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E4477C" w:rsidRPr="00D97C10" w:rsidP="00E4477C" w14:paraId="5FBEDE4C" w14:textId="77777777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97C10">
        <w:rPr>
          <w:rFonts w:ascii="Times New Roman" w:hAnsi="Times New Roman" w:cs="Times New Roman"/>
          <w:sz w:val="28"/>
          <w:szCs w:val="28"/>
        </w:rPr>
        <w:t>LEGAL AUTHORITIES</w:t>
      </w:r>
      <w:r w:rsidRPr="00D97C10">
        <w:rPr>
          <w:rFonts w:ascii="Times New Roman" w:hAnsi="Times New Roman" w:cs="Times New Roman"/>
          <w:sz w:val="28"/>
          <w:szCs w:val="28"/>
        </w:rPr>
        <w:br/>
        <w:t>FOR PAPERWORK REDUCTION ACT SUBMISSION</w:t>
      </w:r>
    </w:p>
    <w:p w:rsidR="00E4477C" w:rsidRPr="00D97C10" w:rsidP="00E4477C" w14:paraId="39C9B5B3" w14:textId="51BF9EEC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97C10">
        <w:rPr>
          <w:rFonts w:ascii="Times New Roman" w:hAnsi="Times New Roman" w:cs="Times New Roman"/>
          <w:sz w:val="28"/>
          <w:szCs w:val="28"/>
        </w:rPr>
        <w:t xml:space="preserve">CHILDREN’S PASSPORT ISSUANCE ALERT PROGRAM </w:t>
      </w:r>
    </w:p>
    <w:p w:rsidR="00E4477C" w:rsidRPr="00D97C10" w:rsidP="00E4477C" w14:paraId="45D637C6" w14:textId="172692AA">
      <w:pPr>
        <w:pStyle w:val="Heading2"/>
        <w:tabs>
          <w:tab w:val="left" w:pos="4770"/>
        </w:tabs>
        <w:spacing w:before="0" w:after="240"/>
        <w:jc w:val="center"/>
        <w:rPr>
          <w:rFonts w:ascii="Times New Roman" w:hAnsi="Times New Roman" w:cs="Times New Roman"/>
          <w:sz w:val="28"/>
          <w:szCs w:val="28"/>
        </w:rPr>
      </w:pPr>
      <w:r w:rsidRPr="00D97C10">
        <w:rPr>
          <w:rFonts w:ascii="Times New Roman" w:hAnsi="Times New Roman" w:cs="Times New Roman"/>
          <w:sz w:val="28"/>
          <w:szCs w:val="28"/>
        </w:rPr>
        <w:t>OMB Number 1405-0169</w:t>
      </w:r>
      <w:r w:rsidRPr="00D97C10">
        <w:rPr>
          <w:rFonts w:ascii="Times New Roman" w:hAnsi="Times New Roman" w:cs="Times New Roman"/>
          <w:sz w:val="28"/>
          <w:szCs w:val="28"/>
        </w:rPr>
        <w:br/>
        <w:t>DS-3077</w:t>
      </w:r>
    </w:p>
    <w:p w:rsidR="00FD5644" w:rsidRPr="00D97C10" w14:paraId="7D25D4D5" w14:textId="77777777">
      <w:pPr>
        <w:rPr>
          <w:b/>
          <w:bCs/>
          <w:sz w:val="28"/>
          <w:szCs w:val="28"/>
          <w:u w:val="single"/>
        </w:rPr>
      </w:pPr>
    </w:p>
    <w:p w:rsidR="00E0022D" w:rsidRPr="00D97C10" w:rsidP="003A40D4" w14:paraId="7D25D4D6" w14:textId="1FE78CC8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hyperlink r:id="rId9" w:history="1">
        <w:r w:rsidRPr="00D97C10">
          <w:rPr>
            <w:rStyle w:val="Hyperlink"/>
            <w:sz w:val="28"/>
            <w:szCs w:val="28"/>
          </w:rPr>
          <w:t>8 U.S.C. § 1101(a)(30)</w:t>
        </w:r>
      </w:hyperlink>
    </w:p>
    <w:p w:rsidR="00B20B75" w:rsidRPr="00D97C10" w14:paraId="7D25D4D7" w14:textId="77777777">
      <w:pPr>
        <w:autoSpaceDE w:val="0"/>
        <w:autoSpaceDN w:val="0"/>
        <w:adjustRightInd w:val="0"/>
        <w:ind w:left="720"/>
        <w:rPr>
          <w:color w:val="000000"/>
          <w:sz w:val="28"/>
          <w:szCs w:val="28"/>
        </w:rPr>
      </w:pPr>
    </w:p>
    <w:p w:rsidR="003A40D4" w:rsidRPr="00D97C10" w:rsidP="003A40D4" w14:paraId="7D25D4DA" w14:textId="7814F6C7">
      <w:pPr>
        <w:numPr>
          <w:ilvl w:val="0"/>
          <w:numId w:val="8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hyperlink r:id="rId10" w:history="1">
        <w:r w:rsidRPr="00D97C10">
          <w:rPr>
            <w:rStyle w:val="Hyperlink"/>
            <w:sz w:val="28"/>
            <w:szCs w:val="28"/>
          </w:rPr>
          <w:t xml:space="preserve">22 U.S.C. § 211a </w:t>
        </w:r>
      </w:hyperlink>
      <w:r w:rsidRPr="00D97C10">
        <w:rPr>
          <w:color w:val="000000"/>
          <w:sz w:val="28"/>
          <w:szCs w:val="28"/>
        </w:rPr>
        <w:t xml:space="preserve"> </w:t>
      </w:r>
    </w:p>
    <w:p w:rsidR="003A40D4" w:rsidRPr="00D97C10" w:rsidP="00BB07DF" w14:paraId="7D25D4DF" w14:textId="77777777">
      <w:pPr>
        <w:autoSpaceDE w:val="0"/>
        <w:autoSpaceDN w:val="0"/>
        <w:adjustRightInd w:val="0"/>
        <w:rPr>
          <w:sz w:val="28"/>
          <w:szCs w:val="28"/>
        </w:rPr>
      </w:pPr>
    </w:p>
    <w:p w:rsidR="003A40D4" w:rsidRPr="00D97C10" w:rsidP="003A40D4" w14:paraId="7D25D4E0" w14:textId="6E77BF13">
      <w:pPr>
        <w:numPr>
          <w:ilvl w:val="0"/>
          <w:numId w:val="8"/>
        </w:numPr>
        <w:autoSpaceDE w:val="0"/>
        <w:autoSpaceDN w:val="0"/>
        <w:adjustRightInd w:val="0"/>
        <w:rPr>
          <w:sz w:val="28"/>
          <w:szCs w:val="28"/>
        </w:rPr>
      </w:pPr>
      <w:hyperlink r:id="rId11" w:history="1">
        <w:r w:rsidRPr="00D97C10">
          <w:rPr>
            <w:rStyle w:val="Hyperlink"/>
            <w:sz w:val="28"/>
            <w:szCs w:val="28"/>
          </w:rPr>
          <w:t>22 U.S.C. § 2651a (a)(4)</w:t>
        </w:r>
      </w:hyperlink>
    </w:p>
    <w:p w:rsidR="003A40D4" w:rsidRPr="00D97C10" w:rsidP="003A40D4" w14:paraId="7D25D4E1" w14:textId="7777777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874B5D" w:rsidRPr="00D97C10" w:rsidP="00BB07DF" w14:paraId="0F320D56" w14:textId="7691C05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hyperlink r:id="rId12" w:history="1">
        <w:r w:rsidRPr="00D97C10">
          <w:rPr>
            <w:rStyle w:val="Hyperlink"/>
            <w:sz w:val="28"/>
            <w:szCs w:val="28"/>
          </w:rPr>
          <w:t>22 C.F.R § 51.28</w:t>
        </w:r>
      </w:hyperlink>
      <w:r w:rsidRPr="00D97C10">
        <w:rPr>
          <w:sz w:val="28"/>
          <w:szCs w:val="28"/>
        </w:rPr>
        <w:t xml:space="preserve"> </w:t>
      </w:r>
    </w:p>
    <w:p w:rsidR="00874B5D" w:rsidRPr="00D97C10" w:rsidP="00BB07DF" w14:paraId="7024FD75" w14:textId="77777777">
      <w:pPr>
        <w:autoSpaceDE w:val="0"/>
        <w:autoSpaceDN w:val="0"/>
        <w:adjustRightInd w:val="0"/>
        <w:rPr>
          <w:sz w:val="28"/>
          <w:szCs w:val="28"/>
        </w:rPr>
      </w:pPr>
    </w:p>
    <w:p w:rsidR="00874B5D" w:rsidRPr="00D97C10" w:rsidP="00BB07DF" w14:paraId="561C60EC" w14:textId="1AEB45F5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97C10">
        <w:rPr>
          <w:sz w:val="28"/>
          <w:szCs w:val="28"/>
        </w:rPr>
        <w:t xml:space="preserve">5.  </w:t>
      </w:r>
      <w:hyperlink r:id="rId12" w:history="1">
        <w:r w:rsidRPr="00D97C10" w:rsidR="00EC7DAF">
          <w:rPr>
            <w:rStyle w:val="Hyperlink"/>
            <w:sz w:val="28"/>
            <w:szCs w:val="28"/>
          </w:rPr>
          <w:t>22 C.F.R § 51.28</w:t>
        </w:r>
      </w:hyperlink>
      <w:r w:rsidRPr="00D97C10" w:rsidR="00EC7DAF">
        <w:rPr>
          <w:rStyle w:val="Hyperlink"/>
          <w:sz w:val="28"/>
          <w:szCs w:val="28"/>
        </w:rPr>
        <w:t>(a)(3)</w:t>
      </w:r>
    </w:p>
    <w:p w:rsidR="00874B5D" w:rsidRPr="00D97C10" w:rsidP="00874B5D" w14:paraId="19BF1B79" w14:textId="7777777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874B5D" w:rsidRPr="00D97C10" w:rsidP="00874B5D" w14:paraId="1EFCD404" w14:textId="0FC5E6AD">
      <w:pPr>
        <w:autoSpaceDE w:val="0"/>
        <w:autoSpaceDN w:val="0"/>
        <w:adjustRightInd w:val="0"/>
        <w:ind w:left="360"/>
        <w:rPr>
          <w:i/>
          <w:iCs/>
          <w:sz w:val="28"/>
          <w:szCs w:val="28"/>
        </w:rPr>
      </w:pPr>
      <w:r w:rsidRPr="00D97C10">
        <w:rPr>
          <w:sz w:val="28"/>
          <w:szCs w:val="28"/>
        </w:rPr>
        <w:t>6</w:t>
      </w:r>
      <w:r w:rsidRPr="00D97C10">
        <w:rPr>
          <w:sz w:val="28"/>
          <w:szCs w:val="28"/>
        </w:rPr>
        <w:t xml:space="preserve">.  </w:t>
      </w:r>
      <w:hyperlink r:id="rId12" w:history="1">
        <w:r w:rsidRPr="00D97C10" w:rsidR="00EC7DAF">
          <w:rPr>
            <w:rStyle w:val="Hyperlink"/>
            <w:sz w:val="28"/>
            <w:szCs w:val="28"/>
          </w:rPr>
          <w:t>22 C.F.R. § 51.28(c)</w:t>
        </w:r>
        <w:r w:rsidRPr="00D97C10" w:rsidR="007D43B7">
          <w:rPr>
            <w:rStyle w:val="Hyperlink"/>
            <w:sz w:val="28"/>
            <w:szCs w:val="28"/>
          </w:rPr>
          <w:t>(1)</w:t>
        </w:r>
      </w:hyperlink>
      <w:r w:rsidRPr="00D97C10" w:rsidR="00EC7DAF">
        <w:rPr>
          <w:i/>
          <w:iCs/>
          <w:sz w:val="28"/>
          <w:szCs w:val="28"/>
        </w:rPr>
        <w:t xml:space="preserve"> </w:t>
      </w:r>
      <w:r w:rsidRPr="00D97C10">
        <w:rPr>
          <w:i/>
          <w:iCs/>
          <w:sz w:val="28"/>
          <w:szCs w:val="28"/>
        </w:rPr>
        <w:t xml:space="preserve"> </w:t>
      </w:r>
    </w:p>
    <w:p w:rsidR="00874B5D" w:rsidRPr="00D97C10" w:rsidP="00594413" w14:paraId="4D164D5C" w14:textId="77777777">
      <w:pPr>
        <w:autoSpaceDE w:val="0"/>
        <w:autoSpaceDN w:val="0"/>
        <w:adjustRightInd w:val="0"/>
        <w:ind w:left="630"/>
        <w:rPr>
          <w:sz w:val="28"/>
          <w:szCs w:val="28"/>
        </w:rPr>
      </w:pPr>
    </w:p>
    <w:p w:rsidR="00594413" w:rsidRPr="00D97C10" w:rsidP="00594413" w14:paraId="4160D70F" w14:textId="4CD74219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97C10">
        <w:rPr>
          <w:sz w:val="28"/>
          <w:szCs w:val="28"/>
        </w:rPr>
        <w:t>7</w:t>
      </w:r>
      <w:r w:rsidRPr="00D97C10">
        <w:rPr>
          <w:sz w:val="28"/>
          <w:szCs w:val="28"/>
        </w:rPr>
        <w:t xml:space="preserve">.  </w:t>
      </w:r>
      <w:hyperlink r:id="rId12" w:history="1">
        <w:r w:rsidRPr="00D97C10" w:rsidR="007D43B7">
          <w:rPr>
            <w:rStyle w:val="Hyperlink"/>
            <w:sz w:val="28"/>
            <w:szCs w:val="28"/>
          </w:rPr>
          <w:t>22 C.F.R. § 51.28(c)(2)</w:t>
        </w:r>
      </w:hyperlink>
    </w:p>
    <w:p w:rsidR="00594413" w:rsidRPr="00D97C10" w:rsidP="00594413" w14:paraId="3B273B7B" w14:textId="7777777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5C2855" w:rsidRPr="00D97C10" w:rsidP="00594413" w14:paraId="207F20C9" w14:textId="682A9AE2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  <w:sz w:val="28"/>
          <w:szCs w:val="28"/>
        </w:rPr>
      </w:pPr>
      <w:r w:rsidRPr="00D97C10">
        <w:rPr>
          <w:i w:val="0"/>
          <w:iCs w:val="0"/>
          <w:sz w:val="28"/>
          <w:szCs w:val="28"/>
        </w:rPr>
        <w:t>8</w:t>
      </w:r>
      <w:r w:rsidRPr="00D97C10" w:rsidR="00594413">
        <w:rPr>
          <w:i w:val="0"/>
          <w:iCs w:val="0"/>
          <w:sz w:val="28"/>
          <w:szCs w:val="28"/>
        </w:rPr>
        <w:t xml:space="preserve">.  </w:t>
      </w:r>
      <w:hyperlink r:id="rId12" w:history="1">
        <w:r w:rsidRPr="00D97C10" w:rsidR="007D43B7">
          <w:rPr>
            <w:rStyle w:val="Hyperlink"/>
            <w:i w:val="0"/>
            <w:iCs w:val="0"/>
            <w:sz w:val="28"/>
            <w:szCs w:val="28"/>
          </w:rPr>
          <w:t>22 C.F.R. § 51.28(c)(5)</w:t>
        </w:r>
      </w:hyperlink>
    </w:p>
    <w:p w:rsidR="005C2855" w:rsidRPr="00D97C10" w:rsidP="00594413" w14:paraId="130B06A8" w14:textId="77777777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  <w:sz w:val="28"/>
          <w:szCs w:val="28"/>
        </w:rPr>
      </w:pPr>
    </w:p>
    <w:p w:rsidR="00B0387E" w:rsidRPr="00D97C10" w:rsidP="00594413" w14:paraId="7C780423" w14:textId="6A813181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  <w:sz w:val="28"/>
          <w:szCs w:val="28"/>
        </w:rPr>
      </w:pPr>
      <w:r w:rsidRPr="00D97C10">
        <w:rPr>
          <w:i w:val="0"/>
          <w:iCs w:val="0"/>
          <w:sz w:val="28"/>
          <w:szCs w:val="28"/>
        </w:rPr>
        <w:t>9.</w:t>
      </w:r>
      <w:r w:rsidRPr="00D97C10">
        <w:rPr>
          <w:i w:val="0"/>
          <w:iCs w:val="0"/>
          <w:sz w:val="28"/>
          <w:szCs w:val="28"/>
        </w:rPr>
        <w:t xml:space="preserve">  </w:t>
      </w:r>
      <w:hyperlink r:id="rId13" w:history="1">
        <w:r w:rsidRPr="00383324" w:rsidR="00446E5D">
          <w:rPr>
            <w:rStyle w:val="Hyperlink"/>
            <w:i w:val="0"/>
            <w:iCs w:val="0"/>
            <w:sz w:val="28"/>
            <w:szCs w:val="28"/>
          </w:rPr>
          <w:t>22 C.F.R. § 171.22(e)(1)</w:t>
        </w:r>
      </w:hyperlink>
    </w:p>
    <w:p w:rsidR="00B0387E" w:rsidRPr="00D97C10" w:rsidP="00594413" w14:paraId="2343B5C4" w14:textId="77777777">
      <w:pPr>
        <w:pStyle w:val="FRNoticeHeading2"/>
        <w:tabs>
          <w:tab w:val="left" w:pos="-1710"/>
        </w:tabs>
        <w:spacing w:line="240" w:lineRule="auto"/>
        <w:ind w:left="360"/>
        <w:rPr>
          <w:i w:val="0"/>
          <w:iCs w:val="0"/>
          <w:sz w:val="28"/>
          <w:szCs w:val="28"/>
        </w:rPr>
      </w:pPr>
    </w:p>
    <w:p w:rsidR="00532DEE" w:rsidRPr="00D97C10" w:rsidP="00532DEE" w14:paraId="3568AC75" w14:textId="3A9724F2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97C10">
        <w:rPr>
          <w:sz w:val="28"/>
          <w:szCs w:val="28"/>
        </w:rPr>
        <w:t>10</w:t>
      </w:r>
      <w:r w:rsidRPr="00D97C10" w:rsidR="00594413">
        <w:rPr>
          <w:sz w:val="28"/>
          <w:szCs w:val="28"/>
        </w:rPr>
        <w:t xml:space="preserve">. </w:t>
      </w:r>
      <w:hyperlink r:id="rId14" w:history="1">
        <w:r w:rsidRPr="00D97C10">
          <w:rPr>
            <w:rStyle w:val="Hyperlink"/>
            <w:sz w:val="28"/>
            <w:szCs w:val="28"/>
          </w:rPr>
          <w:t xml:space="preserve">Public Law 106-113, Div. B, §1000(a)(7) [Div. A., Title II, §236] of the </w:t>
        </w:r>
        <w:r w:rsidRPr="00D97C10">
          <w:rPr>
            <w:rStyle w:val="Hyperlink"/>
            <w:bCs/>
            <w:sz w:val="28"/>
            <w:szCs w:val="28"/>
          </w:rPr>
          <w:t>Admiral James W. Nance and Meg Donovan Foreign Relations Authorization Act, Fiscal Years 2000 and 2001.</w:t>
        </w:r>
      </w:hyperlink>
      <w:r w:rsidR="00565A7C">
        <w:rPr>
          <w:sz w:val="28"/>
          <w:szCs w:val="28"/>
        </w:rPr>
        <w:t xml:space="preserve">  </w:t>
      </w:r>
      <w:hyperlink r:id="rId15" w:history="1">
        <w:r w:rsidRPr="00565A7C" w:rsidR="00565A7C">
          <w:rPr>
            <w:rStyle w:val="Hyperlink"/>
            <w:sz w:val="28"/>
            <w:szCs w:val="28"/>
          </w:rPr>
          <w:t>22 U.S.C. 213 Notes</w:t>
        </w:r>
      </w:hyperlink>
      <w:r w:rsidR="002F5818">
        <w:rPr>
          <w:sz w:val="28"/>
          <w:szCs w:val="28"/>
        </w:rPr>
        <w:t xml:space="preserve"> </w:t>
      </w:r>
      <w:r w:rsidRPr="00565A7C" w:rsidR="002F5818">
        <w:rPr>
          <w:sz w:val="28"/>
          <w:szCs w:val="28"/>
        </w:rPr>
        <w:t>Passport Application Children’s Passports Issuance Alert and Two Parent Consent Law Public Laws, Issuance of Passports for Children Under Age 14</w:t>
      </w:r>
    </w:p>
    <w:p w:rsidR="00594413" w:rsidRPr="00D97C10" w:rsidP="00594413" w14:paraId="78CBFD76" w14:textId="583D65C1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532DEE" w:rsidRPr="00D97C10" w:rsidP="005E4A70" w14:paraId="5ED62144" w14:textId="6480B405">
      <w:pPr>
        <w:ind w:firstLine="360"/>
        <w:rPr>
          <w:sz w:val="28"/>
          <w:szCs w:val="28"/>
        </w:rPr>
      </w:pPr>
      <w:r w:rsidRPr="00D97C10">
        <w:rPr>
          <w:sz w:val="28"/>
          <w:szCs w:val="28"/>
        </w:rPr>
        <w:t>11</w:t>
      </w:r>
      <w:r w:rsidRPr="00D97C10" w:rsidR="00594413">
        <w:rPr>
          <w:sz w:val="28"/>
          <w:szCs w:val="28"/>
        </w:rPr>
        <w:t>.</w:t>
      </w:r>
      <w:r w:rsidRPr="00D97C10" w:rsidR="00594413">
        <w:rPr>
          <w:sz w:val="28"/>
          <w:szCs w:val="28"/>
        </w:rPr>
        <w:tab/>
      </w:r>
      <w:hyperlink r:id="rId16" w:history="1">
        <w:r w:rsidRPr="00D97C10">
          <w:rPr>
            <w:rStyle w:val="Hyperlink"/>
            <w:sz w:val="28"/>
            <w:szCs w:val="28"/>
          </w:rPr>
          <w:t>Executive Order 11295 (August 5, 1966)</w:t>
        </w:r>
      </w:hyperlink>
    </w:p>
    <w:p w:rsidR="00594413" w:rsidRPr="00D97C10" w:rsidP="00594413" w14:paraId="40DC1640" w14:textId="6402F69C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594413" w:rsidRPr="00D97C10" w:rsidP="00594413" w14:paraId="564E5FF4" w14:textId="49FC3B44">
      <w:pPr>
        <w:autoSpaceDE w:val="0"/>
        <w:autoSpaceDN w:val="0"/>
        <w:adjustRightInd w:val="0"/>
        <w:ind w:left="360"/>
        <w:rPr>
          <w:sz w:val="28"/>
          <w:szCs w:val="28"/>
        </w:rPr>
      </w:pPr>
      <w:r w:rsidRPr="00D97C10">
        <w:rPr>
          <w:sz w:val="28"/>
          <w:szCs w:val="28"/>
        </w:rPr>
        <w:t xml:space="preserve">12. </w:t>
      </w:r>
      <w:hyperlink r:id="rId17" w:history="1">
        <w:r w:rsidRPr="00D97C10" w:rsidR="00CD5979">
          <w:rPr>
            <w:color w:val="0000FF"/>
            <w:sz w:val="28"/>
            <w:szCs w:val="28"/>
            <w:u w:val="single"/>
          </w:rPr>
          <w:t>22 U.S.C. 9001-9009</w:t>
        </w:r>
      </w:hyperlink>
      <w:r w:rsidRPr="00D97C10" w:rsidR="00CC5C97">
        <w:rPr>
          <w:sz w:val="28"/>
          <w:szCs w:val="28"/>
        </w:rPr>
        <w:t xml:space="preserve"> International Child Abduction Remedies Act</w:t>
      </w:r>
    </w:p>
    <w:p w:rsidR="00CC5C97" w:rsidRPr="00D97C10" w:rsidP="00594413" w14:paraId="3D2A4DC6" w14:textId="77777777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CC5C97" w:rsidRPr="00D97C10" w:rsidP="00204963" w14:paraId="7CDA63B3" w14:textId="1C51D136">
      <w:pPr>
        <w:widowControl w:val="0"/>
        <w:tabs>
          <w:tab w:val="left" w:pos="900"/>
        </w:tabs>
        <w:suppressAutoHyphens/>
        <w:spacing w:before="120" w:after="120"/>
        <w:ind w:left="360"/>
        <w:rPr>
          <w:sz w:val="28"/>
          <w:szCs w:val="28"/>
        </w:rPr>
      </w:pPr>
    </w:p>
    <w:sectPr w:rsidSect="00FD5644">
      <w:headerReference w:type="default" r:id="rId1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24F0" w14:paraId="7D25D50A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E5A3792"/>
    <w:multiLevelType w:val="hybridMultilevel"/>
    <w:tmpl w:val="3BF0F7C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335A95"/>
    <w:multiLevelType w:val="hybridMultilevel"/>
    <w:tmpl w:val="715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84717360">
    <w:abstractNumId w:val="7"/>
  </w:num>
  <w:num w:numId="2" w16cid:durableId="1943495132">
    <w:abstractNumId w:val="1"/>
  </w:num>
  <w:num w:numId="3" w16cid:durableId="1549032190">
    <w:abstractNumId w:val="4"/>
  </w:num>
  <w:num w:numId="4" w16cid:durableId="879391701">
    <w:abstractNumId w:val="2"/>
  </w:num>
  <w:num w:numId="5" w16cid:durableId="590435751">
    <w:abstractNumId w:val="3"/>
  </w:num>
  <w:num w:numId="6" w16cid:durableId="1270358389">
    <w:abstractNumId w:val="0"/>
  </w:num>
  <w:num w:numId="7" w16cid:durableId="1701315702">
    <w:abstractNumId w:val="5"/>
  </w:num>
  <w:num w:numId="8" w16cid:durableId="1300722784">
    <w:abstractNumId w:val="8"/>
  </w:num>
  <w:num w:numId="9" w16cid:durableId="2054425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44"/>
    <w:rsid w:val="000043A9"/>
    <w:rsid w:val="00034828"/>
    <w:rsid w:val="00055849"/>
    <w:rsid w:val="0007187E"/>
    <w:rsid w:val="00091484"/>
    <w:rsid w:val="000976E5"/>
    <w:rsid w:val="000C1540"/>
    <w:rsid w:val="000D0205"/>
    <w:rsid w:val="00121DD5"/>
    <w:rsid w:val="00137BDA"/>
    <w:rsid w:val="001633A1"/>
    <w:rsid w:val="00185275"/>
    <w:rsid w:val="001A4510"/>
    <w:rsid w:val="001C652B"/>
    <w:rsid w:val="001F369C"/>
    <w:rsid w:val="00204963"/>
    <w:rsid w:val="002167CE"/>
    <w:rsid w:val="00233139"/>
    <w:rsid w:val="00246485"/>
    <w:rsid w:val="002929F8"/>
    <w:rsid w:val="002A02BA"/>
    <w:rsid w:val="002A3CEC"/>
    <w:rsid w:val="002C1937"/>
    <w:rsid w:val="002E2289"/>
    <w:rsid w:val="002F5818"/>
    <w:rsid w:val="003258E6"/>
    <w:rsid w:val="00332607"/>
    <w:rsid w:val="00360654"/>
    <w:rsid w:val="00380F3F"/>
    <w:rsid w:val="00383324"/>
    <w:rsid w:val="003A0E19"/>
    <w:rsid w:val="003A40D4"/>
    <w:rsid w:val="003C5A58"/>
    <w:rsid w:val="003E53C0"/>
    <w:rsid w:val="0042640F"/>
    <w:rsid w:val="00433BC6"/>
    <w:rsid w:val="00446E5D"/>
    <w:rsid w:val="0046224D"/>
    <w:rsid w:val="00474EBD"/>
    <w:rsid w:val="00497094"/>
    <w:rsid w:val="004A4042"/>
    <w:rsid w:val="004D152D"/>
    <w:rsid w:val="004E4CE9"/>
    <w:rsid w:val="0051686E"/>
    <w:rsid w:val="00532DEE"/>
    <w:rsid w:val="005463D3"/>
    <w:rsid w:val="00565A7C"/>
    <w:rsid w:val="00583166"/>
    <w:rsid w:val="00594413"/>
    <w:rsid w:val="005A0E03"/>
    <w:rsid w:val="005A6029"/>
    <w:rsid w:val="005A622F"/>
    <w:rsid w:val="005C2855"/>
    <w:rsid w:val="005E4A70"/>
    <w:rsid w:val="00636278"/>
    <w:rsid w:val="00640DBD"/>
    <w:rsid w:val="00641C0A"/>
    <w:rsid w:val="00654734"/>
    <w:rsid w:val="00675434"/>
    <w:rsid w:val="006758D8"/>
    <w:rsid w:val="00675D26"/>
    <w:rsid w:val="00680544"/>
    <w:rsid w:val="00681214"/>
    <w:rsid w:val="00684ABB"/>
    <w:rsid w:val="006D2025"/>
    <w:rsid w:val="00711D78"/>
    <w:rsid w:val="00712655"/>
    <w:rsid w:val="00724611"/>
    <w:rsid w:val="00744EF6"/>
    <w:rsid w:val="00787575"/>
    <w:rsid w:val="007A5136"/>
    <w:rsid w:val="007A777E"/>
    <w:rsid w:val="007C32B1"/>
    <w:rsid w:val="007D43B7"/>
    <w:rsid w:val="00805512"/>
    <w:rsid w:val="00816C7D"/>
    <w:rsid w:val="00833F5B"/>
    <w:rsid w:val="00843204"/>
    <w:rsid w:val="00854B60"/>
    <w:rsid w:val="00874B5D"/>
    <w:rsid w:val="00875FE3"/>
    <w:rsid w:val="008D796C"/>
    <w:rsid w:val="0092182F"/>
    <w:rsid w:val="009718ED"/>
    <w:rsid w:val="009B6494"/>
    <w:rsid w:val="009D4D23"/>
    <w:rsid w:val="009D4E5E"/>
    <w:rsid w:val="00A00141"/>
    <w:rsid w:val="00A15439"/>
    <w:rsid w:val="00A20744"/>
    <w:rsid w:val="00A41590"/>
    <w:rsid w:val="00A5121F"/>
    <w:rsid w:val="00A53E95"/>
    <w:rsid w:val="00A64EE5"/>
    <w:rsid w:val="00A702D0"/>
    <w:rsid w:val="00A73BC2"/>
    <w:rsid w:val="00A76053"/>
    <w:rsid w:val="00A86FAC"/>
    <w:rsid w:val="00AB040B"/>
    <w:rsid w:val="00AD27C1"/>
    <w:rsid w:val="00B0387E"/>
    <w:rsid w:val="00B10D5C"/>
    <w:rsid w:val="00B11857"/>
    <w:rsid w:val="00B158FD"/>
    <w:rsid w:val="00B20B75"/>
    <w:rsid w:val="00B24303"/>
    <w:rsid w:val="00B479B6"/>
    <w:rsid w:val="00B81A1A"/>
    <w:rsid w:val="00B95C3A"/>
    <w:rsid w:val="00BB07DF"/>
    <w:rsid w:val="00BB3083"/>
    <w:rsid w:val="00BB4C54"/>
    <w:rsid w:val="00BC1238"/>
    <w:rsid w:val="00BD6929"/>
    <w:rsid w:val="00BE52C3"/>
    <w:rsid w:val="00C06809"/>
    <w:rsid w:val="00C618EB"/>
    <w:rsid w:val="00C81BCF"/>
    <w:rsid w:val="00C837F0"/>
    <w:rsid w:val="00C97FB2"/>
    <w:rsid w:val="00CC5C97"/>
    <w:rsid w:val="00CD4556"/>
    <w:rsid w:val="00CD5979"/>
    <w:rsid w:val="00CF6006"/>
    <w:rsid w:val="00D10A7F"/>
    <w:rsid w:val="00D14C06"/>
    <w:rsid w:val="00D21218"/>
    <w:rsid w:val="00D43F66"/>
    <w:rsid w:val="00D95730"/>
    <w:rsid w:val="00D97C10"/>
    <w:rsid w:val="00DB157A"/>
    <w:rsid w:val="00DB2658"/>
    <w:rsid w:val="00DC6CCE"/>
    <w:rsid w:val="00DC704F"/>
    <w:rsid w:val="00DC7FF6"/>
    <w:rsid w:val="00DE3EE1"/>
    <w:rsid w:val="00E0022D"/>
    <w:rsid w:val="00E10A59"/>
    <w:rsid w:val="00E213BA"/>
    <w:rsid w:val="00E4477C"/>
    <w:rsid w:val="00E52EDB"/>
    <w:rsid w:val="00E818DF"/>
    <w:rsid w:val="00E86EC9"/>
    <w:rsid w:val="00EA7425"/>
    <w:rsid w:val="00EB24F0"/>
    <w:rsid w:val="00EB7BE4"/>
    <w:rsid w:val="00EC111A"/>
    <w:rsid w:val="00EC7DAF"/>
    <w:rsid w:val="00EF542F"/>
    <w:rsid w:val="00F26039"/>
    <w:rsid w:val="00F419EE"/>
    <w:rsid w:val="00F451DA"/>
    <w:rsid w:val="00F56F32"/>
    <w:rsid w:val="00FB7CFB"/>
    <w:rsid w:val="00FC076D"/>
    <w:rsid w:val="00FC7256"/>
    <w:rsid w:val="00FD38EA"/>
    <w:rsid w:val="00FD5644"/>
    <w:rsid w:val="00FD5ED3"/>
    <w:rsid w:val="00FD70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D25D4D4"/>
  <w15:docId w15:val="{2BA3D1C2-D722-4269-BE7E-9F051953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182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2182F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 w:cs="NewCenturySchlbk-Bold"/>
      <w:b/>
      <w:bCs/>
      <w:color w:val="000000"/>
    </w:rPr>
  </w:style>
  <w:style w:type="paragraph" w:styleId="Heading2">
    <w:name w:val="heading 2"/>
    <w:basedOn w:val="Normal"/>
    <w:link w:val="Heading2Char"/>
    <w:uiPriority w:val="99"/>
    <w:qFormat/>
    <w:rsid w:val="0092182F"/>
    <w:pPr>
      <w:spacing w:before="100" w:beforeAutospacing="1" w:after="100" w:afterAutospacing="1"/>
      <w:outlineLvl w:val="1"/>
    </w:pPr>
    <w:rPr>
      <w:rFonts w:ascii="Verdana" w:eastAsia="Arial Unicode MS" w:hAnsi="Verdana" w:cs="Verdana"/>
      <w:b/>
      <w:bCs/>
      <w:color w:val="000000"/>
    </w:rPr>
  </w:style>
  <w:style w:type="paragraph" w:styleId="Heading3">
    <w:name w:val="heading 3"/>
    <w:basedOn w:val="Normal"/>
    <w:link w:val="Heading3Char"/>
    <w:uiPriority w:val="99"/>
    <w:qFormat/>
    <w:rsid w:val="0092182F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92182F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182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18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182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182F"/>
    <w:rPr>
      <w:rFonts w:ascii="Calibri" w:hAnsi="Calibri" w:cs="Calibri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92182F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9218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uiPriority w:val="20"/>
    <w:qFormat/>
    <w:rsid w:val="0092182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92182F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92182F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92182F"/>
    <w:pPr>
      <w:spacing w:line="48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182F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2182F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2182F"/>
    <w:rPr>
      <w:rFonts w:ascii="Cambria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182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218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182F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5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2182F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3A40D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0D4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3A40D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0D4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A4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3A40D4"/>
    <w:rPr>
      <w:rFonts w:ascii="Arial Unicode MS" w:eastAsia="Arial Unicode MS" w:hAnsi="Arial Unicode MS" w:cs="Arial Unicode MS"/>
    </w:rPr>
  </w:style>
  <w:style w:type="character" w:customStyle="1" w:styleId="term1">
    <w:name w:val="term1"/>
    <w:basedOn w:val="DefaultParagraphFont"/>
    <w:uiPriority w:val="99"/>
    <w:rsid w:val="003A40D4"/>
    <w:rPr>
      <w:rFonts w:cs="Times New Roman"/>
      <w:b/>
      <w:bCs/>
    </w:rPr>
  </w:style>
  <w:style w:type="paragraph" w:customStyle="1" w:styleId="FRNoticeHeading2">
    <w:name w:val="FR Notice Heading 2"/>
    <w:basedOn w:val="Normal"/>
    <w:rsid w:val="00583166"/>
    <w:pPr>
      <w:spacing w:line="360" w:lineRule="auto"/>
    </w:pPr>
    <w:rPr>
      <w:bCs/>
      <w:i/>
      <w:iCs/>
      <w:szCs w:val="20"/>
    </w:rPr>
  </w:style>
  <w:style w:type="character" w:customStyle="1" w:styleId="ptext-4">
    <w:name w:val="ptext-4"/>
    <w:basedOn w:val="DefaultParagraphFont"/>
    <w:rsid w:val="00C97FB2"/>
    <w:rPr>
      <w:b w:val="0"/>
      <w:bCs w:val="0"/>
    </w:rPr>
  </w:style>
  <w:style w:type="paragraph" w:styleId="ListParagraph">
    <w:name w:val="List Paragraph"/>
    <w:basedOn w:val="Normal"/>
    <w:uiPriority w:val="34"/>
    <w:qFormat/>
    <w:rsid w:val="00AD27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4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4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4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9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9E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2461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6E5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gpo.gov/fdsys/pkg/USCODE-2014-title22/html/USCODE-2014-title22-chap4-sec211a.htm" TargetMode="External" /><Relationship Id="rId11" Type="http://schemas.openxmlformats.org/officeDocument/2006/relationships/hyperlink" Target="https://www.gpo.gov/fdsys/pkg/USCODE-2009-title22/html/USCODE-2009-title22-chap38-sec2651a.htm" TargetMode="External" /><Relationship Id="rId12" Type="http://schemas.openxmlformats.org/officeDocument/2006/relationships/hyperlink" Target="https://www.gpo.gov/fdsys/pkg/CFR-2012-title22-vol1/xml/CFR-2012-title22-vol1-sec51-28.xml" TargetMode="External" /><Relationship Id="rId13" Type="http://schemas.openxmlformats.org/officeDocument/2006/relationships/hyperlink" Target="https://www.ecfr.gov/current/title-22/chapter-I/subchapter-R/part-171/subpart-C/section-171.22" TargetMode="External" /><Relationship Id="rId14" Type="http://schemas.openxmlformats.org/officeDocument/2006/relationships/hyperlink" Target="https://www.gpo.gov/fdsys/pkg/PLAW-106publ113/html/PLAW-106publ113.htm" TargetMode="External" /><Relationship Id="rId15" Type="http://schemas.openxmlformats.org/officeDocument/2006/relationships/hyperlink" Target="https://uscode.house.gov/view.xhtml?req=granuleid:USC-prelim-title22-section213&amp;num=0&amp;edition=prelim" TargetMode="External" /><Relationship Id="rId16" Type="http://schemas.openxmlformats.org/officeDocument/2006/relationships/hyperlink" Target="https://www.archives.gov/federal-register/codification/chapter-22a.html" TargetMode="External" /><Relationship Id="rId17" Type="http://schemas.openxmlformats.org/officeDocument/2006/relationships/hyperlink" Target="https://www.law.cornell.edu/uscode/text/22/chapter-97" TargetMode="External" /><Relationship Id="rId18" Type="http://schemas.openxmlformats.org/officeDocument/2006/relationships/header" Target="head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gpo.gov/fdsys/pkg/USCODE-2011-title8/html/USCODE-2011-title8-chap12-subchapI-sec1101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0a6009-aa1a-461d-a537-351556f0a008">FRWFSZHP46NX-1497643725-9979</_dlc_DocId>
    <_dlc_DocIdUrl xmlns="c60a6009-aa1a-461d-a537-351556f0a008">
      <Url>https://usdos.sharepoint.com/sites/CA-Clearance/_layouts/15/DocIdRedir.aspx?ID=FRWFSZHP46NX-1497643725-9979</Url>
      <Description>FRWFSZHP46NX-1497643725-9979</Description>
    </_dlc_DocIdUrl>
    <Comments xmlns="7d424afd-e667-4665-bf97-fb83230644f8" xsi:nil="true"/>
    <PrintedY_x002f_N xmlns="7d424afd-e667-4665-bf97-fb83230644f8" xsi:nil="true"/>
    <TaskerTitle xmlns="7d424afd-e667-4665-bf97-fb83230644f8" xsi:nil="true"/>
    <HideFromDelve xmlns="7d424afd-e667-4665-bf97-fb83230644f8">true</HideFromDelve>
    <TaxCatchAll xmlns="4122b023-50f0-4a27-ad7c-51b7c9325289" xsi:nil="true"/>
    <TaskerNumber xmlns="7d424afd-e667-4665-bf97-fb83230644f8" xsi:nil="true"/>
    <lcf76f155ced4ddcb4097134ff3c332f xmlns="7d424afd-e667-4665-bf97-fb83230644f8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6DCFC4893454E948C8505D3776FD7" ma:contentTypeVersion="16" ma:contentTypeDescription="Create a new document." ma:contentTypeScope="" ma:versionID="88f52b53a2e5923d54fa15ab299ee932">
  <xsd:schema xmlns:xsd="http://www.w3.org/2001/XMLSchema" xmlns:xs="http://www.w3.org/2001/XMLSchema" xmlns:p="http://schemas.microsoft.com/office/2006/metadata/properties" xmlns:ns2="c60a6009-aa1a-461d-a537-351556f0a008" xmlns:ns3="7d424afd-e667-4665-bf97-fb83230644f8" xmlns:ns4="4122b023-50f0-4a27-ad7c-51b7c9325289" targetNamespace="http://schemas.microsoft.com/office/2006/metadata/properties" ma:root="true" ma:fieldsID="d5dfd8c48b78d6bd45ebc52a8bb132de" ns2:_="" ns3:_="" ns4:_="">
    <xsd:import namespace="c60a6009-aa1a-461d-a537-351556f0a008"/>
    <xsd:import namespace="7d424afd-e667-4665-bf97-fb83230644f8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TaskerNumber" minOccurs="0"/>
                <xsd:element ref="ns3:TaskerTitle" minOccurs="0"/>
                <xsd:element ref="ns3:lcf76f155ced4ddcb4097134ff3c332f" minOccurs="0"/>
                <xsd:element ref="ns4:TaxCatchAll" minOccurs="0"/>
                <xsd:element ref="ns3:Comments" minOccurs="0"/>
                <xsd:element ref="ns3:PrintedY_x002f_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24afd-e667-4665-bf97-fb83230644f8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TaskerNumber" ma:index="12" nillable="true" ma:displayName="FO Tasker #" ma:format="Dropdown" ma:indexed="true" ma:internalName="TaskerNumber">
      <xsd:simpleType>
        <xsd:restriction base="dms:Text">
          <xsd:maxLength value="255"/>
        </xsd:restriction>
      </xsd:simpleType>
    </xsd:element>
    <xsd:element name="TaskerTitle" ma:index="13" nillable="true" ma:displayName="Tasker Title" ma:format="Dropdown" ma:internalName="TaskerTitle">
      <xsd:simpleType>
        <xsd:restriction base="dms:Text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rintedY_x002f_N" ma:index="18" nillable="true" ma:displayName="Printed Y/N" ma:format="Dropdown" ma:internalName="PrintedY_x002f_N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928e97-fdf6-4ad6-b0d1-7cf5bff2bbe5}" ma:internalName="TaxCatchAll" ma:showField="CatchAllData" ma:web="4122b023-50f0-4a27-ad7c-51b7c9325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68FAE-7523-41DF-B6CE-8D446259FDFA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AB3CCAFD-390D-4D0B-BF50-C1C8A64DCA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077C33-58A0-4883-9122-DC55533A5E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70B4F0-4293-45B7-8B1C-DAC4F3D11DE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60a6009-aa1a-461d-a537-351556f0a00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4122b023-50f0-4a27-ad7c-51b7c9325289"/>
    <ds:schemaRef ds:uri="7d424afd-e667-4665-bf97-fb83230644f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D913CBF-31B8-4134-BEF8-0056A3A6E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Gaw, Monica A</cp:lastModifiedBy>
  <cp:revision>2</cp:revision>
  <cp:lastPrinted>2009-06-22T14:36:00Z</cp:lastPrinted>
  <dcterms:created xsi:type="dcterms:W3CDTF">2026-03-09T11:57:00Z</dcterms:created>
  <dcterms:modified xsi:type="dcterms:W3CDTF">2026-03-09T11:57:00Z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0x01010046A6DCFC4893454E948C8505D3776FD7</vt:lpwstr>
  </property>
  <property fmtid="{D5CDD505-2E9C-101B-9397-08002B2CF9AE}" pid="3" name="MediaServiceImageTags">
    <vt:lpwstr/>
  </property>
  <property fmtid="{D5CDD505-2E9C-101B-9397-08002B2CF9AE}" pid="4" name="MSIP_Label_1665d9ee-429a-4d5f-97cc-cfb56e044a6e_ActionId">
    <vt:lpwstr>f4259245-3f14-4165-8b19-f91f56df76e4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2025-12-01T16:29:48Z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Tag">
    <vt:lpwstr>10, 0, 1, 1</vt:lpwstr>
  </property>
  <property fmtid="{D5CDD505-2E9C-101B-9397-08002B2CF9AE}" pid="12" name="TaskerStatus">
    <vt:lpwstr>Outstanding</vt:lpwstr>
  </property>
  <property fmtid="{D5CDD505-2E9C-101B-9397-08002B2CF9AE}" pid="13" name="_dlc_DocIdItemGuid">
    <vt:lpwstr>dd9c8019-1d40-4581-abfa-02f3ba426b5e</vt:lpwstr>
  </property>
</Properties>
</file>