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647A" w:rsidRPr="003D6316" w:rsidP="00D04396" w14:paraId="593F2811" w14:textId="5F95BD5F">
      <w:pPr>
        <w:spacing w:after="0"/>
        <w:ind w:left="5760"/>
      </w:pPr>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9F6E45" w:rsidRPr="003D6316" w:rsidP="00D04396" w14:paraId="036E1ACD" w14:textId="4D161709">
      <w:pPr>
        <w:ind w:left="5760"/>
      </w:pPr>
      <w:r w:rsidRPr="003D6316">
        <w:t xml:space="preserve">Expiration Date: </w:t>
      </w:r>
      <w:r w:rsidR="00D87A23">
        <w:t>XX/XX</w:t>
      </w:r>
      <w:r w:rsidRPr="003D6316" w:rsidR="006E647A">
        <w:t>/</w:t>
      </w:r>
      <w:r w:rsidR="00D87A23">
        <w:t>XXXX</w:t>
      </w:r>
    </w:p>
    <w:p w:rsidR="009F6E45" w:rsidRPr="003D6316" w:rsidP="00D326E8" w14:paraId="036E1AD0" w14:textId="0ED947D3">
      <w:pPr>
        <w:pStyle w:val="Heading1"/>
        <w:ind w:left="0"/>
        <w:jc w:val="center"/>
        <w:rPr>
          <w:b w:val="0"/>
        </w:rPr>
      </w:pPr>
      <w:bookmarkStart w:id="0" w:name="APPENDIX_3:"/>
      <w:bookmarkEnd w:id="0"/>
      <w:r w:rsidRPr="003D6316">
        <w:t>APPENDIX</w:t>
      </w:r>
      <w:r w:rsidRPr="003D6316">
        <w:rPr>
          <w:spacing w:val="-14"/>
        </w:rPr>
        <w:t xml:space="preserve"> </w:t>
      </w:r>
      <w:r w:rsidRPr="003D6316">
        <w:rPr>
          <w:spacing w:val="-5"/>
        </w:rPr>
        <w:t>3:</w:t>
      </w:r>
      <w:r w:rsidRPr="003D6316" w:rsidR="00D326E8">
        <w:rPr>
          <w:spacing w:val="-5"/>
        </w:rPr>
        <w:br/>
      </w:r>
      <w:r w:rsidRPr="003D6316">
        <w:t>Federal</w:t>
      </w:r>
      <w:r w:rsidRPr="003D6316">
        <w:rPr>
          <w:spacing w:val="-5"/>
        </w:rPr>
        <w:t xml:space="preserve"> </w:t>
      </w:r>
      <w:r w:rsidRPr="003D6316">
        <w:t>Independent</w:t>
      </w:r>
      <w:r w:rsidRPr="003D6316">
        <w:rPr>
          <w:spacing w:val="-5"/>
        </w:rPr>
        <w:t xml:space="preserve"> </w:t>
      </w:r>
      <w:r w:rsidRPr="003D6316">
        <w:t>Dispute</w:t>
      </w:r>
      <w:r w:rsidRPr="003D6316">
        <w:rPr>
          <w:spacing w:val="-5"/>
        </w:rPr>
        <w:t xml:space="preserve"> </w:t>
      </w:r>
      <w:r w:rsidRPr="003D6316">
        <w:t>Resolution</w:t>
      </w:r>
      <w:r w:rsidRPr="003D6316">
        <w:rPr>
          <w:spacing w:val="-6"/>
        </w:rPr>
        <w:t xml:space="preserve"> </w:t>
      </w:r>
      <w:r w:rsidRPr="003D6316">
        <w:t>(IDR)</w:t>
      </w:r>
      <w:r w:rsidRPr="003D6316">
        <w:rPr>
          <w:spacing w:val="-5"/>
        </w:rPr>
        <w:t xml:space="preserve"> </w:t>
      </w:r>
      <w:r w:rsidRPr="003D6316">
        <w:t>Process</w:t>
      </w:r>
      <w:r w:rsidRPr="003D6316">
        <w:rPr>
          <w:spacing w:val="-5"/>
        </w:rPr>
        <w:t xml:space="preserve"> </w:t>
      </w:r>
      <w:r w:rsidRPr="003D6316">
        <w:t>Notice</w:t>
      </w:r>
      <w:r w:rsidRPr="003D6316">
        <w:rPr>
          <w:spacing w:val="-5"/>
        </w:rPr>
        <w:t xml:space="preserve"> </w:t>
      </w:r>
      <w:r w:rsidRPr="003D6316">
        <w:t>of</w:t>
      </w:r>
      <w:r w:rsidRPr="003D6316">
        <w:rPr>
          <w:spacing w:val="-5"/>
        </w:rPr>
        <w:t xml:space="preserve"> </w:t>
      </w:r>
      <w:r w:rsidRPr="003D6316">
        <w:t>Offer Data Elements</w:t>
      </w:r>
    </w:p>
    <w:p w:rsidR="009F6E45" w:rsidRPr="003D6316" w:rsidP="00D326E8" w14:paraId="036E1AD2" w14:textId="242734B4">
      <w:pPr>
        <w:rPr>
          <w:szCs w:val="24"/>
        </w:rPr>
      </w:pPr>
      <w:r w:rsidRPr="003D6316">
        <w:t>The Departments of the Treasury, Labor, and Health</w:t>
      </w:r>
      <w:r w:rsidRPr="003D6316">
        <w:rPr>
          <w:spacing w:val="-1"/>
        </w:rPr>
        <w:t xml:space="preserve"> </w:t>
      </w:r>
      <w:r w:rsidRPr="003D6316">
        <w:t>and Human Services (Departments) and</w:t>
      </w:r>
      <w:r w:rsidRPr="003D6316">
        <w:rPr>
          <w:spacing w:val="-1"/>
        </w:rPr>
        <w:t xml:space="preserve"> </w:t>
      </w:r>
      <w:r w:rsidRPr="003D6316">
        <w:t>the Office of Personnel Management (OPM) have issued rules establishing a Federal independent dispute resolution process (Federal IDR process) that nonparticipating providers or facilities,</w:t>
      </w:r>
      <w:r w:rsidRPr="003D6316">
        <w:rPr>
          <w:spacing w:val="-3"/>
        </w:rPr>
        <w:t xml:space="preserve"> </w:t>
      </w:r>
      <w:r w:rsidRPr="003D6316">
        <w:t>nonparticipating</w:t>
      </w:r>
      <w:r w:rsidRPr="003D6316">
        <w:rPr>
          <w:spacing w:val="-3"/>
        </w:rPr>
        <w:t xml:space="preserve"> </w:t>
      </w:r>
      <w:r w:rsidRPr="003D6316">
        <w:t>providers</w:t>
      </w:r>
      <w:r w:rsidRPr="003D6316">
        <w:rPr>
          <w:spacing w:val="-4"/>
        </w:rPr>
        <w:t xml:space="preserve"> </w:t>
      </w:r>
      <w:r w:rsidRPr="003D6316">
        <w:t>of</w:t>
      </w:r>
      <w:r w:rsidRPr="003D6316">
        <w:rPr>
          <w:spacing w:val="-3"/>
        </w:rPr>
        <w:t xml:space="preserve"> </w:t>
      </w:r>
      <w:r w:rsidRPr="003D6316">
        <w:t>air</w:t>
      </w:r>
      <w:r w:rsidRPr="003D6316">
        <w:rPr>
          <w:spacing w:val="-4"/>
        </w:rPr>
        <w:t xml:space="preserve"> </w:t>
      </w:r>
      <w:r w:rsidRPr="003D6316">
        <w:t>ambulance</w:t>
      </w:r>
      <w:r w:rsidRPr="003D6316">
        <w:rPr>
          <w:spacing w:val="-3"/>
        </w:rPr>
        <w:t xml:space="preserve"> </w:t>
      </w:r>
      <w:r w:rsidRPr="003D6316">
        <w:t>services,</w:t>
      </w:r>
      <w:r w:rsidRPr="003D6316">
        <w:rPr>
          <w:spacing w:val="-3"/>
        </w:rPr>
        <w:t xml:space="preserve"> </w:t>
      </w:r>
      <w:r w:rsidRPr="003D6316">
        <w:t>and</w:t>
      </w:r>
      <w:r w:rsidRPr="003D6316">
        <w:rPr>
          <w:spacing w:val="-3"/>
        </w:rPr>
        <w:t xml:space="preserve"> </w:t>
      </w:r>
      <w:r w:rsidRPr="003D6316">
        <w:t>group</w:t>
      </w:r>
      <w:r w:rsidRPr="003D6316">
        <w:rPr>
          <w:spacing w:val="-5"/>
        </w:rPr>
        <w:t xml:space="preserve"> </w:t>
      </w:r>
      <w:r w:rsidRPr="003D6316">
        <w:t>health</w:t>
      </w:r>
      <w:r w:rsidRPr="003D6316">
        <w:rPr>
          <w:spacing w:val="-3"/>
        </w:rPr>
        <w:t xml:space="preserve"> </w:t>
      </w:r>
      <w:r w:rsidRPr="003D6316">
        <w:t>plans</w:t>
      </w:r>
      <w:r w:rsidRPr="003D6316">
        <w:rPr>
          <w:spacing w:val="-4"/>
        </w:rPr>
        <w:t xml:space="preserve"> </w:t>
      </w:r>
      <w:r w:rsidRPr="003D6316">
        <w:t>and</w:t>
      </w:r>
      <w:r w:rsidRPr="003D6316">
        <w:rPr>
          <w:spacing w:val="-3"/>
        </w:rPr>
        <w:t xml:space="preserve"> </w:t>
      </w:r>
      <w:r w:rsidRPr="003D6316">
        <w:t>health insurance issuers in the group and individual market, and Federal Employees Health Benefits (FEHB) carriers</w:t>
      </w:r>
      <w:r w:rsidRPr="003D6316" w:rsidR="00FD1756">
        <w:t>,</w:t>
      </w:r>
      <w:r w:rsidRPr="003D6316">
        <w:t xml:space="preserve"> may use following the end of an unsuccessful open negotiation period to determine the out-of-network rate for certain</w:t>
      </w:r>
      <w:r w:rsidRPr="003D6316" w:rsidR="00CE310D">
        <w:t xml:space="preserve"> items and</w:t>
      </w:r>
      <w:r w:rsidRPr="003D6316">
        <w:t xml:space="preserve"> services.</w:t>
      </w:r>
      <w:r w:rsidRPr="003D6316">
        <w:rPr>
          <w:spacing w:val="40"/>
        </w:rPr>
        <w:t xml:space="preserve"> </w:t>
      </w:r>
      <w:r w:rsidRPr="003D6316">
        <w:t>More specifically, the Federal IDR process may be used to determine the out-of-network rate for emergency services</w:t>
      </w:r>
      <w:r w:rsidRPr="003D6316" w:rsidR="00DD2885">
        <w:t xml:space="preserve"> </w:t>
      </w:r>
      <w:r w:rsidRPr="003D6316" w:rsidR="006F34AA">
        <w:t>(</w:t>
      </w:r>
      <w:r w:rsidRPr="003D6316" w:rsidR="00DD2885">
        <w:t>in certain circumstances)</w:t>
      </w:r>
      <w:r w:rsidRPr="003D6316">
        <w:t xml:space="preserve">, </w:t>
      </w:r>
      <w:r w:rsidRPr="003D6316" w:rsidR="00003011">
        <w:t xml:space="preserve">certain </w:t>
      </w:r>
      <w:r w:rsidRPr="003D6316">
        <w:t xml:space="preserve">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w:t>
      </w:r>
      <w:r w:rsidRPr="003D6316" w:rsidR="00655415">
        <w:t>Public Health Service</w:t>
      </w:r>
      <w:r w:rsidRPr="003D6316" w:rsidR="000E33BA">
        <w:t xml:space="preserve"> Act</w:t>
      </w:r>
      <w:r w:rsidRPr="003D6316" w:rsidR="00655415">
        <w:t xml:space="preserve"> </w:t>
      </w:r>
      <w:r w:rsidRPr="003D6316">
        <w:t>sections 2799B-1(a) and 2799B-2(a) and the implementing regulations at 45 CFR 149.410(b) and 149.420(c)-(i).</w:t>
      </w:r>
    </w:p>
    <w:p w:rsidR="009F6E45" w:rsidRPr="003D6316" w:rsidP="00D326E8" w14:paraId="036E1AD4" w14:textId="65AFAC4C">
      <w:r w:rsidRPr="003D6316">
        <w:t xml:space="preserve">The table below identifies data elements that group health plans, health insurance issuers offering group and individual health insurance coverage, or FEHB carriers and out-of-network or nonparticipating health care providers, facilities, and providers of air ambulance services must submit not later than 10 days after the date of selection of </w:t>
      </w:r>
      <w:r w:rsidRPr="003D6316" w:rsidR="00DD2885">
        <w:t>a</w:t>
      </w:r>
      <w:r w:rsidRPr="003D6316">
        <w:t xml:space="preserve"> certified IDR entity.</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3695"/>
        <w:gridCol w:w="5755"/>
      </w:tblGrid>
      <w:tr w14:paraId="036E1AD8" w14:textId="77777777" w:rsidTr="00717666">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3695" w:type="dxa"/>
          </w:tcPr>
          <w:p w:rsidR="009F6E45" w:rsidRPr="003D6316" w:rsidP="00717666" w14:paraId="036E1AD6"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9F6E45" w:rsidRPr="003D6316" w:rsidP="004C435C" w14:paraId="036E1AD7" w14:textId="77777777">
            <w:pPr>
              <w:pStyle w:val="TableParagraph"/>
              <w:spacing w:after="0"/>
              <w:ind w:left="0" w:right="16"/>
              <w:jc w:val="center"/>
              <w:rPr>
                <w:b/>
              </w:rPr>
            </w:pPr>
            <w:r w:rsidRPr="003D6316">
              <w:rPr>
                <w:b/>
                <w:spacing w:val="-2"/>
              </w:rPr>
              <w:t>DESCRIPTION</w:t>
            </w:r>
          </w:p>
        </w:tc>
      </w:tr>
      <w:tr w14:paraId="036E1ADB"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036E1AD9" w14:textId="77777777">
            <w:pPr>
              <w:pStyle w:val="TableParagraph"/>
              <w:spacing w:after="0"/>
              <w:ind w:left="30" w:right="48"/>
            </w:pPr>
            <w:r w:rsidRPr="003D6316">
              <w:t>Offers</w:t>
            </w:r>
            <w:r w:rsidRPr="003D6316">
              <w:rPr>
                <w:spacing w:val="-9"/>
              </w:rPr>
              <w:t xml:space="preserve"> </w:t>
            </w:r>
            <w:r w:rsidRPr="003D6316">
              <w:t>of</w:t>
            </w:r>
            <w:r w:rsidRPr="003D6316">
              <w:rPr>
                <w:spacing w:val="-9"/>
              </w:rPr>
              <w:t xml:space="preserve"> </w:t>
            </w:r>
            <w:r w:rsidRPr="003D6316">
              <w:t>Payment</w:t>
            </w:r>
            <w:r w:rsidRPr="003D6316">
              <w:rPr>
                <w:spacing w:val="-10"/>
              </w:rPr>
              <w:t xml:space="preserve"> </w:t>
            </w:r>
            <w:r w:rsidRPr="003D6316">
              <w:t>from</w:t>
            </w:r>
            <w:r w:rsidRPr="003D6316">
              <w:rPr>
                <w:spacing w:val="-10"/>
              </w:rPr>
              <w:t xml:space="preserve"> </w:t>
            </w:r>
            <w:r w:rsidRPr="003D6316">
              <w:t xml:space="preserve">Each </w:t>
            </w:r>
            <w:r w:rsidRPr="003D6316">
              <w:rPr>
                <w:spacing w:val="-2"/>
              </w:rPr>
              <w:t>Party</w:t>
            </w:r>
          </w:p>
        </w:tc>
        <w:tc>
          <w:tcPr>
            <w:tcW w:w="5755" w:type="dxa"/>
          </w:tcPr>
          <w:p w:rsidR="009F6E45" w:rsidRPr="003D6316" w:rsidP="00717666" w14:paraId="036E1ADA" w14:textId="77777777">
            <w:pPr>
              <w:pStyle w:val="TableParagraph"/>
              <w:spacing w:after="0" w:line="270" w:lineRule="atLeast"/>
              <w:ind w:left="0" w:right="76"/>
            </w:pPr>
            <w:r w:rsidRPr="003D6316">
              <w:t>Final</w:t>
            </w:r>
            <w:r w:rsidRPr="003D6316">
              <w:rPr>
                <w:spacing w:val="-4"/>
              </w:rPr>
              <w:t xml:space="preserve"> </w:t>
            </w:r>
            <w:r w:rsidRPr="003D6316">
              <w:t>offer</w:t>
            </w:r>
            <w:r w:rsidRPr="003D6316">
              <w:rPr>
                <w:spacing w:val="-4"/>
              </w:rPr>
              <w:t xml:space="preserve"> </w:t>
            </w:r>
            <w:r w:rsidRPr="003D6316">
              <w:t>of</w:t>
            </w:r>
            <w:r w:rsidRPr="003D6316">
              <w:rPr>
                <w:spacing w:val="-4"/>
              </w:rPr>
              <w:t xml:space="preserve"> </w:t>
            </w:r>
            <w:r w:rsidRPr="003D6316">
              <w:t>payment</w:t>
            </w:r>
            <w:r w:rsidRPr="003D6316">
              <w:rPr>
                <w:spacing w:val="-4"/>
              </w:rPr>
              <w:t xml:space="preserve"> </w:t>
            </w:r>
            <w:r w:rsidRPr="003D6316">
              <w:t>expressed</w:t>
            </w:r>
            <w:r w:rsidRPr="003D6316">
              <w:rPr>
                <w:spacing w:val="-4"/>
              </w:rPr>
              <w:t xml:space="preserve"> </w:t>
            </w:r>
            <w:r w:rsidRPr="003D6316">
              <w:t>as</w:t>
            </w:r>
            <w:r w:rsidRPr="003D6316">
              <w:rPr>
                <w:spacing w:val="-5"/>
              </w:rPr>
              <w:t xml:space="preserve"> </w:t>
            </w:r>
            <w:r w:rsidRPr="003D6316">
              <w:t>both</w:t>
            </w:r>
            <w:r w:rsidRPr="003D6316">
              <w:rPr>
                <w:spacing w:val="-4"/>
              </w:rPr>
              <w:t xml:space="preserve"> </w:t>
            </w:r>
            <w:r w:rsidRPr="003D6316">
              <w:t>a</w:t>
            </w:r>
            <w:r w:rsidRPr="003D6316">
              <w:rPr>
                <w:spacing w:val="-4"/>
              </w:rPr>
              <w:t xml:space="preserve"> </w:t>
            </w:r>
            <w:r w:rsidRPr="003D6316">
              <w:t>dollar</w:t>
            </w:r>
            <w:r w:rsidRPr="003D6316">
              <w:rPr>
                <w:spacing w:val="-5"/>
              </w:rPr>
              <w:t xml:space="preserve"> </w:t>
            </w:r>
            <w:r w:rsidRPr="003D6316">
              <w:t>amount and as a percentage of the corresponding Qualifying Payment Amount (QPA).</w:t>
            </w:r>
          </w:p>
        </w:tc>
      </w:tr>
      <w:tr w14:paraId="036E1ADF"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036E1ADC" w14:textId="77777777">
            <w:pPr>
              <w:pStyle w:val="TableParagraph"/>
              <w:spacing w:after="0"/>
              <w:ind w:left="30"/>
            </w:pPr>
            <w:r w:rsidRPr="003D6316">
              <w:t>QPA</w:t>
            </w:r>
            <w:r w:rsidRPr="003D6316">
              <w:rPr>
                <w:spacing w:val="-5"/>
              </w:rPr>
              <w:t xml:space="preserve"> </w:t>
            </w:r>
            <w:r w:rsidRPr="003D6316">
              <w:t>for</w:t>
            </w:r>
            <w:r w:rsidRPr="003D6316">
              <w:rPr>
                <w:spacing w:val="-1"/>
              </w:rPr>
              <w:t xml:space="preserve"> </w:t>
            </w:r>
            <w:r w:rsidRPr="003D6316">
              <w:t>Applicable</w:t>
            </w:r>
            <w:r w:rsidRPr="003D6316">
              <w:rPr>
                <w:spacing w:val="-1"/>
              </w:rPr>
              <w:t xml:space="preserve"> </w:t>
            </w:r>
            <w:r w:rsidRPr="003D6316">
              <w:rPr>
                <w:spacing w:val="-4"/>
              </w:rPr>
              <w:t>Year</w:t>
            </w:r>
          </w:p>
        </w:tc>
        <w:tc>
          <w:tcPr>
            <w:tcW w:w="5755" w:type="dxa"/>
          </w:tcPr>
          <w:p w:rsidR="009F6E45" w:rsidRPr="003D6316" w:rsidP="00717666" w14:paraId="036E1ADD" w14:textId="77777777">
            <w:pPr>
              <w:pStyle w:val="TableParagraph"/>
              <w:ind w:left="0" w:right="76"/>
            </w:pPr>
            <w:r w:rsidRPr="003D6316">
              <w:t>QPA</w:t>
            </w:r>
            <w:r w:rsidRPr="003D6316">
              <w:rPr>
                <w:spacing w:val="-5"/>
              </w:rPr>
              <w:t xml:space="preserve"> </w:t>
            </w:r>
            <w:r w:rsidRPr="003D6316">
              <w:t>for</w:t>
            </w:r>
            <w:r w:rsidRPr="003D6316">
              <w:rPr>
                <w:spacing w:val="-4"/>
              </w:rPr>
              <w:t xml:space="preserve"> </w:t>
            </w:r>
            <w:r w:rsidRPr="003D6316">
              <w:t>the</w:t>
            </w:r>
            <w:r w:rsidRPr="003D6316">
              <w:rPr>
                <w:spacing w:val="-4"/>
              </w:rPr>
              <w:t xml:space="preserve"> </w:t>
            </w:r>
            <w:r w:rsidRPr="003D6316">
              <w:t>applicable</w:t>
            </w:r>
            <w:r w:rsidRPr="003D6316">
              <w:rPr>
                <w:spacing w:val="-4"/>
              </w:rPr>
              <w:t xml:space="preserve"> </w:t>
            </w:r>
            <w:r w:rsidRPr="003D6316">
              <w:t>year</w:t>
            </w:r>
            <w:r w:rsidRPr="003D6316">
              <w:rPr>
                <w:spacing w:val="-4"/>
              </w:rPr>
              <w:t xml:space="preserve"> </w:t>
            </w:r>
            <w:r w:rsidRPr="003D6316">
              <w:t>for</w:t>
            </w:r>
            <w:r w:rsidRPr="003D6316">
              <w:rPr>
                <w:spacing w:val="-4"/>
              </w:rPr>
              <w:t xml:space="preserve"> </w:t>
            </w:r>
            <w:r w:rsidRPr="003D6316">
              <w:t>the</w:t>
            </w:r>
            <w:r w:rsidRPr="003D6316">
              <w:rPr>
                <w:spacing w:val="-5"/>
              </w:rPr>
              <w:t xml:space="preserve"> </w:t>
            </w:r>
            <w:r w:rsidRPr="003D6316">
              <w:t>same</w:t>
            </w:r>
            <w:r w:rsidRPr="003D6316">
              <w:rPr>
                <w:spacing w:val="-4"/>
              </w:rPr>
              <w:t xml:space="preserve"> </w:t>
            </w:r>
            <w:r w:rsidRPr="003D6316">
              <w:t>or</w:t>
            </w:r>
            <w:r w:rsidRPr="003D6316">
              <w:rPr>
                <w:spacing w:val="-4"/>
              </w:rPr>
              <w:t xml:space="preserve"> </w:t>
            </w:r>
            <w:r w:rsidRPr="003D6316">
              <w:t>similar</w:t>
            </w:r>
            <w:r w:rsidRPr="003D6316">
              <w:rPr>
                <w:spacing w:val="-4"/>
              </w:rPr>
              <w:t xml:space="preserve"> </w:t>
            </w:r>
            <w:r w:rsidRPr="003D6316">
              <w:t>items or services.</w:t>
            </w:r>
          </w:p>
          <w:p w:rsidR="0066063A" w:rsidRPr="003D6316" w:rsidP="00717666" w14:paraId="036E1ADE" w14:textId="6B820450">
            <w:pPr>
              <w:pStyle w:val="TableParagraph"/>
              <w:spacing w:after="0"/>
              <w:ind w:left="0" w:right="76"/>
            </w:pPr>
            <w:r w:rsidRPr="003D6316">
              <w:t>Whe</w:t>
            </w:r>
            <w:r w:rsidRPr="003D6316" w:rsidR="00003011">
              <w:t>n</w:t>
            </w:r>
            <w:r w:rsidRPr="003D6316">
              <w:t xml:space="preserve"> batched items </w:t>
            </w:r>
            <w:r w:rsidRPr="003D6316" w:rsidR="00A01CD5">
              <w:t xml:space="preserve">or </w:t>
            </w:r>
            <w:r w:rsidRPr="003D6316">
              <w:t>services have different QPAs, the</w:t>
            </w:r>
            <w:r w:rsidRPr="003D6316">
              <w:rPr>
                <w:spacing w:val="-5"/>
              </w:rPr>
              <w:t xml:space="preserve"> </w:t>
            </w:r>
            <w:r w:rsidRPr="003D6316">
              <w:t>parties</w:t>
            </w:r>
            <w:r w:rsidRPr="003D6316">
              <w:rPr>
                <w:spacing w:val="-5"/>
              </w:rPr>
              <w:t xml:space="preserve"> </w:t>
            </w:r>
            <w:r w:rsidRPr="003D6316">
              <w:t>should</w:t>
            </w:r>
            <w:r w:rsidRPr="003D6316">
              <w:rPr>
                <w:spacing w:val="-5"/>
              </w:rPr>
              <w:t xml:space="preserve"> </w:t>
            </w:r>
            <w:r w:rsidRPr="003D6316">
              <w:t>provide</w:t>
            </w:r>
            <w:r w:rsidRPr="003D6316">
              <w:rPr>
                <w:spacing w:val="-5"/>
              </w:rPr>
              <w:t xml:space="preserve"> </w:t>
            </w:r>
            <w:r w:rsidRPr="003D6316">
              <w:t>these</w:t>
            </w:r>
            <w:r w:rsidRPr="003D6316">
              <w:rPr>
                <w:spacing w:val="-5"/>
              </w:rPr>
              <w:t xml:space="preserve"> </w:t>
            </w:r>
            <w:r w:rsidRPr="003D6316">
              <w:t>different</w:t>
            </w:r>
            <w:r w:rsidRPr="003D6316">
              <w:rPr>
                <w:spacing w:val="-5"/>
              </w:rPr>
              <w:t xml:space="preserve"> </w:t>
            </w:r>
            <w:r w:rsidRPr="003D6316">
              <w:t>QPAs</w:t>
            </w:r>
            <w:r w:rsidRPr="003D6316">
              <w:rPr>
                <w:spacing w:val="-5"/>
              </w:rPr>
              <w:t xml:space="preserve"> </w:t>
            </w:r>
            <w:r w:rsidRPr="003D6316">
              <w:t>and</w:t>
            </w:r>
            <w:r w:rsidRPr="003D6316">
              <w:rPr>
                <w:spacing w:val="-5"/>
              </w:rPr>
              <w:t xml:space="preserve"> </w:t>
            </w:r>
            <w:r w:rsidRPr="003D6316">
              <w:t>may provide different offers for these items and services, provided that the same offer should apply for all items and services with the same QPA.</w:t>
            </w:r>
          </w:p>
        </w:tc>
      </w:tr>
      <w:tr w14:paraId="036E1AE3"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036E1AE0" w14:textId="3A0319FD">
            <w:pPr>
              <w:pStyle w:val="TableParagraph"/>
              <w:spacing w:after="0"/>
              <w:ind w:left="30" w:right="48"/>
            </w:pPr>
            <w:r w:rsidRPr="003D6316">
              <w:t>The</w:t>
            </w:r>
            <w:r w:rsidRPr="003D6316">
              <w:rPr>
                <w:spacing w:val="-7"/>
              </w:rPr>
              <w:t xml:space="preserve"> </w:t>
            </w:r>
            <w:r w:rsidRPr="003D6316">
              <w:t>Size</w:t>
            </w:r>
            <w:r w:rsidRPr="003D6316">
              <w:rPr>
                <w:spacing w:val="-7"/>
              </w:rPr>
              <w:t xml:space="preserve"> </w:t>
            </w:r>
            <w:r w:rsidRPr="003D6316">
              <w:t>of</w:t>
            </w:r>
            <w:r w:rsidRPr="003D6316">
              <w:rPr>
                <w:spacing w:val="-8"/>
              </w:rPr>
              <w:t xml:space="preserve"> </w:t>
            </w:r>
            <w:r w:rsidRPr="003D6316">
              <w:t>the</w:t>
            </w:r>
            <w:r w:rsidRPr="003D6316">
              <w:rPr>
                <w:spacing w:val="-7"/>
              </w:rPr>
              <w:t xml:space="preserve"> </w:t>
            </w:r>
            <w:r w:rsidRPr="003D6316">
              <w:t>Provider</w:t>
            </w:r>
            <w:r w:rsidRPr="003D6316">
              <w:rPr>
                <w:spacing w:val="-8"/>
              </w:rPr>
              <w:t xml:space="preserve"> </w:t>
            </w:r>
            <w:r w:rsidRPr="003D6316">
              <w:t>Practice or Facility (applicable to providers and facilities)</w:t>
            </w:r>
          </w:p>
        </w:tc>
        <w:tc>
          <w:tcPr>
            <w:tcW w:w="5755" w:type="dxa"/>
          </w:tcPr>
          <w:p w:rsidR="00D326E8" w:rsidRPr="003D6316" w:rsidP="00717666" w14:paraId="140234BA" w14:textId="77777777">
            <w:pPr>
              <w:pStyle w:val="TableParagraph"/>
              <w:ind w:left="0" w:right="76"/>
            </w:pPr>
            <w:r w:rsidRPr="003D6316">
              <w:t>Specify</w:t>
            </w:r>
            <w:r w:rsidRPr="003D6316">
              <w:rPr>
                <w:spacing w:val="-5"/>
              </w:rPr>
              <w:t xml:space="preserve"> </w:t>
            </w:r>
            <w:r w:rsidRPr="003D6316">
              <w:t>whether</w:t>
            </w:r>
            <w:r w:rsidRPr="003D6316">
              <w:rPr>
                <w:spacing w:val="-6"/>
              </w:rPr>
              <w:t xml:space="preserve"> </w:t>
            </w:r>
            <w:r w:rsidRPr="003D6316">
              <w:t>the</w:t>
            </w:r>
            <w:r w:rsidRPr="003D6316">
              <w:rPr>
                <w:spacing w:val="-5"/>
              </w:rPr>
              <w:t xml:space="preserve"> </w:t>
            </w:r>
            <w:r w:rsidRPr="003D6316">
              <w:t>provider</w:t>
            </w:r>
            <w:r w:rsidRPr="003D6316">
              <w:rPr>
                <w:spacing w:val="-5"/>
              </w:rPr>
              <w:t xml:space="preserve"> </w:t>
            </w:r>
            <w:r w:rsidRPr="003D6316">
              <w:t>practice</w:t>
            </w:r>
            <w:r w:rsidRPr="003D6316">
              <w:rPr>
                <w:spacing w:val="-6"/>
              </w:rPr>
              <w:t xml:space="preserve"> </w:t>
            </w:r>
            <w:r w:rsidRPr="003D6316">
              <w:t>or</w:t>
            </w:r>
            <w:r w:rsidRPr="003D6316">
              <w:rPr>
                <w:spacing w:val="-5"/>
              </w:rPr>
              <w:t xml:space="preserve"> </w:t>
            </w:r>
            <w:r w:rsidRPr="003D6316">
              <w:t>has fewer than 20 employees, 20 to 50 employees, 51 to 100 employees, 101 to 500 employees, or more than 500 employees.</w:t>
            </w:r>
          </w:p>
          <w:p w:rsidR="00525757" w:rsidRPr="003D6316" w:rsidP="00717666" w14:paraId="036E1AE2" w14:textId="22A862EB">
            <w:pPr>
              <w:pStyle w:val="TableParagraph"/>
              <w:spacing w:after="0"/>
              <w:ind w:left="0" w:right="76"/>
            </w:pPr>
            <w:r w:rsidRPr="003D6316">
              <w:t>For</w:t>
            </w:r>
            <w:r w:rsidRPr="003D6316">
              <w:rPr>
                <w:spacing w:val="-5"/>
              </w:rPr>
              <w:t xml:space="preserve"> </w:t>
            </w:r>
            <w:r w:rsidRPr="003D6316">
              <w:t>facilities,</w:t>
            </w:r>
            <w:r w:rsidRPr="003D6316">
              <w:rPr>
                <w:spacing w:val="-5"/>
              </w:rPr>
              <w:t xml:space="preserve"> </w:t>
            </w:r>
            <w:r w:rsidRPr="003D6316">
              <w:t>the</w:t>
            </w:r>
            <w:r w:rsidRPr="003D6316">
              <w:rPr>
                <w:spacing w:val="-5"/>
              </w:rPr>
              <w:t xml:space="preserve"> </w:t>
            </w:r>
            <w:r w:rsidRPr="003D6316">
              <w:t>facility</w:t>
            </w:r>
            <w:r w:rsidRPr="003D6316">
              <w:rPr>
                <w:spacing w:val="-6"/>
              </w:rPr>
              <w:t xml:space="preserve"> </w:t>
            </w:r>
            <w:r w:rsidRPr="003D6316">
              <w:t>must</w:t>
            </w:r>
            <w:r w:rsidRPr="003D6316">
              <w:rPr>
                <w:spacing w:val="-5"/>
              </w:rPr>
              <w:t xml:space="preserve"> </w:t>
            </w:r>
            <w:r w:rsidRPr="003D6316">
              <w:t>specify</w:t>
            </w:r>
            <w:r w:rsidRPr="003D6316">
              <w:rPr>
                <w:spacing w:val="-6"/>
              </w:rPr>
              <w:t xml:space="preserve"> </w:t>
            </w:r>
            <w:r w:rsidRPr="003D6316">
              <w:t>whether</w:t>
            </w:r>
            <w:r w:rsidRPr="003D6316" w:rsidR="00D326E8">
              <w:t xml:space="preserve"> </w:t>
            </w:r>
            <w:r w:rsidRPr="003D6316">
              <w:t>the</w:t>
            </w:r>
            <w:r w:rsidRPr="003D6316">
              <w:rPr>
                <w:spacing w:val="-4"/>
              </w:rPr>
              <w:t xml:space="preserve"> </w:t>
            </w:r>
            <w:r w:rsidRPr="003D6316">
              <w:t>facility</w:t>
            </w:r>
            <w:r w:rsidRPr="003D6316">
              <w:rPr>
                <w:spacing w:val="-4"/>
              </w:rPr>
              <w:t xml:space="preserve"> </w:t>
            </w:r>
            <w:r w:rsidRPr="003D6316">
              <w:t>has</w:t>
            </w:r>
            <w:r w:rsidRPr="003D6316">
              <w:rPr>
                <w:spacing w:val="-4"/>
              </w:rPr>
              <w:t xml:space="preserve"> </w:t>
            </w:r>
            <w:r w:rsidRPr="003D6316">
              <w:t>50</w:t>
            </w:r>
            <w:r w:rsidRPr="003D6316">
              <w:rPr>
                <w:spacing w:val="-4"/>
              </w:rPr>
              <w:t xml:space="preserve"> </w:t>
            </w:r>
            <w:r w:rsidRPr="003D6316">
              <w:t>or</w:t>
            </w:r>
            <w:r w:rsidRPr="003D6316">
              <w:rPr>
                <w:spacing w:val="-4"/>
              </w:rPr>
              <w:t xml:space="preserve"> </w:t>
            </w:r>
            <w:r w:rsidRPr="003D6316">
              <w:t>fewer</w:t>
            </w:r>
            <w:r w:rsidRPr="003D6316">
              <w:rPr>
                <w:spacing w:val="-4"/>
              </w:rPr>
              <w:t xml:space="preserve"> </w:t>
            </w:r>
            <w:r w:rsidRPr="003D6316">
              <w:t>employees,</w:t>
            </w:r>
            <w:r w:rsidRPr="003D6316">
              <w:rPr>
                <w:spacing w:val="-4"/>
              </w:rPr>
              <w:t xml:space="preserve"> </w:t>
            </w:r>
            <w:r w:rsidRPr="003D6316">
              <w:t>51</w:t>
            </w:r>
            <w:r w:rsidRPr="003D6316">
              <w:rPr>
                <w:spacing w:val="-4"/>
              </w:rPr>
              <w:t xml:space="preserve"> </w:t>
            </w:r>
            <w:r w:rsidRPr="003D6316">
              <w:t>to</w:t>
            </w:r>
            <w:r w:rsidRPr="003D6316">
              <w:rPr>
                <w:spacing w:val="-4"/>
              </w:rPr>
              <w:t xml:space="preserve"> </w:t>
            </w:r>
            <w:r w:rsidRPr="003D6316">
              <w:t>100</w:t>
            </w:r>
            <w:r w:rsidRPr="003D6316">
              <w:rPr>
                <w:spacing w:val="-6"/>
              </w:rPr>
              <w:t xml:space="preserve"> </w:t>
            </w:r>
            <w:r w:rsidRPr="003D6316">
              <w:t>employees, 101 to 500 employees, or more than 500 employees.</w:t>
            </w:r>
          </w:p>
        </w:tc>
      </w:tr>
      <w:tr w14:paraId="7FABE3E2"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293DDA6E" w14:textId="7F47F45F">
            <w:pPr>
              <w:pStyle w:val="TableParagraph"/>
              <w:spacing w:after="0"/>
              <w:ind w:left="30" w:right="48"/>
            </w:pPr>
            <w:r w:rsidRPr="003D6316">
              <w:t>Provider or Facility Practice Specialty</w:t>
            </w:r>
            <w:r w:rsidRPr="003D6316">
              <w:rPr>
                <w:spacing w:val="-12"/>
              </w:rPr>
              <w:t xml:space="preserve"> </w:t>
            </w:r>
            <w:r w:rsidRPr="003D6316">
              <w:t>(applicable</w:t>
            </w:r>
            <w:r w:rsidRPr="003D6316">
              <w:rPr>
                <w:spacing w:val="-12"/>
              </w:rPr>
              <w:t xml:space="preserve"> </w:t>
            </w:r>
            <w:r w:rsidRPr="003D6316">
              <w:t>to</w:t>
            </w:r>
            <w:r w:rsidRPr="003D6316">
              <w:rPr>
                <w:spacing w:val="-13"/>
              </w:rPr>
              <w:t xml:space="preserve"> </w:t>
            </w:r>
            <w:r w:rsidRPr="003D6316">
              <w:t>providers and facilities)</w:t>
            </w:r>
          </w:p>
        </w:tc>
        <w:tc>
          <w:tcPr>
            <w:tcW w:w="5755" w:type="dxa"/>
          </w:tcPr>
          <w:p w:rsidR="00525757" w:rsidRPr="003D6316" w:rsidP="00717666" w14:paraId="44F17F42" w14:textId="07A0FE2C">
            <w:pPr>
              <w:pStyle w:val="TableParagraph"/>
              <w:spacing w:after="0"/>
              <w:ind w:left="0" w:right="76"/>
            </w:pPr>
            <w:r w:rsidRPr="003D6316">
              <w:t>Specify</w:t>
            </w:r>
            <w:r w:rsidRPr="003D6316">
              <w:rPr>
                <w:spacing w:val="-6"/>
              </w:rPr>
              <w:t xml:space="preserve"> </w:t>
            </w:r>
            <w:r w:rsidRPr="003D6316">
              <w:t>the</w:t>
            </w:r>
            <w:r w:rsidRPr="003D6316">
              <w:rPr>
                <w:spacing w:val="-5"/>
              </w:rPr>
              <w:t xml:space="preserve"> </w:t>
            </w:r>
            <w:r w:rsidRPr="003D6316">
              <w:t>practice</w:t>
            </w:r>
            <w:r w:rsidRPr="003D6316">
              <w:rPr>
                <w:spacing w:val="-4"/>
              </w:rPr>
              <w:t xml:space="preserve"> </w:t>
            </w:r>
            <w:r w:rsidRPr="003D6316">
              <w:t>specialty</w:t>
            </w:r>
            <w:r w:rsidRPr="003D6316">
              <w:rPr>
                <w:spacing w:val="-4"/>
              </w:rPr>
              <w:t xml:space="preserve"> </w:t>
            </w:r>
            <w:r w:rsidRPr="003D6316">
              <w:t>of</w:t>
            </w:r>
            <w:r w:rsidRPr="003D6316">
              <w:rPr>
                <w:spacing w:val="-5"/>
              </w:rPr>
              <w:t xml:space="preserve"> </w:t>
            </w:r>
            <w:r w:rsidRPr="003D6316">
              <w:t>the</w:t>
            </w:r>
            <w:r w:rsidRPr="003D6316">
              <w:rPr>
                <w:spacing w:val="-5"/>
              </w:rPr>
              <w:t xml:space="preserve"> </w:t>
            </w:r>
            <w:r w:rsidRPr="003D6316">
              <w:t>provider</w:t>
            </w:r>
            <w:r w:rsidRPr="003D6316">
              <w:rPr>
                <w:spacing w:val="-4"/>
              </w:rPr>
              <w:t xml:space="preserve"> </w:t>
            </w:r>
            <w:r w:rsidRPr="003D6316">
              <w:t>or</w:t>
            </w:r>
            <w:r w:rsidRPr="003D6316">
              <w:rPr>
                <w:spacing w:val="-4"/>
              </w:rPr>
              <w:t xml:space="preserve"> </w:t>
            </w:r>
            <w:r w:rsidRPr="003D6316">
              <w:t>facility named in the dispute, such as anesthesiologist, plastic surgeon, etc.</w:t>
            </w:r>
          </w:p>
        </w:tc>
      </w:tr>
      <w:tr w14:paraId="048C04AE"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51CEFD26" w14:textId="70500092">
            <w:pPr>
              <w:pStyle w:val="TableParagraph"/>
              <w:spacing w:after="0"/>
              <w:ind w:left="30" w:right="48"/>
            </w:pPr>
            <w:r w:rsidRPr="003D6316">
              <w:t>Coverage</w:t>
            </w:r>
            <w:r w:rsidRPr="003D6316">
              <w:rPr>
                <w:spacing w:val="-12"/>
              </w:rPr>
              <w:t xml:space="preserve"> </w:t>
            </w:r>
            <w:r w:rsidRPr="003D6316">
              <w:t>Area</w:t>
            </w:r>
            <w:r w:rsidRPr="003D6316">
              <w:rPr>
                <w:spacing w:val="-12"/>
              </w:rPr>
              <w:t xml:space="preserve"> </w:t>
            </w:r>
            <w:r w:rsidRPr="003D6316">
              <w:t>(applicable</w:t>
            </w:r>
            <w:r w:rsidRPr="003D6316">
              <w:rPr>
                <w:spacing w:val="-12"/>
              </w:rPr>
              <w:t xml:space="preserve"> </w:t>
            </w:r>
            <w:r w:rsidRPr="003D6316">
              <w:t>to plans</w:t>
            </w:r>
            <w:r w:rsidRPr="003D6316" w:rsidR="00583DC3">
              <w:t>,</w:t>
            </w:r>
            <w:r w:rsidRPr="003D6316">
              <w:t xml:space="preserve"> issuers</w:t>
            </w:r>
            <w:r w:rsidRPr="003D6316" w:rsidR="002222D2">
              <w:t>, and carriers</w:t>
            </w:r>
            <w:r w:rsidRPr="003D6316">
              <w:t>)</w:t>
            </w:r>
          </w:p>
        </w:tc>
        <w:tc>
          <w:tcPr>
            <w:tcW w:w="5755" w:type="dxa"/>
          </w:tcPr>
          <w:p w:rsidR="00525757" w:rsidRPr="003D6316" w:rsidP="00717666" w14:paraId="0CD28D86" w14:textId="007446A4">
            <w:pPr>
              <w:pStyle w:val="TableParagraph"/>
              <w:spacing w:after="0"/>
              <w:ind w:left="0" w:right="76"/>
            </w:pPr>
            <w:r w:rsidRPr="003D6316">
              <w:t>Information</w:t>
            </w:r>
            <w:r w:rsidRPr="003D6316">
              <w:rPr>
                <w:spacing w:val="-6"/>
              </w:rPr>
              <w:t xml:space="preserve"> </w:t>
            </w:r>
            <w:r w:rsidRPr="003D6316">
              <w:t>on</w:t>
            </w:r>
            <w:r w:rsidRPr="003D6316">
              <w:rPr>
                <w:spacing w:val="-4"/>
              </w:rPr>
              <w:t xml:space="preserve"> </w:t>
            </w:r>
            <w:r w:rsidRPr="003D6316">
              <w:t>the</w:t>
            </w:r>
            <w:r w:rsidRPr="003D6316">
              <w:rPr>
                <w:spacing w:val="-4"/>
              </w:rPr>
              <w:t xml:space="preserve"> </w:t>
            </w:r>
            <w:r w:rsidRPr="003D6316">
              <w:t>coverage</w:t>
            </w:r>
            <w:r w:rsidRPr="003D6316">
              <w:rPr>
                <w:spacing w:val="-4"/>
              </w:rPr>
              <w:t xml:space="preserve"> </w:t>
            </w:r>
            <w:r w:rsidRPr="003D6316">
              <w:t>area</w:t>
            </w:r>
            <w:r w:rsidRPr="003D6316">
              <w:rPr>
                <w:spacing w:val="-4"/>
              </w:rPr>
              <w:t xml:space="preserve"> </w:t>
            </w:r>
            <w:r w:rsidRPr="003D6316">
              <w:t>of</w:t>
            </w:r>
            <w:r w:rsidRPr="003D6316">
              <w:rPr>
                <w:spacing w:val="-4"/>
              </w:rPr>
              <w:t xml:space="preserve"> </w:t>
            </w:r>
            <w:r w:rsidRPr="003D6316">
              <w:t>the</w:t>
            </w:r>
            <w:r w:rsidRPr="003D6316">
              <w:rPr>
                <w:spacing w:val="-4"/>
              </w:rPr>
              <w:t xml:space="preserve"> </w:t>
            </w:r>
            <w:r w:rsidRPr="003D6316">
              <w:t>plan</w:t>
            </w:r>
            <w:r w:rsidRPr="003D6316" w:rsidR="00B628DB">
              <w:t>,</w:t>
            </w:r>
            <w:r w:rsidRPr="003D6316">
              <w:rPr>
                <w:spacing w:val="-4"/>
              </w:rPr>
              <w:t xml:space="preserve"> </w:t>
            </w:r>
            <w:r w:rsidRPr="003D6316">
              <w:t>issuer,</w:t>
            </w:r>
            <w:r w:rsidRPr="003D6316" w:rsidR="00B628DB">
              <w:t xml:space="preserve"> or carrier,</w:t>
            </w:r>
            <w:r w:rsidRPr="003D6316" w:rsidR="006B566D">
              <w:t xml:space="preserve"> </w:t>
            </w:r>
            <w:r w:rsidRPr="003D6316">
              <w:t xml:space="preserve">the relevant geographic region for purposes of the QPA, and, for group health plans, whether the coverage is </w:t>
            </w:r>
            <w:r w:rsidRPr="003D6316">
              <w:t>fully-insured</w:t>
            </w:r>
            <w:r w:rsidRPr="003D6316">
              <w:t xml:space="preserve"> or fully or partially self-insured (or </w:t>
            </w:r>
            <w:r w:rsidRPr="003D6316" w:rsidR="007B3076">
              <w:t xml:space="preserve">for carriers, </w:t>
            </w:r>
            <w:r w:rsidRPr="003D6316">
              <w:t xml:space="preserve">FEHB </w:t>
            </w:r>
            <w:r w:rsidRPr="003D6316">
              <w:rPr>
                <w:spacing w:val="-2"/>
              </w:rPr>
              <w:t>coverage).</w:t>
            </w:r>
          </w:p>
        </w:tc>
      </w:tr>
      <w:tr w14:paraId="1FC8AFA4"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3CCB3AE9" w14:textId="66BAAD62">
            <w:pPr>
              <w:pStyle w:val="TableParagraph"/>
              <w:spacing w:after="0"/>
              <w:ind w:left="30" w:right="48"/>
            </w:pPr>
            <w:r w:rsidRPr="003D6316">
              <w:t>Additional</w:t>
            </w:r>
            <w:r w:rsidRPr="003D6316">
              <w:rPr>
                <w:spacing w:val="-3"/>
              </w:rPr>
              <w:t xml:space="preserve"> </w:t>
            </w:r>
            <w:r w:rsidRPr="003D6316">
              <w:t>Required</w:t>
            </w:r>
            <w:r w:rsidRPr="003D6316">
              <w:rPr>
                <w:spacing w:val="-1"/>
              </w:rPr>
              <w:t xml:space="preserve"> </w:t>
            </w:r>
            <w:r w:rsidRPr="003D6316">
              <w:rPr>
                <w:spacing w:val="-2"/>
              </w:rPr>
              <w:t>Information</w:t>
            </w:r>
          </w:p>
        </w:tc>
        <w:tc>
          <w:tcPr>
            <w:tcW w:w="5755" w:type="dxa"/>
          </w:tcPr>
          <w:p w:rsidR="00525757" w:rsidRPr="003D6316" w:rsidP="00717666" w14:paraId="5B9FE2B2" w14:textId="4BA44E43">
            <w:pPr>
              <w:pStyle w:val="TableParagraph"/>
              <w:spacing w:after="0"/>
              <w:ind w:left="0" w:right="76"/>
            </w:pPr>
            <w:r w:rsidRPr="003D6316">
              <w:t xml:space="preserve">Dispute reference number (provided through the Federal IDR portal), organization name, primary and secondary points of contact (including mailing address, phone numbers and email) and plan types. The parties </w:t>
            </w:r>
            <w:r w:rsidR="00A10DC1">
              <w:t xml:space="preserve">must </w:t>
            </w:r>
            <w:r w:rsidRPr="003D6316">
              <w:t xml:space="preserve">also provide </w:t>
            </w:r>
            <w:r w:rsidR="00975A68">
              <w:t xml:space="preserve">any </w:t>
            </w:r>
            <w:r w:rsidR="003E4664">
              <w:t>additional information</w:t>
            </w:r>
            <w:r w:rsidRPr="003D6316">
              <w:t xml:space="preserve"> requested by the certified IDR entity related to the offer</w:t>
            </w:r>
            <w:r w:rsidR="00524C8F">
              <w:t xml:space="preserve"> </w:t>
            </w:r>
            <w:r w:rsidRPr="009615AE" w:rsidR="00524C8F">
              <w:t>within 5 business days to the selected certified IDR entity through the Federal IDR portal</w:t>
            </w:r>
            <w:r w:rsidRPr="003D6316">
              <w:t>, as long as it does not relate to usual and customary charges, the billed amount, or payment or reimbursement rate</w:t>
            </w:r>
            <w:r w:rsidRPr="003D6316">
              <w:rPr>
                <w:spacing w:val="-5"/>
              </w:rPr>
              <w:t xml:space="preserve"> </w:t>
            </w:r>
            <w:r w:rsidRPr="003D6316">
              <w:t>for</w:t>
            </w:r>
            <w:r w:rsidRPr="003D6316">
              <w:rPr>
                <w:spacing w:val="-5"/>
              </w:rPr>
              <w:t xml:space="preserve"> </w:t>
            </w:r>
            <w:r w:rsidRPr="003D6316">
              <w:t>the</w:t>
            </w:r>
            <w:r w:rsidRPr="003D6316">
              <w:rPr>
                <w:spacing w:val="-4"/>
              </w:rPr>
              <w:t xml:space="preserve"> </w:t>
            </w:r>
            <w:r w:rsidRPr="003D6316">
              <w:t>items</w:t>
            </w:r>
            <w:r w:rsidRPr="003D6316">
              <w:rPr>
                <w:spacing w:val="-6"/>
              </w:rPr>
              <w:t xml:space="preserve"> </w:t>
            </w:r>
            <w:r w:rsidRPr="003D6316">
              <w:t>and</w:t>
            </w:r>
            <w:r w:rsidRPr="003D6316">
              <w:rPr>
                <w:spacing w:val="-4"/>
              </w:rPr>
              <w:t xml:space="preserve"> </w:t>
            </w:r>
            <w:r w:rsidRPr="003D6316">
              <w:t>services</w:t>
            </w:r>
            <w:r w:rsidRPr="003D6316">
              <w:rPr>
                <w:spacing w:val="-4"/>
              </w:rPr>
              <w:t xml:space="preserve"> </w:t>
            </w:r>
            <w:r w:rsidRPr="003D6316">
              <w:t>furnished</w:t>
            </w:r>
            <w:r w:rsidRPr="003D6316">
              <w:rPr>
                <w:spacing w:val="-4"/>
              </w:rPr>
              <w:t xml:space="preserve"> </w:t>
            </w:r>
            <w:r w:rsidRPr="003D6316">
              <w:t>by</w:t>
            </w:r>
            <w:r w:rsidRPr="003D6316">
              <w:rPr>
                <w:spacing w:val="-4"/>
              </w:rPr>
              <w:t xml:space="preserve"> </w:t>
            </w:r>
            <w:r w:rsidRPr="003D6316">
              <w:t>the</w:t>
            </w:r>
            <w:r w:rsidRPr="003D6316">
              <w:rPr>
                <w:spacing w:val="-4"/>
              </w:rPr>
              <w:t xml:space="preserve"> </w:t>
            </w:r>
            <w:r w:rsidRPr="003D6316">
              <w:t>provider</w:t>
            </w:r>
            <w:r w:rsidRPr="003D6316">
              <w:rPr>
                <w:spacing w:val="-4"/>
              </w:rPr>
              <w:t xml:space="preserve"> </w:t>
            </w:r>
            <w:r w:rsidRPr="003D6316">
              <w:t>or facility payable by a public payor.</w:t>
            </w:r>
          </w:p>
        </w:tc>
      </w:tr>
      <w:tr w14:paraId="079C7D6D"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23076F28" w14:textId="4715E7AD">
            <w:pPr>
              <w:pStyle w:val="TableParagraph"/>
              <w:spacing w:after="0"/>
              <w:ind w:left="30" w:right="48"/>
            </w:pPr>
            <w:r w:rsidRPr="003D6316">
              <w:t>Additional</w:t>
            </w:r>
            <w:r w:rsidRPr="003D6316">
              <w:rPr>
                <w:spacing w:val="-15"/>
              </w:rPr>
              <w:t xml:space="preserve"> </w:t>
            </w:r>
            <w:r w:rsidRPr="003D6316">
              <w:t>Optional</w:t>
            </w:r>
            <w:r w:rsidRPr="003D6316">
              <w:rPr>
                <w:spacing w:val="-15"/>
              </w:rPr>
              <w:t xml:space="preserve"> </w:t>
            </w:r>
            <w:r w:rsidRPr="003D6316">
              <w:t xml:space="preserve">Information for Items and Services that are not </w:t>
            </w:r>
            <w:r w:rsidRPr="003D6316" w:rsidR="004C435C">
              <w:t>A</w:t>
            </w:r>
            <w:r w:rsidRPr="003D6316">
              <w:t xml:space="preserve">ir </w:t>
            </w:r>
            <w:r w:rsidRPr="003D6316" w:rsidR="004C435C">
              <w:t>A</w:t>
            </w:r>
            <w:r w:rsidRPr="003D6316">
              <w:t xml:space="preserve">mbulance </w:t>
            </w:r>
            <w:r w:rsidRPr="003D6316" w:rsidR="004C435C">
              <w:t>S</w:t>
            </w:r>
            <w:r w:rsidRPr="003D6316">
              <w:t>ervices</w:t>
            </w:r>
          </w:p>
        </w:tc>
        <w:tc>
          <w:tcPr>
            <w:tcW w:w="5755" w:type="dxa"/>
          </w:tcPr>
          <w:p w:rsidR="00525757" w:rsidRPr="003D6316" w:rsidP="00717666" w14:paraId="7616CBE6" w14:textId="55B62D0D">
            <w:pPr>
              <w:pStyle w:val="TableParagraph"/>
              <w:ind w:left="16" w:right="76"/>
            </w:pPr>
            <w:r w:rsidRPr="003D6316">
              <w:t>Additional information that the certified</w:t>
            </w:r>
            <w:r w:rsidRPr="003D6316">
              <w:rPr>
                <w:spacing w:val="-4"/>
              </w:rPr>
              <w:t xml:space="preserve"> </w:t>
            </w:r>
            <w:r w:rsidRPr="003D6316">
              <w:t>IDR</w:t>
            </w:r>
            <w:r w:rsidRPr="003D6316">
              <w:rPr>
                <w:spacing w:val="-5"/>
              </w:rPr>
              <w:t xml:space="preserve"> </w:t>
            </w:r>
            <w:r w:rsidRPr="003D6316">
              <w:t>entity</w:t>
            </w:r>
            <w:r w:rsidRPr="003D6316">
              <w:rPr>
                <w:spacing w:val="-6"/>
              </w:rPr>
              <w:t xml:space="preserve"> </w:t>
            </w:r>
            <w:r w:rsidRPr="003D6316">
              <w:t>must</w:t>
            </w:r>
            <w:r w:rsidRPr="003D6316">
              <w:rPr>
                <w:spacing w:val="-4"/>
              </w:rPr>
              <w:t xml:space="preserve"> </w:t>
            </w:r>
            <w:r w:rsidRPr="003D6316">
              <w:t>consider</w:t>
            </w:r>
            <w:r w:rsidRPr="003D6316">
              <w:rPr>
                <w:spacing w:val="-4"/>
              </w:rPr>
              <w:t xml:space="preserve"> </w:t>
            </w:r>
            <w:r w:rsidRPr="003D6316">
              <w:t>in</w:t>
            </w:r>
            <w:r w:rsidRPr="003D6316">
              <w:rPr>
                <w:spacing w:val="-6"/>
              </w:rPr>
              <w:t xml:space="preserve"> </w:t>
            </w:r>
            <w:r w:rsidRPr="003D6316">
              <w:t>making</w:t>
            </w:r>
            <w:r w:rsidRPr="003D6316">
              <w:rPr>
                <w:spacing w:val="-4"/>
              </w:rPr>
              <w:t xml:space="preserve"> </w:t>
            </w:r>
            <w:r w:rsidRPr="003D6316">
              <w:t>a</w:t>
            </w:r>
            <w:r w:rsidRPr="003D6316">
              <w:rPr>
                <w:spacing w:val="-4"/>
              </w:rPr>
              <w:t xml:space="preserve"> </w:t>
            </w:r>
            <w:r w:rsidRPr="003D6316">
              <w:t>payment</w:t>
            </w:r>
            <w:r w:rsidRPr="003D6316">
              <w:t xml:space="preserve"> determination:</w:t>
            </w:r>
          </w:p>
          <w:p w:rsidR="00525757" w:rsidRPr="003D6316" w:rsidP="00717666" w14:paraId="63993482" w14:textId="77777777">
            <w:pPr>
              <w:pStyle w:val="TableParagraph"/>
              <w:numPr>
                <w:ilvl w:val="0"/>
                <w:numId w:val="3"/>
              </w:numPr>
              <w:ind w:left="466" w:right="76" w:hanging="270"/>
              <w:contextualSpacing/>
            </w:pPr>
            <w:r w:rsidRPr="003D6316">
              <w:t>Information about the level of training, experience, and quality and outcome measurements (such as those endorsed by the consensus-based entity authorized under section 1890</w:t>
            </w:r>
            <w:r w:rsidRPr="003D6316">
              <w:rPr>
                <w:spacing w:val="-4"/>
              </w:rPr>
              <w:t xml:space="preserve"> </w:t>
            </w:r>
            <w:r w:rsidRPr="003D6316">
              <w:t>of</w:t>
            </w:r>
            <w:r w:rsidRPr="003D6316">
              <w:rPr>
                <w:spacing w:val="-4"/>
              </w:rPr>
              <w:t xml:space="preserve"> </w:t>
            </w:r>
            <w:r w:rsidRPr="003D6316">
              <w:t>the</w:t>
            </w:r>
            <w:r w:rsidRPr="003D6316">
              <w:rPr>
                <w:spacing w:val="-5"/>
              </w:rPr>
              <w:t xml:space="preserve"> </w:t>
            </w:r>
            <w:r w:rsidRPr="003D6316">
              <w:t>Social</w:t>
            </w:r>
            <w:r w:rsidRPr="003D6316">
              <w:rPr>
                <w:spacing w:val="-4"/>
              </w:rPr>
              <w:t xml:space="preserve"> </w:t>
            </w:r>
            <w:r w:rsidRPr="003D6316">
              <w:t>Security</w:t>
            </w:r>
            <w:r w:rsidRPr="003D6316">
              <w:rPr>
                <w:spacing w:val="-4"/>
              </w:rPr>
              <w:t xml:space="preserve"> </w:t>
            </w:r>
            <w:r w:rsidRPr="003D6316">
              <w:t>Act)</w:t>
            </w:r>
            <w:r w:rsidRPr="003D6316">
              <w:rPr>
                <w:spacing w:val="-4"/>
              </w:rPr>
              <w:t xml:space="preserve"> </w:t>
            </w:r>
            <w:r w:rsidRPr="003D6316">
              <w:t>of</w:t>
            </w:r>
            <w:r w:rsidRPr="003D6316">
              <w:rPr>
                <w:spacing w:val="-4"/>
              </w:rPr>
              <w:t xml:space="preserve"> </w:t>
            </w:r>
            <w:r w:rsidRPr="003D6316">
              <w:t>the</w:t>
            </w:r>
            <w:r w:rsidRPr="003D6316">
              <w:rPr>
                <w:spacing w:val="-4"/>
              </w:rPr>
              <w:t xml:space="preserve"> </w:t>
            </w:r>
            <w:r w:rsidRPr="003D6316">
              <w:t>provider</w:t>
            </w:r>
            <w:r w:rsidRPr="003D6316">
              <w:rPr>
                <w:spacing w:val="-5"/>
              </w:rPr>
              <w:t xml:space="preserve"> </w:t>
            </w:r>
            <w:r w:rsidRPr="003D6316">
              <w:t xml:space="preserve">or facility that furnished the qualified IDR item or </w:t>
            </w:r>
            <w:r w:rsidRPr="003D6316">
              <w:rPr>
                <w:spacing w:val="-2"/>
              </w:rPr>
              <w:t>service.</w:t>
            </w:r>
          </w:p>
          <w:p w:rsidR="00525757" w:rsidRPr="003D6316" w:rsidP="00717666" w14:paraId="078051A5" w14:textId="6E811BB8">
            <w:pPr>
              <w:pStyle w:val="TableParagraph"/>
              <w:numPr>
                <w:ilvl w:val="0"/>
                <w:numId w:val="3"/>
              </w:numPr>
              <w:ind w:left="466" w:right="76" w:hanging="270"/>
              <w:contextualSpacing/>
            </w:pPr>
            <w:r w:rsidRPr="003D6316">
              <w:t>Information about the market share held by</w:t>
            </w:r>
            <w:r w:rsidRPr="003D6316">
              <w:rPr>
                <w:spacing w:val="-5"/>
              </w:rPr>
              <w:t xml:space="preserve"> </w:t>
            </w:r>
            <w:r w:rsidRPr="003D6316">
              <w:t>the</w:t>
            </w:r>
            <w:r w:rsidRPr="003D6316">
              <w:rPr>
                <w:spacing w:val="-5"/>
              </w:rPr>
              <w:t xml:space="preserve"> </w:t>
            </w:r>
            <w:r w:rsidRPr="003D6316">
              <w:t>nonparticipating</w:t>
            </w:r>
            <w:r w:rsidRPr="003D6316">
              <w:rPr>
                <w:spacing w:val="-6"/>
              </w:rPr>
              <w:t xml:space="preserve"> </w:t>
            </w:r>
            <w:r w:rsidRPr="003D6316">
              <w:t>provider</w:t>
            </w:r>
            <w:r w:rsidRPr="003D6316">
              <w:rPr>
                <w:spacing w:val="-5"/>
              </w:rPr>
              <w:t xml:space="preserve"> </w:t>
            </w:r>
            <w:r w:rsidRPr="003D6316">
              <w:t>or</w:t>
            </w:r>
            <w:r w:rsidRPr="003D6316">
              <w:rPr>
                <w:spacing w:val="-5"/>
              </w:rPr>
              <w:t xml:space="preserve"> </w:t>
            </w:r>
            <w:r w:rsidRPr="003D6316">
              <w:t>facility,</w:t>
            </w:r>
            <w:r w:rsidRPr="003D6316">
              <w:rPr>
                <w:spacing w:val="-5"/>
              </w:rPr>
              <w:t xml:space="preserve"> </w:t>
            </w:r>
            <w:r w:rsidRPr="003D6316">
              <w:t>or</w:t>
            </w:r>
            <w:r w:rsidRPr="003D6316">
              <w:rPr>
                <w:spacing w:val="-5"/>
              </w:rPr>
              <w:t xml:space="preserve"> </w:t>
            </w:r>
            <w:r w:rsidRPr="003D6316">
              <w:t>the plan</w:t>
            </w:r>
            <w:r w:rsidRPr="003D6316">
              <w:rPr>
                <w:spacing w:val="-3"/>
              </w:rPr>
              <w:t xml:space="preserve"> </w:t>
            </w:r>
            <w:r w:rsidRPr="003D6316">
              <w:t>(including,</w:t>
            </w:r>
            <w:r w:rsidRPr="003D6316">
              <w:rPr>
                <w:spacing w:val="-3"/>
              </w:rPr>
              <w:t xml:space="preserve"> </w:t>
            </w:r>
            <w:r w:rsidRPr="003D6316">
              <w:t>for</w:t>
            </w:r>
            <w:r w:rsidRPr="003D6316">
              <w:rPr>
                <w:spacing w:val="-3"/>
              </w:rPr>
              <w:t xml:space="preserve"> </w:t>
            </w:r>
            <w:r w:rsidRPr="003D6316">
              <w:t>self-insured</w:t>
            </w:r>
            <w:r w:rsidRPr="003D6316">
              <w:rPr>
                <w:spacing w:val="-3"/>
              </w:rPr>
              <w:t xml:space="preserve"> </w:t>
            </w:r>
            <w:r w:rsidRPr="003D6316">
              <w:t>plans,</w:t>
            </w:r>
            <w:r w:rsidRPr="003D6316">
              <w:rPr>
                <w:spacing w:val="-3"/>
              </w:rPr>
              <w:t xml:space="preserve"> </w:t>
            </w:r>
            <w:r w:rsidRPr="003D6316">
              <w:t>the</w:t>
            </w:r>
            <w:r w:rsidRPr="003D6316">
              <w:rPr>
                <w:spacing w:val="-3"/>
              </w:rPr>
              <w:t xml:space="preserve"> </w:t>
            </w:r>
            <w:r w:rsidRPr="003D6316">
              <w:t>market share of their third-party administrator (TPA) in instances</w:t>
            </w:r>
            <w:r w:rsidRPr="003D6316">
              <w:rPr>
                <w:spacing w:val="-6"/>
              </w:rPr>
              <w:t xml:space="preserve"> </w:t>
            </w:r>
            <w:r w:rsidRPr="003D6316">
              <w:t>where</w:t>
            </w:r>
            <w:r w:rsidRPr="003D6316">
              <w:rPr>
                <w:spacing w:val="-6"/>
              </w:rPr>
              <w:t xml:space="preserve"> </w:t>
            </w:r>
            <w:r w:rsidRPr="003D6316">
              <w:t>the</w:t>
            </w:r>
            <w:r w:rsidRPr="003D6316">
              <w:rPr>
                <w:spacing w:val="-6"/>
              </w:rPr>
              <w:t xml:space="preserve"> </w:t>
            </w:r>
            <w:r w:rsidRPr="003D6316">
              <w:t>self-insured</w:t>
            </w:r>
            <w:r w:rsidRPr="003D6316">
              <w:rPr>
                <w:spacing w:val="-6"/>
              </w:rPr>
              <w:t xml:space="preserve"> </w:t>
            </w:r>
            <w:r w:rsidRPr="003D6316">
              <w:t>plan</w:t>
            </w:r>
            <w:r w:rsidRPr="003D6316">
              <w:rPr>
                <w:spacing w:val="-6"/>
              </w:rPr>
              <w:t xml:space="preserve"> </w:t>
            </w:r>
            <w:r w:rsidRPr="003D6316">
              <w:t>relies</w:t>
            </w:r>
            <w:r w:rsidRPr="003D6316">
              <w:rPr>
                <w:spacing w:val="-6"/>
              </w:rPr>
              <w:t xml:space="preserve"> </w:t>
            </w:r>
            <w:r w:rsidRPr="003D6316">
              <w:t>on</w:t>
            </w:r>
            <w:r w:rsidRPr="003D6316">
              <w:rPr>
                <w:spacing w:val="-6"/>
              </w:rPr>
              <w:t xml:space="preserve"> </w:t>
            </w:r>
            <w:r w:rsidRPr="003D6316">
              <w:t>the TPA’s networks)</w:t>
            </w:r>
            <w:r w:rsidRPr="003D6316" w:rsidR="009312AE">
              <w:t>,</w:t>
            </w:r>
            <w:r w:rsidRPr="003D6316">
              <w:t xml:space="preserve"> issuer</w:t>
            </w:r>
            <w:r w:rsidRPr="003D6316" w:rsidR="009312AE">
              <w:t>,</w:t>
            </w:r>
            <w:r w:rsidRPr="003D6316" w:rsidR="00711385">
              <w:t xml:space="preserve"> or carrier</w:t>
            </w:r>
            <w:r w:rsidRPr="003D6316">
              <w:t xml:space="preserve"> in the geographic region</w:t>
            </w:r>
            <w:r w:rsidRPr="003D6316">
              <w:rPr>
                <w:spacing w:val="-1"/>
              </w:rPr>
              <w:t xml:space="preserve"> </w:t>
            </w:r>
            <w:r w:rsidRPr="003D6316">
              <w:t>in which the qualified IDR item or service was provided.</w:t>
            </w:r>
          </w:p>
          <w:p w:rsidR="00525757" w:rsidRPr="003D6316" w:rsidP="00717666" w14:paraId="60C8E86D" w14:textId="77777777">
            <w:pPr>
              <w:pStyle w:val="TableParagraph"/>
              <w:numPr>
                <w:ilvl w:val="0"/>
                <w:numId w:val="3"/>
              </w:numPr>
              <w:ind w:left="466" w:right="76" w:hanging="270"/>
              <w:contextualSpacing/>
            </w:pPr>
            <w:r w:rsidRPr="003D6316">
              <w:t>Information about patient acuity or the complexity</w:t>
            </w:r>
            <w:r w:rsidRPr="003D6316">
              <w:rPr>
                <w:spacing w:val="-6"/>
              </w:rPr>
              <w:t xml:space="preserve"> </w:t>
            </w:r>
            <w:r w:rsidRPr="003D6316">
              <w:t>of</w:t>
            </w:r>
            <w:r w:rsidRPr="003D6316">
              <w:rPr>
                <w:spacing w:val="-5"/>
              </w:rPr>
              <w:t xml:space="preserve"> </w:t>
            </w:r>
            <w:r w:rsidRPr="003D6316">
              <w:t>furnishing</w:t>
            </w:r>
            <w:r w:rsidRPr="003D6316">
              <w:rPr>
                <w:spacing w:val="-5"/>
              </w:rPr>
              <w:t xml:space="preserve"> </w:t>
            </w:r>
            <w:r w:rsidRPr="003D6316">
              <w:t>the</w:t>
            </w:r>
            <w:r w:rsidRPr="003D6316">
              <w:rPr>
                <w:spacing w:val="-5"/>
              </w:rPr>
              <w:t xml:space="preserve"> </w:t>
            </w:r>
            <w:r w:rsidRPr="003D6316">
              <w:t>item</w:t>
            </w:r>
            <w:r w:rsidRPr="003D6316">
              <w:rPr>
                <w:spacing w:val="-5"/>
              </w:rPr>
              <w:t xml:space="preserve"> </w:t>
            </w:r>
            <w:r w:rsidRPr="003D6316">
              <w:t>or</w:t>
            </w:r>
            <w:r w:rsidRPr="003D6316">
              <w:rPr>
                <w:spacing w:val="-6"/>
              </w:rPr>
              <w:t xml:space="preserve"> </w:t>
            </w:r>
            <w:r w:rsidRPr="003D6316">
              <w:t>service</w:t>
            </w:r>
            <w:r w:rsidRPr="003D6316">
              <w:rPr>
                <w:spacing w:val="-5"/>
              </w:rPr>
              <w:t xml:space="preserve"> </w:t>
            </w:r>
            <w:r w:rsidRPr="003D6316">
              <w:t>to</w:t>
            </w:r>
            <w:r w:rsidRPr="003D6316">
              <w:rPr>
                <w:spacing w:val="-6"/>
              </w:rPr>
              <w:t xml:space="preserve"> </w:t>
            </w:r>
            <w:r w:rsidRPr="003D6316">
              <w:t>the participant, beneficiary, or enrollee.</w:t>
            </w:r>
          </w:p>
          <w:p w:rsidR="00525757" w:rsidRPr="003D6316" w:rsidP="00717666" w14:paraId="7EF31FC0" w14:textId="77777777">
            <w:pPr>
              <w:pStyle w:val="TableParagraph"/>
              <w:numPr>
                <w:ilvl w:val="0"/>
                <w:numId w:val="3"/>
              </w:numPr>
              <w:ind w:left="466" w:right="76" w:hanging="270"/>
              <w:contextualSpacing/>
            </w:pPr>
            <w:r w:rsidRPr="003D6316">
              <w:t>Information</w:t>
            </w:r>
            <w:r w:rsidRPr="003D6316">
              <w:rPr>
                <w:spacing w:val="-7"/>
              </w:rPr>
              <w:t xml:space="preserve"> </w:t>
            </w:r>
            <w:r w:rsidRPr="003D6316">
              <w:t>about</w:t>
            </w:r>
            <w:r w:rsidRPr="003D6316">
              <w:rPr>
                <w:spacing w:val="-7"/>
              </w:rPr>
              <w:t xml:space="preserve"> </w:t>
            </w:r>
            <w:r w:rsidRPr="003D6316">
              <w:t>the</w:t>
            </w:r>
            <w:r w:rsidRPr="003D6316">
              <w:rPr>
                <w:spacing w:val="-8"/>
              </w:rPr>
              <w:t xml:space="preserve"> </w:t>
            </w:r>
            <w:r w:rsidRPr="003D6316">
              <w:t>teaching</w:t>
            </w:r>
            <w:r w:rsidRPr="003D6316">
              <w:rPr>
                <w:spacing w:val="-7"/>
              </w:rPr>
              <w:t xml:space="preserve"> </w:t>
            </w:r>
            <w:r w:rsidRPr="003D6316">
              <w:t>status, case mix, and scope of services of the nonparticipating facility.</w:t>
            </w:r>
          </w:p>
          <w:p w:rsidR="00525757" w:rsidRPr="003D6316" w:rsidP="00717666" w14:paraId="0FDE1A3F" w14:textId="7F2242BF">
            <w:pPr>
              <w:pStyle w:val="TableParagraph"/>
              <w:numPr>
                <w:ilvl w:val="0"/>
                <w:numId w:val="3"/>
              </w:numPr>
              <w:ind w:left="466" w:right="76" w:hanging="270"/>
              <w:contextualSpacing/>
            </w:pPr>
            <w:r w:rsidRPr="003D6316">
              <w:t>Information</w:t>
            </w:r>
            <w:r w:rsidRPr="003D6316">
              <w:rPr>
                <w:spacing w:val="-1"/>
              </w:rPr>
              <w:t xml:space="preserve"> </w:t>
            </w:r>
            <w:r w:rsidRPr="003D6316">
              <w:t>about</w:t>
            </w:r>
            <w:r w:rsidRPr="003D6316">
              <w:rPr>
                <w:spacing w:val="-2"/>
              </w:rPr>
              <w:t xml:space="preserve"> </w:t>
            </w:r>
            <w:r w:rsidRPr="003D6316">
              <w:t>any</w:t>
            </w:r>
            <w:r w:rsidRPr="003D6316">
              <w:rPr>
                <w:spacing w:val="-1"/>
              </w:rPr>
              <w:t xml:space="preserve"> </w:t>
            </w:r>
            <w:r w:rsidRPr="003D6316">
              <w:t>demonstrations</w:t>
            </w:r>
            <w:r w:rsidRPr="003D6316">
              <w:rPr>
                <w:spacing w:val="-2"/>
              </w:rPr>
              <w:t xml:space="preserve"> </w:t>
            </w:r>
            <w:r w:rsidRPr="003D6316">
              <w:rPr>
                <w:spacing w:val="-5"/>
              </w:rPr>
              <w:t>of</w:t>
            </w:r>
            <w:r w:rsidRPr="003D6316">
              <w:t xml:space="preserve"> good</w:t>
            </w:r>
            <w:r w:rsidRPr="003D6316">
              <w:rPr>
                <w:spacing w:val="-5"/>
              </w:rPr>
              <w:t xml:space="preserve"> </w:t>
            </w:r>
            <w:r w:rsidRPr="003D6316">
              <w:t>faith</w:t>
            </w:r>
            <w:r w:rsidRPr="003D6316">
              <w:rPr>
                <w:spacing w:val="-5"/>
              </w:rPr>
              <w:t xml:space="preserve"> </w:t>
            </w:r>
            <w:r w:rsidRPr="003D6316">
              <w:t>efforts</w:t>
            </w:r>
            <w:r w:rsidRPr="003D6316">
              <w:rPr>
                <w:spacing w:val="-6"/>
              </w:rPr>
              <w:t xml:space="preserve"> </w:t>
            </w:r>
            <w:r w:rsidRPr="003D6316">
              <w:t>(or</w:t>
            </w:r>
            <w:r w:rsidRPr="003D6316">
              <w:rPr>
                <w:spacing w:val="-6"/>
              </w:rPr>
              <w:t xml:space="preserve"> </w:t>
            </w:r>
            <w:r w:rsidRPr="003D6316">
              <w:t>lack</w:t>
            </w:r>
            <w:r w:rsidRPr="003D6316">
              <w:rPr>
                <w:spacing w:val="-5"/>
              </w:rPr>
              <w:t xml:space="preserve"> </w:t>
            </w:r>
            <w:r w:rsidRPr="003D6316">
              <w:t>thereof)</w:t>
            </w:r>
            <w:r w:rsidRPr="003D6316">
              <w:rPr>
                <w:spacing w:val="-6"/>
              </w:rPr>
              <w:t xml:space="preserve"> </w:t>
            </w:r>
            <w:r w:rsidRPr="003D6316">
              <w:t>made</w:t>
            </w:r>
            <w:r w:rsidRPr="003D6316">
              <w:rPr>
                <w:spacing w:val="-5"/>
              </w:rPr>
              <w:t xml:space="preserve"> </w:t>
            </w:r>
            <w:r w:rsidRPr="003D6316">
              <w:t>by</w:t>
            </w:r>
            <w:r w:rsidRPr="003D6316">
              <w:rPr>
                <w:spacing w:val="-5"/>
              </w:rPr>
              <w:t xml:space="preserve"> </w:t>
            </w:r>
            <w:r w:rsidRPr="003D6316">
              <w:t>the nonparticipating provider or nonparticipating facility</w:t>
            </w:r>
            <w:r w:rsidRPr="003D6316">
              <w:rPr>
                <w:spacing w:val="-5"/>
              </w:rPr>
              <w:t xml:space="preserve"> </w:t>
            </w:r>
            <w:r w:rsidRPr="003D6316">
              <w:t>or</w:t>
            </w:r>
            <w:r w:rsidRPr="003D6316">
              <w:rPr>
                <w:spacing w:val="-4"/>
              </w:rPr>
              <w:t xml:space="preserve"> </w:t>
            </w:r>
            <w:r w:rsidRPr="003D6316">
              <w:t>the</w:t>
            </w:r>
            <w:r w:rsidRPr="003D6316">
              <w:rPr>
                <w:spacing w:val="-4"/>
              </w:rPr>
              <w:t xml:space="preserve"> </w:t>
            </w:r>
            <w:r w:rsidRPr="003D6316">
              <w:t>plan</w:t>
            </w:r>
            <w:r w:rsidRPr="003D6316" w:rsidR="00586BE3">
              <w:t>,</w:t>
            </w:r>
            <w:r w:rsidRPr="003D6316">
              <w:rPr>
                <w:spacing w:val="-4"/>
              </w:rPr>
              <w:t xml:space="preserve"> </w:t>
            </w:r>
            <w:r w:rsidRPr="003D6316">
              <w:t>issuer</w:t>
            </w:r>
            <w:r w:rsidRPr="003D6316" w:rsidR="00586BE3">
              <w:t>, or carrier</w:t>
            </w:r>
            <w:r w:rsidRPr="003D6316">
              <w:t>,</w:t>
            </w:r>
            <w:r w:rsidRPr="003D6316">
              <w:rPr>
                <w:spacing w:val="-4"/>
              </w:rPr>
              <w:t xml:space="preserve"> </w:t>
            </w:r>
            <w:r w:rsidRPr="003D6316">
              <w:t>as</w:t>
            </w:r>
            <w:r w:rsidRPr="003D6316">
              <w:rPr>
                <w:spacing w:val="-4"/>
              </w:rPr>
              <w:t xml:space="preserve"> </w:t>
            </w:r>
            <w:r w:rsidRPr="003D6316">
              <w:t>applicable,</w:t>
            </w:r>
            <w:r w:rsidRPr="003D6316">
              <w:rPr>
                <w:spacing w:val="-6"/>
              </w:rPr>
              <w:t xml:space="preserve"> </w:t>
            </w:r>
            <w:r w:rsidRPr="003D6316">
              <w:t>to</w:t>
            </w:r>
            <w:r w:rsidRPr="003D6316">
              <w:rPr>
                <w:spacing w:val="-4"/>
              </w:rPr>
              <w:t xml:space="preserve"> </w:t>
            </w:r>
            <w:r w:rsidRPr="003D6316">
              <w:t>enter into network agreements and, if applicable, contracted rates between the provider or facility and the plan</w:t>
            </w:r>
            <w:r w:rsidRPr="003D6316" w:rsidR="00561F8B">
              <w:t>,</w:t>
            </w:r>
            <w:r w:rsidRPr="003D6316">
              <w:t xml:space="preserve"> issuer,</w:t>
            </w:r>
            <w:r w:rsidRPr="003D6316" w:rsidR="00561F8B">
              <w:t xml:space="preserve"> or carrier,</w:t>
            </w:r>
            <w:r w:rsidRPr="003D6316">
              <w:t xml:space="preserve"> as applicable during the previous 4 plan years.</w:t>
            </w:r>
          </w:p>
          <w:p w:rsidR="00730432" w:rsidRPr="003D6316" w:rsidP="00717666" w14:paraId="6F400F6B" w14:textId="03F809DB">
            <w:pPr>
              <w:pStyle w:val="TableParagraph"/>
              <w:numPr>
                <w:ilvl w:val="0"/>
                <w:numId w:val="3"/>
              </w:numPr>
              <w:spacing w:after="0"/>
              <w:ind w:left="466" w:right="76" w:hanging="270"/>
            </w:pPr>
            <w:r w:rsidRPr="003D6316">
              <w:t>Any</w:t>
            </w:r>
            <w:r w:rsidRPr="003D6316">
              <w:rPr>
                <w:spacing w:val="-6"/>
              </w:rPr>
              <w:t xml:space="preserve"> </w:t>
            </w:r>
            <w:r w:rsidRPr="003D6316">
              <w:t>additional</w:t>
            </w:r>
            <w:r w:rsidRPr="003D6316">
              <w:rPr>
                <w:spacing w:val="-6"/>
              </w:rPr>
              <w:t xml:space="preserve"> </w:t>
            </w:r>
            <w:r w:rsidRPr="003D6316">
              <w:t>information</w:t>
            </w:r>
            <w:r w:rsidRPr="003D6316">
              <w:rPr>
                <w:spacing w:val="-8"/>
              </w:rPr>
              <w:t xml:space="preserve"> </w:t>
            </w:r>
            <w:r w:rsidRPr="003D6316">
              <w:t xml:space="preserve">submitted by either party that does not include information on usual and customary charges, the billed amount, or </w:t>
            </w:r>
            <w:r w:rsidRPr="003D6316" w:rsidR="00B76D6D">
              <w:t xml:space="preserve">a </w:t>
            </w:r>
            <w:r w:rsidRPr="003D6316">
              <w:t>payment or reimbursement rate for the items and services furnished by the provider or facility payable by a public payor</w:t>
            </w:r>
            <w:r w:rsidRPr="003D6316" w:rsidR="004C435C">
              <w:t>.</w:t>
            </w:r>
          </w:p>
        </w:tc>
      </w:tr>
      <w:tr w14:paraId="21C4474B" w14:textId="77777777" w:rsidTr="0071766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30A440CD" w14:textId="58473706">
            <w:pPr>
              <w:pStyle w:val="TableParagraph"/>
              <w:spacing w:after="0"/>
              <w:ind w:left="30" w:right="48"/>
            </w:pPr>
            <w:r w:rsidRPr="003D6316">
              <w:t>Additional</w:t>
            </w:r>
            <w:r w:rsidRPr="003D6316">
              <w:rPr>
                <w:spacing w:val="-15"/>
              </w:rPr>
              <w:t xml:space="preserve"> </w:t>
            </w:r>
            <w:r w:rsidRPr="003D6316">
              <w:t>Optional</w:t>
            </w:r>
            <w:r w:rsidRPr="003D6316">
              <w:rPr>
                <w:spacing w:val="-15"/>
              </w:rPr>
              <w:t xml:space="preserve"> </w:t>
            </w:r>
            <w:r w:rsidRPr="003D6316">
              <w:t>Information for Air Ambulance Services</w:t>
            </w:r>
          </w:p>
        </w:tc>
        <w:tc>
          <w:tcPr>
            <w:tcW w:w="5755" w:type="dxa"/>
          </w:tcPr>
          <w:p w:rsidR="00525757" w:rsidRPr="003D6316" w:rsidP="00717666" w14:paraId="222C5DC6" w14:textId="2CD6CE2E">
            <w:pPr>
              <w:pStyle w:val="TableParagraph"/>
              <w:ind w:left="0" w:right="76"/>
            </w:pPr>
            <w:r w:rsidRPr="003D6316">
              <w:t>Additional information that the certified IDR</w:t>
            </w:r>
            <w:r w:rsidRPr="003D6316">
              <w:rPr>
                <w:spacing w:val="-1"/>
              </w:rPr>
              <w:t xml:space="preserve"> </w:t>
            </w:r>
            <w:r w:rsidRPr="003D6316">
              <w:t>entity</w:t>
            </w:r>
            <w:r w:rsidRPr="003D6316">
              <w:rPr>
                <w:spacing w:val="-2"/>
              </w:rPr>
              <w:t xml:space="preserve"> </w:t>
            </w:r>
            <w:r w:rsidRPr="003D6316">
              <w:t>must consider in</w:t>
            </w:r>
            <w:r w:rsidRPr="003D6316">
              <w:rPr>
                <w:spacing w:val="-2"/>
              </w:rPr>
              <w:t xml:space="preserve"> </w:t>
            </w:r>
            <w:r w:rsidRPr="003D6316">
              <w:t xml:space="preserve">making </w:t>
            </w:r>
            <w:r w:rsidRPr="003D6316">
              <w:t>a payment</w:t>
            </w:r>
            <w:r w:rsidRPr="003D6316">
              <w:t xml:space="preserve"> determination:</w:t>
            </w:r>
          </w:p>
          <w:p w:rsidR="00525757" w:rsidRPr="003D6316" w:rsidP="00717666" w14:paraId="1B1632E6" w14:textId="77777777">
            <w:pPr>
              <w:pStyle w:val="TableParagraph"/>
              <w:numPr>
                <w:ilvl w:val="0"/>
                <w:numId w:val="1"/>
              </w:numPr>
              <w:ind w:left="466" w:right="76" w:hanging="270"/>
              <w:contextualSpacing/>
            </w:pPr>
            <w:r w:rsidRPr="003D6316">
              <w:t>Information about the quality and outcomes measurements of the provider of air ambulance</w:t>
            </w:r>
            <w:r w:rsidRPr="003D6316">
              <w:rPr>
                <w:spacing w:val="-8"/>
              </w:rPr>
              <w:t xml:space="preserve"> </w:t>
            </w:r>
            <w:r w:rsidRPr="003D6316">
              <w:t>services</w:t>
            </w:r>
            <w:r w:rsidRPr="003D6316">
              <w:rPr>
                <w:spacing w:val="-8"/>
              </w:rPr>
              <w:t xml:space="preserve"> </w:t>
            </w:r>
            <w:r w:rsidRPr="003D6316">
              <w:t>that</w:t>
            </w:r>
            <w:r w:rsidRPr="003D6316">
              <w:rPr>
                <w:spacing w:val="-8"/>
              </w:rPr>
              <w:t xml:space="preserve"> </w:t>
            </w:r>
            <w:r w:rsidRPr="003D6316">
              <w:t>furnished</w:t>
            </w:r>
            <w:r w:rsidRPr="003D6316">
              <w:rPr>
                <w:spacing w:val="-8"/>
              </w:rPr>
              <w:t xml:space="preserve"> </w:t>
            </w:r>
            <w:r w:rsidRPr="003D6316">
              <w:t>the</w:t>
            </w:r>
            <w:r w:rsidRPr="003D6316">
              <w:rPr>
                <w:spacing w:val="-8"/>
              </w:rPr>
              <w:t xml:space="preserve"> </w:t>
            </w:r>
            <w:r w:rsidRPr="003D6316">
              <w:t>services.</w:t>
            </w:r>
          </w:p>
          <w:p w:rsidR="00525757" w:rsidRPr="003D6316" w:rsidP="00717666" w14:paraId="3DAB5D59" w14:textId="77777777">
            <w:pPr>
              <w:pStyle w:val="TableParagraph"/>
              <w:numPr>
                <w:ilvl w:val="0"/>
                <w:numId w:val="1"/>
              </w:numPr>
              <w:ind w:left="466" w:right="76" w:hanging="270"/>
              <w:contextualSpacing/>
            </w:pPr>
            <w:r w:rsidRPr="003D6316">
              <w:t>Information about the acuity of the condition of the participant, beneficiary, or enrollee</w:t>
            </w:r>
            <w:r w:rsidRPr="003D6316">
              <w:rPr>
                <w:spacing w:val="-6"/>
              </w:rPr>
              <w:t xml:space="preserve"> </w:t>
            </w:r>
            <w:r w:rsidRPr="003D6316">
              <w:t>receiving</w:t>
            </w:r>
            <w:r w:rsidRPr="003D6316">
              <w:rPr>
                <w:spacing w:val="-8"/>
              </w:rPr>
              <w:t xml:space="preserve"> </w:t>
            </w:r>
            <w:r w:rsidRPr="003D6316">
              <w:t>the</w:t>
            </w:r>
            <w:r w:rsidRPr="003D6316">
              <w:rPr>
                <w:spacing w:val="-6"/>
              </w:rPr>
              <w:t xml:space="preserve"> </w:t>
            </w:r>
            <w:r w:rsidRPr="003D6316">
              <w:t>services,</w:t>
            </w:r>
            <w:r w:rsidRPr="003D6316">
              <w:rPr>
                <w:spacing w:val="-6"/>
              </w:rPr>
              <w:t xml:space="preserve"> </w:t>
            </w:r>
            <w:r w:rsidRPr="003D6316">
              <w:t>or</w:t>
            </w:r>
            <w:r w:rsidRPr="003D6316">
              <w:rPr>
                <w:spacing w:val="-6"/>
              </w:rPr>
              <w:t xml:space="preserve"> </w:t>
            </w:r>
            <w:r w:rsidRPr="003D6316">
              <w:t>the</w:t>
            </w:r>
            <w:r w:rsidRPr="003D6316">
              <w:rPr>
                <w:spacing w:val="-6"/>
              </w:rPr>
              <w:t xml:space="preserve"> </w:t>
            </w:r>
            <w:r w:rsidRPr="003D6316">
              <w:t>complexity of providing the services to the participant, beneficiary, or enrollee.</w:t>
            </w:r>
          </w:p>
          <w:p w:rsidR="00525757" w:rsidRPr="003D6316" w:rsidP="00717666" w14:paraId="7228F738" w14:textId="77777777">
            <w:pPr>
              <w:pStyle w:val="TableParagraph"/>
              <w:numPr>
                <w:ilvl w:val="0"/>
                <w:numId w:val="1"/>
              </w:numPr>
              <w:ind w:left="466" w:right="76" w:hanging="270"/>
              <w:contextualSpacing/>
            </w:pPr>
            <w:r w:rsidRPr="003D6316">
              <w:t xml:space="preserve">Information submitted by a party </w:t>
            </w:r>
            <w:r w:rsidRPr="003D6316">
              <w:t>about whether</w:t>
            </w:r>
            <w:r w:rsidRPr="003D6316">
              <w:t xml:space="preserve"> the level of training, experience, and quality</w:t>
            </w:r>
            <w:r w:rsidRPr="003D6316">
              <w:rPr>
                <w:spacing w:val="-6"/>
              </w:rPr>
              <w:t xml:space="preserve"> </w:t>
            </w:r>
            <w:r w:rsidRPr="003D6316">
              <w:t>of</w:t>
            </w:r>
            <w:r w:rsidRPr="003D6316">
              <w:rPr>
                <w:spacing w:val="-6"/>
              </w:rPr>
              <w:t xml:space="preserve"> </w:t>
            </w:r>
            <w:r w:rsidRPr="003D6316">
              <w:t>medical</w:t>
            </w:r>
            <w:r w:rsidRPr="003D6316">
              <w:rPr>
                <w:spacing w:val="-6"/>
              </w:rPr>
              <w:t xml:space="preserve"> </w:t>
            </w:r>
            <w:r w:rsidRPr="003D6316">
              <w:t>personnel</w:t>
            </w:r>
            <w:r w:rsidRPr="003D6316">
              <w:rPr>
                <w:spacing w:val="-6"/>
              </w:rPr>
              <w:t xml:space="preserve"> </w:t>
            </w:r>
            <w:r w:rsidRPr="003D6316">
              <w:t>that</w:t>
            </w:r>
            <w:r w:rsidRPr="003D6316">
              <w:rPr>
                <w:spacing w:val="-6"/>
              </w:rPr>
              <w:t xml:space="preserve"> </w:t>
            </w:r>
            <w:r w:rsidRPr="003D6316">
              <w:t>furnished</w:t>
            </w:r>
            <w:r w:rsidRPr="003D6316">
              <w:rPr>
                <w:spacing w:val="-6"/>
              </w:rPr>
              <w:t xml:space="preserve"> </w:t>
            </w:r>
            <w:r w:rsidRPr="003D6316">
              <w:t>the</w:t>
            </w:r>
            <w:r w:rsidRPr="003D6316">
              <w:rPr>
                <w:spacing w:val="-6"/>
              </w:rPr>
              <w:t xml:space="preserve"> </w:t>
            </w:r>
            <w:r w:rsidRPr="003D6316">
              <w:t>air ambulance services.</w:t>
            </w:r>
          </w:p>
          <w:p w:rsidR="00525757" w:rsidRPr="003D6316" w:rsidP="00717666" w14:paraId="28A12205" w14:textId="77777777">
            <w:pPr>
              <w:pStyle w:val="TableParagraph"/>
              <w:numPr>
                <w:ilvl w:val="0"/>
                <w:numId w:val="1"/>
              </w:numPr>
              <w:ind w:left="466" w:right="76" w:hanging="270"/>
              <w:contextualSpacing/>
            </w:pPr>
            <w:r w:rsidRPr="003D6316">
              <w:t>Information</w:t>
            </w:r>
            <w:r w:rsidRPr="003D6316">
              <w:rPr>
                <w:spacing w:val="-8"/>
              </w:rPr>
              <w:t xml:space="preserve"> </w:t>
            </w:r>
            <w:r w:rsidRPr="003D6316">
              <w:t>about</w:t>
            </w:r>
            <w:r w:rsidRPr="003D6316">
              <w:rPr>
                <w:spacing w:val="-8"/>
              </w:rPr>
              <w:t xml:space="preserve"> </w:t>
            </w:r>
            <w:r w:rsidRPr="003D6316">
              <w:t>the</w:t>
            </w:r>
            <w:r w:rsidRPr="003D6316">
              <w:rPr>
                <w:spacing w:val="-8"/>
              </w:rPr>
              <w:t xml:space="preserve"> </w:t>
            </w:r>
            <w:r w:rsidRPr="003D6316">
              <w:t>ambulance</w:t>
            </w:r>
            <w:r w:rsidRPr="003D6316">
              <w:rPr>
                <w:spacing w:val="-8"/>
              </w:rPr>
              <w:t xml:space="preserve"> </w:t>
            </w:r>
            <w:r w:rsidRPr="003D6316">
              <w:t xml:space="preserve">vehicle type, including the clinical capability level of the </w:t>
            </w:r>
            <w:r w:rsidRPr="003D6316">
              <w:rPr>
                <w:spacing w:val="-2"/>
              </w:rPr>
              <w:t>vehicle.</w:t>
            </w:r>
          </w:p>
          <w:p w:rsidR="00525757" w:rsidRPr="003D6316" w:rsidP="00717666" w14:paraId="48A2EB43" w14:textId="77777777">
            <w:pPr>
              <w:pStyle w:val="TableParagraph"/>
              <w:numPr>
                <w:ilvl w:val="0"/>
                <w:numId w:val="1"/>
              </w:numPr>
              <w:ind w:left="466" w:right="76" w:hanging="270"/>
              <w:contextualSpacing/>
            </w:pPr>
            <w:r w:rsidRPr="003D6316">
              <w:t>Information</w:t>
            </w:r>
            <w:r w:rsidRPr="003D6316">
              <w:rPr>
                <w:spacing w:val="-8"/>
              </w:rPr>
              <w:t xml:space="preserve"> </w:t>
            </w:r>
            <w:r w:rsidRPr="003D6316">
              <w:t>about</w:t>
            </w:r>
            <w:r w:rsidRPr="003D6316">
              <w:rPr>
                <w:spacing w:val="-8"/>
              </w:rPr>
              <w:t xml:space="preserve"> </w:t>
            </w:r>
            <w:r w:rsidRPr="003D6316">
              <w:t>the</w:t>
            </w:r>
            <w:r w:rsidRPr="003D6316">
              <w:rPr>
                <w:spacing w:val="-8"/>
              </w:rPr>
              <w:t xml:space="preserve"> </w:t>
            </w:r>
            <w:r w:rsidRPr="003D6316">
              <w:t>population</w:t>
            </w:r>
            <w:r w:rsidRPr="003D6316">
              <w:rPr>
                <w:spacing w:val="-8"/>
              </w:rPr>
              <w:t xml:space="preserve"> </w:t>
            </w:r>
            <w:r w:rsidRPr="003D6316">
              <w:t>density of the point of pick-up (as defined in 42 CFR 414.605) for the air ambulance (such as urban, suburban, rural, or frontier).</w:t>
            </w:r>
          </w:p>
          <w:p w:rsidR="00525757" w:rsidRPr="003D6316" w:rsidP="00717666" w14:paraId="64E5C75E" w14:textId="0153C96B">
            <w:pPr>
              <w:pStyle w:val="TableParagraph"/>
              <w:numPr>
                <w:ilvl w:val="0"/>
                <w:numId w:val="1"/>
              </w:numPr>
              <w:ind w:left="466" w:right="76" w:hanging="270"/>
              <w:contextualSpacing/>
            </w:pPr>
            <w:r w:rsidRPr="003D6316">
              <w:t>Information</w:t>
            </w:r>
            <w:r w:rsidRPr="003D6316">
              <w:rPr>
                <w:spacing w:val="-8"/>
              </w:rPr>
              <w:t xml:space="preserve"> </w:t>
            </w:r>
            <w:r w:rsidRPr="003D6316">
              <w:t>about</w:t>
            </w:r>
            <w:r w:rsidRPr="003D6316">
              <w:rPr>
                <w:spacing w:val="-8"/>
              </w:rPr>
              <w:t xml:space="preserve"> </w:t>
            </w:r>
            <w:r w:rsidRPr="003D6316">
              <w:t>any</w:t>
            </w:r>
            <w:r w:rsidRPr="003D6316">
              <w:rPr>
                <w:spacing w:val="-8"/>
              </w:rPr>
              <w:t xml:space="preserve"> </w:t>
            </w:r>
            <w:r w:rsidRPr="003D6316">
              <w:t>demonstrations</w:t>
            </w:r>
            <w:r w:rsidRPr="003D6316">
              <w:rPr>
                <w:spacing w:val="-8"/>
              </w:rPr>
              <w:t xml:space="preserve"> </w:t>
            </w:r>
            <w:r w:rsidRPr="003D6316">
              <w:t>of good faith efforts (or lack thereof) made by the nonparticipating provider of air ambulance services or the plan</w:t>
            </w:r>
            <w:r w:rsidRPr="003D6316" w:rsidR="007D13BF">
              <w:t>,</w:t>
            </w:r>
            <w:r w:rsidRPr="003D6316">
              <w:t xml:space="preserve"> issuer</w:t>
            </w:r>
            <w:r w:rsidRPr="003D6316" w:rsidR="00747E55">
              <w:t>, or carrier</w:t>
            </w:r>
            <w:r w:rsidRPr="003D6316">
              <w:t>, as applicable, to enter into network agreements and, if applicable, contracted rates between the provider or facility and the plan</w:t>
            </w:r>
            <w:r w:rsidRPr="003D6316" w:rsidR="006E0F3F">
              <w:t>,</w:t>
            </w:r>
            <w:r w:rsidRPr="003D6316">
              <w:t xml:space="preserve"> issuer, </w:t>
            </w:r>
            <w:r w:rsidRPr="003D6316" w:rsidR="006E0F3F">
              <w:t xml:space="preserve">or carrier, </w:t>
            </w:r>
            <w:r w:rsidRPr="003D6316">
              <w:t>as applicable during the previous 4 plan years.</w:t>
            </w:r>
          </w:p>
          <w:p w:rsidR="00525757" w:rsidRPr="003D6316" w:rsidP="00717666" w14:paraId="2856B757" w14:textId="2312EDE9">
            <w:pPr>
              <w:pStyle w:val="TableParagraph"/>
              <w:numPr>
                <w:ilvl w:val="0"/>
                <w:numId w:val="1"/>
              </w:numPr>
              <w:spacing w:after="0"/>
              <w:ind w:left="466" w:right="76" w:hanging="270"/>
            </w:pPr>
            <w:r w:rsidRPr="003D6316">
              <w:t>Any</w:t>
            </w:r>
            <w:r w:rsidRPr="003D6316">
              <w:rPr>
                <w:spacing w:val="-2"/>
              </w:rPr>
              <w:t xml:space="preserve"> </w:t>
            </w:r>
            <w:r w:rsidRPr="003D6316">
              <w:t>additional</w:t>
            </w:r>
            <w:r w:rsidRPr="003D6316">
              <w:rPr>
                <w:spacing w:val="-1"/>
              </w:rPr>
              <w:t xml:space="preserve"> </w:t>
            </w:r>
            <w:r w:rsidRPr="003D6316">
              <w:t>information</w:t>
            </w:r>
            <w:r w:rsidRPr="003D6316">
              <w:rPr>
                <w:spacing w:val="-3"/>
              </w:rPr>
              <w:t xml:space="preserve"> </w:t>
            </w:r>
            <w:r w:rsidRPr="003D6316">
              <w:t xml:space="preserve">submitted by either party that does not include information on usual and customary charges, the billed amount, or </w:t>
            </w:r>
            <w:r w:rsidRPr="003D6316" w:rsidR="00B76D6D">
              <w:t xml:space="preserve">a </w:t>
            </w:r>
            <w:r w:rsidRPr="003D6316">
              <w:t>payment or reimbursement rate for the items and services furnished</w:t>
            </w:r>
            <w:r w:rsidRPr="003D6316">
              <w:rPr>
                <w:spacing w:val="-5"/>
              </w:rPr>
              <w:t xml:space="preserve"> </w:t>
            </w:r>
            <w:r w:rsidRPr="003D6316">
              <w:t>by</w:t>
            </w:r>
            <w:r w:rsidRPr="003D6316">
              <w:rPr>
                <w:spacing w:val="-7"/>
              </w:rPr>
              <w:t xml:space="preserve"> </w:t>
            </w:r>
            <w:r w:rsidRPr="003D6316">
              <w:t>the</w:t>
            </w:r>
            <w:r w:rsidRPr="003D6316">
              <w:rPr>
                <w:spacing w:val="-5"/>
              </w:rPr>
              <w:t xml:space="preserve"> </w:t>
            </w:r>
            <w:r w:rsidRPr="003D6316">
              <w:t>provider</w:t>
            </w:r>
            <w:r w:rsidRPr="003D6316">
              <w:rPr>
                <w:spacing w:val="-6"/>
              </w:rPr>
              <w:t xml:space="preserve"> </w:t>
            </w:r>
            <w:r w:rsidRPr="003D6316">
              <w:t>or</w:t>
            </w:r>
            <w:r w:rsidRPr="003D6316">
              <w:rPr>
                <w:spacing w:val="-5"/>
              </w:rPr>
              <w:t xml:space="preserve"> </w:t>
            </w:r>
            <w:r w:rsidRPr="003D6316">
              <w:t>facility</w:t>
            </w:r>
            <w:r w:rsidRPr="003D6316">
              <w:rPr>
                <w:spacing w:val="-5"/>
              </w:rPr>
              <w:t xml:space="preserve"> </w:t>
            </w:r>
            <w:r w:rsidRPr="003D6316">
              <w:t>payable</w:t>
            </w:r>
            <w:r w:rsidRPr="003D6316">
              <w:rPr>
                <w:spacing w:val="-5"/>
              </w:rPr>
              <w:t xml:space="preserve"> </w:t>
            </w:r>
            <w:r w:rsidRPr="003D6316">
              <w:t>by</w:t>
            </w:r>
            <w:r w:rsidRPr="003D6316">
              <w:rPr>
                <w:spacing w:val="-5"/>
              </w:rPr>
              <w:t xml:space="preserve"> </w:t>
            </w:r>
            <w:r w:rsidRPr="003D6316">
              <w:t>a public payor</w:t>
            </w:r>
            <w:r w:rsidRPr="003D6316">
              <w:rPr>
                <w:rFonts w:ascii="Cambria"/>
                <w:sz w:val="18"/>
              </w:rPr>
              <w:t>.</w:t>
            </w:r>
          </w:p>
        </w:tc>
      </w:tr>
    </w:tbl>
    <w:p w:rsidR="00525757" w:rsidRPr="003D6316" w:rsidP="00717666" w14:paraId="7E8E3619" w14:textId="3ACE2383">
      <w:pPr>
        <w:pStyle w:val="Heading2"/>
        <w:spacing w:before="240"/>
        <w:ind w:left="0" w:right="187"/>
      </w:pPr>
      <w:r w:rsidRPr="003D6316">
        <w:t>Paperwork Reduction Act Statement</w:t>
      </w:r>
    </w:p>
    <w:p w:rsidR="00525757" w:rsidP="00D04396" w14:paraId="36366410" w14:textId="624305C5">
      <w:pPr>
        <w:ind w:right="180"/>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The</w:t>
      </w:r>
      <w:r w:rsidRPr="003D6316">
        <w:t xml:space="preserve"> public reporting burden for this voluntary collection of information is estimated to be between</w:t>
      </w:r>
      <w:r w:rsidRPr="003D6316">
        <w:rPr>
          <w:spacing w:val="-2"/>
        </w:rPr>
        <w:t xml:space="preserve"> </w:t>
      </w:r>
      <w:r w:rsidR="00EE0BB5">
        <w:t>15</w:t>
      </w:r>
      <w:r w:rsidRPr="003D6316">
        <w:rPr>
          <w:spacing w:val="-2"/>
        </w:rPr>
        <w:t xml:space="preserve"> </w:t>
      </w:r>
      <w:r w:rsidR="00EE0BB5">
        <w:rPr>
          <w:spacing w:val="-2"/>
        </w:rPr>
        <w:t>minutes</w:t>
      </w:r>
      <w:r w:rsidRPr="003D6316">
        <w:rPr>
          <w:spacing w:val="-2"/>
        </w:rPr>
        <w:t xml:space="preserve"> </w:t>
      </w:r>
      <w:r w:rsidRPr="003D6316">
        <w:t>and</w:t>
      </w:r>
      <w:r w:rsidRPr="003D6316">
        <w:rPr>
          <w:spacing w:val="-4"/>
        </w:rPr>
        <w:t xml:space="preserve"> </w:t>
      </w:r>
      <w:r w:rsidRPr="003D6316">
        <w:t>3</w:t>
      </w:r>
      <w:r w:rsidR="00EE0BB5">
        <w:t>0 minutes</w:t>
      </w:r>
      <w:r w:rsidRPr="003D6316">
        <w:rPr>
          <w:spacing w:val="-2"/>
        </w:rP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information about requesting assistance, gathering information, completing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w:t>
      </w:r>
      <w:r w:rsidRPr="003D6316">
        <w:t xml:space="preserve">reducing this burden, to the U.S. Department of Labor, Employee Benefits Security Administration, Office of Regulations and Interpretations, Attention: PRA Clearance Officer, 200 Constitution Avenue, N.W., Room N-5718, Washington, DC 20210 or email </w:t>
      </w:r>
      <w:hyperlink r:id="rId8">
        <w:r w:rsidRPr="003D6316">
          <w:rPr>
            <w:color w:val="0000FF"/>
            <w:u w:val="single" w:color="0000FF"/>
          </w:rPr>
          <w:t>ebsa.opr@dol.gov</w:t>
        </w:r>
      </w:hyperlink>
      <w:r w:rsidRPr="003D6316">
        <w:rPr>
          <w:color w:val="0000FF"/>
        </w:rPr>
        <w:t xml:space="preserve"> </w:t>
      </w:r>
      <w:r w:rsidRPr="003D6316">
        <w:t xml:space="preserve">and reference the OMB Control Number </w:t>
      </w:r>
      <w:r w:rsidRPr="003D6316" w:rsidR="006E647A">
        <w:t>1210-0169</w:t>
      </w:r>
      <w:r w:rsidRPr="003D6316">
        <w:t>.</w:t>
      </w:r>
      <w:r w:rsidRPr="003D6316">
        <w:rPr>
          <w:spacing w:val="40"/>
        </w:rPr>
        <w:t xml:space="preserve"> </w:t>
      </w:r>
      <w:r w:rsidRPr="003D6316">
        <w:t>Note: Please do not return the completed request for assistance to this address.</w:t>
      </w:r>
    </w:p>
    <w:p w:rsidR="009F6E45" w14:paraId="036E1B13" w14:textId="7D5534D0">
      <w:pPr>
        <w:pStyle w:val="BodyText"/>
        <w:ind w:left="120" w:right="433"/>
      </w:pPr>
    </w:p>
    <w:sectPr w:rsidSect="00D04396">
      <w:footerReference w:type="default" r:id="rId9"/>
      <w:type w:val="continuous"/>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E45" w14:paraId="036E1B14" w14:textId="3FB5E46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6E4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F6E45" w14:paraId="5BC219AF"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06499A"/>
    <w:multiLevelType w:val="hybridMultilevel"/>
    <w:tmpl w:val="A36262C2"/>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1">
    <w:nsid w:val="4B39173B"/>
    <w:multiLevelType w:val="hybridMultilevel"/>
    <w:tmpl w:val="D57815FA"/>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2">
    <w:nsid w:val="4C3C5CEC"/>
    <w:multiLevelType w:val="hybridMultilevel"/>
    <w:tmpl w:val="39B64C64"/>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num w:numId="1" w16cid:durableId="1472093573">
    <w:abstractNumId w:val="0"/>
  </w:num>
  <w:num w:numId="2" w16cid:durableId="157506196">
    <w:abstractNumId w:val="1"/>
  </w:num>
  <w:num w:numId="3" w16cid:durableId="41609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5"/>
    <w:rsid w:val="00003011"/>
    <w:rsid w:val="00005716"/>
    <w:rsid w:val="00024CE7"/>
    <w:rsid w:val="00047915"/>
    <w:rsid w:val="000573FD"/>
    <w:rsid w:val="00065178"/>
    <w:rsid w:val="00074AEA"/>
    <w:rsid w:val="00076D8A"/>
    <w:rsid w:val="00093C54"/>
    <w:rsid w:val="000C1C87"/>
    <w:rsid w:val="000C6C75"/>
    <w:rsid w:val="000E33BA"/>
    <w:rsid w:val="000E4D05"/>
    <w:rsid w:val="00142829"/>
    <w:rsid w:val="00161B33"/>
    <w:rsid w:val="0016750F"/>
    <w:rsid w:val="001757AA"/>
    <w:rsid w:val="0019674C"/>
    <w:rsid w:val="001D0B71"/>
    <w:rsid w:val="001E712C"/>
    <w:rsid w:val="0022128D"/>
    <w:rsid w:val="002222D2"/>
    <w:rsid w:val="00245A5F"/>
    <w:rsid w:val="00245CB4"/>
    <w:rsid w:val="00252E14"/>
    <w:rsid w:val="0025600A"/>
    <w:rsid w:val="00297322"/>
    <w:rsid w:val="002B31CD"/>
    <w:rsid w:val="002E13BD"/>
    <w:rsid w:val="002F72A7"/>
    <w:rsid w:val="0030230A"/>
    <w:rsid w:val="00316D7F"/>
    <w:rsid w:val="00355AD8"/>
    <w:rsid w:val="00364137"/>
    <w:rsid w:val="00365B31"/>
    <w:rsid w:val="003844D9"/>
    <w:rsid w:val="003A04DD"/>
    <w:rsid w:val="003B61C9"/>
    <w:rsid w:val="003D6316"/>
    <w:rsid w:val="003D7624"/>
    <w:rsid w:val="003E4664"/>
    <w:rsid w:val="003E4A35"/>
    <w:rsid w:val="003F762E"/>
    <w:rsid w:val="00402EDE"/>
    <w:rsid w:val="0043130A"/>
    <w:rsid w:val="00431F47"/>
    <w:rsid w:val="00451222"/>
    <w:rsid w:val="00453E87"/>
    <w:rsid w:val="00455DD0"/>
    <w:rsid w:val="00496E5B"/>
    <w:rsid w:val="004B5331"/>
    <w:rsid w:val="004C435C"/>
    <w:rsid w:val="004D3193"/>
    <w:rsid w:val="004F6323"/>
    <w:rsid w:val="00503FE9"/>
    <w:rsid w:val="00515853"/>
    <w:rsid w:val="00524C8F"/>
    <w:rsid w:val="00525757"/>
    <w:rsid w:val="00542638"/>
    <w:rsid w:val="005500F8"/>
    <w:rsid w:val="00561F8B"/>
    <w:rsid w:val="005728B7"/>
    <w:rsid w:val="00583DC3"/>
    <w:rsid w:val="00586BE3"/>
    <w:rsid w:val="005F1125"/>
    <w:rsid w:val="005F4667"/>
    <w:rsid w:val="005F704E"/>
    <w:rsid w:val="00632E4F"/>
    <w:rsid w:val="00655415"/>
    <w:rsid w:val="0066063A"/>
    <w:rsid w:val="006650D1"/>
    <w:rsid w:val="006B566D"/>
    <w:rsid w:val="006D0692"/>
    <w:rsid w:val="006D50A6"/>
    <w:rsid w:val="006E0F3F"/>
    <w:rsid w:val="006E2A76"/>
    <w:rsid w:val="006E60DA"/>
    <w:rsid w:val="006E647A"/>
    <w:rsid w:val="006F34AA"/>
    <w:rsid w:val="00711385"/>
    <w:rsid w:val="007113AF"/>
    <w:rsid w:val="00717666"/>
    <w:rsid w:val="00730432"/>
    <w:rsid w:val="00747E55"/>
    <w:rsid w:val="007770C8"/>
    <w:rsid w:val="007817D6"/>
    <w:rsid w:val="007967E9"/>
    <w:rsid w:val="007A48B2"/>
    <w:rsid w:val="007B3076"/>
    <w:rsid w:val="007C6CCF"/>
    <w:rsid w:val="007C7A67"/>
    <w:rsid w:val="007D13BF"/>
    <w:rsid w:val="007D5236"/>
    <w:rsid w:val="0080312B"/>
    <w:rsid w:val="00820479"/>
    <w:rsid w:val="00824AC1"/>
    <w:rsid w:val="00853488"/>
    <w:rsid w:val="008B549A"/>
    <w:rsid w:val="008C654C"/>
    <w:rsid w:val="008D08C7"/>
    <w:rsid w:val="008E01F9"/>
    <w:rsid w:val="008F3D21"/>
    <w:rsid w:val="00901F9E"/>
    <w:rsid w:val="009312AE"/>
    <w:rsid w:val="009321E9"/>
    <w:rsid w:val="009331AD"/>
    <w:rsid w:val="0094520F"/>
    <w:rsid w:val="00953CEC"/>
    <w:rsid w:val="0096088B"/>
    <w:rsid w:val="009615AE"/>
    <w:rsid w:val="00967509"/>
    <w:rsid w:val="0097159C"/>
    <w:rsid w:val="00975A68"/>
    <w:rsid w:val="009B1D9F"/>
    <w:rsid w:val="009B1FFB"/>
    <w:rsid w:val="009C00E8"/>
    <w:rsid w:val="009E7146"/>
    <w:rsid w:val="009F316E"/>
    <w:rsid w:val="009F6E45"/>
    <w:rsid w:val="00A01CD5"/>
    <w:rsid w:val="00A10DC1"/>
    <w:rsid w:val="00A27304"/>
    <w:rsid w:val="00A35F3F"/>
    <w:rsid w:val="00A44701"/>
    <w:rsid w:val="00A46082"/>
    <w:rsid w:val="00A57508"/>
    <w:rsid w:val="00A93A3A"/>
    <w:rsid w:val="00AE7C65"/>
    <w:rsid w:val="00AF70DB"/>
    <w:rsid w:val="00B17433"/>
    <w:rsid w:val="00B270E6"/>
    <w:rsid w:val="00B405A5"/>
    <w:rsid w:val="00B628DB"/>
    <w:rsid w:val="00B70CAC"/>
    <w:rsid w:val="00B76D6D"/>
    <w:rsid w:val="00B84071"/>
    <w:rsid w:val="00B90023"/>
    <w:rsid w:val="00B9483C"/>
    <w:rsid w:val="00B95AF2"/>
    <w:rsid w:val="00B97937"/>
    <w:rsid w:val="00BA1E3F"/>
    <w:rsid w:val="00BA5D08"/>
    <w:rsid w:val="00BA6E6C"/>
    <w:rsid w:val="00BF47EA"/>
    <w:rsid w:val="00BF66A7"/>
    <w:rsid w:val="00C177F0"/>
    <w:rsid w:val="00C359F0"/>
    <w:rsid w:val="00C4167F"/>
    <w:rsid w:val="00CA3476"/>
    <w:rsid w:val="00CD05F6"/>
    <w:rsid w:val="00CE25C7"/>
    <w:rsid w:val="00CE310D"/>
    <w:rsid w:val="00CE4966"/>
    <w:rsid w:val="00CE6C97"/>
    <w:rsid w:val="00D04396"/>
    <w:rsid w:val="00D326E8"/>
    <w:rsid w:val="00D45FB9"/>
    <w:rsid w:val="00D506A3"/>
    <w:rsid w:val="00D63A7C"/>
    <w:rsid w:val="00D67C90"/>
    <w:rsid w:val="00D71586"/>
    <w:rsid w:val="00D87A23"/>
    <w:rsid w:val="00DC5663"/>
    <w:rsid w:val="00DD2885"/>
    <w:rsid w:val="00DF6335"/>
    <w:rsid w:val="00E33AEB"/>
    <w:rsid w:val="00E46DD6"/>
    <w:rsid w:val="00E6007D"/>
    <w:rsid w:val="00EA7DF8"/>
    <w:rsid w:val="00EC2FB6"/>
    <w:rsid w:val="00EE0BB5"/>
    <w:rsid w:val="00EF2A2E"/>
    <w:rsid w:val="00EF5D88"/>
    <w:rsid w:val="00F35DDF"/>
    <w:rsid w:val="00F4281C"/>
    <w:rsid w:val="00F51F08"/>
    <w:rsid w:val="00F70B0F"/>
    <w:rsid w:val="00F955E8"/>
    <w:rsid w:val="00FA3FA2"/>
    <w:rsid w:val="00FB3DBC"/>
    <w:rsid w:val="00FD17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6E1ACD"/>
  <w15:docId w15:val="{70520BF4-DC8F-410C-833D-19037025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E8"/>
    <w:pPr>
      <w:spacing w:after="240"/>
    </w:pPr>
    <w:rPr>
      <w:rFonts w:ascii="Times New Roman" w:eastAsia="Times New Roman" w:hAnsi="Times New Roman" w:cs="Times New Roman"/>
      <w:sz w:val="24"/>
    </w:rPr>
  </w:style>
  <w:style w:type="paragraph" w:styleId="Heading1">
    <w:name w:val="heading 1"/>
    <w:basedOn w:val="Normal"/>
    <w:link w:val="Heading1Char"/>
    <w:uiPriority w:val="9"/>
    <w:qFormat/>
    <w:pPr>
      <w:ind w:left="120"/>
      <w:outlineLvl w:val="0"/>
    </w:pPr>
    <w:rPr>
      <w:b/>
      <w:bCs/>
      <w:szCs w:val="24"/>
    </w:rPr>
  </w:style>
  <w:style w:type="paragraph" w:styleId="Heading2">
    <w:name w:val="heading 2"/>
    <w:basedOn w:val="Heading1"/>
    <w:next w:val="Normal"/>
    <w:link w:val="Heading2Char"/>
    <w:uiPriority w:val="9"/>
    <w:unhideWhenUsed/>
    <w:qFormat/>
    <w:rsid w:val="00D326E8"/>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C435C"/>
    <w:pPr>
      <w:ind w:left="835"/>
    </w:pPr>
  </w:style>
  <w:style w:type="paragraph" w:styleId="Revision">
    <w:name w:val="Revision"/>
    <w:hidden/>
    <w:uiPriority w:val="99"/>
    <w:semiHidden/>
    <w:rsid w:val="00EF2A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F2A2E"/>
    <w:rPr>
      <w:sz w:val="16"/>
      <w:szCs w:val="16"/>
    </w:rPr>
  </w:style>
  <w:style w:type="paragraph" w:styleId="CommentText">
    <w:name w:val="annotation text"/>
    <w:basedOn w:val="Normal"/>
    <w:link w:val="CommentTextChar"/>
    <w:uiPriority w:val="99"/>
    <w:unhideWhenUsed/>
    <w:rsid w:val="00EF2A2E"/>
    <w:rPr>
      <w:sz w:val="20"/>
      <w:szCs w:val="20"/>
    </w:rPr>
  </w:style>
  <w:style w:type="character" w:customStyle="1" w:styleId="CommentTextChar">
    <w:name w:val="Comment Text Char"/>
    <w:basedOn w:val="DefaultParagraphFont"/>
    <w:link w:val="CommentText"/>
    <w:uiPriority w:val="99"/>
    <w:rsid w:val="00EF2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A2E"/>
    <w:rPr>
      <w:b/>
      <w:bCs/>
    </w:rPr>
  </w:style>
  <w:style w:type="character" w:customStyle="1" w:styleId="CommentSubjectChar">
    <w:name w:val="Comment Subject Char"/>
    <w:basedOn w:val="CommentTextChar"/>
    <w:link w:val="CommentSubject"/>
    <w:uiPriority w:val="99"/>
    <w:semiHidden/>
    <w:rsid w:val="00EF2A2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D0B71"/>
    <w:pPr>
      <w:tabs>
        <w:tab w:val="center" w:pos="4680"/>
        <w:tab w:val="right" w:pos="9360"/>
      </w:tabs>
    </w:pPr>
  </w:style>
  <w:style w:type="character" w:customStyle="1" w:styleId="HeaderChar">
    <w:name w:val="Header Char"/>
    <w:basedOn w:val="DefaultParagraphFont"/>
    <w:link w:val="Header"/>
    <w:uiPriority w:val="99"/>
    <w:semiHidden/>
    <w:rsid w:val="001D0B71"/>
    <w:rPr>
      <w:rFonts w:ascii="Times New Roman" w:eastAsia="Times New Roman" w:hAnsi="Times New Roman" w:cs="Times New Roman"/>
    </w:rPr>
  </w:style>
  <w:style w:type="paragraph" w:styleId="Footer">
    <w:name w:val="footer"/>
    <w:basedOn w:val="Normal"/>
    <w:link w:val="FooterChar"/>
    <w:uiPriority w:val="99"/>
    <w:semiHidden/>
    <w:unhideWhenUsed/>
    <w:rsid w:val="001D0B71"/>
    <w:pPr>
      <w:tabs>
        <w:tab w:val="center" w:pos="4680"/>
        <w:tab w:val="right" w:pos="9360"/>
      </w:tabs>
    </w:pPr>
  </w:style>
  <w:style w:type="character" w:customStyle="1" w:styleId="FooterChar">
    <w:name w:val="Footer Char"/>
    <w:basedOn w:val="DefaultParagraphFont"/>
    <w:link w:val="Footer"/>
    <w:uiPriority w:val="99"/>
    <w:semiHidden/>
    <w:rsid w:val="001D0B71"/>
    <w:rPr>
      <w:rFonts w:ascii="Times New Roman" w:eastAsia="Times New Roman" w:hAnsi="Times New Roman" w:cs="Times New Roman"/>
    </w:rPr>
  </w:style>
  <w:style w:type="character" w:styleId="Strong">
    <w:name w:val="Strong"/>
    <w:basedOn w:val="DefaultParagraphFont"/>
    <w:uiPriority w:val="22"/>
    <w:qFormat/>
    <w:rsid w:val="004B5331"/>
    <w:rPr>
      <w:b/>
      <w:bCs/>
    </w:rPr>
  </w:style>
  <w:style w:type="character" w:customStyle="1" w:styleId="BodyTextChar">
    <w:name w:val="Body Text Char"/>
    <w:basedOn w:val="DefaultParagraphFont"/>
    <w:link w:val="BodyText"/>
    <w:uiPriority w:val="1"/>
    <w:rsid w:val="005257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75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326E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D05F6"/>
    <w:rPr>
      <w:color w:val="0000FF" w:themeColor="hyperlink"/>
      <w:u w:val="single"/>
    </w:rPr>
  </w:style>
  <w:style w:type="character" w:styleId="UnresolvedMention">
    <w:name w:val="Unresolved Mention"/>
    <w:basedOn w:val="DefaultParagraphFont"/>
    <w:uiPriority w:val="99"/>
    <w:semiHidden/>
    <w:unhideWhenUsed/>
    <w:rsid w:val="00CD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bsa.opr@dol.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3f770ad9-5eb5-4717-9e53-a4191c0fe3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4E6E4-A1B2-42E2-8D72-19700164F97D}">
  <ds:schemaRefs>
    <ds:schemaRef ds:uri="http://schemas.microsoft.com/office/2006/metadata/properties"/>
    <ds:schemaRef ds:uri="http://schemas.microsoft.com/office/infopath/2007/PartnerControls"/>
    <ds:schemaRef ds:uri="bee3cffc-2f53-4e00-a92a-7337a39469a7"/>
    <ds:schemaRef ds:uri="3f770ad9-5eb5-4717-9e53-a4191c0fe3a3"/>
  </ds:schemaRefs>
</ds:datastoreItem>
</file>

<file path=customXml/itemProps2.xml><?xml version="1.0" encoding="utf-8"?>
<ds:datastoreItem xmlns:ds="http://schemas.openxmlformats.org/officeDocument/2006/customXml" ds:itemID="{60694284-92F3-4BBE-87C7-CAF9696D6ADD}">
  <ds:schemaRefs>
    <ds:schemaRef ds:uri="http://schemas.microsoft.com/sharepoint/v3/contenttype/forms"/>
  </ds:schemaRefs>
</ds:datastoreItem>
</file>

<file path=customXml/itemProps3.xml><?xml version="1.0" encoding="utf-8"?>
<ds:datastoreItem xmlns:ds="http://schemas.openxmlformats.org/officeDocument/2006/customXml" ds:itemID="{E2957B2D-A076-4A77-A550-E08CBAC2E2A0}">
  <ds:schemaRefs>
    <ds:schemaRef ds:uri="http://schemas.openxmlformats.org/officeDocument/2006/bibliography"/>
  </ds:schemaRefs>
</ds:datastoreItem>
</file>

<file path=customXml/itemProps4.xml><?xml version="1.0" encoding="utf-8"?>
<ds:datastoreItem xmlns:ds="http://schemas.openxmlformats.org/officeDocument/2006/customXml" ds:itemID="{0B038E5C-FEB3-4A47-BEAF-47F77507E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Appendix 3: Federal Independent Dispute Resolution (IDR) Process Notice of Offer Data Elements</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Federal Independent Dispute Resolution (IDR) Process Notice of Offer Data Elements</dc:title>
  <dc:subject>No Surprises Act</dc:subject>
  <dc:creator>Employee Benefits Security Administration - United States Department of Labor</dc:creator>
  <cp:lastModifiedBy>Mariam Khan- EBSA</cp:lastModifiedBy>
  <cp:revision>19</cp:revision>
  <dcterms:created xsi:type="dcterms:W3CDTF">2023-02-23T21:43:00Z</dcterms:created>
  <dcterms:modified xsi:type="dcterms:W3CDTF">2026-06-09T13:42:00Z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Created">
    <vt:filetime>2022-07-05T00:00:00Z</vt:filetime>
  </property>
  <property fmtid="{D5CDD505-2E9C-101B-9397-08002B2CF9AE}" pid="4" name="Creator">
    <vt:lpwstr>Acrobat PDFMaker 22 for Word</vt:lpwstr>
  </property>
  <property fmtid="{D5CDD505-2E9C-101B-9397-08002B2CF9AE}" pid="5" name="LastSaved">
    <vt:filetime>2022-08-01T00:00:00Z</vt:filetime>
  </property>
  <property fmtid="{D5CDD505-2E9C-101B-9397-08002B2CF9AE}" pid="6" name="MediaServiceImageTags">
    <vt:lpwstr/>
  </property>
  <property fmtid="{D5CDD505-2E9C-101B-9397-08002B2CF9AE}" pid="7" name="Producer">
    <vt:lpwstr>Adobe PDF Library 22.1.174</vt:lpwstr>
  </property>
  <property fmtid="{D5CDD505-2E9C-101B-9397-08002B2CF9AE}" pid="8" name="SourceModified">
    <vt:lpwstr>D:20220705153553</vt:lpwstr>
  </property>
  <property fmtid="{D5CDD505-2E9C-101B-9397-08002B2CF9AE}" pid="9" name="TaxKeyword">
    <vt:lpwstr/>
  </property>
  <property fmtid="{D5CDD505-2E9C-101B-9397-08002B2CF9AE}" pid="10" name="_dlc_DocIdItemGuid">
    <vt:lpwstr>d2774463-b746-412f-b3a7-cf00ff5b14c0</vt:lpwstr>
  </property>
</Properties>
</file>