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C0234" w:rsidRPr="008A64AD" w:rsidP="00AE5FD2" w14:paraId="02923349" w14:textId="3C95734A">
      <w:pPr>
        <w:jc w:val="center"/>
        <w:rPr>
          <w:b/>
          <w:bCs/>
          <w:sz w:val="36"/>
          <w:szCs w:val="36"/>
        </w:rPr>
      </w:pPr>
      <w:r w:rsidRPr="008A64AD">
        <w:rPr>
          <w:b/>
          <w:bCs/>
          <w:sz w:val="36"/>
          <w:szCs w:val="36"/>
        </w:rPr>
        <w:t xml:space="preserve">Tribal Home Visiting </w:t>
      </w:r>
    </w:p>
    <w:p w:rsidR="00AE5FD2" w:rsidRPr="008A64AD" w:rsidP="00AE5FD2" w14:paraId="413B66D0" w14:textId="4ABCB35C">
      <w:pPr>
        <w:jc w:val="center"/>
        <w:rPr>
          <w:b/>
          <w:bCs/>
          <w:sz w:val="36"/>
          <w:szCs w:val="36"/>
        </w:rPr>
      </w:pPr>
      <w:r w:rsidRPr="008A64AD">
        <w:rPr>
          <w:b/>
          <w:bCs/>
          <w:sz w:val="36"/>
          <w:szCs w:val="36"/>
        </w:rPr>
        <w:t>May 2026 Theme Call Discussion Questions</w:t>
      </w:r>
    </w:p>
    <w:p w:rsidR="008A64AD" w:rsidP="008A64AD" w14:paraId="66DD5063" w14:textId="4120448E">
      <w:pPr>
        <w:jc w:val="center"/>
      </w:pPr>
      <w:r w:rsidRPr="008A64AD">
        <w:rPr>
          <w:b/>
          <w:bCs/>
          <w:noProof/>
          <w:sz w:val="28"/>
          <w:szCs w:val="28"/>
        </w:rPr>
        <mc:AlternateContent>
          <mc:Choice Requires="wps">
            <w:drawing>
              <wp:anchor distT="91440" distB="91440" distL="114300" distR="114300" simplePos="0" relativeHeight="251658240" behindDoc="0" locked="0" layoutInCell="1" allowOverlap="1">
                <wp:simplePos x="0" y="0"/>
                <wp:positionH relativeFrom="margin">
                  <wp:align>left</wp:align>
                </wp:positionH>
                <wp:positionV relativeFrom="paragraph">
                  <wp:posOffset>445770</wp:posOffset>
                </wp:positionV>
                <wp:extent cx="5800725" cy="1343025"/>
                <wp:effectExtent l="0" t="0" r="0" b="0"/>
                <wp:wrapTopAndBottom/>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00725" cy="1343025"/>
                        </a:xfrm>
                        <a:prstGeom prst="rect">
                          <a:avLst/>
                        </a:prstGeom>
                        <a:noFill/>
                        <a:ln w="9525">
                          <a:noFill/>
                          <a:miter lim="800000"/>
                          <a:headEnd/>
                          <a:tailEnd/>
                        </a:ln>
                      </wps:spPr>
                      <wps:txbx>
                        <w:txbxContent>
                          <w:p w:rsidR="008A64AD" w:rsidRPr="000F2BAB" w:rsidP="008A64AD" w14:textId="77777777">
                            <w:pPr>
                              <w:rPr>
                                <w:b/>
                                <w:bCs/>
                                <w:sz w:val="22"/>
                                <w:szCs w:val="22"/>
                              </w:rPr>
                            </w:pPr>
                            <w:r w:rsidRPr="000F2BAB">
                              <w:rPr>
                                <w:sz w:val="22"/>
                                <w:szCs w:val="22"/>
                              </w:rPr>
                              <w:t>The information collection process consists of a one-time guided inquiry conducted during an existing monthly GR call to minimize additional burden on participants. The discussion is guided by a set of suggested questions designed to promote reflection and deeper exploration. The inquiry focuses on six primary areas: (1) assessing caseload confidence in meeting caseload capacity levels; (2) understanding how GRs approach caseload management and the factors that impact their capacity; (3) identifying strengths and what is working; (4) exploring challenges; (5) defining and measuring progress; and (6) identifying a priority area to focus on.</w:t>
                            </w:r>
                          </w:p>
                          <w:p w:rsidR="008A64AD" w14:textId="734EA5A3">
                            <w:pPr>
                              <w:pBdr>
                                <w:top w:val="single" w:sz="24" w:space="8" w:color="156082" w:themeColor="accent1"/>
                                <w:bottom w:val="single" w:sz="24" w:space="8" w:color="156082" w:themeColor="accent1"/>
                              </w:pBdr>
                              <w:rPr>
                                <w:i/>
                                <w:iCs/>
                                <w:color w:val="156082" w:themeColor="accent1"/>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56.75pt;height:105.75pt;margin-top:35.1pt;margin-left:0;mso-height-percent:0;mso-height-relative:margin;mso-position-horizontal:left;mso-position-horizontal-relative:margin;mso-width-percent:0;mso-width-relative:margin;mso-wrap-distance-bottom:7.2pt;mso-wrap-distance-left:9pt;mso-wrap-distance-right:9pt;mso-wrap-distance-top:7.2pt;mso-wrap-style:square;position:absolute;visibility:visible;v-text-anchor:top;z-index:251659264" filled="f" stroked="f">
                <v:textbox>
                  <w:txbxContent>
                    <w:p w:rsidR="008A64AD" w:rsidRPr="000F2BAB" w:rsidP="008A64AD" w14:paraId="2B3545FE" w14:textId="77777777">
                      <w:pPr>
                        <w:rPr>
                          <w:b/>
                          <w:bCs/>
                          <w:sz w:val="22"/>
                          <w:szCs w:val="22"/>
                        </w:rPr>
                      </w:pPr>
                      <w:r w:rsidRPr="000F2BAB">
                        <w:rPr>
                          <w:sz w:val="22"/>
                          <w:szCs w:val="22"/>
                        </w:rPr>
                        <w:t>The information collection process consists of a one-time guided inquiry conducted during an existing monthly GR call to minimize additional burden on participants. The discussion is guided by a set of suggested questions designed to promote reflection and deeper exploration. The inquiry focuses on six primary areas: (1) assessing caseload confidence in meeting caseload capacity levels; (2) understanding how GRs approach caseload management and the factors that impact their capacity; (3) identifying strengths and what is working; (4) exploring challenges; (5) defining and measuring progress; and (6) identifying a priority area to focus on.</w:t>
                      </w:r>
                    </w:p>
                    <w:p w:rsidR="008A64AD" w14:paraId="2590DD5F" w14:textId="734EA5A3">
                      <w:pPr>
                        <w:pBdr>
                          <w:top w:val="single" w:sz="24" w:space="8" w:color="156082" w:themeColor="accent1"/>
                          <w:bottom w:val="single" w:sz="24" w:space="8" w:color="156082" w:themeColor="accent1"/>
                        </w:pBdr>
                        <w:rPr>
                          <w:i/>
                          <w:iCs/>
                          <w:color w:val="156082" w:themeColor="accent1"/>
                        </w:rPr>
                      </w:pPr>
                    </w:p>
                  </w:txbxContent>
                </v:textbox>
                <w10:wrap type="topAndBottom"/>
              </v:shape>
            </w:pict>
          </mc:Fallback>
        </mc:AlternateContent>
      </w:r>
    </w:p>
    <w:p w:rsidR="00D325B9" w:rsidRPr="001D7FAB" w:rsidP="00D325B9" w14:paraId="33EFF5A7" w14:textId="536C8CAA">
      <w:pPr>
        <w:rPr>
          <w:rFonts w:ascii="Calibri" w:hAnsi="Calibri" w:cs="Calibri"/>
          <w:i/>
        </w:rPr>
      </w:pPr>
      <w:r w:rsidRPr="00D325B9">
        <w:rPr>
          <w:rFonts w:ascii="Calibri" w:hAnsi="Calibri" w:cs="Calibri"/>
          <w:b/>
          <w:bCs/>
        </w:rPr>
        <w:t>Federal Project Officer (FPO):</w:t>
      </w:r>
      <w:r>
        <w:rPr>
          <w:rFonts w:ascii="Calibri" w:hAnsi="Calibri" w:cs="Calibri"/>
        </w:rPr>
        <w:t xml:space="preserve"> Today, w</w:t>
      </w:r>
      <w:r w:rsidRPr="00341553">
        <w:rPr>
          <w:rFonts w:ascii="Calibri" w:hAnsi="Calibri" w:cs="Calibri"/>
        </w:rPr>
        <w:t xml:space="preserve">e want to </w:t>
      </w:r>
      <w:r>
        <w:rPr>
          <w:rFonts w:ascii="Calibri" w:hAnsi="Calibri" w:cs="Calibri"/>
        </w:rPr>
        <w:t xml:space="preserve">build on what we’ve already learned from your data to </w:t>
      </w:r>
      <w:r w:rsidRPr="00341553">
        <w:rPr>
          <w:rFonts w:ascii="Calibri" w:hAnsi="Calibri" w:cs="Calibri"/>
        </w:rPr>
        <w:t>better understand how things are going across th</w:t>
      </w:r>
      <w:r>
        <w:rPr>
          <w:rFonts w:ascii="Calibri" w:hAnsi="Calibri" w:cs="Calibri"/>
        </w:rPr>
        <w:t>ose</w:t>
      </w:r>
      <w:r w:rsidRPr="00341553">
        <w:rPr>
          <w:rFonts w:ascii="Calibri" w:hAnsi="Calibri" w:cs="Calibri"/>
        </w:rPr>
        <w:t xml:space="preserve"> core </w:t>
      </w:r>
      <w:r>
        <w:rPr>
          <w:rFonts w:ascii="Calibri" w:hAnsi="Calibri" w:cs="Calibri"/>
        </w:rPr>
        <w:t>elements</w:t>
      </w:r>
      <w:r w:rsidRPr="00341553">
        <w:rPr>
          <w:rFonts w:ascii="Calibri" w:hAnsi="Calibri" w:cs="Calibri"/>
        </w:rPr>
        <w:t xml:space="preserve"> </w:t>
      </w:r>
      <w:r>
        <w:rPr>
          <w:rFonts w:ascii="Calibri" w:hAnsi="Calibri" w:cs="Calibri"/>
        </w:rPr>
        <w:t xml:space="preserve">and </w:t>
      </w:r>
      <w:r w:rsidRPr="00341553">
        <w:rPr>
          <w:rFonts w:ascii="Calibri" w:hAnsi="Calibri" w:cs="Calibri"/>
        </w:rPr>
        <w:t xml:space="preserve">contribute to meeting </w:t>
      </w:r>
      <w:r>
        <w:rPr>
          <w:rFonts w:ascii="Calibri" w:hAnsi="Calibri" w:cs="Calibri"/>
        </w:rPr>
        <w:t xml:space="preserve">your </w:t>
      </w:r>
      <w:r w:rsidRPr="00341553">
        <w:rPr>
          <w:rFonts w:ascii="Calibri" w:hAnsi="Calibri" w:cs="Calibri"/>
        </w:rPr>
        <w:t xml:space="preserve">caseload goals. </w:t>
      </w:r>
      <w:r>
        <w:rPr>
          <w:rFonts w:ascii="Calibri" w:hAnsi="Calibri" w:cs="Calibri"/>
          <w:i/>
        </w:rPr>
        <w:t xml:space="preserve"> </w:t>
      </w:r>
      <w:r w:rsidRPr="001D7FAB">
        <w:rPr>
          <w:rFonts w:ascii="Calibri" w:hAnsi="Calibri" w:cs="Calibri"/>
          <w:iCs/>
        </w:rPr>
        <w:t>So today, we</w:t>
      </w:r>
      <w:r w:rsidRPr="00341553">
        <w:rPr>
          <w:rFonts w:ascii="Calibri" w:hAnsi="Calibri" w:cs="Calibri"/>
        </w:rPr>
        <w:t xml:space="preserve"> are asking all grant recipients</w:t>
      </w:r>
      <w:r>
        <w:rPr>
          <w:rFonts w:ascii="Calibri" w:hAnsi="Calibri" w:cs="Calibri"/>
        </w:rPr>
        <w:t xml:space="preserve"> </w:t>
      </w:r>
      <w:r w:rsidRPr="00341553">
        <w:rPr>
          <w:rFonts w:ascii="Calibri" w:hAnsi="Calibri" w:cs="Calibri"/>
        </w:rPr>
        <w:t xml:space="preserve">a few questions. Your input will </w:t>
      </w:r>
      <w:r w:rsidRPr="00341553">
        <w:rPr>
          <w:rFonts w:ascii="Calibri" w:hAnsi="Calibri" w:cs="Calibri"/>
        </w:rPr>
        <w:t>inform</w:t>
      </w:r>
      <w:r w:rsidRPr="00341553">
        <w:rPr>
          <w:rFonts w:ascii="Calibri" w:hAnsi="Calibri" w:cs="Calibri"/>
        </w:rPr>
        <w:t xml:space="preserve"> how we design </w:t>
      </w:r>
      <w:r w:rsidRPr="00341553">
        <w:rPr>
          <w:rFonts w:ascii="Calibri" w:hAnsi="Calibri" w:cs="Calibri"/>
        </w:rPr>
        <w:t>more</w:t>
      </w:r>
      <w:r w:rsidRPr="00341553">
        <w:rPr>
          <w:rFonts w:ascii="Calibri" w:hAnsi="Calibri" w:cs="Calibri"/>
        </w:rPr>
        <w:t xml:space="preserve"> tailored, responsive, and </w:t>
      </w:r>
      <w:r w:rsidRPr="016EE16A">
        <w:rPr>
          <w:rFonts w:ascii="Calibri" w:hAnsi="Calibri" w:cs="Calibri"/>
        </w:rPr>
        <w:t>TA</w:t>
      </w:r>
      <w:r w:rsidRPr="00341553">
        <w:rPr>
          <w:rFonts w:ascii="Calibri" w:hAnsi="Calibri" w:cs="Calibri"/>
        </w:rPr>
        <w:t xml:space="preserve"> support.</w:t>
      </w:r>
    </w:p>
    <w:p w:rsidR="00D325B9" w:rsidP="00AE5FD2" w14:paraId="47E386B8" w14:textId="77777777">
      <w:pPr>
        <w:jc w:val="center"/>
        <w:rPr>
          <w:b/>
          <w:bCs/>
          <w:sz w:val="28"/>
          <w:szCs w:val="28"/>
        </w:rPr>
      </w:pPr>
    </w:p>
    <w:p w:rsidR="00D325B9" w:rsidRPr="00AE5FD2" w:rsidP="00AE5FD2" w14:paraId="5FA40F68" w14:textId="77777777">
      <w:pPr>
        <w:jc w:val="center"/>
        <w:rPr>
          <w:b/>
          <w:bCs/>
          <w:sz w:val="28"/>
          <w:szCs w:val="28"/>
        </w:rPr>
      </w:pPr>
    </w:p>
    <w:tbl>
      <w:tblPr>
        <w:tblStyle w:val="TableGrid1"/>
        <w:tblW w:w="10283" w:type="dxa"/>
        <w:jc w:val="center"/>
        <w:tblLayout w:type="fixed"/>
        <w:tblLook w:val="04A0"/>
      </w:tblPr>
      <w:tblGrid>
        <w:gridCol w:w="1671"/>
        <w:gridCol w:w="2679"/>
        <w:gridCol w:w="2411"/>
        <w:gridCol w:w="3509"/>
        <w:gridCol w:w="13"/>
      </w:tblGrid>
      <w:tr w14:paraId="623541CE" w14:textId="77777777" w:rsidTr="00764B8F">
        <w:tblPrEx>
          <w:tblW w:w="10283" w:type="dxa"/>
          <w:jc w:val="center"/>
          <w:tblLayout w:type="fixed"/>
          <w:tblLook w:val="04A0"/>
        </w:tblPrEx>
        <w:trPr>
          <w:trHeight w:val="2708"/>
          <w:jc w:val="center"/>
        </w:trPr>
        <w:tc>
          <w:tcPr>
            <w:tcW w:w="10283" w:type="dxa"/>
            <w:gridSpan w:val="5"/>
            <w:shd w:val="clear" w:color="auto" w:fill="CCAA2C"/>
          </w:tcPr>
          <w:p w:rsidR="00D325B9" w:rsidRPr="00D325B9" w:rsidP="00D325B9" w14:paraId="496F73F9" w14:textId="77777777">
            <w:pPr>
              <w:rPr>
                <w:rFonts w:ascii="Calibri" w:hAnsi="Calibri" w:cs="Calibri"/>
                <w:b/>
                <w:bCs/>
              </w:rPr>
            </w:pPr>
            <w:r w:rsidRPr="00D325B9">
              <w:rPr>
                <w:rFonts w:ascii="Calibri" w:hAnsi="Calibri" w:cs="Calibri"/>
                <w:b/>
                <w:bCs/>
              </w:rPr>
              <w:t xml:space="preserve">Questions </w:t>
            </w:r>
          </w:p>
          <w:p w:rsidR="00D325B9" w:rsidRPr="00D325B9" w:rsidP="00D325B9" w14:paraId="53C0E635" w14:textId="77777777">
            <w:pPr>
              <w:rPr>
                <w:rFonts w:ascii="Calibri" w:eastAsia="Aptos" w:hAnsi="Calibri" w:cs="Calibri"/>
                <w:kern w:val="2"/>
                <w14:ligatures w14:val="standardContextual"/>
              </w:rPr>
            </w:pPr>
            <w:r w:rsidRPr="00D325B9">
              <w:rPr>
                <w:rFonts w:ascii="Calibri" w:eastAsia="Aptos" w:hAnsi="Calibri" w:cs="Calibri"/>
                <w:kern w:val="2"/>
                <w14:ligatures w14:val="standardContextual"/>
              </w:rPr>
              <w:t xml:space="preserve">The table below provides suggested transitions, starter questions, and deeper-dive prompts to support the conversation. Use these as a guide, not a rigid script. Be selective with follow-up questions; choose those that fit the moment and aim to ask questions that keep the conversation focused and manageable. In addition to the suggested deeper-dive questions in the table, you may also use the following prompts to reframe or explore responses more deeply when appropriate: </w:t>
            </w:r>
          </w:p>
          <w:p w:rsidR="00D325B9" w:rsidRPr="00D325B9" w:rsidP="00D325B9" w14:paraId="2A4C556C" w14:textId="77777777">
            <w:pPr>
              <w:rPr>
                <w:rFonts w:ascii="Calibri" w:eastAsia="Aptos" w:hAnsi="Calibri" w:cs="Calibri"/>
                <w:kern w:val="2"/>
                <w:sz w:val="16"/>
                <w:szCs w:val="16"/>
                <w14:ligatures w14:val="standardContextual"/>
              </w:rPr>
            </w:pPr>
          </w:p>
          <w:p w:rsidR="00D325B9" w:rsidRPr="00D325B9" w:rsidP="00D325B9" w14:paraId="4D75E5BA" w14:textId="77777777">
            <w:pPr>
              <w:numPr>
                <w:ilvl w:val="1"/>
                <w:numId w:val="5"/>
              </w:numPr>
              <w:ind w:left="360"/>
              <w:contextualSpacing/>
              <w:rPr>
                <w:rFonts w:ascii="Calibri" w:eastAsia="Aptos" w:hAnsi="Calibri" w:cs="Calibri"/>
                <w:kern w:val="2"/>
                <w14:ligatures w14:val="standardContextual"/>
              </w:rPr>
            </w:pPr>
            <w:r w:rsidRPr="00D325B9">
              <w:rPr>
                <w:rFonts w:ascii="Calibri" w:eastAsia="Aptos" w:hAnsi="Calibri" w:cs="Calibri"/>
                <w:kern w:val="2"/>
                <w14:ligatures w14:val="standardContextual"/>
              </w:rPr>
              <w:t>You described [reflect back what you are hearing]. Can you tell me more about that?</w:t>
            </w:r>
          </w:p>
          <w:p w:rsidR="00D325B9" w:rsidRPr="00D325B9" w:rsidP="00D325B9" w14:paraId="3EFAF413" w14:textId="77777777">
            <w:pPr>
              <w:numPr>
                <w:ilvl w:val="0"/>
                <w:numId w:val="5"/>
              </w:numPr>
              <w:ind w:left="360"/>
              <w:contextualSpacing/>
              <w:rPr>
                <w:rFonts w:ascii="Calibri" w:eastAsia="Aptos" w:hAnsi="Calibri" w:cs="Calibri"/>
                <w:kern w:val="2"/>
                <w14:ligatures w14:val="standardContextual"/>
              </w:rPr>
            </w:pPr>
            <w:r w:rsidRPr="00D325B9">
              <w:rPr>
                <w:rFonts w:ascii="Calibri" w:eastAsia="Aptos" w:hAnsi="Calibri" w:cs="Calibri"/>
                <w:kern w:val="2"/>
                <w14:ligatures w14:val="standardContextual"/>
              </w:rPr>
              <w:t>[…]. What does that look like?</w:t>
            </w:r>
          </w:p>
          <w:p w:rsidR="00D325B9" w:rsidRPr="00D325B9" w:rsidP="00D325B9" w14:paraId="3C725F22" w14:textId="77777777">
            <w:pPr>
              <w:numPr>
                <w:ilvl w:val="0"/>
                <w:numId w:val="5"/>
              </w:numPr>
              <w:ind w:left="360"/>
              <w:contextualSpacing/>
              <w:rPr>
                <w:rFonts w:ascii="Calibri" w:eastAsia="Aptos" w:hAnsi="Calibri" w:cs="Calibri"/>
                <w:kern w:val="2"/>
                <w14:ligatures w14:val="standardContextual"/>
              </w:rPr>
            </w:pPr>
            <w:r w:rsidRPr="00D325B9">
              <w:rPr>
                <w:rFonts w:ascii="Calibri" w:eastAsia="Aptos" w:hAnsi="Calibri" w:cs="Calibri"/>
                <w:kern w:val="2"/>
                <w14:ligatures w14:val="standardContextual"/>
              </w:rPr>
              <w:t>[…]. Can you give an example?</w:t>
            </w:r>
          </w:p>
          <w:p w:rsidR="00D325B9" w:rsidRPr="00D325B9" w:rsidP="00D325B9" w14:paraId="0AB87A37" w14:textId="77777777">
            <w:pPr>
              <w:numPr>
                <w:ilvl w:val="0"/>
                <w:numId w:val="5"/>
              </w:numPr>
              <w:ind w:left="360"/>
              <w:contextualSpacing/>
              <w:rPr>
                <w:rFonts w:ascii="Calibri" w:eastAsia="Aptos" w:hAnsi="Calibri" w:cs="Calibri"/>
                <w:kern w:val="2"/>
                <w14:ligatures w14:val="standardContextual"/>
              </w:rPr>
            </w:pPr>
            <w:r w:rsidRPr="00D325B9">
              <w:rPr>
                <w:rFonts w:ascii="Calibri" w:eastAsia="Aptos" w:hAnsi="Calibri" w:cs="Calibri"/>
                <w:kern w:val="2"/>
                <w14:ligatures w14:val="standardContextual"/>
              </w:rPr>
              <w:t>[…]. What do you think contributes to that?</w:t>
            </w:r>
          </w:p>
        </w:tc>
      </w:tr>
      <w:tr w14:paraId="3DD62B46" w14:textId="77777777" w:rsidTr="00764B8F">
        <w:tblPrEx>
          <w:tblW w:w="10283" w:type="dxa"/>
          <w:jc w:val="center"/>
          <w:tblLayout w:type="fixed"/>
          <w:tblLook w:val="04A0"/>
        </w:tblPrEx>
        <w:trPr>
          <w:gridAfter w:val="1"/>
          <w:wAfter w:w="13" w:type="dxa"/>
          <w:trHeight w:val="1092"/>
          <w:jc w:val="center"/>
        </w:trPr>
        <w:tc>
          <w:tcPr>
            <w:tcW w:w="1671" w:type="dxa"/>
            <w:shd w:val="clear" w:color="auto" w:fill="24BCBB"/>
          </w:tcPr>
          <w:p w:rsidR="00D325B9" w:rsidRPr="00D325B9" w:rsidP="00D325B9" w14:paraId="302A7406" w14:textId="77777777">
            <w:pPr>
              <w:rPr>
                <w:rFonts w:ascii="Calibri" w:eastAsia="Aptos" w:hAnsi="Calibri" w:cs="Calibri"/>
                <w:b/>
                <w:kern w:val="2"/>
                <w14:ligatures w14:val="standardContextual"/>
              </w:rPr>
            </w:pPr>
            <w:r w:rsidRPr="00D325B9">
              <w:rPr>
                <w:rFonts w:ascii="Calibri" w:eastAsia="Aptos" w:hAnsi="Calibri" w:cs="Calibri"/>
                <w:b/>
                <w:kern w:val="2"/>
                <w14:ligatures w14:val="standardContextual"/>
              </w:rPr>
              <w:t>Discussion Flow – just for facilitator</w:t>
            </w:r>
          </w:p>
        </w:tc>
        <w:tc>
          <w:tcPr>
            <w:tcW w:w="2679" w:type="dxa"/>
            <w:shd w:val="clear" w:color="auto" w:fill="24BCBB"/>
          </w:tcPr>
          <w:p w:rsidR="00D325B9" w:rsidRPr="00D325B9" w:rsidP="00D325B9" w14:paraId="67B1CB24" w14:textId="77777777">
            <w:pPr>
              <w:rPr>
                <w:rFonts w:ascii="Calibri" w:eastAsia="Aptos" w:hAnsi="Calibri" w:cs="Calibri"/>
                <w:b/>
                <w:kern w:val="2"/>
                <w14:ligatures w14:val="standardContextual"/>
              </w:rPr>
            </w:pPr>
            <w:r w:rsidRPr="00D325B9">
              <w:rPr>
                <w:rFonts w:ascii="Calibri" w:eastAsia="Aptos" w:hAnsi="Calibri" w:cs="Calibri"/>
                <w:b/>
                <w:kern w:val="2"/>
                <w14:ligatures w14:val="standardContextual"/>
              </w:rPr>
              <w:t>Transition –</w:t>
            </w:r>
          </w:p>
          <w:p w:rsidR="00D325B9" w:rsidRPr="00D325B9" w:rsidP="00D325B9" w14:paraId="2ACB106D" w14:textId="77777777">
            <w:pPr>
              <w:rPr>
                <w:rFonts w:ascii="Calibri" w:eastAsia="Aptos" w:hAnsi="Calibri" w:cs="Calibri"/>
                <w:b/>
                <w:kern w:val="2"/>
                <w14:ligatures w14:val="standardContextual"/>
              </w:rPr>
            </w:pPr>
            <w:r w:rsidRPr="00D325B9">
              <w:rPr>
                <w:rFonts w:ascii="Calibri" w:eastAsia="Aptos" w:hAnsi="Calibri" w:cs="Calibri"/>
                <w:b/>
                <w:kern w:val="2"/>
                <w14:ligatures w14:val="standardContextual"/>
              </w:rPr>
              <w:t>Suggested intro language for the assigned team member</w:t>
            </w:r>
          </w:p>
        </w:tc>
        <w:tc>
          <w:tcPr>
            <w:tcW w:w="2411" w:type="dxa"/>
            <w:shd w:val="clear" w:color="auto" w:fill="24BCBB"/>
          </w:tcPr>
          <w:p w:rsidR="00D325B9" w:rsidRPr="00D325B9" w:rsidP="00D325B9" w14:paraId="4B41F219" w14:textId="77777777">
            <w:pPr>
              <w:rPr>
                <w:rFonts w:ascii="Calibri" w:eastAsia="Aptos" w:hAnsi="Calibri" w:cs="Calibri"/>
                <w:b/>
                <w:kern w:val="2"/>
                <w14:ligatures w14:val="standardContextual"/>
              </w:rPr>
            </w:pPr>
            <w:r w:rsidRPr="00D325B9">
              <w:rPr>
                <w:rFonts w:ascii="Calibri" w:eastAsia="Aptos" w:hAnsi="Calibri" w:cs="Calibri"/>
                <w:b/>
                <w:kern w:val="2"/>
                <w14:ligatures w14:val="standardContextual"/>
              </w:rPr>
              <w:t>Starter Questions</w:t>
            </w:r>
          </w:p>
        </w:tc>
        <w:tc>
          <w:tcPr>
            <w:tcW w:w="3509" w:type="dxa"/>
            <w:shd w:val="clear" w:color="auto" w:fill="24BCBB"/>
          </w:tcPr>
          <w:p w:rsidR="00D325B9" w:rsidRPr="00D325B9" w:rsidP="00D325B9" w14:paraId="3BF19461" w14:textId="77777777">
            <w:pPr>
              <w:rPr>
                <w:rFonts w:ascii="Calibri" w:eastAsia="Aptos" w:hAnsi="Calibri" w:cs="Calibri"/>
                <w:b/>
                <w:kern w:val="2"/>
                <w14:ligatures w14:val="standardContextual"/>
              </w:rPr>
            </w:pPr>
            <w:r w:rsidRPr="00D325B9">
              <w:rPr>
                <w:rFonts w:ascii="Calibri" w:eastAsia="Aptos" w:hAnsi="Calibri" w:cs="Calibri"/>
                <w:b/>
                <w:kern w:val="2"/>
                <w14:ligatures w14:val="standardContextual"/>
              </w:rPr>
              <w:t xml:space="preserve">Deepen the conversation, follow-up suggestions </w:t>
            </w:r>
            <w:r w:rsidRPr="00D325B9">
              <w:rPr>
                <w:rFonts w:ascii="Calibri" w:eastAsia="Aptos" w:hAnsi="Calibri" w:cs="Calibri"/>
                <w:bCs/>
                <w:kern w:val="2"/>
                <w14:ligatures w14:val="standardContextual"/>
              </w:rPr>
              <w:t>(</w:t>
            </w:r>
            <w:r w:rsidRPr="00D325B9">
              <w:rPr>
                <w:rFonts w:ascii="Calibri" w:eastAsia="Aptos" w:hAnsi="Calibri" w:cs="Calibri"/>
                <w:kern w:val="2"/>
                <w14:ligatures w14:val="standardContextual"/>
              </w:rPr>
              <w:t>based on what participants say, be selective based on answers. You can also use the reframing options noted above.</w:t>
            </w:r>
            <w:r w:rsidRPr="00D325B9">
              <w:rPr>
                <w:rFonts w:ascii="Calibri" w:eastAsia="Aptos" w:hAnsi="Calibri" w:cs="Calibri"/>
                <w:b/>
                <w:kern w:val="2"/>
                <w14:ligatures w14:val="standardContextual"/>
              </w:rPr>
              <w:t>)</w:t>
            </w:r>
          </w:p>
        </w:tc>
      </w:tr>
      <w:tr w14:paraId="4412888E" w14:textId="77777777" w:rsidTr="00764B8F">
        <w:tblPrEx>
          <w:tblW w:w="10283" w:type="dxa"/>
          <w:jc w:val="center"/>
          <w:tblLayout w:type="fixed"/>
          <w:tblLook w:val="04A0"/>
        </w:tblPrEx>
        <w:trPr>
          <w:gridAfter w:val="1"/>
          <w:wAfter w:w="13" w:type="dxa"/>
          <w:trHeight w:val="2736"/>
          <w:jc w:val="center"/>
        </w:trPr>
        <w:tc>
          <w:tcPr>
            <w:tcW w:w="1671" w:type="dxa"/>
          </w:tcPr>
          <w:p w:rsidR="00D325B9" w:rsidRPr="00D325B9" w:rsidP="00D325B9" w14:paraId="5C46F4B2" w14:textId="77777777">
            <w:pPr>
              <w:rPr>
                <w:rFonts w:ascii="Calibri" w:eastAsia="Aptos" w:hAnsi="Calibri" w:cs="Calibri"/>
                <w:kern w:val="2"/>
                <w14:ligatures w14:val="standardContextual"/>
              </w:rPr>
            </w:pPr>
            <w:r w:rsidRPr="00D325B9">
              <w:rPr>
                <w:rFonts w:ascii="Calibri" w:eastAsia="Aptos" w:hAnsi="Calibri" w:cs="Calibri"/>
                <w:kern w:val="2"/>
                <w14:ligatures w14:val="standardContextual"/>
              </w:rPr>
              <w:t>Standard Monthly Caseload questions</w:t>
            </w:r>
          </w:p>
        </w:tc>
        <w:tc>
          <w:tcPr>
            <w:tcW w:w="2679" w:type="dxa"/>
          </w:tcPr>
          <w:p w:rsidR="00D325B9" w:rsidRPr="00D325B9" w:rsidP="00D325B9" w14:paraId="29262975" w14:textId="77777777">
            <w:pPr>
              <w:rPr>
                <w:rFonts w:ascii="Calibri" w:eastAsia="Aptos" w:hAnsi="Calibri" w:cs="Calibri"/>
                <w:b/>
                <w:color w:val="FF0000"/>
                <w:kern w:val="2"/>
                <w14:ligatures w14:val="standardContextual"/>
              </w:rPr>
            </w:pPr>
            <w:r w:rsidRPr="00D325B9">
              <w:rPr>
                <w:rFonts w:ascii="Calibri" w:eastAsia="Aptos" w:hAnsi="Calibri" w:cs="Calibri"/>
                <w:b/>
                <w:color w:val="FF0000"/>
                <w:kern w:val="2"/>
                <w14:ligatures w14:val="standardContextual"/>
              </w:rPr>
              <w:t>FOR ALL TIERS</w:t>
            </w:r>
          </w:p>
          <w:p w:rsidR="00D325B9" w:rsidRPr="00D325B9" w:rsidP="00D325B9" w14:paraId="38112A59" w14:textId="77777777">
            <w:pPr>
              <w:rPr>
                <w:rFonts w:ascii="Calibri" w:eastAsia="Aptos" w:hAnsi="Calibri" w:cs="Calibri"/>
                <w:b/>
                <w:bCs/>
                <w:color w:val="177D7B"/>
                <w:kern w:val="2"/>
                <w14:ligatures w14:val="standardContextual"/>
              </w:rPr>
            </w:pPr>
          </w:p>
          <w:p w:rsidR="00D325B9" w:rsidRPr="00D325B9" w:rsidP="00D325B9" w14:paraId="05925EB2" w14:textId="77777777">
            <w:pPr>
              <w:rPr>
                <w:rFonts w:ascii="Calibri" w:eastAsia="Aptos" w:hAnsi="Calibri" w:cs="Calibri"/>
                <w:kern w:val="2"/>
                <w14:ligatures w14:val="standardContextual"/>
              </w:rPr>
            </w:pPr>
            <w:r w:rsidRPr="00D325B9">
              <w:rPr>
                <w:rFonts w:ascii="Calibri" w:eastAsia="Aptos" w:hAnsi="Calibri" w:cs="Calibri"/>
                <w:b/>
                <w:bCs/>
                <w:color w:val="177D7B"/>
                <w:kern w:val="2"/>
                <w14:ligatures w14:val="standardContextual"/>
              </w:rPr>
              <w:t>FPO:</w:t>
            </w:r>
            <w:r w:rsidRPr="00D325B9">
              <w:rPr>
                <w:rFonts w:ascii="Calibri" w:eastAsia="Aptos" w:hAnsi="Calibri" w:cs="Calibri"/>
                <w:color w:val="177D7B"/>
                <w:kern w:val="2"/>
                <w14:ligatures w14:val="standardContextual"/>
              </w:rPr>
              <w:t xml:space="preserve"> </w:t>
            </w:r>
            <w:r w:rsidRPr="00D325B9">
              <w:rPr>
                <w:rFonts w:ascii="Calibri" w:eastAsia="Aptos" w:hAnsi="Calibri" w:cs="Calibri"/>
                <w:kern w:val="2"/>
                <w14:ligatures w14:val="standardContextual"/>
              </w:rPr>
              <w:t xml:space="preserve">This is our second month collecting the 4 questions about caseload in place of the QPR. </w:t>
            </w:r>
          </w:p>
        </w:tc>
        <w:tc>
          <w:tcPr>
            <w:tcW w:w="2411" w:type="dxa"/>
          </w:tcPr>
          <w:p w:rsidR="00D325B9" w:rsidRPr="00D325B9" w:rsidP="00D325B9" w14:paraId="66437F02" w14:textId="747251AE">
            <w:pPr>
              <w:rPr>
                <w:rFonts w:ascii="Calibri" w:eastAsia="Aptos" w:hAnsi="Calibri" w:cs="Calibri"/>
                <w:kern w:val="2"/>
                <w14:ligatures w14:val="standardContextual"/>
              </w:rPr>
            </w:pPr>
            <w:r>
              <w:rPr>
                <w:rFonts w:ascii="Calibri" w:eastAsia="Aptos" w:hAnsi="Calibri" w:cs="Calibri"/>
                <w:kern w:val="2"/>
                <w14:ligatures w14:val="standardContextual"/>
              </w:rPr>
              <w:t xml:space="preserve">Covered under an already approved through Tribal </w:t>
            </w:r>
            <w:r>
              <w:rPr>
                <w:rFonts w:ascii="Calibri" w:eastAsia="Aptos" w:hAnsi="Calibri" w:cs="Calibri"/>
                <w:kern w:val="2"/>
                <w14:ligatures w14:val="standardContextual"/>
              </w:rPr>
              <w:t xml:space="preserve">MIECHV  </w:t>
            </w:r>
            <w:r w:rsidRPr="009704EC">
              <w:rPr>
                <w:rFonts w:ascii="Calibri" w:eastAsia="Aptos" w:hAnsi="Calibri" w:cs="Calibri"/>
                <w:kern w:val="2"/>
                <w14:ligatures w14:val="standardContextual"/>
              </w:rPr>
              <w:t>Tribal</w:t>
            </w:r>
            <w:r w:rsidRPr="009704EC">
              <w:rPr>
                <w:rFonts w:ascii="Calibri" w:eastAsia="Aptos" w:hAnsi="Calibri" w:cs="Calibri"/>
                <w:kern w:val="2"/>
                <w14:ligatures w14:val="standardContextual"/>
              </w:rPr>
              <w:t xml:space="preserve"> Engagement and Capacity Monthly Snapshot (TECS)</w:t>
            </w:r>
            <w:r>
              <w:rPr>
                <w:rFonts w:ascii="Calibri" w:eastAsia="Aptos" w:hAnsi="Calibri" w:cs="Calibri"/>
                <w:kern w:val="2"/>
                <w14:ligatures w14:val="standardContextual"/>
              </w:rPr>
              <w:t xml:space="preserve"> under </w:t>
            </w:r>
            <w:r w:rsidRPr="009704EC">
              <w:rPr>
                <w:rFonts w:ascii="Calibri" w:eastAsia="Aptos" w:hAnsi="Calibri" w:cs="Calibri"/>
                <w:kern w:val="2"/>
                <w14:ligatures w14:val="standardContextual"/>
              </w:rPr>
              <w:t>0970-0490</w:t>
            </w:r>
            <w:r w:rsidRPr="009704EC">
              <w:rPr>
                <w:rFonts w:ascii="Calibri" w:eastAsia="Aptos" w:hAnsi="Calibri" w:cs="Calibri"/>
                <w:kern w:val="2"/>
                <w14:ligatures w14:val="standardContextual"/>
              </w:rPr>
              <w:br/>
              <w:t>Expiration Date: 4/30/2026</w:t>
            </w:r>
            <w:r>
              <w:rPr>
                <w:rFonts w:ascii="Calibri" w:eastAsia="Aptos" w:hAnsi="Calibri" w:cs="Calibri"/>
                <w:kern w:val="2"/>
                <w14:ligatures w14:val="standardContextual"/>
              </w:rPr>
              <w:t xml:space="preserve"> </w:t>
            </w:r>
          </w:p>
        </w:tc>
        <w:tc>
          <w:tcPr>
            <w:tcW w:w="3509" w:type="dxa"/>
          </w:tcPr>
          <w:p w:rsidR="00D325B9" w:rsidRPr="00D325B9" w:rsidP="00D325B9" w14:paraId="466C4EA9" w14:textId="77777777">
            <w:pPr>
              <w:rPr>
                <w:rFonts w:ascii="Calibri" w:eastAsia="Aptos" w:hAnsi="Calibri" w:cs="Calibri"/>
                <w:kern w:val="2"/>
                <w14:ligatures w14:val="standardContextual"/>
              </w:rPr>
            </w:pPr>
            <w:r w:rsidRPr="00D325B9">
              <w:rPr>
                <w:rFonts w:ascii="Calibri" w:eastAsia="Aptos" w:hAnsi="Calibri" w:cs="Calibri"/>
                <w:kern w:val="2"/>
                <w14:ligatures w14:val="standardContextual"/>
              </w:rPr>
              <w:t>Thank them for their submission (FPO remember to add to the GR tracker 2.0)</w:t>
            </w:r>
          </w:p>
        </w:tc>
      </w:tr>
      <w:tr w14:paraId="314D6ADF" w14:textId="77777777" w:rsidTr="00764B8F">
        <w:tblPrEx>
          <w:tblW w:w="10283" w:type="dxa"/>
          <w:jc w:val="center"/>
          <w:tblLayout w:type="fixed"/>
          <w:tblLook w:val="04A0"/>
        </w:tblPrEx>
        <w:trPr>
          <w:gridAfter w:val="1"/>
          <w:wAfter w:w="13" w:type="dxa"/>
          <w:trHeight w:val="1684"/>
          <w:jc w:val="center"/>
        </w:trPr>
        <w:tc>
          <w:tcPr>
            <w:tcW w:w="1671" w:type="dxa"/>
          </w:tcPr>
          <w:p w:rsidR="00D325B9" w:rsidRPr="00D325B9" w:rsidP="00D325B9" w14:paraId="160D7D4A" w14:textId="77777777">
            <w:pPr>
              <w:rPr>
                <w:rFonts w:ascii="Calibri" w:eastAsia="Aptos" w:hAnsi="Calibri" w:cs="Calibri"/>
                <w:kern w:val="2"/>
                <w14:ligatures w14:val="standardContextual"/>
              </w:rPr>
            </w:pPr>
            <w:r w:rsidRPr="00D325B9">
              <w:rPr>
                <w:rFonts w:ascii="Calibri" w:eastAsia="Aptos" w:hAnsi="Calibri" w:cs="Calibri"/>
                <w:kern w:val="2"/>
                <w14:ligatures w14:val="standardContextual"/>
              </w:rPr>
              <w:t xml:space="preserve">Caseload Capacity Confidence Level </w:t>
            </w:r>
          </w:p>
        </w:tc>
        <w:tc>
          <w:tcPr>
            <w:tcW w:w="2679" w:type="dxa"/>
          </w:tcPr>
          <w:p w:rsidR="00D325B9" w:rsidRPr="00D325B9" w:rsidP="00D325B9" w14:paraId="1E8C4139" w14:textId="77777777">
            <w:pPr>
              <w:rPr>
                <w:rFonts w:ascii="Calibri" w:eastAsia="Aptos" w:hAnsi="Calibri" w:cs="Calibri"/>
                <w:b/>
                <w:color w:val="FF0000"/>
                <w:kern w:val="2"/>
                <w14:ligatures w14:val="standardContextual"/>
              </w:rPr>
            </w:pPr>
            <w:r w:rsidRPr="00D325B9">
              <w:rPr>
                <w:rFonts w:ascii="Calibri" w:eastAsia="Aptos" w:hAnsi="Calibri" w:cs="Calibri"/>
                <w:b/>
                <w:color w:val="FF0000"/>
                <w:kern w:val="2"/>
                <w14:ligatures w14:val="standardContextual"/>
              </w:rPr>
              <w:t>FOR ALL TIERS</w:t>
            </w:r>
          </w:p>
          <w:p w:rsidR="00D325B9" w:rsidRPr="00D325B9" w:rsidP="00D325B9" w14:paraId="05AEEA2C" w14:textId="77777777">
            <w:pPr>
              <w:rPr>
                <w:rFonts w:ascii="Calibri" w:eastAsia="Aptos" w:hAnsi="Calibri" w:cs="Calibri"/>
                <w:b/>
                <w:bCs/>
                <w:color w:val="177D7B"/>
                <w:kern w:val="2"/>
                <w14:ligatures w14:val="standardContextual"/>
              </w:rPr>
            </w:pPr>
          </w:p>
          <w:p w:rsidR="00D325B9" w:rsidRPr="00D325B9" w:rsidP="00D325B9" w14:paraId="225A51E2" w14:textId="77777777">
            <w:pPr>
              <w:rPr>
                <w:rFonts w:ascii="Calibri" w:eastAsia="Aptos" w:hAnsi="Calibri" w:cs="Calibri"/>
                <w:kern w:val="2"/>
                <w14:ligatures w14:val="standardContextual"/>
              </w:rPr>
            </w:pPr>
            <w:r w:rsidRPr="00D325B9">
              <w:rPr>
                <w:rFonts w:ascii="Calibri" w:eastAsia="Aptos" w:hAnsi="Calibri" w:cs="Calibri"/>
                <w:b/>
                <w:bCs/>
                <w:color w:val="177D7B"/>
                <w:kern w:val="2"/>
                <w14:ligatures w14:val="standardContextual"/>
              </w:rPr>
              <w:t>FPO</w:t>
            </w:r>
            <w:r w:rsidRPr="00D325B9">
              <w:rPr>
                <w:rFonts w:ascii="Calibri" w:eastAsia="Aptos" w:hAnsi="Calibri" w:cs="Calibri"/>
                <w:color w:val="177D7B"/>
                <w:kern w:val="2"/>
                <w14:ligatures w14:val="standardContextual"/>
              </w:rPr>
              <w:t xml:space="preserve">: </w:t>
            </w:r>
            <w:r w:rsidRPr="00D325B9">
              <w:rPr>
                <w:rFonts w:ascii="Calibri" w:eastAsia="Aptos" w:hAnsi="Calibri" w:cs="Calibri"/>
                <w:kern w:val="2"/>
                <w14:ligatures w14:val="standardContextual"/>
              </w:rPr>
              <w:t xml:space="preserve">To start, we would like to ask you about your confidence level in meeting your caseload capacity. </w:t>
            </w:r>
          </w:p>
        </w:tc>
        <w:tc>
          <w:tcPr>
            <w:tcW w:w="2411" w:type="dxa"/>
          </w:tcPr>
          <w:p w:rsidR="00D325B9" w:rsidRPr="00D325B9" w:rsidP="00D325B9" w14:paraId="7E0411E8" w14:textId="77777777">
            <w:pPr>
              <w:rPr>
                <w:rFonts w:ascii="Calibri" w:eastAsia="Aptos" w:hAnsi="Calibri" w:cs="Calibri"/>
                <w:kern w:val="2"/>
                <w14:ligatures w14:val="standardContextual"/>
              </w:rPr>
            </w:pPr>
            <w:r w:rsidRPr="00D325B9">
              <w:rPr>
                <w:rFonts w:ascii="Calibri" w:eastAsia="Aptos" w:hAnsi="Calibri" w:cs="Calibri"/>
                <w:kern w:val="2"/>
                <w14:ligatures w14:val="standardContextual"/>
              </w:rPr>
              <w:t>On a scale of 1–5, how would you rate how confident you feel about your program’s ability to meet the caseload targets you identified in your implementation plan?</w:t>
            </w:r>
          </w:p>
        </w:tc>
        <w:tc>
          <w:tcPr>
            <w:tcW w:w="3509" w:type="dxa"/>
          </w:tcPr>
          <w:p w:rsidR="00D325B9" w:rsidRPr="00D325B9" w:rsidP="00D325B9" w14:paraId="7D2FE411" w14:textId="77777777">
            <w:pPr>
              <w:rPr>
                <w:rFonts w:ascii="Calibri" w:eastAsia="Aptos" w:hAnsi="Calibri" w:cs="Calibri"/>
                <w:kern w:val="2"/>
                <w14:ligatures w14:val="standardContextual"/>
              </w:rPr>
            </w:pPr>
          </w:p>
        </w:tc>
      </w:tr>
      <w:tr w14:paraId="69FBCDC3" w14:textId="77777777" w:rsidTr="00764B8F">
        <w:tblPrEx>
          <w:tblW w:w="10283" w:type="dxa"/>
          <w:jc w:val="center"/>
          <w:tblLayout w:type="fixed"/>
          <w:tblLook w:val="04A0"/>
        </w:tblPrEx>
        <w:trPr>
          <w:gridAfter w:val="1"/>
          <w:wAfter w:w="13" w:type="dxa"/>
          <w:trHeight w:val="1397"/>
          <w:jc w:val="center"/>
        </w:trPr>
        <w:tc>
          <w:tcPr>
            <w:tcW w:w="1671" w:type="dxa"/>
          </w:tcPr>
          <w:p w:rsidR="00D325B9" w:rsidRPr="00D325B9" w:rsidP="00D325B9" w14:paraId="0209A8E2" w14:textId="77777777">
            <w:pPr>
              <w:rPr>
                <w:rFonts w:ascii="Calibri" w:eastAsia="Aptos" w:hAnsi="Calibri" w:cs="Calibri"/>
                <w:kern w:val="2"/>
                <w14:ligatures w14:val="standardContextual"/>
              </w:rPr>
            </w:pPr>
            <w:r w:rsidRPr="00D325B9">
              <w:rPr>
                <w:rFonts w:ascii="Calibri" w:eastAsia="Aptos" w:hAnsi="Calibri" w:cs="Calibri"/>
                <w:kern w:val="2"/>
                <w14:ligatures w14:val="standardContextual"/>
              </w:rPr>
              <w:t xml:space="preserve">Surface how GR Approaches Caseload and what Impacts Them. </w:t>
            </w:r>
          </w:p>
        </w:tc>
        <w:tc>
          <w:tcPr>
            <w:tcW w:w="2679" w:type="dxa"/>
          </w:tcPr>
          <w:p w:rsidR="00D325B9" w:rsidRPr="00D325B9" w:rsidP="00D325B9" w14:paraId="47A09E99" w14:textId="77777777">
            <w:pPr>
              <w:rPr>
                <w:rFonts w:ascii="Calibri" w:eastAsia="Aptos" w:hAnsi="Calibri" w:cs="Calibri"/>
                <w:b/>
                <w:color w:val="FF0000"/>
                <w:kern w:val="2"/>
                <w14:ligatures w14:val="standardContextual"/>
              </w:rPr>
            </w:pPr>
            <w:r w:rsidRPr="00D325B9">
              <w:rPr>
                <w:rFonts w:ascii="Calibri" w:eastAsia="Aptos" w:hAnsi="Calibri" w:cs="Calibri"/>
                <w:b/>
                <w:color w:val="FF0000"/>
                <w:kern w:val="2"/>
                <w14:ligatures w14:val="standardContextual"/>
              </w:rPr>
              <w:t>FOR ALL TIERS</w:t>
            </w:r>
          </w:p>
          <w:p w:rsidR="00D325B9" w:rsidRPr="00D325B9" w:rsidP="00D325B9" w14:paraId="77F12BC6" w14:textId="77777777">
            <w:pPr>
              <w:rPr>
                <w:rFonts w:ascii="Calibri" w:eastAsia="Aptos" w:hAnsi="Calibri" w:cs="Calibri"/>
                <w:b/>
                <w:color w:val="FF0000"/>
                <w:kern w:val="2"/>
                <w14:ligatures w14:val="standardContextual"/>
              </w:rPr>
            </w:pPr>
          </w:p>
          <w:p w:rsidR="00D325B9" w:rsidRPr="00D325B9" w:rsidP="00D325B9" w14:paraId="7A2933C0" w14:textId="77777777">
            <w:pPr>
              <w:rPr>
                <w:rFonts w:ascii="Calibri" w:eastAsia="Aptos" w:hAnsi="Calibri" w:cs="Calibri"/>
                <w:kern w:val="2"/>
                <w14:ligatures w14:val="standardContextual"/>
              </w:rPr>
            </w:pPr>
            <w:r w:rsidRPr="00D325B9">
              <w:rPr>
                <w:rFonts w:ascii="Calibri" w:eastAsia="Aptos" w:hAnsi="Calibri" w:cs="Calibri"/>
                <w:b/>
                <w:color w:val="177D7B"/>
                <w:kern w:val="2"/>
                <w14:ligatures w14:val="standardContextual"/>
              </w:rPr>
              <w:t>FPO:</w:t>
            </w:r>
            <w:r w:rsidRPr="00D325B9">
              <w:rPr>
                <w:rFonts w:ascii="Calibri" w:eastAsia="Aptos" w:hAnsi="Calibri" w:cs="Calibri"/>
                <w:kern w:val="2"/>
                <w14:ligatures w14:val="standardContextual"/>
              </w:rPr>
              <w:t xml:space="preserve"> </w:t>
            </w:r>
            <w:r w:rsidRPr="00D325B9">
              <w:rPr>
                <w:rFonts w:ascii="Calibri" w:eastAsia="Aptos" w:hAnsi="Calibri" w:cs="Calibri"/>
                <w:kern w:val="2"/>
                <w14:ligatures w14:val="standardContextual"/>
              </w:rPr>
              <w:t>Let’s now</w:t>
            </w:r>
            <w:r w:rsidRPr="00D325B9">
              <w:rPr>
                <w:rFonts w:ascii="Calibri" w:eastAsia="Aptos" w:hAnsi="Calibri" w:cs="Calibri"/>
                <w:kern w:val="2"/>
                <w14:ligatures w14:val="standardContextual"/>
              </w:rPr>
              <w:t xml:space="preserve"> talk more broadly. I’d love to hear how you approach meeting your caseload goals. </w:t>
            </w:r>
          </w:p>
        </w:tc>
        <w:tc>
          <w:tcPr>
            <w:tcW w:w="2411" w:type="dxa"/>
          </w:tcPr>
          <w:p w:rsidR="00D325B9" w:rsidRPr="00D325B9" w:rsidP="00D325B9" w14:paraId="19B35173" w14:textId="77777777">
            <w:pPr>
              <w:rPr>
                <w:rFonts w:ascii="Calibri" w:eastAsia="Aptos" w:hAnsi="Calibri" w:cs="Calibri"/>
                <w:kern w:val="2"/>
                <w14:ligatures w14:val="standardContextual"/>
              </w:rPr>
            </w:pPr>
            <w:r w:rsidRPr="00D325B9">
              <w:rPr>
                <w:rFonts w:ascii="Calibri" w:eastAsia="Aptos" w:hAnsi="Calibri" w:cs="Calibri"/>
                <w:kern w:val="2"/>
                <w14:ligatures w14:val="standardContextual"/>
              </w:rPr>
              <w:t>When you think about meeting your caseload targets, which factors do you think have the biggest impact?</w:t>
            </w:r>
          </w:p>
        </w:tc>
        <w:tc>
          <w:tcPr>
            <w:tcW w:w="3509" w:type="dxa"/>
          </w:tcPr>
          <w:p w:rsidR="00D325B9" w:rsidRPr="00D325B9" w:rsidP="00D325B9" w14:paraId="0F4876A2" w14:textId="77777777">
            <w:pPr>
              <w:rPr>
                <w:rFonts w:ascii="Calibri" w:eastAsia="Aptos" w:hAnsi="Calibri" w:cs="Calibri"/>
                <w:kern w:val="2"/>
                <w14:ligatures w14:val="standardContextual"/>
              </w:rPr>
            </w:pPr>
            <w:r w:rsidRPr="00D325B9">
              <w:rPr>
                <w:rFonts w:ascii="Calibri" w:eastAsia="Aptos" w:hAnsi="Calibri" w:cs="Calibri"/>
                <w:kern w:val="2"/>
                <w14:ligatures w14:val="standardContextual"/>
              </w:rPr>
              <w:t xml:space="preserve">Are there specific areas on the root cause </w:t>
            </w:r>
            <w:r w:rsidRPr="00D325B9">
              <w:rPr>
                <w:rFonts w:ascii="Calibri" w:eastAsia="Aptos" w:hAnsi="Calibri" w:cs="Calibri"/>
                <w:kern w:val="2"/>
                <w14:ligatures w14:val="standardContextual"/>
              </w:rPr>
              <w:t>graphic</w:t>
            </w:r>
            <w:r w:rsidRPr="00D325B9">
              <w:rPr>
                <w:rFonts w:ascii="Calibri" w:eastAsia="Aptos" w:hAnsi="Calibri" w:cs="Calibri"/>
                <w:kern w:val="2"/>
                <w14:ligatures w14:val="standardContextual"/>
              </w:rPr>
              <w:t xml:space="preserve"> we </w:t>
            </w:r>
            <w:r w:rsidRPr="00D325B9">
              <w:rPr>
                <w:rFonts w:ascii="Calibri" w:eastAsia="Aptos" w:hAnsi="Calibri" w:cs="Calibri"/>
                <w:kern w:val="2"/>
                <w14:ligatures w14:val="standardContextual"/>
              </w:rPr>
              <w:t>shared</w:t>
            </w:r>
            <w:r w:rsidRPr="00D325B9">
              <w:rPr>
                <w:rFonts w:ascii="Calibri" w:eastAsia="Aptos" w:hAnsi="Calibri" w:cs="Calibri"/>
                <w:kern w:val="2"/>
                <w14:ligatures w14:val="standardContextual"/>
              </w:rPr>
              <w:t xml:space="preserve"> that resonate with your experience?</w:t>
            </w:r>
          </w:p>
        </w:tc>
      </w:tr>
      <w:tr w14:paraId="49DEBB6C" w14:textId="77777777" w:rsidTr="00764B8F">
        <w:tblPrEx>
          <w:tblW w:w="10283" w:type="dxa"/>
          <w:jc w:val="center"/>
          <w:tblLayout w:type="fixed"/>
          <w:tblLook w:val="04A0"/>
        </w:tblPrEx>
        <w:trPr>
          <w:gridAfter w:val="1"/>
          <w:wAfter w:w="13" w:type="dxa"/>
          <w:trHeight w:val="2526"/>
          <w:jc w:val="center"/>
        </w:trPr>
        <w:tc>
          <w:tcPr>
            <w:tcW w:w="1671" w:type="dxa"/>
          </w:tcPr>
          <w:p w:rsidR="00D325B9" w:rsidRPr="00D325B9" w:rsidP="00D325B9" w14:paraId="7C11926B" w14:textId="77777777">
            <w:pPr>
              <w:rPr>
                <w:rFonts w:ascii="Calibri" w:eastAsia="Aptos" w:hAnsi="Calibri" w:cs="Calibri"/>
                <w:kern w:val="2"/>
                <w14:ligatures w14:val="standardContextual"/>
              </w:rPr>
            </w:pPr>
            <w:r w:rsidRPr="00D325B9">
              <w:rPr>
                <w:rFonts w:ascii="Calibri" w:eastAsia="Aptos" w:hAnsi="Calibri" w:cs="Calibri"/>
                <w:kern w:val="2"/>
                <w14:ligatures w14:val="standardContextual"/>
              </w:rPr>
              <w:t>Explore Strengths and What is Working</w:t>
            </w:r>
          </w:p>
          <w:p w:rsidR="00D325B9" w:rsidRPr="00D325B9" w:rsidP="00D325B9" w14:paraId="492B183E" w14:textId="77777777">
            <w:pPr>
              <w:rPr>
                <w:rFonts w:ascii="Calibri" w:eastAsia="Aptos" w:hAnsi="Calibri" w:cs="Calibri"/>
                <w:kern w:val="2"/>
                <w14:ligatures w14:val="standardContextual"/>
              </w:rPr>
            </w:pPr>
          </w:p>
          <w:p w:rsidR="00D325B9" w:rsidRPr="00D325B9" w:rsidP="00D325B9" w14:paraId="154DE8A7" w14:textId="77777777">
            <w:pPr>
              <w:rPr>
                <w:rFonts w:ascii="Calibri" w:eastAsia="Aptos" w:hAnsi="Calibri" w:cs="Calibri"/>
                <w:kern w:val="2"/>
                <w14:ligatures w14:val="standardContextual"/>
              </w:rPr>
            </w:pPr>
          </w:p>
        </w:tc>
        <w:tc>
          <w:tcPr>
            <w:tcW w:w="2679" w:type="dxa"/>
          </w:tcPr>
          <w:p w:rsidR="00D325B9" w:rsidRPr="00D325B9" w:rsidP="00D325B9" w14:paraId="68E3183F" w14:textId="77777777">
            <w:pPr>
              <w:rPr>
                <w:rFonts w:ascii="Calibri" w:eastAsia="Aptos" w:hAnsi="Calibri" w:cs="Calibri"/>
                <w:b/>
                <w:color w:val="FF0000"/>
                <w:kern w:val="2"/>
                <w14:ligatures w14:val="standardContextual"/>
              </w:rPr>
            </w:pPr>
            <w:r w:rsidRPr="00D325B9">
              <w:rPr>
                <w:rFonts w:ascii="Calibri" w:eastAsia="Aptos" w:hAnsi="Calibri" w:cs="Calibri"/>
                <w:b/>
                <w:color w:val="FF0000"/>
                <w:kern w:val="2"/>
                <w14:ligatures w14:val="standardContextual"/>
              </w:rPr>
              <w:t xml:space="preserve">FOR TIERS 1 AND 2 (SKIP FOR TIERS 3-5) </w:t>
            </w:r>
          </w:p>
          <w:p w:rsidR="00D325B9" w:rsidRPr="00D325B9" w:rsidP="00D325B9" w14:paraId="6B2610F6" w14:textId="77777777">
            <w:pPr>
              <w:rPr>
                <w:rFonts w:ascii="Calibri" w:eastAsia="Aptos" w:hAnsi="Calibri" w:cs="Calibri"/>
                <w:b/>
                <w:color w:val="CCAA2C"/>
                <w:kern w:val="2"/>
                <w14:ligatures w14:val="standardContextual"/>
              </w:rPr>
            </w:pPr>
          </w:p>
          <w:p w:rsidR="00D325B9" w:rsidRPr="00D325B9" w:rsidP="00D325B9" w14:paraId="2E6592AC" w14:textId="77777777">
            <w:pPr>
              <w:rPr>
                <w:rFonts w:ascii="Calibri" w:eastAsia="Aptos" w:hAnsi="Calibri" w:cs="Calibri"/>
                <w:kern w:val="2"/>
                <w14:ligatures w14:val="standardContextual"/>
              </w:rPr>
            </w:pPr>
            <w:r w:rsidRPr="00D325B9">
              <w:rPr>
                <w:rFonts w:ascii="Calibri" w:eastAsia="Aptos" w:hAnsi="Calibri" w:cs="Calibri"/>
                <w:b/>
                <w:color w:val="CCAA2C"/>
                <w:kern w:val="2"/>
                <w14:ligatures w14:val="standardContextual"/>
              </w:rPr>
              <w:t xml:space="preserve">Imp TAS: </w:t>
            </w:r>
            <w:r w:rsidRPr="00D325B9">
              <w:rPr>
                <w:rFonts w:ascii="Calibri" w:eastAsia="Aptos" w:hAnsi="Calibri" w:cs="Calibri"/>
                <w:kern w:val="2"/>
                <w14:ligatures w14:val="standardContextual"/>
              </w:rPr>
              <w:t>Thanks for sharing that. Building on that, I’d love to hear where things feel they are working well or what you are most proud of with your efforts to serve all the families you hope to serve.</w:t>
            </w:r>
          </w:p>
        </w:tc>
        <w:tc>
          <w:tcPr>
            <w:tcW w:w="2411" w:type="dxa"/>
          </w:tcPr>
          <w:p w:rsidR="00D325B9" w:rsidRPr="00D325B9" w:rsidP="00D325B9" w14:paraId="09B89A24" w14:textId="77777777">
            <w:pPr>
              <w:rPr>
                <w:rFonts w:ascii="Calibri" w:eastAsia="Aptos" w:hAnsi="Calibri" w:cs="Calibri"/>
                <w:kern w:val="2"/>
                <w14:ligatures w14:val="standardContextual"/>
              </w:rPr>
            </w:pPr>
            <w:r w:rsidRPr="00D325B9">
              <w:rPr>
                <w:rFonts w:ascii="Calibri" w:eastAsia="Aptos" w:hAnsi="Calibri" w:cs="Calibri"/>
                <w:kern w:val="2"/>
                <w14:ligatures w14:val="standardContextual"/>
              </w:rPr>
              <w:t xml:space="preserve">What do you think is working well in your program’s efforts to build and maintain a full caseload?  </w:t>
            </w:r>
          </w:p>
          <w:p w:rsidR="00D325B9" w:rsidRPr="00D325B9" w:rsidP="00D325B9" w14:paraId="09FE1FC3" w14:textId="77777777">
            <w:pPr>
              <w:rPr>
                <w:rFonts w:ascii="Calibri" w:eastAsia="Aptos" w:hAnsi="Calibri" w:cs="Calibri"/>
                <w:kern w:val="2"/>
                <w14:ligatures w14:val="standardContextual"/>
              </w:rPr>
            </w:pPr>
          </w:p>
        </w:tc>
        <w:tc>
          <w:tcPr>
            <w:tcW w:w="3509" w:type="dxa"/>
          </w:tcPr>
          <w:p w:rsidR="00D325B9" w:rsidRPr="00D325B9" w:rsidP="00D325B9" w14:paraId="751536A8" w14:textId="77777777">
            <w:pPr>
              <w:numPr>
                <w:ilvl w:val="0"/>
                <w:numId w:val="3"/>
              </w:numPr>
              <w:contextualSpacing/>
              <w:rPr>
                <w:rFonts w:ascii="Calibri" w:eastAsia="Aptos" w:hAnsi="Calibri" w:cs="Calibri"/>
                <w:kern w:val="2"/>
                <w14:ligatures w14:val="standardContextual"/>
              </w:rPr>
            </w:pPr>
            <w:r w:rsidRPr="00D325B9">
              <w:rPr>
                <w:rFonts w:ascii="Calibri" w:eastAsia="Aptos" w:hAnsi="Calibri" w:cs="Calibri"/>
                <w:kern w:val="2"/>
                <w14:ligatures w14:val="standardContextual"/>
              </w:rPr>
              <w:t xml:space="preserve">Get more specifics/details of what is working well, examples.  </w:t>
            </w:r>
          </w:p>
        </w:tc>
      </w:tr>
      <w:tr w14:paraId="2A290E40" w14:textId="77777777" w:rsidTr="00764B8F">
        <w:tblPrEx>
          <w:tblW w:w="10283" w:type="dxa"/>
          <w:jc w:val="center"/>
          <w:tblLayout w:type="fixed"/>
          <w:tblLook w:val="04A0"/>
        </w:tblPrEx>
        <w:trPr>
          <w:trHeight w:val="3081"/>
          <w:jc w:val="center"/>
        </w:trPr>
        <w:tc>
          <w:tcPr>
            <w:tcW w:w="1671" w:type="dxa"/>
          </w:tcPr>
          <w:p w:rsidR="00D325B9" w:rsidRPr="00D325B9" w:rsidP="00D325B9" w14:paraId="00C909C3" w14:textId="77777777">
            <w:pPr>
              <w:rPr>
                <w:rFonts w:ascii="Calibri" w:eastAsia="Aptos" w:hAnsi="Calibri" w:cs="Calibri"/>
                <w:kern w:val="2"/>
                <w14:ligatures w14:val="standardContextual"/>
              </w:rPr>
            </w:pPr>
            <w:r w:rsidRPr="00D325B9">
              <w:rPr>
                <w:rFonts w:ascii="Calibri" w:eastAsia="Aptos" w:hAnsi="Calibri" w:cs="Calibri"/>
                <w:kern w:val="2"/>
                <w14:ligatures w14:val="standardContextual"/>
              </w:rPr>
              <w:t xml:space="preserve">Explore Challenges </w:t>
            </w:r>
          </w:p>
          <w:p w:rsidR="00D325B9" w:rsidRPr="00D325B9" w:rsidP="00D325B9" w14:paraId="3B88240E" w14:textId="77777777">
            <w:pPr>
              <w:rPr>
                <w:rFonts w:ascii="Calibri" w:eastAsia="Aptos" w:hAnsi="Calibri" w:cs="Calibri"/>
                <w:kern w:val="2"/>
                <w14:ligatures w14:val="standardContextual"/>
              </w:rPr>
            </w:pPr>
          </w:p>
          <w:p w:rsidR="00D325B9" w:rsidRPr="00D325B9" w:rsidP="00D325B9" w14:paraId="70DBF8FD" w14:textId="77777777">
            <w:pPr>
              <w:rPr>
                <w:rFonts w:ascii="Calibri" w:eastAsia="Aptos" w:hAnsi="Calibri" w:cs="Calibri"/>
                <w:kern w:val="2"/>
                <w14:ligatures w14:val="standardContextual"/>
              </w:rPr>
            </w:pPr>
          </w:p>
        </w:tc>
        <w:tc>
          <w:tcPr>
            <w:tcW w:w="2679" w:type="dxa"/>
          </w:tcPr>
          <w:p w:rsidR="00D325B9" w:rsidRPr="00D325B9" w:rsidP="00D325B9" w14:paraId="41EBE74A" w14:textId="77777777">
            <w:pPr>
              <w:rPr>
                <w:rFonts w:ascii="Calibri" w:eastAsia="Aptos" w:hAnsi="Calibri" w:cs="Calibri"/>
                <w:b/>
                <w:color w:val="FF0000"/>
                <w:kern w:val="2"/>
                <w14:ligatures w14:val="standardContextual"/>
              </w:rPr>
            </w:pPr>
            <w:r w:rsidRPr="00D325B9">
              <w:rPr>
                <w:rFonts w:ascii="Calibri" w:eastAsia="Aptos" w:hAnsi="Calibri" w:cs="Calibri"/>
                <w:b/>
                <w:color w:val="FF0000"/>
                <w:kern w:val="2"/>
                <w14:ligatures w14:val="standardContextual"/>
              </w:rPr>
              <w:t xml:space="preserve">FOR TIERS 3-5 (SKIP FOR TIER 1. FOR TIER 2, MAKE </w:t>
            </w:r>
            <w:r w:rsidRPr="00D325B9">
              <w:rPr>
                <w:rFonts w:ascii="Calibri" w:eastAsia="Aptos" w:hAnsi="Calibri" w:cs="Calibri"/>
                <w:b/>
                <w:color w:val="FF0000"/>
                <w:kern w:val="2"/>
                <w14:ligatures w14:val="standardContextual"/>
              </w:rPr>
              <w:t>AN INFORMED</w:t>
            </w:r>
            <w:r w:rsidRPr="00D325B9">
              <w:rPr>
                <w:rFonts w:ascii="Calibri" w:eastAsia="Aptos" w:hAnsi="Calibri" w:cs="Calibri"/>
                <w:b/>
                <w:color w:val="FF0000"/>
                <w:kern w:val="2"/>
                <w14:ligatures w14:val="standardContextual"/>
              </w:rPr>
              <w:t xml:space="preserve"> DECISION WHETHER TO ASK THIS BASED ON WHAT YOU KNOW ABOUT THE GR.) </w:t>
            </w:r>
          </w:p>
          <w:p w:rsidR="00D325B9" w:rsidRPr="00D325B9" w:rsidP="00D325B9" w14:paraId="1214D295" w14:textId="77777777">
            <w:pPr>
              <w:rPr>
                <w:rFonts w:ascii="Calibri" w:eastAsia="Aptos" w:hAnsi="Calibri" w:cs="Calibri"/>
                <w:b/>
                <w:color w:val="CCAA2C"/>
                <w:kern w:val="2"/>
                <w14:ligatures w14:val="standardContextual"/>
              </w:rPr>
            </w:pPr>
          </w:p>
          <w:p w:rsidR="00D325B9" w:rsidRPr="00D325B9" w:rsidP="00D325B9" w14:paraId="43DF69A8" w14:textId="77777777">
            <w:pPr>
              <w:rPr>
                <w:rFonts w:ascii="Calibri" w:eastAsia="Aptos" w:hAnsi="Calibri" w:cs="Calibri"/>
                <w:b/>
                <w:color w:val="CCAA2C"/>
                <w:kern w:val="2"/>
                <w14:ligatures w14:val="standardContextual"/>
              </w:rPr>
            </w:pPr>
            <w:r w:rsidRPr="00D325B9">
              <w:rPr>
                <w:rFonts w:ascii="Calibri" w:eastAsia="Aptos" w:hAnsi="Calibri" w:cs="Calibri"/>
                <w:b/>
                <w:color w:val="CCAA2C"/>
                <w:kern w:val="2"/>
                <w14:ligatures w14:val="standardContextual"/>
              </w:rPr>
              <w:t>Imp TAS</w:t>
            </w:r>
            <w:r w:rsidRPr="00D325B9">
              <w:rPr>
                <w:rFonts w:ascii="Calibri" w:eastAsia="Aptos" w:hAnsi="Calibri" w:cs="Calibri"/>
                <w:color w:val="CCAA2C"/>
                <w:kern w:val="2"/>
                <w14:ligatures w14:val="standardContextual"/>
              </w:rPr>
              <w:t>:</w:t>
            </w:r>
            <w:r w:rsidRPr="00D325B9">
              <w:rPr>
                <w:rFonts w:ascii="Calibri" w:eastAsia="Aptos" w:hAnsi="Calibri" w:cs="Calibri"/>
                <w:kern w:val="2"/>
                <w14:ligatures w14:val="standardContextual"/>
              </w:rPr>
              <w:t xml:space="preserve"> We’ve talked about how you approach meeting your caseload goals. Now let’s talk about where things are feeling more difficult or stuck.</w:t>
            </w:r>
          </w:p>
        </w:tc>
        <w:tc>
          <w:tcPr>
            <w:tcW w:w="2411" w:type="dxa"/>
          </w:tcPr>
          <w:p w:rsidR="00D325B9" w:rsidRPr="00D325B9" w:rsidP="00D325B9" w14:paraId="6CE52F77" w14:textId="77777777">
            <w:pPr>
              <w:rPr>
                <w:rFonts w:ascii="Calibri" w:eastAsia="Aptos" w:hAnsi="Calibri" w:cs="Calibri"/>
                <w:kern w:val="2"/>
                <w14:ligatures w14:val="standardContextual"/>
              </w:rPr>
            </w:pPr>
            <w:r w:rsidRPr="00D325B9">
              <w:rPr>
                <w:rFonts w:ascii="Calibri" w:eastAsia="Aptos" w:hAnsi="Calibri" w:cs="Calibri"/>
                <w:kern w:val="2"/>
                <w14:ligatures w14:val="standardContextual"/>
              </w:rPr>
              <w:t>What aspects of building and maintaining a full caseload feel most challenging?</w:t>
            </w:r>
          </w:p>
          <w:p w:rsidR="00D325B9" w:rsidRPr="00D325B9" w:rsidP="00D325B9" w14:paraId="2F5AD57A" w14:textId="77777777">
            <w:pPr>
              <w:rPr>
                <w:rFonts w:ascii="Calibri" w:eastAsia="Aptos" w:hAnsi="Calibri" w:cs="Calibri"/>
                <w:kern w:val="2"/>
                <w14:ligatures w14:val="standardContextual"/>
              </w:rPr>
            </w:pPr>
          </w:p>
        </w:tc>
        <w:tc>
          <w:tcPr>
            <w:tcW w:w="3520" w:type="dxa"/>
            <w:gridSpan w:val="2"/>
          </w:tcPr>
          <w:p w:rsidR="00D325B9" w:rsidRPr="00D325B9" w:rsidP="00D325B9" w14:paraId="4ABC7CDD" w14:textId="77777777">
            <w:pPr>
              <w:numPr>
                <w:ilvl w:val="0"/>
                <w:numId w:val="2"/>
              </w:numPr>
              <w:ind w:left="360"/>
              <w:contextualSpacing/>
              <w:rPr>
                <w:rFonts w:ascii="Calibri" w:eastAsia="Aptos" w:hAnsi="Calibri" w:cs="Calibri"/>
                <w:kern w:val="2"/>
                <w14:ligatures w14:val="standardContextual"/>
              </w:rPr>
            </w:pPr>
            <w:r w:rsidRPr="00D325B9">
              <w:rPr>
                <w:rFonts w:ascii="Calibri" w:eastAsia="Aptos" w:hAnsi="Calibri" w:cs="Calibri"/>
                <w:kern w:val="2"/>
                <w14:ligatures w14:val="standardContextual"/>
              </w:rPr>
              <w:t>What specifically makes this challenging?</w:t>
            </w:r>
          </w:p>
          <w:p w:rsidR="00D325B9" w:rsidRPr="00D325B9" w:rsidP="00D325B9" w14:paraId="3C0F186E" w14:textId="77777777">
            <w:pPr>
              <w:numPr>
                <w:ilvl w:val="0"/>
                <w:numId w:val="2"/>
              </w:numPr>
              <w:ind w:left="360"/>
              <w:contextualSpacing/>
              <w:rPr>
                <w:rFonts w:ascii="Calibri" w:eastAsia="Aptos" w:hAnsi="Calibri" w:cs="Calibri"/>
                <w:kern w:val="2"/>
                <w14:ligatures w14:val="standardContextual"/>
              </w:rPr>
            </w:pPr>
            <w:r w:rsidRPr="00D325B9">
              <w:rPr>
                <w:rFonts w:ascii="Calibri" w:eastAsia="Aptos" w:hAnsi="Calibri" w:cs="Calibri"/>
                <w:kern w:val="2"/>
                <w14:ligatures w14:val="standardContextual"/>
              </w:rPr>
              <w:t>How does this challenge contribute to any difficulties you have in meeting your caseload targets?</w:t>
            </w:r>
          </w:p>
        </w:tc>
      </w:tr>
      <w:tr w14:paraId="74950AC5" w14:textId="77777777" w:rsidTr="00764B8F">
        <w:tblPrEx>
          <w:tblW w:w="10283" w:type="dxa"/>
          <w:jc w:val="center"/>
          <w:tblLayout w:type="fixed"/>
          <w:tblLook w:val="04A0"/>
        </w:tblPrEx>
        <w:trPr>
          <w:gridAfter w:val="1"/>
          <w:wAfter w:w="13" w:type="dxa"/>
          <w:trHeight w:val="1722"/>
          <w:jc w:val="center"/>
        </w:trPr>
        <w:tc>
          <w:tcPr>
            <w:tcW w:w="1671" w:type="dxa"/>
          </w:tcPr>
          <w:p w:rsidR="00D325B9" w:rsidRPr="00D325B9" w:rsidP="00D325B9" w14:paraId="0414825F" w14:textId="77777777">
            <w:pPr>
              <w:rPr>
                <w:rFonts w:ascii="Calibri" w:eastAsia="Aptos" w:hAnsi="Calibri" w:cs="Calibri"/>
                <w:kern w:val="2"/>
                <w14:ligatures w14:val="standardContextual"/>
              </w:rPr>
            </w:pPr>
            <w:r w:rsidRPr="00D325B9">
              <w:rPr>
                <w:rFonts w:ascii="Calibri" w:eastAsia="Aptos" w:hAnsi="Calibri" w:cs="Calibri"/>
                <w:kern w:val="2"/>
                <w14:ligatures w14:val="standardContextual"/>
              </w:rPr>
              <w:t>Define and Measure Progress</w:t>
            </w:r>
          </w:p>
          <w:p w:rsidR="00D325B9" w:rsidRPr="00D325B9" w:rsidP="00D325B9" w14:paraId="21DA372D" w14:textId="77777777">
            <w:pPr>
              <w:rPr>
                <w:rFonts w:ascii="Calibri" w:eastAsia="Aptos" w:hAnsi="Calibri" w:cs="Calibri"/>
                <w:kern w:val="2"/>
                <w14:ligatures w14:val="standardContextual"/>
              </w:rPr>
            </w:pPr>
          </w:p>
        </w:tc>
        <w:tc>
          <w:tcPr>
            <w:tcW w:w="2679" w:type="dxa"/>
          </w:tcPr>
          <w:p w:rsidR="00D325B9" w:rsidRPr="00D325B9" w:rsidP="00D325B9" w14:paraId="4B8389D2" w14:textId="77777777">
            <w:pPr>
              <w:rPr>
                <w:rFonts w:ascii="Calibri" w:eastAsia="Aptos" w:hAnsi="Calibri" w:cs="Calibri"/>
                <w:b/>
                <w:color w:val="FF0000"/>
                <w:kern w:val="2"/>
                <w14:ligatures w14:val="standardContextual"/>
              </w:rPr>
            </w:pPr>
            <w:r w:rsidRPr="00D325B9">
              <w:rPr>
                <w:rFonts w:ascii="Calibri" w:eastAsia="Aptos" w:hAnsi="Calibri" w:cs="Calibri"/>
                <w:b/>
                <w:color w:val="FF0000"/>
                <w:kern w:val="2"/>
                <w14:ligatures w14:val="standardContextual"/>
              </w:rPr>
              <w:t>FOR ALL TIERS</w:t>
            </w:r>
          </w:p>
          <w:p w:rsidR="00D325B9" w:rsidRPr="00D325B9" w:rsidP="00D325B9" w14:paraId="104B1A47" w14:textId="77777777">
            <w:pPr>
              <w:rPr>
                <w:rFonts w:ascii="Calibri" w:eastAsia="Aptos" w:hAnsi="Calibri" w:cs="Calibri"/>
                <w:b/>
                <w:color w:val="C00000"/>
                <w:kern w:val="2"/>
                <w14:ligatures w14:val="standardContextual"/>
              </w:rPr>
            </w:pPr>
          </w:p>
          <w:p w:rsidR="00D325B9" w:rsidRPr="00D325B9" w:rsidP="00D325B9" w14:paraId="2C3BD93B" w14:textId="77777777">
            <w:pPr>
              <w:rPr>
                <w:rFonts w:ascii="Calibri" w:eastAsia="Aptos" w:hAnsi="Calibri" w:cs="Calibri"/>
                <w:kern w:val="2"/>
                <w14:ligatures w14:val="standardContextual"/>
              </w:rPr>
            </w:pPr>
            <w:r w:rsidRPr="00D325B9">
              <w:rPr>
                <w:rFonts w:ascii="Calibri" w:eastAsia="Aptos" w:hAnsi="Calibri" w:cs="Calibri"/>
                <w:b/>
                <w:color w:val="C00000"/>
                <w:kern w:val="2"/>
                <w14:ligatures w14:val="standardContextual"/>
              </w:rPr>
              <w:t>Data TAS</w:t>
            </w:r>
            <w:r w:rsidRPr="00D325B9">
              <w:rPr>
                <w:rFonts w:ascii="Calibri" w:eastAsia="Aptos" w:hAnsi="Calibri" w:cs="Calibri"/>
                <w:color w:val="C00000"/>
                <w:kern w:val="2"/>
                <w14:ligatures w14:val="standardContextual"/>
              </w:rPr>
              <w:t>:</w:t>
            </w:r>
            <w:r w:rsidRPr="00D325B9">
              <w:rPr>
                <w:rFonts w:ascii="Calibri" w:eastAsia="Aptos" w:hAnsi="Calibri" w:cs="Calibri"/>
                <w:kern w:val="2"/>
                <w14:ligatures w14:val="standardContextual"/>
              </w:rPr>
              <w:t xml:space="preserve"> That’s helpful. I’m curious about how you determine and track progress in this area. </w:t>
            </w:r>
          </w:p>
        </w:tc>
        <w:tc>
          <w:tcPr>
            <w:tcW w:w="2411" w:type="dxa"/>
          </w:tcPr>
          <w:p w:rsidR="00D325B9" w:rsidRPr="00D325B9" w:rsidP="00D325B9" w14:paraId="0F097232" w14:textId="77777777">
            <w:pPr>
              <w:rPr>
                <w:rFonts w:ascii="Calibri" w:eastAsia="Aptos" w:hAnsi="Calibri" w:cs="Calibri"/>
                <w:b/>
                <w:kern w:val="2"/>
                <w14:ligatures w14:val="standardContextual"/>
              </w:rPr>
            </w:pPr>
            <w:r w:rsidRPr="00D325B9">
              <w:rPr>
                <w:rFonts w:ascii="Calibri" w:eastAsia="Aptos" w:hAnsi="Calibri" w:cs="Calibri"/>
                <w:kern w:val="2"/>
                <w14:ligatures w14:val="standardContextual"/>
              </w:rPr>
              <w:t>How do you know when things are going well, or where there are opportunities for improvement?</w:t>
            </w:r>
          </w:p>
          <w:p w:rsidR="00D325B9" w:rsidRPr="00D325B9" w:rsidP="00D325B9" w14:paraId="786E9FC2" w14:textId="77777777">
            <w:pPr>
              <w:rPr>
                <w:rFonts w:ascii="Calibri" w:eastAsia="Aptos" w:hAnsi="Calibri" w:cs="Calibri"/>
                <w:kern w:val="2"/>
                <w14:ligatures w14:val="standardContextual"/>
              </w:rPr>
            </w:pPr>
          </w:p>
        </w:tc>
        <w:tc>
          <w:tcPr>
            <w:tcW w:w="3509" w:type="dxa"/>
          </w:tcPr>
          <w:p w:rsidR="00D325B9" w:rsidRPr="00D325B9" w:rsidP="00D325B9" w14:paraId="46F3CD23" w14:textId="77777777">
            <w:pPr>
              <w:numPr>
                <w:ilvl w:val="0"/>
                <w:numId w:val="4"/>
              </w:numPr>
              <w:contextualSpacing/>
              <w:rPr>
                <w:rFonts w:ascii="Calibri" w:eastAsia="Aptos" w:hAnsi="Calibri" w:cs="Calibri"/>
                <w:kern w:val="2"/>
                <w14:ligatures w14:val="standardContextual"/>
              </w:rPr>
            </w:pPr>
            <w:r w:rsidRPr="00D325B9">
              <w:rPr>
                <w:rFonts w:ascii="Calibri" w:eastAsia="Aptos" w:hAnsi="Calibri" w:cs="Calibri"/>
                <w:kern w:val="2"/>
                <w14:ligatures w14:val="standardContextual"/>
              </w:rPr>
              <w:t>Are you tracking any data points related to building and maintaining a caseload?</w:t>
            </w:r>
          </w:p>
          <w:p w:rsidR="00D325B9" w:rsidRPr="00D325B9" w:rsidP="00D325B9" w14:paraId="121194B4" w14:textId="77777777">
            <w:pPr>
              <w:numPr>
                <w:ilvl w:val="0"/>
                <w:numId w:val="4"/>
              </w:numPr>
              <w:contextualSpacing/>
              <w:rPr>
                <w:rFonts w:ascii="Calibri" w:eastAsia="Aptos" w:hAnsi="Calibri" w:cs="Calibri"/>
                <w:kern w:val="2"/>
                <w14:ligatures w14:val="standardContextual"/>
              </w:rPr>
            </w:pPr>
            <w:r w:rsidRPr="00D325B9">
              <w:rPr>
                <w:rFonts w:ascii="Calibri" w:eastAsia="Aptos" w:hAnsi="Calibri" w:cs="Calibri"/>
                <w:kern w:val="2"/>
                <w14:ligatures w14:val="standardContextual"/>
              </w:rPr>
              <w:t>What indicators or outcomes do you pay attention to?</w:t>
            </w:r>
          </w:p>
          <w:p w:rsidR="00D325B9" w:rsidRPr="00D325B9" w:rsidP="00D325B9" w14:paraId="478280D3" w14:textId="77777777">
            <w:pPr>
              <w:numPr>
                <w:ilvl w:val="0"/>
                <w:numId w:val="4"/>
              </w:numPr>
              <w:contextualSpacing/>
              <w:rPr>
                <w:rFonts w:ascii="Calibri" w:eastAsia="Aptos" w:hAnsi="Calibri" w:cs="Calibri"/>
                <w:kern w:val="2"/>
                <w14:ligatures w14:val="standardContextual"/>
              </w:rPr>
            </w:pPr>
            <w:r w:rsidRPr="00D325B9">
              <w:rPr>
                <w:rFonts w:ascii="Calibri" w:eastAsia="Aptos" w:hAnsi="Calibri" w:cs="Calibri"/>
                <w:kern w:val="2"/>
                <w14:ligatures w14:val="standardContextual"/>
              </w:rPr>
              <w:t xml:space="preserve">How do you use that information to adjust or improve?  </w:t>
            </w:r>
          </w:p>
        </w:tc>
      </w:tr>
      <w:tr w14:paraId="76C480F9" w14:textId="77777777" w:rsidTr="00764B8F">
        <w:tblPrEx>
          <w:tblW w:w="10283" w:type="dxa"/>
          <w:jc w:val="center"/>
          <w:tblLayout w:type="fixed"/>
          <w:tblLook w:val="04A0"/>
        </w:tblPrEx>
        <w:trPr>
          <w:trHeight w:val="1990"/>
          <w:jc w:val="center"/>
        </w:trPr>
        <w:tc>
          <w:tcPr>
            <w:tcW w:w="10283" w:type="dxa"/>
            <w:gridSpan w:val="5"/>
          </w:tcPr>
          <w:p w:rsidR="00D325B9" w:rsidRPr="00D325B9" w:rsidP="00D325B9" w14:paraId="14CB2BE5" w14:textId="77777777">
            <w:pPr>
              <w:numPr>
                <w:ilvl w:val="0"/>
                <w:numId w:val="4"/>
              </w:numPr>
              <w:contextualSpacing/>
              <w:rPr>
                <w:rFonts w:ascii="Calibri" w:eastAsia="Aptos" w:hAnsi="Calibri" w:cs="Calibri"/>
                <w:kern w:val="2"/>
                <w14:ligatures w14:val="standardContextual"/>
              </w:rPr>
            </w:pPr>
            <w:r w:rsidRPr="00D325B9">
              <w:rPr>
                <w:rFonts w:ascii="Calibri" w:eastAsia="Aptos" w:hAnsi="Calibri" w:cs="Calibri"/>
                <w:b/>
                <w:color w:val="C00000"/>
                <w:kern w:val="2"/>
                <w14:ligatures w14:val="standardContextual"/>
              </w:rPr>
              <w:t xml:space="preserve">Data TA Specialist: </w:t>
            </w:r>
            <w:r w:rsidRPr="00D325B9">
              <w:rPr>
                <w:rFonts w:ascii="Calibri" w:eastAsia="Aptos" w:hAnsi="Calibri" w:cs="Calibri"/>
                <w:bCs/>
                <w:kern w:val="2"/>
                <w14:ligatures w14:val="standardContextual"/>
              </w:rPr>
              <w:t>Summarize key themes or points</w:t>
            </w:r>
          </w:p>
          <w:p w:rsidR="00D325B9" w:rsidRPr="00D325B9" w:rsidP="00D325B9" w14:paraId="515F9B46" w14:textId="77777777">
            <w:pPr>
              <w:numPr>
                <w:ilvl w:val="1"/>
                <w:numId w:val="4"/>
              </w:numPr>
              <w:contextualSpacing/>
              <w:rPr>
                <w:rFonts w:ascii="Calibri" w:eastAsia="Aptos" w:hAnsi="Calibri" w:cs="Calibri"/>
                <w:kern w:val="2"/>
                <w14:ligatures w14:val="standardContextual"/>
              </w:rPr>
            </w:pPr>
            <w:r w:rsidRPr="00D325B9">
              <w:rPr>
                <w:rFonts w:ascii="Calibri" w:eastAsia="Aptos" w:hAnsi="Calibri" w:cs="Calibri"/>
                <w:kern w:val="2"/>
                <w14:ligatures w14:val="standardContextual"/>
              </w:rPr>
              <w:t xml:space="preserve">I’m hearing a few key themes [insert 2–3 themes]. We also heard strong examples of what’s working, especially around [insert 1-2 strengths], along with some challenges like [insert 1-2 challenges] (note taker can summarize and share). </w:t>
            </w:r>
          </w:p>
          <w:p w:rsidR="00D325B9" w:rsidRPr="00D325B9" w:rsidP="00D325B9" w14:paraId="5BD4B747" w14:textId="77777777">
            <w:pPr>
              <w:ind w:left="360"/>
              <w:contextualSpacing/>
              <w:rPr>
                <w:rFonts w:ascii="Calibri" w:eastAsia="Aptos" w:hAnsi="Calibri" w:cs="Calibri"/>
                <w:kern w:val="2"/>
                <w14:ligatures w14:val="standardContextual"/>
              </w:rPr>
            </w:pPr>
          </w:p>
          <w:p w:rsidR="00D325B9" w:rsidRPr="00D325B9" w:rsidP="00D325B9" w14:paraId="0A87F963" w14:textId="77777777">
            <w:pPr>
              <w:numPr>
                <w:ilvl w:val="0"/>
                <w:numId w:val="4"/>
              </w:numPr>
              <w:contextualSpacing/>
              <w:rPr>
                <w:rFonts w:ascii="Calibri" w:eastAsia="Aptos" w:hAnsi="Calibri" w:cs="Calibri"/>
                <w:kern w:val="2"/>
                <w14:ligatures w14:val="standardContextual"/>
              </w:rPr>
            </w:pPr>
            <w:r w:rsidRPr="00D325B9">
              <w:rPr>
                <w:rFonts w:ascii="Calibri" w:eastAsia="Aptos" w:hAnsi="Calibri" w:cs="Calibri"/>
                <w:b/>
                <w:color w:val="FF0000"/>
                <w:kern w:val="2"/>
                <w14:ligatures w14:val="standardContextual"/>
              </w:rPr>
              <w:t xml:space="preserve">FOR EVERYONE BUT DIG4: </w:t>
            </w:r>
            <w:r w:rsidRPr="00D325B9">
              <w:rPr>
                <w:rFonts w:ascii="Calibri" w:eastAsia="Aptos" w:hAnsi="Calibri" w:cs="Calibri"/>
                <w:bCs/>
                <w:kern w:val="2"/>
                <w14:ligatures w14:val="standardContextual"/>
              </w:rPr>
              <w:t>We are going to have an opportunity over the next year to support family engagement through the CQIC starting in June</w:t>
            </w:r>
            <w:r w:rsidRPr="00D325B9">
              <w:rPr>
                <w:rFonts w:ascii="Calibri" w:eastAsia="Aptos" w:hAnsi="Calibri" w:cs="Calibri"/>
                <w:b/>
                <w:kern w:val="2"/>
                <w14:ligatures w14:val="standardContextual"/>
              </w:rPr>
              <w:t>.</w:t>
            </w:r>
            <w:r w:rsidRPr="00D325B9">
              <w:rPr>
                <w:rFonts w:ascii="Calibri" w:eastAsia="Aptos" w:hAnsi="Calibri" w:cs="Calibri"/>
                <w:b/>
                <w:color w:val="C00000"/>
                <w:kern w:val="2"/>
                <w14:ligatures w14:val="standardContextual"/>
              </w:rPr>
              <w:t xml:space="preserve"> </w:t>
            </w:r>
          </w:p>
          <w:p w:rsidR="00D325B9" w:rsidRPr="00D325B9" w:rsidP="00D325B9" w14:paraId="1D76EF3C" w14:textId="77777777">
            <w:pPr>
              <w:ind w:left="360"/>
              <w:contextualSpacing/>
              <w:rPr>
                <w:rFonts w:ascii="Calibri" w:eastAsia="Aptos" w:hAnsi="Calibri" w:cs="Calibri"/>
                <w:kern w:val="2"/>
                <w14:ligatures w14:val="standardContextual"/>
              </w:rPr>
            </w:pPr>
          </w:p>
        </w:tc>
      </w:tr>
      <w:tr w14:paraId="7AC3E8F6" w14:textId="77777777" w:rsidTr="00764B8F">
        <w:tblPrEx>
          <w:tblW w:w="10283" w:type="dxa"/>
          <w:jc w:val="center"/>
          <w:tblLayout w:type="fixed"/>
          <w:tblLook w:val="04A0"/>
        </w:tblPrEx>
        <w:trPr>
          <w:trHeight w:val="2239"/>
          <w:jc w:val="center"/>
        </w:trPr>
        <w:tc>
          <w:tcPr>
            <w:tcW w:w="1671" w:type="dxa"/>
          </w:tcPr>
          <w:p w:rsidR="00D325B9" w:rsidRPr="00D325B9" w:rsidP="00D325B9" w14:paraId="6B94C8CA" w14:textId="77777777">
            <w:pPr>
              <w:rPr>
                <w:rFonts w:ascii="Calibri" w:eastAsia="Aptos" w:hAnsi="Calibri" w:cs="Calibri"/>
                <w:kern w:val="2"/>
                <w14:ligatures w14:val="standardContextual"/>
              </w:rPr>
            </w:pPr>
            <w:r w:rsidRPr="00D325B9">
              <w:rPr>
                <w:rFonts w:ascii="Calibri" w:eastAsia="Aptos" w:hAnsi="Calibri" w:cs="Calibri"/>
                <w:kern w:val="2"/>
                <w14:ligatures w14:val="standardContextual"/>
              </w:rPr>
              <w:t>Priority Area to Focus On</w:t>
            </w:r>
          </w:p>
        </w:tc>
        <w:tc>
          <w:tcPr>
            <w:tcW w:w="2679" w:type="dxa"/>
          </w:tcPr>
          <w:p w:rsidR="00D325B9" w:rsidRPr="00D325B9" w:rsidP="00D325B9" w14:paraId="45E7E2CC" w14:textId="77777777">
            <w:pPr>
              <w:rPr>
                <w:rFonts w:ascii="Calibri" w:eastAsia="Aptos" w:hAnsi="Calibri" w:cs="Calibri"/>
                <w:b/>
                <w:color w:val="FF0000"/>
                <w:kern w:val="2"/>
                <w14:ligatures w14:val="standardContextual"/>
              </w:rPr>
            </w:pPr>
            <w:r w:rsidRPr="00D325B9">
              <w:rPr>
                <w:rFonts w:ascii="Calibri" w:eastAsia="Aptos" w:hAnsi="Calibri" w:cs="Calibri"/>
                <w:b/>
                <w:color w:val="FF0000"/>
                <w:kern w:val="2"/>
                <w14:ligatures w14:val="standardContextual"/>
              </w:rPr>
              <w:t>FOR THOSE IN TIERS 2-5</w:t>
            </w:r>
          </w:p>
          <w:p w:rsidR="00D325B9" w:rsidRPr="00D325B9" w:rsidP="00D325B9" w14:paraId="6BF477DC" w14:textId="77777777">
            <w:pPr>
              <w:rPr>
                <w:rFonts w:ascii="Calibri" w:eastAsia="Aptos" w:hAnsi="Calibri" w:cs="Calibri"/>
                <w:b/>
                <w:color w:val="C00000"/>
                <w:kern w:val="2"/>
                <w14:ligatures w14:val="standardContextual"/>
              </w:rPr>
            </w:pPr>
          </w:p>
          <w:p w:rsidR="00D325B9" w:rsidRPr="00D325B9" w:rsidP="00D325B9" w14:paraId="1CA72544" w14:textId="77777777">
            <w:pPr>
              <w:rPr>
                <w:rFonts w:ascii="Calibri" w:eastAsia="Aptos" w:hAnsi="Calibri" w:cs="Calibri"/>
                <w:kern w:val="2"/>
                <w14:ligatures w14:val="standardContextual"/>
              </w:rPr>
            </w:pPr>
            <w:r w:rsidRPr="00D325B9">
              <w:rPr>
                <w:rFonts w:ascii="Calibri" w:eastAsia="Aptos" w:hAnsi="Calibri" w:cs="Calibri"/>
                <w:b/>
                <w:color w:val="C00000"/>
                <w:kern w:val="2"/>
                <w14:ligatures w14:val="standardContextual"/>
              </w:rPr>
              <w:t xml:space="preserve">Data TAS: </w:t>
            </w:r>
            <w:r w:rsidRPr="00D325B9">
              <w:rPr>
                <w:rFonts w:ascii="Calibri" w:eastAsia="Aptos" w:hAnsi="Calibri" w:cs="Calibri"/>
                <w:bCs/>
                <w:kern w:val="2"/>
                <w14:ligatures w14:val="standardContextual"/>
              </w:rPr>
              <w:t>Based on today’s conversation, we want to help you identify a priority area you’d like to address around building and maintaining a full caseload.</w:t>
            </w:r>
          </w:p>
          <w:p w:rsidR="00D325B9" w:rsidRPr="00D325B9" w:rsidP="00D325B9" w14:paraId="534D5C5F" w14:textId="77777777">
            <w:pPr>
              <w:rPr>
                <w:rFonts w:ascii="Calibri" w:eastAsia="Aptos" w:hAnsi="Calibri" w:cs="Calibri"/>
                <w:b/>
                <w:color w:val="C00000"/>
                <w:kern w:val="2"/>
                <w14:ligatures w14:val="standardContextual"/>
              </w:rPr>
            </w:pPr>
          </w:p>
        </w:tc>
        <w:tc>
          <w:tcPr>
            <w:tcW w:w="2411" w:type="dxa"/>
          </w:tcPr>
          <w:p w:rsidR="00D325B9" w:rsidRPr="00D325B9" w:rsidP="00D325B9" w14:paraId="59DD8AF7" w14:textId="77777777">
            <w:pPr>
              <w:rPr>
                <w:rFonts w:ascii="Calibri" w:eastAsia="Aptos" w:hAnsi="Calibri" w:cs="Calibri"/>
                <w:kern w:val="2"/>
                <w14:ligatures w14:val="standardContextual"/>
              </w:rPr>
            </w:pPr>
            <w:r w:rsidRPr="00D325B9">
              <w:rPr>
                <w:rFonts w:ascii="Calibri" w:eastAsia="Aptos" w:hAnsi="Calibri" w:cs="Calibri"/>
                <w:kern w:val="2"/>
                <w14:ligatures w14:val="standardContextual"/>
              </w:rPr>
              <w:t>What would you want to focus on as an opportunity for improvement?</w:t>
            </w:r>
          </w:p>
        </w:tc>
        <w:tc>
          <w:tcPr>
            <w:tcW w:w="3520" w:type="dxa"/>
            <w:gridSpan w:val="2"/>
          </w:tcPr>
          <w:p w:rsidR="00D325B9" w:rsidRPr="00D325B9" w:rsidP="00D325B9" w14:paraId="2329197F" w14:textId="77777777">
            <w:pPr>
              <w:numPr>
                <w:ilvl w:val="0"/>
                <w:numId w:val="4"/>
              </w:numPr>
              <w:contextualSpacing/>
              <w:rPr>
                <w:rFonts w:ascii="Calibri" w:eastAsia="Aptos" w:hAnsi="Calibri" w:cs="Calibri"/>
                <w:kern w:val="2"/>
                <w14:ligatures w14:val="standardContextual"/>
              </w:rPr>
            </w:pPr>
            <w:r w:rsidRPr="00D325B9">
              <w:rPr>
                <w:rFonts w:ascii="Calibri" w:eastAsia="Aptos" w:hAnsi="Calibri" w:cs="Calibri"/>
                <w:kern w:val="2"/>
                <w14:ligatures w14:val="standardContextual"/>
              </w:rPr>
              <w:t xml:space="preserve">Help the team brainstorm based on the conversation and the Grant Recipient Caseload Profile information you have available. </w:t>
            </w:r>
          </w:p>
        </w:tc>
      </w:tr>
    </w:tbl>
    <w:p w:rsidR="00C70AF8" w14:paraId="17C72F09" w14:textId="5AA3B4AE">
      <w:pPr>
        <w:spacing w:after="160" w:line="278" w:lineRule="auto"/>
      </w:pPr>
    </w:p>
    <w:sectPr w:rsidSect="00923912">
      <w:footerReference w:type="default" r:id="rId4"/>
      <w:foot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0AF8" w:rsidP="00C70AF8" w14:paraId="78866CC9" w14:textId="7AEB541D">
    <w:pPr>
      <w:rPr>
        <w:rFonts w:ascii="Segoe UI" w:eastAsia="Segoe UI" w:hAnsi="Segoe UI" w:cs="Segoe UI"/>
        <w:noProof/>
        <w:color w:val="565656"/>
        <w:sz w:val="18"/>
        <w:szCs w:val="18"/>
      </w:rPr>
    </w:pPr>
    <w:r>
      <w:rPr>
        <w:rFonts w:ascii="Segoe UI" w:eastAsia="Segoe UI" w:hAnsi="Segoe UI" w:cs="Segoe UI"/>
        <w:noProof/>
        <w:color w:val="565656"/>
        <w:sz w:val="18"/>
        <w:szCs w:val="18"/>
      </w:rPr>
      <w:t>Tribal Home Visiting May 2026, Theme Call Discussion Questions</w:t>
    </w:r>
  </w:p>
  <w:p w:rsidR="00C70AF8" w:rsidRPr="00EE76A1" w:rsidP="00C70AF8" w14:paraId="58084C29" w14:textId="77777777">
    <w:pPr>
      <w:rPr>
        <w:rFonts w:ascii="Segoe UI" w:hAnsi="Segoe UI" w:cs="Segoe UI"/>
        <w:sz w:val="18"/>
        <w:szCs w:val="18"/>
      </w:rPr>
    </w:pPr>
    <w:r w:rsidRPr="00EE76A1">
      <w:rPr>
        <w:rFonts w:ascii="Segoe UI" w:hAnsi="Segoe UI" w:cs="Segoe UI"/>
        <w:sz w:val="18"/>
        <w:szCs w:val="18"/>
      </w:rPr>
      <w:t>OMB #: 0970-0531 (Expiration Date: 9/30/2028)</w:t>
    </w:r>
  </w:p>
  <w:p w:rsidR="00C70AF8" w14:paraId="2CB5E933" w14:textId="204EDC3F">
    <w:pPr>
      <w:pStyle w:val="Footer"/>
    </w:pPr>
  </w:p>
  <w:p w:rsidR="00C70AF8" w14:paraId="25690C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12" w:rsidRPr="00EE76A1" w:rsidP="00923912" w14:paraId="460B40CE" w14:textId="77777777">
    <w:pPr>
      <w:shd w:val="clear" w:color="auto" w:fill="FFFFFF" w:themeFill="background1"/>
      <w:rPr>
        <w:rFonts w:ascii="Calibri" w:hAnsi="Calibri" w:cs="Calibri"/>
        <w:sz w:val="16"/>
        <w:szCs w:val="16"/>
      </w:rPr>
    </w:pPr>
    <w:r w:rsidRPr="00EE76A1">
      <w:rPr>
        <w:rFonts w:ascii="Calibri" w:hAnsi="Calibri" w:cs="Calibri"/>
        <w:sz w:val="16"/>
        <w:szCs w:val="16"/>
      </w:rPr>
      <w:t xml:space="preserve">PAPERWORK REDUCTION ACT OF 1995 (Public Law 104-13) </w:t>
    </w:r>
    <w:r w:rsidRPr="00EE76A1">
      <w:rPr>
        <w:rFonts w:ascii="Calibri" w:hAnsi="Calibri" w:cs="Calibri"/>
        <w:sz w:val="16"/>
        <w:szCs w:val="16"/>
        <w:lang w:val="en"/>
      </w:rPr>
      <w:t xml:space="preserve">STATEMENT OF PUBLIC BURDEN: </w:t>
    </w:r>
    <w:r w:rsidRPr="00EE76A1">
      <w:rPr>
        <w:rFonts w:ascii="Calibri" w:hAnsi="Calibri" w:cs="Calibri"/>
        <w:sz w:val="16"/>
        <w:szCs w:val="16"/>
      </w:rPr>
      <w:t xml:space="preserve">The purpose of this information collection is to…. Public reporting burden for this collection of information is estimated to average .5 hours per respondent, including the time for reviewing instructions, gathering and maintaining the data needed, and reviewing the collection of information. </w:t>
    </w:r>
    <w:r w:rsidRPr="00EE76A1">
      <w:rPr>
        <w:rFonts w:ascii="Calibri" w:hAnsi="Calibri" w:cs="Calibri"/>
        <w:sz w:val="16"/>
        <w:szCs w:val="16"/>
        <w:lang w:val="en"/>
      </w:rPr>
      <w:t xml:space="preserve">This is a voluntary collection of information. </w:t>
    </w:r>
    <w:r w:rsidRPr="00EE76A1">
      <w:rPr>
        <w:rFonts w:ascii="Calibri" w:hAnsi="Calibri" w:cs="Calibri"/>
        <w:sz w:val="16"/>
        <w:szCs w:val="16"/>
      </w:rPr>
      <w:t xml:space="preserve">An agency may not conduct or sponsor, and a person is not required to respond to, a collection of information subject to the requirements of the Paperwork Reduction Act of 1995, unless it displays a currently valid OMB control number. The OMB # is 0970-0531 and the expiration date is 9/30/2028. </w:t>
    </w:r>
    <w:r w:rsidRPr="00EE76A1">
      <w:rPr>
        <w:rFonts w:ascii="Calibri" w:hAnsi="Calibri" w:cs="Calibri"/>
        <w:sz w:val="16"/>
        <w:szCs w:val="16"/>
        <w:lang w:val="en"/>
      </w:rPr>
      <w:t>If you have any comments on this collection of information, please contact anne.bergan@acf.hhs.gov.</w:t>
    </w:r>
  </w:p>
  <w:p w:rsidR="00923912" w:rsidRPr="00AE5FD2" w:rsidP="00923912" w14:paraId="38C20650" w14:textId="77777777"/>
  <w:p w:rsidR="00923912" w14:paraId="511FA50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2D5691"/>
    <w:multiLevelType w:val="hybridMultilevel"/>
    <w:tmpl w:val="8CC847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2719197B"/>
    <w:multiLevelType w:val="hybridMultilevel"/>
    <w:tmpl w:val="183ABB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5827444"/>
    <w:multiLevelType w:val="hybridMultilevel"/>
    <w:tmpl w:val="DF7AFE8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0EB2A14"/>
    <w:multiLevelType w:val="hybridMultilevel"/>
    <w:tmpl w:val="36A00B28"/>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5FF16197"/>
    <w:multiLevelType w:val="hybridMultilevel"/>
    <w:tmpl w:val="67160D5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423379876">
    <w:abstractNumId w:val="2"/>
  </w:num>
  <w:num w:numId="2" w16cid:durableId="1138693525">
    <w:abstractNumId w:val="1"/>
  </w:num>
  <w:num w:numId="3" w16cid:durableId="315649266">
    <w:abstractNumId w:val="4"/>
  </w:num>
  <w:num w:numId="4" w16cid:durableId="1729572466">
    <w:abstractNumId w:val="0"/>
  </w:num>
  <w:num w:numId="5" w16cid:durableId="2431529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FD2"/>
    <w:rsid w:val="00052732"/>
    <w:rsid w:val="00066F72"/>
    <w:rsid w:val="000B17EC"/>
    <w:rsid w:val="000F2BAB"/>
    <w:rsid w:val="001C0234"/>
    <w:rsid w:val="001D7FAB"/>
    <w:rsid w:val="00341553"/>
    <w:rsid w:val="00390CBF"/>
    <w:rsid w:val="00605299"/>
    <w:rsid w:val="0062357C"/>
    <w:rsid w:val="007303BF"/>
    <w:rsid w:val="008A1E39"/>
    <w:rsid w:val="008A64AD"/>
    <w:rsid w:val="00923912"/>
    <w:rsid w:val="009704EC"/>
    <w:rsid w:val="00AB0B28"/>
    <w:rsid w:val="00AE5FD2"/>
    <w:rsid w:val="00B97E29"/>
    <w:rsid w:val="00BF4CC1"/>
    <w:rsid w:val="00C70AF8"/>
    <w:rsid w:val="00D325B9"/>
    <w:rsid w:val="00D43BD9"/>
    <w:rsid w:val="00EE76A1"/>
    <w:rsid w:val="00F72830"/>
    <w:rsid w:val="00FC1133"/>
    <w:rsid w:val="00FF5785"/>
    <w:rsid w:val="016EE1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BEC4AF"/>
  <w15:chartTrackingRefBased/>
  <w15:docId w15:val="{70C113FE-34D5-4AB2-9F73-B8C45F1FD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5FD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E5F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5F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F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F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F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F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F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F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F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F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5F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F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F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F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F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F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F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FD2"/>
    <w:rPr>
      <w:rFonts w:eastAsiaTheme="majorEastAsia" w:cstheme="majorBidi"/>
      <w:color w:val="272727" w:themeColor="text1" w:themeTint="D8"/>
    </w:rPr>
  </w:style>
  <w:style w:type="paragraph" w:styleId="Title">
    <w:name w:val="Title"/>
    <w:basedOn w:val="Normal"/>
    <w:next w:val="Normal"/>
    <w:link w:val="TitleChar"/>
    <w:uiPriority w:val="10"/>
    <w:qFormat/>
    <w:rsid w:val="00AE5F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F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F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F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FD2"/>
    <w:pPr>
      <w:spacing w:before="160"/>
      <w:jc w:val="center"/>
    </w:pPr>
    <w:rPr>
      <w:i/>
      <w:iCs/>
      <w:color w:val="404040" w:themeColor="text1" w:themeTint="BF"/>
    </w:rPr>
  </w:style>
  <w:style w:type="character" w:customStyle="1" w:styleId="QuoteChar">
    <w:name w:val="Quote Char"/>
    <w:basedOn w:val="DefaultParagraphFont"/>
    <w:link w:val="Quote"/>
    <w:uiPriority w:val="29"/>
    <w:rsid w:val="00AE5FD2"/>
    <w:rPr>
      <w:i/>
      <w:iCs/>
      <w:color w:val="404040" w:themeColor="text1" w:themeTint="BF"/>
    </w:rPr>
  </w:style>
  <w:style w:type="paragraph" w:styleId="ListParagraph">
    <w:name w:val="List Paragraph"/>
    <w:basedOn w:val="Normal"/>
    <w:link w:val="ListParagraphChar"/>
    <w:uiPriority w:val="34"/>
    <w:qFormat/>
    <w:rsid w:val="00AE5FD2"/>
    <w:pPr>
      <w:ind w:left="720"/>
      <w:contextualSpacing/>
    </w:pPr>
  </w:style>
  <w:style w:type="character" w:styleId="IntenseEmphasis">
    <w:name w:val="Intense Emphasis"/>
    <w:basedOn w:val="DefaultParagraphFont"/>
    <w:uiPriority w:val="21"/>
    <w:qFormat/>
    <w:rsid w:val="00AE5FD2"/>
    <w:rPr>
      <w:i/>
      <w:iCs/>
      <w:color w:val="0F4761" w:themeColor="accent1" w:themeShade="BF"/>
    </w:rPr>
  </w:style>
  <w:style w:type="paragraph" w:styleId="IntenseQuote">
    <w:name w:val="Intense Quote"/>
    <w:basedOn w:val="Normal"/>
    <w:next w:val="Normal"/>
    <w:link w:val="IntenseQuoteChar"/>
    <w:uiPriority w:val="30"/>
    <w:qFormat/>
    <w:rsid w:val="00AE5F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FD2"/>
    <w:rPr>
      <w:i/>
      <w:iCs/>
      <w:color w:val="0F4761" w:themeColor="accent1" w:themeShade="BF"/>
    </w:rPr>
  </w:style>
  <w:style w:type="character" w:styleId="IntenseReference">
    <w:name w:val="Intense Reference"/>
    <w:basedOn w:val="DefaultParagraphFont"/>
    <w:uiPriority w:val="32"/>
    <w:qFormat/>
    <w:rsid w:val="00AE5FD2"/>
    <w:rPr>
      <w:b/>
      <w:bCs/>
      <w:smallCaps/>
      <w:color w:val="0F4761" w:themeColor="accent1" w:themeShade="BF"/>
      <w:spacing w:val="5"/>
    </w:rPr>
  </w:style>
  <w:style w:type="character" w:customStyle="1" w:styleId="ListParagraphChar">
    <w:name w:val="List Paragraph Char"/>
    <w:link w:val="ListParagraph"/>
    <w:uiPriority w:val="34"/>
    <w:locked/>
    <w:rsid w:val="00AE5FD2"/>
  </w:style>
  <w:style w:type="paragraph" w:styleId="NormalWeb">
    <w:name w:val="Normal (Web)"/>
    <w:basedOn w:val="Normal"/>
    <w:uiPriority w:val="99"/>
    <w:unhideWhenUsed/>
    <w:rsid w:val="00AE5FD2"/>
    <w:pPr>
      <w:spacing w:before="100" w:beforeAutospacing="1" w:after="100" w:afterAutospacing="1"/>
    </w:pPr>
  </w:style>
  <w:style w:type="table" w:customStyle="1" w:styleId="TableGrid1">
    <w:name w:val="Table Grid1"/>
    <w:basedOn w:val="TableNormal"/>
    <w:next w:val="TableGrid"/>
    <w:uiPriority w:val="39"/>
    <w:rsid w:val="00D32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32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0AF8"/>
    <w:pPr>
      <w:tabs>
        <w:tab w:val="center" w:pos="4680"/>
        <w:tab w:val="right" w:pos="9360"/>
      </w:tabs>
    </w:pPr>
  </w:style>
  <w:style w:type="character" w:customStyle="1" w:styleId="HeaderChar">
    <w:name w:val="Header Char"/>
    <w:basedOn w:val="DefaultParagraphFont"/>
    <w:link w:val="Header"/>
    <w:uiPriority w:val="99"/>
    <w:rsid w:val="00C70AF8"/>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C70AF8"/>
    <w:pPr>
      <w:tabs>
        <w:tab w:val="center" w:pos="4680"/>
        <w:tab w:val="right" w:pos="9360"/>
      </w:tabs>
    </w:pPr>
  </w:style>
  <w:style w:type="character" w:customStyle="1" w:styleId="FooterChar">
    <w:name w:val="Footer Char"/>
    <w:basedOn w:val="DefaultParagraphFont"/>
    <w:link w:val="Footer"/>
    <w:uiPriority w:val="99"/>
    <w:rsid w:val="00C70AF8"/>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0B17EC"/>
    <w:rPr>
      <w:sz w:val="16"/>
      <w:szCs w:val="16"/>
    </w:rPr>
  </w:style>
  <w:style w:type="paragraph" w:styleId="CommentText">
    <w:name w:val="annotation text"/>
    <w:basedOn w:val="Normal"/>
    <w:link w:val="CommentTextChar"/>
    <w:uiPriority w:val="99"/>
    <w:unhideWhenUsed/>
    <w:rsid w:val="000B17EC"/>
    <w:rPr>
      <w:sz w:val="20"/>
      <w:szCs w:val="20"/>
    </w:rPr>
  </w:style>
  <w:style w:type="character" w:customStyle="1" w:styleId="CommentTextChar">
    <w:name w:val="Comment Text Char"/>
    <w:basedOn w:val="DefaultParagraphFont"/>
    <w:link w:val="CommentText"/>
    <w:uiPriority w:val="99"/>
    <w:rsid w:val="000B17E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B17EC"/>
    <w:rPr>
      <w:b/>
      <w:bCs/>
    </w:rPr>
  </w:style>
  <w:style w:type="character" w:customStyle="1" w:styleId="CommentSubjectChar">
    <w:name w:val="Comment Subject Char"/>
    <w:basedOn w:val="CommentTextChar"/>
    <w:link w:val="CommentSubject"/>
    <w:uiPriority w:val="99"/>
    <w:semiHidden/>
    <w:rsid w:val="000B17EC"/>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774</Words>
  <Characters>3922</Characters>
  <Application>Microsoft Office Word</Application>
  <DocSecurity>0</DocSecurity>
  <Lines>217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Bergan, Anne (ACF)</dc:creator>
  <cp:lastModifiedBy>ACF PRA</cp:lastModifiedBy>
  <cp:revision>4</cp:revision>
  <dcterms:created xsi:type="dcterms:W3CDTF">2026-04-07T19:13:00Z</dcterms:created>
  <dcterms:modified xsi:type="dcterms:W3CDTF">2026-04-08T10:06:00Z</dcterms:modified>
</cp:coreProperties>
</file>