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6461" w:rsidP="00376461" w14:paraId="6140E8C0" w14:textId="361BCE76">
      <w:pPr>
        <w:keepNext/>
        <w:keepLines/>
        <w:spacing w:before="240" w:after="0"/>
        <w:jc w:val="center"/>
        <w:outlineLvl w:val="1"/>
        <w:rPr>
          <w:rFonts w:ascii="Arial" w:eastAsia="Times New Roman" w:hAnsi="Arial" w:cs="Times New Roman"/>
          <w:b/>
          <w:color w:val="046B5C"/>
          <w:sz w:val="28"/>
          <w:szCs w:val="32"/>
        </w:rPr>
      </w:pPr>
      <w:bookmarkStart w:id="0" w:name="_Hlk118408089"/>
      <w:r>
        <w:rPr>
          <w:rFonts w:ascii="Arial" w:eastAsia="Times New Roman" w:hAnsi="Arial" w:cs="Times New Roman"/>
          <w:b/>
          <w:bCs/>
          <w:color w:val="046B5C"/>
          <w:sz w:val="28"/>
          <w:szCs w:val="32"/>
        </w:rPr>
        <w:t>Instrument 2</w:t>
      </w:r>
      <w:r w:rsidRPr="00917849">
        <w:rPr>
          <w:rFonts w:ascii="Arial" w:eastAsia="Times New Roman" w:hAnsi="Arial" w:cs="Times New Roman"/>
          <w:b/>
          <w:bCs/>
          <w:color w:val="046B5C"/>
          <w:sz w:val="28"/>
          <w:szCs w:val="32"/>
        </w:rPr>
        <w:t xml:space="preserve">. </w:t>
      </w:r>
      <w:r>
        <w:rPr>
          <w:rFonts w:ascii="Arial" w:eastAsia="Times New Roman" w:hAnsi="Arial" w:cs="Times New Roman"/>
          <w:b/>
          <w:bCs/>
          <w:color w:val="046B5C"/>
          <w:sz w:val="28"/>
          <w:szCs w:val="32"/>
        </w:rPr>
        <w:t>Prospective site conversation guide</w:t>
      </w:r>
    </w:p>
    <w:p w:rsidR="00376461" w:rsidP="00376461" w14:paraId="122DFC1F" w14:textId="77777777">
      <w:pPr>
        <w:rPr>
          <w:rFonts w:ascii="Arial" w:eastAsia="Times New Roman" w:hAnsi="Arial" w:cs="Times New Roman"/>
          <w:b/>
          <w:color w:val="046B5C"/>
          <w:sz w:val="28"/>
          <w:szCs w:val="32"/>
        </w:rPr>
      </w:pPr>
      <w:r>
        <w:rPr>
          <w:rFonts w:ascii="Arial" w:eastAsia="Times New Roman" w:hAnsi="Arial" w:cs="Times New Roman"/>
          <w:b/>
          <w:color w:val="046B5C"/>
          <w:sz w:val="28"/>
          <w:szCs w:val="32"/>
        </w:rPr>
        <w:br w:type="page"/>
      </w:r>
    </w:p>
    <w:p w:rsidR="00376461" w14:paraId="1E7DFC04" w14:textId="092DFA18">
      <w:pPr>
        <w:spacing w:line="259" w:lineRule="auto"/>
        <w:rPr>
          <w:rFonts w:ascii="Arial" w:eastAsia="Times New Roman" w:hAnsi="Arial" w:cs="Times New Roman"/>
          <w:b/>
          <w:color w:val="046B5C"/>
          <w:sz w:val="28"/>
          <w:szCs w:val="32"/>
        </w:rPr>
      </w:pPr>
    </w:p>
    <w:p w:rsidR="002D54AB" w:rsidRPr="00F0255A" w:rsidP="002D54AB" w14:paraId="5E6DB28A" w14:textId="51B81803">
      <w:pPr>
        <w:keepNext/>
        <w:keepLines/>
        <w:spacing w:before="240" w:after="0"/>
        <w:ind w:left="432" w:hanging="432"/>
        <w:jc w:val="center"/>
        <w:outlineLvl w:val="1"/>
        <w:rPr>
          <w:rFonts w:ascii="Arial" w:eastAsia="Times New Roman" w:hAnsi="Arial" w:cs="Times New Roman"/>
          <w:b/>
          <w:color w:val="046B5C"/>
          <w:sz w:val="28"/>
          <w:szCs w:val="32"/>
        </w:rPr>
      </w:pPr>
      <w:r w:rsidRPr="00F0255A">
        <w:rPr>
          <w:rFonts w:ascii="Arial" w:eastAsia="Times New Roman" w:hAnsi="Arial" w:cs="Times New Roman"/>
          <w:b/>
          <w:color w:val="046B5C"/>
          <w:sz w:val="28"/>
          <w:szCs w:val="32"/>
        </w:rPr>
        <w:t>TANF</w:t>
      </w:r>
      <w:r>
        <w:rPr>
          <w:rFonts w:ascii="Arial" w:eastAsia="Times New Roman" w:hAnsi="Arial" w:cs="Times New Roman"/>
          <w:b/>
          <w:color w:val="046B5C"/>
          <w:sz w:val="28"/>
          <w:szCs w:val="32"/>
        </w:rPr>
        <w:t xml:space="preserve"> and </w:t>
      </w:r>
      <w:r w:rsidRPr="00F0255A">
        <w:rPr>
          <w:rFonts w:ascii="Arial" w:eastAsia="Times New Roman" w:hAnsi="Arial" w:cs="Times New Roman"/>
          <w:b/>
          <w:color w:val="046B5C"/>
          <w:sz w:val="28"/>
          <w:szCs w:val="32"/>
        </w:rPr>
        <w:t>Child Support Moving Forward</w:t>
      </w:r>
      <w:r>
        <w:rPr>
          <w:rFonts w:ascii="Arial" w:eastAsia="Times New Roman" w:hAnsi="Arial" w:cs="Times New Roman"/>
          <w:b/>
          <w:color w:val="046B5C"/>
          <w:sz w:val="28"/>
          <w:szCs w:val="32"/>
        </w:rPr>
        <w:t>: Further Incorporating Family Input</w:t>
      </w:r>
    </w:p>
    <w:bookmarkEnd w:id="0"/>
    <w:p w:rsidR="006B502F" w:rsidP="006B502F" w14:paraId="654D4182" w14:textId="5FD6FCC7">
      <w:pPr>
        <w:pStyle w:val="H1"/>
        <w:jc w:val="center"/>
        <w:rPr>
          <w:rFonts w:eastAsia="Times New Roman"/>
          <w:b w:val="0"/>
          <w:sz w:val="24"/>
        </w:rPr>
      </w:pPr>
      <w:r w:rsidRPr="006B502F">
        <w:rPr>
          <w:rFonts w:eastAsia="Times New Roman"/>
          <w:b w:val="0"/>
          <w:sz w:val="24"/>
        </w:rPr>
        <w:t>Prospective site conversation guide</w:t>
      </w:r>
    </w:p>
    <w:p w:rsidR="00595D79" w:rsidRPr="00595D79" w:rsidP="002D54AB" w14:paraId="42750D9C" w14:textId="4EEDEFEF">
      <w:pPr>
        <w:pStyle w:val="H1"/>
        <w:rPr>
          <w:rFonts w:eastAsia="Times New Roman"/>
        </w:rPr>
      </w:pPr>
      <w:r w:rsidRPr="00595D79">
        <w:rPr>
          <w:rFonts w:eastAsia="Times New Roman"/>
        </w:rPr>
        <w:t xml:space="preserve">Introductory Statement </w:t>
      </w:r>
    </w:p>
    <w:p w:rsidR="0030510F" w:rsidP="00595D79" w14:paraId="5603DA0E" w14:textId="1D5D1E70">
      <w:pPr>
        <w:spacing w:after="240" w:line="240" w:lineRule="auto"/>
        <w:rPr>
          <w:rFonts w:ascii="Arial" w:eastAsia="Times New Roman" w:hAnsi="Arial" w:cs="Arial"/>
        </w:rPr>
      </w:pPr>
      <w:r w:rsidRPr="00595D79">
        <w:rPr>
          <w:rFonts w:ascii="Arial" w:eastAsia="Times New Roman" w:hAnsi="Arial" w:cs="Arial"/>
        </w:rPr>
        <w:t xml:space="preserve">Thank you so much for talking with me today. My name is __________ and my colleague, ____________, is on the call as well. I am with an organization </w:t>
      </w:r>
      <w:r w:rsidRPr="007A04E0">
        <w:rPr>
          <w:rFonts w:ascii="Arial" w:eastAsia="Times New Roman" w:hAnsi="Arial" w:cs="Arial"/>
        </w:rPr>
        <w:t>called [Mathematica/MEF</w:t>
      </w:r>
      <w:r w:rsidR="000A3539">
        <w:rPr>
          <w:rFonts w:ascii="Arial" w:eastAsia="Times New Roman" w:hAnsi="Arial" w:cs="Arial"/>
        </w:rPr>
        <w:t xml:space="preserve"> Associates</w:t>
      </w:r>
      <w:r w:rsidRPr="007A04E0">
        <w:rPr>
          <w:rFonts w:ascii="Arial" w:eastAsia="Times New Roman" w:hAnsi="Arial" w:cs="Arial"/>
        </w:rPr>
        <w:t>].</w:t>
      </w:r>
      <w:r w:rsidRPr="00595D79">
        <w:rPr>
          <w:rFonts w:ascii="Arial" w:eastAsia="Times New Roman" w:hAnsi="Arial" w:cs="Arial"/>
        </w:rPr>
        <w:t xml:space="preserve"> </w:t>
      </w:r>
      <w:r w:rsidRPr="0030510F">
        <w:rPr>
          <w:rFonts w:ascii="Arial" w:eastAsia="Times New Roman" w:hAnsi="Arial" w:cs="Arial"/>
        </w:rPr>
        <w:t>Thank you for your interest in pilot testing the resources developed by the TANF and Child Support Moving Forward: Further Incorporating Family Input study! This study is sponsored by the Office of Planning, Research, and Evaluation (OPRE) in the Administration for Children and Families at the U.S. Department of Health and Human Services</w:t>
      </w:r>
      <w:r w:rsidR="000A3539">
        <w:rPr>
          <w:rFonts w:ascii="Arial" w:eastAsia="Times New Roman" w:hAnsi="Arial" w:cs="Arial"/>
        </w:rPr>
        <w:t xml:space="preserve"> (HHS)</w:t>
      </w:r>
      <w:r w:rsidRPr="0030510F">
        <w:rPr>
          <w:rFonts w:ascii="Arial" w:eastAsia="Times New Roman" w:hAnsi="Arial" w:cs="Arial"/>
        </w:rPr>
        <w:t xml:space="preserve">. </w:t>
      </w:r>
      <w:r w:rsidR="00A32ECF">
        <w:rPr>
          <w:rFonts w:ascii="Arial" w:eastAsia="Times New Roman" w:hAnsi="Arial" w:cs="Arial"/>
        </w:rPr>
        <w:t>This is not part of any HHS monitoring or auditing activities.</w:t>
      </w:r>
    </w:p>
    <w:p w:rsidR="0030510F" w:rsidP="00595D79" w14:paraId="6EE0A93F" w14:textId="70AFF844">
      <w:pPr>
        <w:spacing w:after="240" w:line="240" w:lineRule="auto"/>
        <w:rPr>
          <w:rFonts w:ascii="Arial" w:eastAsia="Times New Roman" w:hAnsi="Arial" w:cs="Arial"/>
        </w:rPr>
      </w:pPr>
      <w:r>
        <w:rPr>
          <w:rFonts w:ascii="Arial" w:eastAsia="Times New Roman" w:hAnsi="Arial" w:cs="Arial"/>
        </w:rPr>
        <w:t xml:space="preserve">During this conversation, we hope to make sure you walk away fully understanding what participation </w:t>
      </w:r>
      <w:r w:rsidR="000A3539">
        <w:rPr>
          <w:rFonts w:ascii="Arial" w:eastAsia="Times New Roman" w:hAnsi="Arial" w:cs="Arial"/>
        </w:rPr>
        <w:t xml:space="preserve">in the pilot test </w:t>
      </w:r>
      <w:r>
        <w:rPr>
          <w:rFonts w:ascii="Arial" w:eastAsia="Times New Roman" w:hAnsi="Arial" w:cs="Arial"/>
        </w:rPr>
        <w:t xml:space="preserve">might look like, and we hope to understand your readiness and motivation to participate. </w:t>
      </w:r>
      <w:r w:rsidR="00C650B9">
        <w:rPr>
          <w:rFonts w:ascii="Arial" w:eastAsia="Times New Roman" w:hAnsi="Arial" w:cs="Arial"/>
        </w:rPr>
        <w:t>We have</w:t>
      </w:r>
      <w:r>
        <w:rPr>
          <w:rFonts w:ascii="Arial" w:eastAsia="Times New Roman" w:hAnsi="Arial" w:cs="Arial"/>
        </w:rPr>
        <w:t xml:space="preserve"> </w:t>
      </w:r>
      <w:r w:rsidRPr="00D530A2">
        <w:rPr>
          <w:rFonts w:ascii="Arial" w:eastAsia="Times New Roman" w:hAnsi="Arial" w:cs="Arial"/>
        </w:rPr>
        <w:t>30 minutes</w:t>
      </w:r>
      <w:r w:rsidR="00C650B9">
        <w:rPr>
          <w:rFonts w:ascii="Arial" w:eastAsia="Times New Roman" w:hAnsi="Arial" w:cs="Arial"/>
        </w:rPr>
        <w:t xml:space="preserve"> for our conversation</w:t>
      </w:r>
      <w:r w:rsidRPr="00595D79" w:rsidR="00595D79">
        <w:rPr>
          <w:rFonts w:ascii="Arial" w:eastAsia="Times New Roman" w:hAnsi="Arial" w:cs="Arial"/>
        </w:rPr>
        <w:t xml:space="preserve">. </w:t>
      </w:r>
      <w:r w:rsidR="00C650B9">
        <w:rPr>
          <w:rFonts w:ascii="Arial" w:eastAsia="Times New Roman" w:hAnsi="Arial" w:cs="Arial"/>
        </w:rPr>
        <w:t>Your</w:t>
      </w:r>
      <w:r>
        <w:rPr>
          <w:rFonts w:ascii="Arial" w:eastAsia="Times New Roman" w:hAnsi="Arial" w:cs="Arial"/>
        </w:rPr>
        <w:t xml:space="preserve"> responses </w:t>
      </w:r>
      <w:r w:rsidR="00C650B9">
        <w:rPr>
          <w:rFonts w:ascii="Arial" w:eastAsia="Times New Roman" w:hAnsi="Arial" w:cs="Arial"/>
        </w:rPr>
        <w:t>will</w:t>
      </w:r>
      <w:r>
        <w:rPr>
          <w:rFonts w:ascii="Arial" w:eastAsia="Times New Roman" w:hAnsi="Arial" w:cs="Arial"/>
        </w:rPr>
        <w:t xml:space="preserve"> help info</w:t>
      </w:r>
      <w:r w:rsidR="00346B4C">
        <w:rPr>
          <w:rFonts w:ascii="Arial" w:eastAsia="Times New Roman" w:hAnsi="Arial" w:cs="Arial"/>
        </w:rPr>
        <w:t>rm</w:t>
      </w:r>
      <w:r>
        <w:rPr>
          <w:rFonts w:ascii="Arial" w:eastAsia="Times New Roman" w:hAnsi="Arial" w:cs="Arial"/>
        </w:rPr>
        <w:t xml:space="preserve"> the sites we </w:t>
      </w:r>
      <w:r w:rsidR="00346B4C">
        <w:rPr>
          <w:rFonts w:ascii="Arial" w:eastAsia="Times New Roman" w:hAnsi="Arial" w:cs="Arial"/>
        </w:rPr>
        <w:t>select</w:t>
      </w:r>
      <w:r>
        <w:rPr>
          <w:rFonts w:ascii="Arial" w:eastAsia="Times New Roman" w:hAnsi="Arial" w:cs="Arial"/>
        </w:rPr>
        <w:t xml:space="preserve"> to participate</w:t>
      </w:r>
      <w:r w:rsidR="00C650B9">
        <w:rPr>
          <w:rFonts w:ascii="Arial" w:eastAsia="Times New Roman" w:hAnsi="Arial" w:cs="Arial"/>
        </w:rPr>
        <w:t xml:space="preserve">. </w:t>
      </w:r>
      <w:r w:rsidR="0000358E">
        <w:rPr>
          <w:rFonts w:ascii="Arial" w:eastAsia="Times New Roman" w:hAnsi="Arial" w:cs="Arial"/>
        </w:rPr>
        <w:t xml:space="preserve">Your </w:t>
      </w:r>
      <w:r w:rsidR="009A6F29">
        <w:rPr>
          <w:rFonts w:ascii="Arial" w:eastAsia="Times New Roman" w:hAnsi="Arial" w:cs="Arial"/>
        </w:rPr>
        <w:t xml:space="preserve">participation is voluntary and your </w:t>
      </w:r>
      <w:r w:rsidR="0000358E">
        <w:rPr>
          <w:rFonts w:ascii="Arial" w:eastAsia="Times New Roman" w:hAnsi="Arial" w:cs="Arial"/>
        </w:rPr>
        <w:t xml:space="preserve">individual responses will be kept private. </w:t>
      </w:r>
      <w:r w:rsidRPr="00595D79" w:rsidR="009A6F29">
        <w:rPr>
          <w:rFonts w:ascii="Arial" w:eastAsia="Times New Roman" w:hAnsi="Arial" w:cs="Arial"/>
        </w:rPr>
        <w:t>You may choose not to answer any question you do not want to answer</w:t>
      </w:r>
      <w:r w:rsidR="009A6F29">
        <w:rPr>
          <w:rFonts w:ascii="Arial" w:eastAsia="Times New Roman" w:hAnsi="Arial" w:cs="Arial"/>
        </w:rPr>
        <w:t>, and you may end the conversation at any time</w:t>
      </w:r>
      <w:r w:rsidRPr="00595D79" w:rsidR="009A6F29">
        <w:rPr>
          <w:rFonts w:ascii="Arial" w:eastAsia="Times New Roman" w:hAnsi="Arial" w:cs="Arial"/>
        </w:rPr>
        <w:t>.</w:t>
      </w:r>
      <w:r w:rsidR="009A6F29">
        <w:rPr>
          <w:rFonts w:ascii="Arial" w:eastAsia="Times New Roman" w:hAnsi="Arial" w:cs="Arial"/>
        </w:rPr>
        <w:t xml:space="preserve"> </w:t>
      </w:r>
      <w:r w:rsidR="00C650B9">
        <w:rPr>
          <w:rFonts w:ascii="Arial" w:eastAsia="Times New Roman" w:hAnsi="Arial" w:cs="Arial"/>
        </w:rPr>
        <w:t>We plan to select eight sites</w:t>
      </w:r>
      <w:r w:rsidRPr="00C650B9" w:rsidR="00C650B9">
        <w:rPr>
          <w:rFonts w:ascii="Arial" w:eastAsia="Times New Roman" w:hAnsi="Arial" w:cs="Arial"/>
        </w:rPr>
        <w:t xml:space="preserve"> </w:t>
      </w:r>
      <w:r w:rsidR="00C650B9">
        <w:rPr>
          <w:rFonts w:ascii="Arial" w:eastAsia="Times New Roman" w:hAnsi="Arial" w:cs="Arial"/>
        </w:rPr>
        <w:t>to participate, including four [TANF/child support] sites. We are looking to include</w:t>
      </w:r>
      <w:r w:rsidRPr="0030510F">
        <w:rPr>
          <w:rFonts w:ascii="Arial" w:eastAsia="Times New Roman" w:hAnsi="Arial" w:cs="Arial"/>
        </w:rPr>
        <w:t xml:space="preserve"> a </w:t>
      </w:r>
      <w:r w:rsidRPr="0030510F" w:rsidR="00C650B9">
        <w:rPr>
          <w:rFonts w:ascii="Arial" w:eastAsia="Times New Roman" w:hAnsi="Arial" w:cs="Arial"/>
        </w:rPr>
        <w:t>divers</w:t>
      </w:r>
      <w:r w:rsidR="00C650B9">
        <w:rPr>
          <w:rFonts w:ascii="Arial" w:eastAsia="Times New Roman" w:hAnsi="Arial" w:cs="Arial"/>
        </w:rPr>
        <w:t xml:space="preserve">e set of programs that vary by </w:t>
      </w:r>
      <w:r w:rsidRPr="0030510F">
        <w:rPr>
          <w:rFonts w:ascii="Arial" w:eastAsia="Times New Roman" w:hAnsi="Arial" w:cs="Arial"/>
        </w:rPr>
        <w:t xml:space="preserve">location, </w:t>
      </w:r>
      <w:r w:rsidR="00C650B9">
        <w:rPr>
          <w:rFonts w:ascii="Arial" w:eastAsia="Times New Roman" w:hAnsi="Arial" w:cs="Arial"/>
        </w:rPr>
        <w:t xml:space="preserve">administrative structure, size, </w:t>
      </w:r>
      <w:r w:rsidRPr="0030510F">
        <w:rPr>
          <w:rFonts w:ascii="Arial" w:eastAsia="Times New Roman" w:hAnsi="Arial" w:cs="Arial"/>
        </w:rPr>
        <w:t xml:space="preserve">experience engaging families for their feedback, and areas for improvement. </w:t>
      </w:r>
    </w:p>
    <w:p w:rsidR="0000358E" w:rsidP="0000358E" w14:paraId="23149224" w14:textId="77777777">
      <w:pPr>
        <w:rPr>
          <w:rFonts w:ascii="Arial" w:eastAsia="Times New Roman" w:hAnsi="Arial" w:cs="Arial"/>
        </w:rPr>
      </w:pPr>
      <w:bookmarkStart w:id="1" w:name="_Hlk118410695"/>
      <w:r w:rsidRPr="009979C0">
        <w:rPr>
          <w:rFonts w:ascii="Arial" w:eastAsia="Times New Roman"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0970-0531 and the expiration date is </w:t>
      </w:r>
      <w:r>
        <w:rPr>
          <w:rFonts w:ascii="Arial" w:eastAsia="Times New Roman" w:hAnsi="Arial" w:cs="Arial"/>
        </w:rPr>
        <w:t>09</w:t>
      </w:r>
      <w:r w:rsidRPr="009979C0">
        <w:rPr>
          <w:rFonts w:ascii="Arial" w:eastAsia="Times New Roman" w:hAnsi="Arial" w:cs="Arial"/>
        </w:rPr>
        <w:t>/</w:t>
      </w:r>
      <w:r>
        <w:rPr>
          <w:rFonts w:ascii="Arial" w:eastAsia="Times New Roman" w:hAnsi="Arial" w:cs="Arial"/>
        </w:rPr>
        <w:t>30</w:t>
      </w:r>
      <w:r w:rsidRPr="009979C0">
        <w:rPr>
          <w:rFonts w:ascii="Arial" w:eastAsia="Times New Roman" w:hAnsi="Arial" w:cs="Arial"/>
        </w:rPr>
        <w:t>/202</w:t>
      </w:r>
      <w:r>
        <w:rPr>
          <w:rFonts w:ascii="Arial" w:eastAsia="Times New Roman" w:hAnsi="Arial" w:cs="Arial"/>
        </w:rPr>
        <w:t>5</w:t>
      </w:r>
      <w:r w:rsidRPr="009979C0">
        <w:rPr>
          <w:rFonts w:ascii="Arial" w:eastAsia="Times New Roman" w:hAnsi="Arial" w:cs="Arial"/>
        </w:rPr>
        <w:t>.</w:t>
      </w:r>
    </w:p>
    <w:bookmarkEnd w:id="1"/>
    <w:p w:rsidR="0000358E" w:rsidP="00066C30" w14:paraId="670417DE" w14:textId="2BC19126">
      <w:pPr>
        <w:rPr>
          <w:rFonts w:ascii="Arial" w:eastAsia="Times New Roman" w:hAnsi="Arial" w:cs="Arial"/>
        </w:rPr>
      </w:pPr>
      <w:r w:rsidRPr="00595D79">
        <w:rPr>
          <w:rFonts w:ascii="Arial" w:eastAsia="Times New Roman" w:hAnsi="Arial" w:cs="Arial"/>
        </w:rPr>
        <w:t xml:space="preserve">Do you have any questions before we get started? </w:t>
      </w:r>
    </w:p>
    <w:p w:rsidR="00527485" w:rsidP="00595D79" w14:paraId="46A763C7" w14:textId="37D8A71F">
      <w:pPr>
        <w:spacing w:after="240" w:line="240" w:lineRule="auto"/>
        <w:rPr>
          <w:rFonts w:ascii="Arial" w:eastAsia="Times New Roman" w:hAnsi="Arial" w:cs="Arial"/>
        </w:rPr>
      </w:pPr>
      <w:r>
        <w:rPr>
          <w:rFonts w:ascii="Arial" w:eastAsia="Times New Roman" w:hAnsi="Arial" w:cs="Arial"/>
        </w:rPr>
        <w:t xml:space="preserve">We have some questions that we’ll ask you, but we also welcome your questions throughout. </w:t>
      </w:r>
    </w:p>
    <w:p w:rsidR="0000358E" w:rsidRPr="00EE323E" w:rsidP="00595D79" w14:paraId="0D902934" w14:textId="66E24ED6">
      <w:pPr>
        <w:spacing w:after="240" w:line="240" w:lineRule="auto"/>
        <w:rPr>
          <w:rFonts w:ascii="Arial" w:eastAsia="Times New Roman" w:hAnsi="Arial" w:cs="Arial"/>
          <w:smallCaps/>
        </w:rPr>
      </w:pPr>
    </w:p>
    <w:p w:rsidR="00595D79" w:rsidRPr="00595D79" w:rsidP="002D54AB" w14:paraId="2AA8079D" w14:textId="379EFDC3">
      <w:pPr>
        <w:pStyle w:val="H1"/>
        <w:rPr>
          <w:rFonts w:eastAsia="Times New Roman"/>
        </w:rPr>
      </w:pPr>
      <w:r w:rsidRPr="00595D79">
        <w:rPr>
          <w:rFonts w:eastAsia="Times New Roman"/>
        </w:rPr>
        <w:t>Questions</w:t>
      </w:r>
    </w:p>
    <w:p w:rsidR="00527485" w:rsidP="00451A61" w14:paraId="2025E879" w14:textId="3499CE28">
      <w:pPr>
        <w:pStyle w:val="ListParagraph"/>
        <w:numPr>
          <w:ilvl w:val="0"/>
          <w:numId w:val="37"/>
        </w:numPr>
        <w:spacing w:before="160"/>
        <w:contextualSpacing w:val="0"/>
        <w:rPr>
          <w:rFonts w:asciiTheme="majorHAnsi" w:hAnsiTheme="majorHAnsi" w:cstheme="majorHAnsi"/>
        </w:rPr>
      </w:pPr>
      <w:r>
        <w:rPr>
          <w:rFonts w:asciiTheme="majorHAnsi" w:hAnsiTheme="majorHAnsi" w:cstheme="majorHAnsi"/>
        </w:rPr>
        <w:t xml:space="preserve">Let’s start with quick introductions. Can you share your name(s) and role(s)? </w:t>
      </w:r>
    </w:p>
    <w:p w:rsidR="0051237F" w:rsidP="00451A61" w14:paraId="7DF45A62" w14:textId="77777777">
      <w:pPr>
        <w:pStyle w:val="ListParagraph"/>
        <w:numPr>
          <w:ilvl w:val="0"/>
          <w:numId w:val="37"/>
        </w:numPr>
        <w:spacing w:before="160"/>
        <w:rPr>
          <w:rFonts w:asciiTheme="majorHAnsi" w:hAnsiTheme="majorHAnsi" w:cstheme="majorHAnsi"/>
        </w:rPr>
      </w:pPr>
      <w:r>
        <w:rPr>
          <w:rFonts w:asciiTheme="majorHAnsi" w:hAnsiTheme="majorHAnsi" w:cstheme="majorHAnsi"/>
        </w:rPr>
        <w:t>Thank you again for submitting an expression of interest.</w:t>
      </w:r>
      <w:r w:rsidRPr="00451A61" w:rsidR="00346B4C">
        <w:rPr>
          <w:rFonts w:asciiTheme="majorHAnsi" w:hAnsiTheme="majorHAnsi" w:cstheme="majorHAnsi"/>
        </w:rPr>
        <w:t xml:space="preserve"> </w:t>
      </w:r>
      <w:r>
        <w:rPr>
          <w:rFonts w:asciiTheme="majorHAnsi" w:hAnsiTheme="majorHAnsi" w:cstheme="majorHAnsi"/>
        </w:rPr>
        <w:t>C</w:t>
      </w:r>
      <w:r w:rsidRPr="00451A61" w:rsidR="00346B4C">
        <w:rPr>
          <w:rFonts w:asciiTheme="majorHAnsi" w:hAnsiTheme="majorHAnsi" w:cstheme="majorHAnsi"/>
        </w:rPr>
        <w:t>an you share a little bit more about why you’re interested in participating in this pilo</w:t>
      </w:r>
      <w:r w:rsidR="007A7DD4">
        <w:rPr>
          <w:rFonts w:asciiTheme="majorHAnsi" w:hAnsiTheme="majorHAnsi" w:cstheme="majorHAnsi"/>
        </w:rPr>
        <w:t>t</w:t>
      </w:r>
      <w:r w:rsidRPr="00451A61" w:rsidR="00346B4C">
        <w:rPr>
          <w:rFonts w:asciiTheme="majorHAnsi" w:hAnsiTheme="majorHAnsi" w:cstheme="majorHAnsi"/>
        </w:rPr>
        <w:t>?</w:t>
      </w:r>
      <w:r w:rsidR="00527485">
        <w:rPr>
          <w:rFonts w:asciiTheme="majorHAnsi" w:hAnsiTheme="majorHAnsi" w:cstheme="majorHAnsi"/>
        </w:rPr>
        <w:t xml:space="preserve"> </w:t>
      </w:r>
    </w:p>
    <w:p w:rsidR="00386098" w:rsidRPr="00451A61" w:rsidP="00D530A2" w14:paraId="24C3E752" w14:textId="5B758244">
      <w:pPr>
        <w:pStyle w:val="ListParagraph"/>
        <w:numPr>
          <w:ilvl w:val="1"/>
          <w:numId w:val="37"/>
        </w:numPr>
        <w:spacing w:before="160"/>
        <w:rPr>
          <w:rFonts w:asciiTheme="majorHAnsi" w:hAnsiTheme="majorHAnsi" w:cstheme="majorHAnsi"/>
        </w:rPr>
      </w:pPr>
      <w:r>
        <w:rPr>
          <w:rFonts w:asciiTheme="majorHAnsi" w:hAnsiTheme="majorHAnsi" w:cstheme="majorHAnsi"/>
        </w:rPr>
        <w:t>[Study team: probe if needed based on response from expression of interest]</w:t>
      </w:r>
      <w:r w:rsidRPr="00451A61" w:rsidR="00346B4C">
        <w:rPr>
          <w:rFonts w:asciiTheme="majorHAnsi" w:hAnsiTheme="majorHAnsi" w:cstheme="majorHAnsi"/>
        </w:rPr>
        <w:t xml:space="preserve"> </w:t>
      </w:r>
    </w:p>
    <w:p w:rsidR="0051237F" w:rsidRPr="00D530A2" w:rsidP="0051237F" w14:paraId="145CBE58" w14:textId="5A939B84">
      <w:pPr>
        <w:pStyle w:val="Paragraph"/>
        <w:numPr>
          <w:ilvl w:val="0"/>
          <w:numId w:val="37"/>
        </w:numPr>
        <w:rPr>
          <w:rFonts w:asciiTheme="majorHAnsi" w:hAnsiTheme="majorHAnsi" w:cstheme="majorHAnsi"/>
        </w:rPr>
      </w:pPr>
      <w:r>
        <w:rPr>
          <w:rFonts w:asciiTheme="majorHAnsi" w:hAnsiTheme="majorHAnsi" w:cstheme="majorHAnsi"/>
        </w:rPr>
        <w:t xml:space="preserve">[If expression of interest indicated the site has some idea of what they want to improve] What </w:t>
      </w:r>
      <w:r w:rsidRPr="008F07BF">
        <w:rPr>
          <w:rFonts w:ascii="Arial" w:eastAsia="Times New Roman" w:hAnsi="Arial" w:cs="Arial"/>
        </w:rPr>
        <w:t>aspect</w:t>
      </w:r>
      <w:r w:rsidR="004269B6">
        <w:rPr>
          <w:rFonts w:ascii="Arial" w:eastAsia="Times New Roman" w:hAnsi="Arial" w:cs="Arial"/>
        </w:rPr>
        <w:t>s</w:t>
      </w:r>
      <w:r w:rsidRPr="008F07BF">
        <w:rPr>
          <w:rFonts w:ascii="Arial" w:eastAsia="Times New Roman" w:hAnsi="Arial" w:cs="Arial"/>
        </w:rPr>
        <w:t xml:space="preserve"> of your program </w:t>
      </w:r>
      <w:r>
        <w:rPr>
          <w:rFonts w:ascii="Arial" w:eastAsia="Times New Roman" w:hAnsi="Arial" w:cs="Arial"/>
        </w:rPr>
        <w:t>might you</w:t>
      </w:r>
      <w:r w:rsidRPr="008F07BF">
        <w:rPr>
          <w:rFonts w:ascii="Arial" w:eastAsia="Times New Roman" w:hAnsi="Arial" w:cs="Arial"/>
        </w:rPr>
        <w:t xml:space="preserve"> want to improve</w:t>
      </w:r>
      <w:r>
        <w:rPr>
          <w:rFonts w:ascii="Arial" w:eastAsia="Times New Roman" w:hAnsi="Arial" w:cs="Arial"/>
        </w:rPr>
        <w:t xml:space="preserve"> as part of this pilot</w:t>
      </w:r>
      <w:r w:rsidRPr="008F07BF">
        <w:rPr>
          <w:rFonts w:ascii="Arial" w:eastAsia="Times New Roman" w:hAnsi="Arial" w:cs="Arial"/>
        </w:rPr>
        <w:t>?</w:t>
      </w:r>
    </w:p>
    <w:p w:rsidR="0051237F" w:rsidP="0051237F" w14:paraId="444F85E5" w14:textId="444E04DC">
      <w:pPr>
        <w:pStyle w:val="Paragraph"/>
        <w:numPr>
          <w:ilvl w:val="0"/>
          <w:numId w:val="37"/>
        </w:numPr>
        <w:rPr>
          <w:rFonts w:asciiTheme="majorHAnsi" w:hAnsiTheme="majorHAnsi" w:cstheme="majorHAnsi"/>
        </w:rPr>
      </w:pPr>
      <w:r>
        <w:rPr>
          <w:rFonts w:asciiTheme="majorHAnsi" w:hAnsiTheme="majorHAnsi" w:cstheme="majorHAnsi"/>
        </w:rPr>
        <w:t>[If expression of interest indicated the site does</w:t>
      </w:r>
      <w:r w:rsidRPr="00D530A2">
        <w:rPr>
          <w:rFonts w:asciiTheme="majorHAnsi" w:hAnsiTheme="majorHAnsi" w:cstheme="majorHAnsi"/>
          <w:b/>
          <w:bCs/>
        </w:rPr>
        <w:t xml:space="preserve"> not</w:t>
      </w:r>
      <w:r>
        <w:rPr>
          <w:rFonts w:asciiTheme="majorHAnsi" w:hAnsiTheme="majorHAnsi" w:cstheme="majorHAnsi"/>
        </w:rPr>
        <w:t xml:space="preserve"> know what they want to improve] In your expression of interest, you note</w:t>
      </w:r>
      <w:r w:rsidR="002502C9">
        <w:rPr>
          <w:rFonts w:asciiTheme="majorHAnsi" w:hAnsiTheme="majorHAnsi" w:cstheme="majorHAnsi"/>
        </w:rPr>
        <w:t>d</w:t>
      </w:r>
      <w:r>
        <w:rPr>
          <w:rFonts w:asciiTheme="majorHAnsi" w:hAnsiTheme="majorHAnsi" w:cstheme="majorHAnsi"/>
        </w:rPr>
        <w:t xml:space="preserve"> that you weren’t clear about what aspect of your program </w:t>
      </w:r>
      <w:r>
        <w:rPr>
          <w:rFonts w:asciiTheme="majorHAnsi" w:hAnsiTheme="majorHAnsi" w:cstheme="majorHAnsi"/>
        </w:rPr>
        <w:t>you might want to improve. What are some of the things you might consider improving? Why</w:t>
      </w:r>
      <w:r w:rsidR="002502C9">
        <w:rPr>
          <w:rFonts w:asciiTheme="majorHAnsi" w:hAnsiTheme="majorHAnsi" w:cstheme="majorHAnsi"/>
        </w:rPr>
        <w:t xml:space="preserve"> those</w:t>
      </w:r>
      <w:r>
        <w:rPr>
          <w:rFonts w:asciiTheme="majorHAnsi" w:hAnsiTheme="majorHAnsi" w:cstheme="majorHAnsi"/>
        </w:rPr>
        <w:t xml:space="preserve">? </w:t>
      </w:r>
      <w:r w:rsidRPr="0051237F">
        <w:rPr>
          <w:rFonts w:asciiTheme="majorHAnsi" w:hAnsiTheme="majorHAnsi" w:cstheme="majorHAnsi"/>
        </w:rPr>
        <w:t xml:space="preserve"> </w:t>
      </w:r>
    </w:p>
    <w:p w:rsidR="0051237F" w:rsidP="0051237F" w14:paraId="0D88C726" w14:textId="7640664F">
      <w:pPr>
        <w:pStyle w:val="Paragraph"/>
        <w:numPr>
          <w:ilvl w:val="0"/>
          <w:numId w:val="37"/>
        </w:numPr>
        <w:rPr>
          <w:rFonts w:asciiTheme="majorHAnsi" w:hAnsiTheme="majorHAnsi" w:cstheme="majorHAnsi"/>
        </w:rPr>
      </w:pPr>
      <w:r>
        <w:rPr>
          <w:rFonts w:asciiTheme="majorHAnsi" w:hAnsiTheme="majorHAnsi" w:cstheme="majorHAnsi"/>
        </w:rPr>
        <w:t xml:space="preserve">Given what you want to improve or are considering improving, how do you imagine families might be involved in that process? </w:t>
      </w:r>
    </w:p>
    <w:p w:rsidR="002502C9" w:rsidRPr="0051237F" w:rsidP="00D530A2" w14:paraId="1FA1CC2D" w14:textId="0978E3D2">
      <w:pPr>
        <w:pStyle w:val="Paragraph"/>
        <w:numPr>
          <w:ilvl w:val="1"/>
          <w:numId w:val="37"/>
        </w:numPr>
        <w:rPr>
          <w:rFonts w:asciiTheme="majorHAnsi" w:hAnsiTheme="majorHAnsi" w:cstheme="majorHAnsi"/>
        </w:rPr>
      </w:pPr>
      <w:r>
        <w:rPr>
          <w:rFonts w:asciiTheme="majorHAnsi" w:hAnsiTheme="majorHAnsi" w:cstheme="majorHAnsi"/>
        </w:rPr>
        <w:t xml:space="preserve">[If site has experience engaging families in the past] How does that compare to what you’ve done in the past to get families’ input? </w:t>
      </w:r>
    </w:p>
    <w:p w:rsidR="002947F2" w:rsidP="002947F2" w14:paraId="45E7CD68" w14:textId="4986747F">
      <w:pPr>
        <w:pStyle w:val="Paragraph"/>
        <w:numPr>
          <w:ilvl w:val="0"/>
          <w:numId w:val="37"/>
        </w:numPr>
        <w:rPr>
          <w:rFonts w:asciiTheme="majorHAnsi" w:hAnsiTheme="majorHAnsi" w:cstheme="majorHAnsi"/>
        </w:rPr>
      </w:pPr>
      <w:r>
        <w:rPr>
          <w:rFonts w:asciiTheme="majorHAnsi" w:hAnsiTheme="majorHAnsi" w:cstheme="majorHAnsi"/>
        </w:rPr>
        <w:t>As you think about undertaking a program improvement effort</w:t>
      </w:r>
      <w:r w:rsidR="00A21F59">
        <w:rPr>
          <w:rFonts w:asciiTheme="majorHAnsi" w:hAnsiTheme="majorHAnsi" w:cstheme="majorHAnsi"/>
        </w:rPr>
        <w:t xml:space="preserve"> or efforts over a 12-month period</w:t>
      </w:r>
      <w:r>
        <w:rPr>
          <w:rFonts w:asciiTheme="majorHAnsi" w:hAnsiTheme="majorHAnsi" w:cstheme="majorHAnsi"/>
        </w:rPr>
        <w:t xml:space="preserve"> that include</w:t>
      </w:r>
      <w:r w:rsidR="000A3539">
        <w:rPr>
          <w:rFonts w:asciiTheme="majorHAnsi" w:hAnsiTheme="majorHAnsi" w:cstheme="majorHAnsi"/>
        </w:rPr>
        <w:t>s</w:t>
      </w:r>
      <w:r>
        <w:rPr>
          <w:rFonts w:asciiTheme="majorHAnsi" w:hAnsiTheme="majorHAnsi" w:cstheme="majorHAnsi"/>
        </w:rPr>
        <w:t xml:space="preserve"> families’ feedback or involvement in the process, what about your program or agency will help you be successful?</w:t>
      </w:r>
      <w:r w:rsidR="00451A61">
        <w:rPr>
          <w:rFonts w:asciiTheme="majorHAnsi" w:hAnsiTheme="majorHAnsi" w:cstheme="majorHAnsi"/>
        </w:rPr>
        <w:t xml:space="preserve"> </w:t>
      </w:r>
    </w:p>
    <w:p w:rsidR="002947F2" w:rsidP="002947F2" w14:paraId="63F10A51" w14:textId="5F2DF00B">
      <w:pPr>
        <w:pStyle w:val="Paragraph"/>
        <w:numPr>
          <w:ilvl w:val="1"/>
          <w:numId w:val="37"/>
        </w:numPr>
        <w:rPr>
          <w:rFonts w:asciiTheme="majorHAnsi" w:hAnsiTheme="majorHAnsi" w:cstheme="majorHAnsi"/>
        </w:rPr>
      </w:pPr>
      <w:r>
        <w:rPr>
          <w:rFonts w:asciiTheme="majorHAnsi" w:hAnsiTheme="majorHAnsi" w:cstheme="majorHAnsi"/>
        </w:rPr>
        <w:t>[Study team: P</w:t>
      </w:r>
      <w:r>
        <w:rPr>
          <w:rFonts w:asciiTheme="majorHAnsi" w:hAnsiTheme="majorHAnsi" w:cstheme="majorHAnsi"/>
        </w:rPr>
        <w:t xml:space="preserve">robe for: </w:t>
      </w:r>
    </w:p>
    <w:p w:rsidR="002947F2" w:rsidP="002947F2" w14:paraId="7A6DA233" w14:textId="3D02976D">
      <w:pPr>
        <w:pStyle w:val="Paragraph"/>
        <w:numPr>
          <w:ilvl w:val="2"/>
          <w:numId w:val="37"/>
        </w:numPr>
        <w:rPr>
          <w:rFonts w:asciiTheme="majorHAnsi" w:hAnsiTheme="majorHAnsi" w:cstheme="majorHAnsi"/>
        </w:rPr>
      </w:pPr>
      <w:r>
        <w:rPr>
          <w:rFonts w:asciiTheme="majorHAnsi" w:hAnsiTheme="majorHAnsi" w:cstheme="majorHAnsi"/>
        </w:rPr>
        <w:t>Leadership support</w:t>
      </w:r>
    </w:p>
    <w:p w:rsidR="002947F2" w:rsidP="002947F2" w14:paraId="49066E33" w14:textId="760F93E5">
      <w:pPr>
        <w:pStyle w:val="Paragraph"/>
        <w:numPr>
          <w:ilvl w:val="2"/>
          <w:numId w:val="37"/>
        </w:numPr>
        <w:rPr>
          <w:rFonts w:asciiTheme="majorHAnsi" w:hAnsiTheme="majorHAnsi" w:cstheme="majorHAnsi"/>
        </w:rPr>
      </w:pPr>
      <w:r>
        <w:rPr>
          <w:rFonts w:asciiTheme="majorHAnsi" w:hAnsiTheme="majorHAnsi" w:cstheme="majorHAnsi"/>
        </w:rPr>
        <w:t>Staff motivation and capacity</w:t>
      </w:r>
    </w:p>
    <w:p w:rsidR="002947F2" w:rsidP="002947F2" w14:paraId="50B38386" w14:textId="519B1E33">
      <w:pPr>
        <w:pStyle w:val="Paragraph"/>
        <w:numPr>
          <w:ilvl w:val="2"/>
          <w:numId w:val="37"/>
        </w:numPr>
        <w:rPr>
          <w:rFonts w:asciiTheme="majorHAnsi" w:hAnsiTheme="majorHAnsi" w:cstheme="majorHAnsi"/>
        </w:rPr>
      </w:pPr>
      <w:r>
        <w:rPr>
          <w:rFonts w:asciiTheme="majorHAnsi" w:hAnsiTheme="majorHAnsi" w:cstheme="majorHAnsi"/>
        </w:rPr>
        <w:t>Culture of learning or p</w:t>
      </w:r>
      <w:r w:rsidRPr="002947F2">
        <w:rPr>
          <w:rFonts w:asciiTheme="majorHAnsi" w:hAnsiTheme="majorHAnsi" w:cstheme="majorHAnsi"/>
        </w:rPr>
        <w:t>art of larger culture shift</w:t>
      </w:r>
    </w:p>
    <w:p w:rsidR="005E1DF4" w:rsidRPr="002947F2" w:rsidP="00D530A2" w14:paraId="46E26C3C" w14:textId="005EB383">
      <w:pPr>
        <w:pStyle w:val="Paragraph"/>
        <w:numPr>
          <w:ilvl w:val="2"/>
          <w:numId w:val="37"/>
        </w:numPr>
        <w:rPr>
          <w:rFonts w:asciiTheme="majorHAnsi" w:hAnsiTheme="majorHAnsi" w:cstheme="majorHAnsi"/>
        </w:rPr>
      </w:pPr>
      <w:r>
        <w:rPr>
          <w:rFonts w:asciiTheme="majorHAnsi" w:hAnsiTheme="majorHAnsi" w:cstheme="majorHAnsi"/>
        </w:rPr>
        <w:t>Related to strategic priorities]</w:t>
      </w:r>
    </w:p>
    <w:p w:rsidR="002947F2" w:rsidP="002947F2" w14:paraId="6A6033A5" w14:textId="77777777">
      <w:pPr>
        <w:pStyle w:val="Paragraph"/>
        <w:numPr>
          <w:ilvl w:val="0"/>
          <w:numId w:val="37"/>
        </w:numPr>
        <w:rPr>
          <w:rFonts w:asciiTheme="majorHAnsi" w:hAnsiTheme="majorHAnsi" w:cstheme="majorHAnsi"/>
        </w:rPr>
      </w:pPr>
      <w:r>
        <w:rPr>
          <w:rFonts w:asciiTheme="majorHAnsi" w:hAnsiTheme="majorHAnsi" w:cstheme="majorHAnsi"/>
        </w:rPr>
        <w:t>What are some of the barriers or road blocks you might encounter?</w:t>
      </w:r>
    </w:p>
    <w:p w:rsidR="002947F2" w:rsidP="002947F2" w14:paraId="50C0E6C7" w14:textId="4C195014">
      <w:pPr>
        <w:pStyle w:val="Paragraph"/>
        <w:numPr>
          <w:ilvl w:val="1"/>
          <w:numId w:val="37"/>
        </w:numPr>
        <w:rPr>
          <w:rFonts w:asciiTheme="majorHAnsi" w:hAnsiTheme="majorHAnsi" w:cstheme="majorHAnsi"/>
        </w:rPr>
      </w:pPr>
      <w:r>
        <w:rPr>
          <w:rFonts w:asciiTheme="majorHAnsi" w:hAnsiTheme="majorHAnsi" w:cstheme="majorHAnsi"/>
        </w:rPr>
        <w:t>[Study team: P</w:t>
      </w:r>
      <w:r>
        <w:rPr>
          <w:rFonts w:asciiTheme="majorHAnsi" w:hAnsiTheme="majorHAnsi" w:cstheme="majorHAnsi"/>
        </w:rPr>
        <w:t xml:space="preserve">robe for: </w:t>
      </w:r>
    </w:p>
    <w:p w:rsidR="002947F2" w:rsidP="002947F2" w14:paraId="25EBC425" w14:textId="3FA82809">
      <w:pPr>
        <w:pStyle w:val="Paragraph"/>
        <w:numPr>
          <w:ilvl w:val="2"/>
          <w:numId w:val="37"/>
        </w:numPr>
        <w:rPr>
          <w:rFonts w:asciiTheme="majorHAnsi" w:hAnsiTheme="majorHAnsi" w:cstheme="majorHAnsi"/>
        </w:rPr>
      </w:pPr>
      <w:r>
        <w:rPr>
          <w:rFonts w:asciiTheme="majorHAnsi" w:hAnsiTheme="majorHAnsi" w:cstheme="majorHAnsi"/>
        </w:rPr>
        <w:t>Leadership support</w:t>
      </w:r>
    </w:p>
    <w:p w:rsidR="002947F2" w:rsidP="002947F2" w14:paraId="3114C17B" w14:textId="60204689">
      <w:pPr>
        <w:pStyle w:val="Paragraph"/>
        <w:numPr>
          <w:ilvl w:val="2"/>
          <w:numId w:val="37"/>
        </w:numPr>
        <w:rPr>
          <w:rFonts w:asciiTheme="majorHAnsi" w:hAnsiTheme="majorHAnsi" w:cstheme="majorHAnsi"/>
        </w:rPr>
      </w:pPr>
      <w:r>
        <w:rPr>
          <w:rFonts w:asciiTheme="majorHAnsi" w:hAnsiTheme="majorHAnsi" w:cstheme="majorHAnsi"/>
        </w:rPr>
        <w:t>Staff motivation and capacity</w:t>
      </w:r>
    </w:p>
    <w:p w:rsidR="002947F2" w:rsidP="002947F2" w14:paraId="513EE0FE" w14:textId="06577509">
      <w:pPr>
        <w:pStyle w:val="Paragraph"/>
        <w:numPr>
          <w:ilvl w:val="2"/>
          <w:numId w:val="37"/>
        </w:numPr>
        <w:rPr>
          <w:rFonts w:asciiTheme="majorHAnsi" w:hAnsiTheme="majorHAnsi" w:cstheme="majorHAnsi"/>
        </w:rPr>
      </w:pPr>
      <w:r>
        <w:rPr>
          <w:rFonts w:asciiTheme="majorHAnsi" w:hAnsiTheme="majorHAnsi" w:cstheme="majorHAnsi"/>
        </w:rPr>
        <w:t>Programmatic or political constraints</w:t>
      </w:r>
    </w:p>
    <w:p w:rsidR="004269B6" w:rsidP="00D530A2" w14:paraId="643183A1" w14:textId="0221DE8C">
      <w:pPr>
        <w:pStyle w:val="Paragraph"/>
        <w:numPr>
          <w:ilvl w:val="2"/>
          <w:numId w:val="37"/>
        </w:numPr>
        <w:rPr>
          <w:rFonts w:asciiTheme="majorHAnsi" w:hAnsiTheme="majorHAnsi" w:cstheme="majorHAnsi"/>
        </w:rPr>
      </w:pPr>
      <w:r>
        <w:rPr>
          <w:rFonts w:asciiTheme="majorHAnsi" w:hAnsiTheme="majorHAnsi" w:cstheme="majorHAnsi"/>
        </w:rPr>
        <w:t>Punitive or toxic culture (for staff)</w:t>
      </w:r>
      <w:r w:rsidR="005E1DF4">
        <w:rPr>
          <w:rFonts w:asciiTheme="majorHAnsi" w:hAnsiTheme="majorHAnsi" w:cstheme="majorHAnsi"/>
        </w:rPr>
        <w:t>]</w:t>
      </w:r>
    </w:p>
    <w:p w:rsidR="005B4ABD" w:rsidP="00D530A2" w14:paraId="43D638E7" w14:textId="7580E1D7">
      <w:pPr>
        <w:pStyle w:val="ListParagraph"/>
        <w:numPr>
          <w:ilvl w:val="0"/>
          <w:numId w:val="37"/>
        </w:numPr>
        <w:rPr>
          <w:rFonts w:asciiTheme="majorHAnsi" w:hAnsiTheme="majorHAnsi" w:cstheme="majorHAnsi"/>
        </w:rPr>
      </w:pPr>
      <w:r>
        <w:rPr>
          <w:rFonts w:asciiTheme="majorHAnsi" w:hAnsiTheme="majorHAnsi" w:cstheme="majorHAnsi"/>
        </w:rPr>
        <w:t xml:space="preserve">An important part of participating is using the Family Input Resources toolkit to help guide your effort. </w:t>
      </w:r>
      <w:r w:rsidR="005E1DF4">
        <w:rPr>
          <w:rFonts w:asciiTheme="majorHAnsi" w:hAnsiTheme="majorHAnsi" w:cstheme="majorHAnsi"/>
        </w:rPr>
        <w:t>How do you feel about using a toolkit to support your work? What concerns or questions do you have?</w:t>
      </w:r>
      <w:r w:rsidR="00497F25">
        <w:rPr>
          <w:rFonts w:asciiTheme="majorHAnsi" w:hAnsiTheme="majorHAnsi" w:cstheme="majorHAnsi"/>
        </w:rPr>
        <w:t xml:space="preserve"> </w:t>
      </w:r>
      <w:r>
        <w:rPr>
          <w:rFonts w:asciiTheme="majorHAnsi" w:hAnsiTheme="majorHAnsi" w:cstheme="majorHAnsi"/>
        </w:rPr>
        <w:t xml:space="preserve"> </w:t>
      </w:r>
    </w:p>
    <w:p w:rsidR="00497F25" w:rsidP="005B4ABD" w14:paraId="0B6439CA" w14:textId="7ECCDE99">
      <w:pPr>
        <w:pStyle w:val="Paragraph"/>
        <w:numPr>
          <w:ilvl w:val="0"/>
          <w:numId w:val="37"/>
        </w:numPr>
        <w:rPr>
          <w:rFonts w:asciiTheme="majorHAnsi" w:hAnsiTheme="majorHAnsi" w:cstheme="majorHAnsi"/>
        </w:rPr>
      </w:pPr>
      <w:r>
        <w:rPr>
          <w:rFonts w:asciiTheme="majorHAnsi" w:hAnsiTheme="majorHAnsi" w:cstheme="majorHAnsi"/>
        </w:rPr>
        <w:t>What questions do you have about what pilot testing looks like?</w:t>
      </w:r>
    </w:p>
    <w:p w:rsidR="00497F25" w:rsidP="00497F25" w14:paraId="14849942" w14:textId="68634319">
      <w:pPr>
        <w:pStyle w:val="Paragraph"/>
        <w:numPr>
          <w:ilvl w:val="1"/>
          <w:numId w:val="37"/>
        </w:numPr>
        <w:rPr>
          <w:rFonts w:asciiTheme="majorHAnsi" w:hAnsiTheme="majorHAnsi" w:cstheme="majorHAnsi"/>
        </w:rPr>
      </w:pPr>
      <w:r>
        <w:rPr>
          <w:rFonts w:asciiTheme="majorHAnsi" w:hAnsiTheme="majorHAnsi" w:cstheme="majorHAnsi"/>
        </w:rPr>
        <w:t xml:space="preserve">[Study team: </w:t>
      </w:r>
      <w:r>
        <w:rPr>
          <w:rFonts w:asciiTheme="majorHAnsi" w:hAnsiTheme="majorHAnsi" w:cstheme="majorHAnsi"/>
        </w:rPr>
        <w:t xml:space="preserve">As needed, reiterate expectations for pilot testing and answer questions. </w:t>
      </w:r>
    </w:p>
    <w:p w:rsidR="00497F25" w:rsidRPr="008F07BF" w:rsidP="00D530A2" w14:paraId="757A0A19" w14:textId="77777777">
      <w:pPr>
        <w:ind w:left="1080"/>
        <w:rPr>
          <w:rFonts w:ascii="Arial" w:eastAsia="Times New Roman" w:hAnsi="Arial" w:cs="Arial"/>
        </w:rPr>
      </w:pPr>
      <w:r w:rsidRPr="008F07BF">
        <w:rPr>
          <w:rFonts w:ascii="Arial" w:eastAsia="Times New Roman" w:hAnsi="Arial" w:cs="Arial"/>
        </w:rPr>
        <w:t>Piloting testing includes:</w:t>
      </w:r>
    </w:p>
    <w:p w:rsidR="00497F25" w:rsidRPr="008F07BF" w:rsidP="00D530A2" w14:paraId="65E25418" w14:textId="602F54B1">
      <w:pPr>
        <w:numPr>
          <w:ilvl w:val="0"/>
          <w:numId w:val="38"/>
        </w:numPr>
        <w:ind w:left="1440"/>
        <w:contextualSpacing/>
        <w:rPr>
          <w:rFonts w:ascii="Arial" w:eastAsia="Times New Roman" w:hAnsi="Arial" w:cs="Arial"/>
        </w:rPr>
      </w:pPr>
      <w:r w:rsidRPr="008F07BF">
        <w:rPr>
          <w:rFonts w:ascii="Arial" w:eastAsia="Times New Roman" w:hAnsi="Arial" w:cs="Arial"/>
        </w:rPr>
        <w:t>Program staff committing to leading an improvement effort that includes input from families</w:t>
      </w:r>
      <w:r>
        <w:rPr>
          <w:rFonts w:ascii="Arial" w:eastAsia="Times New Roman" w:hAnsi="Arial" w:cs="Arial"/>
        </w:rPr>
        <w:t xml:space="preserve"> over a 12-month period </w:t>
      </w:r>
      <w:r w:rsidR="000A3539">
        <w:rPr>
          <w:rFonts w:ascii="Arial" w:eastAsia="Times New Roman" w:hAnsi="Arial" w:cs="Arial"/>
        </w:rPr>
        <w:t>(</w:t>
      </w:r>
      <w:r>
        <w:rPr>
          <w:rFonts w:ascii="Arial" w:eastAsia="Times New Roman" w:hAnsi="Arial" w:cs="Arial"/>
        </w:rPr>
        <w:t>2023-2024</w:t>
      </w:r>
      <w:r w:rsidR="000A3539">
        <w:rPr>
          <w:rFonts w:ascii="Arial" w:eastAsia="Times New Roman" w:hAnsi="Arial" w:cs="Arial"/>
        </w:rPr>
        <w:t>)</w:t>
      </w:r>
      <w:r w:rsidRPr="008F07BF">
        <w:rPr>
          <w:rFonts w:ascii="Arial" w:eastAsia="Times New Roman" w:hAnsi="Arial" w:cs="Arial"/>
        </w:rPr>
        <w:t xml:space="preserve">. Improvements can be to policy, service delivery, service offerings, operations, systems, and more. </w:t>
      </w:r>
    </w:p>
    <w:p w:rsidR="00497F25" w:rsidRPr="008F07BF" w:rsidP="00D530A2" w14:paraId="36C11607" w14:textId="77777777">
      <w:pPr>
        <w:numPr>
          <w:ilvl w:val="0"/>
          <w:numId w:val="38"/>
        </w:numPr>
        <w:ind w:left="1440"/>
        <w:contextualSpacing/>
        <w:rPr>
          <w:rFonts w:ascii="Arial" w:eastAsia="Times New Roman" w:hAnsi="Arial" w:cs="Arial"/>
        </w:rPr>
      </w:pPr>
      <w:r w:rsidRPr="008F07BF">
        <w:rPr>
          <w:rFonts w:ascii="Arial" w:eastAsia="Times New Roman" w:hAnsi="Arial" w:cs="Arial"/>
        </w:rPr>
        <w:t>Referencing and using the study team’s toolkit of resources to support your improvement effort.</w:t>
      </w:r>
    </w:p>
    <w:p w:rsidR="00497F25" w:rsidRPr="008F07BF" w:rsidP="00D530A2" w14:paraId="2876E74E" w14:textId="77777777">
      <w:pPr>
        <w:numPr>
          <w:ilvl w:val="0"/>
          <w:numId w:val="38"/>
        </w:numPr>
        <w:ind w:left="1440"/>
        <w:contextualSpacing/>
        <w:rPr>
          <w:rFonts w:ascii="Arial" w:eastAsia="Times New Roman" w:hAnsi="Arial" w:cs="Arial"/>
        </w:rPr>
      </w:pPr>
      <w:r w:rsidRPr="008F07BF">
        <w:rPr>
          <w:rFonts w:ascii="Arial" w:eastAsia="Times New Roman" w:hAnsi="Arial" w:cs="Arial"/>
        </w:rPr>
        <w:t xml:space="preserve">Meeting with study team coaches at least monthly over </w:t>
      </w:r>
      <w:r>
        <w:rPr>
          <w:rFonts w:ascii="Arial" w:eastAsia="Times New Roman" w:hAnsi="Arial" w:cs="Arial"/>
        </w:rPr>
        <w:t xml:space="preserve">the </w:t>
      </w:r>
      <w:r w:rsidRPr="008F07BF">
        <w:rPr>
          <w:rFonts w:ascii="Arial" w:eastAsia="Times New Roman" w:hAnsi="Arial" w:cs="Arial"/>
        </w:rPr>
        <w:t>12-month p</w:t>
      </w:r>
      <w:r>
        <w:rPr>
          <w:rFonts w:ascii="Arial" w:eastAsia="Times New Roman" w:hAnsi="Arial" w:cs="Arial"/>
        </w:rPr>
        <w:t>ilot testing p</w:t>
      </w:r>
      <w:r w:rsidRPr="008F07BF">
        <w:rPr>
          <w:rFonts w:ascii="Arial" w:eastAsia="Times New Roman" w:hAnsi="Arial" w:cs="Arial"/>
        </w:rPr>
        <w:t>eriod.</w:t>
      </w:r>
    </w:p>
    <w:p w:rsidR="00497F25" w:rsidRPr="008F07BF" w:rsidP="00D530A2" w14:paraId="7494703A" w14:textId="77777777">
      <w:pPr>
        <w:numPr>
          <w:ilvl w:val="0"/>
          <w:numId w:val="38"/>
        </w:numPr>
        <w:ind w:left="1440"/>
        <w:contextualSpacing/>
        <w:rPr>
          <w:rFonts w:ascii="Arial" w:eastAsia="Times New Roman" w:hAnsi="Arial" w:cs="Arial"/>
        </w:rPr>
      </w:pPr>
      <w:r w:rsidRPr="008F07BF">
        <w:rPr>
          <w:rFonts w:ascii="Arial" w:eastAsia="Times New Roman" w:hAnsi="Arial" w:cs="Arial"/>
        </w:rPr>
        <w:t>Sharing the progress, successes, and challenges of your program improvement effort with study team coaches.</w:t>
      </w:r>
    </w:p>
    <w:p w:rsidR="00497F25" w:rsidRPr="008F07BF" w:rsidP="00D530A2" w14:paraId="7DA2598D" w14:textId="3924ACE9">
      <w:pPr>
        <w:numPr>
          <w:ilvl w:val="0"/>
          <w:numId w:val="38"/>
        </w:numPr>
        <w:ind w:left="1440"/>
        <w:rPr>
          <w:rFonts w:ascii="Arial" w:eastAsia="Times New Roman" w:hAnsi="Arial" w:cs="Arial"/>
        </w:rPr>
      </w:pPr>
      <w:r w:rsidRPr="008F07BF">
        <w:rPr>
          <w:rFonts w:ascii="Arial" w:eastAsia="Times New Roman" w:hAnsi="Arial" w:cs="Arial"/>
        </w:rPr>
        <w:t xml:space="preserve">Providing feedback to the study team about the toolkit of resources, through </w:t>
      </w:r>
      <w:r>
        <w:rPr>
          <w:rFonts w:ascii="Arial" w:eastAsia="Times New Roman" w:hAnsi="Arial" w:cs="Arial"/>
        </w:rPr>
        <w:t>a monthly survey,</w:t>
      </w:r>
      <w:r w:rsidRPr="008F07BF">
        <w:rPr>
          <w:rFonts w:ascii="Arial" w:eastAsia="Times New Roman" w:hAnsi="Arial" w:cs="Arial"/>
        </w:rPr>
        <w:t xml:space="preserve"> interviews </w:t>
      </w:r>
      <w:r>
        <w:rPr>
          <w:rFonts w:ascii="Arial" w:eastAsia="Times New Roman" w:hAnsi="Arial" w:cs="Arial"/>
        </w:rPr>
        <w:t xml:space="preserve">at the 6- and 12-month points of pilot testing, </w:t>
      </w:r>
      <w:r w:rsidRPr="008F07BF">
        <w:rPr>
          <w:rFonts w:ascii="Arial" w:eastAsia="Times New Roman" w:hAnsi="Arial" w:cs="Arial"/>
        </w:rPr>
        <w:t xml:space="preserve">and </w:t>
      </w:r>
      <w:r>
        <w:rPr>
          <w:rFonts w:ascii="Arial" w:eastAsia="Times New Roman" w:hAnsi="Arial" w:cs="Arial"/>
        </w:rPr>
        <w:t xml:space="preserve">a </w:t>
      </w:r>
      <w:r w:rsidRPr="008F07BF">
        <w:rPr>
          <w:rFonts w:ascii="Arial" w:eastAsia="Times New Roman" w:hAnsi="Arial" w:cs="Arial"/>
        </w:rPr>
        <w:t>focus group</w:t>
      </w:r>
      <w:r>
        <w:rPr>
          <w:rFonts w:ascii="Arial" w:eastAsia="Times New Roman" w:hAnsi="Arial" w:cs="Arial"/>
        </w:rPr>
        <w:t xml:space="preserve"> a few months </w:t>
      </w:r>
      <w:r w:rsidRPr="008F07BF">
        <w:rPr>
          <w:rFonts w:ascii="Arial" w:eastAsia="Times New Roman" w:hAnsi="Arial" w:cs="Arial"/>
        </w:rPr>
        <w:t>after the pilot testing period</w:t>
      </w:r>
      <w:r>
        <w:rPr>
          <w:rFonts w:ascii="Arial" w:eastAsia="Times New Roman" w:hAnsi="Arial" w:cs="Arial"/>
        </w:rPr>
        <w:t xml:space="preserve"> ends</w:t>
      </w:r>
      <w:r w:rsidRPr="008F07BF">
        <w:rPr>
          <w:rFonts w:ascii="Arial" w:eastAsia="Times New Roman" w:hAnsi="Arial" w:cs="Arial"/>
        </w:rPr>
        <w:t>.</w:t>
      </w:r>
      <w:r w:rsidR="005E1DF4">
        <w:rPr>
          <w:rFonts w:ascii="Arial" w:eastAsia="Times New Roman" w:hAnsi="Arial" w:cs="Arial"/>
        </w:rPr>
        <w:t>]</w:t>
      </w:r>
      <w:r w:rsidRPr="008F07BF">
        <w:rPr>
          <w:rFonts w:ascii="Arial" w:eastAsia="Times New Roman" w:hAnsi="Arial" w:cs="Arial"/>
        </w:rPr>
        <w:t xml:space="preserve"> </w:t>
      </w:r>
    </w:p>
    <w:p w:rsidR="00497F25" w:rsidP="005B4ABD" w14:paraId="70C1B026" w14:textId="77777777">
      <w:pPr>
        <w:spacing w:line="240" w:lineRule="auto"/>
        <w:rPr>
          <w:rFonts w:ascii="Arial" w:eastAsia="Times New Roman" w:hAnsi="Arial" w:cs="Arial"/>
        </w:rPr>
      </w:pPr>
    </w:p>
    <w:p w:rsidR="005B4ABD" w:rsidP="005B4ABD" w14:paraId="1F61C8D5" w14:textId="2EC99EEC">
      <w:pPr>
        <w:spacing w:line="240" w:lineRule="auto"/>
        <w:rPr>
          <w:rFonts w:ascii="Arial" w:eastAsia="Times New Roman" w:hAnsi="Arial" w:cs="Arial"/>
        </w:rPr>
      </w:pPr>
      <w:r w:rsidRPr="005B4ABD">
        <w:rPr>
          <w:rFonts w:ascii="Arial" w:eastAsia="Times New Roman" w:hAnsi="Arial" w:cs="Arial"/>
        </w:rPr>
        <w:t>Thank you so much for your time. We appreciate all that you have shared.</w:t>
      </w:r>
      <w:r>
        <w:rPr>
          <w:rFonts w:ascii="Arial" w:eastAsia="Times New Roman" w:hAnsi="Arial" w:cs="Arial"/>
        </w:rPr>
        <w:t xml:space="preserve"> We’ll be contacting all programs that have expressed interest to confirm whether they’ll be a part of the study. </w:t>
      </w:r>
      <w:r w:rsidR="005E1DF4">
        <w:rPr>
          <w:rFonts w:ascii="Arial" w:eastAsia="Times New Roman" w:hAnsi="Arial" w:cs="Arial"/>
        </w:rPr>
        <w:t xml:space="preserve">Regardless of whether you are selected, we </w:t>
      </w:r>
      <w:r w:rsidR="00A543A4">
        <w:rPr>
          <w:rFonts w:ascii="Arial" w:eastAsia="Times New Roman" w:hAnsi="Arial" w:cs="Arial"/>
        </w:rPr>
        <w:t>encourage you to access the Family Input Resources toolkit on OPRE’s website</w:t>
      </w:r>
      <w:r>
        <w:rPr>
          <w:rFonts w:ascii="Arial" w:eastAsia="Times New Roman" w:hAnsi="Arial" w:cs="Arial"/>
        </w:rPr>
        <w:t xml:space="preserve">. </w:t>
      </w:r>
    </w:p>
    <w:p w:rsidR="005E1DF4" w:rsidP="005B4ABD" w14:paraId="340F35E8" w14:textId="1DD9BA73">
      <w:pPr>
        <w:spacing w:line="240" w:lineRule="auto"/>
        <w:rPr>
          <w:rFonts w:ascii="Arial" w:eastAsia="Times New Roman" w:hAnsi="Arial" w:cs="Arial"/>
        </w:rPr>
      </w:pPr>
      <w:r>
        <w:rPr>
          <w:rFonts w:ascii="Arial" w:eastAsia="Times New Roman" w:hAnsi="Arial" w:cs="Arial"/>
        </w:rPr>
        <w:t>We will work with selected sites to identify a pilot testing start date that works for you, sometime between [month</w:t>
      </w:r>
      <w:r w:rsidR="001707D5">
        <w:rPr>
          <w:rFonts w:ascii="Arial" w:eastAsia="Times New Roman" w:hAnsi="Arial" w:cs="Arial"/>
        </w:rPr>
        <w:t xml:space="preserve"> and six months later]. Before we start piloting, we’ll work to draft a site agreement that outlines our role as the study team and your role as the pilot site. We will also hold a few meetings before we start piloting to learn more about your program and the people who will be involved in pilot testing, as well as help you plan for pilot testing. </w:t>
      </w:r>
    </w:p>
    <w:p w:rsidR="00A32ECF" w:rsidRPr="008F07BF" w:rsidP="00A32ECF" w14:paraId="3D84A82C" w14:textId="77777777">
      <w:pPr>
        <w:rPr>
          <w:rFonts w:ascii="Arial" w:eastAsia="Times New Roman" w:hAnsi="Arial" w:cs="Arial"/>
        </w:rPr>
      </w:pPr>
      <w:r>
        <w:rPr>
          <w:rFonts w:ascii="Arial" w:eastAsia="Times New Roman" w:hAnsi="Arial" w:cs="Arial"/>
        </w:rPr>
        <w:t xml:space="preserve">If you decide that this opportunity is not right for your program at any point, please let us know. </w:t>
      </w:r>
      <w:r w:rsidR="001707D5">
        <w:rPr>
          <w:rFonts w:ascii="Arial" w:eastAsia="Times New Roman" w:hAnsi="Arial" w:cs="Arial"/>
        </w:rPr>
        <w:t xml:space="preserve">Thank you again. We expect to be back in touch by [month]. </w:t>
      </w:r>
      <w:r w:rsidRPr="008F07BF">
        <w:rPr>
          <w:rFonts w:ascii="Arial" w:eastAsia="Times New Roman" w:hAnsi="Arial" w:cs="Arial"/>
        </w:rPr>
        <w:t xml:space="preserve">We appreciate your interest in the Family Input Study! </w:t>
      </w:r>
    </w:p>
    <w:p w:rsidR="001707D5" w:rsidRPr="005B4ABD" w:rsidP="005B4ABD" w14:paraId="44D28C44" w14:textId="25346F7C">
      <w:pPr>
        <w:spacing w:line="240" w:lineRule="auto"/>
        <w:rPr>
          <w:rFonts w:ascii="Arial" w:eastAsia="Times New Roman" w:hAnsi="Arial" w:cs="Arial"/>
        </w:rPr>
      </w:pPr>
    </w:p>
    <w:p w:rsidR="005B4ABD" w:rsidRPr="005B4ABD" w:rsidP="005B4ABD" w14:paraId="6ED586E8" w14:textId="77777777">
      <w:pPr>
        <w:rPr>
          <w:rFonts w:asciiTheme="majorHAnsi" w:hAnsiTheme="majorHAnsi" w:cstheme="majorHAnsi"/>
        </w:rPr>
      </w:pPr>
    </w:p>
    <w:sectPr w:rsidSect="00D530A2">
      <w:headerReference w:type="default" r:id="rId5"/>
      <w:footerReference w:type="default" r:id="rId6"/>
      <w:footerReference w:type="first" r:id="rId7"/>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46019955" w14:textId="622D4828">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0941E24C" w14:textId="428755DA">
    <w:pPr>
      <w:pStyle w:val="Footer"/>
    </w:pP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7879" w:rsidP="00FC7879" w14:paraId="16BF064E" w14:textId="77777777">
    <w:pPr>
      <w:pStyle w:val="Header"/>
    </w:pPr>
    <w:r w:rsidRPr="0082290E">
      <w:tab/>
    </w:r>
    <w:bookmarkStart w:id="2" w:name="_Hlk118410630"/>
    <w:bookmarkStart w:id="3" w:name="_Hlk118410631"/>
    <w:bookmarkStart w:id="4" w:name="_Hlk118410636"/>
    <w:bookmarkStart w:id="5" w:name="_Hlk118410637"/>
    <w:bookmarkStart w:id="6" w:name="_Hlk118410638"/>
    <w:bookmarkStart w:id="7" w:name="_Hlk118410639"/>
    <w:r>
      <w:t>OMB Control #</w:t>
    </w:r>
    <w:bookmarkStart w:id="8" w:name="_Hlk113881413"/>
    <w:r w:rsidRPr="00567B53">
      <w:t>0970-0531</w:t>
    </w:r>
    <w:bookmarkEnd w:id="8"/>
  </w:p>
  <w:p w:rsidR="00FC7879" w:rsidP="00FC7879" w14:paraId="3961AB10" w14:textId="70EA2F28">
    <w:pPr>
      <w:pStyle w:val="Header"/>
      <w:jc w:val="right"/>
    </w:pPr>
    <w:r>
      <w:t xml:space="preserve">Expiration Date </w:t>
    </w:r>
    <w:bookmarkEnd w:id="2"/>
    <w:bookmarkEnd w:id="3"/>
    <w:bookmarkEnd w:id="4"/>
    <w:bookmarkEnd w:id="5"/>
    <w:bookmarkEnd w:id="6"/>
    <w:bookmarkEnd w:id="7"/>
    <w:r w:rsidR="003C12BE">
      <w:t>09/30/2025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B91A85"/>
    <w:multiLevelType w:val="hybridMultilevel"/>
    <w:tmpl w:val="7408E6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03D4DA7"/>
    <w:multiLevelType w:val="hybridMultilevel"/>
    <w:tmpl w:val="FD60E6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FF162E"/>
    <w:multiLevelType w:val="hybridMultilevel"/>
    <w:tmpl w:val="881AE1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7053B44"/>
    <w:multiLevelType w:val="hybridMultilevel"/>
    <w:tmpl w:val="7870E3A0"/>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3"/>
  </w:num>
  <w:num w:numId="4">
    <w:abstractNumId w:val="26"/>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28"/>
  </w:num>
  <w:num w:numId="18">
    <w:abstractNumId w:val="16"/>
  </w:num>
  <w:num w:numId="19">
    <w:abstractNumId w:val="15"/>
  </w:num>
  <w:num w:numId="20">
    <w:abstractNumId w:val="25"/>
  </w:num>
  <w:num w:numId="21">
    <w:abstractNumId w:val="24"/>
  </w:num>
  <w:num w:numId="22">
    <w:abstractNumId w:val="11"/>
  </w:num>
  <w:num w:numId="23">
    <w:abstractNumId w:val="27"/>
  </w:num>
  <w:num w:numId="24">
    <w:abstractNumId w:val="12"/>
  </w:num>
  <w:num w:numId="25">
    <w:abstractNumId w:val="31"/>
  </w:num>
  <w:num w:numId="26">
    <w:abstractNumId w:val="22"/>
  </w:num>
  <w:num w:numId="27">
    <w:abstractNumId w:val="14"/>
  </w:num>
  <w:num w:numId="28">
    <w:abstractNumId w:val="17"/>
  </w:num>
  <w:num w:numId="29">
    <w:abstractNumId w:val="13"/>
  </w:num>
  <w:num w:numId="30">
    <w:abstractNumId w:val="31"/>
    <w:lvlOverride w:ilvl="0">
      <w:startOverride w:val="1"/>
    </w:lvlOverride>
  </w:num>
  <w:num w:numId="31">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30"/>
  </w:num>
  <w:num w:numId="33">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1"/>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9"/>
  </w:num>
  <w:num w:numId="36">
    <w:abstractNumId w:val="33"/>
  </w:num>
  <w:num w:numId="37">
    <w:abstractNumId w:val="21"/>
  </w:num>
  <w:num w:numId="3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79"/>
    <w:rsid w:val="0000358E"/>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533"/>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5D59"/>
    <w:rsid w:val="00056409"/>
    <w:rsid w:val="00056BBD"/>
    <w:rsid w:val="000579C7"/>
    <w:rsid w:val="000600CC"/>
    <w:rsid w:val="00060D38"/>
    <w:rsid w:val="00061F51"/>
    <w:rsid w:val="00064CFB"/>
    <w:rsid w:val="000658FB"/>
    <w:rsid w:val="00065DE1"/>
    <w:rsid w:val="0006606A"/>
    <w:rsid w:val="00066C30"/>
    <w:rsid w:val="00066EC1"/>
    <w:rsid w:val="00066F7F"/>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539"/>
    <w:rsid w:val="000A39BA"/>
    <w:rsid w:val="000A3A29"/>
    <w:rsid w:val="000A413E"/>
    <w:rsid w:val="000A4398"/>
    <w:rsid w:val="000A47E1"/>
    <w:rsid w:val="000A6656"/>
    <w:rsid w:val="000A76F0"/>
    <w:rsid w:val="000B0716"/>
    <w:rsid w:val="000B0F54"/>
    <w:rsid w:val="000B1298"/>
    <w:rsid w:val="000B2065"/>
    <w:rsid w:val="000B29A2"/>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07D5"/>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0F0D"/>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2C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7F2"/>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54AB"/>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6C4B"/>
    <w:rsid w:val="002F7249"/>
    <w:rsid w:val="002F7E21"/>
    <w:rsid w:val="00300CC6"/>
    <w:rsid w:val="003012F0"/>
    <w:rsid w:val="00301AC3"/>
    <w:rsid w:val="0030206C"/>
    <w:rsid w:val="00302771"/>
    <w:rsid w:val="003029EF"/>
    <w:rsid w:val="00302D51"/>
    <w:rsid w:val="00302E84"/>
    <w:rsid w:val="003039E0"/>
    <w:rsid w:val="003049D5"/>
    <w:rsid w:val="00304F55"/>
    <w:rsid w:val="0030510F"/>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46B4C"/>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611"/>
    <w:rsid w:val="00370758"/>
    <w:rsid w:val="003708F8"/>
    <w:rsid w:val="00370AAF"/>
    <w:rsid w:val="00370E2E"/>
    <w:rsid w:val="003723B6"/>
    <w:rsid w:val="00372E26"/>
    <w:rsid w:val="00374143"/>
    <w:rsid w:val="00376461"/>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12BE"/>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69B6"/>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1A61"/>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97F25"/>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37F"/>
    <w:rsid w:val="005127D1"/>
    <w:rsid w:val="00512D40"/>
    <w:rsid w:val="00513099"/>
    <w:rsid w:val="00513DE1"/>
    <w:rsid w:val="00514BBF"/>
    <w:rsid w:val="00515942"/>
    <w:rsid w:val="00515D16"/>
    <w:rsid w:val="00516E57"/>
    <w:rsid w:val="00522057"/>
    <w:rsid w:val="00524E9A"/>
    <w:rsid w:val="005258F1"/>
    <w:rsid w:val="005268FF"/>
    <w:rsid w:val="00526C21"/>
    <w:rsid w:val="00527485"/>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67B53"/>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79"/>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4ABD"/>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1DF4"/>
    <w:rsid w:val="005E2377"/>
    <w:rsid w:val="005E333E"/>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02F"/>
    <w:rsid w:val="006B5555"/>
    <w:rsid w:val="006B70DB"/>
    <w:rsid w:val="006C1719"/>
    <w:rsid w:val="006C1C63"/>
    <w:rsid w:val="006C20BB"/>
    <w:rsid w:val="006C2655"/>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4E0"/>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A7DD4"/>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62A9"/>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7BF"/>
    <w:rsid w:val="008F0F85"/>
    <w:rsid w:val="008F10CE"/>
    <w:rsid w:val="008F130E"/>
    <w:rsid w:val="008F2AAC"/>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1784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9C0"/>
    <w:rsid w:val="00997F14"/>
    <w:rsid w:val="009A0542"/>
    <w:rsid w:val="009A0854"/>
    <w:rsid w:val="009A19A8"/>
    <w:rsid w:val="009A1C06"/>
    <w:rsid w:val="009A1EFA"/>
    <w:rsid w:val="009A354B"/>
    <w:rsid w:val="009A3A4C"/>
    <w:rsid w:val="009A4E31"/>
    <w:rsid w:val="009A5010"/>
    <w:rsid w:val="009A569D"/>
    <w:rsid w:val="009A6BA1"/>
    <w:rsid w:val="009A6F29"/>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1F59"/>
    <w:rsid w:val="00A238F6"/>
    <w:rsid w:val="00A2444D"/>
    <w:rsid w:val="00A24BB8"/>
    <w:rsid w:val="00A26205"/>
    <w:rsid w:val="00A263A2"/>
    <w:rsid w:val="00A27274"/>
    <w:rsid w:val="00A2730F"/>
    <w:rsid w:val="00A30301"/>
    <w:rsid w:val="00A319BC"/>
    <w:rsid w:val="00A325E8"/>
    <w:rsid w:val="00A32ECF"/>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3A4"/>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65D"/>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31D"/>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0B9"/>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2EB"/>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0A2"/>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1162"/>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8782E"/>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0D0F"/>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2EE6"/>
    <w:rsid w:val="00EC36B3"/>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23E"/>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255A"/>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C7879"/>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315A9E"/>
  <w15:chartTrackingRefBased/>
  <w15:docId w15:val="{5112902D-DB96-4B23-BCBE-CC47C8B6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17</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Shaun N. Stevenson</dc:creator>
  <cp:keywords>report</cp:keywords>
  <cp:lastModifiedBy>Jeanette Holdbrook</cp:lastModifiedBy>
  <cp:revision>12</cp:revision>
  <cp:lastPrinted>2020-09-11T21:32:00Z</cp:lastPrinted>
  <dcterms:created xsi:type="dcterms:W3CDTF">2022-11-22T20:48:00Z</dcterms:created>
  <dcterms:modified xsi:type="dcterms:W3CDTF">2023-01-13T20:54:00Z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ccb136e3-0749-4b20-a144-0087a19a7ea0</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