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755E6B" w:rsidP="008F570D" w14:paraId="12EE9856" w14:textId="77777777">
      <w:pPr>
        <w:jc w:val="center"/>
        <w:rPr>
          <w:rFonts w:asciiTheme="minorHAnsi" w:hAnsiTheme="minorHAnsi" w:cstheme="minorHAnsi"/>
          <w:b/>
        </w:rPr>
      </w:pPr>
    </w:p>
    <w:p w:rsidR="002C4F75" w:rsidRPr="00755E6B" w:rsidP="008F570D" w14:paraId="6656DB4E" w14:textId="77777777">
      <w:pPr>
        <w:pStyle w:val="ReportCover-Title"/>
        <w:rPr>
          <w:rFonts w:asciiTheme="minorHAnsi" w:hAnsiTheme="minorHAnsi" w:cstheme="minorHAnsi"/>
          <w:color w:val="auto"/>
          <w:sz w:val="24"/>
          <w:szCs w:val="24"/>
        </w:rPr>
      </w:pPr>
    </w:p>
    <w:p w:rsidR="002C4F75" w:rsidRPr="007B138A" w:rsidP="005C7D74" w14:paraId="2D2824CA" w14:textId="129D444D">
      <w:pPr>
        <w:pStyle w:val="ReportCover-Title"/>
        <w:jc w:val="center"/>
        <w:rPr>
          <w:rFonts w:asciiTheme="minorHAnsi" w:hAnsiTheme="minorHAnsi" w:cstheme="minorHAnsi"/>
          <w:bCs/>
          <w:color w:val="auto"/>
          <w:sz w:val="48"/>
          <w:szCs w:val="48"/>
        </w:rPr>
      </w:pPr>
      <w:r>
        <w:rPr>
          <w:rFonts w:eastAsia="Arial Unicode MS" w:asciiTheme="minorHAnsi" w:hAnsiTheme="minorHAnsi" w:cstheme="minorHAnsi"/>
          <w:bCs/>
          <w:noProof/>
          <w:color w:val="auto"/>
          <w:sz w:val="48"/>
          <w:szCs w:val="48"/>
        </w:rPr>
        <w:t xml:space="preserve">Administration for Children and Families </w:t>
      </w:r>
      <w:r w:rsidRPr="007B138A" w:rsidR="00352C92">
        <w:rPr>
          <w:rFonts w:eastAsia="Arial Unicode MS" w:asciiTheme="minorHAnsi" w:hAnsiTheme="minorHAnsi" w:cstheme="minorHAnsi"/>
          <w:bCs/>
          <w:noProof/>
          <w:color w:val="auto"/>
          <w:sz w:val="48"/>
          <w:szCs w:val="48"/>
        </w:rPr>
        <w:t xml:space="preserve">External Speaker Request </w:t>
      </w:r>
      <w:r w:rsidRPr="007B138A" w:rsidR="005C7D74">
        <w:rPr>
          <w:rFonts w:eastAsia="Arial Unicode MS" w:asciiTheme="minorHAnsi" w:hAnsiTheme="minorHAnsi" w:cstheme="minorHAnsi"/>
          <w:bCs/>
          <w:noProof/>
          <w:color w:val="auto"/>
          <w:sz w:val="48"/>
          <w:szCs w:val="48"/>
        </w:rPr>
        <w:t>Form</w:t>
      </w:r>
    </w:p>
    <w:p w:rsidR="002C4F75" w:rsidRPr="00755E6B" w:rsidP="008F570D" w14:paraId="781830F9" w14:textId="77777777">
      <w:pPr>
        <w:pStyle w:val="ReportCover-Title"/>
        <w:rPr>
          <w:rFonts w:asciiTheme="minorHAnsi" w:hAnsiTheme="minorHAnsi" w:cstheme="minorHAnsi"/>
          <w:color w:val="auto"/>
          <w:sz w:val="24"/>
          <w:szCs w:val="24"/>
        </w:rPr>
      </w:pPr>
    </w:p>
    <w:p w:rsidR="002C4F75" w:rsidRPr="00755E6B" w:rsidP="008F570D" w14:paraId="531BA742" w14:textId="77777777">
      <w:pPr>
        <w:pStyle w:val="ReportCover-Title"/>
        <w:rPr>
          <w:rFonts w:asciiTheme="minorHAnsi" w:hAnsiTheme="minorHAnsi" w:cstheme="minorHAnsi"/>
          <w:color w:val="auto"/>
          <w:sz w:val="24"/>
          <w:szCs w:val="24"/>
        </w:rPr>
      </w:pPr>
    </w:p>
    <w:p w:rsidR="00984BBF" w:rsidRPr="007B138A" w:rsidP="008F570D" w14:paraId="66EC70E8" w14:textId="77777777">
      <w:pPr>
        <w:pStyle w:val="ReportCover-Title"/>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Formative Data Collections for Program Support</w:t>
      </w:r>
    </w:p>
    <w:p w:rsidR="006D2637" w:rsidRPr="007B138A" w:rsidP="008F570D" w14:paraId="1F236595" w14:textId="77777777">
      <w:pPr>
        <w:pStyle w:val="ReportCover-Title"/>
        <w:jc w:val="center"/>
        <w:rPr>
          <w:rFonts w:asciiTheme="minorHAnsi" w:hAnsiTheme="minorHAnsi" w:cstheme="minorHAnsi"/>
          <w:color w:val="auto"/>
          <w:sz w:val="32"/>
          <w:szCs w:val="32"/>
        </w:rPr>
      </w:pPr>
    </w:p>
    <w:p w:rsidR="002C4F75" w:rsidRPr="007B138A" w:rsidP="008F570D" w14:paraId="2BFCD42E" w14:textId="735C9743">
      <w:pPr>
        <w:pStyle w:val="ReportCover-Title"/>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 xml:space="preserve">0970 </w:t>
      </w:r>
      <w:r w:rsidRPr="007B138A" w:rsidR="00877346">
        <w:rPr>
          <w:rFonts w:asciiTheme="minorHAnsi" w:hAnsiTheme="minorHAnsi" w:cstheme="minorHAnsi"/>
          <w:color w:val="auto"/>
          <w:sz w:val="32"/>
          <w:szCs w:val="32"/>
        </w:rPr>
        <w:t>–</w:t>
      </w:r>
      <w:r w:rsidRPr="007B138A">
        <w:rPr>
          <w:rFonts w:asciiTheme="minorHAnsi" w:hAnsiTheme="minorHAnsi" w:cstheme="minorHAnsi"/>
          <w:color w:val="auto"/>
          <w:sz w:val="32"/>
          <w:szCs w:val="32"/>
        </w:rPr>
        <w:t xml:space="preserve"> </w:t>
      </w:r>
      <w:r w:rsidRPr="007B138A" w:rsidR="006D2637">
        <w:rPr>
          <w:rFonts w:asciiTheme="minorHAnsi" w:hAnsiTheme="minorHAnsi" w:cstheme="minorHAnsi"/>
          <w:color w:val="auto"/>
          <w:sz w:val="32"/>
          <w:szCs w:val="32"/>
        </w:rPr>
        <w:t>0</w:t>
      </w:r>
      <w:r w:rsidRPr="007B138A" w:rsidR="008F570D">
        <w:rPr>
          <w:rFonts w:asciiTheme="minorHAnsi" w:hAnsiTheme="minorHAnsi" w:cstheme="minorHAnsi"/>
          <w:color w:val="auto"/>
          <w:sz w:val="32"/>
          <w:szCs w:val="32"/>
        </w:rPr>
        <w:t>531</w:t>
      </w:r>
    </w:p>
    <w:p w:rsidR="002C4F75" w:rsidRPr="007B138A" w:rsidP="008F570D" w14:paraId="1D64B464" w14:textId="77777777">
      <w:pPr>
        <w:rPr>
          <w:rFonts w:asciiTheme="minorHAnsi" w:hAnsiTheme="minorHAnsi" w:cstheme="minorHAnsi"/>
          <w:sz w:val="32"/>
          <w:szCs w:val="32"/>
        </w:rPr>
      </w:pPr>
    </w:p>
    <w:p w:rsidR="002C4F75" w:rsidRPr="007B138A" w:rsidP="008F570D" w14:paraId="3B692556" w14:textId="77777777">
      <w:pPr>
        <w:pStyle w:val="ReportCover-Date"/>
        <w:jc w:val="center"/>
        <w:rPr>
          <w:rFonts w:asciiTheme="minorHAnsi" w:hAnsiTheme="minorHAnsi" w:cstheme="minorHAnsi"/>
          <w:color w:val="auto"/>
          <w:sz w:val="32"/>
          <w:szCs w:val="32"/>
        </w:rPr>
      </w:pPr>
    </w:p>
    <w:p w:rsidR="002C4F75" w:rsidRPr="007B138A" w:rsidP="008F570D" w14:paraId="4BCA393F" w14:textId="77777777">
      <w:pPr>
        <w:pStyle w:val="ReportCover-Date"/>
        <w:spacing w:after="360" w:line="240" w:lineRule="auto"/>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Supporting Statement</w:t>
      </w:r>
    </w:p>
    <w:p w:rsidR="002C4F75" w:rsidRPr="007B138A" w:rsidP="008F570D" w14:paraId="2802FA08" w14:textId="77777777">
      <w:pPr>
        <w:pStyle w:val="ReportCover-Date"/>
        <w:spacing w:after="360" w:line="240" w:lineRule="auto"/>
        <w:jc w:val="center"/>
        <w:rPr>
          <w:rFonts w:asciiTheme="minorHAnsi" w:hAnsiTheme="minorHAnsi" w:cstheme="minorHAnsi"/>
          <w:color w:val="auto"/>
          <w:sz w:val="32"/>
          <w:szCs w:val="32"/>
        </w:rPr>
      </w:pPr>
      <w:r w:rsidRPr="007B138A">
        <w:rPr>
          <w:rFonts w:asciiTheme="minorHAnsi" w:hAnsiTheme="minorHAnsi" w:cstheme="minorHAnsi"/>
          <w:color w:val="auto"/>
          <w:sz w:val="32"/>
          <w:szCs w:val="32"/>
        </w:rPr>
        <w:t>Part A</w:t>
      </w:r>
      <w:r w:rsidRPr="007B138A" w:rsidR="00A020E8">
        <w:rPr>
          <w:rFonts w:asciiTheme="minorHAnsi" w:hAnsiTheme="minorHAnsi" w:cstheme="minorHAnsi"/>
          <w:color w:val="auto"/>
          <w:sz w:val="32"/>
          <w:szCs w:val="32"/>
        </w:rPr>
        <w:t xml:space="preserve"> - Justification</w:t>
      </w:r>
    </w:p>
    <w:p w:rsidR="002C4F75" w:rsidRPr="007B138A" w:rsidP="008F570D" w14:paraId="153EDE13" w14:textId="3C16E98A">
      <w:pPr>
        <w:pStyle w:val="ReportCover-Date"/>
        <w:jc w:val="center"/>
        <w:rPr>
          <w:rFonts w:asciiTheme="minorHAnsi" w:hAnsiTheme="minorHAnsi" w:cstheme="minorHAnsi"/>
          <w:color w:val="auto"/>
          <w:sz w:val="32"/>
          <w:szCs w:val="32"/>
        </w:rPr>
      </w:pPr>
      <w:r>
        <w:rPr>
          <w:rFonts w:asciiTheme="minorHAnsi" w:hAnsiTheme="minorHAnsi" w:cstheme="minorHAnsi"/>
          <w:color w:val="auto"/>
          <w:sz w:val="32"/>
          <w:szCs w:val="32"/>
        </w:rPr>
        <w:t>August 2025</w:t>
      </w:r>
    </w:p>
    <w:p w:rsidR="002C4F75" w:rsidRPr="00755E6B" w:rsidP="008F570D" w14:paraId="27DA3839" w14:textId="77777777">
      <w:pPr>
        <w:jc w:val="center"/>
        <w:rPr>
          <w:rFonts w:asciiTheme="minorHAnsi" w:hAnsiTheme="minorHAnsi" w:cstheme="minorHAnsi"/>
        </w:rPr>
      </w:pPr>
    </w:p>
    <w:p w:rsidR="002C4F75" w:rsidRPr="00755E6B" w:rsidP="008F570D" w14:paraId="79ABBAD2" w14:textId="77777777">
      <w:pPr>
        <w:jc w:val="center"/>
        <w:rPr>
          <w:rFonts w:asciiTheme="minorHAnsi" w:hAnsiTheme="minorHAnsi" w:cstheme="minorHAnsi"/>
        </w:rPr>
      </w:pPr>
      <w:r w:rsidRPr="00755E6B">
        <w:rPr>
          <w:rFonts w:asciiTheme="minorHAnsi" w:hAnsiTheme="minorHAnsi" w:cstheme="minorHAnsi"/>
        </w:rPr>
        <w:t>Submitted By:</w:t>
      </w:r>
    </w:p>
    <w:p w:rsidR="002C4F75" w:rsidP="008F570D" w14:paraId="4C2AFB81" w14:textId="6E238406">
      <w:pPr>
        <w:jc w:val="center"/>
        <w:rPr>
          <w:rFonts w:asciiTheme="minorHAnsi" w:hAnsiTheme="minorHAnsi" w:cstheme="minorHAnsi"/>
        </w:rPr>
      </w:pPr>
      <w:r w:rsidRPr="00755E6B">
        <w:rPr>
          <w:rFonts w:asciiTheme="minorHAnsi" w:hAnsiTheme="minorHAnsi" w:cstheme="minorHAnsi"/>
        </w:rPr>
        <w:t>Immediate Office of the Assistant Secretary</w:t>
      </w:r>
    </w:p>
    <w:p w:rsidR="00B2346B" w:rsidRPr="00755E6B" w:rsidP="008F570D" w14:paraId="5F2CE0F9" w14:textId="5C0FED5A">
      <w:pPr>
        <w:jc w:val="center"/>
        <w:rPr>
          <w:rFonts w:asciiTheme="minorHAnsi" w:hAnsiTheme="minorHAnsi" w:cstheme="minorHAnsi"/>
        </w:rPr>
      </w:pPr>
      <w:r>
        <w:rPr>
          <w:rFonts w:asciiTheme="minorHAnsi" w:hAnsiTheme="minorHAnsi" w:cstheme="minorHAnsi"/>
        </w:rPr>
        <w:t>Office of External Affairs</w:t>
      </w:r>
    </w:p>
    <w:p w:rsidR="002C4F75" w:rsidRPr="00755E6B" w:rsidP="008F570D" w14:paraId="27FF6F63" w14:textId="77777777">
      <w:pPr>
        <w:jc w:val="center"/>
        <w:rPr>
          <w:rFonts w:asciiTheme="minorHAnsi" w:hAnsiTheme="minorHAnsi" w:cstheme="minorHAnsi"/>
        </w:rPr>
      </w:pPr>
      <w:r w:rsidRPr="00755E6B">
        <w:rPr>
          <w:rFonts w:asciiTheme="minorHAnsi" w:hAnsiTheme="minorHAnsi" w:cstheme="minorHAnsi"/>
        </w:rPr>
        <w:t xml:space="preserve">Administration for Children and Families </w:t>
      </w:r>
    </w:p>
    <w:p w:rsidR="002C4F75" w:rsidRPr="00755E6B" w:rsidP="008F570D" w14:paraId="0D60F58C" w14:textId="77777777">
      <w:pPr>
        <w:jc w:val="center"/>
        <w:rPr>
          <w:rFonts w:asciiTheme="minorHAnsi" w:hAnsiTheme="minorHAnsi" w:cstheme="minorHAnsi"/>
        </w:rPr>
      </w:pPr>
      <w:r w:rsidRPr="00755E6B">
        <w:rPr>
          <w:rFonts w:asciiTheme="minorHAnsi" w:hAnsiTheme="minorHAnsi" w:cstheme="minorHAnsi"/>
        </w:rPr>
        <w:t>U.S. Department of Health and Human Services</w:t>
      </w:r>
    </w:p>
    <w:p w:rsidR="002C4F75" w:rsidRPr="00755E6B" w:rsidP="008F570D" w14:paraId="5BB8A166" w14:textId="77777777">
      <w:pPr>
        <w:jc w:val="center"/>
        <w:rPr>
          <w:rFonts w:asciiTheme="minorHAnsi" w:hAnsiTheme="minorHAnsi" w:cstheme="minorHAnsi"/>
        </w:rPr>
      </w:pPr>
    </w:p>
    <w:p w:rsidR="002C4F75" w:rsidRPr="00755E6B" w:rsidP="008F570D" w14:paraId="55149FF8" w14:textId="77777777">
      <w:pPr>
        <w:jc w:val="center"/>
        <w:rPr>
          <w:rFonts w:asciiTheme="minorHAnsi" w:hAnsiTheme="minorHAnsi" w:cstheme="minorHAnsi"/>
        </w:rPr>
      </w:pPr>
      <w:r w:rsidRPr="00755E6B">
        <w:rPr>
          <w:rFonts w:asciiTheme="minorHAnsi" w:hAnsiTheme="minorHAnsi" w:cstheme="minorHAnsi"/>
        </w:rPr>
        <w:t>4</w:t>
      </w:r>
      <w:r w:rsidRPr="00755E6B">
        <w:rPr>
          <w:rFonts w:asciiTheme="minorHAnsi" w:hAnsiTheme="minorHAnsi" w:cstheme="minorHAnsi"/>
          <w:vertAlign w:val="superscript"/>
        </w:rPr>
        <w:t>th</w:t>
      </w:r>
      <w:r w:rsidRPr="00755E6B">
        <w:rPr>
          <w:rFonts w:asciiTheme="minorHAnsi" w:hAnsiTheme="minorHAnsi" w:cstheme="minorHAnsi"/>
        </w:rPr>
        <w:t xml:space="preserve"> Floor, </w:t>
      </w:r>
      <w:r w:rsidRPr="00755E6B">
        <w:rPr>
          <w:rFonts w:asciiTheme="minorHAnsi" w:hAnsiTheme="minorHAnsi" w:cstheme="minorHAnsi"/>
        </w:rPr>
        <w:t>Mary E. Switzer Building</w:t>
      </w:r>
    </w:p>
    <w:p w:rsidR="002C4F75" w:rsidRPr="00755E6B" w:rsidP="008F570D" w14:paraId="1349C5BD" w14:textId="77777777">
      <w:pPr>
        <w:jc w:val="center"/>
        <w:rPr>
          <w:rFonts w:asciiTheme="minorHAnsi" w:hAnsiTheme="minorHAnsi" w:cstheme="minorHAnsi"/>
        </w:rPr>
      </w:pPr>
      <w:r w:rsidRPr="00755E6B">
        <w:rPr>
          <w:rFonts w:asciiTheme="minorHAnsi" w:hAnsiTheme="minorHAnsi" w:cstheme="minorHAnsi"/>
        </w:rPr>
        <w:t>3</w:t>
      </w:r>
      <w:r w:rsidRPr="00755E6B" w:rsidR="00436F5E">
        <w:rPr>
          <w:rFonts w:asciiTheme="minorHAnsi" w:hAnsiTheme="minorHAnsi" w:cstheme="minorHAnsi"/>
        </w:rPr>
        <w:t>3</w:t>
      </w:r>
      <w:r w:rsidRPr="00755E6B">
        <w:rPr>
          <w:rFonts w:asciiTheme="minorHAnsi" w:hAnsiTheme="minorHAnsi" w:cstheme="minorHAnsi"/>
        </w:rPr>
        <w:t xml:space="preserve">0 </w:t>
      </w:r>
      <w:r w:rsidRPr="00755E6B" w:rsidR="00436F5E">
        <w:rPr>
          <w:rFonts w:asciiTheme="minorHAnsi" w:hAnsiTheme="minorHAnsi" w:cstheme="minorHAnsi"/>
        </w:rPr>
        <w:t xml:space="preserve">C Street, </w:t>
      </w:r>
      <w:r w:rsidRPr="00755E6B">
        <w:rPr>
          <w:rFonts w:asciiTheme="minorHAnsi" w:hAnsiTheme="minorHAnsi" w:cstheme="minorHAnsi"/>
        </w:rPr>
        <w:t>SW</w:t>
      </w:r>
    </w:p>
    <w:p w:rsidR="002C4F75" w:rsidRPr="00755E6B" w:rsidP="008F570D" w14:paraId="10339292" w14:textId="77777777">
      <w:pPr>
        <w:jc w:val="center"/>
        <w:rPr>
          <w:rFonts w:asciiTheme="minorHAnsi" w:hAnsiTheme="minorHAnsi" w:cstheme="minorHAnsi"/>
        </w:rPr>
      </w:pPr>
      <w:r w:rsidRPr="00755E6B">
        <w:rPr>
          <w:rFonts w:asciiTheme="minorHAnsi" w:hAnsiTheme="minorHAnsi" w:cstheme="minorHAnsi"/>
        </w:rPr>
        <w:t>Washington, D.C. 20</w:t>
      </w:r>
      <w:r w:rsidRPr="00755E6B" w:rsidR="00436F5E">
        <w:rPr>
          <w:rFonts w:asciiTheme="minorHAnsi" w:hAnsiTheme="minorHAnsi" w:cstheme="minorHAnsi"/>
        </w:rPr>
        <w:t>201</w:t>
      </w:r>
    </w:p>
    <w:p w:rsidR="002C4F75" w:rsidRPr="00755E6B" w:rsidP="008F570D" w14:paraId="258A9347" w14:textId="77777777">
      <w:pPr>
        <w:jc w:val="center"/>
        <w:rPr>
          <w:rFonts w:asciiTheme="minorHAnsi" w:hAnsiTheme="minorHAnsi" w:cstheme="minorHAnsi"/>
        </w:rPr>
      </w:pPr>
    </w:p>
    <w:p w:rsidR="008F570D" w:rsidRPr="00755E6B" w:rsidP="008F570D" w14:paraId="27779EA1" w14:textId="77777777">
      <w:pPr>
        <w:spacing w:after="120"/>
        <w:rPr>
          <w:rFonts w:asciiTheme="minorHAnsi" w:hAnsiTheme="minorHAnsi" w:cstheme="minorHAnsi"/>
          <w:b/>
        </w:rPr>
      </w:pPr>
    </w:p>
    <w:p w:rsidR="008F570D" w:rsidP="008F570D" w14:paraId="1E1C42E7" w14:textId="4AD3F799">
      <w:pPr>
        <w:spacing w:after="120"/>
        <w:rPr>
          <w:rFonts w:asciiTheme="minorHAnsi" w:hAnsiTheme="minorHAnsi" w:cstheme="minorHAnsi"/>
          <w:b/>
        </w:rPr>
      </w:pPr>
    </w:p>
    <w:p w:rsidR="00F07395" w:rsidP="008F570D" w14:paraId="40CE7BAE" w14:textId="4C6B868C">
      <w:pPr>
        <w:spacing w:after="120"/>
        <w:rPr>
          <w:rFonts w:asciiTheme="minorHAnsi" w:hAnsiTheme="minorHAnsi" w:cstheme="minorHAnsi"/>
          <w:b/>
        </w:rPr>
      </w:pPr>
    </w:p>
    <w:p w:rsidR="00945CD6" w:rsidRPr="00755E6B" w:rsidP="008F570D" w14:paraId="63932BF7" w14:textId="3B3CEA54">
      <w:pPr>
        <w:spacing w:after="120"/>
        <w:rPr>
          <w:rFonts w:asciiTheme="minorHAnsi" w:hAnsiTheme="minorHAnsi" w:cstheme="minorHAnsi"/>
          <w:b/>
        </w:rPr>
      </w:pPr>
      <w:r w:rsidRPr="00755E6B">
        <w:rPr>
          <w:rFonts w:asciiTheme="minorHAnsi" w:hAnsiTheme="minorHAnsi" w:cstheme="minorHAnsi"/>
          <w:b/>
        </w:rPr>
        <w:t xml:space="preserve">A1. </w:t>
      </w:r>
      <w:r w:rsidRPr="00755E6B">
        <w:rPr>
          <w:rFonts w:asciiTheme="minorHAnsi" w:hAnsiTheme="minorHAnsi" w:cstheme="minorHAnsi"/>
          <w:b/>
        </w:rPr>
        <w:t>Necessity for the Data Collection</w:t>
      </w:r>
    </w:p>
    <w:p w:rsidR="00984BBF" w:rsidRPr="00F07395" w:rsidP="008F570D" w14:paraId="32F118BE" w14:textId="5947FF38">
      <w:pPr>
        <w:rPr>
          <w:rFonts w:asciiTheme="minorHAnsi" w:hAnsiTheme="minorHAnsi" w:cstheme="minorHAnsi"/>
          <w:highlight w:val="yellow"/>
        </w:rPr>
      </w:pPr>
      <w:r w:rsidRPr="00755E6B">
        <w:rPr>
          <w:rFonts w:asciiTheme="minorHAnsi" w:hAnsiTheme="minorHAnsi" w:cstheme="minorHAnsi"/>
        </w:rPr>
        <w:t xml:space="preserve">The Administration for Children and Families (ACF) at the U.S. Department of Health and Human Services (HHS) seeks approval </w:t>
      </w:r>
      <w:r w:rsidRPr="00755E6B" w:rsidR="00352C92">
        <w:rPr>
          <w:rFonts w:asciiTheme="minorHAnsi" w:hAnsiTheme="minorHAnsi" w:cstheme="minorHAnsi"/>
        </w:rPr>
        <w:t xml:space="preserve">of a </w:t>
      </w:r>
      <w:r w:rsidR="00E63AC2">
        <w:rPr>
          <w:rFonts w:asciiTheme="minorHAnsi" w:hAnsiTheme="minorHAnsi" w:cstheme="minorHAnsi"/>
        </w:rPr>
        <w:t xml:space="preserve">form </w:t>
      </w:r>
      <w:r w:rsidR="00F07395">
        <w:rPr>
          <w:rFonts w:asciiTheme="minorHAnsi" w:hAnsiTheme="minorHAnsi" w:cstheme="minorHAnsi"/>
        </w:rPr>
        <w:t xml:space="preserve">to be </w:t>
      </w:r>
      <w:r w:rsidR="00E63AC2">
        <w:rPr>
          <w:rFonts w:asciiTheme="minorHAnsi" w:hAnsiTheme="minorHAnsi" w:cstheme="minorHAnsi"/>
        </w:rPr>
        <w:t xml:space="preserve">embedded on a </w:t>
      </w:r>
      <w:r w:rsidRPr="001101DC" w:rsidR="00352C92">
        <w:rPr>
          <w:rFonts w:asciiTheme="minorHAnsi" w:hAnsiTheme="minorHAnsi" w:cstheme="minorHAnsi"/>
        </w:rPr>
        <w:t xml:space="preserve">public facing </w:t>
      </w:r>
      <w:r w:rsidRPr="001101DC" w:rsidR="00E014AC">
        <w:rPr>
          <w:rFonts w:asciiTheme="minorHAnsi" w:hAnsiTheme="minorHAnsi" w:cstheme="minorHAnsi"/>
        </w:rPr>
        <w:t>web</w:t>
      </w:r>
      <w:r w:rsidRPr="001101DC" w:rsidR="00352C92">
        <w:rPr>
          <w:rFonts w:asciiTheme="minorHAnsi" w:hAnsiTheme="minorHAnsi" w:cstheme="minorHAnsi"/>
        </w:rPr>
        <w:t>page for individuals</w:t>
      </w:r>
      <w:r w:rsidRPr="001101DC" w:rsidR="00E014AC">
        <w:rPr>
          <w:rFonts w:asciiTheme="minorHAnsi" w:hAnsiTheme="minorHAnsi" w:cstheme="minorHAnsi"/>
        </w:rPr>
        <w:t xml:space="preserve"> and organizations</w:t>
      </w:r>
      <w:r w:rsidRPr="001101DC" w:rsidR="00352C92">
        <w:rPr>
          <w:rFonts w:asciiTheme="minorHAnsi" w:hAnsiTheme="minorHAnsi" w:cstheme="minorHAnsi"/>
        </w:rPr>
        <w:t xml:space="preserve"> to submit </w:t>
      </w:r>
      <w:r w:rsidR="005C7D74">
        <w:rPr>
          <w:rFonts w:asciiTheme="minorHAnsi" w:hAnsiTheme="minorHAnsi" w:cstheme="minorHAnsi"/>
        </w:rPr>
        <w:t xml:space="preserve">speaker </w:t>
      </w:r>
      <w:r w:rsidRPr="001101DC" w:rsidR="00352C92">
        <w:rPr>
          <w:rFonts w:asciiTheme="minorHAnsi" w:hAnsiTheme="minorHAnsi" w:cstheme="minorHAnsi"/>
        </w:rPr>
        <w:t xml:space="preserve">requests for </w:t>
      </w:r>
      <w:r w:rsidR="00AA28D4">
        <w:rPr>
          <w:rFonts w:asciiTheme="minorHAnsi" w:hAnsiTheme="minorHAnsi" w:cstheme="minorHAnsi"/>
        </w:rPr>
        <w:t xml:space="preserve">ACF </w:t>
      </w:r>
      <w:r w:rsidR="00F1319B">
        <w:rPr>
          <w:rFonts w:asciiTheme="minorHAnsi" w:hAnsiTheme="minorHAnsi" w:cstheme="minorHAnsi"/>
        </w:rPr>
        <w:t xml:space="preserve">leadership </w:t>
      </w:r>
      <w:bookmarkStart w:id="0" w:name="_Hlk103260620"/>
      <w:r w:rsidR="00E658CF">
        <w:rPr>
          <w:rFonts w:asciiTheme="minorHAnsi" w:hAnsiTheme="minorHAnsi" w:cstheme="minorHAnsi"/>
        </w:rPr>
        <w:t>or subject matter experts</w:t>
      </w:r>
      <w:r w:rsidR="00F1319B">
        <w:rPr>
          <w:rFonts w:asciiTheme="minorHAnsi" w:hAnsiTheme="minorHAnsi" w:cstheme="minorHAnsi"/>
        </w:rPr>
        <w:t xml:space="preserve"> – such as the</w:t>
      </w:r>
      <w:r w:rsidRPr="001101DC" w:rsidR="00E658CF">
        <w:rPr>
          <w:rFonts w:asciiTheme="minorHAnsi" w:hAnsiTheme="minorHAnsi" w:cstheme="minorHAnsi"/>
        </w:rPr>
        <w:t xml:space="preserve"> </w:t>
      </w:r>
      <w:bookmarkEnd w:id="0"/>
      <w:r w:rsidRPr="001101DC" w:rsidR="00F1319B">
        <w:rPr>
          <w:rFonts w:asciiTheme="minorHAnsi" w:hAnsiTheme="minorHAnsi" w:cstheme="minorHAnsi"/>
        </w:rPr>
        <w:t>assistant secretary</w:t>
      </w:r>
      <w:r w:rsidR="00F1319B">
        <w:rPr>
          <w:rFonts w:asciiTheme="minorHAnsi" w:hAnsiTheme="minorHAnsi" w:cstheme="minorHAnsi"/>
        </w:rPr>
        <w:t xml:space="preserve">, program leadership, or program staff – </w:t>
      </w:r>
      <w:r w:rsidRPr="001101DC" w:rsidR="00352C92">
        <w:rPr>
          <w:rFonts w:asciiTheme="minorHAnsi" w:hAnsiTheme="minorHAnsi" w:cstheme="minorHAnsi"/>
        </w:rPr>
        <w:t xml:space="preserve">to participate in an </w:t>
      </w:r>
      <w:r w:rsidRPr="001101DC" w:rsidR="00C67851">
        <w:rPr>
          <w:rFonts w:asciiTheme="minorHAnsi" w:hAnsiTheme="minorHAnsi" w:cstheme="minorHAnsi"/>
        </w:rPr>
        <w:t>external event</w:t>
      </w:r>
      <w:r w:rsidRPr="001101DC" w:rsidR="00352C92">
        <w:rPr>
          <w:rFonts w:asciiTheme="minorHAnsi" w:hAnsiTheme="minorHAnsi" w:cstheme="minorHAnsi"/>
        </w:rPr>
        <w:t>.</w:t>
      </w:r>
      <w:r w:rsidRPr="001101DC" w:rsidR="00EE0DF1">
        <w:rPr>
          <w:rFonts w:asciiTheme="minorHAnsi" w:hAnsiTheme="minorHAnsi" w:cstheme="minorHAnsi"/>
        </w:rPr>
        <w:t xml:space="preserve"> </w:t>
      </w:r>
    </w:p>
    <w:p w:rsidR="00202C3E" w:rsidRPr="00F07395" w:rsidP="008F570D" w14:paraId="2A3140E1" w14:textId="77777777">
      <w:pPr>
        <w:rPr>
          <w:rFonts w:asciiTheme="minorHAnsi" w:hAnsiTheme="minorHAnsi" w:cstheme="minorHAnsi"/>
          <w:highlight w:val="yellow"/>
        </w:rPr>
      </w:pPr>
    </w:p>
    <w:p w:rsidR="00984CA2" w:rsidRPr="00F07395" w:rsidP="00EF43FA" w14:paraId="34493FD2" w14:textId="5297E7FF">
      <w:pPr>
        <w:pStyle w:val="Heading4"/>
        <w:numPr>
          <w:ilvl w:val="3"/>
          <w:numId w:val="0"/>
        </w:numPr>
        <w:tabs>
          <w:tab w:val="num" w:pos="180"/>
        </w:tabs>
        <w:spacing w:before="0" w:line="264" w:lineRule="auto"/>
        <w:rPr>
          <w:rFonts w:asciiTheme="minorHAnsi" w:hAnsiTheme="minorHAnsi" w:cstheme="minorHAnsi"/>
          <w:i/>
          <w:sz w:val="24"/>
          <w:szCs w:val="24"/>
        </w:rPr>
      </w:pPr>
      <w:r w:rsidRPr="00F07395">
        <w:rPr>
          <w:rFonts w:asciiTheme="minorHAnsi" w:hAnsiTheme="minorHAnsi" w:cstheme="minorHAnsi"/>
          <w:i/>
          <w:sz w:val="24"/>
          <w:szCs w:val="24"/>
        </w:rPr>
        <w:t xml:space="preserve">Background </w:t>
      </w:r>
    </w:p>
    <w:p w:rsidR="00B2346B" w:rsidRPr="001101DC" w:rsidP="00B2346B" w14:paraId="66308B00" w14:textId="5B259703">
      <w:pPr>
        <w:pStyle w:val="Heading4"/>
        <w:numPr>
          <w:ilvl w:val="3"/>
          <w:numId w:val="0"/>
        </w:numPr>
        <w:tabs>
          <w:tab w:val="num" w:pos="180"/>
        </w:tabs>
        <w:spacing w:before="0" w:after="0"/>
        <w:rPr>
          <w:rFonts w:asciiTheme="minorHAnsi" w:hAnsiTheme="minorHAnsi" w:cstheme="minorHAnsi"/>
          <w:b w:val="0"/>
          <w:bCs w:val="0"/>
          <w:iCs/>
          <w:sz w:val="24"/>
          <w:szCs w:val="24"/>
        </w:rPr>
      </w:pPr>
      <w:r>
        <w:rPr>
          <w:rFonts w:asciiTheme="minorHAnsi" w:hAnsiTheme="minorHAnsi" w:cstheme="minorHAnsi"/>
          <w:b w:val="0"/>
          <w:bCs w:val="0"/>
          <w:iCs/>
          <w:sz w:val="24"/>
          <w:szCs w:val="24"/>
        </w:rPr>
        <w:t xml:space="preserve">The President’s </w:t>
      </w:r>
      <w:hyperlink r:id="rId8" w:history="1">
        <w:r w:rsidRPr="00E23F19" w:rsidR="009C2CA1">
          <w:rPr>
            <w:rStyle w:val="Hyperlink"/>
            <w:rFonts w:asciiTheme="minorHAnsi" w:hAnsiTheme="minorHAnsi" w:cstheme="minorHAnsi"/>
            <w:b w:val="0"/>
            <w:bCs w:val="0"/>
            <w:iCs/>
            <w:sz w:val="24"/>
            <w:szCs w:val="24"/>
          </w:rPr>
          <w:t>E</w:t>
        </w:r>
        <w:r w:rsidRPr="00E23F19" w:rsidR="00AA28D4">
          <w:rPr>
            <w:rStyle w:val="Hyperlink"/>
            <w:rFonts w:asciiTheme="minorHAnsi" w:hAnsiTheme="minorHAnsi" w:cstheme="minorHAnsi"/>
            <w:b w:val="0"/>
            <w:bCs w:val="0"/>
            <w:iCs/>
            <w:sz w:val="24"/>
            <w:szCs w:val="24"/>
          </w:rPr>
          <w:t xml:space="preserve">xecutive </w:t>
        </w:r>
        <w:r w:rsidRPr="00E23F19" w:rsidR="009C2CA1">
          <w:rPr>
            <w:rStyle w:val="Hyperlink"/>
            <w:rFonts w:asciiTheme="minorHAnsi" w:hAnsiTheme="minorHAnsi" w:cstheme="minorHAnsi"/>
            <w:b w:val="0"/>
            <w:bCs w:val="0"/>
            <w:iCs/>
            <w:sz w:val="24"/>
            <w:szCs w:val="24"/>
          </w:rPr>
          <w:t>O</w:t>
        </w:r>
        <w:r w:rsidRPr="00E23F19" w:rsidR="00AA28D4">
          <w:rPr>
            <w:rStyle w:val="Hyperlink"/>
            <w:rFonts w:asciiTheme="minorHAnsi" w:hAnsiTheme="minorHAnsi" w:cstheme="minorHAnsi"/>
            <w:b w:val="0"/>
            <w:bCs w:val="0"/>
            <w:iCs/>
            <w:sz w:val="24"/>
            <w:szCs w:val="24"/>
          </w:rPr>
          <w:t>rder on Transforming Federal Customer Experience and Service Delivery to Rebuild Trust in Government</w:t>
        </w:r>
      </w:hyperlink>
      <w:r w:rsidR="005C7D74">
        <w:rPr>
          <w:rFonts w:asciiTheme="minorHAnsi" w:hAnsiTheme="minorHAnsi" w:cstheme="minorHAnsi"/>
          <w:b w:val="0"/>
          <w:bCs w:val="0"/>
          <w:iCs/>
          <w:sz w:val="24"/>
          <w:szCs w:val="24"/>
        </w:rPr>
        <w:t xml:space="preserve"> urge</w:t>
      </w:r>
      <w:r>
        <w:rPr>
          <w:rFonts w:asciiTheme="minorHAnsi" w:hAnsiTheme="minorHAnsi" w:cstheme="minorHAnsi"/>
          <w:b w:val="0"/>
          <w:bCs w:val="0"/>
          <w:iCs/>
          <w:sz w:val="24"/>
          <w:szCs w:val="24"/>
        </w:rPr>
        <w:t>s</w:t>
      </w:r>
      <w:r w:rsidR="005C7D74">
        <w:rPr>
          <w:rFonts w:asciiTheme="minorHAnsi" w:hAnsiTheme="minorHAnsi" w:cstheme="minorHAnsi"/>
          <w:b w:val="0"/>
          <w:bCs w:val="0"/>
          <w:iCs/>
          <w:sz w:val="24"/>
          <w:szCs w:val="24"/>
        </w:rPr>
        <w:t xml:space="preserve"> federal agencies </w:t>
      </w:r>
      <w:r w:rsidRPr="00E63AC2">
        <w:rPr>
          <w:rFonts w:asciiTheme="minorHAnsi" w:hAnsiTheme="minorHAnsi" w:cstheme="minorHAnsi"/>
          <w:b w:val="0"/>
          <w:bCs w:val="0"/>
          <w:iCs/>
          <w:sz w:val="24"/>
          <w:szCs w:val="24"/>
        </w:rPr>
        <w:t>to deliver services more equitably and effectively</w:t>
      </w:r>
      <w:r>
        <w:rPr>
          <w:rFonts w:asciiTheme="minorHAnsi" w:hAnsiTheme="minorHAnsi" w:cstheme="minorHAnsi"/>
          <w:b w:val="0"/>
          <w:bCs w:val="0"/>
          <w:iCs/>
          <w:sz w:val="24"/>
          <w:szCs w:val="24"/>
        </w:rPr>
        <w:t>.</w:t>
      </w:r>
      <w:r w:rsidR="005C7D74">
        <w:rPr>
          <w:rFonts w:asciiTheme="minorHAnsi" w:hAnsiTheme="minorHAnsi" w:cstheme="minorHAnsi"/>
          <w:b w:val="0"/>
          <w:bCs w:val="0"/>
          <w:iCs/>
          <w:sz w:val="24"/>
          <w:szCs w:val="24"/>
        </w:rPr>
        <w:t xml:space="preserve"> </w:t>
      </w:r>
      <w:r w:rsidR="00AA28D4">
        <w:rPr>
          <w:rFonts w:asciiTheme="minorHAnsi" w:hAnsiTheme="minorHAnsi" w:cstheme="minorHAnsi"/>
          <w:b w:val="0"/>
          <w:bCs w:val="0"/>
          <w:iCs/>
          <w:sz w:val="24"/>
          <w:szCs w:val="24"/>
        </w:rPr>
        <w:t xml:space="preserve"> ACF </w:t>
      </w:r>
      <w:r w:rsidR="009C2CA1">
        <w:rPr>
          <w:rFonts w:asciiTheme="minorHAnsi" w:hAnsiTheme="minorHAnsi" w:cstheme="minorHAnsi"/>
          <w:b w:val="0"/>
          <w:bCs w:val="0"/>
          <w:iCs/>
          <w:sz w:val="24"/>
          <w:szCs w:val="24"/>
        </w:rPr>
        <w:t>aims</w:t>
      </w:r>
      <w:r w:rsidR="00AA28D4">
        <w:rPr>
          <w:rFonts w:asciiTheme="minorHAnsi" w:hAnsiTheme="minorHAnsi" w:cstheme="minorHAnsi"/>
          <w:b w:val="0"/>
          <w:bCs w:val="0"/>
          <w:iCs/>
          <w:sz w:val="24"/>
          <w:szCs w:val="24"/>
        </w:rPr>
        <w:t xml:space="preserve"> to improve how external</w:t>
      </w:r>
      <w:r w:rsidRPr="001101DC" w:rsidR="00AE1E94">
        <w:rPr>
          <w:rFonts w:asciiTheme="minorHAnsi" w:hAnsiTheme="minorHAnsi" w:cstheme="minorHAnsi"/>
          <w:b w:val="0"/>
          <w:bCs w:val="0"/>
          <w:iCs/>
          <w:sz w:val="24"/>
          <w:szCs w:val="24"/>
        </w:rPr>
        <w:t xml:space="preserve"> organizations or individuals </w:t>
      </w:r>
      <w:r w:rsidRPr="001101DC" w:rsidR="00965154">
        <w:rPr>
          <w:rFonts w:asciiTheme="minorHAnsi" w:hAnsiTheme="minorHAnsi" w:cstheme="minorHAnsi"/>
          <w:b w:val="0"/>
          <w:bCs w:val="0"/>
          <w:iCs/>
          <w:sz w:val="24"/>
          <w:szCs w:val="24"/>
        </w:rPr>
        <w:t>request</w:t>
      </w:r>
      <w:r w:rsidRPr="001101DC" w:rsidR="00F96AD1">
        <w:rPr>
          <w:rFonts w:asciiTheme="minorHAnsi" w:hAnsiTheme="minorHAnsi" w:cstheme="minorHAnsi"/>
          <w:b w:val="0"/>
          <w:bCs w:val="0"/>
          <w:iCs/>
          <w:sz w:val="24"/>
          <w:szCs w:val="24"/>
        </w:rPr>
        <w:t xml:space="preserve"> participation of </w:t>
      </w:r>
      <w:r w:rsidRPr="001101DC" w:rsidR="00965154">
        <w:rPr>
          <w:rFonts w:asciiTheme="minorHAnsi" w:hAnsiTheme="minorHAnsi" w:cstheme="minorHAnsi"/>
          <w:b w:val="0"/>
          <w:bCs w:val="0"/>
          <w:iCs/>
          <w:sz w:val="24"/>
          <w:szCs w:val="24"/>
        </w:rPr>
        <w:t xml:space="preserve">ACF </w:t>
      </w:r>
      <w:r w:rsidR="00AA28D4">
        <w:rPr>
          <w:rFonts w:asciiTheme="minorHAnsi" w:hAnsiTheme="minorHAnsi" w:cstheme="minorHAnsi"/>
          <w:b w:val="0"/>
          <w:bCs w:val="0"/>
          <w:iCs/>
          <w:sz w:val="24"/>
          <w:szCs w:val="24"/>
        </w:rPr>
        <w:t xml:space="preserve">leadership and subject matter experts like the </w:t>
      </w:r>
      <w:r w:rsidRPr="001101DC" w:rsidR="00965154">
        <w:rPr>
          <w:rFonts w:asciiTheme="minorHAnsi" w:hAnsiTheme="minorHAnsi" w:cstheme="minorHAnsi"/>
          <w:b w:val="0"/>
          <w:bCs w:val="0"/>
          <w:iCs/>
          <w:sz w:val="24"/>
          <w:szCs w:val="24"/>
        </w:rPr>
        <w:t xml:space="preserve">assistant secretary </w:t>
      </w:r>
      <w:r w:rsidRPr="001101DC" w:rsidR="00E658CF">
        <w:rPr>
          <w:rFonts w:asciiTheme="minorHAnsi" w:hAnsiTheme="minorHAnsi" w:cstheme="minorHAnsi"/>
          <w:b w:val="0"/>
          <w:bCs w:val="0"/>
          <w:sz w:val="24"/>
          <w:szCs w:val="24"/>
        </w:rPr>
        <w:t>and program leadership</w:t>
      </w:r>
      <w:r w:rsidRPr="001101DC" w:rsidR="00E658CF">
        <w:rPr>
          <w:rFonts w:asciiTheme="minorHAnsi" w:hAnsiTheme="minorHAnsi" w:cstheme="minorHAnsi"/>
          <w:sz w:val="24"/>
          <w:szCs w:val="24"/>
        </w:rPr>
        <w:t xml:space="preserve"> </w:t>
      </w:r>
      <w:r>
        <w:rPr>
          <w:rFonts w:asciiTheme="minorHAnsi" w:hAnsiTheme="minorHAnsi" w:cstheme="minorHAnsi"/>
          <w:b w:val="0"/>
          <w:bCs w:val="0"/>
          <w:iCs/>
          <w:sz w:val="24"/>
          <w:szCs w:val="24"/>
        </w:rPr>
        <w:t>for</w:t>
      </w:r>
      <w:r w:rsidRPr="001101DC">
        <w:rPr>
          <w:rFonts w:asciiTheme="minorHAnsi" w:hAnsiTheme="minorHAnsi" w:cstheme="minorHAnsi"/>
          <w:b w:val="0"/>
          <w:bCs w:val="0"/>
          <w:iCs/>
          <w:sz w:val="24"/>
          <w:szCs w:val="24"/>
        </w:rPr>
        <w:t xml:space="preserve"> </w:t>
      </w:r>
      <w:r w:rsidRPr="001101DC" w:rsidR="00965154">
        <w:rPr>
          <w:rFonts w:asciiTheme="minorHAnsi" w:hAnsiTheme="minorHAnsi" w:cstheme="minorHAnsi"/>
          <w:b w:val="0"/>
          <w:bCs w:val="0"/>
          <w:iCs/>
          <w:sz w:val="24"/>
          <w:szCs w:val="24"/>
        </w:rPr>
        <w:t>external events</w:t>
      </w:r>
      <w:r w:rsidR="009C2CA1">
        <w:rPr>
          <w:rFonts w:asciiTheme="minorHAnsi" w:hAnsiTheme="minorHAnsi" w:cstheme="minorHAnsi"/>
          <w:b w:val="0"/>
          <w:bCs w:val="0"/>
          <w:iCs/>
          <w:sz w:val="24"/>
          <w:szCs w:val="24"/>
        </w:rPr>
        <w:t>,</w:t>
      </w:r>
      <w:r w:rsidRPr="001101DC" w:rsidR="00965154">
        <w:rPr>
          <w:rFonts w:asciiTheme="minorHAnsi" w:hAnsiTheme="minorHAnsi" w:cstheme="minorHAnsi"/>
          <w:b w:val="0"/>
          <w:bCs w:val="0"/>
          <w:iCs/>
          <w:sz w:val="24"/>
          <w:szCs w:val="24"/>
        </w:rPr>
        <w:t xml:space="preserve"> </w:t>
      </w:r>
      <w:r w:rsidR="00F1319B">
        <w:rPr>
          <w:rFonts w:asciiTheme="minorHAnsi" w:hAnsiTheme="minorHAnsi" w:cstheme="minorHAnsi"/>
          <w:b w:val="0"/>
          <w:bCs w:val="0"/>
          <w:iCs/>
          <w:sz w:val="24"/>
          <w:szCs w:val="24"/>
        </w:rPr>
        <w:t>such as</w:t>
      </w:r>
      <w:r w:rsidRPr="001101DC" w:rsidR="00F1319B">
        <w:rPr>
          <w:rFonts w:asciiTheme="minorHAnsi" w:hAnsiTheme="minorHAnsi" w:cstheme="minorHAnsi"/>
          <w:b w:val="0"/>
          <w:bCs w:val="0"/>
          <w:iCs/>
          <w:sz w:val="24"/>
          <w:szCs w:val="24"/>
        </w:rPr>
        <w:t xml:space="preserve"> </w:t>
      </w:r>
      <w:r w:rsidRPr="001101DC" w:rsidR="00965154">
        <w:rPr>
          <w:rFonts w:asciiTheme="minorHAnsi" w:hAnsiTheme="minorHAnsi" w:cstheme="minorHAnsi"/>
          <w:b w:val="0"/>
          <w:bCs w:val="0"/>
          <w:iCs/>
          <w:sz w:val="24"/>
          <w:szCs w:val="24"/>
        </w:rPr>
        <w:t>speaking engagements, interviews, conference participation</w:t>
      </w:r>
      <w:r w:rsidR="00E23F19">
        <w:rPr>
          <w:rFonts w:asciiTheme="minorHAnsi" w:hAnsiTheme="minorHAnsi" w:cstheme="minorHAnsi"/>
          <w:b w:val="0"/>
          <w:bCs w:val="0"/>
          <w:iCs/>
          <w:sz w:val="24"/>
          <w:szCs w:val="24"/>
        </w:rPr>
        <w:t>,</w:t>
      </w:r>
      <w:r w:rsidRPr="001101DC" w:rsidR="00F96AD1">
        <w:rPr>
          <w:rFonts w:asciiTheme="minorHAnsi" w:hAnsiTheme="minorHAnsi" w:cstheme="minorHAnsi"/>
          <w:b w:val="0"/>
          <w:bCs w:val="0"/>
          <w:iCs/>
          <w:sz w:val="24"/>
          <w:szCs w:val="24"/>
        </w:rPr>
        <w:t xml:space="preserve"> and site visits</w:t>
      </w:r>
      <w:r w:rsidRPr="001101DC" w:rsidR="00965154">
        <w:rPr>
          <w:rFonts w:asciiTheme="minorHAnsi" w:hAnsiTheme="minorHAnsi" w:cstheme="minorHAnsi"/>
          <w:b w:val="0"/>
          <w:bCs w:val="0"/>
          <w:iCs/>
          <w:sz w:val="24"/>
          <w:szCs w:val="24"/>
        </w:rPr>
        <w:t>.</w:t>
      </w:r>
      <w:r w:rsidRPr="001101DC" w:rsidR="00F96AD1">
        <w:rPr>
          <w:rFonts w:asciiTheme="minorHAnsi" w:hAnsiTheme="minorHAnsi" w:cstheme="minorHAnsi"/>
          <w:b w:val="0"/>
          <w:bCs w:val="0"/>
          <w:iCs/>
          <w:sz w:val="24"/>
          <w:szCs w:val="24"/>
        </w:rPr>
        <w:t xml:space="preserve"> Currently, these requests are submitted in </w:t>
      </w:r>
      <w:r w:rsidR="00E23F19">
        <w:rPr>
          <w:rFonts w:asciiTheme="minorHAnsi" w:hAnsiTheme="minorHAnsi" w:cstheme="minorHAnsi"/>
          <w:b w:val="0"/>
          <w:bCs w:val="0"/>
          <w:iCs/>
          <w:sz w:val="24"/>
          <w:szCs w:val="24"/>
        </w:rPr>
        <w:t xml:space="preserve">various </w:t>
      </w:r>
      <w:r w:rsidRPr="001101DC" w:rsidR="00F96AD1">
        <w:rPr>
          <w:rFonts w:asciiTheme="minorHAnsi" w:hAnsiTheme="minorHAnsi" w:cstheme="minorHAnsi"/>
          <w:b w:val="0"/>
          <w:bCs w:val="0"/>
          <w:iCs/>
          <w:sz w:val="24"/>
          <w:szCs w:val="24"/>
        </w:rPr>
        <w:t>formats that often lack</w:t>
      </w:r>
      <w:r w:rsidRPr="001101DC" w:rsidR="00AE1E94">
        <w:rPr>
          <w:rFonts w:asciiTheme="minorHAnsi" w:hAnsiTheme="minorHAnsi" w:cstheme="minorHAnsi"/>
          <w:b w:val="0"/>
          <w:bCs w:val="0"/>
          <w:iCs/>
          <w:sz w:val="24"/>
          <w:szCs w:val="24"/>
        </w:rPr>
        <w:t xml:space="preserve"> </w:t>
      </w:r>
      <w:r w:rsidRPr="001101DC" w:rsidR="00F96AD1">
        <w:rPr>
          <w:rFonts w:asciiTheme="minorHAnsi" w:hAnsiTheme="minorHAnsi" w:cstheme="minorHAnsi"/>
          <w:b w:val="0"/>
          <w:bCs w:val="0"/>
          <w:iCs/>
          <w:sz w:val="24"/>
          <w:szCs w:val="24"/>
        </w:rPr>
        <w:t>details necessary for evaluati</w:t>
      </w:r>
      <w:r w:rsidRPr="001101DC" w:rsidR="00AE1E94">
        <w:rPr>
          <w:rFonts w:asciiTheme="minorHAnsi" w:hAnsiTheme="minorHAnsi" w:cstheme="minorHAnsi"/>
          <w:b w:val="0"/>
          <w:bCs w:val="0"/>
          <w:iCs/>
          <w:sz w:val="24"/>
          <w:szCs w:val="24"/>
        </w:rPr>
        <w:t>ng</w:t>
      </w:r>
      <w:r w:rsidRPr="001101DC" w:rsidR="00F96AD1">
        <w:rPr>
          <w:rFonts w:asciiTheme="minorHAnsi" w:hAnsiTheme="minorHAnsi" w:cstheme="minorHAnsi"/>
          <w:b w:val="0"/>
          <w:bCs w:val="0"/>
          <w:iCs/>
          <w:sz w:val="24"/>
          <w:szCs w:val="24"/>
        </w:rPr>
        <w:t xml:space="preserve">, vetting, and </w:t>
      </w:r>
      <w:r w:rsidRPr="001101DC" w:rsidR="00D22B9A">
        <w:rPr>
          <w:rFonts w:asciiTheme="minorHAnsi" w:hAnsiTheme="minorHAnsi" w:cstheme="minorHAnsi"/>
          <w:b w:val="0"/>
          <w:bCs w:val="0"/>
          <w:iCs/>
          <w:sz w:val="24"/>
          <w:szCs w:val="24"/>
        </w:rPr>
        <w:t xml:space="preserve">ultimately </w:t>
      </w:r>
      <w:r w:rsidRPr="001101DC" w:rsidR="00F96AD1">
        <w:rPr>
          <w:rFonts w:asciiTheme="minorHAnsi" w:hAnsiTheme="minorHAnsi" w:cstheme="minorHAnsi"/>
          <w:b w:val="0"/>
          <w:bCs w:val="0"/>
          <w:iCs/>
          <w:sz w:val="24"/>
          <w:szCs w:val="24"/>
        </w:rPr>
        <w:t xml:space="preserve">affirming or declining </w:t>
      </w:r>
      <w:r w:rsidR="00E23F19">
        <w:rPr>
          <w:rFonts w:asciiTheme="minorHAnsi" w:hAnsiTheme="minorHAnsi" w:cstheme="minorHAnsi"/>
          <w:b w:val="0"/>
          <w:bCs w:val="0"/>
          <w:iCs/>
          <w:sz w:val="24"/>
          <w:szCs w:val="24"/>
        </w:rPr>
        <w:t>an</w:t>
      </w:r>
      <w:r w:rsidRPr="001101DC" w:rsidR="00E23F19">
        <w:rPr>
          <w:rFonts w:asciiTheme="minorHAnsi" w:hAnsiTheme="minorHAnsi" w:cstheme="minorHAnsi"/>
          <w:b w:val="0"/>
          <w:bCs w:val="0"/>
          <w:iCs/>
          <w:sz w:val="24"/>
          <w:szCs w:val="24"/>
        </w:rPr>
        <w:t xml:space="preserve"> </w:t>
      </w:r>
      <w:r w:rsidRPr="001101DC" w:rsidR="00F96AD1">
        <w:rPr>
          <w:rFonts w:asciiTheme="minorHAnsi" w:hAnsiTheme="minorHAnsi" w:cstheme="minorHAnsi"/>
          <w:b w:val="0"/>
          <w:bCs w:val="0"/>
          <w:iCs/>
          <w:sz w:val="24"/>
          <w:szCs w:val="24"/>
        </w:rPr>
        <w:t xml:space="preserve">invitation. This </w:t>
      </w:r>
      <w:r w:rsidRPr="001101DC" w:rsidR="00AE1E94">
        <w:rPr>
          <w:rFonts w:asciiTheme="minorHAnsi" w:hAnsiTheme="minorHAnsi" w:cstheme="minorHAnsi"/>
          <w:b w:val="0"/>
          <w:bCs w:val="0"/>
          <w:iCs/>
          <w:sz w:val="24"/>
          <w:szCs w:val="24"/>
        </w:rPr>
        <w:t>requires</w:t>
      </w:r>
      <w:r w:rsidRPr="001101DC" w:rsidR="00F96AD1">
        <w:rPr>
          <w:rFonts w:asciiTheme="minorHAnsi" w:hAnsiTheme="minorHAnsi" w:cstheme="minorHAnsi"/>
          <w:b w:val="0"/>
          <w:bCs w:val="0"/>
          <w:iCs/>
          <w:sz w:val="24"/>
          <w:szCs w:val="24"/>
        </w:rPr>
        <w:t xml:space="preserve"> an inordinate amount of staff time chasing down crucial </w:t>
      </w:r>
      <w:r w:rsidRPr="001101DC" w:rsidR="00AE1E94">
        <w:rPr>
          <w:rFonts w:asciiTheme="minorHAnsi" w:hAnsiTheme="minorHAnsi" w:cstheme="minorHAnsi"/>
          <w:b w:val="0"/>
          <w:bCs w:val="0"/>
          <w:iCs/>
          <w:sz w:val="24"/>
          <w:szCs w:val="24"/>
        </w:rPr>
        <w:t>details regarding the request</w:t>
      </w:r>
      <w:r w:rsidRPr="001101DC" w:rsidR="00F96AD1">
        <w:rPr>
          <w:rFonts w:asciiTheme="minorHAnsi" w:hAnsiTheme="minorHAnsi" w:cstheme="minorHAnsi"/>
          <w:b w:val="0"/>
          <w:bCs w:val="0"/>
          <w:iCs/>
          <w:sz w:val="24"/>
          <w:szCs w:val="24"/>
        </w:rPr>
        <w:t xml:space="preserve">.  </w:t>
      </w:r>
    </w:p>
    <w:p w:rsidR="00B2346B" w:rsidRPr="001101DC" w:rsidP="00B2346B" w14:paraId="6F515A7C" w14:textId="77777777">
      <w:pPr>
        <w:rPr>
          <w:rFonts w:asciiTheme="minorHAnsi" w:hAnsiTheme="minorHAnsi" w:cstheme="minorHAnsi"/>
        </w:rPr>
      </w:pPr>
    </w:p>
    <w:p w:rsidR="00AE1E94" w:rsidRPr="00F07395" w:rsidP="00AE1E94" w14:paraId="005A5E1C" w14:textId="2915F53F">
      <w:pPr>
        <w:rPr>
          <w:rFonts w:asciiTheme="minorHAnsi" w:hAnsiTheme="minorHAnsi" w:cstheme="minorHAnsi"/>
        </w:rPr>
      </w:pPr>
      <w:bookmarkStart w:id="1" w:name="_Hlk103178085"/>
      <w:r w:rsidRPr="009C2CA1">
        <w:rPr>
          <w:rFonts w:asciiTheme="minorHAnsi" w:hAnsiTheme="minorHAnsi" w:cstheme="minorHAnsi"/>
        </w:rPr>
        <w:t>For</w:t>
      </w:r>
      <w:r w:rsidRPr="001101DC">
        <w:rPr>
          <w:rFonts w:asciiTheme="minorHAnsi" w:hAnsiTheme="minorHAnsi" w:cstheme="minorHAnsi"/>
        </w:rPr>
        <w:t xml:space="preserve"> the consideration of each request to be done fairly</w:t>
      </w:r>
      <w:r w:rsidR="00AA28D4">
        <w:rPr>
          <w:rFonts w:asciiTheme="minorHAnsi" w:hAnsiTheme="minorHAnsi" w:cstheme="minorHAnsi"/>
        </w:rPr>
        <w:t xml:space="preserve"> and efficiently</w:t>
      </w:r>
      <w:r w:rsidR="00E63AC2">
        <w:rPr>
          <w:rFonts w:asciiTheme="minorHAnsi" w:hAnsiTheme="minorHAnsi" w:cstheme="minorHAnsi"/>
        </w:rPr>
        <w:t>,</w:t>
      </w:r>
      <w:r w:rsidRPr="00F07395">
        <w:rPr>
          <w:rFonts w:asciiTheme="minorHAnsi" w:hAnsiTheme="minorHAnsi" w:cstheme="minorHAnsi"/>
        </w:rPr>
        <w:t xml:space="preserve"> there must be uniformity in the information submitted for each invitation regardless of the requesting organization or individual. This electronic form will </w:t>
      </w:r>
      <w:r>
        <w:rPr>
          <w:rFonts w:asciiTheme="minorHAnsi" w:hAnsiTheme="minorHAnsi" w:cstheme="minorHAnsi"/>
        </w:rPr>
        <w:t>provide</w:t>
      </w:r>
      <w:r w:rsidRPr="001101DC">
        <w:rPr>
          <w:rFonts w:asciiTheme="minorHAnsi" w:hAnsiTheme="minorHAnsi" w:cstheme="minorHAnsi"/>
        </w:rPr>
        <w:t xml:space="preserve"> </w:t>
      </w:r>
      <w:r w:rsidRPr="001101DC" w:rsidR="00D22B9A">
        <w:rPr>
          <w:rFonts w:asciiTheme="minorHAnsi" w:hAnsiTheme="minorHAnsi" w:cstheme="minorHAnsi"/>
        </w:rPr>
        <w:t xml:space="preserve">structure and consistency </w:t>
      </w:r>
      <w:r>
        <w:rPr>
          <w:rFonts w:asciiTheme="minorHAnsi" w:hAnsiTheme="minorHAnsi" w:cstheme="minorHAnsi"/>
        </w:rPr>
        <w:t>to ensure the process is fair, streamlined</w:t>
      </w:r>
      <w:r w:rsidR="00E63AC2">
        <w:rPr>
          <w:rFonts w:asciiTheme="minorHAnsi" w:hAnsiTheme="minorHAnsi" w:cstheme="minorHAnsi"/>
        </w:rPr>
        <w:t>,</w:t>
      </w:r>
      <w:r>
        <w:rPr>
          <w:rFonts w:asciiTheme="minorHAnsi" w:hAnsiTheme="minorHAnsi" w:cstheme="minorHAnsi"/>
        </w:rPr>
        <w:t xml:space="preserve"> and more efficient. </w:t>
      </w:r>
      <w:r w:rsidRPr="00EF43FA" w:rsidR="00B2346B">
        <w:rPr>
          <w:rFonts w:asciiTheme="minorHAnsi" w:hAnsiTheme="minorHAnsi" w:cstheme="minorHAnsi"/>
          <w:iCs/>
        </w:rPr>
        <w:t>It will enable us to collect all the information in an easy, user-friendly document that captures all the information and that reduces the burden to the public.</w:t>
      </w:r>
    </w:p>
    <w:bookmarkEnd w:id="1"/>
    <w:p w:rsidR="00202C3E" w:rsidRPr="001101DC" w:rsidP="001101DC" w14:paraId="1FD86DD6" w14:textId="77777777">
      <w:pPr>
        <w:rPr>
          <w:rFonts w:asciiTheme="minorHAnsi" w:hAnsiTheme="minorHAnsi" w:cstheme="minorHAnsi"/>
        </w:rPr>
      </w:pPr>
    </w:p>
    <w:p w:rsidR="00984CA2" w:rsidRPr="001101DC" w:rsidP="007B138A" w14:paraId="742B4ABD" w14:textId="0A44E8C5">
      <w:pPr>
        <w:pStyle w:val="Heading4"/>
        <w:numPr>
          <w:ilvl w:val="3"/>
          <w:numId w:val="0"/>
        </w:numPr>
        <w:tabs>
          <w:tab w:val="num" w:pos="180"/>
        </w:tabs>
        <w:spacing w:before="0" w:line="264" w:lineRule="auto"/>
        <w:rPr>
          <w:rFonts w:asciiTheme="minorHAnsi" w:hAnsiTheme="minorHAnsi" w:cstheme="minorHAnsi"/>
          <w:i/>
          <w:sz w:val="24"/>
          <w:szCs w:val="24"/>
        </w:rPr>
      </w:pPr>
      <w:r w:rsidRPr="001101DC">
        <w:rPr>
          <w:rFonts w:asciiTheme="minorHAnsi" w:hAnsiTheme="minorHAnsi" w:cstheme="minorHAnsi"/>
          <w:i/>
          <w:sz w:val="24"/>
          <w:szCs w:val="24"/>
        </w:rPr>
        <w:t xml:space="preserve">Legal or Administrative Requirements that Necessitate the Collection </w:t>
      </w:r>
    </w:p>
    <w:p w:rsidR="00EA12DE" w:rsidRPr="001101DC" w:rsidP="008F570D" w14:paraId="3BDF35B0" w14:textId="3145267E">
      <w:pPr>
        <w:rPr>
          <w:rFonts w:asciiTheme="minorHAnsi" w:hAnsiTheme="minorHAnsi" w:cstheme="minorHAnsi"/>
        </w:rPr>
      </w:pPr>
      <w:r w:rsidRPr="001101DC">
        <w:rPr>
          <w:rFonts w:asciiTheme="minorHAnsi" w:hAnsiTheme="minorHAnsi" w:cstheme="minorHAnsi"/>
        </w:rPr>
        <w:t>There are no legal or administrative requirements that necessitate the collection. ACF is undertaking the collection at the discretion of the agency.</w:t>
      </w:r>
    </w:p>
    <w:p w:rsidR="0020382F" w:rsidRPr="001101DC" w:rsidP="008F570D" w14:paraId="7D1B72AE" w14:textId="77777777">
      <w:pPr>
        <w:rPr>
          <w:rFonts w:asciiTheme="minorHAnsi" w:hAnsiTheme="minorHAnsi" w:cstheme="minorHAnsi"/>
        </w:rPr>
      </w:pPr>
    </w:p>
    <w:p w:rsidR="00D90EF6" w:rsidRPr="001101DC" w:rsidP="008F570D" w14:paraId="210B83EF" w14:textId="77777777">
      <w:pPr>
        <w:rPr>
          <w:rFonts w:asciiTheme="minorHAnsi" w:hAnsiTheme="minorHAnsi" w:cstheme="minorHAnsi"/>
        </w:rPr>
      </w:pPr>
    </w:p>
    <w:p w:rsidR="00945CD6" w:rsidRPr="001101DC" w:rsidP="008F570D" w14:paraId="617B0354" w14:textId="77777777">
      <w:pPr>
        <w:spacing w:after="120"/>
        <w:rPr>
          <w:rFonts w:asciiTheme="minorHAnsi" w:hAnsiTheme="minorHAnsi" w:cstheme="minorHAnsi"/>
          <w:b/>
        </w:rPr>
      </w:pPr>
      <w:r w:rsidRPr="001101DC">
        <w:rPr>
          <w:rFonts w:asciiTheme="minorHAnsi" w:hAnsiTheme="minorHAnsi" w:cstheme="minorHAnsi"/>
          <w:b/>
        </w:rPr>
        <w:t xml:space="preserve">A2. </w:t>
      </w:r>
      <w:r w:rsidRPr="001101DC">
        <w:rPr>
          <w:rFonts w:asciiTheme="minorHAnsi" w:hAnsiTheme="minorHAnsi" w:cstheme="minorHAnsi"/>
          <w:b/>
        </w:rPr>
        <w:t>Purpose of Survey and Data Collection Procedures</w:t>
      </w:r>
    </w:p>
    <w:p w:rsidR="008F570D" w:rsidRPr="001101DC" w:rsidP="008F570D" w14:paraId="24636DF8" w14:textId="77777777">
      <w:pPr>
        <w:spacing w:after="60"/>
        <w:rPr>
          <w:rFonts w:asciiTheme="minorHAnsi" w:hAnsiTheme="minorHAnsi" w:cstheme="minorHAnsi"/>
          <w:b/>
          <w:i/>
        </w:rPr>
      </w:pPr>
      <w:r w:rsidRPr="001101DC">
        <w:rPr>
          <w:rFonts w:asciiTheme="minorHAnsi" w:hAnsiTheme="minorHAnsi" w:cstheme="minorHAnsi"/>
          <w:b/>
          <w:i/>
        </w:rPr>
        <w:t xml:space="preserve">Overview of Purpose and </w:t>
      </w:r>
      <w:r w:rsidRPr="001101DC">
        <w:rPr>
          <w:rFonts w:asciiTheme="minorHAnsi" w:hAnsiTheme="minorHAnsi" w:cstheme="minorHAnsi"/>
          <w:b/>
          <w:i/>
        </w:rPr>
        <w:t>Use</w:t>
      </w:r>
    </w:p>
    <w:p w:rsidR="00965154" w:rsidRPr="001101DC" w:rsidP="008F570D" w14:paraId="204F6FED" w14:textId="2B765B91">
      <w:pPr>
        <w:spacing w:after="60"/>
        <w:rPr>
          <w:rFonts w:asciiTheme="minorHAnsi" w:hAnsiTheme="minorHAnsi" w:cstheme="minorHAnsi"/>
          <w:bCs/>
          <w:iCs/>
        </w:rPr>
      </w:pPr>
      <w:r w:rsidRPr="001101DC">
        <w:rPr>
          <w:rFonts w:asciiTheme="minorHAnsi" w:hAnsiTheme="minorHAnsi" w:cstheme="minorHAnsi"/>
          <w:bCs/>
          <w:iCs/>
        </w:rPr>
        <w:t xml:space="preserve">The purpose of this information is to streamline the process of </w:t>
      </w:r>
      <w:r w:rsidR="00F07395">
        <w:rPr>
          <w:rFonts w:asciiTheme="minorHAnsi" w:hAnsiTheme="minorHAnsi" w:cstheme="minorHAnsi"/>
          <w:bCs/>
          <w:iCs/>
        </w:rPr>
        <w:t xml:space="preserve">the public submitting and ACF </w:t>
      </w:r>
      <w:r w:rsidRPr="001101DC">
        <w:rPr>
          <w:rFonts w:asciiTheme="minorHAnsi" w:hAnsiTheme="minorHAnsi" w:cstheme="minorHAnsi"/>
          <w:bCs/>
          <w:iCs/>
        </w:rPr>
        <w:t xml:space="preserve">responding to requests for </w:t>
      </w:r>
      <w:bookmarkStart w:id="2" w:name="_Hlk103671369"/>
      <w:r w:rsidR="00DE6AB8">
        <w:rPr>
          <w:rFonts w:asciiTheme="minorHAnsi" w:hAnsiTheme="minorHAnsi" w:cstheme="minorHAnsi"/>
        </w:rPr>
        <w:t>ACF leadership or subject matter experts – such as the</w:t>
      </w:r>
      <w:r w:rsidRPr="001101DC" w:rsidR="00DE6AB8">
        <w:rPr>
          <w:rFonts w:asciiTheme="minorHAnsi" w:hAnsiTheme="minorHAnsi" w:cstheme="minorHAnsi"/>
        </w:rPr>
        <w:t xml:space="preserve"> assistant secretary</w:t>
      </w:r>
      <w:r w:rsidR="00DE6AB8">
        <w:rPr>
          <w:rFonts w:asciiTheme="minorHAnsi" w:hAnsiTheme="minorHAnsi" w:cstheme="minorHAnsi"/>
        </w:rPr>
        <w:t>, program leadership, or program staff</w:t>
      </w:r>
      <w:bookmarkEnd w:id="2"/>
      <w:r w:rsidR="00DE6AB8">
        <w:rPr>
          <w:rFonts w:asciiTheme="minorHAnsi" w:hAnsiTheme="minorHAnsi" w:cstheme="minorHAnsi"/>
        </w:rPr>
        <w:t xml:space="preserve"> to participate </w:t>
      </w:r>
      <w:r w:rsidRPr="001101DC" w:rsidR="000D21BE">
        <w:rPr>
          <w:rFonts w:asciiTheme="minorHAnsi" w:hAnsiTheme="minorHAnsi" w:cstheme="minorHAnsi"/>
          <w:bCs/>
          <w:iCs/>
        </w:rPr>
        <w:t xml:space="preserve">in </w:t>
      </w:r>
      <w:r w:rsidRPr="001101DC">
        <w:rPr>
          <w:rFonts w:asciiTheme="minorHAnsi" w:hAnsiTheme="minorHAnsi" w:cstheme="minorHAnsi"/>
          <w:bCs/>
          <w:iCs/>
        </w:rPr>
        <w:t>speaking engagements, presentations, interviews, and other external events.</w:t>
      </w:r>
      <w:r w:rsidRPr="001101DC" w:rsidR="00D22B9A">
        <w:rPr>
          <w:rFonts w:asciiTheme="minorHAnsi" w:hAnsiTheme="minorHAnsi" w:cstheme="minorHAnsi"/>
          <w:bCs/>
          <w:iCs/>
        </w:rPr>
        <w:t xml:space="preserve"> The data will be used </w:t>
      </w:r>
      <w:r w:rsidRPr="001101DC" w:rsidR="00040CAA">
        <w:rPr>
          <w:rFonts w:asciiTheme="minorHAnsi" w:hAnsiTheme="minorHAnsi" w:cstheme="minorHAnsi"/>
          <w:bCs/>
          <w:iCs/>
        </w:rPr>
        <w:t xml:space="preserve">to </w:t>
      </w:r>
      <w:r w:rsidR="00E23F19">
        <w:rPr>
          <w:rFonts w:asciiTheme="minorHAnsi" w:hAnsiTheme="minorHAnsi" w:cstheme="minorHAnsi"/>
          <w:bCs/>
          <w:iCs/>
        </w:rPr>
        <w:t>review</w:t>
      </w:r>
      <w:r w:rsidRPr="00F07395" w:rsidR="00040CAA">
        <w:rPr>
          <w:rFonts w:asciiTheme="minorHAnsi" w:hAnsiTheme="minorHAnsi" w:cstheme="minorHAnsi"/>
          <w:bCs/>
          <w:iCs/>
        </w:rPr>
        <w:t xml:space="preserve"> requests and inform ACF</w:t>
      </w:r>
      <w:r w:rsidR="00E23F19">
        <w:rPr>
          <w:rFonts w:asciiTheme="minorHAnsi" w:hAnsiTheme="minorHAnsi" w:cstheme="minorHAnsi"/>
          <w:bCs/>
          <w:iCs/>
        </w:rPr>
        <w:t>’s</w:t>
      </w:r>
      <w:r w:rsidRPr="001101DC" w:rsidR="00040CAA">
        <w:rPr>
          <w:rFonts w:asciiTheme="minorHAnsi" w:hAnsiTheme="minorHAnsi" w:cstheme="minorHAnsi"/>
          <w:bCs/>
          <w:iCs/>
        </w:rPr>
        <w:t xml:space="preserve"> decisions about speaking engagements. If a speaking engagement is scheduled, the information may be used </w:t>
      </w:r>
      <w:r w:rsidRPr="001101DC" w:rsidR="00040CAA">
        <w:rPr>
          <w:rFonts w:asciiTheme="minorHAnsi" w:hAnsiTheme="minorHAnsi" w:cstheme="minorHAnsi"/>
        </w:rPr>
        <w:t xml:space="preserve">to inform correspondence, speeches, or other prepared materials associated with the request. </w:t>
      </w:r>
    </w:p>
    <w:p w:rsidR="008F570D" w:rsidRPr="001101DC" w:rsidP="008F570D" w14:paraId="320194E8" w14:textId="3310A324">
      <w:pPr>
        <w:spacing w:after="60"/>
        <w:rPr>
          <w:rFonts w:asciiTheme="minorHAnsi" w:hAnsiTheme="minorHAnsi" w:cstheme="minorHAnsi"/>
          <w:bCs/>
          <w:iCs/>
        </w:rPr>
      </w:pPr>
      <w:r w:rsidRPr="001101DC">
        <w:rPr>
          <w:rFonts w:asciiTheme="minorHAnsi" w:hAnsiTheme="minorHAnsi" w:cstheme="minorHAnsi"/>
          <w:bCs/>
          <w:iCs/>
        </w:rPr>
        <w:t xml:space="preserve"> </w:t>
      </w:r>
    </w:p>
    <w:p w:rsidR="00D964BC" w:rsidRPr="001101DC" w:rsidP="00D964BC" w14:paraId="6F5CF4FF" w14:textId="77777777">
      <w:pPr>
        <w:pStyle w:val="Heading4"/>
        <w:numPr>
          <w:ilvl w:val="3"/>
          <w:numId w:val="0"/>
        </w:numPr>
        <w:tabs>
          <w:tab w:val="num" w:pos="180"/>
        </w:tabs>
        <w:spacing w:before="60" w:line="264" w:lineRule="auto"/>
        <w:rPr>
          <w:rFonts w:asciiTheme="minorHAnsi" w:hAnsiTheme="minorHAnsi" w:cstheme="minorHAnsi"/>
          <w:b w:val="0"/>
          <w:sz w:val="24"/>
          <w:szCs w:val="24"/>
        </w:rPr>
      </w:pPr>
      <w:r w:rsidRPr="001101DC">
        <w:rPr>
          <w:rFonts w:asciiTheme="minorHAnsi" w:hAnsiTheme="minorHAnsi" w:cstheme="minorHAnsi"/>
          <w:b w:val="0"/>
          <w:sz w:val="24"/>
          <w:szCs w:val="24"/>
        </w:rPr>
        <w:t xml:space="preserve">This proposed information collection meets the following goals of ACF’s generic clearance for formative data collections for program support (0970-0531): </w:t>
      </w:r>
    </w:p>
    <w:p w:rsidR="00D964BC" w:rsidRPr="001101DC" w:rsidP="00D964BC" w14:paraId="5C2FD3D5" w14:textId="76A391AE">
      <w:pPr>
        <w:pStyle w:val="ListParagraph"/>
        <w:numPr>
          <w:ilvl w:val="0"/>
          <w:numId w:val="18"/>
        </w:numPr>
        <w:ind w:left="720"/>
        <w:rPr>
          <w:rFonts w:asciiTheme="minorHAnsi" w:hAnsiTheme="minorHAnsi" w:cstheme="minorHAnsi"/>
          <w:sz w:val="24"/>
          <w:szCs w:val="24"/>
        </w:rPr>
      </w:pPr>
      <w:r w:rsidRPr="001101DC">
        <w:rPr>
          <w:rFonts w:asciiTheme="minorHAnsi" w:hAnsiTheme="minorHAnsi" w:cstheme="minorHAnsi"/>
          <w:sz w:val="24"/>
          <w:szCs w:val="24"/>
        </w:rPr>
        <w:t>R</w:t>
      </w:r>
      <w:r w:rsidRPr="001101DC">
        <w:rPr>
          <w:rFonts w:asciiTheme="minorHAnsi" w:hAnsiTheme="minorHAnsi" w:cstheme="minorHAnsi"/>
          <w:sz w:val="24"/>
          <w:szCs w:val="24"/>
        </w:rPr>
        <w:t xml:space="preserve">efinement of program processes, </w:t>
      </w:r>
      <w:r w:rsidRPr="001101DC">
        <w:rPr>
          <w:rFonts w:asciiTheme="minorHAnsi" w:hAnsiTheme="minorHAnsi" w:cstheme="minorHAnsi"/>
          <w:color w:val="000000"/>
          <w:sz w:val="24"/>
          <w:szCs w:val="24"/>
        </w:rPr>
        <w:t>and the development and refinement of communication systems</w:t>
      </w:r>
      <w:r w:rsidRPr="001101DC">
        <w:rPr>
          <w:rFonts w:asciiTheme="minorHAnsi" w:hAnsiTheme="minorHAnsi" w:cstheme="minorHAnsi"/>
          <w:sz w:val="24"/>
          <w:szCs w:val="24"/>
        </w:rPr>
        <w:t>.</w:t>
      </w:r>
    </w:p>
    <w:p w:rsidR="008F570D" w:rsidRPr="00F07395" w:rsidP="008F570D" w14:paraId="75C799A6" w14:textId="77777777">
      <w:pPr>
        <w:spacing w:after="60"/>
        <w:rPr>
          <w:rFonts w:asciiTheme="minorHAnsi" w:hAnsiTheme="minorHAnsi" w:cstheme="minorHAnsi"/>
          <w:b/>
          <w:i/>
        </w:rPr>
      </w:pPr>
    </w:p>
    <w:p w:rsidR="00984CA2" w:rsidRPr="00F07395" w:rsidP="008F570D" w14:paraId="473B9418" w14:textId="38A9E22B">
      <w:pPr>
        <w:spacing w:after="60"/>
        <w:rPr>
          <w:rFonts w:asciiTheme="minorHAnsi" w:hAnsiTheme="minorHAnsi" w:cstheme="minorHAnsi"/>
          <w:b/>
          <w:i/>
        </w:rPr>
      </w:pPr>
      <w:r w:rsidRPr="00F07395">
        <w:rPr>
          <w:rFonts w:asciiTheme="minorHAnsi" w:hAnsiTheme="minorHAnsi" w:cstheme="minorHAnsi"/>
          <w:b/>
          <w:i/>
        </w:rPr>
        <w:t>Process</w:t>
      </w:r>
      <w:r w:rsidRPr="00F07395" w:rsidR="003277CF">
        <w:rPr>
          <w:rFonts w:asciiTheme="minorHAnsi" w:hAnsiTheme="minorHAnsi" w:cstheme="minorHAnsi"/>
          <w:b/>
          <w:i/>
        </w:rPr>
        <w:t>es</w:t>
      </w:r>
      <w:r w:rsidRPr="00F07395">
        <w:rPr>
          <w:rFonts w:asciiTheme="minorHAnsi" w:hAnsiTheme="minorHAnsi" w:cstheme="minorHAnsi"/>
          <w:b/>
          <w:i/>
        </w:rPr>
        <w:t xml:space="preserve"> for Information Collection </w:t>
      </w:r>
    </w:p>
    <w:p w:rsidR="00BE7952" w:rsidRPr="001101DC" w:rsidP="00EF43FA" w14:paraId="53AD29BF" w14:textId="191D56AE">
      <w:pPr>
        <w:spacing w:after="120"/>
        <w:rPr>
          <w:rFonts w:asciiTheme="minorHAnsi" w:hAnsiTheme="minorHAnsi" w:cstheme="minorHAnsi"/>
        </w:rPr>
      </w:pPr>
      <w:r w:rsidRPr="00F07395">
        <w:rPr>
          <w:rFonts w:asciiTheme="minorHAnsi" w:hAnsiTheme="minorHAnsi" w:cstheme="minorHAnsi"/>
        </w:rPr>
        <w:t>To request the participati</w:t>
      </w:r>
      <w:r w:rsidRPr="00F07395" w:rsidR="00092146">
        <w:rPr>
          <w:rFonts w:asciiTheme="minorHAnsi" w:hAnsiTheme="minorHAnsi" w:cstheme="minorHAnsi"/>
        </w:rPr>
        <w:t xml:space="preserve">on of </w:t>
      </w:r>
      <w:r w:rsidR="00DE6AB8">
        <w:rPr>
          <w:rFonts w:asciiTheme="minorHAnsi" w:hAnsiTheme="minorHAnsi" w:cstheme="minorHAnsi"/>
        </w:rPr>
        <w:t xml:space="preserve">ACF leadership or subject matter experts </w:t>
      </w:r>
      <w:r w:rsidRPr="001101DC" w:rsidR="00092146">
        <w:rPr>
          <w:rFonts w:asciiTheme="minorHAnsi" w:hAnsiTheme="minorHAnsi" w:cstheme="minorHAnsi"/>
        </w:rPr>
        <w:t xml:space="preserve">at any external event, </w:t>
      </w:r>
      <w:r w:rsidRPr="001101DC">
        <w:rPr>
          <w:rFonts w:asciiTheme="minorHAnsi" w:hAnsiTheme="minorHAnsi" w:cstheme="minorHAnsi"/>
        </w:rPr>
        <w:t>i</w:t>
      </w:r>
      <w:r w:rsidRPr="001101DC" w:rsidR="004A03C3">
        <w:rPr>
          <w:rFonts w:asciiTheme="minorHAnsi" w:hAnsiTheme="minorHAnsi" w:cstheme="minorHAnsi"/>
        </w:rPr>
        <w:t>ndividuals or organization</w:t>
      </w:r>
      <w:r w:rsidRPr="001101DC" w:rsidR="00092146">
        <w:rPr>
          <w:rFonts w:asciiTheme="minorHAnsi" w:hAnsiTheme="minorHAnsi" w:cstheme="minorHAnsi"/>
        </w:rPr>
        <w:t>al representatives</w:t>
      </w:r>
      <w:r w:rsidRPr="001101DC">
        <w:rPr>
          <w:rFonts w:asciiTheme="minorHAnsi" w:hAnsiTheme="minorHAnsi" w:cstheme="minorHAnsi"/>
        </w:rPr>
        <w:t xml:space="preserve"> </w:t>
      </w:r>
      <w:r w:rsidRPr="001101DC" w:rsidR="00092146">
        <w:rPr>
          <w:rFonts w:asciiTheme="minorHAnsi" w:hAnsiTheme="minorHAnsi" w:cstheme="minorHAnsi"/>
        </w:rPr>
        <w:t xml:space="preserve">can </w:t>
      </w:r>
      <w:r w:rsidRPr="001101DC">
        <w:rPr>
          <w:rFonts w:asciiTheme="minorHAnsi" w:hAnsiTheme="minorHAnsi" w:cstheme="minorHAnsi"/>
        </w:rPr>
        <w:t xml:space="preserve">access and complete </w:t>
      </w:r>
      <w:r w:rsidRPr="001101DC" w:rsidR="00092146">
        <w:rPr>
          <w:rFonts w:asciiTheme="minorHAnsi" w:hAnsiTheme="minorHAnsi" w:cstheme="minorHAnsi"/>
        </w:rPr>
        <w:t xml:space="preserve">a fillable form, available on the </w:t>
      </w:r>
      <w:r w:rsidRPr="001101DC">
        <w:rPr>
          <w:rFonts w:asciiTheme="minorHAnsi" w:hAnsiTheme="minorHAnsi" w:cstheme="minorHAnsi"/>
        </w:rPr>
        <w:t xml:space="preserve">ACF website. Once complete, the form will be submitted to the </w:t>
      </w:r>
      <w:r w:rsidR="00B2346B">
        <w:rPr>
          <w:rFonts w:asciiTheme="minorHAnsi" w:hAnsiTheme="minorHAnsi" w:cstheme="minorHAnsi"/>
        </w:rPr>
        <w:t>Director, Stakeholder Engagement, and the D</w:t>
      </w:r>
      <w:r w:rsidRPr="001101DC">
        <w:rPr>
          <w:rFonts w:asciiTheme="minorHAnsi" w:hAnsiTheme="minorHAnsi" w:cstheme="minorHAnsi"/>
        </w:rPr>
        <w:t xml:space="preserve">eputy </w:t>
      </w:r>
      <w:r w:rsidR="00B2346B">
        <w:rPr>
          <w:rFonts w:asciiTheme="minorHAnsi" w:hAnsiTheme="minorHAnsi" w:cstheme="minorHAnsi"/>
        </w:rPr>
        <w:t>A</w:t>
      </w:r>
      <w:r w:rsidRPr="001101DC" w:rsidR="00B2346B">
        <w:rPr>
          <w:rFonts w:asciiTheme="minorHAnsi" w:hAnsiTheme="minorHAnsi" w:cstheme="minorHAnsi"/>
        </w:rPr>
        <w:t xml:space="preserve">ssistant </w:t>
      </w:r>
      <w:r w:rsidR="00B2346B">
        <w:rPr>
          <w:rFonts w:asciiTheme="minorHAnsi" w:hAnsiTheme="minorHAnsi" w:cstheme="minorHAnsi"/>
        </w:rPr>
        <w:t>Secretary</w:t>
      </w:r>
      <w:r w:rsidRPr="001101DC" w:rsidR="00B2346B">
        <w:rPr>
          <w:rFonts w:asciiTheme="minorHAnsi" w:hAnsiTheme="minorHAnsi" w:cstheme="minorHAnsi"/>
        </w:rPr>
        <w:t xml:space="preserve"> </w:t>
      </w:r>
      <w:r w:rsidRPr="001101DC">
        <w:rPr>
          <w:rFonts w:asciiTheme="minorHAnsi" w:hAnsiTheme="minorHAnsi" w:cstheme="minorHAnsi"/>
        </w:rPr>
        <w:t xml:space="preserve">for </w:t>
      </w:r>
      <w:r w:rsidR="00B2346B">
        <w:rPr>
          <w:rFonts w:asciiTheme="minorHAnsi" w:hAnsiTheme="minorHAnsi" w:cstheme="minorHAnsi"/>
        </w:rPr>
        <w:t>E</w:t>
      </w:r>
      <w:r w:rsidRPr="001101DC">
        <w:rPr>
          <w:rFonts w:asciiTheme="minorHAnsi" w:hAnsiTheme="minorHAnsi" w:cstheme="minorHAnsi"/>
        </w:rPr>
        <w:t xml:space="preserve">xternal </w:t>
      </w:r>
      <w:r w:rsidR="00B2346B">
        <w:rPr>
          <w:rFonts w:asciiTheme="minorHAnsi" w:hAnsiTheme="minorHAnsi" w:cstheme="minorHAnsi"/>
        </w:rPr>
        <w:t>A</w:t>
      </w:r>
      <w:r w:rsidRPr="001101DC" w:rsidR="00B2346B">
        <w:rPr>
          <w:rFonts w:asciiTheme="minorHAnsi" w:hAnsiTheme="minorHAnsi" w:cstheme="minorHAnsi"/>
        </w:rPr>
        <w:t xml:space="preserve">ffairs </w:t>
      </w:r>
      <w:r w:rsidRPr="001101DC">
        <w:rPr>
          <w:rFonts w:asciiTheme="minorHAnsi" w:hAnsiTheme="minorHAnsi" w:cstheme="minorHAnsi"/>
        </w:rPr>
        <w:t>via an embedded link</w:t>
      </w:r>
      <w:r w:rsidRPr="001101DC" w:rsidR="00092146">
        <w:rPr>
          <w:rFonts w:asciiTheme="minorHAnsi" w:hAnsiTheme="minorHAnsi" w:cstheme="minorHAnsi"/>
        </w:rPr>
        <w:t xml:space="preserve">, by pressing a </w:t>
      </w:r>
      <w:r w:rsidRPr="001101DC">
        <w:rPr>
          <w:rFonts w:asciiTheme="minorHAnsi" w:hAnsiTheme="minorHAnsi" w:cstheme="minorHAnsi"/>
        </w:rPr>
        <w:t>“submit” button at the bottom of the form. Details required before the form can be submitted will include:</w:t>
      </w:r>
    </w:p>
    <w:p w:rsidR="00531829" w:rsidRPr="001101DC" w:rsidP="00A95A2E" w14:paraId="11B23627" w14:textId="25F3A290">
      <w:pPr>
        <w:pStyle w:val="ListParagraph"/>
        <w:numPr>
          <w:ilvl w:val="0"/>
          <w:numId w:val="22"/>
        </w:numPr>
        <w:rPr>
          <w:rFonts w:asciiTheme="minorHAnsi" w:hAnsiTheme="minorHAnsi" w:cstheme="minorHAnsi"/>
          <w:sz w:val="24"/>
          <w:szCs w:val="24"/>
        </w:rPr>
      </w:pPr>
      <w:bookmarkStart w:id="3" w:name="_Hlk103241190"/>
      <w:r w:rsidRPr="001101DC">
        <w:rPr>
          <w:rFonts w:asciiTheme="minorHAnsi" w:hAnsiTheme="minorHAnsi" w:cstheme="minorHAnsi"/>
          <w:sz w:val="24"/>
          <w:szCs w:val="24"/>
        </w:rPr>
        <w:t>Name of i</w:t>
      </w:r>
      <w:r w:rsidRPr="001101DC">
        <w:rPr>
          <w:rFonts w:asciiTheme="minorHAnsi" w:hAnsiTheme="minorHAnsi" w:cstheme="minorHAnsi"/>
          <w:sz w:val="24"/>
          <w:szCs w:val="24"/>
        </w:rPr>
        <w:t xml:space="preserve">nviting </w:t>
      </w:r>
      <w:r w:rsidRPr="001101DC">
        <w:rPr>
          <w:rFonts w:asciiTheme="minorHAnsi" w:hAnsiTheme="minorHAnsi" w:cstheme="minorHAnsi"/>
          <w:sz w:val="24"/>
          <w:szCs w:val="24"/>
        </w:rPr>
        <w:t>o</w:t>
      </w:r>
      <w:r w:rsidRPr="001101DC">
        <w:rPr>
          <w:rFonts w:asciiTheme="minorHAnsi" w:hAnsiTheme="minorHAnsi" w:cstheme="minorHAnsi"/>
          <w:sz w:val="24"/>
          <w:szCs w:val="24"/>
        </w:rPr>
        <w:t>rganization</w:t>
      </w:r>
      <w:r w:rsidRPr="001101DC">
        <w:rPr>
          <w:rFonts w:asciiTheme="minorHAnsi" w:hAnsiTheme="minorHAnsi" w:cstheme="minorHAnsi"/>
          <w:sz w:val="24"/>
          <w:szCs w:val="24"/>
        </w:rPr>
        <w:t xml:space="preserve"> or i</w:t>
      </w:r>
      <w:r w:rsidRPr="001101DC">
        <w:rPr>
          <w:rFonts w:asciiTheme="minorHAnsi" w:hAnsiTheme="minorHAnsi" w:cstheme="minorHAnsi"/>
          <w:sz w:val="24"/>
          <w:szCs w:val="24"/>
        </w:rPr>
        <w:t>ndividual</w:t>
      </w:r>
    </w:p>
    <w:p w:rsidR="00531829" w:rsidRPr="001101DC" w:rsidP="00A95A2E" w14:paraId="3E0BBB5D" w14:textId="1981AB4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501(c)(3) status of inviting organization</w:t>
      </w:r>
      <w:r w:rsidRPr="001101DC" w:rsidR="00A95A2E">
        <w:rPr>
          <w:rFonts w:asciiTheme="minorHAnsi" w:hAnsiTheme="minorHAnsi" w:cstheme="minorHAnsi"/>
          <w:sz w:val="24"/>
          <w:szCs w:val="24"/>
        </w:rPr>
        <w:t xml:space="preserve"> or individual</w:t>
      </w:r>
    </w:p>
    <w:p w:rsidR="00531829" w:rsidRPr="001101DC" w:rsidP="00A95A2E" w14:paraId="336754FA" w14:textId="77777777">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Description of the organization</w:t>
      </w:r>
    </w:p>
    <w:p w:rsidR="00531829" w:rsidRPr="001101DC" w:rsidP="00A95A2E" w14:paraId="1FB02F8F" w14:textId="6A8F9F88">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Organization website</w:t>
      </w:r>
    </w:p>
    <w:p w:rsidR="00531829" w:rsidRPr="001101DC" w:rsidP="00A95A2E" w14:paraId="4FD4EBEB" w14:textId="0361D0F3">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name</w:t>
      </w:r>
    </w:p>
    <w:p w:rsidR="00531829" w:rsidRPr="001101DC" w:rsidP="00A95A2E" w14:paraId="5A99BE89" w14:textId="7B2675A8">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type</w:t>
      </w:r>
    </w:p>
    <w:p w:rsidR="00531829" w:rsidRPr="001101DC" w:rsidP="00A95A2E" w14:paraId="0D7CA027" w14:textId="6AD82534">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topic</w:t>
      </w:r>
    </w:p>
    <w:p w:rsidR="00531829" w:rsidRPr="001101DC" w:rsidP="00A95A2E" w14:paraId="01181F40" w14:textId="22E8097D">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description</w:t>
      </w:r>
    </w:p>
    <w:p w:rsidR="00531829" w:rsidRPr="001101DC" w:rsidP="00A95A2E" w14:paraId="3AC0B529" w14:textId="56637CE1">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Dates of event</w:t>
      </w:r>
    </w:p>
    <w:p w:rsidR="00531829" w:rsidRPr="001101DC" w:rsidP="00A95A2E" w14:paraId="7D98B79B" w14:textId="16DAD505">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Requested s</w:t>
      </w:r>
      <w:r w:rsidRPr="001101DC">
        <w:rPr>
          <w:rFonts w:asciiTheme="minorHAnsi" w:hAnsiTheme="minorHAnsi" w:cstheme="minorHAnsi"/>
          <w:sz w:val="24"/>
          <w:szCs w:val="24"/>
        </w:rPr>
        <w:t xml:space="preserve">peaking date, time, </w:t>
      </w:r>
      <w:r w:rsidRPr="001101DC">
        <w:rPr>
          <w:rFonts w:asciiTheme="minorHAnsi" w:hAnsiTheme="minorHAnsi" w:cstheme="minorHAnsi"/>
          <w:sz w:val="24"/>
          <w:szCs w:val="24"/>
        </w:rPr>
        <w:t xml:space="preserve">and </w:t>
      </w:r>
      <w:r w:rsidRPr="001101DC">
        <w:rPr>
          <w:rFonts w:asciiTheme="minorHAnsi" w:hAnsiTheme="minorHAnsi" w:cstheme="minorHAnsi"/>
          <w:sz w:val="24"/>
          <w:szCs w:val="24"/>
        </w:rPr>
        <w:t>duration</w:t>
      </w:r>
    </w:p>
    <w:p w:rsidR="00531829" w:rsidRPr="001101DC" w:rsidP="00A95A2E" w14:paraId="79D2ADBA" w14:textId="642AF077">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Flexibility for date/time/duration change</w:t>
      </w:r>
      <w:r w:rsidRPr="001101DC" w:rsidR="00A95A2E">
        <w:rPr>
          <w:rFonts w:asciiTheme="minorHAnsi" w:hAnsiTheme="minorHAnsi" w:cstheme="minorHAnsi"/>
          <w:sz w:val="24"/>
          <w:szCs w:val="24"/>
        </w:rPr>
        <w:t>s</w:t>
      </w:r>
    </w:p>
    <w:p w:rsidR="00531829" w:rsidRPr="001101DC" w:rsidP="00A95A2E" w14:paraId="3F68E4B0" w14:textId="62EC56CB">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Deadline for confirmation</w:t>
      </w:r>
    </w:p>
    <w:p w:rsidR="00531829" w:rsidRPr="001101DC" w:rsidP="00A95A2E" w14:paraId="1FCA9D96" w14:textId="150FC2AC">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Q&amp;A duration</w:t>
      </w:r>
    </w:p>
    <w:p w:rsidR="00531829" w:rsidRPr="001101DC" w:rsidP="00A95A2E" w14:paraId="18ABF610" w14:textId="6447A8E3">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Proposed speaking topic</w:t>
      </w:r>
      <w:r w:rsidRPr="001101DC" w:rsidR="00A95A2E">
        <w:rPr>
          <w:rFonts w:asciiTheme="minorHAnsi" w:hAnsiTheme="minorHAnsi" w:cstheme="minorHAnsi"/>
          <w:sz w:val="24"/>
          <w:szCs w:val="24"/>
        </w:rPr>
        <w:t>(s) and details</w:t>
      </w:r>
    </w:p>
    <w:p w:rsidR="00531829" w:rsidRPr="001101DC" w:rsidP="00A95A2E" w14:paraId="6B61E471" w14:textId="57F523B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 venue</w:t>
      </w:r>
      <w:r w:rsidRPr="001101DC" w:rsidR="00A95A2E">
        <w:rPr>
          <w:rFonts w:asciiTheme="minorHAnsi" w:hAnsiTheme="minorHAnsi" w:cstheme="minorHAnsi"/>
          <w:sz w:val="24"/>
          <w:szCs w:val="24"/>
        </w:rPr>
        <w:t xml:space="preserve"> including location (</w:t>
      </w:r>
      <w:r w:rsidRPr="001101DC">
        <w:rPr>
          <w:rFonts w:asciiTheme="minorHAnsi" w:hAnsiTheme="minorHAnsi" w:cstheme="minorHAnsi"/>
          <w:sz w:val="24"/>
          <w:szCs w:val="24"/>
        </w:rPr>
        <w:t>address, city, state)</w:t>
      </w:r>
    </w:p>
    <w:p w:rsidR="00531829" w:rsidRPr="001101DC" w:rsidP="00A95A2E" w14:paraId="29D8F5D6" w14:textId="2C7DD3F1">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Audience size and makeup</w:t>
      </w:r>
    </w:p>
    <w:p w:rsidR="00531829" w:rsidRPr="001101DC" w:rsidP="00A95A2E" w14:paraId="723882D0" w14:textId="38776337">
      <w:pPr>
        <w:pStyle w:val="ListParagraph"/>
        <w:numPr>
          <w:ilvl w:val="0"/>
          <w:numId w:val="22"/>
        </w:numPr>
        <w:rPr>
          <w:rFonts w:asciiTheme="minorHAnsi" w:hAnsiTheme="minorHAnsi" w:cstheme="minorHAnsi"/>
          <w:sz w:val="24"/>
          <w:szCs w:val="24"/>
        </w:rPr>
      </w:pPr>
      <w:r>
        <w:rPr>
          <w:rFonts w:asciiTheme="minorHAnsi" w:hAnsiTheme="minorHAnsi" w:cstheme="minorHAnsi"/>
          <w:sz w:val="24"/>
          <w:szCs w:val="24"/>
        </w:rPr>
        <w:t>Recording or publication details</w:t>
      </w:r>
    </w:p>
    <w:p w:rsidR="00531829" w:rsidRPr="001101DC" w:rsidP="00A95A2E" w14:paraId="6134C27E" w14:textId="6E614A2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Invited m</w:t>
      </w:r>
      <w:r w:rsidRPr="001101DC">
        <w:rPr>
          <w:rFonts w:asciiTheme="minorHAnsi" w:hAnsiTheme="minorHAnsi" w:cstheme="minorHAnsi"/>
          <w:sz w:val="24"/>
          <w:szCs w:val="24"/>
        </w:rPr>
        <w:t>edia</w:t>
      </w:r>
      <w:r w:rsidRPr="001101DC">
        <w:rPr>
          <w:rFonts w:asciiTheme="minorHAnsi" w:hAnsiTheme="minorHAnsi" w:cstheme="minorHAnsi"/>
          <w:sz w:val="24"/>
          <w:szCs w:val="24"/>
        </w:rPr>
        <w:t xml:space="preserve"> outlets</w:t>
      </w:r>
    </w:p>
    <w:p w:rsidR="00531829" w:rsidRPr="001101DC" w:rsidP="00A95A2E" w14:paraId="35A16A83" w14:textId="76C4D73E">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Identity of other invited and/or confirmed speakers</w:t>
      </w:r>
    </w:p>
    <w:p w:rsidR="00531829" w:rsidRPr="001101DC" w:rsidP="00A95A2E" w14:paraId="78824B46" w14:textId="4E92850C">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Is this a f</w:t>
      </w:r>
      <w:r w:rsidRPr="001101DC">
        <w:rPr>
          <w:rFonts w:asciiTheme="minorHAnsi" w:hAnsiTheme="minorHAnsi" w:cstheme="minorHAnsi"/>
          <w:sz w:val="24"/>
          <w:szCs w:val="24"/>
        </w:rPr>
        <w:t>undraising</w:t>
      </w:r>
      <w:r w:rsidRPr="001101DC">
        <w:rPr>
          <w:rFonts w:asciiTheme="minorHAnsi" w:hAnsiTheme="minorHAnsi" w:cstheme="minorHAnsi"/>
          <w:sz w:val="24"/>
          <w:szCs w:val="24"/>
        </w:rPr>
        <w:t xml:space="preserve"> event</w:t>
      </w:r>
    </w:p>
    <w:p w:rsidR="00531829" w:rsidRPr="001101DC" w:rsidP="00A95A2E" w14:paraId="2FC2DD7F" w14:textId="5314DF0E">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Any p</w:t>
      </w:r>
      <w:r w:rsidRPr="001101DC">
        <w:rPr>
          <w:rFonts w:asciiTheme="minorHAnsi" w:hAnsiTheme="minorHAnsi" w:cstheme="minorHAnsi"/>
          <w:sz w:val="24"/>
          <w:szCs w:val="24"/>
        </w:rPr>
        <w:t>resentation of awards</w:t>
      </w:r>
      <w:r w:rsidRPr="001101DC">
        <w:rPr>
          <w:rFonts w:asciiTheme="minorHAnsi" w:hAnsiTheme="minorHAnsi" w:cstheme="minorHAnsi"/>
          <w:sz w:val="24"/>
          <w:szCs w:val="24"/>
        </w:rPr>
        <w:t xml:space="preserve"> or </w:t>
      </w:r>
      <w:r w:rsidRPr="001101DC">
        <w:rPr>
          <w:rFonts w:asciiTheme="minorHAnsi" w:hAnsiTheme="minorHAnsi" w:cstheme="minorHAnsi"/>
          <w:sz w:val="24"/>
          <w:szCs w:val="24"/>
        </w:rPr>
        <w:t xml:space="preserve">gifts </w:t>
      </w:r>
    </w:p>
    <w:p w:rsidR="00531829" w:rsidRPr="001101DC" w:rsidP="00A95A2E" w14:paraId="1B8FA2A3" w14:textId="1B82519F">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Promotional materials</w:t>
      </w:r>
    </w:p>
    <w:p w:rsidR="00531829" w:rsidRPr="001101DC" w:rsidP="00A95A2E" w14:paraId="21E3C35E" w14:textId="7B38B993">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Open to the public</w:t>
      </w:r>
      <w:r w:rsidRPr="001101DC" w:rsidR="00A95A2E">
        <w:rPr>
          <w:rFonts w:asciiTheme="minorHAnsi" w:hAnsiTheme="minorHAnsi" w:cstheme="minorHAnsi"/>
          <w:sz w:val="24"/>
          <w:szCs w:val="24"/>
        </w:rPr>
        <w:t xml:space="preserve"> or invitation only</w:t>
      </w:r>
    </w:p>
    <w:p w:rsidR="00531829" w:rsidRPr="001101DC" w:rsidP="00A95A2E" w14:paraId="762F14BA" w14:textId="0E14D065">
      <w:pPr>
        <w:pStyle w:val="ListParagraph"/>
        <w:numPr>
          <w:ilvl w:val="0"/>
          <w:numId w:val="22"/>
        </w:numPr>
        <w:rPr>
          <w:rFonts w:asciiTheme="minorHAnsi" w:hAnsiTheme="minorHAnsi" w:cstheme="minorHAnsi"/>
          <w:sz w:val="24"/>
          <w:szCs w:val="24"/>
        </w:rPr>
      </w:pPr>
      <w:r w:rsidRPr="001101DC">
        <w:rPr>
          <w:rFonts w:asciiTheme="minorHAnsi" w:hAnsiTheme="minorHAnsi" w:cstheme="minorHAnsi"/>
          <w:sz w:val="24"/>
          <w:szCs w:val="24"/>
        </w:rPr>
        <w:t>Events contacts</w:t>
      </w:r>
    </w:p>
    <w:bookmarkEnd w:id="3"/>
    <w:p w:rsidR="00230FDA" w:rsidP="008F570D" w14:paraId="00F5D7AD" w14:textId="77777777">
      <w:pPr>
        <w:spacing w:after="120"/>
        <w:rPr>
          <w:rFonts w:asciiTheme="minorHAnsi" w:hAnsiTheme="minorHAnsi" w:cstheme="minorHAnsi"/>
          <w:b/>
        </w:rPr>
      </w:pPr>
    </w:p>
    <w:p w:rsidR="00945CD6" w:rsidRPr="001101DC" w:rsidP="008F570D" w14:paraId="49EEF137" w14:textId="64C1FC38">
      <w:pPr>
        <w:spacing w:after="120"/>
        <w:rPr>
          <w:rFonts w:asciiTheme="minorHAnsi" w:hAnsiTheme="minorHAnsi" w:cstheme="minorHAnsi"/>
          <w:b/>
        </w:rPr>
      </w:pPr>
      <w:r w:rsidRPr="001101DC">
        <w:rPr>
          <w:rFonts w:asciiTheme="minorHAnsi" w:hAnsiTheme="minorHAnsi" w:cstheme="minorHAnsi"/>
          <w:b/>
        </w:rPr>
        <w:t xml:space="preserve">A3. </w:t>
      </w:r>
      <w:r w:rsidRPr="001101DC">
        <w:rPr>
          <w:rFonts w:asciiTheme="minorHAnsi" w:hAnsiTheme="minorHAnsi" w:cstheme="minorHAnsi"/>
          <w:b/>
        </w:rPr>
        <w:t>Improved Information Technology to Reduce Burden</w:t>
      </w:r>
    </w:p>
    <w:p w:rsidR="00D90EF6" w:rsidRPr="001101DC" w:rsidP="008F570D" w14:paraId="6EA8B500" w14:textId="5726170F">
      <w:pPr>
        <w:rPr>
          <w:rFonts w:asciiTheme="minorHAnsi" w:hAnsiTheme="minorHAnsi" w:cstheme="minorHAnsi"/>
        </w:rPr>
      </w:pPr>
      <w:r w:rsidRPr="001101DC">
        <w:rPr>
          <w:rFonts w:asciiTheme="minorHAnsi" w:hAnsiTheme="minorHAnsi" w:cstheme="minorHAnsi"/>
        </w:rPr>
        <w:t>The electronic s</w:t>
      </w:r>
      <w:r w:rsidRPr="001101DC" w:rsidR="00A95A2E">
        <w:rPr>
          <w:rFonts w:asciiTheme="minorHAnsi" w:hAnsiTheme="minorHAnsi" w:cstheme="minorHAnsi"/>
        </w:rPr>
        <w:t xml:space="preserve">ubmission of this information </w:t>
      </w:r>
      <w:r w:rsidRPr="001101DC">
        <w:rPr>
          <w:rFonts w:asciiTheme="minorHAnsi" w:hAnsiTheme="minorHAnsi" w:cstheme="minorHAnsi"/>
        </w:rPr>
        <w:t xml:space="preserve">by the requesting organization or individual will ensure the data submitted is accurate and consistent for each request. The data can be used to streamline the </w:t>
      </w:r>
      <w:r w:rsidRPr="001101DC" w:rsidR="00040CAA">
        <w:rPr>
          <w:rFonts w:asciiTheme="minorHAnsi" w:hAnsiTheme="minorHAnsi" w:cstheme="minorHAnsi"/>
        </w:rPr>
        <w:t>review</w:t>
      </w:r>
      <w:r w:rsidRPr="001101DC">
        <w:rPr>
          <w:rFonts w:asciiTheme="minorHAnsi" w:hAnsiTheme="minorHAnsi" w:cstheme="minorHAnsi"/>
        </w:rPr>
        <w:t xml:space="preserve"> and speed up the vetting process </w:t>
      </w:r>
      <w:r w:rsidRPr="001101DC" w:rsidR="00702B4F">
        <w:rPr>
          <w:rFonts w:asciiTheme="minorHAnsi" w:hAnsiTheme="minorHAnsi" w:cstheme="minorHAnsi"/>
        </w:rPr>
        <w:t xml:space="preserve">facilitating </w:t>
      </w:r>
      <w:r w:rsidRPr="001101DC">
        <w:rPr>
          <w:rFonts w:asciiTheme="minorHAnsi" w:hAnsiTheme="minorHAnsi" w:cstheme="minorHAnsi"/>
        </w:rPr>
        <w:t xml:space="preserve">the final decision. It will </w:t>
      </w:r>
      <w:r w:rsidRPr="001101DC" w:rsidR="00702B4F">
        <w:rPr>
          <w:rFonts w:asciiTheme="minorHAnsi" w:hAnsiTheme="minorHAnsi" w:cstheme="minorHAnsi"/>
        </w:rPr>
        <w:t xml:space="preserve">also </w:t>
      </w:r>
      <w:r w:rsidRPr="001101DC" w:rsidR="00A95A2E">
        <w:rPr>
          <w:rFonts w:asciiTheme="minorHAnsi" w:hAnsiTheme="minorHAnsi" w:cstheme="minorHAnsi"/>
        </w:rPr>
        <w:t xml:space="preserve">allow the data to be </w:t>
      </w:r>
      <w:r w:rsidRPr="001101DC">
        <w:rPr>
          <w:rFonts w:asciiTheme="minorHAnsi" w:hAnsiTheme="minorHAnsi" w:cstheme="minorHAnsi"/>
        </w:rPr>
        <w:t xml:space="preserve">easily </w:t>
      </w:r>
      <w:r w:rsidRPr="001101DC" w:rsidR="00A95A2E">
        <w:rPr>
          <w:rFonts w:asciiTheme="minorHAnsi" w:hAnsiTheme="minorHAnsi" w:cstheme="minorHAnsi"/>
        </w:rPr>
        <w:t xml:space="preserve">used in other formats such as </w:t>
      </w:r>
      <w:r w:rsidRPr="001101DC">
        <w:rPr>
          <w:rFonts w:asciiTheme="minorHAnsi" w:hAnsiTheme="minorHAnsi" w:cstheme="minorHAnsi"/>
        </w:rPr>
        <w:t xml:space="preserve">spreadsheets, </w:t>
      </w:r>
      <w:r w:rsidRPr="001101DC" w:rsidR="00A95A2E">
        <w:rPr>
          <w:rFonts w:asciiTheme="minorHAnsi" w:hAnsiTheme="minorHAnsi" w:cstheme="minorHAnsi"/>
        </w:rPr>
        <w:t>email, correspondence, speeches, prepared materials</w:t>
      </w:r>
      <w:r w:rsidRPr="001101DC">
        <w:rPr>
          <w:rFonts w:asciiTheme="minorHAnsi" w:hAnsiTheme="minorHAnsi" w:cstheme="minorHAnsi"/>
        </w:rPr>
        <w:t xml:space="preserve"> associated with the request</w:t>
      </w:r>
      <w:r w:rsidRPr="001101DC" w:rsidR="00A95A2E">
        <w:rPr>
          <w:rFonts w:asciiTheme="minorHAnsi" w:hAnsiTheme="minorHAnsi" w:cstheme="minorHAnsi"/>
        </w:rPr>
        <w:t xml:space="preserve">. </w:t>
      </w:r>
    </w:p>
    <w:p w:rsidR="002D4340" w:rsidRPr="001101DC" w:rsidP="008F570D" w14:paraId="3BD087D3" w14:textId="49F77614">
      <w:pPr>
        <w:rPr>
          <w:rFonts w:asciiTheme="minorHAnsi" w:hAnsiTheme="minorHAnsi" w:cstheme="minorHAnsi"/>
        </w:rPr>
      </w:pPr>
    </w:p>
    <w:p w:rsidR="0068608E" w:rsidRPr="001101DC" w:rsidP="008F570D" w14:paraId="43FCFA95" w14:textId="77777777">
      <w:pPr>
        <w:rPr>
          <w:rFonts w:asciiTheme="minorHAnsi" w:hAnsiTheme="minorHAnsi" w:cstheme="minorHAnsi"/>
        </w:rPr>
      </w:pPr>
    </w:p>
    <w:p w:rsidR="00945CD6" w:rsidRPr="001101DC" w:rsidP="008F570D" w14:paraId="39BBEF3E" w14:textId="77777777">
      <w:pPr>
        <w:spacing w:after="120"/>
        <w:rPr>
          <w:rFonts w:asciiTheme="minorHAnsi" w:hAnsiTheme="minorHAnsi" w:cstheme="minorHAnsi"/>
          <w:b/>
        </w:rPr>
      </w:pPr>
      <w:r w:rsidRPr="001101DC">
        <w:rPr>
          <w:rFonts w:asciiTheme="minorHAnsi" w:hAnsiTheme="minorHAnsi" w:cstheme="minorHAnsi"/>
          <w:b/>
        </w:rPr>
        <w:t xml:space="preserve">A4. </w:t>
      </w:r>
      <w:r w:rsidRPr="001101DC">
        <w:rPr>
          <w:rFonts w:asciiTheme="minorHAnsi" w:hAnsiTheme="minorHAnsi" w:cstheme="minorHAnsi"/>
          <w:b/>
        </w:rPr>
        <w:t>Efforts to Identify Duplication</w:t>
      </w:r>
    </w:p>
    <w:p w:rsidR="00D90EF6" w:rsidRPr="001101DC" w:rsidP="008F570D" w14:paraId="79D5E7A0" w14:textId="7DD14E3E">
      <w:pPr>
        <w:rPr>
          <w:rFonts w:asciiTheme="minorHAnsi" w:hAnsiTheme="minorHAnsi" w:cstheme="minorHAnsi"/>
        </w:rPr>
      </w:pPr>
      <w:r w:rsidRPr="001101DC">
        <w:rPr>
          <w:rFonts w:asciiTheme="minorHAnsi" w:hAnsiTheme="minorHAnsi" w:cstheme="minorHAnsi"/>
        </w:rPr>
        <w:t>This is not a duplication of effort, but instead ACF is building off of</w:t>
      </w:r>
      <w:r w:rsidR="001101DC">
        <w:rPr>
          <w:rFonts w:asciiTheme="minorHAnsi" w:hAnsiTheme="minorHAnsi" w:cstheme="minorHAnsi"/>
        </w:rPr>
        <w:t xml:space="preserve"> </w:t>
      </w:r>
      <w:r w:rsidRPr="001101DC">
        <w:rPr>
          <w:rFonts w:asciiTheme="minorHAnsi" w:hAnsiTheme="minorHAnsi" w:cstheme="minorHAnsi"/>
        </w:rPr>
        <w:t xml:space="preserve">work done by other government agencies. </w:t>
      </w:r>
      <w:r w:rsidRPr="001101DC" w:rsidR="00A95A2E">
        <w:rPr>
          <w:rFonts w:asciiTheme="minorHAnsi" w:hAnsiTheme="minorHAnsi" w:cstheme="minorHAnsi"/>
        </w:rPr>
        <w:t xml:space="preserve">This type of form is already being successfully used by other officials and agencies within HHS. </w:t>
      </w:r>
      <w:r w:rsidR="008479AD">
        <w:rPr>
          <w:rFonts w:asciiTheme="minorHAnsi" w:hAnsiTheme="minorHAnsi" w:cstheme="minorHAnsi"/>
        </w:rPr>
        <w:t>A few such examples are</w:t>
      </w:r>
      <w:r w:rsidRPr="001101DC" w:rsidR="008479AD">
        <w:rPr>
          <w:rFonts w:asciiTheme="minorHAnsi" w:hAnsiTheme="minorHAnsi" w:cstheme="minorHAnsi"/>
        </w:rPr>
        <w:t xml:space="preserve"> </w:t>
      </w:r>
      <w:hyperlink r:id="rId9" w:history="1">
        <w:r w:rsidRPr="00310876" w:rsidR="00310876">
          <w:rPr>
            <w:rStyle w:val="Hyperlink"/>
            <w:rFonts w:asciiTheme="minorHAnsi" w:hAnsiTheme="minorHAnsi" w:cstheme="minorHAnsi"/>
          </w:rPr>
          <w:t>SAMHSA’s speaker request form</w:t>
        </w:r>
      </w:hyperlink>
      <w:r w:rsidR="008479AD">
        <w:rPr>
          <w:rStyle w:val="Hyperlink"/>
          <w:rFonts w:asciiTheme="minorHAnsi" w:hAnsiTheme="minorHAnsi" w:cstheme="minorHAnsi"/>
        </w:rPr>
        <w:t xml:space="preserve"> and </w:t>
      </w:r>
      <w:hyperlink r:id="rId10" w:history="1">
        <w:r w:rsidRPr="008479AD" w:rsidR="008479AD">
          <w:rPr>
            <w:rStyle w:val="Hyperlink"/>
            <w:rFonts w:asciiTheme="minorHAnsi" w:hAnsiTheme="minorHAnsi" w:cstheme="minorHAnsi"/>
          </w:rPr>
          <w:t>FDA’s Center For Tobacco Products speaker request form</w:t>
        </w:r>
      </w:hyperlink>
      <w:r w:rsidRPr="001101DC" w:rsidR="00A95A2E">
        <w:rPr>
          <w:rFonts w:asciiTheme="minorHAnsi" w:hAnsiTheme="minorHAnsi" w:cstheme="minorHAnsi"/>
        </w:rPr>
        <w:t>.</w:t>
      </w:r>
      <w:r w:rsidRPr="001101DC">
        <w:rPr>
          <w:rFonts w:asciiTheme="minorHAnsi" w:hAnsiTheme="minorHAnsi" w:cstheme="minorHAnsi"/>
        </w:rPr>
        <w:t xml:space="preserve"> </w:t>
      </w:r>
    </w:p>
    <w:p w:rsidR="00436F5E" w:rsidP="007B138A" w14:paraId="69A8EDD5" w14:textId="7C18AF67">
      <w:pPr>
        <w:rPr>
          <w:rFonts w:asciiTheme="minorHAnsi" w:hAnsiTheme="minorHAnsi" w:cstheme="minorHAnsi"/>
          <w:b/>
        </w:rPr>
      </w:pPr>
    </w:p>
    <w:p w:rsidR="007B138A" w:rsidRPr="001101DC" w:rsidP="007B138A" w14:paraId="5A0DF189" w14:textId="77777777">
      <w:pPr>
        <w:rPr>
          <w:rFonts w:asciiTheme="minorHAnsi" w:hAnsiTheme="minorHAnsi" w:cstheme="minorHAnsi"/>
          <w:b/>
        </w:rPr>
      </w:pPr>
    </w:p>
    <w:p w:rsidR="00D90EF6" w:rsidRPr="001101DC" w:rsidP="009C3F22" w14:paraId="246D5FC0" w14:textId="4458A47B">
      <w:pPr>
        <w:spacing w:after="120"/>
        <w:rPr>
          <w:rFonts w:asciiTheme="minorHAnsi" w:hAnsiTheme="minorHAnsi" w:cstheme="minorHAnsi"/>
          <w:b/>
        </w:rPr>
      </w:pPr>
      <w:r w:rsidRPr="001101DC">
        <w:rPr>
          <w:rFonts w:asciiTheme="minorHAnsi" w:hAnsiTheme="minorHAnsi" w:cstheme="minorHAnsi"/>
          <w:b/>
        </w:rPr>
        <w:t xml:space="preserve">A5. </w:t>
      </w:r>
      <w:r w:rsidRPr="001101DC" w:rsidR="00945CD6">
        <w:rPr>
          <w:rFonts w:asciiTheme="minorHAnsi" w:hAnsiTheme="minorHAnsi" w:cstheme="minorHAnsi"/>
          <w:b/>
        </w:rPr>
        <w:t>Involvement of Small Organizations</w:t>
      </w:r>
    </w:p>
    <w:p w:rsidR="009C3F22" w:rsidRPr="001101DC" w:rsidP="008F570D" w14:paraId="1095D575" w14:textId="5DF2A1AE">
      <w:pPr>
        <w:rPr>
          <w:rFonts w:asciiTheme="minorHAnsi" w:hAnsiTheme="minorHAnsi" w:cstheme="minorHAnsi"/>
        </w:rPr>
      </w:pPr>
      <w:r w:rsidRPr="001101DC">
        <w:rPr>
          <w:rFonts w:asciiTheme="minorHAnsi" w:hAnsiTheme="minorHAnsi" w:cstheme="minorHAnsi"/>
        </w:rPr>
        <w:t xml:space="preserve">The use of this form would reduce the burden on small organizations </w:t>
      </w:r>
      <w:r w:rsidRPr="001101DC" w:rsidR="00702B4F">
        <w:rPr>
          <w:rFonts w:asciiTheme="minorHAnsi" w:hAnsiTheme="minorHAnsi" w:cstheme="minorHAnsi"/>
        </w:rPr>
        <w:t>and</w:t>
      </w:r>
      <w:r w:rsidRPr="001101DC">
        <w:rPr>
          <w:rFonts w:asciiTheme="minorHAnsi" w:hAnsiTheme="minorHAnsi" w:cstheme="minorHAnsi"/>
        </w:rPr>
        <w:t xml:space="preserve"> businesses by streamlining the request process</w:t>
      </w:r>
      <w:r w:rsidRPr="001101DC" w:rsidR="00EE0DF1">
        <w:rPr>
          <w:rFonts w:asciiTheme="minorHAnsi" w:hAnsiTheme="minorHAnsi" w:cstheme="minorHAnsi"/>
        </w:rPr>
        <w:t>.</w:t>
      </w:r>
      <w:r w:rsidRPr="001101DC">
        <w:rPr>
          <w:rFonts w:asciiTheme="minorHAnsi" w:hAnsiTheme="minorHAnsi" w:cstheme="minorHAnsi"/>
        </w:rPr>
        <w:t xml:space="preserve"> All required information will be collected </w:t>
      </w:r>
      <w:r w:rsidRPr="001101DC" w:rsidR="00702B4F">
        <w:rPr>
          <w:rFonts w:asciiTheme="minorHAnsi" w:hAnsiTheme="minorHAnsi" w:cstheme="minorHAnsi"/>
        </w:rPr>
        <w:t xml:space="preserve">with </w:t>
      </w:r>
      <w:r w:rsidRPr="001101DC" w:rsidR="00EE0DF1">
        <w:rPr>
          <w:rFonts w:asciiTheme="minorHAnsi" w:hAnsiTheme="minorHAnsi" w:cstheme="minorHAnsi"/>
        </w:rPr>
        <w:t xml:space="preserve">the initial request </w:t>
      </w:r>
      <w:r w:rsidRPr="001101DC">
        <w:rPr>
          <w:rFonts w:asciiTheme="minorHAnsi" w:hAnsiTheme="minorHAnsi" w:cstheme="minorHAnsi"/>
        </w:rPr>
        <w:t>rather than back-and-forth effort</w:t>
      </w:r>
      <w:r w:rsidRPr="001101DC" w:rsidR="00EE0DF1">
        <w:rPr>
          <w:rFonts w:asciiTheme="minorHAnsi" w:hAnsiTheme="minorHAnsi" w:cstheme="minorHAnsi"/>
        </w:rPr>
        <w:t>s</w:t>
      </w:r>
      <w:r w:rsidRPr="001101DC">
        <w:rPr>
          <w:rFonts w:asciiTheme="minorHAnsi" w:hAnsiTheme="minorHAnsi" w:cstheme="minorHAnsi"/>
        </w:rPr>
        <w:t xml:space="preserve"> between ACF and the request</w:t>
      </w:r>
      <w:r w:rsidRPr="001101DC" w:rsidR="00702B4F">
        <w:rPr>
          <w:rFonts w:asciiTheme="minorHAnsi" w:hAnsiTheme="minorHAnsi" w:cstheme="minorHAnsi"/>
        </w:rPr>
        <w:t>or</w:t>
      </w:r>
      <w:r w:rsidRPr="001101DC">
        <w:rPr>
          <w:rFonts w:asciiTheme="minorHAnsi" w:hAnsiTheme="minorHAnsi" w:cstheme="minorHAnsi"/>
        </w:rPr>
        <w:t>. The process will</w:t>
      </w:r>
      <w:r w:rsidRPr="001101DC" w:rsidR="00702B4F">
        <w:rPr>
          <w:rFonts w:asciiTheme="minorHAnsi" w:hAnsiTheme="minorHAnsi" w:cstheme="minorHAnsi"/>
        </w:rPr>
        <w:t xml:space="preserve"> </w:t>
      </w:r>
      <w:r w:rsidRPr="001101DC">
        <w:rPr>
          <w:rFonts w:asciiTheme="minorHAnsi" w:hAnsiTheme="minorHAnsi" w:cstheme="minorHAnsi"/>
        </w:rPr>
        <w:t>be the same for all requestors</w:t>
      </w:r>
      <w:r w:rsidRPr="001101DC" w:rsidR="00EE0DF1">
        <w:rPr>
          <w:rFonts w:asciiTheme="minorHAnsi" w:hAnsiTheme="minorHAnsi" w:cstheme="minorHAnsi"/>
        </w:rPr>
        <w:t xml:space="preserve"> regardless of the size of the organization</w:t>
      </w:r>
      <w:r w:rsidRPr="001101DC">
        <w:rPr>
          <w:rFonts w:asciiTheme="minorHAnsi" w:hAnsiTheme="minorHAnsi" w:cstheme="minorHAnsi"/>
        </w:rPr>
        <w:t>.</w:t>
      </w:r>
    </w:p>
    <w:p w:rsidR="008C78B4" w:rsidRPr="001101DC" w:rsidP="008F570D" w14:paraId="6077512E" w14:textId="5AA32CBB">
      <w:pPr>
        <w:rPr>
          <w:rFonts w:asciiTheme="minorHAnsi" w:hAnsiTheme="minorHAnsi" w:cstheme="minorHAnsi"/>
          <w:b/>
        </w:rPr>
      </w:pPr>
    </w:p>
    <w:p w:rsidR="0068608E" w:rsidRPr="001101DC" w:rsidP="008F570D" w14:paraId="40F7F267" w14:textId="77777777">
      <w:pPr>
        <w:rPr>
          <w:rFonts w:asciiTheme="minorHAnsi" w:hAnsiTheme="minorHAnsi" w:cstheme="minorHAnsi"/>
          <w:b/>
        </w:rPr>
      </w:pPr>
    </w:p>
    <w:p w:rsidR="00945CD6" w:rsidRPr="001101DC" w:rsidP="008F570D" w14:paraId="5C724C5E" w14:textId="77777777">
      <w:pPr>
        <w:spacing w:after="120"/>
        <w:rPr>
          <w:rFonts w:asciiTheme="minorHAnsi" w:hAnsiTheme="minorHAnsi" w:cstheme="minorHAnsi"/>
          <w:b/>
        </w:rPr>
      </w:pPr>
      <w:r w:rsidRPr="001101DC">
        <w:rPr>
          <w:rFonts w:asciiTheme="minorHAnsi" w:hAnsiTheme="minorHAnsi" w:cstheme="minorHAnsi"/>
          <w:b/>
        </w:rPr>
        <w:t xml:space="preserve">A6. </w:t>
      </w:r>
      <w:r w:rsidRPr="001101DC">
        <w:rPr>
          <w:rFonts w:asciiTheme="minorHAnsi" w:hAnsiTheme="minorHAnsi" w:cstheme="minorHAnsi"/>
          <w:b/>
        </w:rPr>
        <w:t>Consequences of Less Frequent Data Collection</w:t>
      </w:r>
    </w:p>
    <w:p w:rsidR="00D90EF6" w:rsidRPr="001101DC" w:rsidP="008F570D" w14:paraId="27E89940" w14:textId="7DFEC4AB">
      <w:pPr>
        <w:rPr>
          <w:rFonts w:asciiTheme="minorHAnsi" w:hAnsiTheme="minorHAnsi" w:cstheme="minorHAnsi"/>
        </w:rPr>
      </w:pPr>
      <w:r w:rsidRPr="001101DC">
        <w:rPr>
          <w:rFonts w:asciiTheme="minorHAnsi" w:hAnsiTheme="minorHAnsi" w:cstheme="minorHAnsi"/>
        </w:rPr>
        <w:t>The data collected would be unique to each request and less burdensome for all involved. Thus, this would be a one-time data collection.</w:t>
      </w:r>
    </w:p>
    <w:p w:rsidR="00D90EF6" w:rsidRPr="001101DC" w:rsidP="008F570D" w14:paraId="214C03B2" w14:textId="77777777">
      <w:pPr>
        <w:rPr>
          <w:rFonts w:asciiTheme="minorHAnsi" w:hAnsiTheme="minorHAnsi" w:cstheme="minorHAnsi"/>
        </w:rPr>
      </w:pPr>
    </w:p>
    <w:p w:rsidR="005046F0" w:rsidRPr="001101DC" w:rsidP="008F570D" w14:paraId="7C36762A" w14:textId="77777777">
      <w:pPr>
        <w:ind w:left="360"/>
        <w:rPr>
          <w:rFonts w:asciiTheme="minorHAnsi" w:hAnsiTheme="minorHAnsi" w:cstheme="minorHAnsi"/>
        </w:rPr>
      </w:pPr>
    </w:p>
    <w:p w:rsidR="00945CD6" w:rsidRPr="001101DC" w:rsidP="008F570D" w14:paraId="5060136E" w14:textId="77777777">
      <w:pPr>
        <w:spacing w:after="120"/>
        <w:rPr>
          <w:rFonts w:asciiTheme="minorHAnsi" w:hAnsiTheme="minorHAnsi" w:cstheme="minorHAnsi"/>
          <w:b/>
        </w:rPr>
      </w:pPr>
      <w:r w:rsidRPr="001101DC">
        <w:rPr>
          <w:rFonts w:asciiTheme="minorHAnsi" w:hAnsiTheme="minorHAnsi" w:cstheme="minorHAnsi"/>
          <w:b/>
        </w:rPr>
        <w:t xml:space="preserve">A7. </w:t>
      </w:r>
      <w:r w:rsidRPr="001101DC">
        <w:rPr>
          <w:rFonts w:asciiTheme="minorHAnsi" w:hAnsiTheme="minorHAnsi" w:cstheme="minorHAnsi"/>
          <w:b/>
        </w:rPr>
        <w:t>Special Circumstances</w:t>
      </w:r>
    </w:p>
    <w:p w:rsidR="0020382F" w:rsidRPr="001101DC" w:rsidP="008F570D" w14:paraId="10D64BA4" w14:textId="77777777">
      <w:pPr>
        <w:rPr>
          <w:rFonts w:asciiTheme="minorHAnsi" w:hAnsiTheme="minorHAnsi" w:cstheme="minorHAnsi"/>
        </w:rPr>
      </w:pPr>
      <w:r w:rsidRPr="001101DC">
        <w:rPr>
          <w:rFonts w:asciiTheme="minorHAnsi" w:hAnsiTheme="minorHAnsi" w:cstheme="minorHAnsi"/>
        </w:rPr>
        <w:t>There are no special circumstances for the proposed data collection efforts.</w:t>
      </w:r>
    </w:p>
    <w:p w:rsidR="00BE7952" w:rsidRPr="001101DC" w:rsidP="008F570D" w14:paraId="08207C8B" w14:textId="77777777">
      <w:pPr>
        <w:rPr>
          <w:rFonts w:asciiTheme="minorHAnsi" w:hAnsiTheme="minorHAnsi" w:cstheme="minorHAnsi"/>
        </w:rPr>
      </w:pPr>
    </w:p>
    <w:p w:rsidR="00D90EF6" w:rsidRPr="001101DC" w:rsidP="008F570D" w14:paraId="6156892E" w14:textId="77777777">
      <w:pPr>
        <w:rPr>
          <w:rFonts w:asciiTheme="minorHAnsi" w:hAnsiTheme="minorHAnsi" w:cstheme="minorHAnsi"/>
          <w:b/>
        </w:rPr>
      </w:pPr>
    </w:p>
    <w:p w:rsidR="00D90EF6" w:rsidRPr="001101DC" w:rsidP="008F570D" w14:paraId="4FD99BC0" w14:textId="77777777">
      <w:pPr>
        <w:spacing w:after="120"/>
        <w:rPr>
          <w:rFonts w:asciiTheme="minorHAnsi" w:hAnsiTheme="minorHAnsi" w:cstheme="minorHAnsi"/>
          <w:b/>
        </w:rPr>
      </w:pPr>
      <w:r w:rsidRPr="001101DC">
        <w:rPr>
          <w:rFonts w:asciiTheme="minorHAnsi" w:hAnsiTheme="minorHAnsi" w:cstheme="minorHAnsi"/>
          <w:b/>
        </w:rPr>
        <w:t xml:space="preserve">A8. </w:t>
      </w:r>
      <w:r w:rsidRPr="001101DC" w:rsidR="00945CD6">
        <w:rPr>
          <w:rFonts w:asciiTheme="minorHAnsi" w:hAnsiTheme="minorHAnsi" w:cstheme="minorHAnsi"/>
          <w:b/>
        </w:rPr>
        <w:t>Federal Register Notice and Consultation</w:t>
      </w:r>
    </w:p>
    <w:p w:rsidR="00B91D97" w:rsidRPr="001101DC" w:rsidP="008F570D" w14:paraId="6A39001F" w14:textId="77777777">
      <w:pPr>
        <w:spacing w:after="60"/>
        <w:rPr>
          <w:rFonts w:asciiTheme="minorHAnsi" w:hAnsiTheme="minorHAnsi" w:cstheme="minorHAnsi"/>
          <w:b/>
          <w:i/>
        </w:rPr>
      </w:pPr>
      <w:r w:rsidRPr="001101DC">
        <w:rPr>
          <w:rFonts w:asciiTheme="minorHAnsi" w:hAnsiTheme="minorHAnsi" w:cstheme="minorHAnsi"/>
          <w:b/>
          <w:i/>
        </w:rPr>
        <w:t>Federal Register Notice and Comments</w:t>
      </w:r>
    </w:p>
    <w:p w:rsidR="00EF43FA" w:rsidRPr="001101DC" w:rsidP="00EF43FA" w14:paraId="21ACA7AE" w14:textId="77777777">
      <w:pPr>
        <w:pStyle w:val="Heading4"/>
        <w:spacing w:before="0" w:after="0"/>
        <w:rPr>
          <w:rFonts w:asciiTheme="minorHAnsi" w:eastAsiaTheme="minorHAnsi" w:hAnsiTheme="minorHAnsi" w:cstheme="minorHAnsi"/>
          <w:b w:val="0"/>
          <w:bCs w:val="0"/>
          <w:sz w:val="24"/>
          <w:szCs w:val="24"/>
        </w:rPr>
      </w:pPr>
      <w:r w:rsidRPr="001101DC">
        <w:rPr>
          <w:rFonts w:asciiTheme="minorHAnsi" w:hAnsiTheme="minorHAnsi" w:cstheme="minorHAnsi"/>
          <w:b w:val="0"/>
          <w:bCs w:val="0"/>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1101DC" w:rsidR="00D44EA5">
        <w:rPr>
          <w:rFonts w:asciiTheme="minorHAnsi" w:hAnsiTheme="minorHAnsi" w:cstheme="minorHAnsi"/>
          <w:b w:val="0"/>
          <w:bCs w:val="0"/>
          <w:sz w:val="24"/>
          <w:szCs w:val="24"/>
        </w:rPr>
        <w:t xml:space="preserve">of the overarching generic clearance for formative information collection. This notice was published on </w:t>
      </w:r>
      <w:r>
        <w:rPr>
          <w:rFonts w:asciiTheme="minorHAnsi" w:hAnsiTheme="minorHAnsi" w:cstheme="minorHAnsi"/>
          <w:b w:val="0"/>
          <w:bCs w:val="0"/>
          <w:sz w:val="24"/>
          <w:szCs w:val="24"/>
        </w:rPr>
        <w:t>January 28</w:t>
      </w:r>
      <w:r w:rsidRPr="001101DC">
        <w:rPr>
          <w:rFonts w:asciiTheme="minorHAnsi" w:hAnsiTheme="minorHAnsi" w:cstheme="minorHAnsi"/>
          <w:b w:val="0"/>
          <w:bCs w:val="0"/>
          <w:sz w:val="24"/>
          <w:szCs w:val="24"/>
        </w:rPr>
        <w:t>,</w:t>
      </w:r>
      <w:r>
        <w:rPr>
          <w:rFonts w:asciiTheme="minorHAnsi" w:hAnsiTheme="minorHAnsi" w:cstheme="minorHAnsi"/>
          <w:b w:val="0"/>
          <w:bCs w:val="0"/>
          <w:sz w:val="24"/>
          <w:szCs w:val="24"/>
        </w:rPr>
        <w:t xml:space="preserve"> 2022</w:t>
      </w:r>
      <w:r w:rsidRPr="001101DC">
        <w:rPr>
          <w:rFonts w:asciiTheme="minorHAnsi" w:hAnsiTheme="minorHAnsi" w:cstheme="minorHAnsi"/>
          <w:b w:val="0"/>
          <w:bCs w:val="0"/>
          <w:sz w:val="24"/>
          <w:szCs w:val="24"/>
        </w:rPr>
        <w:t xml:space="preserve"> (8</w:t>
      </w:r>
      <w:r>
        <w:rPr>
          <w:rFonts w:asciiTheme="minorHAnsi" w:hAnsiTheme="minorHAnsi" w:cstheme="minorHAnsi"/>
          <w:b w:val="0"/>
          <w:bCs w:val="0"/>
          <w:sz w:val="24"/>
          <w:szCs w:val="24"/>
        </w:rPr>
        <w:t>7</w:t>
      </w:r>
      <w:r w:rsidRPr="001101DC">
        <w:rPr>
          <w:rFonts w:asciiTheme="minorHAnsi" w:hAnsiTheme="minorHAnsi" w:cstheme="minorHAnsi"/>
          <w:b w:val="0"/>
          <w:bCs w:val="0"/>
          <w:sz w:val="24"/>
          <w:szCs w:val="24"/>
        </w:rPr>
        <w:t xml:space="preserve"> FR </w:t>
      </w:r>
      <w:r>
        <w:rPr>
          <w:rFonts w:asciiTheme="minorHAnsi" w:hAnsiTheme="minorHAnsi" w:cstheme="minorHAnsi"/>
          <w:b w:val="0"/>
          <w:bCs w:val="0"/>
          <w:sz w:val="24"/>
          <w:szCs w:val="24"/>
        </w:rPr>
        <w:t>4603</w:t>
      </w:r>
      <w:r w:rsidRPr="001101DC">
        <w:rPr>
          <w:rFonts w:asciiTheme="minorHAnsi" w:hAnsiTheme="minorHAnsi" w:cstheme="minorHAnsi"/>
          <w:b w:val="0"/>
          <w:bCs w:val="0"/>
          <w:sz w:val="24"/>
          <w:szCs w:val="24"/>
        </w:rPr>
        <w:t>), and</w:t>
      </w:r>
      <w:r w:rsidRPr="001101DC">
        <w:rPr>
          <w:rFonts w:asciiTheme="minorHAnsi" w:hAnsiTheme="minorHAnsi" w:cstheme="minorHAnsi"/>
          <w:b w:val="0"/>
          <w:bCs w:val="0"/>
          <w:sz w:val="24"/>
          <w:szCs w:val="24"/>
        </w:rPr>
        <w:t xml:space="preserve"> provided a sixty-day period for public comment. During the notice and comment period, no comments were received. </w:t>
      </w:r>
      <w:r w:rsidRPr="001101DC">
        <w:rPr>
          <w:rFonts w:asciiTheme="minorHAnsi" w:eastAsiaTheme="minorHAnsi" w:hAnsiTheme="minorHAnsi" w:cstheme="minorHAnsi"/>
          <w:b w:val="0"/>
          <w:bCs w:val="0"/>
          <w:sz w:val="24"/>
          <w:szCs w:val="24"/>
        </w:rPr>
        <w:t xml:space="preserve">A </w:t>
      </w:r>
      <w:r w:rsidRPr="001101DC">
        <w:rPr>
          <w:rFonts w:asciiTheme="minorHAnsi" w:eastAsiaTheme="minorHAnsi" w:hAnsiTheme="minorHAnsi" w:cstheme="minorHAnsi"/>
          <w:b w:val="0"/>
          <w:bCs w:val="0"/>
          <w:sz w:val="24"/>
          <w:szCs w:val="24"/>
        </w:rPr>
        <w:t xml:space="preserve">subsequent notice was published on </w:t>
      </w:r>
      <w:r>
        <w:rPr>
          <w:rFonts w:asciiTheme="minorHAnsi" w:eastAsiaTheme="minorHAnsi" w:hAnsiTheme="minorHAnsi" w:cstheme="minorHAnsi"/>
          <w:b w:val="0"/>
          <w:bCs w:val="0"/>
          <w:sz w:val="24"/>
          <w:szCs w:val="24"/>
        </w:rPr>
        <w:t>July 13, 2022</w:t>
      </w:r>
      <w:r w:rsidRPr="001101DC">
        <w:rPr>
          <w:rFonts w:asciiTheme="minorHAnsi" w:eastAsiaTheme="minorHAnsi" w:hAnsiTheme="minorHAnsi" w:cstheme="minorHAnsi"/>
          <w:b w:val="0"/>
          <w:bCs w:val="0"/>
          <w:sz w:val="24"/>
          <w:szCs w:val="24"/>
        </w:rPr>
        <w:t xml:space="preserve"> (8</w:t>
      </w:r>
      <w:r>
        <w:rPr>
          <w:rFonts w:asciiTheme="minorHAnsi" w:eastAsiaTheme="minorHAnsi" w:hAnsiTheme="minorHAnsi" w:cstheme="minorHAnsi"/>
          <w:b w:val="0"/>
          <w:bCs w:val="0"/>
          <w:sz w:val="24"/>
          <w:szCs w:val="24"/>
        </w:rPr>
        <w:t>7</w:t>
      </w:r>
      <w:r w:rsidRPr="001101DC">
        <w:rPr>
          <w:rFonts w:asciiTheme="minorHAnsi" w:eastAsiaTheme="minorHAnsi" w:hAnsiTheme="minorHAnsi" w:cstheme="minorHAnsi"/>
          <w:b w:val="0"/>
          <w:bCs w:val="0"/>
          <w:sz w:val="24"/>
          <w:szCs w:val="24"/>
        </w:rPr>
        <w:t xml:space="preserve"> FR </w:t>
      </w:r>
      <w:r>
        <w:rPr>
          <w:rFonts w:asciiTheme="minorHAnsi" w:eastAsiaTheme="minorHAnsi" w:hAnsiTheme="minorHAnsi" w:cstheme="minorHAnsi"/>
          <w:b w:val="0"/>
          <w:bCs w:val="0"/>
          <w:sz w:val="24"/>
          <w:szCs w:val="24"/>
        </w:rPr>
        <w:t>41723</w:t>
      </w:r>
      <w:r w:rsidRPr="001101DC">
        <w:rPr>
          <w:rFonts w:asciiTheme="minorHAnsi" w:eastAsiaTheme="minorHAnsi" w:hAnsiTheme="minorHAnsi" w:cstheme="minorHAnsi"/>
          <w:b w:val="0"/>
          <w:bCs w:val="0"/>
          <w:sz w:val="24"/>
          <w:szCs w:val="24"/>
        </w:rPr>
        <w:t>) and provided a thirty-day period for public comment. During the notice and comment period, no comments were received.</w:t>
      </w:r>
    </w:p>
    <w:p w:rsidR="00EF43FA" w:rsidRPr="001101DC" w:rsidP="00EF43FA" w14:paraId="77A98085" w14:textId="77777777">
      <w:pPr>
        <w:rPr>
          <w:rFonts w:asciiTheme="minorHAnsi" w:hAnsiTheme="minorHAnsi" w:cstheme="minorHAnsi"/>
        </w:rPr>
      </w:pPr>
    </w:p>
    <w:p w:rsidR="00EF43FA" w:rsidRPr="007B138A" w:rsidP="00EF43FA" w14:paraId="3CB46501" w14:textId="77777777">
      <w:pPr>
        <w:rPr>
          <w:rFonts w:asciiTheme="minorHAnsi" w:hAnsiTheme="minorHAnsi" w:cstheme="minorHAnsi"/>
        </w:rPr>
      </w:pPr>
      <w:r w:rsidRPr="007B138A">
        <w:rPr>
          <w:rFonts w:asciiTheme="minorHAnsi" w:hAnsiTheme="minorHAnsi" w:cstheme="minorHAnsi"/>
        </w:rPr>
        <w:t xml:space="preserve">On </w:t>
      </w:r>
      <w:r>
        <w:rPr>
          <w:rFonts w:asciiTheme="minorHAnsi" w:hAnsiTheme="minorHAnsi" w:cstheme="minorHAnsi"/>
        </w:rPr>
        <w:t>April 28, 2025</w:t>
      </w:r>
      <w:r w:rsidRPr="007B138A">
        <w:rPr>
          <w:rFonts w:asciiTheme="minorHAnsi" w:hAnsiTheme="minorHAnsi" w:cstheme="minorHAnsi"/>
        </w:rPr>
        <w:t>, ACF</w:t>
      </w:r>
      <w:r>
        <w:rPr>
          <w:rFonts w:asciiTheme="minorHAnsi" w:hAnsiTheme="minorHAnsi" w:cstheme="minorHAnsi"/>
        </w:rPr>
        <w:t xml:space="preserve"> published</w:t>
      </w:r>
      <w:r w:rsidRPr="007B138A">
        <w:rPr>
          <w:rFonts w:asciiTheme="minorHAnsi" w:hAnsiTheme="minorHAnsi" w:cstheme="minorHAnsi"/>
        </w:rPr>
        <w:t xml:space="preserve"> a notice (</w:t>
      </w:r>
      <w:r>
        <w:rPr>
          <w:rFonts w:asciiTheme="minorHAnsi" w:hAnsiTheme="minorHAnsi" w:cstheme="minorHAnsi"/>
        </w:rPr>
        <w:t>90</w:t>
      </w:r>
      <w:r w:rsidRPr="007B138A">
        <w:rPr>
          <w:rFonts w:asciiTheme="minorHAnsi" w:hAnsiTheme="minorHAnsi" w:cstheme="minorHAnsi"/>
        </w:rPr>
        <w:t xml:space="preserve"> FR </w:t>
      </w:r>
      <w:r>
        <w:rPr>
          <w:rFonts w:asciiTheme="minorHAnsi" w:hAnsiTheme="minorHAnsi" w:cstheme="minorHAnsi"/>
        </w:rPr>
        <w:t>17603</w:t>
      </w:r>
      <w:r w:rsidRPr="007B138A">
        <w:rPr>
          <w:rFonts w:asciiTheme="minorHAnsi" w:hAnsiTheme="minorHAnsi" w:cstheme="minorHAnsi"/>
        </w:rPr>
        <w:t xml:space="preserve">) providing a sixty-day period related to an extension request to this umbrella clearance. No comments were received. ACF will submit a request to extend approval and publish an additional notice allowing a thirty-day period for public comment prior to </w:t>
      </w:r>
      <w:r>
        <w:rPr>
          <w:rFonts w:asciiTheme="minorHAnsi" w:hAnsiTheme="minorHAnsi" w:cstheme="minorHAnsi"/>
        </w:rPr>
        <w:t>September 30, 2025</w:t>
      </w:r>
      <w:r w:rsidRPr="007B138A">
        <w:rPr>
          <w:rFonts w:asciiTheme="minorHAnsi" w:hAnsiTheme="minorHAnsi" w:cstheme="minorHAnsi"/>
        </w:rPr>
        <w:t xml:space="preserve">. </w:t>
      </w:r>
    </w:p>
    <w:p w:rsidR="007B138A" w:rsidRPr="001101DC" w:rsidP="00EF43FA" w14:paraId="3BB18F84" w14:textId="6F93A669">
      <w:pPr>
        <w:pStyle w:val="Heading4"/>
        <w:spacing w:before="0" w:after="0"/>
        <w:rPr>
          <w:rFonts w:asciiTheme="minorHAnsi" w:hAnsiTheme="minorHAnsi" w:cstheme="minorHAnsi"/>
        </w:rPr>
      </w:pPr>
    </w:p>
    <w:p w:rsidR="00B91D97" w:rsidRPr="001101DC" w:rsidP="007B138A" w14:paraId="21E62C00" w14:textId="72CBF5B8">
      <w:pPr>
        <w:pStyle w:val="Heading4"/>
        <w:spacing w:before="0"/>
        <w:rPr>
          <w:rFonts w:asciiTheme="minorHAnsi" w:hAnsiTheme="minorHAnsi" w:cstheme="minorHAnsi"/>
          <w:i/>
          <w:sz w:val="24"/>
          <w:szCs w:val="24"/>
        </w:rPr>
      </w:pPr>
      <w:r w:rsidRPr="001101DC">
        <w:rPr>
          <w:rFonts w:asciiTheme="minorHAnsi" w:hAnsiTheme="minorHAnsi" w:cstheme="minorHAnsi"/>
          <w:i/>
          <w:sz w:val="24"/>
          <w:szCs w:val="24"/>
        </w:rPr>
        <w:t xml:space="preserve">Consultation with </w:t>
      </w:r>
      <w:r w:rsidRPr="001101DC" w:rsidR="008F570D">
        <w:rPr>
          <w:rFonts w:asciiTheme="minorHAnsi" w:hAnsiTheme="minorHAnsi" w:cstheme="minorHAnsi"/>
          <w:i/>
          <w:sz w:val="24"/>
          <w:szCs w:val="24"/>
        </w:rPr>
        <w:t xml:space="preserve">Outside </w:t>
      </w:r>
      <w:r w:rsidRPr="001101DC">
        <w:rPr>
          <w:rFonts w:asciiTheme="minorHAnsi" w:hAnsiTheme="minorHAnsi" w:cstheme="minorHAnsi"/>
          <w:i/>
          <w:sz w:val="24"/>
          <w:szCs w:val="24"/>
        </w:rPr>
        <w:t>Experts</w:t>
      </w:r>
    </w:p>
    <w:p w:rsidR="009C3F22" w:rsidRPr="001101DC" w:rsidP="009C3F22" w14:paraId="12090C8D" w14:textId="1D77E9B9">
      <w:pPr>
        <w:pStyle w:val="CommentText"/>
        <w:rPr>
          <w:rFonts w:asciiTheme="minorHAnsi" w:hAnsiTheme="minorHAnsi" w:cstheme="minorHAnsi"/>
          <w:sz w:val="24"/>
          <w:szCs w:val="24"/>
        </w:rPr>
      </w:pPr>
      <w:r w:rsidRPr="001101DC">
        <w:rPr>
          <w:rFonts w:asciiTheme="minorHAnsi" w:hAnsiTheme="minorHAnsi" w:cstheme="minorHAnsi"/>
          <w:sz w:val="24"/>
          <w:szCs w:val="24"/>
        </w:rPr>
        <w:t xml:space="preserve">No consultations have taken place with experts outside of the project team. </w:t>
      </w:r>
    </w:p>
    <w:p w:rsidR="00436F5E" w:rsidRPr="00FD35FE" w:rsidP="008F570D" w14:paraId="3262E2E8" w14:textId="77777777">
      <w:pPr>
        <w:rPr>
          <w:rFonts w:asciiTheme="minorHAnsi" w:hAnsiTheme="minorHAnsi" w:cstheme="minorHAnsi"/>
          <w:sz w:val="22"/>
          <w:szCs w:val="22"/>
          <w:highlight w:val="yellow"/>
        </w:rPr>
      </w:pPr>
    </w:p>
    <w:p w:rsidR="00D90EF6" w:rsidRPr="00FD35FE" w:rsidP="008F570D" w14:paraId="16A7A923" w14:textId="77777777">
      <w:pPr>
        <w:rPr>
          <w:rFonts w:asciiTheme="minorHAnsi" w:hAnsiTheme="minorHAnsi" w:cstheme="minorHAnsi"/>
          <w:b/>
          <w:sz w:val="22"/>
          <w:szCs w:val="22"/>
        </w:rPr>
      </w:pPr>
    </w:p>
    <w:p w:rsidR="00945CD6" w:rsidRPr="001101DC" w:rsidP="008F570D" w14:paraId="391068CD" w14:textId="6ECE22DD">
      <w:pPr>
        <w:spacing w:after="120"/>
        <w:rPr>
          <w:rFonts w:asciiTheme="minorHAnsi" w:hAnsiTheme="minorHAnsi" w:cstheme="minorHAnsi"/>
          <w:b/>
        </w:rPr>
      </w:pPr>
      <w:r w:rsidRPr="001101DC">
        <w:rPr>
          <w:rFonts w:asciiTheme="minorHAnsi" w:hAnsiTheme="minorHAnsi" w:cstheme="minorHAnsi"/>
          <w:b/>
        </w:rPr>
        <w:t xml:space="preserve">A9. </w:t>
      </w:r>
      <w:r w:rsidRPr="001101DC" w:rsidR="00542413">
        <w:rPr>
          <w:rFonts w:asciiTheme="minorHAnsi" w:hAnsiTheme="minorHAnsi" w:cstheme="minorHAnsi"/>
          <w:b/>
        </w:rPr>
        <w:t xml:space="preserve">Tokens of Appreciation </w:t>
      </w:r>
      <w:r w:rsidRPr="001101DC" w:rsidR="00B66874">
        <w:rPr>
          <w:rFonts w:asciiTheme="minorHAnsi" w:hAnsiTheme="minorHAnsi" w:cstheme="minorHAnsi"/>
          <w:b/>
        </w:rPr>
        <w:t>for</w:t>
      </w:r>
      <w:r w:rsidRPr="001101DC">
        <w:rPr>
          <w:rFonts w:asciiTheme="minorHAnsi" w:hAnsiTheme="minorHAnsi" w:cstheme="minorHAnsi"/>
          <w:b/>
        </w:rPr>
        <w:t xml:space="preserve"> Respondents</w:t>
      </w:r>
    </w:p>
    <w:p w:rsidR="00D90EF6" w:rsidRPr="001101DC" w:rsidP="008F570D" w14:paraId="45914615" w14:textId="4321F089">
      <w:pPr>
        <w:rPr>
          <w:rFonts w:asciiTheme="minorHAnsi" w:hAnsiTheme="minorHAnsi" w:cstheme="minorHAnsi"/>
          <w:b/>
        </w:rPr>
      </w:pPr>
      <w:r w:rsidRPr="001101DC">
        <w:rPr>
          <w:rFonts w:asciiTheme="minorHAnsi" w:hAnsiTheme="minorHAnsi" w:cstheme="minorHAnsi"/>
        </w:rPr>
        <w:t xml:space="preserve">No </w:t>
      </w:r>
      <w:r w:rsidRPr="001101DC" w:rsidR="00542413">
        <w:rPr>
          <w:rFonts w:asciiTheme="minorHAnsi" w:hAnsiTheme="minorHAnsi" w:cstheme="minorHAnsi"/>
        </w:rPr>
        <w:t>tokens of appreciation</w:t>
      </w:r>
      <w:r w:rsidRPr="001101DC">
        <w:rPr>
          <w:rFonts w:asciiTheme="minorHAnsi" w:hAnsiTheme="minorHAnsi" w:cstheme="minorHAnsi"/>
        </w:rPr>
        <w:t xml:space="preserve"> for</w:t>
      </w:r>
      <w:r w:rsidRPr="001101DC" w:rsidR="00BE7952">
        <w:rPr>
          <w:rFonts w:asciiTheme="minorHAnsi" w:hAnsiTheme="minorHAnsi" w:cstheme="minorHAnsi"/>
        </w:rPr>
        <w:t xml:space="preserve"> respondents are proposed for this information collection.</w:t>
      </w:r>
    </w:p>
    <w:p w:rsidR="00D90EF6" w:rsidRPr="00FD35FE" w:rsidP="008F570D" w14:paraId="713A63A6" w14:textId="77777777">
      <w:pPr>
        <w:rPr>
          <w:rFonts w:asciiTheme="minorHAnsi" w:hAnsiTheme="minorHAnsi" w:cstheme="minorHAnsi"/>
          <w:sz w:val="22"/>
          <w:szCs w:val="22"/>
        </w:rPr>
      </w:pPr>
    </w:p>
    <w:p w:rsidR="004222F8" w:rsidRPr="00FD35FE" w:rsidP="007B138A" w14:paraId="7605E87D" w14:textId="77777777">
      <w:pPr>
        <w:rPr>
          <w:rFonts w:asciiTheme="minorHAnsi" w:hAnsiTheme="minorHAnsi" w:cstheme="minorHAnsi"/>
          <w:b/>
          <w:sz w:val="22"/>
          <w:szCs w:val="22"/>
        </w:rPr>
      </w:pPr>
    </w:p>
    <w:p w:rsidR="004222F8" w:rsidRPr="001101DC" w:rsidP="008F570D" w14:paraId="5BB4F440" w14:textId="77777777">
      <w:pPr>
        <w:spacing w:after="120"/>
        <w:rPr>
          <w:rFonts w:asciiTheme="minorHAnsi" w:hAnsiTheme="minorHAnsi" w:cstheme="minorHAnsi"/>
          <w:b/>
        </w:rPr>
      </w:pPr>
      <w:r w:rsidRPr="00FD35FE">
        <w:rPr>
          <w:rFonts w:asciiTheme="minorHAnsi" w:hAnsiTheme="minorHAnsi" w:cstheme="minorHAnsi"/>
          <w:b/>
          <w:sz w:val="22"/>
          <w:szCs w:val="22"/>
        </w:rPr>
        <w:t>A10</w:t>
      </w:r>
      <w:r w:rsidRPr="001101DC">
        <w:rPr>
          <w:rFonts w:asciiTheme="minorHAnsi" w:hAnsiTheme="minorHAnsi" w:cstheme="minorHAnsi"/>
          <w:b/>
        </w:rPr>
        <w:t>. Privacy of Respondents</w:t>
      </w:r>
    </w:p>
    <w:p w:rsidR="004222F8" w:rsidRPr="001101DC" w:rsidP="008F570D" w14:paraId="480B2A5E" w14:textId="4172BFD0">
      <w:pPr>
        <w:widowControl w:val="0"/>
        <w:autoSpaceDE w:val="0"/>
        <w:autoSpaceDN w:val="0"/>
        <w:adjustRightInd w:val="0"/>
        <w:rPr>
          <w:rFonts w:asciiTheme="minorHAnsi" w:hAnsiTheme="minorHAnsi" w:cstheme="minorHAnsi"/>
        </w:rPr>
      </w:pPr>
      <w:r w:rsidRPr="001101DC">
        <w:rPr>
          <w:rFonts w:asciiTheme="minorHAnsi" w:hAnsiTheme="minorHAnsi" w:cstheme="minorHAnsi"/>
        </w:rPr>
        <w:t xml:space="preserve">Personally identifiable information will be collected for the purposes of following up with the requestor. </w:t>
      </w:r>
      <w:r w:rsidRPr="001101DC" w:rsidR="00436F5E">
        <w:rPr>
          <w:rFonts w:asciiTheme="minorHAnsi" w:hAnsiTheme="minorHAnsi"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1101DC" w:rsidP="008F570D" w14:paraId="6F65404C" w14:textId="77777777">
      <w:pPr>
        <w:widowControl w:val="0"/>
        <w:autoSpaceDE w:val="0"/>
        <w:autoSpaceDN w:val="0"/>
        <w:adjustRightInd w:val="0"/>
        <w:ind w:left="360"/>
        <w:rPr>
          <w:rFonts w:asciiTheme="minorHAnsi" w:hAnsiTheme="minorHAnsi" w:cstheme="minorHAnsi"/>
        </w:rPr>
      </w:pPr>
    </w:p>
    <w:p w:rsidR="00436F5E" w:rsidRPr="001101DC" w:rsidP="008F570D" w14:paraId="0D4F4390" w14:textId="77777777">
      <w:pPr>
        <w:widowControl w:val="0"/>
        <w:autoSpaceDE w:val="0"/>
        <w:autoSpaceDN w:val="0"/>
        <w:adjustRightInd w:val="0"/>
        <w:rPr>
          <w:rFonts w:asciiTheme="minorHAnsi" w:hAnsiTheme="minorHAnsi" w:cstheme="minorHAnsi"/>
        </w:rPr>
      </w:pPr>
      <w:r w:rsidRPr="001101DC">
        <w:rPr>
          <w:rFonts w:asciiTheme="minorHAnsi" w:hAnsiTheme="minorHAnsi" w:cstheme="minorHAnsi"/>
        </w:rPr>
        <w:t>Information will not be maintained in a paper or electronic system from which data are actually or directly retrieved by an individuals’ personal identifier.</w:t>
      </w:r>
    </w:p>
    <w:p w:rsidR="00436F5E" w:rsidRPr="00FD35FE" w:rsidP="008F570D" w14:paraId="34DFAED3" w14:textId="77777777">
      <w:pPr>
        <w:widowControl w:val="0"/>
        <w:autoSpaceDE w:val="0"/>
        <w:autoSpaceDN w:val="0"/>
        <w:adjustRightInd w:val="0"/>
        <w:rPr>
          <w:rFonts w:asciiTheme="minorHAnsi" w:hAnsiTheme="minorHAnsi" w:cstheme="minorHAnsi"/>
          <w:sz w:val="22"/>
          <w:szCs w:val="22"/>
        </w:rPr>
      </w:pPr>
    </w:p>
    <w:p w:rsidR="00436F5E" w:rsidRPr="00FD35FE" w:rsidP="008F570D" w14:paraId="0442A162" w14:textId="77777777">
      <w:pPr>
        <w:rPr>
          <w:rFonts w:asciiTheme="minorHAnsi" w:hAnsiTheme="minorHAnsi" w:cstheme="minorHAnsi"/>
          <w:sz w:val="22"/>
          <w:szCs w:val="22"/>
        </w:rPr>
      </w:pPr>
    </w:p>
    <w:p w:rsidR="00945CD6" w:rsidRPr="001101DC" w:rsidP="008F570D" w14:paraId="0B35E015" w14:textId="77777777">
      <w:pPr>
        <w:spacing w:after="120"/>
        <w:rPr>
          <w:rFonts w:asciiTheme="minorHAnsi" w:hAnsiTheme="minorHAnsi" w:cstheme="minorHAnsi"/>
          <w:b/>
        </w:rPr>
      </w:pPr>
      <w:r w:rsidRPr="001101DC">
        <w:rPr>
          <w:rFonts w:asciiTheme="minorHAnsi" w:hAnsiTheme="minorHAnsi" w:cstheme="minorHAnsi"/>
          <w:b/>
        </w:rPr>
        <w:t xml:space="preserve">A11. </w:t>
      </w:r>
      <w:r w:rsidRPr="001101DC">
        <w:rPr>
          <w:rFonts w:asciiTheme="minorHAnsi" w:hAnsiTheme="minorHAnsi" w:cstheme="minorHAnsi"/>
          <w:b/>
        </w:rPr>
        <w:t>Sensitive Questions</w:t>
      </w:r>
    </w:p>
    <w:p w:rsidR="00D90EF6" w:rsidRPr="001101DC" w:rsidP="008F570D" w14:paraId="2CE230F0" w14:textId="77777777">
      <w:pPr>
        <w:rPr>
          <w:rFonts w:asciiTheme="minorHAnsi" w:hAnsiTheme="minorHAnsi" w:cstheme="minorHAnsi"/>
        </w:rPr>
      </w:pPr>
      <w:r w:rsidRPr="001101DC">
        <w:rPr>
          <w:rFonts w:asciiTheme="minorHAnsi" w:hAnsiTheme="minorHAnsi" w:cstheme="minorHAnsi"/>
        </w:rPr>
        <w:t>There are no sensitive questions in this data collection.</w:t>
      </w:r>
    </w:p>
    <w:p w:rsidR="00D90EF6" w:rsidRPr="00FD35FE" w:rsidP="008F570D" w14:paraId="7C7C4093" w14:textId="77777777">
      <w:pPr>
        <w:rPr>
          <w:rFonts w:asciiTheme="minorHAnsi" w:hAnsiTheme="minorHAnsi" w:cstheme="minorHAnsi"/>
          <w:sz w:val="22"/>
          <w:szCs w:val="22"/>
        </w:rPr>
      </w:pPr>
    </w:p>
    <w:p w:rsidR="005046F0" w:rsidRPr="00FD35FE" w:rsidP="008F570D" w14:paraId="45C63BFE" w14:textId="77777777">
      <w:pPr>
        <w:ind w:left="360"/>
        <w:rPr>
          <w:rFonts w:asciiTheme="minorHAnsi" w:hAnsiTheme="minorHAnsi" w:cstheme="minorHAnsi"/>
          <w:sz w:val="22"/>
          <w:szCs w:val="22"/>
        </w:rPr>
      </w:pPr>
    </w:p>
    <w:p w:rsidR="00542413" w:rsidRPr="001101DC" w:rsidP="00542413" w14:paraId="3ABF848D" w14:textId="604CE552">
      <w:pPr>
        <w:spacing w:after="120"/>
        <w:rPr>
          <w:rFonts w:asciiTheme="minorHAnsi" w:hAnsiTheme="minorHAnsi" w:cstheme="minorHAnsi"/>
          <w:b/>
        </w:rPr>
      </w:pPr>
      <w:r w:rsidRPr="001101DC">
        <w:rPr>
          <w:rFonts w:asciiTheme="minorHAnsi" w:hAnsiTheme="minorHAnsi" w:cstheme="minorHAnsi"/>
          <w:b/>
        </w:rPr>
        <w:t xml:space="preserve">A12. </w:t>
      </w:r>
      <w:r w:rsidRPr="001101DC" w:rsidR="00945CD6">
        <w:rPr>
          <w:rFonts w:asciiTheme="minorHAnsi" w:hAnsiTheme="minorHAnsi" w:cstheme="minorHAnsi"/>
          <w:b/>
        </w:rPr>
        <w:t>Estimation of Information Collection Burden</w:t>
      </w:r>
    </w:p>
    <w:p w:rsidR="00542413" w:rsidRPr="001101DC" w:rsidP="00542413" w14:paraId="3786490C" w14:textId="34F28FD0">
      <w:pPr>
        <w:spacing w:after="60"/>
        <w:rPr>
          <w:rFonts w:asciiTheme="minorHAnsi" w:hAnsiTheme="minorHAnsi" w:cstheme="minorHAnsi"/>
          <w:b/>
          <w:bCs/>
          <w:i/>
          <w:iCs/>
        </w:rPr>
      </w:pPr>
      <w:r w:rsidRPr="001101DC">
        <w:rPr>
          <w:rFonts w:asciiTheme="minorHAnsi" w:hAnsiTheme="minorHAnsi" w:cstheme="minorHAnsi"/>
          <w:b/>
          <w:bCs/>
          <w:i/>
          <w:iCs/>
        </w:rPr>
        <w:t>Burden Estimates</w:t>
      </w:r>
    </w:p>
    <w:p w:rsidR="00E014AC" w:rsidRPr="001101DC" w:rsidP="00542413" w14:paraId="5883F780" w14:textId="4E1B8A68">
      <w:pPr>
        <w:spacing w:after="60"/>
        <w:rPr>
          <w:rFonts w:asciiTheme="minorHAnsi" w:hAnsiTheme="minorHAnsi" w:cstheme="minorHAnsi"/>
        </w:rPr>
      </w:pPr>
      <w:r>
        <w:rPr>
          <w:rFonts w:asciiTheme="minorHAnsi" w:hAnsiTheme="minorHAnsi" w:cstheme="minorHAnsi"/>
        </w:rPr>
        <w:t>Based on ACF’s current engagements,</w:t>
      </w:r>
      <w:r w:rsidR="00D0043E">
        <w:rPr>
          <w:rFonts w:asciiTheme="minorHAnsi" w:hAnsiTheme="minorHAnsi" w:cstheme="minorHAnsi"/>
        </w:rPr>
        <w:t xml:space="preserve"> we have estimated</w:t>
      </w:r>
      <w:r w:rsidR="009D7783">
        <w:rPr>
          <w:rFonts w:asciiTheme="minorHAnsi" w:hAnsiTheme="minorHAnsi" w:cstheme="minorHAnsi"/>
        </w:rPr>
        <w:t xml:space="preserve"> about </w:t>
      </w:r>
      <w:r w:rsidR="004D31B0">
        <w:rPr>
          <w:rFonts w:asciiTheme="minorHAnsi" w:hAnsiTheme="minorHAnsi" w:cstheme="minorHAnsi"/>
        </w:rPr>
        <w:t>5</w:t>
      </w:r>
      <w:r w:rsidR="009D7783">
        <w:rPr>
          <w:rFonts w:asciiTheme="minorHAnsi" w:hAnsiTheme="minorHAnsi" w:cstheme="minorHAnsi"/>
        </w:rPr>
        <w:t xml:space="preserve"> responses a month and </w:t>
      </w:r>
      <w:r w:rsidR="004D31B0">
        <w:rPr>
          <w:rFonts w:asciiTheme="minorHAnsi" w:hAnsiTheme="minorHAnsi" w:cstheme="minorHAnsi"/>
        </w:rPr>
        <w:t>60</w:t>
      </w:r>
      <w:r w:rsidR="009D7783">
        <w:rPr>
          <w:rFonts w:asciiTheme="minorHAnsi" w:hAnsiTheme="minorHAnsi" w:cstheme="minorHAnsi"/>
        </w:rPr>
        <w:t xml:space="preserve"> per year. </w:t>
      </w:r>
      <w:r w:rsidR="00D0043E">
        <w:rPr>
          <w:rFonts w:asciiTheme="minorHAnsi" w:hAnsiTheme="minorHAnsi" w:cstheme="minorHAnsi"/>
        </w:rPr>
        <w:t xml:space="preserve"> </w:t>
      </w:r>
      <w:r w:rsidR="009D7783">
        <w:rPr>
          <w:rFonts w:asciiTheme="minorHAnsi" w:hAnsiTheme="minorHAnsi" w:cstheme="minorHAnsi"/>
        </w:rPr>
        <w:t xml:space="preserve">We estimate the form will take about </w:t>
      </w:r>
      <w:r w:rsidR="00DE6AB8">
        <w:rPr>
          <w:rFonts w:asciiTheme="minorHAnsi" w:hAnsiTheme="minorHAnsi" w:cstheme="minorHAnsi"/>
        </w:rPr>
        <w:t>30</w:t>
      </w:r>
      <w:r w:rsidR="009D7783">
        <w:rPr>
          <w:rFonts w:asciiTheme="minorHAnsi" w:hAnsiTheme="minorHAnsi" w:cstheme="minorHAnsi"/>
        </w:rPr>
        <w:t xml:space="preserve"> minutes to complete. </w:t>
      </w:r>
      <w:r w:rsidR="00D0043E">
        <w:rPr>
          <w:rFonts w:asciiTheme="minorHAnsi" w:hAnsiTheme="minorHAnsi" w:cstheme="minorHAnsi"/>
        </w:rPr>
        <w:t xml:space="preserve"> </w:t>
      </w:r>
    </w:p>
    <w:p w:rsidR="00542413" w:rsidRPr="001101DC" w:rsidP="008F570D" w14:paraId="45B923F3" w14:textId="6AA4E9E1">
      <w:pPr>
        <w:rPr>
          <w:rFonts w:asciiTheme="minorHAnsi" w:hAnsiTheme="minorHAnsi" w:cstheme="minorHAnsi"/>
          <w:b/>
          <w:bCs/>
          <w:i/>
          <w:iCs/>
        </w:rPr>
      </w:pPr>
    </w:p>
    <w:p w:rsidR="00542413" w:rsidRPr="001101DC" w:rsidP="00542413" w14:paraId="6CBE253C" w14:textId="16147A58">
      <w:pPr>
        <w:spacing w:after="60"/>
        <w:rPr>
          <w:rFonts w:asciiTheme="minorHAnsi" w:hAnsiTheme="minorHAnsi" w:cstheme="minorHAnsi"/>
          <w:b/>
          <w:i/>
        </w:rPr>
      </w:pPr>
      <w:r w:rsidRPr="001101DC">
        <w:rPr>
          <w:rFonts w:asciiTheme="minorHAnsi" w:hAnsiTheme="minorHAnsi" w:cstheme="minorHAnsi"/>
          <w:b/>
          <w:i/>
        </w:rPr>
        <w:t>Cost Estimates</w:t>
      </w:r>
    </w:p>
    <w:p w:rsidR="0033072C" w:rsidRPr="001101DC" w:rsidP="00EF43FA" w14:paraId="255B87E2" w14:textId="544ECD71">
      <w:pPr>
        <w:rPr>
          <w:rFonts w:asciiTheme="minorHAnsi" w:hAnsiTheme="minorHAnsi" w:cstheme="minorHAnsi"/>
        </w:rPr>
      </w:pPr>
      <w:r w:rsidRPr="001101DC">
        <w:rPr>
          <w:rFonts w:asciiTheme="minorHAnsi" w:hAnsiTheme="minorHAnsi" w:cstheme="minorHAnsi"/>
        </w:rPr>
        <w:t xml:space="preserve">The cost to respondents was calculated using the Bureau of Labor Statistics (BLS) job code for </w:t>
      </w:r>
      <w:r w:rsidRPr="001101DC" w:rsidR="00092146">
        <w:rPr>
          <w:rFonts w:asciiTheme="minorHAnsi" w:hAnsiTheme="minorHAnsi" w:cstheme="minorHAnsi"/>
        </w:rPr>
        <w:t>Community and Social services Occupations</w:t>
      </w:r>
      <w:r w:rsidRPr="001101DC">
        <w:rPr>
          <w:rFonts w:asciiTheme="minorHAnsi" w:hAnsiTheme="minorHAnsi" w:cstheme="minorHAnsi"/>
        </w:rPr>
        <w:t xml:space="preserve"> [</w:t>
      </w:r>
      <w:r w:rsidRPr="001101DC" w:rsidR="00092146">
        <w:rPr>
          <w:rFonts w:asciiTheme="minorHAnsi" w:hAnsiTheme="minorHAnsi" w:cstheme="minorHAnsi"/>
        </w:rPr>
        <w:t>21-0000</w:t>
      </w:r>
      <w:r w:rsidRPr="001101DC">
        <w:rPr>
          <w:rFonts w:asciiTheme="minorHAnsi" w:hAnsiTheme="minorHAnsi" w:cstheme="minorHAnsi"/>
        </w:rPr>
        <w:t xml:space="preserve">] and wage data from May </w:t>
      </w:r>
      <w:r w:rsidRPr="001101DC" w:rsidR="00D06FFF">
        <w:rPr>
          <w:rFonts w:asciiTheme="minorHAnsi" w:hAnsiTheme="minorHAnsi" w:cstheme="minorHAnsi"/>
        </w:rPr>
        <w:t>202</w:t>
      </w:r>
      <w:r w:rsidR="00D06FFF">
        <w:rPr>
          <w:rFonts w:asciiTheme="minorHAnsi" w:hAnsiTheme="minorHAnsi" w:cstheme="minorHAnsi"/>
        </w:rPr>
        <w:t>4</w:t>
      </w:r>
      <w:r w:rsidRPr="001101DC">
        <w:rPr>
          <w:rFonts w:asciiTheme="minorHAnsi" w:hAnsiTheme="minorHAnsi" w:cstheme="minorHAnsi"/>
        </w:rPr>
        <w:t xml:space="preserve">, which is </w:t>
      </w:r>
      <w:r w:rsidRPr="001101DC">
        <w:rPr>
          <w:rFonts w:asciiTheme="minorHAnsi" w:hAnsiTheme="minorHAnsi" w:cstheme="minorHAnsi"/>
        </w:rPr>
        <w:t>$</w:t>
      </w:r>
      <w:r w:rsidR="00D06FFF">
        <w:rPr>
          <w:rFonts w:asciiTheme="minorHAnsi" w:hAnsiTheme="minorHAnsi" w:cstheme="minorHAnsi"/>
        </w:rPr>
        <w:t>30.25</w:t>
      </w:r>
      <w:r w:rsidRPr="001101DC">
        <w:rPr>
          <w:rFonts w:asciiTheme="minorHAnsi" w:hAnsiTheme="minorHAnsi" w:cstheme="minorHAnsi"/>
        </w:rPr>
        <w:t xml:space="preserve"> per hour. To account for fringe benefits and overhead the rate was multiplied by two which is $</w:t>
      </w:r>
      <w:r w:rsidR="00D06FFF">
        <w:rPr>
          <w:rFonts w:asciiTheme="minorHAnsi" w:hAnsiTheme="minorHAnsi" w:cstheme="minorHAnsi"/>
        </w:rPr>
        <w:t>60.50</w:t>
      </w:r>
      <w:r w:rsidRPr="007B138A">
        <w:rPr>
          <w:rFonts w:asciiTheme="minorHAnsi" w:hAnsiTheme="minorHAnsi" w:cstheme="minorHAnsi"/>
        </w:rPr>
        <w:t xml:space="preserve">.  </w:t>
      </w:r>
      <w:hyperlink r:id="rId11" w:history="1">
        <w:r w:rsidRPr="001101DC">
          <w:rPr>
            <w:rStyle w:val="Hyperlink"/>
            <w:rFonts w:asciiTheme="minorHAnsi" w:hAnsiTheme="minorHAnsi" w:cstheme="minorHAnsi"/>
          </w:rPr>
          <w:t>https://www.bls.gov/oes/current/oes_stru.htm</w:t>
        </w:r>
      </w:hyperlink>
      <w:r w:rsidRPr="001101DC">
        <w:rPr>
          <w:rFonts w:asciiTheme="minorHAnsi" w:hAnsiTheme="minorHAnsi" w:cstheme="minorHAnsi"/>
        </w:rPr>
        <w:t xml:space="preserve"> </w:t>
      </w:r>
    </w:p>
    <w:p w:rsidR="00542413" w:rsidRPr="001101DC" w:rsidP="008F570D" w14:paraId="26232607" w14:textId="77777777">
      <w:pPr>
        <w:rPr>
          <w:rFonts w:asciiTheme="minorHAnsi" w:hAnsiTheme="minorHAnsi" w:cstheme="minorHAnsi"/>
          <w:i/>
          <w:iCs/>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72"/>
        <w:gridCol w:w="1273"/>
        <w:gridCol w:w="1350"/>
        <w:gridCol w:w="1080"/>
        <w:gridCol w:w="900"/>
        <w:gridCol w:w="998"/>
        <w:gridCol w:w="977"/>
      </w:tblGrid>
      <w:tr w14:paraId="3DDE53E5" w14:textId="77777777" w:rsidTr="00FD35FE">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772" w:type="dxa"/>
            <w:shd w:val="clear" w:color="auto" w:fill="BFBFBF"/>
            <w:vAlign w:val="center"/>
          </w:tcPr>
          <w:p w:rsidR="00542413" w:rsidRPr="007B138A" w:rsidP="008F570D" w14:paraId="2381BB0C" w14:textId="77777777">
            <w:pPr>
              <w:jc w:val="center"/>
              <w:rPr>
                <w:rFonts w:asciiTheme="minorHAnsi" w:hAnsiTheme="minorHAnsi" w:cstheme="minorHAnsi"/>
                <w:sz w:val="20"/>
                <w:szCs w:val="20"/>
              </w:rPr>
            </w:pPr>
            <w:r w:rsidRPr="007B138A">
              <w:rPr>
                <w:rFonts w:asciiTheme="minorHAnsi" w:hAnsiTheme="minorHAnsi" w:cstheme="minorHAnsi"/>
                <w:sz w:val="20"/>
                <w:szCs w:val="20"/>
              </w:rPr>
              <w:t>Instrument</w:t>
            </w:r>
          </w:p>
        </w:tc>
        <w:tc>
          <w:tcPr>
            <w:tcW w:w="1273" w:type="dxa"/>
            <w:shd w:val="clear" w:color="auto" w:fill="BFBFBF"/>
            <w:vAlign w:val="center"/>
          </w:tcPr>
          <w:p w:rsidR="00542413" w:rsidRPr="007B138A" w:rsidP="008F570D" w14:paraId="42F19101" w14:textId="4E042298">
            <w:pPr>
              <w:jc w:val="center"/>
              <w:rPr>
                <w:rFonts w:asciiTheme="minorHAnsi" w:hAnsiTheme="minorHAnsi" w:cstheme="minorHAnsi"/>
                <w:sz w:val="20"/>
                <w:szCs w:val="20"/>
              </w:rPr>
            </w:pPr>
            <w:r w:rsidRPr="007B138A">
              <w:rPr>
                <w:rFonts w:asciiTheme="minorHAnsi" w:hAnsiTheme="minorHAnsi" w:cstheme="minorHAnsi"/>
                <w:sz w:val="20"/>
                <w:szCs w:val="20"/>
              </w:rPr>
              <w:t xml:space="preserve">Annual </w:t>
            </w:r>
            <w:r w:rsidRPr="007B138A">
              <w:rPr>
                <w:rFonts w:asciiTheme="minorHAnsi" w:hAnsiTheme="minorHAnsi" w:cstheme="minorHAnsi"/>
                <w:sz w:val="20"/>
                <w:szCs w:val="20"/>
              </w:rPr>
              <w:t>Number of Respondents</w:t>
            </w:r>
          </w:p>
        </w:tc>
        <w:tc>
          <w:tcPr>
            <w:tcW w:w="1350" w:type="dxa"/>
            <w:shd w:val="clear" w:color="auto" w:fill="BFBFBF"/>
            <w:vAlign w:val="center"/>
          </w:tcPr>
          <w:p w:rsidR="00542413" w:rsidRPr="007B138A" w:rsidP="008F570D" w14:paraId="714F2F09" w14:textId="4691739D">
            <w:pPr>
              <w:jc w:val="center"/>
              <w:rPr>
                <w:rFonts w:asciiTheme="minorHAnsi" w:hAnsiTheme="minorHAnsi" w:cstheme="minorHAnsi"/>
                <w:sz w:val="20"/>
                <w:szCs w:val="20"/>
              </w:rPr>
            </w:pPr>
            <w:r w:rsidRPr="007B138A">
              <w:rPr>
                <w:rFonts w:asciiTheme="minorHAnsi" w:hAnsiTheme="minorHAnsi" w:cstheme="minorHAnsi"/>
                <w:sz w:val="20"/>
                <w:szCs w:val="20"/>
              </w:rPr>
              <w:t>Total Number of Responses Per Respondent</w:t>
            </w:r>
          </w:p>
        </w:tc>
        <w:tc>
          <w:tcPr>
            <w:tcW w:w="1080" w:type="dxa"/>
            <w:shd w:val="clear" w:color="auto" w:fill="BFBFBF"/>
            <w:vAlign w:val="center"/>
          </w:tcPr>
          <w:p w:rsidR="00542413" w:rsidRPr="007B138A" w:rsidP="008F570D" w14:paraId="05CC723F" w14:textId="77777777">
            <w:pPr>
              <w:jc w:val="center"/>
              <w:rPr>
                <w:rFonts w:asciiTheme="minorHAnsi" w:hAnsiTheme="minorHAnsi" w:cstheme="minorHAnsi"/>
                <w:sz w:val="20"/>
                <w:szCs w:val="20"/>
              </w:rPr>
            </w:pPr>
            <w:r w:rsidRPr="007B138A">
              <w:rPr>
                <w:rFonts w:asciiTheme="minorHAnsi" w:hAnsiTheme="minorHAnsi" w:cstheme="minorHAnsi"/>
                <w:sz w:val="20"/>
                <w:szCs w:val="20"/>
              </w:rPr>
              <w:t>Average Burden Hours Per Response</w:t>
            </w:r>
          </w:p>
        </w:tc>
        <w:tc>
          <w:tcPr>
            <w:tcW w:w="900" w:type="dxa"/>
            <w:shd w:val="clear" w:color="auto" w:fill="BFBFBF"/>
            <w:vAlign w:val="center"/>
          </w:tcPr>
          <w:p w:rsidR="00542413" w:rsidRPr="007B138A" w:rsidP="00542413" w14:paraId="110C4AE5" w14:textId="0FAFEDA6">
            <w:pPr>
              <w:jc w:val="center"/>
              <w:rPr>
                <w:rFonts w:asciiTheme="minorHAnsi" w:hAnsiTheme="minorHAnsi" w:cstheme="minorHAnsi"/>
                <w:bCs/>
                <w:sz w:val="20"/>
                <w:szCs w:val="20"/>
              </w:rPr>
            </w:pPr>
            <w:r w:rsidRPr="007B138A">
              <w:rPr>
                <w:rFonts w:asciiTheme="minorHAnsi" w:hAnsiTheme="minorHAnsi" w:cstheme="minorHAnsi"/>
                <w:bCs/>
                <w:sz w:val="20"/>
                <w:szCs w:val="20"/>
              </w:rPr>
              <w:t>Annual</w:t>
            </w:r>
          </w:p>
          <w:p w:rsidR="00542413" w:rsidRPr="007B138A" w:rsidP="00542413" w14:paraId="1F591B58" w14:textId="47332B2D">
            <w:pPr>
              <w:jc w:val="center"/>
              <w:rPr>
                <w:rFonts w:asciiTheme="minorHAnsi" w:hAnsiTheme="minorHAnsi" w:cstheme="minorHAnsi"/>
                <w:bCs/>
                <w:sz w:val="20"/>
                <w:szCs w:val="20"/>
              </w:rPr>
            </w:pPr>
            <w:r w:rsidRPr="007B138A">
              <w:rPr>
                <w:rFonts w:asciiTheme="minorHAnsi" w:hAnsiTheme="minorHAnsi" w:cstheme="minorHAnsi"/>
                <w:bCs/>
                <w:sz w:val="20"/>
                <w:szCs w:val="20"/>
              </w:rPr>
              <w:t>Burden Hours</w:t>
            </w:r>
          </w:p>
        </w:tc>
        <w:tc>
          <w:tcPr>
            <w:tcW w:w="998" w:type="dxa"/>
            <w:shd w:val="clear" w:color="auto" w:fill="BFBFBF"/>
            <w:vAlign w:val="center"/>
          </w:tcPr>
          <w:p w:rsidR="00542413" w:rsidRPr="007B138A" w:rsidP="008F570D" w14:paraId="45DFE675" w14:textId="77777777">
            <w:pPr>
              <w:jc w:val="center"/>
              <w:rPr>
                <w:rFonts w:asciiTheme="minorHAnsi" w:hAnsiTheme="minorHAnsi" w:cstheme="minorHAnsi"/>
                <w:sz w:val="20"/>
                <w:szCs w:val="20"/>
              </w:rPr>
            </w:pPr>
            <w:r w:rsidRPr="007B138A">
              <w:rPr>
                <w:rFonts w:asciiTheme="minorHAnsi" w:hAnsiTheme="minorHAnsi" w:cstheme="minorHAnsi"/>
                <w:bCs/>
                <w:sz w:val="20"/>
                <w:szCs w:val="20"/>
              </w:rPr>
              <w:t>Average Hourly Wage</w:t>
            </w:r>
          </w:p>
        </w:tc>
        <w:tc>
          <w:tcPr>
            <w:tcW w:w="977" w:type="dxa"/>
            <w:shd w:val="clear" w:color="auto" w:fill="BFBFBF"/>
            <w:vAlign w:val="center"/>
          </w:tcPr>
          <w:p w:rsidR="00542413" w:rsidRPr="007B138A" w:rsidP="008F570D" w14:paraId="39990194" w14:textId="77777777">
            <w:pPr>
              <w:jc w:val="center"/>
              <w:rPr>
                <w:rFonts w:asciiTheme="minorHAnsi" w:hAnsiTheme="minorHAnsi" w:cstheme="minorHAnsi"/>
                <w:sz w:val="20"/>
                <w:szCs w:val="20"/>
              </w:rPr>
            </w:pPr>
            <w:r w:rsidRPr="007B138A">
              <w:rPr>
                <w:rFonts w:asciiTheme="minorHAnsi" w:hAnsiTheme="minorHAnsi" w:cstheme="minorHAnsi"/>
                <w:bCs/>
                <w:sz w:val="20"/>
                <w:szCs w:val="20"/>
              </w:rPr>
              <w:t>Total Annual Cost</w:t>
            </w:r>
          </w:p>
        </w:tc>
      </w:tr>
      <w:tr w14:paraId="7CE63E36" w14:textId="77777777" w:rsidTr="00FD35FE">
        <w:tblPrEx>
          <w:tblW w:w="9350" w:type="dxa"/>
          <w:jc w:val="center"/>
          <w:tblLook w:val="00A0"/>
        </w:tblPrEx>
        <w:trPr>
          <w:trHeight w:val="432"/>
          <w:jc w:val="center"/>
        </w:trPr>
        <w:tc>
          <w:tcPr>
            <w:tcW w:w="2772" w:type="dxa"/>
            <w:vAlign w:val="center"/>
          </w:tcPr>
          <w:p w:rsidR="007B138A" w:rsidP="008F570D" w14:paraId="4B0E18D0" w14:textId="743DBDCE">
            <w:pPr>
              <w:tabs>
                <w:tab w:val="center" w:pos="4320"/>
                <w:tab w:val="right" w:pos="8640"/>
              </w:tabs>
              <w:rPr>
                <w:rFonts w:asciiTheme="minorHAnsi" w:hAnsiTheme="minorHAnsi" w:cstheme="minorHAnsi"/>
                <w:sz w:val="20"/>
                <w:szCs w:val="20"/>
              </w:rPr>
            </w:pPr>
            <w:r w:rsidRPr="007B138A">
              <w:rPr>
                <w:rFonts w:asciiTheme="minorHAnsi" w:hAnsiTheme="minorHAnsi" w:cstheme="minorHAnsi"/>
                <w:sz w:val="20"/>
                <w:szCs w:val="20"/>
              </w:rPr>
              <w:t>Form requesting participation of A</w:t>
            </w:r>
            <w:r>
              <w:rPr>
                <w:rFonts w:asciiTheme="minorHAnsi" w:hAnsiTheme="minorHAnsi" w:cstheme="minorHAnsi"/>
                <w:sz w:val="20"/>
                <w:szCs w:val="20"/>
              </w:rPr>
              <w:t>CF leadership or subject</w:t>
            </w:r>
          </w:p>
          <w:p w:rsidR="00542413" w:rsidRPr="007B138A" w:rsidP="008F570D" w14:paraId="15455CD3" w14:textId="4110CAA7">
            <w:pPr>
              <w:tabs>
                <w:tab w:val="center" w:pos="4320"/>
                <w:tab w:val="right" w:pos="8640"/>
              </w:tabs>
              <w:rPr>
                <w:rFonts w:asciiTheme="minorHAnsi" w:hAnsiTheme="minorHAnsi" w:cstheme="minorHAnsi"/>
                <w:sz w:val="20"/>
                <w:szCs w:val="20"/>
              </w:rPr>
            </w:pPr>
            <w:r>
              <w:rPr>
                <w:rFonts w:asciiTheme="minorHAnsi" w:hAnsiTheme="minorHAnsi" w:cstheme="minorHAnsi"/>
                <w:sz w:val="20"/>
                <w:szCs w:val="20"/>
              </w:rPr>
              <w:t>matter experts</w:t>
            </w:r>
            <w:r w:rsidRPr="007B138A" w:rsidR="00092146">
              <w:rPr>
                <w:rFonts w:asciiTheme="minorHAnsi" w:hAnsiTheme="minorHAnsi" w:cstheme="minorHAnsi"/>
                <w:sz w:val="20"/>
                <w:szCs w:val="20"/>
              </w:rPr>
              <w:t xml:space="preserve"> at external event</w:t>
            </w:r>
            <w:r w:rsidR="00FD35FE">
              <w:rPr>
                <w:rFonts w:asciiTheme="minorHAnsi" w:hAnsiTheme="minorHAnsi" w:cstheme="minorHAnsi"/>
                <w:sz w:val="20"/>
                <w:szCs w:val="20"/>
              </w:rPr>
              <w:t>s</w:t>
            </w:r>
          </w:p>
        </w:tc>
        <w:tc>
          <w:tcPr>
            <w:tcW w:w="1273" w:type="dxa"/>
            <w:vAlign w:val="center"/>
          </w:tcPr>
          <w:p w:rsidR="00542413" w:rsidRPr="007B138A" w:rsidP="001101DC" w14:paraId="2106BBF5" w14:textId="0745BE5A">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60</w:t>
            </w:r>
          </w:p>
        </w:tc>
        <w:tc>
          <w:tcPr>
            <w:tcW w:w="1350" w:type="dxa"/>
            <w:vAlign w:val="center"/>
          </w:tcPr>
          <w:p w:rsidR="00542413" w:rsidRPr="007B138A" w:rsidP="001101DC" w14:paraId="402332F4" w14:textId="6DD3DB9B">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1</w:t>
            </w:r>
          </w:p>
        </w:tc>
        <w:tc>
          <w:tcPr>
            <w:tcW w:w="1080" w:type="dxa"/>
            <w:vAlign w:val="center"/>
          </w:tcPr>
          <w:p w:rsidR="00542413" w:rsidRPr="007B138A" w:rsidP="001101DC" w14:paraId="2166A45E" w14:textId="551AC388">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.5</w:t>
            </w:r>
          </w:p>
        </w:tc>
        <w:tc>
          <w:tcPr>
            <w:tcW w:w="900" w:type="dxa"/>
            <w:vAlign w:val="center"/>
          </w:tcPr>
          <w:p w:rsidR="00542413" w:rsidRPr="007B138A" w:rsidP="001101DC" w14:paraId="5A6C5F6C" w14:textId="7FA77753">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3</w:t>
            </w:r>
            <w:r w:rsidRPr="007B138A" w:rsidR="004D31B0">
              <w:rPr>
                <w:rFonts w:asciiTheme="minorHAnsi" w:hAnsiTheme="minorHAnsi" w:cstheme="minorHAnsi"/>
                <w:sz w:val="20"/>
                <w:szCs w:val="20"/>
              </w:rPr>
              <w:t>0</w:t>
            </w:r>
          </w:p>
        </w:tc>
        <w:tc>
          <w:tcPr>
            <w:tcW w:w="998" w:type="dxa"/>
            <w:vAlign w:val="center"/>
          </w:tcPr>
          <w:p w:rsidR="00542413" w:rsidRPr="007B138A" w:rsidP="001101DC" w14:paraId="4C12A145" w14:textId="20F71196">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w:t>
            </w:r>
            <w:r w:rsidR="00D06FFF">
              <w:rPr>
                <w:rFonts w:asciiTheme="minorHAnsi" w:hAnsiTheme="minorHAnsi" w:cstheme="minorHAnsi"/>
                <w:sz w:val="20"/>
                <w:szCs w:val="20"/>
              </w:rPr>
              <w:t>60.50</w:t>
            </w:r>
          </w:p>
        </w:tc>
        <w:tc>
          <w:tcPr>
            <w:tcW w:w="977" w:type="dxa"/>
            <w:vAlign w:val="center"/>
          </w:tcPr>
          <w:p w:rsidR="00542413" w:rsidRPr="007B138A" w:rsidP="001101DC" w14:paraId="01C1A511" w14:textId="416A781E">
            <w:pPr>
              <w:tabs>
                <w:tab w:val="center" w:pos="4320"/>
                <w:tab w:val="right" w:pos="8640"/>
              </w:tabs>
              <w:jc w:val="center"/>
              <w:rPr>
                <w:rFonts w:asciiTheme="minorHAnsi" w:hAnsiTheme="minorHAnsi" w:cstheme="minorHAnsi"/>
                <w:sz w:val="20"/>
                <w:szCs w:val="20"/>
              </w:rPr>
            </w:pPr>
            <w:r w:rsidRPr="007B138A">
              <w:rPr>
                <w:rFonts w:asciiTheme="minorHAnsi" w:hAnsiTheme="minorHAnsi" w:cstheme="minorHAnsi"/>
                <w:sz w:val="20"/>
                <w:szCs w:val="20"/>
              </w:rPr>
              <w:t>$</w:t>
            </w:r>
            <w:r w:rsidR="00D06FFF">
              <w:rPr>
                <w:rFonts w:asciiTheme="minorHAnsi" w:hAnsiTheme="minorHAnsi" w:cstheme="minorHAnsi"/>
                <w:sz w:val="20"/>
                <w:szCs w:val="20"/>
              </w:rPr>
              <w:t>1815.00</w:t>
            </w:r>
          </w:p>
        </w:tc>
      </w:tr>
    </w:tbl>
    <w:p w:rsidR="00436F5E" w:rsidRPr="00FD35FE" w:rsidP="008F570D" w14:paraId="4FC5BEDE" w14:textId="77777777">
      <w:pPr>
        <w:rPr>
          <w:rFonts w:asciiTheme="minorHAnsi" w:hAnsiTheme="minorHAnsi" w:cstheme="minorHAnsi"/>
          <w:sz w:val="22"/>
          <w:szCs w:val="22"/>
        </w:rPr>
      </w:pPr>
    </w:p>
    <w:p w:rsidR="002338AC" w:rsidRPr="00FD35FE" w:rsidP="008F570D" w14:paraId="3C895703" w14:textId="77777777">
      <w:pPr>
        <w:ind w:left="360"/>
        <w:rPr>
          <w:rFonts w:asciiTheme="minorHAnsi" w:hAnsiTheme="minorHAnsi" w:cstheme="minorHAnsi"/>
          <w:sz w:val="22"/>
          <w:szCs w:val="22"/>
        </w:rPr>
      </w:pPr>
    </w:p>
    <w:p w:rsidR="00945CD6" w:rsidRPr="001101DC" w:rsidP="00542413" w14:paraId="7BDBE261" w14:textId="77777777">
      <w:pPr>
        <w:spacing w:after="120"/>
        <w:rPr>
          <w:rFonts w:asciiTheme="minorHAnsi" w:hAnsiTheme="minorHAnsi" w:cstheme="minorHAnsi"/>
          <w:b/>
        </w:rPr>
      </w:pPr>
      <w:r w:rsidRPr="001101DC">
        <w:rPr>
          <w:rFonts w:asciiTheme="minorHAnsi" w:hAnsiTheme="minorHAnsi" w:cstheme="minorHAnsi"/>
          <w:b/>
        </w:rPr>
        <w:t xml:space="preserve">A13. </w:t>
      </w:r>
      <w:r w:rsidRPr="001101DC">
        <w:rPr>
          <w:rFonts w:asciiTheme="minorHAnsi" w:hAnsiTheme="minorHAnsi" w:cstheme="minorHAnsi"/>
          <w:b/>
        </w:rPr>
        <w:t>Cost Burden to Respondents or Record Keepers</w:t>
      </w:r>
    </w:p>
    <w:p w:rsidR="00D90EF6" w:rsidRPr="001101DC" w:rsidP="008F570D" w14:paraId="3D88B0B4" w14:textId="77777777">
      <w:pPr>
        <w:rPr>
          <w:rFonts w:asciiTheme="minorHAnsi" w:hAnsiTheme="minorHAnsi" w:cstheme="minorHAnsi"/>
        </w:rPr>
      </w:pPr>
      <w:r w:rsidRPr="001101DC">
        <w:rPr>
          <w:rFonts w:asciiTheme="minorHAnsi" w:hAnsiTheme="minorHAnsi" w:cstheme="minorHAnsi"/>
        </w:rPr>
        <w:t>There are no additional costs to respondents.</w:t>
      </w:r>
    </w:p>
    <w:p w:rsidR="00BE7952" w:rsidRPr="00FD35FE" w:rsidP="008F570D" w14:paraId="6BC5843E" w14:textId="77777777">
      <w:pPr>
        <w:rPr>
          <w:rFonts w:asciiTheme="minorHAnsi" w:hAnsiTheme="minorHAnsi" w:cstheme="minorHAnsi"/>
          <w:sz w:val="22"/>
          <w:szCs w:val="22"/>
        </w:rPr>
      </w:pPr>
    </w:p>
    <w:p w:rsidR="002338AC" w:rsidRPr="00FD35FE" w:rsidP="008F570D" w14:paraId="136F28B3" w14:textId="77777777">
      <w:pPr>
        <w:rPr>
          <w:rFonts w:asciiTheme="minorHAnsi" w:hAnsiTheme="minorHAnsi" w:cstheme="minorHAnsi"/>
          <w:sz w:val="22"/>
          <w:szCs w:val="22"/>
        </w:rPr>
      </w:pPr>
    </w:p>
    <w:p w:rsidR="00945CD6" w:rsidRPr="001101DC" w:rsidP="008F570D" w14:paraId="2A791D57" w14:textId="77777777">
      <w:pPr>
        <w:spacing w:after="60"/>
        <w:rPr>
          <w:rFonts w:asciiTheme="minorHAnsi" w:hAnsiTheme="minorHAnsi" w:cstheme="minorHAnsi"/>
          <w:b/>
        </w:rPr>
      </w:pPr>
      <w:r w:rsidRPr="001101DC">
        <w:rPr>
          <w:rFonts w:asciiTheme="minorHAnsi" w:hAnsiTheme="minorHAnsi" w:cstheme="minorHAnsi"/>
          <w:b/>
        </w:rPr>
        <w:t xml:space="preserve">A14. </w:t>
      </w:r>
      <w:r w:rsidRPr="001101DC">
        <w:rPr>
          <w:rFonts w:asciiTheme="minorHAnsi" w:hAnsiTheme="minorHAnsi" w:cstheme="minorHAnsi"/>
          <w:b/>
        </w:rPr>
        <w:t>Estimate of Cost to the Federal Government</w:t>
      </w:r>
    </w:p>
    <w:p w:rsidR="002338AC" w:rsidRPr="001101DC" w:rsidP="008F570D" w14:paraId="036762EF" w14:textId="2C8EDB76">
      <w:pPr>
        <w:rPr>
          <w:rFonts w:asciiTheme="minorHAnsi" w:hAnsiTheme="minorHAnsi" w:cstheme="minorHAnsi"/>
        </w:rPr>
      </w:pPr>
      <w:r w:rsidRPr="001101DC">
        <w:rPr>
          <w:rFonts w:asciiTheme="minorHAnsi" w:hAnsiTheme="minorHAnsi" w:cstheme="minorHAnsi"/>
        </w:rPr>
        <w:t>The total cost for the data collection activities under this current request will be $</w:t>
      </w:r>
      <w:r w:rsidR="00D06FFF">
        <w:rPr>
          <w:rFonts w:asciiTheme="minorHAnsi" w:hAnsiTheme="minorHAnsi" w:cstheme="minorHAnsi"/>
        </w:rPr>
        <w:t>1815.00</w:t>
      </w:r>
      <w:r w:rsidRPr="001101DC">
        <w:rPr>
          <w:rFonts w:asciiTheme="minorHAnsi" w:hAnsiTheme="minorHAnsi" w:cstheme="minorHAnsi"/>
        </w:rPr>
        <w:t xml:space="preserve">. </w:t>
      </w:r>
    </w:p>
    <w:p w:rsidR="00436F5E" w:rsidRPr="00FD35FE" w:rsidP="008F570D" w14:paraId="304B1383" w14:textId="748441F1">
      <w:pPr>
        <w:rPr>
          <w:rFonts w:asciiTheme="minorHAnsi" w:hAnsiTheme="minorHAnsi" w:cstheme="minorHAnsi"/>
          <w:sz w:val="22"/>
          <w:szCs w:val="22"/>
        </w:rPr>
      </w:pPr>
    </w:p>
    <w:p w:rsidR="0033072C" w:rsidRPr="00FD35FE" w:rsidP="008F570D" w14:paraId="10E2AD7E" w14:textId="77777777">
      <w:pPr>
        <w:rPr>
          <w:rFonts w:asciiTheme="minorHAnsi" w:hAnsiTheme="minorHAnsi" w:cstheme="minorHAnsi"/>
          <w:sz w:val="22"/>
          <w:szCs w:val="22"/>
        </w:rPr>
      </w:pPr>
    </w:p>
    <w:p w:rsidR="00945CD6" w:rsidRPr="001101DC" w:rsidP="008F570D" w14:paraId="4B385444" w14:textId="77777777">
      <w:pPr>
        <w:spacing w:after="120"/>
        <w:rPr>
          <w:rFonts w:asciiTheme="minorHAnsi" w:hAnsiTheme="minorHAnsi" w:cstheme="minorHAnsi"/>
          <w:b/>
        </w:rPr>
      </w:pPr>
      <w:r w:rsidRPr="001101DC">
        <w:rPr>
          <w:rFonts w:asciiTheme="minorHAnsi" w:hAnsiTheme="minorHAnsi" w:cstheme="minorHAnsi"/>
          <w:b/>
        </w:rPr>
        <w:t xml:space="preserve">A15. </w:t>
      </w:r>
      <w:r w:rsidRPr="001101DC">
        <w:rPr>
          <w:rFonts w:asciiTheme="minorHAnsi" w:hAnsiTheme="minorHAnsi" w:cstheme="minorHAnsi"/>
          <w:b/>
        </w:rPr>
        <w:t>Change in Burden</w:t>
      </w:r>
    </w:p>
    <w:p w:rsidR="00CB2ED6" w:rsidRPr="001101DC" w:rsidP="008F570D" w14:paraId="4B05A013" w14:textId="02FAB3E5">
      <w:pPr>
        <w:rPr>
          <w:rFonts w:asciiTheme="minorHAnsi" w:hAnsiTheme="minorHAnsi" w:cstheme="minorHAnsi"/>
        </w:rPr>
      </w:pPr>
      <w:r w:rsidRPr="001101DC">
        <w:rPr>
          <w:rFonts w:asciiTheme="minorHAnsi" w:hAnsiTheme="minorHAnsi" w:cstheme="minorHAnsi"/>
        </w:rPr>
        <w:t xml:space="preserve">This is for an individual information collection under the umbrella </w:t>
      </w:r>
      <w:r w:rsidRPr="001101DC" w:rsidR="001140AB">
        <w:rPr>
          <w:rFonts w:asciiTheme="minorHAnsi" w:hAnsiTheme="minorHAnsi" w:cstheme="minorHAnsi"/>
        </w:rPr>
        <w:t>formative generic clearance for program support (0970-0531</w:t>
      </w:r>
      <w:r w:rsidRPr="001101DC" w:rsidR="00542413">
        <w:rPr>
          <w:rFonts w:asciiTheme="minorHAnsi" w:hAnsiTheme="minorHAnsi" w:cstheme="minorHAnsi"/>
        </w:rPr>
        <w:t>).</w:t>
      </w:r>
    </w:p>
    <w:p w:rsidR="002338AC" w:rsidRPr="00FD35FE" w:rsidP="008F570D" w14:paraId="31DADDE8" w14:textId="632686D3">
      <w:pPr>
        <w:ind w:left="360"/>
        <w:rPr>
          <w:rFonts w:asciiTheme="minorHAnsi" w:hAnsiTheme="minorHAnsi" w:cstheme="minorHAnsi"/>
          <w:sz w:val="22"/>
          <w:szCs w:val="22"/>
        </w:rPr>
      </w:pPr>
    </w:p>
    <w:p w:rsidR="0033072C" w:rsidRPr="00FD35FE" w:rsidP="008F570D" w14:paraId="580F3480" w14:textId="77777777">
      <w:pPr>
        <w:ind w:left="360"/>
        <w:rPr>
          <w:rFonts w:asciiTheme="minorHAnsi" w:hAnsiTheme="minorHAnsi" w:cstheme="minorHAnsi"/>
          <w:sz w:val="22"/>
          <w:szCs w:val="22"/>
        </w:rPr>
      </w:pPr>
    </w:p>
    <w:p w:rsidR="00945CD6" w:rsidRPr="001101DC" w:rsidP="008F570D" w14:paraId="347FE16D" w14:textId="77777777">
      <w:pPr>
        <w:spacing w:after="60"/>
        <w:rPr>
          <w:rFonts w:asciiTheme="minorHAnsi" w:hAnsiTheme="minorHAnsi" w:cstheme="minorHAnsi"/>
          <w:b/>
        </w:rPr>
      </w:pPr>
      <w:r w:rsidRPr="001101DC">
        <w:rPr>
          <w:rFonts w:asciiTheme="minorHAnsi" w:hAnsiTheme="minorHAnsi" w:cstheme="minorHAnsi"/>
          <w:b/>
        </w:rPr>
        <w:t xml:space="preserve">A16. </w:t>
      </w:r>
      <w:r w:rsidRPr="001101DC">
        <w:rPr>
          <w:rFonts w:asciiTheme="minorHAnsi" w:hAnsiTheme="minorHAnsi" w:cstheme="minorHAnsi"/>
          <w:b/>
        </w:rPr>
        <w:t>Plan and Time Schedule for Information Collection, Tabulation and Publication</w:t>
      </w:r>
    </w:p>
    <w:p w:rsidR="002338AC" w:rsidRPr="00FD35FE" w:rsidP="008F570D" w14:paraId="412227CC" w14:textId="208EF794">
      <w:pPr>
        <w:rPr>
          <w:rFonts w:asciiTheme="minorHAnsi" w:hAnsiTheme="minorHAnsi" w:cstheme="minorHAnsi"/>
          <w:sz w:val="22"/>
          <w:szCs w:val="22"/>
        </w:rPr>
      </w:pPr>
      <w:r w:rsidRPr="001101DC">
        <w:rPr>
          <w:rFonts w:asciiTheme="minorHAnsi" w:hAnsiTheme="minorHAnsi" w:cstheme="minorHAnsi"/>
        </w:rPr>
        <w:t>This will not involve regular</w:t>
      </w:r>
      <w:r w:rsidRPr="001101DC" w:rsidR="00702B4F">
        <w:rPr>
          <w:rFonts w:asciiTheme="minorHAnsi" w:hAnsiTheme="minorHAnsi" w:cstheme="minorHAnsi"/>
        </w:rPr>
        <w:t>ly</w:t>
      </w:r>
      <w:r w:rsidRPr="001101DC">
        <w:rPr>
          <w:rFonts w:asciiTheme="minorHAnsi" w:hAnsiTheme="minorHAnsi" w:cstheme="minorHAnsi"/>
        </w:rPr>
        <w:t xml:space="preserve"> scheduled collection of data. Rather, the information collected will be on a case</w:t>
      </w:r>
      <w:r w:rsidRPr="001101DC" w:rsidR="00702B4F">
        <w:rPr>
          <w:rFonts w:asciiTheme="minorHAnsi" w:hAnsiTheme="minorHAnsi" w:cstheme="minorHAnsi"/>
        </w:rPr>
        <w:t>-</w:t>
      </w:r>
      <w:r w:rsidRPr="001101DC">
        <w:rPr>
          <w:rFonts w:asciiTheme="minorHAnsi" w:hAnsiTheme="minorHAnsi" w:cstheme="minorHAnsi"/>
        </w:rPr>
        <w:t>by</w:t>
      </w:r>
      <w:r w:rsidRPr="001101DC" w:rsidR="00702B4F">
        <w:rPr>
          <w:rFonts w:asciiTheme="minorHAnsi" w:hAnsiTheme="minorHAnsi" w:cstheme="minorHAnsi"/>
        </w:rPr>
        <w:t>-</w:t>
      </w:r>
      <w:r w:rsidRPr="001101DC">
        <w:rPr>
          <w:rFonts w:asciiTheme="minorHAnsi" w:hAnsiTheme="minorHAnsi" w:cstheme="minorHAnsi"/>
        </w:rPr>
        <w:t xml:space="preserve">case basis when an organization or individual </w:t>
      </w:r>
      <w:r w:rsidRPr="001101DC" w:rsidR="00702B4F">
        <w:rPr>
          <w:rFonts w:asciiTheme="minorHAnsi" w:hAnsiTheme="minorHAnsi" w:cstheme="minorHAnsi"/>
        </w:rPr>
        <w:t xml:space="preserve">submits a </w:t>
      </w:r>
      <w:r w:rsidRPr="001101DC">
        <w:rPr>
          <w:rFonts w:asciiTheme="minorHAnsi" w:hAnsiTheme="minorHAnsi" w:cstheme="minorHAnsi"/>
        </w:rPr>
        <w:t xml:space="preserve">request for the assistant secretary to contribute </w:t>
      </w:r>
      <w:r w:rsidRPr="001101DC" w:rsidR="00E67BDA">
        <w:rPr>
          <w:rFonts w:asciiTheme="minorHAnsi" w:hAnsiTheme="minorHAnsi" w:cstheme="minorHAnsi"/>
        </w:rPr>
        <w:t>to</w:t>
      </w:r>
      <w:r w:rsidRPr="001101DC">
        <w:rPr>
          <w:rFonts w:asciiTheme="minorHAnsi" w:hAnsiTheme="minorHAnsi" w:cstheme="minorHAnsi"/>
        </w:rPr>
        <w:t xml:space="preserve"> an external event by speaking, attending or other specified participation.</w:t>
      </w:r>
      <w:r w:rsidRPr="001101DC" w:rsidR="00702B4F">
        <w:rPr>
          <w:rFonts w:asciiTheme="minorHAnsi" w:hAnsiTheme="minorHAnsi" w:cstheme="minorHAnsi"/>
        </w:rPr>
        <w:t xml:space="preserve"> The information submitted will be unique to each event, so there will be no need for data comparisons for one submission to another. </w:t>
      </w:r>
      <w:r w:rsidRPr="001101DC" w:rsidR="0061646A">
        <w:rPr>
          <w:rFonts w:asciiTheme="minorHAnsi" w:hAnsiTheme="minorHAnsi" w:cstheme="minorHAnsi"/>
        </w:rPr>
        <w:t>The information submitted will not be made public, but the information may be incorporated into materials related to a public speaking event.</w:t>
      </w:r>
    </w:p>
    <w:p w:rsidR="002338AC" w:rsidRPr="00FD35FE" w:rsidP="008F570D" w14:paraId="565D87F6" w14:textId="77777777">
      <w:pPr>
        <w:rPr>
          <w:rFonts w:asciiTheme="minorHAnsi" w:hAnsiTheme="minorHAnsi" w:cstheme="minorHAnsi"/>
          <w:b/>
          <w:sz w:val="22"/>
          <w:szCs w:val="22"/>
        </w:rPr>
      </w:pPr>
    </w:p>
    <w:p w:rsidR="00EF43FA" w:rsidRPr="00FD35FE" w:rsidP="008F570D" w14:paraId="32B4DBD4" w14:textId="77777777">
      <w:pPr>
        <w:rPr>
          <w:rFonts w:asciiTheme="minorHAnsi" w:hAnsiTheme="minorHAnsi" w:cstheme="minorHAnsi"/>
          <w:b/>
          <w:sz w:val="22"/>
          <w:szCs w:val="22"/>
        </w:rPr>
      </w:pPr>
    </w:p>
    <w:p w:rsidR="00945CD6" w:rsidRPr="001101DC" w:rsidP="008F570D" w14:paraId="750BBE88" w14:textId="77777777">
      <w:pPr>
        <w:spacing w:after="120"/>
        <w:rPr>
          <w:rFonts w:asciiTheme="minorHAnsi" w:hAnsiTheme="minorHAnsi" w:cstheme="minorHAnsi"/>
          <w:b/>
        </w:rPr>
      </w:pPr>
      <w:r w:rsidRPr="001101DC">
        <w:rPr>
          <w:rFonts w:asciiTheme="minorHAnsi" w:hAnsiTheme="minorHAnsi" w:cstheme="minorHAnsi"/>
          <w:b/>
        </w:rPr>
        <w:t xml:space="preserve">A17. </w:t>
      </w:r>
      <w:r w:rsidRPr="001101DC">
        <w:rPr>
          <w:rFonts w:asciiTheme="minorHAnsi" w:hAnsiTheme="minorHAnsi" w:cstheme="minorHAnsi"/>
          <w:b/>
        </w:rPr>
        <w:t>Reasons Not to Display OMB Expiration Date</w:t>
      </w:r>
    </w:p>
    <w:p w:rsidR="00D90EF6" w:rsidRPr="001101DC" w:rsidP="008F570D" w14:paraId="5E995DCB" w14:textId="77777777">
      <w:pPr>
        <w:rPr>
          <w:rFonts w:asciiTheme="minorHAnsi" w:hAnsiTheme="minorHAnsi" w:cstheme="minorHAnsi"/>
        </w:rPr>
      </w:pPr>
      <w:r w:rsidRPr="001101DC">
        <w:rPr>
          <w:rFonts w:asciiTheme="minorHAnsi" w:hAnsiTheme="minorHAnsi" w:cstheme="minorHAnsi"/>
        </w:rPr>
        <w:t>All instruments will display the expiration date for OMB approval.</w:t>
      </w:r>
    </w:p>
    <w:p w:rsidR="002338AC" w:rsidP="008F570D" w14:paraId="4920E2AE" w14:textId="77777777">
      <w:pPr>
        <w:ind w:left="360"/>
        <w:rPr>
          <w:rFonts w:asciiTheme="minorHAnsi" w:hAnsiTheme="minorHAnsi" w:cstheme="minorHAnsi"/>
          <w:sz w:val="20"/>
          <w:szCs w:val="20"/>
        </w:rPr>
      </w:pPr>
    </w:p>
    <w:p w:rsidR="00FD35FE" w:rsidRPr="00FD35FE" w:rsidP="008F570D" w14:paraId="47037900" w14:textId="77777777">
      <w:pPr>
        <w:ind w:left="360"/>
        <w:rPr>
          <w:rFonts w:asciiTheme="minorHAnsi" w:hAnsiTheme="minorHAnsi" w:cstheme="minorHAnsi"/>
          <w:sz w:val="18"/>
          <w:szCs w:val="18"/>
        </w:rPr>
      </w:pPr>
    </w:p>
    <w:p w:rsidR="00945CD6" w:rsidRPr="001101DC" w:rsidP="008F570D" w14:paraId="0DA51717" w14:textId="77777777">
      <w:pPr>
        <w:spacing w:after="120"/>
        <w:rPr>
          <w:rFonts w:asciiTheme="minorHAnsi" w:hAnsiTheme="minorHAnsi" w:cstheme="minorHAnsi"/>
          <w:b/>
        </w:rPr>
      </w:pPr>
      <w:r w:rsidRPr="001101DC">
        <w:rPr>
          <w:rFonts w:asciiTheme="minorHAnsi" w:hAnsiTheme="minorHAnsi" w:cstheme="minorHAnsi"/>
          <w:b/>
        </w:rPr>
        <w:t>A18.</w:t>
      </w:r>
      <w:r w:rsidRPr="001101DC" w:rsidR="000B5EA8">
        <w:rPr>
          <w:rFonts w:asciiTheme="minorHAnsi" w:hAnsiTheme="minorHAnsi" w:cstheme="minorHAnsi"/>
          <w:b/>
        </w:rPr>
        <w:t xml:space="preserve"> Exceptions to Certification for Paperwork Reduction Act Submissions</w:t>
      </w:r>
    </w:p>
    <w:p w:rsidR="0072204D" w:rsidRPr="001101DC" w:rsidP="008F570D" w14:paraId="4DA2F605" w14:textId="0A320800">
      <w:pPr>
        <w:rPr>
          <w:rFonts w:asciiTheme="minorHAnsi" w:hAnsiTheme="minorHAnsi" w:cstheme="minorHAnsi"/>
        </w:rPr>
      </w:pPr>
      <w:r w:rsidRPr="001101DC">
        <w:rPr>
          <w:rFonts w:asciiTheme="minorHAnsi" w:hAnsiTheme="minorHAnsi" w:cstheme="minorHAnsi"/>
        </w:rPr>
        <w:t>No exceptions are necessary for this information collection.</w:t>
      </w:r>
      <w:r w:rsidRPr="001101DC" w:rsidR="000B5EA8">
        <w:rPr>
          <w:rFonts w:asciiTheme="minorHAnsi" w:hAnsiTheme="minorHAnsi" w:cstheme="minorHAnsi"/>
        </w:rPr>
        <w:tab/>
      </w:r>
    </w:p>
    <w:sectPr w:rsidSect="00327B2E">
      <w:footerReference w:type="default" r:id="rId12"/>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8A3034"/>
    <w:multiLevelType w:val="hybridMultilevel"/>
    <w:tmpl w:val="E6B44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5680035">
    <w:abstractNumId w:val="4"/>
  </w:num>
  <w:num w:numId="2" w16cid:durableId="1198855565">
    <w:abstractNumId w:val="1"/>
  </w:num>
  <w:num w:numId="3" w16cid:durableId="1037466519">
    <w:abstractNumId w:val="13"/>
  </w:num>
  <w:num w:numId="4" w16cid:durableId="676811897">
    <w:abstractNumId w:val="7"/>
  </w:num>
  <w:num w:numId="5" w16cid:durableId="2012564963">
    <w:abstractNumId w:val="8"/>
  </w:num>
  <w:num w:numId="6" w16cid:durableId="488599452">
    <w:abstractNumId w:val="15"/>
  </w:num>
  <w:num w:numId="7" w16cid:durableId="1914855469">
    <w:abstractNumId w:val="14"/>
  </w:num>
  <w:num w:numId="8" w16cid:durableId="1051803522">
    <w:abstractNumId w:val="9"/>
  </w:num>
  <w:num w:numId="9" w16cid:durableId="1520853364">
    <w:abstractNumId w:val="10"/>
  </w:num>
  <w:num w:numId="10" w16cid:durableId="2121603979">
    <w:abstractNumId w:val="2"/>
  </w:num>
  <w:num w:numId="11" w16cid:durableId="1579822348">
    <w:abstractNumId w:val="0"/>
  </w:num>
  <w:num w:numId="12" w16cid:durableId="1787120722">
    <w:abstractNumId w:val="3"/>
  </w:num>
  <w:num w:numId="13" w16cid:durableId="1366102453">
    <w:abstractNumId w:val="16"/>
  </w:num>
  <w:num w:numId="14" w16cid:durableId="1212304134">
    <w:abstractNumId w:val="5"/>
  </w:num>
  <w:num w:numId="15" w16cid:durableId="1690716875">
    <w:abstractNumId w:val="6"/>
  </w:num>
  <w:num w:numId="16" w16cid:durableId="1849057032">
    <w:abstractNumId w:val="20"/>
  </w:num>
  <w:num w:numId="17" w16cid:durableId="579490508">
    <w:abstractNumId w:val="21"/>
  </w:num>
  <w:num w:numId="18" w16cid:durableId="38407502">
    <w:abstractNumId w:val="18"/>
  </w:num>
  <w:num w:numId="19" w16cid:durableId="1293822525">
    <w:abstractNumId w:val="17"/>
  </w:num>
  <w:num w:numId="20" w16cid:durableId="1058043989">
    <w:abstractNumId w:val="11"/>
  </w:num>
  <w:num w:numId="21" w16cid:durableId="1536457551">
    <w:abstractNumId w:val="19"/>
  </w:num>
  <w:num w:numId="22" w16cid:durableId="16234209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0CAA"/>
    <w:rsid w:val="000431B8"/>
    <w:rsid w:val="00043CB0"/>
    <w:rsid w:val="00071BB2"/>
    <w:rsid w:val="0008643E"/>
    <w:rsid w:val="00086C9D"/>
    <w:rsid w:val="00091C59"/>
    <w:rsid w:val="00092146"/>
    <w:rsid w:val="000964A6"/>
    <w:rsid w:val="000B5EA8"/>
    <w:rsid w:val="000D21BE"/>
    <w:rsid w:val="000D53DF"/>
    <w:rsid w:val="001101DC"/>
    <w:rsid w:val="001140AB"/>
    <w:rsid w:val="00124EBF"/>
    <w:rsid w:val="00130457"/>
    <w:rsid w:val="001505B4"/>
    <w:rsid w:val="0016012E"/>
    <w:rsid w:val="00183C0F"/>
    <w:rsid w:val="001A5AF9"/>
    <w:rsid w:val="001C4D60"/>
    <w:rsid w:val="001D6193"/>
    <w:rsid w:val="001E3C38"/>
    <w:rsid w:val="00202C3E"/>
    <w:rsid w:val="0020382F"/>
    <w:rsid w:val="002231FA"/>
    <w:rsid w:val="00230FDA"/>
    <w:rsid w:val="002338AC"/>
    <w:rsid w:val="00234E8D"/>
    <w:rsid w:val="00235A6D"/>
    <w:rsid w:val="00235E51"/>
    <w:rsid w:val="002408DE"/>
    <w:rsid w:val="0025173C"/>
    <w:rsid w:val="00253148"/>
    <w:rsid w:val="00292B70"/>
    <w:rsid w:val="002A1F68"/>
    <w:rsid w:val="002A319B"/>
    <w:rsid w:val="002B4DBE"/>
    <w:rsid w:val="002C4F75"/>
    <w:rsid w:val="002D4340"/>
    <w:rsid w:val="002D4B0A"/>
    <w:rsid w:val="00310876"/>
    <w:rsid w:val="003277CF"/>
    <w:rsid w:val="00327B2E"/>
    <w:rsid w:val="0033072C"/>
    <w:rsid w:val="00352C92"/>
    <w:rsid w:val="00361355"/>
    <w:rsid w:val="00374DAB"/>
    <w:rsid w:val="0038291A"/>
    <w:rsid w:val="003D5231"/>
    <w:rsid w:val="004222F8"/>
    <w:rsid w:val="00422C1B"/>
    <w:rsid w:val="00436F5E"/>
    <w:rsid w:val="004522FF"/>
    <w:rsid w:val="004554B1"/>
    <w:rsid w:val="00456E2F"/>
    <w:rsid w:val="00482DDE"/>
    <w:rsid w:val="004A03C3"/>
    <w:rsid w:val="004A44DD"/>
    <w:rsid w:val="004B587E"/>
    <w:rsid w:val="004C2ADD"/>
    <w:rsid w:val="004D31B0"/>
    <w:rsid w:val="004D6CA9"/>
    <w:rsid w:val="004F4E1D"/>
    <w:rsid w:val="005046F0"/>
    <w:rsid w:val="00520737"/>
    <w:rsid w:val="00531829"/>
    <w:rsid w:val="00534090"/>
    <w:rsid w:val="005353B7"/>
    <w:rsid w:val="00541024"/>
    <w:rsid w:val="00542413"/>
    <w:rsid w:val="00574ED9"/>
    <w:rsid w:val="005A64C5"/>
    <w:rsid w:val="005C7D74"/>
    <w:rsid w:val="005E406E"/>
    <w:rsid w:val="005F2061"/>
    <w:rsid w:val="006010CA"/>
    <w:rsid w:val="00607351"/>
    <w:rsid w:val="0061646A"/>
    <w:rsid w:val="006228E1"/>
    <w:rsid w:val="00651DBA"/>
    <w:rsid w:val="00657424"/>
    <w:rsid w:val="00680FFE"/>
    <w:rsid w:val="0068608E"/>
    <w:rsid w:val="006A7EFA"/>
    <w:rsid w:val="006B6845"/>
    <w:rsid w:val="006C0DE9"/>
    <w:rsid w:val="006D2637"/>
    <w:rsid w:val="00701045"/>
    <w:rsid w:val="00702B4F"/>
    <w:rsid w:val="00711BC5"/>
    <w:rsid w:val="0072204D"/>
    <w:rsid w:val="007250A3"/>
    <w:rsid w:val="00736F1D"/>
    <w:rsid w:val="00755E6B"/>
    <w:rsid w:val="00772457"/>
    <w:rsid w:val="0077465C"/>
    <w:rsid w:val="00784137"/>
    <w:rsid w:val="00795171"/>
    <w:rsid w:val="007A075B"/>
    <w:rsid w:val="007B138A"/>
    <w:rsid w:val="007D295D"/>
    <w:rsid w:val="007F1782"/>
    <w:rsid w:val="00806712"/>
    <w:rsid w:val="008479AD"/>
    <w:rsid w:val="0087234E"/>
    <w:rsid w:val="00877346"/>
    <w:rsid w:val="00894419"/>
    <w:rsid w:val="008B7F2C"/>
    <w:rsid w:val="008C6A6B"/>
    <w:rsid w:val="008C78B4"/>
    <w:rsid w:val="008F10A2"/>
    <w:rsid w:val="008F570D"/>
    <w:rsid w:val="00932D71"/>
    <w:rsid w:val="00945CD6"/>
    <w:rsid w:val="00957AE3"/>
    <w:rsid w:val="009648CE"/>
    <w:rsid w:val="00965154"/>
    <w:rsid w:val="00984BBF"/>
    <w:rsid w:val="00984CA2"/>
    <w:rsid w:val="009961EC"/>
    <w:rsid w:val="009B1638"/>
    <w:rsid w:val="009C2CA1"/>
    <w:rsid w:val="009C3F22"/>
    <w:rsid w:val="009D47D2"/>
    <w:rsid w:val="009D7783"/>
    <w:rsid w:val="009E28C8"/>
    <w:rsid w:val="009F641B"/>
    <w:rsid w:val="00A020E8"/>
    <w:rsid w:val="00A35B0D"/>
    <w:rsid w:val="00A35E23"/>
    <w:rsid w:val="00A412C5"/>
    <w:rsid w:val="00A44209"/>
    <w:rsid w:val="00A55924"/>
    <w:rsid w:val="00A95A2E"/>
    <w:rsid w:val="00AA28D4"/>
    <w:rsid w:val="00AA29C0"/>
    <w:rsid w:val="00AE1E94"/>
    <w:rsid w:val="00B14396"/>
    <w:rsid w:val="00B2133B"/>
    <w:rsid w:val="00B2346B"/>
    <w:rsid w:val="00B66874"/>
    <w:rsid w:val="00B73ACF"/>
    <w:rsid w:val="00B84547"/>
    <w:rsid w:val="00B91D97"/>
    <w:rsid w:val="00BB13A6"/>
    <w:rsid w:val="00BD4CFB"/>
    <w:rsid w:val="00BE7952"/>
    <w:rsid w:val="00C12B95"/>
    <w:rsid w:val="00C1674B"/>
    <w:rsid w:val="00C56EA9"/>
    <w:rsid w:val="00C67851"/>
    <w:rsid w:val="00CB2ED6"/>
    <w:rsid w:val="00CC2CD1"/>
    <w:rsid w:val="00CE6EFF"/>
    <w:rsid w:val="00D0043E"/>
    <w:rsid w:val="00D012A6"/>
    <w:rsid w:val="00D06D5F"/>
    <w:rsid w:val="00D06FFF"/>
    <w:rsid w:val="00D22B9A"/>
    <w:rsid w:val="00D277B1"/>
    <w:rsid w:val="00D34B16"/>
    <w:rsid w:val="00D44EA5"/>
    <w:rsid w:val="00D519D9"/>
    <w:rsid w:val="00D90EF6"/>
    <w:rsid w:val="00D964BC"/>
    <w:rsid w:val="00DE544B"/>
    <w:rsid w:val="00DE6AB8"/>
    <w:rsid w:val="00E00860"/>
    <w:rsid w:val="00E014AC"/>
    <w:rsid w:val="00E05A0A"/>
    <w:rsid w:val="00E23F19"/>
    <w:rsid w:val="00E41D46"/>
    <w:rsid w:val="00E63AC2"/>
    <w:rsid w:val="00E658CF"/>
    <w:rsid w:val="00E67BDA"/>
    <w:rsid w:val="00E72E9A"/>
    <w:rsid w:val="00E86DB9"/>
    <w:rsid w:val="00EA12DE"/>
    <w:rsid w:val="00EB5B54"/>
    <w:rsid w:val="00EC027D"/>
    <w:rsid w:val="00EC329F"/>
    <w:rsid w:val="00EE0DF1"/>
    <w:rsid w:val="00EF43FA"/>
    <w:rsid w:val="00F07395"/>
    <w:rsid w:val="00F1319B"/>
    <w:rsid w:val="00F514D1"/>
    <w:rsid w:val="00F72A4F"/>
    <w:rsid w:val="00F73374"/>
    <w:rsid w:val="00F96AD1"/>
    <w:rsid w:val="00FA05FE"/>
    <w:rsid w:val="00FC04C5"/>
    <w:rsid w:val="00FC196A"/>
    <w:rsid w:val="00FD1B70"/>
    <w:rsid w:val="00FD35FE"/>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90CB4D9D-E36C-4153-8A7E-9FC4E429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6164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styleId="UnresolvedMention">
    <w:name w:val="Unresolved Mention"/>
    <w:basedOn w:val="DefaultParagraphFont"/>
    <w:uiPriority w:val="99"/>
    <w:semiHidden/>
    <w:unhideWhenUsed/>
    <w:rsid w:val="00A95A2E"/>
    <w:rPr>
      <w:color w:val="605E5C"/>
      <w:shd w:val="clear" w:color="auto" w:fill="E1DFDD"/>
    </w:rPr>
  </w:style>
  <w:style w:type="character" w:customStyle="1" w:styleId="Heading2Char">
    <w:name w:val="Heading 2 Char"/>
    <w:basedOn w:val="DefaultParagraphFont"/>
    <w:link w:val="Heading2"/>
    <w:semiHidden/>
    <w:rsid w:val="0061646A"/>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rsid w:val="00E63AC2"/>
    <w:rPr>
      <w:color w:val="954F72" w:themeColor="followedHyperlink"/>
      <w:u w:val="single"/>
    </w:rPr>
  </w:style>
  <w:style w:type="paragraph" w:styleId="Revision">
    <w:name w:val="Revision"/>
    <w:hidden/>
    <w:uiPriority w:val="99"/>
    <w:semiHidden/>
    <w:rsid w:val="001101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tobacco-products/contact-ctp/requesting-ctp-speaker" TargetMode="External" /><Relationship Id="rId11" Type="http://schemas.openxmlformats.org/officeDocument/2006/relationships/hyperlink" Target="https://www.bls.gov/oes/current/oes_stru.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hitehouse.gov/briefing-room/presidential-actions/2021/12/13/executive-order-on-transforming-federal-customer-experience-and-service-delivery-to-rebuild-trust-in-government/" TargetMode="External" /><Relationship Id="rId9" Type="http://schemas.openxmlformats.org/officeDocument/2006/relationships/hyperlink" Target="https://www.samhsa.gov/speaker-request-for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01d405-28ad-4724-9c3c-46c4ed2f472c" xsi:nil="true"/>
    <lcf76f155ced4ddcb4097134ff3c332f xmlns="39b136e8-cf6d-4a43-b8a5-552b80bdf9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15A6F469D2EC44AE7EE02EBD24B6AD" ma:contentTypeVersion="15" ma:contentTypeDescription="Create a new document." ma:contentTypeScope="" ma:versionID="4ded788dde65b8b52c85d7829625c4d0">
  <xsd:schema xmlns:xsd="http://www.w3.org/2001/XMLSchema" xmlns:xs="http://www.w3.org/2001/XMLSchema" xmlns:p="http://schemas.microsoft.com/office/2006/metadata/properties" xmlns:ns2="39b136e8-cf6d-4a43-b8a5-552b80bdf95c" xmlns:ns3="d401d405-28ad-4724-9c3c-46c4ed2f472c" targetNamespace="http://schemas.microsoft.com/office/2006/metadata/properties" ma:root="true" ma:fieldsID="6522130823b665a5633b9091ea39e361" ns2:_="" ns3:_="">
    <xsd:import namespace="39b136e8-cf6d-4a43-b8a5-552b80bdf95c"/>
    <xsd:import namespace="d401d405-28ad-4724-9c3c-46c4ed2f4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36e8-cf6d-4a43-b8a5-552b80bdf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01d405-28ad-4724-9c3c-46c4ed2f4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3cd4b1-77ca-4a6e-91ba-06f801ed9e42}" ma:internalName="TaxCatchAll" ma:showField="CatchAllData" ma:web="d401d405-28ad-4724-9c3c-46c4ed2f4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d401d405-28ad-4724-9c3c-46c4ed2f472c"/>
    <ds:schemaRef ds:uri="http://schemas.microsoft.com/office/2006/documentManagement/types"/>
    <ds:schemaRef ds:uri="http://schemas.openxmlformats.org/package/2006/metadata/core-properties"/>
    <ds:schemaRef ds:uri="39b136e8-cf6d-4a43-b8a5-552b80bdf95c"/>
    <ds:schemaRef ds:uri="http://purl.org/dc/elements/1.1/"/>
  </ds:schemaRefs>
</ds:datastoreItem>
</file>

<file path=customXml/itemProps4.xml><?xml version="1.0" encoding="utf-8"?>
<ds:datastoreItem xmlns:ds="http://schemas.openxmlformats.org/officeDocument/2006/customXml" ds:itemID="{AB1CFC37-66C6-407B-8531-6ED6BFB97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36e8-cf6d-4a43-b8a5-552b80bdf95c"/>
    <ds:schemaRef ds:uri="d401d405-28ad-4724-9c3c-46c4ed2f4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14</TotalTime>
  <Pages>6</Pages>
  <Words>1518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6</cp:revision>
  <cp:lastPrinted>2009-01-26T16:35:00Z</cp:lastPrinted>
  <dcterms:created xsi:type="dcterms:W3CDTF">2025-08-01T20:00:00Z</dcterms:created>
  <dcterms:modified xsi:type="dcterms:W3CDTF">2025-08-06T09:58:00Z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0x0101004415A6F469D2EC44AE7EE02EBD24B6AD</vt:lpwstr>
  </property>
  <property fmtid="{D5CDD505-2E9C-101B-9397-08002B2CF9AE}" pid="3" name="MediaServiceImageTags">
    <vt:lpwstr/>
  </property>
</Properties>
</file>