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2B" w:rsidP="00CC352B" w:rsidRDefault="00CC352B" w14:paraId="03DF7A7D" w14:textId="77777777">
      <w:pPr>
        <w:spacing w:after="0" w:line="240" w:lineRule="auto"/>
        <w:jc w:val="center"/>
        <w:rPr>
          <w:rFonts w:ascii="Times New Roman" w:hAnsi="Times New Roman" w:cs="Times New Roman"/>
          <w:b/>
          <w:caps/>
          <w:sz w:val="24"/>
          <w:szCs w:val="24"/>
        </w:rPr>
      </w:pPr>
      <w:r w:rsidRPr="00A775F8">
        <w:rPr>
          <w:rFonts w:ascii="Times New Roman" w:hAnsi="Times New Roman" w:cs="Times New Roman"/>
          <w:b/>
          <w:caps/>
          <w:sz w:val="24"/>
          <w:szCs w:val="24"/>
          <w:highlight w:val="yellow"/>
        </w:rPr>
        <w:t>Site Visit Overview</w:t>
      </w:r>
    </w:p>
    <w:p w:rsidRPr="00C97CFF" w:rsidR="00CC352B" w:rsidP="00CC352B" w:rsidRDefault="00CC352B" w14:paraId="2F6AB86C" w14:textId="77777777">
      <w:pPr>
        <w:spacing w:after="0" w:line="240" w:lineRule="auto"/>
        <w:jc w:val="center"/>
        <w:rPr>
          <w:rFonts w:ascii="Times New Roman" w:hAnsi="Times New Roman" w:cs="Times New Roman"/>
          <w:caps/>
          <w:sz w:val="24"/>
          <w:szCs w:val="24"/>
        </w:rPr>
      </w:pPr>
    </w:p>
    <w:p w:rsidR="00CC352B" w:rsidP="00CC352B" w:rsidRDefault="00CC352B" w14:paraId="2C31C4C1" w14:textId="2B97384B">
      <w:pPr>
        <w:spacing w:after="0" w:line="240" w:lineRule="auto"/>
        <w:rPr>
          <w:rFonts w:ascii="Times New Roman" w:hAnsi="Times New Roman" w:cs="Times New Roman"/>
          <w:sz w:val="24"/>
          <w:szCs w:val="24"/>
        </w:rPr>
      </w:pPr>
      <w:r w:rsidRPr="00C97CFF">
        <w:rPr>
          <w:rFonts w:ascii="Times New Roman" w:hAnsi="Times New Roman" w:cs="Times New Roman"/>
          <w:sz w:val="24"/>
          <w:szCs w:val="24"/>
        </w:rPr>
        <w:t>IMLS Grants to States staff conducts site visits to State Library Administrative Agencies (SLAAs) in order to monitor the use of LSTA funds, to provide technical assistance when needed, and to visit Grants to States-funded projects and highlight the good work SLAAs are doing</w:t>
      </w:r>
      <w:r w:rsidR="00C77E76">
        <w:rPr>
          <w:rFonts w:ascii="Times New Roman" w:hAnsi="Times New Roman" w:cs="Times New Roman"/>
          <w:sz w:val="24"/>
          <w:szCs w:val="24"/>
        </w:rPr>
        <w:t>.</w:t>
      </w:r>
      <w:r w:rsidRPr="00C97CFF">
        <w:rPr>
          <w:rFonts w:ascii="Times New Roman" w:hAnsi="Times New Roman" w:cs="Times New Roman"/>
          <w:sz w:val="24"/>
          <w:szCs w:val="24"/>
        </w:rPr>
        <w:t xml:space="preserve"> We generally visit each SLAA once during a </w:t>
      </w:r>
      <w:r w:rsidR="006C281B">
        <w:rPr>
          <w:rFonts w:ascii="Times New Roman" w:hAnsi="Times New Roman" w:cs="Times New Roman"/>
          <w:sz w:val="24"/>
          <w:szCs w:val="24"/>
        </w:rPr>
        <w:t>five-year</w:t>
      </w:r>
      <w:r w:rsidRPr="00C97CFF">
        <w:rPr>
          <w:rFonts w:ascii="Times New Roman" w:hAnsi="Times New Roman" w:cs="Times New Roman"/>
          <w:sz w:val="24"/>
          <w:szCs w:val="24"/>
        </w:rPr>
        <w:t xml:space="preserve"> cycle. </w:t>
      </w:r>
    </w:p>
    <w:p w:rsidRPr="00C97CFF" w:rsidR="00CC352B" w:rsidP="00CC352B" w:rsidRDefault="00CC352B" w14:paraId="0C55D876" w14:textId="77777777">
      <w:pPr>
        <w:spacing w:after="0" w:line="240" w:lineRule="auto"/>
        <w:rPr>
          <w:rFonts w:ascii="Times New Roman" w:hAnsi="Times New Roman" w:cs="Times New Roman"/>
          <w:sz w:val="24"/>
          <w:szCs w:val="24"/>
        </w:rPr>
      </w:pPr>
    </w:p>
    <w:p w:rsidR="00CC352B" w:rsidP="00CC352B" w:rsidRDefault="00CC352B" w14:paraId="545DF11F" w14:textId="42263EC3">
      <w:pPr>
        <w:spacing w:after="0" w:line="240" w:lineRule="auto"/>
        <w:rPr>
          <w:rFonts w:ascii="Times New Roman" w:hAnsi="Times New Roman" w:cs="Times New Roman"/>
          <w:sz w:val="24"/>
          <w:szCs w:val="24"/>
        </w:rPr>
      </w:pPr>
      <w:r w:rsidRPr="11DB7742">
        <w:rPr>
          <w:rFonts w:ascii="Times New Roman" w:hAnsi="Times New Roman" w:cs="Times New Roman"/>
          <w:sz w:val="24"/>
          <w:szCs w:val="24"/>
        </w:rPr>
        <w:t>The site visit usually takes place over two or three days, with the first day spent meeting with key SLAA personnel including the State Librarian, the LSTA Coordinator, and Financial</w:t>
      </w:r>
      <w:r w:rsidRPr="11DB7742" w:rsidR="00C77E76">
        <w:rPr>
          <w:rFonts w:ascii="Times New Roman" w:hAnsi="Times New Roman" w:cs="Times New Roman"/>
          <w:sz w:val="24"/>
          <w:szCs w:val="24"/>
        </w:rPr>
        <w:t xml:space="preserve"> and Library Development staff.</w:t>
      </w:r>
      <w:r w:rsidRPr="11DB7742">
        <w:rPr>
          <w:rFonts w:ascii="Times New Roman" w:hAnsi="Times New Roman" w:cs="Times New Roman"/>
          <w:sz w:val="24"/>
          <w:szCs w:val="24"/>
        </w:rPr>
        <w:t xml:space="preserve"> We review the site visit checklist, which covers four main areas: general statistical information; legal authority and compliance; administrative activity; and financial activity</w:t>
      </w:r>
      <w:r w:rsidRPr="11DB7742" w:rsidR="00080FAA">
        <w:rPr>
          <w:rFonts w:ascii="Times New Roman" w:hAnsi="Times New Roman" w:cs="Times New Roman"/>
          <w:sz w:val="24"/>
          <w:szCs w:val="24"/>
        </w:rPr>
        <w:t xml:space="preserve">. </w:t>
      </w:r>
    </w:p>
    <w:p w:rsidRPr="00C97CFF" w:rsidR="00CC352B" w:rsidP="00CC352B" w:rsidRDefault="00CC352B" w14:paraId="32F80C54" w14:textId="77777777">
      <w:pPr>
        <w:spacing w:after="0" w:line="240" w:lineRule="auto"/>
        <w:rPr>
          <w:rFonts w:ascii="Times New Roman" w:hAnsi="Times New Roman" w:cs="Times New Roman"/>
          <w:sz w:val="24"/>
          <w:szCs w:val="24"/>
        </w:rPr>
      </w:pPr>
    </w:p>
    <w:p w:rsidR="00CC352B" w:rsidP="00CC352B" w:rsidRDefault="00CC352B" w14:paraId="70FDB2BA" w14:textId="635765B8">
      <w:pPr>
        <w:spacing w:after="0" w:line="240" w:lineRule="auto"/>
        <w:rPr>
          <w:rFonts w:ascii="Times New Roman" w:hAnsi="Times New Roman" w:cs="Times New Roman"/>
          <w:sz w:val="24"/>
          <w:szCs w:val="24"/>
        </w:rPr>
      </w:pPr>
      <w:r w:rsidRPr="1F875281">
        <w:rPr>
          <w:rFonts w:ascii="Times New Roman" w:hAnsi="Times New Roman" w:cs="Times New Roman"/>
          <w:sz w:val="24"/>
          <w:szCs w:val="24"/>
        </w:rPr>
        <w:t xml:space="preserve">Prior to the site visit, IMLS staff reviews materials that you have submitted to our office and provides a list of materials to be reviewed (for example, project files, audit statements, written guidance for administering the program, a list of the names and titles of people we will meet during the site visit and documentation explaining how LSTA administrative costs and matching and Maintenance of Effort funds are determined).  </w:t>
      </w:r>
    </w:p>
    <w:p w:rsidRPr="00C97CFF" w:rsidR="00CC352B" w:rsidP="00CC352B" w:rsidRDefault="00CC352B" w14:paraId="4FBE7CF6" w14:textId="77777777">
      <w:pPr>
        <w:spacing w:after="0" w:line="240" w:lineRule="auto"/>
        <w:rPr>
          <w:rFonts w:ascii="Times New Roman" w:hAnsi="Times New Roman" w:cs="Times New Roman"/>
          <w:sz w:val="24"/>
          <w:szCs w:val="24"/>
        </w:rPr>
      </w:pPr>
    </w:p>
    <w:p w:rsidR="00CC352B" w:rsidP="00CC352B" w:rsidRDefault="00CC352B" w14:paraId="59CCB8B7" w14:textId="6190CA5F">
      <w:pPr>
        <w:spacing w:after="0" w:line="240" w:lineRule="auto"/>
        <w:rPr>
          <w:rFonts w:ascii="Times New Roman" w:hAnsi="Times New Roman" w:cs="Times New Roman"/>
          <w:sz w:val="24"/>
          <w:szCs w:val="24"/>
        </w:rPr>
      </w:pPr>
      <w:r w:rsidRPr="1F875281">
        <w:rPr>
          <w:rFonts w:ascii="Times New Roman" w:hAnsi="Times New Roman" w:cs="Times New Roman"/>
          <w:sz w:val="24"/>
          <w:szCs w:val="24"/>
        </w:rPr>
        <w:t>In addition to meetings at the SLAA, field visits are an imp</w:t>
      </w:r>
      <w:r w:rsidRPr="1F875281" w:rsidR="00C77E76">
        <w:rPr>
          <w:rFonts w:ascii="Times New Roman" w:hAnsi="Times New Roman" w:cs="Times New Roman"/>
          <w:sz w:val="24"/>
          <w:szCs w:val="24"/>
        </w:rPr>
        <w:t>ortant part of our site visit</w:t>
      </w:r>
      <w:r w:rsidRPr="1F875281" w:rsidR="00DD2DEA">
        <w:rPr>
          <w:rFonts w:ascii="Times New Roman" w:hAnsi="Times New Roman" w:cs="Times New Roman"/>
          <w:sz w:val="24"/>
          <w:szCs w:val="24"/>
        </w:rPr>
        <w:t>.</w:t>
      </w:r>
      <w:r w:rsidR="00DD2DEA">
        <w:rPr>
          <w:rFonts w:ascii="Times New Roman" w:hAnsi="Times New Roman" w:cs="Times New Roman"/>
          <w:sz w:val="24"/>
          <w:szCs w:val="24"/>
        </w:rPr>
        <w:t xml:space="preserve"> </w:t>
      </w:r>
      <w:r w:rsidRPr="1F875281">
        <w:rPr>
          <w:rFonts w:ascii="Times New Roman" w:hAnsi="Times New Roman" w:cs="Times New Roman"/>
          <w:sz w:val="24"/>
          <w:szCs w:val="24"/>
        </w:rPr>
        <w:t>This is an opportunity for you to highlight projects from subrecipients or from libraries that have benefitted from r</w:t>
      </w:r>
      <w:r w:rsidRPr="1F875281" w:rsidR="00C77E76">
        <w:rPr>
          <w:rFonts w:ascii="Times New Roman" w:hAnsi="Times New Roman" w:cs="Times New Roman"/>
          <w:sz w:val="24"/>
          <w:szCs w:val="24"/>
        </w:rPr>
        <w:t>egional or statewide projects. </w:t>
      </w:r>
      <w:r w:rsidRPr="1F875281">
        <w:rPr>
          <w:rFonts w:ascii="Times New Roman" w:hAnsi="Times New Roman" w:cs="Times New Roman"/>
          <w:sz w:val="24"/>
          <w:szCs w:val="24"/>
        </w:rPr>
        <w:t>The projects can be completed or still in progress.</w:t>
      </w:r>
    </w:p>
    <w:p w:rsidRPr="00C97CFF" w:rsidR="00C77E76" w:rsidP="00CC352B" w:rsidRDefault="00C77E76" w14:paraId="1DD72C09" w14:textId="77777777">
      <w:pPr>
        <w:spacing w:after="0" w:line="240" w:lineRule="auto"/>
        <w:rPr>
          <w:rFonts w:ascii="Times New Roman" w:hAnsi="Times New Roman" w:cs="Times New Roman"/>
          <w:sz w:val="24"/>
          <w:szCs w:val="24"/>
        </w:rPr>
      </w:pPr>
    </w:p>
    <w:p w:rsidR="00CC352B" w:rsidP="00CC352B" w:rsidRDefault="00CC352B" w14:paraId="62C109CB" w14:textId="77777777">
      <w:pPr>
        <w:spacing w:after="0" w:line="240" w:lineRule="auto"/>
        <w:rPr>
          <w:rFonts w:ascii="Times New Roman" w:hAnsi="Times New Roman" w:cs="Times New Roman"/>
          <w:sz w:val="24"/>
          <w:szCs w:val="24"/>
        </w:rPr>
      </w:pPr>
      <w:r w:rsidRPr="00C97CFF">
        <w:rPr>
          <w:rFonts w:ascii="Times New Roman" w:hAnsi="Times New Roman" w:cs="Times New Roman"/>
          <w:sz w:val="24"/>
          <w:szCs w:val="24"/>
        </w:rPr>
        <w:t>Once the site visit is over, we will send a letter that highlights any recommendations and/or any required actions. We will also be interested to hear from you with any feedback you have about the visit.</w:t>
      </w:r>
    </w:p>
    <w:p w:rsidRPr="00C97CFF" w:rsidR="00CC352B" w:rsidP="00CC352B" w:rsidRDefault="00CC352B" w14:paraId="22A19740" w14:textId="77777777">
      <w:pPr>
        <w:spacing w:after="0" w:line="240" w:lineRule="auto"/>
        <w:rPr>
          <w:rFonts w:ascii="Times New Roman" w:hAnsi="Times New Roman" w:cs="Times New Roman"/>
          <w:sz w:val="24"/>
          <w:szCs w:val="24"/>
        </w:rPr>
      </w:pPr>
    </w:p>
    <w:p w:rsidR="00CC352B" w:rsidP="00CC352B" w:rsidRDefault="00CC352B" w14:paraId="2C34384F" w14:textId="77777777">
      <w:pPr>
        <w:spacing w:after="0" w:line="240" w:lineRule="auto"/>
        <w:rPr>
          <w:rFonts w:ascii="Times New Roman" w:hAnsi="Times New Roman" w:cs="Times New Roman"/>
          <w:sz w:val="24"/>
          <w:szCs w:val="24"/>
        </w:rPr>
      </w:pPr>
      <w:r w:rsidRPr="00C97CFF">
        <w:rPr>
          <w:rFonts w:ascii="Times New Roman" w:hAnsi="Times New Roman" w:cs="Times New Roman"/>
          <w:sz w:val="24"/>
          <w:szCs w:val="24"/>
        </w:rPr>
        <w:t>The Grants to States program is a partnership and our visits provide an important opportunity for u</w:t>
      </w:r>
      <w:r w:rsidR="00C77E76">
        <w:rPr>
          <w:rFonts w:ascii="Times New Roman" w:hAnsi="Times New Roman" w:cs="Times New Roman"/>
          <w:sz w:val="24"/>
          <w:szCs w:val="24"/>
        </w:rPr>
        <w:t xml:space="preserve">s to strengthen our connection. </w:t>
      </w:r>
      <w:r w:rsidRPr="00C97CFF">
        <w:rPr>
          <w:rFonts w:ascii="Times New Roman" w:hAnsi="Times New Roman" w:cs="Times New Roman"/>
          <w:sz w:val="24"/>
          <w:szCs w:val="24"/>
        </w:rPr>
        <w:t>We sincerely appreciate all of your efforts in preparing for and participating in these visits.</w:t>
      </w:r>
    </w:p>
    <w:p w:rsidR="00CC352B" w:rsidP="00CC352B" w:rsidRDefault="00CC352B" w14:paraId="6A61022B" w14:textId="77777777">
      <w:pPr>
        <w:spacing w:after="0" w:line="240" w:lineRule="auto"/>
        <w:rPr>
          <w:rFonts w:ascii="Times New Roman" w:hAnsi="Times New Roman" w:cs="Times New Roman"/>
          <w:sz w:val="24"/>
          <w:szCs w:val="24"/>
        </w:rPr>
      </w:pPr>
    </w:p>
    <w:p w:rsidR="00CC352B" w:rsidP="00CC352B" w:rsidRDefault="00CC352B" w14:paraId="269D12CD" w14:textId="77777777">
      <w:pPr>
        <w:spacing w:after="0" w:line="240" w:lineRule="auto"/>
        <w:rPr>
          <w:rFonts w:ascii="Times New Roman" w:hAnsi="Times New Roman" w:cs="Times New Roman"/>
          <w:sz w:val="24"/>
          <w:szCs w:val="24"/>
        </w:rPr>
      </w:pPr>
    </w:p>
    <w:p w:rsidR="00CC352B" w:rsidP="00CC352B" w:rsidRDefault="00CC352B" w14:paraId="72E6FA84" w14:textId="77777777">
      <w:pPr>
        <w:spacing w:after="0" w:line="240" w:lineRule="auto"/>
        <w:rPr>
          <w:rFonts w:ascii="Times New Roman" w:hAnsi="Times New Roman" w:cs="Times New Roman"/>
          <w:sz w:val="24"/>
          <w:szCs w:val="24"/>
        </w:rPr>
      </w:pPr>
    </w:p>
    <w:p w:rsidRPr="000F694B" w:rsidR="00CF3C5E" w:rsidP="00CC352B" w:rsidRDefault="006F7F32" w14:paraId="22259510" w14:textId="0142DDC1">
      <w:r>
        <w:rPr>
          <w:rFonts w:ascii="Times New Roman" w:hAnsi="Times New Roman" w:cs="Times New Roman"/>
          <w:sz w:val="24"/>
          <w:szCs w:val="24"/>
        </w:rPr>
        <w:t>8</w:t>
      </w:r>
      <w:r w:rsidR="00AA2934">
        <w:rPr>
          <w:rFonts w:ascii="Times New Roman" w:hAnsi="Times New Roman" w:cs="Times New Roman"/>
          <w:sz w:val="24"/>
          <w:szCs w:val="24"/>
        </w:rPr>
        <w:t>/</w:t>
      </w:r>
      <w:r>
        <w:rPr>
          <w:rFonts w:ascii="Times New Roman" w:hAnsi="Times New Roman" w:cs="Times New Roman"/>
          <w:sz w:val="24"/>
          <w:szCs w:val="24"/>
        </w:rPr>
        <w:t>04</w:t>
      </w:r>
      <w:r w:rsidR="00AA2934">
        <w:rPr>
          <w:rFonts w:ascii="Times New Roman" w:hAnsi="Times New Roman" w:cs="Times New Roman"/>
          <w:sz w:val="24"/>
          <w:szCs w:val="24"/>
        </w:rPr>
        <w:t>/2022</w:t>
      </w:r>
    </w:p>
    <w:sectPr w:rsidRPr="000F694B" w:rsidR="00CF3C5E" w:rsidSect="0007612C">
      <w:headerReference w:type="first" r:id="rId10"/>
      <w:pgSz w:w="12240" w:h="15840" w:code="1"/>
      <w:pgMar w:top="1584" w:right="1584" w:bottom="1584" w:left="1584"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CD93" w14:textId="77777777" w:rsidR="00377400" w:rsidRDefault="00377400">
      <w:r>
        <w:separator/>
      </w:r>
    </w:p>
  </w:endnote>
  <w:endnote w:type="continuationSeparator" w:id="0">
    <w:p w14:paraId="5FEB401D" w14:textId="77777777" w:rsidR="00377400" w:rsidRDefault="0037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E8E8" w14:textId="77777777" w:rsidR="00377400" w:rsidRDefault="00377400">
      <w:r>
        <w:separator/>
      </w:r>
    </w:p>
  </w:footnote>
  <w:footnote w:type="continuationSeparator" w:id="0">
    <w:p w14:paraId="51746574" w14:textId="77777777" w:rsidR="00377400" w:rsidRDefault="0037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DD95" w14:textId="77777777" w:rsidR="0007612C" w:rsidRDefault="000D5FF5">
    <w:pPr>
      <w:pStyle w:val="Header"/>
    </w:pPr>
    <w:r>
      <w:rPr>
        <w:noProof/>
      </w:rPr>
      <w:drawing>
        <wp:anchor distT="0" distB="0" distL="114300" distR="114300" simplePos="0" relativeHeight="251657728" behindDoc="1" locked="0" layoutInCell="1" allowOverlap="1" wp14:anchorId="37D846F4" wp14:editId="37D846F5">
          <wp:simplePos x="0" y="0"/>
          <wp:positionH relativeFrom="column">
            <wp:posOffset>-1028700</wp:posOffset>
          </wp:positionH>
          <wp:positionV relativeFrom="paragraph">
            <wp:posOffset>-1394460</wp:posOffset>
          </wp:positionV>
          <wp:extent cx="3200400" cy="1360170"/>
          <wp:effectExtent l="19050" t="0" r="0"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r="58824"/>
                  <a:stretch>
                    <a:fillRect/>
                  </a:stretch>
                </pic:blipFill>
                <pic:spPr bwMode="auto">
                  <a:xfrm>
                    <a:off x="0" y="0"/>
                    <a:ext cx="3200400" cy="13601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E459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C63D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6838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A8A2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05F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4248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086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C220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6C6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6AB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F0B82"/>
    <w:multiLevelType w:val="hybridMultilevel"/>
    <w:tmpl w:val="700E3AE8"/>
    <w:lvl w:ilvl="0" w:tplc="1E16A7D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F6063"/>
    <w:multiLevelType w:val="hybridMultilevel"/>
    <w:tmpl w:val="95289C5C"/>
    <w:lvl w:ilvl="0" w:tplc="E6BA014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699597">
    <w:abstractNumId w:val="9"/>
  </w:num>
  <w:num w:numId="2" w16cid:durableId="639001979">
    <w:abstractNumId w:val="7"/>
  </w:num>
  <w:num w:numId="3" w16cid:durableId="1113983836">
    <w:abstractNumId w:val="6"/>
  </w:num>
  <w:num w:numId="4" w16cid:durableId="1656686249">
    <w:abstractNumId w:val="5"/>
  </w:num>
  <w:num w:numId="5" w16cid:durableId="1287541130">
    <w:abstractNumId w:val="4"/>
  </w:num>
  <w:num w:numId="6" w16cid:durableId="898787683">
    <w:abstractNumId w:val="8"/>
  </w:num>
  <w:num w:numId="7" w16cid:durableId="1655177855">
    <w:abstractNumId w:val="3"/>
  </w:num>
  <w:num w:numId="8" w16cid:durableId="1930892998">
    <w:abstractNumId w:val="2"/>
  </w:num>
  <w:num w:numId="9" w16cid:durableId="35936360">
    <w:abstractNumId w:val="1"/>
  </w:num>
  <w:num w:numId="10" w16cid:durableId="473258385">
    <w:abstractNumId w:val="0"/>
  </w:num>
  <w:num w:numId="11" w16cid:durableId="1468007323">
    <w:abstractNumId w:val="10"/>
  </w:num>
  <w:num w:numId="12" w16cid:durableId="1291664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51"/>
    <w:rsid w:val="000038F0"/>
    <w:rsid w:val="000042AF"/>
    <w:rsid w:val="00006FFB"/>
    <w:rsid w:val="0002778E"/>
    <w:rsid w:val="00067958"/>
    <w:rsid w:val="00075F28"/>
    <w:rsid w:val="0007612C"/>
    <w:rsid w:val="00080FAA"/>
    <w:rsid w:val="000D5FF5"/>
    <w:rsid w:val="000F694B"/>
    <w:rsid w:val="00104269"/>
    <w:rsid w:val="00135F9E"/>
    <w:rsid w:val="001A4C55"/>
    <w:rsid w:val="001F32D1"/>
    <w:rsid w:val="00207585"/>
    <w:rsid w:val="00227909"/>
    <w:rsid w:val="0024287E"/>
    <w:rsid w:val="002E3231"/>
    <w:rsid w:val="002E4FFA"/>
    <w:rsid w:val="002F4695"/>
    <w:rsid w:val="00355A2B"/>
    <w:rsid w:val="003617A9"/>
    <w:rsid w:val="00377400"/>
    <w:rsid w:val="003902E0"/>
    <w:rsid w:val="00392253"/>
    <w:rsid w:val="003B61B5"/>
    <w:rsid w:val="003C46AA"/>
    <w:rsid w:val="00434BF7"/>
    <w:rsid w:val="004D7241"/>
    <w:rsid w:val="005062EE"/>
    <w:rsid w:val="006253B8"/>
    <w:rsid w:val="00630C60"/>
    <w:rsid w:val="006407FB"/>
    <w:rsid w:val="00643A7D"/>
    <w:rsid w:val="006C281B"/>
    <w:rsid w:val="006C2BE5"/>
    <w:rsid w:val="006F7F32"/>
    <w:rsid w:val="0072133B"/>
    <w:rsid w:val="00727550"/>
    <w:rsid w:val="00744CE6"/>
    <w:rsid w:val="007D0831"/>
    <w:rsid w:val="007D0F35"/>
    <w:rsid w:val="007E76C2"/>
    <w:rsid w:val="007F2B49"/>
    <w:rsid w:val="008907B3"/>
    <w:rsid w:val="008D1A3A"/>
    <w:rsid w:val="00953304"/>
    <w:rsid w:val="00954CFC"/>
    <w:rsid w:val="009A1F90"/>
    <w:rsid w:val="009B314A"/>
    <w:rsid w:val="009D23D9"/>
    <w:rsid w:val="009D730D"/>
    <w:rsid w:val="009F4DCB"/>
    <w:rsid w:val="00A11385"/>
    <w:rsid w:val="00A3342D"/>
    <w:rsid w:val="00A775F8"/>
    <w:rsid w:val="00AA2934"/>
    <w:rsid w:val="00B07973"/>
    <w:rsid w:val="00B10144"/>
    <w:rsid w:val="00B119B3"/>
    <w:rsid w:val="00B267B5"/>
    <w:rsid w:val="00B778B9"/>
    <w:rsid w:val="00C02993"/>
    <w:rsid w:val="00C74997"/>
    <w:rsid w:val="00C77E76"/>
    <w:rsid w:val="00CB544D"/>
    <w:rsid w:val="00CC352B"/>
    <w:rsid w:val="00CD224B"/>
    <w:rsid w:val="00CF3C5E"/>
    <w:rsid w:val="00CF7C56"/>
    <w:rsid w:val="00D0779A"/>
    <w:rsid w:val="00D07F75"/>
    <w:rsid w:val="00D31F2A"/>
    <w:rsid w:val="00D32266"/>
    <w:rsid w:val="00D35E42"/>
    <w:rsid w:val="00D42353"/>
    <w:rsid w:val="00D727A9"/>
    <w:rsid w:val="00DA6885"/>
    <w:rsid w:val="00DA69E4"/>
    <w:rsid w:val="00DB0A62"/>
    <w:rsid w:val="00DC5927"/>
    <w:rsid w:val="00DD2DEA"/>
    <w:rsid w:val="00E61562"/>
    <w:rsid w:val="00E67951"/>
    <w:rsid w:val="00E73117"/>
    <w:rsid w:val="00ED17FF"/>
    <w:rsid w:val="00ED2653"/>
    <w:rsid w:val="00F229FE"/>
    <w:rsid w:val="00F44A7A"/>
    <w:rsid w:val="00F5204B"/>
    <w:rsid w:val="00F55CED"/>
    <w:rsid w:val="00F80DFE"/>
    <w:rsid w:val="00FC7F2C"/>
    <w:rsid w:val="00FF63EE"/>
    <w:rsid w:val="11DB7742"/>
    <w:rsid w:val="1F875281"/>
    <w:rsid w:val="3ACCBB10"/>
    <w:rsid w:val="4FC567C1"/>
    <w:rsid w:val="67919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846EE"/>
  <w15:docId w15:val="{C125FE29-7871-4006-99D9-7C8B052D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5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0D5FF5"/>
    <w:pPr>
      <w:keepNext/>
      <w:spacing w:before="360" w:after="240" w:line="240" w:lineRule="auto"/>
      <w:outlineLvl w:val="0"/>
    </w:pPr>
    <w:rPr>
      <w:rFonts w:ascii="Franklin Gothic Demi" w:eastAsia="Times New Roman" w:hAnsi="Franklin Gothic Demi" w:cs="Arial"/>
      <w:bCs/>
      <w:kern w:val="32"/>
      <w:sz w:val="32"/>
      <w:szCs w:val="32"/>
    </w:rPr>
  </w:style>
  <w:style w:type="paragraph" w:styleId="Heading2">
    <w:name w:val="heading 2"/>
    <w:basedOn w:val="Normal"/>
    <w:next w:val="Normal"/>
    <w:link w:val="Heading2Char"/>
    <w:qFormat/>
    <w:rsid w:val="000D5FF5"/>
    <w:pPr>
      <w:keepNext/>
      <w:spacing w:before="240" w:after="120" w:line="240" w:lineRule="auto"/>
      <w:outlineLvl w:val="1"/>
    </w:pPr>
    <w:rPr>
      <w:rFonts w:ascii="Franklin Gothic Medium" w:eastAsia="Times New Roman" w:hAnsi="Franklin Gothic Medium" w:cs="Arial"/>
      <w:bCs/>
      <w:iCs/>
      <w:sz w:val="28"/>
      <w:szCs w:val="28"/>
    </w:rPr>
  </w:style>
  <w:style w:type="paragraph" w:styleId="Heading3">
    <w:name w:val="heading 3"/>
    <w:basedOn w:val="Normal"/>
    <w:next w:val="Normal"/>
    <w:link w:val="Heading3Char"/>
    <w:qFormat/>
    <w:rsid w:val="000D5FF5"/>
    <w:pPr>
      <w:keepNext/>
      <w:spacing w:before="240" w:after="0" w:line="240" w:lineRule="auto"/>
      <w:outlineLvl w:val="2"/>
    </w:pPr>
    <w:rPr>
      <w:rFonts w:ascii="Franklin Gothic Book" w:eastAsia="Times New Roman" w:hAnsi="Franklin Gothic Book" w:cs="Arial"/>
      <w:b/>
      <w:bCs/>
      <w:sz w:val="24"/>
      <w:szCs w:val="26"/>
    </w:rPr>
  </w:style>
  <w:style w:type="paragraph" w:styleId="Heading4">
    <w:name w:val="heading 4"/>
    <w:basedOn w:val="Normal"/>
    <w:next w:val="Normal"/>
    <w:rsid w:val="00355A2B"/>
    <w:pPr>
      <w:keepNext/>
      <w:spacing w:after="0" w:line="24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3C5E"/>
    <w:pPr>
      <w:spacing w:after="0" w:line="240" w:lineRule="auto"/>
    </w:pPr>
    <w:rPr>
      <w:rFonts w:ascii="Tahoma" w:eastAsia="Times New Roman" w:hAnsi="Tahoma" w:cs="Tahoma"/>
      <w:sz w:val="16"/>
      <w:szCs w:val="16"/>
    </w:rPr>
  </w:style>
  <w:style w:type="character" w:styleId="Hyperlink">
    <w:name w:val="Hyperlink"/>
    <w:basedOn w:val="DefaultParagraphFont"/>
    <w:rsid w:val="000F694B"/>
    <w:rPr>
      <w:color w:val="0000FF"/>
      <w:u w:val="single"/>
    </w:rPr>
  </w:style>
  <w:style w:type="paragraph" w:styleId="TOC1">
    <w:name w:val="toc 1"/>
    <w:basedOn w:val="Normal"/>
    <w:next w:val="Normal"/>
    <w:autoRedefine/>
    <w:semiHidden/>
    <w:rsid w:val="000F694B"/>
    <w:pPr>
      <w:spacing w:before="120" w:after="120" w:line="240" w:lineRule="auto"/>
    </w:pPr>
    <w:rPr>
      <w:rFonts w:ascii="Franklin Gothic Demi" w:eastAsia="Times New Roman" w:hAnsi="Franklin Gothic Demi" w:cs="Times New Roman"/>
      <w:sz w:val="20"/>
      <w:szCs w:val="24"/>
    </w:rPr>
  </w:style>
  <w:style w:type="paragraph" w:styleId="TOC2">
    <w:name w:val="toc 2"/>
    <w:basedOn w:val="Normal"/>
    <w:next w:val="Normal"/>
    <w:autoRedefine/>
    <w:semiHidden/>
    <w:rsid w:val="000F694B"/>
    <w:pPr>
      <w:spacing w:after="0" w:line="240" w:lineRule="auto"/>
      <w:ind w:left="240"/>
    </w:pPr>
    <w:rPr>
      <w:rFonts w:ascii="Franklin Gothic Book" w:eastAsia="Times New Roman" w:hAnsi="Franklin Gothic Book" w:cs="Times New Roman"/>
      <w:sz w:val="20"/>
      <w:szCs w:val="24"/>
    </w:rPr>
  </w:style>
  <w:style w:type="paragraph" w:styleId="TOC3">
    <w:name w:val="toc 3"/>
    <w:basedOn w:val="Normal"/>
    <w:next w:val="Normal"/>
    <w:autoRedefine/>
    <w:semiHidden/>
    <w:rsid w:val="000F694B"/>
    <w:pPr>
      <w:spacing w:after="0" w:line="240" w:lineRule="auto"/>
      <w:ind w:left="480"/>
    </w:pPr>
    <w:rPr>
      <w:rFonts w:ascii="Franklin Gothic Book" w:eastAsia="Times New Roman" w:hAnsi="Franklin Gothic Book" w:cs="Times New Roman"/>
      <w:sz w:val="20"/>
      <w:szCs w:val="24"/>
    </w:rPr>
  </w:style>
  <w:style w:type="paragraph" w:styleId="TOC4">
    <w:name w:val="toc 4"/>
    <w:basedOn w:val="Normal"/>
    <w:next w:val="Normal"/>
    <w:autoRedefine/>
    <w:semiHidden/>
    <w:rsid w:val="000F694B"/>
    <w:pPr>
      <w:spacing w:after="0" w:line="240" w:lineRule="auto"/>
      <w:ind w:left="720"/>
    </w:pPr>
    <w:rPr>
      <w:rFonts w:ascii="Franklin Gothic Book" w:eastAsia="Times New Roman" w:hAnsi="Franklin Gothic Book" w:cs="Times New Roman"/>
      <w:sz w:val="20"/>
      <w:szCs w:val="24"/>
    </w:rPr>
  </w:style>
  <w:style w:type="paragraph" w:styleId="TOC5">
    <w:name w:val="toc 5"/>
    <w:basedOn w:val="Normal"/>
    <w:next w:val="Normal"/>
    <w:autoRedefine/>
    <w:semiHidden/>
    <w:rsid w:val="000F694B"/>
    <w:pPr>
      <w:spacing w:after="0" w:line="240" w:lineRule="auto"/>
      <w:ind w:left="960"/>
    </w:pPr>
    <w:rPr>
      <w:rFonts w:ascii="Franklin Gothic Book" w:eastAsia="Times New Roman" w:hAnsi="Franklin Gothic Book" w:cs="Times New Roman"/>
      <w:sz w:val="20"/>
      <w:szCs w:val="24"/>
    </w:rPr>
  </w:style>
  <w:style w:type="paragraph" w:styleId="Header">
    <w:name w:val="header"/>
    <w:basedOn w:val="Normal"/>
    <w:rsid w:val="0007612C"/>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07612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D5FF5"/>
    <w:rPr>
      <w:rFonts w:ascii="Franklin Gothic Demi" w:hAnsi="Franklin Gothic Demi" w:cs="Arial"/>
      <w:bCs/>
      <w:kern w:val="32"/>
      <w:sz w:val="32"/>
      <w:szCs w:val="32"/>
    </w:rPr>
  </w:style>
  <w:style w:type="character" w:customStyle="1" w:styleId="Heading2Char">
    <w:name w:val="Heading 2 Char"/>
    <w:basedOn w:val="DefaultParagraphFont"/>
    <w:link w:val="Heading2"/>
    <w:rsid w:val="000D5FF5"/>
    <w:rPr>
      <w:rFonts w:ascii="Franklin Gothic Medium" w:hAnsi="Franklin Gothic Medium" w:cs="Arial"/>
      <w:bCs/>
      <w:iCs/>
      <w:sz w:val="28"/>
      <w:szCs w:val="28"/>
    </w:rPr>
  </w:style>
  <w:style w:type="character" w:customStyle="1" w:styleId="Heading3Char">
    <w:name w:val="Heading 3 Char"/>
    <w:basedOn w:val="DefaultParagraphFont"/>
    <w:link w:val="Heading3"/>
    <w:rsid w:val="000D5FF5"/>
    <w:rPr>
      <w:rFonts w:ascii="Franklin Gothic Book" w:hAnsi="Franklin Gothic Book" w:cs="Arial"/>
      <w:b/>
      <w:bCs/>
      <w:sz w:val="24"/>
      <w:szCs w:val="26"/>
    </w:rPr>
  </w:style>
  <w:style w:type="character" w:styleId="Strong">
    <w:name w:val="Strong"/>
    <w:basedOn w:val="DefaultParagraphFont"/>
    <w:uiPriority w:val="22"/>
    <w:qFormat/>
    <w:rsid w:val="000D5FF5"/>
    <w:rPr>
      <w:b/>
      <w:bCs/>
    </w:rPr>
  </w:style>
  <w:style w:type="paragraph" w:customStyle="1" w:styleId="Bullets">
    <w:name w:val="Bullets"/>
    <w:basedOn w:val="Normal"/>
    <w:link w:val="BulletsChar"/>
    <w:qFormat/>
    <w:rsid w:val="000D5FF5"/>
    <w:pPr>
      <w:numPr>
        <w:numId w:val="11"/>
      </w:numPr>
      <w:spacing w:after="0" w:line="240" w:lineRule="auto"/>
      <w:contextualSpacing/>
    </w:pPr>
    <w:rPr>
      <w:rFonts w:ascii="Times New Roman" w:eastAsia="Times New Roman" w:hAnsi="Times New Roman" w:cs="Times New Roman"/>
      <w:sz w:val="24"/>
      <w:szCs w:val="24"/>
    </w:rPr>
  </w:style>
  <w:style w:type="character" w:customStyle="1" w:styleId="BulletsChar">
    <w:name w:val="Bullets Char"/>
    <w:basedOn w:val="DefaultParagraphFont"/>
    <w:link w:val="Bullets"/>
    <w:rsid w:val="000D5FF5"/>
    <w:rPr>
      <w:sz w:val="24"/>
      <w:szCs w:val="24"/>
    </w:rPr>
  </w:style>
  <w:style w:type="paragraph" w:customStyle="1" w:styleId="NumberedList">
    <w:name w:val="Numbered List"/>
    <w:basedOn w:val="Normal"/>
    <w:link w:val="NumberedListChar"/>
    <w:qFormat/>
    <w:rsid w:val="000D5FF5"/>
    <w:pPr>
      <w:numPr>
        <w:numId w:val="12"/>
      </w:numPr>
      <w:spacing w:after="0" w:line="240" w:lineRule="auto"/>
      <w:contextualSpacing/>
    </w:pPr>
    <w:rPr>
      <w:rFonts w:ascii="Times New Roman" w:eastAsia="Times New Roman" w:hAnsi="Times New Roman" w:cs="Times New Roman"/>
      <w:sz w:val="24"/>
      <w:szCs w:val="24"/>
    </w:rPr>
  </w:style>
  <w:style w:type="character" w:customStyle="1" w:styleId="NumberedListChar">
    <w:name w:val="Numbered List Char"/>
    <w:basedOn w:val="DefaultParagraphFont"/>
    <w:link w:val="NumberedList"/>
    <w:rsid w:val="000D5FF5"/>
    <w:rPr>
      <w:sz w:val="24"/>
      <w:szCs w:val="24"/>
    </w:rPr>
  </w:style>
  <w:style w:type="paragraph" w:styleId="Revision">
    <w:name w:val="Revision"/>
    <w:hidden/>
    <w:uiPriority w:val="99"/>
    <w:semiHidden/>
    <w:rsid w:val="00DC592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12823">
      <w:bodyDiv w:val="1"/>
      <w:marLeft w:val="0"/>
      <w:marRight w:val="0"/>
      <w:marTop w:val="0"/>
      <w:marBottom w:val="0"/>
      <w:divBdr>
        <w:top w:val="none" w:sz="0" w:space="0" w:color="auto"/>
        <w:left w:val="none" w:sz="0" w:space="0" w:color="auto"/>
        <w:bottom w:val="none" w:sz="0" w:space="0" w:color="auto"/>
        <w:right w:val="none" w:sz="0" w:space="0" w:color="auto"/>
      </w:divBdr>
      <w:divsChild>
        <w:div w:id="64389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Communications-PR\Blank%20Document%20with%20IMLS%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56247e4-97d7-49c1-9b6d-26c29e7297e4" xsi:nil="true"/>
    <Communication_x0020_Type xmlns="256247e4-97d7-49c1-9b6d-26c29e7297e4" xsi:nil="true"/>
    <Topic xmlns="256247e4-97d7-49c1-9b6d-26c29e7297e4"/>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AA7D9-53EE-4EE7-B899-3896581CB6FD}">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2.xml><?xml version="1.0" encoding="utf-8"?>
<ds:datastoreItem xmlns:ds="http://schemas.openxmlformats.org/officeDocument/2006/customXml" ds:itemID="{CA0E2BA1-5F48-4A58-9778-29CC814AC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826C0-6355-48B3-926D-0A85A5B86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Document with IMLS Logo</Template>
  <TotalTime>3</TotalTime>
  <Pages>1</Pages>
  <Words>287</Words>
  <Characters>1641</Characters>
  <Application>Microsoft Office Word</Application>
  <DocSecurity>0</DocSecurity>
  <Lines>13</Lines>
  <Paragraphs>3</Paragraphs>
  <ScaleCrop>false</ScaleCrop>
  <Company>IMLS</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A. DeVoe</dc:creator>
  <cp:lastModifiedBy>Connie Bodner</cp:lastModifiedBy>
  <cp:revision>6</cp:revision>
  <cp:lastPrinted>2005-10-20T15:00:00Z</cp:lastPrinted>
  <dcterms:created xsi:type="dcterms:W3CDTF">2022-07-29T14:24:00Z</dcterms:created>
  <dcterms:modified xsi:type="dcterms:W3CDTF">2022-08-05T11:37:00Z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_dlc_DocIdItemGuid">
    <vt:lpwstr>4cfd3d5a-61ef-4fbf-bf06-c78f7f052fd7</vt:lpwstr>
  </property>
  <property fmtid="{D5CDD505-2E9C-101B-9397-08002B2CF9AE}" pid="4" name="Order">
    <vt:r8>2700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