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95AC9" w14:paraId="7DACD10A" w14:textId="77777777">
      <w:pPr>
        <w:pStyle w:val="BodyText"/>
        <w:spacing w:before="1" w:after="1"/>
        <w:rPr>
          <w:rFonts w:ascii="Times New Roman"/>
          <w:sz w:val="12"/>
        </w:rPr>
      </w:pPr>
    </w:p>
    <w:p w:rsidR="00895AC9" w:rsidRPr="00F45225" w14:paraId="69DC5B13" w14:textId="77777777">
      <w:pPr>
        <w:pStyle w:val="BodyText"/>
        <w:ind w:left="276"/>
        <w:rPr>
          <w:rFonts w:ascii="Times New Roman"/>
        </w:rPr>
      </w:pPr>
      <w:r w:rsidRPr="00F45225">
        <w:rPr>
          <w:rFonts w:ascii="Times New Roman"/>
          <w:noProof/>
        </w:rPr>
        <w:drawing>
          <wp:inline distT="0" distB="0" distL="0" distR="0">
            <wp:extent cx="1339850" cy="332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rcRect r="50747"/>
                    <a:stretch>
                      <a:fillRect/>
                    </a:stretch>
                  </pic:blipFill>
                  <pic:spPr bwMode="auto">
                    <a:xfrm>
                      <a:off x="0" y="0"/>
                      <a:ext cx="1340358" cy="33223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95AC9" w:rsidRPr="00F45225" w14:paraId="459EDE37" w14:textId="20A69283">
      <w:pPr>
        <w:pStyle w:val="Heading2"/>
        <w:spacing w:before="137"/>
        <w:ind w:left="3179" w:right="0" w:firstLine="1358"/>
        <w:jc w:val="left"/>
      </w:pPr>
      <w:r w:rsidRPr="00F45225">
        <w:t>FORM GC-859 NUCLEAR</w:t>
      </w:r>
      <w:r w:rsidRPr="00F45225">
        <w:rPr>
          <w:spacing w:val="-12"/>
        </w:rPr>
        <w:t xml:space="preserve"> </w:t>
      </w:r>
      <w:r w:rsidRPr="00F45225">
        <w:t>FUEL</w:t>
      </w:r>
      <w:r w:rsidRPr="00F45225">
        <w:rPr>
          <w:spacing w:val="-12"/>
        </w:rPr>
        <w:t xml:space="preserve"> </w:t>
      </w:r>
      <w:r w:rsidRPr="00F45225">
        <w:t>DATA</w:t>
      </w:r>
      <w:r w:rsidRPr="00F45225">
        <w:rPr>
          <w:spacing w:val="-13"/>
        </w:rPr>
        <w:t xml:space="preserve"> </w:t>
      </w:r>
      <w:r w:rsidRPr="00F45225">
        <w:t>SURVEY</w:t>
      </w:r>
    </w:p>
    <w:p w:rsidR="00895AC9" w:rsidRPr="00D93306" w14:paraId="7ABFB68C" w14:textId="32130820">
      <w:pPr>
        <w:pStyle w:val="BodyText"/>
        <w:spacing w:before="69"/>
        <w:ind w:left="276" w:right="351" w:firstLine="600"/>
        <w:jc w:val="right"/>
      </w:pPr>
      <w:r w:rsidRPr="00F45225">
        <w:br w:type="column"/>
      </w:r>
      <w:r w:rsidRPr="00807990">
        <w:t>OMB</w:t>
      </w:r>
      <w:r w:rsidRPr="00807990">
        <w:rPr>
          <w:spacing w:val="-14"/>
        </w:rPr>
        <w:t xml:space="preserve"> </w:t>
      </w:r>
      <w:r w:rsidRPr="00D93306">
        <w:t>NO.</w:t>
      </w:r>
      <w:r w:rsidRPr="00D93306">
        <w:rPr>
          <w:spacing w:val="-14"/>
        </w:rPr>
        <w:t xml:space="preserve"> </w:t>
      </w:r>
      <w:r w:rsidRPr="00AF2508" w:rsidR="00D840CC">
        <w:rPr>
          <w:spacing w:val="-14"/>
        </w:rPr>
        <w:t>1901-0287</w:t>
      </w:r>
      <w:r w:rsidRPr="00D93306" w:rsidR="00D840CC">
        <w:rPr>
          <w:spacing w:val="-14"/>
        </w:rPr>
        <w:t xml:space="preserve"> </w:t>
      </w:r>
      <w:r w:rsidRPr="00D93306">
        <w:rPr>
          <w:color w:val="000000"/>
        </w:rPr>
        <w:t>Expiration</w:t>
      </w:r>
      <w:r w:rsidRPr="00D93306">
        <w:rPr>
          <w:color w:val="000000"/>
          <w:spacing w:val="-6"/>
        </w:rPr>
        <w:t xml:space="preserve"> </w:t>
      </w:r>
      <w:r w:rsidRPr="00D93306">
        <w:rPr>
          <w:color w:val="000000"/>
        </w:rPr>
        <w:t>Date:</w:t>
      </w:r>
      <w:r w:rsidRPr="00D93306">
        <w:rPr>
          <w:color w:val="000000"/>
          <w:spacing w:val="-5"/>
        </w:rPr>
        <w:t xml:space="preserve"> </w:t>
      </w:r>
      <w:r w:rsidR="004A5516">
        <w:rPr>
          <w:color w:val="000000"/>
          <w:spacing w:val="-5"/>
        </w:rPr>
        <w:t>X/XX/XX</w:t>
      </w:r>
    </w:p>
    <w:p w:rsidR="00895AC9" w:rsidRPr="00D93306" w:rsidP="00905B95" w14:paraId="27CB1F82" w14:textId="77777777">
      <w:pPr>
        <w:pStyle w:val="BodyText"/>
        <w:ind w:right="350"/>
        <w:jc w:val="right"/>
      </w:pPr>
      <w:r w:rsidRPr="00D93306">
        <w:t>Burden:</w:t>
      </w:r>
      <w:r w:rsidRPr="00D93306">
        <w:rPr>
          <w:spacing w:val="-3"/>
        </w:rPr>
        <w:t xml:space="preserve"> </w:t>
      </w:r>
      <w:r w:rsidRPr="00D93306">
        <w:t>90</w:t>
      </w:r>
      <w:r w:rsidRPr="00D93306">
        <w:rPr>
          <w:spacing w:val="-2"/>
        </w:rPr>
        <w:t xml:space="preserve"> </w:t>
      </w:r>
      <w:r w:rsidRPr="00D93306">
        <w:rPr>
          <w:spacing w:val="-4"/>
        </w:rPr>
        <w:t>Hours</w:t>
      </w:r>
    </w:p>
    <w:p w:rsidR="00895AC9" w:rsidRPr="00F45225" w14:paraId="36848170" w14:textId="77777777">
      <w:pPr>
        <w:jc w:val="right"/>
        <w:sectPr w:rsidSect="0044048A">
          <w:headerReference w:type="default" r:id="rId9"/>
          <w:footerReference w:type="default" r:id="rId10"/>
          <w:type w:val="continuous"/>
          <w:pgSz w:w="12240" w:h="15840"/>
          <w:pgMar w:top="480" w:right="800" w:bottom="630" w:left="960" w:header="720" w:footer="720" w:gutter="0"/>
          <w:cols w:num="2" w:space="720" w:equalWidth="0">
            <w:col w:w="7179" w:space="283"/>
            <w:col w:w="3018" w:space="0"/>
          </w:cols>
          <w:titlePg/>
          <w:docGrid w:linePitch="299"/>
        </w:sectPr>
      </w:pPr>
    </w:p>
    <w:p w:rsidR="00895AC9" w:rsidRPr="00F45225" w14:paraId="14667CE8" w14:textId="77777777">
      <w:pPr>
        <w:pStyle w:val="BodyText"/>
        <w:spacing w:before="1"/>
        <w:rPr>
          <w:sz w:val="22"/>
        </w:rPr>
      </w:pPr>
      <w:r w:rsidRPr="00F45225">
        <w:rPr>
          <w:noProof/>
        </w:rPr>
        <mc:AlternateContent>
          <mc:Choice Requires="wps">
            <w:drawing>
              <wp:anchor distT="0" distB="0" distL="114300" distR="114300" simplePos="0" relativeHeight="251658240" behindDoc="0" locked="0" layoutInCell="1" allowOverlap="1">
                <wp:simplePos x="0" y="0"/>
                <wp:positionH relativeFrom="page">
                  <wp:posOffset>731520</wp:posOffset>
                </wp:positionH>
                <wp:positionV relativeFrom="page">
                  <wp:posOffset>1378585</wp:posOffset>
                </wp:positionV>
                <wp:extent cx="6819900" cy="0"/>
                <wp:effectExtent l="0" t="0" r="0" b="0"/>
                <wp:wrapNone/>
                <wp:docPr id="767" name="Straight Connector 7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1990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7"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57.6pt,108.55pt" to="594.6pt,108.55pt"/>
            </w:pict>
          </mc:Fallback>
        </mc:AlternateContent>
      </w:r>
    </w:p>
    <w:p w:rsidR="00895AC9" w:rsidRPr="00F45225" w14:paraId="3AD2943E" w14:textId="442202C7">
      <w:pPr>
        <w:pStyle w:val="BodyText"/>
        <w:tabs>
          <w:tab w:val="left" w:pos="2621"/>
        </w:tabs>
        <w:spacing w:before="94"/>
        <w:ind w:left="2621" w:right="474" w:hanging="2430"/>
      </w:pPr>
      <w:r w:rsidRPr="00F45225">
        <w:t>Legislative Authority:</w:t>
      </w:r>
      <w:r w:rsidRPr="00F45225">
        <w:tab/>
        <w:t xml:space="preserve">Data on this mandatory form are collected under authority of the Federal Energy Administration Act of 1974 (15 USC Schedule 761 et seq.), </w:t>
      </w:r>
      <w:r w:rsidRPr="00F45225">
        <w:t>Department of Energy Organization</w:t>
      </w:r>
      <w:r w:rsidRPr="00F45225">
        <w:rPr>
          <w:spacing w:val="-4"/>
        </w:rPr>
        <w:t xml:space="preserve"> </w:t>
      </w:r>
      <w:r w:rsidRPr="00F45225">
        <w:t>Act</w:t>
      </w:r>
      <w:r w:rsidRPr="00F45225">
        <w:rPr>
          <w:spacing w:val="-3"/>
        </w:rPr>
        <w:t xml:space="preserve"> </w:t>
      </w:r>
      <w:r w:rsidRPr="00F45225">
        <w:t>(42</w:t>
      </w:r>
      <w:r w:rsidRPr="00F45225">
        <w:rPr>
          <w:spacing w:val="-3"/>
        </w:rPr>
        <w:t xml:space="preserve"> </w:t>
      </w:r>
      <w:r w:rsidRPr="00F45225">
        <w:t>USC</w:t>
      </w:r>
      <w:r w:rsidRPr="00F45225">
        <w:rPr>
          <w:spacing w:val="-4"/>
        </w:rPr>
        <w:t xml:space="preserve"> </w:t>
      </w:r>
      <w:r w:rsidRPr="00F45225">
        <w:t>7101</w:t>
      </w:r>
      <w:r w:rsidRPr="00F45225">
        <w:rPr>
          <w:spacing w:val="-3"/>
        </w:rPr>
        <w:t xml:space="preserve"> </w:t>
      </w:r>
      <w:r w:rsidRPr="00F45225">
        <w:t>et</w:t>
      </w:r>
      <w:r w:rsidRPr="00F45225">
        <w:rPr>
          <w:spacing w:val="-3"/>
        </w:rPr>
        <w:t xml:space="preserve"> </w:t>
      </w:r>
      <w:r w:rsidRPr="00F45225">
        <w:t>seq.),</w:t>
      </w:r>
      <w:r w:rsidRPr="00F45225">
        <w:rPr>
          <w:spacing w:val="-5"/>
        </w:rPr>
        <w:t xml:space="preserve"> </w:t>
      </w:r>
      <w:r w:rsidRPr="00F45225">
        <w:t>and</w:t>
      </w:r>
      <w:r w:rsidRPr="00F45225">
        <w:rPr>
          <w:spacing w:val="-3"/>
        </w:rPr>
        <w:t xml:space="preserve"> </w:t>
      </w:r>
      <w:r w:rsidRPr="00F45225">
        <w:t>the</w:t>
      </w:r>
      <w:r w:rsidRPr="00F45225">
        <w:rPr>
          <w:spacing w:val="-3"/>
        </w:rPr>
        <w:t xml:space="preserve"> </w:t>
      </w:r>
      <w:r w:rsidRPr="00F45225">
        <w:t>Nuclear</w:t>
      </w:r>
      <w:r w:rsidRPr="00F45225">
        <w:rPr>
          <w:spacing w:val="-4"/>
        </w:rPr>
        <w:t xml:space="preserve"> </w:t>
      </w:r>
      <w:r w:rsidRPr="00F45225">
        <w:t>Waste</w:t>
      </w:r>
      <w:r w:rsidRPr="00F45225">
        <w:rPr>
          <w:spacing w:val="-3"/>
        </w:rPr>
        <w:t xml:space="preserve"> </w:t>
      </w:r>
      <w:r w:rsidRPr="00F45225">
        <w:t>Policy</w:t>
      </w:r>
      <w:r w:rsidRPr="00F45225">
        <w:rPr>
          <w:spacing w:val="-3"/>
        </w:rPr>
        <w:t xml:space="preserve"> </w:t>
      </w:r>
      <w:r w:rsidRPr="00F45225">
        <w:t>Act</w:t>
      </w:r>
      <w:r w:rsidRPr="00F45225">
        <w:rPr>
          <w:spacing w:val="-3"/>
        </w:rPr>
        <w:t xml:space="preserve"> </w:t>
      </w:r>
      <w:r w:rsidRPr="00F45225">
        <w:t>of</w:t>
      </w:r>
      <w:r w:rsidRPr="00F45225">
        <w:rPr>
          <w:spacing w:val="-3"/>
        </w:rPr>
        <w:t xml:space="preserve"> </w:t>
      </w:r>
      <w:r w:rsidRPr="00F45225">
        <w:t xml:space="preserve">1982, as amended (42 USC 10101 et seq.). Failure to file after receiving </w:t>
      </w:r>
      <w:r w:rsidR="00C06A63">
        <w:t xml:space="preserve">notification </w:t>
      </w:r>
      <w:r w:rsidRPr="00F45225" w:rsidR="00C06A63">
        <w:t xml:space="preserve">from </w:t>
      </w:r>
      <w:r w:rsidRPr="00F45225" w:rsidR="00F41377">
        <w:t xml:space="preserve">Pacific Northwest National Laboratory </w:t>
      </w:r>
      <w:r w:rsidRPr="00F45225">
        <w:t>(</w:t>
      </w:r>
      <w:r w:rsidRPr="00F45225" w:rsidR="00F41377">
        <w:t>PNNL</w:t>
      </w:r>
      <w:r w:rsidRPr="00F45225">
        <w:t xml:space="preserve">) </w:t>
      </w:r>
      <w:r w:rsidRPr="00F45225" w:rsidR="00C06A63">
        <w:t>on behalf of the U.S. Department of Energy</w:t>
      </w:r>
      <w:r w:rsidRPr="00F45225">
        <w:t xml:space="preserve"> </w:t>
      </w:r>
      <w:r w:rsidRPr="00F45225">
        <w:t>may result in criminal fines, civil penalties and other sanctions as provided by the law. Data being collected on this form are not considered to be confidential.</w:t>
      </w:r>
    </w:p>
    <w:p w:rsidR="00895AC9" w:rsidRPr="00F45225" w14:paraId="3B8DDEB3" w14:textId="6BF9BFD3">
      <w:pPr>
        <w:pStyle w:val="BodyText"/>
        <w:spacing w:before="121"/>
        <w:ind w:left="2622" w:right="427"/>
      </w:pPr>
      <w:r w:rsidRPr="00F45225">
        <w:t>Title 18 U.S.C. 1001 makes it a criminal offense for any person knowingly and willingly to make to any Agency or Department of the United States any false, fictitious,</w:t>
      </w:r>
      <w:r w:rsidRPr="00F45225">
        <w:rPr>
          <w:spacing w:val="-4"/>
        </w:rPr>
        <w:t xml:space="preserve"> </w:t>
      </w:r>
      <w:r w:rsidRPr="00F45225">
        <w:t>or</w:t>
      </w:r>
      <w:r w:rsidRPr="00F45225">
        <w:rPr>
          <w:spacing w:val="-3"/>
        </w:rPr>
        <w:t xml:space="preserve"> </w:t>
      </w:r>
      <w:r w:rsidRPr="00F45225">
        <w:t>fraudulent</w:t>
      </w:r>
      <w:r w:rsidRPr="00F45225">
        <w:rPr>
          <w:spacing w:val="-4"/>
        </w:rPr>
        <w:t xml:space="preserve"> </w:t>
      </w:r>
      <w:r w:rsidRPr="00F45225">
        <w:t>statements</w:t>
      </w:r>
      <w:r w:rsidRPr="00F45225">
        <w:rPr>
          <w:spacing w:val="-3"/>
        </w:rPr>
        <w:t xml:space="preserve"> </w:t>
      </w:r>
      <w:r w:rsidRPr="00F45225">
        <w:t>as</w:t>
      </w:r>
      <w:r w:rsidRPr="00F45225">
        <w:rPr>
          <w:spacing w:val="-3"/>
        </w:rPr>
        <w:t xml:space="preserve"> </w:t>
      </w:r>
      <w:r w:rsidRPr="00F45225">
        <w:t>to</w:t>
      </w:r>
      <w:r w:rsidRPr="00F45225">
        <w:rPr>
          <w:spacing w:val="-5"/>
        </w:rPr>
        <w:t xml:space="preserve"> </w:t>
      </w:r>
      <w:r w:rsidRPr="00F45225">
        <w:t>any</w:t>
      </w:r>
      <w:r w:rsidRPr="00F45225">
        <w:rPr>
          <w:spacing w:val="-4"/>
        </w:rPr>
        <w:t xml:space="preserve"> </w:t>
      </w:r>
      <w:r w:rsidRPr="00F45225">
        <w:t>matter</w:t>
      </w:r>
      <w:r w:rsidRPr="00F45225">
        <w:rPr>
          <w:spacing w:val="-3"/>
        </w:rPr>
        <w:t xml:space="preserve"> </w:t>
      </w:r>
      <w:r w:rsidRPr="00F45225">
        <w:t>within</w:t>
      </w:r>
      <w:r w:rsidRPr="00F45225">
        <w:rPr>
          <w:spacing w:val="-4"/>
        </w:rPr>
        <w:t xml:space="preserve"> </w:t>
      </w:r>
      <w:r w:rsidRPr="00F45225">
        <w:t>its</w:t>
      </w:r>
      <w:r w:rsidRPr="00F45225">
        <w:rPr>
          <w:spacing w:val="-3"/>
        </w:rPr>
        <w:t xml:space="preserve"> </w:t>
      </w:r>
      <w:r w:rsidRPr="00F45225">
        <w:t>jurisdiction.</w:t>
      </w:r>
      <w:r w:rsidRPr="00F45225">
        <w:rPr>
          <w:spacing w:val="-4"/>
        </w:rPr>
        <w:t xml:space="preserve"> </w:t>
      </w:r>
      <w:r>
        <w:t>Information regarding security measures or material control and accounting procedures is not solicited</w:t>
      </w:r>
      <w:r w:rsidRPr="00F45225">
        <w:t>; inclusion of such information in this data call is specifically prohibited.</w:t>
      </w:r>
    </w:p>
    <w:p w:rsidR="00895AC9" w:rsidRPr="00F45225" w14:paraId="4CA53A24" w14:textId="1F2B7963">
      <w:pPr>
        <w:pStyle w:val="BodyText"/>
        <w:tabs>
          <w:tab w:val="left" w:pos="2622"/>
        </w:tabs>
        <w:spacing w:before="120"/>
        <w:ind w:left="2622" w:right="427" w:hanging="2431"/>
      </w:pPr>
      <w:r w:rsidRPr="00F45225">
        <w:t>Public Reporting Burden:</w:t>
      </w:r>
      <w:r w:rsidRPr="00F45225">
        <w:tab/>
        <w:t xml:space="preserve">The public reporting burden for this collection of information is estimated to average 90 hours per response. The estimate by respondent category is 100 hours per response for operating nuclear reactors, 60 hours per response for permanently </w:t>
      </w:r>
      <w:r w:rsidRPr="00F45225">
        <w:t>shutdown</w:t>
      </w:r>
      <w:r w:rsidRPr="00F45225">
        <w:t xml:space="preserve"> nuclear reactors, and 40 hours per response for storage facilities and research/test reactors. The estimate includes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F45225" w:rsidR="0056728D">
        <w:t>through the website or emailed to gc859help@pnnl.gov.</w:t>
      </w:r>
    </w:p>
    <w:p w:rsidR="00E84CFB" w:rsidP="00E84CFB" w14:paraId="180FD3B7" w14:textId="4A014C09">
      <w:pPr>
        <w:pStyle w:val="BodyText"/>
        <w:tabs>
          <w:tab w:val="left" w:pos="2622"/>
        </w:tabs>
        <w:spacing w:before="120"/>
        <w:ind w:right="617"/>
      </w:pPr>
      <w:r>
        <w:t xml:space="preserve">   </w:t>
      </w:r>
      <w:r w:rsidR="005A6066">
        <w:t>Unsolicited</w:t>
      </w:r>
      <w:r>
        <w:t xml:space="preserve"> and</w:t>
      </w:r>
      <w:r>
        <w:t xml:space="preserve"> </w:t>
      </w:r>
      <w:r>
        <w:t xml:space="preserve">                  </w:t>
      </w:r>
      <w:r>
        <w:t xml:space="preserve">Information </w:t>
      </w:r>
      <w:r w:rsidRPr="00E84CFB">
        <w:t xml:space="preserve">regarding security measures or material control and accounting </w:t>
      </w:r>
    </w:p>
    <w:p w:rsidR="00E84CFB" w:rsidP="00905B95" w14:paraId="3C170398" w14:textId="1BDA2D0F">
      <w:pPr>
        <w:pStyle w:val="BodyText"/>
        <w:tabs>
          <w:tab w:val="left" w:pos="2622"/>
        </w:tabs>
        <w:ind w:right="617"/>
      </w:pPr>
      <w:r>
        <w:t xml:space="preserve">   Prohibited Data:                </w:t>
      </w:r>
      <w:r>
        <w:t xml:space="preserve">  </w:t>
      </w:r>
      <w:r w:rsidRPr="00E84CFB">
        <w:t xml:space="preserve">procedures is not solicited; inclusion of such information in this data is </w:t>
      </w:r>
    </w:p>
    <w:p w:rsidR="00153ECF" w:rsidP="00905B95" w14:paraId="6F7FD895" w14:textId="3E7389EE">
      <w:pPr>
        <w:pStyle w:val="BodyText"/>
        <w:tabs>
          <w:tab w:val="left" w:pos="2622"/>
        </w:tabs>
        <w:ind w:right="617"/>
      </w:pPr>
      <w:r>
        <w:t xml:space="preserve">                                               </w:t>
      </w:r>
      <w:r w:rsidRPr="00E84CFB" w:rsidR="00E84CFB">
        <w:t>specifically prohibited.</w:t>
      </w:r>
    </w:p>
    <w:p w:rsidR="00895AC9" w:rsidRPr="00C57D39" w14:paraId="79B44AFF" w14:textId="16A7EE5C">
      <w:pPr>
        <w:pStyle w:val="BodyText"/>
        <w:tabs>
          <w:tab w:val="left" w:pos="2622"/>
        </w:tabs>
        <w:spacing w:before="120"/>
        <w:ind w:left="2622" w:right="617" w:hanging="2430"/>
      </w:pPr>
      <w:r w:rsidRPr="00F45225">
        <w:t>Form</w:t>
      </w:r>
      <w:r w:rsidRPr="00F45225">
        <w:t xml:space="preserve"> Due Date:</w:t>
      </w:r>
      <w:r w:rsidRPr="00F45225">
        <w:tab/>
        <w:t>This</w:t>
      </w:r>
      <w:r w:rsidRPr="00F45225">
        <w:rPr>
          <w:spacing w:val="-3"/>
        </w:rPr>
        <w:t xml:space="preserve"> </w:t>
      </w:r>
      <w:r w:rsidRPr="00F45225">
        <w:t>form</w:t>
      </w:r>
      <w:r w:rsidRPr="00F45225">
        <w:rPr>
          <w:spacing w:val="-4"/>
        </w:rPr>
        <w:t xml:space="preserve"> </w:t>
      </w:r>
      <w:r w:rsidRPr="00F45225">
        <w:t>shall</w:t>
      </w:r>
      <w:r w:rsidRPr="00F45225">
        <w:rPr>
          <w:spacing w:val="-4"/>
        </w:rPr>
        <w:t xml:space="preserve"> </w:t>
      </w:r>
      <w:r w:rsidRPr="00F45225">
        <w:t>be</w:t>
      </w:r>
      <w:r w:rsidRPr="00F45225">
        <w:rPr>
          <w:spacing w:val="-4"/>
        </w:rPr>
        <w:t xml:space="preserve"> </w:t>
      </w:r>
      <w:r w:rsidRPr="00F45225">
        <w:t>submitted</w:t>
      </w:r>
      <w:r w:rsidRPr="00F45225">
        <w:rPr>
          <w:spacing w:val="-4"/>
        </w:rPr>
        <w:t xml:space="preserve"> </w:t>
      </w:r>
      <w:r w:rsidRPr="00F45225">
        <w:t>by</w:t>
      </w:r>
      <w:r w:rsidRPr="00F45225">
        <w:rPr>
          <w:spacing w:val="-4"/>
        </w:rPr>
        <w:t xml:space="preserve"> </w:t>
      </w:r>
      <w:r w:rsidRPr="00905B95" w:rsidR="008D6CC6">
        <w:t>October</w:t>
      </w:r>
      <w:r w:rsidRPr="00C57D39" w:rsidR="008D6CC6">
        <w:rPr>
          <w:spacing w:val="-3"/>
        </w:rPr>
        <w:t xml:space="preserve"> </w:t>
      </w:r>
      <w:r w:rsidRPr="00C57D39" w:rsidR="00FA6EFD">
        <w:t>3</w:t>
      </w:r>
      <w:r w:rsidRPr="00905B95" w:rsidR="00FA6EFD">
        <w:t>1</w:t>
      </w:r>
      <w:r w:rsidRPr="00C57D39">
        <w:t>,</w:t>
      </w:r>
      <w:r w:rsidRPr="00C57D39">
        <w:rPr>
          <w:spacing w:val="-4"/>
        </w:rPr>
        <w:t xml:space="preserve"> </w:t>
      </w:r>
      <w:r w:rsidRPr="00C57D39">
        <w:t>202</w:t>
      </w:r>
      <w:r w:rsidRPr="00905B95" w:rsidR="0092658F">
        <w:t>8</w:t>
      </w:r>
      <w:r w:rsidRPr="00C57D39">
        <w:t>.</w:t>
      </w:r>
      <w:r w:rsidRPr="00C57D39">
        <w:rPr>
          <w:spacing w:val="40"/>
        </w:rPr>
        <w:t xml:space="preserve"> </w:t>
      </w:r>
      <w:r w:rsidRPr="00C57D39">
        <w:t>Unless</w:t>
      </w:r>
      <w:r w:rsidRPr="00C57D39">
        <w:rPr>
          <w:spacing w:val="-3"/>
        </w:rPr>
        <w:t xml:space="preserve"> </w:t>
      </w:r>
      <w:r w:rsidRPr="00C57D39">
        <w:t>otherwise</w:t>
      </w:r>
      <w:r w:rsidRPr="00C57D39">
        <w:rPr>
          <w:spacing w:val="-4"/>
        </w:rPr>
        <w:t xml:space="preserve"> </w:t>
      </w:r>
      <w:r w:rsidRPr="00C57D39">
        <w:t>indicated, data on the form should reflect the spent fuel discharged from January 1, 20</w:t>
      </w:r>
      <w:r w:rsidRPr="00905B95" w:rsidR="0092658F">
        <w:t>23</w:t>
      </w:r>
      <w:r w:rsidRPr="00C57D39">
        <w:t xml:space="preserve"> - December 31, 20</w:t>
      </w:r>
      <w:r w:rsidRPr="00905B95" w:rsidR="0092658F">
        <w:t>27</w:t>
      </w:r>
      <w:r w:rsidRPr="00C57D39">
        <w:t>.</w:t>
      </w:r>
    </w:p>
    <w:p w:rsidR="00895AC9" w:rsidRPr="00F45225" w14:paraId="14AE0343" w14:textId="77777777">
      <w:pPr>
        <w:pStyle w:val="BodyText"/>
        <w:tabs>
          <w:tab w:val="left" w:pos="2622"/>
        </w:tabs>
        <w:spacing w:before="120"/>
        <w:ind w:left="192"/>
      </w:pPr>
      <w:r w:rsidRPr="00C57D39">
        <w:t>Voluntary</w:t>
      </w:r>
      <w:r w:rsidRPr="00C57D39">
        <w:rPr>
          <w:spacing w:val="-4"/>
        </w:rPr>
        <w:t xml:space="preserve"> </w:t>
      </w:r>
      <w:r w:rsidRPr="00C57D39">
        <w:rPr>
          <w:spacing w:val="-2"/>
        </w:rPr>
        <w:t>Data:</w:t>
      </w:r>
      <w:r w:rsidRPr="00C57D39">
        <w:tab/>
        <w:t>Schedule</w:t>
      </w:r>
      <w:r w:rsidRPr="00C57D39">
        <w:rPr>
          <w:spacing w:val="-6"/>
        </w:rPr>
        <w:t xml:space="preserve"> </w:t>
      </w:r>
      <w:r w:rsidRPr="00C57D39">
        <w:t>C.1.2</w:t>
      </w:r>
      <w:r w:rsidRPr="00C57D39">
        <w:rPr>
          <w:spacing w:val="-3"/>
        </w:rPr>
        <w:t xml:space="preserve"> </w:t>
      </w:r>
      <w:r w:rsidRPr="00C57D39">
        <w:t>Fuel</w:t>
      </w:r>
      <w:r w:rsidRPr="00C57D39">
        <w:rPr>
          <w:spacing w:val="-3"/>
        </w:rPr>
        <w:t xml:space="preserve"> </w:t>
      </w:r>
      <w:r w:rsidRPr="00C57D39">
        <w:t>Cycle</w:t>
      </w:r>
      <w:r w:rsidRPr="00C57D39">
        <w:rPr>
          <w:spacing w:val="-4"/>
        </w:rPr>
        <w:t xml:space="preserve"> </w:t>
      </w:r>
      <w:r w:rsidRPr="00C57D39">
        <w:t>History</w:t>
      </w:r>
      <w:r w:rsidRPr="00C57D39">
        <w:rPr>
          <w:spacing w:val="-4"/>
        </w:rPr>
        <w:t xml:space="preserve"> </w:t>
      </w:r>
      <w:r w:rsidRPr="00C57D39">
        <w:t>is</w:t>
      </w:r>
      <w:r w:rsidRPr="00F45225">
        <w:rPr>
          <w:spacing w:val="-2"/>
        </w:rPr>
        <w:t xml:space="preserve"> </w:t>
      </w:r>
      <w:r w:rsidRPr="00F45225">
        <w:t>not</w:t>
      </w:r>
      <w:r w:rsidRPr="00F45225">
        <w:rPr>
          <w:spacing w:val="-5"/>
        </w:rPr>
        <w:t xml:space="preserve"> </w:t>
      </w:r>
      <w:r w:rsidRPr="00F45225">
        <w:rPr>
          <w:spacing w:val="-2"/>
        </w:rPr>
        <w:t>mandatory.</w:t>
      </w:r>
    </w:p>
    <w:p w:rsidR="00895AC9" w:rsidRPr="00F45225" w14:paraId="72BFE718" w14:textId="185EEC29">
      <w:pPr>
        <w:pStyle w:val="BodyText"/>
        <w:tabs>
          <w:tab w:val="left" w:pos="2622"/>
        </w:tabs>
        <w:spacing w:before="121"/>
        <w:ind w:left="2622" w:right="964" w:hanging="2430"/>
      </w:pPr>
      <w:r w:rsidRPr="00F45225">
        <w:t>PNNL</w:t>
      </w:r>
      <w:r w:rsidRPr="00F45225" w:rsidR="003A4BDF">
        <w:t xml:space="preserve"> Contacts:</w:t>
      </w:r>
      <w:r w:rsidRPr="00F45225" w:rsidR="003A4BDF">
        <w:tab/>
        <w:t>Refer</w:t>
      </w:r>
      <w:r w:rsidRPr="00F45225" w:rsidR="003A4BDF">
        <w:rPr>
          <w:spacing w:val="-3"/>
        </w:rPr>
        <w:t xml:space="preserve"> </w:t>
      </w:r>
      <w:r w:rsidRPr="00F45225" w:rsidR="003A4BDF">
        <w:t>all</w:t>
      </w:r>
      <w:r w:rsidRPr="00F45225" w:rsidR="003A4BDF">
        <w:rPr>
          <w:spacing w:val="-4"/>
        </w:rPr>
        <w:t xml:space="preserve"> </w:t>
      </w:r>
      <w:r w:rsidRPr="00F45225" w:rsidR="003A4BDF">
        <w:t>questions</w:t>
      </w:r>
      <w:r w:rsidRPr="00F45225" w:rsidR="003A4BDF">
        <w:rPr>
          <w:spacing w:val="-3"/>
        </w:rPr>
        <w:t xml:space="preserve"> </w:t>
      </w:r>
      <w:r w:rsidRPr="00F45225" w:rsidR="003A4BDF">
        <w:t>to</w:t>
      </w:r>
      <w:r w:rsidRPr="00F45225" w:rsidR="003A4BDF">
        <w:rPr>
          <w:spacing w:val="-4"/>
        </w:rPr>
        <w:t xml:space="preserve"> </w:t>
      </w:r>
      <w:r w:rsidRPr="00F45225" w:rsidR="003A4BDF">
        <w:t>the</w:t>
      </w:r>
      <w:r w:rsidRPr="00F45225" w:rsidR="003A4BDF">
        <w:rPr>
          <w:spacing w:val="-4"/>
        </w:rPr>
        <w:t xml:space="preserve"> </w:t>
      </w:r>
      <w:r w:rsidRPr="00F45225">
        <w:rPr>
          <w:spacing w:val="-4"/>
        </w:rPr>
        <w:t xml:space="preserve">PNNL </w:t>
      </w:r>
      <w:r w:rsidRPr="00F45225" w:rsidR="00CF4AB2">
        <w:rPr>
          <w:spacing w:val="-4"/>
        </w:rPr>
        <w:t xml:space="preserve">GC-859 </w:t>
      </w:r>
      <w:r w:rsidRPr="00F45225" w:rsidR="00492DCB">
        <w:rPr>
          <w:spacing w:val="-4"/>
        </w:rPr>
        <w:t>Survey Team at (</w:t>
      </w:r>
      <w:r w:rsidRPr="00F45225" w:rsidR="002D4D33">
        <w:rPr>
          <w:spacing w:val="-4"/>
        </w:rPr>
        <w:t>509</w:t>
      </w:r>
      <w:r w:rsidRPr="00F45225" w:rsidR="00492DCB">
        <w:rPr>
          <w:spacing w:val="-4"/>
        </w:rPr>
        <w:t xml:space="preserve">) </w:t>
      </w:r>
      <w:r w:rsidRPr="00D47053" w:rsidR="00D47053">
        <w:rPr>
          <w:spacing w:val="-4"/>
        </w:rPr>
        <w:t>372-7767</w:t>
      </w:r>
      <w:r w:rsidRPr="00F45225" w:rsidR="00492DCB">
        <w:rPr>
          <w:spacing w:val="-4"/>
        </w:rPr>
        <w:t xml:space="preserve">, by email to </w:t>
      </w:r>
      <w:r w:rsidRPr="00F45225" w:rsidR="002D4D33">
        <w:t>gc859help@</w:t>
      </w:r>
      <w:r w:rsidRPr="00F45225" w:rsidR="002D4D33">
        <w:rPr>
          <w:spacing w:val="-4"/>
        </w:rPr>
        <w:t>pnnl.gov</w:t>
      </w:r>
      <w:r w:rsidRPr="00F45225" w:rsidR="00341087">
        <w:rPr>
          <w:spacing w:val="-4"/>
        </w:rPr>
        <w:t xml:space="preserve">, </w:t>
      </w:r>
      <w:r w:rsidRPr="00F45225" w:rsidR="00492DCB">
        <w:rPr>
          <w:spacing w:val="-4"/>
        </w:rPr>
        <w:t xml:space="preserve">by message </w:t>
      </w:r>
      <w:r w:rsidRPr="00F45225" w:rsidR="00341087">
        <w:rPr>
          <w:spacing w:val="-4"/>
        </w:rPr>
        <w:t>through</w:t>
      </w:r>
      <w:r w:rsidRPr="00F45225" w:rsidR="00492DCB">
        <w:rPr>
          <w:spacing w:val="-4"/>
        </w:rPr>
        <w:t xml:space="preserve"> the website</w:t>
      </w:r>
      <w:r w:rsidRPr="00F45225" w:rsidR="00341087">
        <w:rPr>
          <w:spacing w:val="-4"/>
        </w:rPr>
        <w:t xml:space="preserve">, </w:t>
      </w:r>
      <w:r w:rsidRPr="00F45225" w:rsidR="003A4BDF">
        <w:t>or by mail to:</w:t>
      </w:r>
    </w:p>
    <w:p w:rsidR="00895AC9" w:rsidRPr="00F45225" w:rsidP="00240AD5" w14:paraId="4711880B" w14:textId="73A91BEF">
      <w:pPr>
        <w:spacing w:before="120"/>
        <w:ind w:left="4507"/>
        <w:rPr>
          <w:i/>
          <w:sz w:val="20"/>
        </w:rPr>
      </w:pPr>
      <w:r w:rsidRPr="00F45225">
        <w:rPr>
          <w:i/>
          <w:sz w:val="20"/>
        </w:rPr>
        <w:t>Battelle for the USDOE</w:t>
      </w:r>
    </w:p>
    <w:p w:rsidR="00955AD0" w:rsidP="00240AD5" w14:paraId="031BE997" w14:textId="77777777">
      <w:pPr>
        <w:ind w:left="4512" w:right="1403" w:hanging="1"/>
        <w:rPr>
          <w:i/>
          <w:sz w:val="20"/>
        </w:rPr>
      </w:pPr>
      <w:r w:rsidRPr="00F45225">
        <w:rPr>
          <w:i/>
          <w:sz w:val="20"/>
        </w:rPr>
        <w:t>Attn:</w:t>
      </w:r>
      <w:r w:rsidRPr="00F45225">
        <w:rPr>
          <w:i/>
          <w:spacing w:val="-8"/>
          <w:sz w:val="20"/>
        </w:rPr>
        <w:t xml:space="preserve"> </w:t>
      </w:r>
      <w:r w:rsidRPr="00F45225">
        <w:rPr>
          <w:i/>
          <w:sz w:val="20"/>
        </w:rPr>
        <w:t>GC</w:t>
      </w:r>
      <w:r w:rsidRPr="00F45225" w:rsidR="00B334F5">
        <w:rPr>
          <w:i/>
          <w:sz w:val="20"/>
        </w:rPr>
        <w:t>-</w:t>
      </w:r>
      <w:r w:rsidRPr="00F45225">
        <w:rPr>
          <w:i/>
          <w:sz w:val="20"/>
        </w:rPr>
        <w:t>859</w:t>
      </w:r>
      <w:r w:rsidRPr="00F45225">
        <w:rPr>
          <w:i/>
          <w:spacing w:val="-8"/>
          <w:sz w:val="20"/>
        </w:rPr>
        <w:t xml:space="preserve"> </w:t>
      </w:r>
      <w:r w:rsidRPr="00F45225">
        <w:rPr>
          <w:i/>
          <w:sz w:val="20"/>
        </w:rPr>
        <w:t>Survey</w:t>
      </w:r>
      <w:r w:rsidRPr="00F45225">
        <w:rPr>
          <w:i/>
          <w:spacing w:val="-7"/>
          <w:sz w:val="20"/>
        </w:rPr>
        <w:t xml:space="preserve"> </w:t>
      </w:r>
      <w:r w:rsidRPr="00F45225">
        <w:rPr>
          <w:i/>
          <w:sz w:val="20"/>
        </w:rPr>
        <w:t>Team</w:t>
      </w:r>
      <w:r w:rsidRPr="00F45225" w:rsidR="009347A1">
        <w:rPr>
          <w:i/>
          <w:sz w:val="20"/>
        </w:rPr>
        <w:t xml:space="preserve">, </w:t>
      </w:r>
    </w:p>
    <w:p w:rsidR="002D4D33" w:rsidRPr="00F45225" w:rsidP="00240AD5" w14:paraId="36DDFF54" w14:textId="09959D5E">
      <w:pPr>
        <w:ind w:left="4512" w:right="1403" w:hanging="1"/>
        <w:rPr>
          <w:i/>
          <w:sz w:val="20"/>
        </w:rPr>
      </w:pPr>
      <w:r w:rsidRPr="00F45225">
        <w:rPr>
          <w:i/>
          <w:sz w:val="20"/>
        </w:rPr>
        <w:t xml:space="preserve">MSIN </w:t>
      </w:r>
      <w:r w:rsidR="00955AD0">
        <w:rPr>
          <w:i/>
          <w:sz w:val="20"/>
        </w:rPr>
        <w:t>GC-859</w:t>
      </w:r>
    </w:p>
    <w:p w:rsidR="00895AC9" w:rsidRPr="00F45225" w:rsidP="00240AD5" w14:paraId="069CDF72" w14:textId="387B8835">
      <w:pPr>
        <w:ind w:left="3791" w:right="1403" w:firstLine="720"/>
        <w:rPr>
          <w:i/>
          <w:sz w:val="20"/>
        </w:rPr>
      </w:pPr>
      <w:r w:rsidRPr="00F45225">
        <w:rPr>
          <w:i/>
          <w:sz w:val="20"/>
        </w:rPr>
        <w:t>902 Battelle B</w:t>
      </w:r>
      <w:r w:rsidRPr="00F45225" w:rsidR="000302D7">
        <w:rPr>
          <w:i/>
          <w:sz w:val="20"/>
        </w:rPr>
        <w:t>l</w:t>
      </w:r>
      <w:r w:rsidRPr="00F45225" w:rsidR="00F31D8C">
        <w:rPr>
          <w:i/>
          <w:sz w:val="20"/>
        </w:rPr>
        <w:t>v</w:t>
      </w:r>
      <w:r w:rsidRPr="00F45225" w:rsidR="000302D7">
        <w:rPr>
          <w:i/>
          <w:sz w:val="20"/>
        </w:rPr>
        <w:t>d</w:t>
      </w:r>
    </w:p>
    <w:p w:rsidR="00895AC9" w:rsidRPr="00F45225" w:rsidP="00240AD5" w14:paraId="4B34DCE6" w14:textId="4E319E72">
      <w:pPr>
        <w:ind w:left="4512"/>
        <w:rPr>
          <w:i/>
          <w:sz w:val="20"/>
        </w:rPr>
      </w:pPr>
      <w:r w:rsidRPr="00F45225">
        <w:rPr>
          <w:i/>
          <w:sz w:val="20"/>
        </w:rPr>
        <w:t>Richland</w:t>
      </w:r>
      <w:r w:rsidRPr="00F45225" w:rsidR="003A4BDF">
        <w:rPr>
          <w:i/>
          <w:sz w:val="20"/>
        </w:rPr>
        <w:t>,</w:t>
      </w:r>
      <w:r w:rsidRPr="00F45225" w:rsidR="003A4BDF">
        <w:rPr>
          <w:i/>
          <w:spacing w:val="-4"/>
          <w:sz w:val="20"/>
        </w:rPr>
        <w:t xml:space="preserve"> </w:t>
      </w:r>
      <w:r w:rsidRPr="00F45225">
        <w:rPr>
          <w:i/>
          <w:sz w:val="20"/>
        </w:rPr>
        <w:t>WA</w:t>
      </w:r>
      <w:r w:rsidRPr="00F45225">
        <w:rPr>
          <w:i/>
          <w:spacing w:val="-3"/>
          <w:sz w:val="20"/>
        </w:rPr>
        <w:t xml:space="preserve"> </w:t>
      </w:r>
      <w:r w:rsidRPr="00F45225">
        <w:rPr>
          <w:i/>
          <w:spacing w:val="-4"/>
          <w:sz w:val="20"/>
        </w:rPr>
        <w:t>99354</w:t>
      </w:r>
    </w:p>
    <w:p w:rsidR="00895AC9" w:rsidRPr="00F45225" w14:paraId="460B3E25" w14:textId="60986AC1">
      <w:pPr>
        <w:spacing w:before="120"/>
        <w:ind w:left="2622"/>
        <w:rPr>
          <w:b/>
          <w:i/>
          <w:sz w:val="20"/>
        </w:rPr>
      </w:pPr>
      <w:r w:rsidRPr="00F45225">
        <w:rPr>
          <w:sz w:val="20"/>
        </w:rPr>
        <w:t>Please</w:t>
      </w:r>
      <w:r w:rsidRPr="00F45225">
        <w:rPr>
          <w:spacing w:val="-6"/>
          <w:sz w:val="20"/>
        </w:rPr>
        <w:t xml:space="preserve"> </w:t>
      </w:r>
      <w:r w:rsidRPr="00F45225">
        <w:rPr>
          <w:sz w:val="20"/>
        </w:rPr>
        <w:t>use</w:t>
      </w:r>
      <w:r w:rsidRPr="00F45225">
        <w:rPr>
          <w:spacing w:val="-4"/>
          <w:sz w:val="20"/>
        </w:rPr>
        <w:t xml:space="preserve"> </w:t>
      </w:r>
      <w:r w:rsidRPr="00F45225">
        <w:rPr>
          <w:sz w:val="20"/>
        </w:rPr>
        <w:t>the</w:t>
      </w:r>
      <w:r w:rsidRPr="00F45225">
        <w:rPr>
          <w:spacing w:val="-3"/>
          <w:sz w:val="20"/>
        </w:rPr>
        <w:t xml:space="preserve"> </w:t>
      </w:r>
      <w:r w:rsidRPr="00F45225">
        <w:rPr>
          <w:sz w:val="20"/>
        </w:rPr>
        <w:t>following</w:t>
      </w:r>
      <w:r w:rsidRPr="00F45225">
        <w:rPr>
          <w:spacing w:val="-4"/>
          <w:sz w:val="20"/>
        </w:rPr>
        <w:t xml:space="preserve"> </w:t>
      </w:r>
      <w:r w:rsidRPr="00F45225">
        <w:rPr>
          <w:sz w:val="20"/>
        </w:rPr>
        <w:t>website</w:t>
      </w:r>
      <w:r w:rsidRPr="00F45225">
        <w:rPr>
          <w:spacing w:val="-4"/>
          <w:sz w:val="20"/>
        </w:rPr>
        <w:t xml:space="preserve"> </w:t>
      </w:r>
      <w:r w:rsidRPr="00F45225">
        <w:rPr>
          <w:sz w:val="20"/>
        </w:rPr>
        <w:t>to</w:t>
      </w:r>
      <w:r w:rsidRPr="00F45225">
        <w:rPr>
          <w:spacing w:val="-3"/>
          <w:sz w:val="20"/>
        </w:rPr>
        <w:t xml:space="preserve"> </w:t>
      </w:r>
      <w:r w:rsidRPr="00F45225">
        <w:rPr>
          <w:sz w:val="20"/>
        </w:rPr>
        <w:t>submit</w:t>
      </w:r>
      <w:r w:rsidRPr="00F45225">
        <w:rPr>
          <w:spacing w:val="-4"/>
          <w:sz w:val="20"/>
        </w:rPr>
        <w:t xml:space="preserve"> </w:t>
      </w:r>
      <w:r w:rsidRPr="00F45225">
        <w:rPr>
          <w:sz w:val="20"/>
        </w:rPr>
        <w:t>your</w:t>
      </w:r>
      <w:r w:rsidRPr="00F45225">
        <w:rPr>
          <w:spacing w:val="-3"/>
          <w:sz w:val="20"/>
        </w:rPr>
        <w:t xml:space="preserve"> </w:t>
      </w:r>
      <w:r w:rsidRPr="00F45225">
        <w:rPr>
          <w:sz w:val="20"/>
        </w:rPr>
        <w:t>data:</w:t>
      </w:r>
      <w:r w:rsidRPr="00F45225">
        <w:rPr>
          <w:spacing w:val="-3"/>
          <w:sz w:val="20"/>
        </w:rPr>
        <w:t xml:space="preserve"> </w:t>
      </w:r>
      <w:hyperlink r:id="rId11" w:history="1">
        <w:r w:rsidRPr="00F45225" w:rsidR="00C86F56">
          <w:rPr>
            <w:rStyle w:val="Hyperlink"/>
            <w:b/>
            <w:i/>
            <w:spacing w:val="-2"/>
            <w:sz w:val="20"/>
          </w:rPr>
          <w:t>https://gc859.pnnl.gov</w:t>
        </w:r>
      </w:hyperlink>
    </w:p>
    <w:p w:rsidR="004A5516" w:rsidRPr="004A5516" w:rsidP="004A5516" w14:paraId="3ACC36F6" w14:textId="4765453F">
      <w:pPr>
        <w:pStyle w:val="BodyText"/>
        <w:spacing w:before="120"/>
        <w:ind w:left="2625"/>
      </w:pPr>
      <w:r w:rsidRPr="00F45225">
        <w:t>Alternatively,</w:t>
      </w:r>
      <w:r w:rsidRPr="00F45225">
        <w:rPr>
          <w:spacing w:val="-5"/>
        </w:rPr>
        <w:t xml:space="preserve"> </w:t>
      </w:r>
      <w:r w:rsidRPr="00F45225">
        <w:t>you</w:t>
      </w:r>
      <w:r w:rsidRPr="00F45225">
        <w:rPr>
          <w:spacing w:val="-3"/>
        </w:rPr>
        <w:t xml:space="preserve"> </w:t>
      </w:r>
      <w:r w:rsidRPr="00F45225">
        <w:t>may</w:t>
      </w:r>
      <w:r w:rsidRPr="00F45225">
        <w:rPr>
          <w:spacing w:val="-3"/>
        </w:rPr>
        <w:t xml:space="preserve"> </w:t>
      </w:r>
      <w:r w:rsidRPr="00F45225">
        <w:t>request</w:t>
      </w:r>
      <w:r w:rsidRPr="00F45225">
        <w:rPr>
          <w:spacing w:val="-3"/>
        </w:rPr>
        <w:t xml:space="preserve"> </w:t>
      </w:r>
      <w:r w:rsidRPr="00F45225">
        <w:t>a</w:t>
      </w:r>
      <w:r w:rsidRPr="00F45225">
        <w:rPr>
          <w:spacing w:val="-3"/>
        </w:rPr>
        <w:t xml:space="preserve"> </w:t>
      </w:r>
      <w:r w:rsidRPr="00F45225">
        <w:t>copy</w:t>
      </w:r>
      <w:r w:rsidRPr="00F45225">
        <w:rPr>
          <w:spacing w:val="-3"/>
        </w:rPr>
        <w:t xml:space="preserve"> </w:t>
      </w:r>
      <w:r w:rsidRPr="00F45225">
        <w:t>from</w:t>
      </w:r>
      <w:r w:rsidRPr="00F45225">
        <w:rPr>
          <w:spacing w:val="-3"/>
        </w:rPr>
        <w:t xml:space="preserve"> </w:t>
      </w:r>
      <w:r w:rsidRPr="00F45225">
        <w:t>the</w:t>
      </w:r>
      <w:r w:rsidRPr="00F45225">
        <w:rPr>
          <w:spacing w:val="-3"/>
        </w:rPr>
        <w:t xml:space="preserve"> </w:t>
      </w:r>
      <w:r w:rsidRPr="00F45225" w:rsidR="006B74C2">
        <w:t>PNNL</w:t>
      </w:r>
      <w:r w:rsidRPr="00F45225">
        <w:rPr>
          <w:spacing w:val="-3"/>
        </w:rPr>
        <w:t xml:space="preserve"> </w:t>
      </w:r>
      <w:r w:rsidRPr="00F45225" w:rsidR="00B156CE">
        <w:rPr>
          <w:spacing w:val="-3"/>
        </w:rPr>
        <w:t xml:space="preserve">GC-859 </w:t>
      </w:r>
      <w:r w:rsidRPr="00F45225">
        <w:t>Survey</w:t>
      </w:r>
      <w:r w:rsidRPr="00F45225">
        <w:rPr>
          <w:spacing w:val="-5"/>
        </w:rPr>
        <w:t xml:space="preserve"> </w:t>
      </w:r>
      <w:r w:rsidRPr="00F45225">
        <w:t>Team</w:t>
      </w:r>
      <w:r w:rsidRPr="00F45225">
        <w:rPr>
          <w:spacing w:val="-2"/>
        </w:rPr>
        <w:t xml:space="preserve"> contact.</w:t>
      </w:r>
    </w:p>
    <w:p w:rsidR="00895AC9" w:rsidRPr="00F45225" w14:paraId="37167515" w14:textId="1F17D354">
      <w:pPr>
        <w:pStyle w:val="BodyText"/>
        <w:spacing w:before="6"/>
        <w:rPr>
          <w:sz w:val="28"/>
        </w:rPr>
      </w:pPr>
      <w:r w:rsidRPr="00F45225">
        <w:rPr>
          <w:noProof/>
        </w:rPr>
        <mc:AlternateContent>
          <mc:Choice Requires="wps">
            <w:drawing>
              <wp:anchor distT="0" distB="0" distL="0" distR="0" simplePos="0" relativeHeight="251678720" behindDoc="1" locked="0" layoutInCell="1" allowOverlap="1">
                <wp:simplePos x="0" y="0"/>
                <wp:positionH relativeFrom="page">
                  <wp:posOffset>712470</wp:posOffset>
                </wp:positionH>
                <wp:positionV relativeFrom="paragraph">
                  <wp:posOffset>224155</wp:posOffset>
                </wp:positionV>
                <wp:extent cx="6347460" cy="6350"/>
                <wp:effectExtent l="0" t="0" r="0" b="0"/>
                <wp:wrapTopAndBottom/>
                <wp:docPr id="766" name="Rectangle 7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4746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66" o:spid="_x0000_s1026" style="width:499.8pt;height:0.5pt;margin-top:17.65pt;margin-left:56.1pt;mso-height-percent:0;mso-height-relative:page;mso-position-horizontal-relative:page;mso-width-percent:0;mso-width-relative:page;mso-wrap-distance-bottom:0;mso-wrap-distance-left:0;mso-wrap-distance-right:0;mso-wrap-distance-top:0;mso-wrap-style:square;position:absolute;visibility:visible;v-text-anchor:top;z-index:-251636736" fillcolor="black" stroked="f">
                <w10:wrap type="topAndBottom"/>
              </v:rect>
            </w:pict>
          </mc:Fallback>
        </mc:AlternateContent>
      </w:r>
    </w:p>
    <w:p w:rsidR="00895AC9" w:rsidRPr="00F45225" w14:paraId="73967899" w14:textId="77777777">
      <w:pPr>
        <w:pStyle w:val="Heading6"/>
        <w:spacing w:before="20" w:after="21"/>
        <w:ind w:left="192" w:firstLine="0"/>
      </w:pPr>
      <w:r w:rsidRPr="00F45225">
        <w:t>RESPONDENT</w:t>
      </w:r>
      <w:r w:rsidRPr="00F45225">
        <w:rPr>
          <w:spacing w:val="-7"/>
        </w:rPr>
        <w:t xml:space="preserve"> </w:t>
      </w:r>
      <w:r w:rsidRPr="00F45225">
        <w:rPr>
          <w:spacing w:val="-2"/>
        </w:rPr>
        <w:t>IDENTIFICATION</w:t>
      </w:r>
    </w:p>
    <w:p w:rsidR="00895AC9" w:rsidRPr="00F45225" w14:paraId="6E9D7AD8" w14:textId="77777777">
      <w:pPr>
        <w:pStyle w:val="BodyText"/>
        <w:spacing w:line="20" w:lineRule="exact"/>
        <w:ind w:left="162"/>
        <w:rPr>
          <w:sz w:val="2"/>
        </w:rPr>
      </w:pPr>
      <w:r w:rsidRPr="00F45225">
        <w:rPr>
          <w:noProof/>
          <w:sz w:val="2"/>
        </w:rPr>
        <mc:AlternateContent>
          <mc:Choice Requires="wpg">
            <w:drawing>
              <wp:inline distT="0" distB="0" distL="0" distR="0">
                <wp:extent cx="6348095" cy="6350"/>
                <wp:effectExtent l="0" t="0" r="0" b="0"/>
                <wp:docPr id="764" name="Group 764"/>
                <wp:cNvGraphicFramePr/>
                <a:graphic xmlns:a="http://schemas.openxmlformats.org/drawingml/2006/main">
                  <a:graphicData uri="http://schemas.microsoft.com/office/word/2010/wordprocessingGroup">
                    <wpg:wgp xmlns:wpg="http://schemas.microsoft.com/office/word/2010/wordprocessingGroup">
                      <wpg:cNvGrpSpPr/>
                      <wpg:grpSpPr>
                        <a:xfrm>
                          <a:off x="0" y="0"/>
                          <a:ext cx="6348095" cy="6350"/>
                          <a:chOff x="0" y="0"/>
                          <a:chExt cx="9997" cy="10"/>
                        </a:xfrm>
                      </wpg:grpSpPr>
                      <wps:wsp xmlns:wps="http://schemas.microsoft.com/office/word/2010/wordprocessingShape">
                        <wps:cNvPr id="765" name="docshape3"/>
                        <wps:cNvSpPr>
                          <a:spLocks noChangeArrowheads="1"/>
                        </wps:cNvSpPr>
                        <wps:spPr bwMode="auto">
                          <a:xfrm>
                            <a:off x="0" y="0"/>
                            <a:ext cx="9997" cy="1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64" o:spid="_x0000_i1027" style="width:499.85pt;height:0.5pt;mso-position-horizontal-relative:char;mso-position-vertical-relative:line" coordsize="9997,10">
                <v:rect id="docshape3" o:spid="_x0000_s1028" style="width:9997;height:10;mso-wrap-style:square;position:absolute;visibility:visible;v-text-anchor:top" fillcolor="black" stroked="f"/>
                <w10:wrap type="none"/>
                <w10:anchorlock/>
              </v:group>
            </w:pict>
          </mc:Fallback>
        </mc:AlternateContent>
      </w:r>
    </w:p>
    <w:p w:rsidR="00895AC9" w:rsidRPr="00F45225" w14:paraId="2A7E94A6" w14:textId="77777777">
      <w:pPr>
        <w:pStyle w:val="BodyText"/>
        <w:spacing w:before="107"/>
        <w:ind w:left="192"/>
      </w:pPr>
      <w:r w:rsidRPr="00F45225">
        <w:rPr>
          <w:noProof/>
        </w:rPr>
        <mc:AlternateContent>
          <mc:Choice Requires="wps">
            <w:drawing>
              <wp:anchor distT="0" distB="0" distL="114300" distR="114300" simplePos="0" relativeHeight="251668480" behindDoc="1" locked="0" layoutInCell="1" allowOverlap="1">
                <wp:simplePos x="0" y="0"/>
                <wp:positionH relativeFrom="page">
                  <wp:posOffset>6738620</wp:posOffset>
                </wp:positionH>
                <wp:positionV relativeFrom="paragraph">
                  <wp:posOffset>701675</wp:posOffset>
                </wp:positionV>
                <wp:extent cx="281940" cy="752475"/>
                <wp:effectExtent l="0" t="0" r="0" b="0"/>
                <wp:wrapNone/>
                <wp:docPr id="763" name="Freeform: Shape 7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1940" cy="752475"/>
                        </a:xfrm>
                        <a:custGeom>
                          <a:avLst/>
                          <a:gdLst>
                            <a:gd name="T0" fmla="+- 0 11044 10612"/>
                            <a:gd name="T1" fmla="*/ T0 w 444"/>
                            <a:gd name="T2" fmla="+- 0 1105 1105"/>
                            <a:gd name="T3" fmla="*/ 1105 h 1185"/>
                            <a:gd name="T4" fmla="+- 0 10621 10612"/>
                            <a:gd name="T5" fmla="*/ T4 w 444"/>
                            <a:gd name="T6" fmla="+- 0 1105 1105"/>
                            <a:gd name="T7" fmla="*/ 1105 h 1185"/>
                            <a:gd name="T8" fmla="+- 0 10621 10612"/>
                            <a:gd name="T9" fmla="*/ T8 w 444"/>
                            <a:gd name="T10" fmla="+- 0 1105 1105"/>
                            <a:gd name="T11" fmla="*/ 1105 h 1185"/>
                            <a:gd name="T12" fmla="+- 0 10612 10612"/>
                            <a:gd name="T13" fmla="*/ T12 w 444"/>
                            <a:gd name="T14" fmla="+- 0 1105 1105"/>
                            <a:gd name="T15" fmla="*/ 1105 h 1185"/>
                            <a:gd name="T16" fmla="+- 0 10612 10612"/>
                            <a:gd name="T17" fmla="*/ T16 w 444"/>
                            <a:gd name="T18" fmla="+- 0 1105 1105"/>
                            <a:gd name="T19" fmla="*/ 1105 h 1185"/>
                            <a:gd name="T20" fmla="+- 0 10612 10612"/>
                            <a:gd name="T21" fmla="*/ T20 w 444"/>
                            <a:gd name="T22" fmla="+- 0 1114 1105"/>
                            <a:gd name="T23" fmla="*/ 1114 h 1185"/>
                            <a:gd name="T24" fmla="+- 0 10612 10612"/>
                            <a:gd name="T25" fmla="*/ T24 w 444"/>
                            <a:gd name="T26" fmla="+- 0 1120 1105"/>
                            <a:gd name="T27" fmla="*/ 1120 h 1185"/>
                            <a:gd name="T28" fmla="+- 0 10612 10612"/>
                            <a:gd name="T29" fmla="*/ T28 w 444"/>
                            <a:gd name="T30" fmla="+- 0 1120 1105"/>
                            <a:gd name="T31" fmla="*/ 1120 h 1185"/>
                            <a:gd name="T32" fmla="+- 0 10612 10612"/>
                            <a:gd name="T33" fmla="*/ T32 w 444"/>
                            <a:gd name="T34" fmla="+- 0 1681 1105"/>
                            <a:gd name="T35" fmla="*/ 1681 h 1185"/>
                            <a:gd name="T36" fmla="+- 0 10612 10612"/>
                            <a:gd name="T37" fmla="*/ T36 w 444"/>
                            <a:gd name="T38" fmla="+- 0 1690 1105"/>
                            <a:gd name="T39" fmla="*/ 1690 h 1185"/>
                            <a:gd name="T40" fmla="+- 0 10621 10612"/>
                            <a:gd name="T41" fmla="*/ T40 w 444"/>
                            <a:gd name="T42" fmla="+- 0 1690 1105"/>
                            <a:gd name="T43" fmla="*/ 1690 h 1185"/>
                            <a:gd name="T44" fmla="+- 0 10621 10612"/>
                            <a:gd name="T45" fmla="*/ T44 w 444"/>
                            <a:gd name="T46" fmla="+- 0 1690 1105"/>
                            <a:gd name="T47" fmla="*/ 1690 h 1185"/>
                            <a:gd name="T48" fmla="+- 0 11044 10612"/>
                            <a:gd name="T49" fmla="*/ T48 w 444"/>
                            <a:gd name="T50" fmla="+- 0 1690 1105"/>
                            <a:gd name="T51" fmla="*/ 1690 h 1185"/>
                            <a:gd name="T52" fmla="+- 0 11044 10612"/>
                            <a:gd name="T53" fmla="*/ T52 w 444"/>
                            <a:gd name="T54" fmla="+- 0 1681 1105"/>
                            <a:gd name="T55" fmla="*/ 1681 h 1185"/>
                            <a:gd name="T56" fmla="+- 0 10621 10612"/>
                            <a:gd name="T57" fmla="*/ T56 w 444"/>
                            <a:gd name="T58" fmla="+- 0 1681 1105"/>
                            <a:gd name="T59" fmla="*/ 1681 h 1185"/>
                            <a:gd name="T60" fmla="+- 0 10621 10612"/>
                            <a:gd name="T61" fmla="*/ T60 w 444"/>
                            <a:gd name="T62" fmla="+- 0 1120 1105"/>
                            <a:gd name="T63" fmla="*/ 1120 h 1185"/>
                            <a:gd name="T64" fmla="+- 0 10621 10612"/>
                            <a:gd name="T65" fmla="*/ T64 w 444"/>
                            <a:gd name="T66" fmla="+- 0 1120 1105"/>
                            <a:gd name="T67" fmla="*/ 1120 h 1185"/>
                            <a:gd name="T68" fmla="+- 0 10621 10612"/>
                            <a:gd name="T69" fmla="*/ T68 w 444"/>
                            <a:gd name="T70" fmla="+- 0 1114 1105"/>
                            <a:gd name="T71" fmla="*/ 1114 h 1185"/>
                            <a:gd name="T72" fmla="+- 0 11044 10612"/>
                            <a:gd name="T73" fmla="*/ T72 w 444"/>
                            <a:gd name="T74" fmla="+- 0 1114 1105"/>
                            <a:gd name="T75" fmla="*/ 1114 h 1185"/>
                            <a:gd name="T76" fmla="+- 0 11044 10612"/>
                            <a:gd name="T77" fmla="*/ T76 w 444"/>
                            <a:gd name="T78" fmla="+- 0 1105 1105"/>
                            <a:gd name="T79" fmla="*/ 1105 h 1185"/>
                            <a:gd name="T80" fmla="+- 0 11053 10612"/>
                            <a:gd name="T81" fmla="*/ T80 w 444"/>
                            <a:gd name="T82" fmla="+- 0 1105 1105"/>
                            <a:gd name="T83" fmla="*/ 1105 h 1185"/>
                            <a:gd name="T84" fmla="+- 0 11044 10612"/>
                            <a:gd name="T85" fmla="*/ T84 w 444"/>
                            <a:gd name="T86" fmla="+- 0 1105 1105"/>
                            <a:gd name="T87" fmla="*/ 1105 h 1185"/>
                            <a:gd name="T88" fmla="+- 0 11044 10612"/>
                            <a:gd name="T89" fmla="*/ T88 w 444"/>
                            <a:gd name="T90" fmla="+- 0 1105 1105"/>
                            <a:gd name="T91" fmla="*/ 1105 h 1185"/>
                            <a:gd name="T92" fmla="+- 0 11044 10612"/>
                            <a:gd name="T93" fmla="*/ T92 w 444"/>
                            <a:gd name="T94" fmla="+- 0 1114 1105"/>
                            <a:gd name="T95" fmla="*/ 1114 h 1185"/>
                            <a:gd name="T96" fmla="+- 0 11044 10612"/>
                            <a:gd name="T97" fmla="*/ T96 w 444"/>
                            <a:gd name="T98" fmla="+- 0 1120 1105"/>
                            <a:gd name="T99" fmla="*/ 1120 h 1185"/>
                            <a:gd name="T100" fmla="+- 0 11044 10612"/>
                            <a:gd name="T101" fmla="*/ T100 w 444"/>
                            <a:gd name="T102" fmla="+- 0 1120 1105"/>
                            <a:gd name="T103" fmla="*/ 1120 h 1185"/>
                            <a:gd name="T104" fmla="+- 0 11044 10612"/>
                            <a:gd name="T105" fmla="*/ T104 w 444"/>
                            <a:gd name="T106" fmla="+- 0 1681 1105"/>
                            <a:gd name="T107" fmla="*/ 1681 h 1185"/>
                            <a:gd name="T108" fmla="+- 0 11044 10612"/>
                            <a:gd name="T109" fmla="*/ T108 w 444"/>
                            <a:gd name="T110" fmla="+- 0 1690 1105"/>
                            <a:gd name="T111" fmla="*/ 1690 h 1185"/>
                            <a:gd name="T112" fmla="+- 0 11053 10612"/>
                            <a:gd name="T113" fmla="*/ T112 w 444"/>
                            <a:gd name="T114" fmla="+- 0 1690 1105"/>
                            <a:gd name="T115" fmla="*/ 1690 h 1185"/>
                            <a:gd name="T116" fmla="+- 0 11053 10612"/>
                            <a:gd name="T117" fmla="*/ T116 w 444"/>
                            <a:gd name="T118" fmla="+- 0 1681 1105"/>
                            <a:gd name="T119" fmla="*/ 1681 h 1185"/>
                            <a:gd name="T120" fmla="+- 0 11053 10612"/>
                            <a:gd name="T121" fmla="*/ T120 w 444"/>
                            <a:gd name="T122" fmla="+- 0 1120 1105"/>
                            <a:gd name="T123" fmla="*/ 1120 h 1185"/>
                            <a:gd name="T124" fmla="+- 0 11053 10612"/>
                            <a:gd name="T125" fmla="*/ T124 w 444"/>
                            <a:gd name="T126" fmla="+- 0 1120 1105"/>
                            <a:gd name="T127" fmla="*/ 1120 h 1185"/>
                            <a:gd name="T128" fmla="+- 0 11053 10612"/>
                            <a:gd name="T129" fmla="*/ T128 w 444"/>
                            <a:gd name="T130" fmla="+- 0 1114 1105"/>
                            <a:gd name="T131" fmla="*/ 1114 h 1185"/>
                            <a:gd name="T132" fmla="+- 0 11053 10612"/>
                            <a:gd name="T133" fmla="*/ T132 w 444"/>
                            <a:gd name="T134" fmla="+- 0 1105 1105"/>
                            <a:gd name="T135" fmla="*/ 1105 h 1185"/>
                            <a:gd name="T136" fmla="+- 0 11053 10612"/>
                            <a:gd name="T137" fmla="*/ T136 w 444"/>
                            <a:gd name="T138" fmla="+- 0 1105 1105"/>
                            <a:gd name="T139" fmla="*/ 1105 h 1185"/>
                            <a:gd name="T140" fmla="+- 0 11056 10612"/>
                            <a:gd name="T141" fmla="*/ T140 w 444"/>
                            <a:gd name="T142" fmla="+- 0 1695 1105"/>
                            <a:gd name="T143" fmla="*/ 1695 h 1185"/>
                            <a:gd name="T144" fmla="+- 0 11046 10612"/>
                            <a:gd name="T145" fmla="*/ T144 w 444"/>
                            <a:gd name="T146" fmla="+- 0 1695 1105"/>
                            <a:gd name="T147" fmla="*/ 1695 h 1185"/>
                            <a:gd name="T148" fmla="+- 0 11046 10612"/>
                            <a:gd name="T149" fmla="*/ T148 w 444"/>
                            <a:gd name="T150" fmla="+- 0 1705 1105"/>
                            <a:gd name="T151" fmla="*/ 1705 h 1185"/>
                            <a:gd name="T152" fmla="+- 0 11046 10612"/>
                            <a:gd name="T153" fmla="*/ T152 w 444"/>
                            <a:gd name="T154" fmla="+- 0 2279 1105"/>
                            <a:gd name="T155" fmla="*/ 2279 h 1185"/>
                            <a:gd name="T156" fmla="+- 0 10624 10612"/>
                            <a:gd name="T157" fmla="*/ T156 w 444"/>
                            <a:gd name="T158" fmla="+- 0 2279 1105"/>
                            <a:gd name="T159" fmla="*/ 2279 h 1185"/>
                            <a:gd name="T160" fmla="+- 0 10624 10612"/>
                            <a:gd name="T161" fmla="*/ T160 w 444"/>
                            <a:gd name="T162" fmla="+- 0 1705 1105"/>
                            <a:gd name="T163" fmla="*/ 1705 h 1185"/>
                            <a:gd name="T164" fmla="+- 0 11046 10612"/>
                            <a:gd name="T165" fmla="*/ T164 w 444"/>
                            <a:gd name="T166" fmla="+- 0 1705 1105"/>
                            <a:gd name="T167" fmla="*/ 1705 h 1185"/>
                            <a:gd name="T168" fmla="+- 0 11046 10612"/>
                            <a:gd name="T169" fmla="*/ T168 w 444"/>
                            <a:gd name="T170" fmla="+- 0 1695 1105"/>
                            <a:gd name="T171" fmla="*/ 1695 h 1185"/>
                            <a:gd name="T172" fmla="+- 0 10624 10612"/>
                            <a:gd name="T173" fmla="*/ T172 w 444"/>
                            <a:gd name="T174" fmla="+- 0 1695 1105"/>
                            <a:gd name="T175" fmla="*/ 1695 h 1185"/>
                            <a:gd name="T176" fmla="+- 0 10614 10612"/>
                            <a:gd name="T177" fmla="*/ T176 w 444"/>
                            <a:gd name="T178" fmla="+- 0 1695 1105"/>
                            <a:gd name="T179" fmla="*/ 1695 h 1185"/>
                            <a:gd name="T180" fmla="+- 0 10614 10612"/>
                            <a:gd name="T181" fmla="*/ T180 w 444"/>
                            <a:gd name="T182" fmla="+- 0 1705 1105"/>
                            <a:gd name="T183" fmla="*/ 1705 h 1185"/>
                            <a:gd name="T184" fmla="+- 0 10614 10612"/>
                            <a:gd name="T185" fmla="*/ T184 w 444"/>
                            <a:gd name="T186" fmla="+- 0 2279 1105"/>
                            <a:gd name="T187" fmla="*/ 2279 h 1185"/>
                            <a:gd name="T188" fmla="+- 0 10614 10612"/>
                            <a:gd name="T189" fmla="*/ T188 w 444"/>
                            <a:gd name="T190" fmla="+- 0 2279 1105"/>
                            <a:gd name="T191" fmla="*/ 2279 h 1185"/>
                            <a:gd name="T192" fmla="+- 0 10614 10612"/>
                            <a:gd name="T193" fmla="*/ T192 w 444"/>
                            <a:gd name="T194" fmla="+- 0 2289 1105"/>
                            <a:gd name="T195" fmla="*/ 2289 h 1185"/>
                            <a:gd name="T196" fmla="+- 0 10624 10612"/>
                            <a:gd name="T197" fmla="*/ T196 w 444"/>
                            <a:gd name="T198" fmla="+- 0 2289 1105"/>
                            <a:gd name="T199" fmla="*/ 2289 h 1185"/>
                            <a:gd name="T200" fmla="+- 0 11046 10612"/>
                            <a:gd name="T201" fmla="*/ T200 w 444"/>
                            <a:gd name="T202" fmla="+- 0 2289 1105"/>
                            <a:gd name="T203" fmla="*/ 2289 h 1185"/>
                            <a:gd name="T204" fmla="+- 0 11056 10612"/>
                            <a:gd name="T205" fmla="*/ T204 w 444"/>
                            <a:gd name="T206" fmla="+- 0 2289 1105"/>
                            <a:gd name="T207" fmla="*/ 2289 h 1185"/>
                            <a:gd name="T208" fmla="+- 0 11056 10612"/>
                            <a:gd name="T209" fmla="*/ T208 w 444"/>
                            <a:gd name="T210" fmla="+- 0 2279 1105"/>
                            <a:gd name="T211" fmla="*/ 2279 h 1185"/>
                            <a:gd name="T212" fmla="+- 0 11056 10612"/>
                            <a:gd name="T213" fmla="*/ T212 w 444"/>
                            <a:gd name="T214" fmla="+- 0 2279 1105"/>
                            <a:gd name="T215" fmla="*/ 2279 h 1185"/>
                            <a:gd name="T216" fmla="+- 0 11056 10612"/>
                            <a:gd name="T217" fmla="*/ T216 w 444"/>
                            <a:gd name="T218" fmla="+- 0 1705 1105"/>
                            <a:gd name="T219" fmla="*/ 1705 h 1185"/>
                            <a:gd name="T220" fmla="+- 0 11056 10612"/>
                            <a:gd name="T221" fmla="*/ T220 w 444"/>
                            <a:gd name="T222" fmla="+- 0 1695 1105"/>
                            <a:gd name="T223" fmla="*/ 1695 h 11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1185" w="444" stroke="1">
                              <a:moveTo>
                                <a:pt x="432" y="0"/>
                              </a:moveTo>
                              <a:lnTo>
                                <a:pt x="9" y="0"/>
                              </a:lnTo>
                              <a:lnTo>
                                <a:pt x="0" y="0"/>
                              </a:lnTo>
                              <a:lnTo>
                                <a:pt x="0" y="9"/>
                              </a:lnTo>
                              <a:lnTo>
                                <a:pt x="0" y="15"/>
                              </a:lnTo>
                              <a:lnTo>
                                <a:pt x="0" y="576"/>
                              </a:lnTo>
                              <a:lnTo>
                                <a:pt x="0" y="585"/>
                              </a:lnTo>
                              <a:lnTo>
                                <a:pt x="9" y="585"/>
                              </a:lnTo>
                              <a:lnTo>
                                <a:pt x="432" y="585"/>
                              </a:lnTo>
                              <a:lnTo>
                                <a:pt x="432" y="576"/>
                              </a:lnTo>
                              <a:lnTo>
                                <a:pt x="9" y="576"/>
                              </a:lnTo>
                              <a:lnTo>
                                <a:pt x="9" y="15"/>
                              </a:lnTo>
                              <a:lnTo>
                                <a:pt x="9" y="9"/>
                              </a:lnTo>
                              <a:lnTo>
                                <a:pt x="432" y="9"/>
                              </a:lnTo>
                              <a:lnTo>
                                <a:pt x="432" y="0"/>
                              </a:lnTo>
                              <a:close/>
                              <a:moveTo>
                                <a:pt x="441" y="0"/>
                              </a:moveTo>
                              <a:lnTo>
                                <a:pt x="432" y="0"/>
                              </a:lnTo>
                              <a:lnTo>
                                <a:pt x="432" y="9"/>
                              </a:lnTo>
                              <a:lnTo>
                                <a:pt x="432" y="15"/>
                              </a:lnTo>
                              <a:lnTo>
                                <a:pt x="432" y="576"/>
                              </a:lnTo>
                              <a:lnTo>
                                <a:pt x="432" y="585"/>
                              </a:lnTo>
                              <a:lnTo>
                                <a:pt x="441" y="585"/>
                              </a:lnTo>
                              <a:lnTo>
                                <a:pt x="441" y="576"/>
                              </a:lnTo>
                              <a:lnTo>
                                <a:pt x="441" y="15"/>
                              </a:lnTo>
                              <a:lnTo>
                                <a:pt x="441" y="9"/>
                              </a:lnTo>
                              <a:lnTo>
                                <a:pt x="441" y="0"/>
                              </a:lnTo>
                              <a:close/>
                              <a:moveTo>
                                <a:pt x="444" y="590"/>
                              </a:moveTo>
                              <a:lnTo>
                                <a:pt x="434" y="590"/>
                              </a:lnTo>
                              <a:lnTo>
                                <a:pt x="434" y="600"/>
                              </a:lnTo>
                              <a:lnTo>
                                <a:pt x="434" y="1174"/>
                              </a:lnTo>
                              <a:lnTo>
                                <a:pt x="12" y="1174"/>
                              </a:lnTo>
                              <a:lnTo>
                                <a:pt x="12" y="600"/>
                              </a:lnTo>
                              <a:lnTo>
                                <a:pt x="434" y="600"/>
                              </a:lnTo>
                              <a:lnTo>
                                <a:pt x="434" y="590"/>
                              </a:lnTo>
                              <a:lnTo>
                                <a:pt x="12" y="590"/>
                              </a:lnTo>
                              <a:lnTo>
                                <a:pt x="2" y="590"/>
                              </a:lnTo>
                              <a:lnTo>
                                <a:pt x="2" y="600"/>
                              </a:lnTo>
                              <a:lnTo>
                                <a:pt x="2" y="1174"/>
                              </a:lnTo>
                              <a:lnTo>
                                <a:pt x="2" y="1184"/>
                              </a:lnTo>
                              <a:lnTo>
                                <a:pt x="12" y="1184"/>
                              </a:lnTo>
                              <a:lnTo>
                                <a:pt x="434" y="1184"/>
                              </a:lnTo>
                              <a:lnTo>
                                <a:pt x="444" y="1184"/>
                              </a:lnTo>
                              <a:lnTo>
                                <a:pt x="444" y="1174"/>
                              </a:lnTo>
                              <a:lnTo>
                                <a:pt x="444" y="600"/>
                              </a:lnTo>
                              <a:lnTo>
                                <a:pt x="444" y="59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63" o:spid="_x0000_s1029" style="width:22.2pt;height:59.25pt;margin-top:55.25pt;margin-left:530.6pt;mso-height-percent:0;mso-height-relative:page;mso-position-horizontal-relative:page;mso-width-percent:0;mso-width-relative:page;mso-wrap-distance-bottom:0;mso-wrap-distance-left:9pt;mso-wrap-distance-right:9pt;mso-wrap-distance-top:0;mso-wrap-style:square;position:absolute;visibility:visible;v-text-anchor:top;z-index:-251646976" coordsize="444,1185" path="m432,l9,,,,,9l,15l,576l,585l9,585l432,585l432,576,9,576,9,15,9,9l432,9l432,xm441,l432,l432,9l432,15l432,576l432,585l441,585l441,576l441,15l441,9l441,xm444,590l434,590l434,600l434,1174l12,1174l12,600l434,600l434,590l12,590l2,590l2,600l2,1174l2,1184l12,1184l434,1184l444,1184l444,1174l444,600l444,590xe" fillcolor="black" stroked="f">
                <v:path arrowok="t" o:connecttype="custom" o:connectlocs="274320,701675;5715,701675;5715,701675;0,701675;0,701675;0,707390;0,711200;0,711200;0,1067435;0,1073150;5715,1073150;5715,1073150;274320,1073150;274320,1067435;5715,1067435;5715,711200;5715,711200;5715,707390;274320,707390;274320,701675;280035,701675;274320,701675;274320,701675;274320,707390;274320,711200;274320,711200;274320,1067435;274320,1073150;280035,1073150;280035,1067435;280035,711200;280035,711200;280035,707390;280035,701675;280035,701675;281940,1076325;275590,1076325;275590,1082675;275590,1447165;7620,1447165;7620,1082675;275590,1082675;275590,1076325;7620,1076325;1270,1076325;1270,1082675;1270,1447165;1270,1447165;1270,1453515;7620,1453515;275590,1453515;281940,1453515;281940,1447165;281940,1447165;281940,1082675;281940,1076325" o:connectangles="0,0,0,0,0,0,0,0,0,0,0,0,0,0,0,0,0,0,0,0,0,0,0,0,0,0,0,0,0,0,0,0,0,0,0,0,0,0,0,0,0,0,0,0,0,0,0,0,0,0,0,0,0,0,0,0"/>
              </v:shape>
            </w:pict>
          </mc:Fallback>
        </mc:AlternateContent>
      </w:r>
      <w:r w:rsidRPr="00F45225" w:rsidR="003A4BDF">
        <w:t>Site</w:t>
      </w:r>
      <w:r w:rsidRPr="00F45225" w:rsidR="003A4BDF">
        <w:rPr>
          <w:spacing w:val="-5"/>
        </w:rPr>
        <w:t xml:space="preserve"> </w:t>
      </w:r>
      <w:r w:rsidRPr="00F45225" w:rsidR="003A4BDF">
        <w:t>Operator</w:t>
      </w:r>
      <w:r w:rsidRPr="00F45225" w:rsidR="003A4BDF">
        <w:rPr>
          <w:spacing w:val="-4"/>
        </w:rPr>
        <w:t xml:space="preserve"> </w:t>
      </w:r>
      <w:r w:rsidRPr="00F45225" w:rsidR="003A4BDF">
        <w:rPr>
          <w:spacing w:val="-2"/>
        </w:rPr>
        <w:t>Name:</w:t>
      </w:r>
    </w:p>
    <w:p w:rsidR="00895AC9" w:rsidRPr="00F45225" w14:paraId="55197899" w14:textId="77777777">
      <w:pPr>
        <w:pStyle w:val="BodyText"/>
        <w:spacing w:before="9"/>
        <w:rPr>
          <w:sz w:val="3"/>
        </w:rPr>
      </w:pPr>
      <w:r w:rsidRPr="00F45225">
        <w:rPr>
          <w:noProof/>
        </w:rPr>
        <mc:AlternateContent>
          <mc:Choice Requires="wps">
            <w:drawing>
              <wp:anchor distT="0" distB="0" distL="0" distR="0" simplePos="0" relativeHeight="251680768" behindDoc="1" locked="0" layoutInCell="1" allowOverlap="1">
                <wp:simplePos x="0" y="0"/>
                <wp:positionH relativeFrom="page">
                  <wp:posOffset>2045970</wp:posOffset>
                </wp:positionH>
                <wp:positionV relativeFrom="paragraph">
                  <wp:posOffset>43180</wp:posOffset>
                </wp:positionV>
                <wp:extent cx="3657600" cy="1270"/>
                <wp:effectExtent l="0" t="0" r="0" b="0"/>
                <wp:wrapTopAndBottom/>
                <wp:docPr id="762" name="Freeform: Shape 7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657600" cy="1270"/>
                        </a:xfrm>
                        <a:custGeom>
                          <a:avLst/>
                          <a:gdLst>
                            <a:gd name="T0" fmla="+- 0 3222 3222"/>
                            <a:gd name="T1" fmla="*/ T0 w 5760"/>
                            <a:gd name="T2" fmla="+- 0 8982 3222"/>
                            <a:gd name="T3" fmla="*/ T2 w 5760"/>
                          </a:gdLst>
                          <a:cxnLst>
                            <a:cxn ang="0">
                              <a:pos x="T1" y="0"/>
                            </a:cxn>
                            <a:cxn ang="0">
                              <a:pos x="T3" y="0"/>
                            </a:cxn>
                          </a:cxnLst>
                          <a:rect l="0" t="0" r="r" b="b"/>
                          <a:pathLst>
                            <a:path fill="norm" w="5760" stroke="1">
                              <a:moveTo>
                                <a:pt x="0" y="0"/>
                              </a:moveTo>
                              <a:lnTo>
                                <a:pt x="576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62" o:spid="_x0000_s1030" style="width:4in;height:0.1pt;margin-top:3.4pt;margin-left:161.1pt;mso-height-percent:0;mso-height-relative:page;mso-position-horizontal-relative:page;mso-width-percent:0;mso-width-relative:page;mso-wrap-distance-bottom:0;mso-wrap-distance-left:0;mso-wrap-distance-right:0;mso-wrap-distance-top:0;mso-wrap-style:square;position:absolute;visibility:visible;v-text-anchor:top;z-index:-251634688" coordsize="5760,1270" path="m,l5760,e" filled="f">
                <v:path arrowok="t" o:connecttype="custom" o:connectlocs="0,0;3657600,0" o:connectangles="0,0"/>
                <w10:wrap type="topAndBottom"/>
              </v:shape>
            </w:pict>
          </mc:Fallback>
        </mc:AlternateContent>
      </w:r>
    </w:p>
    <w:p w:rsidR="00895AC9" w:rsidRPr="00F45225" w14:paraId="4D346CAF" w14:textId="77777777">
      <w:pPr>
        <w:pStyle w:val="BodyText"/>
        <w:spacing w:before="5"/>
        <w:rPr>
          <w:sz w:val="24"/>
        </w:rPr>
      </w:pPr>
    </w:p>
    <w:tbl>
      <w:tblPr>
        <w:tblW w:w="0" w:type="auto"/>
        <w:tblInd w:w="169" w:type="dxa"/>
        <w:tblLayout w:type="fixed"/>
        <w:tblCellMar>
          <w:left w:w="0" w:type="dxa"/>
          <w:right w:w="0" w:type="dxa"/>
        </w:tblCellMar>
        <w:tblLook w:val="01E0"/>
      </w:tblPr>
      <w:tblGrid>
        <w:gridCol w:w="4355"/>
        <w:gridCol w:w="5640"/>
      </w:tblGrid>
      <w:tr w14:paraId="4086ECC0" w14:textId="77777777">
        <w:tblPrEx>
          <w:tblW w:w="0" w:type="auto"/>
          <w:tblInd w:w="169" w:type="dxa"/>
          <w:tblLayout w:type="fixed"/>
          <w:tblCellMar>
            <w:left w:w="0" w:type="dxa"/>
            <w:right w:w="0" w:type="dxa"/>
          </w:tblCellMar>
          <w:tblLook w:val="01E0"/>
        </w:tblPrEx>
        <w:trPr>
          <w:trHeight w:val="270"/>
        </w:trPr>
        <w:tc>
          <w:tcPr>
            <w:tcW w:w="4355" w:type="dxa"/>
            <w:tcBorders>
              <w:top w:val="single" w:sz="4" w:space="0" w:color="000000"/>
              <w:bottom w:val="single" w:sz="4" w:space="0" w:color="000000"/>
            </w:tcBorders>
          </w:tcPr>
          <w:p w:rsidR="00895AC9" w:rsidRPr="00F45225" w14:paraId="6F3A4D03" w14:textId="77777777">
            <w:pPr>
              <w:pStyle w:val="TableParagraph"/>
              <w:spacing w:before="20"/>
              <w:ind w:left="30"/>
              <w:rPr>
                <w:rFonts w:ascii="Arial"/>
                <w:b/>
                <w:sz w:val="20"/>
              </w:rPr>
            </w:pPr>
            <w:r w:rsidRPr="00F45225">
              <w:rPr>
                <w:rFonts w:ascii="Arial"/>
                <w:b/>
                <w:sz w:val="20"/>
              </w:rPr>
              <w:t>REPORT</w:t>
            </w:r>
            <w:r w:rsidRPr="00F45225">
              <w:rPr>
                <w:rFonts w:ascii="Arial"/>
                <w:b/>
                <w:spacing w:val="-4"/>
                <w:sz w:val="20"/>
              </w:rPr>
              <w:t xml:space="preserve"> </w:t>
            </w:r>
            <w:r w:rsidRPr="00F45225">
              <w:rPr>
                <w:rFonts w:ascii="Arial"/>
                <w:b/>
                <w:spacing w:val="-2"/>
                <w:sz w:val="20"/>
              </w:rPr>
              <w:t>PERIOD</w:t>
            </w:r>
          </w:p>
        </w:tc>
        <w:tc>
          <w:tcPr>
            <w:tcW w:w="5640" w:type="dxa"/>
            <w:tcBorders>
              <w:top w:val="single" w:sz="4" w:space="0" w:color="000000"/>
              <w:bottom w:val="single" w:sz="4" w:space="0" w:color="000000"/>
            </w:tcBorders>
          </w:tcPr>
          <w:p w:rsidR="00895AC9" w:rsidRPr="00F45225" w14:paraId="2AA96B52" w14:textId="77777777">
            <w:pPr>
              <w:pStyle w:val="TableParagraph"/>
              <w:rPr>
                <w:rFonts w:ascii="Times New Roman"/>
                <w:sz w:val="20"/>
              </w:rPr>
            </w:pPr>
          </w:p>
        </w:tc>
      </w:tr>
      <w:tr w14:paraId="56114F60" w14:textId="77777777">
        <w:tblPrEx>
          <w:tblW w:w="0" w:type="auto"/>
          <w:tblInd w:w="169" w:type="dxa"/>
          <w:tblLayout w:type="fixed"/>
          <w:tblCellMar>
            <w:left w:w="0" w:type="dxa"/>
            <w:right w:w="0" w:type="dxa"/>
          </w:tblCellMar>
          <w:tblLook w:val="01E0"/>
        </w:tblPrEx>
        <w:trPr>
          <w:trHeight w:val="711"/>
        </w:trPr>
        <w:tc>
          <w:tcPr>
            <w:tcW w:w="4355" w:type="dxa"/>
            <w:tcBorders>
              <w:top w:val="single" w:sz="4" w:space="0" w:color="000000"/>
            </w:tcBorders>
          </w:tcPr>
          <w:p w:rsidR="00895AC9" w:rsidRPr="00C57D39" w14:paraId="133551ED" w14:textId="4BC2C6DC">
            <w:pPr>
              <w:pStyle w:val="TableParagraph"/>
              <w:spacing w:before="191"/>
              <w:ind w:left="173"/>
              <w:rPr>
                <w:rFonts w:ascii="Arial"/>
                <w:sz w:val="20"/>
              </w:rPr>
            </w:pPr>
            <w:r w:rsidRPr="00F45225">
              <w:rPr>
                <w:rFonts w:ascii="Arial"/>
                <w:sz w:val="20"/>
              </w:rPr>
              <w:t>Begin</w:t>
            </w:r>
            <w:r w:rsidRPr="00F45225">
              <w:rPr>
                <w:rFonts w:ascii="Arial"/>
                <w:spacing w:val="-4"/>
                <w:sz w:val="20"/>
              </w:rPr>
              <w:t xml:space="preserve"> </w:t>
            </w:r>
            <w:r w:rsidRPr="00F45225">
              <w:rPr>
                <w:rFonts w:ascii="Arial"/>
                <w:sz w:val="20"/>
              </w:rPr>
              <w:t>Report</w:t>
            </w:r>
            <w:r w:rsidRPr="00F45225">
              <w:rPr>
                <w:rFonts w:ascii="Arial"/>
                <w:spacing w:val="-3"/>
                <w:sz w:val="20"/>
              </w:rPr>
              <w:t xml:space="preserve"> </w:t>
            </w:r>
            <w:r w:rsidRPr="00F45225">
              <w:rPr>
                <w:rFonts w:ascii="Arial"/>
                <w:sz w:val="20"/>
              </w:rPr>
              <w:t>Period:</w:t>
            </w:r>
            <w:r w:rsidRPr="00F45225">
              <w:rPr>
                <w:rFonts w:ascii="Arial"/>
                <w:spacing w:val="-3"/>
                <w:sz w:val="20"/>
              </w:rPr>
              <w:t xml:space="preserve"> </w:t>
            </w:r>
            <w:r w:rsidRPr="00C57D39">
              <w:rPr>
                <w:rFonts w:ascii="Arial"/>
                <w:sz w:val="20"/>
              </w:rPr>
              <w:t>January</w:t>
            </w:r>
            <w:r w:rsidRPr="00C57D39">
              <w:rPr>
                <w:rFonts w:ascii="Arial"/>
                <w:spacing w:val="-4"/>
                <w:sz w:val="20"/>
              </w:rPr>
              <w:t xml:space="preserve"> </w:t>
            </w:r>
            <w:r w:rsidRPr="00C57D39">
              <w:rPr>
                <w:rFonts w:ascii="Arial"/>
                <w:sz w:val="20"/>
              </w:rPr>
              <w:t>1,</w:t>
            </w:r>
            <w:r w:rsidRPr="00C57D39">
              <w:rPr>
                <w:rFonts w:ascii="Arial"/>
                <w:spacing w:val="-3"/>
                <w:sz w:val="20"/>
              </w:rPr>
              <w:t xml:space="preserve"> </w:t>
            </w:r>
            <w:r w:rsidRPr="00C57D39">
              <w:rPr>
                <w:rFonts w:ascii="Arial"/>
                <w:spacing w:val="-4"/>
                <w:sz w:val="20"/>
              </w:rPr>
              <w:t>20</w:t>
            </w:r>
            <w:r w:rsidRPr="00905B95" w:rsidR="00AC5B3F">
              <w:rPr>
                <w:rFonts w:ascii="Arial"/>
                <w:spacing w:val="-4"/>
                <w:sz w:val="20"/>
              </w:rPr>
              <w:t>23</w:t>
            </w:r>
          </w:p>
          <w:p w:rsidR="00895AC9" w:rsidRPr="00F45225" w14:paraId="7F94B235" w14:textId="0A53CA1B">
            <w:pPr>
              <w:pStyle w:val="TableParagraph"/>
              <w:spacing w:before="61" w:line="210" w:lineRule="exact"/>
              <w:ind w:left="173"/>
              <w:rPr>
                <w:rFonts w:ascii="Arial"/>
                <w:sz w:val="20"/>
              </w:rPr>
            </w:pPr>
            <w:r w:rsidRPr="00C57D39">
              <w:rPr>
                <w:rFonts w:ascii="Arial"/>
                <w:sz w:val="20"/>
              </w:rPr>
              <w:t>End</w:t>
            </w:r>
            <w:r w:rsidRPr="00C57D39">
              <w:rPr>
                <w:rFonts w:ascii="Arial"/>
                <w:spacing w:val="-3"/>
                <w:sz w:val="20"/>
              </w:rPr>
              <w:t xml:space="preserve"> </w:t>
            </w:r>
            <w:r w:rsidRPr="00C57D39">
              <w:rPr>
                <w:rFonts w:ascii="Arial"/>
                <w:sz w:val="20"/>
              </w:rPr>
              <w:t>Report</w:t>
            </w:r>
            <w:r w:rsidRPr="00C57D39">
              <w:rPr>
                <w:rFonts w:ascii="Arial"/>
                <w:spacing w:val="-3"/>
                <w:sz w:val="20"/>
              </w:rPr>
              <w:t xml:space="preserve"> </w:t>
            </w:r>
            <w:r w:rsidRPr="00C57D39">
              <w:rPr>
                <w:rFonts w:ascii="Arial"/>
                <w:sz w:val="20"/>
              </w:rPr>
              <w:t>Period:</w:t>
            </w:r>
            <w:r w:rsidRPr="00C57D39">
              <w:rPr>
                <w:rFonts w:ascii="Arial"/>
                <w:spacing w:val="-3"/>
                <w:sz w:val="20"/>
              </w:rPr>
              <w:t xml:space="preserve"> </w:t>
            </w:r>
            <w:r w:rsidRPr="00C57D39">
              <w:rPr>
                <w:rFonts w:ascii="Arial"/>
                <w:sz w:val="20"/>
              </w:rPr>
              <w:t>December</w:t>
            </w:r>
            <w:r w:rsidRPr="00C57D39">
              <w:rPr>
                <w:rFonts w:ascii="Arial"/>
                <w:spacing w:val="-2"/>
                <w:sz w:val="20"/>
              </w:rPr>
              <w:t xml:space="preserve"> </w:t>
            </w:r>
            <w:r w:rsidRPr="00C57D39">
              <w:rPr>
                <w:rFonts w:ascii="Arial"/>
                <w:sz w:val="20"/>
              </w:rPr>
              <w:t>31,</w:t>
            </w:r>
            <w:r w:rsidRPr="00C57D39">
              <w:rPr>
                <w:rFonts w:ascii="Arial"/>
                <w:spacing w:val="-2"/>
                <w:sz w:val="20"/>
              </w:rPr>
              <w:t xml:space="preserve"> </w:t>
            </w:r>
            <w:r w:rsidRPr="00C57D39">
              <w:rPr>
                <w:rFonts w:ascii="Arial"/>
                <w:spacing w:val="-4"/>
                <w:sz w:val="20"/>
              </w:rPr>
              <w:t>202</w:t>
            </w:r>
            <w:r w:rsidRPr="00905B95" w:rsidR="00AC5B3F">
              <w:rPr>
                <w:rFonts w:ascii="Arial"/>
                <w:spacing w:val="-4"/>
                <w:sz w:val="20"/>
              </w:rPr>
              <w:t>7</w:t>
            </w:r>
          </w:p>
        </w:tc>
        <w:tc>
          <w:tcPr>
            <w:tcW w:w="5640" w:type="dxa"/>
            <w:tcBorders>
              <w:top w:val="single" w:sz="4" w:space="0" w:color="000000"/>
            </w:tcBorders>
          </w:tcPr>
          <w:p w:rsidR="00895AC9" w:rsidRPr="00F45225" w14:paraId="0685958A" w14:textId="77777777">
            <w:pPr>
              <w:pStyle w:val="TableParagraph"/>
              <w:spacing w:before="10"/>
              <w:rPr>
                <w:rFonts w:ascii="Arial"/>
                <w:sz w:val="25"/>
              </w:rPr>
            </w:pPr>
          </w:p>
          <w:p w:rsidR="00895AC9" w:rsidRPr="00F45225" w14:paraId="4DC69364" w14:textId="77777777">
            <w:pPr>
              <w:pStyle w:val="TableParagraph"/>
              <w:ind w:left="663" w:right="623"/>
              <w:jc w:val="center"/>
              <w:rPr>
                <w:rFonts w:ascii="Arial"/>
                <w:b/>
                <w:sz w:val="20"/>
              </w:rPr>
            </w:pPr>
            <w:r w:rsidRPr="00F45225">
              <w:rPr>
                <w:rFonts w:ascii="Arial"/>
                <w:b/>
                <w:sz w:val="20"/>
              </w:rPr>
              <w:t>If</w:t>
            </w:r>
            <w:r w:rsidRPr="00F45225">
              <w:rPr>
                <w:rFonts w:ascii="Arial"/>
                <w:b/>
                <w:spacing w:val="-4"/>
                <w:sz w:val="20"/>
              </w:rPr>
              <w:t xml:space="preserve"> </w:t>
            </w:r>
            <w:r w:rsidRPr="00F45225">
              <w:rPr>
                <w:rFonts w:ascii="Arial"/>
                <w:b/>
                <w:sz w:val="20"/>
              </w:rPr>
              <w:t>this</w:t>
            </w:r>
            <w:r w:rsidRPr="00F45225">
              <w:rPr>
                <w:rFonts w:ascii="Arial"/>
                <w:b/>
                <w:spacing w:val="-3"/>
                <w:sz w:val="20"/>
              </w:rPr>
              <w:t xml:space="preserve"> </w:t>
            </w:r>
            <w:r w:rsidRPr="00F45225">
              <w:rPr>
                <w:rFonts w:ascii="Arial"/>
                <w:b/>
                <w:sz w:val="20"/>
              </w:rPr>
              <w:t>is</w:t>
            </w:r>
            <w:r w:rsidRPr="00F45225">
              <w:rPr>
                <w:rFonts w:ascii="Arial"/>
                <w:b/>
                <w:spacing w:val="-2"/>
                <w:sz w:val="20"/>
              </w:rPr>
              <w:t xml:space="preserve"> </w:t>
            </w:r>
            <w:r w:rsidRPr="00F45225">
              <w:rPr>
                <w:rFonts w:ascii="Arial"/>
                <w:b/>
                <w:sz w:val="20"/>
              </w:rPr>
              <w:t>a</w:t>
            </w:r>
            <w:r w:rsidRPr="00F45225">
              <w:rPr>
                <w:rFonts w:ascii="Arial"/>
                <w:b/>
                <w:spacing w:val="-3"/>
                <w:sz w:val="20"/>
              </w:rPr>
              <w:t xml:space="preserve"> </w:t>
            </w:r>
            <w:r w:rsidRPr="00F45225">
              <w:rPr>
                <w:rFonts w:ascii="Arial"/>
                <w:b/>
                <w:sz w:val="20"/>
              </w:rPr>
              <w:t>resubmission,</w:t>
            </w:r>
            <w:r w:rsidRPr="00F45225">
              <w:rPr>
                <w:rFonts w:ascii="Arial"/>
                <w:b/>
                <w:spacing w:val="-2"/>
                <w:sz w:val="20"/>
              </w:rPr>
              <w:t xml:space="preserve"> </w:t>
            </w:r>
            <w:r w:rsidRPr="00F45225">
              <w:rPr>
                <w:rFonts w:ascii="Arial"/>
                <w:b/>
                <w:sz w:val="20"/>
              </w:rPr>
              <w:t>insert</w:t>
            </w:r>
            <w:r w:rsidRPr="00F45225">
              <w:rPr>
                <w:rFonts w:ascii="Arial"/>
                <w:b/>
                <w:spacing w:val="-2"/>
                <w:sz w:val="20"/>
              </w:rPr>
              <w:t xml:space="preserve"> </w:t>
            </w:r>
            <w:r w:rsidRPr="00F45225">
              <w:rPr>
                <w:rFonts w:ascii="Arial"/>
                <w:b/>
                <w:sz w:val="20"/>
              </w:rPr>
              <w:t>X</w:t>
            </w:r>
            <w:r w:rsidRPr="00F45225">
              <w:rPr>
                <w:rFonts w:ascii="Arial"/>
                <w:b/>
                <w:spacing w:val="-2"/>
                <w:sz w:val="20"/>
              </w:rPr>
              <w:t xml:space="preserve"> </w:t>
            </w:r>
            <w:r w:rsidRPr="00F45225">
              <w:rPr>
                <w:rFonts w:ascii="Arial"/>
                <w:b/>
                <w:sz w:val="20"/>
              </w:rPr>
              <w:t>in</w:t>
            </w:r>
            <w:r w:rsidRPr="00F45225">
              <w:rPr>
                <w:rFonts w:ascii="Arial"/>
                <w:b/>
                <w:spacing w:val="-3"/>
                <w:sz w:val="20"/>
              </w:rPr>
              <w:t xml:space="preserve"> </w:t>
            </w:r>
            <w:r w:rsidRPr="00F45225">
              <w:rPr>
                <w:rFonts w:ascii="Arial"/>
                <w:b/>
                <w:sz w:val="20"/>
              </w:rPr>
              <w:t>this</w:t>
            </w:r>
            <w:r w:rsidRPr="00F45225">
              <w:rPr>
                <w:rFonts w:ascii="Arial"/>
                <w:b/>
                <w:spacing w:val="-2"/>
                <w:sz w:val="20"/>
              </w:rPr>
              <w:t xml:space="preserve"> block</w:t>
            </w:r>
          </w:p>
        </w:tc>
      </w:tr>
      <w:tr w14:paraId="0C2E26B7" w14:textId="77777777">
        <w:tblPrEx>
          <w:tblW w:w="0" w:type="auto"/>
          <w:tblInd w:w="169" w:type="dxa"/>
          <w:tblLayout w:type="fixed"/>
          <w:tblCellMar>
            <w:left w:w="0" w:type="dxa"/>
            <w:right w:w="0" w:type="dxa"/>
          </w:tblCellMar>
          <w:tblLook w:val="01E0"/>
        </w:tblPrEx>
        <w:trPr>
          <w:trHeight w:val="587"/>
        </w:trPr>
        <w:tc>
          <w:tcPr>
            <w:tcW w:w="4355" w:type="dxa"/>
          </w:tcPr>
          <w:p w:rsidR="00895AC9" w:rsidRPr="00F45225" w14:paraId="711EECDD" w14:textId="77777777">
            <w:pPr>
              <w:pStyle w:val="TableParagraph"/>
              <w:rPr>
                <w:rFonts w:ascii="Times New Roman"/>
                <w:sz w:val="20"/>
              </w:rPr>
            </w:pPr>
          </w:p>
        </w:tc>
        <w:tc>
          <w:tcPr>
            <w:tcW w:w="5640" w:type="dxa"/>
          </w:tcPr>
          <w:p w:rsidR="00895AC9" w:rsidRPr="00F45225" w14:paraId="4A71D611" w14:textId="77777777">
            <w:pPr>
              <w:pStyle w:val="TableParagraph"/>
              <w:spacing w:before="68"/>
              <w:ind w:left="1100" w:right="603" w:hanging="467"/>
              <w:rPr>
                <w:rFonts w:ascii="Arial"/>
                <w:b/>
                <w:sz w:val="20"/>
              </w:rPr>
            </w:pPr>
            <w:r w:rsidRPr="00F45225">
              <w:rPr>
                <w:rFonts w:ascii="Arial"/>
                <w:b/>
                <w:sz w:val="20"/>
              </w:rPr>
              <w:t>If</w:t>
            </w:r>
            <w:r w:rsidRPr="00F45225">
              <w:rPr>
                <w:rFonts w:ascii="Arial"/>
                <w:b/>
                <w:spacing w:val="-4"/>
                <w:sz w:val="20"/>
              </w:rPr>
              <w:t xml:space="preserve"> </w:t>
            </w:r>
            <w:r w:rsidRPr="00F45225">
              <w:rPr>
                <w:rFonts w:ascii="Arial"/>
                <w:b/>
                <w:sz w:val="20"/>
              </w:rPr>
              <w:t>there</w:t>
            </w:r>
            <w:r w:rsidRPr="00F45225">
              <w:rPr>
                <w:rFonts w:ascii="Arial"/>
                <w:b/>
                <w:spacing w:val="-5"/>
                <w:sz w:val="20"/>
              </w:rPr>
              <w:t xml:space="preserve"> </w:t>
            </w:r>
            <w:r w:rsidRPr="00F45225">
              <w:rPr>
                <w:rFonts w:ascii="Arial"/>
                <w:b/>
                <w:sz w:val="20"/>
              </w:rPr>
              <w:t>are</w:t>
            </w:r>
            <w:r w:rsidRPr="00F45225">
              <w:rPr>
                <w:rFonts w:ascii="Arial"/>
                <w:b/>
                <w:spacing w:val="-5"/>
                <w:sz w:val="20"/>
              </w:rPr>
              <w:t xml:space="preserve"> </w:t>
            </w:r>
            <w:r w:rsidRPr="00F45225">
              <w:rPr>
                <w:rFonts w:ascii="Arial"/>
                <w:b/>
                <w:sz w:val="20"/>
              </w:rPr>
              <w:t>no</w:t>
            </w:r>
            <w:r w:rsidRPr="00F45225">
              <w:rPr>
                <w:rFonts w:ascii="Arial"/>
                <w:b/>
                <w:spacing w:val="-5"/>
                <w:sz w:val="20"/>
              </w:rPr>
              <w:t xml:space="preserve"> </w:t>
            </w:r>
            <w:r w:rsidRPr="00F45225">
              <w:rPr>
                <w:rFonts w:ascii="Arial"/>
                <w:b/>
                <w:sz w:val="20"/>
              </w:rPr>
              <w:t>data</w:t>
            </w:r>
            <w:r w:rsidRPr="00F45225">
              <w:rPr>
                <w:rFonts w:ascii="Arial"/>
                <w:b/>
                <w:spacing w:val="-5"/>
                <w:sz w:val="20"/>
              </w:rPr>
              <w:t xml:space="preserve"> </w:t>
            </w:r>
            <w:r w:rsidRPr="00F45225">
              <w:rPr>
                <w:rFonts w:ascii="Arial"/>
                <w:b/>
                <w:sz w:val="20"/>
              </w:rPr>
              <w:t>changes</w:t>
            </w:r>
            <w:r w:rsidRPr="00F45225">
              <w:rPr>
                <w:rFonts w:ascii="Arial"/>
                <w:b/>
                <w:spacing w:val="-5"/>
                <w:sz w:val="20"/>
              </w:rPr>
              <w:t xml:space="preserve"> </w:t>
            </w:r>
            <w:r w:rsidRPr="00F45225">
              <w:rPr>
                <w:rFonts w:ascii="Arial"/>
                <w:b/>
                <w:sz w:val="20"/>
              </w:rPr>
              <w:t>from</w:t>
            </w:r>
            <w:r w:rsidRPr="00F45225">
              <w:rPr>
                <w:rFonts w:ascii="Arial"/>
                <w:b/>
                <w:spacing w:val="-5"/>
                <w:sz w:val="20"/>
              </w:rPr>
              <w:t xml:space="preserve"> </w:t>
            </w:r>
            <w:r w:rsidRPr="00F45225">
              <w:rPr>
                <w:rFonts w:ascii="Arial"/>
                <w:b/>
                <w:sz w:val="20"/>
              </w:rPr>
              <w:t>the</w:t>
            </w:r>
            <w:r w:rsidRPr="00F45225">
              <w:rPr>
                <w:rFonts w:ascii="Arial"/>
                <w:b/>
                <w:spacing w:val="-6"/>
                <w:sz w:val="20"/>
              </w:rPr>
              <w:t xml:space="preserve"> </w:t>
            </w:r>
            <w:r w:rsidRPr="00F45225">
              <w:rPr>
                <w:rFonts w:ascii="Arial"/>
                <w:b/>
                <w:sz w:val="20"/>
              </w:rPr>
              <w:t>previous GC-859</w:t>
            </w:r>
            <w:r w:rsidRPr="00F45225">
              <w:rPr>
                <w:rFonts w:ascii="Arial"/>
                <w:b/>
                <w:spacing w:val="-4"/>
                <w:sz w:val="20"/>
              </w:rPr>
              <w:t xml:space="preserve"> </w:t>
            </w:r>
            <w:r w:rsidRPr="00F45225">
              <w:rPr>
                <w:rFonts w:ascii="Arial"/>
                <w:b/>
                <w:sz w:val="20"/>
              </w:rPr>
              <w:t>submission,</w:t>
            </w:r>
            <w:r w:rsidRPr="00F45225">
              <w:rPr>
                <w:rFonts w:ascii="Arial"/>
                <w:b/>
                <w:spacing w:val="-3"/>
                <w:sz w:val="20"/>
              </w:rPr>
              <w:t xml:space="preserve"> </w:t>
            </w:r>
            <w:r w:rsidRPr="00F45225">
              <w:rPr>
                <w:rFonts w:ascii="Arial"/>
                <w:b/>
                <w:sz w:val="20"/>
              </w:rPr>
              <w:t>insert</w:t>
            </w:r>
            <w:r w:rsidRPr="00F45225">
              <w:rPr>
                <w:rFonts w:ascii="Arial"/>
                <w:b/>
                <w:spacing w:val="-3"/>
                <w:sz w:val="20"/>
              </w:rPr>
              <w:t xml:space="preserve"> </w:t>
            </w:r>
            <w:r w:rsidRPr="00F45225">
              <w:rPr>
                <w:rFonts w:ascii="Arial"/>
                <w:b/>
                <w:sz w:val="20"/>
              </w:rPr>
              <w:t>X</w:t>
            </w:r>
            <w:r w:rsidRPr="00F45225">
              <w:rPr>
                <w:rFonts w:ascii="Arial"/>
                <w:b/>
                <w:spacing w:val="-3"/>
                <w:sz w:val="20"/>
              </w:rPr>
              <w:t xml:space="preserve"> </w:t>
            </w:r>
            <w:r w:rsidRPr="00F45225">
              <w:rPr>
                <w:rFonts w:ascii="Arial"/>
                <w:b/>
                <w:sz w:val="20"/>
              </w:rPr>
              <w:t>in</w:t>
            </w:r>
            <w:r w:rsidRPr="00F45225">
              <w:rPr>
                <w:rFonts w:ascii="Arial"/>
                <w:b/>
                <w:spacing w:val="-3"/>
                <w:sz w:val="20"/>
              </w:rPr>
              <w:t xml:space="preserve"> </w:t>
            </w:r>
            <w:r w:rsidRPr="00F45225">
              <w:rPr>
                <w:rFonts w:ascii="Arial"/>
                <w:b/>
                <w:sz w:val="20"/>
              </w:rPr>
              <w:t>this</w:t>
            </w:r>
            <w:r w:rsidRPr="00F45225">
              <w:rPr>
                <w:rFonts w:ascii="Arial"/>
                <w:b/>
                <w:spacing w:val="-3"/>
                <w:sz w:val="20"/>
              </w:rPr>
              <w:t xml:space="preserve"> </w:t>
            </w:r>
            <w:r w:rsidRPr="00F45225">
              <w:rPr>
                <w:rFonts w:ascii="Arial"/>
                <w:b/>
                <w:spacing w:val="-4"/>
                <w:sz w:val="20"/>
              </w:rPr>
              <w:t>block</w:t>
            </w:r>
          </w:p>
        </w:tc>
      </w:tr>
    </w:tbl>
    <w:p w:rsidR="00895AC9" w:rsidRPr="00F45225" w14:paraId="618FFA78" w14:textId="77777777">
      <w:pPr>
        <w:rPr>
          <w:sz w:val="20"/>
        </w:rPr>
        <w:sectPr w:rsidSect="0044048A">
          <w:headerReference w:type="default" r:id="rId12"/>
          <w:type w:val="continuous"/>
          <w:pgSz w:w="12240" w:h="15840"/>
          <w:pgMar w:top="480" w:right="800" w:bottom="720" w:left="960" w:header="720" w:footer="720" w:gutter="0"/>
          <w:cols w:space="720"/>
        </w:sectPr>
      </w:pPr>
    </w:p>
    <w:p w:rsidR="00895AC9" w:rsidRPr="00F45225" w:rsidP="00240AD5" w14:paraId="739B9B3F" w14:textId="468772D1">
      <w:pPr>
        <w:tabs>
          <w:tab w:val="left" w:pos="2052"/>
        </w:tabs>
        <w:rPr>
          <w:sz w:val="28"/>
        </w:rPr>
      </w:pPr>
    </w:p>
    <w:p w:rsidR="00895AC9" w:rsidRPr="00F45225" w14:paraId="339FA56A" w14:textId="77777777">
      <w:pPr>
        <w:pStyle w:val="Heading1"/>
        <w:tabs>
          <w:tab w:val="left" w:pos="2351"/>
        </w:tabs>
        <w:spacing w:before="91"/>
      </w:pPr>
      <w:bookmarkStart w:id="0" w:name="SCHEDULE_A:_SITE_OPERATOR_DATA"/>
      <w:bookmarkEnd w:id="0"/>
      <w:r w:rsidRPr="00F45225">
        <w:rPr>
          <w:spacing w:val="-2"/>
        </w:rPr>
        <w:t>SCHEDULE</w:t>
      </w:r>
      <w:r w:rsidRPr="00F45225">
        <w:rPr>
          <w:spacing w:val="-14"/>
        </w:rPr>
        <w:t xml:space="preserve"> </w:t>
      </w:r>
      <w:r w:rsidRPr="00F45225">
        <w:rPr>
          <w:spacing w:val="-5"/>
        </w:rPr>
        <w:t>A:</w:t>
      </w:r>
      <w:r w:rsidRPr="00F45225">
        <w:tab/>
      </w:r>
      <w:r w:rsidRPr="00F45225">
        <w:rPr>
          <w:spacing w:val="-2"/>
        </w:rPr>
        <w:t>SITE</w:t>
      </w:r>
      <w:r w:rsidRPr="00F45225">
        <w:rPr>
          <w:spacing w:val="-15"/>
        </w:rPr>
        <w:t xml:space="preserve"> </w:t>
      </w:r>
      <w:r w:rsidRPr="00F45225">
        <w:rPr>
          <w:spacing w:val="-2"/>
        </w:rPr>
        <w:t>OPERATOR</w:t>
      </w:r>
      <w:r w:rsidRPr="00F45225">
        <w:rPr>
          <w:spacing w:val="-13"/>
        </w:rPr>
        <w:t xml:space="preserve"> </w:t>
      </w:r>
      <w:r w:rsidRPr="00F45225">
        <w:rPr>
          <w:spacing w:val="-4"/>
        </w:rPr>
        <w:t>DATA</w:t>
      </w:r>
    </w:p>
    <w:p w:rsidR="00895AC9" w:rsidRPr="00F45225" w14:paraId="0E99B225" w14:textId="77777777">
      <w:pPr>
        <w:pStyle w:val="Heading4"/>
        <w:numPr>
          <w:ilvl w:val="1"/>
          <w:numId w:val="12"/>
        </w:numPr>
        <w:tabs>
          <w:tab w:val="left" w:pos="1631"/>
          <w:tab w:val="left" w:pos="1632"/>
        </w:tabs>
        <w:spacing w:before="120"/>
        <w:ind w:hanging="1081"/>
      </w:pPr>
      <w:bookmarkStart w:id="1" w:name="A.1_Site_Operator_Name/Identifier"/>
      <w:bookmarkEnd w:id="1"/>
      <w:r w:rsidRPr="00F45225">
        <w:t>Site</w:t>
      </w:r>
      <w:r w:rsidRPr="00F45225">
        <w:rPr>
          <w:spacing w:val="-3"/>
        </w:rPr>
        <w:t xml:space="preserve"> </w:t>
      </w:r>
      <w:r w:rsidRPr="00F45225">
        <w:t>Operator</w:t>
      </w:r>
      <w:r w:rsidRPr="00F45225">
        <w:rPr>
          <w:spacing w:val="-3"/>
        </w:rPr>
        <w:t xml:space="preserve"> </w:t>
      </w:r>
      <w:r w:rsidRPr="00F45225">
        <w:rPr>
          <w:spacing w:val="-2"/>
        </w:rPr>
        <w:t>Name/Identifier</w:t>
      </w:r>
    </w:p>
    <w:p w:rsidR="00895AC9" w:rsidRPr="00F45225" w14:paraId="3953F8BA" w14:textId="77777777">
      <w:pPr>
        <w:pStyle w:val="Heading6"/>
        <w:numPr>
          <w:ilvl w:val="2"/>
          <w:numId w:val="12"/>
        </w:numPr>
        <w:tabs>
          <w:tab w:val="left" w:pos="1721"/>
          <w:tab w:val="left" w:pos="1723"/>
          <w:tab w:val="left" w:pos="9461"/>
        </w:tabs>
        <w:spacing w:before="119"/>
        <w:ind w:hanging="812"/>
        <w:rPr>
          <w:b w:val="0"/>
        </w:rPr>
      </w:pPr>
      <w:r w:rsidRPr="00F45225">
        <w:t>Site Operator Name</w:t>
      </w:r>
      <w:r w:rsidRPr="00F45225">
        <w:rPr>
          <w:b w:val="0"/>
        </w:rPr>
        <w:t xml:space="preserve">: </w:t>
      </w:r>
      <w:r w:rsidRPr="00F45225">
        <w:rPr>
          <w:b w:val="0"/>
          <w:u w:val="single"/>
        </w:rPr>
        <w:tab/>
      </w:r>
    </w:p>
    <w:p w:rsidR="00895AC9" w:rsidRPr="00F45225" w14:paraId="6579D5C1" w14:textId="77777777">
      <w:pPr>
        <w:pStyle w:val="ListParagraph"/>
        <w:numPr>
          <w:ilvl w:val="2"/>
          <w:numId w:val="12"/>
        </w:numPr>
        <w:tabs>
          <w:tab w:val="left" w:pos="1721"/>
          <w:tab w:val="left" w:pos="1723"/>
        </w:tabs>
        <w:spacing w:before="119"/>
        <w:ind w:hanging="812"/>
        <w:rPr>
          <w:sz w:val="20"/>
        </w:rPr>
      </w:pPr>
      <w:r w:rsidRPr="00F45225">
        <w:rPr>
          <w:b/>
          <w:sz w:val="20"/>
        </w:rPr>
        <w:t>List</w:t>
      </w:r>
      <w:r w:rsidRPr="00F45225">
        <w:rPr>
          <w:b/>
          <w:spacing w:val="-4"/>
          <w:sz w:val="20"/>
        </w:rPr>
        <w:t xml:space="preserve"> </w:t>
      </w:r>
      <w:r w:rsidRPr="00F45225">
        <w:rPr>
          <w:b/>
          <w:sz w:val="20"/>
        </w:rPr>
        <w:t>all</w:t>
      </w:r>
      <w:r w:rsidRPr="00F45225">
        <w:rPr>
          <w:b/>
          <w:spacing w:val="-2"/>
          <w:sz w:val="20"/>
        </w:rPr>
        <w:t xml:space="preserve"> </w:t>
      </w:r>
      <w:r w:rsidRPr="00F45225">
        <w:rPr>
          <w:b/>
          <w:sz w:val="20"/>
        </w:rPr>
        <w:t>reactors</w:t>
      </w:r>
      <w:r w:rsidRPr="00F45225">
        <w:rPr>
          <w:b/>
          <w:spacing w:val="-3"/>
          <w:sz w:val="20"/>
        </w:rPr>
        <w:t xml:space="preserve"> </w:t>
      </w:r>
      <w:r w:rsidRPr="00F45225">
        <w:rPr>
          <w:b/>
          <w:sz w:val="20"/>
        </w:rPr>
        <w:t>being</w:t>
      </w:r>
      <w:r w:rsidRPr="00F45225">
        <w:rPr>
          <w:b/>
          <w:spacing w:val="-2"/>
          <w:sz w:val="20"/>
        </w:rPr>
        <w:t xml:space="preserve"> </w:t>
      </w:r>
      <w:r w:rsidRPr="00F45225">
        <w:rPr>
          <w:b/>
          <w:sz w:val="20"/>
        </w:rPr>
        <w:t>covered</w:t>
      </w:r>
      <w:r w:rsidRPr="00F45225">
        <w:rPr>
          <w:b/>
          <w:spacing w:val="-3"/>
          <w:sz w:val="20"/>
        </w:rPr>
        <w:t xml:space="preserve"> </w:t>
      </w:r>
      <w:r w:rsidRPr="00F45225">
        <w:rPr>
          <w:b/>
          <w:sz w:val="20"/>
        </w:rPr>
        <w:t>by</w:t>
      </w:r>
      <w:r w:rsidRPr="00F45225">
        <w:rPr>
          <w:b/>
          <w:spacing w:val="-4"/>
          <w:sz w:val="20"/>
        </w:rPr>
        <w:t xml:space="preserve"> </w:t>
      </w:r>
      <w:r w:rsidRPr="00F45225">
        <w:rPr>
          <w:b/>
          <w:sz w:val="20"/>
        </w:rPr>
        <w:t>this</w:t>
      </w:r>
      <w:r w:rsidRPr="00F45225">
        <w:rPr>
          <w:b/>
          <w:spacing w:val="-2"/>
          <w:sz w:val="20"/>
        </w:rPr>
        <w:t xml:space="preserve"> report</w:t>
      </w:r>
      <w:r w:rsidRPr="00F45225">
        <w:rPr>
          <w:spacing w:val="-2"/>
          <w:sz w:val="20"/>
        </w:rPr>
        <w:t>.</w:t>
      </w:r>
    </w:p>
    <w:p w:rsidR="00895AC9" w:rsidRPr="00F45225" w14:paraId="0E0A3352" w14:textId="4B7D1BAA">
      <w:pPr>
        <w:pStyle w:val="BodyText"/>
        <w:spacing w:before="120"/>
        <w:ind w:left="1729" w:right="1936"/>
        <w:jc w:val="center"/>
      </w:pPr>
      <w:r w:rsidRPr="00F45225">
        <w:t>See</w:t>
      </w:r>
      <w:r w:rsidRPr="00F45225">
        <w:rPr>
          <w:spacing w:val="-6"/>
        </w:rPr>
        <w:t xml:space="preserve"> </w:t>
      </w:r>
      <w:r w:rsidRPr="00F45225">
        <w:t>Appendix</w:t>
      </w:r>
      <w:r w:rsidRPr="00F45225">
        <w:rPr>
          <w:spacing w:val="-4"/>
        </w:rPr>
        <w:t xml:space="preserve"> </w:t>
      </w:r>
      <w:r w:rsidRPr="00F45225">
        <w:t>C,</w:t>
      </w:r>
      <w:r w:rsidRPr="00F45225">
        <w:rPr>
          <w:spacing w:val="-3"/>
        </w:rPr>
        <w:t xml:space="preserve"> </w:t>
      </w:r>
      <w:r w:rsidRPr="00F45225">
        <w:t>“Reactor</w:t>
      </w:r>
      <w:r w:rsidRPr="00F45225" w:rsidR="1E2ED466">
        <w:t xml:space="preserve"> or Facility</w:t>
      </w:r>
      <w:r w:rsidRPr="00F45225">
        <w:rPr>
          <w:spacing w:val="-5"/>
        </w:rPr>
        <w:t xml:space="preserve"> </w:t>
      </w:r>
      <w:r w:rsidRPr="00F45225">
        <w:t>and</w:t>
      </w:r>
      <w:r w:rsidRPr="00F45225">
        <w:rPr>
          <w:spacing w:val="-3"/>
        </w:rPr>
        <w:t xml:space="preserve"> </w:t>
      </w:r>
      <w:r w:rsidRPr="00F45225">
        <w:t>Spent</w:t>
      </w:r>
      <w:r w:rsidRPr="00F45225">
        <w:rPr>
          <w:spacing w:val="-4"/>
        </w:rPr>
        <w:t xml:space="preserve"> </w:t>
      </w:r>
      <w:r w:rsidRPr="00F45225">
        <w:t>Fuel</w:t>
      </w:r>
      <w:r w:rsidRPr="00F45225">
        <w:rPr>
          <w:spacing w:val="-4"/>
        </w:rPr>
        <w:t xml:space="preserve"> </w:t>
      </w:r>
      <w:r w:rsidRPr="00F45225">
        <w:t>Storage</w:t>
      </w:r>
      <w:r w:rsidRPr="00F45225">
        <w:rPr>
          <w:spacing w:val="-3"/>
        </w:rPr>
        <w:t xml:space="preserve"> </w:t>
      </w:r>
      <w:r w:rsidRPr="00F45225">
        <w:t>Site</w:t>
      </w:r>
      <w:r w:rsidRPr="00F45225">
        <w:rPr>
          <w:spacing w:val="-2"/>
        </w:rPr>
        <w:t>.”</w:t>
      </w:r>
    </w:p>
    <w:p w:rsidR="00895AC9" w:rsidRPr="00F45225" w14:paraId="385F7AF9" w14:textId="77777777">
      <w:pPr>
        <w:pStyle w:val="BodyText"/>
        <w:spacing w:before="8" w:after="1"/>
        <w:rPr>
          <w:sz w:val="1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2"/>
        <w:gridCol w:w="7445"/>
      </w:tblGrid>
      <w:tr w14:paraId="2A7517C9" w14:textId="77777777" w:rsidTr="05ECAE3D">
        <w:tblPrEx>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rPr>
        <w:tc>
          <w:tcPr>
            <w:tcW w:w="2482" w:type="dxa"/>
          </w:tcPr>
          <w:p w:rsidR="00895AC9" w:rsidRPr="00F45225" w:rsidP="05ECAE3D" w14:paraId="41FD8669" w14:textId="77777777">
            <w:pPr>
              <w:pStyle w:val="TableParagraph"/>
              <w:spacing w:before="49"/>
              <w:ind w:left="583"/>
              <w:rPr>
                <w:rFonts w:ascii="Arial"/>
                <w:b/>
                <w:bCs/>
                <w:sz w:val="16"/>
                <w:szCs w:val="16"/>
              </w:rPr>
            </w:pPr>
            <w:r w:rsidRPr="05ECAE3D">
              <w:rPr>
                <w:rFonts w:ascii="Arial"/>
                <w:b/>
                <w:bCs/>
                <w:sz w:val="16"/>
                <w:szCs w:val="16"/>
              </w:rPr>
              <w:t>Reactor</w:t>
            </w:r>
            <w:r w:rsidRPr="05ECAE3D">
              <w:rPr>
                <w:rFonts w:ascii="Arial"/>
                <w:b/>
                <w:bCs/>
                <w:spacing w:val="-11"/>
                <w:sz w:val="16"/>
                <w:szCs w:val="16"/>
              </w:rPr>
              <w:t xml:space="preserve"> </w:t>
            </w:r>
            <w:r w:rsidRPr="05ECAE3D">
              <w:rPr>
                <w:rFonts w:ascii="Arial"/>
                <w:b/>
                <w:bCs/>
                <w:spacing w:val="-2"/>
                <w:sz w:val="16"/>
                <w:szCs w:val="16"/>
              </w:rPr>
              <w:t>Identifier</w:t>
            </w:r>
          </w:p>
        </w:tc>
        <w:tc>
          <w:tcPr>
            <w:tcW w:w="7445" w:type="dxa"/>
          </w:tcPr>
          <w:p w:rsidR="00895AC9" w:rsidRPr="00F45225" w14:paraId="361A4FD3" w14:textId="77777777">
            <w:pPr>
              <w:pStyle w:val="TableParagraph"/>
              <w:spacing w:before="49"/>
              <w:ind w:left="2881" w:right="2874"/>
              <w:jc w:val="center"/>
              <w:rPr>
                <w:rFonts w:ascii="Arial"/>
                <w:b/>
                <w:sz w:val="16"/>
              </w:rPr>
            </w:pPr>
            <w:r w:rsidRPr="00F45225">
              <w:rPr>
                <w:rFonts w:ascii="Arial"/>
                <w:b/>
                <w:sz w:val="16"/>
              </w:rPr>
              <w:t>Reactor</w:t>
            </w:r>
            <w:r w:rsidRPr="00F45225">
              <w:rPr>
                <w:rFonts w:ascii="Arial"/>
                <w:b/>
                <w:spacing w:val="-11"/>
                <w:sz w:val="16"/>
              </w:rPr>
              <w:t xml:space="preserve"> </w:t>
            </w:r>
            <w:r w:rsidRPr="00F45225">
              <w:rPr>
                <w:rFonts w:ascii="Arial"/>
                <w:b/>
                <w:spacing w:val="-4"/>
                <w:sz w:val="16"/>
              </w:rPr>
              <w:t>Name</w:t>
            </w:r>
          </w:p>
        </w:tc>
      </w:tr>
      <w:tr w14:paraId="11E51FBD" w14:textId="77777777" w:rsidTr="05ECAE3D">
        <w:tblPrEx>
          <w:tblW w:w="0" w:type="auto"/>
          <w:tblInd w:w="202" w:type="dxa"/>
          <w:tblLayout w:type="fixed"/>
          <w:tblCellMar>
            <w:left w:w="0" w:type="dxa"/>
            <w:right w:w="0" w:type="dxa"/>
          </w:tblCellMar>
          <w:tblLook w:val="01E0"/>
        </w:tblPrEx>
        <w:trPr>
          <w:trHeight w:val="287"/>
        </w:trPr>
        <w:tc>
          <w:tcPr>
            <w:tcW w:w="2482" w:type="dxa"/>
          </w:tcPr>
          <w:p w:rsidR="00895AC9" w:rsidRPr="00F45225" w14:paraId="691E5475" w14:textId="77777777">
            <w:pPr>
              <w:pStyle w:val="TableParagraph"/>
              <w:rPr>
                <w:rFonts w:ascii="Times New Roman"/>
                <w:sz w:val="20"/>
              </w:rPr>
            </w:pPr>
          </w:p>
        </w:tc>
        <w:tc>
          <w:tcPr>
            <w:tcW w:w="7445" w:type="dxa"/>
          </w:tcPr>
          <w:p w:rsidR="00895AC9" w:rsidRPr="00F45225" w14:paraId="4B9AEF8F" w14:textId="77777777">
            <w:pPr>
              <w:pStyle w:val="TableParagraph"/>
              <w:rPr>
                <w:rFonts w:ascii="Times New Roman"/>
                <w:sz w:val="20"/>
              </w:rPr>
            </w:pPr>
          </w:p>
        </w:tc>
      </w:tr>
      <w:tr w14:paraId="12BF3EEE" w14:textId="77777777" w:rsidTr="05ECAE3D">
        <w:tblPrEx>
          <w:tblW w:w="0" w:type="auto"/>
          <w:tblInd w:w="202" w:type="dxa"/>
          <w:tblLayout w:type="fixed"/>
          <w:tblCellMar>
            <w:left w:w="0" w:type="dxa"/>
            <w:right w:w="0" w:type="dxa"/>
          </w:tblCellMar>
          <w:tblLook w:val="01E0"/>
        </w:tblPrEx>
        <w:trPr>
          <w:trHeight w:val="288"/>
        </w:trPr>
        <w:tc>
          <w:tcPr>
            <w:tcW w:w="2482" w:type="dxa"/>
          </w:tcPr>
          <w:p w:rsidR="00895AC9" w:rsidRPr="00F45225" w14:paraId="1DFF4086" w14:textId="77777777">
            <w:pPr>
              <w:pStyle w:val="TableParagraph"/>
              <w:rPr>
                <w:rFonts w:ascii="Times New Roman"/>
                <w:sz w:val="20"/>
              </w:rPr>
            </w:pPr>
          </w:p>
        </w:tc>
        <w:tc>
          <w:tcPr>
            <w:tcW w:w="7445" w:type="dxa"/>
          </w:tcPr>
          <w:p w:rsidR="00895AC9" w:rsidRPr="00F45225" w14:paraId="645B0442" w14:textId="77777777">
            <w:pPr>
              <w:pStyle w:val="TableParagraph"/>
              <w:rPr>
                <w:rFonts w:ascii="Times New Roman"/>
                <w:sz w:val="20"/>
              </w:rPr>
            </w:pPr>
          </w:p>
        </w:tc>
      </w:tr>
      <w:tr w14:paraId="2F42502B" w14:textId="77777777" w:rsidTr="05ECAE3D">
        <w:tblPrEx>
          <w:tblW w:w="0" w:type="auto"/>
          <w:tblInd w:w="202" w:type="dxa"/>
          <w:tblLayout w:type="fixed"/>
          <w:tblCellMar>
            <w:left w:w="0" w:type="dxa"/>
            <w:right w:w="0" w:type="dxa"/>
          </w:tblCellMar>
          <w:tblLook w:val="01E0"/>
        </w:tblPrEx>
        <w:trPr>
          <w:trHeight w:val="287"/>
        </w:trPr>
        <w:tc>
          <w:tcPr>
            <w:tcW w:w="2482" w:type="dxa"/>
          </w:tcPr>
          <w:p w:rsidR="00895AC9" w:rsidRPr="00F45225" w14:paraId="4DDDF9F7" w14:textId="77777777">
            <w:pPr>
              <w:pStyle w:val="TableParagraph"/>
              <w:rPr>
                <w:rFonts w:ascii="Times New Roman"/>
                <w:sz w:val="20"/>
              </w:rPr>
            </w:pPr>
          </w:p>
        </w:tc>
        <w:tc>
          <w:tcPr>
            <w:tcW w:w="7445" w:type="dxa"/>
          </w:tcPr>
          <w:p w:rsidR="00895AC9" w:rsidRPr="00F45225" w14:paraId="57CB59D6" w14:textId="77777777">
            <w:pPr>
              <w:pStyle w:val="TableParagraph"/>
              <w:rPr>
                <w:rFonts w:ascii="Times New Roman"/>
                <w:sz w:val="20"/>
              </w:rPr>
            </w:pPr>
          </w:p>
        </w:tc>
      </w:tr>
      <w:tr w14:paraId="69BD10AF" w14:textId="77777777" w:rsidTr="05ECAE3D">
        <w:tblPrEx>
          <w:tblW w:w="0" w:type="auto"/>
          <w:tblInd w:w="202" w:type="dxa"/>
          <w:tblLayout w:type="fixed"/>
          <w:tblCellMar>
            <w:left w:w="0" w:type="dxa"/>
            <w:right w:w="0" w:type="dxa"/>
          </w:tblCellMar>
          <w:tblLook w:val="01E0"/>
        </w:tblPrEx>
        <w:trPr>
          <w:trHeight w:val="287"/>
        </w:trPr>
        <w:tc>
          <w:tcPr>
            <w:tcW w:w="2482" w:type="dxa"/>
          </w:tcPr>
          <w:p w:rsidR="00895AC9" w:rsidRPr="00F45225" w14:paraId="1E0A4AE7" w14:textId="77777777">
            <w:pPr>
              <w:pStyle w:val="TableParagraph"/>
              <w:rPr>
                <w:rFonts w:ascii="Times New Roman"/>
                <w:sz w:val="20"/>
              </w:rPr>
            </w:pPr>
          </w:p>
        </w:tc>
        <w:tc>
          <w:tcPr>
            <w:tcW w:w="7445" w:type="dxa"/>
          </w:tcPr>
          <w:p w:rsidR="00895AC9" w:rsidRPr="00F45225" w14:paraId="0BE84C20" w14:textId="77777777">
            <w:pPr>
              <w:pStyle w:val="TableParagraph"/>
              <w:rPr>
                <w:rFonts w:ascii="Times New Roman"/>
                <w:sz w:val="20"/>
              </w:rPr>
            </w:pPr>
          </w:p>
        </w:tc>
      </w:tr>
      <w:tr w14:paraId="680986EC" w14:textId="77777777" w:rsidTr="05ECAE3D">
        <w:tblPrEx>
          <w:tblW w:w="0" w:type="auto"/>
          <w:tblInd w:w="202" w:type="dxa"/>
          <w:tblLayout w:type="fixed"/>
          <w:tblCellMar>
            <w:left w:w="0" w:type="dxa"/>
            <w:right w:w="0" w:type="dxa"/>
          </w:tblCellMar>
          <w:tblLook w:val="01E0"/>
        </w:tblPrEx>
        <w:trPr>
          <w:trHeight w:val="288"/>
        </w:trPr>
        <w:tc>
          <w:tcPr>
            <w:tcW w:w="2482" w:type="dxa"/>
          </w:tcPr>
          <w:p w:rsidR="00895AC9" w:rsidRPr="00F45225" w14:paraId="1535F819" w14:textId="77777777">
            <w:pPr>
              <w:pStyle w:val="TableParagraph"/>
              <w:rPr>
                <w:rFonts w:ascii="Times New Roman"/>
                <w:sz w:val="20"/>
              </w:rPr>
            </w:pPr>
          </w:p>
        </w:tc>
        <w:tc>
          <w:tcPr>
            <w:tcW w:w="7445" w:type="dxa"/>
          </w:tcPr>
          <w:p w:rsidR="00895AC9" w:rsidRPr="00F45225" w14:paraId="527B877C" w14:textId="77777777">
            <w:pPr>
              <w:pStyle w:val="TableParagraph"/>
              <w:rPr>
                <w:rFonts w:ascii="Times New Roman"/>
                <w:sz w:val="20"/>
              </w:rPr>
            </w:pPr>
          </w:p>
        </w:tc>
      </w:tr>
    </w:tbl>
    <w:p w:rsidR="00895AC9" w:rsidRPr="00F45225" w14:paraId="5089F4A2" w14:textId="77777777">
      <w:pPr>
        <w:pStyle w:val="Heading6"/>
        <w:numPr>
          <w:ilvl w:val="2"/>
          <w:numId w:val="12"/>
        </w:numPr>
        <w:tabs>
          <w:tab w:val="left" w:pos="1721"/>
          <w:tab w:val="left" w:pos="1723"/>
        </w:tabs>
        <w:spacing w:before="121"/>
        <w:ind w:hanging="812"/>
        <w:rPr>
          <w:b w:val="0"/>
        </w:rPr>
      </w:pPr>
      <w:r w:rsidRPr="00F45225">
        <w:t>List</w:t>
      </w:r>
      <w:r w:rsidRPr="00F45225">
        <w:rPr>
          <w:spacing w:val="-4"/>
        </w:rPr>
        <w:t xml:space="preserve"> </w:t>
      </w:r>
      <w:r w:rsidRPr="00F45225">
        <w:t>all</w:t>
      </w:r>
      <w:r w:rsidRPr="00F45225">
        <w:rPr>
          <w:spacing w:val="-3"/>
        </w:rPr>
        <w:t xml:space="preserve"> </w:t>
      </w:r>
      <w:r w:rsidRPr="00F45225">
        <w:t>spent</w:t>
      </w:r>
      <w:r w:rsidRPr="00F45225">
        <w:rPr>
          <w:spacing w:val="-4"/>
        </w:rPr>
        <w:t xml:space="preserve"> </w:t>
      </w:r>
      <w:r w:rsidRPr="00F45225">
        <w:t>fuel</w:t>
      </w:r>
      <w:r w:rsidRPr="00F45225">
        <w:rPr>
          <w:spacing w:val="-3"/>
        </w:rPr>
        <w:t xml:space="preserve"> </w:t>
      </w:r>
      <w:r w:rsidRPr="00F45225">
        <w:t>storage</w:t>
      </w:r>
      <w:r w:rsidRPr="00F45225">
        <w:rPr>
          <w:spacing w:val="-4"/>
        </w:rPr>
        <w:t xml:space="preserve"> </w:t>
      </w:r>
      <w:r w:rsidRPr="00F45225">
        <w:t>facilities</w:t>
      </w:r>
      <w:r w:rsidRPr="00F45225">
        <w:rPr>
          <w:spacing w:val="-3"/>
        </w:rPr>
        <w:t xml:space="preserve"> </w:t>
      </w:r>
      <w:r w:rsidRPr="00F45225">
        <w:t>being</w:t>
      </w:r>
      <w:r w:rsidRPr="00F45225">
        <w:rPr>
          <w:spacing w:val="-3"/>
        </w:rPr>
        <w:t xml:space="preserve"> </w:t>
      </w:r>
      <w:r w:rsidRPr="00F45225">
        <w:t>covered</w:t>
      </w:r>
      <w:r w:rsidRPr="00F45225">
        <w:rPr>
          <w:spacing w:val="-3"/>
        </w:rPr>
        <w:t xml:space="preserve"> </w:t>
      </w:r>
      <w:r w:rsidRPr="00F45225">
        <w:t>by</w:t>
      </w:r>
      <w:r w:rsidRPr="00F45225">
        <w:rPr>
          <w:spacing w:val="-5"/>
        </w:rPr>
        <w:t xml:space="preserve"> </w:t>
      </w:r>
      <w:r w:rsidRPr="00F45225">
        <w:t>this</w:t>
      </w:r>
      <w:r w:rsidRPr="00F45225">
        <w:rPr>
          <w:spacing w:val="-2"/>
        </w:rPr>
        <w:t xml:space="preserve"> report</w:t>
      </w:r>
      <w:r w:rsidRPr="00F45225">
        <w:rPr>
          <w:b w:val="0"/>
          <w:spacing w:val="-2"/>
        </w:rPr>
        <w:t>.</w:t>
      </w:r>
    </w:p>
    <w:p w:rsidR="00895AC9" w:rsidRPr="00F45225" w14:paraId="577AD014" w14:textId="707C8E63">
      <w:pPr>
        <w:pStyle w:val="BodyText"/>
        <w:spacing w:before="120"/>
        <w:ind w:left="1729" w:right="1936"/>
        <w:jc w:val="center"/>
      </w:pPr>
      <w:r w:rsidRPr="00F45225">
        <w:t>See</w:t>
      </w:r>
      <w:r w:rsidRPr="00F45225">
        <w:rPr>
          <w:spacing w:val="-6"/>
        </w:rPr>
        <w:t xml:space="preserve"> </w:t>
      </w:r>
      <w:r w:rsidRPr="00F45225">
        <w:t>Appendix</w:t>
      </w:r>
      <w:r w:rsidRPr="00F45225">
        <w:rPr>
          <w:spacing w:val="-4"/>
        </w:rPr>
        <w:t xml:space="preserve"> </w:t>
      </w:r>
      <w:r w:rsidRPr="00F45225">
        <w:t>C,</w:t>
      </w:r>
      <w:r w:rsidRPr="00F45225">
        <w:rPr>
          <w:spacing w:val="-3"/>
        </w:rPr>
        <w:t xml:space="preserve"> </w:t>
      </w:r>
      <w:r w:rsidRPr="00F45225">
        <w:t>“Reactor</w:t>
      </w:r>
      <w:r w:rsidRPr="00F45225" w:rsidR="6DCDE04C">
        <w:t xml:space="preserve"> or </w:t>
      </w:r>
      <w:r w:rsidRPr="00F45225" w:rsidR="6944D66E">
        <w:t>Facilit</w:t>
      </w:r>
      <w:r w:rsidRPr="00F45225" w:rsidR="0118618D">
        <w:t>y</w:t>
      </w:r>
      <w:r w:rsidRPr="00F45225">
        <w:rPr>
          <w:spacing w:val="-5"/>
        </w:rPr>
        <w:t xml:space="preserve"> </w:t>
      </w:r>
      <w:r w:rsidRPr="00F45225">
        <w:t>and</w:t>
      </w:r>
      <w:r w:rsidRPr="00F45225">
        <w:rPr>
          <w:spacing w:val="-3"/>
        </w:rPr>
        <w:t xml:space="preserve"> </w:t>
      </w:r>
      <w:r w:rsidRPr="00F45225">
        <w:t>Spent</w:t>
      </w:r>
      <w:r w:rsidRPr="00F45225">
        <w:rPr>
          <w:spacing w:val="-4"/>
        </w:rPr>
        <w:t xml:space="preserve"> </w:t>
      </w:r>
      <w:r w:rsidRPr="00F45225">
        <w:t>Fuel</w:t>
      </w:r>
      <w:r w:rsidRPr="00F45225">
        <w:rPr>
          <w:spacing w:val="-4"/>
        </w:rPr>
        <w:t xml:space="preserve"> </w:t>
      </w:r>
      <w:r w:rsidRPr="00F45225">
        <w:t>Storage</w:t>
      </w:r>
      <w:r w:rsidRPr="00F45225">
        <w:rPr>
          <w:spacing w:val="-3"/>
        </w:rPr>
        <w:t xml:space="preserve"> </w:t>
      </w:r>
      <w:r w:rsidRPr="00F45225">
        <w:t>Site</w:t>
      </w:r>
      <w:r w:rsidRPr="00F45225">
        <w:rPr>
          <w:spacing w:val="-2"/>
        </w:rPr>
        <w:t>.”</w:t>
      </w:r>
    </w:p>
    <w:p w:rsidR="00895AC9" w:rsidRPr="00F45225" w14:paraId="1D8D7851" w14:textId="77777777">
      <w:pPr>
        <w:pStyle w:val="BodyText"/>
        <w:spacing w:before="7"/>
        <w:rPr>
          <w:sz w:val="1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2"/>
        <w:gridCol w:w="7445"/>
      </w:tblGrid>
      <w:tr w14:paraId="66D1FA49" w14:textId="77777777" w:rsidTr="05ECAE3D">
        <w:tblPrEx>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2482" w:type="dxa"/>
          </w:tcPr>
          <w:p w:rsidR="00895AC9" w:rsidRPr="00F45225" w14:paraId="574D883A" w14:textId="77777777">
            <w:pPr>
              <w:pStyle w:val="TableParagraph"/>
              <w:spacing w:before="50"/>
              <w:ind w:left="284"/>
              <w:rPr>
                <w:rFonts w:ascii="Arial"/>
                <w:b/>
                <w:sz w:val="16"/>
              </w:rPr>
            </w:pPr>
            <w:r w:rsidRPr="00F45225">
              <w:rPr>
                <w:rFonts w:ascii="Arial"/>
                <w:b/>
                <w:sz w:val="16"/>
              </w:rPr>
              <w:t>Storage</w:t>
            </w:r>
            <w:r w:rsidRPr="00F45225">
              <w:rPr>
                <w:rFonts w:ascii="Arial"/>
                <w:b/>
                <w:spacing w:val="-9"/>
                <w:sz w:val="16"/>
              </w:rPr>
              <w:t xml:space="preserve"> </w:t>
            </w:r>
            <w:r w:rsidRPr="00F45225">
              <w:rPr>
                <w:rFonts w:ascii="Arial"/>
                <w:b/>
                <w:sz w:val="16"/>
              </w:rPr>
              <w:t>Facility</w:t>
            </w:r>
            <w:r w:rsidRPr="00F45225">
              <w:rPr>
                <w:rFonts w:ascii="Arial"/>
                <w:b/>
                <w:spacing w:val="-10"/>
                <w:sz w:val="16"/>
              </w:rPr>
              <w:t xml:space="preserve"> </w:t>
            </w:r>
            <w:r w:rsidRPr="00F45225">
              <w:rPr>
                <w:rFonts w:ascii="Arial"/>
                <w:b/>
                <w:spacing w:val="-2"/>
                <w:sz w:val="16"/>
              </w:rPr>
              <w:t>Identifier</w:t>
            </w:r>
          </w:p>
        </w:tc>
        <w:tc>
          <w:tcPr>
            <w:tcW w:w="7445" w:type="dxa"/>
          </w:tcPr>
          <w:p w:rsidR="00895AC9" w:rsidRPr="00F45225" w:rsidP="05ECAE3D" w14:paraId="546FF9E0" w14:textId="77777777">
            <w:pPr>
              <w:pStyle w:val="TableParagraph"/>
              <w:spacing w:before="50"/>
              <w:ind w:left="2881" w:right="2876"/>
              <w:jc w:val="center"/>
              <w:rPr>
                <w:rFonts w:ascii="Arial"/>
                <w:b/>
                <w:bCs/>
                <w:sz w:val="16"/>
                <w:szCs w:val="16"/>
              </w:rPr>
            </w:pPr>
            <w:r w:rsidRPr="05ECAE3D">
              <w:rPr>
                <w:rFonts w:ascii="Arial"/>
                <w:b/>
                <w:bCs/>
                <w:sz w:val="16"/>
                <w:szCs w:val="16"/>
              </w:rPr>
              <w:t>Storage</w:t>
            </w:r>
            <w:r w:rsidRPr="05ECAE3D">
              <w:rPr>
                <w:rFonts w:ascii="Arial"/>
                <w:b/>
                <w:bCs/>
                <w:spacing w:val="-9"/>
                <w:sz w:val="16"/>
                <w:szCs w:val="16"/>
              </w:rPr>
              <w:t xml:space="preserve"> </w:t>
            </w:r>
            <w:r w:rsidRPr="05ECAE3D">
              <w:rPr>
                <w:rFonts w:ascii="Arial"/>
                <w:b/>
                <w:bCs/>
                <w:sz w:val="16"/>
                <w:szCs w:val="16"/>
              </w:rPr>
              <w:t>Facility</w:t>
            </w:r>
            <w:r w:rsidRPr="05ECAE3D">
              <w:rPr>
                <w:rFonts w:ascii="Arial"/>
                <w:b/>
                <w:bCs/>
                <w:spacing w:val="-10"/>
                <w:sz w:val="16"/>
                <w:szCs w:val="16"/>
              </w:rPr>
              <w:t xml:space="preserve"> </w:t>
            </w:r>
            <w:r w:rsidRPr="05ECAE3D">
              <w:rPr>
                <w:rFonts w:ascii="Arial"/>
                <w:b/>
                <w:bCs/>
                <w:spacing w:val="-4"/>
                <w:sz w:val="16"/>
                <w:szCs w:val="16"/>
              </w:rPr>
              <w:t>Name</w:t>
            </w:r>
          </w:p>
        </w:tc>
      </w:tr>
      <w:tr w14:paraId="2C839B3D" w14:textId="77777777" w:rsidTr="05ECAE3D">
        <w:tblPrEx>
          <w:tblW w:w="0" w:type="auto"/>
          <w:tblInd w:w="202" w:type="dxa"/>
          <w:tblLayout w:type="fixed"/>
          <w:tblCellMar>
            <w:left w:w="0" w:type="dxa"/>
            <w:right w:w="0" w:type="dxa"/>
          </w:tblCellMar>
          <w:tblLook w:val="01E0"/>
        </w:tblPrEx>
        <w:trPr>
          <w:trHeight w:val="287"/>
        </w:trPr>
        <w:tc>
          <w:tcPr>
            <w:tcW w:w="2482" w:type="dxa"/>
          </w:tcPr>
          <w:p w:rsidR="00895AC9" w:rsidRPr="00F45225" w14:paraId="207BC2A6" w14:textId="77777777">
            <w:pPr>
              <w:pStyle w:val="TableParagraph"/>
              <w:rPr>
                <w:rFonts w:ascii="Times New Roman"/>
                <w:sz w:val="20"/>
              </w:rPr>
            </w:pPr>
          </w:p>
        </w:tc>
        <w:tc>
          <w:tcPr>
            <w:tcW w:w="7445" w:type="dxa"/>
          </w:tcPr>
          <w:p w:rsidR="00895AC9" w:rsidRPr="00F45225" w14:paraId="46E72502" w14:textId="77777777">
            <w:pPr>
              <w:pStyle w:val="TableParagraph"/>
              <w:rPr>
                <w:rFonts w:ascii="Times New Roman"/>
                <w:sz w:val="20"/>
              </w:rPr>
            </w:pPr>
          </w:p>
        </w:tc>
      </w:tr>
      <w:tr w14:paraId="5D46D35E" w14:textId="77777777" w:rsidTr="05ECAE3D">
        <w:tblPrEx>
          <w:tblW w:w="0" w:type="auto"/>
          <w:tblInd w:w="202" w:type="dxa"/>
          <w:tblLayout w:type="fixed"/>
          <w:tblCellMar>
            <w:left w:w="0" w:type="dxa"/>
            <w:right w:w="0" w:type="dxa"/>
          </w:tblCellMar>
          <w:tblLook w:val="01E0"/>
        </w:tblPrEx>
        <w:trPr>
          <w:trHeight w:val="287"/>
        </w:trPr>
        <w:tc>
          <w:tcPr>
            <w:tcW w:w="2482" w:type="dxa"/>
          </w:tcPr>
          <w:p w:rsidR="00895AC9" w:rsidRPr="00F45225" w14:paraId="4FE74103" w14:textId="77777777">
            <w:pPr>
              <w:pStyle w:val="TableParagraph"/>
              <w:rPr>
                <w:rFonts w:ascii="Times New Roman"/>
                <w:sz w:val="20"/>
              </w:rPr>
            </w:pPr>
          </w:p>
        </w:tc>
        <w:tc>
          <w:tcPr>
            <w:tcW w:w="7445" w:type="dxa"/>
          </w:tcPr>
          <w:p w:rsidR="00895AC9" w:rsidRPr="00F45225" w14:paraId="75B5DF5C" w14:textId="77777777">
            <w:pPr>
              <w:pStyle w:val="TableParagraph"/>
              <w:rPr>
                <w:rFonts w:ascii="Times New Roman"/>
                <w:sz w:val="20"/>
              </w:rPr>
            </w:pPr>
          </w:p>
        </w:tc>
      </w:tr>
      <w:tr w14:paraId="3766D6DE" w14:textId="77777777" w:rsidTr="05ECAE3D">
        <w:tblPrEx>
          <w:tblW w:w="0" w:type="auto"/>
          <w:tblInd w:w="202" w:type="dxa"/>
          <w:tblLayout w:type="fixed"/>
          <w:tblCellMar>
            <w:left w:w="0" w:type="dxa"/>
            <w:right w:w="0" w:type="dxa"/>
          </w:tblCellMar>
          <w:tblLook w:val="01E0"/>
        </w:tblPrEx>
        <w:trPr>
          <w:trHeight w:val="288"/>
        </w:trPr>
        <w:tc>
          <w:tcPr>
            <w:tcW w:w="2482" w:type="dxa"/>
          </w:tcPr>
          <w:p w:rsidR="00895AC9" w:rsidRPr="00F45225" w14:paraId="01279C3D" w14:textId="77777777">
            <w:pPr>
              <w:pStyle w:val="TableParagraph"/>
              <w:rPr>
                <w:rFonts w:ascii="Times New Roman"/>
                <w:sz w:val="20"/>
              </w:rPr>
            </w:pPr>
          </w:p>
        </w:tc>
        <w:tc>
          <w:tcPr>
            <w:tcW w:w="7445" w:type="dxa"/>
          </w:tcPr>
          <w:p w:rsidR="00895AC9" w:rsidRPr="00F45225" w14:paraId="67A17087" w14:textId="77777777">
            <w:pPr>
              <w:pStyle w:val="TableParagraph"/>
              <w:rPr>
                <w:rFonts w:ascii="Times New Roman"/>
                <w:sz w:val="20"/>
              </w:rPr>
            </w:pPr>
          </w:p>
        </w:tc>
      </w:tr>
    </w:tbl>
    <w:p w:rsidR="00D964A9" w:rsidRPr="00D964A9" w:rsidP="00D964A9" w14:paraId="2DC378F8" w14:textId="77777777">
      <w:pPr>
        <w:pStyle w:val="Heading4"/>
        <w:tabs>
          <w:tab w:val="left" w:pos="1631"/>
          <w:tab w:val="left" w:pos="1632"/>
        </w:tabs>
        <w:rPr>
          <w:sz w:val="10"/>
          <w:szCs w:val="10"/>
        </w:rPr>
      </w:pPr>
      <w:bookmarkStart w:id="2" w:name="A.2_Site_Operator_Point_of_Contact"/>
      <w:bookmarkEnd w:id="2"/>
    </w:p>
    <w:p w:rsidR="00895AC9" w:rsidRPr="00F45225" w14:paraId="7F4DD032" w14:textId="3F9AB94C">
      <w:pPr>
        <w:pStyle w:val="Heading4"/>
        <w:numPr>
          <w:ilvl w:val="1"/>
          <w:numId w:val="12"/>
        </w:numPr>
        <w:tabs>
          <w:tab w:val="left" w:pos="1631"/>
          <w:tab w:val="left" w:pos="1632"/>
        </w:tabs>
        <w:spacing w:before="120"/>
        <w:ind w:hanging="1081"/>
      </w:pPr>
      <w:r w:rsidRPr="00F45225">
        <w:t>Site</w:t>
      </w:r>
      <w:r w:rsidRPr="00F45225">
        <w:rPr>
          <w:spacing w:val="-3"/>
        </w:rPr>
        <w:t xml:space="preserve"> </w:t>
      </w:r>
      <w:r w:rsidRPr="00F45225">
        <w:t>Operator</w:t>
      </w:r>
      <w:r w:rsidRPr="00F45225">
        <w:rPr>
          <w:spacing w:val="-3"/>
        </w:rPr>
        <w:t xml:space="preserve"> </w:t>
      </w:r>
      <w:r w:rsidRPr="00F45225">
        <w:t>Point</w:t>
      </w:r>
      <w:r w:rsidRPr="00F45225">
        <w:rPr>
          <w:spacing w:val="-2"/>
        </w:rPr>
        <w:t xml:space="preserve"> </w:t>
      </w:r>
      <w:r w:rsidRPr="00F45225">
        <w:t>of</w:t>
      </w:r>
      <w:r w:rsidRPr="00F45225">
        <w:rPr>
          <w:spacing w:val="-1"/>
        </w:rPr>
        <w:t xml:space="preserve"> </w:t>
      </w:r>
      <w:r w:rsidRPr="00F45225">
        <w:rPr>
          <w:spacing w:val="-2"/>
        </w:rPr>
        <w:t>Contact</w:t>
      </w:r>
    </w:p>
    <w:p w:rsidR="00895AC9" w:rsidRPr="00F45225" w14:paraId="67390E4A" w14:textId="77777777">
      <w:pPr>
        <w:pStyle w:val="BodyText"/>
        <w:spacing w:before="119"/>
        <w:ind w:left="911"/>
        <w:jc w:val="both"/>
      </w:pPr>
      <w:r w:rsidRPr="00F45225">
        <w:t>Provide</w:t>
      </w:r>
      <w:r w:rsidRPr="00F45225">
        <w:rPr>
          <w:spacing w:val="-6"/>
        </w:rPr>
        <w:t xml:space="preserve"> </w:t>
      </w:r>
      <w:r w:rsidRPr="00F45225">
        <w:t>a</w:t>
      </w:r>
      <w:r w:rsidRPr="00F45225">
        <w:rPr>
          <w:spacing w:val="-3"/>
        </w:rPr>
        <w:t xml:space="preserve"> </w:t>
      </w:r>
      <w:r w:rsidRPr="00F45225">
        <w:t>site</w:t>
      </w:r>
      <w:r w:rsidRPr="00F45225">
        <w:rPr>
          <w:spacing w:val="-4"/>
        </w:rPr>
        <w:t xml:space="preserve"> </w:t>
      </w:r>
      <w:r w:rsidRPr="00F45225">
        <w:t>operator</w:t>
      </w:r>
      <w:r w:rsidRPr="00F45225">
        <w:rPr>
          <w:spacing w:val="-3"/>
        </w:rPr>
        <w:t xml:space="preserve"> </w:t>
      </w:r>
      <w:r w:rsidRPr="00F45225">
        <w:t>point</w:t>
      </w:r>
      <w:r w:rsidRPr="00F45225">
        <w:rPr>
          <w:spacing w:val="-3"/>
        </w:rPr>
        <w:t xml:space="preserve"> </w:t>
      </w:r>
      <w:r w:rsidRPr="00F45225">
        <w:t>of</w:t>
      </w:r>
      <w:r w:rsidRPr="00F45225">
        <w:rPr>
          <w:spacing w:val="-3"/>
        </w:rPr>
        <w:t xml:space="preserve"> </w:t>
      </w:r>
      <w:r w:rsidRPr="00F45225">
        <w:t>contact</w:t>
      </w:r>
      <w:r w:rsidRPr="00F45225">
        <w:rPr>
          <w:spacing w:val="-3"/>
        </w:rPr>
        <w:t xml:space="preserve"> </w:t>
      </w:r>
      <w:r w:rsidRPr="00F45225">
        <w:t>for</w:t>
      </w:r>
      <w:r w:rsidRPr="00F45225">
        <w:rPr>
          <w:spacing w:val="-3"/>
        </w:rPr>
        <w:t xml:space="preserve"> </w:t>
      </w:r>
      <w:r w:rsidRPr="00F45225">
        <w:t>verification</w:t>
      </w:r>
      <w:r w:rsidRPr="00F45225">
        <w:rPr>
          <w:spacing w:val="-4"/>
        </w:rPr>
        <w:t xml:space="preserve"> </w:t>
      </w:r>
      <w:r w:rsidRPr="00F45225">
        <w:t>of</w:t>
      </w:r>
      <w:r w:rsidRPr="00F45225">
        <w:rPr>
          <w:spacing w:val="-3"/>
        </w:rPr>
        <w:t xml:space="preserve"> </w:t>
      </w:r>
      <w:r w:rsidRPr="00F45225">
        <w:t>information</w:t>
      </w:r>
      <w:r w:rsidRPr="00F45225">
        <w:rPr>
          <w:spacing w:val="-4"/>
        </w:rPr>
        <w:t xml:space="preserve"> </w:t>
      </w:r>
      <w:r w:rsidRPr="00F45225">
        <w:t>provided</w:t>
      </w:r>
      <w:r w:rsidRPr="00F45225">
        <w:rPr>
          <w:spacing w:val="-3"/>
        </w:rPr>
        <w:t xml:space="preserve"> </w:t>
      </w:r>
      <w:r w:rsidRPr="00F45225">
        <w:t>on</w:t>
      </w:r>
      <w:r w:rsidRPr="00F45225">
        <w:rPr>
          <w:spacing w:val="-4"/>
        </w:rPr>
        <w:t xml:space="preserve"> </w:t>
      </w:r>
      <w:r w:rsidRPr="00F45225">
        <w:t>this</w:t>
      </w:r>
      <w:r w:rsidRPr="00F45225">
        <w:rPr>
          <w:spacing w:val="-2"/>
        </w:rPr>
        <w:t xml:space="preserve"> form.</w:t>
      </w:r>
    </w:p>
    <w:p w:rsidR="00895AC9" w:rsidRPr="00F45225" w14:paraId="12E61E1A" w14:textId="77777777">
      <w:pPr>
        <w:pStyle w:val="BodyText"/>
        <w:spacing w:before="5"/>
      </w:pPr>
    </w:p>
    <w:p w:rsidR="00895AC9" w:rsidRPr="00F45225" w14:paraId="211D9088" w14:textId="3D7E5B20">
      <w:pPr>
        <w:pStyle w:val="BodyText"/>
        <w:tabs>
          <w:tab w:val="left" w:pos="9461"/>
        </w:tabs>
        <w:spacing w:line="364" w:lineRule="auto"/>
        <w:ind w:left="911" w:right="1016"/>
        <w:jc w:val="both"/>
      </w:pPr>
      <w:r w:rsidRPr="00F45225">
        <w:t>Name</w:t>
      </w:r>
      <w:r w:rsidR="00C21EF8">
        <w:t xml:space="preserve"> (First and Last)</w:t>
      </w:r>
      <w:r w:rsidRPr="00F45225">
        <w:t xml:space="preserve">: </w:t>
      </w:r>
      <w:r w:rsidRPr="00F45225">
        <w:rPr>
          <w:u w:val="single"/>
        </w:rPr>
        <w:tab/>
      </w:r>
      <w:r w:rsidRPr="00F45225">
        <w:t xml:space="preserve"> Title: </w:t>
      </w:r>
      <w:r w:rsidRPr="00F45225">
        <w:rPr>
          <w:u w:val="single"/>
        </w:rPr>
        <w:tab/>
      </w:r>
      <w:r w:rsidRPr="00F45225">
        <w:t xml:space="preserve"> Mailing Address:</w:t>
      </w:r>
      <w:r w:rsidRPr="00F45225">
        <w:rPr>
          <w:spacing w:val="53"/>
        </w:rPr>
        <w:t xml:space="preserve"> </w:t>
      </w:r>
      <w:r w:rsidRPr="00F45225">
        <w:rPr>
          <w:u w:val="single"/>
        </w:rPr>
        <w:tab/>
      </w:r>
    </w:p>
    <w:p w:rsidR="00895AC9" w:rsidRPr="00F45225" w14:paraId="063E7705" w14:textId="77777777">
      <w:pPr>
        <w:pStyle w:val="BodyText"/>
        <w:spacing w:before="2"/>
        <w:rPr>
          <w:sz w:val="16"/>
        </w:rPr>
      </w:pPr>
      <w:r w:rsidRPr="00F45225">
        <w:rPr>
          <w:noProof/>
        </w:rPr>
        <mc:AlternateContent>
          <mc:Choice Requires="wps">
            <w:drawing>
              <wp:anchor distT="0" distB="0" distL="0" distR="0" simplePos="0" relativeHeight="251682816" behindDoc="1" locked="0" layoutInCell="1" allowOverlap="1">
                <wp:simplePos x="0" y="0"/>
                <wp:positionH relativeFrom="page">
                  <wp:posOffset>1188720</wp:posOffset>
                </wp:positionH>
                <wp:positionV relativeFrom="paragraph">
                  <wp:posOffset>133985</wp:posOffset>
                </wp:positionV>
                <wp:extent cx="5429250" cy="8890"/>
                <wp:effectExtent l="0" t="0" r="0" b="0"/>
                <wp:wrapTopAndBottom/>
                <wp:docPr id="761" name="Rectangle 7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925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61" o:spid="_x0000_s1031" style="width:427.5pt;height:0.7pt;margin-top:10.55pt;margin-left:93.6pt;mso-height-percent:0;mso-height-relative:page;mso-position-horizontal-relative:page;mso-width-percent:0;mso-width-relative:page;mso-wrap-distance-bottom:0;mso-wrap-distance-left:0;mso-wrap-distance-right:0;mso-wrap-distance-top:0;mso-wrap-style:square;position:absolute;visibility:visible;v-text-anchor:top;z-index:-251632640" fillcolor="black" stroked="f">
                <w10:wrap type="topAndBottom"/>
              </v:rect>
            </w:pict>
          </mc:Fallback>
        </mc:AlternateContent>
      </w:r>
      <w:r w:rsidRPr="00F45225">
        <w:rPr>
          <w:noProof/>
        </w:rPr>
        <mc:AlternateContent>
          <mc:Choice Requires="wps">
            <w:drawing>
              <wp:anchor distT="0" distB="0" distL="0" distR="0" simplePos="0" relativeHeight="251684864" behindDoc="1" locked="0" layoutInCell="1" allowOverlap="1">
                <wp:simplePos x="0" y="0"/>
                <wp:positionH relativeFrom="page">
                  <wp:posOffset>1188720</wp:posOffset>
                </wp:positionH>
                <wp:positionV relativeFrom="paragraph">
                  <wp:posOffset>356235</wp:posOffset>
                </wp:positionV>
                <wp:extent cx="5429250" cy="8890"/>
                <wp:effectExtent l="0" t="0" r="0" b="0"/>
                <wp:wrapTopAndBottom/>
                <wp:docPr id="760" name="Rectangle 7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925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60" o:spid="_x0000_s1032" style="width:427.5pt;height:0.7pt;margin-top:28.05pt;margin-left:93.6pt;mso-height-percent:0;mso-height-relative:page;mso-position-horizontal-relative:page;mso-width-percent:0;mso-width-relative:page;mso-wrap-distance-bottom:0;mso-wrap-distance-left:0;mso-wrap-distance-right:0;mso-wrap-distance-top:0;mso-wrap-style:square;position:absolute;visibility:visible;v-text-anchor:top;z-index:-251630592" fillcolor="black" stroked="f">
                <w10:wrap type="topAndBottom"/>
              </v:rect>
            </w:pict>
          </mc:Fallback>
        </mc:AlternateContent>
      </w:r>
    </w:p>
    <w:p w:rsidR="00895AC9" w:rsidRPr="00F45225" w14:paraId="2568A47A" w14:textId="77777777">
      <w:pPr>
        <w:pStyle w:val="BodyText"/>
        <w:spacing w:before="1"/>
        <w:rPr>
          <w:sz w:val="27"/>
        </w:rPr>
      </w:pPr>
    </w:p>
    <w:p w:rsidR="00895AC9" w14:paraId="3A7AB5DC" w14:textId="77777777">
      <w:pPr>
        <w:pStyle w:val="BodyText"/>
        <w:tabs>
          <w:tab w:val="left" w:pos="5313"/>
          <w:tab w:val="left" w:pos="6835"/>
          <w:tab w:val="left" w:pos="9461"/>
        </w:tabs>
        <w:spacing w:before="127" w:line="364" w:lineRule="auto"/>
        <w:ind w:left="911" w:right="1016"/>
        <w:jc w:val="both"/>
        <w:rPr>
          <w:u w:val="single"/>
        </w:rPr>
      </w:pPr>
      <w:r w:rsidRPr="00F45225">
        <w:t xml:space="preserve">City: </w:t>
      </w:r>
      <w:r w:rsidRPr="00F45225">
        <w:rPr>
          <w:u w:val="single"/>
        </w:rPr>
        <w:tab/>
      </w:r>
      <w:r w:rsidRPr="00F45225">
        <w:t xml:space="preserve"> State: </w:t>
      </w:r>
      <w:r w:rsidRPr="00F45225">
        <w:rPr>
          <w:u w:val="single"/>
        </w:rPr>
        <w:tab/>
      </w:r>
      <w:r w:rsidRPr="00F45225">
        <w:rPr>
          <w:spacing w:val="40"/>
        </w:rPr>
        <w:t xml:space="preserve"> </w:t>
      </w:r>
      <w:r w:rsidRPr="00F45225">
        <w:t xml:space="preserve">Zip Code: </w:t>
      </w:r>
      <w:r w:rsidRPr="00F45225">
        <w:rPr>
          <w:u w:val="single"/>
        </w:rPr>
        <w:tab/>
      </w:r>
      <w:r w:rsidRPr="00F45225">
        <w:t xml:space="preserve"> Telephone Number:</w:t>
      </w:r>
      <w:r w:rsidRPr="00F45225">
        <w:rPr>
          <w:spacing w:val="53"/>
        </w:rPr>
        <w:t xml:space="preserve"> </w:t>
      </w:r>
      <w:r w:rsidRPr="00F45225">
        <w:rPr>
          <w:u w:val="single"/>
        </w:rPr>
        <w:tab/>
      </w:r>
      <w:r w:rsidRPr="00F45225">
        <w:rPr>
          <w:u w:val="single"/>
        </w:rPr>
        <w:tab/>
      </w:r>
      <w:r w:rsidRPr="00F45225">
        <w:rPr>
          <w:u w:val="single"/>
        </w:rPr>
        <w:tab/>
      </w:r>
      <w:r w:rsidRPr="00F45225">
        <w:t xml:space="preserve"> Email:</w:t>
      </w:r>
      <w:r w:rsidRPr="00F45225">
        <w:rPr>
          <w:spacing w:val="40"/>
        </w:rPr>
        <w:t xml:space="preserve"> </w:t>
      </w:r>
      <w:r w:rsidRPr="00F45225">
        <w:rPr>
          <w:u w:val="single"/>
        </w:rPr>
        <w:tab/>
      </w:r>
      <w:r w:rsidRPr="00F45225">
        <w:rPr>
          <w:u w:val="single"/>
        </w:rPr>
        <w:tab/>
      </w:r>
      <w:r w:rsidRPr="00F45225">
        <w:rPr>
          <w:u w:val="single"/>
        </w:rPr>
        <w:tab/>
      </w:r>
    </w:p>
    <w:p w:rsidR="00D964A9" w:rsidRPr="00D964A9" w:rsidP="00D964A9" w14:paraId="1F0F6938" w14:textId="77777777">
      <w:pPr>
        <w:pStyle w:val="BodyText"/>
        <w:tabs>
          <w:tab w:val="left" w:pos="5313"/>
          <w:tab w:val="left" w:pos="6835"/>
          <w:tab w:val="left" w:pos="9461"/>
        </w:tabs>
        <w:spacing w:line="364" w:lineRule="auto"/>
        <w:ind w:right="1016"/>
        <w:jc w:val="both"/>
        <w:rPr>
          <w:sz w:val="10"/>
          <w:szCs w:val="10"/>
        </w:rPr>
      </w:pPr>
    </w:p>
    <w:p w:rsidR="00895AC9" w:rsidRPr="00F45225" w14:paraId="109F9516" w14:textId="77777777">
      <w:pPr>
        <w:pStyle w:val="Heading4"/>
        <w:numPr>
          <w:ilvl w:val="1"/>
          <w:numId w:val="12"/>
        </w:numPr>
        <w:tabs>
          <w:tab w:val="left" w:pos="1631"/>
          <w:tab w:val="left" w:pos="1632"/>
        </w:tabs>
        <w:spacing w:before="2"/>
        <w:ind w:hanging="1081"/>
        <w:jc w:val="both"/>
      </w:pPr>
      <w:bookmarkStart w:id="3" w:name="A.3_Authorized_Signature/Certification"/>
      <w:bookmarkEnd w:id="3"/>
      <w:r w:rsidRPr="00F45225">
        <w:t>Authorized</w:t>
      </w:r>
      <w:r w:rsidRPr="00F45225">
        <w:rPr>
          <w:spacing w:val="-5"/>
        </w:rPr>
        <w:t xml:space="preserve"> </w:t>
      </w:r>
      <w:r w:rsidRPr="00F45225">
        <w:rPr>
          <w:spacing w:val="-2"/>
        </w:rPr>
        <w:t>Signature/Certification</w:t>
      </w:r>
    </w:p>
    <w:p w:rsidR="00895AC9" w:rsidRPr="00F45225" w14:paraId="55273080" w14:textId="77777777">
      <w:pPr>
        <w:pStyle w:val="BodyText"/>
        <w:spacing w:before="119"/>
        <w:ind w:left="911" w:right="427"/>
      </w:pPr>
      <w:r w:rsidRPr="00F45225">
        <w:t>I certify as a cognizant individual that the historical information contained herein and in any associated electronic media</w:t>
      </w:r>
      <w:r w:rsidRPr="00F45225">
        <w:rPr>
          <w:spacing w:val="-1"/>
        </w:rPr>
        <w:t xml:space="preserve"> </w:t>
      </w:r>
      <w:r w:rsidRPr="00F45225">
        <w:t>supplied</w:t>
      </w:r>
      <w:r w:rsidRPr="00F45225">
        <w:rPr>
          <w:spacing w:val="-2"/>
        </w:rPr>
        <w:t xml:space="preserve"> </w:t>
      </w:r>
      <w:r w:rsidRPr="00F45225">
        <w:t>and</w:t>
      </w:r>
      <w:r w:rsidRPr="00F45225">
        <w:rPr>
          <w:spacing w:val="-1"/>
        </w:rPr>
        <w:t xml:space="preserve"> </w:t>
      </w:r>
      <w:r w:rsidRPr="00F45225">
        <w:t>other materials appended</w:t>
      </w:r>
      <w:r w:rsidRPr="00F45225">
        <w:rPr>
          <w:spacing w:val="-1"/>
        </w:rPr>
        <w:t xml:space="preserve"> </w:t>
      </w:r>
      <w:r w:rsidRPr="00F45225">
        <w:t>hereto</w:t>
      </w:r>
      <w:r w:rsidRPr="00F45225">
        <w:rPr>
          <w:spacing w:val="-1"/>
        </w:rPr>
        <w:t xml:space="preserve"> </w:t>
      </w:r>
      <w:r w:rsidRPr="00F45225">
        <w:t>are</w:t>
      </w:r>
      <w:r w:rsidRPr="00F45225">
        <w:rPr>
          <w:spacing w:val="-1"/>
        </w:rPr>
        <w:t xml:space="preserve"> </w:t>
      </w:r>
      <w:r w:rsidRPr="00F45225">
        <w:t>true</w:t>
      </w:r>
      <w:r w:rsidRPr="00F45225">
        <w:rPr>
          <w:spacing w:val="-1"/>
        </w:rPr>
        <w:t xml:space="preserve"> </w:t>
      </w:r>
      <w:r w:rsidRPr="00F45225">
        <w:t>and</w:t>
      </w:r>
      <w:r w:rsidRPr="00F45225">
        <w:rPr>
          <w:spacing w:val="-1"/>
        </w:rPr>
        <w:t xml:space="preserve"> </w:t>
      </w:r>
      <w:r w:rsidRPr="00F45225">
        <w:t>accurate</w:t>
      </w:r>
      <w:r w:rsidRPr="00F45225">
        <w:rPr>
          <w:spacing w:val="-1"/>
        </w:rPr>
        <w:t xml:space="preserve"> </w:t>
      </w:r>
      <w:r w:rsidRPr="00F45225">
        <w:t>to</w:t>
      </w:r>
      <w:r w:rsidRPr="00F45225">
        <w:rPr>
          <w:spacing w:val="-1"/>
        </w:rPr>
        <w:t xml:space="preserve"> </w:t>
      </w:r>
      <w:r w:rsidRPr="00F45225">
        <w:t>the</w:t>
      </w:r>
      <w:r w:rsidRPr="00F45225">
        <w:rPr>
          <w:spacing w:val="-1"/>
        </w:rPr>
        <w:t xml:space="preserve"> </w:t>
      </w:r>
      <w:r w:rsidRPr="00F45225">
        <w:t>best</w:t>
      </w:r>
      <w:r w:rsidRPr="00F45225">
        <w:rPr>
          <w:spacing w:val="-1"/>
        </w:rPr>
        <w:t xml:space="preserve"> </w:t>
      </w:r>
      <w:r w:rsidRPr="00F45225">
        <w:t>of</w:t>
      </w:r>
      <w:r w:rsidRPr="00F45225">
        <w:rPr>
          <w:spacing w:val="-1"/>
        </w:rPr>
        <w:t xml:space="preserve"> </w:t>
      </w:r>
      <w:r w:rsidRPr="00F45225">
        <w:t>my knowledge.</w:t>
      </w:r>
      <w:r w:rsidRPr="00F45225">
        <w:rPr>
          <w:spacing w:val="-3"/>
        </w:rPr>
        <w:t xml:space="preserve"> </w:t>
      </w:r>
      <w:r w:rsidRPr="00F45225">
        <w:t>(NOTE:</w:t>
      </w:r>
      <w:r w:rsidRPr="00F45225">
        <w:rPr>
          <w:spacing w:val="-3"/>
        </w:rPr>
        <w:t xml:space="preserve"> </w:t>
      </w:r>
      <w:r w:rsidRPr="00F45225">
        <w:t>Corporate</w:t>
      </w:r>
      <w:r w:rsidRPr="00F45225">
        <w:rPr>
          <w:spacing w:val="-3"/>
        </w:rPr>
        <w:t xml:space="preserve"> </w:t>
      </w:r>
      <w:r w:rsidRPr="00F45225">
        <w:t>Officer</w:t>
      </w:r>
      <w:r w:rsidRPr="00F45225">
        <w:rPr>
          <w:spacing w:val="-2"/>
        </w:rPr>
        <w:t xml:space="preserve"> </w:t>
      </w:r>
      <w:r w:rsidRPr="00F45225">
        <w:t>signature</w:t>
      </w:r>
      <w:r w:rsidRPr="00F45225">
        <w:rPr>
          <w:spacing w:val="-3"/>
        </w:rPr>
        <w:t xml:space="preserve"> </w:t>
      </w:r>
      <w:r w:rsidRPr="00F45225">
        <w:t>is</w:t>
      </w:r>
      <w:r w:rsidRPr="00F45225">
        <w:rPr>
          <w:spacing w:val="-2"/>
        </w:rPr>
        <w:t xml:space="preserve"> </w:t>
      </w:r>
      <w:r w:rsidRPr="00F45225">
        <w:t>not</w:t>
      </w:r>
      <w:r w:rsidRPr="00F45225">
        <w:rPr>
          <w:spacing w:val="-5"/>
        </w:rPr>
        <w:t xml:space="preserve"> </w:t>
      </w:r>
      <w:r w:rsidRPr="00F45225">
        <w:t>required,</w:t>
      </w:r>
      <w:r w:rsidRPr="00F45225">
        <w:rPr>
          <w:spacing w:val="-3"/>
        </w:rPr>
        <w:t xml:space="preserve"> </w:t>
      </w:r>
      <w:r w:rsidRPr="00F45225">
        <w:t>but</w:t>
      </w:r>
      <w:r w:rsidRPr="00F45225">
        <w:rPr>
          <w:spacing w:val="-5"/>
        </w:rPr>
        <w:t xml:space="preserve"> </w:t>
      </w:r>
      <w:r w:rsidRPr="00F45225">
        <w:t>the</w:t>
      </w:r>
      <w:r w:rsidRPr="00F45225">
        <w:rPr>
          <w:spacing w:val="-3"/>
        </w:rPr>
        <w:t xml:space="preserve"> </w:t>
      </w:r>
      <w:r w:rsidRPr="00F45225">
        <w:t>signatory</w:t>
      </w:r>
      <w:r w:rsidRPr="00F45225">
        <w:rPr>
          <w:spacing w:val="-3"/>
        </w:rPr>
        <w:t xml:space="preserve"> </w:t>
      </w:r>
      <w:r w:rsidRPr="00F45225">
        <w:t>must</w:t>
      </w:r>
      <w:r w:rsidRPr="00F45225">
        <w:rPr>
          <w:spacing w:val="-3"/>
        </w:rPr>
        <w:t xml:space="preserve"> </w:t>
      </w:r>
      <w:r w:rsidRPr="00F45225">
        <w:t>be</w:t>
      </w:r>
      <w:r w:rsidRPr="00F45225">
        <w:rPr>
          <w:spacing w:val="-3"/>
        </w:rPr>
        <w:t xml:space="preserve"> </w:t>
      </w:r>
      <w:r w:rsidRPr="00F45225">
        <w:t xml:space="preserve">appropriately </w:t>
      </w:r>
      <w:r w:rsidRPr="00F45225">
        <w:rPr>
          <w:spacing w:val="-2"/>
        </w:rPr>
        <w:t>authorized.)</w:t>
      </w:r>
    </w:p>
    <w:p w:rsidR="00895AC9" w:rsidRPr="00F45225" w14:paraId="5B7C9197" w14:textId="6C63373B">
      <w:pPr>
        <w:pStyle w:val="BodyText"/>
        <w:tabs>
          <w:tab w:val="left" w:pos="9461"/>
        </w:tabs>
        <w:spacing w:before="119" w:line="364" w:lineRule="auto"/>
        <w:ind w:left="911" w:right="1016"/>
        <w:jc w:val="both"/>
      </w:pPr>
      <w:r w:rsidRPr="00F45225">
        <w:t>Name</w:t>
      </w:r>
      <w:r w:rsidR="00E46D36">
        <w:t xml:space="preserve"> (First and Last)</w:t>
      </w:r>
      <w:r w:rsidRPr="00F45225">
        <w:t xml:space="preserve">: </w:t>
      </w:r>
      <w:r w:rsidRPr="00F45225">
        <w:rPr>
          <w:u w:val="single"/>
        </w:rPr>
        <w:tab/>
      </w:r>
      <w:r w:rsidRPr="00F45225">
        <w:t xml:space="preserve"> Title: </w:t>
      </w:r>
      <w:r w:rsidRPr="00F45225">
        <w:rPr>
          <w:u w:val="single"/>
        </w:rPr>
        <w:tab/>
      </w:r>
      <w:r w:rsidRPr="00F45225">
        <w:t xml:space="preserve"> Signature: </w:t>
      </w:r>
      <w:r w:rsidRPr="00F45225">
        <w:rPr>
          <w:u w:val="single"/>
        </w:rPr>
        <w:tab/>
      </w:r>
      <w:r w:rsidRPr="00F45225">
        <w:t xml:space="preserve"> Date: </w:t>
      </w:r>
      <w:r w:rsidRPr="00F45225">
        <w:rPr>
          <w:u w:val="single"/>
        </w:rPr>
        <w:tab/>
      </w:r>
    </w:p>
    <w:p w:rsidR="00C30CB8" w:rsidRPr="00F45225" w:rsidP="00C30CB8" w14:paraId="190BEE56" w14:textId="77777777">
      <w:pPr>
        <w:jc w:val="center"/>
      </w:pPr>
    </w:p>
    <w:p w:rsidR="00C30CB8" w:rsidRPr="00F45225" w:rsidP="00C30CB8" w14:paraId="54EA27B2" w14:textId="79C3266A">
      <w:pPr>
        <w:sectPr w:rsidSect="0044048A">
          <w:headerReference w:type="default" r:id="rId13"/>
          <w:pgSz w:w="12240" w:h="15840"/>
          <w:pgMar w:top="1260" w:right="800" w:bottom="1000" w:left="960" w:header="560" w:footer="807" w:gutter="0"/>
          <w:cols w:space="720"/>
        </w:sectPr>
      </w:pPr>
    </w:p>
    <w:p w:rsidR="00895AC9" w:rsidRPr="00F45225" w14:paraId="3601A956" w14:textId="77777777">
      <w:pPr>
        <w:pStyle w:val="BodyText"/>
        <w:spacing w:before="2"/>
        <w:rPr>
          <w:sz w:val="28"/>
        </w:rPr>
      </w:pPr>
    </w:p>
    <w:p w:rsidR="00895AC9" w:rsidRPr="00F45225" w14:paraId="78CA21A1" w14:textId="77777777">
      <w:pPr>
        <w:pStyle w:val="Heading3"/>
        <w:spacing w:before="93"/>
      </w:pPr>
      <w:r w:rsidRPr="00F45225">
        <w:rPr>
          <w:spacing w:val="-2"/>
        </w:rPr>
        <w:t>COMMENTS</w:t>
      </w:r>
    </w:p>
    <w:p w:rsidR="00895AC9" w:rsidRPr="00F45225" w14:paraId="7D791213" w14:textId="77777777">
      <w:pPr>
        <w:pStyle w:val="BodyText"/>
        <w:spacing w:before="120" w:line="228" w:lineRule="auto"/>
        <w:ind w:left="192" w:right="474"/>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Site</w:t>
      </w:r>
      <w:r w:rsidRPr="00F45225">
        <w:rPr>
          <w:spacing w:val="-3"/>
        </w:rPr>
        <w:t xml:space="preserve"> </w:t>
      </w:r>
      <w:r w:rsidRPr="00F45225">
        <w:t>Operator</w:t>
      </w:r>
      <w:r w:rsidRPr="00F45225">
        <w:rPr>
          <w:spacing w:val="-4"/>
        </w:rPr>
        <w:t xml:space="preserve"> </w:t>
      </w:r>
      <w:r w:rsidRPr="00F45225">
        <w:t>Data</w:t>
      </w:r>
      <w:r w:rsidRPr="00F45225">
        <w:rPr>
          <w:spacing w:val="-3"/>
        </w:rPr>
        <w:t xml:space="preserve"> </w:t>
      </w:r>
      <w:r w:rsidRPr="00F45225">
        <w:t>(Section</w:t>
      </w:r>
      <w:r w:rsidRPr="00F45225">
        <w:rPr>
          <w:spacing w:val="-3"/>
        </w:rPr>
        <w:t xml:space="preserve"> </w:t>
      </w:r>
      <w:r w:rsidRPr="00F45225">
        <w:t>A.1,</w:t>
      </w:r>
      <w:r w:rsidRPr="00F45225">
        <w:rPr>
          <w:spacing w:val="-3"/>
        </w:rPr>
        <w:t xml:space="preserve"> </w:t>
      </w:r>
      <w:r w:rsidRPr="00F45225">
        <w:t>A.2,</w:t>
      </w:r>
      <w:r w:rsidRPr="00F45225">
        <w:rPr>
          <w:spacing w:val="-3"/>
        </w:rPr>
        <w:t xml:space="preserve"> </w:t>
      </w:r>
      <w:r w:rsidRPr="00F45225">
        <w:t>A.3)</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3"/>
        </w:rPr>
        <w:t xml:space="preserve"> </w:t>
      </w:r>
      <w:r w:rsidRPr="00F45225">
        <w:t xml:space="preserve">section below. Label your comments by the </w:t>
      </w:r>
      <w:r w:rsidRPr="00F45225">
        <w:rPr>
          <w:b/>
        </w:rPr>
        <w:t xml:space="preserve">Schedule and Item Number </w:t>
      </w:r>
      <w:r w:rsidRPr="00F45225">
        <w:t>to which they refer.</w:t>
      </w:r>
    </w:p>
    <w:p w:rsidR="00895AC9" w:rsidRPr="00F45225" w14:paraId="28B75505" w14:textId="77777777">
      <w:pPr>
        <w:pStyle w:val="BodyText"/>
        <w:spacing w:before="8"/>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44FA3B9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1130" w:type="dxa"/>
          </w:tcPr>
          <w:p w:rsidR="00895AC9" w:rsidRPr="00F45225" w14:paraId="1C456CDF" w14:textId="77777777">
            <w:pPr>
              <w:pStyle w:val="TableParagraph"/>
              <w:spacing w:before="97"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2E6E6880" w14:textId="77777777">
            <w:pPr>
              <w:pStyle w:val="TableParagraph"/>
              <w:spacing w:before="7"/>
              <w:rPr>
                <w:rFonts w:ascii="Arial"/>
                <w:sz w:val="28"/>
              </w:rPr>
            </w:pPr>
          </w:p>
          <w:p w:rsidR="00895AC9" w:rsidRPr="00F45225" w14:paraId="5CABC6E6" w14:textId="77777777">
            <w:pPr>
              <w:pStyle w:val="TableParagraph"/>
              <w:ind w:left="4000" w:right="3990"/>
              <w:jc w:val="center"/>
              <w:rPr>
                <w:rFonts w:ascii="Arial"/>
                <w:b/>
                <w:sz w:val="20"/>
              </w:rPr>
            </w:pPr>
            <w:r w:rsidRPr="00F45225">
              <w:rPr>
                <w:rFonts w:ascii="Arial"/>
                <w:b/>
                <w:spacing w:val="-2"/>
                <w:sz w:val="20"/>
              </w:rPr>
              <w:t>Comment</w:t>
            </w:r>
          </w:p>
        </w:tc>
      </w:tr>
      <w:tr w14:paraId="04A2663C"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4ECC3DF5" w14:textId="77777777">
            <w:pPr>
              <w:pStyle w:val="TableParagraph"/>
              <w:rPr>
                <w:rFonts w:ascii="Times New Roman"/>
                <w:sz w:val="20"/>
              </w:rPr>
            </w:pPr>
          </w:p>
        </w:tc>
        <w:tc>
          <w:tcPr>
            <w:tcW w:w="8949" w:type="dxa"/>
          </w:tcPr>
          <w:p w:rsidR="00895AC9" w:rsidRPr="00F45225" w14:paraId="0C71CBC1" w14:textId="77777777">
            <w:pPr>
              <w:pStyle w:val="TableParagraph"/>
              <w:rPr>
                <w:rFonts w:ascii="Times New Roman"/>
                <w:sz w:val="20"/>
              </w:rPr>
            </w:pPr>
          </w:p>
        </w:tc>
      </w:tr>
      <w:tr w14:paraId="221C013C"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6538CB56" w14:textId="77777777">
            <w:pPr>
              <w:pStyle w:val="TableParagraph"/>
              <w:rPr>
                <w:rFonts w:ascii="Times New Roman"/>
                <w:sz w:val="20"/>
              </w:rPr>
            </w:pPr>
          </w:p>
        </w:tc>
        <w:tc>
          <w:tcPr>
            <w:tcW w:w="8949" w:type="dxa"/>
          </w:tcPr>
          <w:p w:rsidR="00895AC9" w:rsidRPr="00F45225" w14:paraId="4EDD7D48" w14:textId="77777777">
            <w:pPr>
              <w:pStyle w:val="TableParagraph"/>
              <w:rPr>
                <w:rFonts w:ascii="Times New Roman"/>
                <w:sz w:val="20"/>
              </w:rPr>
            </w:pPr>
          </w:p>
        </w:tc>
      </w:tr>
      <w:tr w14:paraId="0F4084C0"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2768189D" w14:textId="77777777">
            <w:pPr>
              <w:pStyle w:val="TableParagraph"/>
              <w:rPr>
                <w:rFonts w:ascii="Times New Roman"/>
                <w:sz w:val="20"/>
              </w:rPr>
            </w:pPr>
          </w:p>
        </w:tc>
        <w:tc>
          <w:tcPr>
            <w:tcW w:w="8949" w:type="dxa"/>
          </w:tcPr>
          <w:p w:rsidR="00895AC9" w:rsidRPr="00F45225" w14:paraId="5F851341" w14:textId="77777777">
            <w:pPr>
              <w:pStyle w:val="TableParagraph"/>
              <w:rPr>
                <w:rFonts w:ascii="Times New Roman"/>
                <w:sz w:val="20"/>
              </w:rPr>
            </w:pPr>
          </w:p>
        </w:tc>
      </w:tr>
    </w:tbl>
    <w:p w:rsidR="00895AC9" w:rsidRPr="00F45225" w14:paraId="229BA22A" w14:textId="77777777">
      <w:pPr>
        <w:rPr>
          <w:rFonts w:ascii="Times New Roman"/>
          <w:sz w:val="20"/>
        </w:rPr>
      </w:pPr>
    </w:p>
    <w:p w:rsidR="001D0AD4" w:rsidRPr="00F45225" w:rsidP="001D0AD4" w14:paraId="362A57F7" w14:textId="77777777">
      <w:pPr>
        <w:rPr>
          <w:rFonts w:ascii="Times New Roman"/>
          <w:sz w:val="20"/>
        </w:rPr>
      </w:pPr>
    </w:p>
    <w:p w:rsidR="001D0AD4" w:rsidRPr="00F45225" w:rsidP="001D0AD4" w14:paraId="15E90651" w14:textId="77777777">
      <w:pPr>
        <w:rPr>
          <w:rFonts w:ascii="Times New Roman"/>
          <w:sz w:val="20"/>
        </w:rPr>
      </w:pPr>
    </w:p>
    <w:p w:rsidR="001D0AD4" w:rsidRPr="00F45225" w:rsidP="001D0AD4" w14:paraId="5C4B4D58" w14:textId="77777777">
      <w:pPr>
        <w:rPr>
          <w:rFonts w:ascii="Times New Roman"/>
          <w:sz w:val="20"/>
        </w:rPr>
      </w:pPr>
    </w:p>
    <w:p w:rsidR="001D0AD4" w:rsidRPr="00F45225" w:rsidP="001D0AD4" w14:paraId="55E0AEFD" w14:textId="77777777">
      <w:pPr>
        <w:rPr>
          <w:rFonts w:ascii="Times New Roman"/>
          <w:sz w:val="20"/>
        </w:rPr>
      </w:pPr>
    </w:p>
    <w:p w:rsidR="001D0AD4" w:rsidRPr="00F45225" w:rsidP="001D0AD4" w14:paraId="248516C5" w14:textId="77777777">
      <w:pPr>
        <w:rPr>
          <w:rFonts w:ascii="Times New Roman"/>
          <w:sz w:val="20"/>
        </w:rPr>
      </w:pPr>
    </w:p>
    <w:p w:rsidR="001D0AD4" w:rsidRPr="00F45225" w:rsidP="001D0AD4" w14:paraId="18F00C22" w14:textId="77777777">
      <w:pPr>
        <w:rPr>
          <w:rFonts w:ascii="Times New Roman"/>
          <w:sz w:val="20"/>
        </w:rPr>
      </w:pPr>
    </w:p>
    <w:p w:rsidR="001D0AD4" w:rsidRPr="00F45225" w:rsidP="001D0AD4" w14:paraId="55F8433D" w14:textId="77777777">
      <w:pPr>
        <w:rPr>
          <w:rFonts w:ascii="Times New Roman"/>
          <w:sz w:val="20"/>
        </w:rPr>
      </w:pPr>
    </w:p>
    <w:p w:rsidR="001D0AD4" w:rsidRPr="00F45225" w:rsidP="001D0AD4" w14:paraId="7DB9E04E" w14:textId="77777777">
      <w:pPr>
        <w:rPr>
          <w:rFonts w:ascii="Times New Roman"/>
          <w:sz w:val="20"/>
        </w:rPr>
      </w:pPr>
    </w:p>
    <w:p w:rsidR="001D0AD4" w:rsidRPr="00F45225" w:rsidP="001D0AD4" w14:paraId="2D036178" w14:textId="77777777">
      <w:pPr>
        <w:rPr>
          <w:rFonts w:ascii="Times New Roman"/>
          <w:sz w:val="20"/>
        </w:rPr>
      </w:pPr>
    </w:p>
    <w:p w:rsidR="001D0AD4" w:rsidRPr="00F45225" w:rsidP="001D0AD4" w14:paraId="3CEE2C9C" w14:textId="77777777">
      <w:pPr>
        <w:rPr>
          <w:rFonts w:ascii="Times New Roman"/>
          <w:sz w:val="20"/>
        </w:rPr>
      </w:pPr>
    </w:p>
    <w:p w:rsidR="001D0AD4" w:rsidRPr="00F45225" w:rsidP="001D0AD4" w14:paraId="5A1FC8BA" w14:textId="77777777">
      <w:pPr>
        <w:rPr>
          <w:rFonts w:ascii="Times New Roman"/>
          <w:sz w:val="20"/>
        </w:rPr>
      </w:pPr>
    </w:p>
    <w:p w:rsidR="001D0AD4" w:rsidRPr="00F45225" w:rsidP="001D0AD4" w14:paraId="7564518A" w14:textId="77777777">
      <w:pPr>
        <w:rPr>
          <w:rFonts w:ascii="Times New Roman"/>
          <w:sz w:val="20"/>
        </w:rPr>
      </w:pPr>
    </w:p>
    <w:p w:rsidR="001D0AD4" w:rsidRPr="00F45225" w:rsidP="001D0AD4" w14:paraId="1E47E02F" w14:textId="77777777">
      <w:pPr>
        <w:rPr>
          <w:rFonts w:ascii="Times New Roman"/>
          <w:sz w:val="20"/>
        </w:rPr>
      </w:pPr>
    </w:p>
    <w:p w:rsidR="001D0AD4" w:rsidRPr="00F45225" w:rsidP="001D0AD4" w14:paraId="59B211F7" w14:textId="77777777">
      <w:pPr>
        <w:rPr>
          <w:rFonts w:ascii="Times New Roman"/>
          <w:sz w:val="20"/>
        </w:rPr>
      </w:pPr>
    </w:p>
    <w:p w:rsidR="001D0AD4" w:rsidRPr="00F45225" w:rsidP="001D0AD4" w14:paraId="792D4962" w14:textId="77777777">
      <w:pPr>
        <w:rPr>
          <w:rFonts w:ascii="Times New Roman"/>
          <w:sz w:val="20"/>
        </w:rPr>
      </w:pPr>
    </w:p>
    <w:p w:rsidR="001D0AD4" w:rsidRPr="00F45225" w:rsidP="001D0AD4" w14:paraId="1AAA7462" w14:textId="77777777">
      <w:pPr>
        <w:rPr>
          <w:rFonts w:ascii="Times New Roman"/>
          <w:sz w:val="20"/>
        </w:rPr>
      </w:pPr>
    </w:p>
    <w:p w:rsidR="001D0AD4" w:rsidRPr="00F45225" w:rsidP="001D0AD4" w14:paraId="577E83D3" w14:textId="77777777">
      <w:pPr>
        <w:rPr>
          <w:rFonts w:ascii="Times New Roman"/>
          <w:sz w:val="20"/>
        </w:rPr>
      </w:pPr>
    </w:p>
    <w:p w:rsidR="001D0AD4" w:rsidRPr="00F45225" w:rsidP="001D0AD4" w14:paraId="6D3F629F" w14:textId="77777777">
      <w:pPr>
        <w:rPr>
          <w:rFonts w:ascii="Times New Roman"/>
          <w:sz w:val="20"/>
        </w:rPr>
      </w:pPr>
    </w:p>
    <w:p w:rsidR="001D0AD4" w:rsidRPr="00F45225" w:rsidP="001D0AD4" w14:paraId="1A98C161" w14:textId="77777777">
      <w:pPr>
        <w:rPr>
          <w:rFonts w:ascii="Times New Roman"/>
          <w:sz w:val="20"/>
        </w:rPr>
      </w:pPr>
    </w:p>
    <w:p w:rsidR="001D0AD4" w:rsidRPr="00F45225" w:rsidP="001D0AD4" w14:paraId="29A60D85" w14:textId="77777777">
      <w:pPr>
        <w:rPr>
          <w:rFonts w:ascii="Times New Roman"/>
          <w:sz w:val="20"/>
        </w:rPr>
      </w:pPr>
    </w:p>
    <w:p w:rsidR="001D0AD4" w:rsidRPr="00F45225" w:rsidP="001D0AD4" w14:paraId="5017FF0D" w14:textId="77777777">
      <w:pPr>
        <w:rPr>
          <w:rFonts w:ascii="Times New Roman"/>
          <w:sz w:val="20"/>
        </w:rPr>
      </w:pPr>
    </w:p>
    <w:p w:rsidR="001D0AD4" w:rsidRPr="00F45225" w:rsidP="001D0AD4" w14:paraId="7BD0C565" w14:textId="77777777">
      <w:pPr>
        <w:rPr>
          <w:rFonts w:ascii="Times New Roman"/>
          <w:sz w:val="20"/>
        </w:rPr>
      </w:pPr>
    </w:p>
    <w:p w:rsidR="001D0AD4" w:rsidRPr="00F45225" w:rsidP="001D0AD4" w14:paraId="7689D605" w14:textId="77777777">
      <w:pPr>
        <w:rPr>
          <w:rFonts w:ascii="Times New Roman"/>
          <w:sz w:val="20"/>
        </w:rPr>
      </w:pPr>
    </w:p>
    <w:p w:rsidR="001D0AD4" w:rsidRPr="00F45225" w:rsidP="001D0AD4" w14:paraId="769E5030" w14:textId="77777777">
      <w:pPr>
        <w:rPr>
          <w:rFonts w:ascii="Times New Roman"/>
          <w:sz w:val="20"/>
        </w:rPr>
      </w:pPr>
    </w:p>
    <w:p w:rsidR="001D0AD4" w:rsidRPr="00F45225" w:rsidP="001D0AD4" w14:paraId="2146C31F" w14:textId="77777777">
      <w:pPr>
        <w:rPr>
          <w:rFonts w:ascii="Times New Roman"/>
          <w:sz w:val="20"/>
        </w:rPr>
      </w:pPr>
    </w:p>
    <w:p w:rsidR="001D0AD4" w:rsidRPr="00F45225" w:rsidP="001D0AD4" w14:paraId="62173448" w14:textId="77777777">
      <w:pPr>
        <w:rPr>
          <w:rFonts w:ascii="Times New Roman"/>
          <w:sz w:val="20"/>
        </w:rPr>
      </w:pPr>
    </w:p>
    <w:p w:rsidR="001D0AD4" w:rsidRPr="00F45225" w:rsidP="001D0AD4" w14:paraId="6BA1B93D" w14:textId="77777777">
      <w:pPr>
        <w:rPr>
          <w:rFonts w:ascii="Times New Roman"/>
          <w:sz w:val="20"/>
        </w:rPr>
      </w:pPr>
    </w:p>
    <w:p w:rsidR="001D0AD4" w:rsidRPr="00F45225" w:rsidP="001D0AD4" w14:paraId="28A5C6C6" w14:textId="77777777">
      <w:pPr>
        <w:rPr>
          <w:rFonts w:ascii="Times New Roman"/>
          <w:sz w:val="20"/>
        </w:rPr>
      </w:pPr>
    </w:p>
    <w:p w:rsidR="001D0AD4" w:rsidRPr="00F45225" w:rsidP="001D0AD4" w14:paraId="4F6C4CDA" w14:textId="77777777">
      <w:pPr>
        <w:rPr>
          <w:rFonts w:ascii="Times New Roman"/>
          <w:sz w:val="20"/>
        </w:rPr>
      </w:pPr>
    </w:p>
    <w:p w:rsidR="001D0AD4" w:rsidRPr="00F45225" w:rsidP="001D0AD4" w14:paraId="4136DF68" w14:textId="77777777">
      <w:pPr>
        <w:rPr>
          <w:rFonts w:ascii="Times New Roman"/>
          <w:sz w:val="20"/>
        </w:rPr>
      </w:pPr>
    </w:p>
    <w:p w:rsidR="001D0AD4" w:rsidRPr="00F45225" w:rsidP="001D0AD4" w14:paraId="44159629" w14:textId="77777777">
      <w:pPr>
        <w:rPr>
          <w:rFonts w:ascii="Times New Roman"/>
          <w:sz w:val="20"/>
        </w:rPr>
      </w:pPr>
    </w:p>
    <w:p w:rsidR="001D0AD4" w:rsidRPr="00F45225" w:rsidP="001D0AD4" w14:paraId="0F0725E8" w14:textId="77777777">
      <w:pPr>
        <w:rPr>
          <w:rFonts w:ascii="Times New Roman"/>
          <w:sz w:val="20"/>
        </w:rPr>
      </w:pPr>
    </w:p>
    <w:p w:rsidR="001D0AD4" w:rsidRPr="00F45225" w:rsidP="001D0AD4" w14:paraId="3618DF7A" w14:textId="77777777">
      <w:pPr>
        <w:rPr>
          <w:rFonts w:ascii="Times New Roman"/>
          <w:sz w:val="20"/>
        </w:rPr>
      </w:pPr>
    </w:p>
    <w:p w:rsidR="001D0AD4" w:rsidRPr="00F45225" w:rsidP="001D0AD4" w14:paraId="487F0B43" w14:textId="77777777">
      <w:pPr>
        <w:rPr>
          <w:rFonts w:ascii="Times New Roman"/>
          <w:sz w:val="20"/>
        </w:rPr>
      </w:pPr>
    </w:p>
    <w:p w:rsidR="001D0AD4" w:rsidRPr="00F45225" w:rsidP="001D0AD4" w14:paraId="420A452E" w14:textId="77777777">
      <w:pPr>
        <w:rPr>
          <w:rFonts w:ascii="Times New Roman"/>
          <w:sz w:val="20"/>
        </w:rPr>
      </w:pPr>
    </w:p>
    <w:p w:rsidR="001D0AD4" w:rsidRPr="00F45225" w:rsidP="001D0AD4" w14:paraId="4818F630" w14:textId="77777777">
      <w:pPr>
        <w:rPr>
          <w:rFonts w:ascii="Times New Roman"/>
          <w:sz w:val="20"/>
        </w:rPr>
      </w:pPr>
    </w:p>
    <w:p w:rsidR="001D0AD4" w:rsidRPr="00F45225" w:rsidP="001D0AD4" w14:paraId="013AF7CF" w14:textId="4124C3D4">
      <w:pPr>
        <w:tabs>
          <w:tab w:val="left" w:pos="3836"/>
        </w:tabs>
        <w:rPr>
          <w:rFonts w:ascii="Times New Roman"/>
          <w:sz w:val="20"/>
        </w:rPr>
      </w:pPr>
      <w:r w:rsidRPr="00F45225">
        <w:rPr>
          <w:rFonts w:ascii="Times New Roman"/>
          <w:sz w:val="20"/>
        </w:rPr>
        <w:tab/>
      </w:r>
    </w:p>
    <w:p w:rsidR="001D0AD4" w:rsidRPr="00F45225" w:rsidP="001D0AD4" w14:paraId="39316EF3" w14:textId="24375D13">
      <w:pPr>
        <w:tabs>
          <w:tab w:val="left" w:pos="3836"/>
        </w:tabs>
        <w:rPr>
          <w:rFonts w:ascii="Times New Roman"/>
          <w:sz w:val="20"/>
        </w:rPr>
        <w:sectPr w:rsidSect="0044048A">
          <w:pgSz w:w="12240" w:h="15840"/>
          <w:pgMar w:top="1260" w:right="800" w:bottom="1000" w:left="960" w:header="560" w:footer="807" w:gutter="0"/>
          <w:cols w:space="720"/>
        </w:sectPr>
      </w:pPr>
    </w:p>
    <w:p w:rsidR="00895AC9" w:rsidRPr="00F45225" w14:paraId="387A38C5" w14:textId="77777777">
      <w:pPr>
        <w:pStyle w:val="BodyText"/>
        <w:spacing w:before="5"/>
        <w:rPr>
          <w:sz w:val="28"/>
        </w:rPr>
      </w:pPr>
    </w:p>
    <w:p w:rsidR="00895AC9" w:rsidRPr="00F45225" w14:paraId="43E0A4E6" w14:textId="77777777">
      <w:pPr>
        <w:pStyle w:val="Heading1"/>
        <w:tabs>
          <w:tab w:val="left" w:pos="2351"/>
        </w:tabs>
        <w:spacing w:before="91"/>
      </w:pPr>
      <w:bookmarkStart w:id="4" w:name="SCHEDULE_B:_REACTOR_DATA"/>
      <w:bookmarkEnd w:id="4"/>
      <w:r w:rsidRPr="00F45225">
        <w:rPr>
          <w:spacing w:val="-2"/>
        </w:rPr>
        <w:t>SCHEDULE</w:t>
      </w:r>
      <w:r w:rsidRPr="00F45225">
        <w:rPr>
          <w:spacing w:val="-5"/>
        </w:rPr>
        <w:t xml:space="preserve"> B:</w:t>
      </w:r>
      <w:r w:rsidRPr="00F45225">
        <w:tab/>
      </w:r>
      <w:r w:rsidRPr="00F45225">
        <w:rPr>
          <w:spacing w:val="-2"/>
        </w:rPr>
        <w:t>REACTOR</w:t>
      </w:r>
      <w:r w:rsidRPr="00F45225">
        <w:rPr>
          <w:spacing w:val="-9"/>
        </w:rPr>
        <w:t xml:space="preserve"> </w:t>
      </w:r>
      <w:r w:rsidRPr="00F45225">
        <w:rPr>
          <w:spacing w:val="-4"/>
        </w:rPr>
        <w:t>DATA</w:t>
      </w:r>
    </w:p>
    <w:p w:rsidR="00895AC9" w:rsidRPr="00F45225" w14:paraId="1C22E266" w14:textId="77777777">
      <w:pPr>
        <w:pStyle w:val="BodyText"/>
        <w:spacing w:before="4"/>
        <w:rPr>
          <w:b/>
          <w:sz w:val="30"/>
        </w:rPr>
      </w:pPr>
    </w:p>
    <w:p w:rsidR="00895AC9" w:rsidRPr="00F45225" w14:paraId="01542A8A" w14:textId="77777777">
      <w:pPr>
        <w:pStyle w:val="Heading4"/>
        <w:numPr>
          <w:ilvl w:val="1"/>
          <w:numId w:val="11"/>
        </w:numPr>
        <w:tabs>
          <w:tab w:val="left" w:pos="1631"/>
          <w:tab w:val="left" w:pos="1632"/>
        </w:tabs>
        <w:ind w:hanging="1081"/>
      </w:pPr>
      <w:bookmarkStart w:id="5" w:name="B.1_Reactor_Point_of_Contact"/>
      <w:bookmarkEnd w:id="5"/>
      <w:r w:rsidRPr="00F45225">
        <w:t>Reactor</w:t>
      </w:r>
      <w:r w:rsidRPr="00F45225">
        <w:rPr>
          <w:spacing w:val="-3"/>
        </w:rPr>
        <w:t xml:space="preserve"> </w:t>
      </w:r>
      <w:r w:rsidRPr="00F45225">
        <w:t>Point</w:t>
      </w:r>
      <w:r w:rsidRPr="00F45225">
        <w:rPr>
          <w:spacing w:val="-2"/>
        </w:rPr>
        <w:t xml:space="preserve"> </w:t>
      </w:r>
      <w:r w:rsidRPr="00F45225">
        <w:t>of</w:t>
      </w:r>
      <w:r w:rsidRPr="00F45225">
        <w:rPr>
          <w:spacing w:val="-3"/>
        </w:rPr>
        <w:t xml:space="preserve"> </w:t>
      </w:r>
      <w:r w:rsidRPr="00F45225">
        <w:rPr>
          <w:spacing w:val="-2"/>
        </w:rPr>
        <w:t>Contact</w:t>
      </w:r>
    </w:p>
    <w:p w:rsidR="00895AC9" w:rsidRPr="00F45225" w14:paraId="14F0AE8D" w14:textId="77777777">
      <w:pPr>
        <w:pStyle w:val="BodyText"/>
        <w:spacing w:before="119" w:line="364" w:lineRule="auto"/>
        <w:ind w:left="1632" w:right="617"/>
      </w:pPr>
      <w:r w:rsidRPr="00F45225">
        <w:t>Complete</w:t>
      </w:r>
      <w:r w:rsidRPr="00F45225">
        <w:rPr>
          <w:spacing w:val="-4"/>
        </w:rPr>
        <w:t xml:space="preserve"> </w:t>
      </w:r>
      <w:r w:rsidRPr="00F45225">
        <w:t>a</w:t>
      </w:r>
      <w:r w:rsidRPr="00F45225">
        <w:rPr>
          <w:spacing w:val="-4"/>
        </w:rPr>
        <w:t xml:space="preserve"> </w:t>
      </w:r>
      <w:r w:rsidRPr="00F45225">
        <w:t>Schedule</w:t>
      </w:r>
      <w:r w:rsidRPr="00F45225">
        <w:rPr>
          <w:spacing w:val="-4"/>
        </w:rPr>
        <w:t xml:space="preserve"> </w:t>
      </w:r>
      <w:r w:rsidRPr="00F45225">
        <w:t>B.1</w:t>
      </w:r>
      <w:r w:rsidRPr="00F45225">
        <w:rPr>
          <w:spacing w:val="-4"/>
        </w:rPr>
        <w:t xml:space="preserve"> </w:t>
      </w:r>
      <w:r w:rsidRPr="00F45225">
        <w:t>for</w:t>
      </w:r>
      <w:r w:rsidRPr="00F45225">
        <w:rPr>
          <w:spacing w:val="-3"/>
        </w:rPr>
        <w:t xml:space="preserve"> </w:t>
      </w:r>
      <w:r w:rsidRPr="00F45225">
        <w:rPr>
          <w:u w:val="single"/>
        </w:rPr>
        <w:t>each</w:t>
      </w:r>
      <w:r w:rsidRPr="00F45225">
        <w:rPr>
          <w:spacing w:val="-4"/>
        </w:rPr>
        <w:t xml:space="preserve"> </w:t>
      </w:r>
      <w:r w:rsidRPr="00F45225">
        <w:t>reactor,</w:t>
      </w:r>
      <w:r w:rsidRPr="00F45225">
        <w:rPr>
          <w:spacing w:val="-4"/>
        </w:rPr>
        <w:t xml:space="preserve"> </w:t>
      </w:r>
      <w:r w:rsidRPr="00F45225">
        <w:t>including</w:t>
      </w:r>
      <w:r w:rsidRPr="00F45225">
        <w:rPr>
          <w:spacing w:val="-5"/>
        </w:rPr>
        <w:t xml:space="preserve"> </w:t>
      </w:r>
      <w:r w:rsidRPr="00F45225">
        <w:t>operating</w:t>
      </w:r>
      <w:r w:rsidRPr="00F45225">
        <w:rPr>
          <w:spacing w:val="-4"/>
        </w:rPr>
        <w:t xml:space="preserve"> </w:t>
      </w:r>
      <w:r w:rsidRPr="00F45225">
        <w:t>and</w:t>
      </w:r>
      <w:r w:rsidRPr="00F45225">
        <w:rPr>
          <w:spacing w:val="-5"/>
        </w:rPr>
        <w:t xml:space="preserve"> </w:t>
      </w:r>
      <w:r w:rsidRPr="00F45225">
        <w:t>shutdown</w:t>
      </w:r>
      <w:r w:rsidRPr="00F45225">
        <w:rPr>
          <w:spacing w:val="-4"/>
        </w:rPr>
        <w:t xml:space="preserve"> </w:t>
      </w:r>
      <w:r w:rsidRPr="00F45225">
        <w:t>reactors. Provide a reactor point of contact for verification of information provided on this form.</w:t>
      </w:r>
    </w:p>
    <w:p w:rsidR="00895AC9" w:rsidRPr="00F45225" w14:paraId="70651676" w14:textId="77777777">
      <w:pPr>
        <w:pStyle w:val="BodyText"/>
        <w:spacing w:before="183"/>
        <w:ind w:left="1586" w:right="1936"/>
        <w:jc w:val="center"/>
      </w:pPr>
      <w:r w:rsidRPr="00F45225">
        <w:rPr>
          <w:noProof/>
        </w:rPr>
        <mc:AlternateContent>
          <mc:Choice Requires="wps">
            <w:drawing>
              <wp:anchor distT="0" distB="0" distL="114300" distR="114300" simplePos="0" relativeHeight="251660288" behindDoc="0" locked="0" layoutInCell="1" allowOverlap="1">
                <wp:simplePos x="0" y="0"/>
                <wp:positionH relativeFrom="page">
                  <wp:posOffset>6014720</wp:posOffset>
                </wp:positionH>
                <wp:positionV relativeFrom="paragraph">
                  <wp:posOffset>27305</wp:posOffset>
                </wp:positionV>
                <wp:extent cx="234950" cy="247650"/>
                <wp:effectExtent l="0" t="0" r="0" b="0"/>
                <wp:wrapNone/>
                <wp:docPr id="759" name="Freeform: Shape 7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4950" cy="247650"/>
                        </a:xfrm>
                        <a:custGeom>
                          <a:avLst/>
                          <a:gdLst>
                            <a:gd name="T0" fmla="+- 0 9841 9472"/>
                            <a:gd name="T1" fmla="*/ T0 w 370"/>
                            <a:gd name="T2" fmla="+- 0 59 43"/>
                            <a:gd name="T3" fmla="*/ 59 h 390"/>
                            <a:gd name="T4" fmla="+- 0 9832 9472"/>
                            <a:gd name="T5" fmla="*/ T4 w 370"/>
                            <a:gd name="T6" fmla="+- 0 59 43"/>
                            <a:gd name="T7" fmla="*/ 59 h 390"/>
                            <a:gd name="T8" fmla="+- 0 9832 9472"/>
                            <a:gd name="T9" fmla="*/ T8 w 370"/>
                            <a:gd name="T10" fmla="+- 0 423 43"/>
                            <a:gd name="T11" fmla="*/ 423 h 390"/>
                            <a:gd name="T12" fmla="+- 0 9481 9472"/>
                            <a:gd name="T13" fmla="*/ T12 w 370"/>
                            <a:gd name="T14" fmla="+- 0 423 43"/>
                            <a:gd name="T15" fmla="*/ 423 h 390"/>
                            <a:gd name="T16" fmla="+- 0 9481 9472"/>
                            <a:gd name="T17" fmla="*/ T16 w 370"/>
                            <a:gd name="T18" fmla="+- 0 59 43"/>
                            <a:gd name="T19" fmla="*/ 59 h 390"/>
                            <a:gd name="T20" fmla="+- 0 9472 9472"/>
                            <a:gd name="T21" fmla="*/ T20 w 370"/>
                            <a:gd name="T22" fmla="+- 0 59 43"/>
                            <a:gd name="T23" fmla="*/ 59 h 390"/>
                            <a:gd name="T24" fmla="+- 0 9472 9472"/>
                            <a:gd name="T25" fmla="*/ T24 w 370"/>
                            <a:gd name="T26" fmla="+- 0 423 43"/>
                            <a:gd name="T27" fmla="*/ 423 h 390"/>
                            <a:gd name="T28" fmla="+- 0 9472 9472"/>
                            <a:gd name="T29" fmla="*/ T28 w 370"/>
                            <a:gd name="T30" fmla="+- 0 423 43"/>
                            <a:gd name="T31" fmla="*/ 423 h 390"/>
                            <a:gd name="T32" fmla="+- 0 9472 9472"/>
                            <a:gd name="T33" fmla="*/ T32 w 370"/>
                            <a:gd name="T34" fmla="+- 0 433 43"/>
                            <a:gd name="T35" fmla="*/ 433 h 390"/>
                            <a:gd name="T36" fmla="+- 0 9481 9472"/>
                            <a:gd name="T37" fmla="*/ T36 w 370"/>
                            <a:gd name="T38" fmla="+- 0 433 43"/>
                            <a:gd name="T39" fmla="*/ 433 h 390"/>
                            <a:gd name="T40" fmla="+- 0 9832 9472"/>
                            <a:gd name="T41" fmla="*/ T40 w 370"/>
                            <a:gd name="T42" fmla="+- 0 433 43"/>
                            <a:gd name="T43" fmla="*/ 433 h 390"/>
                            <a:gd name="T44" fmla="+- 0 9841 9472"/>
                            <a:gd name="T45" fmla="*/ T44 w 370"/>
                            <a:gd name="T46" fmla="+- 0 433 43"/>
                            <a:gd name="T47" fmla="*/ 433 h 390"/>
                            <a:gd name="T48" fmla="+- 0 9841 9472"/>
                            <a:gd name="T49" fmla="*/ T48 w 370"/>
                            <a:gd name="T50" fmla="+- 0 423 43"/>
                            <a:gd name="T51" fmla="*/ 423 h 390"/>
                            <a:gd name="T52" fmla="+- 0 9841 9472"/>
                            <a:gd name="T53" fmla="*/ T52 w 370"/>
                            <a:gd name="T54" fmla="+- 0 423 43"/>
                            <a:gd name="T55" fmla="*/ 423 h 390"/>
                            <a:gd name="T56" fmla="+- 0 9841 9472"/>
                            <a:gd name="T57" fmla="*/ T56 w 370"/>
                            <a:gd name="T58" fmla="+- 0 59 43"/>
                            <a:gd name="T59" fmla="*/ 59 h 390"/>
                            <a:gd name="T60" fmla="+- 0 9841 9472"/>
                            <a:gd name="T61" fmla="*/ T60 w 370"/>
                            <a:gd name="T62" fmla="+- 0 43 43"/>
                            <a:gd name="T63" fmla="*/ 43 h 390"/>
                            <a:gd name="T64" fmla="+- 0 9832 9472"/>
                            <a:gd name="T65" fmla="*/ T64 w 370"/>
                            <a:gd name="T66" fmla="+- 0 43 43"/>
                            <a:gd name="T67" fmla="*/ 43 h 390"/>
                            <a:gd name="T68" fmla="+- 0 9481 9472"/>
                            <a:gd name="T69" fmla="*/ T68 w 370"/>
                            <a:gd name="T70" fmla="+- 0 43 43"/>
                            <a:gd name="T71" fmla="*/ 43 h 390"/>
                            <a:gd name="T72" fmla="+- 0 9472 9472"/>
                            <a:gd name="T73" fmla="*/ T72 w 370"/>
                            <a:gd name="T74" fmla="+- 0 43 43"/>
                            <a:gd name="T75" fmla="*/ 43 h 390"/>
                            <a:gd name="T76" fmla="+- 0 9472 9472"/>
                            <a:gd name="T77" fmla="*/ T76 w 370"/>
                            <a:gd name="T78" fmla="+- 0 53 43"/>
                            <a:gd name="T79" fmla="*/ 53 h 390"/>
                            <a:gd name="T80" fmla="+- 0 9472 9472"/>
                            <a:gd name="T81" fmla="*/ T80 w 370"/>
                            <a:gd name="T82" fmla="+- 0 59 43"/>
                            <a:gd name="T83" fmla="*/ 59 h 390"/>
                            <a:gd name="T84" fmla="+- 0 9481 9472"/>
                            <a:gd name="T85" fmla="*/ T84 w 370"/>
                            <a:gd name="T86" fmla="+- 0 59 43"/>
                            <a:gd name="T87" fmla="*/ 59 h 390"/>
                            <a:gd name="T88" fmla="+- 0 9481 9472"/>
                            <a:gd name="T89" fmla="*/ T88 w 370"/>
                            <a:gd name="T90" fmla="+- 0 53 43"/>
                            <a:gd name="T91" fmla="*/ 53 h 390"/>
                            <a:gd name="T92" fmla="+- 0 9832 9472"/>
                            <a:gd name="T93" fmla="*/ T92 w 370"/>
                            <a:gd name="T94" fmla="+- 0 53 43"/>
                            <a:gd name="T95" fmla="*/ 53 h 390"/>
                            <a:gd name="T96" fmla="+- 0 9832 9472"/>
                            <a:gd name="T97" fmla="*/ T96 w 370"/>
                            <a:gd name="T98" fmla="+- 0 59 43"/>
                            <a:gd name="T99" fmla="*/ 59 h 390"/>
                            <a:gd name="T100" fmla="+- 0 9841 9472"/>
                            <a:gd name="T101" fmla="*/ T100 w 370"/>
                            <a:gd name="T102" fmla="+- 0 59 43"/>
                            <a:gd name="T103" fmla="*/ 59 h 390"/>
                            <a:gd name="T104" fmla="+- 0 9841 9472"/>
                            <a:gd name="T105" fmla="*/ T104 w 370"/>
                            <a:gd name="T106" fmla="+- 0 53 43"/>
                            <a:gd name="T107" fmla="*/ 53 h 390"/>
                            <a:gd name="T108" fmla="+- 0 9841 9472"/>
                            <a:gd name="T109" fmla="*/ T108 w 370"/>
                            <a:gd name="T110" fmla="+- 0 43 43"/>
                            <a:gd name="T111" fmla="*/ 43 h 39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fill="norm" h="390" w="370" stroke="1">
                              <a:moveTo>
                                <a:pt x="369" y="16"/>
                              </a:moveTo>
                              <a:lnTo>
                                <a:pt x="360" y="16"/>
                              </a:lnTo>
                              <a:lnTo>
                                <a:pt x="360" y="380"/>
                              </a:lnTo>
                              <a:lnTo>
                                <a:pt x="9" y="380"/>
                              </a:lnTo>
                              <a:lnTo>
                                <a:pt x="9" y="16"/>
                              </a:lnTo>
                              <a:lnTo>
                                <a:pt x="0" y="16"/>
                              </a:lnTo>
                              <a:lnTo>
                                <a:pt x="0" y="380"/>
                              </a:lnTo>
                              <a:lnTo>
                                <a:pt x="0" y="390"/>
                              </a:lnTo>
                              <a:lnTo>
                                <a:pt x="9" y="390"/>
                              </a:lnTo>
                              <a:lnTo>
                                <a:pt x="360" y="390"/>
                              </a:lnTo>
                              <a:lnTo>
                                <a:pt x="369" y="390"/>
                              </a:lnTo>
                              <a:lnTo>
                                <a:pt x="369" y="380"/>
                              </a:lnTo>
                              <a:lnTo>
                                <a:pt x="369" y="16"/>
                              </a:lnTo>
                              <a:close/>
                              <a:moveTo>
                                <a:pt x="369" y="0"/>
                              </a:moveTo>
                              <a:lnTo>
                                <a:pt x="360" y="0"/>
                              </a:lnTo>
                              <a:lnTo>
                                <a:pt x="9" y="0"/>
                              </a:lnTo>
                              <a:lnTo>
                                <a:pt x="0" y="0"/>
                              </a:lnTo>
                              <a:lnTo>
                                <a:pt x="0" y="10"/>
                              </a:lnTo>
                              <a:lnTo>
                                <a:pt x="0" y="16"/>
                              </a:lnTo>
                              <a:lnTo>
                                <a:pt x="9" y="16"/>
                              </a:lnTo>
                              <a:lnTo>
                                <a:pt x="9" y="10"/>
                              </a:lnTo>
                              <a:lnTo>
                                <a:pt x="360" y="10"/>
                              </a:lnTo>
                              <a:lnTo>
                                <a:pt x="360" y="16"/>
                              </a:lnTo>
                              <a:lnTo>
                                <a:pt x="369" y="16"/>
                              </a:lnTo>
                              <a:lnTo>
                                <a:pt x="369" y="10"/>
                              </a:lnTo>
                              <a:lnTo>
                                <a:pt x="36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59" o:spid="_x0000_s1033" style="width:18.5pt;height:19.5pt;margin-top:2.15pt;margin-left:473.6pt;mso-height-percent:0;mso-height-relative:page;mso-position-horizontal-relative:page;mso-width-percent:0;mso-width-relative:page;mso-wrap-distance-bottom:0;mso-wrap-distance-left:9pt;mso-wrap-distance-right:9pt;mso-wrap-distance-top:0;mso-wrap-style:square;position:absolute;visibility:visible;v-text-anchor:top;z-index:251661312" coordsize="370,390" path="m369,16l360,16l360,380,9,380,9,16,,16,,380l,390l9,390l360,390l369,390l369,380l369,16xm369,l360,l9,,,,,10l,16l9,16l9,10l360,10l360,16l369,16l369,10l369,xe" fillcolor="black" stroked="f">
                <v:path arrowok="t" o:connecttype="custom" o:connectlocs="234315,37465;228600,37465;228600,268605;5715,268605;5715,37465;0,37465;0,268605;0,268605;0,274955;5715,274955;228600,274955;234315,274955;234315,268605;234315,268605;234315,37465;234315,27305;228600,27305;5715,27305;0,27305;0,33655;0,37465;5715,37465;5715,33655;228600,33655;228600,37465;234315,37465;234315,33655;234315,27305" o:connectangles="0,0,0,0,0,0,0,0,0,0,0,0,0,0,0,0,0,0,0,0,0,0,0,0,0,0,0,0"/>
              </v:shape>
            </w:pict>
          </mc:Fallback>
        </mc:AlternateContent>
      </w:r>
      <w:r w:rsidRPr="00F45225" w:rsidR="003A4BDF">
        <w:t>If</w:t>
      </w:r>
      <w:r w:rsidRPr="00F45225" w:rsidR="003A4BDF">
        <w:rPr>
          <w:spacing w:val="-5"/>
        </w:rPr>
        <w:t xml:space="preserve"> </w:t>
      </w:r>
      <w:r w:rsidRPr="00F45225" w:rsidR="003A4BDF">
        <w:t>the</w:t>
      </w:r>
      <w:r w:rsidRPr="00F45225" w:rsidR="003A4BDF">
        <w:rPr>
          <w:spacing w:val="-3"/>
        </w:rPr>
        <w:t xml:space="preserve"> </w:t>
      </w:r>
      <w:r w:rsidRPr="00F45225" w:rsidR="003A4BDF">
        <w:t>person</w:t>
      </w:r>
      <w:r w:rsidRPr="00F45225" w:rsidR="003A4BDF">
        <w:rPr>
          <w:spacing w:val="-2"/>
        </w:rPr>
        <w:t xml:space="preserve"> </w:t>
      </w:r>
      <w:r w:rsidRPr="00F45225" w:rsidR="003A4BDF">
        <w:t>is</w:t>
      </w:r>
      <w:r w:rsidRPr="00F45225" w:rsidR="003A4BDF">
        <w:rPr>
          <w:spacing w:val="-2"/>
        </w:rPr>
        <w:t xml:space="preserve"> </w:t>
      </w:r>
      <w:r w:rsidRPr="00F45225" w:rsidR="003A4BDF">
        <w:t>also</w:t>
      </w:r>
      <w:r w:rsidRPr="00F45225" w:rsidR="003A4BDF">
        <w:rPr>
          <w:spacing w:val="-2"/>
        </w:rPr>
        <w:t xml:space="preserve"> </w:t>
      </w:r>
      <w:r w:rsidRPr="00F45225" w:rsidR="003A4BDF">
        <w:t>the</w:t>
      </w:r>
      <w:r w:rsidRPr="00F45225" w:rsidR="003A4BDF">
        <w:rPr>
          <w:spacing w:val="-3"/>
        </w:rPr>
        <w:t xml:space="preserve"> </w:t>
      </w:r>
      <w:r w:rsidRPr="00F45225" w:rsidR="003A4BDF">
        <w:t>site</w:t>
      </w:r>
      <w:r w:rsidRPr="00F45225" w:rsidR="003A4BDF">
        <w:rPr>
          <w:spacing w:val="-3"/>
        </w:rPr>
        <w:t xml:space="preserve"> </w:t>
      </w:r>
      <w:r w:rsidRPr="00F45225" w:rsidR="003A4BDF">
        <w:t>operator</w:t>
      </w:r>
      <w:r w:rsidRPr="00F45225" w:rsidR="003A4BDF">
        <w:rPr>
          <w:spacing w:val="-2"/>
        </w:rPr>
        <w:t xml:space="preserve"> </w:t>
      </w:r>
      <w:r w:rsidRPr="00F45225" w:rsidR="003A4BDF">
        <w:t>point</w:t>
      </w:r>
      <w:r w:rsidRPr="00F45225" w:rsidR="003A4BDF">
        <w:rPr>
          <w:spacing w:val="-2"/>
        </w:rPr>
        <w:t xml:space="preserve"> </w:t>
      </w:r>
      <w:r w:rsidRPr="00F45225" w:rsidR="003A4BDF">
        <w:t>of</w:t>
      </w:r>
      <w:r w:rsidRPr="00F45225" w:rsidR="003A4BDF">
        <w:rPr>
          <w:spacing w:val="-3"/>
        </w:rPr>
        <w:t xml:space="preserve"> </w:t>
      </w:r>
      <w:r w:rsidRPr="00F45225" w:rsidR="003A4BDF">
        <w:t>contact,</w:t>
      </w:r>
      <w:r w:rsidRPr="00F45225" w:rsidR="003A4BDF">
        <w:rPr>
          <w:spacing w:val="-2"/>
        </w:rPr>
        <w:t xml:space="preserve"> </w:t>
      </w:r>
      <w:r w:rsidRPr="00F45225" w:rsidR="003A4BDF">
        <w:t>insert</w:t>
      </w:r>
      <w:r w:rsidRPr="00F45225" w:rsidR="003A4BDF">
        <w:rPr>
          <w:spacing w:val="-3"/>
        </w:rPr>
        <w:t xml:space="preserve"> </w:t>
      </w:r>
      <w:r w:rsidRPr="00F45225" w:rsidR="003A4BDF">
        <w:t>X</w:t>
      </w:r>
      <w:r w:rsidRPr="00F45225" w:rsidR="003A4BDF">
        <w:rPr>
          <w:spacing w:val="-2"/>
        </w:rPr>
        <w:t xml:space="preserve"> </w:t>
      </w:r>
      <w:r w:rsidRPr="00F45225" w:rsidR="003A4BDF">
        <w:t>in</w:t>
      </w:r>
      <w:r w:rsidRPr="00F45225" w:rsidR="003A4BDF">
        <w:rPr>
          <w:spacing w:val="-3"/>
        </w:rPr>
        <w:t xml:space="preserve"> </w:t>
      </w:r>
      <w:r w:rsidRPr="00F45225" w:rsidR="003A4BDF">
        <w:t>this</w:t>
      </w:r>
      <w:r w:rsidRPr="00F45225" w:rsidR="003A4BDF">
        <w:rPr>
          <w:spacing w:val="-1"/>
        </w:rPr>
        <w:t xml:space="preserve"> </w:t>
      </w:r>
      <w:r w:rsidRPr="00F45225" w:rsidR="003A4BDF">
        <w:rPr>
          <w:spacing w:val="-2"/>
        </w:rPr>
        <w:t>block.</w:t>
      </w:r>
    </w:p>
    <w:p w:rsidR="00895AC9" w:rsidRPr="00F45225" w14:paraId="711B9DE5" w14:textId="77777777">
      <w:pPr>
        <w:pStyle w:val="BodyText"/>
        <w:spacing w:before="10"/>
        <w:rPr>
          <w:sz w:val="16"/>
        </w:rPr>
      </w:pPr>
    </w:p>
    <w:p w:rsidR="00895AC9" w:rsidRPr="00F45225" w14:paraId="4B854783" w14:textId="29EE8270">
      <w:pPr>
        <w:pStyle w:val="BodyText"/>
        <w:tabs>
          <w:tab w:val="left" w:pos="9461"/>
        </w:tabs>
        <w:spacing w:before="94"/>
        <w:ind w:left="911"/>
      </w:pPr>
      <w:r w:rsidRPr="00F45225">
        <w:t>Name</w:t>
      </w:r>
      <w:r w:rsidR="00415FEE">
        <w:t xml:space="preserve"> (First and Last)</w:t>
      </w:r>
      <w:r w:rsidRPr="00F45225">
        <w:t>:</w:t>
      </w:r>
      <w:r w:rsidRPr="00F45225">
        <w:rPr>
          <w:spacing w:val="52"/>
        </w:rPr>
        <w:t xml:space="preserve"> </w:t>
      </w:r>
      <w:r w:rsidRPr="00F45225">
        <w:rPr>
          <w:u w:val="single"/>
        </w:rPr>
        <w:tab/>
      </w:r>
    </w:p>
    <w:p w:rsidR="00895AC9" w:rsidRPr="00F45225" w14:paraId="53154707" w14:textId="77777777">
      <w:pPr>
        <w:pStyle w:val="BodyText"/>
        <w:spacing w:before="3"/>
        <w:rPr>
          <w:sz w:val="12"/>
        </w:rPr>
      </w:pPr>
    </w:p>
    <w:p w:rsidR="00895AC9" w:rsidRPr="00F45225" w14:paraId="7252BA98" w14:textId="77777777">
      <w:pPr>
        <w:pStyle w:val="BodyText"/>
        <w:tabs>
          <w:tab w:val="left" w:pos="9461"/>
        </w:tabs>
        <w:spacing w:before="94"/>
        <w:ind w:left="911"/>
      </w:pPr>
      <w:r w:rsidRPr="00F45225">
        <w:t>Title:</w:t>
      </w:r>
      <w:r w:rsidRPr="00F45225">
        <w:rPr>
          <w:spacing w:val="40"/>
        </w:rPr>
        <w:t xml:space="preserve"> </w:t>
      </w:r>
      <w:r w:rsidRPr="00F45225">
        <w:rPr>
          <w:u w:val="single"/>
        </w:rPr>
        <w:tab/>
      </w:r>
    </w:p>
    <w:p w:rsidR="00895AC9" w:rsidRPr="00F45225" w14:paraId="6ACD5E5D" w14:textId="77777777">
      <w:pPr>
        <w:pStyle w:val="BodyText"/>
        <w:spacing w:before="3"/>
        <w:rPr>
          <w:sz w:val="12"/>
        </w:rPr>
      </w:pPr>
    </w:p>
    <w:p w:rsidR="00895AC9" w:rsidRPr="00F45225" w14:paraId="63AA0D72" w14:textId="77777777">
      <w:pPr>
        <w:pStyle w:val="BodyText"/>
        <w:tabs>
          <w:tab w:val="left" w:pos="9461"/>
        </w:tabs>
        <w:spacing w:before="94"/>
        <w:ind w:left="911"/>
      </w:pPr>
      <w:r w:rsidRPr="00F45225">
        <w:t>Mailing Address:</w:t>
      </w:r>
      <w:r w:rsidRPr="00F45225">
        <w:rPr>
          <w:spacing w:val="53"/>
        </w:rPr>
        <w:t xml:space="preserve"> </w:t>
      </w:r>
      <w:r w:rsidRPr="00F45225">
        <w:rPr>
          <w:u w:val="single"/>
        </w:rPr>
        <w:tab/>
      </w:r>
    </w:p>
    <w:p w:rsidR="00895AC9" w:rsidRPr="00F45225" w14:paraId="0DD2AB67" w14:textId="77777777">
      <w:pPr>
        <w:pStyle w:val="BodyText"/>
      </w:pPr>
    </w:p>
    <w:p w:rsidR="00895AC9" w:rsidRPr="00F45225" w14:paraId="660651DA" w14:textId="77777777">
      <w:pPr>
        <w:pStyle w:val="BodyText"/>
        <w:spacing w:before="6"/>
        <w:rPr>
          <w:sz w:val="16"/>
        </w:rPr>
      </w:pPr>
      <w:r w:rsidRPr="00F45225">
        <w:rPr>
          <w:noProof/>
        </w:rPr>
        <mc:AlternateContent>
          <mc:Choice Requires="wps">
            <w:drawing>
              <wp:anchor distT="0" distB="0" distL="0" distR="0" simplePos="0" relativeHeight="251686912" behindDoc="1" locked="0" layoutInCell="1" allowOverlap="1">
                <wp:simplePos x="0" y="0"/>
                <wp:positionH relativeFrom="page">
                  <wp:posOffset>1188720</wp:posOffset>
                </wp:positionH>
                <wp:positionV relativeFrom="paragraph">
                  <wp:posOffset>135890</wp:posOffset>
                </wp:positionV>
                <wp:extent cx="5429250" cy="8890"/>
                <wp:effectExtent l="0" t="0" r="0" b="0"/>
                <wp:wrapTopAndBottom/>
                <wp:docPr id="758" name="Rectangle 7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925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58" o:spid="_x0000_s1034" style="width:427.5pt;height:0.7pt;margin-top:10.7pt;margin-left:93.6pt;mso-height-percent:0;mso-height-relative:page;mso-position-horizontal-relative:page;mso-width-percent:0;mso-width-relative:page;mso-wrap-distance-bottom:0;mso-wrap-distance-left:0;mso-wrap-distance-right:0;mso-wrap-distance-top:0;mso-wrap-style:square;position:absolute;visibility:visible;v-text-anchor:top;z-index:-251628544" fillcolor="black" stroked="f">
                <w10:wrap type="topAndBottom"/>
              </v:rect>
            </w:pict>
          </mc:Fallback>
        </mc:AlternateContent>
      </w:r>
    </w:p>
    <w:p w:rsidR="00895AC9" w:rsidRPr="00F45225" w14:paraId="1B7F0452" w14:textId="77777777">
      <w:pPr>
        <w:pStyle w:val="BodyText"/>
      </w:pPr>
    </w:p>
    <w:p w:rsidR="00895AC9" w:rsidRPr="00F45225" w14:paraId="72D57562" w14:textId="77777777">
      <w:pPr>
        <w:pStyle w:val="BodyText"/>
        <w:spacing w:before="1"/>
        <w:rPr>
          <w:sz w:val="17"/>
        </w:rPr>
      </w:pPr>
      <w:r w:rsidRPr="00F45225">
        <w:rPr>
          <w:noProof/>
        </w:rPr>
        <mc:AlternateContent>
          <mc:Choice Requires="wps">
            <w:drawing>
              <wp:anchor distT="0" distB="0" distL="0" distR="0" simplePos="0" relativeHeight="251688960" behindDoc="1" locked="0" layoutInCell="1" allowOverlap="1">
                <wp:simplePos x="0" y="0"/>
                <wp:positionH relativeFrom="page">
                  <wp:posOffset>1188720</wp:posOffset>
                </wp:positionH>
                <wp:positionV relativeFrom="paragraph">
                  <wp:posOffset>140335</wp:posOffset>
                </wp:positionV>
                <wp:extent cx="5429250" cy="8890"/>
                <wp:effectExtent l="0" t="0" r="0" b="0"/>
                <wp:wrapTopAndBottom/>
                <wp:docPr id="757" name="Rectangle 7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925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57" o:spid="_x0000_s1035" style="width:427.5pt;height:0.7pt;margin-top:11.05pt;margin-left:93.6pt;mso-height-percent:0;mso-height-relative:page;mso-position-horizontal-relative:page;mso-width-percent:0;mso-width-relative:page;mso-wrap-distance-bottom:0;mso-wrap-distance-left:0;mso-wrap-distance-right:0;mso-wrap-distance-top:0;mso-wrap-style:square;position:absolute;visibility:visible;v-text-anchor:top;z-index:-251626496" fillcolor="black" stroked="f">
                <w10:wrap type="topAndBottom"/>
              </v:rect>
            </w:pict>
          </mc:Fallback>
        </mc:AlternateContent>
      </w:r>
    </w:p>
    <w:p w:rsidR="00895AC9" w:rsidRPr="00F45225" w14:paraId="02052844" w14:textId="77777777">
      <w:pPr>
        <w:pStyle w:val="BodyText"/>
        <w:spacing w:before="9"/>
        <w:rPr>
          <w:sz w:val="12"/>
        </w:rPr>
      </w:pPr>
    </w:p>
    <w:p w:rsidR="00895AC9" w:rsidRPr="00F45225" w14:paraId="1AE66F54" w14:textId="77777777">
      <w:pPr>
        <w:pStyle w:val="BodyText"/>
        <w:tabs>
          <w:tab w:val="left" w:pos="5313"/>
          <w:tab w:val="left" w:pos="6835"/>
          <w:tab w:val="left" w:pos="9461"/>
        </w:tabs>
        <w:spacing w:before="94"/>
        <w:ind w:left="911"/>
      </w:pPr>
      <w:r w:rsidRPr="00F45225">
        <w:t>City:</w:t>
      </w:r>
      <w:r w:rsidRPr="00F45225">
        <w:rPr>
          <w:spacing w:val="53"/>
        </w:rPr>
        <w:t xml:space="preserve"> </w:t>
      </w:r>
      <w:r w:rsidRPr="00F45225">
        <w:rPr>
          <w:u w:val="single"/>
        </w:rPr>
        <w:tab/>
      </w:r>
      <w:r w:rsidRPr="00F45225">
        <w:rPr>
          <w:spacing w:val="40"/>
        </w:rPr>
        <w:t xml:space="preserve"> </w:t>
      </w:r>
      <w:r w:rsidRPr="00F45225">
        <w:t>State:</w:t>
      </w:r>
      <w:r w:rsidRPr="00F45225">
        <w:rPr>
          <w:spacing w:val="53"/>
        </w:rPr>
        <w:t xml:space="preserve"> </w:t>
      </w:r>
      <w:r w:rsidRPr="00F45225">
        <w:rPr>
          <w:u w:val="single"/>
        </w:rPr>
        <w:tab/>
      </w:r>
      <w:r w:rsidRPr="00F45225">
        <w:rPr>
          <w:spacing w:val="80"/>
        </w:rPr>
        <w:t xml:space="preserve"> </w:t>
      </w:r>
      <w:r w:rsidRPr="00F45225">
        <w:t>Zip Code:</w:t>
      </w:r>
      <w:r w:rsidRPr="00F45225">
        <w:rPr>
          <w:spacing w:val="53"/>
        </w:rPr>
        <w:t xml:space="preserve"> </w:t>
      </w:r>
      <w:r w:rsidRPr="00F45225">
        <w:rPr>
          <w:u w:val="single"/>
        </w:rPr>
        <w:tab/>
      </w:r>
    </w:p>
    <w:p w:rsidR="00895AC9" w:rsidRPr="00F45225" w14:paraId="1549ACF5" w14:textId="77777777">
      <w:pPr>
        <w:pStyle w:val="BodyText"/>
        <w:spacing w:before="3"/>
        <w:rPr>
          <w:sz w:val="12"/>
        </w:rPr>
      </w:pPr>
    </w:p>
    <w:p w:rsidR="00895AC9" w:rsidRPr="00F45225" w14:paraId="467CE967" w14:textId="77777777">
      <w:pPr>
        <w:pStyle w:val="BodyText"/>
        <w:tabs>
          <w:tab w:val="left" w:pos="9461"/>
        </w:tabs>
        <w:spacing w:before="94"/>
        <w:ind w:left="911"/>
      </w:pPr>
      <w:r w:rsidRPr="00F45225">
        <w:t>Telephone Number:</w:t>
      </w:r>
      <w:r w:rsidRPr="00F45225">
        <w:rPr>
          <w:spacing w:val="53"/>
        </w:rPr>
        <w:t xml:space="preserve"> </w:t>
      </w:r>
      <w:r w:rsidRPr="00F45225">
        <w:rPr>
          <w:u w:val="single"/>
        </w:rPr>
        <w:tab/>
      </w:r>
    </w:p>
    <w:p w:rsidR="00895AC9" w:rsidRPr="00F45225" w14:paraId="4112E950" w14:textId="77777777">
      <w:pPr>
        <w:pStyle w:val="BodyText"/>
        <w:spacing w:before="3"/>
        <w:rPr>
          <w:sz w:val="12"/>
        </w:rPr>
      </w:pPr>
    </w:p>
    <w:p w:rsidR="00895AC9" w:rsidRPr="00F45225" w14:paraId="0D8D7430" w14:textId="77777777">
      <w:pPr>
        <w:pStyle w:val="BodyText"/>
        <w:tabs>
          <w:tab w:val="left" w:pos="9461"/>
        </w:tabs>
        <w:spacing w:before="94"/>
        <w:ind w:left="911"/>
      </w:pPr>
      <w:r w:rsidRPr="00F45225">
        <w:t>Email:</w:t>
      </w:r>
      <w:r w:rsidRPr="00F45225">
        <w:rPr>
          <w:spacing w:val="40"/>
        </w:rPr>
        <w:t xml:space="preserve"> </w:t>
      </w:r>
      <w:r w:rsidRPr="00F45225">
        <w:rPr>
          <w:u w:val="single"/>
        </w:rPr>
        <w:tab/>
      </w:r>
    </w:p>
    <w:p w:rsidR="00895AC9" w:rsidRPr="00F45225" w14:paraId="06AF0BEA" w14:textId="77777777">
      <w:pPr>
        <w:pStyle w:val="BodyText"/>
        <w:spacing w:before="11"/>
        <w:rPr>
          <w:sz w:val="22"/>
        </w:rPr>
      </w:pPr>
    </w:p>
    <w:p w:rsidR="00895AC9" w:rsidRPr="00F45225" w14:paraId="0468C583" w14:textId="1750A78D">
      <w:pPr>
        <w:pStyle w:val="Heading4"/>
        <w:numPr>
          <w:ilvl w:val="1"/>
          <w:numId w:val="11"/>
        </w:numPr>
        <w:tabs>
          <w:tab w:val="left" w:pos="1631"/>
          <w:tab w:val="left" w:pos="1632"/>
        </w:tabs>
        <w:spacing w:before="92"/>
        <w:ind w:hanging="1081"/>
      </w:pPr>
      <w:bookmarkStart w:id="6" w:name="B.2_Reactor_License_Data"/>
      <w:bookmarkEnd w:id="6"/>
      <w:r>
        <w:t xml:space="preserve">Discontinued </w:t>
      </w:r>
    </w:p>
    <w:p w:rsidR="00895AC9" w:rsidRPr="00F45225" w14:paraId="426DDA3A" w14:textId="4BE92012">
      <w:pPr>
        <w:pStyle w:val="BodyText"/>
        <w:spacing w:before="119"/>
        <w:ind w:left="1632"/>
      </w:pPr>
      <w:bookmarkStart w:id="7" w:name="Complete_a_Schedule_B.2_for_each_reactor"/>
      <w:bookmarkEnd w:id="7"/>
    </w:p>
    <w:p w:rsidR="00895AC9" w:rsidRPr="00F45225" w:rsidP="780045EA" w14:paraId="0B59C049" w14:textId="77777777">
      <w:pPr>
        <w:pStyle w:val="BodyText"/>
        <w:spacing w:before="10"/>
        <w:rPr>
          <w:sz w:val="12"/>
          <w:szCs w:val="12"/>
        </w:rPr>
      </w:pPr>
    </w:p>
    <w:p w:rsidR="00895AC9" w14:paraId="4C43B89B" w14:textId="77777777">
      <w:bookmarkStart w:id="8" w:name="B.2.1_____Reactor_Identifier"/>
      <w:bookmarkStart w:id="9" w:name="B.2.3_____NRC_License_Type:"/>
      <w:bookmarkEnd w:id="8"/>
      <w:bookmarkEnd w:id="9"/>
    </w:p>
    <w:p w:rsidR="00895AC9" w:rsidRPr="00F45225" w14:paraId="2BB93C94" w14:textId="77777777">
      <w:pPr>
        <w:rPr>
          <w:rFonts w:ascii="Times New Roman"/>
          <w:sz w:val="20"/>
        </w:rPr>
        <w:sectPr w:rsidSect="0044048A">
          <w:headerReference w:type="default" r:id="rId14"/>
          <w:pgSz w:w="12240" w:h="15840"/>
          <w:pgMar w:top="1540" w:right="800" w:bottom="1280" w:left="960" w:header="848" w:footer="1095" w:gutter="0"/>
          <w:cols w:space="720"/>
        </w:sectPr>
      </w:pPr>
    </w:p>
    <w:p w:rsidR="00895AC9" w:rsidRPr="00F45225" w14:paraId="7C55B69B" w14:textId="77777777">
      <w:pPr>
        <w:pStyle w:val="BodyText"/>
        <w:spacing w:before="2"/>
        <w:rPr>
          <w:sz w:val="28"/>
        </w:rPr>
      </w:pPr>
    </w:p>
    <w:p w:rsidR="00895AC9" w:rsidRPr="00F45225" w14:paraId="7F4B4507" w14:textId="77777777">
      <w:pPr>
        <w:pStyle w:val="Heading4"/>
        <w:numPr>
          <w:ilvl w:val="1"/>
          <w:numId w:val="11"/>
        </w:numPr>
        <w:tabs>
          <w:tab w:val="left" w:pos="1631"/>
          <w:tab w:val="left" w:pos="1632"/>
        </w:tabs>
        <w:spacing w:before="93"/>
        <w:ind w:hanging="1081"/>
      </w:pPr>
      <w:bookmarkStart w:id="10" w:name="B.3_Cycle_Data"/>
      <w:bookmarkEnd w:id="10"/>
      <w:r w:rsidRPr="00F45225">
        <w:t>Cycle</w:t>
      </w:r>
      <w:r w:rsidRPr="00F45225">
        <w:rPr>
          <w:spacing w:val="-3"/>
        </w:rPr>
        <w:t xml:space="preserve"> </w:t>
      </w:r>
      <w:r w:rsidRPr="00F45225">
        <w:rPr>
          <w:spacing w:val="-4"/>
        </w:rPr>
        <w:t>Data</w:t>
      </w:r>
    </w:p>
    <w:p w:rsidR="00895AC9" w:rsidRPr="00F45225" w14:paraId="05A40CF7" w14:textId="77777777">
      <w:pPr>
        <w:pStyle w:val="BodyText"/>
        <w:spacing w:before="119"/>
        <w:ind w:left="911"/>
      </w:pPr>
      <w:r w:rsidRPr="00F45225">
        <w:t>Provide</w:t>
      </w:r>
      <w:r w:rsidRPr="00F45225">
        <w:rPr>
          <w:spacing w:val="-4"/>
        </w:rPr>
        <w:t xml:space="preserve"> </w:t>
      </w:r>
      <w:r w:rsidRPr="00F45225">
        <w:t>the</w:t>
      </w:r>
      <w:r w:rsidRPr="00F45225">
        <w:rPr>
          <w:spacing w:val="-4"/>
        </w:rPr>
        <w:t xml:space="preserve"> </w:t>
      </w:r>
      <w:r w:rsidRPr="00F45225">
        <w:t>following</w:t>
      </w:r>
      <w:r w:rsidRPr="00F45225">
        <w:rPr>
          <w:spacing w:val="-3"/>
        </w:rPr>
        <w:t xml:space="preserve"> </w:t>
      </w:r>
      <w:r w:rsidRPr="00F45225">
        <w:t>data</w:t>
      </w:r>
      <w:r w:rsidRPr="00F45225">
        <w:rPr>
          <w:spacing w:val="-5"/>
        </w:rPr>
        <w:t xml:space="preserve"> </w:t>
      </w:r>
      <w:r w:rsidRPr="00F45225">
        <w:t>for</w:t>
      </w:r>
      <w:r w:rsidRPr="00F45225">
        <w:rPr>
          <w:spacing w:val="-2"/>
        </w:rPr>
        <w:t xml:space="preserve"> </w:t>
      </w:r>
      <w:r w:rsidRPr="00F45225">
        <w:t>all</w:t>
      </w:r>
      <w:r w:rsidRPr="00F45225">
        <w:rPr>
          <w:spacing w:val="-4"/>
        </w:rPr>
        <w:t xml:space="preserve"> </w:t>
      </w:r>
      <w:r w:rsidRPr="00F45225">
        <w:t>operating</w:t>
      </w:r>
      <w:r w:rsidRPr="00F45225">
        <w:rPr>
          <w:spacing w:val="-3"/>
        </w:rPr>
        <w:t xml:space="preserve"> </w:t>
      </w:r>
      <w:r w:rsidRPr="00F45225">
        <w:rPr>
          <w:spacing w:val="-2"/>
        </w:rPr>
        <w:t>cycles.</w:t>
      </w:r>
    </w:p>
    <w:p w:rsidR="00895AC9" w:rsidRPr="00F45225" w14:paraId="0192171B" w14:textId="77777777">
      <w:pPr>
        <w:pStyle w:val="BodyText"/>
        <w:spacing w:before="120"/>
        <w:ind w:left="911" w:right="474"/>
      </w:pPr>
      <w:r w:rsidRPr="00F45225">
        <w:t>The first cycle of a reactor's operations is designated 01 and successive cycles are numbered consecutively.</w:t>
      </w:r>
      <w:r w:rsidRPr="00F45225">
        <w:rPr>
          <w:spacing w:val="-3"/>
        </w:rPr>
        <w:t xml:space="preserve"> </w:t>
      </w:r>
      <w:r w:rsidRPr="00F45225">
        <w:t>Operating</w:t>
      </w:r>
      <w:r w:rsidRPr="00F45225">
        <w:rPr>
          <w:spacing w:val="-4"/>
        </w:rPr>
        <w:t xml:space="preserve"> </w:t>
      </w:r>
      <w:r w:rsidRPr="00F45225">
        <w:t>cycles</w:t>
      </w:r>
      <w:r w:rsidRPr="00F45225">
        <w:rPr>
          <w:spacing w:val="-3"/>
        </w:rPr>
        <w:t xml:space="preserve"> </w:t>
      </w:r>
      <w:r w:rsidRPr="00F45225">
        <w:t>covered</w:t>
      </w:r>
      <w:r w:rsidRPr="00F45225">
        <w:rPr>
          <w:spacing w:val="-4"/>
        </w:rPr>
        <w:t xml:space="preserve"> </w:t>
      </w:r>
      <w:r w:rsidRPr="00F45225">
        <w:t>by</w:t>
      </w:r>
      <w:r w:rsidRPr="00F45225">
        <w:rPr>
          <w:spacing w:val="-3"/>
        </w:rPr>
        <w:t xml:space="preserve"> </w:t>
      </w:r>
      <w:r w:rsidRPr="00F45225">
        <w:t>this</w:t>
      </w:r>
      <w:r w:rsidRPr="00F45225">
        <w:rPr>
          <w:spacing w:val="-2"/>
        </w:rPr>
        <w:t xml:space="preserve"> </w:t>
      </w:r>
      <w:r w:rsidRPr="00F45225">
        <w:t>report</w:t>
      </w:r>
      <w:r w:rsidRPr="00F45225">
        <w:rPr>
          <w:spacing w:val="-3"/>
        </w:rPr>
        <w:t xml:space="preserve"> </w:t>
      </w:r>
      <w:r w:rsidRPr="00F45225">
        <w:t>should</w:t>
      </w:r>
      <w:r w:rsidRPr="00F45225">
        <w:rPr>
          <w:spacing w:val="-3"/>
        </w:rPr>
        <w:t xml:space="preserve"> </w:t>
      </w:r>
      <w:r w:rsidRPr="00F45225">
        <w:t>continue</w:t>
      </w:r>
      <w:r w:rsidRPr="00F45225">
        <w:rPr>
          <w:spacing w:val="-3"/>
        </w:rPr>
        <w:t xml:space="preserve"> </w:t>
      </w:r>
      <w:r w:rsidRPr="00F45225">
        <w:t>the</w:t>
      </w:r>
      <w:r w:rsidRPr="00F45225">
        <w:rPr>
          <w:spacing w:val="-3"/>
        </w:rPr>
        <w:t xml:space="preserve"> </w:t>
      </w:r>
      <w:r w:rsidRPr="00F45225">
        <w:t>sequential</w:t>
      </w:r>
      <w:r w:rsidRPr="00F45225">
        <w:rPr>
          <w:spacing w:val="-3"/>
        </w:rPr>
        <w:t xml:space="preserve"> </w:t>
      </w:r>
      <w:r w:rsidRPr="00F45225">
        <w:t>cycle</w:t>
      </w:r>
      <w:r w:rsidRPr="00F45225">
        <w:rPr>
          <w:spacing w:val="-3"/>
        </w:rPr>
        <w:t xml:space="preserve"> </w:t>
      </w:r>
      <w:r w:rsidRPr="00F45225">
        <w:t>numbering listed in the previous reporting period, which are provided.</w:t>
      </w:r>
    </w:p>
    <w:p w:rsidR="00895AC9" w:rsidRPr="00F45225" w14:paraId="5C8D2333" w14:textId="77777777">
      <w:pPr>
        <w:pStyle w:val="BodyText"/>
        <w:spacing w:before="120"/>
        <w:ind w:left="912" w:right="334"/>
      </w:pPr>
      <w:r w:rsidRPr="00F45225">
        <w:t>If the reactor has experienced an outage in the midst</w:t>
      </w:r>
      <w:r w:rsidRPr="00F45225">
        <w:rPr>
          <w:spacing w:val="-1"/>
        </w:rPr>
        <w:t xml:space="preserve"> </w:t>
      </w:r>
      <w:r w:rsidRPr="00F45225">
        <w:t>of a cycle where fuel assemblies were temporarily or</w:t>
      </w:r>
      <w:r w:rsidRPr="00F45225">
        <w:rPr>
          <w:spacing w:val="-2"/>
        </w:rPr>
        <w:t xml:space="preserve"> </w:t>
      </w:r>
      <w:r w:rsidRPr="00F45225">
        <w:t>permanently</w:t>
      </w:r>
      <w:r w:rsidRPr="00F45225">
        <w:rPr>
          <w:spacing w:val="-3"/>
        </w:rPr>
        <w:t xml:space="preserve"> </w:t>
      </w:r>
      <w:r w:rsidRPr="00F45225">
        <w:t>discharged,</w:t>
      </w:r>
      <w:r w:rsidRPr="00F45225">
        <w:rPr>
          <w:spacing w:val="-3"/>
        </w:rPr>
        <w:t xml:space="preserve"> </w:t>
      </w:r>
      <w:r w:rsidRPr="00F45225">
        <w:t>indicate</w:t>
      </w:r>
      <w:r w:rsidRPr="00F45225">
        <w:rPr>
          <w:spacing w:val="-3"/>
        </w:rPr>
        <w:t xml:space="preserve"> </w:t>
      </w:r>
      <w:r w:rsidRPr="00F45225">
        <w:t>by</w:t>
      </w:r>
      <w:r w:rsidRPr="00F45225">
        <w:rPr>
          <w:spacing w:val="-3"/>
        </w:rPr>
        <w:t xml:space="preserve"> </w:t>
      </w:r>
      <w:r w:rsidRPr="00F45225">
        <w:t>providing</w:t>
      </w:r>
      <w:r w:rsidRPr="00F45225">
        <w:rPr>
          <w:spacing w:val="-3"/>
        </w:rPr>
        <w:t xml:space="preserve"> </w:t>
      </w:r>
      <w:r w:rsidRPr="00F45225">
        <w:t>subcycle</w:t>
      </w:r>
      <w:r w:rsidRPr="00F45225">
        <w:rPr>
          <w:spacing w:val="-3"/>
        </w:rPr>
        <w:t xml:space="preserve"> </w:t>
      </w:r>
      <w:r w:rsidRPr="00F45225">
        <w:t>numbers</w:t>
      </w:r>
      <w:r w:rsidRPr="00F45225">
        <w:rPr>
          <w:spacing w:val="-2"/>
        </w:rPr>
        <w:t xml:space="preserve"> </w:t>
      </w:r>
      <w:r w:rsidRPr="00F45225">
        <w:t>and</w:t>
      </w:r>
      <w:r w:rsidRPr="00F45225">
        <w:rPr>
          <w:spacing w:val="-4"/>
        </w:rPr>
        <w:t xml:space="preserve"> </w:t>
      </w:r>
      <w:r w:rsidRPr="00F45225">
        <w:t>start</w:t>
      </w:r>
      <w:r w:rsidRPr="00F45225">
        <w:rPr>
          <w:spacing w:val="-3"/>
        </w:rPr>
        <w:t xml:space="preserve"> </w:t>
      </w:r>
      <w:r w:rsidRPr="00F45225">
        <w:t>up</w:t>
      </w:r>
      <w:r w:rsidRPr="00F45225">
        <w:rPr>
          <w:spacing w:val="-4"/>
        </w:rPr>
        <w:t xml:space="preserve"> </w:t>
      </w:r>
      <w:r w:rsidRPr="00F45225">
        <w:t>and</w:t>
      </w:r>
      <w:r w:rsidRPr="00F45225">
        <w:rPr>
          <w:spacing w:val="-3"/>
        </w:rPr>
        <w:t xml:space="preserve"> </w:t>
      </w:r>
      <w:r w:rsidRPr="00F45225">
        <w:t>shutdown</w:t>
      </w:r>
      <w:r w:rsidRPr="00F45225">
        <w:rPr>
          <w:spacing w:val="-3"/>
        </w:rPr>
        <w:t xml:space="preserve"> </w:t>
      </w:r>
      <w:r w:rsidRPr="00F45225">
        <w:t>dates</w:t>
      </w:r>
      <w:r w:rsidRPr="00F45225">
        <w:rPr>
          <w:spacing w:val="-2"/>
        </w:rPr>
        <w:t xml:space="preserve"> </w:t>
      </w:r>
      <w:r w:rsidRPr="00F45225">
        <w:t xml:space="preserve">as if the </w:t>
      </w:r>
      <w:r w:rsidRPr="00F45225">
        <w:t>subcycle</w:t>
      </w:r>
      <w:r w:rsidRPr="00F45225">
        <w:t xml:space="preserve"> were a complete cycle.</w:t>
      </w:r>
      <w:r w:rsidRPr="00F45225">
        <w:rPr>
          <w:spacing w:val="40"/>
        </w:rPr>
        <w:t xml:space="preserve"> </w:t>
      </w:r>
      <w:r w:rsidRPr="00F45225">
        <w:t xml:space="preserve">Designate </w:t>
      </w:r>
      <w:r w:rsidRPr="00F45225">
        <w:t>subcycles</w:t>
      </w:r>
      <w:r w:rsidRPr="00F45225">
        <w:t xml:space="preserve"> as a, b, c, etc. (example 16a, 16b, 16c).</w:t>
      </w:r>
      <w:r w:rsidRPr="00F45225">
        <w:rPr>
          <w:spacing w:val="40"/>
        </w:rPr>
        <w:t xml:space="preserve"> </w:t>
      </w:r>
      <w:r w:rsidRPr="00F45225">
        <w:t xml:space="preserve">If no fuel assemblies were discharged, simply report the cycle number, start up and shutdown dates without regard to </w:t>
      </w:r>
      <w:r w:rsidRPr="00F45225">
        <w:t>subcycles</w:t>
      </w:r>
      <w:r w:rsidRPr="00F45225">
        <w:t>.</w:t>
      </w:r>
    </w:p>
    <w:p w:rsidR="00895AC9" w:rsidRPr="00F45225" w14:paraId="2D8C44CE" w14:textId="77777777">
      <w:pPr>
        <w:pStyle w:val="BodyText"/>
      </w:pPr>
    </w:p>
    <w:p w:rsidR="00895AC9" w:rsidRPr="00F45225" w14:paraId="793859A4" w14:textId="77777777">
      <w:pPr>
        <w:pStyle w:val="BodyText"/>
        <w:spacing w:before="2"/>
        <w:rPr>
          <w:sz w:val="21"/>
        </w:rPr>
      </w:pPr>
    </w:p>
    <w:tbl>
      <w:tblPr>
        <w:tblW w:w="0" w:type="auto"/>
        <w:tblInd w:w="3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1440"/>
        <w:gridCol w:w="1440"/>
      </w:tblGrid>
      <w:tr w14:paraId="3B911687" w14:textId="77777777">
        <w:tblPrEx>
          <w:tblW w:w="0" w:type="auto"/>
          <w:tblInd w:w="3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3"/>
        </w:trPr>
        <w:tc>
          <w:tcPr>
            <w:tcW w:w="1440" w:type="dxa"/>
          </w:tcPr>
          <w:p w:rsidR="00895AC9" w:rsidRPr="00F45225" w14:paraId="01D3DB5F" w14:textId="77777777">
            <w:pPr>
              <w:pStyle w:val="TableParagraph"/>
              <w:rPr>
                <w:rFonts w:ascii="Arial"/>
                <w:sz w:val="18"/>
              </w:rPr>
            </w:pPr>
          </w:p>
          <w:p w:rsidR="00895AC9" w:rsidRPr="00F45225" w14:paraId="3793897A" w14:textId="77777777">
            <w:pPr>
              <w:pStyle w:val="TableParagraph"/>
              <w:spacing w:before="140"/>
              <w:ind w:left="182"/>
              <w:rPr>
                <w:rFonts w:ascii="Arial"/>
                <w:b/>
                <w:sz w:val="16"/>
              </w:rPr>
            </w:pPr>
            <w:r w:rsidRPr="00F45225">
              <w:rPr>
                <w:rFonts w:ascii="Arial"/>
                <w:b/>
                <w:sz w:val="16"/>
              </w:rPr>
              <w:t>Cycle</w:t>
            </w:r>
            <w:r w:rsidRPr="00F45225">
              <w:rPr>
                <w:rFonts w:ascii="Arial"/>
                <w:b/>
                <w:spacing w:val="-7"/>
                <w:sz w:val="16"/>
              </w:rPr>
              <w:t xml:space="preserve"> </w:t>
            </w:r>
            <w:r w:rsidRPr="00F45225">
              <w:rPr>
                <w:rFonts w:ascii="Arial"/>
                <w:b/>
                <w:spacing w:val="-2"/>
                <w:sz w:val="16"/>
              </w:rPr>
              <w:t>Number</w:t>
            </w:r>
          </w:p>
        </w:tc>
        <w:tc>
          <w:tcPr>
            <w:tcW w:w="1440" w:type="dxa"/>
          </w:tcPr>
          <w:p w:rsidR="00895AC9" w:rsidRPr="00F45225" w14:paraId="320DEF7B" w14:textId="77777777">
            <w:pPr>
              <w:pStyle w:val="TableParagraph"/>
              <w:spacing w:before="2"/>
              <w:rPr>
                <w:rFonts w:ascii="Arial"/>
              </w:rPr>
            </w:pPr>
          </w:p>
          <w:p w:rsidR="00895AC9" w:rsidRPr="00F45225" w14:paraId="5BA90A36" w14:textId="77777777">
            <w:pPr>
              <w:pStyle w:val="TableParagraph"/>
              <w:ind w:left="159" w:firstLine="53"/>
              <w:rPr>
                <w:rFonts w:ascii="Arial"/>
                <w:b/>
                <w:sz w:val="16"/>
              </w:rPr>
            </w:pPr>
            <w:r w:rsidRPr="00F45225">
              <w:rPr>
                <w:rFonts w:ascii="Arial"/>
                <w:b/>
                <w:sz w:val="16"/>
              </w:rPr>
              <w:t xml:space="preserve">Start Up Date </w:t>
            </w:r>
            <w:r w:rsidRPr="00F45225">
              <w:rPr>
                <w:rFonts w:ascii="Arial"/>
                <w:b/>
                <w:spacing w:val="-2"/>
                <w:sz w:val="16"/>
              </w:rPr>
              <w:t>(MM/DD/YYYY)</w:t>
            </w:r>
          </w:p>
        </w:tc>
        <w:tc>
          <w:tcPr>
            <w:tcW w:w="1440" w:type="dxa"/>
          </w:tcPr>
          <w:p w:rsidR="00895AC9" w:rsidRPr="00F45225" w14:paraId="7EF9B339" w14:textId="77777777">
            <w:pPr>
              <w:pStyle w:val="TableParagraph"/>
              <w:spacing w:before="2"/>
              <w:rPr>
                <w:rFonts w:ascii="Arial"/>
              </w:rPr>
            </w:pPr>
          </w:p>
          <w:p w:rsidR="00895AC9" w:rsidRPr="00F45225" w14:paraId="4C5D8A57" w14:textId="77777777">
            <w:pPr>
              <w:pStyle w:val="TableParagraph"/>
              <w:ind w:left="159" w:right="120" w:hanging="22"/>
              <w:rPr>
                <w:rFonts w:ascii="Arial"/>
                <w:b/>
                <w:sz w:val="16"/>
              </w:rPr>
            </w:pPr>
            <w:r w:rsidRPr="00F45225">
              <w:rPr>
                <w:rFonts w:ascii="Arial"/>
                <w:b/>
                <w:sz w:val="16"/>
              </w:rPr>
              <w:t>Shutdown</w:t>
            </w:r>
            <w:r w:rsidRPr="00F45225">
              <w:rPr>
                <w:rFonts w:ascii="Arial"/>
                <w:b/>
                <w:spacing w:val="-12"/>
                <w:sz w:val="16"/>
              </w:rPr>
              <w:t xml:space="preserve"> </w:t>
            </w:r>
            <w:r w:rsidRPr="00F45225">
              <w:rPr>
                <w:rFonts w:ascii="Arial"/>
                <w:b/>
                <w:sz w:val="16"/>
              </w:rPr>
              <w:t xml:space="preserve">Date </w:t>
            </w:r>
            <w:r w:rsidRPr="00F45225">
              <w:rPr>
                <w:rFonts w:ascii="Arial"/>
                <w:b/>
                <w:spacing w:val="-2"/>
                <w:sz w:val="16"/>
              </w:rPr>
              <w:t>(MM/DD/YYYY)</w:t>
            </w:r>
          </w:p>
        </w:tc>
      </w:tr>
      <w:tr w14:paraId="196A6EE7"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481A1A99" w14:textId="77777777">
            <w:pPr>
              <w:pStyle w:val="TableParagraph"/>
              <w:rPr>
                <w:rFonts w:ascii="Times New Roman"/>
                <w:sz w:val="20"/>
              </w:rPr>
            </w:pPr>
          </w:p>
        </w:tc>
        <w:tc>
          <w:tcPr>
            <w:tcW w:w="1440" w:type="dxa"/>
          </w:tcPr>
          <w:p w:rsidR="00895AC9" w:rsidRPr="00F45225" w14:paraId="2C7B4C74" w14:textId="77777777">
            <w:pPr>
              <w:pStyle w:val="TableParagraph"/>
              <w:rPr>
                <w:rFonts w:ascii="Times New Roman"/>
                <w:sz w:val="20"/>
              </w:rPr>
            </w:pPr>
          </w:p>
        </w:tc>
        <w:tc>
          <w:tcPr>
            <w:tcW w:w="1440" w:type="dxa"/>
          </w:tcPr>
          <w:p w:rsidR="00895AC9" w:rsidRPr="00F45225" w14:paraId="1130D510" w14:textId="77777777">
            <w:pPr>
              <w:pStyle w:val="TableParagraph"/>
              <w:rPr>
                <w:rFonts w:ascii="Times New Roman"/>
                <w:sz w:val="20"/>
              </w:rPr>
            </w:pPr>
          </w:p>
        </w:tc>
      </w:tr>
      <w:tr w14:paraId="26360B07"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232D4E37" w14:textId="77777777">
            <w:pPr>
              <w:pStyle w:val="TableParagraph"/>
              <w:rPr>
                <w:rFonts w:ascii="Times New Roman"/>
                <w:sz w:val="20"/>
              </w:rPr>
            </w:pPr>
          </w:p>
        </w:tc>
        <w:tc>
          <w:tcPr>
            <w:tcW w:w="1440" w:type="dxa"/>
          </w:tcPr>
          <w:p w:rsidR="00895AC9" w:rsidRPr="00F45225" w14:paraId="1C1E5399" w14:textId="77777777">
            <w:pPr>
              <w:pStyle w:val="TableParagraph"/>
              <w:rPr>
                <w:rFonts w:ascii="Times New Roman"/>
                <w:sz w:val="20"/>
              </w:rPr>
            </w:pPr>
          </w:p>
        </w:tc>
        <w:tc>
          <w:tcPr>
            <w:tcW w:w="1440" w:type="dxa"/>
          </w:tcPr>
          <w:p w:rsidR="00895AC9" w:rsidRPr="00F45225" w14:paraId="5279D039" w14:textId="77777777">
            <w:pPr>
              <w:pStyle w:val="TableParagraph"/>
              <w:rPr>
                <w:rFonts w:ascii="Times New Roman"/>
                <w:sz w:val="20"/>
              </w:rPr>
            </w:pPr>
          </w:p>
        </w:tc>
      </w:tr>
      <w:tr w14:paraId="43C1C2B2"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0251C9BD" w14:textId="77777777">
            <w:pPr>
              <w:pStyle w:val="TableParagraph"/>
              <w:rPr>
                <w:rFonts w:ascii="Times New Roman"/>
                <w:sz w:val="20"/>
              </w:rPr>
            </w:pPr>
          </w:p>
        </w:tc>
        <w:tc>
          <w:tcPr>
            <w:tcW w:w="1440" w:type="dxa"/>
          </w:tcPr>
          <w:p w:rsidR="00895AC9" w:rsidRPr="00F45225" w14:paraId="16B501FF" w14:textId="77777777">
            <w:pPr>
              <w:pStyle w:val="TableParagraph"/>
              <w:rPr>
                <w:rFonts w:ascii="Times New Roman"/>
                <w:sz w:val="20"/>
              </w:rPr>
            </w:pPr>
          </w:p>
        </w:tc>
        <w:tc>
          <w:tcPr>
            <w:tcW w:w="1440" w:type="dxa"/>
          </w:tcPr>
          <w:p w:rsidR="00895AC9" w:rsidRPr="00F45225" w14:paraId="391A5F2B" w14:textId="77777777">
            <w:pPr>
              <w:pStyle w:val="TableParagraph"/>
              <w:rPr>
                <w:rFonts w:ascii="Times New Roman"/>
                <w:sz w:val="20"/>
              </w:rPr>
            </w:pPr>
          </w:p>
        </w:tc>
      </w:tr>
      <w:tr w14:paraId="74BB4219"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7B570AD7" w14:textId="77777777">
            <w:pPr>
              <w:pStyle w:val="TableParagraph"/>
              <w:rPr>
                <w:rFonts w:ascii="Times New Roman"/>
                <w:sz w:val="20"/>
              </w:rPr>
            </w:pPr>
          </w:p>
        </w:tc>
        <w:tc>
          <w:tcPr>
            <w:tcW w:w="1440" w:type="dxa"/>
          </w:tcPr>
          <w:p w:rsidR="00895AC9" w:rsidRPr="00F45225" w14:paraId="5547D4B0" w14:textId="77777777">
            <w:pPr>
              <w:pStyle w:val="TableParagraph"/>
              <w:rPr>
                <w:rFonts w:ascii="Times New Roman"/>
                <w:sz w:val="20"/>
              </w:rPr>
            </w:pPr>
          </w:p>
        </w:tc>
        <w:tc>
          <w:tcPr>
            <w:tcW w:w="1440" w:type="dxa"/>
          </w:tcPr>
          <w:p w:rsidR="00895AC9" w:rsidRPr="00F45225" w14:paraId="3FB74412" w14:textId="77777777">
            <w:pPr>
              <w:pStyle w:val="TableParagraph"/>
              <w:rPr>
                <w:rFonts w:ascii="Times New Roman"/>
                <w:sz w:val="20"/>
              </w:rPr>
            </w:pPr>
          </w:p>
        </w:tc>
      </w:tr>
      <w:tr w14:paraId="1F74A845"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4EE3B7EF" w14:textId="77777777">
            <w:pPr>
              <w:pStyle w:val="TableParagraph"/>
              <w:rPr>
                <w:rFonts w:ascii="Times New Roman"/>
                <w:sz w:val="20"/>
              </w:rPr>
            </w:pPr>
          </w:p>
        </w:tc>
        <w:tc>
          <w:tcPr>
            <w:tcW w:w="1440" w:type="dxa"/>
          </w:tcPr>
          <w:p w:rsidR="00895AC9" w:rsidRPr="00F45225" w14:paraId="11143999" w14:textId="77777777">
            <w:pPr>
              <w:pStyle w:val="TableParagraph"/>
              <w:rPr>
                <w:rFonts w:ascii="Times New Roman"/>
                <w:sz w:val="20"/>
              </w:rPr>
            </w:pPr>
          </w:p>
        </w:tc>
        <w:tc>
          <w:tcPr>
            <w:tcW w:w="1440" w:type="dxa"/>
          </w:tcPr>
          <w:p w:rsidR="00895AC9" w:rsidRPr="00F45225" w14:paraId="4FF25A07" w14:textId="77777777">
            <w:pPr>
              <w:pStyle w:val="TableParagraph"/>
              <w:rPr>
                <w:rFonts w:ascii="Times New Roman"/>
                <w:sz w:val="20"/>
              </w:rPr>
            </w:pPr>
          </w:p>
        </w:tc>
      </w:tr>
      <w:tr w14:paraId="22467EEF"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59681DDB" w14:textId="77777777">
            <w:pPr>
              <w:pStyle w:val="TableParagraph"/>
              <w:rPr>
                <w:rFonts w:ascii="Times New Roman"/>
                <w:sz w:val="20"/>
              </w:rPr>
            </w:pPr>
          </w:p>
        </w:tc>
        <w:tc>
          <w:tcPr>
            <w:tcW w:w="1440" w:type="dxa"/>
          </w:tcPr>
          <w:p w:rsidR="00895AC9" w:rsidRPr="00F45225" w14:paraId="0A4E3CA5" w14:textId="77777777">
            <w:pPr>
              <w:pStyle w:val="TableParagraph"/>
              <w:rPr>
                <w:rFonts w:ascii="Times New Roman"/>
                <w:sz w:val="20"/>
              </w:rPr>
            </w:pPr>
          </w:p>
        </w:tc>
        <w:tc>
          <w:tcPr>
            <w:tcW w:w="1440" w:type="dxa"/>
          </w:tcPr>
          <w:p w:rsidR="00895AC9" w:rsidRPr="00F45225" w14:paraId="7679307F" w14:textId="77777777">
            <w:pPr>
              <w:pStyle w:val="TableParagraph"/>
              <w:rPr>
                <w:rFonts w:ascii="Times New Roman"/>
                <w:sz w:val="20"/>
              </w:rPr>
            </w:pPr>
          </w:p>
        </w:tc>
      </w:tr>
      <w:tr w14:paraId="1F3DE767"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058067FA" w14:textId="77777777">
            <w:pPr>
              <w:pStyle w:val="TableParagraph"/>
              <w:rPr>
                <w:rFonts w:ascii="Times New Roman"/>
                <w:sz w:val="20"/>
              </w:rPr>
            </w:pPr>
          </w:p>
        </w:tc>
        <w:tc>
          <w:tcPr>
            <w:tcW w:w="1440" w:type="dxa"/>
          </w:tcPr>
          <w:p w:rsidR="00895AC9" w:rsidRPr="00F45225" w14:paraId="2A218A6F" w14:textId="77777777">
            <w:pPr>
              <w:pStyle w:val="TableParagraph"/>
              <w:rPr>
                <w:rFonts w:ascii="Times New Roman"/>
                <w:sz w:val="20"/>
              </w:rPr>
            </w:pPr>
          </w:p>
        </w:tc>
        <w:tc>
          <w:tcPr>
            <w:tcW w:w="1440" w:type="dxa"/>
          </w:tcPr>
          <w:p w:rsidR="00895AC9" w:rsidRPr="00F45225" w14:paraId="63C88908" w14:textId="77777777">
            <w:pPr>
              <w:pStyle w:val="TableParagraph"/>
              <w:rPr>
                <w:rFonts w:ascii="Times New Roman"/>
                <w:sz w:val="20"/>
              </w:rPr>
            </w:pPr>
          </w:p>
        </w:tc>
      </w:tr>
      <w:tr w14:paraId="7C238645"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24E318AF" w14:textId="77777777">
            <w:pPr>
              <w:pStyle w:val="TableParagraph"/>
              <w:rPr>
                <w:rFonts w:ascii="Times New Roman"/>
                <w:sz w:val="20"/>
              </w:rPr>
            </w:pPr>
          </w:p>
        </w:tc>
        <w:tc>
          <w:tcPr>
            <w:tcW w:w="1440" w:type="dxa"/>
          </w:tcPr>
          <w:p w:rsidR="00895AC9" w:rsidRPr="00F45225" w14:paraId="3736C93E" w14:textId="77777777">
            <w:pPr>
              <w:pStyle w:val="TableParagraph"/>
              <w:rPr>
                <w:rFonts w:ascii="Times New Roman"/>
                <w:sz w:val="20"/>
              </w:rPr>
            </w:pPr>
          </w:p>
        </w:tc>
        <w:tc>
          <w:tcPr>
            <w:tcW w:w="1440" w:type="dxa"/>
          </w:tcPr>
          <w:p w:rsidR="00895AC9" w:rsidRPr="00F45225" w14:paraId="4BD316EE" w14:textId="77777777">
            <w:pPr>
              <w:pStyle w:val="TableParagraph"/>
              <w:rPr>
                <w:rFonts w:ascii="Times New Roman"/>
                <w:sz w:val="20"/>
              </w:rPr>
            </w:pPr>
          </w:p>
        </w:tc>
      </w:tr>
      <w:tr w14:paraId="38748AE1"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79E2EEC9" w14:textId="77777777">
            <w:pPr>
              <w:pStyle w:val="TableParagraph"/>
              <w:rPr>
                <w:rFonts w:ascii="Times New Roman"/>
                <w:sz w:val="20"/>
              </w:rPr>
            </w:pPr>
          </w:p>
        </w:tc>
        <w:tc>
          <w:tcPr>
            <w:tcW w:w="1440" w:type="dxa"/>
          </w:tcPr>
          <w:p w:rsidR="00895AC9" w:rsidRPr="00F45225" w14:paraId="11EFA09D" w14:textId="77777777">
            <w:pPr>
              <w:pStyle w:val="TableParagraph"/>
              <w:rPr>
                <w:rFonts w:ascii="Times New Roman"/>
                <w:sz w:val="20"/>
              </w:rPr>
            </w:pPr>
          </w:p>
        </w:tc>
        <w:tc>
          <w:tcPr>
            <w:tcW w:w="1440" w:type="dxa"/>
          </w:tcPr>
          <w:p w:rsidR="00895AC9" w:rsidRPr="00F45225" w14:paraId="30F169CC" w14:textId="77777777">
            <w:pPr>
              <w:pStyle w:val="TableParagraph"/>
              <w:rPr>
                <w:rFonts w:ascii="Times New Roman"/>
                <w:sz w:val="20"/>
              </w:rPr>
            </w:pPr>
          </w:p>
        </w:tc>
      </w:tr>
      <w:tr w14:paraId="64CC4532"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6A00B66C" w14:textId="77777777">
            <w:pPr>
              <w:pStyle w:val="TableParagraph"/>
              <w:rPr>
                <w:rFonts w:ascii="Times New Roman"/>
                <w:sz w:val="20"/>
              </w:rPr>
            </w:pPr>
          </w:p>
        </w:tc>
        <w:tc>
          <w:tcPr>
            <w:tcW w:w="1440" w:type="dxa"/>
          </w:tcPr>
          <w:p w:rsidR="00895AC9" w:rsidRPr="00F45225" w14:paraId="38634186" w14:textId="77777777">
            <w:pPr>
              <w:pStyle w:val="TableParagraph"/>
              <w:rPr>
                <w:rFonts w:ascii="Times New Roman"/>
                <w:sz w:val="20"/>
              </w:rPr>
            </w:pPr>
          </w:p>
        </w:tc>
        <w:tc>
          <w:tcPr>
            <w:tcW w:w="1440" w:type="dxa"/>
          </w:tcPr>
          <w:p w:rsidR="00895AC9" w:rsidRPr="00F45225" w14:paraId="52D587EC" w14:textId="77777777">
            <w:pPr>
              <w:pStyle w:val="TableParagraph"/>
              <w:rPr>
                <w:rFonts w:ascii="Times New Roman"/>
                <w:sz w:val="20"/>
              </w:rPr>
            </w:pPr>
          </w:p>
        </w:tc>
      </w:tr>
      <w:tr w14:paraId="65BD3F9F"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0B876E8D" w14:textId="77777777">
            <w:pPr>
              <w:pStyle w:val="TableParagraph"/>
              <w:rPr>
                <w:rFonts w:ascii="Times New Roman"/>
                <w:sz w:val="20"/>
              </w:rPr>
            </w:pPr>
          </w:p>
        </w:tc>
        <w:tc>
          <w:tcPr>
            <w:tcW w:w="1440" w:type="dxa"/>
          </w:tcPr>
          <w:p w:rsidR="00895AC9" w:rsidRPr="00F45225" w14:paraId="65A8D377" w14:textId="77777777">
            <w:pPr>
              <w:pStyle w:val="TableParagraph"/>
              <w:rPr>
                <w:rFonts w:ascii="Times New Roman"/>
                <w:sz w:val="20"/>
              </w:rPr>
            </w:pPr>
          </w:p>
        </w:tc>
        <w:tc>
          <w:tcPr>
            <w:tcW w:w="1440" w:type="dxa"/>
          </w:tcPr>
          <w:p w:rsidR="00895AC9" w:rsidRPr="00F45225" w14:paraId="18C55792" w14:textId="77777777">
            <w:pPr>
              <w:pStyle w:val="TableParagraph"/>
              <w:rPr>
                <w:rFonts w:ascii="Times New Roman"/>
                <w:sz w:val="20"/>
              </w:rPr>
            </w:pPr>
          </w:p>
        </w:tc>
      </w:tr>
      <w:tr w14:paraId="717B15CB"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283EB0D2" w14:textId="77777777">
            <w:pPr>
              <w:pStyle w:val="TableParagraph"/>
              <w:rPr>
                <w:rFonts w:ascii="Times New Roman"/>
                <w:sz w:val="20"/>
              </w:rPr>
            </w:pPr>
          </w:p>
        </w:tc>
        <w:tc>
          <w:tcPr>
            <w:tcW w:w="1440" w:type="dxa"/>
          </w:tcPr>
          <w:p w:rsidR="00895AC9" w:rsidRPr="00F45225" w14:paraId="08123E03" w14:textId="77777777">
            <w:pPr>
              <w:pStyle w:val="TableParagraph"/>
              <w:rPr>
                <w:rFonts w:ascii="Times New Roman"/>
                <w:sz w:val="20"/>
              </w:rPr>
            </w:pPr>
          </w:p>
        </w:tc>
        <w:tc>
          <w:tcPr>
            <w:tcW w:w="1440" w:type="dxa"/>
          </w:tcPr>
          <w:p w:rsidR="00895AC9" w:rsidRPr="00F45225" w14:paraId="3EE1A4C6" w14:textId="77777777">
            <w:pPr>
              <w:pStyle w:val="TableParagraph"/>
              <w:rPr>
                <w:rFonts w:ascii="Times New Roman"/>
                <w:sz w:val="20"/>
              </w:rPr>
            </w:pPr>
          </w:p>
        </w:tc>
      </w:tr>
      <w:tr w14:paraId="6F4C6EDC"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1A001318" w14:textId="77777777">
            <w:pPr>
              <w:pStyle w:val="TableParagraph"/>
              <w:rPr>
                <w:rFonts w:ascii="Times New Roman"/>
                <w:sz w:val="20"/>
              </w:rPr>
            </w:pPr>
          </w:p>
        </w:tc>
        <w:tc>
          <w:tcPr>
            <w:tcW w:w="1440" w:type="dxa"/>
          </w:tcPr>
          <w:p w:rsidR="00895AC9" w:rsidRPr="00F45225" w14:paraId="0FE94D6C" w14:textId="77777777">
            <w:pPr>
              <w:pStyle w:val="TableParagraph"/>
              <w:rPr>
                <w:rFonts w:ascii="Times New Roman"/>
                <w:sz w:val="20"/>
              </w:rPr>
            </w:pPr>
          </w:p>
        </w:tc>
        <w:tc>
          <w:tcPr>
            <w:tcW w:w="1440" w:type="dxa"/>
          </w:tcPr>
          <w:p w:rsidR="00895AC9" w:rsidRPr="00F45225" w14:paraId="044BE993" w14:textId="77777777">
            <w:pPr>
              <w:pStyle w:val="TableParagraph"/>
              <w:rPr>
                <w:rFonts w:ascii="Times New Roman"/>
                <w:sz w:val="20"/>
              </w:rPr>
            </w:pPr>
          </w:p>
        </w:tc>
      </w:tr>
      <w:tr w14:paraId="471731F8"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6245F28B" w14:textId="77777777">
            <w:pPr>
              <w:pStyle w:val="TableParagraph"/>
              <w:rPr>
                <w:rFonts w:ascii="Times New Roman"/>
                <w:sz w:val="20"/>
              </w:rPr>
            </w:pPr>
          </w:p>
        </w:tc>
        <w:tc>
          <w:tcPr>
            <w:tcW w:w="1440" w:type="dxa"/>
          </w:tcPr>
          <w:p w:rsidR="00895AC9" w:rsidRPr="00F45225" w14:paraId="3076ABD1" w14:textId="77777777">
            <w:pPr>
              <w:pStyle w:val="TableParagraph"/>
              <w:rPr>
                <w:rFonts w:ascii="Times New Roman"/>
                <w:sz w:val="20"/>
              </w:rPr>
            </w:pPr>
          </w:p>
        </w:tc>
        <w:tc>
          <w:tcPr>
            <w:tcW w:w="1440" w:type="dxa"/>
          </w:tcPr>
          <w:p w:rsidR="00895AC9" w:rsidRPr="00F45225" w14:paraId="53AA4B4A" w14:textId="77777777">
            <w:pPr>
              <w:pStyle w:val="TableParagraph"/>
              <w:rPr>
                <w:rFonts w:ascii="Times New Roman"/>
                <w:sz w:val="20"/>
              </w:rPr>
            </w:pPr>
          </w:p>
        </w:tc>
      </w:tr>
      <w:tr w14:paraId="70EEF0CD"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5FE4D9FF" w14:textId="77777777">
            <w:pPr>
              <w:pStyle w:val="TableParagraph"/>
              <w:rPr>
                <w:rFonts w:ascii="Times New Roman"/>
                <w:sz w:val="20"/>
              </w:rPr>
            </w:pPr>
          </w:p>
        </w:tc>
        <w:tc>
          <w:tcPr>
            <w:tcW w:w="1440" w:type="dxa"/>
          </w:tcPr>
          <w:p w:rsidR="00895AC9" w:rsidRPr="00F45225" w14:paraId="698C02D8" w14:textId="77777777">
            <w:pPr>
              <w:pStyle w:val="TableParagraph"/>
              <w:rPr>
                <w:rFonts w:ascii="Times New Roman"/>
                <w:sz w:val="20"/>
              </w:rPr>
            </w:pPr>
          </w:p>
        </w:tc>
        <w:tc>
          <w:tcPr>
            <w:tcW w:w="1440" w:type="dxa"/>
          </w:tcPr>
          <w:p w:rsidR="00895AC9" w:rsidRPr="00F45225" w14:paraId="3B56184C" w14:textId="77777777">
            <w:pPr>
              <w:pStyle w:val="TableParagraph"/>
              <w:rPr>
                <w:rFonts w:ascii="Times New Roman"/>
                <w:sz w:val="20"/>
              </w:rPr>
            </w:pPr>
          </w:p>
        </w:tc>
      </w:tr>
      <w:tr w14:paraId="0D17CDB6"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1998D678" w14:textId="77777777">
            <w:pPr>
              <w:pStyle w:val="TableParagraph"/>
              <w:rPr>
                <w:rFonts w:ascii="Times New Roman"/>
                <w:sz w:val="20"/>
              </w:rPr>
            </w:pPr>
          </w:p>
        </w:tc>
        <w:tc>
          <w:tcPr>
            <w:tcW w:w="1440" w:type="dxa"/>
          </w:tcPr>
          <w:p w:rsidR="00895AC9" w:rsidRPr="00F45225" w14:paraId="176885F3" w14:textId="77777777">
            <w:pPr>
              <w:pStyle w:val="TableParagraph"/>
              <w:rPr>
                <w:rFonts w:ascii="Times New Roman"/>
                <w:sz w:val="20"/>
              </w:rPr>
            </w:pPr>
          </w:p>
        </w:tc>
        <w:tc>
          <w:tcPr>
            <w:tcW w:w="1440" w:type="dxa"/>
          </w:tcPr>
          <w:p w:rsidR="00895AC9" w:rsidRPr="00F45225" w14:paraId="1FE77247" w14:textId="77777777">
            <w:pPr>
              <w:pStyle w:val="TableParagraph"/>
              <w:rPr>
                <w:rFonts w:ascii="Times New Roman"/>
                <w:sz w:val="20"/>
              </w:rPr>
            </w:pPr>
          </w:p>
        </w:tc>
      </w:tr>
      <w:tr w14:paraId="6EE78248"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653B7045" w14:textId="77777777">
            <w:pPr>
              <w:pStyle w:val="TableParagraph"/>
              <w:rPr>
                <w:rFonts w:ascii="Times New Roman"/>
                <w:sz w:val="20"/>
              </w:rPr>
            </w:pPr>
          </w:p>
        </w:tc>
        <w:tc>
          <w:tcPr>
            <w:tcW w:w="1440" w:type="dxa"/>
          </w:tcPr>
          <w:p w:rsidR="00895AC9" w:rsidRPr="00F45225" w14:paraId="344EE6E7" w14:textId="77777777">
            <w:pPr>
              <w:pStyle w:val="TableParagraph"/>
              <w:rPr>
                <w:rFonts w:ascii="Times New Roman"/>
                <w:sz w:val="20"/>
              </w:rPr>
            </w:pPr>
          </w:p>
        </w:tc>
        <w:tc>
          <w:tcPr>
            <w:tcW w:w="1440" w:type="dxa"/>
          </w:tcPr>
          <w:p w:rsidR="00895AC9" w:rsidRPr="00F45225" w14:paraId="51FCEB9B" w14:textId="77777777">
            <w:pPr>
              <w:pStyle w:val="TableParagraph"/>
              <w:rPr>
                <w:rFonts w:ascii="Times New Roman"/>
                <w:sz w:val="20"/>
              </w:rPr>
            </w:pPr>
          </w:p>
        </w:tc>
      </w:tr>
      <w:tr w14:paraId="0D478B69"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427DF05A" w14:textId="77777777">
            <w:pPr>
              <w:pStyle w:val="TableParagraph"/>
              <w:rPr>
                <w:rFonts w:ascii="Times New Roman"/>
                <w:sz w:val="20"/>
              </w:rPr>
            </w:pPr>
          </w:p>
        </w:tc>
        <w:tc>
          <w:tcPr>
            <w:tcW w:w="1440" w:type="dxa"/>
          </w:tcPr>
          <w:p w:rsidR="00895AC9" w:rsidRPr="00F45225" w14:paraId="747A919F" w14:textId="77777777">
            <w:pPr>
              <w:pStyle w:val="TableParagraph"/>
              <w:rPr>
                <w:rFonts w:ascii="Times New Roman"/>
                <w:sz w:val="20"/>
              </w:rPr>
            </w:pPr>
          </w:p>
        </w:tc>
        <w:tc>
          <w:tcPr>
            <w:tcW w:w="1440" w:type="dxa"/>
          </w:tcPr>
          <w:p w:rsidR="00895AC9" w:rsidRPr="00F45225" w14:paraId="1D31744E" w14:textId="77777777">
            <w:pPr>
              <w:pStyle w:val="TableParagraph"/>
              <w:rPr>
                <w:rFonts w:ascii="Times New Roman"/>
                <w:sz w:val="20"/>
              </w:rPr>
            </w:pPr>
          </w:p>
        </w:tc>
      </w:tr>
      <w:tr w14:paraId="5F874138"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0CBC0208" w14:textId="77777777">
            <w:pPr>
              <w:pStyle w:val="TableParagraph"/>
              <w:rPr>
                <w:rFonts w:ascii="Times New Roman"/>
                <w:sz w:val="20"/>
              </w:rPr>
            </w:pPr>
          </w:p>
        </w:tc>
        <w:tc>
          <w:tcPr>
            <w:tcW w:w="1440" w:type="dxa"/>
          </w:tcPr>
          <w:p w:rsidR="00895AC9" w:rsidRPr="00F45225" w14:paraId="23A699F1" w14:textId="77777777">
            <w:pPr>
              <w:pStyle w:val="TableParagraph"/>
              <w:rPr>
                <w:rFonts w:ascii="Times New Roman"/>
                <w:sz w:val="20"/>
              </w:rPr>
            </w:pPr>
          </w:p>
        </w:tc>
        <w:tc>
          <w:tcPr>
            <w:tcW w:w="1440" w:type="dxa"/>
          </w:tcPr>
          <w:p w:rsidR="00895AC9" w:rsidRPr="00F45225" w14:paraId="496C6C65" w14:textId="77777777">
            <w:pPr>
              <w:pStyle w:val="TableParagraph"/>
              <w:rPr>
                <w:rFonts w:ascii="Times New Roman"/>
                <w:sz w:val="20"/>
              </w:rPr>
            </w:pPr>
          </w:p>
        </w:tc>
      </w:tr>
      <w:tr w14:paraId="1B59C489"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62DDFC13" w14:textId="77777777">
            <w:pPr>
              <w:pStyle w:val="TableParagraph"/>
              <w:rPr>
                <w:rFonts w:ascii="Times New Roman"/>
                <w:sz w:val="20"/>
              </w:rPr>
            </w:pPr>
          </w:p>
        </w:tc>
        <w:tc>
          <w:tcPr>
            <w:tcW w:w="1440" w:type="dxa"/>
          </w:tcPr>
          <w:p w:rsidR="00895AC9" w:rsidRPr="00F45225" w14:paraId="791C52F8" w14:textId="77777777">
            <w:pPr>
              <w:pStyle w:val="TableParagraph"/>
              <w:rPr>
                <w:rFonts w:ascii="Times New Roman"/>
                <w:sz w:val="20"/>
              </w:rPr>
            </w:pPr>
          </w:p>
        </w:tc>
        <w:tc>
          <w:tcPr>
            <w:tcW w:w="1440" w:type="dxa"/>
          </w:tcPr>
          <w:p w:rsidR="00895AC9" w:rsidRPr="00F45225" w14:paraId="4EA7EDC7" w14:textId="77777777">
            <w:pPr>
              <w:pStyle w:val="TableParagraph"/>
              <w:rPr>
                <w:rFonts w:ascii="Times New Roman"/>
                <w:sz w:val="20"/>
              </w:rPr>
            </w:pPr>
          </w:p>
        </w:tc>
      </w:tr>
      <w:tr w14:paraId="43283281"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5DD57C0E" w14:textId="77777777">
            <w:pPr>
              <w:pStyle w:val="TableParagraph"/>
              <w:rPr>
                <w:rFonts w:ascii="Times New Roman"/>
                <w:sz w:val="20"/>
              </w:rPr>
            </w:pPr>
          </w:p>
        </w:tc>
        <w:tc>
          <w:tcPr>
            <w:tcW w:w="1440" w:type="dxa"/>
          </w:tcPr>
          <w:p w:rsidR="00895AC9" w:rsidRPr="00F45225" w14:paraId="62051F71" w14:textId="77777777">
            <w:pPr>
              <w:pStyle w:val="TableParagraph"/>
              <w:rPr>
                <w:rFonts w:ascii="Times New Roman"/>
                <w:sz w:val="20"/>
              </w:rPr>
            </w:pPr>
          </w:p>
        </w:tc>
        <w:tc>
          <w:tcPr>
            <w:tcW w:w="1440" w:type="dxa"/>
          </w:tcPr>
          <w:p w:rsidR="00895AC9" w:rsidRPr="00F45225" w14:paraId="799423A4" w14:textId="77777777">
            <w:pPr>
              <w:pStyle w:val="TableParagraph"/>
              <w:rPr>
                <w:rFonts w:ascii="Times New Roman"/>
                <w:sz w:val="20"/>
              </w:rPr>
            </w:pPr>
          </w:p>
        </w:tc>
      </w:tr>
      <w:tr w14:paraId="47115072"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7826564D" w14:textId="77777777">
            <w:pPr>
              <w:pStyle w:val="TableParagraph"/>
              <w:rPr>
                <w:rFonts w:ascii="Times New Roman"/>
                <w:sz w:val="20"/>
              </w:rPr>
            </w:pPr>
          </w:p>
        </w:tc>
        <w:tc>
          <w:tcPr>
            <w:tcW w:w="1440" w:type="dxa"/>
          </w:tcPr>
          <w:p w:rsidR="00895AC9" w:rsidRPr="00F45225" w14:paraId="71C9C733" w14:textId="77777777">
            <w:pPr>
              <w:pStyle w:val="TableParagraph"/>
              <w:rPr>
                <w:rFonts w:ascii="Times New Roman"/>
                <w:sz w:val="20"/>
              </w:rPr>
            </w:pPr>
          </w:p>
        </w:tc>
        <w:tc>
          <w:tcPr>
            <w:tcW w:w="1440" w:type="dxa"/>
          </w:tcPr>
          <w:p w:rsidR="00895AC9" w:rsidRPr="00F45225" w14:paraId="64EBD9D9" w14:textId="77777777">
            <w:pPr>
              <w:pStyle w:val="TableParagraph"/>
              <w:rPr>
                <w:rFonts w:ascii="Times New Roman"/>
                <w:sz w:val="20"/>
              </w:rPr>
            </w:pPr>
          </w:p>
        </w:tc>
      </w:tr>
      <w:tr w14:paraId="6DEF9FAF"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7E47ED7E" w14:textId="77777777">
            <w:pPr>
              <w:pStyle w:val="TableParagraph"/>
              <w:rPr>
                <w:rFonts w:ascii="Times New Roman"/>
                <w:sz w:val="20"/>
              </w:rPr>
            </w:pPr>
          </w:p>
        </w:tc>
        <w:tc>
          <w:tcPr>
            <w:tcW w:w="1440" w:type="dxa"/>
          </w:tcPr>
          <w:p w:rsidR="00895AC9" w:rsidRPr="00F45225" w14:paraId="286EF0F0" w14:textId="77777777">
            <w:pPr>
              <w:pStyle w:val="TableParagraph"/>
              <w:rPr>
                <w:rFonts w:ascii="Times New Roman"/>
                <w:sz w:val="20"/>
              </w:rPr>
            </w:pPr>
          </w:p>
        </w:tc>
        <w:tc>
          <w:tcPr>
            <w:tcW w:w="1440" w:type="dxa"/>
          </w:tcPr>
          <w:p w:rsidR="00895AC9" w:rsidRPr="00F45225" w14:paraId="431DEBE6" w14:textId="77777777">
            <w:pPr>
              <w:pStyle w:val="TableParagraph"/>
              <w:rPr>
                <w:rFonts w:ascii="Times New Roman"/>
                <w:sz w:val="20"/>
              </w:rPr>
            </w:pPr>
          </w:p>
        </w:tc>
      </w:tr>
      <w:tr w14:paraId="3046C2C3"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1CCDE135" w14:textId="77777777">
            <w:pPr>
              <w:pStyle w:val="TableParagraph"/>
              <w:rPr>
                <w:rFonts w:ascii="Times New Roman"/>
                <w:sz w:val="20"/>
              </w:rPr>
            </w:pPr>
          </w:p>
        </w:tc>
        <w:tc>
          <w:tcPr>
            <w:tcW w:w="1440" w:type="dxa"/>
          </w:tcPr>
          <w:p w:rsidR="00895AC9" w:rsidRPr="00F45225" w14:paraId="21455FA2" w14:textId="77777777">
            <w:pPr>
              <w:pStyle w:val="TableParagraph"/>
              <w:rPr>
                <w:rFonts w:ascii="Times New Roman"/>
                <w:sz w:val="20"/>
              </w:rPr>
            </w:pPr>
          </w:p>
        </w:tc>
        <w:tc>
          <w:tcPr>
            <w:tcW w:w="1440" w:type="dxa"/>
          </w:tcPr>
          <w:p w:rsidR="00895AC9" w:rsidRPr="00F45225" w14:paraId="7D729839" w14:textId="77777777">
            <w:pPr>
              <w:pStyle w:val="TableParagraph"/>
              <w:rPr>
                <w:rFonts w:ascii="Times New Roman"/>
                <w:sz w:val="20"/>
              </w:rPr>
            </w:pPr>
          </w:p>
        </w:tc>
      </w:tr>
      <w:tr w14:paraId="222FCF63"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25AA76A7" w14:textId="77777777">
            <w:pPr>
              <w:pStyle w:val="TableParagraph"/>
              <w:rPr>
                <w:rFonts w:ascii="Times New Roman"/>
                <w:sz w:val="20"/>
              </w:rPr>
            </w:pPr>
          </w:p>
        </w:tc>
        <w:tc>
          <w:tcPr>
            <w:tcW w:w="1440" w:type="dxa"/>
          </w:tcPr>
          <w:p w:rsidR="00895AC9" w:rsidRPr="00F45225" w14:paraId="1796A6E8" w14:textId="77777777">
            <w:pPr>
              <w:pStyle w:val="TableParagraph"/>
              <w:rPr>
                <w:rFonts w:ascii="Times New Roman"/>
                <w:sz w:val="20"/>
              </w:rPr>
            </w:pPr>
          </w:p>
        </w:tc>
        <w:tc>
          <w:tcPr>
            <w:tcW w:w="1440" w:type="dxa"/>
          </w:tcPr>
          <w:p w:rsidR="00895AC9" w:rsidRPr="00F45225" w14:paraId="098DDBA4" w14:textId="77777777">
            <w:pPr>
              <w:pStyle w:val="TableParagraph"/>
              <w:rPr>
                <w:rFonts w:ascii="Times New Roman"/>
                <w:sz w:val="20"/>
              </w:rPr>
            </w:pPr>
          </w:p>
        </w:tc>
      </w:tr>
      <w:tr w14:paraId="1356D24A"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1F33D445" w14:textId="77777777">
            <w:pPr>
              <w:pStyle w:val="TableParagraph"/>
              <w:rPr>
                <w:rFonts w:ascii="Times New Roman"/>
                <w:sz w:val="20"/>
              </w:rPr>
            </w:pPr>
          </w:p>
        </w:tc>
        <w:tc>
          <w:tcPr>
            <w:tcW w:w="1440" w:type="dxa"/>
          </w:tcPr>
          <w:p w:rsidR="00895AC9" w:rsidRPr="00F45225" w14:paraId="22632399" w14:textId="77777777">
            <w:pPr>
              <w:pStyle w:val="TableParagraph"/>
              <w:rPr>
                <w:rFonts w:ascii="Times New Roman"/>
                <w:sz w:val="20"/>
              </w:rPr>
            </w:pPr>
          </w:p>
        </w:tc>
        <w:tc>
          <w:tcPr>
            <w:tcW w:w="1440" w:type="dxa"/>
          </w:tcPr>
          <w:p w:rsidR="00895AC9" w:rsidRPr="00F45225" w14:paraId="505977D4" w14:textId="77777777">
            <w:pPr>
              <w:pStyle w:val="TableParagraph"/>
              <w:rPr>
                <w:rFonts w:ascii="Times New Roman"/>
                <w:sz w:val="20"/>
              </w:rPr>
            </w:pPr>
          </w:p>
        </w:tc>
      </w:tr>
    </w:tbl>
    <w:p w:rsidR="00895AC9" w:rsidRPr="00F45225" w14:paraId="04CE254C" w14:textId="77777777">
      <w:pPr>
        <w:rPr>
          <w:rFonts w:ascii="Times New Roman"/>
          <w:sz w:val="20"/>
        </w:rPr>
        <w:sectPr w:rsidSect="0044048A">
          <w:pgSz w:w="12240" w:h="15840"/>
          <w:pgMar w:top="1540" w:right="800" w:bottom="1280" w:left="960" w:header="848" w:footer="1095" w:gutter="0"/>
          <w:cols w:space="720"/>
        </w:sectPr>
      </w:pPr>
    </w:p>
    <w:p w:rsidR="00895AC9" w:rsidRPr="00F45225" w14:paraId="1777F067" w14:textId="77777777">
      <w:pPr>
        <w:pStyle w:val="BodyText"/>
      </w:pPr>
    </w:p>
    <w:p w:rsidR="00895AC9" w:rsidRPr="00F45225" w14:paraId="2A44F313" w14:textId="77777777">
      <w:pPr>
        <w:pStyle w:val="Heading3"/>
        <w:spacing w:before="93"/>
      </w:pPr>
      <w:r w:rsidRPr="00F45225">
        <w:rPr>
          <w:spacing w:val="-2"/>
        </w:rPr>
        <w:t>COMMENTS</w:t>
      </w:r>
    </w:p>
    <w:p w:rsidR="00895AC9" w:rsidRPr="00F45225" w14:paraId="322DD913" w14:textId="77777777">
      <w:pPr>
        <w:pStyle w:val="BodyText"/>
        <w:spacing w:before="120" w:line="228" w:lineRule="auto"/>
        <w:ind w:left="192" w:right="474"/>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Reactor</w:t>
      </w:r>
      <w:r w:rsidRPr="00F45225">
        <w:rPr>
          <w:spacing w:val="-4"/>
        </w:rPr>
        <w:t xml:space="preserve"> </w:t>
      </w:r>
      <w:r w:rsidRPr="00F45225">
        <w:t>Data</w:t>
      </w:r>
      <w:r w:rsidRPr="00F45225">
        <w:rPr>
          <w:spacing w:val="-3"/>
        </w:rPr>
        <w:t xml:space="preserve"> </w:t>
      </w:r>
      <w:r w:rsidRPr="00F45225">
        <w:t>(Section</w:t>
      </w:r>
      <w:r w:rsidRPr="00F45225">
        <w:rPr>
          <w:spacing w:val="-4"/>
        </w:rPr>
        <w:t xml:space="preserve"> </w:t>
      </w:r>
      <w:r w:rsidRPr="00F45225">
        <w:t>B.3)</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3"/>
        </w:rPr>
        <w:t xml:space="preserve"> </w:t>
      </w:r>
      <w:r w:rsidRPr="00F45225">
        <w:t>section</w:t>
      </w:r>
      <w:r w:rsidRPr="00F45225">
        <w:rPr>
          <w:spacing w:val="-3"/>
        </w:rPr>
        <w:t xml:space="preserve"> </w:t>
      </w:r>
      <w:r w:rsidRPr="00F45225">
        <w:t>below.</w:t>
      </w:r>
      <w:r w:rsidRPr="00F45225">
        <w:rPr>
          <w:spacing w:val="-3"/>
        </w:rPr>
        <w:t xml:space="preserve"> </w:t>
      </w:r>
      <w:r w:rsidRPr="00F45225">
        <w:t xml:space="preserve">Label your comments by the </w:t>
      </w:r>
      <w:r w:rsidRPr="00F45225">
        <w:rPr>
          <w:b/>
        </w:rPr>
        <w:t xml:space="preserve">Schedule and Item Number </w:t>
      </w:r>
      <w:r w:rsidRPr="00F45225">
        <w:t>to which they refer.</w:t>
      </w:r>
    </w:p>
    <w:p w:rsidR="00895AC9" w:rsidRPr="00F45225" w14:paraId="23ED7815" w14:textId="77777777">
      <w:pPr>
        <w:pStyle w:val="BodyText"/>
        <w:spacing w:before="8"/>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444DBEB2"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1130" w:type="dxa"/>
          </w:tcPr>
          <w:p w:rsidR="00895AC9" w:rsidRPr="00F45225" w14:paraId="682490B9" w14:textId="77777777">
            <w:pPr>
              <w:pStyle w:val="TableParagraph"/>
              <w:spacing w:before="97"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5DD0F3E7" w14:textId="77777777">
            <w:pPr>
              <w:pStyle w:val="TableParagraph"/>
              <w:spacing w:before="7"/>
              <w:rPr>
                <w:rFonts w:ascii="Arial"/>
                <w:sz w:val="28"/>
              </w:rPr>
            </w:pPr>
          </w:p>
          <w:p w:rsidR="00895AC9" w:rsidRPr="00F45225" w14:paraId="3429D7EF" w14:textId="77777777">
            <w:pPr>
              <w:pStyle w:val="TableParagraph"/>
              <w:ind w:left="4000" w:right="3990"/>
              <w:jc w:val="center"/>
              <w:rPr>
                <w:rFonts w:ascii="Arial"/>
                <w:b/>
                <w:sz w:val="20"/>
              </w:rPr>
            </w:pPr>
            <w:r w:rsidRPr="00F45225">
              <w:rPr>
                <w:rFonts w:ascii="Arial"/>
                <w:b/>
                <w:spacing w:val="-2"/>
                <w:sz w:val="20"/>
              </w:rPr>
              <w:t>Comment</w:t>
            </w:r>
          </w:p>
        </w:tc>
      </w:tr>
      <w:tr w14:paraId="1E83C511"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75998874" w14:textId="77777777">
            <w:pPr>
              <w:pStyle w:val="TableParagraph"/>
              <w:rPr>
                <w:rFonts w:ascii="Times New Roman"/>
                <w:sz w:val="20"/>
              </w:rPr>
            </w:pPr>
          </w:p>
        </w:tc>
        <w:tc>
          <w:tcPr>
            <w:tcW w:w="8949" w:type="dxa"/>
          </w:tcPr>
          <w:p w:rsidR="00895AC9" w:rsidRPr="00F45225" w14:paraId="1E14C985" w14:textId="77777777">
            <w:pPr>
              <w:pStyle w:val="TableParagraph"/>
              <w:rPr>
                <w:rFonts w:ascii="Times New Roman"/>
                <w:sz w:val="20"/>
              </w:rPr>
            </w:pPr>
          </w:p>
        </w:tc>
      </w:tr>
      <w:tr w14:paraId="7ACDA77B"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402BD72C" w14:textId="77777777">
            <w:pPr>
              <w:pStyle w:val="TableParagraph"/>
              <w:rPr>
                <w:rFonts w:ascii="Times New Roman"/>
                <w:sz w:val="20"/>
              </w:rPr>
            </w:pPr>
          </w:p>
        </w:tc>
        <w:tc>
          <w:tcPr>
            <w:tcW w:w="8949" w:type="dxa"/>
          </w:tcPr>
          <w:p w:rsidR="00895AC9" w:rsidRPr="00F45225" w14:paraId="6CEA7D16" w14:textId="77777777">
            <w:pPr>
              <w:pStyle w:val="TableParagraph"/>
              <w:rPr>
                <w:rFonts w:ascii="Times New Roman"/>
                <w:sz w:val="20"/>
              </w:rPr>
            </w:pPr>
          </w:p>
        </w:tc>
      </w:tr>
      <w:tr w14:paraId="466C6057"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3E9F0881" w14:textId="77777777">
            <w:pPr>
              <w:pStyle w:val="TableParagraph"/>
              <w:rPr>
                <w:rFonts w:ascii="Times New Roman"/>
                <w:sz w:val="20"/>
              </w:rPr>
            </w:pPr>
          </w:p>
        </w:tc>
        <w:tc>
          <w:tcPr>
            <w:tcW w:w="8949" w:type="dxa"/>
          </w:tcPr>
          <w:p w:rsidR="00895AC9" w:rsidRPr="00F45225" w14:paraId="76160936" w14:textId="77777777">
            <w:pPr>
              <w:pStyle w:val="TableParagraph"/>
              <w:rPr>
                <w:rFonts w:ascii="Times New Roman"/>
                <w:sz w:val="20"/>
              </w:rPr>
            </w:pPr>
          </w:p>
        </w:tc>
      </w:tr>
    </w:tbl>
    <w:p w:rsidR="00895AC9" w:rsidRPr="00F45225" w14:paraId="46B8D008" w14:textId="77777777">
      <w:pPr>
        <w:rPr>
          <w:rFonts w:ascii="Times New Roman"/>
          <w:sz w:val="20"/>
        </w:rPr>
        <w:sectPr w:rsidSect="0044048A">
          <w:pgSz w:w="12240" w:h="15840"/>
          <w:pgMar w:top="1540" w:right="800" w:bottom="1280" w:left="960" w:header="848" w:footer="1095" w:gutter="0"/>
          <w:cols w:space="720"/>
        </w:sectPr>
      </w:pPr>
    </w:p>
    <w:p w:rsidR="00895AC9" w:rsidRPr="00F45225" w14:paraId="3B11A85C" w14:textId="14A2ECE4">
      <w:pPr>
        <w:pStyle w:val="BodyText"/>
        <w:spacing w:before="5"/>
        <w:rPr>
          <w:sz w:val="28"/>
        </w:rPr>
      </w:pPr>
    </w:p>
    <w:p w:rsidR="00895AC9" w:rsidRPr="00F45225" w14:paraId="2F74A904" w14:textId="77777777">
      <w:pPr>
        <w:pStyle w:val="Heading1"/>
        <w:tabs>
          <w:tab w:val="left" w:pos="2351"/>
        </w:tabs>
        <w:spacing w:before="91"/>
      </w:pPr>
      <w:bookmarkStart w:id="11" w:name="SCHEDULE_C:_FUEL_DATA"/>
      <w:bookmarkEnd w:id="11"/>
      <w:r w:rsidRPr="00F45225">
        <w:rPr>
          <w:spacing w:val="-2"/>
        </w:rPr>
        <w:t>SCHEDULE</w:t>
      </w:r>
      <w:r w:rsidRPr="00F45225">
        <w:rPr>
          <w:spacing w:val="-5"/>
        </w:rPr>
        <w:t xml:space="preserve"> C:</w:t>
      </w:r>
      <w:r w:rsidRPr="00F45225">
        <w:tab/>
        <w:t>FUEL</w:t>
      </w:r>
      <w:r w:rsidRPr="00F45225">
        <w:rPr>
          <w:spacing w:val="-15"/>
        </w:rPr>
        <w:t xml:space="preserve"> </w:t>
      </w:r>
      <w:r w:rsidRPr="00F45225">
        <w:rPr>
          <w:spacing w:val="-4"/>
        </w:rPr>
        <w:t>DATA</w:t>
      </w:r>
    </w:p>
    <w:p w:rsidR="00895AC9" w:rsidRPr="00751C8F" w14:paraId="2984BEE5" w14:textId="77777777">
      <w:pPr>
        <w:pStyle w:val="BodyText"/>
        <w:spacing w:before="7"/>
        <w:rPr>
          <w:b/>
          <w:sz w:val="30"/>
          <w:szCs w:val="30"/>
        </w:rPr>
      </w:pPr>
    </w:p>
    <w:p w:rsidR="00895AC9" w:rsidRPr="00F45225" w14:paraId="649C12C2" w14:textId="77777777">
      <w:pPr>
        <w:pStyle w:val="Heading4"/>
        <w:numPr>
          <w:ilvl w:val="1"/>
          <w:numId w:val="10"/>
        </w:numPr>
        <w:tabs>
          <w:tab w:val="left" w:pos="1631"/>
          <w:tab w:val="left" w:pos="1632"/>
        </w:tabs>
        <w:ind w:right="1165"/>
      </w:pPr>
      <w:bookmarkStart w:id="12" w:name="C.1_Instructions_for_Data_On_Discharged_"/>
      <w:bookmarkEnd w:id="12"/>
      <w:r w:rsidRPr="00F45225">
        <w:t>Instructions</w:t>
      </w:r>
      <w:r w:rsidRPr="00F45225">
        <w:rPr>
          <w:spacing w:val="-5"/>
        </w:rPr>
        <w:t xml:space="preserve"> </w:t>
      </w:r>
      <w:r w:rsidRPr="00F45225">
        <w:t>for</w:t>
      </w:r>
      <w:r w:rsidRPr="00F45225">
        <w:rPr>
          <w:spacing w:val="-5"/>
        </w:rPr>
        <w:t xml:space="preserve"> </w:t>
      </w:r>
      <w:r w:rsidRPr="00F45225">
        <w:t>Data</w:t>
      </w:r>
      <w:r w:rsidRPr="00F45225">
        <w:rPr>
          <w:spacing w:val="-6"/>
        </w:rPr>
        <w:t xml:space="preserve"> </w:t>
      </w:r>
      <w:r w:rsidRPr="00F45225">
        <w:t>On</w:t>
      </w:r>
      <w:r w:rsidRPr="00F45225">
        <w:rPr>
          <w:spacing w:val="-5"/>
        </w:rPr>
        <w:t xml:space="preserve"> </w:t>
      </w:r>
      <w:r w:rsidRPr="00F45225">
        <w:t>Discharged</w:t>
      </w:r>
      <w:r w:rsidRPr="00F45225">
        <w:rPr>
          <w:spacing w:val="-5"/>
        </w:rPr>
        <w:t xml:space="preserve"> </w:t>
      </w:r>
      <w:r w:rsidRPr="00F45225">
        <w:t>Fuel</w:t>
      </w:r>
      <w:r w:rsidRPr="00F45225">
        <w:rPr>
          <w:spacing w:val="-5"/>
        </w:rPr>
        <w:t xml:space="preserve"> </w:t>
      </w:r>
      <w:r w:rsidRPr="00F45225">
        <w:t>Assemblies</w:t>
      </w:r>
      <w:r w:rsidRPr="00F45225">
        <w:rPr>
          <w:spacing w:val="-5"/>
        </w:rPr>
        <w:t xml:space="preserve"> </w:t>
      </w:r>
      <w:r w:rsidRPr="00F45225">
        <w:t>and</w:t>
      </w:r>
      <w:r w:rsidRPr="00F45225">
        <w:rPr>
          <w:spacing w:val="-5"/>
        </w:rPr>
        <w:t xml:space="preserve"> </w:t>
      </w:r>
      <w:r w:rsidRPr="00F45225">
        <w:t>Non-Fuel Components Integral to the Assembly</w:t>
      </w:r>
    </w:p>
    <w:p w:rsidR="00895AC9" w:rsidRPr="00F45225" w14:paraId="528885D3" w14:textId="77777777">
      <w:pPr>
        <w:pStyle w:val="BodyText"/>
        <w:spacing w:before="119"/>
        <w:ind w:left="911" w:right="474"/>
      </w:pPr>
      <w:r w:rsidRPr="00F45225">
        <w:t>The Form GC-859 survey collects data on an assembly-specific basis to ensure that all owners have been properly</w:t>
      </w:r>
      <w:r w:rsidRPr="00F45225">
        <w:rPr>
          <w:spacing w:val="-2"/>
        </w:rPr>
        <w:t xml:space="preserve"> </w:t>
      </w:r>
      <w:r w:rsidRPr="00F45225">
        <w:t xml:space="preserve">allocated spent nuclear fuel acceptance capacity in the </w:t>
      </w:r>
      <w:r w:rsidRPr="00F45225">
        <w:rPr>
          <w:i/>
        </w:rPr>
        <w:t xml:space="preserve">Acceptance Priority Ranking &amp; Annual Capacity Report </w:t>
      </w:r>
      <w:r w:rsidRPr="00F45225">
        <w:t>(APR/ACR). For this reason, respondents are requested to report all discharged</w:t>
      </w:r>
      <w:r w:rsidRPr="00F45225">
        <w:rPr>
          <w:spacing w:val="-3"/>
        </w:rPr>
        <w:t xml:space="preserve"> </w:t>
      </w:r>
      <w:r w:rsidRPr="00F45225">
        <w:t>fuel</w:t>
      </w:r>
      <w:r w:rsidRPr="00F45225">
        <w:rPr>
          <w:spacing w:val="-3"/>
        </w:rPr>
        <w:t xml:space="preserve"> </w:t>
      </w:r>
      <w:r w:rsidRPr="00F45225">
        <w:t>including</w:t>
      </w:r>
      <w:r w:rsidRPr="00F45225">
        <w:rPr>
          <w:spacing w:val="-3"/>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that</w:t>
      </w:r>
      <w:r w:rsidRPr="00F45225">
        <w:rPr>
          <w:spacing w:val="-3"/>
        </w:rPr>
        <w:t xml:space="preserve"> </w:t>
      </w:r>
      <w:r w:rsidRPr="00F45225">
        <w:t>has</w:t>
      </w:r>
      <w:r w:rsidRPr="00F45225">
        <w:rPr>
          <w:spacing w:val="-2"/>
        </w:rPr>
        <w:t xml:space="preserve"> </w:t>
      </w:r>
      <w:r w:rsidRPr="00F45225">
        <w:t>been</w:t>
      </w:r>
      <w:r w:rsidRPr="00F45225">
        <w:rPr>
          <w:spacing w:val="-3"/>
        </w:rPr>
        <w:t xml:space="preserve"> </w:t>
      </w:r>
      <w:r w:rsidRPr="00F45225">
        <w:t>shipped/transferred</w:t>
      </w:r>
      <w:r w:rsidRPr="00F45225">
        <w:rPr>
          <w:spacing w:val="-3"/>
        </w:rPr>
        <w:t xml:space="preserve"> </w:t>
      </w:r>
      <w:r w:rsidRPr="00F45225">
        <w:t>to</w:t>
      </w:r>
      <w:r w:rsidRPr="00F45225">
        <w:rPr>
          <w:spacing w:val="-4"/>
        </w:rPr>
        <w:t xml:space="preserve"> </w:t>
      </w:r>
      <w:r w:rsidRPr="00F45225">
        <w:t>another</w:t>
      </w:r>
      <w:r w:rsidRPr="00F45225">
        <w:rPr>
          <w:spacing w:val="-2"/>
        </w:rPr>
        <w:t xml:space="preserve"> </w:t>
      </w:r>
      <w:r w:rsidRPr="00F45225">
        <w:t>storage</w:t>
      </w:r>
      <w:r w:rsidRPr="00F45225">
        <w:rPr>
          <w:spacing w:val="-3"/>
        </w:rPr>
        <w:t xml:space="preserve"> </w:t>
      </w:r>
      <w:r w:rsidRPr="00F45225">
        <w:t>site location.</w:t>
      </w:r>
      <w:r w:rsidRPr="00F45225">
        <w:rPr>
          <w:spacing w:val="40"/>
        </w:rPr>
        <w:t xml:space="preserve"> </w:t>
      </w:r>
      <w:r w:rsidRPr="00F45225">
        <w:t>Report permanently discharged fuel only.</w:t>
      </w:r>
      <w:r w:rsidRPr="00F45225">
        <w:rPr>
          <w:spacing w:val="40"/>
        </w:rPr>
        <w:t xml:space="preserve"> </w:t>
      </w:r>
      <w:r w:rsidRPr="00F45225">
        <w:t>If you are not certain if an assembly will be reinserted, prioritization rules suggest that this is in the utility’s interest to report it as permanently discharged (and modify the total burnup, last cycle number, and last cycle shutdown date later if the assembly is subsequently reinserted).</w:t>
      </w:r>
    </w:p>
    <w:p w:rsidR="0030570E" w14:paraId="09364D01" w14:textId="19344D75">
      <w:pPr>
        <w:rPr>
          <w:sz w:val="20"/>
          <w:szCs w:val="20"/>
        </w:rPr>
      </w:pPr>
    </w:p>
    <w:p w:rsidR="00895AC9" w:rsidRPr="00F45225" w14:paraId="5A82D853" w14:textId="6BD298A1">
      <w:pPr>
        <w:pStyle w:val="BodyText"/>
        <w:spacing w:before="120"/>
        <w:ind w:left="911"/>
      </w:pPr>
      <w:r w:rsidRPr="00F45225">
        <w:t>The</w:t>
      </w:r>
      <w:r w:rsidRPr="00F45225">
        <w:rPr>
          <w:spacing w:val="-3"/>
        </w:rPr>
        <w:t xml:space="preserve"> </w:t>
      </w:r>
      <w:r w:rsidRPr="00F45225">
        <w:t>assembly</w:t>
      </w:r>
      <w:r w:rsidRPr="00F45225">
        <w:rPr>
          <w:spacing w:val="-3"/>
        </w:rPr>
        <w:t xml:space="preserve"> </w:t>
      </w:r>
      <w:r w:rsidRPr="00F45225">
        <w:t>specific</w:t>
      </w:r>
      <w:r w:rsidRPr="00F45225">
        <w:rPr>
          <w:spacing w:val="-2"/>
        </w:rPr>
        <w:t xml:space="preserve"> </w:t>
      </w:r>
      <w:r w:rsidRPr="00F45225">
        <w:t>data</w:t>
      </w:r>
      <w:r w:rsidRPr="00F45225">
        <w:rPr>
          <w:spacing w:val="-3"/>
        </w:rPr>
        <w:t xml:space="preserve"> </w:t>
      </w:r>
      <w:r w:rsidRPr="00F45225">
        <w:t>to</w:t>
      </w:r>
      <w:r w:rsidRPr="00F45225">
        <w:rPr>
          <w:spacing w:val="-3"/>
        </w:rPr>
        <w:t xml:space="preserve"> </w:t>
      </w:r>
      <w:r w:rsidRPr="00F45225">
        <w:t>be</w:t>
      </w:r>
      <w:r w:rsidRPr="00F45225">
        <w:rPr>
          <w:spacing w:val="-3"/>
        </w:rPr>
        <w:t xml:space="preserve"> </w:t>
      </w:r>
      <w:r w:rsidRPr="00F45225">
        <w:t>reported</w:t>
      </w:r>
      <w:r w:rsidRPr="00F45225">
        <w:rPr>
          <w:spacing w:val="-3"/>
        </w:rPr>
        <w:t xml:space="preserve"> </w:t>
      </w:r>
      <w:r w:rsidRPr="00F45225">
        <w:t>in</w:t>
      </w:r>
      <w:r w:rsidRPr="00F45225">
        <w:rPr>
          <w:spacing w:val="-3"/>
        </w:rPr>
        <w:t xml:space="preserve"> </w:t>
      </w:r>
      <w:r w:rsidRPr="00F45225">
        <w:t>C.1.1</w:t>
      </w:r>
      <w:r w:rsidRPr="00F45225">
        <w:rPr>
          <w:spacing w:val="-3"/>
        </w:rPr>
        <w:t xml:space="preserve"> </w:t>
      </w:r>
      <w:r w:rsidRPr="00F45225">
        <w:t>are</w:t>
      </w:r>
      <w:r w:rsidRPr="00F45225">
        <w:rPr>
          <w:spacing w:val="-3"/>
        </w:rPr>
        <w:t xml:space="preserve"> </w:t>
      </w:r>
      <w:r w:rsidRPr="00F45225">
        <w:t>as</w:t>
      </w:r>
      <w:r w:rsidRPr="00F45225">
        <w:rPr>
          <w:spacing w:val="-1"/>
        </w:rPr>
        <w:t xml:space="preserve"> </w:t>
      </w:r>
      <w:r w:rsidRPr="00F45225">
        <w:rPr>
          <w:spacing w:val="-2"/>
        </w:rPr>
        <w:t>follows:</w:t>
      </w:r>
    </w:p>
    <w:p w:rsidR="00895AC9" w:rsidRPr="00F45225" w14:paraId="68B1DED6" w14:textId="77777777">
      <w:pPr>
        <w:pStyle w:val="BodyText"/>
        <w:spacing w:before="3"/>
        <w:rPr>
          <w:sz w:val="10"/>
        </w:rPr>
      </w:pPr>
    </w:p>
    <w:tbl>
      <w:tblPr>
        <w:tblW w:w="0" w:type="auto"/>
        <w:tblInd w:w="985" w:type="dxa"/>
        <w:tblLayout w:type="fixed"/>
        <w:tblCellMar>
          <w:left w:w="0" w:type="dxa"/>
          <w:right w:w="0" w:type="dxa"/>
        </w:tblCellMar>
        <w:tblLook w:val="01E0"/>
      </w:tblPr>
      <w:tblGrid>
        <w:gridCol w:w="1175"/>
        <w:gridCol w:w="1542"/>
        <w:gridCol w:w="6656"/>
      </w:tblGrid>
      <w:tr w14:paraId="2524C621" w14:textId="77777777" w:rsidTr="00905B95">
        <w:tblPrEx>
          <w:tblW w:w="0" w:type="auto"/>
          <w:tblInd w:w="985" w:type="dxa"/>
          <w:tblLayout w:type="fixed"/>
          <w:tblCellMar>
            <w:left w:w="0" w:type="dxa"/>
            <w:right w:w="0" w:type="dxa"/>
          </w:tblCellMar>
          <w:tblLook w:val="01E0"/>
        </w:tblPrEx>
        <w:trPr>
          <w:trHeight w:val="237"/>
        </w:trPr>
        <w:tc>
          <w:tcPr>
            <w:tcW w:w="1175" w:type="dxa"/>
            <w:tcBorders>
              <w:bottom w:val="single" w:sz="4" w:space="0" w:color="auto"/>
            </w:tcBorders>
          </w:tcPr>
          <w:p w:rsidR="00895AC9" w:rsidRPr="00F45225" w14:paraId="0ABEAD29" w14:textId="77777777">
            <w:pPr>
              <w:pStyle w:val="TableParagraph"/>
              <w:spacing w:line="217" w:lineRule="exact"/>
              <w:ind w:left="59"/>
              <w:rPr>
                <w:rFonts w:ascii="Arial"/>
                <w:b/>
                <w:sz w:val="20"/>
              </w:rPr>
            </w:pPr>
            <w:r w:rsidRPr="00F45225">
              <w:rPr>
                <w:rFonts w:ascii="Arial"/>
                <w:b/>
                <w:spacing w:val="-2"/>
                <w:sz w:val="20"/>
              </w:rPr>
              <w:t>Column</w:t>
            </w:r>
          </w:p>
        </w:tc>
        <w:tc>
          <w:tcPr>
            <w:tcW w:w="1542" w:type="dxa"/>
            <w:tcBorders>
              <w:bottom w:val="single" w:sz="4" w:space="0" w:color="auto"/>
            </w:tcBorders>
          </w:tcPr>
          <w:p w:rsidR="00895AC9" w:rsidRPr="00F45225" w14:paraId="5005A335" w14:textId="77777777">
            <w:pPr>
              <w:pStyle w:val="TableParagraph"/>
              <w:spacing w:line="217" w:lineRule="exact"/>
              <w:ind w:left="-25"/>
              <w:rPr>
                <w:rFonts w:ascii="Arial"/>
                <w:b/>
                <w:sz w:val="20"/>
              </w:rPr>
            </w:pPr>
            <w:r w:rsidRPr="00F45225">
              <w:rPr>
                <w:rFonts w:ascii="Arial"/>
                <w:b/>
                <w:sz w:val="20"/>
              </w:rPr>
              <w:t>Data</w:t>
            </w:r>
            <w:r w:rsidRPr="00F45225">
              <w:rPr>
                <w:rFonts w:ascii="Arial"/>
                <w:b/>
                <w:spacing w:val="-4"/>
                <w:sz w:val="20"/>
              </w:rPr>
              <w:t xml:space="preserve"> </w:t>
            </w:r>
            <w:r w:rsidRPr="00F45225">
              <w:rPr>
                <w:rFonts w:ascii="Arial"/>
                <w:b/>
                <w:spacing w:val="-2"/>
                <w:sz w:val="20"/>
              </w:rPr>
              <w:t>Element</w:t>
            </w:r>
          </w:p>
        </w:tc>
        <w:tc>
          <w:tcPr>
            <w:tcW w:w="6656" w:type="dxa"/>
            <w:tcBorders>
              <w:bottom w:val="single" w:sz="4" w:space="0" w:color="auto"/>
            </w:tcBorders>
          </w:tcPr>
          <w:p w:rsidR="00895AC9" w:rsidRPr="00F45225" w14:paraId="035313A1" w14:textId="77777777">
            <w:pPr>
              <w:pStyle w:val="TableParagraph"/>
              <w:spacing w:line="217" w:lineRule="exact"/>
              <w:ind w:left="24"/>
              <w:rPr>
                <w:rFonts w:ascii="Arial"/>
                <w:b/>
                <w:sz w:val="20"/>
              </w:rPr>
            </w:pPr>
            <w:r w:rsidRPr="00F45225">
              <w:rPr>
                <w:rFonts w:ascii="Arial"/>
                <w:b/>
                <w:spacing w:val="-2"/>
                <w:sz w:val="20"/>
              </w:rPr>
              <w:t>Description</w:t>
            </w:r>
          </w:p>
        </w:tc>
      </w:tr>
      <w:tr w14:paraId="1C958EFC" w14:textId="77777777" w:rsidTr="00905B95">
        <w:tblPrEx>
          <w:tblW w:w="0" w:type="auto"/>
          <w:tblInd w:w="985" w:type="dxa"/>
          <w:tblLayout w:type="fixed"/>
          <w:tblCellMar>
            <w:left w:w="0" w:type="dxa"/>
            <w:right w:w="0" w:type="dxa"/>
          </w:tblCellMar>
          <w:tblLook w:val="01E0"/>
        </w:tblPrEx>
        <w:trPr>
          <w:trHeight w:val="759"/>
        </w:trPr>
        <w:tc>
          <w:tcPr>
            <w:tcW w:w="1175"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1DF86C86" w14:textId="7248521B">
            <w:pPr>
              <w:pStyle w:val="TableParagraph"/>
              <w:jc w:val="center"/>
              <w:rPr>
                <w:rFonts w:ascii="Arial"/>
                <w:b/>
                <w:sz w:val="20"/>
              </w:rPr>
            </w:pPr>
            <w:r w:rsidRPr="00F45225">
              <w:rPr>
                <w:rFonts w:ascii="Arial"/>
                <w:b/>
                <w:sz w:val="20"/>
              </w:rPr>
              <w:t>1</w:t>
            </w:r>
          </w:p>
        </w:tc>
        <w:tc>
          <w:tcPr>
            <w:tcW w:w="1542"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5E6800EF" w14:textId="26B9EA33">
            <w:pPr>
              <w:pStyle w:val="TableParagraph"/>
              <w:jc w:val="center"/>
              <w:rPr>
                <w:rFonts w:ascii="Arial"/>
                <w:b/>
                <w:sz w:val="20"/>
              </w:rPr>
            </w:pPr>
            <w:r w:rsidRPr="00F45225">
              <w:rPr>
                <w:rFonts w:ascii="Arial"/>
                <w:b/>
                <w:spacing w:val="-2"/>
                <w:sz w:val="20"/>
              </w:rPr>
              <w:t xml:space="preserve">Assembly </w:t>
            </w:r>
            <w:r w:rsidRPr="00F45225" w:rsidR="00DB39A2">
              <w:rPr>
                <w:rFonts w:ascii="Arial"/>
                <w:b/>
                <w:spacing w:val="-2"/>
                <w:sz w:val="20"/>
              </w:rPr>
              <w:t>I</w:t>
            </w:r>
            <w:r w:rsidRPr="00F45225">
              <w:rPr>
                <w:rFonts w:ascii="Arial"/>
                <w:b/>
                <w:spacing w:val="-2"/>
                <w:sz w:val="20"/>
              </w:rPr>
              <w:t>dentifier</w:t>
            </w:r>
          </w:p>
        </w:tc>
        <w:tc>
          <w:tcPr>
            <w:tcW w:w="6656"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56F8A9C3" w14:textId="77777777">
            <w:pPr>
              <w:pStyle w:val="TableParagraph"/>
              <w:rPr>
                <w:rFonts w:ascii="Arial" w:hAnsi="Arial"/>
                <w:sz w:val="20"/>
              </w:rPr>
            </w:pPr>
            <w:r w:rsidRPr="00F45225">
              <w:rPr>
                <w:rFonts w:ascii="Arial" w:hAnsi="Arial"/>
                <w:sz w:val="20"/>
              </w:rPr>
              <w:t>The unique operator-assigned identifier or the American National Standards Institute (ANSI) identifier. The identifier indicated as the “Primary”</w:t>
            </w:r>
            <w:r w:rsidRPr="00F45225">
              <w:rPr>
                <w:rFonts w:ascii="Arial" w:hAnsi="Arial"/>
                <w:spacing w:val="-4"/>
                <w:sz w:val="20"/>
              </w:rPr>
              <w:t xml:space="preserve"> </w:t>
            </w:r>
            <w:r w:rsidRPr="00F45225">
              <w:rPr>
                <w:rFonts w:ascii="Arial" w:hAnsi="Arial"/>
                <w:sz w:val="20"/>
              </w:rPr>
              <w:t>assembly</w:t>
            </w:r>
            <w:r w:rsidRPr="00F45225">
              <w:rPr>
                <w:rFonts w:ascii="Arial" w:hAnsi="Arial"/>
                <w:spacing w:val="-5"/>
                <w:sz w:val="20"/>
              </w:rPr>
              <w:t xml:space="preserve"> </w:t>
            </w:r>
            <w:r w:rsidRPr="00F45225">
              <w:rPr>
                <w:rFonts w:ascii="Arial" w:hAnsi="Arial"/>
                <w:sz w:val="20"/>
              </w:rPr>
              <w:t>identifier</w:t>
            </w:r>
            <w:r w:rsidRPr="00F45225">
              <w:rPr>
                <w:rFonts w:ascii="Arial" w:hAnsi="Arial"/>
                <w:spacing w:val="-4"/>
                <w:sz w:val="20"/>
              </w:rPr>
              <w:t xml:space="preserve"> </w:t>
            </w:r>
            <w:r w:rsidRPr="00F45225">
              <w:rPr>
                <w:rFonts w:ascii="Arial" w:hAnsi="Arial"/>
                <w:sz w:val="20"/>
              </w:rPr>
              <w:t>should</w:t>
            </w:r>
            <w:r w:rsidRPr="00F45225">
              <w:rPr>
                <w:rFonts w:ascii="Arial" w:hAnsi="Arial"/>
                <w:spacing w:val="-5"/>
                <w:sz w:val="20"/>
              </w:rPr>
              <w:t xml:space="preserve"> </w:t>
            </w:r>
            <w:r w:rsidRPr="00F45225">
              <w:rPr>
                <w:rFonts w:ascii="Arial" w:hAnsi="Arial"/>
                <w:sz w:val="20"/>
              </w:rPr>
              <w:t>be</w:t>
            </w:r>
            <w:r w:rsidRPr="00F45225">
              <w:rPr>
                <w:rFonts w:ascii="Arial" w:hAnsi="Arial"/>
                <w:spacing w:val="-5"/>
                <w:sz w:val="20"/>
              </w:rPr>
              <w:t xml:space="preserve"> </w:t>
            </w:r>
            <w:r w:rsidRPr="00F45225">
              <w:rPr>
                <w:rFonts w:ascii="Arial" w:hAnsi="Arial"/>
                <w:sz w:val="20"/>
              </w:rPr>
              <w:t>used</w:t>
            </w:r>
            <w:r w:rsidRPr="00F45225">
              <w:rPr>
                <w:rFonts w:ascii="Arial" w:hAnsi="Arial"/>
                <w:spacing w:val="-5"/>
                <w:sz w:val="20"/>
              </w:rPr>
              <w:t xml:space="preserve"> </w:t>
            </w:r>
            <w:r w:rsidRPr="00F45225">
              <w:rPr>
                <w:rFonts w:ascii="Arial" w:hAnsi="Arial"/>
                <w:sz w:val="20"/>
              </w:rPr>
              <w:t>throughout</w:t>
            </w:r>
            <w:r w:rsidRPr="00F45225">
              <w:rPr>
                <w:rFonts w:ascii="Arial" w:hAnsi="Arial"/>
                <w:spacing w:val="-5"/>
                <w:sz w:val="20"/>
              </w:rPr>
              <w:t xml:space="preserve"> </w:t>
            </w:r>
            <w:r w:rsidRPr="00F45225">
              <w:rPr>
                <w:rFonts w:ascii="Arial" w:hAnsi="Arial"/>
                <w:sz w:val="20"/>
              </w:rPr>
              <w:t>the</w:t>
            </w:r>
            <w:r w:rsidRPr="00F45225">
              <w:rPr>
                <w:rFonts w:ascii="Arial" w:hAnsi="Arial"/>
                <w:spacing w:val="-5"/>
                <w:sz w:val="20"/>
              </w:rPr>
              <w:t xml:space="preserve"> </w:t>
            </w:r>
            <w:r w:rsidRPr="00F45225">
              <w:rPr>
                <w:rFonts w:ascii="Arial" w:hAnsi="Arial"/>
                <w:sz w:val="20"/>
              </w:rPr>
              <w:t>survey</w:t>
            </w:r>
            <w:r w:rsidRPr="00F45225">
              <w:rPr>
                <w:rFonts w:ascii="Arial" w:hAnsi="Arial"/>
                <w:spacing w:val="-5"/>
                <w:sz w:val="20"/>
              </w:rPr>
              <w:t xml:space="preserve"> </w:t>
            </w:r>
            <w:r w:rsidRPr="00F45225">
              <w:rPr>
                <w:rFonts w:ascii="Arial" w:hAnsi="Arial"/>
                <w:sz w:val="20"/>
              </w:rPr>
              <w:t>form.</w:t>
            </w:r>
          </w:p>
        </w:tc>
      </w:tr>
      <w:tr w14:paraId="43A7A983" w14:textId="77777777" w:rsidTr="00905B95">
        <w:tblPrEx>
          <w:tblW w:w="0" w:type="auto"/>
          <w:tblInd w:w="985" w:type="dxa"/>
          <w:tblLayout w:type="fixed"/>
          <w:tblCellMar>
            <w:left w:w="0" w:type="dxa"/>
            <w:right w:w="0" w:type="dxa"/>
          </w:tblCellMar>
          <w:tblLook w:val="01E0"/>
        </w:tblPrEx>
        <w:trPr>
          <w:trHeight w:val="580"/>
        </w:trPr>
        <w:tc>
          <w:tcPr>
            <w:tcW w:w="1175"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309B17AA" w14:textId="436A9915">
            <w:pPr>
              <w:pStyle w:val="TableParagraph"/>
              <w:tabs>
                <w:tab w:val="left" w:pos="658"/>
              </w:tabs>
              <w:jc w:val="center"/>
              <w:rPr>
                <w:rFonts w:ascii="Arial"/>
                <w:b/>
                <w:sz w:val="20"/>
              </w:rPr>
            </w:pPr>
            <w:r w:rsidRPr="00F45225">
              <w:rPr>
                <w:rFonts w:ascii="Arial"/>
                <w:b/>
                <w:spacing w:val="-10"/>
                <w:sz w:val="20"/>
              </w:rPr>
              <w:t>2</w:t>
            </w:r>
          </w:p>
        </w:tc>
        <w:tc>
          <w:tcPr>
            <w:tcW w:w="1542"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48E79E7D" w14:textId="6B7F86E7">
            <w:pPr>
              <w:pStyle w:val="TableParagraph"/>
              <w:jc w:val="center"/>
              <w:rPr>
                <w:rFonts w:ascii="Arial"/>
                <w:b/>
                <w:sz w:val="20"/>
              </w:rPr>
            </w:pPr>
            <w:r w:rsidRPr="00F45225">
              <w:rPr>
                <w:rFonts w:ascii="Arial"/>
                <w:b/>
                <w:sz w:val="20"/>
              </w:rPr>
              <w:t>I</w:t>
            </w:r>
            <w:r w:rsidRPr="00F45225" w:rsidR="003A4BDF">
              <w:rPr>
                <w:rFonts w:ascii="Arial"/>
                <w:b/>
                <w:sz w:val="20"/>
              </w:rPr>
              <w:t xml:space="preserve">nitial </w:t>
            </w:r>
            <w:r w:rsidR="007C0A76">
              <w:rPr>
                <w:rFonts w:ascii="Arial"/>
                <w:b/>
                <w:sz w:val="20"/>
              </w:rPr>
              <w:t>Uranium</w:t>
            </w:r>
            <w:r w:rsidRPr="00F45225" w:rsidR="003A4BDF">
              <w:rPr>
                <w:rFonts w:ascii="Arial"/>
                <w:b/>
                <w:spacing w:val="-14"/>
                <w:sz w:val="20"/>
              </w:rPr>
              <w:t xml:space="preserve"> </w:t>
            </w:r>
            <w:r w:rsidRPr="00F45225" w:rsidR="003A4BDF">
              <w:rPr>
                <w:rFonts w:ascii="Arial"/>
                <w:b/>
                <w:sz w:val="20"/>
              </w:rPr>
              <w:t>Content</w:t>
            </w:r>
          </w:p>
        </w:tc>
        <w:tc>
          <w:tcPr>
            <w:tcW w:w="6656" w:type="dxa"/>
            <w:tcBorders>
              <w:top w:val="single" w:sz="4" w:space="0" w:color="auto"/>
              <w:left w:val="single" w:sz="4" w:space="0" w:color="auto"/>
              <w:bottom w:val="single" w:sz="4" w:space="0" w:color="auto"/>
              <w:right w:val="single" w:sz="4" w:space="0" w:color="auto"/>
            </w:tcBorders>
            <w:vAlign w:val="center"/>
          </w:tcPr>
          <w:p w:rsidR="00895AC9" w:rsidRPr="007741F8" w:rsidP="00905B95" w14:paraId="78B7F10E" w14:textId="480F8A3C">
            <w:pPr>
              <w:pStyle w:val="TableParagraph"/>
              <w:rPr>
                <w:rFonts w:ascii="Arial"/>
                <w:sz w:val="20"/>
              </w:rPr>
            </w:pPr>
            <w:r w:rsidRPr="007741F8">
              <w:rPr>
                <w:rFonts w:ascii="Arial"/>
                <w:sz w:val="20"/>
              </w:rPr>
              <w:t>The</w:t>
            </w:r>
            <w:r w:rsidRPr="007741F8">
              <w:rPr>
                <w:rFonts w:ascii="Arial"/>
                <w:spacing w:val="-4"/>
                <w:sz w:val="20"/>
              </w:rPr>
              <w:t xml:space="preserve"> </w:t>
            </w:r>
            <w:r w:rsidRPr="007741F8">
              <w:rPr>
                <w:rFonts w:ascii="Arial"/>
                <w:sz w:val="20"/>
              </w:rPr>
              <w:t>initial</w:t>
            </w:r>
            <w:r w:rsidRPr="007741F8">
              <w:rPr>
                <w:rFonts w:ascii="Arial"/>
                <w:spacing w:val="-4"/>
                <w:sz w:val="20"/>
              </w:rPr>
              <w:t xml:space="preserve"> </w:t>
            </w:r>
            <w:r w:rsidRPr="007741F8" w:rsidR="00C74BBB">
              <w:rPr>
                <w:rFonts w:ascii="Arial"/>
                <w:sz w:val="20"/>
              </w:rPr>
              <w:t>uranium</w:t>
            </w:r>
            <w:r w:rsidRPr="007741F8">
              <w:rPr>
                <w:rFonts w:ascii="Arial"/>
                <w:spacing w:val="-4"/>
                <w:sz w:val="20"/>
              </w:rPr>
              <w:t xml:space="preserve"> </w:t>
            </w:r>
            <w:r w:rsidRPr="007741F8">
              <w:rPr>
                <w:rFonts w:ascii="Arial"/>
                <w:sz w:val="20"/>
              </w:rPr>
              <w:t>content</w:t>
            </w:r>
            <w:r w:rsidRPr="007741F8">
              <w:rPr>
                <w:rFonts w:ascii="Arial"/>
                <w:spacing w:val="-4"/>
                <w:sz w:val="20"/>
              </w:rPr>
              <w:t xml:space="preserve"> </w:t>
            </w:r>
            <w:r w:rsidRPr="007741F8">
              <w:rPr>
                <w:rFonts w:ascii="Arial"/>
                <w:sz w:val="20"/>
              </w:rPr>
              <w:t>of</w:t>
            </w:r>
            <w:r w:rsidRPr="007741F8">
              <w:rPr>
                <w:rFonts w:ascii="Arial"/>
                <w:spacing w:val="-4"/>
                <w:sz w:val="20"/>
              </w:rPr>
              <w:t xml:space="preserve"> </w:t>
            </w:r>
            <w:r w:rsidRPr="007741F8">
              <w:rPr>
                <w:rFonts w:ascii="Arial"/>
                <w:sz w:val="20"/>
              </w:rPr>
              <w:t>the</w:t>
            </w:r>
            <w:r w:rsidRPr="007741F8" w:rsidR="00B522F9">
              <w:rPr>
                <w:rFonts w:ascii="Arial"/>
                <w:sz w:val="20"/>
              </w:rPr>
              <w:t xml:space="preserve"> entire</w:t>
            </w:r>
            <w:r w:rsidRPr="007741F8">
              <w:rPr>
                <w:rFonts w:ascii="Arial"/>
                <w:spacing w:val="-4"/>
                <w:sz w:val="20"/>
              </w:rPr>
              <w:t xml:space="preserve"> </w:t>
            </w:r>
            <w:r w:rsidRPr="007741F8">
              <w:rPr>
                <w:rFonts w:ascii="Arial"/>
                <w:sz w:val="20"/>
              </w:rPr>
              <w:t>fuel</w:t>
            </w:r>
            <w:r w:rsidRPr="007741F8">
              <w:rPr>
                <w:rFonts w:ascii="Arial"/>
                <w:spacing w:val="-4"/>
                <w:sz w:val="20"/>
              </w:rPr>
              <w:t xml:space="preserve"> </w:t>
            </w:r>
            <w:r w:rsidRPr="007741F8">
              <w:rPr>
                <w:rFonts w:ascii="Arial"/>
                <w:sz w:val="20"/>
              </w:rPr>
              <w:t>assembly</w:t>
            </w:r>
            <w:r w:rsidRPr="007741F8">
              <w:rPr>
                <w:rFonts w:ascii="Arial"/>
                <w:spacing w:val="-4"/>
                <w:sz w:val="20"/>
              </w:rPr>
              <w:t xml:space="preserve"> </w:t>
            </w:r>
            <w:r w:rsidRPr="007741F8">
              <w:rPr>
                <w:rFonts w:ascii="Arial"/>
                <w:sz w:val="20"/>
              </w:rPr>
              <w:t>in kilograms</w:t>
            </w:r>
            <w:r w:rsidRPr="007741F8" w:rsidR="001D616D">
              <w:rPr>
                <w:rFonts w:ascii="Arial"/>
                <w:sz w:val="20"/>
              </w:rPr>
              <w:t xml:space="preserve"> of uranium</w:t>
            </w:r>
            <w:r w:rsidRPr="007741F8" w:rsidR="00BD1C6F">
              <w:rPr>
                <w:rFonts w:ascii="Arial"/>
                <w:sz w:val="20"/>
              </w:rPr>
              <w:t>, not adjusted for any removed rods</w:t>
            </w:r>
            <w:r w:rsidRPr="007741F8">
              <w:rPr>
                <w:rFonts w:ascii="Arial"/>
                <w:sz w:val="20"/>
              </w:rPr>
              <w:t xml:space="preserve"> </w:t>
            </w:r>
            <w:bookmarkStart w:id="13" w:name="_Hlk190855859"/>
            <w:r w:rsidRPr="007741F8">
              <w:rPr>
                <w:rFonts w:ascii="Arial"/>
                <w:sz w:val="20"/>
              </w:rPr>
              <w:t>(reported to the nearest thousandth of a kilogram).</w:t>
            </w:r>
            <w:bookmarkEnd w:id="13"/>
            <w:r w:rsidRPr="007741F8" w:rsidR="00807220">
              <w:rPr>
                <w:rFonts w:ascii="Arial"/>
                <w:sz w:val="20"/>
              </w:rPr>
              <w:t xml:space="preserve"> </w:t>
            </w:r>
          </w:p>
        </w:tc>
      </w:tr>
      <w:tr w14:paraId="51F7A462" w14:textId="77777777" w:rsidTr="00905B95">
        <w:tblPrEx>
          <w:tblW w:w="0" w:type="auto"/>
          <w:tblInd w:w="985" w:type="dxa"/>
          <w:tblLayout w:type="fixed"/>
          <w:tblCellMar>
            <w:left w:w="0" w:type="dxa"/>
            <w:right w:w="0" w:type="dxa"/>
          </w:tblCellMar>
          <w:tblLook w:val="01E0"/>
        </w:tblPrEx>
        <w:trPr>
          <w:trHeight w:val="579"/>
        </w:trPr>
        <w:tc>
          <w:tcPr>
            <w:tcW w:w="1175"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121ED126" w14:textId="34897A14">
            <w:pPr>
              <w:pStyle w:val="TableParagraph"/>
              <w:tabs>
                <w:tab w:val="left" w:pos="658"/>
              </w:tabs>
              <w:jc w:val="center"/>
              <w:rPr>
                <w:rFonts w:ascii="Arial"/>
                <w:b/>
                <w:sz w:val="20"/>
              </w:rPr>
            </w:pPr>
            <w:r w:rsidRPr="00F45225">
              <w:rPr>
                <w:rFonts w:ascii="Arial"/>
                <w:b/>
                <w:spacing w:val="-10"/>
                <w:sz w:val="20"/>
              </w:rPr>
              <w:t>3</w:t>
            </w:r>
          </w:p>
        </w:tc>
        <w:tc>
          <w:tcPr>
            <w:tcW w:w="1542"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434A4804" w14:textId="172BCD3B">
            <w:pPr>
              <w:pStyle w:val="TableParagraph"/>
              <w:jc w:val="center"/>
              <w:rPr>
                <w:rFonts w:ascii="Arial"/>
                <w:b/>
                <w:sz w:val="20"/>
              </w:rPr>
            </w:pPr>
            <w:r w:rsidRPr="00F45225">
              <w:rPr>
                <w:rFonts w:ascii="Arial"/>
                <w:b/>
                <w:spacing w:val="-2"/>
                <w:sz w:val="20"/>
              </w:rPr>
              <w:t>I</w:t>
            </w:r>
            <w:r w:rsidRPr="00F45225" w:rsidR="003A4BDF">
              <w:rPr>
                <w:rFonts w:ascii="Arial"/>
                <w:b/>
                <w:spacing w:val="-2"/>
                <w:sz w:val="20"/>
              </w:rPr>
              <w:t>nitial Enrichment</w:t>
            </w:r>
          </w:p>
        </w:tc>
        <w:tc>
          <w:tcPr>
            <w:tcW w:w="6656"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13B9978C" w14:textId="0414DEBE">
            <w:pPr>
              <w:pStyle w:val="TableParagraph"/>
              <w:rPr>
                <w:rFonts w:ascii="Arial"/>
                <w:sz w:val="20"/>
              </w:rPr>
            </w:pPr>
            <w:r w:rsidRPr="00F45225">
              <w:rPr>
                <w:rFonts w:ascii="Arial"/>
                <w:sz w:val="20"/>
              </w:rPr>
              <w:t>The</w:t>
            </w:r>
            <w:r w:rsidRPr="00F45225">
              <w:rPr>
                <w:rFonts w:ascii="Arial"/>
                <w:spacing w:val="-4"/>
                <w:sz w:val="20"/>
              </w:rPr>
              <w:t xml:space="preserve"> </w:t>
            </w:r>
            <w:r w:rsidRPr="00F45225">
              <w:rPr>
                <w:rFonts w:ascii="Arial"/>
                <w:sz w:val="20"/>
              </w:rPr>
              <w:t>initial</w:t>
            </w:r>
            <w:r w:rsidRPr="00F45225">
              <w:rPr>
                <w:rFonts w:ascii="Arial"/>
                <w:spacing w:val="-4"/>
                <w:sz w:val="20"/>
              </w:rPr>
              <w:t xml:space="preserve"> </w:t>
            </w:r>
            <w:r w:rsidRPr="00F45225">
              <w:rPr>
                <w:rFonts w:ascii="Arial"/>
                <w:sz w:val="20"/>
              </w:rPr>
              <w:t>enrichment</w:t>
            </w:r>
            <w:r w:rsidRPr="00F45225">
              <w:rPr>
                <w:rFonts w:ascii="Arial"/>
                <w:spacing w:val="-4"/>
                <w:sz w:val="20"/>
              </w:rPr>
              <w:t xml:space="preserve"> </w:t>
            </w:r>
            <w:r w:rsidRPr="00F45225">
              <w:rPr>
                <w:rFonts w:ascii="Arial"/>
                <w:sz w:val="20"/>
              </w:rPr>
              <w:t>of</w:t>
            </w:r>
            <w:r w:rsidRPr="00F45225">
              <w:rPr>
                <w:rFonts w:ascii="Arial"/>
                <w:spacing w:val="-4"/>
                <w:sz w:val="20"/>
              </w:rPr>
              <w:t xml:space="preserve"> </w:t>
            </w:r>
            <w:r w:rsidRPr="00F45225">
              <w:rPr>
                <w:rFonts w:ascii="Arial"/>
                <w:sz w:val="20"/>
              </w:rPr>
              <w:t>the</w:t>
            </w:r>
            <w:r w:rsidRPr="00F45225">
              <w:rPr>
                <w:rFonts w:ascii="Arial"/>
                <w:spacing w:val="-4"/>
                <w:sz w:val="20"/>
              </w:rPr>
              <w:t xml:space="preserve"> </w:t>
            </w:r>
            <w:r w:rsidRPr="00F45225">
              <w:rPr>
                <w:rFonts w:ascii="Arial"/>
                <w:sz w:val="20"/>
              </w:rPr>
              <w:t>assembly</w:t>
            </w:r>
            <w:r w:rsidRPr="00F45225">
              <w:rPr>
                <w:rFonts w:ascii="Arial"/>
                <w:spacing w:val="-4"/>
                <w:sz w:val="20"/>
              </w:rPr>
              <w:t xml:space="preserve"> </w:t>
            </w:r>
            <w:r w:rsidRPr="00F45225">
              <w:rPr>
                <w:rFonts w:ascii="Arial"/>
                <w:sz w:val="20"/>
              </w:rPr>
              <w:t>(reported</w:t>
            </w:r>
            <w:r w:rsidRPr="00F45225">
              <w:rPr>
                <w:rFonts w:ascii="Arial"/>
                <w:spacing w:val="-4"/>
                <w:sz w:val="20"/>
              </w:rPr>
              <w:t xml:space="preserve"> </w:t>
            </w:r>
            <w:r w:rsidRPr="00F45225">
              <w:rPr>
                <w:rFonts w:ascii="Arial"/>
                <w:sz w:val="20"/>
              </w:rPr>
              <w:t>to</w:t>
            </w:r>
            <w:r w:rsidRPr="00F45225">
              <w:rPr>
                <w:rFonts w:ascii="Arial"/>
                <w:spacing w:val="-4"/>
                <w:sz w:val="20"/>
              </w:rPr>
              <w:t xml:space="preserve"> </w:t>
            </w:r>
            <w:r w:rsidRPr="00F45225">
              <w:rPr>
                <w:rFonts w:ascii="Arial"/>
                <w:sz w:val="20"/>
              </w:rPr>
              <w:t>the</w:t>
            </w:r>
            <w:r w:rsidRPr="00F45225">
              <w:rPr>
                <w:rFonts w:ascii="Arial"/>
                <w:spacing w:val="-4"/>
                <w:sz w:val="20"/>
              </w:rPr>
              <w:t xml:space="preserve"> </w:t>
            </w:r>
            <w:r w:rsidRPr="00F45225">
              <w:rPr>
                <w:rFonts w:ascii="Arial"/>
                <w:sz w:val="20"/>
              </w:rPr>
              <w:t>nearest</w:t>
            </w:r>
            <w:r w:rsidRPr="00F45225">
              <w:rPr>
                <w:rFonts w:ascii="Arial"/>
                <w:spacing w:val="-4"/>
                <w:sz w:val="20"/>
              </w:rPr>
              <w:t xml:space="preserve"> </w:t>
            </w:r>
            <w:r w:rsidRPr="00F45225">
              <w:rPr>
                <w:rFonts w:ascii="Arial"/>
                <w:sz w:val="20"/>
              </w:rPr>
              <w:t xml:space="preserve">hundredth of a percent). </w:t>
            </w:r>
            <w:r w:rsidRPr="00F45225">
              <w:rPr>
                <w:rFonts w:ascii="Arial"/>
                <w:sz w:val="20"/>
              </w:rPr>
              <w:t>Report</w:t>
            </w:r>
            <w:r w:rsidRPr="00F45225">
              <w:rPr>
                <w:rFonts w:ascii="Arial"/>
                <w:sz w:val="20"/>
              </w:rPr>
              <w:t xml:space="preserve"> the </w:t>
            </w:r>
            <w:r w:rsidR="00932A2D">
              <w:rPr>
                <w:rFonts w:ascii="Arial"/>
                <w:sz w:val="20"/>
              </w:rPr>
              <w:t>M</w:t>
            </w:r>
            <w:r w:rsidRPr="00F45225" w:rsidR="00932A2D">
              <w:rPr>
                <w:rFonts w:ascii="Arial"/>
                <w:sz w:val="20"/>
              </w:rPr>
              <w:t xml:space="preserve">aximum </w:t>
            </w:r>
            <w:r w:rsidRPr="00F45225">
              <w:rPr>
                <w:rFonts w:ascii="Arial"/>
                <w:sz w:val="20"/>
              </w:rPr>
              <w:t>Planar</w:t>
            </w:r>
            <w:r w:rsidRPr="00F45225" w:rsidR="00435611">
              <w:rPr>
                <w:rFonts w:ascii="Arial"/>
                <w:sz w:val="20"/>
              </w:rPr>
              <w:t>-Average</w:t>
            </w:r>
            <w:r w:rsidRPr="00F45225">
              <w:rPr>
                <w:rFonts w:ascii="Arial"/>
                <w:sz w:val="20"/>
              </w:rPr>
              <w:t xml:space="preserve"> Initial Enrichment</w:t>
            </w:r>
            <w:r w:rsidR="00BB0CA1">
              <w:rPr>
                <w:rFonts w:ascii="Arial"/>
                <w:sz w:val="20"/>
              </w:rPr>
              <w:t xml:space="preserve"> and</w:t>
            </w:r>
            <w:r w:rsidR="00254956">
              <w:rPr>
                <w:rFonts w:ascii="Arial"/>
                <w:sz w:val="20"/>
              </w:rPr>
              <w:t xml:space="preserve"> </w:t>
            </w:r>
            <w:r w:rsidR="00623AF3">
              <w:rPr>
                <w:rFonts w:ascii="Arial"/>
                <w:sz w:val="20"/>
              </w:rPr>
              <w:t>A</w:t>
            </w:r>
            <w:r w:rsidR="00254956">
              <w:rPr>
                <w:rFonts w:ascii="Arial"/>
                <w:sz w:val="20"/>
              </w:rPr>
              <w:t>ssembly</w:t>
            </w:r>
            <w:r w:rsidR="00B84F40">
              <w:rPr>
                <w:rFonts w:ascii="Arial"/>
                <w:sz w:val="20"/>
              </w:rPr>
              <w:t>-</w:t>
            </w:r>
            <w:r w:rsidR="00623AF3">
              <w:rPr>
                <w:rFonts w:ascii="Arial"/>
                <w:sz w:val="20"/>
              </w:rPr>
              <w:t>A</w:t>
            </w:r>
            <w:r w:rsidR="00254956">
              <w:rPr>
                <w:rFonts w:ascii="Arial"/>
                <w:sz w:val="20"/>
              </w:rPr>
              <w:t xml:space="preserve">verage </w:t>
            </w:r>
            <w:r w:rsidR="00623AF3">
              <w:rPr>
                <w:rFonts w:ascii="Arial"/>
                <w:sz w:val="20"/>
              </w:rPr>
              <w:t>Initial E</w:t>
            </w:r>
            <w:r w:rsidR="00254956">
              <w:rPr>
                <w:rFonts w:ascii="Arial"/>
                <w:sz w:val="20"/>
              </w:rPr>
              <w:t>nrichment</w:t>
            </w:r>
            <w:r w:rsidR="005D2B61">
              <w:rPr>
                <w:rFonts w:ascii="Arial"/>
                <w:sz w:val="20"/>
              </w:rPr>
              <w:t xml:space="preserve"> (optional)</w:t>
            </w:r>
            <w:r w:rsidR="00623AF3">
              <w:rPr>
                <w:rFonts w:ascii="Arial"/>
                <w:sz w:val="20"/>
              </w:rPr>
              <w:t>.</w:t>
            </w:r>
          </w:p>
        </w:tc>
      </w:tr>
      <w:tr w14:paraId="623CBC1D" w14:textId="77777777" w:rsidTr="00905B95">
        <w:tblPrEx>
          <w:tblW w:w="0" w:type="auto"/>
          <w:tblInd w:w="985" w:type="dxa"/>
          <w:tblLayout w:type="fixed"/>
          <w:tblCellMar>
            <w:left w:w="0" w:type="dxa"/>
            <w:right w:w="0" w:type="dxa"/>
          </w:tblCellMar>
          <w:tblLook w:val="01E0"/>
        </w:tblPrEx>
        <w:trPr>
          <w:trHeight w:val="580"/>
        </w:trPr>
        <w:tc>
          <w:tcPr>
            <w:tcW w:w="1175"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246A2B3B" w14:textId="77777777">
            <w:pPr>
              <w:pStyle w:val="TableParagraph"/>
              <w:jc w:val="center"/>
              <w:rPr>
                <w:rFonts w:ascii="Arial"/>
                <w:b/>
                <w:sz w:val="20"/>
              </w:rPr>
            </w:pPr>
            <w:r w:rsidRPr="00F45225">
              <w:rPr>
                <w:rFonts w:ascii="Arial"/>
                <w:b/>
                <w:sz w:val="20"/>
              </w:rPr>
              <w:t>4</w:t>
            </w:r>
          </w:p>
        </w:tc>
        <w:tc>
          <w:tcPr>
            <w:tcW w:w="1542"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180931EE" w14:textId="012F0508">
            <w:pPr>
              <w:pStyle w:val="TableParagraph"/>
              <w:spacing w:line="259" w:lineRule="auto"/>
              <w:jc w:val="center"/>
              <w:rPr>
                <w:b/>
                <w:bCs/>
                <w:sz w:val="20"/>
                <w:szCs w:val="20"/>
              </w:rPr>
            </w:pPr>
            <w:r w:rsidRPr="7915AF40">
              <w:rPr>
                <w:rFonts w:ascii="Arial"/>
                <w:b/>
                <w:bCs/>
                <w:sz w:val="20"/>
                <w:szCs w:val="20"/>
              </w:rPr>
              <w:t xml:space="preserve"> Initial Plutonium Content</w:t>
            </w:r>
          </w:p>
        </w:tc>
        <w:tc>
          <w:tcPr>
            <w:tcW w:w="6656"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33CD337B" w14:textId="53E3688B">
            <w:pPr>
              <w:pStyle w:val="TableParagraph"/>
              <w:rPr>
                <w:rFonts w:ascii="Arial"/>
                <w:sz w:val="20"/>
                <w:szCs w:val="20"/>
              </w:rPr>
            </w:pPr>
            <w:r w:rsidRPr="00DE506C">
              <w:rPr>
                <w:rFonts w:ascii="Arial"/>
                <w:sz w:val="20"/>
                <w:szCs w:val="20"/>
              </w:rPr>
              <w:t xml:space="preserve">Provide the initial plutonium content (in kg Pu) and the </w:t>
            </w:r>
            <w:r w:rsidR="00E21D00">
              <w:rPr>
                <w:rFonts w:ascii="Arial"/>
                <w:sz w:val="20"/>
                <w:szCs w:val="20"/>
              </w:rPr>
              <w:t>concentrations</w:t>
            </w:r>
            <w:r w:rsidRPr="00DE506C">
              <w:rPr>
                <w:rFonts w:ascii="Arial"/>
                <w:sz w:val="20"/>
                <w:szCs w:val="20"/>
              </w:rPr>
              <w:t xml:space="preserve"> of </w:t>
            </w:r>
            <w:r w:rsidRPr="7915AF40">
              <w:rPr>
                <w:rFonts w:ascii="Arial"/>
                <w:sz w:val="20"/>
                <w:szCs w:val="20"/>
                <w:vertAlign w:val="superscript"/>
              </w:rPr>
              <w:t>239</w:t>
            </w:r>
            <w:r w:rsidRPr="7915AF40">
              <w:rPr>
                <w:rFonts w:ascii="Arial"/>
                <w:sz w:val="20"/>
                <w:szCs w:val="20"/>
              </w:rPr>
              <w:t xml:space="preserve">Pu and </w:t>
            </w:r>
            <w:r w:rsidRPr="7915AF40">
              <w:rPr>
                <w:rFonts w:ascii="Arial"/>
                <w:sz w:val="20"/>
                <w:szCs w:val="20"/>
                <w:vertAlign w:val="superscript"/>
              </w:rPr>
              <w:t>241</w:t>
            </w:r>
            <w:r w:rsidRPr="7915AF40">
              <w:rPr>
                <w:rFonts w:ascii="Arial"/>
                <w:sz w:val="20"/>
                <w:szCs w:val="20"/>
              </w:rPr>
              <w:t>Pu</w:t>
            </w:r>
            <w:r w:rsidRPr="00DE506C">
              <w:rPr>
                <w:rFonts w:ascii="Arial"/>
                <w:sz w:val="20"/>
                <w:szCs w:val="20"/>
              </w:rPr>
              <w:t>, expressed as weight percentages of the total plutonium.</w:t>
            </w:r>
          </w:p>
        </w:tc>
      </w:tr>
      <w:tr w14:paraId="5A7EC086" w14:textId="77777777" w:rsidTr="00905B95">
        <w:tblPrEx>
          <w:tblW w:w="0" w:type="auto"/>
          <w:tblInd w:w="985" w:type="dxa"/>
          <w:tblLayout w:type="fixed"/>
          <w:tblCellMar>
            <w:left w:w="0" w:type="dxa"/>
            <w:right w:w="0" w:type="dxa"/>
          </w:tblCellMar>
          <w:tblLook w:val="01E0"/>
        </w:tblPrEx>
        <w:trPr>
          <w:trHeight w:val="580"/>
        </w:trPr>
        <w:tc>
          <w:tcPr>
            <w:tcW w:w="1175"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4F099AD9" w14:textId="77777777">
            <w:pPr>
              <w:pStyle w:val="TableParagraph"/>
              <w:jc w:val="center"/>
              <w:rPr>
                <w:rFonts w:ascii="Arial"/>
                <w:b/>
                <w:sz w:val="20"/>
              </w:rPr>
            </w:pPr>
            <w:r w:rsidRPr="00F45225">
              <w:rPr>
                <w:rFonts w:ascii="Arial"/>
                <w:b/>
                <w:sz w:val="20"/>
              </w:rPr>
              <w:t>5</w:t>
            </w:r>
          </w:p>
        </w:tc>
        <w:tc>
          <w:tcPr>
            <w:tcW w:w="1542"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3E864967" w14:textId="77777777">
            <w:pPr>
              <w:pStyle w:val="TableParagraph"/>
              <w:jc w:val="center"/>
              <w:rPr>
                <w:rFonts w:ascii="Arial"/>
                <w:b/>
                <w:sz w:val="20"/>
              </w:rPr>
            </w:pPr>
            <w:r w:rsidRPr="00F45225">
              <w:rPr>
                <w:rFonts w:ascii="Arial"/>
                <w:b/>
                <w:spacing w:val="-2"/>
                <w:sz w:val="20"/>
              </w:rPr>
              <w:t>Discharge Burnup</w:t>
            </w:r>
          </w:p>
        </w:tc>
        <w:tc>
          <w:tcPr>
            <w:tcW w:w="6656"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40BAD4B3" w14:textId="4FEBCE00">
            <w:pPr>
              <w:pStyle w:val="TableParagraph"/>
              <w:rPr>
                <w:rFonts w:ascii="Arial"/>
                <w:sz w:val="20"/>
              </w:rPr>
            </w:pPr>
            <w:r w:rsidRPr="00F45225">
              <w:rPr>
                <w:rFonts w:ascii="Arial"/>
                <w:sz w:val="20"/>
              </w:rPr>
              <w:t>The</w:t>
            </w:r>
            <w:r w:rsidRPr="00F45225">
              <w:rPr>
                <w:rFonts w:ascii="Arial"/>
                <w:spacing w:val="-4"/>
                <w:sz w:val="20"/>
              </w:rPr>
              <w:t xml:space="preserve"> </w:t>
            </w:r>
            <w:r w:rsidRPr="00F45225">
              <w:rPr>
                <w:rFonts w:ascii="Arial"/>
                <w:sz w:val="20"/>
              </w:rPr>
              <w:t>assembly</w:t>
            </w:r>
            <w:r w:rsidRPr="00F45225">
              <w:rPr>
                <w:rFonts w:ascii="Arial"/>
                <w:spacing w:val="-4"/>
                <w:sz w:val="20"/>
              </w:rPr>
              <w:t xml:space="preserve"> </w:t>
            </w:r>
            <w:r w:rsidRPr="00F45225">
              <w:rPr>
                <w:rFonts w:ascii="Arial"/>
                <w:sz w:val="20"/>
              </w:rPr>
              <w:t>burnup</w:t>
            </w:r>
            <w:r w:rsidRPr="00F45225">
              <w:rPr>
                <w:rFonts w:ascii="Arial"/>
                <w:spacing w:val="-4"/>
                <w:sz w:val="20"/>
              </w:rPr>
              <w:t xml:space="preserve"> </w:t>
            </w:r>
            <w:r w:rsidRPr="00F45225">
              <w:rPr>
                <w:rFonts w:ascii="Arial"/>
                <w:sz w:val="20"/>
              </w:rPr>
              <w:t>at</w:t>
            </w:r>
            <w:r w:rsidRPr="00F45225">
              <w:rPr>
                <w:rFonts w:ascii="Arial"/>
                <w:spacing w:val="-4"/>
                <w:sz w:val="20"/>
              </w:rPr>
              <w:t xml:space="preserve"> </w:t>
            </w:r>
            <w:r w:rsidRPr="00F45225">
              <w:rPr>
                <w:rFonts w:ascii="Arial"/>
                <w:sz w:val="20"/>
              </w:rPr>
              <w:t>discharge</w:t>
            </w:r>
            <w:r w:rsidRPr="00F45225">
              <w:rPr>
                <w:rFonts w:ascii="Arial"/>
                <w:spacing w:val="-4"/>
                <w:sz w:val="20"/>
              </w:rPr>
              <w:t xml:space="preserve"> </w:t>
            </w:r>
            <w:r w:rsidRPr="00F45225">
              <w:rPr>
                <w:rFonts w:ascii="Arial"/>
                <w:sz w:val="20"/>
              </w:rPr>
              <w:t>(reported</w:t>
            </w:r>
            <w:r w:rsidRPr="00F45225">
              <w:rPr>
                <w:rFonts w:ascii="Arial"/>
                <w:spacing w:val="-4"/>
                <w:sz w:val="20"/>
              </w:rPr>
              <w:t xml:space="preserve"> </w:t>
            </w:r>
            <w:r w:rsidRPr="00F45225">
              <w:rPr>
                <w:rFonts w:ascii="Arial"/>
                <w:sz w:val="20"/>
              </w:rPr>
              <w:t>in</w:t>
            </w:r>
            <w:r w:rsidRPr="00F45225">
              <w:rPr>
                <w:rFonts w:ascii="Arial"/>
                <w:spacing w:val="-4"/>
                <w:sz w:val="20"/>
              </w:rPr>
              <w:t xml:space="preserve"> </w:t>
            </w:r>
            <w:r w:rsidRPr="00F45225">
              <w:rPr>
                <w:rFonts w:ascii="Arial"/>
                <w:sz w:val="20"/>
              </w:rPr>
              <w:t>megawatt</w:t>
            </w:r>
            <w:r w:rsidRPr="00F45225">
              <w:rPr>
                <w:rFonts w:ascii="Arial"/>
                <w:spacing w:val="-4"/>
                <w:sz w:val="20"/>
              </w:rPr>
              <w:t xml:space="preserve"> </w:t>
            </w:r>
            <w:r w:rsidRPr="00F45225">
              <w:rPr>
                <w:rFonts w:ascii="Arial"/>
                <w:sz w:val="20"/>
              </w:rPr>
              <w:t>days</w:t>
            </w:r>
            <w:r w:rsidRPr="00F45225">
              <w:rPr>
                <w:rFonts w:ascii="Arial"/>
                <w:spacing w:val="-4"/>
                <w:sz w:val="20"/>
              </w:rPr>
              <w:t xml:space="preserve"> </w:t>
            </w:r>
            <w:r w:rsidRPr="00F45225">
              <w:rPr>
                <w:rFonts w:ascii="Arial"/>
                <w:sz w:val="20"/>
              </w:rPr>
              <w:t xml:space="preserve">thermal </w:t>
            </w:r>
            <w:r w:rsidRPr="00F45225">
              <w:rPr>
                <w:rFonts w:ascii="Arial"/>
                <w:position w:val="1"/>
                <w:sz w:val="20"/>
              </w:rPr>
              <w:t>per metric ton of (initially loaded) uranium (MWD</w:t>
            </w:r>
            <w:r w:rsidRPr="00F45225">
              <w:rPr>
                <w:rFonts w:ascii="Arial"/>
                <w:sz w:val="13"/>
              </w:rPr>
              <w:t>t</w:t>
            </w:r>
            <w:r w:rsidRPr="00F45225">
              <w:rPr>
                <w:rFonts w:ascii="Arial"/>
                <w:position w:val="1"/>
                <w:sz w:val="20"/>
              </w:rPr>
              <w:t>/</w:t>
            </w:r>
            <w:r w:rsidRPr="007741F8" w:rsidR="00886950">
              <w:rPr>
                <w:rFonts w:ascii="Arial"/>
                <w:position w:val="1"/>
                <w:sz w:val="20"/>
              </w:rPr>
              <w:t>MTHM</w:t>
            </w:r>
            <w:r w:rsidRPr="00F45225">
              <w:rPr>
                <w:rFonts w:ascii="Arial"/>
                <w:position w:val="1"/>
                <w:sz w:val="20"/>
              </w:rPr>
              <w:t>).</w:t>
            </w:r>
          </w:p>
        </w:tc>
      </w:tr>
      <w:tr w14:paraId="3EFBDA0F" w14:textId="77777777" w:rsidTr="00905B95">
        <w:tblPrEx>
          <w:tblW w:w="0" w:type="auto"/>
          <w:tblInd w:w="985" w:type="dxa"/>
          <w:tblLayout w:type="fixed"/>
          <w:tblCellMar>
            <w:left w:w="0" w:type="dxa"/>
            <w:right w:w="0" w:type="dxa"/>
          </w:tblCellMar>
          <w:tblLook w:val="01E0"/>
        </w:tblPrEx>
        <w:trPr>
          <w:trHeight w:val="579"/>
        </w:trPr>
        <w:tc>
          <w:tcPr>
            <w:tcW w:w="1175"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4BACCB4A" w14:textId="77777777">
            <w:pPr>
              <w:pStyle w:val="TableParagraph"/>
              <w:jc w:val="center"/>
              <w:rPr>
                <w:rFonts w:ascii="Arial"/>
                <w:b/>
                <w:sz w:val="20"/>
              </w:rPr>
            </w:pPr>
            <w:r w:rsidRPr="00F45225">
              <w:rPr>
                <w:rFonts w:ascii="Arial"/>
                <w:b/>
                <w:sz w:val="20"/>
              </w:rPr>
              <w:t>6</w:t>
            </w:r>
          </w:p>
        </w:tc>
        <w:tc>
          <w:tcPr>
            <w:tcW w:w="1542"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3EFFC454" w14:textId="77777777">
            <w:pPr>
              <w:pStyle w:val="TableParagraph"/>
              <w:jc w:val="center"/>
              <w:rPr>
                <w:rFonts w:ascii="Arial"/>
                <w:b/>
                <w:sz w:val="20"/>
              </w:rPr>
            </w:pPr>
            <w:r w:rsidRPr="00F45225">
              <w:rPr>
                <w:rFonts w:ascii="Arial"/>
                <w:b/>
                <w:sz w:val="20"/>
              </w:rPr>
              <w:t>Last</w:t>
            </w:r>
            <w:r w:rsidRPr="00F45225">
              <w:rPr>
                <w:rFonts w:ascii="Arial"/>
                <w:b/>
                <w:spacing w:val="-14"/>
                <w:sz w:val="20"/>
              </w:rPr>
              <w:t xml:space="preserve"> </w:t>
            </w:r>
            <w:r w:rsidRPr="00F45225">
              <w:rPr>
                <w:rFonts w:ascii="Arial"/>
                <w:b/>
                <w:sz w:val="20"/>
              </w:rPr>
              <w:t xml:space="preserve">Cycle </w:t>
            </w:r>
            <w:r w:rsidRPr="00F45225">
              <w:rPr>
                <w:rFonts w:ascii="Arial"/>
                <w:b/>
                <w:spacing w:val="-2"/>
                <w:sz w:val="20"/>
              </w:rPr>
              <w:t>Number</w:t>
            </w:r>
          </w:p>
        </w:tc>
        <w:tc>
          <w:tcPr>
            <w:tcW w:w="6656"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751B9A50" w14:textId="4FD3570A">
            <w:pPr>
              <w:pStyle w:val="TableParagraph"/>
              <w:rPr>
                <w:rFonts w:ascii="Arial" w:hAnsi="Arial"/>
                <w:sz w:val="20"/>
              </w:rPr>
            </w:pPr>
            <w:r w:rsidRPr="00F45225">
              <w:rPr>
                <w:rFonts w:ascii="Arial" w:hAnsi="Arial"/>
                <w:sz w:val="20"/>
              </w:rPr>
              <w:t>The</w:t>
            </w:r>
            <w:r w:rsidRPr="00F45225">
              <w:rPr>
                <w:rFonts w:ascii="Arial" w:hAnsi="Arial"/>
                <w:spacing w:val="-4"/>
                <w:sz w:val="20"/>
              </w:rPr>
              <w:t xml:space="preserve"> </w:t>
            </w:r>
            <w:r w:rsidRPr="00F45225">
              <w:rPr>
                <w:rFonts w:ascii="Arial" w:hAnsi="Arial"/>
                <w:sz w:val="20"/>
              </w:rPr>
              <w:t>cycle</w:t>
            </w:r>
            <w:r w:rsidRPr="00F45225">
              <w:rPr>
                <w:rFonts w:ascii="Arial" w:hAnsi="Arial"/>
                <w:spacing w:val="-4"/>
                <w:sz w:val="20"/>
              </w:rPr>
              <w:t xml:space="preserve"> </w:t>
            </w:r>
            <w:r w:rsidRPr="00F45225">
              <w:rPr>
                <w:rFonts w:ascii="Arial" w:hAnsi="Arial"/>
                <w:sz w:val="20"/>
              </w:rPr>
              <w:t>number</w:t>
            </w:r>
            <w:r w:rsidRPr="00F45225">
              <w:rPr>
                <w:rFonts w:ascii="Arial" w:hAnsi="Arial"/>
                <w:spacing w:val="-3"/>
                <w:sz w:val="20"/>
              </w:rPr>
              <w:t xml:space="preserve"> </w:t>
            </w:r>
            <w:r w:rsidRPr="00F45225">
              <w:rPr>
                <w:rFonts w:ascii="Arial" w:hAnsi="Arial"/>
                <w:sz w:val="20"/>
              </w:rPr>
              <w:t>(including</w:t>
            </w:r>
            <w:r w:rsidRPr="00F45225">
              <w:rPr>
                <w:rFonts w:ascii="Arial" w:hAnsi="Arial"/>
                <w:spacing w:val="-4"/>
                <w:sz w:val="20"/>
              </w:rPr>
              <w:t xml:space="preserve"> </w:t>
            </w:r>
            <w:r w:rsidRPr="00F45225">
              <w:rPr>
                <w:rFonts w:ascii="Arial" w:hAnsi="Arial"/>
                <w:sz w:val="20"/>
              </w:rPr>
              <w:t>subcycles</w:t>
            </w:r>
            <w:r w:rsidRPr="00F45225">
              <w:rPr>
                <w:rFonts w:ascii="Arial" w:hAnsi="Arial"/>
                <w:sz w:val="20"/>
              </w:rPr>
              <w:t>)</w:t>
            </w:r>
            <w:r w:rsidRPr="00F45225">
              <w:rPr>
                <w:rFonts w:ascii="Arial" w:hAnsi="Arial"/>
                <w:spacing w:val="-5"/>
                <w:sz w:val="20"/>
              </w:rPr>
              <w:t xml:space="preserve"> </w:t>
            </w:r>
            <w:r w:rsidRPr="00F45225">
              <w:rPr>
                <w:rFonts w:ascii="Arial" w:hAnsi="Arial"/>
                <w:sz w:val="20"/>
              </w:rPr>
              <w:t>for</w:t>
            </w:r>
            <w:r w:rsidRPr="00F45225">
              <w:rPr>
                <w:rFonts w:ascii="Arial" w:hAnsi="Arial"/>
                <w:spacing w:val="-3"/>
                <w:sz w:val="20"/>
              </w:rPr>
              <w:t xml:space="preserve"> </w:t>
            </w:r>
            <w:r w:rsidRPr="00F45225">
              <w:rPr>
                <w:rFonts w:ascii="Arial" w:hAnsi="Arial"/>
                <w:sz w:val="20"/>
              </w:rPr>
              <w:t>the</w:t>
            </w:r>
            <w:r w:rsidRPr="00F45225">
              <w:rPr>
                <w:rFonts w:ascii="Arial" w:hAnsi="Arial"/>
                <w:spacing w:val="-4"/>
                <w:sz w:val="20"/>
              </w:rPr>
              <w:t xml:space="preserve"> </w:t>
            </w:r>
            <w:r w:rsidRPr="00F45225">
              <w:rPr>
                <w:rFonts w:ascii="Arial" w:hAnsi="Arial"/>
                <w:sz w:val="20"/>
              </w:rPr>
              <w:t>assembly’s</w:t>
            </w:r>
            <w:r w:rsidRPr="00F45225">
              <w:rPr>
                <w:rFonts w:ascii="Arial" w:hAnsi="Arial"/>
                <w:spacing w:val="-3"/>
                <w:sz w:val="20"/>
              </w:rPr>
              <w:t xml:space="preserve"> </w:t>
            </w:r>
            <w:r w:rsidRPr="00F45225">
              <w:rPr>
                <w:rFonts w:ascii="Arial" w:hAnsi="Arial"/>
                <w:sz w:val="20"/>
              </w:rPr>
              <w:t>final</w:t>
            </w:r>
            <w:r w:rsidRPr="00F45225">
              <w:rPr>
                <w:rFonts w:ascii="Arial" w:hAnsi="Arial"/>
                <w:spacing w:val="-4"/>
                <w:sz w:val="20"/>
              </w:rPr>
              <w:t xml:space="preserve"> </w:t>
            </w:r>
            <w:r w:rsidRPr="00F45225">
              <w:rPr>
                <w:rFonts w:ascii="Arial" w:hAnsi="Arial"/>
                <w:sz w:val="20"/>
              </w:rPr>
              <w:t>cycle</w:t>
            </w:r>
            <w:r w:rsidRPr="00F45225">
              <w:rPr>
                <w:rFonts w:ascii="Arial" w:hAnsi="Arial"/>
                <w:spacing w:val="-4"/>
                <w:sz w:val="20"/>
              </w:rPr>
              <w:t xml:space="preserve"> </w:t>
            </w:r>
            <w:r w:rsidRPr="00F45225">
              <w:rPr>
                <w:rFonts w:ascii="Arial" w:hAnsi="Arial"/>
                <w:sz w:val="20"/>
              </w:rPr>
              <w:t xml:space="preserve">of </w:t>
            </w:r>
            <w:r w:rsidRPr="00F45225">
              <w:rPr>
                <w:rFonts w:ascii="Arial" w:hAnsi="Arial"/>
                <w:spacing w:val="-2"/>
                <w:sz w:val="20"/>
              </w:rPr>
              <w:t>irradiation.</w:t>
            </w:r>
            <w:r w:rsidR="00983CAD">
              <w:rPr>
                <w:rFonts w:ascii="Arial" w:hAnsi="Arial"/>
                <w:spacing w:val="-2"/>
                <w:sz w:val="20"/>
              </w:rPr>
              <w:t xml:space="preserve"> </w:t>
            </w:r>
            <w:r w:rsidR="005E1EA0">
              <w:rPr>
                <w:rFonts w:ascii="Arial" w:hAnsi="Arial"/>
                <w:spacing w:val="-2"/>
                <w:sz w:val="20"/>
              </w:rPr>
              <w:t>Also,</w:t>
            </w:r>
            <w:r w:rsidR="00983CAD">
              <w:rPr>
                <w:rFonts w:ascii="Arial" w:hAnsi="Arial"/>
                <w:spacing w:val="-2"/>
                <w:sz w:val="20"/>
              </w:rPr>
              <w:t xml:space="preserve"> other cycles can be given in reverse date order (last cycle listed first). </w:t>
            </w:r>
          </w:p>
        </w:tc>
      </w:tr>
      <w:tr w14:paraId="0B7A7070" w14:textId="77777777" w:rsidTr="00905B95">
        <w:tblPrEx>
          <w:tblW w:w="0" w:type="auto"/>
          <w:tblInd w:w="985" w:type="dxa"/>
          <w:tblLayout w:type="fixed"/>
          <w:tblCellMar>
            <w:left w:w="0" w:type="dxa"/>
            <w:right w:w="0" w:type="dxa"/>
          </w:tblCellMar>
          <w:tblLook w:val="01E0"/>
        </w:tblPrEx>
        <w:trPr>
          <w:trHeight w:val="1389"/>
        </w:trPr>
        <w:tc>
          <w:tcPr>
            <w:tcW w:w="1175"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5EE959F9" w14:textId="77777777">
            <w:pPr>
              <w:pStyle w:val="TableParagraph"/>
              <w:jc w:val="center"/>
              <w:rPr>
                <w:rFonts w:ascii="Arial"/>
                <w:b/>
                <w:sz w:val="20"/>
              </w:rPr>
            </w:pPr>
            <w:r w:rsidRPr="00F45225">
              <w:rPr>
                <w:rFonts w:ascii="Arial"/>
                <w:b/>
                <w:sz w:val="20"/>
              </w:rPr>
              <w:t>7</w:t>
            </w:r>
          </w:p>
        </w:tc>
        <w:tc>
          <w:tcPr>
            <w:tcW w:w="1542"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392D8E35" w14:textId="77777777">
            <w:pPr>
              <w:pStyle w:val="TableParagraph"/>
              <w:jc w:val="center"/>
              <w:rPr>
                <w:rFonts w:ascii="Arial"/>
                <w:b/>
                <w:sz w:val="20"/>
              </w:rPr>
            </w:pPr>
            <w:r w:rsidRPr="00F45225">
              <w:rPr>
                <w:rFonts w:ascii="Arial"/>
                <w:b/>
                <w:sz w:val="20"/>
              </w:rPr>
              <w:t>Fuel</w:t>
            </w:r>
            <w:r w:rsidRPr="00F45225">
              <w:rPr>
                <w:rFonts w:ascii="Arial"/>
                <w:b/>
                <w:spacing w:val="-14"/>
                <w:sz w:val="20"/>
              </w:rPr>
              <w:t xml:space="preserve"> </w:t>
            </w:r>
            <w:r w:rsidRPr="00F45225">
              <w:rPr>
                <w:rFonts w:ascii="Arial"/>
                <w:b/>
                <w:sz w:val="20"/>
              </w:rPr>
              <w:t>Assembly Type Code</w:t>
            </w:r>
          </w:p>
        </w:tc>
        <w:tc>
          <w:tcPr>
            <w:tcW w:w="6656" w:type="dxa"/>
            <w:tcBorders>
              <w:top w:val="single" w:sz="4" w:space="0" w:color="auto"/>
              <w:left w:val="single" w:sz="4" w:space="0" w:color="auto"/>
              <w:bottom w:val="single" w:sz="4" w:space="0" w:color="auto"/>
              <w:right w:val="single" w:sz="4" w:space="0" w:color="auto"/>
            </w:tcBorders>
            <w:vAlign w:val="center"/>
          </w:tcPr>
          <w:p w:rsidR="00895AC9" w:rsidRPr="00F45225" w:rsidP="00905B95" w14:paraId="23B55E8C" w14:textId="77777777">
            <w:pPr>
              <w:pStyle w:val="TableParagraph"/>
              <w:rPr>
                <w:rFonts w:ascii="Arial"/>
                <w:sz w:val="20"/>
              </w:rPr>
            </w:pPr>
            <w:r w:rsidRPr="00F45225">
              <w:rPr>
                <w:rFonts w:ascii="Arial"/>
                <w:sz w:val="20"/>
              </w:rPr>
              <w:t>Select</w:t>
            </w:r>
            <w:r w:rsidRPr="00F45225">
              <w:rPr>
                <w:rFonts w:ascii="Arial"/>
                <w:spacing w:val="-4"/>
                <w:sz w:val="20"/>
              </w:rPr>
              <w:t xml:space="preserve"> </w:t>
            </w:r>
            <w:r w:rsidRPr="00F45225">
              <w:rPr>
                <w:rFonts w:ascii="Arial"/>
                <w:sz w:val="20"/>
              </w:rPr>
              <w:t>the</w:t>
            </w:r>
            <w:r w:rsidRPr="00F45225">
              <w:rPr>
                <w:rFonts w:ascii="Arial"/>
                <w:spacing w:val="-4"/>
                <w:sz w:val="20"/>
              </w:rPr>
              <w:t xml:space="preserve"> </w:t>
            </w:r>
            <w:r w:rsidRPr="00F45225">
              <w:rPr>
                <w:rFonts w:ascii="Arial"/>
                <w:sz w:val="20"/>
              </w:rPr>
              <w:t>Fuel</w:t>
            </w:r>
            <w:r w:rsidRPr="00F45225">
              <w:rPr>
                <w:rFonts w:ascii="Arial"/>
                <w:spacing w:val="-4"/>
                <w:sz w:val="20"/>
              </w:rPr>
              <w:t xml:space="preserve"> </w:t>
            </w:r>
            <w:r w:rsidRPr="00F45225">
              <w:rPr>
                <w:rFonts w:ascii="Arial"/>
                <w:sz w:val="20"/>
              </w:rPr>
              <w:t>Assembly</w:t>
            </w:r>
            <w:r w:rsidRPr="00F45225">
              <w:rPr>
                <w:rFonts w:ascii="Arial"/>
                <w:spacing w:val="-4"/>
                <w:sz w:val="20"/>
              </w:rPr>
              <w:t xml:space="preserve"> </w:t>
            </w:r>
            <w:r w:rsidRPr="00F45225">
              <w:rPr>
                <w:rFonts w:ascii="Arial"/>
                <w:sz w:val="20"/>
              </w:rPr>
              <w:t>Type</w:t>
            </w:r>
            <w:r w:rsidRPr="00F45225">
              <w:rPr>
                <w:rFonts w:ascii="Arial"/>
                <w:spacing w:val="-4"/>
                <w:sz w:val="20"/>
              </w:rPr>
              <w:t xml:space="preserve"> </w:t>
            </w:r>
            <w:r w:rsidRPr="00F45225">
              <w:rPr>
                <w:rFonts w:ascii="Arial"/>
                <w:sz w:val="20"/>
              </w:rPr>
              <w:t>Code</w:t>
            </w:r>
            <w:r w:rsidRPr="00F45225">
              <w:rPr>
                <w:rFonts w:ascii="Arial"/>
                <w:spacing w:val="-4"/>
                <w:sz w:val="20"/>
              </w:rPr>
              <w:t xml:space="preserve"> </w:t>
            </w:r>
            <w:r w:rsidRPr="00F45225">
              <w:rPr>
                <w:rFonts w:ascii="Arial"/>
                <w:sz w:val="20"/>
              </w:rPr>
              <w:t>for</w:t>
            </w:r>
            <w:r w:rsidRPr="00F45225">
              <w:rPr>
                <w:rFonts w:ascii="Arial"/>
                <w:spacing w:val="-3"/>
                <w:sz w:val="20"/>
              </w:rPr>
              <w:t xml:space="preserve"> </w:t>
            </w:r>
            <w:r w:rsidRPr="00F45225">
              <w:rPr>
                <w:rFonts w:ascii="Arial"/>
                <w:sz w:val="20"/>
              </w:rPr>
              <w:t>each</w:t>
            </w:r>
            <w:r w:rsidRPr="00F45225">
              <w:rPr>
                <w:rFonts w:ascii="Arial"/>
                <w:spacing w:val="-4"/>
                <w:sz w:val="20"/>
              </w:rPr>
              <w:t xml:space="preserve"> </w:t>
            </w:r>
            <w:r w:rsidRPr="00F45225">
              <w:rPr>
                <w:rFonts w:ascii="Arial"/>
                <w:sz w:val="20"/>
              </w:rPr>
              <w:t>assembly</w:t>
            </w:r>
            <w:r w:rsidRPr="00F45225">
              <w:rPr>
                <w:rFonts w:ascii="Arial"/>
                <w:spacing w:val="-5"/>
                <w:sz w:val="20"/>
              </w:rPr>
              <w:t xml:space="preserve"> </w:t>
            </w:r>
            <w:r w:rsidRPr="00F45225">
              <w:rPr>
                <w:rFonts w:ascii="Arial"/>
                <w:sz w:val="20"/>
              </w:rPr>
              <w:t>from</w:t>
            </w:r>
            <w:r w:rsidRPr="00F45225">
              <w:rPr>
                <w:rFonts w:ascii="Arial"/>
                <w:spacing w:val="-4"/>
                <w:sz w:val="20"/>
              </w:rPr>
              <w:t xml:space="preserve"> </w:t>
            </w:r>
            <w:r w:rsidRPr="00F45225">
              <w:rPr>
                <w:rFonts w:ascii="Arial"/>
                <w:sz w:val="20"/>
              </w:rPr>
              <w:t>the dropdown menu and Appendix E.</w:t>
            </w:r>
          </w:p>
          <w:p w:rsidR="00895AC9" w:rsidRPr="00F45225" w:rsidP="00905B95" w14:paraId="7FF8EBC9" w14:textId="77777777">
            <w:pPr>
              <w:pStyle w:val="TableParagraph"/>
              <w:rPr>
                <w:rFonts w:ascii="Arial"/>
                <w:sz w:val="20"/>
              </w:rPr>
            </w:pPr>
            <w:r w:rsidRPr="00F45225">
              <w:rPr>
                <w:rFonts w:ascii="Arial"/>
                <w:sz w:val="20"/>
              </w:rPr>
              <w:t>Alternatively, respondents can use Schedule C.1.3 to report Fuel Assembly</w:t>
            </w:r>
            <w:r w:rsidRPr="00F45225">
              <w:rPr>
                <w:rFonts w:ascii="Arial"/>
                <w:spacing w:val="-4"/>
                <w:sz w:val="20"/>
              </w:rPr>
              <w:t xml:space="preserve"> </w:t>
            </w:r>
            <w:r w:rsidRPr="00F45225">
              <w:rPr>
                <w:rFonts w:ascii="Arial"/>
                <w:sz w:val="20"/>
              </w:rPr>
              <w:t>Type</w:t>
            </w:r>
            <w:r w:rsidRPr="00F45225">
              <w:rPr>
                <w:rFonts w:ascii="Arial"/>
                <w:spacing w:val="-4"/>
                <w:sz w:val="20"/>
              </w:rPr>
              <w:t xml:space="preserve"> </w:t>
            </w:r>
            <w:r w:rsidRPr="00F45225">
              <w:rPr>
                <w:rFonts w:ascii="Arial"/>
                <w:sz w:val="20"/>
              </w:rPr>
              <w:t>Codes</w:t>
            </w:r>
            <w:r w:rsidRPr="00F45225">
              <w:rPr>
                <w:rFonts w:ascii="Arial"/>
                <w:spacing w:val="-3"/>
                <w:sz w:val="20"/>
              </w:rPr>
              <w:t xml:space="preserve"> </w:t>
            </w:r>
            <w:r w:rsidRPr="00F45225">
              <w:rPr>
                <w:rFonts w:ascii="Arial"/>
                <w:sz w:val="20"/>
              </w:rPr>
              <w:t>by</w:t>
            </w:r>
            <w:r w:rsidRPr="00F45225">
              <w:rPr>
                <w:rFonts w:ascii="Arial"/>
                <w:spacing w:val="-4"/>
                <w:sz w:val="20"/>
              </w:rPr>
              <w:t xml:space="preserve"> </w:t>
            </w:r>
            <w:r w:rsidRPr="00F45225">
              <w:rPr>
                <w:rFonts w:ascii="Arial"/>
                <w:sz w:val="20"/>
              </w:rPr>
              <w:t>cycle</w:t>
            </w:r>
            <w:r w:rsidRPr="00F45225">
              <w:rPr>
                <w:rFonts w:ascii="Arial"/>
                <w:spacing w:val="-4"/>
                <w:sz w:val="20"/>
              </w:rPr>
              <w:t xml:space="preserve"> </w:t>
            </w:r>
            <w:r w:rsidRPr="00F45225">
              <w:rPr>
                <w:rFonts w:ascii="Arial"/>
                <w:sz w:val="20"/>
              </w:rPr>
              <w:t>and</w:t>
            </w:r>
            <w:r w:rsidRPr="00F45225">
              <w:rPr>
                <w:rFonts w:ascii="Arial"/>
                <w:spacing w:val="-4"/>
                <w:sz w:val="20"/>
              </w:rPr>
              <w:t xml:space="preserve"> </w:t>
            </w:r>
            <w:r w:rsidRPr="00F45225">
              <w:rPr>
                <w:rFonts w:ascii="Arial"/>
                <w:sz w:val="20"/>
              </w:rPr>
              <w:t>fuel</w:t>
            </w:r>
            <w:r w:rsidRPr="00F45225">
              <w:rPr>
                <w:rFonts w:ascii="Arial"/>
                <w:spacing w:val="-4"/>
                <w:sz w:val="20"/>
              </w:rPr>
              <w:t xml:space="preserve"> </w:t>
            </w:r>
            <w:r w:rsidRPr="00F45225">
              <w:rPr>
                <w:rFonts w:ascii="Arial"/>
                <w:sz w:val="20"/>
              </w:rPr>
              <w:t>batch.</w:t>
            </w:r>
            <w:r w:rsidRPr="00F45225">
              <w:rPr>
                <w:rFonts w:ascii="Arial"/>
                <w:spacing w:val="40"/>
                <w:sz w:val="20"/>
              </w:rPr>
              <w:t xml:space="preserve"> </w:t>
            </w:r>
            <w:r w:rsidRPr="00F45225">
              <w:rPr>
                <w:rFonts w:ascii="Arial"/>
                <w:sz w:val="20"/>
              </w:rPr>
              <w:t>See</w:t>
            </w:r>
            <w:r w:rsidRPr="00F45225">
              <w:rPr>
                <w:rFonts w:ascii="Arial"/>
                <w:spacing w:val="-4"/>
                <w:sz w:val="20"/>
              </w:rPr>
              <w:t xml:space="preserve"> </w:t>
            </w:r>
            <w:r w:rsidRPr="00F45225">
              <w:rPr>
                <w:rFonts w:ascii="Arial"/>
                <w:sz w:val="20"/>
              </w:rPr>
              <w:t>Schedule</w:t>
            </w:r>
            <w:r w:rsidRPr="00F45225">
              <w:rPr>
                <w:rFonts w:ascii="Arial"/>
                <w:spacing w:val="-4"/>
                <w:sz w:val="20"/>
              </w:rPr>
              <w:t xml:space="preserve"> </w:t>
            </w:r>
            <w:r w:rsidRPr="00F45225">
              <w:rPr>
                <w:rFonts w:ascii="Arial"/>
                <w:sz w:val="20"/>
              </w:rPr>
              <w:t>C.1.3</w:t>
            </w:r>
            <w:r w:rsidRPr="00F45225">
              <w:rPr>
                <w:rFonts w:ascii="Arial"/>
                <w:spacing w:val="-4"/>
                <w:sz w:val="20"/>
              </w:rPr>
              <w:t xml:space="preserve"> </w:t>
            </w:r>
            <w:r w:rsidRPr="00F45225">
              <w:rPr>
                <w:rFonts w:ascii="Arial"/>
                <w:sz w:val="20"/>
              </w:rPr>
              <w:t xml:space="preserve">for </w:t>
            </w:r>
            <w:r w:rsidRPr="00F45225">
              <w:rPr>
                <w:rFonts w:ascii="Arial"/>
                <w:spacing w:val="-2"/>
                <w:sz w:val="20"/>
              </w:rPr>
              <w:t>instructions.</w:t>
            </w:r>
          </w:p>
        </w:tc>
      </w:tr>
      <w:tr w14:paraId="067D93DE" w14:textId="77777777" w:rsidTr="00905B95">
        <w:tblPrEx>
          <w:tblW w:w="0" w:type="auto"/>
          <w:tblInd w:w="985" w:type="dxa"/>
          <w:tblLayout w:type="fixed"/>
          <w:tblCellMar>
            <w:left w:w="0" w:type="dxa"/>
            <w:right w:w="0" w:type="dxa"/>
          </w:tblCellMar>
          <w:tblLook w:val="01E0"/>
        </w:tblPrEx>
        <w:trPr>
          <w:trHeight w:val="634"/>
        </w:trPr>
        <w:tc>
          <w:tcPr>
            <w:tcW w:w="1175" w:type="dxa"/>
            <w:tcBorders>
              <w:top w:val="single" w:sz="4" w:space="0" w:color="auto"/>
              <w:left w:val="single" w:sz="4" w:space="0" w:color="auto"/>
              <w:bottom w:val="single" w:sz="4" w:space="0" w:color="auto"/>
              <w:right w:val="single" w:sz="4" w:space="0" w:color="auto"/>
            </w:tcBorders>
            <w:vAlign w:val="center"/>
          </w:tcPr>
          <w:p w:rsidR="00691A10" w:rsidRPr="00F45225" w:rsidP="00A323CE" w14:paraId="1533E87C" w14:textId="77777777">
            <w:pPr>
              <w:pStyle w:val="TableParagraph"/>
              <w:jc w:val="center"/>
              <w:rPr>
                <w:rFonts w:ascii="Arial"/>
                <w:b/>
                <w:sz w:val="20"/>
              </w:rPr>
            </w:pPr>
            <w:r w:rsidRPr="00F45225">
              <w:rPr>
                <w:rFonts w:ascii="Arial"/>
                <w:b/>
                <w:sz w:val="20"/>
              </w:rPr>
              <w:t>8</w:t>
            </w:r>
          </w:p>
        </w:tc>
        <w:tc>
          <w:tcPr>
            <w:tcW w:w="1542" w:type="dxa"/>
            <w:tcBorders>
              <w:top w:val="single" w:sz="4" w:space="0" w:color="auto"/>
              <w:left w:val="single" w:sz="4" w:space="0" w:color="auto"/>
              <w:bottom w:val="single" w:sz="4" w:space="0" w:color="auto"/>
              <w:right w:val="single" w:sz="4" w:space="0" w:color="auto"/>
            </w:tcBorders>
            <w:vAlign w:val="center"/>
          </w:tcPr>
          <w:p w:rsidR="00691A10" w:rsidRPr="00F45225" w:rsidP="00A323CE" w14:paraId="036AA98E" w14:textId="77777777">
            <w:pPr>
              <w:pStyle w:val="TableParagraph"/>
              <w:jc w:val="center"/>
              <w:rPr>
                <w:rFonts w:ascii="Arial"/>
                <w:b/>
                <w:sz w:val="20"/>
              </w:rPr>
            </w:pPr>
            <w:r w:rsidRPr="00F45225">
              <w:rPr>
                <w:rFonts w:ascii="Arial"/>
                <w:b/>
                <w:spacing w:val="-2"/>
                <w:sz w:val="20"/>
              </w:rPr>
              <w:t>Assembly Status</w:t>
            </w:r>
          </w:p>
        </w:tc>
        <w:tc>
          <w:tcPr>
            <w:tcW w:w="6656" w:type="dxa"/>
            <w:tcBorders>
              <w:top w:val="single" w:sz="4" w:space="0" w:color="auto"/>
              <w:left w:val="single" w:sz="4" w:space="0" w:color="auto"/>
              <w:bottom w:val="single" w:sz="4" w:space="0" w:color="auto"/>
              <w:right w:val="single" w:sz="4" w:space="0" w:color="auto"/>
            </w:tcBorders>
            <w:vAlign w:val="center"/>
          </w:tcPr>
          <w:p w:rsidR="00691A10" w:rsidRPr="00F45225" w:rsidP="00905B95" w14:paraId="2DF76229" w14:textId="77777777">
            <w:pPr>
              <w:pStyle w:val="TableParagraph"/>
              <w:rPr>
                <w:rFonts w:ascii="Arial"/>
                <w:sz w:val="20"/>
              </w:rPr>
            </w:pPr>
            <w:r w:rsidRPr="00F45225">
              <w:rPr>
                <w:rFonts w:ascii="Arial"/>
                <w:sz w:val="20"/>
              </w:rPr>
              <w:t>Check</w:t>
            </w:r>
            <w:r w:rsidRPr="00F45225">
              <w:rPr>
                <w:rFonts w:ascii="Arial"/>
                <w:spacing w:val="-3"/>
                <w:sz w:val="20"/>
              </w:rPr>
              <w:t xml:space="preserve"> </w:t>
            </w:r>
            <w:r w:rsidRPr="00F45225">
              <w:rPr>
                <w:rFonts w:ascii="Arial"/>
                <w:sz w:val="20"/>
              </w:rPr>
              <w:t>the</w:t>
            </w:r>
            <w:r w:rsidRPr="00F45225">
              <w:rPr>
                <w:rFonts w:ascii="Arial"/>
                <w:spacing w:val="-4"/>
                <w:sz w:val="20"/>
              </w:rPr>
              <w:t xml:space="preserve"> </w:t>
            </w:r>
            <w:r w:rsidRPr="00F45225">
              <w:rPr>
                <w:rFonts w:ascii="Arial"/>
                <w:sz w:val="20"/>
              </w:rPr>
              <w:t>appropriate</w:t>
            </w:r>
            <w:r w:rsidRPr="00F45225">
              <w:rPr>
                <w:rFonts w:ascii="Arial"/>
                <w:spacing w:val="-5"/>
                <w:sz w:val="20"/>
              </w:rPr>
              <w:t xml:space="preserve"> </w:t>
            </w:r>
            <w:r w:rsidRPr="00F45225">
              <w:rPr>
                <w:rFonts w:ascii="Arial"/>
                <w:sz w:val="20"/>
              </w:rPr>
              <w:t>status</w:t>
            </w:r>
            <w:r w:rsidRPr="00F45225">
              <w:rPr>
                <w:rFonts w:ascii="Arial"/>
                <w:spacing w:val="-3"/>
                <w:sz w:val="20"/>
              </w:rPr>
              <w:t xml:space="preserve"> </w:t>
            </w:r>
            <w:r w:rsidRPr="00F45225">
              <w:rPr>
                <w:rFonts w:ascii="Arial"/>
                <w:sz w:val="20"/>
              </w:rPr>
              <w:t>indicators</w:t>
            </w:r>
            <w:r w:rsidRPr="00F45225">
              <w:rPr>
                <w:rFonts w:ascii="Arial"/>
                <w:spacing w:val="-4"/>
                <w:sz w:val="20"/>
              </w:rPr>
              <w:t xml:space="preserve"> </w:t>
            </w:r>
            <w:r w:rsidRPr="00F45225">
              <w:rPr>
                <w:rFonts w:ascii="Arial"/>
                <w:sz w:val="20"/>
              </w:rPr>
              <w:t>from</w:t>
            </w:r>
            <w:r w:rsidRPr="00F45225">
              <w:rPr>
                <w:rFonts w:ascii="Arial"/>
                <w:spacing w:val="-4"/>
                <w:sz w:val="20"/>
              </w:rPr>
              <w:t xml:space="preserve"> </w:t>
            </w:r>
            <w:r w:rsidRPr="00F45225">
              <w:rPr>
                <w:rFonts w:ascii="Arial"/>
                <w:sz w:val="20"/>
              </w:rPr>
              <w:t>the</w:t>
            </w:r>
            <w:r w:rsidRPr="00F45225">
              <w:rPr>
                <w:rFonts w:ascii="Arial"/>
                <w:spacing w:val="-4"/>
                <w:sz w:val="20"/>
              </w:rPr>
              <w:t xml:space="preserve"> </w:t>
            </w:r>
            <w:r w:rsidRPr="00F45225">
              <w:rPr>
                <w:rFonts w:ascii="Arial"/>
                <w:sz w:val="20"/>
              </w:rPr>
              <w:t>following</w:t>
            </w:r>
            <w:r w:rsidRPr="00F45225">
              <w:rPr>
                <w:rFonts w:ascii="Arial"/>
                <w:spacing w:val="-4"/>
                <w:sz w:val="20"/>
              </w:rPr>
              <w:t xml:space="preserve"> </w:t>
            </w:r>
            <w:r w:rsidRPr="00F45225">
              <w:rPr>
                <w:rFonts w:ascii="Arial"/>
                <w:sz w:val="20"/>
              </w:rPr>
              <w:t>table.</w:t>
            </w:r>
            <w:r w:rsidRPr="00F45225">
              <w:rPr>
                <w:rFonts w:ascii="Arial"/>
                <w:spacing w:val="40"/>
                <w:sz w:val="20"/>
              </w:rPr>
              <w:t xml:space="preserve"> </w:t>
            </w:r>
            <w:r w:rsidRPr="00F45225">
              <w:rPr>
                <w:rFonts w:ascii="Arial"/>
                <w:sz w:val="20"/>
              </w:rPr>
              <w:t>Check all that apply.</w:t>
            </w:r>
          </w:p>
        </w:tc>
      </w:tr>
      <w:tr w14:paraId="7BB0AC1F" w14:textId="77777777" w:rsidTr="3336FF0B">
        <w:tblPrEx>
          <w:tblW w:w="0" w:type="auto"/>
          <w:tblInd w:w="985" w:type="dxa"/>
          <w:tblLayout w:type="fixed"/>
          <w:tblCellMar>
            <w:left w:w="0" w:type="dxa"/>
            <w:right w:w="0" w:type="dxa"/>
          </w:tblCellMar>
          <w:tblLook w:val="01E0"/>
        </w:tblPrEx>
        <w:trPr>
          <w:trHeight w:val="1008"/>
        </w:trPr>
        <w:tc>
          <w:tcPr>
            <w:tcW w:w="1175" w:type="dxa"/>
            <w:tcBorders>
              <w:top w:val="single" w:sz="4" w:space="0" w:color="auto"/>
              <w:left w:val="single" w:sz="4" w:space="0" w:color="auto"/>
              <w:bottom w:val="single" w:sz="4" w:space="0" w:color="auto"/>
              <w:right w:val="single" w:sz="4" w:space="0" w:color="auto"/>
            </w:tcBorders>
            <w:vAlign w:val="center"/>
          </w:tcPr>
          <w:p w:rsidR="00FC4C67" w:rsidRPr="00F45225" w:rsidP="00A323CE" w14:paraId="2697B7E4" w14:textId="7209FD8C">
            <w:pPr>
              <w:pStyle w:val="TableParagraph"/>
              <w:jc w:val="center"/>
              <w:rPr>
                <w:rFonts w:ascii="Arial"/>
                <w:b/>
                <w:sz w:val="20"/>
              </w:rPr>
            </w:pPr>
            <w:r w:rsidRPr="00886950">
              <w:rPr>
                <w:rFonts w:ascii="Arial"/>
                <w:b/>
                <w:sz w:val="20"/>
              </w:rPr>
              <w:t>9</w:t>
            </w:r>
          </w:p>
        </w:tc>
        <w:tc>
          <w:tcPr>
            <w:tcW w:w="1542" w:type="dxa"/>
            <w:tcBorders>
              <w:top w:val="single" w:sz="4" w:space="0" w:color="auto"/>
              <w:left w:val="single" w:sz="4" w:space="0" w:color="auto"/>
              <w:bottom w:val="single" w:sz="4" w:space="0" w:color="auto"/>
              <w:right w:val="single" w:sz="4" w:space="0" w:color="auto"/>
            </w:tcBorders>
            <w:vAlign w:val="center"/>
          </w:tcPr>
          <w:p w:rsidR="00FC4C67" w:rsidRPr="00886950" w:rsidP="00A323CE" w14:paraId="257667B1" w14:textId="0450E44A">
            <w:pPr>
              <w:pStyle w:val="TableParagraph"/>
              <w:jc w:val="center"/>
              <w:rPr>
                <w:rFonts w:ascii="Arial"/>
                <w:b/>
                <w:sz w:val="20"/>
              </w:rPr>
            </w:pPr>
            <w:r w:rsidRPr="00886950">
              <w:rPr>
                <w:rFonts w:ascii="Arial"/>
                <w:b/>
                <w:sz w:val="20"/>
              </w:rPr>
              <w:t>Storage Location</w:t>
            </w:r>
          </w:p>
        </w:tc>
        <w:tc>
          <w:tcPr>
            <w:tcW w:w="6656" w:type="dxa"/>
            <w:tcBorders>
              <w:top w:val="single" w:sz="4" w:space="0" w:color="auto"/>
              <w:left w:val="single" w:sz="4" w:space="0" w:color="auto"/>
              <w:bottom w:val="single" w:sz="4" w:space="0" w:color="auto"/>
              <w:right w:val="single" w:sz="4" w:space="0" w:color="auto"/>
            </w:tcBorders>
            <w:vAlign w:val="center"/>
          </w:tcPr>
          <w:p w:rsidR="00FC4C67" w:rsidRPr="00F45225" w:rsidP="780045EA" w14:paraId="4A74BE2D" w14:textId="5FBEA2FC">
            <w:pPr>
              <w:pStyle w:val="TableParagraph"/>
              <w:rPr>
                <w:rFonts w:ascii="Arial"/>
                <w:sz w:val="20"/>
                <w:szCs w:val="20"/>
              </w:rPr>
            </w:pPr>
            <w:r w:rsidRPr="00905B95">
              <w:rPr>
                <w:rFonts w:ascii="Arial"/>
                <w:sz w:val="20"/>
                <w:szCs w:val="20"/>
              </w:rPr>
              <w:t xml:space="preserve">The pool or dry storage site (from Appendix C, </w:t>
            </w:r>
            <w:r w:rsidRPr="00905B95">
              <w:rPr>
                <w:rFonts w:ascii="Arial"/>
                <w:sz w:val="20"/>
                <w:szCs w:val="20"/>
              </w:rPr>
              <w:t>“</w:t>
            </w:r>
            <w:r w:rsidRPr="00905B95">
              <w:rPr>
                <w:rFonts w:ascii="Arial"/>
                <w:sz w:val="20"/>
                <w:szCs w:val="20"/>
              </w:rPr>
              <w:t xml:space="preserve">Reactor </w:t>
            </w:r>
            <w:r w:rsidRPr="780045EA" w:rsidR="01F684AC">
              <w:rPr>
                <w:rFonts w:ascii="Arial"/>
                <w:sz w:val="20"/>
                <w:szCs w:val="20"/>
              </w:rPr>
              <w:t xml:space="preserve">or Facility </w:t>
            </w:r>
            <w:r w:rsidRPr="00905B95">
              <w:rPr>
                <w:rFonts w:ascii="Arial"/>
                <w:sz w:val="20"/>
                <w:szCs w:val="20"/>
              </w:rPr>
              <w:t>and Spent Fuel Storage Site</w:t>
            </w:r>
            <w:r w:rsidRPr="00905B95">
              <w:rPr>
                <w:rFonts w:ascii="Arial"/>
                <w:sz w:val="20"/>
                <w:szCs w:val="20"/>
              </w:rPr>
              <w:t>”</w:t>
            </w:r>
            <w:r w:rsidRPr="00905B95">
              <w:rPr>
                <w:rFonts w:ascii="Arial"/>
                <w:sz w:val="20"/>
                <w:szCs w:val="20"/>
              </w:rPr>
              <w:t>) corresponding to the</w:t>
            </w:r>
            <w:r w:rsidRPr="00905B95" w:rsidR="4D01FC20">
              <w:rPr>
                <w:rFonts w:ascii="Arial"/>
                <w:sz w:val="20"/>
                <w:szCs w:val="20"/>
              </w:rPr>
              <w:t xml:space="preserve"> current storage location of the assembly.</w:t>
            </w:r>
          </w:p>
        </w:tc>
      </w:tr>
    </w:tbl>
    <w:p w:rsidR="00895AC9" w:rsidRPr="00F45225" w14:paraId="408C14EE" w14:textId="77777777">
      <w:pPr>
        <w:pStyle w:val="BodyText"/>
        <w:spacing w:before="9"/>
        <w:rPr>
          <w:sz w:val="11"/>
        </w:rPr>
      </w:pPr>
    </w:p>
    <w:p w:rsidR="00895AC9" w14:paraId="1961936B" w14:textId="77777777">
      <w:pPr>
        <w:pStyle w:val="BodyText"/>
        <w:spacing w:before="3"/>
        <w:rPr>
          <w:sz w:val="22"/>
        </w:rPr>
      </w:pPr>
    </w:p>
    <w:p w:rsidR="00870979" w14:paraId="25E536B1" w14:textId="32FC1DAC">
      <w:pPr>
        <w:rPr>
          <w:szCs w:val="20"/>
        </w:rPr>
      </w:pPr>
      <w:r>
        <w:br w:type="page"/>
      </w:r>
    </w:p>
    <w:p w:rsidR="0030570E" w14:paraId="0D0B2B20" w14:textId="77777777">
      <w:pPr>
        <w:pStyle w:val="BodyText"/>
        <w:spacing w:before="3"/>
        <w:rPr>
          <w:sz w:val="22"/>
        </w:rPr>
      </w:pPr>
    </w:p>
    <w:tbl>
      <w:tblPr>
        <w:tblW w:w="0" w:type="auto"/>
        <w:tblInd w:w="985" w:type="dxa"/>
        <w:tblLayout w:type="fixed"/>
        <w:tblCellMar>
          <w:left w:w="0" w:type="dxa"/>
          <w:right w:w="0" w:type="dxa"/>
        </w:tblCellMar>
        <w:tblLook w:val="01E0"/>
      </w:tblPr>
      <w:tblGrid>
        <w:gridCol w:w="1710"/>
        <w:gridCol w:w="7663"/>
        <w:gridCol w:w="24"/>
      </w:tblGrid>
      <w:tr w14:paraId="51049B02" w14:textId="77777777" w:rsidTr="00905B95">
        <w:tblPrEx>
          <w:tblW w:w="0" w:type="auto"/>
          <w:tblInd w:w="985" w:type="dxa"/>
          <w:tblLayout w:type="fixed"/>
          <w:tblCellMar>
            <w:left w:w="0" w:type="dxa"/>
            <w:right w:w="0" w:type="dxa"/>
          </w:tblCellMar>
          <w:tblLook w:val="01E0"/>
        </w:tblPrEx>
        <w:trPr>
          <w:gridAfter w:val="1"/>
          <w:wAfter w:w="24" w:type="dxa"/>
          <w:trHeight w:val="454"/>
        </w:trPr>
        <w:tc>
          <w:tcPr>
            <w:tcW w:w="1710" w:type="dxa"/>
            <w:tcBorders>
              <w:top w:val="single" w:sz="4" w:space="0" w:color="auto"/>
              <w:left w:val="single" w:sz="4" w:space="0" w:color="auto"/>
              <w:bottom w:val="single" w:sz="4" w:space="0" w:color="auto"/>
              <w:right w:val="single" w:sz="4" w:space="0" w:color="auto"/>
            </w:tcBorders>
            <w:vAlign w:val="center"/>
          </w:tcPr>
          <w:p w:rsidR="0030570E" w:rsidP="00D534A4" w14:paraId="654C2AD8" w14:textId="77777777">
            <w:pPr>
              <w:pStyle w:val="TableParagraph"/>
              <w:jc w:val="center"/>
              <w:rPr>
                <w:rFonts w:ascii="Arial"/>
                <w:b/>
                <w:spacing w:val="-2"/>
                <w:sz w:val="20"/>
              </w:rPr>
            </w:pPr>
            <w:r w:rsidRPr="00F45225">
              <w:rPr>
                <w:rFonts w:ascii="Arial"/>
                <w:b/>
                <w:spacing w:val="-2"/>
                <w:sz w:val="20"/>
              </w:rPr>
              <w:t>Status</w:t>
            </w:r>
          </w:p>
          <w:p w:rsidR="0030570E" w:rsidRPr="00F45225" w:rsidP="00D534A4" w14:paraId="36149655" w14:textId="77777777">
            <w:pPr>
              <w:pStyle w:val="TableParagraph"/>
              <w:jc w:val="center"/>
              <w:rPr>
                <w:rFonts w:ascii="Arial"/>
                <w:b/>
                <w:sz w:val="20"/>
              </w:rPr>
            </w:pPr>
            <w:r w:rsidRPr="00F45225">
              <w:rPr>
                <w:rFonts w:ascii="Arial"/>
                <w:b/>
                <w:spacing w:val="-2"/>
                <w:sz w:val="20"/>
              </w:rPr>
              <w:t>Identifier</w:t>
            </w:r>
          </w:p>
        </w:tc>
        <w:tc>
          <w:tcPr>
            <w:tcW w:w="7663" w:type="dxa"/>
            <w:tcBorders>
              <w:top w:val="single" w:sz="4" w:space="0" w:color="auto"/>
              <w:left w:val="single" w:sz="4" w:space="0" w:color="auto"/>
              <w:bottom w:val="single" w:sz="4" w:space="0" w:color="auto"/>
              <w:right w:val="single" w:sz="4" w:space="0" w:color="auto"/>
            </w:tcBorders>
            <w:vAlign w:val="center"/>
          </w:tcPr>
          <w:p w:rsidR="0030570E" w:rsidRPr="00F45225" w:rsidP="00D534A4" w14:paraId="4ED80A01" w14:textId="77777777">
            <w:pPr>
              <w:pStyle w:val="TableParagraph"/>
              <w:rPr>
                <w:rFonts w:ascii="Arial"/>
                <w:b/>
                <w:sz w:val="20"/>
              </w:rPr>
            </w:pPr>
            <w:r w:rsidRPr="00F45225">
              <w:rPr>
                <w:rFonts w:ascii="Arial"/>
                <w:b/>
                <w:spacing w:val="-2"/>
                <w:sz w:val="20"/>
              </w:rPr>
              <w:t>Description</w:t>
            </w:r>
          </w:p>
        </w:tc>
      </w:tr>
      <w:tr w14:paraId="6E3AF326" w14:textId="77777777" w:rsidTr="00905B95">
        <w:tblPrEx>
          <w:tblW w:w="0" w:type="auto"/>
          <w:tblInd w:w="985" w:type="dxa"/>
          <w:tblLayout w:type="fixed"/>
          <w:tblCellMar>
            <w:left w:w="0" w:type="dxa"/>
            <w:right w:w="0" w:type="dxa"/>
          </w:tblCellMar>
          <w:tblLook w:val="01E0"/>
        </w:tblPrEx>
        <w:trPr>
          <w:gridAfter w:val="1"/>
          <w:wAfter w:w="24" w:type="dxa"/>
          <w:trHeight w:val="229"/>
        </w:trPr>
        <w:tc>
          <w:tcPr>
            <w:tcW w:w="1710" w:type="dxa"/>
            <w:tcBorders>
              <w:top w:val="single" w:sz="4" w:space="0" w:color="auto"/>
              <w:left w:val="single" w:sz="4" w:space="0" w:color="auto"/>
              <w:bottom w:val="single" w:sz="4" w:space="0" w:color="auto"/>
              <w:right w:val="single" w:sz="4" w:space="0" w:color="auto"/>
            </w:tcBorders>
            <w:vAlign w:val="center"/>
          </w:tcPr>
          <w:p w:rsidR="0030570E" w:rsidRPr="00F45225" w:rsidP="00BF2F52" w14:paraId="38BB82FB" w14:textId="77777777">
            <w:pPr>
              <w:pStyle w:val="TableParagraph"/>
              <w:jc w:val="center"/>
              <w:rPr>
                <w:rFonts w:ascii="Arial"/>
                <w:sz w:val="20"/>
              </w:rPr>
            </w:pPr>
            <w:r w:rsidRPr="00F45225">
              <w:rPr>
                <w:rFonts w:ascii="Arial"/>
                <w:spacing w:val="-5"/>
                <w:sz w:val="20"/>
              </w:rPr>
              <w:t>8A</w:t>
            </w:r>
          </w:p>
        </w:tc>
        <w:tc>
          <w:tcPr>
            <w:tcW w:w="7663" w:type="dxa"/>
            <w:tcBorders>
              <w:top w:val="single" w:sz="4" w:space="0" w:color="auto"/>
              <w:left w:val="single" w:sz="4" w:space="0" w:color="auto"/>
              <w:bottom w:val="single" w:sz="4" w:space="0" w:color="auto"/>
              <w:right w:val="single" w:sz="4" w:space="0" w:color="auto"/>
            </w:tcBorders>
            <w:vAlign w:val="center"/>
          </w:tcPr>
          <w:p w:rsidR="0030570E" w:rsidRPr="00F45225" w:rsidP="00BF2F52" w14:paraId="0C9C9634" w14:textId="77777777">
            <w:pPr>
              <w:pStyle w:val="TableParagraph"/>
              <w:rPr>
                <w:rFonts w:ascii="Arial"/>
                <w:sz w:val="20"/>
              </w:rPr>
            </w:pPr>
            <w:r w:rsidRPr="00F45225">
              <w:rPr>
                <w:rFonts w:ascii="Arial"/>
                <w:spacing w:val="-2"/>
                <w:sz w:val="20"/>
              </w:rPr>
              <w:t>Non-standard</w:t>
            </w:r>
            <w:r w:rsidRPr="00F45225">
              <w:rPr>
                <w:rFonts w:ascii="Arial"/>
                <w:spacing w:val="17"/>
                <w:sz w:val="20"/>
              </w:rPr>
              <w:t xml:space="preserve"> </w:t>
            </w:r>
            <w:r w:rsidRPr="00F45225">
              <w:rPr>
                <w:rFonts w:ascii="Arial"/>
                <w:spacing w:val="-2"/>
                <w:sz w:val="20"/>
              </w:rPr>
              <w:t>assembly.</w:t>
            </w:r>
            <w:r w:rsidRPr="00F45225">
              <w:rPr>
                <w:rFonts w:ascii="Arial"/>
                <w:spacing w:val="-2"/>
                <w:sz w:val="20"/>
                <w:vertAlign w:val="superscript"/>
              </w:rPr>
              <w:t>1,</w:t>
            </w:r>
            <w:r w:rsidRPr="00F45225">
              <w:rPr>
                <w:rFonts w:ascii="Arial"/>
                <w:spacing w:val="-8"/>
                <w:sz w:val="20"/>
              </w:rPr>
              <w:t xml:space="preserve"> </w:t>
            </w:r>
            <w:r w:rsidRPr="00F45225">
              <w:rPr>
                <w:rFonts w:ascii="Arial"/>
                <w:spacing w:val="-10"/>
                <w:sz w:val="20"/>
                <w:vertAlign w:val="superscript"/>
              </w:rPr>
              <w:t>2</w:t>
            </w:r>
          </w:p>
        </w:tc>
      </w:tr>
      <w:tr w14:paraId="664FF05D" w14:textId="77777777" w:rsidTr="00905B95">
        <w:tblPrEx>
          <w:tblW w:w="0" w:type="auto"/>
          <w:tblInd w:w="985" w:type="dxa"/>
          <w:tblLayout w:type="fixed"/>
          <w:tblCellMar>
            <w:left w:w="0" w:type="dxa"/>
            <w:right w:w="0" w:type="dxa"/>
          </w:tblCellMar>
          <w:tblLook w:val="01E0"/>
        </w:tblPrEx>
        <w:trPr>
          <w:gridAfter w:val="1"/>
          <w:wAfter w:w="24" w:type="dxa"/>
          <w:trHeight w:val="229"/>
        </w:trPr>
        <w:tc>
          <w:tcPr>
            <w:tcW w:w="1710" w:type="dxa"/>
            <w:tcBorders>
              <w:top w:val="single" w:sz="4" w:space="0" w:color="auto"/>
              <w:left w:val="single" w:sz="4" w:space="0" w:color="auto"/>
              <w:bottom w:val="single" w:sz="4" w:space="0" w:color="auto"/>
              <w:right w:val="single" w:sz="4" w:space="0" w:color="auto"/>
            </w:tcBorders>
            <w:vAlign w:val="center"/>
          </w:tcPr>
          <w:p w:rsidR="0030570E" w:rsidRPr="00F45225" w:rsidP="00BF2F52" w14:paraId="668EE3BA" w14:textId="77777777">
            <w:pPr>
              <w:pStyle w:val="TableParagraph"/>
              <w:jc w:val="center"/>
              <w:rPr>
                <w:rFonts w:ascii="Arial"/>
                <w:sz w:val="20"/>
              </w:rPr>
            </w:pPr>
            <w:r w:rsidRPr="00F45225">
              <w:rPr>
                <w:rFonts w:ascii="Arial"/>
                <w:spacing w:val="-5"/>
                <w:sz w:val="20"/>
              </w:rPr>
              <w:t>8B</w:t>
            </w:r>
          </w:p>
        </w:tc>
        <w:tc>
          <w:tcPr>
            <w:tcW w:w="7663" w:type="dxa"/>
            <w:tcBorders>
              <w:top w:val="single" w:sz="4" w:space="0" w:color="auto"/>
              <w:left w:val="single" w:sz="4" w:space="0" w:color="auto"/>
              <w:bottom w:val="single" w:sz="4" w:space="0" w:color="auto"/>
              <w:right w:val="single" w:sz="4" w:space="0" w:color="auto"/>
            </w:tcBorders>
            <w:vAlign w:val="center"/>
          </w:tcPr>
          <w:p w:rsidR="0030570E" w:rsidRPr="00F45225" w:rsidP="00BF2F52" w14:paraId="12C33834" w14:textId="77777777">
            <w:pPr>
              <w:pStyle w:val="TableParagraph"/>
              <w:rPr>
                <w:rFonts w:ascii="Times New Roman"/>
                <w:sz w:val="16"/>
              </w:rPr>
            </w:pPr>
            <w:r w:rsidRPr="00F45225">
              <w:rPr>
                <w:rFonts w:ascii="Arial"/>
                <w:sz w:val="20"/>
              </w:rPr>
              <w:t>Failed</w:t>
            </w:r>
            <w:r w:rsidRPr="00F45225">
              <w:rPr>
                <w:rFonts w:ascii="Arial"/>
                <w:spacing w:val="-3"/>
                <w:sz w:val="20"/>
              </w:rPr>
              <w:t xml:space="preserve"> </w:t>
            </w:r>
            <w:r w:rsidRPr="00F45225">
              <w:rPr>
                <w:rFonts w:ascii="Arial"/>
                <w:spacing w:val="-2"/>
                <w:sz w:val="20"/>
              </w:rPr>
              <w:t>fuel.</w:t>
            </w:r>
            <w:r w:rsidRPr="00F45225">
              <w:rPr>
                <w:rFonts w:ascii="Arial"/>
                <w:spacing w:val="-2"/>
                <w:sz w:val="20"/>
                <w:vertAlign w:val="superscript"/>
              </w:rPr>
              <w:t>3</w:t>
            </w:r>
          </w:p>
        </w:tc>
      </w:tr>
      <w:tr w14:paraId="6B332290" w14:textId="77777777" w:rsidTr="00905B95">
        <w:tblPrEx>
          <w:tblW w:w="0" w:type="auto"/>
          <w:tblInd w:w="985" w:type="dxa"/>
          <w:tblLayout w:type="fixed"/>
          <w:tblCellMar>
            <w:left w:w="0" w:type="dxa"/>
            <w:right w:w="0" w:type="dxa"/>
          </w:tblCellMar>
          <w:tblLook w:val="01E0"/>
        </w:tblPrEx>
        <w:trPr>
          <w:gridAfter w:val="1"/>
          <w:wAfter w:w="24" w:type="dxa"/>
          <w:trHeight w:val="690"/>
        </w:trPr>
        <w:tc>
          <w:tcPr>
            <w:tcW w:w="1710" w:type="dxa"/>
            <w:tcBorders>
              <w:top w:val="single" w:sz="4" w:space="0" w:color="auto"/>
              <w:left w:val="single" w:sz="4" w:space="0" w:color="auto"/>
              <w:bottom w:val="single" w:sz="4" w:space="0" w:color="auto"/>
              <w:right w:val="single" w:sz="4" w:space="0" w:color="auto"/>
            </w:tcBorders>
            <w:vAlign w:val="center"/>
          </w:tcPr>
          <w:p w:rsidR="0030570E" w:rsidRPr="00F45225" w:rsidP="00BF2F52" w14:paraId="23C518F2" w14:textId="77777777">
            <w:pPr>
              <w:pStyle w:val="TableParagraph"/>
              <w:jc w:val="center"/>
              <w:rPr>
                <w:rFonts w:ascii="Arial"/>
                <w:sz w:val="19"/>
              </w:rPr>
            </w:pPr>
          </w:p>
          <w:p w:rsidR="0030570E" w:rsidRPr="00F45225" w:rsidP="00BF2F52" w14:paraId="5B5ACABD" w14:textId="77777777">
            <w:pPr>
              <w:pStyle w:val="TableParagraph"/>
              <w:jc w:val="center"/>
              <w:rPr>
                <w:rFonts w:ascii="Arial"/>
                <w:sz w:val="20"/>
              </w:rPr>
            </w:pPr>
            <w:r w:rsidRPr="00F45225">
              <w:rPr>
                <w:rFonts w:ascii="Arial"/>
                <w:spacing w:val="-5"/>
                <w:sz w:val="20"/>
              </w:rPr>
              <w:t>8C</w:t>
            </w:r>
          </w:p>
        </w:tc>
        <w:tc>
          <w:tcPr>
            <w:tcW w:w="7663" w:type="dxa"/>
            <w:tcBorders>
              <w:top w:val="single" w:sz="4" w:space="0" w:color="auto"/>
              <w:left w:val="single" w:sz="4" w:space="0" w:color="auto"/>
              <w:bottom w:val="single" w:sz="4" w:space="0" w:color="auto"/>
              <w:right w:val="single" w:sz="4" w:space="0" w:color="auto"/>
            </w:tcBorders>
            <w:vAlign w:val="center"/>
          </w:tcPr>
          <w:p w:rsidR="0030570E" w:rsidRPr="00F45225" w:rsidP="00BF2F52" w14:paraId="452091CC" w14:textId="77777777">
            <w:pPr>
              <w:pStyle w:val="TableParagraph"/>
              <w:rPr>
                <w:rFonts w:ascii="Arial"/>
                <w:sz w:val="20"/>
              </w:rPr>
            </w:pPr>
            <w:r w:rsidRPr="00F45225">
              <w:rPr>
                <w:rFonts w:ascii="Arial"/>
                <w:sz w:val="20"/>
              </w:rPr>
              <w:t xml:space="preserve">Containerized </w:t>
            </w:r>
            <w:r w:rsidRPr="00F45225">
              <w:rPr>
                <w:rFonts w:ascii="Arial"/>
                <w:sz w:val="20"/>
              </w:rPr>
              <w:t>assembly;</w:t>
            </w:r>
            <w:r w:rsidRPr="00F45225">
              <w:rPr>
                <w:rFonts w:ascii="Arial"/>
                <w:sz w:val="20"/>
              </w:rPr>
              <w:t xml:space="preserve"> the assembly has been placed in a single-element container.</w:t>
            </w:r>
            <w:r w:rsidRPr="00F45225">
              <w:rPr>
                <w:rFonts w:ascii="Arial"/>
                <w:spacing w:val="40"/>
                <w:sz w:val="20"/>
              </w:rPr>
              <w:t xml:space="preserve"> </w:t>
            </w:r>
            <w:r w:rsidRPr="00F45225">
              <w:rPr>
                <w:rFonts w:ascii="Arial"/>
                <w:sz w:val="20"/>
              </w:rPr>
              <w:t>Do</w:t>
            </w:r>
            <w:r w:rsidRPr="00F45225">
              <w:rPr>
                <w:rFonts w:ascii="Arial"/>
                <w:spacing w:val="-3"/>
                <w:sz w:val="20"/>
              </w:rPr>
              <w:t xml:space="preserve"> </w:t>
            </w:r>
            <w:r w:rsidRPr="00F45225">
              <w:rPr>
                <w:rFonts w:ascii="Arial"/>
                <w:sz w:val="20"/>
              </w:rPr>
              <w:t>not</w:t>
            </w:r>
            <w:r w:rsidRPr="00F45225">
              <w:rPr>
                <w:rFonts w:ascii="Arial"/>
                <w:spacing w:val="-3"/>
                <w:sz w:val="20"/>
              </w:rPr>
              <w:t xml:space="preserve"> </w:t>
            </w:r>
            <w:r w:rsidRPr="00F45225">
              <w:rPr>
                <w:rFonts w:ascii="Arial"/>
                <w:sz w:val="20"/>
              </w:rPr>
              <w:t>report</w:t>
            </w:r>
            <w:r w:rsidRPr="00F45225">
              <w:rPr>
                <w:rFonts w:ascii="Arial"/>
                <w:spacing w:val="-3"/>
                <w:sz w:val="20"/>
              </w:rPr>
              <w:t xml:space="preserve"> </w:t>
            </w:r>
            <w:r w:rsidRPr="00F45225">
              <w:rPr>
                <w:rFonts w:ascii="Arial"/>
                <w:sz w:val="20"/>
              </w:rPr>
              <w:t>assemblies</w:t>
            </w:r>
            <w:r w:rsidRPr="00F45225">
              <w:rPr>
                <w:rFonts w:ascii="Arial"/>
                <w:spacing w:val="-2"/>
                <w:sz w:val="20"/>
              </w:rPr>
              <w:t xml:space="preserve"> </w:t>
            </w:r>
            <w:r w:rsidRPr="00F45225">
              <w:rPr>
                <w:rFonts w:ascii="Arial"/>
                <w:sz w:val="20"/>
              </w:rPr>
              <w:t>that</w:t>
            </w:r>
            <w:r w:rsidRPr="00F45225">
              <w:rPr>
                <w:rFonts w:ascii="Arial"/>
                <w:spacing w:val="-3"/>
                <w:sz w:val="20"/>
              </w:rPr>
              <w:t xml:space="preserve"> </w:t>
            </w:r>
            <w:r w:rsidRPr="00F45225">
              <w:rPr>
                <w:rFonts w:ascii="Arial"/>
                <w:sz w:val="20"/>
              </w:rPr>
              <w:t>have</w:t>
            </w:r>
            <w:r w:rsidRPr="00F45225">
              <w:rPr>
                <w:rFonts w:ascii="Arial"/>
                <w:spacing w:val="-3"/>
                <w:sz w:val="20"/>
              </w:rPr>
              <w:t xml:space="preserve"> </w:t>
            </w:r>
            <w:r w:rsidRPr="00F45225">
              <w:rPr>
                <w:rFonts w:ascii="Arial"/>
                <w:sz w:val="20"/>
              </w:rPr>
              <w:t>been</w:t>
            </w:r>
            <w:r w:rsidRPr="00F45225">
              <w:rPr>
                <w:rFonts w:ascii="Arial"/>
                <w:spacing w:val="-3"/>
                <w:sz w:val="20"/>
              </w:rPr>
              <w:t xml:space="preserve"> </w:t>
            </w:r>
            <w:r w:rsidRPr="00F45225">
              <w:rPr>
                <w:rFonts w:ascii="Arial"/>
                <w:sz w:val="20"/>
              </w:rPr>
              <w:t>placed</w:t>
            </w:r>
            <w:r w:rsidRPr="00F45225">
              <w:rPr>
                <w:rFonts w:ascii="Arial"/>
                <w:spacing w:val="-3"/>
                <w:sz w:val="20"/>
              </w:rPr>
              <w:t xml:space="preserve"> </w:t>
            </w:r>
            <w:r w:rsidRPr="00F45225">
              <w:rPr>
                <w:rFonts w:ascii="Arial"/>
                <w:sz w:val="20"/>
              </w:rPr>
              <w:t>into</w:t>
            </w:r>
            <w:r w:rsidRPr="00F45225">
              <w:rPr>
                <w:rFonts w:ascii="Arial"/>
                <w:spacing w:val="-3"/>
                <w:sz w:val="20"/>
              </w:rPr>
              <w:t xml:space="preserve"> </w:t>
            </w:r>
            <w:r w:rsidRPr="00F45225">
              <w:rPr>
                <w:rFonts w:ascii="Arial"/>
                <w:sz w:val="20"/>
              </w:rPr>
              <w:t>a</w:t>
            </w:r>
            <w:r w:rsidRPr="00F45225">
              <w:rPr>
                <w:rFonts w:ascii="Arial"/>
                <w:spacing w:val="-3"/>
                <w:sz w:val="20"/>
              </w:rPr>
              <w:t xml:space="preserve"> </w:t>
            </w:r>
            <w:r w:rsidRPr="00F45225">
              <w:rPr>
                <w:rFonts w:ascii="Arial"/>
                <w:sz w:val="20"/>
              </w:rPr>
              <w:t>multi-element</w:t>
            </w:r>
          </w:p>
          <w:p w:rsidR="0030570E" w:rsidRPr="00F45225" w:rsidP="00BF2F52" w14:paraId="0D86107C" w14:textId="77777777">
            <w:pPr>
              <w:pStyle w:val="TableParagraph"/>
              <w:rPr>
                <w:rFonts w:ascii="Arial"/>
                <w:sz w:val="20"/>
              </w:rPr>
            </w:pPr>
            <w:r w:rsidRPr="00F45225">
              <w:rPr>
                <w:rFonts w:ascii="Arial"/>
                <w:sz w:val="20"/>
              </w:rPr>
              <w:t>canister</w:t>
            </w:r>
            <w:r w:rsidRPr="00F45225">
              <w:rPr>
                <w:rFonts w:ascii="Arial"/>
                <w:spacing w:val="-3"/>
                <w:sz w:val="20"/>
              </w:rPr>
              <w:t xml:space="preserve"> </w:t>
            </w:r>
            <w:r w:rsidRPr="00F45225">
              <w:rPr>
                <w:rFonts w:ascii="Arial"/>
                <w:sz w:val="20"/>
              </w:rPr>
              <w:t>as</w:t>
            </w:r>
            <w:r w:rsidRPr="00F45225">
              <w:rPr>
                <w:rFonts w:ascii="Arial"/>
                <w:spacing w:val="-2"/>
                <w:sz w:val="20"/>
              </w:rPr>
              <w:t xml:space="preserve"> containerized.</w:t>
            </w:r>
          </w:p>
        </w:tc>
      </w:tr>
      <w:tr w14:paraId="11B96164" w14:textId="77777777" w:rsidTr="00905B95">
        <w:tblPrEx>
          <w:tblW w:w="0" w:type="auto"/>
          <w:tblInd w:w="985" w:type="dxa"/>
          <w:tblLayout w:type="fixed"/>
          <w:tblCellMar>
            <w:left w:w="0" w:type="dxa"/>
            <w:right w:w="0" w:type="dxa"/>
          </w:tblCellMar>
          <w:tblLook w:val="01E0"/>
        </w:tblPrEx>
        <w:trPr>
          <w:gridAfter w:val="1"/>
          <w:wAfter w:w="24" w:type="dxa"/>
          <w:trHeight w:val="229"/>
        </w:trPr>
        <w:tc>
          <w:tcPr>
            <w:tcW w:w="1710" w:type="dxa"/>
            <w:tcBorders>
              <w:top w:val="single" w:sz="4" w:space="0" w:color="auto"/>
              <w:left w:val="single" w:sz="4" w:space="0" w:color="auto"/>
              <w:bottom w:val="single" w:sz="4" w:space="0" w:color="auto"/>
              <w:right w:val="single" w:sz="4" w:space="0" w:color="auto"/>
            </w:tcBorders>
            <w:vAlign w:val="center"/>
          </w:tcPr>
          <w:p w:rsidR="0030570E" w:rsidRPr="00F45225" w:rsidP="00BF2F52" w14:paraId="23C1CD06" w14:textId="77777777">
            <w:pPr>
              <w:pStyle w:val="TableParagraph"/>
              <w:jc w:val="center"/>
              <w:rPr>
                <w:rFonts w:ascii="Arial"/>
                <w:sz w:val="20"/>
              </w:rPr>
            </w:pPr>
            <w:r w:rsidRPr="00F45225">
              <w:rPr>
                <w:rFonts w:ascii="Arial"/>
                <w:spacing w:val="-5"/>
                <w:sz w:val="20"/>
              </w:rPr>
              <w:t>8D</w:t>
            </w:r>
          </w:p>
        </w:tc>
        <w:tc>
          <w:tcPr>
            <w:tcW w:w="7663" w:type="dxa"/>
            <w:tcBorders>
              <w:top w:val="single" w:sz="4" w:space="0" w:color="auto"/>
              <w:left w:val="single" w:sz="4" w:space="0" w:color="auto"/>
              <w:bottom w:val="single" w:sz="4" w:space="0" w:color="auto"/>
              <w:right w:val="single" w:sz="4" w:space="0" w:color="auto"/>
            </w:tcBorders>
            <w:vAlign w:val="center"/>
          </w:tcPr>
          <w:p w:rsidR="0030570E" w:rsidRPr="00F45225" w:rsidP="00BF2F52" w14:paraId="5CE3296F" w14:textId="77777777">
            <w:pPr>
              <w:pStyle w:val="TableParagraph"/>
              <w:rPr>
                <w:rFonts w:ascii="Arial"/>
                <w:sz w:val="20"/>
              </w:rPr>
            </w:pPr>
            <w:r w:rsidRPr="00F45225">
              <w:rPr>
                <w:rFonts w:ascii="Arial"/>
                <w:sz w:val="20"/>
              </w:rPr>
              <w:t>Fuel</w:t>
            </w:r>
            <w:r w:rsidRPr="00F45225">
              <w:rPr>
                <w:rFonts w:ascii="Arial"/>
                <w:spacing w:val="-3"/>
                <w:sz w:val="20"/>
              </w:rPr>
              <w:t xml:space="preserve"> </w:t>
            </w:r>
            <w:r w:rsidRPr="00F45225">
              <w:rPr>
                <w:rFonts w:ascii="Arial"/>
                <w:sz w:val="20"/>
              </w:rPr>
              <w:t>rods</w:t>
            </w:r>
            <w:r w:rsidRPr="00F45225">
              <w:rPr>
                <w:rFonts w:ascii="Arial"/>
                <w:spacing w:val="-2"/>
                <w:sz w:val="20"/>
              </w:rPr>
              <w:t xml:space="preserve"> </w:t>
            </w:r>
            <w:r w:rsidRPr="00F45225">
              <w:rPr>
                <w:rFonts w:ascii="Arial"/>
                <w:sz w:val="20"/>
              </w:rPr>
              <w:t>have</w:t>
            </w:r>
            <w:r w:rsidRPr="00F45225">
              <w:rPr>
                <w:rFonts w:ascii="Arial"/>
                <w:spacing w:val="-3"/>
                <w:sz w:val="20"/>
              </w:rPr>
              <w:t xml:space="preserve"> </w:t>
            </w:r>
            <w:r w:rsidRPr="00F45225">
              <w:rPr>
                <w:rFonts w:ascii="Arial"/>
                <w:sz w:val="20"/>
              </w:rPr>
              <w:t>been</w:t>
            </w:r>
            <w:r w:rsidRPr="00F45225">
              <w:rPr>
                <w:rFonts w:ascii="Arial"/>
                <w:spacing w:val="-3"/>
                <w:sz w:val="20"/>
              </w:rPr>
              <w:t xml:space="preserve"> </w:t>
            </w:r>
            <w:r w:rsidRPr="00F45225">
              <w:rPr>
                <w:rFonts w:ascii="Arial"/>
                <w:sz w:val="20"/>
              </w:rPr>
              <w:t>removed</w:t>
            </w:r>
            <w:r w:rsidRPr="00F45225">
              <w:rPr>
                <w:rFonts w:ascii="Arial"/>
                <w:spacing w:val="-3"/>
                <w:sz w:val="20"/>
              </w:rPr>
              <w:t xml:space="preserve"> </w:t>
            </w:r>
            <w:r w:rsidRPr="00F45225">
              <w:rPr>
                <w:rFonts w:ascii="Arial"/>
                <w:sz w:val="20"/>
              </w:rPr>
              <w:t>from</w:t>
            </w:r>
            <w:r w:rsidRPr="00F45225">
              <w:rPr>
                <w:rFonts w:ascii="Arial"/>
                <w:spacing w:val="-3"/>
                <w:sz w:val="20"/>
              </w:rPr>
              <w:t xml:space="preserve"> </w:t>
            </w:r>
            <w:r w:rsidRPr="00F45225">
              <w:rPr>
                <w:rFonts w:ascii="Arial"/>
                <w:sz w:val="20"/>
              </w:rPr>
              <w:t>the</w:t>
            </w:r>
            <w:r w:rsidRPr="00F45225">
              <w:rPr>
                <w:rFonts w:ascii="Arial"/>
                <w:spacing w:val="-3"/>
                <w:sz w:val="20"/>
              </w:rPr>
              <w:t xml:space="preserve"> </w:t>
            </w:r>
            <w:r w:rsidRPr="00F45225">
              <w:rPr>
                <w:rFonts w:ascii="Arial"/>
                <w:sz w:val="20"/>
              </w:rPr>
              <w:t>original</w:t>
            </w:r>
            <w:r w:rsidRPr="00F45225">
              <w:rPr>
                <w:rFonts w:ascii="Arial"/>
                <w:spacing w:val="-2"/>
                <w:sz w:val="20"/>
              </w:rPr>
              <w:t xml:space="preserve"> assembly.</w:t>
            </w:r>
          </w:p>
        </w:tc>
      </w:tr>
      <w:tr w14:paraId="1A37E208" w14:textId="77777777" w:rsidTr="00905B95">
        <w:tblPrEx>
          <w:tblW w:w="0" w:type="auto"/>
          <w:tblInd w:w="985" w:type="dxa"/>
          <w:tblLayout w:type="fixed"/>
          <w:tblCellMar>
            <w:left w:w="0" w:type="dxa"/>
            <w:right w:w="0" w:type="dxa"/>
          </w:tblCellMar>
          <w:tblLook w:val="01E0"/>
        </w:tblPrEx>
        <w:trPr>
          <w:gridAfter w:val="1"/>
          <w:wAfter w:w="24" w:type="dxa"/>
          <w:trHeight w:val="460"/>
        </w:trPr>
        <w:tc>
          <w:tcPr>
            <w:tcW w:w="1710" w:type="dxa"/>
            <w:tcBorders>
              <w:top w:val="single" w:sz="4" w:space="0" w:color="auto"/>
              <w:left w:val="single" w:sz="4" w:space="0" w:color="auto"/>
              <w:bottom w:val="single" w:sz="4" w:space="0" w:color="auto"/>
              <w:right w:val="single" w:sz="4" w:space="0" w:color="auto"/>
            </w:tcBorders>
            <w:vAlign w:val="center"/>
          </w:tcPr>
          <w:p w:rsidR="0030570E" w:rsidRPr="00F45225" w:rsidP="00BF2F52" w14:paraId="0FD9F98C" w14:textId="77777777">
            <w:pPr>
              <w:pStyle w:val="TableParagraph"/>
              <w:jc w:val="center"/>
              <w:rPr>
                <w:rFonts w:ascii="Arial"/>
                <w:sz w:val="20"/>
              </w:rPr>
            </w:pPr>
            <w:r w:rsidRPr="00F45225">
              <w:rPr>
                <w:rFonts w:ascii="Arial"/>
                <w:spacing w:val="-5"/>
                <w:sz w:val="20"/>
              </w:rPr>
              <w:t>8E</w:t>
            </w:r>
          </w:p>
        </w:tc>
        <w:tc>
          <w:tcPr>
            <w:tcW w:w="7663" w:type="dxa"/>
            <w:tcBorders>
              <w:top w:val="single" w:sz="4" w:space="0" w:color="auto"/>
              <w:left w:val="single" w:sz="4" w:space="0" w:color="auto"/>
              <w:bottom w:val="single" w:sz="4" w:space="0" w:color="auto"/>
              <w:right w:val="single" w:sz="4" w:space="0" w:color="auto"/>
            </w:tcBorders>
            <w:vAlign w:val="center"/>
          </w:tcPr>
          <w:p w:rsidR="0030570E" w:rsidRPr="00F45225" w:rsidP="00BF2F52" w14:paraId="38471686" w14:textId="77777777">
            <w:pPr>
              <w:pStyle w:val="TableParagraph"/>
              <w:rPr>
                <w:rFonts w:ascii="Arial"/>
                <w:sz w:val="20"/>
              </w:rPr>
            </w:pPr>
            <w:r w:rsidRPr="00F45225">
              <w:rPr>
                <w:rFonts w:ascii="Arial"/>
                <w:sz w:val="20"/>
              </w:rPr>
              <w:t>Fueled</w:t>
            </w:r>
            <w:r w:rsidRPr="00F45225">
              <w:rPr>
                <w:rFonts w:ascii="Arial"/>
                <w:spacing w:val="-3"/>
                <w:sz w:val="20"/>
              </w:rPr>
              <w:t xml:space="preserve"> </w:t>
            </w:r>
            <w:r w:rsidRPr="00F45225">
              <w:rPr>
                <w:rFonts w:ascii="Arial"/>
                <w:sz w:val="20"/>
              </w:rPr>
              <w:t>replacement</w:t>
            </w:r>
            <w:r w:rsidRPr="00F45225">
              <w:rPr>
                <w:rFonts w:ascii="Arial"/>
                <w:spacing w:val="-2"/>
                <w:sz w:val="20"/>
              </w:rPr>
              <w:t xml:space="preserve"> </w:t>
            </w:r>
            <w:r w:rsidRPr="00F45225">
              <w:rPr>
                <w:rFonts w:ascii="Arial"/>
                <w:sz w:val="20"/>
              </w:rPr>
              <w:t>rods</w:t>
            </w:r>
            <w:r w:rsidRPr="00F45225">
              <w:rPr>
                <w:rFonts w:ascii="Arial"/>
                <w:spacing w:val="-1"/>
                <w:sz w:val="20"/>
              </w:rPr>
              <w:t xml:space="preserve"> </w:t>
            </w:r>
            <w:r w:rsidRPr="00F45225">
              <w:rPr>
                <w:rFonts w:ascii="Arial"/>
                <w:sz w:val="20"/>
              </w:rPr>
              <w:t>have</w:t>
            </w:r>
            <w:r w:rsidRPr="00F45225">
              <w:rPr>
                <w:rFonts w:ascii="Arial"/>
                <w:spacing w:val="-2"/>
                <w:sz w:val="20"/>
              </w:rPr>
              <w:t xml:space="preserve"> </w:t>
            </w:r>
            <w:r w:rsidRPr="00F45225">
              <w:rPr>
                <w:rFonts w:ascii="Arial"/>
                <w:sz w:val="20"/>
              </w:rPr>
              <w:t>been</w:t>
            </w:r>
            <w:r w:rsidRPr="00F45225">
              <w:rPr>
                <w:rFonts w:ascii="Arial"/>
                <w:spacing w:val="-2"/>
                <w:sz w:val="20"/>
              </w:rPr>
              <w:t xml:space="preserve"> </w:t>
            </w:r>
            <w:r w:rsidRPr="00F45225">
              <w:rPr>
                <w:rFonts w:ascii="Arial"/>
                <w:sz w:val="20"/>
              </w:rPr>
              <w:t>inserted</w:t>
            </w:r>
            <w:r w:rsidRPr="00F45225">
              <w:rPr>
                <w:rFonts w:ascii="Arial"/>
                <w:spacing w:val="-2"/>
                <w:sz w:val="20"/>
              </w:rPr>
              <w:t xml:space="preserve"> </w:t>
            </w:r>
            <w:r w:rsidRPr="00F45225">
              <w:rPr>
                <w:rFonts w:ascii="Arial"/>
                <w:sz w:val="20"/>
              </w:rPr>
              <w:t>into</w:t>
            </w:r>
            <w:r w:rsidRPr="00F45225">
              <w:rPr>
                <w:rFonts w:ascii="Arial"/>
                <w:spacing w:val="-2"/>
                <w:sz w:val="20"/>
              </w:rPr>
              <w:t xml:space="preserve"> </w:t>
            </w:r>
            <w:r w:rsidRPr="00F45225">
              <w:rPr>
                <w:rFonts w:ascii="Arial"/>
                <w:sz w:val="20"/>
              </w:rPr>
              <w:t>the</w:t>
            </w:r>
            <w:r w:rsidRPr="00F45225">
              <w:rPr>
                <w:rFonts w:ascii="Arial"/>
                <w:spacing w:val="-3"/>
                <w:sz w:val="20"/>
              </w:rPr>
              <w:t xml:space="preserve"> </w:t>
            </w:r>
            <w:r w:rsidRPr="00F45225">
              <w:rPr>
                <w:rFonts w:ascii="Arial"/>
                <w:sz w:val="20"/>
              </w:rPr>
              <w:t>assembly</w:t>
            </w:r>
            <w:r w:rsidRPr="00F45225">
              <w:rPr>
                <w:rFonts w:ascii="Arial"/>
                <w:spacing w:val="-2"/>
                <w:sz w:val="20"/>
              </w:rPr>
              <w:t xml:space="preserve"> </w:t>
            </w:r>
            <w:r w:rsidRPr="00F45225">
              <w:rPr>
                <w:rFonts w:ascii="Arial"/>
                <w:sz w:val="20"/>
              </w:rPr>
              <w:t>(8D</w:t>
            </w:r>
            <w:r w:rsidRPr="00F45225">
              <w:rPr>
                <w:rFonts w:ascii="Arial"/>
                <w:spacing w:val="-3"/>
                <w:sz w:val="20"/>
              </w:rPr>
              <w:t xml:space="preserve"> </w:t>
            </w:r>
            <w:r w:rsidRPr="00F45225">
              <w:rPr>
                <w:rFonts w:ascii="Arial"/>
                <w:sz w:val="20"/>
              </w:rPr>
              <w:t>must</w:t>
            </w:r>
            <w:r w:rsidRPr="00F45225">
              <w:rPr>
                <w:rFonts w:ascii="Arial"/>
                <w:spacing w:val="-2"/>
                <w:sz w:val="20"/>
              </w:rPr>
              <w:t xml:space="preserve"> </w:t>
            </w:r>
            <w:r w:rsidRPr="00F45225">
              <w:rPr>
                <w:rFonts w:ascii="Arial"/>
                <w:sz w:val="20"/>
              </w:rPr>
              <w:t>also</w:t>
            </w:r>
            <w:r w:rsidRPr="00F45225">
              <w:rPr>
                <w:rFonts w:ascii="Arial"/>
                <w:spacing w:val="-2"/>
                <w:sz w:val="20"/>
              </w:rPr>
              <w:t xml:space="preserve"> </w:t>
            </w:r>
            <w:r w:rsidRPr="00F45225">
              <w:rPr>
                <w:rFonts w:ascii="Arial"/>
                <w:sz w:val="20"/>
              </w:rPr>
              <w:t>be checked for all 8E assemblies).</w:t>
            </w:r>
          </w:p>
        </w:tc>
      </w:tr>
      <w:tr w14:paraId="69EFE5E2" w14:textId="77777777" w:rsidTr="00905B95">
        <w:tblPrEx>
          <w:tblW w:w="0" w:type="auto"/>
          <w:tblInd w:w="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60"/>
        </w:trPr>
        <w:tc>
          <w:tcPr>
            <w:tcW w:w="1710" w:type="dxa"/>
            <w:tcBorders>
              <w:top w:val="nil"/>
            </w:tcBorders>
          </w:tcPr>
          <w:p w:rsidR="0030570E" w:rsidRPr="00F45225" w:rsidP="00905B95" w14:paraId="6CE70E17" w14:textId="77777777">
            <w:pPr>
              <w:pStyle w:val="TableParagraph"/>
              <w:jc w:val="center"/>
              <w:rPr>
                <w:rFonts w:ascii="Arial"/>
                <w:sz w:val="20"/>
              </w:rPr>
            </w:pPr>
            <w:r w:rsidRPr="00F45225">
              <w:rPr>
                <w:rFonts w:ascii="Arial"/>
                <w:spacing w:val="-5"/>
                <w:sz w:val="20"/>
              </w:rPr>
              <w:t>8F</w:t>
            </w:r>
          </w:p>
        </w:tc>
        <w:tc>
          <w:tcPr>
            <w:tcW w:w="7687" w:type="dxa"/>
            <w:gridSpan w:val="2"/>
            <w:tcBorders>
              <w:top w:val="nil"/>
            </w:tcBorders>
          </w:tcPr>
          <w:p w:rsidR="0030570E" w:rsidRPr="00F45225" w:rsidP="00905B95" w14:paraId="7714899B" w14:textId="77777777">
            <w:pPr>
              <w:pStyle w:val="TableParagraph"/>
              <w:rPr>
                <w:rFonts w:ascii="Arial"/>
                <w:sz w:val="20"/>
              </w:rPr>
            </w:pPr>
            <w:r w:rsidRPr="00F45225">
              <w:rPr>
                <w:rFonts w:ascii="Arial"/>
                <w:sz w:val="20"/>
              </w:rPr>
              <w:t>Stainless</w:t>
            </w:r>
            <w:r w:rsidRPr="00F45225">
              <w:rPr>
                <w:rFonts w:ascii="Arial"/>
                <w:spacing w:val="-3"/>
                <w:sz w:val="20"/>
              </w:rPr>
              <w:t xml:space="preserve"> </w:t>
            </w:r>
            <w:r w:rsidRPr="00F45225">
              <w:rPr>
                <w:rFonts w:ascii="Arial"/>
                <w:sz w:val="20"/>
              </w:rPr>
              <w:t>steel</w:t>
            </w:r>
            <w:r w:rsidRPr="00F45225">
              <w:rPr>
                <w:rFonts w:ascii="Arial"/>
                <w:spacing w:val="-4"/>
                <w:sz w:val="20"/>
              </w:rPr>
              <w:t xml:space="preserve"> </w:t>
            </w:r>
            <w:r w:rsidRPr="00F45225">
              <w:rPr>
                <w:rFonts w:ascii="Arial"/>
                <w:sz w:val="20"/>
              </w:rPr>
              <w:t>or</w:t>
            </w:r>
            <w:r w:rsidRPr="00F45225">
              <w:rPr>
                <w:rFonts w:ascii="Arial"/>
                <w:spacing w:val="-3"/>
                <w:sz w:val="20"/>
              </w:rPr>
              <w:t xml:space="preserve"> </w:t>
            </w:r>
            <w:r w:rsidRPr="00F45225">
              <w:rPr>
                <w:rFonts w:ascii="Arial"/>
                <w:sz w:val="20"/>
              </w:rPr>
              <w:t>other</w:t>
            </w:r>
            <w:r w:rsidRPr="00F45225">
              <w:rPr>
                <w:rFonts w:ascii="Arial"/>
                <w:spacing w:val="-3"/>
                <w:sz w:val="20"/>
              </w:rPr>
              <w:t xml:space="preserve"> </w:t>
            </w:r>
            <w:r w:rsidRPr="00F45225">
              <w:rPr>
                <w:rFonts w:ascii="Arial"/>
                <w:sz w:val="20"/>
              </w:rPr>
              <w:t>non-fueled</w:t>
            </w:r>
            <w:r w:rsidRPr="00F45225">
              <w:rPr>
                <w:rFonts w:ascii="Arial"/>
                <w:spacing w:val="-4"/>
                <w:sz w:val="20"/>
              </w:rPr>
              <w:t xml:space="preserve"> </w:t>
            </w:r>
            <w:r w:rsidRPr="00F45225">
              <w:rPr>
                <w:rFonts w:ascii="Arial"/>
                <w:sz w:val="20"/>
              </w:rPr>
              <w:t>replacement</w:t>
            </w:r>
            <w:r w:rsidRPr="00F45225">
              <w:rPr>
                <w:rFonts w:ascii="Arial"/>
                <w:spacing w:val="-4"/>
                <w:sz w:val="20"/>
              </w:rPr>
              <w:t xml:space="preserve"> </w:t>
            </w:r>
            <w:r w:rsidRPr="00F45225">
              <w:rPr>
                <w:rFonts w:ascii="Arial"/>
                <w:sz w:val="20"/>
              </w:rPr>
              <w:t>rods</w:t>
            </w:r>
            <w:r w:rsidRPr="00F45225">
              <w:rPr>
                <w:rFonts w:ascii="Arial"/>
                <w:spacing w:val="-4"/>
                <w:sz w:val="20"/>
              </w:rPr>
              <w:t xml:space="preserve"> </w:t>
            </w:r>
            <w:r w:rsidRPr="00F45225">
              <w:rPr>
                <w:rFonts w:ascii="Arial"/>
                <w:sz w:val="20"/>
              </w:rPr>
              <w:t>have</w:t>
            </w:r>
            <w:r w:rsidRPr="00F45225">
              <w:rPr>
                <w:rFonts w:ascii="Arial"/>
                <w:spacing w:val="-4"/>
                <w:sz w:val="20"/>
              </w:rPr>
              <w:t xml:space="preserve"> </w:t>
            </w:r>
            <w:r w:rsidRPr="00F45225">
              <w:rPr>
                <w:rFonts w:ascii="Arial"/>
                <w:sz w:val="20"/>
              </w:rPr>
              <w:t>been</w:t>
            </w:r>
            <w:r w:rsidRPr="00F45225">
              <w:rPr>
                <w:rFonts w:ascii="Arial"/>
                <w:spacing w:val="-4"/>
                <w:sz w:val="20"/>
              </w:rPr>
              <w:t xml:space="preserve"> </w:t>
            </w:r>
            <w:r w:rsidRPr="00F45225">
              <w:rPr>
                <w:rFonts w:ascii="Arial"/>
                <w:sz w:val="20"/>
              </w:rPr>
              <w:t>inserted</w:t>
            </w:r>
            <w:r w:rsidRPr="00F45225">
              <w:rPr>
                <w:rFonts w:ascii="Arial"/>
                <w:spacing w:val="-4"/>
                <w:sz w:val="20"/>
              </w:rPr>
              <w:t xml:space="preserve"> </w:t>
            </w:r>
            <w:r w:rsidRPr="00F45225">
              <w:rPr>
                <w:rFonts w:ascii="Arial"/>
                <w:sz w:val="20"/>
              </w:rPr>
              <w:t>into</w:t>
            </w:r>
            <w:r w:rsidRPr="00F45225">
              <w:rPr>
                <w:rFonts w:ascii="Arial"/>
                <w:spacing w:val="-4"/>
                <w:sz w:val="20"/>
              </w:rPr>
              <w:t xml:space="preserve"> </w:t>
            </w:r>
            <w:r w:rsidRPr="00F45225">
              <w:rPr>
                <w:rFonts w:ascii="Arial"/>
                <w:sz w:val="20"/>
              </w:rPr>
              <w:t>the assembly (8D must also be checked for all 8F assemblies).</w:t>
            </w:r>
          </w:p>
        </w:tc>
      </w:tr>
      <w:tr w14:paraId="2AC7D5B4" w14:textId="77777777" w:rsidTr="00905B95">
        <w:tblPrEx>
          <w:tblW w:w="0" w:type="auto"/>
          <w:tblInd w:w="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58"/>
        </w:trPr>
        <w:tc>
          <w:tcPr>
            <w:tcW w:w="1710" w:type="dxa"/>
          </w:tcPr>
          <w:p w:rsidR="0030570E" w:rsidRPr="00F45225" w:rsidP="00905B95" w14:paraId="33530291" w14:textId="77777777">
            <w:pPr>
              <w:pStyle w:val="TableParagraph"/>
              <w:jc w:val="center"/>
              <w:rPr>
                <w:rFonts w:ascii="Arial"/>
                <w:sz w:val="20"/>
              </w:rPr>
            </w:pPr>
            <w:r w:rsidRPr="00F45225">
              <w:rPr>
                <w:rFonts w:ascii="Arial"/>
                <w:spacing w:val="-5"/>
                <w:sz w:val="20"/>
              </w:rPr>
              <w:t>8G</w:t>
            </w:r>
          </w:p>
        </w:tc>
        <w:tc>
          <w:tcPr>
            <w:tcW w:w="7687" w:type="dxa"/>
            <w:gridSpan w:val="2"/>
          </w:tcPr>
          <w:p w:rsidR="0030570E" w:rsidRPr="00F45225" w:rsidP="00905B95" w14:paraId="12964AFF" w14:textId="77777777">
            <w:pPr>
              <w:pStyle w:val="TableParagraph"/>
              <w:rPr>
                <w:rFonts w:ascii="Arial"/>
                <w:sz w:val="20"/>
              </w:rPr>
            </w:pPr>
            <w:r w:rsidRPr="00F45225">
              <w:rPr>
                <w:rFonts w:ascii="Arial"/>
                <w:sz w:val="20"/>
              </w:rPr>
              <w:t>Assembly</w:t>
            </w:r>
            <w:r w:rsidRPr="00F45225">
              <w:rPr>
                <w:rFonts w:ascii="Arial"/>
                <w:spacing w:val="-4"/>
                <w:sz w:val="20"/>
              </w:rPr>
              <w:t xml:space="preserve"> </w:t>
            </w:r>
            <w:r w:rsidRPr="00F45225">
              <w:rPr>
                <w:rFonts w:ascii="Arial"/>
                <w:sz w:val="20"/>
              </w:rPr>
              <w:t>has</w:t>
            </w:r>
            <w:r w:rsidRPr="00F45225">
              <w:rPr>
                <w:rFonts w:ascii="Arial"/>
                <w:spacing w:val="-3"/>
                <w:sz w:val="20"/>
              </w:rPr>
              <w:t xml:space="preserve"> </w:t>
            </w:r>
            <w:r w:rsidRPr="00F45225">
              <w:rPr>
                <w:rFonts w:ascii="Arial"/>
                <w:sz w:val="20"/>
              </w:rPr>
              <w:t>special</w:t>
            </w:r>
            <w:r w:rsidRPr="00F45225">
              <w:rPr>
                <w:rFonts w:ascii="Arial"/>
                <w:spacing w:val="-4"/>
                <w:sz w:val="20"/>
              </w:rPr>
              <w:t xml:space="preserve"> </w:t>
            </w:r>
            <w:r w:rsidRPr="00F45225">
              <w:rPr>
                <w:rFonts w:ascii="Arial"/>
                <w:sz w:val="20"/>
              </w:rPr>
              <w:t>characteristics</w:t>
            </w:r>
            <w:r w:rsidRPr="00F45225">
              <w:rPr>
                <w:rFonts w:ascii="Arial"/>
                <w:spacing w:val="-3"/>
                <w:sz w:val="20"/>
              </w:rPr>
              <w:t xml:space="preserve"> </w:t>
            </w:r>
            <w:r w:rsidRPr="00F45225">
              <w:rPr>
                <w:rFonts w:ascii="Arial"/>
                <w:sz w:val="20"/>
              </w:rPr>
              <w:t>that</w:t>
            </w:r>
            <w:r w:rsidRPr="00F45225">
              <w:rPr>
                <w:rFonts w:ascii="Arial"/>
                <w:spacing w:val="-4"/>
                <w:sz w:val="20"/>
              </w:rPr>
              <w:t xml:space="preserve"> </w:t>
            </w:r>
            <w:r w:rsidRPr="00F45225">
              <w:rPr>
                <w:rFonts w:ascii="Arial"/>
                <w:sz w:val="20"/>
              </w:rPr>
              <w:t>do</w:t>
            </w:r>
            <w:r w:rsidRPr="00F45225">
              <w:rPr>
                <w:rFonts w:ascii="Arial"/>
                <w:spacing w:val="-4"/>
                <w:sz w:val="20"/>
              </w:rPr>
              <w:t xml:space="preserve"> </w:t>
            </w:r>
            <w:r w:rsidRPr="00F45225">
              <w:rPr>
                <w:rFonts w:ascii="Arial"/>
                <w:sz w:val="20"/>
              </w:rPr>
              <w:t>not</w:t>
            </w:r>
            <w:r w:rsidRPr="00F45225">
              <w:rPr>
                <w:rFonts w:ascii="Arial"/>
                <w:spacing w:val="-4"/>
                <w:sz w:val="20"/>
              </w:rPr>
              <w:t xml:space="preserve"> </w:t>
            </w:r>
            <w:r w:rsidRPr="00F45225">
              <w:rPr>
                <w:rFonts w:ascii="Arial"/>
                <w:sz w:val="20"/>
              </w:rPr>
              <w:t>fall</w:t>
            </w:r>
            <w:r w:rsidRPr="00F45225">
              <w:rPr>
                <w:rFonts w:ascii="Arial"/>
                <w:spacing w:val="-4"/>
                <w:sz w:val="20"/>
              </w:rPr>
              <w:t xml:space="preserve"> </w:t>
            </w:r>
            <w:r w:rsidRPr="00F45225">
              <w:rPr>
                <w:rFonts w:ascii="Arial"/>
                <w:sz w:val="20"/>
              </w:rPr>
              <w:t>into</w:t>
            </w:r>
            <w:r w:rsidRPr="00F45225">
              <w:rPr>
                <w:rFonts w:ascii="Arial"/>
                <w:spacing w:val="-4"/>
                <w:sz w:val="20"/>
              </w:rPr>
              <w:t xml:space="preserve"> </w:t>
            </w:r>
            <w:r w:rsidRPr="00F45225">
              <w:rPr>
                <w:rFonts w:ascii="Arial"/>
                <w:sz w:val="20"/>
              </w:rPr>
              <w:t>the</w:t>
            </w:r>
            <w:r w:rsidRPr="00F45225">
              <w:rPr>
                <w:rFonts w:ascii="Arial"/>
                <w:spacing w:val="-4"/>
                <w:sz w:val="20"/>
              </w:rPr>
              <w:t xml:space="preserve"> </w:t>
            </w:r>
            <w:r w:rsidRPr="00F45225">
              <w:rPr>
                <w:rFonts w:ascii="Arial"/>
                <w:sz w:val="20"/>
              </w:rPr>
              <w:t>previous</w:t>
            </w:r>
            <w:r w:rsidRPr="00F45225">
              <w:rPr>
                <w:rFonts w:ascii="Arial"/>
                <w:spacing w:val="-3"/>
                <w:sz w:val="20"/>
              </w:rPr>
              <w:t xml:space="preserve"> </w:t>
            </w:r>
            <w:r w:rsidRPr="00F45225">
              <w:rPr>
                <w:rFonts w:ascii="Arial"/>
                <w:sz w:val="20"/>
              </w:rPr>
              <w:t>categories. Provide a description of these characteristics in the comment box.</w:t>
            </w:r>
          </w:p>
        </w:tc>
      </w:tr>
    </w:tbl>
    <w:p w:rsidR="0030570E" w:rsidRPr="00F45225" w14:paraId="10BB27B0" w14:textId="77777777">
      <w:pPr>
        <w:pStyle w:val="BodyText"/>
        <w:spacing w:before="3"/>
        <w:rPr>
          <w:sz w:val="22"/>
        </w:rPr>
      </w:pPr>
    </w:p>
    <w:p w:rsidR="00895AC9" w:rsidRPr="00F45225" w14:paraId="05709AF4" w14:textId="4225EA50">
      <w:pPr>
        <w:pStyle w:val="BodyText"/>
        <w:spacing w:before="122"/>
        <w:ind w:left="1451" w:right="474" w:hanging="270"/>
      </w:pPr>
      <w:r w:rsidRPr="00F45225">
        <w:rPr>
          <w:vertAlign w:val="superscript"/>
        </w:rPr>
        <w:t>1.</w:t>
      </w:r>
      <w:r w:rsidRPr="00F45225">
        <w:rPr>
          <w:spacing w:val="80"/>
        </w:rPr>
        <w:t xml:space="preserve"> </w:t>
      </w:r>
      <w:r w:rsidRPr="00F45225">
        <w:t>Standard</w:t>
      </w:r>
      <w:r w:rsidRPr="00F45225">
        <w:rPr>
          <w:spacing w:val="-4"/>
        </w:rPr>
        <w:t xml:space="preserve"> </w:t>
      </w:r>
      <w:r w:rsidRPr="00F45225">
        <w:t>assembly,</w:t>
      </w:r>
      <w:r w:rsidRPr="00F45225">
        <w:rPr>
          <w:spacing w:val="-3"/>
        </w:rPr>
        <w:t xml:space="preserve"> </w:t>
      </w:r>
      <w:r w:rsidRPr="00F45225">
        <w:t>non-standard</w:t>
      </w:r>
      <w:r w:rsidRPr="00F45225">
        <w:rPr>
          <w:spacing w:val="-3"/>
        </w:rPr>
        <w:t xml:space="preserve"> </w:t>
      </w:r>
      <w:r w:rsidRPr="00F45225">
        <w:t>assembly,</w:t>
      </w:r>
      <w:r w:rsidRPr="00F45225">
        <w:rPr>
          <w:spacing w:val="-3"/>
        </w:rPr>
        <w:t xml:space="preserve"> </w:t>
      </w:r>
      <w:r w:rsidRPr="00F45225">
        <w:t>and</w:t>
      </w:r>
      <w:r w:rsidRPr="00F45225">
        <w:rPr>
          <w:spacing w:val="-4"/>
        </w:rPr>
        <w:t xml:space="preserve"> </w:t>
      </w:r>
      <w:r w:rsidRPr="00F45225">
        <w:t>non-fuel</w:t>
      </w:r>
      <w:r w:rsidRPr="00F45225">
        <w:rPr>
          <w:spacing w:val="-3"/>
        </w:rPr>
        <w:t xml:space="preserve"> </w:t>
      </w:r>
      <w:r w:rsidRPr="00F45225">
        <w:t>component</w:t>
      </w:r>
      <w:r w:rsidRPr="00F45225">
        <w:rPr>
          <w:spacing w:val="-4"/>
        </w:rPr>
        <w:t xml:space="preserve"> </w:t>
      </w:r>
      <w:r w:rsidRPr="00F45225">
        <w:t>as</w:t>
      </w:r>
      <w:r w:rsidRPr="00F45225">
        <w:rPr>
          <w:spacing w:val="-2"/>
        </w:rPr>
        <w:t xml:space="preserve"> </w:t>
      </w:r>
      <w:r w:rsidRPr="00F45225">
        <w:t>defined</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Standard Contract Appendix E.</w:t>
      </w:r>
      <w:r w:rsidR="00032CC0">
        <w:t xml:space="preserve"> </w:t>
      </w:r>
      <w:r w:rsidRPr="006A4A63" w:rsidR="006A4A63">
        <w:t xml:space="preserve">If the storage of non-fuel components within an </w:t>
      </w:r>
      <w:r w:rsidRPr="00905B95" w:rsidR="006A4A63">
        <w:rPr>
          <w:b/>
          <w:bCs/>
        </w:rPr>
        <w:t xml:space="preserve">assembly </w:t>
      </w:r>
      <w:r w:rsidRPr="00905B95" w:rsidR="00710D27">
        <w:rPr>
          <w:b/>
          <w:bCs/>
        </w:rPr>
        <w:t xml:space="preserve">stored in dry storage </w:t>
      </w:r>
      <w:r w:rsidRPr="006A4A63" w:rsidR="006A4A63">
        <w:t>classifies that assembly as non-standard according to Appendix E of the Standard Contract, check the Yes box in the Non-standard Assembly column if C.1.1. For example, changes to an assembly’s maximum physical dimensions due to the NFC may cause it to be classified as non-standard.</w:t>
      </w:r>
      <w:r w:rsidR="006B15FA">
        <w:t xml:space="preserve"> See Schedule D.3.3 for reporting </w:t>
      </w:r>
      <w:r w:rsidR="00D350E1">
        <w:t xml:space="preserve">of </w:t>
      </w:r>
      <w:r w:rsidRPr="006B15FA" w:rsidR="006B15FA">
        <w:t>non-fuel components within an assembly stored in dry storage</w:t>
      </w:r>
      <w:r w:rsidR="00D350E1">
        <w:t>.</w:t>
      </w:r>
    </w:p>
    <w:p w:rsidR="00895AC9" w:rsidRPr="00F45225" w14:paraId="4BF52A94" w14:textId="77777777">
      <w:pPr>
        <w:pStyle w:val="BodyText"/>
        <w:ind w:left="1451" w:right="474" w:hanging="270"/>
      </w:pPr>
      <w:r w:rsidRPr="00F45225">
        <w:rPr>
          <w:vertAlign w:val="superscript"/>
        </w:rPr>
        <w:t>2.</w:t>
      </w:r>
      <w:r w:rsidRPr="00F45225">
        <w:rPr>
          <w:spacing w:val="80"/>
        </w:rPr>
        <w:t xml:space="preserve"> </w:t>
      </w:r>
      <w:r w:rsidRPr="00F45225">
        <w:t>Respondents</w:t>
      </w:r>
      <w:r w:rsidRPr="00F45225">
        <w:rPr>
          <w:spacing w:val="-2"/>
        </w:rPr>
        <w:t xml:space="preserve"> </w:t>
      </w:r>
      <w:r w:rsidRPr="00F45225">
        <w:t>need</w:t>
      </w:r>
      <w:r w:rsidRPr="00F45225">
        <w:rPr>
          <w:spacing w:val="-3"/>
        </w:rPr>
        <w:t xml:space="preserve"> </w:t>
      </w:r>
      <w:r w:rsidRPr="00F45225">
        <w:t>not</w:t>
      </w:r>
      <w:r w:rsidRPr="00F45225">
        <w:rPr>
          <w:spacing w:val="-4"/>
        </w:rPr>
        <w:t xml:space="preserve"> </w:t>
      </w:r>
      <w:r w:rsidRPr="00F45225">
        <w:t>report</w:t>
      </w:r>
      <w:r w:rsidRPr="00F45225">
        <w:rPr>
          <w:spacing w:val="-3"/>
        </w:rPr>
        <w:t xml:space="preserve"> </w:t>
      </w:r>
      <w:r w:rsidRPr="00F45225">
        <w:t>assemblies</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spent</w:t>
      </w:r>
      <w:r w:rsidRPr="00F45225">
        <w:rPr>
          <w:spacing w:val="-3"/>
        </w:rPr>
        <w:t xml:space="preserve"> </w:t>
      </w:r>
      <w:r w:rsidRPr="00F45225">
        <w:t>fuel</w:t>
      </w:r>
      <w:r w:rsidRPr="00F45225">
        <w:rPr>
          <w:spacing w:val="-3"/>
        </w:rPr>
        <w:t xml:space="preserve"> </w:t>
      </w:r>
      <w:r w:rsidRPr="00F45225">
        <w:t>pool</w:t>
      </w:r>
      <w:r w:rsidRPr="00F45225">
        <w:rPr>
          <w:spacing w:val="-3"/>
        </w:rPr>
        <w:t xml:space="preserve"> </w:t>
      </w:r>
      <w:r w:rsidRPr="00F45225">
        <w:t>as</w:t>
      </w:r>
      <w:r w:rsidRPr="00F45225">
        <w:rPr>
          <w:spacing w:val="-2"/>
        </w:rPr>
        <w:t xml:space="preserve"> </w:t>
      </w:r>
      <w:r w:rsidRPr="00F45225">
        <w:t>non-standard</w:t>
      </w:r>
      <w:r w:rsidRPr="00F45225">
        <w:rPr>
          <w:spacing w:val="-3"/>
        </w:rPr>
        <w:t xml:space="preserve"> </w:t>
      </w:r>
      <w:r w:rsidRPr="00F45225">
        <w:t>if</w:t>
      </w:r>
      <w:r w:rsidRPr="00F45225">
        <w:rPr>
          <w:spacing w:val="-3"/>
        </w:rPr>
        <w:t xml:space="preserve"> </w:t>
      </w:r>
      <w:r w:rsidRPr="00F45225">
        <w:t>the</w:t>
      </w:r>
      <w:r w:rsidRPr="00F45225">
        <w:rPr>
          <w:spacing w:val="-3"/>
        </w:rPr>
        <w:t xml:space="preserve"> </w:t>
      </w:r>
      <w:r w:rsidRPr="00F45225">
        <w:t>minimum cooling time (Nonstandard Fuel Class NS-3) is not met as this can be determined by the Last Cycle shutdown date.</w:t>
      </w:r>
    </w:p>
    <w:p w:rsidR="00895AC9" w:rsidRPr="00F45225" w14:paraId="176F427D" w14:textId="77777777">
      <w:pPr>
        <w:pStyle w:val="BodyText"/>
        <w:ind w:left="1451" w:right="427" w:hanging="270"/>
      </w:pPr>
      <w:r w:rsidRPr="00F45225">
        <w:rPr>
          <w:vertAlign w:val="superscript"/>
        </w:rPr>
        <w:t>3.</w:t>
      </w:r>
      <w:r w:rsidRPr="00F45225">
        <w:rPr>
          <w:spacing w:val="80"/>
        </w:rPr>
        <w:t xml:space="preserve"> </w:t>
      </w:r>
      <w:r w:rsidRPr="00F45225">
        <w:t>Failed</w:t>
      </w:r>
      <w:r w:rsidRPr="00F45225">
        <w:rPr>
          <w:spacing w:val="-2"/>
        </w:rPr>
        <w:t xml:space="preserve"> </w:t>
      </w:r>
      <w:r w:rsidRPr="00F45225">
        <w:t>Fuel</w:t>
      </w:r>
      <w:r w:rsidRPr="00F45225">
        <w:rPr>
          <w:spacing w:val="-2"/>
        </w:rPr>
        <w:t xml:space="preserve"> </w:t>
      </w:r>
      <w:r w:rsidRPr="00F45225">
        <w:t>Classes</w:t>
      </w:r>
      <w:r w:rsidRPr="00F45225">
        <w:rPr>
          <w:spacing w:val="-1"/>
        </w:rPr>
        <w:t xml:space="preserve"> </w:t>
      </w:r>
      <w:r w:rsidRPr="00F45225">
        <w:t>F-1</w:t>
      </w:r>
      <w:r w:rsidRPr="00F45225">
        <w:rPr>
          <w:spacing w:val="-2"/>
        </w:rPr>
        <w:t xml:space="preserve"> </w:t>
      </w:r>
      <w:r w:rsidRPr="00F45225">
        <w:t>and</w:t>
      </w:r>
      <w:r w:rsidRPr="00F45225">
        <w:rPr>
          <w:spacing w:val="-2"/>
        </w:rPr>
        <w:t xml:space="preserve"> </w:t>
      </w:r>
      <w:r w:rsidRPr="00F45225">
        <w:t>F-3</w:t>
      </w:r>
      <w:r w:rsidRPr="00F45225">
        <w:rPr>
          <w:spacing w:val="-2"/>
        </w:rPr>
        <w:t xml:space="preserve"> </w:t>
      </w:r>
      <w:r w:rsidRPr="00F45225">
        <w:t>are</w:t>
      </w:r>
      <w:r w:rsidRPr="00F45225">
        <w:rPr>
          <w:spacing w:val="-2"/>
        </w:rPr>
        <w:t xml:space="preserve"> </w:t>
      </w:r>
      <w:r w:rsidRPr="00F45225">
        <w:t>defined</w:t>
      </w:r>
      <w:r w:rsidRPr="00F45225">
        <w:rPr>
          <w:spacing w:val="-2"/>
        </w:rPr>
        <w:t xml:space="preserve"> </w:t>
      </w:r>
      <w:r w:rsidRPr="00F45225">
        <w:t>in</w:t>
      </w:r>
      <w:r w:rsidRPr="00F45225">
        <w:rPr>
          <w:spacing w:val="-2"/>
        </w:rPr>
        <w:t xml:space="preserve"> </w:t>
      </w:r>
      <w:r w:rsidRPr="00F45225">
        <w:t>the</w:t>
      </w:r>
      <w:r w:rsidRPr="00F45225">
        <w:rPr>
          <w:spacing w:val="-3"/>
        </w:rPr>
        <w:t xml:space="preserve"> </w:t>
      </w:r>
      <w:r w:rsidRPr="00F45225">
        <w:t>Standard</w:t>
      </w:r>
      <w:r w:rsidRPr="00F45225">
        <w:rPr>
          <w:spacing w:val="-2"/>
        </w:rPr>
        <w:t xml:space="preserve"> </w:t>
      </w:r>
      <w:r w:rsidRPr="00F45225">
        <w:t>Contract</w:t>
      </w:r>
      <w:r w:rsidRPr="00F45225">
        <w:rPr>
          <w:spacing w:val="-2"/>
        </w:rPr>
        <w:t xml:space="preserve"> </w:t>
      </w:r>
      <w:r w:rsidRPr="00F45225">
        <w:t>Appendix</w:t>
      </w:r>
      <w:r w:rsidRPr="00F45225">
        <w:rPr>
          <w:spacing w:val="-2"/>
        </w:rPr>
        <w:t xml:space="preserve"> </w:t>
      </w:r>
      <w:r w:rsidRPr="00F45225">
        <w:t>E.</w:t>
      </w:r>
      <w:r w:rsidRPr="00F45225">
        <w:rPr>
          <w:spacing w:val="40"/>
        </w:rPr>
        <w:t xml:space="preserve"> </w:t>
      </w:r>
      <w:r w:rsidRPr="00F45225">
        <w:t>For</w:t>
      </w:r>
      <w:r w:rsidRPr="00F45225">
        <w:rPr>
          <w:spacing w:val="-1"/>
        </w:rPr>
        <w:t xml:space="preserve"> </w:t>
      </w:r>
      <w:r w:rsidRPr="00F45225">
        <w:t>Class</w:t>
      </w:r>
      <w:r w:rsidRPr="00F45225">
        <w:rPr>
          <w:spacing w:val="-1"/>
        </w:rPr>
        <w:t xml:space="preserve"> </w:t>
      </w:r>
      <w:r w:rsidRPr="00F45225">
        <w:t xml:space="preserve">F-2 </w:t>
      </w:r>
      <w:r w:rsidRPr="00F45225">
        <w:rPr>
          <w:i/>
        </w:rPr>
        <w:t xml:space="preserve">Radioactive “Leakage” </w:t>
      </w:r>
      <w:r w:rsidRPr="00F45225">
        <w:t xml:space="preserve">use the definition consistent with NRC NUREG-1617, Standard Review Plan for Transportation Packages for Spent Nuclear Fuel: “Damaged Spent Nuclear Fuel: spent nuclear fuel with known or suspected cladding defects greater than a hairline crack or a pinhole </w:t>
      </w:r>
      <w:r w:rsidRPr="00F45225">
        <w:rPr>
          <w:spacing w:val="-2"/>
        </w:rPr>
        <w:t>leak.”</w:t>
      </w:r>
    </w:p>
    <w:p w:rsidR="00895AC9" w:rsidRPr="00F45225" w14:paraId="22567D45" w14:textId="77777777">
      <w:pPr>
        <w:pStyle w:val="BodyText"/>
      </w:pPr>
    </w:p>
    <w:p w:rsidR="00895AC9" w:rsidRPr="00F45225" w14:paraId="6B107AF5" w14:textId="77777777">
      <w:pPr>
        <w:pStyle w:val="BodyText"/>
        <w:ind w:left="911"/>
      </w:pPr>
      <w:r w:rsidRPr="00F45225">
        <w:rPr>
          <w:b/>
        </w:rPr>
        <w:t>Note:</w:t>
      </w:r>
      <w:r w:rsidRPr="00F45225">
        <w:rPr>
          <w:b/>
          <w:spacing w:val="49"/>
        </w:rPr>
        <w:t xml:space="preserve"> </w:t>
      </w:r>
      <w:r w:rsidRPr="00F45225">
        <w:t>A</w:t>
      </w:r>
      <w:r w:rsidRPr="00F45225">
        <w:rPr>
          <w:spacing w:val="-3"/>
        </w:rPr>
        <w:t xml:space="preserve"> </w:t>
      </w:r>
      <w:r w:rsidRPr="00F45225">
        <w:t>copy</w:t>
      </w:r>
      <w:r w:rsidRPr="00F45225">
        <w:rPr>
          <w:spacing w:val="-2"/>
        </w:rPr>
        <w:t xml:space="preserve"> </w:t>
      </w:r>
      <w:r w:rsidRPr="00F45225">
        <w:t>of</w:t>
      </w:r>
      <w:r w:rsidRPr="00F45225">
        <w:rPr>
          <w:spacing w:val="-3"/>
        </w:rPr>
        <w:t xml:space="preserve"> </w:t>
      </w:r>
      <w:r w:rsidRPr="00F45225">
        <w:t>the</w:t>
      </w:r>
      <w:r w:rsidRPr="00F45225">
        <w:rPr>
          <w:spacing w:val="-2"/>
        </w:rPr>
        <w:t xml:space="preserve"> </w:t>
      </w:r>
      <w:r w:rsidRPr="00F45225">
        <w:t>Standard</w:t>
      </w:r>
      <w:r w:rsidRPr="00F45225">
        <w:rPr>
          <w:spacing w:val="-4"/>
        </w:rPr>
        <w:t xml:space="preserve"> </w:t>
      </w:r>
      <w:r w:rsidRPr="00F45225">
        <w:t>Contract</w:t>
      </w:r>
      <w:r w:rsidRPr="00F45225">
        <w:rPr>
          <w:spacing w:val="-2"/>
        </w:rPr>
        <w:t xml:space="preserve"> </w:t>
      </w:r>
      <w:r w:rsidRPr="00F45225">
        <w:t>is</w:t>
      </w:r>
      <w:r w:rsidRPr="00F45225">
        <w:rPr>
          <w:spacing w:val="-2"/>
        </w:rPr>
        <w:t xml:space="preserve"> </w:t>
      </w:r>
      <w:r w:rsidRPr="00F45225">
        <w:t>provided</w:t>
      </w:r>
      <w:r w:rsidRPr="00F45225">
        <w:rPr>
          <w:spacing w:val="-2"/>
        </w:rPr>
        <w:t xml:space="preserve"> </w:t>
      </w:r>
      <w:r w:rsidRPr="00F45225">
        <w:t>in</w:t>
      </w:r>
      <w:r w:rsidRPr="00F45225">
        <w:rPr>
          <w:spacing w:val="-3"/>
        </w:rPr>
        <w:t xml:space="preserve"> </w:t>
      </w:r>
      <w:r w:rsidRPr="00F45225">
        <w:t>Appendix</w:t>
      </w:r>
      <w:r w:rsidRPr="00F45225">
        <w:rPr>
          <w:spacing w:val="-2"/>
        </w:rPr>
        <w:t xml:space="preserve"> </w:t>
      </w:r>
      <w:r w:rsidRPr="00F45225">
        <w:rPr>
          <w:spacing w:val="-5"/>
        </w:rPr>
        <w:t>B.</w:t>
      </w:r>
    </w:p>
    <w:p w:rsidR="00895AC9" w:rsidRPr="00F45225" w14:paraId="724A005D" w14:textId="77777777">
      <w:pPr>
        <w:sectPr w:rsidSect="0044048A">
          <w:pgSz w:w="12240" w:h="15840"/>
          <w:pgMar w:top="1540" w:right="800" w:bottom="1280" w:left="960" w:header="848" w:footer="1095" w:gutter="0"/>
          <w:cols w:space="720"/>
        </w:sectPr>
      </w:pPr>
    </w:p>
    <w:p w:rsidR="00895AC9" w:rsidRPr="00F45225" w14:paraId="1BFCD743" w14:textId="77777777">
      <w:pPr>
        <w:pStyle w:val="BodyText"/>
        <w:spacing w:before="3"/>
        <w:rPr>
          <w:sz w:val="28"/>
        </w:rPr>
      </w:pPr>
    </w:p>
    <w:p w:rsidR="00895AC9" w:rsidRPr="00F45225" w14:paraId="4DDAF955" w14:textId="1F9906B1">
      <w:pPr>
        <w:pStyle w:val="Heading5"/>
        <w:numPr>
          <w:ilvl w:val="2"/>
          <w:numId w:val="10"/>
        </w:numPr>
        <w:tabs>
          <w:tab w:val="left" w:pos="1630"/>
        </w:tabs>
        <w:spacing w:before="92"/>
        <w:ind w:left="1629" w:hanging="710"/>
      </w:pPr>
      <w:bookmarkStart w:id="14" w:name="C.1.1___Data_On_Discharged_Fuel_Assembli"/>
      <w:bookmarkEnd w:id="14"/>
      <w:r w:rsidRPr="00F45225">
        <w:t>Data</w:t>
      </w:r>
      <w:r w:rsidRPr="00F45225">
        <w:rPr>
          <w:spacing w:val="-8"/>
        </w:rPr>
        <w:t xml:space="preserve"> </w:t>
      </w:r>
      <w:r w:rsidRPr="00F45225">
        <w:t>On</w:t>
      </w:r>
      <w:r w:rsidRPr="00F45225">
        <w:rPr>
          <w:spacing w:val="-8"/>
        </w:rPr>
        <w:t xml:space="preserve"> </w:t>
      </w:r>
      <w:r w:rsidRPr="00F45225">
        <w:t>Discharged</w:t>
      </w:r>
      <w:r w:rsidRPr="00F45225">
        <w:rPr>
          <w:spacing w:val="-7"/>
        </w:rPr>
        <w:t xml:space="preserve"> </w:t>
      </w:r>
      <w:r w:rsidRPr="00F45225">
        <w:t>Fuel</w:t>
      </w:r>
      <w:r w:rsidRPr="00F45225">
        <w:rPr>
          <w:spacing w:val="-9"/>
        </w:rPr>
        <w:t xml:space="preserve"> </w:t>
      </w:r>
      <w:r w:rsidRPr="00F45225">
        <w:t>Assemblies</w:t>
      </w:r>
      <w:r w:rsidRPr="00F45225">
        <w:rPr>
          <w:spacing w:val="-7"/>
        </w:rPr>
        <w:t xml:space="preserve"> </w:t>
      </w:r>
      <w:r w:rsidRPr="00F45225">
        <w:t>and</w:t>
      </w:r>
      <w:r w:rsidRPr="00F45225">
        <w:rPr>
          <w:spacing w:val="-8"/>
        </w:rPr>
        <w:t xml:space="preserve"> </w:t>
      </w:r>
      <w:r w:rsidRPr="00F45225">
        <w:t>Non-Fuel</w:t>
      </w:r>
      <w:r w:rsidRPr="00F45225">
        <w:rPr>
          <w:spacing w:val="-8"/>
        </w:rPr>
        <w:t xml:space="preserve"> </w:t>
      </w:r>
      <w:r w:rsidRPr="00F45225">
        <w:t>Components</w:t>
      </w:r>
      <w:r w:rsidRPr="00F45225">
        <w:rPr>
          <w:spacing w:val="-7"/>
        </w:rPr>
        <w:t xml:space="preserve"> </w:t>
      </w:r>
      <w:r w:rsidRPr="00F45225">
        <w:t>Integral</w:t>
      </w:r>
      <w:r w:rsidRPr="00F45225">
        <w:rPr>
          <w:spacing w:val="-8"/>
        </w:rPr>
        <w:t xml:space="preserve"> </w:t>
      </w:r>
      <w:r w:rsidRPr="00F45225">
        <w:t>to</w:t>
      </w:r>
      <w:r w:rsidRPr="00F45225">
        <w:rPr>
          <w:spacing w:val="-8"/>
        </w:rPr>
        <w:t xml:space="preserve"> </w:t>
      </w:r>
      <w:r w:rsidRPr="00F45225">
        <w:t>the</w:t>
      </w:r>
      <w:r w:rsidRPr="00F45225">
        <w:rPr>
          <w:spacing w:val="-7"/>
        </w:rPr>
        <w:t xml:space="preserve"> </w:t>
      </w:r>
      <w:r w:rsidRPr="00F45225">
        <w:rPr>
          <w:spacing w:val="-2"/>
        </w:rPr>
        <w:t>Assembly</w:t>
      </w:r>
    </w:p>
    <w:p w:rsidR="00895AC9" w:rsidRPr="00F45225" w14:paraId="649C2378" w14:textId="77777777">
      <w:pPr>
        <w:pStyle w:val="BodyText"/>
        <w:spacing w:before="59"/>
        <w:ind w:left="1640" w:right="183"/>
      </w:pPr>
      <w:r w:rsidRPr="00F45225">
        <w:t>Report</w:t>
      </w:r>
      <w:r w:rsidRPr="00F45225">
        <w:rPr>
          <w:spacing w:val="-2"/>
        </w:rPr>
        <w:t xml:space="preserve"> </w:t>
      </w:r>
      <w:r w:rsidRPr="00F45225">
        <w:rPr>
          <w:b/>
        </w:rPr>
        <w:t>all</w:t>
      </w:r>
      <w:r w:rsidRPr="00F45225">
        <w:rPr>
          <w:b/>
          <w:spacing w:val="-2"/>
        </w:rPr>
        <w:t xml:space="preserve"> </w:t>
      </w:r>
      <w:r w:rsidRPr="00F45225">
        <w:t>discharged</w:t>
      </w:r>
      <w:r w:rsidRPr="00F45225">
        <w:rPr>
          <w:spacing w:val="-2"/>
        </w:rPr>
        <w:t xml:space="preserve"> </w:t>
      </w:r>
      <w:r w:rsidRPr="00F45225">
        <w:t>fuel</w:t>
      </w:r>
      <w:r w:rsidRPr="00F45225">
        <w:rPr>
          <w:spacing w:val="-2"/>
        </w:rPr>
        <w:t xml:space="preserve"> </w:t>
      </w:r>
      <w:r w:rsidRPr="00F45225">
        <w:t>assemblies</w:t>
      </w:r>
      <w:r w:rsidRPr="00F45225">
        <w:rPr>
          <w:spacing w:val="-1"/>
        </w:rPr>
        <w:t xml:space="preserve"> </w:t>
      </w:r>
      <w:r w:rsidRPr="00F45225">
        <w:t>and</w:t>
      </w:r>
      <w:r w:rsidRPr="00F45225">
        <w:rPr>
          <w:spacing w:val="-2"/>
        </w:rPr>
        <w:t xml:space="preserve"> </w:t>
      </w:r>
      <w:r w:rsidRPr="00F45225">
        <w:t>non-fuel</w:t>
      </w:r>
      <w:r w:rsidRPr="00F45225">
        <w:rPr>
          <w:spacing w:val="-2"/>
        </w:rPr>
        <w:t xml:space="preserve"> </w:t>
      </w:r>
      <w:r w:rsidRPr="00F45225">
        <w:t>components</w:t>
      </w:r>
      <w:r w:rsidRPr="00F45225">
        <w:rPr>
          <w:spacing w:val="-1"/>
        </w:rPr>
        <w:t xml:space="preserve"> </w:t>
      </w:r>
      <w:r w:rsidRPr="00F45225">
        <w:t>integral</w:t>
      </w:r>
      <w:r w:rsidRPr="00F45225">
        <w:rPr>
          <w:spacing w:val="-2"/>
        </w:rPr>
        <w:t xml:space="preserve"> </w:t>
      </w:r>
      <w:r w:rsidRPr="00F45225">
        <w:t>to</w:t>
      </w:r>
      <w:r w:rsidRPr="00F45225">
        <w:rPr>
          <w:spacing w:val="-2"/>
        </w:rPr>
        <w:t xml:space="preserve"> </w:t>
      </w:r>
      <w:r w:rsidRPr="00F45225">
        <w:t>the</w:t>
      </w:r>
      <w:r w:rsidRPr="00F45225">
        <w:rPr>
          <w:spacing w:val="-2"/>
        </w:rPr>
        <w:t xml:space="preserve"> </w:t>
      </w:r>
      <w:r w:rsidRPr="00F45225">
        <w:t>assembly.</w:t>
      </w:r>
      <w:r w:rsidRPr="00F45225">
        <w:rPr>
          <w:spacing w:val="80"/>
        </w:rPr>
        <w:t xml:space="preserve"> </w:t>
      </w:r>
      <w:r w:rsidRPr="00F45225">
        <w:t>See</w:t>
      </w:r>
      <w:r w:rsidRPr="00F45225">
        <w:rPr>
          <w:spacing w:val="-2"/>
        </w:rPr>
        <w:t xml:space="preserve"> </w:t>
      </w:r>
      <w:r w:rsidRPr="00F45225">
        <w:t>the</w:t>
      </w:r>
      <w:r w:rsidRPr="00F45225">
        <w:rPr>
          <w:spacing w:val="-2"/>
        </w:rPr>
        <w:t xml:space="preserve"> </w:t>
      </w:r>
      <w:r w:rsidRPr="00F45225">
        <w:t>Table</w:t>
      </w:r>
      <w:r w:rsidRPr="00F45225">
        <w:rPr>
          <w:spacing w:val="-2"/>
        </w:rPr>
        <w:t xml:space="preserve"> </w:t>
      </w:r>
      <w:r w:rsidRPr="00F45225">
        <w:t>in</w:t>
      </w:r>
      <w:r w:rsidRPr="00F45225">
        <w:rPr>
          <w:spacing w:val="-3"/>
        </w:rPr>
        <w:t xml:space="preserve"> </w:t>
      </w:r>
      <w:r w:rsidRPr="00F45225">
        <w:t>Section</w:t>
      </w:r>
      <w:r w:rsidRPr="00F45225">
        <w:rPr>
          <w:spacing w:val="-2"/>
        </w:rPr>
        <w:t xml:space="preserve"> </w:t>
      </w:r>
      <w:r w:rsidRPr="00F45225">
        <w:t>C.1</w:t>
      </w:r>
      <w:r w:rsidRPr="00F45225">
        <w:rPr>
          <w:spacing w:val="-2"/>
        </w:rPr>
        <w:t xml:space="preserve"> </w:t>
      </w:r>
      <w:r w:rsidRPr="00F45225">
        <w:t>for</w:t>
      </w:r>
      <w:r w:rsidRPr="00F45225">
        <w:rPr>
          <w:spacing w:val="-1"/>
        </w:rPr>
        <w:t xml:space="preserve"> </w:t>
      </w:r>
      <w:r w:rsidRPr="00F45225">
        <w:t>descriptions</w:t>
      </w:r>
      <w:r w:rsidRPr="00F45225">
        <w:rPr>
          <w:spacing w:val="-1"/>
        </w:rPr>
        <w:t xml:space="preserve"> </w:t>
      </w:r>
      <w:r w:rsidRPr="00F45225">
        <w:t>of individual data elements in the table below.</w:t>
      </w:r>
    </w:p>
    <w:p w:rsidR="00895AC9" w14:paraId="55099A85" w14:textId="77777777">
      <w:pPr>
        <w:pStyle w:val="BodyText"/>
        <w:spacing w:before="3"/>
      </w:pPr>
    </w:p>
    <w:p w:rsidR="00BB2ACB" w:rsidRPr="00F45225" w14:paraId="72EE30A7" w14:textId="75D881E3">
      <w:pPr>
        <w:pStyle w:val="BodyText"/>
        <w:spacing w:before="3"/>
      </w:pPr>
      <w:r w:rsidRPr="00211ECF">
        <w:rPr>
          <w:noProof/>
        </w:rPr>
        <w:drawing>
          <wp:inline distT="0" distB="0" distL="0" distR="0">
            <wp:extent cx="9398000" cy="4382135"/>
            <wp:effectExtent l="0" t="0" r="0" b="0"/>
            <wp:docPr id="1398783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8351"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9398000" cy="4382135"/>
                    </a:xfrm>
                    <a:prstGeom prst="rect">
                      <a:avLst/>
                    </a:prstGeom>
                    <a:noFill/>
                    <a:ln>
                      <a:noFill/>
                    </a:ln>
                  </pic:spPr>
                </pic:pic>
              </a:graphicData>
            </a:graphic>
          </wp:inline>
        </w:drawing>
      </w:r>
    </w:p>
    <w:p w:rsidR="00895AC9" w14:paraId="66BB6C12" w14:textId="77777777">
      <w:pPr>
        <w:pStyle w:val="BodyText"/>
        <w:spacing w:before="8"/>
        <w:rPr>
          <w:sz w:val="17"/>
        </w:rPr>
      </w:pPr>
    </w:p>
    <w:p w:rsidR="00BB2ACB" w:rsidRPr="00F45225" w14:paraId="11D08756" w14:textId="77777777">
      <w:pPr>
        <w:pStyle w:val="BodyText"/>
        <w:spacing w:before="8"/>
        <w:rPr>
          <w:sz w:val="17"/>
        </w:rPr>
      </w:pPr>
    </w:p>
    <w:p w:rsidR="00895AC9" w:rsidRPr="00F45225" w14:paraId="3F2DE8BF" w14:textId="77777777">
      <w:pPr>
        <w:spacing w:before="1"/>
        <w:ind w:left="200"/>
        <w:rPr>
          <w:sz w:val="16"/>
        </w:rPr>
      </w:pPr>
      <w:r w:rsidRPr="00F45225">
        <w:rPr>
          <w:w w:val="99"/>
          <w:sz w:val="16"/>
        </w:rPr>
        <w:t>.</w:t>
      </w:r>
    </w:p>
    <w:p w:rsidR="00895AC9" w:rsidRPr="00F45225" w14:paraId="5F46CB0A" w14:textId="77777777">
      <w:pPr>
        <w:rPr>
          <w:sz w:val="16"/>
        </w:rPr>
        <w:sectPr w:rsidSect="0044048A">
          <w:headerReference w:type="default" r:id="rId16"/>
          <w:footerReference w:type="default" r:id="rId17"/>
          <w:pgSz w:w="15840" w:h="12240" w:orient="landscape"/>
          <w:pgMar w:top="1540" w:right="520" w:bottom="1280" w:left="520" w:header="848" w:footer="1095" w:gutter="0"/>
          <w:cols w:space="720"/>
        </w:sectPr>
      </w:pPr>
    </w:p>
    <w:p w:rsidR="00895AC9" w:rsidRPr="00F45225" w14:paraId="39E82ECD" w14:textId="77777777">
      <w:pPr>
        <w:pStyle w:val="BodyText"/>
        <w:spacing w:before="4"/>
        <w:rPr>
          <w:sz w:val="28"/>
        </w:rPr>
      </w:pPr>
    </w:p>
    <w:p w:rsidR="00895AC9" w:rsidRPr="00F45225" w14:paraId="1B584518" w14:textId="77777777">
      <w:pPr>
        <w:pStyle w:val="Heading3"/>
        <w:spacing w:before="92"/>
        <w:ind w:left="200"/>
      </w:pPr>
      <w:r w:rsidRPr="00F45225">
        <w:rPr>
          <w:spacing w:val="-2"/>
        </w:rPr>
        <w:t>COMMENTS</w:t>
      </w:r>
    </w:p>
    <w:p w:rsidR="00895AC9" w:rsidRPr="00F45225" w14:paraId="245F5C4C" w14:textId="77777777">
      <w:pPr>
        <w:pStyle w:val="BodyText"/>
        <w:rPr>
          <w:b/>
          <w:sz w:val="21"/>
        </w:rPr>
      </w:pPr>
    </w:p>
    <w:p w:rsidR="00895AC9" w:rsidRPr="00F45225" w14:paraId="79649A62" w14:textId="77777777">
      <w:pPr>
        <w:pStyle w:val="BodyText"/>
        <w:spacing w:line="228" w:lineRule="auto"/>
        <w:ind w:left="199" w:right="183"/>
      </w:pPr>
      <w:r w:rsidRPr="00F45225">
        <w:t>Provide</w:t>
      </w:r>
      <w:r w:rsidRPr="00F45225">
        <w:rPr>
          <w:spacing w:val="-2"/>
        </w:rPr>
        <w:t xml:space="preserve"> </w:t>
      </w:r>
      <w:r w:rsidRPr="00F45225">
        <w:t>any</w:t>
      </w:r>
      <w:r w:rsidRPr="00F45225">
        <w:rPr>
          <w:spacing w:val="-2"/>
        </w:rPr>
        <w:t xml:space="preserve"> </w:t>
      </w:r>
      <w:r w:rsidRPr="00F45225">
        <w:t>comments</w:t>
      </w:r>
      <w:r w:rsidRPr="00F45225">
        <w:rPr>
          <w:spacing w:val="-1"/>
        </w:rPr>
        <w:t xml:space="preserve"> </w:t>
      </w:r>
      <w:r w:rsidRPr="00F45225">
        <w:t>you</w:t>
      </w:r>
      <w:r w:rsidRPr="00F45225">
        <w:rPr>
          <w:spacing w:val="-3"/>
        </w:rPr>
        <w:t xml:space="preserve"> </w:t>
      </w:r>
      <w:r w:rsidRPr="00F45225">
        <w:t>have</w:t>
      </w:r>
      <w:r w:rsidRPr="00F45225">
        <w:rPr>
          <w:spacing w:val="-2"/>
        </w:rPr>
        <w:t xml:space="preserve"> </w:t>
      </w:r>
      <w:r w:rsidRPr="00F45225">
        <w:t>concerning</w:t>
      </w:r>
      <w:r w:rsidRPr="00F45225">
        <w:rPr>
          <w:spacing w:val="-2"/>
        </w:rPr>
        <w:t xml:space="preserve"> </w:t>
      </w:r>
      <w:r w:rsidRPr="00F45225">
        <w:t>Data</w:t>
      </w:r>
      <w:r w:rsidRPr="00F45225">
        <w:rPr>
          <w:spacing w:val="-2"/>
        </w:rPr>
        <w:t xml:space="preserve"> </w:t>
      </w:r>
      <w:r w:rsidRPr="00F45225">
        <w:t>On</w:t>
      </w:r>
      <w:r w:rsidRPr="00F45225">
        <w:rPr>
          <w:spacing w:val="-3"/>
        </w:rPr>
        <w:t xml:space="preserve"> </w:t>
      </w:r>
      <w:r w:rsidRPr="00F45225">
        <w:t>Discharged</w:t>
      </w:r>
      <w:r w:rsidRPr="00F45225">
        <w:rPr>
          <w:spacing w:val="-2"/>
        </w:rPr>
        <w:t xml:space="preserve"> </w:t>
      </w:r>
      <w:r w:rsidRPr="00F45225">
        <w:t>Fuel</w:t>
      </w:r>
      <w:r w:rsidRPr="00F45225">
        <w:rPr>
          <w:spacing w:val="-2"/>
        </w:rPr>
        <w:t xml:space="preserve"> </w:t>
      </w:r>
      <w:r w:rsidRPr="00F45225">
        <w:t>Assemblies</w:t>
      </w:r>
      <w:r w:rsidRPr="00F45225">
        <w:rPr>
          <w:spacing w:val="-1"/>
        </w:rPr>
        <w:t xml:space="preserve"> </w:t>
      </w:r>
      <w:r w:rsidRPr="00F45225">
        <w:t>and</w:t>
      </w:r>
      <w:r w:rsidRPr="00F45225">
        <w:rPr>
          <w:spacing w:val="-2"/>
        </w:rPr>
        <w:t xml:space="preserve"> </w:t>
      </w:r>
      <w:r w:rsidRPr="00F45225">
        <w:t>Non-Fuel</w:t>
      </w:r>
      <w:r w:rsidRPr="00F45225">
        <w:rPr>
          <w:spacing w:val="-2"/>
        </w:rPr>
        <w:t xml:space="preserve"> </w:t>
      </w:r>
      <w:r w:rsidRPr="00F45225">
        <w:t>Components</w:t>
      </w:r>
      <w:r w:rsidRPr="00F45225">
        <w:rPr>
          <w:spacing w:val="-1"/>
        </w:rPr>
        <w:t xml:space="preserve"> </w:t>
      </w:r>
      <w:r w:rsidRPr="00F45225">
        <w:t>Integral</w:t>
      </w:r>
      <w:r w:rsidRPr="00F45225">
        <w:rPr>
          <w:spacing w:val="-2"/>
        </w:rPr>
        <w:t xml:space="preserve"> </w:t>
      </w:r>
      <w:r w:rsidRPr="00F45225">
        <w:t>to</w:t>
      </w:r>
      <w:r w:rsidRPr="00F45225">
        <w:rPr>
          <w:spacing w:val="-2"/>
        </w:rPr>
        <w:t xml:space="preserve"> </w:t>
      </w:r>
      <w:r w:rsidRPr="00F45225">
        <w:t>the</w:t>
      </w:r>
      <w:r w:rsidRPr="00F45225">
        <w:rPr>
          <w:spacing w:val="-2"/>
        </w:rPr>
        <w:t xml:space="preserve"> </w:t>
      </w:r>
      <w:r w:rsidRPr="00F45225">
        <w:t>Assembly</w:t>
      </w:r>
      <w:r w:rsidRPr="00F45225">
        <w:rPr>
          <w:spacing w:val="-3"/>
        </w:rPr>
        <w:t xml:space="preserve"> </w:t>
      </w:r>
      <w:r w:rsidRPr="00F45225">
        <w:t>(Section</w:t>
      </w:r>
      <w:r w:rsidRPr="00F45225">
        <w:rPr>
          <w:spacing w:val="-2"/>
        </w:rPr>
        <w:t xml:space="preserve"> </w:t>
      </w:r>
      <w:r w:rsidRPr="00F45225">
        <w:t>C.1.1)</w:t>
      </w:r>
      <w:r w:rsidRPr="00F45225">
        <w:rPr>
          <w:spacing w:val="-1"/>
        </w:rPr>
        <w:t xml:space="preserve"> </w:t>
      </w:r>
      <w:r w:rsidRPr="00F45225">
        <w:t>in</w:t>
      </w:r>
      <w:r w:rsidRPr="00F45225">
        <w:rPr>
          <w:spacing w:val="-2"/>
        </w:rPr>
        <w:t xml:space="preserve"> </w:t>
      </w:r>
      <w:r w:rsidRPr="00F45225">
        <w:t xml:space="preserve">the comment section below. Label your comments by the </w:t>
      </w:r>
      <w:r w:rsidRPr="00F45225">
        <w:rPr>
          <w:b/>
        </w:rPr>
        <w:t xml:space="preserve">Schedule and Item Number </w:t>
      </w:r>
      <w:r w:rsidRPr="00F45225">
        <w:t>to which they refer.</w:t>
      </w:r>
    </w:p>
    <w:p w:rsidR="00895AC9" w:rsidRPr="00F45225" w14:paraId="2383AC72" w14:textId="77777777">
      <w:pPr>
        <w:pStyle w:val="BodyText"/>
        <w:spacing w:before="6"/>
        <w:rPr>
          <w:sz w:val="1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4"/>
        <w:gridCol w:w="12786"/>
      </w:tblGrid>
      <w:tr w14:paraId="3629107B"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8"/>
        </w:trPr>
        <w:tc>
          <w:tcPr>
            <w:tcW w:w="1614" w:type="dxa"/>
          </w:tcPr>
          <w:p w:rsidR="00895AC9" w:rsidRPr="00F45225" w14:paraId="0D7B5B39" w14:textId="77777777">
            <w:pPr>
              <w:pStyle w:val="TableParagraph"/>
              <w:spacing w:before="98" w:line="220" w:lineRule="exact"/>
              <w:ind w:left="195" w:right="142" w:hanging="40"/>
              <w:rPr>
                <w:rFonts w:ascii="Arial"/>
                <w:b/>
                <w:sz w:val="20"/>
              </w:rPr>
            </w:pPr>
            <w:r w:rsidRPr="00F45225">
              <w:rPr>
                <w:rFonts w:ascii="Arial"/>
                <w:b/>
                <w:sz w:val="20"/>
              </w:rPr>
              <w:t>Schedule</w:t>
            </w:r>
            <w:r w:rsidRPr="00F45225">
              <w:rPr>
                <w:rFonts w:ascii="Arial"/>
                <w:b/>
                <w:spacing w:val="-14"/>
                <w:sz w:val="20"/>
              </w:rPr>
              <w:t xml:space="preserve"> </w:t>
            </w:r>
            <w:r w:rsidRPr="00F45225">
              <w:rPr>
                <w:rFonts w:ascii="Arial"/>
                <w:b/>
                <w:sz w:val="20"/>
              </w:rPr>
              <w:t>and Item</w:t>
            </w:r>
            <w:r w:rsidRPr="00F45225">
              <w:rPr>
                <w:rFonts w:ascii="Arial"/>
                <w:b/>
                <w:spacing w:val="-5"/>
                <w:sz w:val="20"/>
              </w:rPr>
              <w:t xml:space="preserve"> </w:t>
            </w:r>
            <w:r w:rsidRPr="00F45225">
              <w:rPr>
                <w:rFonts w:ascii="Arial"/>
                <w:b/>
                <w:spacing w:val="-2"/>
                <w:sz w:val="20"/>
              </w:rPr>
              <w:t>Number</w:t>
            </w:r>
          </w:p>
        </w:tc>
        <w:tc>
          <w:tcPr>
            <w:tcW w:w="12786" w:type="dxa"/>
          </w:tcPr>
          <w:p w:rsidR="00895AC9" w:rsidRPr="00F45225" w14:paraId="506749F6" w14:textId="77777777">
            <w:pPr>
              <w:pStyle w:val="TableParagraph"/>
              <w:rPr>
                <w:rFonts w:ascii="Arial"/>
                <w:sz w:val="19"/>
              </w:rPr>
            </w:pPr>
          </w:p>
          <w:p w:rsidR="00895AC9" w:rsidRPr="00F45225" w14:paraId="258D3B4F" w14:textId="77777777">
            <w:pPr>
              <w:pStyle w:val="TableParagraph"/>
              <w:ind w:left="5918" w:right="5908"/>
              <w:jc w:val="center"/>
              <w:rPr>
                <w:rFonts w:ascii="Arial"/>
                <w:b/>
                <w:sz w:val="20"/>
              </w:rPr>
            </w:pPr>
            <w:r w:rsidRPr="00F45225">
              <w:rPr>
                <w:rFonts w:ascii="Arial"/>
                <w:b/>
                <w:spacing w:val="-2"/>
                <w:sz w:val="20"/>
              </w:rPr>
              <w:t>Comment</w:t>
            </w:r>
          </w:p>
        </w:tc>
      </w:tr>
      <w:tr w14:paraId="6571B08A" w14:textId="77777777">
        <w:tblPrEx>
          <w:tblW w:w="0" w:type="auto"/>
          <w:tblInd w:w="205" w:type="dxa"/>
          <w:tblLayout w:type="fixed"/>
          <w:tblCellMar>
            <w:left w:w="0" w:type="dxa"/>
            <w:right w:w="0" w:type="dxa"/>
          </w:tblCellMar>
          <w:tblLook w:val="01E0"/>
        </w:tblPrEx>
        <w:trPr>
          <w:trHeight w:val="863"/>
        </w:trPr>
        <w:tc>
          <w:tcPr>
            <w:tcW w:w="1614" w:type="dxa"/>
          </w:tcPr>
          <w:p w:rsidR="00895AC9" w:rsidRPr="00F45225" w14:paraId="6069FCCC" w14:textId="77777777">
            <w:pPr>
              <w:pStyle w:val="TableParagraph"/>
              <w:rPr>
                <w:rFonts w:ascii="Times New Roman"/>
                <w:sz w:val="20"/>
              </w:rPr>
            </w:pPr>
          </w:p>
        </w:tc>
        <w:tc>
          <w:tcPr>
            <w:tcW w:w="12786" w:type="dxa"/>
          </w:tcPr>
          <w:p w:rsidR="00895AC9" w:rsidRPr="00F45225" w14:paraId="5D140E33" w14:textId="77777777">
            <w:pPr>
              <w:pStyle w:val="TableParagraph"/>
              <w:rPr>
                <w:rFonts w:ascii="Times New Roman"/>
                <w:sz w:val="20"/>
              </w:rPr>
            </w:pPr>
          </w:p>
        </w:tc>
      </w:tr>
      <w:tr w14:paraId="16DE5DAE" w14:textId="77777777">
        <w:tblPrEx>
          <w:tblW w:w="0" w:type="auto"/>
          <w:tblInd w:w="205" w:type="dxa"/>
          <w:tblLayout w:type="fixed"/>
          <w:tblCellMar>
            <w:left w:w="0" w:type="dxa"/>
            <w:right w:w="0" w:type="dxa"/>
          </w:tblCellMar>
          <w:tblLook w:val="01E0"/>
        </w:tblPrEx>
        <w:trPr>
          <w:trHeight w:val="863"/>
        </w:trPr>
        <w:tc>
          <w:tcPr>
            <w:tcW w:w="1614" w:type="dxa"/>
          </w:tcPr>
          <w:p w:rsidR="00895AC9" w:rsidRPr="00F45225" w14:paraId="558E7B31" w14:textId="77777777">
            <w:pPr>
              <w:pStyle w:val="TableParagraph"/>
              <w:rPr>
                <w:rFonts w:ascii="Times New Roman"/>
                <w:sz w:val="20"/>
              </w:rPr>
            </w:pPr>
          </w:p>
        </w:tc>
        <w:tc>
          <w:tcPr>
            <w:tcW w:w="12786" w:type="dxa"/>
          </w:tcPr>
          <w:p w:rsidR="00895AC9" w:rsidRPr="00F45225" w14:paraId="5618F791" w14:textId="77777777">
            <w:pPr>
              <w:pStyle w:val="TableParagraph"/>
              <w:rPr>
                <w:rFonts w:ascii="Times New Roman"/>
                <w:sz w:val="20"/>
              </w:rPr>
            </w:pPr>
          </w:p>
        </w:tc>
      </w:tr>
      <w:tr w14:paraId="1FC71FA7" w14:textId="77777777">
        <w:tblPrEx>
          <w:tblW w:w="0" w:type="auto"/>
          <w:tblInd w:w="205" w:type="dxa"/>
          <w:tblLayout w:type="fixed"/>
          <w:tblCellMar>
            <w:left w:w="0" w:type="dxa"/>
            <w:right w:w="0" w:type="dxa"/>
          </w:tblCellMar>
          <w:tblLook w:val="01E0"/>
        </w:tblPrEx>
        <w:trPr>
          <w:trHeight w:val="864"/>
        </w:trPr>
        <w:tc>
          <w:tcPr>
            <w:tcW w:w="1614" w:type="dxa"/>
          </w:tcPr>
          <w:p w:rsidR="00895AC9" w:rsidRPr="00F45225" w14:paraId="6BBC942E" w14:textId="77777777">
            <w:pPr>
              <w:pStyle w:val="TableParagraph"/>
              <w:rPr>
                <w:rFonts w:ascii="Times New Roman"/>
                <w:sz w:val="20"/>
              </w:rPr>
            </w:pPr>
          </w:p>
        </w:tc>
        <w:tc>
          <w:tcPr>
            <w:tcW w:w="12786" w:type="dxa"/>
          </w:tcPr>
          <w:p w:rsidR="00895AC9" w:rsidRPr="00F45225" w14:paraId="3C8D9CDA" w14:textId="77777777">
            <w:pPr>
              <w:pStyle w:val="TableParagraph"/>
              <w:rPr>
                <w:rFonts w:ascii="Times New Roman"/>
                <w:sz w:val="20"/>
              </w:rPr>
            </w:pPr>
          </w:p>
        </w:tc>
      </w:tr>
    </w:tbl>
    <w:p w:rsidR="00895AC9" w:rsidRPr="00F45225" w14:paraId="351615F2" w14:textId="77777777">
      <w:pPr>
        <w:rPr>
          <w:rFonts w:ascii="Times New Roman"/>
          <w:sz w:val="20"/>
        </w:rPr>
        <w:sectPr w:rsidSect="0044048A">
          <w:pgSz w:w="15840" w:h="12240" w:orient="landscape"/>
          <w:pgMar w:top="1540" w:right="520" w:bottom="1280" w:left="520" w:header="848" w:footer="1095" w:gutter="0"/>
          <w:cols w:space="720"/>
        </w:sectPr>
      </w:pPr>
    </w:p>
    <w:p w:rsidR="00895AC9" w:rsidRPr="00F45225" w14:paraId="2B54BB4F" w14:textId="77777777">
      <w:pPr>
        <w:pStyle w:val="BodyText"/>
        <w:spacing w:before="3"/>
        <w:rPr>
          <w:sz w:val="28"/>
        </w:rPr>
      </w:pPr>
    </w:p>
    <w:p w:rsidR="00895AC9" w:rsidRPr="00F45225" w14:paraId="6CA289BB" w14:textId="77777777">
      <w:pPr>
        <w:pStyle w:val="Heading5"/>
        <w:numPr>
          <w:ilvl w:val="2"/>
          <w:numId w:val="10"/>
        </w:numPr>
        <w:tabs>
          <w:tab w:val="left" w:pos="1753"/>
        </w:tabs>
        <w:spacing w:before="92"/>
        <w:ind w:left="1752"/>
        <w:jc w:val="both"/>
      </w:pPr>
      <w:bookmarkStart w:id="15" w:name="C.1.2_____Fuel_Cycle_History_(Voluntary)"/>
      <w:bookmarkEnd w:id="15"/>
      <w:r w:rsidRPr="00F45225">
        <w:t>Fuel</w:t>
      </w:r>
      <w:r w:rsidRPr="00F45225">
        <w:rPr>
          <w:spacing w:val="-7"/>
        </w:rPr>
        <w:t xml:space="preserve"> </w:t>
      </w:r>
      <w:r w:rsidRPr="00F45225">
        <w:t>Cycle</w:t>
      </w:r>
      <w:r w:rsidRPr="00F45225">
        <w:rPr>
          <w:spacing w:val="-6"/>
        </w:rPr>
        <w:t xml:space="preserve"> </w:t>
      </w:r>
      <w:r w:rsidRPr="00F45225">
        <w:t>History</w:t>
      </w:r>
      <w:r w:rsidRPr="00F45225">
        <w:rPr>
          <w:spacing w:val="-9"/>
        </w:rPr>
        <w:t xml:space="preserve"> </w:t>
      </w:r>
      <w:r w:rsidRPr="00F45225">
        <w:rPr>
          <w:spacing w:val="-2"/>
        </w:rPr>
        <w:t>(Voluntary)</w:t>
      </w:r>
    </w:p>
    <w:p w:rsidR="00895AC9" w:rsidRPr="00F45225" w14:paraId="328AC871" w14:textId="77777777">
      <w:pPr>
        <w:pStyle w:val="BodyText"/>
        <w:spacing w:before="119"/>
        <w:ind w:left="1712" w:right="701"/>
        <w:jc w:val="both"/>
      </w:pPr>
      <w:r w:rsidRPr="00F45225">
        <w:t>For</w:t>
      </w:r>
      <w:r w:rsidRPr="00F45225">
        <w:rPr>
          <w:spacing w:val="-2"/>
        </w:rPr>
        <w:t xml:space="preserve"> </w:t>
      </w:r>
      <w:r w:rsidRPr="00F45225">
        <w:t>all</w:t>
      </w:r>
      <w:r w:rsidRPr="00F45225">
        <w:rPr>
          <w:spacing w:val="-2"/>
        </w:rPr>
        <w:t xml:space="preserve"> </w:t>
      </w:r>
      <w:r w:rsidRPr="00F45225">
        <w:t>assemblies</w:t>
      </w:r>
      <w:r w:rsidRPr="00F45225">
        <w:rPr>
          <w:spacing w:val="-1"/>
        </w:rPr>
        <w:t xml:space="preserve"> </w:t>
      </w:r>
      <w:r w:rsidRPr="00F45225">
        <w:t>irradiated</w:t>
      </w:r>
      <w:r w:rsidRPr="00F45225">
        <w:rPr>
          <w:spacing w:val="-2"/>
        </w:rPr>
        <w:t xml:space="preserve"> </w:t>
      </w:r>
      <w:r w:rsidRPr="00F45225">
        <w:t>in</w:t>
      </w:r>
      <w:r w:rsidRPr="00F45225">
        <w:rPr>
          <w:spacing w:val="-2"/>
        </w:rPr>
        <w:t xml:space="preserve"> </w:t>
      </w:r>
      <w:r w:rsidRPr="00F45225">
        <w:t>this</w:t>
      </w:r>
      <w:r w:rsidRPr="00F45225">
        <w:rPr>
          <w:spacing w:val="-1"/>
        </w:rPr>
        <w:t xml:space="preserve"> </w:t>
      </w:r>
      <w:r w:rsidRPr="00F45225">
        <w:t>reactor,</w:t>
      </w:r>
      <w:r w:rsidRPr="00F45225">
        <w:rPr>
          <w:spacing w:val="-2"/>
        </w:rPr>
        <w:t xml:space="preserve"> </w:t>
      </w:r>
      <w:r w:rsidRPr="00F45225">
        <w:t>including</w:t>
      </w:r>
      <w:r w:rsidRPr="00F45225">
        <w:rPr>
          <w:spacing w:val="-3"/>
        </w:rPr>
        <w:t xml:space="preserve"> </w:t>
      </w:r>
      <w:r w:rsidRPr="00F45225">
        <w:t>each</w:t>
      </w:r>
      <w:r w:rsidRPr="00F45225">
        <w:rPr>
          <w:spacing w:val="-2"/>
        </w:rPr>
        <w:t xml:space="preserve"> </w:t>
      </w:r>
      <w:r w:rsidRPr="00F45225">
        <w:t>assembly</w:t>
      </w:r>
      <w:r w:rsidRPr="00F45225">
        <w:rPr>
          <w:spacing w:val="-2"/>
        </w:rPr>
        <w:t xml:space="preserve"> </w:t>
      </w:r>
      <w:r w:rsidRPr="00F45225">
        <w:t>listed</w:t>
      </w:r>
      <w:r w:rsidRPr="00F45225">
        <w:rPr>
          <w:spacing w:val="-2"/>
        </w:rPr>
        <w:t xml:space="preserve"> </w:t>
      </w:r>
      <w:r w:rsidRPr="00F45225">
        <w:t>in</w:t>
      </w:r>
      <w:r w:rsidRPr="00F45225">
        <w:rPr>
          <w:spacing w:val="-2"/>
        </w:rPr>
        <w:t xml:space="preserve"> </w:t>
      </w:r>
      <w:r w:rsidRPr="00F45225">
        <w:t>Table</w:t>
      </w:r>
      <w:r w:rsidRPr="00F45225">
        <w:rPr>
          <w:spacing w:val="-2"/>
        </w:rPr>
        <w:t xml:space="preserve"> </w:t>
      </w:r>
      <w:r w:rsidRPr="00F45225">
        <w:t>C.1.1,</w:t>
      </w:r>
      <w:r w:rsidRPr="00F45225">
        <w:rPr>
          <w:spacing w:val="-2"/>
        </w:rPr>
        <w:t xml:space="preserve"> </w:t>
      </w:r>
      <w:r w:rsidRPr="00F45225">
        <w:t>identify</w:t>
      </w:r>
      <w:r w:rsidRPr="00F45225">
        <w:rPr>
          <w:spacing w:val="-2"/>
        </w:rPr>
        <w:t xml:space="preserve"> </w:t>
      </w:r>
      <w:r w:rsidRPr="00F45225">
        <w:t>the</w:t>
      </w:r>
      <w:r w:rsidRPr="00F45225">
        <w:rPr>
          <w:spacing w:val="-2"/>
        </w:rPr>
        <w:t xml:space="preserve"> </w:t>
      </w:r>
      <w:r w:rsidRPr="00F45225">
        <w:t>cycles</w:t>
      </w:r>
      <w:r w:rsidRPr="00F45225">
        <w:rPr>
          <w:spacing w:val="-1"/>
        </w:rPr>
        <w:t xml:space="preserve"> </w:t>
      </w:r>
      <w:r w:rsidRPr="00F45225">
        <w:t>during</w:t>
      </w:r>
      <w:r w:rsidRPr="00F45225">
        <w:rPr>
          <w:spacing w:val="-2"/>
        </w:rPr>
        <w:t xml:space="preserve"> </w:t>
      </w:r>
      <w:r w:rsidRPr="00F45225">
        <w:t>which</w:t>
      </w:r>
      <w:r w:rsidRPr="00F45225">
        <w:rPr>
          <w:spacing w:val="-2"/>
        </w:rPr>
        <w:t xml:space="preserve"> </w:t>
      </w:r>
      <w:r w:rsidRPr="00F45225">
        <w:t>the</w:t>
      </w:r>
      <w:r w:rsidRPr="00F45225">
        <w:rPr>
          <w:spacing w:val="-2"/>
        </w:rPr>
        <w:t xml:space="preserve"> </w:t>
      </w:r>
      <w:r w:rsidRPr="00F45225">
        <w:t>assembly</w:t>
      </w:r>
      <w:r w:rsidRPr="00F45225">
        <w:rPr>
          <w:spacing w:val="-2"/>
        </w:rPr>
        <w:t xml:space="preserve"> </w:t>
      </w:r>
      <w:r w:rsidRPr="00F45225">
        <w:t>was irradiated</w:t>
      </w:r>
      <w:r w:rsidRPr="00F45225">
        <w:rPr>
          <w:spacing w:val="-2"/>
        </w:rPr>
        <w:t xml:space="preserve"> </w:t>
      </w:r>
      <w:r w:rsidRPr="00F45225">
        <w:t>in</w:t>
      </w:r>
      <w:r w:rsidRPr="00F45225">
        <w:rPr>
          <w:spacing w:val="-2"/>
        </w:rPr>
        <w:t xml:space="preserve"> </w:t>
      </w:r>
      <w:r w:rsidRPr="00F45225">
        <w:t>the</w:t>
      </w:r>
      <w:r w:rsidRPr="00F45225">
        <w:rPr>
          <w:spacing w:val="-2"/>
        </w:rPr>
        <w:t xml:space="preserve"> </w:t>
      </w:r>
      <w:r w:rsidRPr="00F45225">
        <w:t>reactor</w:t>
      </w:r>
      <w:r w:rsidRPr="00F45225">
        <w:rPr>
          <w:spacing w:val="-1"/>
        </w:rPr>
        <w:t xml:space="preserve"> </w:t>
      </w:r>
      <w:r w:rsidRPr="00F45225">
        <w:t>core</w:t>
      </w:r>
      <w:r w:rsidRPr="00F45225">
        <w:rPr>
          <w:spacing w:val="-2"/>
        </w:rPr>
        <w:t xml:space="preserve"> </w:t>
      </w:r>
      <w:r w:rsidRPr="00F45225">
        <w:t>and</w:t>
      </w:r>
      <w:r w:rsidRPr="00F45225">
        <w:rPr>
          <w:spacing w:val="-2"/>
        </w:rPr>
        <w:t xml:space="preserve"> </w:t>
      </w:r>
      <w:r w:rsidRPr="00F45225">
        <w:t>the</w:t>
      </w:r>
      <w:r w:rsidRPr="00F45225">
        <w:rPr>
          <w:spacing w:val="-3"/>
        </w:rPr>
        <w:t xml:space="preserve"> </w:t>
      </w:r>
      <w:r w:rsidRPr="00F45225">
        <w:t>cumulative</w:t>
      </w:r>
      <w:r w:rsidRPr="00F45225">
        <w:rPr>
          <w:spacing w:val="-2"/>
        </w:rPr>
        <w:t xml:space="preserve"> </w:t>
      </w:r>
      <w:r w:rsidRPr="00F45225">
        <w:t>assembly</w:t>
      </w:r>
      <w:r w:rsidRPr="00F45225">
        <w:rPr>
          <w:spacing w:val="-2"/>
        </w:rPr>
        <w:t xml:space="preserve"> </w:t>
      </w:r>
      <w:r w:rsidRPr="00F45225">
        <w:t>burnup</w:t>
      </w:r>
      <w:r w:rsidRPr="00F45225">
        <w:rPr>
          <w:spacing w:val="-2"/>
        </w:rPr>
        <w:t xml:space="preserve"> </w:t>
      </w:r>
      <w:r w:rsidRPr="00F45225">
        <w:t>for</w:t>
      </w:r>
      <w:r w:rsidRPr="00F45225">
        <w:rPr>
          <w:spacing w:val="-1"/>
        </w:rPr>
        <w:t xml:space="preserve"> </w:t>
      </w:r>
      <w:r w:rsidRPr="00F45225">
        <w:t>each</w:t>
      </w:r>
      <w:r w:rsidRPr="00F45225">
        <w:rPr>
          <w:spacing w:val="-2"/>
        </w:rPr>
        <w:t xml:space="preserve"> </w:t>
      </w:r>
      <w:r w:rsidRPr="00F45225">
        <w:t>cycle.</w:t>
      </w:r>
      <w:r w:rsidRPr="00F45225">
        <w:rPr>
          <w:spacing w:val="40"/>
        </w:rPr>
        <w:t xml:space="preserve"> </w:t>
      </w:r>
      <w:r w:rsidRPr="00F45225">
        <w:t>Include</w:t>
      </w:r>
      <w:r w:rsidRPr="00F45225">
        <w:rPr>
          <w:spacing w:val="-2"/>
        </w:rPr>
        <w:t xml:space="preserve"> </w:t>
      </w:r>
      <w:r w:rsidRPr="00F45225">
        <w:t>data</w:t>
      </w:r>
      <w:r w:rsidRPr="00F45225">
        <w:rPr>
          <w:spacing w:val="-2"/>
        </w:rPr>
        <w:t xml:space="preserve"> </w:t>
      </w:r>
      <w:r w:rsidRPr="00F45225">
        <w:t>for</w:t>
      </w:r>
      <w:r w:rsidRPr="00F45225">
        <w:rPr>
          <w:spacing w:val="-1"/>
        </w:rPr>
        <w:t xml:space="preserve"> </w:t>
      </w:r>
      <w:r w:rsidRPr="00F45225">
        <w:t>all</w:t>
      </w:r>
      <w:r w:rsidRPr="00F45225">
        <w:rPr>
          <w:spacing w:val="-2"/>
        </w:rPr>
        <w:t xml:space="preserve"> </w:t>
      </w:r>
      <w:r w:rsidRPr="00F45225">
        <w:t>discharged</w:t>
      </w:r>
      <w:r w:rsidRPr="00F45225">
        <w:rPr>
          <w:spacing w:val="-2"/>
        </w:rPr>
        <w:t xml:space="preserve"> </w:t>
      </w:r>
      <w:r w:rsidRPr="00F45225">
        <w:t>assemblies.</w:t>
      </w:r>
      <w:r w:rsidRPr="00F45225">
        <w:rPr>
          <w:spacing w:val="-2"/>
        </w:rPr>
        <w:t xml:space="preserve"> </w:t>
      </w:r>
      <w:r w:rsidRPr="00F45225">
        <w:t>The</w:t>
      </w:r>
      <w:r w:rsidRPr="00F45225">
        <w:rPr>
          <w:spacing w:val="-2"/>
        </w:rPr>
        <w:t xml:space="preserve"> </w:t>
      </w:r>
      <w:r w:rsidRPr="00F45225">
        <w:t>Assembly Identifier must match the primary assembly identifier in Section C.1.1 of the current or prior data collection, whichever is applicable.</w:t>
      </w:r>
    </w:p>
    <w:p w:rsidR="00895AC9" w:rsidRPr="00F45225" w14:paraId="1138541F" w14:textId="77777777">
      <w:pPr>
        <w:spacing w:before="120"/>
        <w:ind w:left="1711" w:right="183"/>
        <w:rPr>
          <w:sz w:val="20"/>
        </w:rPr>
      </w:pPr>
      <w:r w:rsidRPr="00F45225">
        <w:rPr>
          <w:b/>
          <w:sz w:val="20"/>
        </w:rPr>
        <w:t>Providing</w:t>
      </w:r>
      <w:r w:rsidRPr="00F45225">
        <w:rPr>
          <w:b/>
          <w:spacing w:val="-2"/>
          <w:sz w:val="20"/>
        </w:rPr>
        <w:t xml:space="preserve"> </w:t>
      </w:r>
      <w:r w:rsidRPr="00F45225">
        <w:rPr>
          <w:b/>
          <w:sz w:val="20"/>
        </w:rPr>
        <w:t>cycle</w:t>
      </w:r>
      <w:r w:rsidRPr="00F45225">
        <w:rPr>
          <w:b/>
          <w:spacing w:val="-2"/>
          <w:sz w:val="20"/>
        </w:rPr>
        <w:t xml:space="preserve"> </w:t>
      </w:r>
      <w:r w:rsidRPr="00F45225">
        <w:rPr>
          <w:b/>
          <w:sz w:val="20"/>
        </w:rPr>
        <w:t>numbers</w:t>
      </w:r>
      <w:r w:rsidRPr="00F45225">
        <w:rPr>
          <w:b/>
          <w:spacing w:val="-3"/>
          <w:sz w:val="20"/>
        </w:rPr>
        <w:t xml:space="preserve"> </w:t>
      </w:r>
      <w:r w:rsidRPr="00F45225">
        <w:rPr>
          <w:b/>
          <w:sz w:val="20"/>
        </w:rPr>
        <w:t>and</w:t>
      </w:r>
      <w:r w:rsidRPr="00F45225">
        <w:rPr>
          <w:b/>
          <w:spacing w:val="-2"/>
          <w:sz w:val="20"/>
        </w:rPr>
        <w:t xml:space="preserve"> </w:t>
      </w:r>
      <w:r w:rsidRPr="00F45225">
        <w:rPr>
          <w:b/>
          <w:sz w:val="20"/>
        </w:rPr>
        <w:t>cumulative</w:t>
      </w:r>
      <w:r w:rsidRPr="00F45225">
        <w:rPr>
          <w:b/>
          <w:spacing w:val="-2"/>
          <w:sz w:val="20"/>
        </w:rPr>
        <w:t xml:space="preserve"> </w:t>
      </w:r>
      <w:r w:rsidRPr="00F45225">
        <w:rPr>
          <w:b/>
          <w:sz w:val="20"/>
        </w:rPr>
        <w:t>burnup</w:t>
      </w:r>
      <w:r w:rsidRPr="00F45225">
        <w:rPr>
          <w:b/>
          <w:spacing w:val="-1"/>
          <w:sz w:val="20"/>
        </w:rPr>
        <w:t xml:space="preserve"> </w:t>
      </w:r>
      <w:r w:rsidRPr="00F45225">
        <w:rPr>
          <w:b/>
          <w:sz w:val="20"/>
        </w:rPr>
        <w:t>data</w:t>
      </w:r>
      <w:r w:rsidRPr="00F45225">
        <w:rPr>
          <w:b/>
          <w:spacing w:val="-4"/>
          <w:sz w:val="20"/>
        </w:rPr>
        <w:t xml:space="preserve"> </w:t>
      </w:r>
      <w:r w:rsidRPr="00F45225">
        <w:rPr>
          <w:b/>
          <w:sz w:val="20"/>
        </w:rPr>
        <w:t>for</w:t>
      </w:r>
      <w:r w:rsidRPr="00F45225">
        <w:rPr>
          <w:b/>
          <w:spacing w:val="-2"/>
          <w:sz w:val="20"/>
        </w:rPr>
        <w:t xml:space="preserve"> </w:t>
      </w:r>
      <w:r w:rsidRPr="00F45225">
        <w:rPr>
          <w:b/>
          <w:sz w:val="20"/>
        </w:rPr>
        <w:t>each</w:t>
      </w:r>
      <w:r w:rsidRPr="00F45225">
        <w:rPr>
          <w:b/>
          <w:spacing w:val="-2"/>
          <w:sz w:val="20"/>
        </w:rPr>
        <w:t xml:space="preserve"> </w:t>
      </w:r>
      <w:r w:rsidRPr="00F45225">
        <w:rPr>
          <w:b/>
          <w:sz w:val="20"/>
        </w:rPr>
        <w:t>assembly</w:t>
      </w:r>
      <w:r w:rsidRPr="00F45225">
        <w:rPr>
          <w:b/>
          <w:spacing w:val="-5"/>
          <w:sz w:val="20"/>
        </w:rPr>
        <w:t xml:space="preserve"> </w:t>
      </w:r>
      <w:r w:rsidRPr="00F45225">
        <w:rPr>
          <w:b/>
          <w:sz w:val="20"/>
        </w:rPr>
        <w:t>is</w:t>
      </w:r>
      <w:r w:rsidRPr="00F45225">
        <w:rPr>
          <w:b/>
          <w:spacing w:val="-1"/>
          <w:sz w:val="20"/>
        </w:rPr>
        <w:t xml:space="preserve"> </w:t>
      </w:r>
      <w:r w:rsidRPr="00F45225">
        <w:rPr>
          <w:b/>
          <w:sz w:val="20"/>
        </w:rPr>
        <w:t>voluntary</w:t>
      </w:r>
      <w:r w:rsidRPr="00F45225">
        <w:rPr>
          <w:sz w:val="20"/>
        </w:rPr>
        <w:t>.</w:t>
      </w:r>
      <w:r w:rsidRPr="00F45225">
        <w:rPr>
          <w:spacing w:val="40"/>
          <w:sz w:val="20"/>
        </w:rPr>
        <w:t xml:space="preserve"> </w:t>
      </w:r>
      <w:r w:rsidRPr="00F45225">
        <w:rPr>
          <w:sz w:val="20"/>
        </w:rPr>
        <w:t>To</w:t>
      </w:r>
      <w:r w:rsidRPr="00F45225">
        <w:rPr>
          <w:spacing w:val="-2"/>
          <w:sz w:val="20"/>
        </w:rPr>
        <w:t xml:space="preserve"> </w:t>
      </w:r>
      <w:r w:rsidRPr="00F45225">
        <w:rPr>
          <w:sz w:val="20"/>
        </w:rPr>
        <w:t>the</w:t>
      </w:r>
      <w:r w:rsidRPr="00F45225">
        <w:rPr>
          <w:spacing w:val="-2"/>
          <w:sz w:val="20"/>
        </w:rPr>
        <w:t xml:space="preserve"> </w:t>
      </w:r>
      <w:r w:rsidRPr="00F45225">
        <w:rPr>
          <w:sz w:val="20"/>
        </w:rPr>
        <w:t>extent</w:t>
      </w:r>
      <w:r w:rsidRPr="00F45225">
        <w:rPr>
          <w:spacing w:val="-2"/>
          <w:sz w:val="20"/>
        </w:rPr>
        <w:t xml:space="preserve"> </w:t>
      </w:r>
      <w:r w:rsidRPr="00F45225">
        <w:rPr>
          <w:sz w:val="20"/>
        </w:rPr>
        <w:t>that</w:t>
      </w:r>
      <w:r w:rsidRPr="00F45225">
        <w:rPr>
          <w:spacing w:val="-2"/>
          <w:sz w:val="20"/>
        </w:rPr>
        <w:t xml:space="preserve"> </w:t>
      </w:r>
      <w:r w:rsidRPr="00F45225">
        <w:rPr>
          <w:sz w:val="20"/>
        </w:rPr>
        <w:t>a</w:t>
      </w:r>
      <w:r w:rsidRPr="00F45225">
        <w:rPr>
          <w:spacing w:val="-2"/>
          <w:sz w:val="20"/>
        </w:rPr>
        <w:t xml:space="preserve"> </w:t>
      </w:r>
      <w:r w:rsidRPr="00F45225">
        <w:rPr>
          <w:sz w:val="20"/>
        </w:rPr>
        <w:t>respondent</w:t>
      </w:r>
      <w:r w:rsidRPr="00F45225">
        <w:rPr>
          <w:spacing w:val="-2"/>
          <w:sz w:val="20"/>
        </w:rPr>
        <w:t xml:space="preserve"> </w:t>
      </w:r>
      <w:r w:rsidRPr="00F45225">
        <w:rPr>
          <w:sz w:val="20"/>
        </w:rPr>
        <w:t>provides</w:t>
      </w:r>
      <w:r w:rsidRPr="00F45225">
        <w:rPr>
          <w:spacing w:val="-2"/>
          <w:sz w:val="20"/>
        </w:rPr>
        <w:t xml:space="preserve"> </w:t>
      </w:r>
      <w:r w:rsidRPr="00F45225">
        <w:rPr>
          <w:sz w:val="20"/>
        </w:rPr>
        <w:t xml:space="preserve">complete, assembly level cumulative burnup data by cycle number, the utility is considered to have satisfied the utility’s obligation under the Standard Contract for the Disposal of Spent Nuclear Fuel and/or High-Level Radioactive Waste (10 CFR 961) Appendix F - </w:t>
      </w:r>
      <w:r w:rsidRPr="00F45225">
        <w:rPr>
          <w:i/>
          <w:sz w:val="20"/>
        </w:rPr>
        <w:t xml:space="preserve">Detailed Description of Purchaser's Fuel </w:t>
      </w:r>
      <w:r w:rsidRPr="00F45225">
        <w:rPr>
          <w:sz w:val="20"/>
        </w:rPr>
        <w:t>subsection IV regarding assembly level “irradiation history.”</w:t>
      </w:r>
    </w:p>
    <w:p w:rsidR="00895AC9" w:rsidRPr="00F45225" w14:paraId="38FFDE29" w14:textId="77777777">
      <w:pPr>
        <w:pStyle w:val="BodyText"/>
      </w:pPr>
    </w:p>
    <w:p w:rsidR="00895AC9" w:rsidRPr="00F45225" w14:paraId="4AFAADE0" w14:textId="77777777">
      <w:pPr>
        <w:pStyle w:val="BodyText"/>
        <w:spacing w:before="7" w:after="1"/>
        <w:rPr>
          <w:sz w:val="10"/>
        </w:rPr>
      </w:pPr>
    </w:p>
    <w:tbl>
      <w:tblPr>
        <w:tblW w:w="0" w:type="auto"/>
        <w:tblInd w:w="6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445"/>
        <w:gridCol w:w="1029"/>
        <w:gridCol w:w="1048"/>
        <w:gridCol w:w="1047"/>
        <w:gridCol w:w="1043"/>
        <w:gridCol w:w="1042"/>
        <w:gridCol w:w="722"/>
        <w:gridCol w:w="1036"/>
        <w:gridCol w:w="1031"/>
        <w:gridCol w:w="1027"/>
        <w:gridCol w:w="1022"/>
        <w:gridCol w:w="1018"/>
        <w:gridCol w:w="939"/>
      </w:tblGrid>
      <w:tr w14:paraId="0CE469A4" w14:textId="77777777">
        <w:tblPrEx>
          <w:tblW w:w="0" w:type="auto"/>
          <w:tblInd w:w="6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76"/>
        </w:trPr>
        <w:tc>
          <w:tcPr>
            <w:tcW w:w="1445" w:type="dxa"/>
          </w:tcPr>
          <w:p w:rsidR="00895AC9" w:rsidRPr="00F45225" w14:paraId="0DED4232" w14:textId="77777777">
            <w:pPr>
              <w:pStyle w:val="TableParagraph"/>
              <w:spacing w:before="102"/>
              <w:ind w:left="383" w:hanging="40"/>
              <w:rPr>
                <w:rFonts w:ascii="Arial"/>
                <w:b/>
                <w:sz w:val="16"/>
              </w:rPr>
            </w:pPr>
            <w:r w:rsidRPr="00F45225">
              <w:rPr>
                <w:rFonts w:ascii="Arial"/>
                <w:b/>
                <w:spacing w:val="-2"/>
                <w:sz w:val="16"/>
              </w:rPr>
              <w:t>Assembly Identifier</w:t>
            </w:r>
          </w:p>
        </w:tc>
        <w:tc>
          <w:tcPr>
            <w:tcW w:w="5931" w:type="dxa"/>
            <w:gridSpan w:val="6"/>
          </w:tcPr>
          <w:p w:rsidR="00895AC9" w:rsidRPr="00F45225" w14:paraId="62112724" w14:textId="77777777">
            <w:pPr>
              <w:pStyle w:val="TableParagraph"/>
              <w:spacing w:before="10"/>
              <w:rPr>
                <w:rFonts w:ascii="Arial"/>
                <w:sz w:val="16"/>
              </w:rPr>
            </w:pPr>
          </w:p>
          <w:p w:rsidR="00895AC9" w:rsidRPr="00F45225" w14:paraId="47178C02" w14:textId="608E71F9">
            <w:pPr>
              <w:pStyle w:val="TableParagraph"/>
              <w:ind w:left="2056" w:right="2031"/>
              <w:jc w:val="center"/>
              <w:rPr>
                <w:rFonts w:ascii="Arial"/>
                <w:b/>
                <w:sz w:val="16"/>
              </w:rPr>
            </w:pPr>
            <w:r w:rsidRPr="00F45225">
              <w:rPr>
                <w:rFonts w:ascii="Arial"/>
                <w:b/>
                <w:sz w:val="16"/>
              </w:rPr>
              <w:t>Reactor</w:t>
            </w:r>
            <w:r w:rsidRPr="00F45225">
              <w:rPr>
                <w:rFonts w:ascii="Arial"/>
                <w:b/>
                <w:spacing w:val="-10"/>
                <w:sz w:val="16"/>
              </w:rPr>
              <w:t xml:space="preserve"> </w:t>
            </w:r>
            <w:r w:rsidR="00CA4C72">
              <w:rPr>
                <w:rFonts w:ascii="Arial"/>
                <w:b/>
                <w:spacing w:val="-10"/>
                <w:sz w:val="16"/>
              </w:rPr>
              <w:t xml:space="preserve">and </w:t>
            </w:r>
            <w:r w:rsidRPr="00F45225">
              <w:rPr>
                <w:rFonts w:ascii="Arial"/>
                <w:b/>
                <w:sz w:val="16"/>
              </w:rPr>
              <w:t>Cycle</w:t>
            </w:r>
            <w:r w:rsidRPr="00F45225">
              <w:rPr>
                <w:rFonts w:ascii="Arial"/>
                <w:b/>
                <w:spacing w:val="-8"/>
                <w:sz w:val="16"/>
              </w:rPr>
              <w:t xml:space="preserve"> </w:t>
            </w:r>
            <w:r w:rsidRPr="00F45225">
              <w:rPr>
                <w:rFonts w:ascii="Arial"/>
                <w:b/>
                <w:spacing w:val="-2"/>
                <w:sz w:val="16"/>
              </w:rPr>
              <w:t>Numbers</w:t>
            </w:r>
          </w:p>
        </w:tc>
        <w:tc>
          <w:tcPr>
            <w:tcW w:w="6073" w:type="dxa"/>
            <w:gridSpan w:val="6"/>
          </w:tcPr>
          <w:p w:rsidR="00895AC9" w:rsidRPr="00F45225" w14:paraId="6D631332" w14:textId="77777777">
            <w:pPr>
              <w:pStyle w:val="TableParagraph"/>
              <w:spacing w:before="102"/>
              <w:ind w:left="2623" w:right="950" w:hanging="904"/>
              <w:rPr>
                <w:rFonts w:ascii="Arial"/>
                <w:b/>
                <w:sz w:val="14"/>
              </w:rPr>
            </w:pPr>
            <w:r w:rsidRPr="00F45225">
              <w:rPr>
                <w:rFonts w:ascii="Arial"/>
                <w:b/>
                <w:sz w:val="16"/>
              </w:rPr>
              <w:t>Cumulative</w:t>
            </w:r>
            <w:r w:rsidRPr="00F45225">
              <w:rPr>
                <w:rFonts w:ascii="Arial"/>
                <w:b/>
                <w:spacing w:val="-9"/>
                <w:sz w:val="16"/>
              </w:rPr>
              <w:t xml:space="preserve"> </w:t>
            </w:r>
            <w:r w:rsidRPr="00F45225">
              <w:rPr>
                <w:rFonts w:ascii="Arial"/>
                <w:b/>
                <w:sz w:val="16"/>
              </w:rPr>
              <w:t>Burnup</w:t>
            </w:r>
            <w:r w:rsidRPr="00F45225">
              <w:rPr>
                <w:rFonts w:ascii="Arial"/>
                <w:b/>
                <w:spacing w:val="-10"/>
                <w:sz w:val="16"/>
              </w:rPr>
              <w:t xml:space="preserve"> </w:t>
            </w:r>
            <w:r w:rsidRPr="00F45225">
              <w:rPr>
                <w:rFonts w:ascii="Arial"/>
                <w:b/>
                <w:sz w:val="16"/>
              </w:rPr>
              <w:t>for</w:t>
            </w:r>
            <w:r w:rsidRPr="00F45225">
              <w:rPr>
                <w:rFonts w:ascii="Arial"/>
                <w:b/>
                <w:spacing w:val="-10"/>
                <w:sz w:val="16"/>
              </w:rPr>
              <w:t xml:space="preserve"> </w:t>
            </w:r>
            <w:r w:rsidRPr="00F45225">
              <w:rPr>
                <w:rFonts w:ascii="Arial"/>
                <w:b/>
                <w:sz w:val="16"/>
              </w:rPr>
              <w:t>Each</w:t>
            </w:r>
            <w:r w:rsidRPr="00F45225">
              <w:rPr>
                <w:rFonts w:ascii="Arial"/>
                <w:b/>
                <w:spacing w:val="-11"/>
                <w:sz w:val="16"/>
              </w:rPr>
              <w:t xml:space="preserve"> </w:t>
            </w:r>
            <w:r w:rsidRPr="00F45225">
              <w:rPr>
                <w:rFonts w:ascii="Arial"/>
                <w:b/>
                <w:sz w:val="16"/>
              </w:rPr>
              <w:t xml:space="preserve">Cycle </w:t>
            </w:r>
            <w:r w:rsidRPr="00F45225">
              <w:rPr>
                <w:rFonts w:ascii="Arial"/>
                <w:b/>
                <w:spacing w:val="-2"/>
                <w:position w:val="1"/>
                <w:sz w:val="16"/>
              </w:rPr>
              <w:t>(</w:t>
            </w:r>
            <w:r w:rsidRPr="00F45225">
              <w:rPr>
                <w:rFonts w:ascii="Arial"/>
                <w:b/>
                <w:spacing w:val="-2"/>
                <w:position w:val="1"/>
                <w:sz w:val="14"/>
              </w:rPr>
              <w:t>MWD</w:t>
            </w:r>
            <w:r w:rsidRPr="00F45225">
              <w:rPr>
                <w:rFonts w:ascii="Arial"/>
                <w:b/>
                <w:spacing w:val="-2"/>
                <w:sz w:val="9"/>
              </w:rPr>
              <w:t>t</w:t>
            </w:r>
            <w:r w:rsidRPr="00F45225">
              <w:rPr>
                <w:rFonts w:ascii="Arial"/>
                <w:b/>
                <w:spacing w:val="-2"/>
                <w:position w:val="1"/>
                <w:sz w:val="14"/>
              </w:rPr>
              <w:t>/MTU)</w:t>
            </w:r>
          </w:p>
        </w:tc>
      </w:tr>
      <w:tr w14:paraId="414856ED" w14:textId="77777777">
        <w:tblPrEx>
          <w:tblW w:w="0" w:type="auto"/>
          <w:tblInd w:w="691" w:type="dxa"/>
          <w:tblLayout w:type="fixed"/>
          <w:tblCellMar>
            <w:left w:w="0" w:type="dxa"/>
            <w:right w:w="0" w:type="dxa"/>
          </w:tblCellMar>
          <w:tblLook w:val="01E0"/>
        </w:tblPrEx>
        <w:trPr>
          <w:trHeight w:val="575"/>
        </w:trPr>
        <w:tc>
          <w:tcPr>
            <w:tcW w:w="1445" w:type="dxa"/>
            <w:tcBorders>
              <w:left w:val="single" w:sz="8" w:space="0" w:color="000000"/>
              <w:bottom w:val="single" w:sz="8" w:space="0" w:color="000000"/>
            </w:tcBorders>
          </w:tcPr>
          <w:p w:rsidR="00895AC9" w:rsidRPr="00F45225" w14:paraId="31B57173" w14:textId="77777777">
            <w:pPr>
              <w:pStyle w:val="TableParagraph"/>
              <w:rPr>
                <w:rFonts w:ascii="Times New Roman"/>
                <w:sz w:val="18"/>
              </w:rPr>
            </w:pPr>
          </w:p>
        </w:tc>
        <w:tc>
          <w:tcPr>
            <w:tcW w:w="1029" w:type="dxa"/>
            <w:tcBorders>
              <w:bottom w:val="single" w:sz="4" w:space="0" w:color="000000"/>
              <w:right w:val="single" w:sz="4" w:space="0" w:color="000000"/>
            </w:tcBorders>
          </w:tcPr>
          <w:p w:rsidR="00895AC9" w:rsidRPr="00F45225" w14:paraId="18CE1D73" w14:textId="77777777">
            <w:pPr>
              <w:pStyle w:val="TableParagraph"/>
              <w:rPr>
                <w:rFonts w:ascii="Times New Roman"/>
                <w:sz w:val="18"/>
              </w:rPr>
            </w:pPr>
          </w:p>
        </w:tc>
        <w:tc>
          <w:tcPr>
            <w:tcW w:w="1048" w:type="dxa"/>
            <w:tcBorders>
              <w:left w:val="single" w:sz="4" w:space="0" w:color="000000"/>
              <w:bottom w:val="single" w:sz="4" w:space="0" w:color="000000"/>
              <w:right w:val="single" w:sz="4" w:space="0" w:color="000000"/>
            </w:tcBorders>
          </w:tcPr>
          <w:p w:rsidR="00895AC9" w:rsidRPr="00F45225" w14:paraId="364C81FF" w14:textId="77777777">
            <w:pPr>
              <w:pStyle w:val="TableParagraph"/>
              <w:rPr>
                <w:rFonts w:ascii="Times New Roman"/>
                <w:sz w:val="18"/>
              </w:rPr>
            </w:pPr>
          </w:p>
        </w:tc>
        <w:tc>
          <w:tcPr>
            <w:tcW w:w="1047" w:type="dxa"/>
            <w:tcBorders>
              <w:left w:val="single" w:sz="4" w:space="0" w:color="000000"/>
              <w:bottom w:val="single" w:sz="4" w:space="0" w:color="000000"/>
              <w:right w:val="single" w:sz="4" w:space="0" w:color="000000"/>
            </w:tcBorders>
          </w:tcPr>
          <w:p w:rsidR="00895AC9" w:rsidRPr="00F45225" w14:paraId="3023D679" w14:textId="77777777">
            <w:pPr>
              <w:pStyle w:val="TableParagraph"/>
              <w:rPr>
                <w:rFonts w:ascii="Times New Roman"/>
                <w:sz w:val="18"/>
              </w:rPr>
            </w:pPr>
          </w:p>
        </w:tc>
        <w:tc>
          <w:tcPr>
            <w:tcW w:w="1043" w:type="dxa"/>
            <w:tcBorders>
              <w:left w:val="single" w:sz="4" w:space="0" w:color="000000"/>
              <w:bottom w:val="single" w:sz="4" w:space="0" w:color="000000"/>
              <w:right w:val="single" w:sz="4" w:space="0" w:color="000000"/>
            </w:tcBorders>
          </w:tcPr>
          <w:p w:rsidR="00895AC9" w:rsidRPr="00F45225" w14:paraId="69E7BAB1" w14:textId="77777777">
            <w:pPr>
              <w:pStyle w:val="TableParagraph"/>
              <w:rPr>
                <w:rFonts w:ascii="Times New Roman"/>
                <w:sz w:val="18"/>
              </w:rPr>
            </w:pPr>
          </w:p>
        </w:tc>
        <w:tc>
          <w:tcPr>
            <w:tcW w:w="1042" w:type="dxa"/>
            <w:tcBorders>
              <w:left w:val="single" w:sz="4" w:space="0" w:color="000000"/>
              <w:bottom w:val="single" w:sz="4" w:space="0" w:color="000000"/>
              <w:right w:val="single" w:sz="4" w:space="0" w:color="000000"/>
            </w:tcBorders>
          </w:tcPr>
          <w:p w:rsidR="00895AC9" w:rsidRPr="00F45225" w14:paraId="79F2173A" w14:textId="77777777">
            <w:pPr>
              <w:pStyle w:val="TableParagraph"/>
              <w:rPr>
                <w:rFonts w:ascii="Times New Roman"/>
                <w:sz w:val="18"/>
              </w:rPr>
            </w:pPr>
          </w:p>
        </w:tc>
        <w:tc>
          <w:tcPr>
            <w:tcW w:w="722" w:type="dxa"/>
            <w:tcBorders>
              <w:left w:val="single" w:sz="4" w:space="0" w:color="000000"/>
              <w:bottom w:val="single" w:sz="4" w:space="0" w:color="000000"/>
              <w:right w:val="single" w:sz="4" w:space="0" w:color="000000"/>
            </w:tcBorders>
          </w:tcPr>
          <w:p w:rsidR="00895AC9" w:rsidRPr="00F45225" w14:paraId="577200BC" w14:textId="77777777">
            <w:pPr>
              <w:pStyle w:val="TableParagraph"/>
              <w:rPr>
                <w:rFonts w:ascii="Times New Roman"/>
                <w:sz w:val="18"/>
              </w:rPr>
            </w:pPr>
          </w:p>
        </w:tc>
        <w:tc>
          <w:tcPr>
            <w:tcW w:w="1036" w:type="dxa"/>
            <w:tcBorders>
              <w:left w:val="single" w:sz="4" w:space="0" w:color="000000"/>
              <w:bottom w:val="single" w:sz="4" w:space="0" w:color="000000"/>
              <w:right w:val="single" w:sz="4" w:space="0" w:color="000000"/>
            </w:tcBorders>
          </w:tcPr>
          <w:p w:rsidR="00895AC9" w:rsidRPr="00F45225" w14:paraId="4B92FF18" w14:textId="77777777">
            <w:pPr>
              <w:pStyle w:val="TableParagraph"/>
              <w:rPr>
                <w:rFonts w:ascii="Times New Roman"/>
                <w:sz w:val="18"/>
              </w:rPr>
            </w:pPr>
          </w:p>
        </w:tc>
        <w:tc>
          <w:tcPr>
            <w:tcW w:w="1031" w:type="dxa"/>
            <w:tcBorders>
              <w:left w:val="single" w:sz="4" w:space="0" w:color="000000"/>
              <w:bottom w:val="single" w:sz="4" w:space="0" w:color="000000"/>
              <w:right w:val="single" w:sz="4" w:space="0" w:color="000000"/>
            </w:tcBorders>
          </w:tcPr>
          <w:p w:rsidR="00895AC9" w:rsidRPr="00F45225" w14:paraId="61510A8B" w14:textId="77777777">
            <w:pPr>
              <w:pStyle w:val="TableParagraph"/>
              <w:rPr>
                <w:rFonts w:ascii="Times New Roman"/>
                <w:sz w:val="18"/>
              </w:rPr>
            </w:pPr>
          </w:p>
        </w:tc>
        <w:tc>
          <w:tcPr>
            <w:tcW w:w="1027" w:type="dxa"/>
            <w:tcBorders>
              <w:left w:val="single" w:sz="4" w:space="0" w:color="000000"/>
              <w:bottom w:val="single" w:sz="4" w:space="0" w:color="000000"/>
              <w:right w:val="single" w:sz="4" w:space="0" w:color="000000"/>
            </w:tcBorders>
          </w:tcPr>
          <w:p w:rsidR="00895AC9" w:rsidRPr="00F45225" w14:paraId="7D0E53A1" w14:textId="77777777">
            <w:pPr>
              <w:pStyle w:val="TableParagraph"/>
              <w:rPr>
                <w:rFonts w:ascii="Times New Roman"/>
                <w:sz w:val="18"/>
              </w:rPr>
            </w:pPr>
          </w:p>
        </w:tc>
        <w:tc>
          <w:tcPr>
            <w:tcW w:w="1022" w:type="dxa"/>
            <w:tcBorders>
              <w:left w:val="single" w:sz="4" w:space="0" w:color="000000"/>
              <w:bottom w:val="single" w:sz="4" w:space="0" w:color="000000"/>
              <w:right w:val="single" w:sz="4" w:space="0" w:color="000000"/>
            </w:tcBorders>
          </w:tcPr>
          <w:p w:rsidR="00895AC9" w:rsidRPr="00F45225" w14:paraId="29AB3F3A" w14:textId="77777777">
            <w:pPr>
              <w:pStyle w:val="TableParagraph"/>
              <w:rPr>
                <w:rFonts w:ascii="Times New Roman"/>
                <w:sz w:val="18"/>
              </w:rPr>
            </w:pPr>
          </w:p>
        </w:tc>
        <w:tc>
          <w:tcPr>
            <w:tcW w:w="1018" w:type="dxa"/>
            <w:tcBorders>
              <w:left w:val="single" w:sz="4" w:space="0" w:color="000000"/>
              <w:bottom w:val="single" w:sz="4" w:space="0" w:color="000000"/>
              <w:right w:val="single" w:sz="4" w:space="0" w:color="000000"/>
            </w:tcBorders>
          </w:tcPr>
          <w:p w:rsidR="00895AC9" w:rsidRPr="00F45225" w14:paraId="29A551BD" w14:textId="77777777">
            <w:pPr>
              <w:pStyle w:val="TableParagraph"/>
              <w:rPr>
                <w:rFonts w:ascii="Times New Roman"/>
                <w:sz w:val="18"/>
              </w:rPr>
            </w:pPr>
          </w:p>
        </w:tc>
        <w:tc>
          <w:tcPr>
            <w:tcW w:w="939" w:type="dxa"/>
            <w:tcBorders>
              <w:left w:val="single" w:sz="4" w:space="0" w:color="000000"/>
              <w:bottom w:val="single" w:sz="4" w:space="0" w:color="000000"/>
              <w:right w:val="single" w:sz="4" w:space="0" w:color="000000"/>
            </w:tcBorders>
          </w:tcPr>
          <w:p w:rsidR="00895AC9" w:rsidRPr="00F45225" w14:paraId="463D85F1" w14:textId="77777777">
            <w:pPr>
              <w:pStyle w:val="TableParagraph"/>
              <w:rPr>
                <w:rFonts w:ascii="Times New Roman"/>
                <w:sz w:val="18"/>
              </w:rPr>
            </w:pPr>
          </w:p>
        </w:tc>
      </w:tr>
      <w:tr w14:paraId="7368F5E8" w14:textId="77777777">
        <w:tblPrEx>
          <w:tblW w:w="0" w:type="auto"/>
          <w:tblInd w:w="691" w:type="dxa"/>
          <w:tblLayout w:type="fixed"/>
          <w:tblCellMar>
            <w:left w:w="0" w:type="dxa"/>
            <w:right w:w="0" w:type="dxa"/>
          </w:tblCellMar>
          <w:tblLook w:val="01E0"/>
        </w:tblPrEx>
        <w:trPr>
          <w:trHeight w:val="576"/>
        </w:trPr>
        <w:tc>
          <w:tcPr>
            <w:tcW w:w="1445" w:type="dxa"/>
            <w:tcBorders>
              <w:top w:val="single" w:sz="8" w:space="0" w:color="000000"/>
              <w:left w:val="single" w:sz="8" w:space="0" w:color="000000"/>
              <w:bottom w:val="single" w:sz="8" w:space="0" w:color="000000"/>
            </w:tcBorders>
          </w:tcPr>
          <w:p w:rsidR="00895AC9" w:rsidRPr="00F45225" w14:paraId="0F3B9CEA" w14:textId="77777777">
            <w:pPr>
              <w:pStyle w:val="TableParagraph"/>
              <w:rPr>
                <w:rFonts w:ascii="Times New Roman"/>
                <w:sz w:val="18"/>
              </w:rPr>
            </w:pPr>
          </w:p>
        </w:tc>
        <w:tc>
          <w:tcPr>
            <w:tcW w:w="1029" w:type="dxa"/>
            <w:tcBorders>
              <w:top w:val="single" w:sz="4" w:space="0" w:color="000000"/>
              <w:bottom w:val="single" w:sz="4" w:space="0" w:color="000000"/>
              <w:right w:val="single" w:sz="4" w:space="0" w:color="000000"/>
            </w:tcBorders>
          </w:tcPr>
          <w:p w:rsidR="00895AC9" w:rsidRPr="00F45225" w14:paraId="7CFF762D" w14:textId="77777777">
            <w:pPr>
              <w:pStyle w:val="TableParagraph"/>
              <w:rPr>
                <w:rFonts w:ascii="Times New Roman"/>
                <w:sz w:val="18"/>
              </w:rPr>
            </w:pPr>
          </w:p>
        </w:tc>
        <w:tc>
          <w:tcPr>
            <w:tcW w:w="1048" w:type="dxa"/>
            <w:tcBorders>
              <w:top w:val="single" w:sz="4" w:space="0" w:color="000000"/>
              <w:left w:val="single" w:sz="4" w:space="0" w:color="000000"/>
              <w:bottom w:val="single" w:sz="4" w:space="0" w:color="000000"/>
              <w:right w:val="single" w:sz="4" w:space="0" w:color="000000"/>
            </w:tcBorders>
          </w:tcPr>
          <w:p w:rsidR="00895AC9" w:rsidRPr="00F45225" w14:paraId="6F658CE3" w14:textId="77777777">
            <w:pPr>
              <w:pStyle w:val="TableParagraph"/>
              <w:rPr>
                <w:rFonts w:ascii="Times New Roman"/>
                <w:sz w:val="18"/>
              </w:rPr>
            </w:pPr>
          </w:p>
        </w:tc>
        <w:tc>
          <w:tcPr>
            <w:tcW w:w="1047" w:type="dxa"/>
            <w:tcBorders>
              <w:top w:val="single" w:sz="4" w:space="0" w:color="000000"/>
              <w:left w:val="single" w:sz="4" w:space="0" w:color="000000"/>
              <w:bottom w:val="single" w:sz="4" w:space="0" w:color="000000"/>
              <w:right w:val="single" w:sz="4" w:space="0" w:color="000000"/>
            </w:tcBorders>
          </w:tcPr>
          <w:p w:rsidR="00895AC9" w:rsidRPr="00F45225" w14:paraId="25DADA13" w14:textId="77777777">
            <w:pPr>
              <w:pStyle w:val="TableParagraph"/>
              <w:rPr>
                <w:rFonts w:ascii="Times New Roman"/>
                <w:sz w:val="18"/>
              </w:rPr>
            </w:pPr>
          </w:p>
        </w:tc>
        <w:tc>
          <w:tcPr>
            <w:tcW w:w="1043" w:type="dxa"/>
            <w:tcBorders>
              <w:top w:val="single" w:sz="4" w:space="0" w:color="000000"/>
              <w:left w:val="single" w:sz="4" w:space="0" w:color="000000"/>
              <w:bottom w:val="single" w:sz="4" w:space="0" w:color="000000"/>
              <w:right w:val="single" w:sz="4" w:space="0" w:color="000000"/>
            </w:tcBorders>
          </w:tcPr>
          <w:p w:rsidR="00895AC9" w:rsidRPr="00F45225" w14:paraId="57ECDD3F" w14:textId="77777777">
            <w:pPr>
              <w:pStyle w:val="TableParagraph"/>
              <w:rPr>
                <w:rFonts w:ascii="Times New Roman"/>
                <w:sz w:val="18"/>
              </w:rPr>
            </w:pPr>
          </w:p>
        </w:tc>
        <w:tc>
          <w:tcPr>
            <w:tcW w:w="1042" w:type="dxa"/>
            <w:tcBorders>
              <w:top w:val="single" w:sz="4" w:space="0" w:color="000000"/>
              <w:left w:val="single" w:sz="4" w:space="0" w:color="000000"/>
              <w:bottom w:val="single" w:sz="4" w:space="0" w:color="000000"/>
              <w:right w:val="single" w:sz="4" w:space="0" w:color="000000"/>
            </w:tcBorders>
          </w:tcPr>
          <w:p w:rsidR="00895AC9" w:rsidRPr="00F45225" w14:paraId="34F0ABA1" w14:textId="77777777">
            <w:pPr>
              <w:pStyle w:val="TableParagraph"/>
              <w:rPr>
                <w:rFonts w:ascii="Times New Roman"/>
                <w:sz w:val="18"/>
              </w:rPr>
            </w:pPr>
          </w:p>
        </w:tc>
        <w:tc>
          <w:tcPr>
            <w:tcW w:w="722" w:type="dxa"/>
            <w:tcBorders>
              <w:top w:val="single" w:sz="4" w:space="0" w:color="000000"/>
              <w:left w:val="single" w:sz="4" w:space="0" w:color="000000"/>
              <w:bottom w:val="single" w:sz="4" w:space="0" w:color="000000"/>
              <w:right w:val="single" w:sz="4" w:space="0" w:color="000000"/>
            </w:tcBorders>
          </w:tcPr>
          <w:p w:rsidR="00895AC9" w:rsidRPr="00F45225" w14:paraId="0FF50EFE" w14:textId="77777777">
            <w:pPr>
              <w:pStyle w:val="TableParagraph"/>
              <w:rPr>
                <w:rFonts w:ascii="Times New Roman"/>
                <w:sz w:val="18"/>
              </w:rPr>
            </w:pPr>
          </w:p>
        </w:tc>
        <w:tc>
          <w:tcPr>
            <w:tcW w:w="1036" w:type="dxa"/>
            <w:tcBorders>
              <w:top w:val="single" w:sz="4" w:space="0" w:color="000000"/>
              <w:left w:val="single" w:sz="4" w:space="0" w:color="000000"/>
              <w:bottom w:val="single" w:sz="4" w:space="0" w:color="000000"/>
              <w:right w:val="single" w:sz="4" w:space="0" w:color="000000"/>
            </w:tcBorders>
          </w:tcPr>
          <w:p w:rsidR="00895AC9" w:rsidRPr="00F45225" w14:paraId="474CCF09" w14:textId="77777777">
            <w:pPr>
              <w:pStyle w:val="TableParagraph"/>
              <w:rPr>
                <w:rFonts w:ascii="Times New Roman"/>
                <w:sz w:val="18"/>
              </w:rPr>
            </w:pPr>
          </w:p>
        </w:tc>
        <w:tc>
          <w:tcPr>
            <w:tcW w:w="1031" w:type="dxa"/>
            <w:tcBorders>
              <w:top w:val="single" w:sz="4" w:space="0" w:color="000000"/>
              <w:left w:val="single" w:sz="4" w:space="0" w:color="000000"/>
              <w:bottom w:val="single" w:sz="4" w:space="0" w:color="000000"/>
              <w:right w:val="single" w:sz="4" w:space="0" w:color="000000"/>
            </w:tcBorders>
          </w:tcPr>
          <w:p w:rsidR="00895AC9" w:rsidRPr="00F45225" w14:paraId="68AF5EEA" w14:textId="77777777">
            <w:pPr>
              <w:pStyle w:val="TableParagraph"/>
              <w:rPr>
                <w:rFonts w:ascii="Times New Roman"/>
                <w:sz w:val="18"/>
              </w:rPr>
            </w:pPr>
          </w:p>
        </w:tc>
        <w:tc>
          <w:tcPr>
            <w:tcW w:w="1027" w:type="dxa"/>
            <w:tcBorders>
              <w:top w:val="single" w:sz="4" w:space="0" w:color="000000"/>
              <w:left w:val="single" w:sz="4" w:space="0" w:color="000000"/>
              <w:bottom w:val="single" w:sz="4" w:space="0" w:color="000000"/>
              <w:right w:val="single" w:sz="4" w:space="0" w:color="000000"/>
            </w:tcBorders>
          </w:tcPr>
          <w:p w:rsidR="00895AC9" w:rsidRPr="00F45225" w14:paraId="2AD91E43" w14:textId="77777777">
            <w:pPr>
              <w:pStyle w:val="TableParagraph"/>
              <w:rPr>
                <w:rFonts w:ascii="Times New Roman"/>
                <w:sz w:val="18"/>
              </w:rPr>
            </w:pPr>
          </w:p>
        </w:tc>
        <w:tc>
          <w:tcPr>
            <w:tcW w:w="1022" w:type="dxa"/>
            <w:tcBorders>
              <w:top w:val="single" w:sz="4" w:space="0" w:color="000000"/>
              <w:left w:val="single" w:sz="4" w:space="0" w:color="000000"/>
              <w:bottom w:val="single" w:sz="4" w:space="0" w:color="000000"/>
              <w:right w:val="single" w:sz="4" w:space="0" w:color="000000"/>
            </w:tcBorders>
          </w:tcPr>
          <w:p w:rsidR="00895AC9" w:rsidRPr="00F45225" w14:paraId="666AAF5A" w14:textId="77777777">
            <w:pPr>
              <w:pStyle w:val="TableParagraph"/>
              <w:rPr>
                <w:rFonts w:ascii="Times New Roman"/>
                <w:sz w:val="18"/>
              </w:rPr>
            </w:pPr>
          </w:p>
        </w:tc>
        <w:tc>
          <w:tcPr>
            <w:tcW w:w="1018" w:type="dxa"/>
            <w:tcBorders>
              <w:top w:val="single" w:sz="4" w:space="0" w:color="000000"/>
              <w:left w:val="single" w:sz="4" w:space="0" w:color="000000"/>
              <w:bottom w:val="single" w:sz="4" w:space="0" w:color="000000"/>
              <w:right w:val="single" w:sz="4" w:space="0" w:color="000000"/>
            </w:tcBorders>
          </w:tcPr>
          <w:p w:rsidR="00895AC9" w:rsidRPr="00F45225" w14:paraId="25D606AF" w14:textId="77777777">
            <w:pPr>
              <w:pStyle w:val="TableParagraph"/>
              <w:rPr>
                <w:rFonts w:ascii="Times New Roman"/>
                <w:sz w:val="18"/>
              </w:rPr>
            </w:pPr>
          </w:p>
        </w:tc>
        <w:tc>
          <w:tcPr>
            <w:tcW w:w="939" w:type="dxa"/>
            <w:tcBorders>
              <w:top w:val="single" w:sz="4" w:space="0" w:color="000000"/>
              <w:left w:val="single" w:sz="4" w:space="0" w:color="000000"/>
              <w:bottom w:val="single" w:sz="4" w:space="0" w:color="000000"/>
              <w:right w:val="single" w:sz="4" w:space="0" w:color="000000"/>
            </w:tcBorders>
          </w:tcPr>
          <w:p w:rsidR="00895AC9" w:rsidRPr="00F45225" w14:paraId="1ECB2C23" w14:textId="77777777">
            <w:pPr>
              <w:pStyle w:val="TableParagraph"/>
              <w:rPr>
                <w:rFonts w:ascii="Times New Roman"/>
                <w:sz w:val="18"/>
              </w:rPr>
            </w:pPr>
          </w:p>
        </w:tc>
      </w:tr>
      <w:tr w14:paraId="767BA3F3" w14:textId="77777777">
        <w:tblPrEx>
          <w:tblW w:w="0" w:type="auto"/>
          <w:tblInd w:w="691" w:type="dxa"/>
          <w:tblLayout w:type="fixed"/>
          <w:tblCellMar>
            <w:left w:w="0" w:type="dxa"/>
            <w:right w:w="0" w:type="dxa"/>
          </w:tblCellMar>
          <w:tblLook w:val="01E0"/>
        </w:tblPrEx>
        <w:trPr>
          <w:trHeight w:val="576"/>
        </w:trPr>
        <w:tc>
          <w:tcPr>
            <w:tcW w:w="1445" w:type="dxa"/>
            <w:tcBorders>
              <w:top w:val="single" w:sz="8" w:space="0" w:color="000000"/>
              <w:left w:val="single" w:sz="8" w:space="0" w:color="000000"/>
              <w:bottom w:val="single" w:sz="8" w:space="0" w:color="000000"/>
            </w:tcBorders>
          </w:tcPr>
          <w:p w:rsidR="00895AC9" w:rsidRPr="00F45225" w14:paraId="1CAEB228" w14:textId="77777777">
            <w:pPr>
              <w:pStyle w:val="TableParagraph"/>
              <w:rPr>
                <w:rFonts w:ascii="Times New Roman"/>
                <w:sz w:val="18"/>
              </w:rPr>
            </w:pPr>
          </w:p>
        </w:tc>
        <w:tc>
          <w:tcPr>
            <w:tcW w:w="1029" w:type="dxa"/>
            <w:tcBorders>
              <w:top w:val="single" w:sz="4" w:space="0" w:color="000000"/>
              <w:bottom w:val="single" w:sz="4" w:space="0" w:color="000000"/>
              <w:right w:val="single" w:sz="4" w:space="0" w:color="000000"/>
            </w:tcBorders>
          </w:tcPr>
          <w:p w:rsidR="00895AC9" w:rsidRPr="00F45225" w14:paraId="74F55928" w14:textId="77777777">
            <w:pPr>
              <w:pStyle w:val="TableParagraph"/>
              <w:rPr>
                <w:rFonts w:ascii="Times New Roman"/>
                <w:sz w:val="18"/>
              </w:rPr>
            </w:pPr>
          </w:p>
        </w:tc>
        <w:tc>
          <w:tcPr>
            <w:tcW w:w="1048" w:type="dxa"/>
            <w:tcBorders>
              <w:top w:val="single" w:sz="4" w:space="0" w:color="000000"/>
              <w:left w:val="single" w:sz="4" w:space="0" w:color="000000"/>
              <w:bottom w:val="single" w:sz="4" w:space="0" w:color="000000"/>
              <w:right w:val="single" w:sz="4" w:space="0" w:color="000000"/>
            </w:tcBorders>
          </w:tcPr>
          <w:p w:rsidR="00895AC9" w:rsidRPr="00F45225" w14:paraId="036A4F51" w14:textId="77777777">
            <w:pPr>
              <w:pStyle w:val="TableParagraph"/>
              <w:rPr>
                <w:rFonts w:ascii="Times New Roman"/>
                <w:sz w:val="18"/>
              </w:rPr>
            </w:pPr>
          </w:p>
        </w:tc>
        <w:tc>
          <w:tcPr>
            <w:tcW w:w="1047" w:type="dxa"/>
            <w:tcBorders>
              <w:top w:val="single" w:sz="4" w:space="0" w:color="000000"/>
              <w:left w:val="single" w:sz="4" w:space="0" w:color="000000"/>
              <w:bottom w:val="single" w:sz="4" w:space="0" w:color="000000"/>
              <w:right w:val="single" w:sz="4" w:space="0" w:color="000000"/>
            </w:tcBorders>
          </w:tcPr>
          <w:p w:rsidR="00895AC9" w:rsidRPr="00F45225" w14:paraId="20718C9A" w14:textId="77777777">
            <w:pPr>
              <w:pStyle w:val="TableParagraph"/>
              <w:rPr>
                <w:rFonts w:ascii="Times New Roman"/>
                <w:sz w:val="18"/>
              </w:rPr>
            </w:pPr>
          </w:p>
        </w:tc>
        <w:tc>
          <w:tcPr>
            <w:tcW w:w="1043" w:type="dxa"/>
            <w:tcBorders>
              <w:top w:val="single" w:sz="4" w:space="0" w:color="000000"/>
              <w:left w:val="single" w:sz="4" w:space="0" w:color="000000"/>
              <w:bottom w:val="single" w:sz="4" w:space="0" w:color="000000"/>
              <w:right w:val="single" w:sz="4" w:space="0" w:color="000000"/>
            </w:tcBorders>
          </w:tcPr>
          <w:p w:rsidR="00895AC9" w:rsidRPr="00F45225" w14:paraId="3F2BAFEF" w14:textId="77777777">
            <w:pPr>
              <w:pStyle w:val="TableParagraph"/>
              <w:rPr>
                <w:rFonts w:ascii="Times New Roman"/>
                <w:sz w:val="18"/>
              </w:rPr>
            </w:pPr>
          </w:p>
        </w:tc>
        <w:tc>
          <w:tcPr>
            <w:tcW w:w="1042" w:type="dxa"/>
            <w:tcBorders>
              <w:top w:val="single" w:sz="4" w:space="0" w:color="000000"/>
              <w:left w:val="single" w:sz="4" w:space="0" w:color="000000"/>
              <w:bottom w:val="single" w:sz="4" w:space="0" w:color="000000"/>
              <w:right w:val="single" w:sz="4" w:space="0" w:color="000000"/>
            </w:tcBorders>
          </w:tcPr>
          <w:p w:rsidR="00895AC9" w:rsidRPr="00F45225" w14:paraId="0A094250" w14:textId="77777777">
            <w:pPr>
              <w:pStyle w:val="TableParagraph"/>
              <w:rPr>
                <w:rFonts w:ascii="Times New Roman"/>
                <w:sz w:val="18"/>
              </w:rPr>
            </w:pPr>
          </w:p>
        </w:tc>
        <w:tc>
          <w:tcPr>
            <w:tcW w:w="722" w:type="dxa"/>
            <w:tcBorders>
              <w:top w:val="single" w:sz="4" w:space="0" w:color="000000"/>
              <w:left w:val="single" w:sz="4" w:space="0" w:color="000000"/>
              <w:bottom w:val="single" w:sz="4" w:space="0" w:color="000000"/>
              <w:right w:val="single" w:sz="4" w:space="0" w:color="000000"/>
            </w:tcBorders>
          </w:tcPr>
          <w:p w:rsidR="00895AC9" w:rsidRPr="00F45225" w14:paraId="2041AC6A" w14:textId="77777777">
            <w:pPr>
              <w:pStyle w:val="TableParagraph"/>
              <w:rPr>
                <w:rFonts w:ascii="Times New Roman"/>
                <w:sz w:val="18"/>
              </w:rPr>
            </w:pPr>
          </w:p>
        </w:tc>
        <w:tc>
          <w:tcPr>
            <w:tcW w:w="1036" w:type="dxa"/>
            <w:tcBorders>
              <w:top w:val="single" w:sz="4" w:space="0" w:color="000000"/>
              <w:left w:val="single" w:sz="4" w:space="0" w:color="000000"/>
              <w:bottom w:val="single" w:sz="4" w:space="0" w:color="000000"/>
              <w:right w:val="single" w:sz="4" w:space="0" w:color="000000"/>
            </w:tcBorders>
          </w:tcPr>
          <w:p w:rsidR="00895AC9" w:rsidRPr="00F45225" w14:paraId="12801E93" w14:textId="77777777">
            <w:pPr>
              <w:pStyle w:val="TableParagraph"/>
              <w:rPr>
                <w:rFonts w:ascii="Times New Roman"/>
                <w:sz w:val="18"/>
              </w:rPr>
            </w:pPr>
          </w:p>
        </w:tc>
        <w:tc>
          <w:tcPr>
            <w:tcW w:w="1031" w:type="dxa"/>
            <w:tcBorders>
              <w:top w:val="single" w:sz="4" w:space="0" w:color="000000"/>
              <w:left w:val="single" w:sz="4" w:space="0" w:color="000000"/>
              <w:bottom w:val="single" w:sz="4" w:space="0" w:color="000000"/>
              <w:right w:val="single" w:sz="4" w:space="0" w:color="000000"/>
            </w:tcBorders>
          </w:tcPr>
          <w:p w:rsidR="00895AC9" w:rsidRPr="00F45225" w14:paraId="5821AC7E" w14:textId="77777777">
            <w:pPr>
              <w:pStyle w:val="TableParagraph"/>
              <w:rPr>
                <w:rFonts w:ascii="Times New Roman"/>
                <w:sz w:val="18"/>
              </w:rPr>
            </w:pPr>
          </w:p>
        </w:tc>
        <w:tc>
          <w:tcPr>
            <w:tcW w:w="1027" w:type="dxa"/>
            <w:tcBorders>
              <w:top w:val="single" w:sz="4" w:space="0" w:color="000000"/>
              <w:left w:val="single" w:sz="4" w:space="0" w:color="000000"/>
              <w:bottom w:val="single" w:sz="4" w:space="0" w:color="000000"/>
              <w:right w:val="single" w:sz="4" w:space="0" w:color="000000"/>
            </w:tcBorders>
          </w:tcPr>
          <w:p w:rsidR="00895AC9" w:rsidRPr="00F45225" w14:paraId="1EE3355E" w14:textId="77777777">
            <w:pPr>
              <w:pStyle w:val="TableParagraph"/>
              <w:rPr>
                <w:rFonts w:ascii="Times New Roman"/>
                <w:sz w:val="18"/>
              </w:rPr>
            </w:pPr>
          </w:p>
        </w:tc>
        <w:tc>
          <w:tcPr>
            <w:tcW w:w="1022" w:type="dxa"/>
            <w:tcBorders>
              <w:top w:val="single" w:sz="4" w:space="0" w:color="000000"/>
              <w:left w:val="single" w:sz="4" w:space="0" w:color="000000"/>
              <w:bottom w:val="single" w:sz="4" w:space="0" w:color="000000"/>
              <w:right w:val="single" w:sz="4" w:space="0" w:color="000000"/>
            </w:tcBorders>
          </w:tcPr>
          <w:p w:rsidR="00895AC9" w:rsidRPr="00F45225" w14:paraId="0D831797" w14:textId="77777777">
            <w:pPr>
              <w:pStyle w:val="TableParagraph"/>
              <w:rPr>
                <w:rFonts w:ascii="Times New Roman"/>
                <w:sz w:val="18"/>
              </w:rPr>
            </w:pPr>
          </w:p>
        </w:tc>
        <w:tc>
          <w:tcPr>
            <w:tcW w:w="1018" w:type="dxa"/>
            <w:tcBorders>
              <w:top w:val="single" w:sz="4" w:space="0" w:color="000000"/>
              <w:left w:val="single" w:sz="4" w:space="0" w:color="000000"/>
              <w:bottom w:val="single" w:sz="4" w:space="0" w:color="000000"/>
              <w:right w:val="single" w:sz="4" w:space="0" w:color="000000"/>
            </w:tcBorders>
          </w:tcPr>
          <w:p w:rsidR="00895AC9" w:rsidRPr="00F45225" w14:paraId="792CB76C" w14:textId="77777777">
            <w:pPr>
              <w:pStyle w:val="TableParagraph"/>
              <w:rPr>
                <w:rFonts w:ascii="Times New Roman"/>
                <w:sz w:val="18"/>
              </w:rPr>
            </w:pPr>
          </w:p>
        </w:tc>
        <w:tc>
          <w:tcPr>
            <w:tcW w:w="939" w:type="dxa"/>
            <w:tcBorders>
              <w:top w:val="single" w:sz="4" w:space="0" w:color="000000"/>
              <w:left w:val="single" w:sz="4" w:space="0" w:color="000000"/>
              <w:bottom w:val="single" w:sz="4" w:space="0" w:color="000000"/>
              <w:right w:val="single" w:sz="4" w:space="0" w:color="000000"/>
            </w:tcBorders>
          </w:tcPr>
          <w:p w:rsidR="00895AC9" w:rsidRPr="00F45225" w14:paraId="43859395" w14:textId="77777777">
            <w:pPr>
              <w:pStyle w:val="TableParagraph"/>
              <w:rPr>
                <w:rFonts w:ascii="Times New Roman"/>
                <w:sz w:val="18"/>
              </w:rPr>
            </w:pPr>
          </w:p>
        </w:tc>
      </w:tr>
      <w:tr w14:paraId="6E354DC9" w14:textId="77777777">
        <w:tblPrEx>
          <w:tblW w:w="0" w:type="auto"/>
          <w:tblInd w:w="691" w:type="dxa"/>
          <w:tblLayout w:type="fixed"/>
          <w:tblCellMar>
            <w:left w:w="0" w:type="dxa"/>
            <w:right w:w="0" w:type="dxa"/>
          </w:tblCellMar>
          <w:tblLook w:val="01E0"/>
        </w:tblPrEx>
        <w:trPr>
          <w:trHeight w:val="575"/>
        </w:trPr>
        <w:tc>
          <w:tcPr>
            <w:tcW w:w="1445" w:type="dxa"/>
            <w:tcBorders>
              <w:top w:val="single" w:sz="8" w:space="0" w:color="000000"/>
              <w:left w:val="single" w:sz="8" w:space="0" w:color="000000"/>
              <w:bottom w:val="single" w:sz="8" w:space="0" w:color="000000"/>
            </w:tcBorders>
          </w:tcPr>
          <w:p w:rsidR="00895AC9" w:rsidRPr="00F45225" w14:paraId="004DA5E8" w14:textId="77777777">
            <w:pPr>
              <w:pStyle w:val="TableParagraph"/>
              <w:rPr>
                <w:rFonts w:ascii="Times New Roman"/>
                <w:sz w:val="18"/>
              </w:rPr>
            </w:pPr>
          </w:p>
        </w:tc>
        <w:tc>
          <w:tcPr>
            <w:tcW w:w="1029" w:type="dxa"/>
            <w:tcBorders>
              <w:top w:val="single" w:sz="4" w:space="0" w:color="000000"/>
              <w:bottom w:val="single" w:sz="4" w:space="0" w:color="000000"/>
              <w:right w:val="single" w:sz="4" w:space="0" w:color="000000"/>
            </w:tcBorders>
          </w:tcPr>
          <w:p w:rsidR="00895AC9" w:rsidRPr="00F45225" w14:paraId="3DE255E0" w14:textId="77777777">
            <w:pPr>
              <w:pStyle w:val="TableParagraph"/>
              <w:rPr>
                <w:rFonts w:ascii="Times New Roman"/>
                <w:sz w:val="18"/>
              </w:rPr>
            </w:pPr>
          </w:p>
        </w:tc>
        <w:tc>
          <w:tcPr>
            <w:tcW w:w="1048" w:type="dxa"/>
            <w:tcBorders>
              <w:top w:val="single" w:sz="4" w:space="0" w:color="000000"/>
              <w:left w:val="single" w:sz="4" w:space="0" w:color="000000"/>
              <w:bottom w:val="single" w:sz="4" w:space="0" w:color="000000"/>
              <w:right w:val="single" w:sz="4" w:space="0" w:color="000000"/>
            </w:tcBorders>
          </w:tcPr>
          <w:p w:rsidR="00895AC9" w:rsidRPr="00F45225" w14:paraId="2F054CBE" w14:textId="77777777">
            <w:pPr>
              <w:pStyle w:val="TableParagraph"/>
              <w:rPr>
                <w:rFonts w:ascii="Times New Roman"/>
                <w:sz w:val="18"/>
              </w:rPr>
            </w:pPr>
          </w:p>
        </w:tc>
        <w:tc>
          <w:tcPr>
            <w:tcW w:w="1047" w:type="dxa"/>
            <w:tcBorders>
              <w:top w:val="single" w:sz="4" w:space="0" w:color="000000"/>
              <w:left w:val="single" w:sz="4" w:space="0" w:color="000000"/>
              <w:bottom w:val="single" w:sz="4" w:space="0" w:color="000000"/>
              <w:right w:val="single" w:sz="4" w:space="0" w:color="000000"/>
            </w:tcBorders>
          </w:tcPr>
          <w:p w:rsidR="00895AC9" w:rsidRPr="00F45225" w14:paraId="795DD921" w14:textId="77777777">
            <w:pPr>
              <w:pStyle w:val="TableParagraph"/>
              <w:rPr>
                <w:rFonts w:ascii="Times New Roman"/>
                <w:sz w:val="18"/>
              </w:rPr>
            </w:pPr>
          </w:p>
        </w:tc>
        <w:tc>
          <w:tcPr>
            <w:tcW w:w="1043" w:type="dxa"/>
            <w:tcBorders>
              <w:top w:val="single" w:sz="4" w:space="0" w:color="000000"/>
              <w:left w:val="single" w:sz="4" w:space="0" w:color="000000"/>
              <w:bottom w:val="single" w:sz="4" w:space="0" w:color="000000"/>
              <w:right w:val="single" w:sz="4" w:space="0" w:color="000000"/>
            </w:tcBorders>
          </w:tcPr>
          <w:p w:rsidR="00895AC9" w:rsidRPr="00F45225" w14:paraId="205FCB77" w14:textId="77777777">
            <w:pPr>
              <w:pStyle w:val="TableParagraph"/>
              <w:rPr>
                <w:rFonts w:ascii="Times New Roman"/>
                <w:sz w:val="18"/>
              </w:rPr>
            </w:pPr>
          </w:p>
        </w:tc>
        <w:tc>
          <w:tcPr>
            <w:tcW w:w="1042" w:type="dxa"/>
            <w:tcBorders>
              <w:top w:val="single" w:sz="4" w:space="0" w:color="000000"/>
              <w:left w:val="single" w:sz="4" w:space="0" w:color="000000"/>
              <w:bottom w:val="single" w:sz="4" w:space="0" w:color="000000"/>
              <w:right w:val="single" w:sz="4" w:space="0" w:color="000000"/>
            </w:tcBorders>
          </w:tcPr>
          <w:p w:rsidR="00895AC9" w:rsidRPr="00F45225" w14:paraId="160D4D1B" w14:textId="77777777">
            <w:pPr>
              <w:pStyle w:val="TableParagraph"/>
              <w:rPr>
                <w:rFonts w:ascii="Times New Roman"/>
                <w:sz w:val="18"/>
              </w:rPr>
            </w:pPr>
          </w:p>
        </w:tc>
        <w:tc>
          <w:tcPr>
            <w:tcW w:w="722" w:type="dxa"/>
            <w:tcBorders>
              <w:top w:val="single" w:sz="4" w:space="0" w:color="000000"/>
              <w:left w:val="single" w:sz="4" w:space="0" w:color="000000"/>
              <w:bottom w:val="single" w:sz="4" w:space="0" w:color="000000"/>
              <w:right w:val="single" w:sz="4" w:space="0" w:color="000000"/>
            </w:tcBorders>
          </w:tcPr>
          <w:p w:rsidR="00895AC9" w:rsidRPr="00F45225" w14:paraId="1753B31E" w14:textId="77777777">
            <w:pPr>
              <w:pStyle w:val="TableParagraph"/>
              <w:rPr>
                <w:rFonts w:ascii="Times New Roman"/>
                <w:sz w:val="18"/>
              </w:rPr>
            </w:pPr>
          </w:p>
        </w:tc>
        <w:tc>
          <w:tcPr>
            <w:tcW w:w="1036" w:type="dxa"/>
            <w:tcBorders>
              <w:top w:val="single" w:sz="4" w:space="0" w:color="000000"/>
              <w:left w:val="single" w:sz="4" w:space="0" w:color="000000"/>
              <w:bottom w:val="single" w:sz="4" w:space="0" w:color="000000"/>
              <w:right w:val="single" w:sz="4" w:space="0" w:color="000000"/>
            </w:tcBorders>
          </w:tcPr>
          <w:p w:rsidR="00895AC9" w:rsidRPr="00F45225" w14:paraId="010B431E" w14:textId="77777777">
            <w:pPr>
              <w:pStyle w:val="TableParagraph"/>
              <w:rPr>
                <w:rFonts w:ascii="Times New Roman"/>
                <w:sz w:val="18"/>
              </w:rPr>
            </w:pPr>
          </w:p>
        </w:tc>
        <w:tc>
          <w:tcPr>
            <w:tcW w:w="1031" w:type="dxa"/>
            <w:tcBorders>
              <w:top w:val="single" w:sz="4" w:space="0" w:color="000000"/>
              <w:left w:val="single" w:sz="4" w:space="0" w:color="000000"/>
              <w:bottom w:val="single" w:sz="4" w:space="0" w:color="000000"/>
              <w:right w:val="single" w:sz="4" w:space="0" w:color="000000"/>
            </w:tcBorders>
          </w:tcPr>
          <w:p w:rsidR="00895AC9" w:rsidRPr="00F45225" w14:paraId="281A98BC" w14:textId="77777777">
            <w:pPr>
              <w:pStyle w:val="TableParagraph"/>
              <w:rPr>
                <w:rFonts w:ascii="Times New Roman"/>
                <w:sz w:val="18"/>
              </w:rPr>
            </w:pPr>
          </w:p>
        </w:tc>
        <w:tc>
          <w:tcPr>
            <w:tcW w:w="1027" w:type="dxa"/>
            <w:tcBorders>
              <w:top w:val="single" w:sz="4" w:space="0" w:color="000000"/>
              <w:left w:val="single" w:sz="4" w:space="0" w:color="000000"/>
              <w:bottom w:val="single" w:sz="4" w:space="0" w:color="000000"/>
              <w:right w:val="single" w:sz="4" w:space="0" w:color="000000"/>
            </w:tcBorders>
          </w:tcPr>
          <w:p w:rsidR="00895AC9" w:rsidRPr="00F45225" w14:paraId="1F623F0A" w14:textId="77777777">
            <w:pPr>
              <w:pStyle w:val="TableParagraph"/>
              <w:rPr>
                <w:rFonts w:ascii="Times New Roman"/>
                <w:sz w:val="18"/>
              </w:rPr>
            </w:pPr>
          </w:p>
        </w:tc>
        <w:tc>
          <w:tcPr>
            <w:tcW w:w="1022" w:type="dxa"/>
            <w:tcBorders>
              <w:top w:val="single" w:sz="4" w:space="0" w:color="000000"/>
              <w:left w:val="single" w:sz="4" w:space="0" w:color="000000"/>
              <w:bottom w:val="single" w:sz="4" w:space="0" w:color="000000"/>
              <w:right w:val="single" w:sz="4" w:space="0" w:color="000000"/>
            </w:tcBorders>
          </w:tcPr>
          <w:p w:rsidR="00895AC9" w:rsidRPr="00F45225" w14:paraId="17192057" w14:textId="77777777">
            <w:pPr>
              <w:pStyle w:val="TableParagraph"/>
              <w:rPr>
                <w:rFonts w:ascii="Times New Roman"/>
                <w:sz w:val="18"/>
              </w:rPr>
            </w:pPr>
          </w:p>
        </w:tc>
        <w:tc>
          <w:tcPr>
            <w:tcW w:w="1018" w:type="dxa"/>
            <w:tcBorders>
              <w:top w:val="single" w:sz="4" w:space="0" w:color="000000"/>
              <w:left w:val="single" w:sz="4" w:space="0" w:color="000000"/>
              <w:bottom w:val="single" w:sz="4" w:space="0" w:color="000000"/>
              <w:right w:val="single" w:sz="4" w:space="0" w:color="000000"/>
            </w:tcBorders>
          </w:tcPr>
          <w:p w:rsidR="00895AC9" w:rsidRPr="00F45225" w14:paraId="39FA6031" w14:textId="77777777">
            <w:pPr>
              <w:pStyle w:val="TableParagraph"/>
              <w:rPr>
                <w:rFonts w:ascii="Times New Roman"/>
                <w:sz w:val="18"/>
              </w:rPr>
            </w:pPr>
          </w:p>
        </w:tc>
        <w:tc>
          <w:tcPr>
            <w:tcW w:w="939" w:type="dxa"/>
            <w:tcBorders>
              <w:top w:val="single" w:sz="4" w:space="0" w:color="000000"/>
              <w:left w:val="single" w:sz="4" w:space="0" w:color="000000"/>
              <w:bottom w:val="single" w:sz="4" w:space="0" w:color="000000"/>
              <w:right w:val="single" w:sz="4" w:space="0" w:color="000000"/>
            </w:tcBorders>
          </w:tcPr>
          <w:p w:rsidR="00895AC9" w:rsidRPr="00F45225" w14:paraId="55490AEF" w14:textId="77777777">
            <w:pPr>
              <w:pStyle w:val="TableParagraph"/>
              <w:rPr>
                <w:rFonts w:ascii="Times New Roman"/>
                <w:sz w:val="18"/>
              </w:rPr>
            </w:pPr>
          </w:p>
        </w:tc>
      </w:tr>
      <w:tr w14:paraId="651A072D" w14:textId="77777777">
        <w:tblPrEx>
          <w:tblW w:w="0" w:type="auto"/>
          <w:tblInd w:w="691" w:type="dxa"/>
          <w:tblLayout w:type="fixed"/>
          <w:tblCellMar>
            <w:left w:w="0" w:type="dxa"/>
            <w:right w:w="0" w:type="dxa"/>
          </w:tblCellMar>
          <w:tblLook w:val="01E0"/>
        </w:tblPrEx>
        <w:trPr>
          <w:trHeight w:val="576"/>
        </w:trPr>
        <w:tc>
          <w:tcPr>
            <w:tcW w:w="1445" w:type="dxa"/>
            <w:tcBorders>
              <w:top w:val="single" w:sz="8" w:space="0" w:color="000000"/>
              <w:left w:val="single" w:sz="8" w:space="0" w:color="000000"/>
              <w:bottom w:val="single" w:sz="8" w:space="0" w:color="000000"/>
            </w:tcBorders>
          </w:tcPr>
          <w:p w:rsidR="00895AC9" w:rsidRPr="00F45225" w14:paraId="0DF6057E" w14:textId="77777777">
            <w:pPr>
              <w:pStyle w:val="TableParagraph"/>
              <w:rPr>
                <w:rFonts w:ascii="Times New Roman"/>
                <w:sz w:val="18"/>
              </w:rPr>
            </w:pPr>
          </w:p>
        </w:tc>
        <w:tc>
          <w:tcPr>
            <w:tcW w:w="1029" w:type="dxa"/>
            <w:tcBorders>
              <w:top w:val="single" w:sz="4" w:space="0" w:color="000000"/>
              <w:bottom w:val="single" w:sz="4" w:space="0" w:color="000000"/>
              <w:right w:val="single" w:sz="4" w:space="0" w:color="000000"/>
            </w:tcBorders>
          </w:tcPr>
          <w:p w:rsidR="00895AC9" w:rsidRPr="00F45225" w14:paraId="323D74C9" w14:textId="77777777">
            <w:pPr>
              <w:pStyle w:val="TableParagraph"/>
              <w:rPr>
                <w:rFonts w:ascii="Times New Roman"/>
                <w:sz w:val="18"/>
              </w:rPr>
            </w:pPr>
          </w:p>
        </w:tc>
        <w:tc>
          <w:tcPr>
            <w:tcW w:w="1048" w:type="dxa"/>
            <w:tcBorders>
              <w:top w:val="single" w:sz="4" w:space="0" w:color="000000"/>
              <w:left w:val="single" w:sz="4" w:space="0" w:color="000000"/>
              <w:bottom w:val="single" w:sz="4" w:space="0" w:color="000000"/>
              <w:right w:val="single" w:sz="4" w:space="0" w:color="000000"/>
            </w:tcBorders>
          </w:tcPr>
          <w:p w:rsidR="00895AC9" w:rsidRPr="00F45225" w14:paraId="7AB61DD4" w14:textId="77777777">
            <w:pPr>
              <w:pStyle w:val="TableParagraph"/>
              <w:rPr>
                <w:rFonts w:ascii="Times New Roman"/>
                <w:sz w:val="18"/>
              </w:rPr>
            </w:pPr>
          </w:p>
        </w:tc>
        <w:tc>
          <w:tcPr>
            <w:tcW w:w="1047" w:type="dxa"/>
            <w:tcBorders>
              <w:top w:val="single" w:sz="4" w:space="0" w:color="000000"/>
              <w:left w:val="single" w:sz="4" w:space="0" w:color="000000"/>
              <w:bottom w:val="single" w:sz="4" w:space="0" w:color="000000"/>
              <w:right w:val="single" w:sz="4" w:space="0" w:color="000000"/>
            </w:tcBorders>
          </w:tcPr>
          <w:p w:rsidR="00895AC9" w:rsidRPr="00F45225" w14:paraId="37A353EA" w14:textId="77777777">
            <w:pPr>
              <w:pStyle w:val="TableParagraph"/>
              <w:rPr>
                <w:rFonts w:ascii="Times New Roman"/>
                <w:sz w:val="18"/>
              </w:rPr>
            </w:pPr>
          </w:p>
        </w:tc>
        <w:tc>
          <w:tcPr>
            <w:tcW w:w="1043" w:type="dxa"/>
            <w:tcBorders>
              <w:top w:val="single" w:sz="4" w:space="0" w:color="000000"/>
              <w:left w:val="single" w:sz="4" w:space="0" w:color="000000"/>
              <w:bottom w:val="single" w:sz="4" w:space="0" w:color="000000"/>
              <w:right w:val="single" w:sz="4" w:space="0" w:color="000000"/>
            </w:tcBorders>
          </w:tcPr>
          <w:p w:rsidR="00895AC9" w:rsidRPr="00F45225" w14:paraId="0FD70244" w14:textId="77777777">
            <w:pPr>
              <w:pStyle w:val="TableParagraph"/>
              <w:rPr>
                <w:rFonts w:ascii="Times New Roman"/>
                <w:sz w:val="18"/>
              </w:rPr>
            </w:pPr>
          </w:p>
        </w:tc>
        <w:tc>
          <w:tcPr>
            <w:tcW w:w="1042" w:type="dxa"/>
            <w:tcBorders>
              <w:top w:val="single" w:sz="4" w:space="0" w:color="000000"/>
              <w:left w:val="single" w:sz="4" w:space="0" w:color="000000"/>
              <w:bottom w:val="single" w:sz="4" w:space="0" w:color="000000"/>
              <w:right w:val="single" w:sz="4" w:space="0" w:color="000000"/>
            </w:tcBorders>
          </w:tcPr>
          <w:p w:rsidR="00895AC9" w:rsidRPr="00F45225" w14:paraId="467E9E67" w14:textId="77777777">
            <w:pPr>
              <w:pStyle w:val="TableParagraph"/>
              <w:rPr>
                <w:rFonts w:ascii="Times New Roman"/>
                <w:sz w:val="18"/>
              </w:rPr>
            </w:pPr>
          </w:p>
        </w:tc>
        <w:tc>
          <w:tcPr>
            <w:tcW w:w="722" w:type="dxa"/>
            <w:tcBorders>
              <w:top w:val="single" w:sz="4" w:space="0" w:color="000000"/>
              <w:left w:val="single" w:sz="4" w:space="0" w:color="000000"/>
              <w:bottom w:val="single" w:sz="4" w:space="0" w:color="000000"/>
              <w:right w:val="single" w:sz="4" w:space="0" w:color="000000"/>
            </w:tcBorders>
          </w:tcPr>
          <w:p w:rsidR="00895AC9" w:rsidRPr="00F45225" w14:paraId="028FBC00" w14:textId="77777777">
            <w:pPr>
              <w:pStyle w:val="TableParagraph"/>
              <w:rPr>
                <w:rFonts w:ascii="Times New Roman"/>
                <w:sz w:val="18"/>
              </w:rPr>
            </w:pPr>
          </w:p>
        </w:tc>
        <w:tc>
          <w:tcPr>
            <w:tcW w:w="1036" w:type="dxa"/>
            <w:tcBorders>
              <w:top w:val="single" w:sz="4" w:space="0" w:color="000000"/>
              <w:left w:val="single" w:sz="4" w:space="0" w:color="000000"/>
              <w:bottom w:val="single" w:sz="4" w:space="0" w:color="000000"/>
              <w:right w:val="single" w:sz="4" w:space="0" w:color="000000"/>
            </w:tcBorders>
          </w:tcPr>
          <w:p w:rsidR="00895AC9" w:rsidRPr="00F45225" w14:paraId="5F2BF2A9" w14:textId="77777777">
            <w:pPr>
              <w:pStyle w:val="TableParagraph"/>
              <w:rPr>
                <w:rFonts w:ascii="Times New Roman"/>
                <w:sz w:val="18"/>
              </w:rPr>
            </w:pPr>
          </w:p>
        </w:tc>
        <w:tc>
          <w:tcPr>
            <w:tcW w:w="1031" w:type="dxa"/>
            <w:tcBorders>
              <w:top w:val="single" w:sz="4" w:space="0" w:color="000000"/>
              <w:left w:val="single" w:sz="4" w:space="0" w:color="000000"/>
              <w:bottom w:val="single" w:sz="4" w:space="0" w:color="000000"/>
              <w:right w:val="single" w:sz="4" w:space="0" w:color="000000"/>
            </w:tcBorders>
          </w:tcPr>
          <w:p w:rsidR="00895AC9" w:rsidRPr="00F45225" w14:paraId="3409331C" w14:textId="77777777">
            <w:pPr>
              <w:pStyle w:val="TableParagraph"/>
              <w:rPr>
                <w:rFonts w:ascii="Times New Roman"/>
                <w:sz w:val="18"/>
              </w:rPr>
            </w:pPr>
          </w:p>
        </w:tc>
        <w:tc>
          <w:tcPr>
            <w:tcW w:w="1027" w:type="dxa"/>
            <w:tcBorders>
              <w:top w:val="single" w:sz="4" w:space="0" w:color="000000"/>
              <w:left w:val="single" w:sz="4" w:space="0" w:color="000000"/>
              <w:bottom w:val="single" w:sz="4" w:space="0" w:color="000000"/>
              <w:right w:val="single" w:sz="4" w:space="0" w:color="000000"/>
            </w:tcBorders>
          </w:tcPr>
          <w:p w:rsidR="00895AC9" w:rsidRPr="00F45225" w14:paraId="5FFA915C" w14:textId="77777777">
            <w:pPr>
              <w:pStyle w:val="TableParagraph"/>
              <w:rPr>
                <w:rFonts w:ascii="Times New Roman"/>
                <w:sz w:val="18"/>
              </w:rPr>
            </w:pPr>
          </w:p>
        </w:tc>
        <w:tc>
          <w:tcPr>
            <w:tcW w:w="1022" w:type="dxa"/>
            <w:tcBorders>
              <w:top w:val="single" w:sz="4" w:space="0" w:color="000000"/>
              <w:left w:val="single" w:sz="4" w:space="0" w:color="000000"/>
              <w:bottom w:val="single" w:sz="4" w:space="0" w:color="000000"/>
              <w:right w:val="single" w:sz="4" w:space="0" w:color="000000"/>
            </w:tcBorders>
          </w:tcPr>
          <w:p w:rsidR="00895AC9" w:rsidRPr="00F45225" w14:paraId="2AA76E9C" w14:textId="77777777">
            <w:pPr>
              <w:pStyle w:val="TableParagraph"/>
              <w:rPr>
                <w:rFonts w:ascii="Times New Roman"/>
                <w:sz w:val="18"/>
              </w:rPr>
            </w:pPr>
          </w:p>
        </w:tc>
        <w:tc>
          <w:tcPr>
            <w:tcW w:w="1018" w:type="dxa"/>
            <w:tcBorders>
              <w:top w:val="single" w:sz="4" w:space="0" w:color="000000"/>
              <w:left w:val="single" w:sz="4" w:space="0" w:color="000000"/>
              <w:bottom w:val="single" w:sz="4" w:space="0" w:color="000000"/>
              <w:right w:val="single" w:sz="4" w:space="0" w:color="000000"/>
            </w:tcBorders>
          </w:tcPr>
          <w:p w:rsidR="00895AC9" w:rsidRPr="00F45225" w14:paraId="744B17A2" w14:textId="77777777">
            <w:pPr>
              <w:pStyle w:val="TableParagraph"/>
              <w:rPr>
                <w:rFonts w:ascii="Times New Roman"/>
                <w:sz w:val="18"/>
              </w:rPr>
            </w:pPr>
          </w:p>
        </w:tc>
        <w:tc>
          <w:tcPr>
            <w:tcW w:w="939" w:type="dxa"/>
            <w:tcBorders>
              <w:top w:val="single" w:sz="4" w:space="0" w:color="000000"/>
              <w:left w:val="single" w:sz="4" w:space="0" w:color="000000"/>
              <w:bottom w:val="single" w:sz="4" w:space="0" w:color="000000"/>
              <w:right w:val="single" w:sz="4" w:space="0" w:color="000000"/>
            </w:tcBorders>
          </w:tcPr>
          <w:p w:rsidR="00895AC9" w:rsidRPr="00F45225" w14:paraId="7FD68E32" w14:textId="77777777">
            <w:pPr>
              <w:pStyle w:val="TableParagraph"/>
              <w:rPr>
                <w:rFonts w:ascii="Times New Roman"/>
                <w:sz w:val="18"/>
              </w:rPr>
            </w:pPr>
          </w:p>
        </w:tc>
      </w:tr>
      <w:tr w14:paraId="6C74802A" w14:textId="77777777">
        <w:tblPrEx>
          <w:tblW w:w="0" w:type="auto"/>
          <w:tblInd w:w="691" w:type="dxa"/>
          <w:tblLayout w:type="fixed"/>
          <w:tblCellMar>
            <w:left w:w="0" w:type="dxa"/>
            <w:right w:w="0" w:type="dxa"/>
          </w:tblCellMar>
          <w:tblLook w:val="01E0"/>
        </w:tblPrEx>
        <w:trPr>
          <w:trHeight w:val="576"/>
        </w:trPr>
        <w:tc>
          <w:tcPr>
            <w:tcW w:w="1445" w:type="dxa"/>
            <w:tcBorders>
              <w:top w:val="single" w:sz="8" w:space="0" w:color="000000"/>
              <w:left w:val="single" w:sz="8" w:space="0" w:color="000000"/>
              <w:bottom w:val="single" w:sz="8" w:space="0" w:color="000000"/>
            </w:tcBorders>
          </w:tcPr>
          <w:p w:rsidR="00895AC9" w:rsidRPr="00F45225" w14:paraId="329242A8" w14:textId="77777777">
            <w:pPr>
              <w:pStyle w:val="TableParagraph"/>
              <w:rPr>
                <w:rFonts w:ascii="Times New Roman"/>
                <w:sz w:val="18"/>
              </w:rPr>
            </w:pPr>
          </w:p>
        </w:tc>
        <w:tc>
          <w:tcPr>
            <w:tcW w:w="1029" w:type="dxa"/>
            <w:tcBorders>
              <w:top w:val="single" w:sz="4" w:space="0" w:color="000000"/>
              <w:bottom w:val="single" w:sz="4" w:space="0" w:color="000000"/>
              <w:right w:val="single" w:sz="4" w:space="0" w:color="000000"/>
            </w:tcBorders>
          </w:tcPr>
          <w:p w:rsidR="00895AC9" w:rsidRPr="00F45225" w14:paraId="301403CB" w14:textId="77777777">
            <w:pPr>
              <w:pStyle w:val="TableParagraph"/>
              <w:rPr>
                <w:rFonts w:ascii="Times New Roman"/>
                <w:sz w:val="18"/>
              </w:rPr>
            </w:pPr>
          </w:p>
        </w:tc>
        <w:tc>
          <w:tcPr>
            <w:tcW w:w="1048" w:type="dxa"/>
            <w:tcBorders>
              <w:top w:val="single" w:sz="4" w:space="0" w:color="000000"/>
              <w:left w:val="single" w:sz="4" w:space="0" w:color="000000"/>
              <w:bottom w:val="single" w:sz="4" w:space="0" w:color="000000"/>
              <w:right w:val="single" w:sz="4" w:space="0" w:color="000000"/>
            </w:tcBorders>
          </w:tcPr>
          <w:p w:rsidR="00895AC9" w:rsidRPr="00F45225" w14:paraId="0AE257A5" w14:textId="77777777">
            <w:pPr>
              <w:pStyle w:val="TableParagraph"/>
              <w:rPr>
                <w:rFonts w:ascii="Times New Roman"/>
                <w:sz w:val="18"/>
              </w:rPr>
            </w:pPr>
          </w:p>
        </w:tc>
        <w:tc>
          <w:tcPr>
            <w:tcW w:w="1047" w:type="dxa"/>
            <w:tcBorders>
              <w:top w:val="single" w:sz="4" w:space="0" w:color="000000"/>
              <w:left w:val="single" w:sz="4" w:space="0" w:color="000000"/>
              <w:bottom w:val="single" w:sz="4" w:space="0" w:color="000000"/>
              <w:right w:val="single" w:sz="4" w:space="0" w:color="000000"/>
            </w:tcBorders>
          </w:tcPr>
          <w:p w:rsidR="00895AC9" w:rsidRPr="00F45225" w14:paraId="284900B4" w14:textId="77777777">
            <w:pPr>
              <w:pStyle w:val="TableParagraph"/>
              <w:rPr>
                <w:rFonts w:ascii="Times New Roman"/>
                <w:sz w:val="18"/>
              </w:rPr>
            </w:pPr>
          </w:p>
        </w:tc>
        <w:tc>
          <w:tcPr>
            <w:tcW w:w="1043" w:type="dxa"/>
            <w:tcBorders>
              <w:top w:val="single" w:sz="4" w:space="0" w:color="000000"/>
              <w:left w:val="single" w:sz="4" w:space="0" w:color="000000"/>
              <w:bottom w:val="single" w:sz="4" w:space="0" w:color="000000"/>
              <w:right w:val="single" w:sz="4" w:space="0" w:color="000000"/>
            </w:tcBorders>
          </w:tcPr>
          <w:p w:rsidR="00895AC9" w:rsidRPr="00F45225" w14:paraId="13ACAFDE" w14:textId="77777777">
            <w:pPr>
              <w:pStyle w:val="TableParagraph"/>
              <w:rPr>
                <w:rFonts w:ascii="Times New Roman"/>
                <w:sz w:val="18"/>
              </w:rPr>
            </w:pPr>
          </w:p>
        </w:tc>
        <w:tc>
          <w:tcPr>
            <w:tcW w:w="1042" w:type="dxa"/>
            <w:tcBorders>
              <w:top w:val="single" w:sz="4" w:space="0" w:color="000000"/>
              <w:left w:val="single" w:sz="4" w:space="0" w:color="000000"/>
              <w:bottom w:val="single" w:sz="4" w:space="0" w:color="000000"/>
              <w:right w:val="single" w:sz="4" w:space="0" w:color="000000"/>
            </w:tcBorders>
          </w:tcPr>
          <w:p w:rsidR="00895AC9" w:rsidRPr="00F45225" w14:paraId="62E38D25" w14:textId="77777777">
            <w:pPr>
              <w:pStyle w:val="TableParagraph"/>
              <w:rPr>
                <w:rFonts w:ascii="Times New Roman"/>
                <w:sz w:val="18"/>
              </w:rPr>
            </w:pPr>
          </w:p>
        </w:tc>
        <w:tc>
          <w:tcPr>
            <w:tcW w:w="722" w:type="dxa"/>
            <w:tcBorders>
              <w:top w:val="single" w:sz="4" w:space="0" w:color="000000"/>
              <w:left w:val="single" w:sz="4" w:space="0" w:color="000000"/>
              <w:bottom w:val="single" w:sz="4" w:space="0" w:color="000000"/>
              <w:right w:val="single" w:sz="4" w:space="0" w:color="000000"/>
            </w:tcBorders>
          </w:tcPr>
          <w:p w:rsidR="00895AC9" w:rsidRPr="00F45225" w14:paraId="4EAAB8CE" w14:textId="77777777">
            <w:pPr>
              <w:pStyle w:val="TableParagraph"/>
              <w:rPr>
                <w:rFonts w:ascii="Times New Roman"/>
                <w:sz w:val="18"/>
              </w:rPr>
            </w:pPr>
          </w:p>
        </w:tc>
        <w:tc>
          <w:tcPr>
            <w:tcW w:w="1036" w:type="dxa"/>
            <w:tcBorders>
              <w:top w:val="single" w:sz="4" w:space="0" w:color="000000"/>
              <w:left w:val="single" w:sz="4" w:space="0" w:color="000000"/>
              <w:bottom w:val="single" w:sz="4" w:space="0" w:color="000000"/>
              <w:right w:val="single" w:sz="4" w:space="0" w:color="000000"/>
            </w:tcBorders>
          </w:tcPr>
          <w:p w:rsidR="00895AC9" w:rsidRPr="00F45225" w14:paraId="0680940D" w14:textId="77777777">
            <w:pPr>
              <w:pStyle w:val="TableParagraph"/>
              <w:rPr>
                <w:rFonts w:ascii="Times New Roman"/>
                <w:sz w:val="18"/>
              </w:rPr>
            </w:pPr>
          </w:p>
        </w:tc>
        <w:tc>
          <w:tcPr>
            <w:tcW w:w="1031" w:type="dxa"/>
            <w:tcBorders>
              <w:top w:val="single" w:sz="4" w:space="0" w:color="000000"/>
              <w:left w:val="single" w:sz="4" w:space="0" w:color="000000"/>
              <w:bottom w:val="single" w:sz="4" w:space="0" w:color="000000"/>
              <w:right w:val="single" w:sz="4" w:space="0" w:color="000000"/>
            </w:tcBorders>
          </w:tcPr>
          <w:p w:rsidR="00895AC9" w:rsidRPr="00F45225" w14:paraId="0DBC68B4" w14:textId="77777777">
            <w:pPr>
              <w:pStyle w:val="TableParagraph"/>
              <w:rPr>
                <w:rFonts w:ascii="Times New Roman"/>
                <w:sz w:val="18"/>
              </w:rPr>
            </w:pPr>
          </w:p>
        </w:tc>
        <w:tc>
          <w:tcPr>
            <w:tcW w:w="1027" w:type="dxa"/>
            <w:tcBorders>
              <w:top w:val="single" w:sz="4" w:space="0" w:color="000000"/>
              <w:left w:val="single" w:sz="4" w:space="0" w:color="000000"/>
              <w:bottom w:val="single" w:sz="4" w:space="0" w:color="000000"/>
              <w:right w:val="single" w:sz="4" w:space="0" w:color="000000"/>
            </w:tcBorders>
          </w:tcPr>
          <w:p w:rsidR="00895AC9" w:rsidRPr="00F45225" w14:paraId="10097ACA" w14:textId="77777777">
            <w:pPr>
              <w:pStyle w:val="TableParagraph"/>
              <w:rPr>
                <w:rFonts w:ascii="Times New Roman"/>
                <w:sz w:val="18"/>
              </w:rPr>
            </w:pPr>
          </w:p>
        </w:tc>
        <w:tc>
          <w:tcPr>
            <w:tcW w:w="1022" w:type="dxa"/>
            <w:tcBorders>
              <w:top w:val="single" w:sz="4" w:space="0" w:color="000000"/>
              <w:left w:val="single" w:sz="4" w:space="0" w:color="000000"/>
              <w:bottom w:val="single" w:sz="4" w:space="0" w:color="000000"/>
              <w:right w:val="single" w:sz="4" w:space="0" w:color="000000"/>
            </w:tcBorders>
          </w:tcPr>
          <w:p w:rsidR="00895AC9" w:rsidRPr="00F45225" w14:paraId="56B8501A" w14:textId="77777777">
            <w:pPr>
              <w:pStyle w:val="TableParagraph"/>
              <w:rPr>
                <w:rFonts w:ascii="Times New Roman"/>
                <w:sz w:val="18"/>
              </w:rPr>
            </w:pPr>
          </w:p>
        </w:tc>
        <w:tc>
          <w:tcPr>
            <w:tcW w:w="1018" w:type="dxa"/>
            <w:tcBorders>
              <w:top w:val="single" w:sz="4" w:space="0" w:color="000000"/>
              <w:left w:val="single" w:sz="4" w:space="0" w:color="000000"/>
              <w:bottom w:val="single" w:sz="4" w:space="0" w:color="000000"/>
              <w:right w:val="single" w:sz="4" w:space="0" w:color="000000"/>
            </w:tcBorders>
          </w:tcPr>
          <w:p w:rsidR="00895AC9" w:rsidRPr="00F45225" w14:paraId="77E5E28A" w14:textId="77777777">
            <w:pPr>
              <w:pStyle w:val="TableParagraph"/>
              <w:rPr>
                <w:rFonts w:ascii="Times New Roman"/>
                <w:sz w:val="18"/>
              </w:rPr>
            </w:pPr>
          </w:p>
        </w:tc>
        <w:tc>
          <w:tcPr>
            <w:tcW w:w="939" w:type="dxa"/>
            <w:tcBorders>
              <w:top w:val="single" w:sz="4" w:space="0" w:color="000000"/>
              <w:left w:val="single" w:sz="4" w:space="0" w:color="000000"/>
              <w:bottom w:val="single" w:sz="4" w:space="0" w:color="000000"/>
              <w:right w:val="single" w:sz="4" w:space="0" w:color="000000"/>
            </w:tcBorders>
          </w:tcPr>
          <w:p w:rsidR="00895AC9" w:rsidRPr="00F45225" w14:paraId="4930B3F4" w14:textId="77777777">
            <w:pPr>
              <w:pStyle w:val="TableParagraph"/>
              <w:rPr>
                <w:rFonts w:ascii="Times New Roman"/>
                <w:sz w:val="18"/>
              </w:rPr>
            </w:pPr>
          </w:p>
        </w:tc>
      </w:tr>
      <w:tr w14:paraId="6F6C764A" w14:textId="77777777">
        <w:tblPrEx>
          <w:tblW w:w="0" w:type="auto"/>
          <w:tblInd w:w="691" w:type="dxa"/>
          <w:tblLayout w:type="fixed"/>
          <w:tblCellMar>
            <w:left w:w="0" w:type="dxa"/>
            <w:right w:w="0" w:type="dxa"/>
          </w:tblCellMar>
          <w:tblLook w:val="01E0"/>
        </w:tblPrEx>
        <w:trPr>
          <w:trHeight w:val="575"/>
        </w:trPr>
        <w:tc>
          <w:tcPr>
            <w:tcW w:w="1445" w:type="dxa"/>
            <w:tcBorders>
              <w:top w:val="single" w:sz="8" w:space="0" w:color="000000"/>
              <w:left w:val="single" w:sz="8" w:space="0" w:color="000000"/>
              <w:bottom w:val="single" w:sz="8" w:space="0" w:color="000000"/>
            </w:tcBorders>
          </w:tcPr>
          <w:p w:rsidR="00895AC9" w:rsidRPr="00F45225" w14:paraId="4C65B402" w14:textId="77777777">
            <w:pPr>
              <w:pStyle w:val="TableParagraph"/>
              <w:rPr>
                <w:rFonts w:ascii="Times New Roman"/>
                <w:sz w:val="18"/>
              </w:rPr>
            </w:pPr>
          </w:p>
        </w:tc>
        <w:tc>
          <w:tcPr>
            <w:tcW w:w="1029" w:type="dxa"/>
            <w:tcBorders>
              <w:top w:val="single" w:sz="4" w:space="0" w:color="000000"/>
              <w:bottom w:val="single" w:sz="4" w:space="0" w:color="000000"/>
              <w:right w:val="single" w:sz="4" w:space="0" w:color="000000"/>
            </w:tcBorders>
          </w:tcPr>
          <w:p w:rsidR="00895AC9" w:rsidRPr="00F45225" w14:paraId="74B7882A" w14:textId="77777777">
            <w:pPr>
              <w:pStyle w:val="TableParagraph"/>
              <w:rPr>
                <w:rFonts w:ascii="Times New Roman"/>
                <w:sz w:val="18"/>
              </w:rPr>
            </w:pPr>
          </w:p>
        </w:tc>
        <w:tc>
          <w:tcPr>
            <w:tcW w:w="1048" w:type="dxa"/>
            <w:tcBorders>
              <w:top w:val="single" w:sz="4" w:space="0" w:color="000000"/>
              <w:left w:val="single" w:sz="4" w:space="0" w:color="000000"/>
              <w:bottom w:val="single" w:sz="4" w:space="0" w:color="000000"/>
              <w:right w:val="single" w:sz="4" w:space="0" w:color="000000"/>
            </w:tcBorders>
          </w:tcPr>
          <w:p w:rsidR="00895AC9" w:rsidRPr="00F45225" w14:paraId="3FEFB27D" w14:textId="77777777">
            <w:pPr>
              <w:pStyle w:val="TableParagraph"/>
              <w:rPr>
                <w:rFonts w:ascii="Times New Roman"/>
                <w:sz w:val="18"/>
              </w:rPr>
            </w:pPr>
          </w:p>
        </w:tc>
        <w:tc>
          <w:tcPr>
            <w:tcW w:w="1047" w:type="dxa"/>
            <w:tcBorders>
              <w:top w:val="single" w:sz="4" w:space="0" w:color="000000"/>
              <w:left w:val="single" w:sz="4" w:space="0" w:color="000000"/>
              <w:bottom w:val="single" w:sz="4" w:space="0" w:color="000000"/>
              <w:right w:val="single" w:sz="4" w:space="0" w:color="000000"/>
            </w:tcBorders>
          </w:tcPr>
          <w:p w:rsidR="00895AC9" w:rsidRPr="00F45225" w14:paraId="699F295E" w14:textId="77777777">
            <w:pPr>
              <w:pStyle w:val="TableParagraph"/>
              <w:rPr>
                <w:rFonts w:ascii="Times New Roman"/>
                <w:sz w:val="18"/>
              </w:rPr>
            </w:pPr>
          </w:p>
        </w:tc>
        <w:tc>
          <w:tcPr>
            <w:tcW w:w="1043" w:type="dxa"/>
            <w:tcBorders>
              <w:top w:val="single" w:sz="4" w:space="0" w:color="000000"/>
              <w:left w:val="single" w:sz="4" w:space="0" w:color="000000"/>
              <w:bottom w:val="single" w:sz="4" w:space="0" w:color="000000"/>
              <w:right w:val="single" w:sz="4" w:space="0" w:color="000000"/>
            </w:tcBorders>
          </w:tcPr>
          <w:p w:rsidR="00895AC9" w:rsidRPr="00F45225" w14:paraId="1A02F1B0" w14:textId="77777777">
            <w:pPr>
              <w:pStyle w:val="TableParagraph"/>
              <w:rPr>
                <w:rFonts w:ascii="Times New Roman"/>
                <w:sz w:val="18"/>
              </w:rPr>
            </w:pPr>
          </w:p>
        </w:tc>
        <w:tc>
          <w:tcPr>
            <w:tcW w:w="1042" w:type="dxa"/>
            <w:tcBorders>
              <w:top w:val="single" w:sz="4" w:space="0" w:color="000000"/>
              <w:left w:val="single" w:sz="4" w:space="0" w:color="000000"/>
              <w:bottom w:val="single" w:sz="4" w:space="0" w:color="000000"/>
              <w:right w:val="single" w:sz="4" w:space="0" w:color="000000"/>
            </w:tcBorders>
          </w:tcPr>
          <w:p w:rsidR="00895AC9" w:rsidRPr="00F45225" w14:paraId="7DFEAE0C" w14:textId="77777777">
            <w:pPr>
              <w:pStyle w:val="TableParagraph"/>
              <w:rPr>
                <w:rFonts w:ascii="Times New Roman"/>
                <w:sz w:val="18"/>
              </w:rPr>
            </w:pPr>
          </w:p>
        </w:tc>
        <w:tc>
          <w:tcPr>
            <w:tcW w:w="722" w:type="dxa"/>
            <w:tcBorders>
              <w:top w:val="single" w:sz="4" w:space="0" w:color="000000"/>
              <w:left w:val="single" w:sz="4" w:space="0" w:color="000000"/>
              <w:bottom w:val="single" w:sz="4" w:space="0" w:color="000000"/>
              <w:right w:val="single" w:sz="4" w:space="0" w:color="000000"/>
            </w:tcBorders>
          </w:tcPr>
          <w:p w:rsidR="00895AC9" w:rsidRPr="00F45225" w14:paraId="2E67FCA5" w14:textId="77777777">
            <w:pPr>
              <w:pStyle w:val="TableParagraph"/>
              <w:rPr>
                <w:rFonts w:ascii="Times New Roman"/>
                <w:sz w:val="18"/>
              </w:rPr>
            </w:pPr>
          </w:p>
        </w:tc>
        <w:tc>
          <w:tcPr>
            <w:tcW w:w="1036" w:type="dxa"/>
            <w:tcBorders>
              <w:top w:val="single" w:sz="4" w:space="0" w:color="000000"/>
              <w:left w:val="single" w:sz="4" w:space="0" w:color="000000"/>
              <w:bottom w:val="single" w:sz="4" w:space="0" w:color="000000"/>
              <w:right w:val="single" w:sz="4" w:space="0" w:color="000000"/>
            </w:tcBorders>
          </w:tcPr>
          <w:p w:rsidR="00895AC9" w:rsidRPr="00F45225" w14:paraId="66540A33" w14:textId="77777777">
            <w:pPr>
              <w:pStyle w:val="TableParagraph"/>
              <w:rPr>
                <w:rFonts w:ascii="Times New Roman"/>
                <w:sz w:val="18"/>
              </w:rPr>
            </w:pPr>
          </w:p>
        </w:tc>
        <w:tc>
          <w:tcPr>
            <w:tcW w:w="1031" w:type="dxa"/>
            <w:tcBorders>
              <w:top w:val="single" w:sz="4" w:space="0" w:color="000000"/>
              <w:left w:val="single" w:sz="4" w:space="0" w:color="000000"/>
              <w:bottom w:val="single" w:sz="4" w:space="0" w:color="000000"/>
              <w:right w:val="single" w:sz="4" w:space="0" w:color="000000"/>
            </w:tcBorders>
          </w:tcPr>
          <w:p w:rsidR="00895AC9" w:rsidRPr="00F45225" w14:paraId="41183293" w14:textId="77777777">
            <w:pPr>
              <w:pStyle w:val="TableParagraph"/>
              <w:rPr>
                <w:rFonts w:ascii="Times New Roman"/>
                <w:sz w:val="18"/>
              </w:rPr>
            </w:pPr>
          </w:p>
        </w:tc>
        <w:tc>
          <w:tcPr>
            <w:tcW w:w="1027" w:type="dxa"/>
            <w:tcBorders>
              <w:top w:val="single" w:sz="4" w:space="0" w:color="000000"/>
              <w:left w:val="single" w:sz="4" w:space="0" w:color="000000"/>
              <w:bottom w:val="single" w:sz="4" w:space="0" w:color="000000"/>
              <w:right w:val="single" w:sz="4" w:space="0" w:color="000000"/>
            </w:tcBorders>
          </w:tcPr>
          <w:p w:rsidR="00895AC9" w:rsidRPr="00F45225" w14:paraId="58590865" w14:textId="77777777">
            <w:pPr>
              <w:pStyle w:val="TableParagraph"/>
              <w:rPr>
                <w:rFonts w:ascii="Times New Roman"/>
                <w:sz w:val="18"/>
              </w:rPr>
            </w:pPr>
          </w:p>
        </w:tc>
        <w:tc>
          <w:tcPr>
            <w:tcW w:w="1022" w:type="dxa"/>
            <w:tcBorders>
              <w:top w:val="single" w:sz="4" w:space="0" w:color="000000"/>
              <w:left w:val="single" w:sz="4" w:space="0" w:color="000000"/>
              <w:bottom w:val="single" w:sz="4" w:space="0" w:color="000000"/>
              <w:right w:val="single" w:sz="4" w:space="0" w:color="000000"/>
            </w:tcBorders>
          </w:tcPr>
          <w:p w:rsidR="00895AC9" w:rsidRPr="00F45225" w14:paraId="6AA3E01B" w14:textId="77777777">
            <w:pPr>
              <w:pStyle w:val="TableParagraph"/>
              <w:rPr>
                <w:rFonts w:ascii="Times New Roman"/>
                <w:sz w:val="18"/>
              </w:rPr>
            </w:pPr>
          </w:p>
        </w:tc>
        <w:tc>
          <w:tcPr>
            <w:tcW w:w="1018" w:type="dxa"/>
            <w:tcBorders>
              <w:top w:val="single" w:sz="4" w:space="0" w:color="000000"/>
              <w:left w:val="single" w:sz="4" w:space="0" w:color="000000"/>
              <w:bottom w:val="single" w:sz="4" w:space="0" w:color="000000"/>
              <w:right w:val="single" w:sz="4" w:space="0" w:color="000000"/>
            </w:tcBorders>
          </w:tcPr>
          <w:p w:rsidR="00895AC9" w:rsidRPr="00F45225" w14:paraId="2BD96EB6" w14:textId="77777777">
            <w:pPr>
              <w:pStyle w:val="TableParagraph"/>
              <w:rPr>
                <w:rFonts w:ascii="Times New Roman"/>
                <w:sz w:val="18"/>
              </w:rPr>
            </w:pPr>
          </w:p>
        </w:tc>
        <w:tc>
          <w:tcPr>
            <w:tcW w:w="939" w:type="dxa"/>
            <w:tcBorders>
              <w:top w:val="single" w:sz="4" w:space="0" w:color="000000"/>
              <w:left w:val="single" w:sz="4" w:space="0" w:color="000000"/>
              <w:bottom w:val="single" w:sz="4" w:space="0" w:color="000000"/>
              <w:right w:val="single" w:sz="4" w:space="0" w:color="000000"/>
            </w:tcBorders>
          </w:tcPr>
          <w:p w:rsidR="00895AC9" w:rsidRPr="00F45225" w14:paraId="4F78FC1B" w14:textId="77777777">
            <w:pPr>
              <w:pStyle w:val="TableParagraph"/>
              <w:rPr>
                <w:rFonts w:ascii="Times New Roman"/>
                <w:sz w:val="18"/>
              </w:rPr>
            </w:pPr>
          </w:p>
        </w:tc>
      </w:tr>
      <w:tr w14:paraId="47C4087C" w14:textId="77777777">
        <w:tblPrEx>
          <w:tblW w:w="0" w:type="auto"/>
          <w:tblInd w:w="691" w:type="dxa"/>
          <w:tblLayout w:type="fixed"/>
          <w:tblCellMar>
            <w:left w:w="0" w:type="dxa"/>
            <w:right w:w="0" w:type="dxa"/>
          </w:tblCellMar>
          <w:tblLook w:val="01E0"/>
        </w:tblPrEx>
        <w:trPr>
          <w:trHeight w:val="577"/>
        </w:trPr>
        <w:tc>
          <w:tcPr>
            <w:tcW w:w="1445" w:type="dxa"/>
            <w:tcBorders>
              <w:top w:val="single" w:sz="8" w:space="0" w:color="000000"/>
              <w:left w:val="single" w:sz="8" w:space="0" w:color="000000"/>
              <w:bottom w:val="single" w:sz="8" w:space="0" w:color="000000"/>
            </w:tcBorders>
          </w:tcPr>
          <w:p w:rsidR="00895AC9" w:rsidRPr="00F45225" w14:paraId="2F02F6F6" w14:textId="77777777">
            <w:pPr>
              <w:pStyle w:val="TableParagraph"/>
              <w:rPr>
                <w:rFonts w:ascii="Times New Roman"/>
                <w:sz w:val="18"/>
              </w:rPr>
            </w:pPr>
          </w:p>
        </w:tc>
        <w:tc>
          <w:tcPr>
            <w:tcW w:w="1029" w:type="dxa"/>
            <w:tcBorders>
              <w:top w:val="single" w:sz="4" w:space="0" w:color="000000"/>
              <w:bottom w:val="single" w:sz="4" w:space="0" w:color="000000"/>
              <w:right w:val="single" w:sz="4" w:space="0" w:color="000000"/>
            </w:tcBorders>
          </w:tcPr>
          <w:p w:rsidR="00895AC9" w:rsidRPr="00F45225" w14:paraId="1FC8FB6F" w14:textId="77777777">
            <w:pPr>
              <w:pStyle w:val="TableParagraph"/>
              <w:rPr>
                <w:rFonts w:ascii="Times New Roman"/>
                <w:sz w:val="18"/>
              </w:rPr>
            </w:pPr>
          </w:p>
        </w:tc>
        <w:tc>
          <w:tcPr>
            <w:tcW w:w="1048" w:type="dxa"/>
            <w:tcBorders>
              <w:top w:val="single" w:sz="4" w:space="0" w:color="000000"/>
              <w:left w:val="single" w:sz="4" w:space="0" w:color="000000"/>
              <w:bottom w:val="single" w:sz="4" w:space="0" w:color="000000"/>
              <w:right w:val="single" w:sz="4" w:space="0" w:color="000000"/>
            </w:tcBorders>
          </w:tcPr>
          <w:p w:rsidR="00895AC9" w:rsidRPr="00F45225" w14:paraId="7C629069" w14:textId="77777777">
            <w:pPr>
              <w:pStyle w:val="TableParagraph"/>
              <w:rPr>
                <w:rFonts w:ascii="Times New Roman"/>
                <w:sz w:val="18"/>
              </w:rPr>
            </w:pPr>
          </w:p>
        </w:tc>
        <w:tc>
          <w:tcPr>
            <w:tcW w:w="1047" w:type="dxa"/>
            <w:tcBorders>
              <w:top w:val="single" w:sz="4" w:space="0" w:color="000000"/>
              <w:left w:val="single" w:sz="4" w:space="0" w:color="000000"/>
              <w:bottom w:val="single" w:sz="4" w:space="0" w:color="000000"/>
              <w:right w:val="single" w:sz="4" w:space="0" w:color="000000"/>
            </w:tcBorders>
          </w:tcPr>
          <w:p w:rsidR="00895AC9" w:rsidRPr="00F45225" w14:paraId="6C4B0A19" w14:textId="77777777">
            <w:pPr>
              <w:pStyle w:val="TableParagraph"/>
              <w:rPr>
                <w:rFonts w:ascii="Times New Roman"/>
                <w:sz w:val="18"/>
              </w:rPr>
            </w:pPr>
          </w:p>
        </w:tc>
        <w:tc>
          <w:tcPr>
            <w:tcW w:w="1043" w:type="dxa"/>
            <w:tcBorders>
              <w:top w:val="single" w:sz="4" w:space="0" w:color="000000"/>
              <w:left w:val="single" w:sz="4" w:space="0" w:color="000000"/>
              <w:bottom w:val="single" w:sz="4" w:space="0" w:color="000000"/>
              <w:right w:val="single" w:sz="4" w:space="0" w:color="000000"/>
            </w:tcBorders>
          </w:tcPr>
          <w:p w:rsidR="00895AC9" w:rsidRPr="00F45225" w14:paraId="15CF47F6" w14:textId="77777777">
            <w:pPr>
              <w:pStyle w:val="TableParagraph"/>
              <w:rPr>
                <w:rFonts w:ascii="Times New Roman"/>
                <w:sz w:val="18"/>
              </w:rPr>
            </w:pPr>
          </w:p>
        </w:tc>
        <w:tc>
          <w:tcPr>
            <w:tcW w:w="1042" w:type="dxa"/>
            <w:tcBorders>
              <w:top w:val="single" w:sz="4" w:space="0" w:color="000000"/>
              <w:left w:val="single" w:sz="4" w:space="0" w:color="000000"/>
              <w:bottom w:val="single" w:sz="4" w:space="0" w:color="000000"/>
              <w:right w:val="single" w:sz="4" w:space="0" w:color="000000"/>
            </w:tcBorders>
          </w:tcPr>
          <w:p w:rsidR="00895AC9" w:rsidRPr="00F45225" w14:paraId="4C086AFA" w14:textId="77777777">
            <w:pPr>
              <w:pStyle w:val="TableParagraph"/>
              <w:rPr>
                <w:rFonts w:ascii="Times New Roman"/>
                <w:sz w:val="18"/>
              </w:rPr>
            </w:pPr>
          </w:p>
        </w:tc>
        <w:tc>
          <w:tcPr>
            <w:tcW w:w="722" w:type="dxa"/>
            <w:tcBorders>
              <w:top w:val="single" w:sz="4" w:space="0" w:color="000000"/>
              <w:left w:val="single" w:sz="4" w:space="0" w:color="000000"/>
              <w:bottom w:val="single" w:sz="4" w:space="0" w:color="000000"/>
              <w:right w:val="single" w:sz="4" w:space="0" w:color="000000"/>
            </w:tcBorders>
          </w:tcPr>
          <w:p w:rsidR="00895AC9" w:rsidRPr="00F45225" w14:paraId="79FCE503" w14:textId="77777777">
            <w:pPr>
              <w:pStyle w:val="TableParagraph"/>
              <w:rPr>
                <w:rFonts w:ascii="Times New Roman"/>
                <w:sz w:val="18"/>
              </w:rPr>
            </w:pPr>
          </w:p>
        </w:tc>
        <w:tc>
          <w:tcPr>
            <w:tcW w:w="1036" w:type="dxa"/>
            <w:tcBorders>
              <w:top w:val="single" w:sz="4" w:space="0" w:color="000000"/>
              <w:left w:val="single" w:sz="4" w:space="0" w:color="000000"/>
              <w:bottom w:val="single" w:sz="4" w:space="0" w:color="000000"/>
              <w:right w:val="single" w:sz="4" w:space="0" w:color="000000"/>
            </w:tcBorders>
          </w:tcPr>
          <w:p w:rsidR="00895AC9" w:rsidRPr="00F45225" w14:paraId="75EAAF61" w14:textId="77777777">
            <w:pPr>
              <w:pStyle w:val="TableParagraph"/>
              <w:rPr>
                <w:rFonts w:ascii="Times New Roman"/>
                <w:sz w:val="18"/>
              </w:rPr>
            </w:pPr>
          </w:p>
        </w:tc>
        <w:tc>
          <w:tcPr>
            <w:tcW w:w="1031" w:type="dxa"/>
            <w:tcBorders>
              <w:top w:val="single" w:sz="4" w:space="0" w:color="000000"/>
              <w:left w:val="single" w:sz="4" w:space="0" w:color="000000"/>
              <w:bottom w:val="single" w:sz="4" w:space="0" w:color="000000"/>
              <w:right w:val="single" w:sz="4" w:space="0" w:color="000000"/>
            </w:tcBorders>
          </w:tcPr>
          <w:p w:rsidR="00895AC9" w:rsidRPr="00F45225" w14:paraId="47570FDA" w14:textId="77777777">
            <w:pPr>
              <w:pStyle w:val="TableParagraph"/>
              <w:rPr>
                <w:rFonts w:ascii="Times New Roman"/>
                <w:sz w:val="18"/>
              </w:rPr>
            </w:pPr>
          </w:p>
        </w:tc>
        <w:tc>
          <w:tcPr>
            <w:tcW w:w="1027" w:type="dxa"/>
            <w:tcBorders>
              <w:top w:val="single" w:sz="4" w:space="0" w:color="000000"/>
              <w:left w:val="single" w:sz="4" w:space="0" w:color="000000"/>
              <w:bottom w:val="single" w:sz="4" w:space="0" w:color="000000"/>
              <w:right w:val="single" w:sz="4" w:space="0" w:color="000000"/>
            </w:tcBorders>
          </w:tcPr>
          <w:p w:rsidR="00895AC9" w:rsidRPr="00F45225" w14:paraId="72080286" w14:textId="77777777">
            <w:pPr>
              <w:pStyle w:val="TableParagraph"/>
              <w:rPr>
                <w:rFonts w:ascii="Times New Roman"/>
                <w:sz w:val="18"/>
              </w:rPr>
            </w:pPr>
          </w:p>
        </w:tc>
        <w:tc>
          <w:tcPr>
            <w:tcW w:w="1022" w:type="dxa"/>
            <w:tcBorders>
              <w:top w:val="single" w:sz="4" w:space="0" w:color="000000"/>
              <w:left w:val="single" w:sz="4" w:space="0" w:color="000000"/>
              <w:bottom w:val="single" w:sz="4" w:space="0" w:color="000000"/>
              <w:right w:val="single" w:sz="4" w:space="0" w:color="000000"/>
            </w:tcBorders>
          </w:tcPr>
          <w:p w:rsidR="00895AC9" w:rsidRPr="00F45225" w14:paraId="3855B0D6" w14:textId="77777777">
            <w:pPr>
              <w:pStyle w:val="TableParagraph"/>
              <w:rPr>
                <w:rFonts w:ascii="Times New Roman"/>
                <w:sz w:val="18"/>
              </w:rPr>
            </w:pPr>
          </w:p>
        </w:tc>
        <w:tc>
          <w:tcPr>
            <w:tcW w:w="1018" w:type="dxa"/>
            <w:tcBorders>
              <w:top w:val="single" w:sz="4" w:space="0" w:color="000000"/>
              <w:left w:val="single" w:sz="4" w:space="0" w:color="000000"/>
              <w:bottom w:val="single" w:sz="4" w:space="0" w:color="000000"/>
              <w:right w:val="single" w:sz="4" w:space="0" w:color="000000"/>
            </w:tcBorders>
          </w:tcPr>
          <w:p w:rsidR="00895AC9" w:rsidRPr="00F45225" w14:paraId="4A6DD9C8" w14:textId="77777777">
            <w:pPr>
              <w:pStyle w:val="TableParagraph"/>
              <w:rPr>
                <w:rFonts w:ascii="Times New Roman"/>
                <w:sz w:val="18"/>
              </w:rPr>
            </w:pPr>
          </w:p>
        </w:tc>
        <w:tc>
          <w:tcPr>
            <w:tcW w:w="939" w:type="dxa"/>
            <w:tcBorders>
              <w:top w:val="single" w:sz="4" w:space="0" w:color="000000"/>
              <w:left w:val="single" w:sz="4" w:space="0" w:color="000000"/>
              <w:bottom w:val="single" w:sz="4" w:space="0" w:color="000000"/>
              <w:right w:val="single" w:sz="4" w:space="0" w:color="000000"/>
            </w:tcBorders>
          </w:tcPr>
          <w:p w:rsidR="00895AC9" w:rsidRPr="00F45225" w14:paraId="7348B7E7" w14:textId="77777777">
            <w:pPr>
              <w:pStyle w:val="TableParagraph"/>
              <w:rPr>
                <w:rFonts w:ascii="Times New Roman"/>
                <w:sz w:val="18"/>
              </w:rPr>
            </w:pPr>
          </w:p>
        </w:tc>
      </w:tr>
    </w:tbl>
    <w:p w:rsidR="00895AC9" w:rsidRPr="00F45225" w14:paraId="468668B8" w14:textId="77777777">
      <w:pPr>
        <w:rPr>
          <w:rFonts w:ascii="Times New Roman"/>
          <w:sz w:val="18"/>
        </w:rPr>
        <w:sectPr w:rsidSect="0044048A">
          <w:pgSz w:w="15840" w:h="12240" w:orient="landscape"/>
          <w:pgMar w:top="1540" w:right="520" w:bottom="1280" w:left="520" w:header="848" w:footer="1095" w:gutter="0"/>
          <w:cols w:space="720"/>
        </w:sectPr>
      </w:pPr>
    </w:p>
    <w:p w:rsidR="00895AC9" w:rsidRPr="00F45225" w14:paraId="2D6C355C" w14:textId="77777777">
      <w:pPr>
        <w:pStyle w:val="BodyText"/>
        <w:spacing w:before="4"/>
        <w:rPr>
          <w:sz w:val="28"/>
        </w:rPr>
      </w:pPr>
    </w:p>
    <w:p w:rsidR="00895AC9" w:rsidRPr="00F45225" w14:paraId="2B47CE15" w14:textId="77777777">
      <w:pPr>
        <w:pStyle w:val="Heading3"/>
        <w:spacing w:before="92"/>
        <w:ind w:left="200"/>
      </w:pPr>
      <w:r w:rsidRPr="00F45225">
        <w:rPr>
          <w:spacing w:val="-2"/>
        </w:rPr>
        <w:t>COMMENTS</w:t>
      </w:r>
    </w:p>
    <w:p w:rsidR="00895AC9" w:rsidRPr="00F45225" w14:paraId="7CB9D64A" w14:textId="77777777">
      <w:pPr>
        <w:pStyle w:val="BodyText"/>
        <w:rPr>
          <w:b/>
          <w:sz w:val="21"/>
        </w:rPr>
      </w:pPr>
    </w:p>
    <w:p w:rsidR="00895AC9" w:rsidRPr="00F45225" w14:paraId="005ECCD9" w14:textId="77777777">
      <w:pPr>
        <w:pStyle w:val="BodyText"/>
        <w:spacing w:line="228" w:lineRule="auto"/>
        <w:ind w:left="199" w:right="183"/>
      </w:pPr>
      <w:r w:rsidRPr="00F45225">
        <w:t>Provide</w:t>
      </w:r>
      <w:r w:rsidRPr="00F45225">
        <w:rPr>
          <w:spacing w:val="-2"/>
        </w:rPr>
        <w:t xml:space="preserve"> </w:t>
      </w:r>
      <w:r w:rsidRPr="00F45225">
        <w:t>any</w:t>
      </w:r>
      <w:r w:rsidRPr="00F45225">
        <w:rPr>
          <w:spacing w:val="-2"/>
        </w:rPr>
        <w:t xml:space="preserve"> </w:t>
      </w:r>
      <w:r w:rsidRPr="00F45225">
        <w:t>comments</w:t>
      </w:r>
      <w:r w:rsidRPr="00F45225">
        <w:rPr>
          <w:spacing w:val="-1"/>
        </w:rPr>
        <w:t xml:space="preserve"> </w:t>
      </w:r>
      <w:r w:rsidRPr="00F45225">
        <w:t>you</w:t>
      </w:r>
      <w:r w:rsidRPr="00F45225">
        <w:rPr>
          <w:spacing w:val="-3"/>
        </w:rPr>
        <w:t xml:space="preserve"> </w:t>
      </w:r>
      <w:r w:rsidRPr="00F45225">
        <w:t>have</w:t>
      </w:r>
      <w:r w:rsidRPr="00F45225">
        <w:rPr>
          <w:spacing w:val="-2"/>
        </w:rPr>
        <w:t xml:space="preserve"> </w:t>
      </w:r>
      <w:r w:rsidRPr="00F45225">
        <w:t>concerning</w:t>
      </w:r>
      <w:r w:rsidRPr="00F45225">
        <w:rPr>
          <w:spacing w:val="-2"/>
        </w:rPr>
        <w:t xml:space="preserve"> </w:t>
      </w:r>
      <w:r w:rsidRPr="00F45225">
        <w:t>Fuel</w:t>
      </w:r>
      <w:r w:rsidRPr="00F45225">
        <w:rPr>
          <w:spacing w:val="-3"/>
        </w:rPr>
        <w:t xml:space="preserve"> </w:t>
      </w:r>
      <w:r w:rsidRPr="00F45225">
        <w:t>Cycle</w:t>
      </w:r>
      <w:r w:rsidRPr="00F45225">
        <w:rPr>
          <w:spacing w:val="-2"/>
        </w:rPr>
        <w:t xml:space="preserve"> </w:t>
      </w:r>
      <w:r w:rsidRPr="00F45225">
        <w:t>History</w:t>
      </w:r>
      <w:r w:rsidRPr="00F45225">
        <w:rPr>
          <w:spacing w:val="-2"/>
        </w:rPr>
        <w:t xml:space="preserve"> </w:t>
      </w:r>
      <w:r w:rsidRPr="00F45225">
        <w:t>(Section</w:t>
      </w:r>
      <w:r w:rsidRPr="00F45225">
        <w:rPr>
          <w:spacing w:val="-2"/>
        </w:rPr>
        <w:t xml:space="preserve"> </w:t>
      </w:r>
      <w:r w:rsidRPr="00F45225">
        <w:t>C.1.2)</w:t>
      </w:r>
      <w:r w:rsidRPr="00F45225">
        <w:rPr>
          <w:spacing w:val="-1"/>
        </w:rPr>
        <w:t xml:space="preserve"> </w:t>
      </w:r>
      <w:r w:rsidRPr="00F45225">
        <w:t>in</w:t>
      </w:r>
      <w:r w:rsidRPr="00F45225">
        <w:rPr>
          <w:spacing w:val="-2"/>
        </w:rPr>
        <w:t xml:space="preserve"> </w:t>
      </w:r>
      <w:r w:rsidRPr="00F45225">
        <w:t>the</w:t>
      </w:r>
      <w:r w:rsidRPr="00F45225">
        <w:rPr>
          <w:spacing w:val="-2"/>
        </w:rPr>
        <w:t xml:space="preserve"> </w:t>
      </w:r>
      <w:r w:rsidRPr="00F45225">
        <w:t>comment</w:t>
      </w:r>
      <w:r w:rsidRPr="00F45225">
        <w:rPr>
          <w:spacing w:val="-2"/>
        </w:rPr>
        <w:t xml:space="preserve"> </w:t>
      </w:r>
      <w:r w:rsidRPr="00F45225">
        <w:t>section</w:t>
      </w:r>
      <w:r w:rsidRPr="00F45225">
        <w:rPr>
          <w:spacing w:val="-2"/>
        </w:rPr>
        <w:t xml:space="preserve"> </w:t>
      </w:r>
      <w:r w:rsidRPr="00F45225">
        <w:t>below.</w:t>
      </w:r>
      <w:r w:rsidRPr="00F45225">
        <w:rPr>
          <w:spacing w:val="-2"/>
        </w:rPr>
        <w:t xml:space="preserve"> </w:t>
      </w:r>
      <w:r w:rsidRPr="00F45225">
        <w:t>Label</w:t>
      </w:r>
      <w:r w:rsidRPr="00F45225">
        <w:rPr>
          <w:spacing w:val="-2"/>
        </w:rPr>
        <w:t xml:space="preserve"> </w:t>
      </w:r>
      <w:r w:rsidRPr="00F45225">
        <w:t>your</w:t>
      </w:r>
      <w:r w:rsidRPr="00F45225">
        <w:rPr>
          <w:spacing w:val="-1"/>
        </w:rPr>
        <w:t xml:space="preserve"> </w:t>
      </w:r>
      <w:r w:rsidRPr="00F45225">
        <w:t>comments</w:t>
      </w:r>
      <w:r w:rsidRPr="00F45225">
        <w:rPr>
          <w:spacing w:val="-2"/>
        </w:rPr>
        <w:t xml:space="preserve"> </w:t>
      </w:r>
      <w:r w:rsidRPr="00F45225">
        <w:t>by</w:t>
      </w:r>
      <w:r w:rsidRPr="00F45225">
        <w:rPr>
          <w:spacing w:val="-2"/>
        </w:rPr>
        <w:t xml:space="preserve"> </w:t>
      </w:r>
      <w:r w:rsidRPr="00F45225">
        <w:t>the</w:t>
      </w:r>
      <w:r w:rsidRPr="00F45225">
        <w:rPr>
          <w:spacing w:val="-2"/>
        </w:rPr>
        <w:t xml:space="preserve"> </w:t>
      </w:r>
      <w:r w:rsidRPr="00F45225">
        <w:rPr>
          <w:b/>
        </w:rPr>
        <w:t>Schedule</w:t>
      </w:r>
      <w:r w:rsidRPr="00F45225">
        <w:rPr>
          <w:b/>
          <w:spacing w:val="-2"/>
        </w:rPr>
        <w:t xml:space="preserve"> </w:t>
      </w:r>
      <w:r w:rsidRPr="00F45225">
        <w:rPr>
          <w:b/>
        </w:rPr>
        <w:t>and</w:t>
      </w:r>
      <w:r w:rsidRPr="00F45225">
        <w:rPr>
          <w:b/>
          <w:spacing w:val="-2"/>
        </w:rPr>
        <w:t xml:space="preserve"> </w:t>
      </w:r>
      <w:r w:rsidRPr="00F45225">
        <w:rPr>
          <w:b/>
        </w:rPr>
        <w:t xml:space="preserve">Item Number </w:t>
      </w:r>
      <w:r w:rsidRPr="00F45225">
        <w:t>to which they refer.</w:t>
      </w:r>
    </w:p>
    <w:p w:rsidR="00895AC9" w:rsidRPr="00F45225" w14:paraId="4FE54CF7" w14:textId="77777777">
      <w:pPr>
        <w:pStyle w:val="BodyText"/>
        <w:spacing w:before="6"/>
        <w:rPr>
          <w:sz w:val="1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4"/>
        <w:gridCol w:w="12786"/>
      </w:tblGrid>
      <w:tr w14:paraId="6416E50A"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8"/>
        </w:trPr>
        <w:tc>
          <w:tcPr>
            <w:tcW w:w="1614" w:type="dxa"/>
          </w:tcPr>
          <w:p w:rsidR="00895AC9" w:rsidRPr="00F45225" w14:paraId="2AC6790C" w14:textId="77777777">
            <w:pPr>
              <w:pStyle w:val="TableParagraph"/>
              <w:spacing w:before="98" w:line="220" w:lineRule="exact"/>
              <w:ind w:left="195" w:right="142" w:hanging="40"/>
              <w:rPr>
                <w:rFonts w:ascii="Arial"/>
                <w:b/>
                <w:sz w:val="20"/>
              </w:rPr>
            </w:pPr>
            <w:r w:rsidRPr="00F45225">
              <w:rPr>
                <w:rFonts w:ascii="Arial"/>
                <w:b/>
                <w:sz w:val="20"/>
              </w:rPr>
              <w:t>Schedule</w:t>
            </w:r>
            <w:r w:rsidRPr="00F45225">
              <w:rPr>
                <w:rFonts w:ascii="Arial"/>
                <w:b/>
                <w:spacing w:val="-14"/>
                <w:sz w:val="20"/>
              </w:rPr>
              <w:t xml:space="preserve"> </w:t>
            </w:r>
            <w:r w:rsidRPr="00F45225">
              <w:rPr>
                <w:rFonts w:ascii="Arial"/>
                <w:b/>
                <w:sz w:val="20"/>
              </w:rPr>
              <w:t>and Item</w:t>
            </w:r>
            <w:r w:rsidRPr="00F45225">
              <w:rPr>
                <w:rFonts w:ascii="Arial"/>
                <w:b/>
                <w:spacing w:val="-5"/>
                <w:sz w:val="20"/>
              </w:rPr>
              <w:t xml:space="preserve"> </w:t>
            </w:r>
            <w:r w:rsidRPr="00F45225">
              <w:rPr>
                <w:rFonts w:ascii="Arial"/>
                <w:b/>
                <w:spacing w:val="-2"/>
                <w:sz w:val="20"/>
              </w:rPr>
              <w:t>Number</w:t>
            </w:r>
          </w:p>
        </w:tc>
        <w:tc>
          <w:tcPr>
            <w:tcW w:w="12786" w:type="dxa"/>
          </w:tcPr>
          <w:p w:rsidR="00895AC9" w:rsidRPr="00F45225" w14:paraId="1B1E9701" w14:textId="77777777">
            <w:pPr>
              <w:pStyle w:val="TableParagraph"/>
              <w:rPr>
                <w:rFonts w:ascii="Arial"/>
                <w:sz w:val="19"/>
              </w:rPr>
            </w:pPr>
          </w:p>
          <w:p w:rsidR="00895AC9" w:rsidRPr="00F45225" w14:paraId="7F93CC70" w14:textId="77777777">
            <w:pPr>
              <w:pStyle w:val="TableParagraph"/>
              <w:ind w:left="5918" w:right="5908"/>
              <w:jc w:val="center"/>
              <w:rPr>
                <w:rFonts w:ascii="Arial"/>
                <w:b/>
                <w:sz w:val="20"/>
              </w:rPr>
            </w:pPr>
            <w:r w:rsidRPr="00F45225">
              <w:rPr>
                <w:rFonts w:ascii="Arial"/>
                <w:b/>
                <w:spacing w:val="-2"/>
                <w:sz w:val="20"/>
              </w:rPr>
              <w:t>Comment</w:t>
            </w:r>
          </w:p>
        </w:tc>
      </w:tr>
      <w:tr w14:paraId="7A3CDE59" w14:textId="77777777">
        <w:tblPrEx>
          <w:tblW w:w="0" w:type="auto"/>
          <w:tblInd w:w="205" w:type="dxa"/>
          <w:tblLayout w:type="fixed"/>
          <w:tblCellMar>
            <w:left w:w="0" w:type="dxa"/>
            <w:right w:w="0" w:type="dxa"/>
          </w:tblCellMar>
          <w:tblLook w:val="01E0"/>
        </w:tblPrEx>
        <w:trPr>
          <w:trHeight w:val="863"/>
        </w:trPr>
        <w:tc>
          <w:tcPr>
            <w:tcW w:w="1614" w:type="dxa"/>
          </w:tcPr>
          <w:p w:rsidR="00895AC9" w:rsidRPr="00F45225" w14:paraId="5D5D9051" w14:textId="77777777">
            <w:pPr>
              <w:pStyle w:val="TableParagraph"/>
              <w:rPr>
                <w:rFonts w:ascii="Times New Roman"/>
                <w:sz w:val="20"/>
              </w:rPr>
            </w:pPr>
          </w:p>
        </w:tc>
        <w:tc>
          <w:tcPr>
            <w:tcW w:w="12786" w:type="dxa"/>
          </w:tcPr>
          <w:p w:rsidR="00895AC9" w:rsidRPr="00F45225" w14:paraId="69764B8A" w14:textId="11AF2066">
            <w:pPr>
              <w:pStyle w:val="TableParagraph"/>
              <w:rPr>
                <w:rFonts w:ascii="Times New Roman"/>
                <w:sz w:val="20"/>
              </w:rPr>
            </w:pPr>
          </w:p>
        </w:tc>
      </w:tr>
      <w:tr w14:paraId="65122577" w14:textId="77777777">
        <w:tblPrEx>
          <w:tblW w:w="0" w:type="auto"/>
          <w:tblInd w:w="205" w:type="dxa"/>
          <w:tblLayout w:type="fixed"/>
          <w:tblCellMar>
            <w:left w:w="0" w:type="dxa"/>
            <w:right w:w="0" w:type="dxa"/>
          </w:tblCellMar>
          <w:tblLook w:val="01E0"/>
        </w:tblPrEx>
        <w:trPr>
          <w:trHeight w:val="863"/>
        </w:trPr>
        <w:tc>
          <w:tcPr>
            <w:tcW w:w="1614" w:type="dxa"/>
          </w:tcPr>
          <w:p w:rsidR="00895AC9" w:rsidRPr="00F45225" w14:paraId="0C2AE7C8" w14:textId="77777777">
            <w:pPr>
              <w:pStyle w:val="TableParagraph"/>
              <w:rPr>
                <w:rFonts w:ascii="Times New Roman"/>
                <w:sz w:val="20"/>
              </w:rPr>
            </w:pPr>
          </w:p>
        </w:tc>
        <w:tc>
          <w:tcPr>
            <w:tcW w:w="12786" w:type="dxa"/>
          </w:tcPr>
          <w:p w:rsidR="00895AC9" w:rsidRPr="00F45225" w14:paraId="650AA96A" w14:textId="77777777">
            <w:pPr>
              <w:pStyle w:val="TableParagraph"/>
              <w:rPr>
                <w:rFonts w:ascii="Times New Roman"/>
                <w:sz w:val="20"/>
              </w:rPr>
            </w:pPr>
          </w:p>
        </w:tc>
      </w:tr>
      <w:tr w14:paraId="5755A57D" w14:textId="77777777">
        <w:tblPrEx>
          <w:tblW w:w="0" w:type="auto"/>
          <w:tblInd w:w="205" w:type="dxa"/>
          <w:tblLayout w:type="fixed"/>
          <w:tblCellMar>
            <w:left w:w="0" w:type="dxa"/>
            <w:right w:w="0" w:type="dxa"/>
          </w:tblCellMar>
          <w:tblLook w:val="01E0"/>
        </w:tblPrEx>
        <w:trPr>
          <w:trHeight w:val="864"/>
        </w:trPr>
        <w:tc>
          <w:tcPr>
            <w:tcW w:w="1614" w:type="dxa"/>
          </w:tcPr>
          <w:p w:rsidR="00895AC9" w:rsidRPr="00F45225" w14:paraId="04343DE5" w14:textId="77777777">
            <w:pPr>
              <w:pStyle w:val="TableParagraph"/>
              <w:rPr>
                <w:rFonts w:ascii="Times New Roman"/>
                <w:sz w:val="20"/>
              </w:rPr>
            </w:pPr>
          </w:p>
        </w:tc>
        <w:tc>
          <w:tcPr>
            <w:tcW w:w="12786" w:type="dxa"/>
          </w:tcPr>
          <w:p w:rsidR="00895AC9" w:rsidRPr="00F45225" w14:paraId="633730BD" w14:textId="77777777">
            <w:pPr>
              <w:pStyle w:val="TableParagraph"/>
              <w:rPr>
                <w:rFonts w:ascii="Times New Roman"/>
                <w:sz w:val="20"/>
              </w:rPr>
            </w:pPr>
          </w:p>
        </w:tc>
      </w:tr>
    </w:tbl>
    <w:p w:rsidR="00895AC9" w:rsidRPr="00F45225" w14:paraId="0BBA9CA8" w14:textId="77777777">
      <w:pPr>
        <w:rPr>
          <w:rFonts w:ascii="Times New Roman"/>
          <w:sz w:val="20"/>
        </w:rPr>
        <w:sectPr w:rsidSect="0044048A">
          <w:pgSz w:w="15840" w:h="12240" w:orient="landscape"/>
          <w:pgMar w:top="1540" w:right="520" w:bottom="1280" w:left="520" w:header="848" w:footer="1095" w:gutter="0"/>
          <w:cols w:space="720"/>
        </w:sectPr>
      </w:pPr>
    </w:p>
    <w:p w:rsidR="00895AC9" w:rsidRPr="00F45225" w14:paraId="11189042" w14:textId="77777777">
      <w:pPr>
        <w:pStyle w:val="Heading5"/>
        <w:numPr>
          <w:ilvl w:val="2"/>
          <w:numId w:val="10"/>
        </w:numPr>
        <w:tabs>
          <w:tab w:val="left" w:pos="1682"/>
          <w:tab w:val="left" w:pos="1683"/>
        </w:tabs>
        <w:ind w:left="1682" w:hanging="772"/>
      </w:pPr>
      <w:bookmarkStart w:id="16" w:name="C.1.3____Fuel_Assembly_Type_Code"/>
      <w:bookmarkEnd w:id="16"/>
      <w:r w:rsidRPr="00F45225">
        <w:t>Fuel</w:t>
      </w:r>
      <w:r w:rsidRPr="00F45225">
        <w:rPr>
          <w:spacing w:val="-8"/>
        </w:rPr>
        <w:t xml:space="preserve"> </w:t>
      </w:r>
      <w:r w:rsidRPr="00F45225">
        <w:t>Assembly</w:t>
      </w:r>
      <w:r w:rsidRPr="00F45225">
        <w:rPr>
          <w:spacing w:val="-9"/>
        </w:rPr>
        <w:t xml:space="preserve"> </w:t>
      </w:r>
      <w:r w:rsidRPr="00F45225">
        <w:t>Type</w:t>
      </w:r>
      <w:r w:rsidRPr="00F45225">
        <w:rPr>
          <w:spacing w:val="-8"/>
        </w:rPr>
        <w:t xml:space="preserve"> </w:t>
      </w:r>
      <w:r w:rsidRPr="00F45225">
        <w:rPr>
          <w:spacing w:val="-4"/>
        </w:rPr>
        <w:t>Code</w:t>
      </w:r>
    </w:p>
    <w:p w:rsidR="00895AC9" w:rsidRPr="00F45225" w14:paraId="7662E26E" w14:textId="77777777">
      <w:pPr>
        <w:pStyle w:val="BodyText"/>
        <w:spacing w:before="4"/>
        <w:rPr>
          <w:b/>
          <w:sz w:val="30"/>
        </w:rPr>
      </w:pPr>
    </w:p>
    <w:p w:rsidR="00895AC9" w:rsidRPr="00F45225" w14:paraId="4A95877A" w14:textId="77777777">
      <w:pPr>
        <w:pStyle w:val="BodyText"/>
        <w:spacing w:line="276" w:lineRule="auto"/>
        <w:ind w:left="1632" w:right="439"/>
        <w:jc w:val="both"/>
      </w:pPr>
      <w:r w:rsidRPr="00F45225">
        <w:t>Fuel Assembly Types are used to describe a combination of fuel vendor, lattice size, and fuel features. The Fuel Assembly Type is based on the Oak Ridge National Lab report ORNL/TM- 10901 “A Classification Scheme for LWR Fuel Assemblies” November 1988.</w:t>
      </w:r>
      <w:r w:rsidRPr="00F45225">
        <w:rPr>
          <w:spacing w:val="80"/>
        </w:rPr>
        <w:t xml:space="preserve"> </w:t>
      </w:r>
      <w:r w:rsidRPr="00F45225">
        <w:t>Fuel Assembly Type</w:t>
      </w:r>
      <w:r w:rsidRPr="00F45225">
        <w:rPr>
          <w:spacing w:val="-5"/>
        </w:rPr>
        <w:t xml:space="preserve"> </w:t>
      </w:r>
      <w:r w:rsidRPr="00F45225">
        <w:t>is</w:t>
      </w:r>
      <w:r w:rsidRPr="00F45225">
        <w:rPr>
          <w:spacing w:val="-2"/>
        </w:rPr>
        <w:t xml:space="preserve"> </w:t>
      </w:r>
      <w:r w:rsidRPr="00F45225">
        <w:t>identified</w:t>
      </w:r>
      <w:r w:rsidRPr="00F45225">
        <w:rPr>
          <w:spacing w:val="-3"/>
        </w:rPr>
        <w:t xml:space="preserve"> </w:t>
      </w:r>
      <w:r w:rsidRPr="00F45225">
        <w:t>via</w:t>
      </w:r>
      <w:r w:rsidRPr="00F45225">
        <w:rPr>
          <w:spacing w:val="-3"/>
        </w:rPr>
        <w:t xml:space="preserve"> </w:t>
      </w:r>
      <w:r w:rsidRPr="00F45225">
        <w:t>the</w:t>
      </w:r>
      <w:r w:rsidRPr="00F45225">
        <w:rPr>
          <w:spacing w:val="-3"/>
        </w:rPr>
        <w:t xml:space="preserve"> </w:t>
      </w:r>
      <w:r w:rsidRPr="00F45225">
        <w:t>use</w:t>
      </w:r>
      <w:r w:rsidRPr="00F45225">
        <w:rPr>
          <w:spacing w:val="-3"/>
        </w:rPr>
        <w:t xml:space="preserve"> </w:t>
      </w:r>
      <w:r w:rsidRPr="00F45225">
        <w:t>of</w:t>
      </w:r>
      <w:r w:rsidRPr="00F45225">
        <w:rPr>
          <w:spacing w:val="-3"/>
        </w:rPr>
        <w:t xml:space="preserve"> </w:t>
      </w:r>
      <w:r w:rsidRPr="00F45225">
        <w:t>Fuel</w:t>
      </w:r>
      <w:r w:rsidRPr="00F45225">
        <w:rPr>
          <w:spacing w:val="-3"/>
        </w:rPr>
        <w:t xml:space="preserve"> </w:t>
      </w:r>
      <w:r w:rsidRPr="00F45225">
        <w:t>Assembly</w:t>
      </w:r>
      <w:r w:rsidRPr="00F45225">
        <w:rPr>
          <w:spacing w:val="-2"/>
        </w:rPr>
        <w:t xml:space="preserve"> </w:t>
      </w:r>
      <w:r w:rsidRPr="00F45225">
        <w:t>Type</w:t>
      </w:r>
      <w:r w:rsidRPr="00F45225">
        <w:rPr>
          <w:spacing w:val="-4"/>
        </w:rPr>
        <w:t xml:space="preserve"> </w:t>
      </w:r>
      <w:r w:rsidRPr="00F45225">
        <w:t>Codes</w:t>
      </w:r>
      <w:r w:rsidRPr="00F45225">
        <w:rPr>
          <w:spacing w:val="-3"/>
        </w:rPr>
        <w:t xml:space="preserve"> </w:t>
      </w:r>
      <w:r w:rsidRPr="00F45225">
        <w:t>which</w:t>
      </w:r>
      <w:r w:rsidRPr="00F45225">
        <w:rPr>
          <w:spacing w:val="-4"/>
        </w:rPr>
        <w:t xml:space="preserve"> </w:t>
      </w:r>
      <w:r w:rsidRPr="00F45225">
        <w:t>are</w:t>
      </w:r>
      <w:r w:rsidRPr="00F45225">
        <w:rPr>
          <w:spacing w:val="-3"/>
        </w:rPr>
        <w:t xml:space="preserve"> </w:t>
      </w:r>
      <w:r w:rsidRPr="00F45225">
        <w:t>provided</w:t>
      </w:r>
      <w:r w:rsidRPr="00F45225">
        <w:rPr>
          <w:spacing w:val="-3"/>
        </w:rPr>
        <w:t xml:space="preserve"> </w:t>
      </w:r>
      <w:r w:rsidRPr="00F45225">
        <w:t>in</w:t>
      </w:r>
      <w:r w:rsidRPr="00F45225">
        <w:rPr>
          <w:spacing w:val="-3"/>
        </w:rPr>
        <w:t xml:space="preserve"> </w:t>
      </w:r>
      <w:r w:rsidRPr="00F45225">
        <w:t>Appendix</w:t>
      </w:r>
      <w:r w:rsidRPr="00F45225">
        <w:rPr>
          <w:spacing w:val="-2"/>
        </w:rPr>
        <w:t xml:space="preserve"> </w:t>
      </w:r>
      <w:r w:rsidRPr="00F45225">
        <w:rPr>
          <w:spacing w:val="-5"/>
        </w:rPr>
        <w:t>E.</w:t>
      </w:r>
    </w:p>
    <w:p w:rsidR="00895AC9" w:rsidRPr="00F45225" w14:paraId="657B345A" w14:textId="77777777">
      <w:pPr>
        <w:pStyle w:val="BodyText"/>
        <w:spacing w:before="4"/>
        <w:rPr>
          <w:sz w:val="17"/>
        </w:rPr>
      </w:pPr>
    </w:p>
    <w:p w:rsidR="00895AC9" w:rsidRPr="00F45225" w14:paraId="42944327" w14:textId="77777777">
      <w:pPr>
        <w:pStyle w:val="BodyText"/>
        <w:spacing w:line="276" w:lineRule="auto"/>
        <w:ind w:left="1632" w:right="295" w:hanging="1"/>
      </w:pPr>
      <w:r w:rsidRPr="00F45225">
        <w:t>Within</w:t>
      </w:r>
      <w:r w:rsidRPr="00F45225">
        <w:rPr>
          <w:spacing w:val="-3"/>
        </w:rPr>
        <w:t xml:space="preserve"> </w:t>
      </w:r>
      <w:r w:rsidRPr="00F45225">
        <w:t>the</w:t>
      </w:r>
      <w:r w:rsidRPr="00F45225">
        <w:rPr>
          <w:spacing w:val="-3"/>
        </w:rPr>
        <w:t xml:space="preserve"> </w:t>
      </w:r>
      <w:r w:rsidRPr="00F45225">
        <w:t>GC-859</w:t>
      </w:r>
      <w:r w:rsidRPr="00F45225">
        <w:rPr>
          <w:spacing w:val="-3"/>
        </w:rPr>
        <w:t xml:space="preserve"> </w:t>
      </w:r>
      <w:r w:rsidRPr="00F45225">
        <w:t>software,</w:t>
      </w:r>
      <w:r w:rsidRPr="00F45225">
        <w:rPr>
          <w:spacing w:val="-3"/>
        </w:rPr>
        <w:t xml:space="preserve"> </w:t>
      </w:r>
      <w:r w:rsidRPr="00F45225">
        <w:t>Fuel</w:t>
      </w:r>
      <w:r w:rsidRPr="00F45225">
        <w:rPr>
          <w:spacing w:val="-3"/>
        </w:rPr>
        <w:t xml:space="preserve"> </w:t>
      </w:r>
      <w:r w:rsidRPr="00F45225">
        <w:t>Assembly</w:t>
      </w:r>
      <w:r w:rsidRPr="00F45225">
        <w:rPr>
          <w:spacing w:val="-3"/>
        </w:rPr>
        <w:t xml:space="preserve"> </w:t>
      </w:r>
      <w:r w:rsidRPr="00F45225">
        <w:t>Type</w:t>
      </w:r>
      <w:r w:rsidRPr="00F45225">
        <w:rPr>
          <w:spacing w:val="-3"/>
        </w:rPr>
        <w:t xml:space="preserve"> </w:t>
      </w:r>
      <w:r w:rsidRPr="00F45225">
        <w:t>Code</w:t>
      </w:r>
      <w:r w:rsidRPr="00F45225">
        <w:rPr>
          <w:spacing w:val="-3"/>
        </w:rPr>
        <w:t xml:space="preserve"> </w:t>
      </w:r>
      <w:r w:rsidRPr="00F45225">
        <w:t>selection</w:t>
      </w:r>
      <w:r w:rsidRPr="00F45225">
        <w:rPr>
          <w:spacing w:val="-4"/>
        </w:rPr>
        <w:t xml:space="preserve"> </w:t>
      </w:r>
      <w:r w:rsidRPr="00F45225">
        <w:t>is</w:t>
      </w:r>
      <w:r w:rsidRPr="00F45225">
        <w:rPr>
          <w:spacing w:val="-2"/>
        </w:rPr>
        <w:t xml:space="preserve"> </w:t>
      </w:r>
      <w:r w:rsidRPr="00F45225">
        <w:t>limited</w:t>
      </w:r>
      <w:r w:rsidRPr="00F45225">
        <w:rPr>
          <w:spacing w:val="-3"/>
        </w:rPr>
        <w:t xml:space="preserve"> </w:t>
      </w:r>
      <w:r w:rsidRPr="00F45225">
        <w:t>to</w:t>
      </w:r>
      <w:r w:rsidRPr="00F45225">
        <w:rPr>
          <w:spacing w:val="-3"/>
        </w:rPr>
        <w:t xml:space="preserve"> </w:t>
      </w:r>
      <w:r w:rsidRPr="00F45225">
        <w:t>the</w:t>
      </w:r>
      <w:r w:rsidRPr="00F45225">
        <w:rPr>
          <w:spacing w:val="-3"/>
        </w:rPr>
        <w:t xml:space="preserve"> </w:t>
      </w:r>
      <w:r w:rsidRPr="00F45225">
        <w:t>codes</w:t>
      </w:r>
      <w:r w:rsidRPr="00F45225">
        <w:rPr>
          <w:spacing w:val="-2"/>
        </w:rPr>
        <w:t xml:space="preserve"> </w:t>
      </w:r>
      <w:r w:rsidRPr="00F45225">
        <w:t>that</w:t>
      </w:r>
      <w:r w:rsidRPr="00F45225">
        <w:rPr>
          <w:spacing w:val="-3"/>
        </w:rPr>
        <w:t xml:space="preserve"> </w:t>
      </w:r>
      <w:r w:rsidRPr="00F45225">
        <w:t>are appropriate for each individual reactor, so that only a limited number of choices are available.</w:t>
      </w:r>
    </w:p>
    <w:p w:rsidR="00895AC9" w:rsidRPr="00F45225" w14:paraId="4CE0FC92" w14:textId="77777777">
      <w:pPr>
        <w:pStyle w:val="BodyText"/>
        <w:spacing w:line="276" w:lineRule="auto"/>
        <w:ind w:left="1632" w:right="295"/>
      </w:pPr>
      <w:r w:rsidRPr="00F45225">
        <w:t>Because</w:t>
      </w:r>
      <w:r w:rsidRPr="00F45225">
        <w:rPr>
          <w:spacing w:val="-3"/>
        </w:rPr>
        <w:t xml:space="preserve"> </w:t>
      </w:r>
      <w:r w:rsidRPr="00F45225">
        <w:t>most</w:t>
      </w:r>
      <w:r w:rsidRPr="00F45225">
        <w:rPr>
          <w:spacing w:val="-3"/>
        </w:rPr>
        <w:t xml:space="preserve"> </w:t>
      </w:r>
      <w:r w:rsidRPr="00F45225">
        <w:t>reloads</w:t>
      </w:r>
      <w:r w:rsidRPr="00F45225">
        <w:rPr>
          <w:spacing w:val="-2"/>
        </w:rPr>
        <w:t xml:space="preserve"> </w:t>
      </w:r>
      <w:r w:rsidRPr="00F45225">
        <w:t>will</w:t>
      </w:r>
      <w:r w:rsidRPr="00F45225">
        <w:rPr>
          <w:spacing w:val="-4"/>
        </w:rPr>
        <w:t xml:space="preserve"> </w:t>
      </w:r>
      <w:r w:rsidRPr="00F45225">
        <w:t>consist</w:t>
      </w:r>
      <w:r w:rsidRPr="00F45225">
        <w:rPr>
          <w:spacing w:val="-3"/>
        </w:rPr>
        <w:t xml:space="preserve"> </w:t>
      </w:r>
      <w:r w:rsidRPr="00F45225">
        <w:t>of</w:t>
      </w:r>
      <w:r w:rsidRPr="00F45225">
        <w:rPr>
          <w:spacing w:val="-3"/>
        </w:rPr>
        <w:t xml:space="preserve"> </w:t>
      </w:r>
      <w:r w:rsidRPr="00F45225">
        <w:t>only</w:t>
      </w:r>
      <w:r w:rsidRPr="00F45225">
        <w:rPr>
          <w:spacing w:val="-3"/>
        </w:rPr>
        <w:t xml:space="preserve"> </w:t>
      </w:r>
      <w:r w:rsidRPr="00F45225">
        <w:t>one</w:t>
      </w:r>
      <w:r w:rsidRPr="00F45225">
        <w:rPr>
          <w:spacing w:val="-3"/>
        </w:rPr>
        <w:t xml:space="preserve"> </w:t>
      </w:r>
      <w:r w:rsidRPr="00F45225">
        <w:t>or</w:t>
      </w:r>
      <w:r w:rsidRPr="00F45225">
        <w:rPr>
          <w:spacing w:val="-2"/>
        </w:rPr>
        <w:t xml:space="preserve"> </w:t>
      </w:r>
      <w:r w:rsidRPr="00F45225">
        <w:t>two</w:t>
      </w:r>
      <w:r w:rsidRPr="00F45225">
        <w:rPr>
          <w:spacing w:val="-4"/>
        </w:rPr>
        <w:t xml:space="preserve"> </w:t>
      </w:r>
      <w:r w:rsidRPr="00F45225">
        <w:t>Fuel</w:t>
      </w:r>
      <w:r w:rsidRPr="00F45225">
        <w:rPr>
          <w:spacing w:val="-3"/>
        </w:rPr>
        <w:t xml:space="preserve"> </w:t>
      </w:r>
      <w:r w:rsidRPr="00F45225">
        <w:t>Assembly</w:t>
      </w:r>
      <w:r w:rsidRPr="00F45225">
        <w:rPr>
          <w:spacing w:val="-3"/>
        </w:rPr>
        <w:t xml:space="preserve"> </w:t>
      </w:r>
      <w:r w:rsidRPr="00F45225">
        <w:t>Types,</w:t>
      </w:r>
      <w:r w:rsidRPr="00F45225">
        <w:rPr>
          <w:spacing w:val="-3"/>
        </w:rPr>
        <w:t xml:space="preserve"> </w:t>
      </w:r>
      <w:r w:rsidRPr="00F45225">
        <w:t>C.1.3</w:t>
      </w:r>
      <w:r w:rsidRPr="00F45225">
        <w:rPr>
          <w:spacing w:val="-3"/>
        </w:rPr>
        <w:t xml:space="preserve"> </w:t>
      </w:r>
      <w:r w:rsidRPr="00F45225">
        <w:t>simplifies</w:t>
      </w:r>
      <w:r w:rsidRPr="00F45225">
        <w:rPr>
          <w:spacing w:val="-2"/>
        </w:rPr>
        <w:t xml:space="preserve"> </w:t>
      </w:r>
      <w:r w:rsidRPr="00F45225">
        <w:t>the process</w:t>
      </w:r>
      <w:r w:rsidRPr="00F45225">
        <w:rPr>
          <w:spacing w:val="-5"/>
        </w:rPr>
        <w:t xml:space="preserve"> </w:t>
      </w:r>
      <w:r w:rsidRPr="00F45225">
        <w:t>by</w:t>
      </w:r>
      <w:r w:rsidRPr="00F45225">
        <w:rPr>
          <w:spacing w:val="-3"/>
        </w:rPr>
        <w:t xml:space="preserve"> </w:t>
      </w:r>
      <w:r w:rsidRPr="00F45225">
        <w:t>removing</w:t>
      </w:r>
      <w:r w:rsidRPr="00F45225">
        <w:rPr>
          <w:spacing w:val="-4"/>
        </w:rPr>
        <w:t xml:space="preserve"> </w:t>
      </w:r>
      <w:r w:rsidRPr="00F45225">
        <w:t>the</w:t>
      </w:r>
      <w:r w:rsidRPr="00F45225">
        <w:rPr>
          <w:spacing w:val="-3"/>
        </w:rPr>
        <w:t xml:space="preserve"> </w:t>
      </w:r>
      <w:r w:rsidRPr="00F45225">
        <w:t>need</w:t>
      </w:r>
      <w:r w:rsidRPr="00F45225">
        <w:rPr>
          <w:spacing w:val="-4"/>
        </w:rPr>
        <w:t xml:space="preserve"> </w:t>
      </w:r>
      <w:r w:rsidRPr="00F45225">
        <w:t>to</w:t>
      </w:r>
      <w:r w:rsidRPr="00F45225">
        <w:rPr>
          <w:spacing w:val="-3"/>
        </w:rPr>
        <w:t xml:space="preserve"> </w:t>
      </w:r>
      <w:r w:rsidRPr="00F45225">
        <w:t>report</w:t>
      </w:r>
      <w:r w:rsidRPr="00F45225">
        <w:rPr>
          <w:spacing w:val="-5"/>
        </w:rPr>
        <w:t xml:space="preserve"> </w:t>
      </w:r>
      <w:r w:rsidRPr="00F45225">
        <w:t>Fuel</w:t>
      </w:r>
      <w:r w:rsidRPr="00F45225">
        <w:rPr>
          <w:spacing w:val="-4"/>
        </w:rPr>
        <w:t xml:space="preserve"> </w:t>
      </w:r>
      <w:r w:rsidRPr="00F45225">
        <w:t>Assembly</w:t>
      </w:r>
      <w:r w:rsidRPr="00F45225">
        <w:rPr>
          <w:spacing w:val="-3"/>
        </w:rPr>
        <w:t xml:space="preserve"> </w:t>
      </w:r>
      <w:r w:rsidRPr="00F45225">
        <w:t>Types</w:t>
      </w:r>
      <w:r w:rsidRPr="00F45225">
        <w:rPr>
          <w:spacing w:val="-3"/>
        </w:rPr>
        <w:t xml:space="preserve"> </w:t>
      </w:r>
      <w:r w:rsidRPr="00F45225">
        <w:t>on</w:t>
      </w:r>
      <w:r w:rsidRPr="00F45225">
        <w:rPr>
          <w:spacing w:val="-3"/>
        </w:rPr>
        <w:t xml:space="preserve"> </w:t>
      </w:r>
      <w:r w:rsidRPr="00F45225">
        <w:t>an</w:t>
      </w:r>
      <w:r w:rsidRPr="00F45225">
        <w:rPr>
          <w:spacing w:val="-4"/>
        </w:rPr>
        <w:t xml:space="preserve"> </w:t>
      </w:r>
      <w:r w:rsidRPr="00F45225">
        <w:t>individual</w:t>
      </w:r>
      <w:r w:rsidRPr="00F45225">
        <w:rPr>
          <w:spacing w:val="-3"/>
        </w:rPr>
        <w:t xml:space="preserve"> </w:t>
      </w:r>
      <w:r w:rsidRPr="00F45225">
        <w:t>assembly</w:t>
      </w:r>
      <w:r w:rsidRPr="00F45225">
        <w:rPr>
          <w:spacing w:val="-3"/>
        </w:rPr>
        <w:t xml:space="preserve"> </w:t>
      </w:r>
      <w:r w:rsidRPr="00F45225">
        <w:rPr>
          <w:spacing w:val="-2"/>
        </w:rPr>
        <w:t>basis.</w:t>
      </w:r>
    </w:p>
    <w:p w:rsidR="00895AC9" w:rsidRPr="00F45225" w14:paraId="6E4638DD" w14:textId="77777777">
      <w:pPr>
        <w:pStyle w:val="BodyText"/>
        <w:spacing w:before="4"/>
        <w:rPr>
          <w:sz w:val="17"/>
        </w:rPr>
      </w:pPr>
    </w:p>
    <w:p w:rsidR="00895AC9" w:rsidRPr="00F45225" w14:paraId="17006F99" w14:textId="15F082AB">
      <w:pPr>
        <w:pStyle w:val="BodyText"/>
        <w:spacing w:line="276" w:lineRule="auto"/>
        <w:ind w:left="1632" w:right="295"/>
      </w:pPr>
      <w:r w:rsidRPr="00F45225">
        <w:t>Respondents should report the identification of Fuel Assembly Types for batches of fuel as assemblies</w:t>
      </w:r>
      <w:r w:rsidRPr="00F45225">
        <w:rPr>
          <w:spacing w:val="-2"/>
        </w:rPr>
        <w:t xml:space="preserve"> </w:t>
      </w:r>
      <w:r w:rsidRPr="00F45225">
        <w:t>are</w:t>
      </w:r>
      <w:r w:rsidRPr="00F45225">
        <w:rPr>
          <w:spacing w:val="-3"/>
        </w:rPr>
        <w:t xml:space="preserve"> </w:t>
      </w:r>
      <w:r w:rsidRPr="00F45225">
        <w:t>initially</w:t>
      </w:r>
      <w:r w:rsidRPr="00F45225">
        <w:rPr>
          <w:spacing w:val="-3"/>
        </w:rPr>
        <w:t xml:space="preserve"> </w:t>
      </w:r>
      <w:r w:rsidRPr="00F45225">
        <w:t>loaded</w:t>
      </w:r>
      <w:r w:rsidRPr="00F45225">
        <w:rPr>
          <w:spacing w:val="-3"/>
        </w:rPr>
        <w:t xml:space="preserve"> </w:t>
      </w:r>
      <w:r w:rsidRPr="00F45225">
        <w:t>into</w:t>
      </w:r>
      <w:r w:rsidRPr="00F45225">
        <w:rPr>
          <w:spacing w:val="-3"/>
        </w:rPr>
        <w:t xml:space="preserve"> </w:t>
      </w:r>
      <w:r w:rsidRPr="00F45225">
        <w:t>the</w:t>
      </w:r>
      <w:r w:rsidRPr="00F45225">
        <w:rPr>
          <w:spacing w:val="-3"/>
        </w:rPr>
        <w:t xml:space="preserve"> </w:t>
      </w:r>
      <w:r w:rsidRPr="00F45225">
        <w:t>reactor</w:t>
      </w:r>
      <w:r w:rsidRPr="00F45225">
        <w:rPr>
          <w:spacing w:val="-2"/>
        </w:rPr>
        <w:t xml:space="preserve"> </w:t>
      </w:r>
      <w:r w:rsidRPr="00F45225">
        <w:t>core.</w:t>
      </w:r>
      <w:r w:rsidRPr="00F45225">
        <w:rPr>
          <w:spacing w:val="40"/>
        </w:rPr>
        <w:t xml:space="preserve"> </w:t>
      </w:r>
      <w:r w:rsidRPr="00F45225">
        <w:t>The</w:t>
      </w:r>
      <w:r w:rsidRPr="00F45225">
        <w:rPr>
          <w:spacing w:val="-3"/>
        </w:rPr>
        <w:t xml:space="preserve"> </w:t>
      </w:r>
      <w:r w:rsidRPr="00F45225">
        <w:t>associated</w:t>
      </w:r>
      <w:r w:rsidRPr="00F45225">
        <w:rPr>
          <w:spacing w:val="-3"/>
        </w:rPr>
        <w:t xml:space="preserve"> </w:t>
      </w:r>
      <w:r w:rsidRPr="00F45225">
        <w:t>range</w:t>
      </w:r>
      <w:r w:rsidRPr="00F45225">
        <w:rPr>
          <w:spacing w:val="-3"/>
        </w:rPr>
        <w:t xml:space="preserve"> </w:t>
      </w:r>
      <w:r w:rsidRPr="00F45225">
        <w:t>of</w:t>
      </w:r>
      <w:r w:rsidRPr="00F45225">
        <w:rPr>
          <w:spacing w:val="-3"/>
        </w:rPr>
        <w:t xml:space="preserve"> </w:t>
      </w:r>
      <w:r w:rsidRPr="00F45225">
        <w:t>assembly</w:t>
      </w:r>
      <w:r w:rsidRPr="00F45225">
        <w:rPr>
          <w:spacing w:val="-3"/>
        </w:rPr>
        <w:t xml:space="preserve"> </w:t>
      </w:r>
      <w:r w:rsidRPr="00F45225">
        <w:t>IDs</w:t>
      </w:r>
      <w:r w:rsidRPr="00F45225">
        <w:rPr>
          <w:spacing w:val="-4"/>
        </w:rPr>
        <w:t xml:space="preserve"> </w:t>
      </w:r>
      <w:r w:rsidRPr="00F45225">
        <w:t xml:space="preserve">and number of assemblies is also requested in order for </w:t>
      </w:r>
      <w:r w:rsidRPr="00F45225" w:rsidR="00E57B60">
        <w:t xml:space="preserve">PNNL </w:t>
      </w:r>
      <w:r w:rsidRPr="00F45225">
        <w:t>to accurately transfer the Fuel Assembly Type Codes into Table C.1.1.</w:t>
      </w:r>
    </w:p>
    <w:p w:rsidR="00895AC9" w:rsidRPr="00F45225" w14:paraId="06C5F70F" w14:textId="77777777">
      <w:pPr>
        <w:pStyle w:val="BodyText"/>
        <w:spacing w:before="9"/>
        <w:rPr>
          <w:sz w:val="17"/>
        </w:rPr>
      </w:pPr>
    </w:p>
    <w:tbl>
      <w:tblPr>
        <w:tblW w:w="0" w:type="auto"/>
        <w:tblInd w:w="1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10"/>
        <w:gridCol w:w="2031"/>
        <w:gridCol w:w="1801"/>
        <w:gridCol w:w="1985"/>
      </w:tblGrid>
      <w:tr w14:paraId="568DEEF4" w14:textId="77777777">
        <w:tblPrEx>
          <w:tblW w:w="0" w:type="auto"/>
          <w:tblInd w:w="1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0"/>
        </w:trPr>
        <w:tc>
          <w:tcPr>
            <w:tcW w:w="1210" w:type="dxa"/>
          </w:tcPr>
          <w:p w:rsidR="00895AC9" w:rsidRPr="00F45225" w14:paraId="73A3AFF2" w14:textId="77777777">
            <w:pPr>
              <w:pStyle w:val="TableParagraph"/>
              <w:spacing w:before="112"/>
              <w:ind w:left="220" w:right="211" w:firstLine="1"/>
              <w:jc w:val="center"/>
              <w:rPr>
                <w:rFonts w:ascii="Arial"/>
                <w:b/>
                <w:sz w:val="20"/>
              </w:rPr>
            </w:pPr>
            <w:r w:rsidRPr="00F45225">
              <w:rPr>
                <w:rFonts w:ascii="Arial"/>
                <w:b/>
                <w:spacing w:val="-2"/>
                <w:sz w:val="20"/>
              </w:rPr>
              <w:t xml:space="preserve">Initial </w:t>
            </w:r>
            <w:r w:rsidRPr="00F45225">
              <w:rPr>
                <w:rFonts w:ascii="Arial"/>
                <w:b/>
                <w:sz w:val="20"/>
              </w:rPr>
              <w:t>Cycle</w:t>
            </w:r>
            <w:r w:rsidRPr="00F45225">
              <w:rPr>
                <w:rFonts w:ascii="Arial"/>
                <w:b/>
                <w:spacing w:val="-14"/>
                <w:sz w:val="20"/>
              </w:rPr>
              <w:t xml:space="preserve"> </w:t>
            </w:r>
            <w:r w:rsidRPr="00F45225">
              <w:rPr>
                <w:rFonts w:ascii="Arial"/>
                <w:b/>
                <w:sz w:val="20"/>
              </w:rPr>
              <w:t xml:space="preserve">in </w:t>
            </w:r>
            <w:r w:rsidRPr="00F45225">
              <w:rPr>
                <w:rFonts w:ascii="Arial"/>
                <w:b/>
                <w:spacing w:val="-4"/>
                <w:sz w:val="20"/>
              </w:rPr>
              <w:t>Core</w:t>
            </w:r>
          </w:p>
        </w:tc>
        <w:tc>
          <w:tcPr>
            <w:tcW w:w="2031" w:type="dxa"/>
          </w:tcPr>
          <w:p w:rsidR="00895AC9" w:rsidRPr="00F45225" w14:paraId="69A1CB47" w14:textId="77777777">
            <w:pPr>
              <w:pStyle w:val="TableParagraph"/>
              <w:spacing w:before="10"/>
              <w:rPr>
                <w:rFonts w:ascii="Arial"/>
                <w:sz w:val="19"/>
              </w:rPr>
            </w:pPr>
          </w:p>
          <w:p w:rsidR="00895AC9" w:rsidRPr="00F45225" w14:paraId="7F004013" w14:textId="77777777">
            <w:pPr>
              <w:pStyle w:val="TableParagraph"/>
              <w:spacing w:line="230" w:lineRule="exact"/>
              <w:ind w:left="337" w:right="332"/>
              <w:jc w:val="center"/>
              <w:rPr>
                <w:rFonts w:ascii="Arial"/>
                <w:b/>
                <w:sz w:val="20"/>
              </w:rPr>
            </w:pPr>
            <w:r w:rsidRPr="00F45225">
              <w:rPr>
                <w:rFonts w:ascii="Arial"/>
                <w:b/>
                <w:sz w:val="20"/>
              </w:rPr>
              <w:t>Assembly</w:t>
            </w:r>
            <w:r w:rsidRPr="00F45225">
              <w:rPr>
                <w:rFonts w:ascii="Arial"/>
                <w:b/>
                <w:spacing w:val="-5"/>
                <w:sz w:val="20"/>
              </w:rPr>
              <w:t xml:space="preserve"> </w:t>
            </w:r>
            <w:r w:rsidRPr="00F45225">
              <w:rPr>
                <w:rFonts w:ascii="Arial"/>
                <w:b/>
                <w:sz w:val="20"/>
              </w:rPr>
              <w:t>ID</w:t>
            </w:r>
            <w:r w:rsidRPr="00F45225">
              <w:rPr>
                <w:rFonts w:ascii="Arial"/>
                <w:b/>
                <w:spacing w:val="-2"/>
                <w:sz w:val="20"/>
              </w:rPr>
              <w:t xml:space="preserve"> </w:t>
            </w:r>
            <w:r w:rsidRPr="00F45225">
              <w:rPr>
                <w:rFonts w:ascii="Arial"/>
                <w:b/>
                <w:spacing w:val="-10"/>
                <w:sz w:val="20"/>
                <w:vertAlign w:val="superscript"/>
              </w:rPr>
              <w:t>1</w:t>
            </w:r>
          </w:p>
          <w:p w:rsidR="00895AC9" w:rsidRPr="00F45225" w14:paraId="47A71E93" w14:textId="77777777">
            <w:pPr>
              <w:pStyle w:val="TableParagraph"/>
              <w:spacing w:line="230" w:lineRule="exact"/>
              <w:ind w:left="337" w:right="330"/>
              <w:jc w:val="center"/>
              <w:rPr>
                <w:rFonts w:ascii="Arial"/>
                <w:b/>
                <w:sz w:val="20"/>
              </w:rPr>
            </w:pPr>
            <w:r w:rsidRPr="00F45225">
              <w:rPr>
                <w:rFonts w:ascii="Arial"/>
                <w:b/>
                <w:spacing w:val="-4"/>
                <w:sz w:val="20"/>
              </w:rPr>
              <w:t>Range</w:t>
            </w:r>
          </w:p>
        </w:tc>
        <w:tc>
          <w:tcPr>
            <w:tcW w:w="1801" w:type="dxa"/>
          </w:tcPr>
          <w:p w:rsidR="00895AC9" w:rsidRPr="00F45225" w14:paraId="714CC909" w14:textId="77777777">
            <w:pPr>
              <w:pStyle w:val="TableParagraph"/>
              <w:spacing w:before="10"/>
              <w:rPr>
                <w:rFonts w:ascii="Arial"/>
                <w:sz w:val="19"/>
              </w:rPr>
            </w:pPr>
          </w:p>
          <w:p w:rsidR="00895AC9" w:rsidRPr="00F45225" w14:paraId="29C96418" w14:textId="77777777">
            <w:pPr>
              <w:pStyle w:val="TableParagraph"/>
              <w:ind w:left="343" w:firstLine="55"/>
              <w:rPr>
                <w:rFonts w:ascii="Arial"/>
                <w:b/>
                <w:sz w:val="20"/>
              </w:rPr>
            </w:pPr>
            <w:r w:rsidRPr="00F45225">
              <w:rPr>
                <w:rFonts w:ascii="Arial"/>
                <w:b/>
                <w:sz w:val="20"/>
              </w:rPr>
              <w:t xml:space="preserve">Number of </w:t>
            </w:r>
            <w:r w:rsidRPr="00F45225">
              <w:rPr>
                <w:rFonts w:ascii="Arial"/>
                <w:b/>
                <w:spacing w:val="-2"/>
                <w:sz w:val="20"/>
              </w:rPr>
              <w:t>Assemblies</w:t>
            </w:r>
          </w:p>
        </w:tc>
        <w:tc>
          <w:tcPr>
            <w:tcW w:w="1985" w:type="dxa"/>
          </w:tcPr>
          <w:p w:rsidR="00895AC9" w:rsidRPr="00F45225" w14:paraId="2E11B015" w14:textId="77777777">
            <w:pPr>
              <w:pStyle w:val="TableParagraph"/>
              <w:spacing w:before="10"/>
              <w:rPr>
                <w:rFonts w:ascii="Arial"/>
                <w:sz w:val="19"/>
              </w:rPr>
            </w:pPr>
          </w:p>
          <w:p w:rsidR="00895AC9" w:rsidRPr="00F45225" w14:paraId="779CD46A" w14:textId="77777777">
            <w:pPr>
              <w:pStyle w:val="TableParagraph"/>
              <w:ind w:left="105" w:right="21"/>
              <w:rPr>
                <w:rFonts w:ascii="Arial"/>
                <w:b/>
                <w:sz w:val="20"/>
              </w:rPr>
            </w:pPr>
            <w:r w:rsidRPr="00F45225">
              <w:rPr>
                <w:rFonts w:ascii="Arial"/>
                <w:b/>
                <w:sz w:val="20"/>
              </w:rPr>
              <w:t>Fuel</w:t>
            </w:r>
            <w:r w:rsidRPr="00F45225">
              <w:rPr>
                <w:rFonts w:ascii="Arial"/>
                <w:b/>
                <w:spacing w:val="-10"/>
                <w:sz w:val="20"/>
              </w:rPr>
              <w:t xml:space="preserve"> </w:t>
            </w:r>
            <w:r w:rsidRPr="00F45225">
              <w:rPr>
                <w:rFonts w:ascii="Arial"/>
                <w:b/>
                <w:sz w:val="20"/>
              </w:rPr>
              <w:t>Assembly Type</w:t>
            </w:r>
            <w:r w:rsidRPr="00F45225">
              <w:rPr>
                <w:rFonts w:ascii="Arial"/>
                <w:b/>
                <w:spacing w:val="-7"/>
                <w:sz w:val="20"/>
              </w:rPr>
              <w:t xml:space="preserve"> </w:t>
            </w:r>
            <w:r w:rsidRPr="00F45225">
              <w:rPr>
                <w:rFonts w:ascii="Arial"/>
                <w:b/>
                <w:sz w:val="20"/>
              </w:rPr>
              <w:t>Code</w:t>
            </w:r>
            <w:r w:rsidRPr="00F45225">
              <w:rPr>
                <w:rFonts w:ascii="Arial"/>
                <w:b/>
                <w:spacing w:val="-3"/>
                <w:sz w:val="20"/>
              </w:rPr>
              <w:t xml:space="preserve"> </w:t>
            </w:r>
            <w:r w:rsidRPr="00F45225">
              <w:rPr>
                <w:rFonts w:ascii="Arial"/>
                <w:b/>
                <w:sz w:val="20"/>
                <w:vertAlign w:val="superscript"/>
              </w:rPr>
              <w:t>2,</w:t>
            </w:r>
            <w:r w:rsidRPr="00F45225">
              <w:rPr>
                <w:rFonts w:ascii="Arial"/>
                <w:b/>
                <w:spacing w:val="-19"/>
                <w:sz w:val="20"/>
              </w:rPr>
              <w:t xml:space="preserve"> </w:t>
            </w:r>
            <w:r w:rsidRPr="00F45225">
              <w:rPr>
                <w:rFonts w:ascii="Arial"/>
                <w:b/>
                <w:sz w:val="20"/>
                <w:vertAlign w:val="superscript"/>
              </w:rPr>
              <w:t>3,</w:t>
            </w:r>
            <w:r w:rsidRPr="00F45225">
              <w:rPr>
                <w:rFonts w:ascii="Arial"/>
                <w:b/>
                <w:spacing w:val="-20"/>
                <w:sz w:val="20"/>
              </w:rPr>
              <w:t xml:space="preserve"> </w:t>
            </w:r>
            <w:r w:rsidRPr="00F45225">
              <w:rPr>
                <w:rFonts w:ascii="Arial"/>
                <w:b/>
                <w:spacing w:val="-10"/>
                <w:sz w:val="20"/>
                <w:vertAlign w:val="superscript"/>
              </w:rPr>
              <w:t>4</w:t>
            </w:r>
          </w:p>
        </w:tc>
      </w:tr>
      <w:tr w14:paraId="5C6DCAB9" w14:textId="77777777">
        <w:tblPrEx>
          <w:tblW w:w="0" w:type="auto"/>
          <w:tblInd w:w="1997" w:type="dxa"/>
          <w:tblLayout w:type="fixed"/>
          <w:tblCellMar>
            <w:left w:w="0" w:type="dxa"/>
            <w:right w:w="0" w:type="dxa"/>
          </w:tblCellMar>
          <w:tblLook w:val="01E0"/>
        </w:tblPrEx>
        <w:trPr>
          <w:trHeight w:val="359"/>
        </w:trPr>
        <w:tc>
          <w:tcPr>
            <w:tcW w:w="1210" w:type="dxa"/>
          </w:tcPr>
          <w:p w:rsidR="00895AC9" w:rsidRPr="00F45225" w14:paraId="1E14D7A4" w14:textId="77777777">
            <w:pPr>
              <w:pStyle w:val="TableParagraph"/>
              <w:rPr>
                <w:rFonts w:ascii="Times New Roman"/>
                <w:sz w:val="18"/>
              </w:rPr>
            </w:pPr>
          </w:p>
        </w:tc>
        <w:tc>
          <w:tcPr>
            <w:tcW w:w="2031" w:type="dxa"/>
          </w:tcPr>
          <w:p w:rsidR="00895AC9" w:rsidRPr="00F45225" w14:paraId="20A16F9E" w14:textId="77777777">
            <w:pPr>
              <w:pStyle w:val="TableParagraph"/>
              <w:rPr>
                <w:rFonts w:ascii="Times New Roman"/>
                <w:sz w:val="18"/>
              </w:rPr>
            </w:pPr>
          </w:p>
        </w:tc>
        <w:tc>
          <w:tcPr>
            <w:tcW w:w="1801" w:type="dxa"/>
          </w:tcPr>
          <w:p w:rsidR="00895AC9" w:rsidRPr="00F45225" w14:paraId="6C43CD59" w14:textId="77777777">
            <w:pPr>
              <w:pStyle w:val="TableParagraph"/>
              <w:rPr>
                <w:rFonts w:ascii="Times New Roman"/>
                <w:sz w:val="18"/>
              </w:rPr>
            </w:pPr>
          </w:p>
        </w:tc>
        <w:tc>
          <w:tcPr>
            <w:tcW w:w="1985" w:type="dxa"/>
          </w:tcPr>
          <w:p w:rsidR="00895AC9" w:rsidRPr="00F45225" w14:paraId="0029BE15" w14:textId="77777777">
            <w:pPr>
              <w:pStyle w:val="TableParagraph"/>
              <w:rPr>
                <w:rFonts w:ascii="Times New Roman"/>
                <w:sz w:val="18"/>
              </w:rPr>
            </w:pPr>
          </w:p>
        </w:tc>
      </w:tr>
      <w:tr w14:paraId="1920CF46" w14:textId="77777777">
        <w:tblPrEx>
          <w:tblW w:w="0" w:type="auto"/>
          <w:tblInd w:w="1997" w:type="dxa"/>
          <w:tblLayout w:type="fixed"/>
          <w:tblCellMar>
            <w:left w:w="0" w:type="dxa"/>
            <w:right w:w="0" w:type="dxa"/>
          </w:tblCellMar>
          <w:tblLook w:val="01E0"/>
        </w:tblPrEx>
        <w:trPr>
          <w:trHeight w:val="359"/>
        </w:trPr>
        <w:tc>
          <w:tcPr>
            <w:tcW w:w="1210" w:type="dxa"/>
          </w:tcPr>
          <w:p w:rsidR="00895AC9" w:rsidRPr="00F45225" w14:paraId="7B0703A8" w14:textId="77777777">
            <w:pPr>
              <w:pStyle w:val="TableParagraph"/>
              <w:rPr>
                <w:rFonts w:ascii="Times New Roman"/>
                <w:sz w:val="18"/>
              </w:rPr>
            </w:pPr>
          </w:p>
        </w:tc>
        <w:tc>
          <w:tcPr>
            <w:tcW w:w="2031" w:type="dxa"/>
          </w:tcPr>
          <w:p w:rsidR="00895AC9" w:rsidRPr="00F45225" w14:paraId="57243433" w14:textId="77777777">
            <w:pPr>
              <w:pStyle w:val="TableParagraph"/>
              <w:rPr>
                <w:rFonts w:ascii="Times New Roman"/>
                <w:sz w:val="18"/>
              </w:rPr>
            </w:pPr>
          </w:p>
        </w:tc>
        <w:tc>
          <w:tcPr>
            <w:tcW w:w="1801" w:type="dxa"/>
          </w:tcPr>
          <w:p w:rsidR="00895AC9" w:rsidRPr="00F45225" w14:paraId="22F35F39" w14:textId="77777777">
            <w:pPr>
              <w:pStyle w:val="TableParagraph"/>
              <w:rPr>
                <w:rFonts w:ascii="Times New Roman"/>
                <w:sz w:val="18"/>
              </w:rPr>
            </w:pPr>
          </w:p>
        </w:tc>
        <w:tc>
          <w:tcPr>
            <w:tcW w:w="1985" w:type="dxa"/>
          </w:tcPr>
          <w:p w:rsidR="00895AC9" w:rsidRPr="00F45225" w14:paraId="6D98C740" w14:textId="77777777">
            <w:pPr>
              <w:pStyle w:val="TableParagraph"/>
              <w:rPr>
                <w:rFonts w:ascii="Times New Roman"/>
                <w:sz w:val="18"/>
              </w:rPr>
            </w:pPr>
          </w:p>
        </w:tc>
      </w:tr>
      <w:tr w14:paraId="4650B9B7" w14:textId="77777777">
        <w:tblPrEx>
          <w:tblW w:w="0" w:type="auto"/>
          <w:tblInd w:w="1997" w:type="dxa"/>
          <w:tblLayout w:type="fixed"/>
          <w:tblCellMar>
            <w:left w:w="0" w:type="dxa"/>
            <w:right w:w="0" w:type="dxa"/>
          </w:tblCellMar>
          <w:tblLook w:val="01E0"/>
        </w:tblPrEx>
        <w:trPr>
          <w:trHeight w:val="360"/>
        </w:trPr>
        <w:tc>
          <w:tcPr>
            <w:tcW w:w="1210" w:type="dxa"/>
          </w:tcPr>
          <w:p w:rsidR="00895AC9" w:rsidRPr="00F45225" w14:paraId="1ABC6EFF" w14:textId="77777777">
            <w:pPr>
              <w:pStyle w:val="TableParagraph"/>
              <w:rPr>
                <w:rFonts w:ascii="Times New Roman"/>
                <w:sz w:val="18"/>
              </w:rPr>
            </w:pPr>
          </w:p>
        </w:tc>
        <w:tc>
          <w:tcPr>
            <w:tcW w:w="2031" w:type="dxa"/>
          </w:tcPr>
          <w:p w:rsidR="00895AC9" w:rsidRPr="00F45225" w14:paraId="49FAF9D0" w14:textId="77777777">
            <w:pPr>
              <w:pStyle w:val="TableParagraph"/>
              <w:rPr>
                <w:rFonts w:ascii="Times New Roman"/>
                <w:sz w:val="18"/>
              </w:rPr>
            </w:pPr>
          </w:p>
        </w:tc>
        <w:tc>
          <w:tcPr>
            <w:tcW w:w="1801" w:type="dxa"/>
          </w:tcPr>
          <w:p w:rsidR="00895AC9" w:rsidRPr="00F45225" w14:paraId="3C4E7DD9" w14:textId="77777777">
            <w:pPr>
              <w:pStyle w:val="TableParagraph"/>
              <w:rPr>
                <w:rFonts w:ascii="Times New Roman"/>
                <w:sz w:val="18"/>
              </w:rPr>
            </w:pPr>
          </w:p>
        </w:tc>
        <w:tc>
          <w:tcPr>
            <w:tcW w:w="1985" w:type="dxa"/>
          </w:tcPr>
          <w:p w:rsidR="00895AC9" w:rsidRPr="00F45225" w14:paraId="2A3ECD24" w14:textId="77777777">
            <w:pPr>
              <w:pStyle w:val="TableParagraph"/>
              <w:rPr>
                <w:rFonts w:ascii="Times New Roman"/>
                <w:sz w:val="18"/>
              </w:rPr>
            </w:pPr>
          </w:p>
        </w:tc>
      </w:tr>
      <w:tr w14:paraId="33771352" w14:textId="77777777">
        <w:tblPrEx>
          <w:tblW w:w="0" w:type="auto"/>
          <w:tblInd w:w="1997" w:type="dxa"/>
          <w:tblLayout w:type="fixed"/>
          <w:tblCellMar>
            <w:left w:w="0" w:type="dxa"/>
            <w:right w:w="0" w:type="dxa"/>
          </w:tblCellMar>
          <w:tblLook w:val="01E0"/>
        </w:tblPrEx>
        <w:trPr>
          <w:trHeight w:val="359"/>
        </w:trPr>
        <w:tc>
          <w:tcPr>
            <w:tcW w:w="1210" w:type="dxa"/>
          </w:tcPr>
          <w:p w:rsidR="00895AC9" w:rsidRPr="00F45225" w14:paraId="21F180F1" w14:textId="77777777">
            <w:pPr>
              <w:pStyle w:val="TableParagraph"/>
              <w:rPr>
                <w:rFonts w:ascii="Times New Roman"/>
                <w:sz w:val="18"/>
              </w:rPr>
            </w:pPr>
          </w:p>
        </w:tc>
        <w:tc>
          <w:tcPr>
            <w:tcW w:w="2031" w:type="dxa"/>
          </w:tcPr>
          <w:p w:rsidR="00895AC9" w:rsidRPr="00F45225" w14:paraId="48EC60C3" w14:textId="77777777">
            <w:pPr>
              <w:pStyle w:val="TableParagraph"/>
              <w:rPr>
                <w:rFonts w:ascii="Times New Roman"/>
                <w:sz w:val="18"/>
              </w:rPr>
            </w:pPr>
          </w:p>
        </w:tc>
        <w:tc>
          <w:tcPr>
            <w:tcW w:w="1801" w:type="dxa"/>
          </w:tcPr>
          <w:p w:rsidR="00895AC9" w:rsidRPr="00F45225" w14:paraId="2F48F00F" w14:textId="77777777">
            <w:pPr>
              <w:pStyle w:val="TableParagraph"/>
              <w:rPr>
                <w:rFonts w:ascii="Times New Roman"/>
                <w:sz w:val="18"/>
              </w:rPr>
            </w:pPr>
          </w:p>
        </w:tc>
        <w:tc>
          <w:tcPr>
            <w:tcW w:w="1985" w:type="dxa"/>
          </w:tcPr>
          <w:p w:rsidR="00895AC9" w:rsidRPr="00F45225" w14:paraId="1C2E3369" w14:textId="77777777">
            <w:pPr>
              <w:pStyle w:val="TableParagraph"/>
              <w:rPr>
                <w:rFonts w:ascii="Times New Roman"/>
                <w:sz w:val="18"/>
              </w:rPr>
            </w:pPr>
          </w:p>
        </w:tc>
      </w:tr>
      <w:tr w14:paraId="2FAB2386" w14:textId="77777777">
        <w:tblPrEx>
          <w:tblW w:w="0" w:type="auto"/>
          <w:tblInd w:w="1997" w:type="dxa"/>
          <w:tblLayout w:type="fixed"/>
          <w:tblCellMar>
            <w:left w:w="0" w:type="dxa"/>
            <w:right w:w="0" w:type="dxa"/>
          </w:tblCellMar>
          <w:tblLook w:val="01E0"/>
        </w:tblPrEx>
        <w:trPr>
          <w:trHeight w:val="359"/>
        </w:trPr>
        <w:tc>
          <w:tcPr>
            <w:tcW w:w="1210" w:type="dxa"/>
          </w:tcPr>
          <w:p w:rsidR="00895AC9" w:rsidRPr="00F45225" w14:paraId="7A2CF1E6" w14:textId="77777777">
            <w:pPr>
              <w:pStyle w:val="TableParagraph"/>
              <w:rPr>
                <w:rFonts w:ascii="Times New Roman"/>
                <w:sz w:val="18"/>
              </w:rPr>
            </w:pPr>
          </w:p>
        </w:tc>
        <w:tc>
          <w:tcPr>
            <w:tcW w:w="2031" w:type="dxa"/>
          </w:tcPr>
          <w:p w:rsidR="00895AC9" w:rsidRPr="00F45225" w14:paraId="2948FED7" w14:textId="77777777">
            <w:pPr>
              <w:pStyle w:val="TableParagraph"/>
              <w:rPr>
                <w:rFonts w:ascii="Times New Roman"/>
                <w:sz w:val="18"/>
              </w:rPr>
            </w:pPr>
          </w:p>
        </w:tc>
        <w:tc>
          <w:tcPr>
            <w:tcW w:w="1801" w:type="dxa"/>
          </w:tcPr>
          <w:p w:rsidR="00895AC9" w:rsidRPr="00F45225" w14:paraId="7065425D" w14:textId="77777777">
            <w:pPr>
              <w:pStyle w:val="TableParagraph"/>
              <w:rPr>
                <w:rFonts w:ascii="Times New Roman"/>
                <w:sz w:val="18"/>
              </w:rPr>
            </w:pPr>
          </w:p>
        </w:tc>
        <w:tc>
          <w:tcPr>
            <w:tcW w:w="1985" w:type="dxa"/>
          </w:tcPr>
          <w:p w:rsidR="00895AC9" w:rsidRPr="00F45225" w14:paraId="77AFD5D4" w14:textId="77777777">
            <w:pPr>
              <w:pStyle w:val="TableParagraph"/>
              <w:rPr>
                <w:rFonts w:ascii="Times New Roman"/>
                <w:sz w:val="18"/>
              </w:rPr>
            </w:pPr>
          </w:p>
        </w:tc>
      </w:tr>
    </w:tbl>
    <w:p w:rsidR="00895AC9" w:rsidRPr="00F45225" w14:paraId="537E88BF" w14:textId="77777777">
      <w:pPr>
        <w:pStyle w:val="ListParagraph"/>
        <w:numPr>
          <w:ilvl w:val="0"/>
          <w:numId w:val="8"/>
        </w:numPr>
        <w:tabs>
          <w:tab w:val="left" w:pos="2301"/>
        </w:tabs>
        <w:spacing w:before="122" w:line="276" w:lineRule="auto"/>
        <w:ind w:right="1587" w:firstLine="0"/>
        <w:rPr>
          <w:sz w:val="18"/>
        </w:rPr>
      </w:pPr>
      <w:r w:rsidRPr="00F45225">
        <w:rPr>
          <w:sz w:val="18"/>
        </w:rPr>
        <w:t>Assembly</w:t>
      </w:r>
      <w:r w:rsidRPr="00F45225">
        <w:rPr>
          <w:spacing w:val="-4"/>
          <w:sz w:val="18"/>
        </w:rPr>
        <w:t xml:space="preserve"> </w:t>
      </w:r>
      <w:r w:rsidRPr="00F45225">
        <w:rPr>
          <w:sz w:val="18"/>
        </w:rPr>
        <w:t>Identifier</w:t>
      </w:r>
      <w:r w:rsidRPr="00F45225">
        <w:rPr>
          <w:spacing w:val="-4"/>
          <w:sz w:val="18"/>
        </w:rPr>
        <w:t xml:space="preserve"> </w:t>
      </w:r>
      <w:r w:rsidRPr="00F45225">
        <w:rPr>
          <w:sz w:val="18"/>
        </w:rPr>
        <w:t>must</w:t>
      </w:r>
      <w:r w:rsidRPr="00F45225">
        <w:rPr>
          <w:spacing w:val="-4"/>
          <w:sz w:val="18"/>
        </w:rPr>
        <w:t xml:space="preserve"> </w:t>
      </w:r>
      <w:r w:rsidRPr="00F45225">
        <w:rPr>
          <w:sz w:val="18"/>
        </w:rPr>
        <w:t>match</w:t>
      </w:r>
      <w:r w:rsidRPr="00F45225">
        <w:rPr>
          <w:spacing w:val="-4"/>
          <w:sz w:val="18"/>
        </w:rPr>
        <w:t xml:space="preserve"> </w:t>
      </w:r>
      <w:r w:rsidRPr="00F45225">
        <w:rPr>
          <w:sz w:val="18"/>
        </w:rPr>
        <w:t>the</w:t>
      </w:r>
      <w:r w:rsidRPr="00F45225">
        <w:rPr>
          <w:spacing w:val="-4"/>
          <w:sz w:val="18"/>
        </w:rPr>
        <w:t xml:space="preserve"> </w:t>
      </w:r>
      <w:r w:rsidRPr="00F45225">
        <w:rPr>
          <w:sz w:val="18"/>
        </w:rPr>
        <w:t>primary</w:t>
      </w:r>
      <w:r w:rsidRPr="00F45225">
        <w:rPr>
          <w:spacing w:val="-4"/>
          <w:sz w:val="18"/>
        </w:rPr>
        <w:t xml:space="preserve"> </w:t>
      </w:r>
      <w:r w:rsidRPr="00F45225">
        <w:rPr>
          <w:sz w:val="18"/>
        </w:rPr>
        <w:t>assembly</w:t>
      </w:r>
      <w:r w:rsidRPr="00F45225">
        <w:rPr>
          <w:spacing w:val="-4"/>
          <w:sz w:val="18"/>
        </w:rPr>
        <w:t xml:space="preserve"> </w:t>
      </w:r>
      <w:r w:rsidRPr="00F45225">
        <w:rPr>
          <w:sz w:val="18"/>
        </w:rPr>
        <w:t>identifier</w:t>
      </w:r>
      <w:r w:rsidRPr="00F45225">
        <w:rPr>
          <w:spacing w:val="-4"/>
          <w:sz w:val="18"/>
        </w:rPr>
        <w:t xml:space="preserve"> </w:t>
      </w:r>
      <w:r w:rsidRPr="00F45225">
        <w:rPr>
          <w:sz w:val="18"/>
        </w:rPr>
        <w:t>in</w:t>
      </w:r>
      <w:r w:rsidRPr="00F45225">
        <w:rPr>
          <w:spacing w:val="-4"/>
          <w:sz w:val="18"/>
        </w:rPr>
        <w:t xml:space="preserve"> </w:t>
      </w:r>
      <w:r w:rsidRPr="00F45225">
        <w:rPr>
          <w:sz w:val="18"/>
        </w:rPr>
        <w:t>Section</w:t>
      </w:r>
      <w:r w:rsidRPr="00F45225">
        <w:rPr>
          <w:spacing w:val="-4"/>
          <w:sz w:val="18"/>
        </w:rPr>
        <w:t xml:space="preserve"> </w:t>
      </w:r>
      <w:r w:rsidRPr="00F45225">
        <w:rPr>
          <w:sz w:val="18"/>
        </w:rPr>
        <w:t>C.1.1</w:t>
      </w:r>
      <w:r w:rsidRPr="00F45225">
        <w:rPr>
          <w:spacing w:val="-4"/>
          <w:sz w:val="18"/>
        </w:rPr>
        <w:t xml:space="preserve"> </w:t>
      </w:r>
      <w:r w:rsidRPr="00F45225">
        <w:rPr>
          <w:sz w:val="18"/>
        </w:rPr>
        <w:t>of the current or prior data collection, whichever is applicable.</w:t>
      </w:r>
    </w:p>
    <w:p w:rsidR="00895AC9" w:rsidRPr="00F45225" w14:paraId="3850E2A6" w14:textId="77777777">
      <w:pPr>
        <w:pStyle w:val="BodyText"/>
        <w:spacing w:before="11"/>
        <w:rPr>
          <w:sz w:val="17"/>
        </w:rPr>
      </w:pPr>
    </w:p>
    <w:p w:rsidR="00895AC9" w:rsidRPr="00F45225" w14:paraId="1213DD4A" w14:textId="77777777">
      <w:pPr>
        <w:pStyle w:val="ListParagraph"/>
        <w:numPr>
          <w:ilvl w:val="0"/>
          <w:numId w:val="8"/>
        </w:numPr>
        <w:tabs>
          <w:tab w:val="left" w:pos="2301"/>
        </w:tabs>
        <w:ind w:left="2300"/>
        <w:rPr>
          <w:sz w:val="18"/>
        </w:rPr>
      </w:pPr>
      <w:r w:rsidRPr="00F45225">
        <w:rPr>
          <w:sz w:val="18"/>
        </w:rPr>
        <w:t>Select</w:t>
      </w:r>
      <w:r w:rsidRPr="00F45225">
        <w:rPr>
          <w:spacing w:val="-5"/>
          <w:sz w:val="18"/>
        </w:rPr>
        <w:t xml:space="preserve"> </w:t>
      </w:r>
      <w:r w:rsidRPr="00F45225">
        <w:rPr>
          <w:sz w:val="18"/>
        </w:rPr>
        <w:t>the</w:t>
      </w:r>
      <w:r w:rsidRPr="00F45225">
        <w:rPr>
          <w:spacing w:val="-3"/>
          <w:sz w:val="18"/>
        </w:rPr>
        <w:t xml:space="preserve"> </w:t>
      </w:r>
      <w:r w:rsidRPr="00F45225">
        <w:rPr>
          <w:sz w:val="18"/>
        </w:rPr>
        <w:t>Fuel</w:t>
      </w:r>
      <w:r w:rsidRPr="00F45225">
        <w:rPr>
          <w:spacing w:val="-2"/>
          <w:sz w:val="18"/>
        </w:rPr>
        <w:t xml:space="preserve"> </w:t>
      </w:r>
      <w:r w:rsidRPr="00F45225">
        <w:rPr>
          <w:sz w:val="18"/>
        </w:rPr>
        <w:t>Assembly</w:t>
      </w:r>
      <w:r w:rsidRPr="00F45225">
        <w:rPr>
          <w:spacing w:val="-2"/>
          <w:sz w:val="18"/>
        </w:rPr>
        <w:t xml:space="preserve"> </w:t>
      </w:r>
      <w:r w:rsidRPr="00F45225">
        <w:rPr>
          <w:sz w:val="18"/>
        </w:rPr>
        <w:t>Type</w:t>
      </w:r>
      <w:r w:rsidRPr="00F45225">
        <w:rPr>
          <w:spacing w:val="-3"/>
          <w:sz w:val="18"/>
        </w:rPr>
        <w:t xml:space="preserve"> </w:t>
      </w:r>
      <w:r w:rsidRPr="00F45225">
        <w:rPr>
          <w:sz w:val="18"/>
        </w:rPr>
        <w:t>Code</w:t>
      </w:r>
      <w:r w:rsidRPr="00F45225">
        <w:rPr>
          <w:spacing w:val="-3"/>
          <w:sz w:val="18"/>
        </w:rPr>
        <w:t xml:space="preserve"> </w:t>
      </w:r>
      <w:r w:rsidRPr="00F45225">
        <w:rPr>
          <w:sz w:val="18"/>
        </w:rPr>
        <w:t>from</w:t>
      </w:r>
      <w:r w:rsidRPr="00F45225">
        <w:rPr>
          <w:spacing w:val="-3"/>
          <w:sz w:val="18"/>
        </w:rPr>
        <w:t xml:space="preserve"> </w:t>
      </w:r>
      <w:r w:rsidRPr="00F45225">
        <w:rPr>
          <w:sz w:val="18"/>
        </w:rPr>
        <w:t>Appendix</w:t>
      </w:r>
      <w:r w:rsidRPr="00F45225">
        <w:rPr>
          <w:spacing w:val="-3"/>
          <w:sz w:val="18"/>
        </w:rPr>
        <w:t xml:space="preserve"> </w:t>
      </w:r>
      <w:r w:rsidRPr="00F45225">
        <w:rPr>
          <w:sz w:val="18"/>
        </w:rPr>
        <w:t>E</w:t>
      </w:r>
      <w:r w:rsidRPr="00F45225">
        <w:rPr>
          <w:spacing w:val="-2"/>
          <w:sz w:val="18"/>
        </w:rPr>
        <w:t xml:space="preserve"> </w:t>
      </w:r>
      <w:r w:rsidRPr="00F45225">
        <w:rPr>
          <w:sz w:val="18"/>
        </w:rPr>
        <w:t>or</w:t>
      </w:r>
      <w:r w:rsidRPr="00F45225">
        <w:rPr>
          <w:spacing w:val="-2"/>
          <w:sz w:val="18"/>
        </w:rPr>
        <w:t xml:space="preserve"> </w:t>
      </w:r>
      <w:r w:rsidRPr="00F45225">
        <w:rPr>
          <w:sz w:val="18"/>
        </w:rPr>
        <w:t>the</w:t>
      </w:r>
      <w:r w:rsidRPr="00F45225">
        <w:rPr>
          <w:spacing w:val="-3"/>
          <w:sz w:val="18"/>
        </w:rPr>
        <w:t xml:space="preserve"> </w:t>
      </w:r>
      <w:r w:rsidRPr="00F45225">
        <w:rPr>
          <w:sz w:val="18"/>
        </w:rPr>
        <w:t>drop-down</w:t>
      </w:r>
      <w:r w:rsidRPr="00F45225">
        <w:rPr>
          <w:spacing w:val="-3"/>
          <w:sz w:val="18"/>
        </w:rPr>
        <w:t xml:space="preserve"> </w:t>
      </w:r>
      <w:r w:rsidRPr="00F45225">
        <w:rPr>
          <w:spacing w:val="-2"/>
          <w:sz w:val="18"/>
        </w:rPr>
        <w:t>menu.</w:t>
      </w:r>
    </w:p>
    <w:p w:rsidR="00895AC9" w:rsidRPr="00F45225" w14:paraId="572A810F" w14:textId="77777777">
      <w:pPr>
        <w:pStyle w:val="BodyText"/>
        <w:spacing w:before="11"/>
        <w:rPr>
          <w:sz w:val="17"/>
        </w:rPr>
      </w:pPr>
    </w:p>
    <w:p w:rsidR="00422CD4" w14:paraId="0216FD58" w14:textId="4EBB3ADD">
      <w:pPr>
        <w:pStyle w:val="ListParagraph"/>
        <w:numPr>
          <w:ilvl w:val="0"/>
          <w:numId w:val="8"/>
        </w:numPr>
        <w:tabs>
          <w:tab w:val="left" w:pos="2350"/>
        </w:tabs>
        <w:ind w:right="1628" w:firstLine="0"/>
        <w:rPr>
          <w:sz w:val="18"/>
        </w:rPr>
      </w:pPr>
      <w:r w:rsidRPr="00496BCC">
        <w:rPr>
          <w:sz w:val="18"/>
        </w:rPr>
        <w:t>If the Fuel Assembly Type Code is not listed in Appendix E, please contact PNNL.</w:t>
      </w:r>
    </w:p>
    <w:p w:rsidR="00422CD4" w:rsidRPr="00422CD4" w:rsidP="00422CD4" w14:paraId="4701D762" w14:textId="77777777">
      <w:pPr>
        <w:pStyle w:val="ListParagraph"/>
        <w:rPr>
          <w:sz w:val="18"/>
        </w:rPr>
      </w:pPr>
    </w:p>
    <w:p w:rsidR="00895AC9" w:rsidRPr="00F45225" w14:paraId="14A606ED" w14:textId="7476869C">
      <w:pPr>
        <w:pStyle w:val="ListParagraph"/>
        <w:numPr>
          <w:ilvl w:val="0"/>
          <w:numId w:val="8"/>
        </w:numPr>
        <w:tabs>
          <w:tab w:val="left" w:pos="2350"/>
        </w:tabs>
        <w:ind w:right="1628" w:firstLine="0"/>
        <w:rPr>
          <w:sz w:val="18"/>
        </w:rPr>
      </w:pPr>
      <w:r>
        <w:rPr>
          <w:sz w:val="18"/>
        </w:rPr>
        <w:t>Some</w:t>
      </w:r>
      <w:r w:rsidRPr="00F45225" w:rsidR="003A4BDF">
        <w:rPr>
          <w:spacing w:val="-4"/>
          <w:sz w:val="18"/>
        </w:rPr>
        <w:t xml:space="preserve"> </w:t>
      </w:r>
      <w:r w:rsidRPr="00F45225" w:rsidR="003A4BDF">
        <w:rPr>
          <w:sz w:val="18"/>
        </w:rPr>
        <w:t>reactors</w:t>
      </w:r>
      <w:r w:rsidRPr="00F45225" w:rsidR="003A4BDF">
        <w:rPr>
          <w:spacing w:val="-3"/>
          <w:sz w:val="18"/>
        </w:rPr>
        <w:t xml:space="preserve"> </w:t>
      </w:r>
      <w:r w:rsidRPr="00F45225" w:rsidR="003A4BDF">
        <w:rPr>
          <w:sz w:val="18"/>
        </w:rPr>
        <w:t>have</w:t>
      </w:r>
      <w:r w:rsidRPr="00F45225" w:rsidR="003A4BDF">
        <w:rPr>
          <w:spacing w:val="-4"/>
          <w:sz w:val="18"/>
        </w:rPr>
        <w:t xml:space="preserve"> </w:t>
      </w:r>
      <w:r w:rsidRPr="00F45225" w:rsidR="003A4BDF">
        <w:rPr>
          <w:sz w:val="18"/>
        </w:rPr>
        <w:t>their</w:t>
      </w:r>
      <w:r w:rsidRPr="00F45225" w:rsidR="003A4BDF">
        <w:rPr>
          <w:spacing w:val="-3"/>
          <w:sz w:val="18"/>
        </w:rPr>
        <w:t xml:space="preserve"> </w:t>
      </w:r>
      <w:r w:rsidRPr="00F45225" w:rsidR="003A4BDF">
        <w:rPr>
          <w:sz w:val="18"/>
        </w:rPr>
        <w:t>own</w:t>
      </w:r>
      <w:r w:rsidRPr="00F45225" w:rsidR="003A4BDF">
        <w:rPr>
          <w:spacing w:val="-2"/>
          <w:sz w:val="18"/>
        </w:rPr>
        <w:t xml:space="preserve"> </w:t>
      </w:r>
      <w:r w:rsidRPr="00F45225" w:rsidR="003A4BDF">
        <w:rPr>
          <w:sz w:val="18"/>
        </w:rPr>
        <w:t>unique</w:t>
      </w:r>
      <w:r w:rsidRPr="00F45225" w:rsidR="003A4BDF">
        <w:rPr>
          <w:spacing w:val="-4"/>
          <w:sz w:val="18"/>
        </w:rPr>
        <w:t xml:space="preserve"> </w:t>
      </w:r>
      <w:r w:rsidRPr="00F45225" w:rsidR="003A4BDF">
        <w:rPr>
          <w:sz w:val="18"/>
        </w:rPr>
        <w:t>codes</w:t>
      </w:r>
      <w:r>
        <w:rPr>
          <w:sz w:val="18"/>
        </w:rPr>
        <w:t xml:space="preserve">. This can be found in </w:t>
      </w:r>
      <w:r w:rsidRPr="00F45225" w:rsidR="003A4BDF">
        <w:rPr>
          <w:sz w:val="18"/>
        </w:rPr>
        <w:t>Appendix</w:t>
      </w:r>
      <w:r w:rsidR="00D7412E">
        <w:rPr>
          <w:sz w:val="18"/>
        </w:rPr>
        <w:t xml:space="preserve"> </w:t>
      </w:r>
      <w:r w:rsidRPr="00F45225" w:rsidR="003A4BDF">
        <w:rPr>
          <w:sz w:val="18"/>
        </w:rPr>
        <w:t>E.10</w:t>
      </w:r>
      <w:r>
        <w:rPr>
          <w:sz w:val="18"/>
        </w:rPr>
        <w:t>.</w:t>
      </w:r>
    </w:p>
    <w:p w:rsidR="00895AC9" w:rsidRPr="00F45225" w14:paraId="3900680F" w14:textId="77777777">
      <w:pPr>
        <w:pStyle w:val="BodyText"/>
        <w:spacing w:before="2"/>
        <w:rPr>
          <w:sz w:val="28"/>
        </w:rPr>
      </w:pPr>
    </w:p>
    <w:p w:rsidR="00895AC9" w:rsidRPr="00F45225" w14:paraId="5FA4EB07" w14:textId="2A95214F">
      <w:pPr>
        <w:pStyle w:val="BodyText"/>
        <w:spacing w:before="94" w:line="276" w:lineRule="auto"/>
        <w:ind w:left="1631" w:right="295"/>
      </w:pPr>
      <w:r w:rsidRPr="00F45225">
        <w:t>Fuel Assembly Type data for all assemblies discharged from January 1, 20</w:t>
      </w:r>
      <w:r w:rsidR="00183B94">
        <w:t>17</w:t>
      </w:r>
      <w:r w:rsidRPr="00F45225">
        <w:t xml:space="preserve"> – December 31, </w:t>
      </w:r>
      <w:r w:rsidRPr="00F45225">
        <w:t>20</w:t>
      </w:r>
      <w:r w:rsidR="00183B94">
        <w:t>22</w:t>
      </w:r>
      <w:r w:rsidRPr="00F45225">
        <w:t xml:space="preserve"> was collected in the 20</w:t>
      </w:r>
      <w:r w:rsidR="00D31137">
        <w:t>23</w:t>
      </w:r>
      <w:r w:rsidRPr="00F45225">
        <w:t xml:space="preserve"> GC-859 Survey.</w:t>
      </w:r>
      <w:r w:rsidRPr="00F45225">
        <w:rPr>
          <w:spacing w:val="40"/>
        </w:rPr>
        <w:t xml:space="preserve"> </w:t>
      </w:r>
      <w:r w:rsidRPr="00F45225">
        <w:t>Survey respondents that provided the requested</w:t>
      </w:r>
      <w:r w:rsidRPr="00F45225">
        <w:rPr>
          <w:spacing w:val="-3"/>
        </w:rPr>
        <w:t xml:space="preserve"> </w:t>
      </w:r>
      <w:r w:rsidRPr="00F45225">
        <w:t>Fuel</w:t>
      </w:r>
      <w:r w:rsidRPr="00F45225">
        <w:rPr>
          <w:spacing w:val="-3"/>
        </w:rPr>
        <w:t xml:space="preserve"> </w:t>
      </w:r>
      <w:r w:rsidRPr="00F45225">
        <w:t>Assembly</w:t>
      </w:r>
      <w:r w:rsidRPr="00F45225">
        <w:rPr>
          <w:spacing w:val="-3"/>
        </w:rPr>
        <w:t xml:space="preserve"> </w:t>
      </w:r>
      <w:r w:rsidRPr="00F45225">
        <w:t>Type</w:t>
      </w:r>
      <w:r w:rsidRPr="00F45225">
        <w:rPr>
          <w:spacing w:val="-3"/>
        </w:rPr>
        <w:t xml:space="preserve"> </w:t>
      </w:r>
      <w:r w:rsidRPr="00F45225">
        <w:t>data</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previous</w:t>
      </w:r>
      <w:r w:rsidRPr="00F45225">
        <w:rPr>
          <w:spacing w:val="-3"/>
        </w:rPr>
        <w:t xml:space="preserve"> </w:t>
      </w:r>
      <w:r w:rsidRPr="00F45225">
        <w:t>survey</w:t>
      </w:r>
      <w:r w:rsidRPr="00F45225">
        <w:rPr>
          <w:spacing w:val="-3"/>
        </w:rPr>
        <w:t xml:space="preserve"> </w:t>
      </w:r>
      <w:r w:rsidRPr="00F45225">
        <w:t>and</w:t>
      </w:r>
      <w:r w:rsidRPr="00F45225">
        <w:rPr>
          <w:spacing w:val="-3"/>
        </w:rPr>
        <w:t xml:space="preserve"> </w:t>
      </w:r>
      <w:r w:rsidRPr="00F45225">
        <w:t>already</w:t>
      </w:r>
      <w:r w:rsidRPr="00F45225">
        <w:rPr>
          <w:spacing w:val="-3"/>
        </w:rPr>
        <w:t xml:space="preserve"> </w:t>
      </w:r>
      <w:r w:rsidRPr="00F45225">
        <w:t>included</w:t>
      </w:r>
      <w:r w:rsidRPr="00F45225">
        <w:rPr>
          <w:spacing w:val="-3"/>
        </w:rPr>
        <w:t xml:space="preserve"> </w:t>
      </w:r>
      <w:r w:rsidRPr="00F45225">
        <w:t>Fuel</w:t>
      </w:r>
      <w:r w:rsidRPr="00F45225">
        <w:rPr>
          <w:spacing w:val="-3"/>
        </w:rPr>
        <w:t xml:space="preserve"> </w:t>
      </w:r>
      <w:r w:rsidRPr="00F45225">
        <w:t xml:space="preserve">Assembly Type data under Schedule C.1.1 for the current survey cycle </w:t>
      </w:r>
      <w:r w:rsidRPr="00F45225">
        <w:rPr>
          <w:b/>
        </w:rPr>
        <w:t xml:space="preserve">do not need to repeat reporting this information </w:t>
      </w:r>
      <w:r w:rsidRPr="00F45225">
        <w:t>under Schedule C.1.3.</w:t>
      </w:r>
    </w:p>
    <w:p w:rsidR="00895AC9" w:rsidRPr="00F45225" w14:paraId="54D954BE" w14:textId="77777777">
      <w:pPr>
        <w:pStyle w:val="BodyText"/>
        <w:spacing w:before="4"/>
        <w:rPr>
          <w:sz w:val="17"/>
        </w:rPr>
      </w:pPr>
    </w:p>
    <w:p w:rsidR="00895AC9" w:rsidRPr="00F45225" w:rsidP="00905B95" w14:paraId="7DF4BC8C" w14:textId="45D42E84">
      <w:pPr>
        <w:pStyle w:val="BodyText"/>
        <w:spacing w:before="84" w:line="276" w:lineRule="auto"/>
        <w:ind w:left="1632" w:right="354"/>
      </w:pPr>
      <w:r w:rsidRPr="00F45225">
        <w:t>For</w:t>
      </w:r>
      <w:r w:rsidRPr="00F45225">
        <w:rPr>
          <w:spacing w:val="-2"/>
        </w:rPr>
        <w:t xml:space="preserve"> </w:t>
      </w:r>
      <w:r w:rsidRPr="00F45225">
        <w:t>discharges</w:t>
      </w:r>
      <w:r w:rsidRPr="00F45225">
        <w:rPr>
          <w:spacing w:val="-2"/>
        </w:rPr>
        <w:t xml:space="preserve"> </w:t>
      </w:r>
      <w:r w:rsidRPr="00F45225">
        <w:t>that</w:t>
      </w:r>
      <w:r w:rsidRPr="00F45225">
        <w:rPr>
          <w:spacing w:val="-3"/>
        </w:rPr>
        <w:t xml:space="preserve"> </w:t>
      </w:r>
      <w:r w:rsidRPr="00F45225">
        <w:t>are</w:t>
      </w:r>
      <w:r w:rsidRPr="00F45225">
        <w:rPr>
          <w:spacing w:val="-3"/>
        </w:rPr>
        <w:t xml:space="preserve"> </w:t>
      </w:r>
      <w:r w:rsidRPr="00F45225">
        <w:t>early</w:t>
      </w:r>
      <w:r w:rsidRPr="00F45225">
        <w:rPr>
          <w:spacing w:val="-3"/>
        </w:rPr>
        <w:t xml:space="preserve"> </w:t>
      </w:r>
      <w:r w:rsidRPr="00F45225">
        <w:t>in</w:t>
      </w:r>
      <w:r w:rsidRPr="00F45225">
        <w:rPr>
          <w:spacing w:val="-3"/>
        </w:rPr>
        <w:t xml:space="preserve"> </w:t>
      </w:r>
      <w:r w:rsidRPr="00F45225">
        <w:t>this</w:t>
      </w:r>
      <w:r w:rsidRPr="00F45225">
        <w:rPr>
          <w:spacing w:val="-2"/>
        </w:rPr>
        <w:t xml:space="preserve"> </w:t>
      </w:r>
      <w:r w:rsidRPr="00F45225">
        <w:t>range,</w:t>
      </w:r>
      <w:r w:rsidRPr="00F45225">
        <w:rPr>
          <w:spacing w:val="-3"/>
        </w:rPr>
        <w:t xml:space="preserve"> </w:t>
      </w:r>
      <w:r w:rsidRPr="00F45225">
        <w:t>the</w:t>
      </w:r>
      <w:r w:rsidRPr="00F45225">
        <w:rPr>
          <w:spacing w:val="-3"/>
        </w:rPr>
        <w:t xml:space="preserve"> </w:t>
      </w:r>
      <w:r w:rsidRPr="00F45225">
        <w:rPr>
          <w:b/>
          <w:i/>
        </w:rPr>
        <w:t>Initial</w:t>
      </w:r>
      <w:r w:rsidRPr="00F45225">
        <w:rPr>
          <w:b/>
          <w:i/>
          <w:spacing w:val="-2"/>
        </w:rPr>
        <w:t xml:space="preserve"> </w:t>
      </w:r>
      <w:r w:rsidRPr="00F45225">
        <w:rPr>
          <w:b/>
          <w:i/>
        </w:rPr>
        <w:t>Cycle</w:t>
      </w:r>
      <w:r w:rsidRPr="00F45225">
        <w:rPr>
          <w:b/>
          <w:i/>
          <w:spacing w:val="-3"/>
        </w:rPr>
        <w:t xml:space="preserve"> </w:t>
      </w:r>
      <w:r w:rsidRPr="00F45225">
        <w:rPr>
          <w:b/>
          <w:i/>
        </w:rPr>
        <w:t>in</w:t>
      </w:r>
      <w:r w:rsidRPr="00F45225">
        <w:rPr>
          <w:b/>
          <w:i/>
          <w:spacing w:val="-3"/>
        </w:rPr>
        <w:t xml:space="preserve"> </w:t>
      </w:r>
      <w:r w:rsidRPr="00F45225">
        <w:rPr>
          <w:b/>
          <w:i/>
        </w:rPr>
        <w:t>Core</w:t>
      </w:r>
      <w:r w:rsidRPr="00F45225">
        <w:rPr>
          <w:b/>
          <w:i/>
          <w:spacing w:val="-3"/>
        </w:rPr>
        <w:t xml:space="preserve"> </w:t>
      </w:r>
      <w:r w:rsidRPr="00F45225">
        <w:t>may</w:t>
      </w:r>
      <w:r w:rsidRPr="00F45225">
        <w:rPr>
          <w:spacing w:val="-3"/>
        </w:rPr>
        <w:t xml:space="preserve"> </w:t>
      </w:r>
      <w:r w:rsidRPr="00F45225">
        <w:t>extend</w:t>
      </w:r>
      <w:r w:rsidRPr="00F45225">
        <w:rPr>
          <w:spacing w:val="-3"/>
        </w:rPr>
        <w:t xml:space="preserve"> </w:t>
      </w:r>
      <w:r w:rsidRPr="00F45225">
        <w:t>back</w:t>
      </w:r>
      <w:r w:rsidRPr="00F45225">
        <w:rPr>
          <w:spacing w:val="-2"/>
        </w:rPr>
        <w:t xml:space="preserve"> </w:t>
      </w:r>
      <w:r w:rsidRPr="00F45225">
        <w:t>several cycles.</w:t>
      </w:r>
      <w:r w:rsidRPr="00F45225">
        <w:rPr>
          <w:spacing w:val="40"/>
        </w:rPr>
        <w:t xml:space="preserve"> </w:t>
      </w:r>
      <w:r w:rsidRPr="00F45225">
        <w:t>For example, if Cycle 10 shutdown in January 2003 and it contained three regions of</w:t>
      </w:r>
      <w:r w:rsidR="006E6A0D">
        <w:t xml:space="preserve"> </w:t>
      </w:r>
      <w:r w:rsidRPr="00F45225">
        <w:t>fuel</w:t>
      </w:r>
      <w:r w:rsidRPr="00F45225">
        <w:rPr>
          <w:spacing w:val="-3"/>
        </w:rPr>
        <w:t xml:space="preserve"> </w:t>
      </w:r>
      <w:r w:rsidRPr="00F45225">
        <w:t>with</w:t>
      </w:r>
      <w:r w:rsidRPr="00F45225">
        <w:rPr>
          <w:spacing w:val="-3"/>
        </w:rPr>
        <w:t xml:space="preserve"> </w:t>
      </w:r>
      <w:r w:rsidRPr="00F45225">
        <w:t>LTAs</w:t>
      </w:r>
      <w:r w:rsidRPr="00F45225">
        <w:rPr>
          <w:spacing w:val="-2"/>
        </w:rPr>
        <w:t xml:space="preserve"> </w:t>
      </w:r>
      <w:r w:rsidRPr="00F45225">
        <w:t>in</w:t>
      </w:r>
      <w:r w:rsidRPr="00F45225">
        <w:rPr>
          <w:spacing w:val="-3"/>
        </w:rPr>
        <w:t xml:space="preserve"> </w:t>
      </w:r>
      <w:r w:rsidRPr="00F45225">
        <w:t>Cycle</w:t>
      </w:r>
      <w:r w:rsidRPr="00F45225">
        <w:rPr>
          <w:spacing w:val="-3"/>
        </w:rPr>
        <w:t xml:space="preserve"> </w:t>
      </w:r>
      <w:r w:rsidRPr="00F45225">
        <w:t>10,</w:t>
      </w:r>
      <w:r w:rsidRPr="00F45225">
        <w:rPr>
          <w:spacing w:val="-5"/>
        </w:rPr>
        <w:t xml:space="preserve"> </w:t>
      </w:r>
      <w:r w:rsidRPr="00F45225">
        <w:t>input</w:t>
      </w:r>
      <w:r w:rsidRPr="00F45225">
        <w:rPr>
          <w:spacing w:val="-3"/>
        </w:rPr>
        <w:t xml:space="preserve"> </w:t>
      </w:r>
      <w:r w:rsidRPr="00F45225">
        <w:t>to</w:t>
      </w:r>
      <w:r w:rsidRPr="00F45225">
        <w:rPr>
          <w:spacing w:val="-3"/>
        </w:rPr>
        <w:t xml:space="preserve"> </w:t>
      </w:r>
      <w:r w:rsidRPr="00F45225">
        <w:t>Table</w:t>
      </w:r>
      <w:r w:rsidRPr="00F45225">
        <w:rPr>
          <w:spacing w:val="-3"/>
        </w:rPr>
        <w:t xml:space="preserve"> </w:t>
      </w:r>
      <w:r w:rsidRPr="00F45225">
        <w:t>C.1.3</w:t>
      </w:r>
      <w:r w:rsidRPr="00F45225">
        <w:rPr>
          <w:spacing w:val="-3"/>
        </w:rPr>
        <w:t xml:space="preserve"> </w:t>
      </w:r>
      <w:r w:rsidRPr="00F45225">
        <w:t>for</w:t>
      </w:r>
      <w:r w:rsidRPr="00F45225">
        <w:rPr>
          <w:spacing w:val="-2"/>
        </w:rPr>
        <w:t xml:space="preserve"> </w:t>
      </w:r>
      <w:r w:rsidRPr="00F45225">
        <w:t>the</w:t>
      </w:r>
      <w:r w:rsidRPr="00F45225">
        <w:rPr>
          <w:spacing w:val="-3"/>
        </w:rPr>
        <w:t xml:space="preserve"> </w:t>
      </w:r>
      <w:r w:rsidRPr="00F45225">
        <w:t>first</w:t>
      </w:r>
      <w:r w:rsidRPr="00F45225">
        <w:rPr>
          <w:spacing w:val="-3"/>
        </w:rPr>
        <w:t xml:space="preserve"> </w:t>
      </w:r>
      <w:r w:rsidRPr="00F45225">
        <w:t>few</w:t>
      </w:r>
      <w:r w:rsidRPr="00F45225">
        <w:rPr>
          <w:spacing w:val="-2"/>
        </w:rPr>
        <w:t xml:space="preserve"> </w:t>
      </w:r>
      <w:r w:rsidRPr="00F45225">
        <w:t>cycles</w:t>
      </w:r>
      <w:r w:rsidRPr="00F45225">
        <w:rPr>
          <w:spacing w:val="-2"/>
        </w:rPr>
        <w:t xml:space="preserve"> </w:t>
      </w:r>
      <w:r w:rsidRPr="00F45225">
        <w:t>may</w:t>
      </w:r>
      <w:r w:rsidRPr="00F45225">
        <w:rPr>
          <w:spacing w:val="-3"/>
        </w:rPr>
        <w:t xml:space="preserve"> </w:t>
      </w:r>
      <w:r w:rsidRPr="00F45225">
        <w:t>look</w:t>
      </w:r>
      <w:r w:rsidRPr="00F45225">
        <w:rPr>
          <w:spacing w:val="-2"/>
        </w:rPr>
        <w:t xml:space="preserve"> </w:t>
      </w:r>
      <w:r w:rsidRPr="00F45225">
        <w:t>like</w:t>
      </w:r>
      <w:r w:rsidRPr="00F45225">
        <w:rPr>
          <w:spacing w:val="-3"/>
        </w:rPr>
        <w:t xml:space="preserve"> </w:t>
      </w:r>
      <w:r w:rsidRPr="00F45225">
        <w:t xml:space="preserve">the </w:t>
      </w:r>
      <w:r w:rsidRPr="00F45225">
        <w:rPr>
          <w:spacing w:val="-2"/>
        </w:rPr>
        <w:t>following:</w:t>
      </w:r>
    </w:p>
    <w:p w:rsidR="00895AC9" w:rsidRPr="00F45225" w14:paraId="5AB995D4" w14:textId="77777777">
      <w:pPr>
        <w:pStyle w:val="BodyText"/>
      </w:pPr>
    </w:p>
    <w:p w:rsidR="00895AC9" w:rsidRPr="00F45225" w14:paraId="1CB5DB5B" w14:textId="77777777">
      <w:pPr>
        <w:pStyle w:val="BodyText"/>
        <w:spacing w:before="5"/>
        <w:rPr>
          <w:sz w:val="18"/>
        </w:rPr>
      </w:pPr>
    </w:p>
    <w:tbl>
      <w:tblPr>
        <w:tblW w:w="0" w:type="auto"/>
        <w:tblInd w:w="1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50"/>
        <w:gridCol w:w="2032"/>
        <w:gridCol w:w="1800"/>
        <w:gridCol w:w="1982"/>
      </w:tblGrid>
      <w:tr w14:paraId="1183ACB3" w14:textId="77777777" w:rsidTr="00905B95">
        <w:tblPrEx>
          <w:tblW w:w="0" w:type="auto"/>
          <w:tblInd w:w="1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431"/>
        </w:trPr>
        <w:tc>
          <w:tcPr>
            <w:tcW w:w="7164" w:type="dxa"/>
            <w:gridSpan w:val="4"/>
            <w:vAlign w:val="center"/>
          </w:tcPr>
          <w:p w:rsidR="00895AC9" w:rsidRPr="00F45225" w:rsidP="00905B95" w14:paraId="07ACF6C6" w14:textId="77777777">
            <w:pPr>
              <w:pStyle w:val="TableParagraph"/>
              <w:jc w:val="center"/>
              <w:rPr>
                <w:rFonts w:ascii="Arial"/>
                <w:b/>
                <w:sz w:val="20"/>
              </w:rPr>
            </w:pPr>
            <w:r w:rsidRPr="00F45225">
              <w:rPr>
                <w:rFonts w:ascii="Arial"/>
                <w:b/>
                <w:sz w:val="20"/>
              </w:rPr>
              <w:t>Example</w:t>
            </w:r>
            <w:r w:rsidRPr="00F45225">
              <w:rPr>
                <w:rFonts w:ascii="Arial"/>
                <w:b/>
                <w:spacing w:val="-3"/>
                <w:sz w:val="20"/>
              </w:rPr>
              <w:t xml:space="preserve"> </w:t>
            </w:r>
            <w:r w:rsidRPr="00F45225">
              <w:rPr>
                <w:rFonts w:ascii="Arial"/>
                <w:b/>
                <w:sz w:val="20"/>
              </w:rPr>
              <w:t>C.1.3</w:t>
            </w:r>
            <w:r w:rsidRPr="00F45225">
              <w:rPr>
                <w:rFonts w:ascii="Arial"/>
                <w:b/>
                <w:spacing w:val="-3"/>
                <w:sz w:val="20"/>
              </w:rPr>
              <w:t xml:space="preserve"> </w:t>
            </w:r>
            <w:r w:rsidRPr="00F45225">
              <w:rPr>
                <w:rFonts w:ascii="Arial"/>
                <w:b/>
                <w:sz w:val="20"/>
              </w:rPr>
              <w:t>Fuel</w:t>
            </w:r>
            <w:r w:rsidRPr="00F45225">
              <w:rPr>
                <w:rFonts w:ascii="Arial"/>
                <w:b/>
                <w:spacing w:val="-3"/>
                <w:sz w:val="20"/>
              </w:rPr>
              <w:t xml:space="preserve"> </w:t>
            </w:r>
            <w:r w:rsidRPr="00F45225">
              <w:rPr>
                <w:rFonts w:ascii="Arial"/>
                <w:b/>
                <w:sz w:val="20"/>
              </w:rPr>
              <w:t>Assembly</w:t>
            </w:r>
            <w:r w:rsidRPr="00F45225">
              <w:rPr>
                <w:rFonts w:ascii="Arial"/>
                <w:b/>
                <w:spacing w:val="-5"/>
                <w:sz w:val="20"/>
              </w:rPr>
              <w:t xml:space="preserve"> </w:t>
            </w:r>
            <w:r w:rsidRPr="00F45225">
              <w:rPr>
                <w:rFonts w:ascii="Arial"/>
                <w:b/>
                <w:sz w:val="20"/>
              </w:rPr>
              <w:t>Type</w:t>
            </w:r>
            <w:r w:rsidRPr="00F45225">
              <w:rPr>
                <w:rFonts w:ascii="Arial"/>
                <w:b/>
                <w:spacing w:val="-3"/>
                <w:sz w:val="20"/>
              </w:rPr>
              <w:t xml:space="preserve"> </w:t>
            </w:r>
            <w:r w:rsidRPr="00F45225">
              <w:rPr>
                <w:rFonts w:ascii="Arial"/>
                <w:b/>
                <w:sz w:val="20"/>
              </w:rPr>
              <w:t>Code</w:t>
            </w:r>
            <w:r w:rsidRPr="00F45225">
              <w:rPr>
                <w:rFonts w:ascii="Arial"/>
                <w:b/>
                <w:spacing w:val="-2"/>
                <w:sz w:val="20"/>
              </w:rPr>
              <w:t xml:space="preserve"> input</w:t>
            </w:r>
          </w:p>
        </w:tc>
      </w:tr>
      <w:tr w14:paraId="10EB5250" w14:textId="77777777" w:rsidTr="00905B95">
        <w:tblPrEx>
          <w:tblW w:w="0" w:type="auto"/>
          <w:tblInd w:w="1997" w:type="dxa"/>
          <w:tblLayout w:type="fixed"/>
          <w:tblLook w:val="01E0"/>
        </w:tblPrEx>
        <w:trPr>
          <w:trHeight w:val="919"/>
        </w:trPr>
        <w:tc>
          <w:tcPr>
            <w:tcW w:w="1350" w:type="dxa"/>
            <w:vAlign w:val="center"/>
          </w:tcPr>
          <w:p w:rsidR="00895AC9" w:rsidRPr="00F45225" w:rsidP="00905B95" w14:paraId="03850D4C" w14:textId="77777777">
            <w:pPr>
              <w:pStyle w:val="TableParagraph"/>
              <w:jc w:val="center"/>
              <w:rPr>
                <w:rFonts w:ascii="Arial"/>
                <w:sz w:val="19"/>
              </w:rPr>
            </w:pPr>
          </w:p>
          <w:p w:rsidR="00895AC9" w:rsidRPr="00F45225" w:rsidP="00905B95" w14:paraId="225BCDEA" w14:textId="6AF3E72F">
            <w:pPr>
              <w:pStyle w:val="TableParagraph"/>
              <w:jc w:val="center"/>
              <w:rPr>
                <w:rFonts w:ascii="Arial"/>
                <w:b/>
                <w:sz w:val="20"/>
              </w:rPr>
            </w:pPr>
            <w:r w:rsidRPr="00F45225">
              <w:rPr>
                <w:rFonts w:ascii="Arial"/>
                <w:b/>
                <w:sz w:val="20"/>
              </w:rPr>
              <w:t>Initial</w:t>
            </w:r>
            <w:r w:rsidRPr="00F45225">
              <w:rPr>
                <w:rFonts w:ascii="Arial"/>
                <w:b/>
                <w:spacing w:val="-14"/>
                <w:sz w:val="20"/>
              </w:rPr>
              <w:t xml:space="preserve"> </w:t>
            </w:r>
            <w:r w:rsidRPr="00F45225">
              <w:rPr>
                <w:rFonts w:ascii="Arial"/>
                <w:b/>
                <w:sz w:val="20"/>
              </w:rPr>
              <w:t xml:space="preserve">Cycle </w:t>
            </w:r>
            <w:r w:rsidRPr="00F45225" w:rsidR="0097699C">
              <w:rPr>
                <w:rFonts w:ascii="Arial"/>
                <w:b/>
                <w:sz w:val="20"/>
              </w:rPr>
              <w:t>in</w:t>
            </w:r>
            <w:r w:rsidRPr="00F45225">
              <w:rPr>
                <w:rFonts w:ascii="Arial"/>
                <w:b/>
                <w:sz w:val="20"/>
              </w:rPr>
              <w:t xml:space="preserve"> Core</w:t>
            </w:r>
          </w:p>
        </w:tc>
        <w:tc>
          <w:tcPr>
            <w:tcW w:w="2032" w:type="dxa"/>
            <w:vAlign w:val="center"/>
          </w:tcPr>
          <w:p w:rsidR="00895AC9" w:rsidRPr="00F45225" w:rsidP="00905B95" w14:paraId="36F7516A" w14:textId="77777777">
            <w:pPr>
              <w:pStyle w:val="TableParagraph"/>
              <w:jc w:val="center"/>
              <w:rPr>
                <w:rFonts w:ascii="Arial"/>
                <w:sz w:val="19"/>
              </w:rPr>
            </w:pPr>
          </w:p>
          <w:p w:rsidR="00895AC9" w:rsidRPr="00F45225" w:rsidP="00905B95" w14:paraId="48FB2D51" w14:textId="77777777">
            <w:pPr>
              <w:pStyle w:val="TableParagraph"/>
              <w:jc w:val="center"/>
              <w:rPr>
                <w:rFonts w:ascii="Arial"/>
                <w:b/>
                <w:sz w:val="20"/>
              </w:rPr>
            </w:pPr>
            <w:r w:rsidRPr="00F45225">
              <w:rPr>
                <w:rFonts w:ascii="Arial"/>
                <w:b/>
                <w:sz w:val="20"/>
              </w:rPr>
              <w:t>Assembly</w:t>
            </w:r>
            <w:r w:rsidRPr="00F45225">
              <w:rPr>
                <w:rFonts w:ascii="Arial"/>
                <w:b/>
                <w:spacing w:val="-14"/>
                <w:sz w:val="20"/>
              </w:rPr>
              <w:t xml:space="preserve"> </w:t>
            </w:r>
            <w:r w:rsidRPr="00F45225">
              <w:rPr>
                <w:rFonts w:ascii="Arial"/>
                <w:b/>
                <w:sz w:val="20"/>
              </w:rPr>
              <w:t xml:space="preserve">ID </w:t>
            </w:r>
            <w:r w:rsidRPr="00F45225">
              <w:rPr>
                <w:rFonts w:ascii="Arial"/>
                <w:b/>
                <w:spacing w:val="-2"/>
                <w:sz w:val="20"/>
              </w:rPr>
              <w:t>Range</w:t>
            </w:r>
          </w:p>
        </w:tc>
        <w:tc>
          <w:tcPr>
            <w:tcW w:w="1800" w:type="dxa"/>
            <w:vAlign w:val="center"/>
          </w:tcPr>
          <w:p w:rsidR="00895AC9" w:rsidRPr="00F45225" w:rsidP="00905B95" w14:paraId="67066626" w14:textId="77777777">
            <w:pPr>
              <w:pStyle w:val="TableParagraph"/>
              <w:jc w:val="center"/>
              <w:rPr>
                <w:rFonts w:ascii="Arial"/>
                <w:sz w:val="19"/>
              </w:rPr>
            </w:pPr>
          </w:p>
          <w:p w:rsidR="00895AC9" w:rsidRPr="00F45225" w:rsidP="00905B95" w14:paraId="7B89A4F4" w14:textId="77777777">
            <w:pPr>
              <w:pStyle w:val="TableParagraph"/>
              <w:jc w:val="center"/>
              <w:rPr>
                <w:rFonts w:ascii="Arial"/>
                <w:b/>
                <w:sz w:val="20"/>
              </w:rPr>
            </w:pPr>
            <w:r w:rsidRPr="00F45225">
              <w:rPr>
                <w:rFonts w:ascii="Arial"/>
                <w:b/>
                <w:sz w:val="20"/>
              </w:rPr>
              <w:t xml:space="preserve">Number of </w:t>
            </w:r>
            <w:r w:rsidRPr="00F45225">
              <w:rPr>
                <w:rFonts w:ascii="Arial"/>
                <w:b/>
                <w:spacing w:val="-2"/>
                <w:sz w:val="20"/>
              </w:rPr>
              <w:t>Assemblies</w:t>
            </w:r>
          </w:p>
        </w:tc>
        <w:tc>
          <w:tcPr>
            <w:tcW w:w="1982" w:type="dxa"/>
            <w:vAlign w:val="center"/>
          </w:tcPr>
          <w:p w:rsidR="00895AC9" w:rsidRPr="00F45225" w:rsidP="00905B95" w14:paraId="6A8A2D15" w14:textId="77777777">
            <w:pPr>
              <w:pStyle w:val="TableParagraph"/>
              <w:jc w:val="center"/>
              <w:rPr>
                <w:rFonts w:ascii="Arial"/>
                <w:sz w:val="19"/>
              </w:rPr>
            </w:pPr>
          </w:p>
          <w:p w:rsidR="00895AC9" w:rsidRPr="00F45225" w:rsidP="00905B95" w14:paraId="51F075FD" w14:textId="77777777">
            <w:pPr>
              <w:pStyle w:val="TableParagraph"/>
              <w:jc w:val="center"/>
              <w:rPr>
                <w:rFonts w:ascii="Arial"/>
                <w:b/>
                <w:sz w:val="20"/>
              </w:rPr>
            </w:pPr>
            <w:r w:rsidRPr="00F45225">
              <w:rPr>
                <w:rFonts w:ascii="Arial"/>
                <w:b/>
                <w:sz w:val="20"/>
              </w:rPr>
              <w:t>Fuel</w:t>
            </w:r>
            <w:r w:rsidRPr="00F45225">
              <w:rPr>
                <w:rFonts w:ascii="Arial"/>
                <w:b/>
                <w:spacing w:val="-14"/>
                <w:sz w:val="20"/>
              </w:rPr>
              <w:t xml:space="preserve"> </w:t>
            </w:r>
            <w:r w:rsidRPr="00F45225">
              <w:rPr>
                <w:rFonts w:ascii="Arial"/>
                <w:b/>
                <w:sz w:val="20"/>
              </w:rPr>
              <w:t>Assembly Type Code</w:t>
            </w:r>
          </w:p>
        </w:tc>
      </w:tr>
      <w:tr w14:paraId="7874E8D1" w14:textId="77777777" w:rsidTr="00905B95">
        <w:tblPrEx>
          <w:tblW w:w="0" w:type="auto"/>
          <w:tblInd w:w="1997" w:type="dxa"/>
          <w:tblLayout w:type="fixed"/>
          <w:tblLook w:val="01E0"/>
        </w:tblPrEx>
        <w:trPr>
          <w:trHeight w:val="360"/>
        </w:trPr>
        <w:tc>
          <w:tcPr>
            <w:tcW w:w="1350" w:type="dxa"/>
            <w:vAlign w:val="center"/>
          </w:tcPr>
          <w:p w:rsidR="00895AC9" w:rsidRPr="00F45225" w:rsidP="00905B95" w14:paraId="2EC19404" w14:textId="77777777">
            <w:pPr>
              <w:pStyle w:val="TableParagraph"/>
              <w:jc w:val="center"/>
              <w:rPr>
                <w:rFonts w:ascii="Arial"/>
                <w:sz w:val="18"/>
              </w:rPr>
            </w:pPr>
            <w:r w:rsidRPr="00F45225">
              <w:rPr>
                <w:rFonts w:ascii="Arial"/>
                <w:sz w:val="18"/>
              </w:rPr>
              <w:t>8</w:t>
            </w:r>
          </w:p>
        </w:tc>
        <w:tc>
          <w:tcPr>
            <w:tcW w:w="2032" w:type="dxa"/>
            <w:vAlign w:val="center"/>
          </w:tcPr>
          <w:p w:rsidR="00895AC9" w:rsidRPr="00F45225" w:rsidP="00905B95" w14:paraId="535825D5" w14:textId="77777777">
            <w:pPr>
              <w:pStyle w:val="TableParagraph"/>
              <w:jc w:val="center"/>
              <w:rPr>
                <w:rFonts w:ascii="Arial" w:hAnsi="Arial"/>
                <w:sz w:val="18"/>
              </w:rPr>
            </w:pPr>
            <w:r w:rsidRPr="00F45225">
              <w:rPr>
                <w:rFonts w:ascii="Arial" w:hAnsi="Arial"/>
                <w:sz w:val="18"/>
              </w:rPr>
              <w:t>K01</w:t>
            </w:r>
            <w:r w:rsidRPr="00F45225">
              <w:rPr>
                <w:rFonts w:ascii="Arial" w:hAnsi="Arial"/>
                <w:spacing w:val="-2"/>
                <w:sz w:val="18"/>
              </w:rPr>
              <w:t xml:space="preserve"> </w:t>
            </w:r>
            <w:r w:rsidRPr="00F45225">
              <w:rPr>
                <w:rFonts w:ascii="Arial" w:hAnsi="Arial"/>
                <w:sz w:val="18"/>
              </w:rPr>
              <w:t>–</w:t>
            </w:r>
            <w:r w:rsidRPr="00F45225">
              <w:rPr>
                <w:rFonts w:ascii="Arial" w:hAnsi="Arial"/>
                <w:spacing w:val="-2"/>
                <w:sz w:val="18"/>
              </w:rPr>
              <w:t xml:space="preserve"> </w:t>
            </w:r>
            <w:r w:rsidRPr="00F45225">
              <w:rPr>
                <w:rFonts w:ascii="Arial" w:hAnsi="Arial"/>
                <w:spacing w:val="-5"/>
                <w:sz w:val="18"/>
              </w:rPr>
              <w:t>K80</w:t>
            </w:r>
          </w:p>
        </w:tc>
        <w:tc>
          <w:tcPr>
            <w:tcW w:w="1800" w:type="dxa"/>
            <w:vAlign w:val="center"/>
          </w:tcPr>
          <w:p w:rsidR="00895AC9" w:rsidRPr="00F45225" w:rsidP="00905B95" w14:paraId="77B0480C" w14:textId="77777777">
            <w:pPr>
              <w:pStyle w:val="TableParagraph"/>
              <w:jc w:val="center"/>
              <w:rPr>
                <w:rFonts w:ascii="Arial"/>
                <w:sz w:val="18"/>
              </w:rPr>
            </w:pPr>
            <w:r w:rsidRPr="00F45225">
              <w:rPr>
                <w:rFonts w:ascii="Arial"/>
                <w:spacing w:val="-5"/>
                <w:sz w:val="18"/>
              </w:rPr>
              <w:t>80</w:t>
            </w:r>
          </w:p>
        </w:tc>
        <w:tc>
          <w:tcPr>
            <w:tcW w:w="1982" w:type="dxa"/>
            <w:vAlign w:val="center"/>
          </w:tcPr>
          <w:p w:rsidR="00895AC9" w:rsidRPr="00F45225" w:rsidP="00905B95" w14:paraId="40C8F53C" w14:textId="77777777">
            <w:pPr>
              <w:pStyle w:val="TableParagraph"/>
              <w:jc w:val="center"/>
              <w:rPr>
                <w:rFonts w:ascii="Arial"/>
                <w:sz w:val="18"/>
              </w:rPr>
            </w:pPr>
            <w:r w:rsidRPr="00F45225">
              <w:rPr>
                <w:rFonts w:ascii="Arial"/>
                <w:spacing w:val="-2"/>
                <w:sz w:val="18"/>
              </w:rPr>
              <w:t>C1414WT</w:t>
            </w:r>
          </w:p>
        </w:tc>
      </w:tr>
      <w:tr w14:paraId="6F4B4C2D" w14:textId="77777777" w:rsidTr="00905B95">
        <w:tblPrEx>
          <w:tblW w:w="0" w:type="auto"/>
          <w:tblInd w:w="1997" w:type="dxa"/>
          <w:tblLayout w:type="fixed"/>
          <w:tblLook w:val="01E0"/>
        </w:tblPrEx>
        <w:trPr>
          <w:trHeight w:val="359"/>
        </w:trPr>
        <w:tc>
          <w:tcPr>
            <w:tcW w:w="1350" w:type="dxa"/>
            <w:vAlign w:val="center"/>
          </w:tcPr>
          <w:p w:rsidR="00895AC9" w:rsidRPr="00F45225" w:rsidP="00905B95" w14:paraId="38149AF4" w14:textId="77777777">
            <w:pPr>
              <w:pStyle w:val="TableParagraph"/>
              <w:jc w:val="center"/>
              <w:rPr>
                <w:rFonts w:ascii="Arial"/>
                <w:sz w:val="18"/>
              </w:rPr>
            </w:pPr>
            <w:r w:rsidRPr="00F45225">
              <w:rPr>
                <w:rFonts w:ascii="Arial"/>
                <w:sz w:val="18"/>
              </w:rPr>
              <w:t>9</w:t>
            </w:r>
          </w:p>
        </w:tc>
        <w:tc>
          <w:tcPr>
            <w:tcW w:w="2032" w:type="dxa"/>
            <w:vAlign w:val="center"/>
          </w:tcPr>
          <w:p w:rsidR="00895AC9" w:rsidRPr="00F45225" w:rsidP="00905B95" w14:paraId="09895464" w14:textId="77777777">
            <w:pPr>
              <w:pStyle w:val="TableParagraph"/>
              <w:jc w:val="center"/>
              <w:rPr>
                <w:rFonts w:ascii="Arial" w:hAnsi="Arial"/>
                <w:sz w:val="18"/>
              </w:rPr>
            </w:pPr>
            <w:r w:rsidRPr="00F45225">
              <w:rPr>
                <w:rFonts w:ascii="Arial" w:hAnsi="Arial"/>
                <w:sz w:val="18"/>
              </w:rPr>
              <w:t>L01</w:t>
            </w:r>
            <w:r w:rsidRPr="00F45225">
              <w:rPr>
                <w:rFonts w:ascii="Arial" w:hAnsi="Arial"/>
                <w:spacing w:val="-2"/>
                <w:sz w:val="18"/>
              </w:rPr>
              <w:t xml:space="preserve"> </w:t>
            </w:r>
            <w:r w:rsidRPr="00F45225">
              <w:rPr>
                <w:rFonts w:ascii="Arial" w:hAnsi="Arial"/>
                <w:sz w:val="18"/>
              </w:rPr>
              <w:t>–</w:t>
            </w:r>
            <w:r w:rsidRPr="00F45225">
              <w:rPr>
                <w:rFonts w:ascii="Arial" w:hAnsi="Arial"/>
                <w:spacing w:val="-1"/>
                <w:sz w:val="18"/>
              </w:rPr>
              <w:t xml:space="preserve"> </w:t>
            </w:r>
            <w:r w:rsidRPr="00F45225">
              <w:rPr>
                <w:rFonts w:ascii="Arial" w:hAnsi="Arial"/>
                <w:spacing w:val="-5"/>
                <w:sz w:val="18"/>
              </w:rPr>
              <w:t>L68</w:t>
            </w:r>
          </w:p>
        </w:tc>
        <w:tc>
          <w:tcPr>
            <w:tcW w:w="1800" w:type="dxa"/>
            <w:vAlign w:val="center"/>
          </w:tcPr>
          <w:p w:rsidR="00895AC9" w:rsidRPr="00F45225" w:rsidP="00905B95" w14:paraId="74773A52" w14:textId="77777777">
            <w:pPr>
              <w:pStyle w:val="TableParagraph"/>
              <w:jc w:val="center"/>
              <w:rPr>
                <w:rFonts w:ascii="Arial"/>
                <w:sz w:val="18"/>
              </w:rPr>
            </w:pPr>
            <w:r w:rsidRPr="00F45225">
              <w:rPr>
                <w:rFonts w:ascii="Arial"/>
                <w:spacing w:val="-5"/>
                <w:sz w:val="18"/>
              </w:rPr>
              <w:t>68</w:t>
            </w:r>
          </w:p>
        </w:tc>
        <w:tc>
          <w:tcPr>
            <w:tcW w:w="1982" w:type="dxa"/>
            <w:vAlign w:val="center"/>
          </w:tcPr>
          <w:p w:rsidR="00895AC9" w:rsidRPr="00F45225" w:rsidP="00905B95" w14:paraId="1D054C42" w14:textId="77777777">
            <w:pPr>
              <w:pStyle w:val="TableParagraph"/>
              <w:jc w:val="center"/>
              <w:rPr>
                <w:rFonts w:ascii="Arial"/>
                <w:sz w:val="18"/>
              </w:rPr>
            </w:pPr>
            <w:r w:rsidRPr="00F45225">
              <w:rPr>
                <w:rFonts w:ascii="Arial"/>
                <w:spacing w:val="-2"/>
                <w:sz w:val="18"/>
              </w:rPr>
              <w:t>C1414WT</w:t>
            </w:r>
          </w:p>
        </w:tc>
      </w:tr>
      <w:tr w14:paraId="606E0685" w14:textId="77777777" w:rsidTr="00905B95">
        <w:tblPrEx>
          <w:tblW w:w="0" w:type="auto"/>
          <w:tblInd w:w="1997" w:type="dxa"/>
          <w:tblLayout w:type="fixed"/>
          <w:tblLook w:val="01E0"/>
        </w:tblPrEx>
        <w:trPr>
          <w:trHeight w:val="413"/>
        </w:trPr>
        <w:tc>
          <w:tcPr>
            <w:tcW w:w="1350" w:type="dxa"/>
            <w:vAlign w:val="center"/>
          </w:tcPr>
          <w:p w:rsidR="00895AC9" w:rsidRPr="00F45225" w:rsidP="00905B95" w14:paraId="36B65023" w14:textId="77777777">
            <w:pPr>
              <w:pStyle w:val="TableParagraph"/>
              <w:jc w:val="center"/>
              <w:rPr>
                <w:rFonts w:ascii="Arial"/>
                <w:sz w:val="18"/>
              </w:rPr>
            </w:pPr>
            <w:r w:rsidRPr="00F45225">
              <w:rPr>
                <w:rFonts w:ascii="Arial"/>
                <w:spacing w:val="-5"/>
                <w:sz w:val="18"/>
              </w:rPr>
              <w:t>10</w:t>
            </w:r>
          </w:p>
        </w:tc>
        <w:tc>
          <w:tcPr>
            <w:tcW w:w="2032" w:type="dxa"/>
            <w:vAlign w:val="center"/>
          </w:tcPr>
          <w:p w:rsidR="00895AC9" w:rsidRPr="00F45225" w:rsidP="00905B95" w14:paraId="0B2D16E0" w14:textId="77777777">
            <w:pPr>
              <w:pStyle w:val="TableParagraph"/>
              <w:jc w:val="center"/>
              <w:rPr>
                <w:rFonts w:ascii="Arial"/>
                <w:sz w:val="18"/>
              </w:rPr>
            </w:pPr>
            <w:r w:rsidRPr="00F45225">
              <w:rPr>
                <w:rFonts w:ascii="Arial"/>
                <w:sz w:val="18"/>
              </w:rPr>
              <w:t>M01</w:t>
            </w:r>
            <w:r w:rsidRPr="00F45225">
              <w:rPr>
                <w:rFonts w:ascii="Arial"/>
                <w:spacing w:val="-15"/>
                <w:sz w:val="18"/>
              </w:rPr>
              <w:t xml:space="preserve"> </w:t>
            </w:r>
            <w:r w:rsidRPr="00F45225">
              <w:rPr>
                <w:rFonts w:ascii="Arial"/>
                <w:sz w:val="18"/>
              </w:rPr>
              <w:t>-</w:t>
            </w:r>
            <w:r w:rsidRPr="00F45225">
              <w:rPr>
                <w:rFonts w:ascii="Arial"/>
                <w:spacing w:val="-12"/>
                <w:sz w:val="18"/>
              </w:rPr>
              <w:t xml:space="preserve"> </w:t>
            </w:r>
            <w:r w:rsidRPr="00F45225">
              <w:rPr>
                <w:rFonts w:ascii="Arial"/>
                <w:sz w:val="18"/>
              </w:rPr>
              <w:t>M12, M17</w:t>
            </w:r>
            <w:r w:rsidRPr="00F45225">
              <w:rPr>
                <w:rFonts w:ascii="Arial"/>
                <w:spacing w:val="-2"/>
                <w:sz w:val="18"/>
              </w:rPr>
              <w:t xml:space="preserve"> </w:t>
            </w:r>
            <w:r w:rsidRPr="00F45225">
              <w:rPr>
                <w:rFonts w:ascii="Arial"/>
                <w:sz w:val="18"/>
              </w:rPr>
              <w:t xml:space="preserve">- </w:t>
            </w:r>
            <w:r w:rsidRPr="00F45225">
              <w:rPr>
                <w:rFonts w:ascii="Arial"/>
                <w:spacing w:val="-5"/>
                <w:sz w:val="18"/>
              </w:rPr>
              <w:t>M76</w:t>
            </w:r>
          </w:p>
        </w:tc>
        <w:tc>
          <w:tcPr>
            <w:tcW w:w="1800" w:type="dxa"/>
            <w:vAlign w:val="center"/>
          </w:tcPr>
          <w:p w:rsidR="00895AC9" w:rsidRPr="00F45225" w:rsidP="00905B95" w14:paraId="5BD33FC7" w14:textId="77777777">
            <w:pPr>
              <w:pStyle w:val="TableParagraph"/>
              <w:jc w:val="center"/>
              <w:rPr>
                <w:rFonts w:ascii="Arial"/>
                <w:sz w:val="18"/>
              </w:rPr>
            </w:pPr>
            <w:r w:rsidRPr="00F45225">
              <w:rPr>
                <w:rFonts w:ascii="Arial"/>
                <w:spacing w:val="-5"/>
                <w:sz w:val="18"/>
              </w:rPr>
              <w:t>72</w:t>
            </w:r>
          </w:p>
        </w:tc>
        <w:tc>
          <w:tcPr>
            <w:tcW w:w="1982" w:type="dxa"/>
            <w:vAlign w:val="center"/>
          </w:tcPr>
          <w:p w:rsidR="00895AC9" w:rsidRPr="00F45225" w:rsidP="00905B95" w14:paraId="52429C2B" w14:textId="77777777">
            <w:pPr>
              <w:pStyle w:val="TableParagraph"/>
              <w:jc w:val="center"/>
              <w:rPr>
                <w:rFonts w:ascii="Arial"/>
                <w:sz w:val="18"/>
              </w:rPr>
            </w:pPr>
            <w:r w:rsidRPr="00F45225">
              <w:rPr>
                <w:rFonts w:ascii="Arial"/>
                <w:spacing w:val="-2"/>
                <w:sz w:val="18"/>
              </w:rPr>
              <w:t>C1414WT</w:t>
            </w:r>
          </w:p>
        </w:tc>
      </w:tr>
      <w:tr w14:paraId="41F01139" w14:textId="77777777" w:rsidTr="00905B95">
        <w:tblPrEx>
          <w:tblW w:w="0" w:type="auto"/>
          <w:tblInd w:w="1997" w:type="dxa"/>
          <w:tblLayout w:type="fixed"/>
          <w:tblLook w:val="01E0"/>
        </w:tblPrEx>
        <w:trPr>
          <w:trHeight w:val="358"/>
        </w:trPr>
        <w:tc>
          <w:tcPr>
            <w:tcW w:w="1350" w:type="dxa"/>
            <w:vAlign w:val="center"/>
          </w:tcPr>
          <w:p w:rsidR="00895AC9" w:rsidRPr="00F45225" w:rsidP="00905B95" w14:paraId="77FD018B" w14:textId="77777777">
            <w:pPr>
              <w:pStyle w:val="TableParagraph"/>
              <w:jc w:val="center"/>
              <w:rPr>
                <w:rFonts w:ascii="Arial"/>
                <w:sz w:val="18"/>
              </w:rPr>
            </w:pPr>
            <w:r w:rsidRPr="00F45225">
              <w:rPr>
                <w:rFonts w:ascii="Arial"/>
                <w:spacing w:val="-5"/>
                <w:sz w:val="18"/>
              </w:rPr>
              <w:t>10</w:t>
            </w:r>
          </w:p>
        </w:tc>
        <w:tc>
          <w:tcPr>
            <w:tcW w:w="2032" w:type="dxa"/>
            <w:vAlign w:val="center"/>
          </w:tcPr>
          <w:p w:rsidR="00895AC9" w:rsidRPr="00F45225" w:rsidP="00905B95" w14:paraId="40311A8C" w14:textId="77777777">
            <w:pPr>
              <w:pStyle w:val="TableParagraph"/>
              <w:jc w:val="center"/>
              <w:rPr>
                <w:rFonts w:ascii="Arial" w:hAnsi="Arial"/>
                <w:sz w:val="18"/>
              </w:rPr>
            </w:pPr>
            <w:r w:rsidRPr="00F45225">
              <w:rPr>
                <w:rFonts w:ascii="Arial" w:hAnsi="Arial"/>
                <w:sz w:val="18"/>
              </w:rPr>
              <w:t>M13</w:t>
            </w:r>
            <w:r w:rsidRPr="00F45225">
              <w:rPr>
                <w:rFonts w:ascii="Arial" w:hAnsi="Arial"/>
                <w:spacing w:val="-2"/>
                <w:sz w:val="18"/>
              </w:rPr>
              <w:t xml:space="preserve"> </w:t>
            </w:r>
            <w:r w:rsidRPr="00F45225">
              <w:rPr>
                <w:rFonts w:ascii="Arial" w:hAnsi="Arial"/>
                <w:sz w:val="18"/>
              </w:rPr>
              <w:t>–</w:t>
            </w:r>
            <w:r w:rsidRPr="00F45225">
              <w:rPr>
                <w:rFonts w:ascii="Arial" w:hAnsi="Arial"/>
                <w:spacing w:val="-1"/>
                <w:sz w:val="18"/>
              </w:rPr>
              <w:t xml:space="preserve"> </w:t>
            </w:r>
            <w:r w:rsidRPr="00F45225">
              <w:rPr>
                <w:rFonts w:ascii="Arial" w:hAnsi="Arial"/>
                <w:spacing w:val="-5"/>
                <w:sz w:val="18"/>
              </w:rPr>
              <w:t>M16</w:t>
            </w:r>
          </w:p>
        </w:tc>
        <w:tc>
          <w:tcPr>
            <w:tcW w:w="1800" w:type="dxa"/>
            <w:vAlign w:val="center"/>
          </w:tcPr>
          <w:p w:rsidR="00895AC9" w:rsidRPr="00F45225" w:rsidP="00905B95" w14:paraId="36D439D0" w14:textId="77777777">
            <w:pPr>
              <w:pStyle w:val="TableParagraph"/>
              <w:jc w:val="center"/>
              <w:rPr>
                <w:rFonts w:ascii="Arial"/>
                <w:sz w:val="18"/>
              </w:rPr>
            </w:pPr>
            <w:r w:rsidRPr="00F45225">
              <w:rPr>
                <w:rFonts w:ascii="Arial"/>
                <w:sz w:val="18"/>
              </w:rPr>
              <w:t>4</w:t>
            </w:r>
          </w:p>
        </w:tc>
        <w:tc>
          <w:tcPr>
            <w:tcW w:w="1982" w:type="dxa"/>
            <w:vAlign w:val="center"/>
          </w:tcPr>
          <w:p w:rsidR="00895AC9" w:rsidRPr="00F45225" w:rsidP="00905B95" w14:paraId="06BAA8F2" w14:textId="77777777">
            <w:pPr>
              <w:pStyle w:val="TableParagraph"/>
              <w:jc w:val="center"/>
              <w:rPr>
                <w:rFonts w:ascii="Arial"/>
                <w:sz w:val="18"/>
              </w:rPr>
            </w:pPr>
            <w:r w:rsidRPr="00F45225">
              <w:rPr>
                <w:rFonts w:ascii="Arial"/>
                <w:spacing w:val="-2"/>
                <w:sz w:val="18"/>
              </w:rPr>
              <w:t>C14_OTH</w:t>
            </w:r>
          </w:p>
        </w:tc>
      </w:tr>
      <w:tr w14:paraId="71230850" w14:textId="77777777" w:rsidTr="00905B95">
        <w:tblPrEx>
          <w:tblW w:w="0" w:type="auto"/>
          <w:tblInd w:w="1997" w:type="dxa"/>
          <w:tblLayout w:type="fixed"/>
          <w:tblLook w:val="01E0"/>
        </w:tblPrEx>
        <w:trPr>
          <w:trHeight w:val="359"/>
        </w:trPr>
        <w:tc>
          <w:tcPr>
            <w:tcW w:w="1350" w:type="dxa"/>
            <w:vAlign w:val="center"/>
          </w:tcPr>
          <w:p w:rsidR="00895AC9" w:rsidRPr="00F45225" w:rsidP="00905B95" w14:paraId="31D19239" w14:textId="77777777">
            <w:pPr>
              <w:pStyle w:val="TableParagraph"/>
              <w:jc w:val="center"/>
              <w:rPr>
                <w:rFonts w:ascii="Arial"/>
                <w:sz w:val="18"/>
              </w:rPr>
            </w:pPr>
            <w:r w:rsidRPr="00F45225">
              <w:rPr>
                <w:rFonts w:ascii="Arial"/>
                <w:spacing w:val="-5"/>
                <w:sz w:val="18"/>
              </w:rPr>
              <w:t>11</w:t>
            </w:r>
          </w:p>
        </w:tc>
        <w:tc>
          <w:tcPr>
            <w:tcW w:w="2032" w:type="dxa"/>
            <w:vAlign w:val="center"/>
          </w:tcPr>
          <w:p w:rsidR="00895AC9" w:rsidRPr="00F45225" w:rsidP="00905B95" w14:paraId="4FE3585E" w14:textId="77777777">
            <w:pPr>
              <w:pStyle w:val="TableParagraph"/>
              <w:jc w:val="center"/>
              <w:rPr>
                <w:rFonts w:ascii="Arial" w:hAnsi="Arial"/>
                <w:sz w:val="18"/>
              </w:rPr>
            </w:pPr>
            <w:r w:rsidRPr="00F45225">
              <w:rPr>
                <w:rFonts w:ascii="Arial" w:hAnsi="Arial"/>
                <w:sz w:val="18"/>
              </w:rPr>
              <w:t>N01</w:t>
            </w:r>
            <w:r w:rsidRPr="00F45225">
              <w:rPr>
                <w:rFonts w:ascii="Arial" w:hAnsi="Arial"/>
                <w:spacing w:val="-2"/>
                <w:sz w:val="18"/>
              </w:rPr>
              <w:t xml:space="preserve"> </w:t>
            </w:r>
            <w:r w:rsidRPr="00F45225">
              <w:rPr>
                <w:rFonts w:ascii="Arial" w:hAnsi="Arial"/>
                <w:sz w:val="18"/>
              </w:rPr>
              <w:t>–</w:t>
            </w:r>
            <w:r w:rsidRPr="00F45225">
              <w:rPr>
                <w:rFonts w:ascii="Arial" w:hAnsi="Arial"/>
                <w:spacing w:val="-2"/>
                <w:sz w:val="18"/>
              </w:rPr>
              <w:t xml:space="preserve"> </w:t>
            </w:r>
            <w:r w:rsidRPr="00F45225">
              <w:rPr>
                <w:rFonts w:ascii="Arial" w:hAnsi="Arial"/>
                <w:spacing w:val="-5"/>
                <w:sz w:val="18"/>
              </w:rPr>
              <w:t>N80</w:t>
            </w:r>
          </w:p>
        </w:tc>
        <w:tc>
          <w:tcPr>
            <w:tcW w:w="1800" w:type="dxa"/>
            <w:vAlign w:val="center"/>
          </w:tcPr>
          <w:p w:rsidR="00895AC9" w:rsidRPr="00F45225" w:rsidP="00905B95" w14:paraId="5FC1E8CF" w14:textId="77777777">
            <w:pPr>
              <w:pStyle w:val="TableParagraph"/>
              <w:jc w:val="center"/>
              <w:rPr>
                <w:rFonts w:ascii="Arial"/>
                <w:sz w:val="18"/>
              </w:rPr>
            </w:pPr>
            <w:r w:rsidRPr="00F45225">
              <w:rPr>
                <w:rFonts w:ascii="Arial"/>
                <w:spacing w:val="-5"/>
                <w:sz w:val="18"/>
              </w:rPr>
              <w:t>80</w:t>
            </w:r>
          </w:p>
        </w:tc>
        <w:tc>
          <w:tcPr>
            <w:tcW w:w="1982" w:type="dxa"/>
            <w:vAlign w:val="center"/>
          </w:tcPr>
          <w:p w:rsidR="00895AC9" w:rsidRPr="00F45225" w:rsidP="00905B95" w14:paraId="2D0D4529" w14:textId="77777777">
            <w:pPr>
              <w:pStyle w:val="TableParagraph"/>
              <w:jc w:val="center"/>
              <w:rPr>
                <w:rFonts w:ascii="Arial"/>
                <w:sz w:val="18"/>
              </w:rPr>
            </w:pPr>
            <w:r w:rsidRPr="00F45225">
              <w:rPr>
                <w:rFonts w:ascii="Arial"/>
                <w:spacing w:val="-2"/>
                <w:sz w:val="18"/>
              </w:rPr>
              <w:t>C1414WT</w:t>
            </w:r>
          </w:p>
        </w:tc>
      </w:tr>
    </w:tbl>
    <w:p w:rsidR="00895AC9" w:rsidRPr="00F45225" w14:paraId="6802DDC5" w14:textId="77777777">
      <w:pPr>
        <w:pStyle w:val="BodyText"/>
      </w:pPr>
    </w:p>
    <w:p w:rsidR="00895AC9" w:rsidRPr="00F45225" w14:paraId="5102C062" w14:textId="77777777">
      <w:pPr>
        <w:pStyle w:val="BodyText"/>
        <w:spacing w:before="7"/>
      </w:pPr>
    </w:p>
    <w:p w:rsidR="00895AC9" w:rsidRPr="00F45225" w14:paraId="719B4611" w14:textId="40C0F3DF">
      <w:pPr>
        <w:spacing w:line="276" w:lineRule="auto"/>
        <w:ind w:left="1631" w:right="354"/>
        <w:rPr>
          <w:b/>
          <w:sz w:val="20"/>
        </w:rPr>
      </w:pPr>
      <w:r w:rsidRPr="00F45225">
        <w:rPr>
          <w:b/>
          <w:sz w:val="20"/>
        </w:rPr>
        <w:t>Fuel</w:t>
      </w:r>
      <w:r w:rsidRPr="00F45225">
        <w:rPr>
          <w:b/>
          <w:spacing w:val="-3"/>
          <w:sz w:val="20"/>
        </w:rPr>
        <w:t xml:space="preserve"> </w:t>
      </w:r>
      <w:r w:rsidRPr="00F45225">
        <w:rPr>
          <w:b/>
          <w:sz w:val="20"/>
        </w:rPr>
        <w:t>Assembly</w:t>
      </w:r>
      <w:r w:rsidRPr="00F45225">
        <w:rPr>
          <w:b/>
          <w:spacing w:val="-5"/>
          <w:sz w:val="20"/>
        </w:rPr>
        <w:t xml:space="preserve"> </w:t>
      </w:r>
      <w:r w:rsidRPr="00F45225">
        <w:rPr>
          <w:b/>
          <w:sz w:val="20"/>
        </w:rPr>
        <w:t>Type</w:t>
      </w:r>
      <w:r w:rsidRPr="00F45225">
        <w:rPr>
          <w:b/>
          <w:spacing w:val="-3"/>
          <w:sz w:val="20"/>
        </w:rPr>
        <w:t xml:space="preserve"> </w:t>
      </w:r>
      <w:r w:rsidRPr="00F45225">
        <w:rPr>
          <w:b/>
          <w:sz w:val="20"/>
        </w:rPr>
        <w:t>Codes</w:t>
      </w:r>
      <w:r w:rsidRPr="00F45225">
        <w:rPr>
          <w:b/>
          <w:spacing w:val="-3"/>
          <w:sz w:val="20"/>
        </w:rPr>
        <w:t xml:space="preserve"> </w:t>
      </w:r>
      <w:r w:rsidRPr="00F45225">
        <w:rPr>
          <w:b/>
          <w:sz w:val="20"/>
        </w:rPr>
        <w:t>for</w:t>
      </w:r>
      <w:r w:rsidRPr="00F45225">
        <w:rPr>
          <w:b/>
          <w:spacing w:val="-4"/>
          <w:sz w:val="20"/>
        </w:rPr>
        <w:t xml:space="preserve"> </w:t>
      </w:r>
      <w:r w:rsidRPr="00F45225">
        <w:rPr>
          <w:b/>
          <w:sz w:val="20"/>
        </w:rPr>
        <w:t>fuel</w:t>
      </w:r>
      <w:r w:rsidRPr="00F45225">
        <w:rPr>
          <w:b/>
          <w:spacing w:val="-3"/>
          <w:sz w:val="20"/>
        </w:rPr>
        <w:t xml:space="preserve"> </w:t>
      </w:r>
      <w:r w:rsidRPr="00F45225">
        <w:rPr>
          <w:b/>
          <w:sz w:val="20"/>
        </w:rPr>
        <w:t>discharged</w:t>
      </w:r>
      <w:r w:rsidRPr="00F45225">
        <w:rPr>
          <w:b/>
          <w:spacing w:val="-3"/>
          <w:sz w:val="20"/>
        </w:rPr>
        <w:t xml:space="preserve"> </w:t>
      </w:r>
      <w:r w:rsidRPr="00F45225">
        <w:rPr>
          <w:b/>
          <w:sz w:val="20"/>
        </w:rPr>
        <w:t>from</w:t>
      </w:r>
      <w:r w:rsidRPr="00F45225">
        <w:rPr>
          <w:b/>
          <w:spacing w:val="-3"/>
          <w:sz w:val="20"/>
        </w:rPr>
        <w:t xml:space="preserve"> </w:t>
      </w:r>
      <w:r w:rsidRPr="00F45225" w:rsidR="003912E5">
        <w:rPr>
          <w:b/>
          <w:sz w:val="20"/>
        </w:rPr>
        <w:t>January</w:t>
      </w:r>
      <w:r w:rsidRPr="00F45225">
        <w:rPr>
          <w:b/>
          <w:spacing w:val="-3"/>
          <w:sz w:val="20"/>
        </w:rPr>
        <w:t xml:space="preserve"> </w:t>
      </w:r>
      <w:r w:rsidRPr="00F45225">
        <w:rPr>
          <w:b/>
          <w:sz w:val="20"/>
        </w:rPr>
        <w:t>1</w:t>
      </w:r>
      <w:r w:rsidRPr="00F45225" w:rsidR="003912E5">
        <w:rPr>
          <w:b/>
          <w:sz w:val="20"/>
        </w:rPr>
        <w:t>,</w:t>
      </w:r>
      <w:r w:rsidRPr="00F45225">
        <w:rPr>
          <w:b/>
          <w:spacing w:val="-3"/>
          <w:sz w:val="20"/>
        </w:rPr>
        <w:t xml:space="preserve"> </w:t>
      </w:r>
      <w:r w:rsidRPr="00F45225">
        <w:rPr>
          <w:b/>
          <w:sz w:val="20"/>
        </w:rPr>
        <w:t>20</w:t>
      </w:r>
      <w:r w:rsidR="007C32FC">
        <w:rPr>
          <w:b/>
          <w:sz w:val="20"/>
        </w:rPr>
        <w:t>23</w:t>
      </w:r>
      <w:r w:rsidRPr="00F45225">
        <w:rPr>
          <w:b/>
          <w:spacing w:val="-3"/>
          <w:sz w:val="20"/>
        </w:rPr>
        <w:t xml:space="preserve"> </w:t>
      </w:r>
      <w:r w:rsidRPr="00F45225">
        <w:rPr>
          <w:b/>
          <w:sz w:val="20"/>
        </w:rPr>
        <w:t>-</w:t>
      </w:r>
      <w:r w:rsidRPr="00F45225">
        <w:rPr>
          <w:b/>
          <w:spacing w:val="-3"/>
          <w:sz w:val="20"/>
        </w:rPr>
        <w:t xml:space="preserve"> </w:t>
      </w:r>
      <w:r w:rsidRPr="00F45225">
        <w:rPr>
          <w:b/>
          <w:sz w:val="20"/>
        </w:rPr>
        <w:t>December</w:t>
      </w:r>
      <w:r w:rsidRPr="00F45225">
        <w:rPr>
          <w:b/>
          <w:spacing w:val="-3"/>
          <w:sz w:val="20"/>
        </w:rPr>
        <w:t xml:space="preserve"> </w:t>
      </w:r>
      <w:r w:rsidRPr="00F45225">
        <w:rPr>
          <w:b/>
          <w:sz w:val="20"/>
        </w:rPr>
        <w:t>31,</w:t>
      </w:r>
      <w:r w:rsidRPr="00F45225">
        <w:rPr>
          <w:b/>
          <w:spacing w:val="-3"/>
          <w:sz w:val="20"/>
        </w:rPr>
        <w:t xml:space="preserve"> </w:t>
      </w:r>
      <w:r w:rsidRPr="00F45225">
        <w:rPr>
          <w:b/>
          <w:sz w:val="20"/>
        </w:rPr>
        <w:t>202</w:t>
      </w:r>
      <w:r w:rsidR="007C32FC">
        <w:rPr>
          <w:b/>
          <w:sz w:val="20"/>
        </w:rPr>
        <w:t>7</w:t>
      </w:r>
      <w:r w:rsidRPr="00F45225">
        <w:rPr>
          <w:b/>
          <w:sz w:val="20"/>
        </w:rPr>
        <w:t xml:space="preserve"> may also be entered in Schedule C.1.3 if not already entered in Schedule C.1.1.</w:t>
      </w:r>
    </w:p>
    <w:p w:rsidR="00895AC9" w:rsidRPr="00F45225" w14:paraId="6CDBEB8A" w14:textId="77777777">
      <w:pPr>
        <w:pStyle w:val="BodyText"/>
        <w:rPr>
          <w:b/>
          <w:sz w:val="22"/>
        </w:rPr>
      </w:pPr>
    </w:p>
    <w:p w:rsidR="00895AC9" w:rsidRPr="00F45225" w14:paraId="4BE80697" w14:textId="77777777">
      <w:pPr>
        <w:pStyle w:val="BodyText"/>
        <w:rPr>
          <w:b/>
          <w:sz w:val="22"/>
        </w:rPr>
      </w:pPr>
    </w:p>
    <w:p w:rsidR="00895AC9" w:rsidRPr="00F45225" w14:paraId="1D4B291C" w14:textId="77777777">
      <w:pPr>
        <w:pStyle w:val="BodyText"/>
        <w:rPr>
          <w:b/>
          <w:sz w:val="22"/>
        </w:rPr>
      </w:pPr>
    </w:p>
    <w:p w:rsidR="00895AC9" w:rsidRPr="00F45225" w14:paraId="6774E5EB" w14:textId="77777777">
      <w:pPr>
        <w:pStyle w:val="BodyText"/>
        <w:rPr>
          <w:b/>
          <w:sz w:val="22"/>
        </w:rPr>
      </w:pPr>
    </w:p>
    <w:p w:rsidR="00895AC9" w14:paraId="0AA564E8" w14:textId="77777777">
      <w:pPr>
        <w:pStyle w:val="BodyText"/>
        <w:rPr>
          <w:b/>
          <w:sz w:val="22"/>
        </w:rPr>
      </w:pPr>
    </w:p>
    <w:p w:rsidR="006E6A0D" w14:paraId="058DC72B" w14:textId="77777777">
      <w:pPr>
        <w:pStyle w:val="BodyText"/>
        <w:rPr>
          <w:b/>
          <w:sz w:val="22"/>
        </w:rPr>
      </w:pPr>
    </w:p>
    <w:p w:rsidR="006E6A0D" w14:paraId="17E65326" w14:textId="77777777">
      <w:pPr>
        <w:pStyle w:val="BodyText"/>
        <w:rPr>
          <w:b/>
          <w:sz w:val="22"/>
        </w:rPr>
      </w:pPr>
    </w:p>
    <w:p w:rsidR="006E6A0D" w14:paraId="32FB4839" w14:textId="77777777">
      <w:pPr>
        <w:pStyle w:val="BodyText"/>
        <w:rPr>
          <w:b/>
          <w:sz w:val="22"/>
        </w:rPr>
      </w:pPr>
    </w:p>
    <w:p w:rsidR="006E6A0D" w14:paraId="7C0429E5" w14:textId="77777777">
      <w:pPr>
        <w:pStyle w:val="BodyText"/>
        <w:rPr>
          <w:b/>
          <w:sz w:val="22"/>
        </w:rPr>
      </w:pPr>
    </w:p>
    <w:p w:rsidR="006E6A0D" w14:paraId="77FD703D" w14:textId="77777777">
      <w:pPr>
        <w:pStyle w:val="BodyText"/>
        <w:rPr>
          <w:b/>
          <w:sz w:val="22"/>
        </w:rPr>
      </w:pPr>
    </w:p>
    <w:p w:rsidR="006E6A0D" w14:paraId="0E6A26CF" w14:textId="77777777">
      <w:pPr>
        <w:pStyle w:val="BodyText"/>
        <w:rPr>
          <w:b/>
          <w:sz w:val="22"/>
        </w:rPr>
      </w:pPr>
    </w:p>
    <w:p w:rsidR="006E6A0D" w14:paraId="1D2B4AD8" w14:textId="77777777">
      <w:pPr>
        <w:pStyle w:val="BodyText"/>
        <w:rPr>
          <w:b/>
          <w:sz w:val="22"/>
        </w:rPr>
      </w:pPr>
    </w:p>
    <w:p w:rsidR="006E6A0D" w14:paraId="3D97078A" w14:textId="77777777">
      <w:pPr>
        <w:pStyle w:val="BodyText"/>
        <w:rPr>
          <w:b/>
          <w:sz w:val="22"/>
        </w:rPr>
      </w:pPr>
    </w:p>
    <w:p w:rsidR="006E6A0D" w14:paraId="57CCC006" w14:textId="77777777">
      <w:pPr>
        <w:pStyle w:val="BodyText"/>
        <w:rPr>
          <w:b/>
          <w:sz w:val="22"/>
        </w:rPr>
      </w:pPr>
    </w:p>
    <w:p w:rsidR="006E6A0D" w14:paraId="643FEEF7" w14:textId="77777777">
      <w:pPr>
        <w:pStyle w:val="BodyText"/>
        <w:rPr>
          <w:b/>
          <w:sz w:val="22"/>
        </w:rPr>
      </w:pPr>
    </w:p>
    <w:p w:rsidR="006E6A0D" w14:paraId="0BEC5366" w14:textId="77777777">
      <w:pPr>
        <w:pStyle w:val="BodyText"/>
        <w:rPr>
          <w:b/>
          <w:sz w:val="22"/>
        </w:rPr>
      </w:pPr>
    </w:p>
    <w:p w:rsidR="006E6A0D" w14:paraId="7705FD9B" w14:textId="77777777">
      <w:pPr>
        <w:pStyle w:val="BodyText"/>
        <w:rPr>
          <w:b/>
          <w:sz w:val="22"/>
        </w:rPr>
      </w:pPr>
    </w:p>
    <w:p w:rsidR="006E6A0D" w14:paraId="15260F5E" w14:textId="77777777">
      <w:pPr>
        <w:pStyle w:val="BodyText"/>
        <w:rPr>
          <w:b/>
          <w:sz w:val="22"/>
        </w:rPr>
      </w:pPr>
    </w:p>
    <w:p w:rsidR="006E6A0D" w:rsidRPr="00F45225" w14:paraId="2991F5AB" w14:textId="77777777">
      <w:pPr>
        <w:pStyle w:val="BodyText"/>
        <w:rPr>
          <w:b/>
          <w:sz w:val="22"/>
        </w:rPr>
      </w:pPr>
    </w:p>
    <w:p w:rsidR="00895AC9" w14:paraId="061CC76A" w14:textId="77777777">
      <w:pPr>
        <w:pStyle w:val="BodyText"/>
        <w:rPr>
          <w:b/>
          <w:sz w:val="22"/>
        </w:rPr>
      </w:pPr>
    </w:p>
    <w:p w:rsidR="00962C78" w14:paraId="4413AE51" w14:textId="77777777">
      <w:pPr>
        <w:pStyle w:val="BodyText"/>
        <w:rPr>
          <w:b/>
          <w:sz w:val="22"/>
        </w:rPr>
      </w:pPr>
    </w:p>
    <w:p w:rsidR="00962C78" w14:paraId="69A38610" w14:textId="77777777">
      <w:pPr>
        <w:pStyle w:val="BodyText"/>
        <w:rPr>
          <w:b/>
          <w:sz w:val="22"/>
        </w:rPr>
      </w:pPr>
    </w:p>
    <w:p w:rsidR="00962C78" w14:paraId="01866E27" w14:textId="77777777">
      <w:pPr>
        <w:pStyle w:val="BodyText"/>
        <w:rPr>
          <w:b/>
          <w:sz w:val="22"/>
        </w:rPr>
      </w:pPr>
    </w:p>
    <w:p w:rsidR="00962C78" w14:paraId="347D5501" w14:textId="77777777">
      <w:pPr>
        <w:pStyle w:val="BodyText"/>
        <w:rPr>
          <w:b/>
          <w:sz w:val="22"/>
        </w:rPr>
      </w:pPr>
    </w:p>
    <w:p w:rsidR="00962C78" w14:paraId="0BA97269" w14:textId="77777777">
      <w:pPr>
        <w:pStyle w:val="BodyText"/>
        <w:rPr>
          <w:b/>
          <w:sz w:val="22"/>
        </w:rPr>
      </w:pPr>
    </w:p>
    <w:p w:rsidR="00962C78" w14:paraId="3C1134BB" w14:textId="77777777">
      <w:pPr>
        <w:pStyle w:val="BodyText"/>
        <w:rPr>
          <w:b/>
          <w:sz w:val="22"/>
        </w:rPr>
      </w:pPr>
    </w:p>
    <w:p w:rsidR="00962C78" w14:paraId="642153D7" w14:textId="77777777">
      <w:pPr>
        <w:pStyle w:val="BodyText"/>
        <w:rPr>
          <w:b/>
          <w:sz w:val="22"/>
        </w:rPr>
      </w:pPr>
    </w:p>
    <w:p w:rsidR="00962C78" w14:paraId="15C2CEF2" w14:textId="77777777">
      <w:pPr>
        <w:pStyle w:val="BodyText"/>
        <w:rPr>
          <w:b/>
          <w:sz w:val="22"/>
        </w:rPr>
      </w:pPr>
    </w:p>
    <w:p w:rsidR="003E2007" w14:paraId="0AC4ADD8" w14:textId="77777777">
      <w:pPr>
        <w:pStyle w:val="BodyText"/>
        <w:rPr>
          <w:b/>
          <w:sz w:val="22"/>
        </w:rPr>
      </w:pPr>
    </w:p>
    <w:p w:rsidR="003E2007" w14:paraId="653E22F7" w14:textId="77777777">
      <w:pPr>
        <w:pStyle w:val="BodyText"/>
        <w:rPr>
          <w:b/>
          <w:sz w:val="22"/>
        </w:rPr>
      </w:pPr>
    </w:p>
    <w:p w:rsidR="00962C78" w:rsidRPr="00F45225" w14:paraId="763A864A" w14:textId="77777777">
      <w:pPr>
        <w:pStyle w:val="BodyText"/>
        <w:rPr>
          <w:b/>
          <w:sz w:val="22"/>
        </w:rPr>
      </w:pPr>
    </w:p>
    <w:p w:rsidR="00895AC9" w:rsidRPr="00F45225" w14:paraId="191AEAA7" w14:textId="77777777">
      <w:pPr>
        <w:pStyle w:val="Heading3"/>
        <w:spacing w:before="196"/>
      </w:pPr>
      <w:r w:rsidRPr="00F45225">
        <w:rPr>
          <w:spacing w:val="-2"/>
        </w:rPr>
        <w:t>COMMENTS</w:t>
      </w:r>
    </w:p>
    <w:p w:rsidR="00895AC9" w:rsidRPr="00F45225" w14:paraId="38A8C489" w14:textId="77777777">
      <w:pPr>
        <w:pStyle w:val="BodyText"/>
        <w:spacing w:before="120" w:line="228" w:lineRule="auto"/>
        <w:ind w:left="192" w:right="295"/>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Fuel</w:t>
      </w:r>
      <w:r w:rsidRPr="00F45225">
        <w:rPr>
          <w:spacing w:val="-3"/>
        </w:rPr>
        <w:t xml:space="preserve"> </w:t>
      </w:r>
      <w:r w:rsidRPr="00F45225">
        <w:t>Assembly</w:t>
      </w:r>
      <w:r w:rsidRPr="00F45225">
        <w:rPr>
          <w:spacing w:val="-3"/>
        </w:rPr>
        <w:t xml:space="preserve"> </w:t>
      </w:r>
      <w:r w:rsidRPr="00F45225">
        <w:t>Type</w:t>
      </w:r>
      <w:r w:rsidRPr="00F45225">
        <w:rPr>
          <w:spacing w:val="-3"/>
        </w:rPr>
        <w:t xml:space="preserve"> </w:t>
      </w:r>
      <w:r w:rsidRPr="00F45225">
        <w:t>Code</w:t>
      </w:r>
      <w:r w:rsidRPr="00F45225">
        <w:rPr>
          <w:spacing w:val="-3"/>
        </w:rPr>
        <w:t xml:space="preserve"> </w:t>
      </w:r>
      <w:r w:rsidRPr="00F45225">
        <w:t>(Section</w:t>
      </w:r>
      <w:r w:rsidRPr="00F45225">
        <w:rPr>
          <w:spacing w:val="-3"/>
        </w:rPr>
        <w:t xml:space="preserve"> </w:t>
      </w:r>
      <w:r w:rsidRPr="00F45225">
        <w:t>C.1.3)</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3"/>
        </w:rPr>
        <w:t xml:space="preserve"> </w:t>
      </w:r>
      <w:r w:rsidRPr="00F45225">
        <w:t xml:space="preserve">section below. Label your comments by the </w:t>
      </w:r>
      <w:r w:rsidRPr="00F45225">
        <w:rPr>
          <w:b/>
        </w:rPr>
        <w:t xml:space="preserve">Schedule and Item Number </w:t>
      </w:r>
      <w:r w:rsidRPr="00F45225">
        <w:t>to which they refer.</w:t>
      </w:r>
    </w:p>
    <w:p w:rsidR="00895AC9" w:rsidRPr="00F45225" w14:paraId="3D889AA1"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2EA094C8"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3CA0EAAE"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0457E709" w14:textId="77777777">
            <w:pPr>
              <w:pStyle w:val="TableParagraph"/>
              <w:spacing w:before="7"/>
              <w:rPr>
                <w:rFonts w:ascii="Arial"/>
                <w:sz w:val="28"/>
              </w:rPr>
            </w:pPr>
          </w:p>
          <w:p w:rsidR="00895AC9" w:rsidRPr="00F45225" w14:paraId="3B47053C" w14:textId="77777777">
            <w:pPr>
              <w:pStyle w:val="TableParagraph"/>
              <w:ind w:left="4000" w:right="3990"/>
              <w:jc w:val="center"/>
              <w:rPr>
                <w:rFonts w:ascii="Arial"/>
                <w:b/>
                <w:sz w:val="20"/>
              </w:rPr>
            </w:pPr>
            <w:r w:rsidRPr="00F45225">
              <w:rPr>
                <w:rFonts w:ascii="Arial"/>
                <w:b/>
                <w:spacing w:val="-2"/>
                <w:sz w:val="20"/>
              </w:rPr>
              <w:t>Comment</w:t>
            </w:r>
          </w:p>
        </w:tc>
      </w:tr>
      <w:tr w14:paraId="7B69D90C"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61788928" w14:textId="77777777">
            <w:pPr>
              <w:pStyle w:val="TableParagraph"/>
              <w:rPr>
                <w:rFonts w:ascii="Times New Roman"/>
                <w:sz w:val="20"/>
              </w:rPr>
            </w:pPr>
          </w:p>
        </w:tc>
        <w:tc>
          <w:tcPr>
            <w:tcW w:w="8949" w:type="dxa"/>
          </w:tcPr>
          <w:p w:rsidR="00895AC9" w:rsidRPr="00F45225" w14:paraId="6832AED4" w14:textId="77777777">
            <w:pPr>
              <w:pStyle w:val="TableParagraph"/>
              <w:rPr>
                <w:rFonts w:ascii="Times New Roman"/>
                <w:sz w:val="20"/>
              </w:rPr>
            </w:pPr>
          </w:p>
        </w:tc>
      </w:tr>
      <w:tr w14:paraId="5AC1C6F9"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26B89FFD" w14:textId="77777777">
            <w:pPr>
              <w:pStyle w:val="TableParagraph"/>
              <w:rPr>
                <w:rFonts w:ascii="Times New Roman"/>
                <w:sz w:val="20"/>
              </w:rPr>
            </w:pPr>
          </w:p>
        </w:tc>
        <w:tc>
          <w:tcPr>
            <w:tcW w:w="8949" w:type="dxa"/>
          </w:tcPr>
          <w:p w:rsidR="00895AC9" w:rsidRPr="00F45225" w14:paraId="13DE85DA" w14:textId="77777777">
            <w:pPr>
              <w:pStyle w:val="TableParagraph"/>
              <w:rPr>
                <w:rFonts w:ascii="Times New Roman"/>
                <w:sz w:val="20"/>
              </w:rPr>
            </w:pPr>
          </w:p>
        </w:tc>
      </w:tr>
      <w:tr w14:paraId="49AD7905"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56FB22EF" w14:textId="77777777">
            <w:pPr>
              <w:pStyle w:val="TableParagraph"/>
              <w:rPr>
                <w:rFonts w:ascii="Times New Roman"/>
                <w:sz w:val="20"/>
              </w:rPr>
            </w:pPr>
          </w:p>
        </w:tc>
        <w:tc>
          <w:tcPr>
            <w:tcW w:w="8949" w:type="dxa"/>
          </w:tcPr>
          <w:p w:rsidR="00895AC9" w:rsidRPr="00F45225" w14:paraId="7B781AEA" w14:textId="77777777">
            <w:pPr>
              <w:pStyle w:val="TableParagraph"/>
              <w:rPr>
                <w:rFonts w:ascii="Times New Roman"/>
                <w:sz w:val="20"/>
              </w:rPr>
            </w:pPr>
          </w:p>
        </w:tc>
      </w:tr>
    </w:tbl>
    <w:p w:rsidR="00895AC9" w:rsidRPr="00F45225" w14:paraId="1F0891F4" w14:textId="77777777">
      <w:pPr>
        <w:rPr>
          <w:rFonts w:ascii="Times New Roman"/>
          <w:sz w:val="20"/>
        </w:rPr>
        <w:sectPr w:rsidSect="0044048A">
          <w:headerReference w:type="default" r:id="rId18"/>
          <w:footerReference w:type="default" r:id="rId19"/>
          <w:pgSz w:w="12240" w:h="15840"/>
          <w:pgMar w:top="1880" w:right="880" w:bottom="1280" w:left="960" w:header="848" w:footer="1095" w:gutter="0"/>
          <w:cols w:space="720"/>
        </w:sectPr>
      </w:pPr>
    </w:p>
    <w:p w:rsidR="00895AC9" w:rsidRPr="00F45225" w14:paraId="70CEE66B" w14:textId="77777777">
      <w:pPr>
        <w:pStyle w:val="Heading4"/>
        <w:numPr>
          <w:ilvl w:val="2"/>
          <w:numId w:val="10"/>
        </w:numPr>
        <w:tabs>
          <w:tab w:val="left" w:pos="1631"/>
          <w:tab w:val="left" w:pos="1632"/>
        </w:tabs>
        <w:spacing w:before="92"/>
        <w:ind w:left="1632" w:hanging="1081"/>
      </w:pPr>
      <w:bookmarkStart w:id="17" w:name="C.1.4_Shipments/Transfers_of_Discharged_"/>
      <w:bookmarkEnd w:id="17"/>
      <w:r w:rsidRPr="00F45225">
        <w:t>Shipments/Transfers</w:t>
      </w:r>
      <w:r w:rsidRPr="00F45225">
        <w:rPr>
          <w:spacing w:val="-7"/>
        </w:rPr>
        <w:t xml:space="preserve"> </w:t>
      </w:r>
      <w:r w:rsidRPr="00F45225">
        <w:t>of</w:t>
      </w:r>
      <w:r w:rsidRPr="00F45225">
        <w:rPr>
          <w:spacing w:val="-5"/>
        </w:rPr>
        <w:t xml:space="preserve"> </w:t>
      </w:r>
      <w:r w:rsidRPr="00F45225">
        <w:t>Discharged</w:t>
      </w:r>
      <w:r w:rsidRPr="00F45225">
        <w:rPr>
          <w:spacing w:val="-6"/>
        </w:rPr>
        <w:t xml:space="preserve"> </w:t>
      </w:r>
      <w:r w:rsidRPr="00F45225">
        <w:rPr>
          <w:spacing w:val="-4"/>
        </w:rPr>
        <w:t>Fuel</w:t>
      </w:r>
    </w:p>
    <w:p w:rsidR="00895AC9" w:rsidRPr="00F45225" w14:paraId="4C6A7D99" w14:textId="77777777">
      <w:pPr>
        <w:pStyle w:val="BodyText"/>
        <w:rPr>
          <w:b/>
          <w:sz w:val="26"/>
        </w:rPr>
      </w:pPr>
    </w:p>
    <w:p w:rsidR="00895AC9" w:rsidRPr="00F45225" w14:paraId="2C61319F" w14:textId="02DCF173">
      <w:pPr>
        <w:pStyle w:val="BodyText"/>
        <w:spacing w:before="170"/>
        <w:ind w:left="912" w:right="336"/>
        <w:jc w:val="both"/>
      </w:pPr>
      <w:r w:rsidRPr="00F45225">
        <w:t>Report all shipments of fuel assemblies from this site to another storage</w:t>
      </w:r>
      <w:r w:rsidRPr="00F45225">
        <w:rPr>
          <w:spacing w:val="-1"/>
        </w:rPr>
        <w:t xml:space="preserve"> </w:t>
      </w:r>
      <w:r w:rsidRPr="00F45225">
        <w:t>site (pool or dry storage) since December</w:t>
      </w:r>
      <w:r w:rsidRPr="00F45225">
        <w:rPr>
          <w:spacing w:val="-2"/>
        </w:rPr>
        <w:t xml:space="preserve"> </w:t>
      </w:r>
      <w:r w:rsidRPr="00F45225">
        <w:t>31,</w:t>
      </w:r>
      <w:r w:rsidRPr="00F45225">
        <w:rPr>
          <w:spacing w:val="-3"/>
        </w:rPr>
        <w:t xml:space="preserve"> </w:t>
      </w:r>
      <w:r w:rsidRPr="00F45225">
        <w:t>20</w:t>
      </w:r>
      <w:r w:rsidR="00DD59B5">
        <w:t>22</w:t>
      </w:r>
      <w:r w:rsidRPr="00F45225">
        <w:t>.</w:t>
      </w:r>
      <w:r w:rsidRPr="00F45225">
        <w:rPr>
          <w:spacing w:val="-3"/>
        </w:rPr>
        <w:t xml:space="preserve"> </w:t>
      </w:r>
      <w:r w:rsidRPr="00F45225">
        <w:t>Use</w:t>
      </w:r>
      <w:r w:rsidRPr="00F45225">
        <w:rPr>
          <w:spacing w:val="-3"/>
        </w:rPr>
        <w:t xml:space="preserve"> </w:t>
      </w:r>
      <w:r w:rsidRPr="00F45225">
        <w:t>the</w:t>
      </w:r>
      <w:r w:rsidRPr="00F45225">
        <w:rPr>
          <w:spacing w:val="-3"/>
        </w:rPr>
        <w:t xml:space="preserve"> </w:t>
      </w:r>
      <w:r w:rsidRPr="00F45225">
        <w:t>storage</w:t>
      </w:r>
      <w:r w:rsidRPr="00F45225">
        <w:rPr>
          <w:spacing w:val="-4"/>
        </w:rPr>
        <w:t xml:space="preserve"> </w:t>
      </w:r>
      <w:r w:rsidRPr="00F45225">
        <w:t>site</w:t>
      </w:r>
      <w:r w:rsidRPr="00F45225">
        <w:rPr>
          <w:spacing w:val="-3"/>
        </w:rPr>
        <w:t xml:space="preserve"> </w:t>
      </w:r>
      <w:r w:rsidRPr="00F45225">
        <w:t>identifiers</w:t>
      </w:r>
      <w:r w:rsidRPr="00F45225">
        <w:rPr>
          <w:spacing w:val="-2"/>
        </w:rPr>
        <w:t xml:space="preserve"> </w:t>
      </w:r>
      <w:r w:rsidRPr="00F45225">
        <w:t>from</w:t>
      </w:r>
      <w:r w:rsidRPr="00F45225">
        <w:rPr>
          <w:spacing w:val="-3"/>
        </w:rPr>
        <w:t xml:space="preserve"> </w:t>
      </w:r>
      <w:r w:rsidRPr="00F45225">
        <w:t>Appendix</w:t>
      </w:r>
      <w:r w:rsidRPr="00F45225">
        <w:rPr>
          <w:spacing w:val="-3"/>
        </w:rPr>
        <w:t xml:space="preserve"> </w:t>
      </w:r>
      <w:r w:rsidRPr="00F45225">
        <w:t>C,</w:t>
      </w:r>
      <w:r w:rsidRPr="00F45225">
        <w:rPr>
          <w:spacing w:val="-3"/>
        </w:rPr>
        <w:t xml:space="preserve"> </w:t>
      </w:r>
      <w:r w:rsidRPr="00F45225">
        <w:t>“Reactor</w:t>
      </w:r>
      <w:r w:rsidRPr="00F45225">
        <w:rPr>
          <w:spacing w:val="-2"/>
        </w:rPr>
        <w:t xml:space="preserve"> </w:t>
      </w:r>
      <w:r w:rsidRPr="00F45225" w:rsidR="1B7CE974">
        <w:rPr>
          <w:spacing w:val="-2"/>
        </w:rPr>
        <w:t xml:space="preserve">or Facility </w:t>
      </w:r>
      <w:r w:rsidRPr="00F45225">
        <w:t>and</w:t>
      </w:r>
      <w:r w:rsidRPr="00F45225">
        <w:rPr>
          <w:spacing w:val="-3"/>
        </w:rPr>
        <w:t xml:space="preserve"> </w:t>
      </w:r>
      <w:r w:rsidRPr="00F45225">
        <w:t>Spent</w:t>
      </w:r>
      <w:r w:rsidRPr="00F45225">
        <w:rPr>
          <w:spacing w:val="-3"/>
        </w:rPr>
        <w:t xml:space="preserve"> </w:t>
      </w:r>
      <w:r w:rsidRPr="00F45225">
        <w:t>Fuel</w:t>
      </w:r>
      <w:r w:rsidRPr="00F45225">
        <w:rPr>
          <w:spacing w:val="-3"/>
        </w:rPr>
        <w:t xml:space="preserve"> </w:t>
      </w:r>
      <w:r w:rsidRPr="00F45225">
        <w:t>Storage Site.”</w:t>
      </w:r>
    </w:p>
    <w:p w:rsidR="00895AC9" w:rsidRPr="00F45225" w14:paraId="27B96ED7" w14:textId="77777777">
      <w:pPr>
        <w:pStyle w:val="BodyText"/>
      </w:pPr>
    </w:p>
    <w:p w:rsidR="00895AC9" w:rsidRPr="00F45225" w14:paraId="0FDDEBED" w14:textId="77777777">
      <w:pPr>
        <w:pStyle w:val="BodyText"/>
        <w:spacing w:before="8"/>
      </w:pPr>
    </w:p>
    <w:tbl>
      <w:tblPr>
        <w:tblW w:w="0" w:type="auto"/>
        <w:tblInd w:w="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2250"/>
        <w:gridCol w:w="2250"/>
        <w:gridCol w:w="1508"/>
      </w:tblGrid>
      <w:tr w14:paraId="62108543" w14:textId="69CC7EEA" w:rsidTr="00905B95">
        <w:tblPrEx>
          <w:tblW w:w="0" w:type="auto"/>
          <w:tblInd w:w="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9"/>
        </w:trPr>
        <w:tc>
          <w:tcPr>
            <w:tcW w:w="1800" w:type="dxa"/>
          </w:tcPr>
          <w:p w:rsidR="00373921" w:rsidRPr="00F45225" w14:paraId="4FB090F4" w14:textId="77777777">
            <w:pPr>
              <w:pStyle w:val="TableParagraph"/>
              <w:spacing w:line="230" w:lineRule="exact"/>
              <w:ind w:left="477" w:hanging="51"/>
              <w:rPr>
                <w:rFonts w:ascii="Arial"/>
                <w:b/>
                <w:sz w:val="20"/>
              </w:rPr>
            </w:pPr>
            <w:r w:rsidRPr="00F45225">
              <w:rPr>
                <w:rFonts w:ascii="Arial"/>
                <w:b/>
                <w:spacing w:val="-2"/>
                <w:sz w:val="20"/>
              </w:rPr>
              <w:t>Assembly Identifier</w:t>
            </w:r>
          </w:p>
        </w:tc>
        <w:tc>
          <w:tcPr>
            <w:tcW w:w="2250" w:type="dxa"/>
          </w:tcPr>
          <w:p w:rsidR="00373921" w:rsidRPr="00F45225" w14:paraId="43B5C0C6" w14:textId="77777777">
            <w:pPr>
              <w:pStyle w:val="TableParagraph"/>
              <w:spacing w:line="230" w:lineRule="exact"/>
              <w:ind w:left="701" w:hanging="567"/>
              <w:rPr>
                <w:rFonts w:ascii="Arial"/>
                <w:b/>
                <w:sz w:val="20"/>
              </w:rPr>
            </w:pPr>
            <w:r w:rsidRPr="00F45225">
              <w:rPr>
                <w:rFonts w:ascii="Arial"/>
                <w:b/>
                <w:sz w:val="20"/>
              </w:rPr>
              <w:t>Original</w:t>
            </w:r>
            <w:r w:rsidRPr="00F45225">
              <w:rPr>
                <w:rFonts w:ascii="Arial"/>
                <w:b/>
                <w:spacing w:val="-14"/>
                <w:sz w:val="20"/>
              </w:rPr>
              <w:t xml:space="preserve"> </w:t>
            </w:r>
            <w:r w:rsidRPr="00F45225">
              <w:rPr>
                <w:rFonts w:ascii="Arial"/>
                <w:b/>
                <w:sz w:val="20"/>
              </w:rPr>
              <w:t>Storage</w:t>
            </w:r>
            <w:r w:rsidRPr="00F45225">
              <w:rPr>
                <w:rFonts w:ascii="Arial"/>
                <w:b/>
                <w:spacing w:val="-14"/>
                <w:sz w:val="20"/>
              </w:rPr>
              <w:t xml:space="preserve"> </w:t>
            </w:r>
            <w:r w:rsidRPr="00F45225">
              <w:rPr>
                <w:rFonts w:ascii="Arial"/>
                <w:b/>
                <w:sz w:val="20"/>
              </w:rPr>
              <w:t xml:space="preserve">Site </w:t>
            </w:r>
            <w:r w:rsidRPr="00F45225">
              <w:rPr>
                <w:rFonts w:ascii="Arial"/>
                <w:b/>
                <w:spacing w:val="-2"/>
                <w:sz w:val="20"/>
              </w:rPr>
              <w:t>Identifier</w:t>
            </w:r>
          </w:p>
        </w:tc>
        <w:tc>
          <w:tcPr>
            <w:tcW w:w="2250" w:type="dxa"/>
          </w:tcPr>
          <w:p w:rsidR="00373921" w:rsidRPr="00F45225" w14:paraId="2EB1477E" w14:textId="77777777">
            <w:pPr>
              <w:pStyle w:val="TableParagraph"/>
              <w:spacing w:line="230" w:lineRule="exact"/>
              <w:ind w:left="701" w:hanging="550"/>
              <w:rPr>
                <w:rFonts w:ascii="Arial"/>
                <w:b/>
                <w:sz w:val="20"/>
              </w:rPr>
            </w:pPr>
            <w:r w:rsidRPr="00F45225">
              <w:rPr>
                <w:rFonts w:ascii="Arial"/>
                <w:b/>
                <w:sz w:val="20"/>
              </w:rPr>
              <w:t>Current</w:t>
            </w:r>
            <w:r w:rsidRPr="00F45225">
              <w:rPr>
                <w:rFonts w:ascii="Arial"/>
                <w:b/>
                <w:spacing w:val="-14"/>
                <w:sz w:val="20"/>
              </w:rPr>
              <w:t xml:space="preserve"> </w:t>
            </w:r>
            <w:r w:rsidRPr="00F45225">
              <w:rPr>
                <w:rFonts w:ascii="Arial"/>
                <w:b/>
                <w:sz w:val="20"/>
              </w:rPr>
              <w:t>Storage</w:t>
            </w:r>
            <w:r w:rsidRPr="00F45225">
              <w:rPr>
                <w:rFonts w:ascii="Arial"/>
                <w:b/>
                <w:spacing w:val="-14"/>
                <w:sz w:val="20"/>
              </w:rPr>
              <w:t xml:space="preserve"> </w:t>
            </w:r>
            <w:r w:rsidRPr="00F45225">
              <w:rPr>
                <w:rFonts w:ascii="Arial"/>
                <w:b/>
                <w:sz w:val="20"/>
              </w:rPr>
              <w:t xml:space="preserve">Site </w:t>
            </w:r>
            <w:r w:rsidRPr="00F45225">
              <w:rPr>
                <w:rFonts w:ascii="Arial"/>
                <w:b/>
                <w:spacing w:val="-2"/>
                <w:sz w:val="20"/>
              </w:rPr>
              <w:t>Identifier</w:t>
            </w:r>
          </w:p>
        </w:tc>
        <w:tc>
          <w:tcPr>
            <w:tcW w:w="1508" w:type="dxa"/>
          </w:tcPr>
          <w:p w:rsidR="00373921" w:rsidP="00905B95" w14:paraId="2EDF9D72" w14:textId="1E2F012D">
            <w:pPr>
              <w:pStyle w:val="TableParagraph"/>
              <w:spacing w:line="230" w:lineRule="exact"/>
              <w:ind w:left="701" w:hanging="550"/>
              <w:jc w:val="center"/>
              <w:rPr>
                <w:rFonts w:ascii="Arial"/>
                <w:b/>
                <w:sz w:val="20"/>
              </w:rPr>
            </w:pPr>
            <w:r>
              <w:rPr>
                <w:rFonts w:ascii="Arial"/>
                <w:b/>
                <w:sz w:val="20"/>
              </w:rPr>
              <w:t>Shipment</w:t>
            </w:r>
          </w:p>
          <w:p w:rsidR="00373921" w:rsidRPr="00F45225" w:rsidP="00905B95" w14:paraId="652DD017" w14:textId="57F00AEA">
            <w:pPr>
              <w:pStyle w:val="TableParagraph"/>
              <w:spacing w:line="230" w:lineRule="exact"/>
              <w:ind w:left="701" w:hanging="550"/>
              <w:jc w:val="center"/>
              <w:rPr>
                <w:rFonts w:ascii="Arial"/>
                <w:b/>
                <w:sz w:val="20"/>
              </w:rPr>
            </w:pPr>
            <w:r>
              <w:rPr>
                <w:rFonts w:ascii="Arial"/>
                <w:b/>
                <w:sz w:val="20"/>
              </w:rPr>
              <w:t>Date</w:t>
            </w:r>
          </w:p>
        </w:tc>
      </w:tr>
      <w:tr w14:paraId="38CC3B3C" w14:textId="55EADF00" w:rsidTr="00905B95">
        <w:tblPrEx>
          <w:tblW w:w="0" w:type="auto"/>
          <w:tblInd w:w="1547" w:type="dxa"/>
          <w:tblLayout w:type="fixed"/>
          <w:tblCellMar>
            <w:left w:w="0" w:type="dxa"/>
            <w:right w:w="0" w:type="dxa"/>
          </w:tblCellMar>
          <w:tblLook w:val="01E0"/>
        </w:tblPrEx>
        <w:trPr>
          <w:trHeight w:val="359"/>
        </w:trPr>
        <w:tc>
          <w:tcPr>
            <w:tcW w:w="1800" w:type="dxa"/>
          </w:tcPr>
          <w:p w:rsidR="00373921" w:rsidRPr="00F45225" w14:paraId="2ED54909" w14:textId="77777777">
            <w:pPr>
              <w:pStyle w:val="TableParagraph"/>
              <w:rPr>
                <w:rFonts w:ascii="Times New Roman"/>
                <w:sz w:val="20"/>
              </w:rPr>
            </w:pPr>
          </w:p>
        </w:tc>
        <w:tc>
          <w:tcPr>
            <w:tcW w:w="2250" w:type="dxa"/>
          </w:tcPr>
          <w:p w:rsidR="00373921" w:rsidRPr="00F45225" w14:paraId="475FB51C" w14:textId="77777777">
            <w:pPr>
              <w:pStyle w:val="TableParagraph"/>
              <w:rPr>
                <w:rFonts w:ascii="Times New Roman"/>
                <w:sz w:val="20"/>
              </w:rPr>
            </w:pPr>
          </w:p>
        </w:tc>
        <w:tc>
          <w:tcPr>
            <w:tcW w:w="2250" w:type="dxa"/>
          </w:tcPr>
          <w:p w:rsidR="00373921" w:rsidRPr="00F45225" w14:paraId="3DB3E104" w14:textId="77777777">
            <w:pPr>
              <w:pStyle w:val="TableParagraph"/>
              <w:rPr>
                <w:rFonts w:ascii="Times New Roman"/>
                <w:sz w:val="20"/>
              </w:rPr>
            </w:pPr>
          </w:p>
        </w:tc>
        <w:tc>
          <w:tcPr>
            <w:tcW w:w="1508" w:type="dxa"/>
          </w:tcPr>
          <w:p w:rsidR="00373921" w:rsidRPr="00F45225" w14:paraId="2E79D400" w14:textId="77777777">
            <w:pPr>
              <w:pStyle w:val="TableParagraph"/>
              <w:rPr>
                <w:rFonts w:ascii="Times New Roman"/>
                <w:sz w:val="20"/>
              </w:rPr>
            </w:pPr>
          </w:p>
        </w:tc>
      </w:tr>
      <w:tr w14:paraId="2510BCCE" w14:textId="071E8BE0" w:rsidTr="00905B95">
        <w:tblPrEx>
          <w:tblW w:w="0" w:type="auto"/>
          <w:tblInd w:w="1547" w:type="dxa"/>
          <w:tblLayout w:type="fixed"/>
          <w:tblCellMar>
            <w:left w:w="0" w:type="dxa"/>
            <w:right w:w="0" w:type="dxa"/>
          </w:tblCellMar>
          <w:tblLook w:val="01E0"/>
        </w:tblPrEx>
        <w:trPr>
          <w:trHeight w:val="359"/>
        </w:trPr>
        <w:tc>
          <w:tcPr>
            <w:tcW w:w="1800" w:type="dxa"/>
          </w:tcPr>
          <w:p w:rsidR="00373921" w:rsidRPr="00F45225" w14:paraId="0E092C0A" w14:textId="77777777">
            <w:pPr>
              <w:pStyle w:val="TableParagraph"/>
              <w:rPr>
                <w:rFonts w:ascii="Times New Roman"/>
                <w:sz w:val="20"/>
              </w:rPr>
            </w:pPr>
          </w:p>
        </w:tc>
        <w:tc>
          <w:tcPr>
            <w:tcW w:w="2250" w:type="dxa"/>
          </w:tcPr>
          <w:p w:rsidR="00373921" w:rsidRPr="00F45225" w14:paraId="10EB3ACD" w14:textId="77777777">
            <w:pPr>
              <w:pStyle w:val="TableParagraph"/>
              <w:rPr>
                <w:rFonts w:ascii="Times New Roman"/>
                <w:sz w:val="20"/>
              </w:rPr>
            </w:pPr>
          </w:p>
        </w:tc>
        <w:tc>
          <w:tcPr>
            <w:tcW w:w="2250" w:type="dxa"/>
          </w:tcPr>
          <w:p w:rsidR="00373921" w:rsidRPr="00F45225" w14:paraId="2B3B82AC" w14:textId="77777777">
            <w:pPr>
              <w:pStyle w:val="TableParagraph"/>
              <w:rPr>
                <w:rFonts w:ascii="Times New Roman"/>
                <w:sz w:val="20"/>
              </w:rPr>
            </w:pPr>
          </w:p>
        </w:tc>
        <w:tc>
          <w:tcPr>
            <w:tcW w:w="1508" w:type="dxa"/>
          </w:tcPr>
          <w:p w:rsidR="00373921" w:rsidRPr="00F45225" w14:paraId="39E8D5D6" w14:textId="77777777">
            <w:pPr>
              <w:pStyle w:val="TableParagraph"/>
              <w:rPr>
                <w:rFonts w:ascii="Times New Roman"/>
                <w:sz w:val="20"/>
              </w:rPr>
            </w:pPr>
          </w:p>
        </w:tc>
      </w:tr>
      <w:tr w14:paraId="33427A14" w14:textId="0CF48F86" w:rsidTr="00905B95">
        <w:tblPrEx>
          <w:tblW w:w="0" w:type="auto"/>
          <w:tblInd w:w="1547" w:type="dxa"/>
          <w:tblLayout w:type="fixed"/>
          <w:tblCellMar>
            <w:left w:w="0" w:type="dxa"/>
            <w:right w:w="0" w:type="dxa"/>
          </w:tblCellMar>
          <w:tblLook w:val="01E0"/>
        </w:tblPrEx>
        <w:trPr>
          <w:trHeight w:val="359"/>
        </w:trPr>
        <w:tc>
          <w:tcPr>
            <w:tcW w:w="1800" w:type="dxa"/>
          </w:tcPr>
          <w:p w:rsidR="00373921" w:rsidRPr="00F45225" w14:paraId="0E27E6C8" w14:textId="77777777">
            <w:pPr>
              <w:pStyle w:val="TableParagraph"/>
              <w:rPr>
                <w:rFonts w:ascii="Times New Roman"/>
                <w:sz w:val="20"/>
              </w:rPr>
            </w:pPr>
          </w:p>
        </w:tc>
        <w:tc>
          <w:tcPr>
            <w:tcW w:w="2250" w:type="dxa"/>
          </w:tcPr>
          <w:p w:rsidR="00373921" w:rsidRPr="00F45225" w14:paraId="2BCD461F" w14:textId="77777777">
            <w:pPr>
              <w:pStyle w:val="TableParagraph"/>
              <w:rPr>
                <w:rFonts w:ascii="Times New Roman"/>
                <w:sz w:val="20"/>
              </w:rPr>
            </w:pPr>
          </w:p>
        </w:tc>
        <w:tc>
          <w:tcPr>
            <w:tcW w:w="2250" w:type="dxa"/>
          </w:tcPr>
          <w:p w:rsidR="00373921" w:rsidRPr="00F45225" w14:paraId="7D07E754" w14:textId="77777777">
            <w:pPr>
              <w:pStyle w:val="TableParagraph"/>
              <w:rPr>
                <w:rFonts w:ascii="Times New Roman"/>
                <w:sz w:val="20"/>
              </w:rPr>
            </w:pPr>
          </w:p>
        </w:tc>
        <w:tc>
          <w:tcPr>
            <w:tcW w:w="1508" w:type="dxa"/>
          </w:tcPr>
          <w:p w:rsidR="00373921" w:rsidRPr="00F45225" w14:paraId="1D32D23C" w14:textId="77777777">
            <w:pPr>
              <w:pStyle w:val="TableParagraph"/>
              <w:rPr>
                <w:rFonts w:ascii="Times New Roman"/>
                <w:sz w:val="20"/>
              </w:rPr>
            </w:pPr>
          </w:p>
        </w:tc>
      </w:tr>
      <w:tr w14:paraId="6E07BE7B" w14:textId="242AA1D6" w:rsidTr="00905B95">
        <w:tblPrEx>
          <w:tblW w:w="0" w:type="auto"/>
          <w:tblInd w:w="1547" w:type="dxa"/>
          <w:tblLayout w:type="fixed"/>
          <w:tblCellMar>
            <w:left w:w="0" w:type="dxa"/>
            <w:right w:w="0" w:type="dxa"/>
          </w:tblCellMar>
          <w:tblLook w:val="01E0"/>
        </w:tblPrEx>
        <w:trPr>
          <w:trHeight w:val="360"/>
        </w:trPr>
        <w:tc>
          <w:tcPr>
            <w:tcW w:w="1800" w:type="dxa"/>
          </w:tcPr>
          <w:p w:rsidR="00373921" w:rsidRPr="00F45225" w14:paraId="18520EC9" w14:textId="77777777">
            <w:pPr>
              <w:pStyle w:val="TableParagraph"/>
              <w:rPr>
                <w:rFonts w:ascii="Times New Roman"/>
                <w:sz w:val="20"/>
              </w:rPr>
            </w:pPr>
          </w:p>
        </w:tc>
        <w:tc>
          <w:tcPr>
            <w:tcW w:w="2250" w:type="dxa"/>
          </w:tcPr>
          <w:p w:rsidR="00373921" w:rsidRPr="00F45225" w14:paraId="1F0DED5E" w14:textId="77777777">
            <w:pPr>
              <w:pStyle w:val="TableParagraph"/>
              <w:rPr>
                <w:rFonts w:ascii="Times New Roman"/>
                <w:sz w:val="20"/>
              </w:rPr>
            </w:pPr>
          </w:p>
        </w:tc>
        <w:tc>
          <w:tcPr>
            <w:tcW w:w="2250" w:type="dxa"/>
          </w:tcPr>
          <w:p w:rsidR="00373921" w:rsidRPr="00F45225" w14:paraId="7457F966" w14:textId="77777777">
            <w:pPr>
              <w:pStyle w:val="TableParagraph"/>
              <w:rPr>
                <w:rFonts w:ascii="Times New Roman"/>
                <w:sz w:val="20"/>
              </w:rPr>
            </w:pPr>
          </w:p>
        </w:tc>
        <w:tc>
          <w:tcPr>
            <w:tcW w:w="1508" w:type="dxa"/>
          </w:tcPr>
          <w:p w:rsidR="00373921" w:rsidRPr="00F45225" w14:paraId="128F5002" w14:textId="77777777">
            <w:pPr>
              <w:pStyle w:val="TableParagraph"/>
              <w:rPr>
                <w:rFonts w:ascii="Times New Roman"/>
                <w:sz w:val="20"/>
              </w:rPr>
            </w:pPr>
          </w:p>
        </w:tc>
      </w:tr>
      <w:tr w14:paraId="3434C122" w14:textId="31B6EC01" w:rsidTr="00905B95">
        <w:tblPrEx>
          <w:tblW w:w="0" w:type="auto"/>
          <w:tblInd w:w="1547" w:type="dxa"/>
          <w:tblLayout w:type="fixed"/>
          <w:tblCellMar>
            <w:left w:w="0" w:type="dxa"/>
            <w:right w:w="0" w:type="dxa"/>
          </w:tblCellMar>
          <w:tblLook w:val="01E0"/>
        </w:tblPrEx>
        <w:trPr>
          <w:trHeight w:val="359"/>
        </w:trPr>
        <w:tc>
          <w:tcPr>
            <w:tcW w:w="1800" w:type="dxa"/>
          </w:tcPr>
          <w:p w:rsidR="00373921" w:rsidRPr="00F45225" w14:paraId="3A235B69" w14:textId="77777777">
            <w:pPr>
              <w:pStyle w:val="TableParagraph"/>
              <w:rPr>
                <w:rFonts w:ascii="Times New Roman"/>
                <w:sz w:val="20"/>
              </w:rPr>
            </w:pPr>
          </w:p>
        </w:tc>
        <w:tc>
          <w:tcPr>
            <w:tcW w:w="2250" w:type="dxa"/>
          </w:tcPr>
          <w:p w:rsidR="00373921" w:rsidRPr="00F45225" w14:paraId="7976A62E" w14:textId="77777777">
            <w:pPr>
              <w:pStyle w:val="TableParagraph"/>
              <w:rPr>
                <w:rFonts w:ascii="Times New Roman"/>
                <w:sz w:val="20"/>
              </w:rPr>
            </w:pPr>
          </w:p>
        </w:tc>
        <w:tc>
          <w:tcPr>
            <w:tcW w:w="2250" w:type="dxa"/>
          </w:tcPr>
          <w:p w:rsidR="00373921" w:rsidRPr="00F45225" w14:paraId="57D22726" w14:textId="77777777">
            <w:pPr>
              <w:pStyle w:val="TableParagraph"/>
              <w:rPr>
                <w:rFonts w:ascii="Times New Roman"/>
                <w:sz w:val="20"/>
              </w:rPr>
            </w:pPr>
          </w:p>
        </w:tc>
        <w:tc>
          <w:tcPr>
            <w:tcW w:w="1508" w:type="dxa"/>
          </w:tcPr>
          <w:p w:rsidR="00373921" w:rsidRPr="00F45225" w14:paraId="5188B250" w14:textId="77777777">
            <w:pPr>
              <w:pStyle w:val="TableParagraph"/>
              <w:rPr>
                <w:rFonts w:ascii="Times New Roman"/>
                <w:sz w:val="20"/>
              </w:rPr>
            </w:pPr>
          </w:p>
        </w:tc>
      </w:tr>
      <w:tr w14:paraId="33EF9611" w14:textId="1C642DDA" w:rsidTr="00905B95">
        <w:tblPrEx>
          <w:tblW w:w="0" w:type="auto"/>
          <w:tblInd w:w="1547" w:type="dxa"/>
          <w:tblLayout w:type="fixed"/>
          <w:tblCellMar>
            <w:left w:w="0" w:type="dxa"/>
            <w:right w:w="0" w:type="dxa"/>
          </w:tblCellMar>
          <w:tblLook w:val="01E0"/>
        </w:tblPrEx>
        <w:trPr>
          <w:trHeight w:val="360"/>
        </w:trPr>
        <w:tc>
          <w:tcPr>
            <w:tcW w:w="1800" w:type="dxa"/>
          </w:tcPr>
          <w:p w:rsidR="00373921" w:rsidRPr="00F45225" w14:paraId="66E21781" w14:textId="77777777">
            <w:pPr>
              <w:pStyle w:val="TableParagraph"/>
              <w:rPr>
                <w:rFonts w:ascii="Times New Roman"/>
                <w:sz w:val="20"/>
              </w:rPr>
            </w:pPr>
          </w:p>
        </w:tc>
        <w:tc>
          <w:tcPr>
            <w:tcW w:w="2250" w:type="dxa"/>
          </w:tcPr>
          <w:p w:rsidR="00373921" w:rsidRPr="00F45225" w14:paraId="0AACAE1F" w14:textId="77777777">
            <w:pPr>
              <w:pStyle w:val="TableParagraph"/>
              <w:rPr>
                <w:rFonts w:ascii="Times New Roman"/>
                <w:sz w:val="20"/>
              </w:rPr>
            </w:pPr>
          </w:p>
        </w:tc>
        <w:tc>
          <w:tcPr>
            <w:tcW w:w="2250" w:type="dxa"/>
          </w:tcPr>
          <w:p w:rsidR="00373921" w:rsidRPr="00F45225" w14:paraId="1DA09136" w14:textId="77777777">
            <w:pPr>
              <w:pStyle w:val="TableParagraph"/>
              <w:rPr>
                <w:rFonts w:ascii="Times New Roman"/>
                <w:sz w:val="20"/>
              </w:rPr>
            </w:pPr>
          </w:p>
        </w:tc>
        <w:tc>
          <w:tcPr>
            <w:tcW w:w="1508" w:type="dxa"/>
          </w:tcPr>
          <w:p w:rsidR="00373921" w:rsidRPr="00F45225" w14:paraId="4A3FD471" w14:textId="77777777">
            <w:pPr>
              <w:pStyle w:val="TableParagraph"/>
              <w:rPr>
                <w:rFonts w:ascii="Times New Roman"/>
                <w:sz w:val="20"/>
              </w:rPr>
            </w:pPr>
          </w:p>
        </w:tc>
      </w:tr>
    </w:tbl>
    <w:p w:rsidR="00895AC9" w:rsidRPr="00F45225" w14:paraId="095CCEAA" w14:textId="77777777">
      <w:pPr>
        <w:rPr>
          <w:rFonts w:ascii="Times New Roman"/>
          <w:sz w:val="20"/>
        </w:rPr>
        <w:sectPr w:rsidSect="0044048A">
          <w:pgSz w:w="12240" w:h="15840"/>
          <w:pgMar w:top="1880" w:right="880" w:bottom="1280" w:left="960" w:header="848" w:footer="1095" w:gutter="0"/>
          <w:cols w:space="720"/>
        </w:sectPr>
      </w:pPr>
    </w:p>
    <w:p w:rsidR="00895AC9" w:rsidRPr="00F45225" w14:paraId="487103FC" w14:textId="77777777">
      <w:pPr>
        <w:pStyle w:val="Heading3"/>
      </w:pPr>
      <w:r w:rsidRPr="00F45225">
        <w:rPr>
          <w:spacing w:val="-2"/>
        </w:rPr>
        <w:t>COMMENTS</w:t>
      </w:r>
    </w:p>
    <w:p w:rsidR="00895AC9" w:rsidRPr="00F45225" w14:paraId="32B2A52D" w14:textId="77777777">
      <w:pPr>
        <w:pStyle w:val="BodyText"/>
        <w:spacing w:before="121" w:line="228" w:lineRule="auto"/>
        <w:ind w:left="191" w:right="295"/>
      </w:pPr>
      <w:r w:rsidRPr="00F45225">
        <w:t>Provide any comments you have concerning Shipments/Transfers of Discharged Fuel (Section C.1.4) in the comment section below. The comments may include a description of whether the shipment related to an entire fuel</w:t>
      </w:r>
      <w:r w:rsidRPr="00F45225">
        <w:rPr>
          <w:spacing w:val="-2"/>
        </w:rPr>
        <w:t xml:space="preserve"> </w:t>
      </w:r>
      <w:r w:rsidRPr="00F45225">
        <w:t>assembly</w:t>
      </w:r>
      <w:r w:rsidRPr="00F45225">
        <w:rPr>
          <w:spacing w:val="-4"/>
        </w:rPr>
        <w:t xml:space="preserve"> </w:t>
      </w:r>
      <w:r w:rsidRPr="00F45225">
        <w:t>or</w:t>
      </w:r>
      <w:r w:rsidRPr="00F45225">
        <w:rPr>
          <w:spacing w:val="-1"/>
        </w:rPr>
        <w:t xml:space="preserve"> </w:t>
      </w:r>
      <w:r w:rsidRPr="00F45225">
        <w:t>a</w:t>
      </w:r>
      <w:r w:rsidRPr="00F45225">
        <w:rPr>
          <w:spacing w:val="-2"/>
        </w:rPr>
        <w:t xml:space="preserve"> </w:t>
      </w:r>
      <w:r w:rsidRPr="00F45225">
        <w:t>rod</w:t>
      </w:r>
      <w:r w:rsidRPr="00F45225">
        <w:rPr>
          <w:spacing w:val="-2"/>
        </w:rPr>
        <w:t xml:space="preserve"> </w:t>
      </w:r>
      <w:r w:rsidRPr="00F45225">
        <w:t>or</w:t>
      </w:r>
      <w:r w:rsidRPr="00F45225">
        <w:rPr>
          <w:spacing w:val="-1"/>
        </w:rPr>
        <w:t xml:space="preserve"> </w:t>
      </w:r>
      <w:r w:rsidRPr="00F45225">
        <w:t>other</w:t>
      </w:r>
      <w:r w:rsidRPr="00F45225">
        <w:rPr>
          <w:spacing w:val="-1"/>
        </w:rPr>
        <w:t xml:space="preserve"> </w:t>
      </w:r>
      <w:r w:rsidRPr="00F45225">
        <w:t>part</w:t>
      </w:r>
      <w:r w:rsidRPr="00F45225">
        <w:rPr>
          <w:spacing w:val="-2"/>
        </w:rPr>
        <w:t xml:space="preserve"> </w:t>
      </w:r>
      <w:r w:rsidRPr="00F45225">
        <w:t>thereof.</w:t>
      </w:r>
      <w:r w:rsidRPr="00F45225">
        <w:rPr>
          <w:spacing w:val="-2"/>
        </w:rPr>
        <w:t xml:space="preserve"> </w:t>
      </w:r>
      <w:r w:rsidRPr="00F45225">
        <w:t>Label</w:t>
      </w:r>
      <w:r w:rsidRPr="00F45225">
        <w:rPr>
          <w:spacing w:val="-2"/>
        </w:rPr>
        <w:t xml:space="preserve"> </w:t>
      </w:r>
      <w:r w:rsidRPr="00F45225">
        <w:t>your</w:t>
      </w:r>
      <w:r w:rsidRPr="00F45225">
        <w:rPr>
          <w:spacing w:val="-3"/>
        </w:rPr>
        <w:t xml:space="preserve"> </w:t>
      </w:r>
      <w:r w:rsidRPr="00F45225">
        <w:t>comments</w:t>
      </w:r>
      <w:r w:rsidRPr="00F45225">
        <w:rPr>
          <w:spacing w:val="-1"/>
        </w:rPr>
        <w:t xml:space="preserve"> </w:t>
      </w:r>
      <w:r w:rsidRPr="00F45225">
        <w:t>by</w:t>
      </w:r>
      <w:r w:rsidRPr="00F45225">
        <w:rPr>
          <w:spacing w:val="-2"/>
        </w:rPr>
        <w:t xml:space="preserve"> </w:t>
      </w:r>
      <w:r w:rsidRPr="00F45225">
        <w:t>the</w:t>
      </w:r>
      <w:r w:rsidRPr="00F45225">
        <w:rPr>
          <w:spacing w:val="-2"/>
        </w:rPr>
        <w:t xml:space="preserve"> </w:t>
      </w:r>
      <w:r w:rsidRPr="00F45225">
        <w:rPr>
          <w:b/>
        </w:rPr>
        <w:t>Schedule</w:t>
      </w:r>
      <w:r w:rsidRPr="00F45225">
        <w:rPr>
          <w:b/>
          <w:spacing w:val="-2"/>
        </w:rPr>
        <w:t xml:space="preserve"> </w:t>
      </w:r>
      <w:r w:rsidRPr="00F45225">
        <w:rPr>
          <w:b/>
        </w:rPr>
        <w:t>and</w:t>
      </w:r>
      <w:r w:rsidRPr="00F45225">
        <w:rPr>
          <w:b/>
          <w:spacing w:val="-2"/>
        </w:rPr>
        <w:t xml:space="preserve"> </w:t>
      </w:r>
      <w:r w:rsidRPr="00F45225">
        <w:rPr>
          <w:b/>
        </w:rPr>
        <w:t>Item</w:t>
      </w:r>
      <w:r w:rsidRPr="00F45225">
        <w:rPr>
          <w:b/>
          <w:spacing w:val="-2"/>
        </w:rPr>
        <w:t xml:space="preserve"> </w:t>
      </w:r>
      <w:r w:rsidRPr="00F45225">
        <w:rPr>
          <w:b/>
        </w:rPr>
        <w:t>Number</w:t>
      </w:r>
      <w:r w:rsidRPr="00F45225">
        <w:rPr>
          <w:b/>
          <w:spacing w:val="-2"/>
        </w:rPr>
        <w:t xml:space="preserve"> </w:t>
      </w:r>
      <w:r w:rsidRPr="00F45225">
        <w:t>to</w:t>
      </w:r>
      <w:r w:rsidRPr="00F45225">
        <w:rPr>
          <w:spacing w:val="-2"/>
        </w:rPr>
        <w:t xml:space="preserve"> </w:t>
      </w:r>
      <w:r w:rsidRPr="00F45225">
        <w:t>which they refer.</w:t>
      </w:r>
    </w:p>
    <w:p w:rsidR="00895AC9" w:rsidRPr="00F45225" w14:paraId="0A7785E5"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5E789AA6"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26584DCD"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24AD8060" w14:textId="77777777">
            <w:pPr>
              <w:pStyle w:val="TableParagraph"/>
              <w:spacing w:before="7"/>
              <w:rPr>
                <w:rFonts w:ascii="Arial"/>
                <w:sz w:val="28"/>
              </w:rPr>
            </w:pPr>
          </w:p>
          <w:p w:rsidR="00895AC9" w:rsidRPr="00F45225" w14:paraId="2F22A09E" w14:textId="77777777">
            <w:pPr>
              <w:pStyle w:val="TableParagraph"/>
              <w:ind w:left="4000" w:right="3990"/>
              <w:jc w:val="center"/>
              <w:rPr>
                <w:rFonts w:ascii="Arial"/>
                <w:b/>
                <w:sz w:val="20"/>
              </w:rPr>
            </w:pPr>
            <w:r w:rsidRPr="00F45225">
              <w:rPr>
                <w:rFonts w:ascii="Arial"/>
                <w:b/>
                <w:spacing w:val="-2"/>
                <w:sz w:val="20"/>
              </w:rPr>
              <w:t>Comment</w:t>
            </w:r>
          </w:p>
        </w:tc>
      </w:tr>
      <w:tr w14:paraId="7A6285B9"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53D1B68F" w14:textId="77777777">
            <w:pPr>
              <w:pStyle w:val="TableParagraph"/>
              <w:rPr>
                <w:rFonts w:ascii="Times New Roman"/>
                <w:sz w:val="20"/>
              </w:rPr>
            </w:pPr>
          </w:p>
        </w:tc>
        <w:tc>
          <w:tcPr>
            <w:tcW w:w="8949" w:type="dxa"/>
          </w:tcPr>
          <w:p w:rsidR="00895AC9" w:rsidRPr="00F45225" w14:paraId="2F556723" w14:textId="77777777">
            <w:pPr>
              <w:pStyle w:val="TableParagraph"/>
              <w:rPr>
                <w:rFonts w:ascii="Times New Roman"/>
                <w:sz w:val="20"/>
              </w:rPr>
            </w:pPr>
          </w:p>
        </w:tc>
      </w:tr>
      <w:tr w14:paraId="2692B320"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30B10C82" w14:textId="77777777">
            <w:pPr>
              <w:pStyle w:val="TableParagraph"/>
              <w:rPr>
                <w:rFonts w:ascii="Times New Roman"/>
                <w:sz w:val="20"/>
              </w:rPr>
            </w:pPr>
          </w:p>
        </w:tc>
        <w:tc>
          <w:tcPr>
            <w:tcW w:w="8949" w:type="dxa"/>
          </w:tcPr>
          <w:p w:rsidR="00895AC9" w:rsidRPr="00F45225" w14:paraId="1339AC46" w14:textId="77777777">
            <w:pPr>
              <w:pStyle w:val="TableParagraph"/>
              <w:rPr>
                <w:rFonts w:ascii="Times New Roman"/>
                <w:sz w:val="20"/>
              </w:rPr>
            </w:pPr>
          </w:p>
        </w:tc>
      </w:tr>
      <w:tr w14:paraId="2315DCF7"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64EEA738" w14:textId="77777777">
            <w:pPr>
              <w:pStyle w:val="TableParagraph"/>
              <w:rPr>
                <w:rFonts w:ascii="Times New Roman"/>
                <w:sz w:val="20"/>
              </w:rPr>
            </w:pPr>
          </w:p>
        </w:tc>
        <w:tc>
          <w:tcPr>
            <w:tcW w:w="8949" w:type="dxa"/>
          </w:tcPr>
          <w:p w:rsidR="00895AC9" w:rsidRPr="00F45225" w14:paraId="3291EBF5" w14:textId="77777777">
            <w:pPr>
              <w:pStyle w:val="TableParagraph"/>
              <w:rPr>
                <w:rFonts w:ascii="Times New Roman"/>
                <w:sz w:val="20"/>
              </w:rPr>
            </w:pPr>
          </w:p>
        </w:tc>
      </w:tr>
    </w:tbl>
    <w:p w:rsidR="00895AC9" w:rsidRPr="00F45225" w14:paraId="18CAA3BC" w14:textId="77777777">
      <w:pPr>
        <w:rPr>
          <w:rFonts w:ascii="Times New Roman"/>
          <w:sz w:val="20"/>
        </w:rPr>
        <w:sectPr w:rsidSect="0044048A">
          <w:pgSz w:w="12240" w:h="15840"/>
          <w:pgMar w:top="1880" w:right="880" w:bottom="1280" w:left="960" w:header="848" w:footer="1095" w:gutter="0"/>
          <w:cols w:space="720"/>
        </w:sectPr>
      </w:pPr>
    </w:p>
    <w:p w:rsidR="00895AC9" w:rsidRPr="004F32FE" w:rsidP="780045EA" w14:paraId="3969050E" w14:textId="77777777">
      <w:pPr>
        <w:pStyle w:val="Heading4"/>
        <w:numPr>
          <w:ilvl w:val="1"/>
          <w:numId w:val="10"/>
        </w:numPr>
        <w:tabs>
          <w:tab w:val="left" w:pos="1631"/>
          <w:tab w:val="left" w:pos="1632"/>
        </w:tabs>
        <w:spacing w:before="93"/>
        <w:ind w:hanging="1081"/>
      </w:pPr>
      <w:bookmarkStart w:id="18" w:name="C.2_Projected_Assembly_Discharges"/>
      <w:bookmarkEnd w:id="18"/>
      <w:r w:rsidRPr="780045EA">
        <w:t>Projected</w:t>
      </w:r>
      <w:r w:rsidRPr="780045EA">
        <w:rPr>
          <w:spacing w:val="-5"/>
        </w:rPr>
        <w:t xml:space="preserve"> </w:t>
      </w:r>
      <w:r w:rsidRPr="780045EA">
        <w:t>Assembly</w:t>
      </w:r>
      <w:r w:rsidRPr="780045EA">
        <w:rPr>
          <w:spacing w:val="-5"/>
        </w:rPr>
        <w:t xml:space="preserve"> </w:t>
      </w:r>
      <w:r w:rsidRPr="780045EA">
        <w:rPr>
          <w:spacing w:val="-2"/>
        </w:rPr>
        <w:t>Discharges</w:t>
      </w:r>
    </w:p>
    <w:p w:rsidR="00895AC9" w:rsidRPr="00F45225" w:rsidP="00905B95" w14:paraId="38F1E86E" w14:textId="11BF1F4E">
      <w:pPr>
        <w:pStyle w:val="BodyText"/>
        <w:spacing w:before="119"/>
        <w:ind w:right="295"/>
      </w:pPr>
      <w:r>
        <w:t xml:space="preserve">Projections of discharged assemblies shall be reported on a group basis, where each assembly in the group has the following common characteristics:  </w:t>
      </w:r>
    </w:p>
    <w:p w:rsidR="00895AC9" w:rsidRPr="00905B95" w:rsidP="00905B95" w14:paraId="2BAC68B1" w14:textId="4F9321F9">
      <w:pPr>
        <w:pStyle w:val="BodyText"/>
        <w:numPr>
          <w:ilvl w:val="0"/>
          <w:numId w:val="1"/>
        </w:numPr>
        <w:spacing w:before="119"/>
        <w:ind w:right="295"/>
        <w:rPr>
          <w:color w:val="000000" w:themeColor="text1"/>
        </w:rPr>
      </w:pPr>
      <w:r w:rsidRPr="780045EA">
        <w:rPr>
          <w:color w:val="000000" w:themeColor="text1"/>
        </w:rPr>
        <w:t>Reactor/Cycle History</w:t>
      </w:r>
      <w:r w:rsidR="00BC6C92">
        <w:rPr>
          <w:color w:val="000000" w:themeColor="text1"/>
        </w:rPr>
        <w:t>.</w:t>
      </w:r>
    </w:p>
    <w:p w:rsidR="00895AC9" w:rsidRPr="00905B95" w:rsidP="00905B95" w14:paraId="2C6A9C93" w14:textId="6C82F366">
      <w:pPr>
        <w:pStyle w:val="Level2Text"/>
        <w:numPr>
          <w:ilvl w:val="0"/>
          <w:numId w:val="1"/>
        </w:numPr>
        <w:tabs>
          <w:tab w:val="num" w:pos="720"/>
        </w:tabs>
        <w:spacing w:beforeLines="0"/>
        <w:rPr>
          <w:color w:val="000000" w:themeColor="text1"/>
        </w:rPr>
      </w:pPr>
      <w:r w:rsidRPr="780045EA">
        <w:rPr>
          <w:rFonts w:ascii="Arial" w:eastAsia="Arial" w:hAnsi="Arial" w:cs="Arial"/>
          <w:color w:val="000000" w:themeColor="text1"/>
        </w:rPr>
        <w:t>Average Initial Heavy Metal Content for an Assembly in the Group (within 3 kg for BWR, 5 kg for PWR)</w:t>
      </w:r>
      <w:r w:rsidR="00BC6C92">
        <w:rPr>
          <w:rFonts w:ascii="Arial" w:eastAsia="Arial" w:hAnsi="Arial" w:cs="Arial"/>
          <w:color w:val="000000" w:themeColor="text1"/>
        </w:rPr>
        <w:t xml:space="preserve">. </w:t>
      </w:r>
      <w:r w:rsidRPr="00BC6C92" w:rsidR="00BC6C92">
        <w:rPr>
          <w:rFonts w:ascii="Arial" w:eastAsia="Arial" w:hAnsi="Arial" w:cs="Arial"/>
          <w:color w:val="000000" w:themeColor="text1"/>
        </w:rPr>
        <w:t>Report plutonium content for Mixed Oxide Fuel.</w:t>
      </w:r>
    </w:p>
    <w:p w:rsidR="00895AC9" w:rsidRPr="00905B95" w:rsidP="00905B95" w14:paraId="26B56DAA" w14:textId="2B1213D9">
      <w:pPr>
        <w:pStyle w:val="Level2Text"/>
        <w:numPr>
          <w:ilvl w:val="0"/>
          <w:numId w:val="1"/>
        </w:numPr>
        <w:tabs>
          <w:tab w:val="num" w:pos="720"/>
        </w:tabs>
        <w:spacing w:beforeLines="0"/>
        <w:rPr>
          <w:color w:val="000000" w:themeColor="text1"/>
        </w:rPr>
      </w:pPr>
      <w:r w:rsidRPr="780045EA">
        <w:rPr>
          <w:rFonts w:ascii="Arial" w:eastAsia="Arial" w:hAnsi="Arial" w:cs="Arial"/>
          <w:color w:val="000000" w:themeColor="text1"/>
        </w:rPr>
        <w:t>Assembly Average Initial Enrichment (within nearest one tenth of a percent)</w:t>
      </w:r>
      <w:r w:rsidR="00BC6C92">
        <w:rPr>
          <w:rFonts w:ascii="Arial" w:eastAsia="Arial" w:hAnsi="Arial" w:cs="Arial"/>
          <w:color w:val="000000" w:themeColor="text1"/>
        </w:rPr>
        <w:t xml:space="preserve">. </w:t>
      </w:r>
      <w:r w:rsidRPr="00BC6C92" w:rsidR="00BC6C92">
        <w:rPr>
          <w:rFonts w:ascii="Arial" w:eastAsia="Arial" w:hAnsi="Arial" w:cs="Arial"/>
          <w:color w:val="000000" w:themeColor="text1"/>
        </w:rPr>
        <w:t>Report plutonium enrichment for Mixed Oxide Fuel.</w:t>
      </w:r>
    </w:p>
    <w:p w:rsidR="00895AC9" w:rsidRPr="00F45225" w:rsidP="00905B95" w14:paraId="1527CFB1" w14:textId="5E5FB236">
      <w:pPr>
        <w:pStyle w:val="Level2Text"/>
        <w:numPr>
          <w:ilvl w:val="0"/>
          <w:numId w:val="1"/>
        </w:numPr>
        <w:tabs>
          <w:tab w:val="num" w:pos="720"/>
        </w:tabs>
        <w:spacing w:beforeLines="0"/>
        <w:rPr>
          <w:color w:val="000000" w:themeColor="text1"/>
        </w:rPr>
      </w:pPr>
      <w:r w:rsidRPr="00C71EAE">
        <w:rPr>
          <w:rFonts w:ascii="Arial" w:eastAsia="Arial" w:hAnsi="Arial" w:cs="Arial"/>
          <w:color w:val="000000" w:themeColor="text1"/>
        </w:rPr>
        <w:t xml:space="preserve">Projected Final Average Discharge Burnup of the Group. The maximum assembly discharge burnup should be within 5% of the group’s average burnup (in </w:t>
      </w:r>
      <w:r w:rsidRPr="00C71EAE">
        <w:rPr>
          <w:rFonts w:ascii="Arial" w:eastAsia="Arial" w:hAnsi="Arial" w:cs="Arial"/>
          <w:color w:val="000000" w:themeColor="text1"/>
        </w:rPr>
        <w:t>MWDt</w:t>
      </w:r>
      <w:r w:rsidRPr="00C71EAE">
        <w:rPr>
          <w:rFonts w:ascii="Arial" w:eastAsia="Arial" w:hAnsi="Arial" w:cs="Arial"/>
          <w:color w:val="000000" w:themeColor="text1"/>
        </w:rPr>
        <w:t xml:space="preserve">/MTHM). Round the final average burnup to the nearest thousand </w:t>
      </w:r>
      <w:r w:rsidRPr="00C71EAE">
        <w:rPr>
          <w:rFonts w:ascii="Arial" w:eastAsia="Arial" w:hAnsi="Arial" w:cs="Arial"/>
          <w:color w:val="000000" w:themeColor="text1"/>
        </w:rPr>
        <w:t>MWDt</w:t>
      </w:r>
      <w:r w:rsidRPr="00C71EAE">
        <w:rPr>
          <w:rFonts w:ascii="Arial" w:eastAsia="Arial" w:hAnsi="Arial" w:cs="Arial"/>
          <w:color w:val="000000" w:themeColor="text1"/>
        </w:rPr>
        <w:t xml:space="preserve">/MTHM. For example, a group average discharge burnup of 50,000 </w:t>
      </w:r>
      <w:r w:rsidRPr="00C71EAE">
        <w:rPr>
          <w:rFonts w:ascii="Arial" w:eastAsia="Arial" w:hAnsi="Arial" w:cs="Arial"/>
          <w:color w:val="000000" w:themeColor="text1"/>
        </w:rPr>
        <w:t>MWDt</w:t>
      </w:r>
      <w:r w:rsidRPr="00C71EAE">
        <w:rPr>
          <w:rFonts w:ascii="Arial" w:eastAsia="Arial" w:hAnsi="Arial" w:cs="Arial"/>
          <w:color w:val="000000" w:themeColor="text1"/>
        </w:rPr>
        <w:t xml:space="preserve">/MTHM would include assemblies with maximum discharge burnups in the range of approximately 47,500 to 52,500 </w:t>
      </w:r>
      <w:r w:rsidRPr="00C71EAE">
        <w:rPr>
          <w:rFonts w:ascii="Arial" w:eastAsia="Arial" w:hAnsi="Arial" w:cs="Arial"/>
          <w:color w:val="000000" w:themeColor="text1"/>
        </w:rPr>
        <w:t>MWDt</w:t>
      </w:r>
      <w:r w:rsidRPr="00C71EAE">
        <w:rPr>
          <w:rFonts w:ascii="Arial" w:eastAsia="Arial" w:hAnsi="Arial" w:cs="Arial"/>
          <w:color w:val="000000" w:themeColor="text1"/>
        </w:rPr>
        <w:t>/MTHM.</w:t>
      </w:r>
    </w:p>
    <w:p w:rsidR="00895AC9" w:rsidRPr="00F45225" w:rsidP="00905B95" w14:paraId="5F51C913" w14:textId="5DF59965">
      <w:pPr>
        <w:pStyle w:val="Level2Text"/>
        <w:spacing w:after="120" w:afterLines="50"/>
        <w:ind w:left="0"/>
      </w:pPr>
      <w:r w:rsidRPr="780045EA">
        <w:rPr>
          <w:rFonts w:ascii="Arial" w:eastAsia="Arial" w:hAnsi="Arial" w:cs="Arial"/>
          <w:color w:val="000000" w:themeColor="text1"/>
        </w:rPr>
        <w:t>Group Identifier - The group identifier is a symbolic name for the group, used for reporting purposes. It reflects assemblies with similar enrichment, expected burnup, and planned cycle number. For example, if there were assemblies from cycle 15 with three different enrichments, the groups could be labeled as 15-1, 15-2, and 15-3, or using a similar naming convention.</w:t>
      </w:r>
    </w:p>
    <w:p w:rsidR="00895AC9" w:rsidRPr="00F45225" w:rsidP="00905B95" w14:paraId="51F5FBA7" w14:textId="4793D6B6">
      <w:pPr>
        <w:pStyle w:val="Level2Text"/>
        <w:spacing w:after="120" w:afterLines="50"/>
        <w:ind w:left="0"/>
      </w:pPr>
      <w:r w:rsidRPr="780045EA">
        <w:rPr>
          <w:rFonts w:ascii="Arial" w:eastAsia="Arial" w:hAnsi="Arial" w:cs="Arial"/>
          <w:color w:val="000000" w:themeColor="text1"/>
        </w:rPr>
        <w:t xml:space="preserve">Report projections of discharged assemblies for at least the next </w:t>
      </w:r>
      <w:r w:rsidR="00C71EAE">
        <w:rPr>
          <w:rFonts w:ascii="Arial" w:eastAsia="Arial" w:hAnsi="Arial" w:cs="Arial"/>
          <w:color w:val="000000" w:themeColor="text1"/>
        </w:rPr>
        <w:t>three</w:t>
      </w:r>
      <w:r w:rsidRPr="780045EA">
        <w:rPr>
          <w:rFonts w:ascii="Arial" w:eastAsia="Arial" w:hAnsi="Arial" w:cs="Arial"/>
          <w:color w:val="000000" w:themeColor="text1"/>
        </w:rPr>
        <w:t xml:space="preserve"> cycles. </w:t>
      </w:r>
      <w:r w:rsidRPr="780045EA">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0A0"/>
      </w:tblPr>
      <w:tblGrid>
        <w:gridCol w:w="885"/>
        <w:gridCol w:w="1170"/>
        <w:gridCol w:w="1170"/>
        <w:gridCol w:w="1260"/>
        <w:gridCol w:w="895"/>
        <w:gridCol w:w="895"/>
        <w:gridCol w:w="768"/>
        <w:gridCol w:w="768"/>
        <w:gridCol w:w="768"/>
        <w:gridCol w:w="1350"/>
      </w:tblGrid>
      <w:tr w14:paraId="0A707DF4" w14:textId="77777777" w:rsidTr="780045EA">
        <w:tblPrEx>
          <w:tblW w:w="0" w:type="auto"/>
          <w:tblBorders>
            <w:top w:val="single" w:sz="6" w:space="0" w:color="auto"/>
            <w:left w:val="single" w:sz="6" w:space="0" w:color="auto"/>
            <w:bottom w:val="single" w:sz="6" w:space="0" w:color="auto"/>
            <w:right w:val="single" w:sz="6" w:space="0" w:color="auto"/>
          </w:tblBorders>
          <w:tblLayout w:type="fixed"/>
          <w:tblLook w:val="00A0"/>
        </w:tblPrEx>
        <w:trPr>
          <w:trHeight w:val="1020"/>
        </w:trPr>
        <w:tc>
          <w:tcPr>
            <w:tcW w:w="885"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5CBFC922" w14:textId="6C6028E1">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Cycle Number</w:t>
            </w:r>
          </w:p>
        </w:tc>
        <w:tc>
          <w:tcPr>
            <w:tcW w:w="117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327AE0C0" w14:textId="4323F486">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Planned Cycle Shutdown Date (MM/YYYY)</w:t>
            </w:r>
          </w:p>
        </w:tc>
        <w:tc>
          <w:tcPr>
            <w:tcW w:w="117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43F69C78" w14:textId="179B6E57">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 xml:space="preserve">Group </w:t>
            </w:r>
          </w:p>
          <w:p w:rsidR="780045EA" w:rsidP="00905B95" w14:paraId="04237696" w14:textId="389BA1A1">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Identifier</w:t>
            </w:r>
          </w:p>
        </w:tc>
        <w:tc>
          <w:tcPr>
            <w:tcW w:w="12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10C398B2" w14:textId="318B33EC">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Projected Number of Assemblies Discharged in the Group</w:t>
            </w:r>
          </w:p>
        </w:tc>
        <w:tc>
          <w:tcPr>
            <w:tcW w:w="179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28C10F20" w14:textId="25047738">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 xml:space="preserve"> Average Initial Heavy Metal Content for an Assembly in the Group</w:t>
            </w:r>
          </w:p>
        </w:tc>
        <w:tc>
          <w:tcPr>
            <w:tcW w:w="2304"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17BD3856" w14:textId="0400E068">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 xml:space="preserve">Assembly-Average </w:t>
            </w:r>
          </w:p>
          <w:p w:rsidR="780045EA" w:rsidP="00905B95" w14:paraId="59EA30EE" w14:textId="625E23CC">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 xml:space="preserve">Initial Enrichment </w:t>
            </w:r>
          </w:p>
        </w:tc>
        <w:tc>
          <w:tcPr>
            <w:tcW w:w="135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56D9C257" w14:textId="1CC56BB2">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 xml:space="preserve">Projected Final </w:t>
            </w:r>
          </w:p>
          <w:p w:rsidR="780045EA" w:rsidP="00905B95" w14:paraId="489997E9" w14:textId="03D7A26B">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 xml:space="preserve">Average Discharge Burnup per Assembly </w:t>
            </w:r>
          </w:p>
          <w:p w:rsidR="780045EA" w:rsidP="00905B95" w14:paraId="7FE694AD" w14:textId="72B1F9B8">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 xml:space="preserve"> in the Group</w:t>
            </w:r>
          </w:p>
          <w:p w:rsidR="780045EA" w:rsidP="00905B95" w14:paraId="794C05C3" w14:textId="25D8C2A2">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w:t>
            </w:r>
            <w:r w:rsidRPr="780045EA">
              <w:rPr>
                <w:rFonts w:ascii="Arial_MSFontService" w:eastAsia="Arial_MSFontService" w:hAnsi="Arial_MSFontService" w:cs="Arial_MSFontService"/>
                <w:color w:val="000000" w:themeColor="text1"/>
              </w:rPr>
              <w:t>MWD</w:t>
            </w:r>
            <w:r w:rsidRPr="780045EA">
              <w:rPr>
                <w:rFonts w:ascii="Arial_MSFontService" w:eastAsia="Arial_MSFontService" w:hAnsi="Arial_MSFontService" w:cs="Arial_MSFontService"/>
                <w:color w:val="000000" w:themeColor="text1"/>
                <w:vertAlign w:val="subscript"/>
              </w:rPr>
              <w:t>t</w:t>
            </w:r>
            <w:r w:rsidRPr="780045EA">
              <w:rPr>
                <w:rFonts w:ascii="Arial_MSFontService" w:eastAsia="Arial_MSFontService" w:hAnsi="Arial_MSFontService" w:cs="Arial_MSFontService"/>
                <w:color w:val="000000" w:themeColor="text1"/>
              </w:rPr>
              <w:t>/MTHM)</w:t>
            </w:r>
          </w:p>
        </w:tc>
      </w:tr>
      <w:tr w14:paraId="4EAA64E5" w14:textId="77777777" w:rsidTr="780045EA">
        <w:tblPrEx>
          <w:tblW w:w="0" w:type="auto"/>
          <w:tblLayout w:type="fixed"/>
          <w:tblLook w:val="00A0"/>
        </w:tblPrEx>
        <w:trPr>
          <w:trHeight w:val="525"/>
        </w:trPr>
        <w:tc>
          <w:tcPr>
            <w:tcW w:w="885" w:type="dxa"/>
            <w:vMerge/>
            <w:tcBorders>
              <w:left w:val="single" w:sz="0" w:space="0" w:color="auto"/>
              <w:bottom w:val="single" w:sz="0" w:space="0" w:color="auto"/>
              <w:right w:val="single" w:sz="0" w:space="0" w:color="auto"/>
            </w:tcBorders>
            <w:vAlign w:val="center"/>
          </w:tcPr>
          <w:p w:rsidR="002756F8" w14:paraId="3BE64F98" w14:textId="77777777"/>
        </w:tc>
        <w:tc>
          <w:tcPr>
            <w:tcW w:w="1170" w:type="dxa"/>
            <w:vMerge/>
            <w:tcBorders>
              <w:left w:val="single" w:sz="0" w:space="0" w:color="auto"/>
              <w:bottom w:val="single" w:sz="0" w:space="0" w:color="auto"/>
              <w:right w:val="single" w:sz="0" w:space="0" w:color="auto"/>
            </w:tcBorders>
            <w:vAlign w:val="center"/>
          </w:tcPr>
          <w:p w:rsidR="002756F8" w14:paraId="224A27FE" w14:textId="77777777"/>
        </w:tc>
        <w:tc>
          <w:tcPr>
            <w:tcW w:w="1170" w:type="dxa"/>
            <w:vMerge/>
            <w:tcBorders>
              <w:left w:val="single" w:sz="0" w:space="0" w:color="auto"/>
              <w:bottom w:val="single" w:sz="0" w:space="0" w:color="auto"/>
              <w:right w:val="single" w:sz="0" w:space="0" w:color="auto"/>
            </w:tcBorders>
            <w:vAlign w:val="center"/>
          </w:tcPr>
          <w:p w:rsidR="002756F8" w14:paraId="5ABDE34C" w14:textId="77777777"/>
        </w:tc>
        <w:tc>
          <w:tcPr>
            <w:tcW w:w="1260" w:type="dxa"/>
            <w:vMerge/>
            <w:tcBorders>
              <w:left w:val="single" w:sz="0" w:space="0" w:color="auto"/>
              <w:bottom w:val="single" w:sz="0" w:space="0" w:color="auto"/>
              <w:right w:val="single" w:sz="0" w:space="0" w:color="auto"/>
            </w:tcBorders>
            <w:vAlign w:val="center"/>
          </w:tcPr>
          <w:p w:rsidR="002756F8" w14:paraId="71750B83" w14:textId="77777777"/>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25FA42A0" w14:textId="1CCA131C">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 xml:space="preserve">Initial </w:t>
            </w:r>
            <w:r w:rsidRPr="780045EA">
              <w:rPr>
                <w:rFonts w:ascii="Arial_MSFontService" w:eastAsia="Arial_MSFontService" w:hAnsi="Arial_MSFontService" w:cs="Arial_MSFontService"/>
                <w:color w:val="000000" w:themeColor="text1"/>
              </w:rPr>
              <w:t>kgU</w:t>
            </w: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53CF3E5C" w14:textId="148E1FA1">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 xml:space="preserve">Initial </w:t>
            </w:r>
            <w:r w:rsidRPr="780045EA">
              <w:rPr>
                <w:rFonts w:ascii="Arial_MSFontService" w:eastAsia="Arial_MSFontService" w:hAnsi="Arial_MSFontService" w:cs="Arial_MSFontService"/>
                <w:color w:val="000000" w:themeColor="text1"/>
              </w:rPr>
              <w:t>kgPu</w:t>
            </w: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7F578CB2" w14:textId="3B247E74">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 xml:space="preserve">wt. % </w:t>
            </w:r>
          </w:p>
          <w:p w:rsidR="780045EA" w:rsidP="00905B95" w14:paraId="64B1840B" w14:textId="335D26F4">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U-235 in U</w:t>
            </w: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24FE12FF" w14:textId="7339404A">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 xml:space="preserve">wt. % </w:t>
            </w:r>
          </w:p>
          <w:p w:rsidR="780045EA" w:rsidP="00905B95" w14:paraId="1F165807" w14:textId="6CE96E98">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Pu-239</w:t>
            </w:r>
          </w:p>
          <w:p w:rsidR="780045EA" w:rsidP="00905B95" w14:paraId="39CBBD98" w14:textId="2DFD0259">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in Pu</w:t>
            </w: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47BBA7C8" w14:textId="7E61573E">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 xml:space="preserve">wt. % </w:t>
            </w:r>
          </w:p>
          <w:p w:rsidR="780045EA" w:rsidP="00905B95" w14:paraId="086CA659" w14:textId="603AE025">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Pu-241</w:t>
            </w:r>
          </w:p>
          <w:p w:rsidR="780045EA" w:rsidP="00905B95" w14:paraId="0B258F30" w14:textId="7D035BBC">
            <w:pPr>
              <w:pStyle w:val="TableHeader"/>
              <w:rPr>
                <w:rFonts w:ascii="Arial_MSFontService" w:eastAsia="Arial_MSFontService" w:hAnsi="Arial_MSFontService" w:cs="Arial_MSFontService"/>
                <w:color w:val="000000" w:themeColor="text1"/>
              </w:rPr>
            </w:pPr>
            <w:r w:rsidRPr="780045EA">
              <w:rPr>
                <w:rFonts w:ascii="Arial_MSFontService" w:eastAsia="Arial_MSFontService" w:hAnsi="Arial_MSFontService" w:cs="Arial_MSFontService"/>
                <w:color w:val="000000" w:themeColor="text1"/>
              </w:rPr>
              <w:t>in Pu</w:t>
            </w:r>
          </w:p>
        </w:tc>
        <w:tc>
          <w:tcPr>
            <w:tcW w:w="1350" w:type="dxa"/>
            <w:vMerge/>
            <w:tcBorders>
              <w:left w:val="single" w:sz="0" w:space="0" w:color="auto"/>
              <w:bottom w:val="single" w:sz="0" w:space="0" w:color="auto"/>
              <w:right w:val="single" w:sz="0" w:space="0" w:color="auto"/>
            </w:tcBorders>
            <w:vAlign w:val="center"/>
          </w:tcPr>
          <w:p w:rsidR="002756F8" w14:paraId="650F3548" w14:textId="77777777"/>
        </w:tc>
      </w:tr>
      <w:tr w14:paraId="274E7AC7"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A9813B4" w14:textId="7E9B64FA">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C20CBE9" w14:textId="5D1A9AB6">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93FE3CB" w14:textId="5968A631">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7E3F6C39" w14:textId="47093CCD">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5AC152C" w14:textId="25751214">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57AE233" w14:textId="5A3EB613">
            <w:pPr>
              <w:tabs>
                <w:tab w:val="left" w:pos="720"/>
                <w:tab w:val="right" w:pos="10080"/>
              </w:tabs>
              <w:rPr>
                <w:rFonts w:ascii="Arial_MSFontService" w:eastAsia="Arial_MSFontService" w:hAnsi="Arial_MSFontService" w:cs="Arial_MSFontService"/>
                <w:color w:val="A6A6A6" w:themeColor="background1" w:themeShade="A6"/>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9D55311" w14:textId="5C6EE165">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026F404" w14:textId="06C69081">
            <w:pPr>
              <w:tabs>
                <w:tab w:val="left" w:pos="720"/>
                <w:tab w:val="right" w:pos="10080"/>
              </w:tabs>
              <w:rPr>
                <w:rFonts w:ascii="Arial_MSFontService" w:eastAsia="Arial_MSFontService" w:hAnsi="Arial_MSFontService" w:cs="Arial_MSFontService"/>
                <w:color w:val="A6A6A6" w:themeColor="background1" w:themeShade="A6"/>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D7E3E64" w14:textId="5BC6D95A">
            <w:pPr>
              <w:tabs>
                <w:tab w:val="left" w:pos="720"/>
                <w:tab w:val="right" w:pos="10080"/>
              </w:tabs>
              <w:rPr>
                <w:rFonts w:ascii="Arial_MSFontService" w:eastAsia="Arial_MSFontService" w:hAnsi="Arial_MSFontService" w:cs="Arial_MSFontService"/>
                <w:color w:val="A6A6A6" w:themeColor="background1" w:themeShade="A6"/>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7714C42" w14:textId="5223F2E8">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r>
      <w:tr w14:paraId="28C94A83"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2BA7BAD" w14:textId="5B9ECAEA">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8A3E9D0" w14:textId="26029E67">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5982A67" w14:textId="4B259E2D">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10B9190D" w14:textId="598B695C">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2CF2E3B" w14:textId="72D7A5DD">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CD7093A" w14:textId="4D186624">
            <w:pPr>
              <w:tabs>
                <w:tab w:val="left" w:pos="720"/>
                <w:tab w:val="right" w:pos="10080"/>
              </w:tabs>
              <w:rPr>
                <w:rFonts w:ascii="Arial_MSFontService" w:eastAsia="Arial_MSFontService" w:hAnsi="Arial_MSFontService" w:cs="Arial_MSFontService"/>
                <w:color w:val="A6A6A6" w:themeColor="background1" w:themeShade="A6"/>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8C94FC6" w14:textId="78BFC9D0">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C093EE7" w14:textId="0C6DBD83">
            <w:pPr>
              <w:tabs>
                <w:tab w:val="left" w:pos="720"/>
                <w:tab w:val="right" w:pos="10080"/>
              </w:tabs>
              <w:rPr>
                <w:rFonts w:ascii="Arial_MSFontService" w:eastAsia="Arial_MSFontService" w:hAnsi="Arial_MSFontService" w:cs="Arial_MSFontService"/>
                <w:color w:val="A6A6A6" w:themeColor="background1" w:themeShade="A6"/>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78A286A" w14:textId="32ED2DFF">
            <w:pPr>
              <w:tabs>
                <w:tab w:val="left" w:pos="720"/>
                <w:tab w:val="right" w:pos="10080"/>
              </w:tabs>
              <w:rPr>
                <w:rFonts w:ascii="Arial_MSFontService" w:eastAsia="Arial_MSFontService" w:hAnsi="Arial_MSFontService" w:cs="Arial_MSFontService"/>
                <w:color w:val="A6A6A6" w:themeColor="background1" w:themeShade="A6"/>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2526242" w14:textId="61CE0827">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r>
      <w:tr w14:paraId="00D6FC1F"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F0954DF" w14:textId="1B5D7466">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A0785DA" w14:textId="77918983">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E513217" w14:textId="05AC14F9">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01E4E573" w14:textId="49266673">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BD51BAF" w14:textId="5523A921">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105AE81" w14:textId="3D910197">
            <w:pPr>
              <w:tabs>
                <w:tab w:val="left" w:pos="720"/>
                <w:tab w:val="right" w:pos="10080"/>
              </w:tabs>
              <w:rPr>
                <w:rFonts w:ascii="Arial_MSFontService" w:eastAsia="Arial_MSFontService" w:hAnsi="Arial_MSFontService" w:cs="Arial_MSFontService"/>
                <w:color w:val="A6A6A6" w:themeColor="background1" w:themeShade="A6"/>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D76A4D6" w14:textId="3F6D9D33">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6DD1C3E" w14:textId="55186712">
            <w:pPr>
              <w:tabs>
                <w:tab w:val="left" w:pos="720"/>
                <w:tab w:val="right" w:pos="10080"/>
              </w:tabs>
              <w:rPr>
                <w:rFonts w:ascii="Arial_MSFontService" w:eastAsia="Arial_MSFontService" w:hAnsi="Arial_MSFontService" w:cs="Arial_MSFontService"/>
                <w:color w:val="A6A6A6" w:themeColor="background1" w:themeShade="A6"/>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48CA004" w14:textId="7D27D06F">
            <w:pPr>
              <w:tabs>
                <w:tab w:val="left" w:pos="720"/>
                <w:tab w:val="right" w:pos="10080"/>
              </w:tabs>
              <w:rPr>
                <w:rFonts w:ascii="Arial_MSFontService" w:eastAsia="Arial_MSFontService" w:hAnsi="Arial_MSFontService" w:cs="Arial_MSFontService"/>
                <w:color w:val="A6A6A6" w:themeColor="background1" w:themeShade="A6"/>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81A6371" w14:textId="034C9EF4">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r>
      <w:tr w14:paraId="2717B21E"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CF1A8F6" w14:textId="13A5AD82">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D221BA9" w14:textId="02E64851">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6ACB9B0" w14:textId="6319F713">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20059414" w14:textId="4A3F8AB2">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DD8681D" w14:textId="64E1E2EE">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425B468" w14:textId="7AD64BEC">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8155603" w14:textId="2CCAB274">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25A7E9D" w14:textId="7639AFC9">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2787C37" w14:textId="2D135577">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E31C3F5" w14:textId="7768CE23">
            <w:pPr>
              <w:tabs>
                <w:tab w:val="left" w:pos="720"/>
                <w:tab w:val="right" w:pos="10080"/>
              </w:tabs>
              <w:rPr>
                <w:rFonts w:ascii="Arial_MSFontService" w:eastAsia="Arial_MSFontService" w:hAnsi="Arial_MSFontService" w:cs="Arial_MSFontService"/>
                <w:b/>
                <w:bCs/>
                <w:color w:val="A6A6A6" w:themeColor="background1" w:themeShade="A6"/>
                <w:sz w:val="16"/>
                <w:szCs w:val="16"/>
              </w:rPr>
            </w:pPr>
          </w:p>
        </w:tc>
      </w:tr>
      <w:tr w14:paraId="46632AC3"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01E6176" w14:textId="40270201">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C60EDF0" w14:textId="21C4114E">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9A96DDB" w14:textId="66319D54">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28460353" w14:textId="3E509F30">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9BD8F1E" w14:textId="306AD588">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89C4396" w14:textId="421EF432">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1488DF3" w14:textId="2D969E00">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51D6109" w14:textId="3651D258">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C8255BD" w14:textId="6BE1F9FB">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FEF735B" w14:textId="1979B467">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r w14:paraId="76C3D72F"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71F6ABE" w14:textId="0793CCAD">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7272C5F" w14:textId="12005A70">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8CBD0C2" w14:textId="7E41BAB7">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57D77537" w14:textId="390606F7">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653D883" w14:textId="6A633DC6">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51AC4D7" w14:textId="2E9EA9E9">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1E728DE" w14:textId="564041ED">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69FA452" w14:textId="408C0FCE">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B2C924F" w14:textId="4C0DE7AE">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1D62CE7" w14:textId="4066D374">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r w14:paraId="1611FF4E"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8757EA8" w14:textId="7FEB2B9D">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8F386EE" w14:textId="11CBC2F3">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C2781D3" w14:textId="2AB5D0AE">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4799D3D6" w14:textId="56B9906C">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F816015" w14:textId="66179957">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874C846" w14:textId="42E83D9A">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17B55EC" w14:textId="2A0DA06C">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1B56D4E" w14:textId="6ED254F3">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F0D55E6" w14:textId="07D187A6">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43E15C0" w14:textId="4B265D22">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r w14:paraId="196E61F4"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79DEC70" w14:textId="5EEA7117">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1ADA186" w14:textId="1F104CDE">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DB3C1A5" w14:textId="0E678E2F">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40D2C7E5" w14:textId="2A020021">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6CC4451" w14:textId="5B627A79">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3CD20A2" w14:textId="2DA80FFE">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0B3B1A1" w14:textId="60AC9372">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A1DC336" w14:textId="4B11A359">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BE5AEB0" w14:textId="5C548EDF">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C08E411" w14:textId="23941A82">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r w14:paraId="6A8E77CC"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2785201" w14:textId="5695AEA0">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387EE50" w14:textId="6BCF9770">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43317EC" w14:textId="5CA38C72">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49D67ABB" w14:textId="48FF79C9">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6196466" w14:textId="4E0D2C2A">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1769645" w14:textId="66554369">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97ECE7E" w14:textId="68FC9172">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66EF2F5" w14:textId="377221DE">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5157EE3" w14:textId="52D5318E">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2C6C281" w14:textId="5FAF7CE3">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r w14:paraId="3B6BC291"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395C951" w14:textId="418E17CD">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802A71E" w14:textId="7142581F">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9E14A7E" w14:textId="2407CBE1">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2B71E2A0" w14:textId="794B96A4">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4E9F3E7" w14:textId="41BCF5F1">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F1C4CE1" w14:textId="5BCB69C2">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02B7A7C" w14:textId="37870DA9">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ACD64AB" w14:textId="750D8962">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1A91E52" w14:textId="6C752DE3">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A308217" w14:textId="1C82A2D5">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r w14:paraId="302B2FC4"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2A9E275" w14:textId="21AF1C84">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AA0F970" w14:textId="7C393ECF">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AD16EC8" w14:textId="1741D173">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455CE335" w14:textId="06B4C87A">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B9A358F" w14:textId="49015E4E">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C4B6D55" w14:textId="7CBD3B90">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1128ACE" w14:textId="4A1FDE4F">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50C95BD" w14:textId="54F9422D">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95B6850" w14:textId="1BA5BD26">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5715239" w14:textId="002A26AA">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r w14:paraId="45A08D9E"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C7F33AB" w14:textId="1C99644D">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F5066A5" w14:textId="14337B4A">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70CFE32" w14:textId="56542EAD">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0377E418" w14:textId="50701F35">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D8C53B8" w14:textId="7785FFAB">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E41CEC9" w14:textId="393B82FC">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9725B2E" w14:textId="30265E39">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4EA3EC2" w14:textId="75989F2F">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9F1CF9F" w14:textId="7B09DD61">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99625DE" w14:textId="67C29D23">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r w14:paraId="7FD3C91E"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ABD97F3" w14:textId="4DA26AC8">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85C8724" w14:textId="1379A778">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29500EF" w14:textId="02F98326">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0791DC4C" w14:textId="5049CF2D">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5C92679" w14:textId="47A7EC95">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AE31B32" w14:textId="422D4301">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8133795" w14:textId="73ED7398">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606A836" w14:textId="219906A2">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3F89AFD" w14:textId="1FF37DD0">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A6CDC9D" w14:textId="4A3C6236">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r w14:paraId="500EF136"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7A38430" w14:textId="02EC3B66">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24A9310" w14:textId="16ADE875">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12B90AF" w14:textId="5BBE7D85">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5B35DCA9" w14:textId="12D5A234">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0AC0904" w14:textId="78EBBC92">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98CD139" w14:textId="3EE4865C">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FFEFFB8" w14:textId="7F6070E4">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DA82E52" w14:textId="3B46BFA3">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8A2B876" w14:textId="227CD4A3">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ABEA9A3" w14:textId="2D40FED4">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r w14:paraId="2CF7E406"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59D569D" w14:textId="22382CB3">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6F52982" w14:textId="2C4FF305">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DB5DA27" w14:textId="6782F3D9">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3DB1AE6D" w14:textId="33990860">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5EE76A0" w14:textId="12F137DE">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8828F0B" w14:textId="02EE2269">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6E440A0" w14:textId="13AFC1D0">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BFC0997" w14:textId="3C1D4B2A">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EA7DEEB" w14:textId="06D07E3A">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483E98D" w14:textId="541A8371">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r w14:paraId="13AB4CDF"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D288997" w14:textId="122F75D0">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80A6D16" w14:textId="2AFD7281">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4DD156A" w14:textId="639CB33F">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0FF8FFC7" w14:textId="308C0E8C">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7B480E6" w14:textId="6A91EA09">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963CB45" w14:textId="5F4CF37B">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2AAC338" w14:textId="5E9E45E5">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7BB42CD" w14:textId="1FBB7278">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4594601" w14:textId="6E3CB188">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EDCB9DC" w14:textId="3897ED14">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r w14:paraId="25190E35"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134BC5EB" w14:textId="227C4AA9">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7FD670E" w14:textId="19AE7E2B">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FA44C93" w14:textId="7910CC06">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4A166B05" w14:textId="7656C66D">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85EDFB0" w14:textId="5E1625EB">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13DF652" w14:textId="2D885AED">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2293B91" w14:textId="10EDB6A7">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3EBB800" w14:textId="269B4517">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6C04AC1" w14:textId="6053716A">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6591122" w14:textId="78908C5D">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r w14:paraId="2E5E8832"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3721ED7" w14:textId="2E1E90C4">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3784035" w14:textId="1CB99739">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A84E8BB" w14:textId="0FAC21E1">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45F16A77" w14:textId="2B7C049B">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669F3A1" w14:textId="7AC13492">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4B4A247" w14:textId="137374C1">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B25AE21" w14:textId="38694B21">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52CA4ED8" w14:textId="22AB5880">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6661C0AE" w14:textId="2D87DAB4">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84EDF2D" w14:textId="49397447">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r w14:paraId="18E71128" w14:textId="77777777" w:rsidTr="780045EA">
        <w:tblPrEx>
          <w:tblW w:w="0" w:type="auto"/>
          <w:tblLayout w:type="fixed"/>
          <w:tblLook w:val="00A0"/>
        </w:tblPrEx>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E799D06" w14:textId="7E0F0B1E">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4099D11" w14:textId="43759581">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AFBBE63" w14:textId="55674839">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80045EA" w:rsidP="00905B95" w14:paraId="2685FEC8" w14:textId="362826FA">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46BBDF3D" w14:textId="7695589D">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895"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E1FAFFF" w14:textId="7AB69744">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046001C3" w14:textId="3205CAF7">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3CDC11D2" w14:textId="05699593">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768"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7A5490FB" w14:textId="64085859">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780045EA" w:rsidP="00905B95" w14:paraId="297A37E5" w14:textId="0EA2D1E6">
            <w:pPr>
              <w:tabs>
                <w:tab w:val="left" w:pos="720"/>
                <w:tab w:val="right" w:pos="10080"/>
              </w:tabs>
              <w:jc w:val="center"/>
              <w:rPr>
                <w:rFonts w:ascii="Arial_MSFontService" w:eastAsia="Arial_MSFontService" w:hAnsi="Arial_MSFontService" w:cs="Arial_MSFontService"/>
                <w:b/>
                <w:bCs/>
                <w:color w:val="000000" w:themeColor="text1"/>
                <w:sz w:val="16"/>
                <w:szCs w:val="16"/>
              </w:rPr>
            </w:pPr>
          </w:p>
        </w:tc>
      </w:tr>
    </w:tbl>
    <w:p w:rsidR="00895AC9" w:rsidRPr="00F45225" w:rsidP="780045EA" w14:paraId="7EA1CD6A" w14:textId="4FFCB35E">
      <w:pPr>
        <w:sectPr w:rsidSect="0044048A">
          <w:pgSz w:w="12240" w:h="15840"/>
          <w:pgMar w:top="1880" w:right="880" w:bottom="1280" w:left="960" w:header="848" w:footer="1095" w:gutter="0"/>
          <w:cols w:space="720"/>
        </w:sectPr>
      </w:pPr>
    </w:p>
    <w:p w:rsidR="00895AC9" w:rsidRPr="00F45225" w14:paraId="20524981" w14:textId="77777777">
      <w:pPr>
        <w:pStyle w:val="Heading4"/>
        <w:numPr>
          <w:ilvl w:val="1"/>
          <w:numId w:val="10"/>
        </w:numPr>
        <w:tabs>
          <w:tab w:val="left" w:pos="1631"/>
          <w:tab w:val="left" w:pos="1632"/>
        </w:tabs>
        <w:spacing w:before="84"/>
        <w:ind w:hanging="1081"/>
      </w:pPr>
      <w:bookmarkStart w:id="19" w:name="C.3_Special_Fuel_Forms"/>
      <w:bookmarkEnd w:id="19"/>
      <w:r w:rsidRPr="00F45225">
        <w:t>Special</w:t>
      </w:r>
      <w:r w:rsidRPr="00F45225">
        <w:rPr>
          <w:spacing w:val="-4"/>
        </w:rPr>
        <w:t xml:space="preserve"> </w:t>
      </w:r>
      <w:r w:rsidRPr="00F45225">
        <w:t>Fuel</w:t>
      </w:r>
      <w:r w:rsidRPr="00F45225">
        <w:rPr>
          <w:spacing w:val="-3"/>
        </w:rPr>
        <w:t xml:space="preserve"> </w:t>
      </w:r>
      <w:r w:rsidRPr="00F45225">
        <w:rPr>
          <w:spacing w:val="-2"/>
        </w:rPr>
        <w:t>Forms</w:t>
      </w:r>
    </w:p>
    <w:p w:rsidR="00895AC9" w:rsidRPr="00F45225" w14:paraId="0FDAA638" w14:textId="77777777">
      <w:pPr>
        <w:pStyle w:val="BodyText"/>
        <w:spacing w:before="120"/>
        <w:ind w:left="1632"/>
      </w:pPr>
      <w:r w:rsidRPr="00F45225">
        <w:t>Report</w:t>
      </w:r>
      <w:r w:rsidRPr="00F45225">
        <w:rPr>
          <w:spacing w:val="-3"/>
        </w:rPr>
        <w:t xml:space="preserve"> </w:t>
      </w:r>
      <w:r w:rsidRPr="00F45225">
        <w:t>in</w:t>
      </w:r>
      <w:r w:rsidRPr="00F45225">
        <w:rPr>
          <w:spacing w:val="-3"/>
        </w:rPr>
        <w:t xml:space="preserve"> </w:t>
      </w:r>
      <w:r w:rsidRPr="00F45225">
        <w:t>this</w:t>
      </w:r>
      <w:r w:rsidRPr="00F45225">
        <w:rPr>
          <w:spacing w:val="-3"/>
        </w:rPr>
        <w:t xml:space="preserve"> </w:t>
      </w:r>
      <w:r w:rsidRPr="00F45225">
        <w:t>section,</w:t>
      </w:r>
      <w:r w:rsidRPr="00F45225">
        <w:rPr>
          <w:spacing w:val="-3"/>
        </w:rPr>
        <w:t xml:space="preserve"> </w:t>
      </w:r>
      <w:r w:rsidRPr="00F45225">
        <w:t>data</w:t>
      </w:r>
      <w:r w:rsidRPr="00F45225">
        <w:rPr>
          <w:spacing w:val="-4"/>
        </w:rPr>
        <w:t xml:space="preserve"> </w:t>
      </w:r>
      <w:r w:rsidRPr="00F45225">
        <w:t>on</w:t>
      </w:r>
      <w:r w:rsidRPr="00F45225">
        <w:rPr>
          <w:spacing w:val="-3"/>
        </w:rPr>
        <w:t xml:space="preserve"> </w:t>
      </w:r>
      <w:r w:rsidRPr="00F45225">
        <w:t>the</w:t>
      </w:r>
      <w:r w:rsidRPr="00F45225">
        <w:rPr>
          <w:spacing w:val="-3"/>
        </w:rPr>
        <w:t xml:space="preserve"> </w:t>
      </w:r>
      <w:r w:rsidRPr="00F45225">
        <w:t>following.</w:t>
      </w:r>
      <w:r w:rsidRPr="00F45225">
        <w:rPr>
          <w:spacing w:val="-3"/>
        </w:rPr>
        <w:t xml:space="preserve"> </w:t>
      </w:r>
      <w:r w:rsidRPr="00F45225">
        <w:t>Check</w:t>
      </w:r>
      <w:r w:rsidRPr="00F45225">
        <w:rPr>
          <w:spacing w:val="-2"/>
        </w:rPr>
        <w:t xml:space="preserve"> </w:t>
      </w:r>
      <w:r w:rsidRPr="00F45225">
        <w:t>all</w:t>
      </w:r>
      <w:r w:rsidRPr="00F45225">
        <w:rPr>
          <w:spacing w:val="-3"/>
        </w:rPr>
        <w:t xml:space="preserve"> </w:t>
      </w:r>
      <w:r w:rsidRPr="00F45225">
        <w:t>that</w:t>
      </w:r>
      <w:r w:rsidRPr="00F45225">
        <w:rPr>
          <w:spacing w:val="-2"/>
        </w:rPr>
        <w:t xml:space="preserve"> apply.</w:t>
      </w:r>
    </w:p>
    <w:p w:rsidR="00895AC9" w:rsidRPr="00F45225" w:rsidP="00905B95" w14:paraId="52276957" w14:textId="3A141D99">
      <w:pPr>
        <w:pStyle w:val="ListParagraph"/>
        <w:numPr>
          <w:ilvl w:val="0"/>
          <w:numId w:val="9"/>
        </w:numPr>
        <w:tabs>
          <w:tab w:val="left" w:pos="3071"/>
          <w:tab w:val="left" w:pos="3072"/>
        </w:tabs>
        <w:ind w:left="3067"/>
        <w:rPr>
          <w:sz w:val="20"/>
        </w:rPr>
      </w:pPr>
      <w:r w:rsidRPr="00F45225">
        <w:rPr>
          <w:sz w:val="20"/>
        </w:rPr>
        <w:t>Single</w:t>
      </w:r>
      <w:r w:rsidRPr="00F45225">
        <w:rPr>
          <w:spacing w:val="-8"/>
          <w:sz w:val="20"/>
        </w:rPr>
        <w:t xml:space="preserve"> </w:t>
      </w:r>
      <w:r w:rsidRPr="00F45225">
        <w:rPr>
          <w:sz w:val="20"/>
        </w:rPr>
        <w:t>Assembly</w:t>
      </w:r>
      <w:r w:rsidRPr="00F45225">
        <w:rPr>
          <w:spacing w:val="-5"/>
          <w:sz w:val="20"/>
        </w:rPr>
        <w:t xml:space="preserve"> </w:t>
      </w:r>
      <w:r w:rsidR="005F14D0">
        <w:rPr>
          <w:sz w:val="20"/>
        </w:rPr>
        <w:t>Containers</w:t>
      </w:r>
      <w:r w:rsidRPr="00F45225" w:rsidR="005F14D0">
        <w:rPr>
          <w:spacing w:val="-4"/>
          <w:sz w:val="20"/>
        </w:rPr>
        <w:t xml:space="preserve"> </w:t>
      </w:r>
      <w:r w:rsidRPr="00F45225">
        <w:rPr>
          <w:sz w:val="20"/>
        </w:rPr>
        <w:t>(Complete</w:t>
      </w:r>
      <w:r w:rsidRPr="00F45225">
        <w:rPr>
          <w:spacing w:val="-5"/>
          <w:sz w:val="20"/>
        </w:rPr>
        <w:t xml:space="preserve"> </w:t>
      </w:r>
      <w:r w:rsidRPr="00F45225">
        <w:rPr>
          <w:sz w:val="20"/>
        </w:rPr>
        <w:t>Schedule</w:t>
      </w:r>
      <w:r w:rsidRPr="00F45225">
        <w:rPr>
          <w:spacing w:val="-5"/>
          <w:sz w:val="20"/>
        </w:rPr>
        <w:t xml:space="preserve"> </w:t>
      </w:r>
      <w:r w:rsidRPr="00F45225">
        <w:rPr>
          <w:spacing w:val="-2"/>
          <w:sz w:val="20"/>
        </w:rPr>
        <w:t>C.3.1)</w:t>
      </w:r>
    </w:p>
    <w:p w:rsidR="00895AC9" w:rsidRPr="00F45225" w:rsidP="00905B95" w14:paraId="4D0114E2" w14:textId="30C059B7">
      <w:pPr>
        <w:pStyle w:val="ListParagraph"/>
        <w:numPr>
          <w:ilvl w:val="0"/>
          <w:numId w:val="9"/>
        </w:numPr>
        <w:tabs>
          <w:tab w:val="left" w:pos="3071"/>
          <w:tab w:val="left" w:pos="3072"/>
        </w:tabs>
        <w:ind w:left="3067"/>
        <w:rPr>
          <w:sz w:val="20"/>
        </w:rPr>
      </w:pPr>
      <w:r>
        <w:rPr>
          <w:sz w:val="20"/>
        </w:rPr>
        <w:t>Non-containerized</w:t>
      </w:r>
      <w:r w:rsidRPr="00F45225" w:rsidR="003A4BDF">
        <w:rPr>
          <w:spacing w:val="-7"/>
          <w:sz w:val="20"/>
        </w:rPr>
        <w:t xml:space="preserve"> </w:t>
      </w:r>
      <w:r w:rsidRPr="00F45225" w:rsidR="003A4BDF">
        <w:rPr>
          <w:sz w:val="20"/>
        </w:rPr>
        <w:t>Fuel</w:t>
      </w:r>
      <w:r w:rsidRPr="00F45225" w:rsidR="003A4BDF">
        <w:rPr>
          <w:spacing w:val="-6"/>
          <w:sz w:val="20"/>
        </w:rPr>
        <w:t xml:space="preserve"> </w:t>
      </w:r>
      <w:r w:rsidRPr="00F45225" w:rsidR="003A4BDF">
        <w:rPr>
          <w:sz w:val="20"/>
        </w:rPr>
        <w:t>Rods/Pieces</w:t>
      </w:r>
      <w:r w:rsidRPr="00F45225" w:rsidR="003A4BDF">
        <w:rPr>
          <w:spacing w:val="-5"/>
          <w:sz w:val="20"/>
        </w:rPr>
        <w:t xml:space="preserve"> </w:t>
      </w:r>
      <w:r w:rsidRPr="00F45225" w:rsidR="003A4BDF">
        <w:rPr>
          <w:sz w:val="20"/>
        </w:rPr>
        <w:t>(Complete</w:t>
      </w:r>
      <w:r w:rsidRPr="00F45225" w:rsidR="003A4BDF">
        <w:rPr>
          <w:spacing w:val="-6"/>
          <w:sz w:val="20"/>
        </w:rPr>
        <w:t xml:space="preserve"> </w:t>
      </w:r>
      <w:r w:rsidRPr="00F45225" w:rsidR="003A4BDF">
        <w:rPr>
          <w:sz w:val="20"/>
        </w:rPr>
        <w:t>Schedule</w:t>
      </w:r>
      <w:r w:rsidRPr="00F45225" w:rsidR="003A4BDF">
        <w:rPr>
          <w:spacing w:val="-6"/>
          <w:sz w:val="20"/>
        </w:rPr>
        <w:t xml:space="preserve"> </w:t>
      </w:r>
      <w:r w:rsidRPr="00F45225" w:rsidR="003A4BDF">
        <w:rPr>
          <w:spacing w:val="-2"/>
          <w:sz w:val="20"/>
        </w:rPr>
        <w:t>C.3.2)</w:t>
      </w:r>
    </w:p>
    <w:p w:rsidR="00895AC9" w:rsidRPr="00F45225" w:rsidP="00905B95" w14:paraId="3D8AF99E" w14:textId="77777777">
      <w:pPr>
        <w:pStyle w:val="ListParagraph"/>
        <w:numPr>
          <w:ilvl w:val="0"/>
          <w:numId w:val="9"/>
        </w:numPr>
        <w:tabs>
          <w:tab w:val="left" w:pos="3071"/>
          <w:tab w:val="left" w:pos="3072"/>
        </w:tabs>
        <w:ind w:left="3067" w:right="344" w:hanging="1081"/>
        <w:rPr>
          <w:sz w:val="20"/>
        </w:rPr>
      </w:pPr>
      <w:r w:rsidRPr="00F45225">
        <w:rPr>
          <w:sz w:val="20"/>
        </w:rPr>
        <w:t>Consolidated/Reconstituted/Reconstructed Assemblies;</w:t>
      </w:r>
      <w:r w:rsidRPr="00F45225">
        <w:rPr>
          <w:spacing w:val="40"/>
          <w:sz w:val="20"/>
        </w:rPr>
        <w:t xml:space="preserve"> </w:t>
      </w:r>
      <w:r w:rsidRPr="00F45225">
        <w:rPr>
          <w:sz w:val="20"/>
        </w:rPr>
        <w:t>Dimensionally or Other</w:t>
      </w:r>
      <w:r w:rsidRPr="00F45225">
        <w:rPr>
          <w:spacing w:val="-4"/>
          <w:sz w:val="20"/>
        </w:rPr>
        <w:t xml:space="preserve"> </w:t>
      </w:r>
      <w:r w:rsidRPr="00F45225">
        <w:rPr>
          <w:sz w:val="20"/>
        </w:rPr>
        <w:t>than</w:t>
      </w:r>
      <w:r w:rsidRPr="00F45225">
        <w:rPr>
          <w:spacing w:val="-5"/>
          <w:sz w:val="20"/>
        </w:rPr>
        <w:t xml:space="preserve"> </w:t>
      </w:r>
      <w:r w:rsidRPr="00F45225">
        <w:rPr>
          <w:sz w:val="20"/>
        </w:rPr>
        <w:t>LWR</w:t>
      </w:r>
      <w:r w:rsidRPr="00F45225">
        <w:rPr>
          <w:spacing w:val="-6"/>
          <w:sz w:val="20"/>
        </w:rPr>
        <w:t xml:space="preserve"> </w:t>
      </w:r>
      <w:r w:rsidRPr="00F45225">
        <w:rPr>
          <w:sz w:val="20"/>
        </w:rPr>
        <w:t>Non-Standard</w:t>
      </w:r>
      <w:r w:rsidRPr="00F45225">
        <w:rPr>
          <w:spacing w:val="-5"/>
          <w:sz w:val="20"/>
        </w:rPr>
        <w:t xml:space="preserve"> </w:t>
      </w:r>
      <w:r w:rsidRPr="00F45225">
        <w:rPr>
          <w:sz w:val="20"/>
        </w:rPr>
        <w:t>Assemblies;</w:t>
      </w:r>
      <w:r w:rsidRPr="00F45225">
        <w:rPr>
          <w:spacing w:val="-5"/>
          <w:sz w:val="20"/>
        </w:rPr>
        <w:t xml:space="preserve"> </w:t>
      </w:r>
      <w:r w:rsidRPr="00F45225">
        <w:rPr>
          <w:sz w:val="20"/>
        </w:rPr>
        <w:t>&amp;</w:t>
      </w:r>
      <w:r w:rsidRPr="00F45225">
        <w:rPr>
          <w:spacing w:val="-5"/>
          <w:sz w:val="20"/>
        </w:rPr>
        <w:t xml:space="preserve"> </w:t>
      </w:r>
      <w:r w:rsidRPr="00F45225">
        <w:rPr>
          <w:sz w:val="20"/>
        </w:rPr>
        <w:t>Failed</w:t>
      </w:r>
      <w:r w:rsidRPr="00F45225">
        <w:rPr>
          <w:spacing w:val="-5"/>
          <w:sz w:val="20"/>
        </w:rPr>
        <w:t xml:space="preserve"> </w:t>
      </w:r>
      <w:r w:rsidRPr="00F45225">
        <w:rPr>
          <w:sz w:val="20"/>
        </w:rPr>
        <w:t>Fuel</w:t>
      </w:r>
      <w:r w:rsidRPr="00F45225">
        <w:rPr>
          <w:spacing w:val="-5"/>
          <w:sz w:val="20"/>
        </w:rPr>
        <w:t xml:space="preserve"> </w:t>
      </w:r>
      <w:r w:rsidRPr="00F45225">
        <w:rPr>
          <w:sz w:val="20"/>
        </w:rPr>
        <w:t>(Complete</w:t>
      </w:r>
      <w:r w:rsidRPr="00F45225">
        <w:rPr>
          <w:spacing w:val="-5"/>
          <w:sz w:val="20"/>
        </w:rPr>
        <w:t xml:space="preserve"> </w:t>
      </w:r>
      <w:r w:rsidRPr="00F45225">
        <w:rPr>
          <w:sz w:val="20"/>
        </w:rPr>
        <w:t>Schedule</w:t>
      </w:r>
    </w:p>
    <w:p w:rsidR="00895AC9" w:rsidRPr="00F45225" w:rsidP="00905B95" w14:paraId="1797023C" w14:textId="77777777">
      <w:pPr>
        <w:pStyle w:val="BodyText"/>
        <w:ind w:left="3067"/>
      </w:pPr>
      <w:r w:rsidRPr="00F45225">
        <w:rPr>
          <w:spacing w:val="-2"/>
        </w:rPr>
        <w:t>C.3.3)</w:t>
      </w:r>
    </w:p>
    <w:p w:rsidR="00895AC9" w:rsidRPr="00F45225" w14:paraId="173D777D" w14:textId="5E3E80DE">
      <w:pPr>
        <w:pStyle w:val="Heading5"/>
        <w:numPr>
          <w:ilvl w:val="2"/>
          <w:numId w:val="10"/>
        </w:numPr>
        <w:tabs>
          <w:tab w:val="left" w:pos="1744"/>
          <w:tab w:val="left" w:pos="1745"/>
        </w:tabs>
        <w:spacing w:before="122"/>
        <w:ind w:left="1744" w:hanging="834"/>
      </w:pPr>
      <w:bookmarkStart w:id="20" w:name="C.3.1_____Special_Fuel_Form_–_Canisters"/>
      <w:bookmarkEnd w:id="20"/>
      <w:r w:rsidRPr="00F45225">
        <w:t>Special</w:t>
      </w:r>
      <w:r w:rsidRPr="00F45225">
        <w:rPr>
          <w:spacing w:val="-6"/>
        </w:rPr>
        <w:t xml:space="preserve"> </w:t>
      </w:r>
      <w:r w:rsidRPr="00F45225">
        <w:t>Fuel</w:t>
      </w:r>
      <w:r w:rsidRPr="00F45225">
        <w:rPr>
          <w:spacing w:val="-6"/>
        </w:rPr>
        <w:t xml:space="preserve"> </w:t>
      </w:r>
      <w:r w:rsidRPr="00F45225">
        <w:t>Form</w:t>
      </w:r>
      <w:r w:rsidRPr="00F45225">
        <w:rPr>
          <w:spacing w:val="-5"/>
        </w:rPr>
        <w:t xml:space="preserve"> </w:t>
      </w:r>
      <w:r w:rsidRPr="00F45225">
        <w:t>–</w:t>
      </w:r>
      <w:r w:rsidRPr="00F45225">
        <w:rPr>
          <w:spacing w:val="-6"/>
        </w:rPr>
        <w:t xml:space="preserve"> </w:t>
      </w:r>
      <w:r w:rsidR="005845EF">
        <w:rPr>
          <w:spacing w:val="-2"/>
        </w:rPr>
        <w:t>Conta</w:t>
      </w:r>
      <w:r w:rsidR="00232EC4">
        <w:rPr>
          <w:spacing w:val="-2"/>
        </w:rPr>
        <w:t>iners</w:t>
      </w:r>
    </w:p>
    <w:p w:rsidR="00895AC9" w14:paraId="2C1DB906" w14:textId="61662176">
      <w:pPr>
        <w:pStyle w:val="BodyText"/>
        <w:spacing w:before="118"/>
        <w:ind w:left="1199" w:right="295"/>
      </w:pPr>
      <w:r w:rsidRPr="00F45225">
        <w:t xml:space="preserve">A </w:t>
      </w:r>
      <w:r w:rsidR="00AF65ED">
        <w:t>container</w:t>
      </w:r>
      <w:r w:rsidRPr="00F45225">
        <w:t xml:space="preserve"> is defined as any single assembly </w:t>
      </w:r>
      <w:r w:rsidR="00AF65ED">
        <w:t>container</w:t>
      </w:r>
      <w:r w:rsidRPr="00F45225">
        <w:t xml:space="preserve"> designed to confine contents that may be delivered to a DOE facility. Within this schedule, material may include damaged assemblies,</w:t>
      </w:r>
      <w:r w:rsidRPr="00F45225">
        <w:rPr>
          <w:spacing w:val="-3"/>
        </w:rPr>
        <w:t xml:space="preserve"> </w:t>
      </w:r>
      <w:r w:rsidRPr="00F45225">
        <w:t>reconstituted</w:t>
      </w:r>
      <w:r w:rsidRPr="00F45225">
        <w:rPr>
          <w:spacing w:val="-4"/>
        </w:rPr>
        <w:t xml:space="preserve"> </w:t>
      </w:r>
      <w:r w:rsidRPr="00F45225">
        <w:t>assemblies,</w:t>
      </w:r>
      <w:r w:rsidRPr="00F45225">
        <w:rPr>
          <w:spacing w:val="-3"/>
        </w:rPr>
        <w:t xml:space="preserve"> </w:t>
      </w:r>
      <w:r w:rsidRPr="00F45225">
        <w:t>fuel</w:t>
      </w:r>
      <w:r w:rsidRPr="00F45225">
        <w:rPr>
          <w:spacing w:val="-3"/>
        </w:rPr>
        <w:t xml:space="preserve"> </w:t>
      </w:r>
      <w:r w:rsidRPr="00F45225">
        <w:t>rods</w:t>
      </w:r>
      <w:r w:rsidRPr="00F45225">
        <w:rPr>
          <w:spacing w:val="-2"/>
        </w:rPr>
        <w:t xml:space="preserve"> </w:t>
      </w:r>
      <w:r w:rsidRPr="00F45225">
        <w:t>that</w:t>
      </w:r>
      <w:r w:rsidRPr="00F45225">
        <w:rPr>
          <w:spacing w:val="-3"/>
        </w:rPr>
        <w:t xml:space="preserve"> </w:t>
      </w:r>
      <w:r w:rsidRPr="00F45225">
        <w:t>have</w:t>
      </w:r>
      <w:r w:rsidRPr="00F45225">
        <w:rPr>
          <w:spacing w:val="-3"/>
        </w:rPr>
        <w:t xml:space="preserve"> </w:t>
      </w:r>
      <w:r w:rsidRPr="00F45225">
        <w:t>been</w:t>
      </w:r>
      <w:r w:rsidRPr="00F45225">
        <w:rPr>
          <w:spacing w:val="-3"/>
        </w:rPr>
        <w:t xml:space="preserve"> </w:t>
      </w:r>
      <w:r w:rsidRPr="00F45225">
        <w:t>removed</w:t>
      </w:r>
      <w:r w:rsidRPr="00F45225">
        <w:rPr>
          <w:spacing w:val="-3"/>
        </w:rPr>
        <w:t xml:space="preserve"> </w:t>
      </w:r>
      <w:r w:rsidRPr="00F45225">
        <w:t>from</w:t>
      </w:r>
      <w:r w:rsidRPr="00F45225">
        <w:rPr>
          <w:spacing w:val="-3"/>
        </w:rPr>
        <w:t xml:space="preserve"> </w:t>
      </w:r>
      <w:r w:rsidRPr="00F45225">
        <w:t>an</w:t>
      </w:r>
      <w:r w:rsidRPr="00F45225">
        <w:rPr>
          <w:spacing w:val="-3"/>
        </w:rPr>
        <w:t xml:space="preserve"> </w:t>
      </w:r>
      <w:r w:rsidRPr="00F45225">
        <w:t>assembly,</w:t>
      </w:r>
      <w:r w:rsidRPr="00F45225">
        <w:rPr>
          <w:spacing w:val="-3"/>
        </w:rPr>
        <w:t xml:space="preserve"> </w:t>
      </w:r>
      <w:r w:rsidRPr="00F45225">
        <w:t>and miscellaneous fuel.</w:t>
      </w:r>
      <w:r w:rsidRPr="00F45225">
        <w:rPr>
          <w:spacing w:val="40"/>
        </w:rPr>
        <w:t xml:space="preserve"> </w:t>
      </w:r>
      <w:r w:rsidRPr="00F45225">
        <w:t xml:space="preserve">Empty </w:t>
      </w:r>
      <w:r w:rsidR="00A478B5">
        <w:t>container</w:t>
      </w:r>
      <w:r w:rsidRPr="00F45225">
        <w:t>s should not be reported.</w:t>
      </w:r>
      <w:r w:rsidR="007916BB">
        <w:t xml:space="preserve"> </w:t>
      </w:r>
      <w:r w:rsidRPr="00664CE9" w:rsidR="00664CE9">
        <w:t xml:space="preserve">This schedule does not include Damaged Fuel </w:t>
      </w:r>
      <w:r w:rsidRPr="00962C78" w:rsidR="00664CE9">
        <w:t>Can</w:t>
      </w:r>
      <w:r w:rsidRPr="00664CE9" w:rsidR="00664CE9">
        <w:t xml:space="preserve"> (DFCs) for dry storage</w:t>
      </w:r>
      <w:r w:rsidR="00470B73">
        <w:t xml:space="preserve"> and multi-assembly canisters for dry storage</w:t>
      </w:r>
      <w:r w:rsidRPr="00664CE9" w:rsidR="00664CE9">
        <w:t xml:space="preserve">; DFCs </w:t>
      </w:r>
      <w:r w:rsidRPr="00EA2987" w:rsidR="00EA2987">
        <w:t xml:space="preserve">for dry storage </w:t>
      </w:r>
      <w:r w:rsidR="00146585">
        <w:t>are</w:t>
      </w:r>
      <w:r w:rsidRPr="00664CE9" w:rsidR="00664CE9">
        <w:t xml:space="preserve"> reported in Schedule D.3.3</w:t>
      </w:r>
      <w:r w:rsidR="00664CE9">
        <w:t>.</w:t>
      </w:r>
      <w:r w:rsidR="00D432B0">
        <w:t xml:space="preserve"> </w:t>
      </w:r>
      <w:r w:rsidR="00470B73">
        <w:t xml:space="preserve">Multi-assembly canisters for dry storage are reported </w:t>
      </w:r>
      <w:r w:rsidR="00470B73">
        <w:t>in</w:t>
      </w:r>
      <w:r w:rsidR="00470B73">
        <w:t xml:space="preserve"> D.3.2.</w:t>
      </w:r>
      <w:r w:rsidR="00457819">
        <w:t xml:space="preserve"> </w:t>
      </w:r>
    </w:p>
    <w:p w:rsidR="00895AC9" w:rsidRPr="00F45225" w14:paraId="0B4FE104" w14:textId="34B0177B">
      <w:pPr>
        <w:pStyle w:val="BodyText"/>
        <w:spacing w:before="120"/>
        <w:ind w:left="1775"/>
      </w:pPr>
      <w:r w:rsidRPr="00F45225">
        <w:t>Does</w:t>
      </w:r>
      <w:r w:rsidRPr="00F45225">
        <w:rPr>
          <w:spacing w:val="-4"/>
        </w:rPr>
        <w:t xml:space="preserve"> </w:t>
      </w:r>
      <w:r w:rsidRPr="00F45225">
        <w:t>your</w:t>
      </w:r>
      <w:r w:rsidRPr="00F45225">
        <w:rPr>
          <w:spacing w:val="-3"/>
        </w:rPr>
        <w:t xml:space="preserve"> </w:t>
      </w:r>
      <w:r w:rsidRPr="00F45225">
        <w:t>facility</w:t>
      </w:r>
      <w:r w:rsidRPr="00F45225">
        <w:rPr>
          <w:spacing w:val="-4"/>
        </w:rPr>
        <w:t xml:space="preserve"> </w:t>
      </w:r>
      <w:r w:rsidRPr="00F45225">
        <w:t>have</w:t>
      </w:r>
      <w:r w:rsidRPr="00F45225">
        <w:rPr>
          <w:spacing w:val="-4"/>
        </w:rPr>
        <w:t xml:space="preserve"> </w:t>
      </w:r>
      <w:r w:rsidRPr="00F45225">
        <w:t>single</w:t>
      </w:r>
      <w:r w:rsidRPr="00F45225">
        <w:rPr>
          <w:spacing w:val="-4"/>
        </w:rPr>
        <w:t xml:space="preserve"> </w:t>
      </w:r>
      <w:r w:rsidRPr="00F45225">
        <w:t>assembly</w:t>
      </w:r>
      <w:r w:rsidRPr="00F45225">
        <w:rPr>
          <w:spacing w:val="-4"/>
        </w:rPr>
        <w:t xml:space="preserve"> </w:t>
      </w:r>
      <w:r w:rsidR="00180DF8">
        <w:rPr>
          <w:spacing w:val="-2"/>
        </w:rPr>
        <w:t>container</w:t>
      </w:r>
      <w:r w:rsidRPr="00F45225">
        <w:rPr>
          <w:spacing w:val="-2"/>
        </w:rPr>
        <w:t>s?</w:t>
      </w:r>
    </w:p>
    <w:p w:rsidR="00895AC9" w:rsidRPr="00F45225" w14:paraId="12781505" w14:textId="77777777">
      <w:pPr>
        <w:tabs>
          <w:tab w:val="left" w:pos="2444"/>
        </w:tabs>
        <w:spacing w:before="121"/>
        <w:ind w:left="1775"/>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C.3.1</w:t>
      </w:r>
    </w:p>
    <w:p w:rsidR="00895AC9" w:rsidRPr="00F45225" w14:paraId="23CB2DFF" w14:textId="77777777">
      <w:pPr>
        <w:tabs>
          <w:tab w:val="left" w:pos="2444"/>
        </w:tabs>
        <w:spacing w:before="119"/>
        <w:ind w:left="1775"/>
        <w:rPr>
          <w:b/>
          <w:sz w:val="20"/>
        </w:rPr>
      </w:pPr>
      <w:r w:rsidRPr="00F45225">
        <w:rPr>
          <w:sz w:val="20"/>
          <w:u w:val="single"/>
        </w:rPr>
        <w:tab/>
      </w:r>
      <w:r w:rsidRPr="00F45225">
        <w:rPr>
          <w:sz w:val="20"/>
        </w:rPr>
        <w:t xml:space="preserve"> No. Skip to </w:t>
      </w:r>
      <w:r w:rsidRPr="00F45225">
        <w:rPr>
          <w:b/>
          <w:sz w:val="20"/>
        </w:rPr>
        <w:t>Schedule C.3.2</w:t>
      </w:r>
    </w:p>
    <w:p w:rsidR="00895AC9" w:rsidRPr="00F45225" w14:paraId="44B0468F" w14:textId="62819BBA">
      <w:pPr>
        <w:pStyle w:val="BodyText"/>
        <w:spacing w:before="120"/>
        <w:ind w:left="1775"/>
      </w:pPr>
      <w:r w:rsidRPr="00F45225">
        <w:t>For</w:t>
      </w:r>
      <w:r w:rsidRPr="00F45225">
        <w:rPr>
          <w:spacing w:val="-5"/>
        </w:rPr>
        <w:t xml:space="preserve"> </w:t>
      </w:r>
      <w:r w:rsidRPr="00F45225">
        <w:t>all</w:t>
      </w:r>
      <w:r w:rsidRPr="00F45225">
        <w:rPr>
          <w:spacing w:val="-4"/>
        </w:rPr>
        <w:t xml:space="preserve"> </w:t>
      </w:r>
      <w:r w:rsidRPr="00F45225">
        <w:t>single</w:t>
      </w:r>
      <w:r w:rsidRPr="00F45225">
        <w:rPr>
          <w:spacing w:val="-4"/>
        </w:rPr>
        <w:t xml:space="preserve"> </w:t>
      </w:r>
      <w:r w:rsidRPr="00F45225">
        <w:t>assembly</w:t>
      </w:r>
      <w:r w:rsidRPr="00F45225">
        <w:rPr>
          <w:spacing w:val="-3"/>
        </w:rPr>
        <w:t xml:space="preserve"> </w:t>
      </w:r>
      <w:r w:rsidR="00180DF8">
        <w:t>container</w:t>
      </w:r>
      <w:r w:rsidRPr="00F45225">
        <w:t>s,</w:t>
      </w:r>
      <w:r w:rsidRPr="00F45225">
        <w:rPr>
          <w:spacing w:val="-4"/>
        </w:rPr>
        <w:t xml:space="preserve"> </w:t>
      </w:r>
      <w:r w:rsidRPr="00F45225">
        <w:t>provide</w:t>
      </w:r>
      <w:r w:rsidRPr="00F45225">
        <w:rPr>
          <w:spacing w:val="-3"/>
        </w:rPr>
        <w:t xml:space="preserve"> </w:t>
      </w:r>
      <w:r w:rsidRPr="00F45225">
        <w:t>a</w:t>
      </w:r>
      <w:r w:rsidRPr="00F45225">
        <w:rPr>
          <w:spacing w:val="-4"/>
        </w:rPr>
        <w:t xml:space="preserve"> </w:t>
      </w:r>
      <w:r w:rsidRPr="00F45225">
        <w:t>detailed</w:t>
      </w:r>
      <w:r w:rsidRPr="00F45225">
        <w:rPr>
          <w:spacing w:val="-3"/>
        </w:rPr>
        <w:t xml:space="preserve"> </w:t>
      </w:r>
      <w:r w:rsidRPr="00F45225">
        <w:rPr>
          <w:spacing w:val="-2"/>
        </w:rPr>
        <w:t>description.</w:t>
      </w:r>
    </w:p>
    <w:p w:rsidR="00895AC9" w:rsidRPr="00F45225" w14:paraId="398FBB42" w14:textId="77777777">
      <w:pPr>
        <w:pStyle w:val="BodyText"/>
        <w:spacing w:before="7"/>
        <w:rPr>
          <w:sz w:val="17"/>
        </w:rPr>
      </w:pPr>
    </w:p>
    <w:p w:rsidR="00895AC9" w:rsidRPr="00F45225" w14:paraId="5A0FAE9D" w14:textId="21402ACE">
      <w:pPr>
        <w:pStyle w:val="Heading6"/>
        <w:numPr>
          <w:ilvl w:val="3"/>
          <w:numId w:val="10"/>
        </w:numPr>
        <w:tabs>
          <w:tab w:val="left" w:pos="1833"/>
          <w:tab w:val="left" w:pos="1834"/>
        </w:tabs>
        <w:ind w:hanging="923"/>
        <w:jc w:val="left"/>
      </w:pPr>
      <w:bookmarkStart w:id="21" w:name="C.3.1.1_____Single_Assembly_Canisters_De"/>
      <w:bookmarkEnd w:id="21"/>
      <w:r w:rsidRPr="00F45225">
        <w:t>Single</w:t>
      </w:r>
      <w:r w:rsidRPr="00F45225">
        <w:rPr>
          <w:spacing w:val="-5"/>
        </w:rPr>
        <w:t xml:space="preserve"> </w:t>
      </w:r>
      <w:r w:rsidRPr="00F45225">
        <w:t>Assembly</w:t>
      </w:r>
      <w:r w:rsidRPr="00F45225">
        <w:rPr>
          <w:spacing w:val="-6"/>
        </w:rPr>
        <w:t xml:space="preserve"> </w:t>
      </w:r>
      <w:r w:rsidR="00180DF8">
        <w:t>Container</w:t>
      </w:r>
      <w:r w:rsidRPr="00F45225">
        <w:t>s</w:t>
      </w:r>
      <w:r w:rsidRPr="00F45225">
        <w:rPr>
          <w:spacing w:val="-4"/>
        </w:rPr>
        <w:t xml:space="preserve"> </w:t>
      </w:r>
      <w:r w:rsidRPr="00F45225">
        <w:rPr>
          <w:spacing w:val="-2"/>
        </w:rPr>
        <w:t>Description</w:t>
      </w:r>
    </w:p>
    <w:p w:rsidR="00895AC9" w:rsidRPr="00F45225" w14:paraId="26AA9C7F" w14:textId="77777777">
      <w:pPr>
        <w:pStyle w:val="BodyText"/>
        <w:spacing w:before="5"/>
        <w:rPr>
          <w:b/>
          <w:sz w:val="1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900"/>
        <w:gridCol w:w="900"/>
        <w:gridCol w:w="1080"/>
        <w:gridCol w:w="1080"/>
        <w:gridCol w:w="1350"/>
        <w:gridCol w:w="1350"/>
        <w:gridCol w:w="1260"/>
      </w:tblGrid>
      <w:tr w14:paraId="5E06C7A7" w14:textId="77777777" w:rsidTr="00905B95">
        <w:tblPrEx>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900" w:type="dxa"/>
            <w:vMerge w:val="restart"/>
            <w:vAlign w:val="center"/>
          </w:tcPr>
          <w:p w:rsidR="00895AC9" w:rsidRPr="00F45225" w:rsidP="00905B95" w14:paraId="7A427758" w14:textId="77777777">
            <w:pPr>
              <w:pStyle w:val="TableParagraph"/>
              <w:jc w:val="center"/>
              <w:rPr>
                <w:rFonts w:ascii="Arial"/>
                <w:b/>
                <w:sz w:val="19"/>
              </w:rPr>
            </w:pPr>
          </w:p>
          <w:p w:rsidR="00895AC9" w:rsidRPr="00F45225" w:rsidP="00905B95" w14:paraId="62E9688C" w14:textId="35B6DA75">
            <w:pPr>
              <w:pStyle w:val="TableParagraph"/>
              <w:jc w:val="center"/>
              <w:rPr>
                <w:rFonts w:ascii="Arial"/>
                <w:b/>
                <w:sz w:val="16"/>
              </w:rPr>
            </w:pPr>
            <w:r>
              <w:rPr>
                <w:rFonts w:ascii="Arial"/>
                <w:b/>
                <w:spacing w:val="-2"/>
                <w:sz w:val="16"/>
              </w:rPr>
              <w:t>Container</w:t>
            </w:r>
            <w:r w:rsidRPr="00F45225" w:rsidR="003A4BDF">
              <w:rPr>
                <w:rFonts w:ascii="Arial"/>
                <w:b/>
                <w:spacing w:val="-2"/>
                <w:sz w:val="16"/>
              </w:rPr>
              <w:t xml:space="preserve"> Identifier</w:t>
            </w:r>
          </w:p>
        </w:tc>
        <w:tc>
          <w:tcPr>
            <w:tcW w:w="1800" w:type="dxa"/>
            <w:gridSpan w:val="2"/>
            <w:vAlign w:val="center"/>
          </w:tcPr>
          <w:p w:rsidR="00895AC9" w:rsidRPr="00F45225" w:rsidP="00905B95" w14:paraId="2F5CAD2F" w14:textId="42E78821">
            <w:pPr>
              <w:pStyle w:val="TableParagraph"/>
              <w:jc w:val="center"/>
              <w:rPr>
                <w:rFonts w:ascii="Arial"/>
                <w:b/>
                <w:sz w:val="16"/>
              </w:rPr>
            </w:pPr>
            <w:r>
              <w:rPr>
                <w:rFonts w:ascii="Arial"/>
                <w:b/>
                <w:spacing w:val="-2"/>
                <w:sz w:val="16"/>
              </w:rPr>
              <w:t>Container</w:t>
            </w:r>
            <w:r w:rsidRPr="00F45225" w:rsidR="003A4BDF">
              <w:rPr>
                <w:rFonts w:ascii="Arial"/>
                <w:b/>
                <w:spacing w:val="-2"/>
                <w:sz w:val="16"/>
              </w:rPr>
              <w:t xml:space="preserve"> Shape</w:t>
            </w:r>
          </w:p>
        </w:tc>
        <w:tc>
          <w:tcPr>
            <w:tcW w:w="3510" w:type="dxa"/>
            <w:gridSpan w:val="3"/>
            <w:vAlign w:val="center"/>
          </w:tcPr>
          <w:p w:rsidR="00895AC9" w:rsidRPr="00F45225" w:rsidP="00905B95" w14:paraId="116CB440" w14:textId="475E3AB8">
            <w:pPr>
              <w:pStyle w:val="TableParagraph"/>
              <w:jc w:val="center"/>
              <w:rPr>
                <w:rFonts w:ascii="Arial"/>
                <w:b/>
                <w:sz w:val="16"/>
              </w:rPr>
            </w:pPr>
            <w:r>
              <w:rPr>
                <w:rFonts w:ascii="Arial"/>
                <w:b/>
                <w:sz w:val="16"/>
              </w:rPr>
              <w:t>Container</w:t>
            </w:r>
            <w:r w:rsidRPr="00F45225" w:rsidR="003A4BDF">
              <w:rPr>
                <w:rFonts w:ascii="Arial"/>
                <w:b/>
                <w:sz w:val="16"/>
              </w:rPr>
              <w:t xml:space="preserve"> Dimensions (to</w:t>
            </w:r>
            <w:r w:rsidRPr="00F45225" w:rsidR="003A4BDF">
              <w:rPr>
                <w:rFonts w:ascii="Arial"/>
                <w:b/>
                <w:spacing w:val="-10"/>
                <w:sz w:val="16"/>
              </w:rPr>
              <w:t xml:space="preserve"> </w:t>
            </w:r>
            <w:r w:rsidRPr="00F45225" w:rsidR="003A4BDF">
              <w:rPr>
                <w:rFonts w:ascii="Arial"/>
                <w:b/>
                <w:sz w:val="16"/>
              </w:rPr>
              <w:t>the</w:t>
            </w:r>
            <w:r w:rsidRPr="00F45225" w:rsidR="003A4BDF">
              <w:rPr>
                <w:rFonts w:ascii="Arial"/>
                <w:b/>
                <w:spacing w:val="-9"/>
                <w:sz w:val="16"/>
              </w:rPr>
              <w:t xml:space="preserve"> </w:t>
            </w:r>
            <w:r w:rsidRPr="00F45225" w:rsidR="003A4BDF">
              <w:rPr>
                <w:rFonts w:ascii="Arial"/>
                <w:b/>
                <w:sz w:val="16"/>
              </w:rPr>
              <w:t>nearest</w:t>
            </w:r>
            <w:r w:rsidRPr="00F45225" w:rsidR="003A4BDF">
              <w:rPr>
                <w:rFonts w:ascii="Arial"/>
                <w:b/>
                <w:spacing w:val="-10"/>
                <w:sz w:val="16"/>
              </w:rPr>
              <w:t xml:space="preserve"> </w:t>
            </w:r>
            <w:r w:rsidRPr="00F45225" w:rsidR="003A4BDF">
              <w:rPr>
                <w:rFonts w:ascii="Arial"/>
                <w:b/>
                <w:sz w:val="16"/>
              </w:rPr>
              <w:t>0.1</w:t>
            </w:r>
            <w:r w:rsidRPr="00F45225" w:rsidR="003A4BDF">
              <w:rPr>
                <w:rFonts w:ascii="Arial"/>
                <w:b/>
                <w:spacing w:val="-11"/>
                <w:sz w:val="16"/>
              </w:rPr>
              <w:t xml:space="preserve"> </w:t>
            </w:r>
            <w:r w:rsidRPr="00F45225" w:rsidR="003A4BDF">
              <w:rPr>
                <w:rFonts w:ascii="Arial"/>
                <w:b/>
                <w:sz w:val="16"/>
              </w:rPr>
              <w:t>inch)</w:t>
            </w:r>
          </w:p>
        </w:tc>
        <w:tc>
          <w:tcPr>
            <w:tcW w:w="1350" w:type="dxa"/>
            <w:vMerge w:val="restart"/>
            <w:vAlign w:val="center"/>
          </w:tcPr>
          <w:p w:rsidR="00895AC9" w:rsidRPr="00F45225" w:rsidP="00905B95" w14:paraId="124BBC5E" w14:textId="77777777">
            <w:pPr>
              <w:pStyle w:val="TableParagraph"/>
              <w:jc w:val="center"/>
              <w:rPr>
                <w:rFonts w:ascii="Arial"/>
                <w:b/>
                <w:sz w:val="19"/>
              </w:rPr>
            </w:pPr>
          </w:p>
          <w:p w:rsidR="00895AC9" w:rsidRPr="00F45225" w:rsidP="00905B95" w14:paraId="7E860FB4" w14:textId="77777777">
            <w:pPr>
              <w:pStyle w:val="TableParagraph"/>
              <w:jc w:val="center"/>
              <w:rPr>
                <w:rFonts w:ascii="Arial"/>
                <w:b/>
                <w:sz w:val="16"/>
              </w:rPr>
            </w:pPr>
            <w:r w:rsidRPr="00F45225">
              <w:rPr>
                <w:rFonts w:ascii="Arial"/>
                <w:b/>
                <w:sz w:val="16"/>
              </w:rPr>
              <w:t>Loaded</w:t>
            </w:r>
            <w:r w:rsidRPr="00F45225">
              <w:rPr>
                <w:rFonts w:ascii="Arial"/>
                <w:b/>
                <w:spacing w:val="-12"/>
                <w:sz w:val="16"/>
              </w:rPr>
              <w:t xml:space="preserve"> </w:t>
            </w:r>
            <w:r w:rsidRPr="00F45225">
              <w:rPr>
                <w:rFonts w:ascii="Arial"/>
                <w:b/>
                <w:sz w:val="16"/>
              </w:rPr>
              <w:t>Weight (to</w:t>
            </w:r>
            <w:r w:rsidRPr="00F45225">
              <w:rPr>
                <w:rFonts w:ascii="Arial"/>
                <w:b/>
                <w:spacing w:val="-5"/>
                <w:sz w:val="16"/>
              </w:rPr>
              <w:t xml:space="preserve"> </w:t>
            </w:r>
            <w:r w:rsidRPr="00F45225">
              <w:rPr>
                <w:rFonts w:ascii="Arial"/>
                <w:b/>
                <w:sz w:val="16"/>
              </w:rPr>
              <w:t>nearest</w:t>
            </w:r>
            <w:r w:rsidRPr="00F45225">
              <w:rPr>
                <w:rFonts w:ascii="Arial"/>
                <w:b/>
                <w:spacing w:val="-6"/>
                <w:sz w:val="16"/>
              </w:rPr>
              <w:t xml:space="preserve"> </w:t>
            </w:r>
            <w:r w:rsidRPr="00F45225">
              <w:rPr>
                <w:rFonts w:ascii="Arial"/>
                <w:b/>
                <w:spacing w:val="-4"/>
                <w:sz w:val="16"/>
              </w:rPr>
              <w:t>lb.)</w:t>
            </w:r>
          </w:p>
        </w:tc>
        <w:tc>
          <w:tcPr>
            <w:tcW w:w="1260" w:type="dxa"/>
            <w:vMerge w:val="restart"/>
            <w:vAlign w:val="center"/>
          </w:tcPr>
          <w:p w:rsidR="00895AC9" w:rsidRPr="00F45225" w:rsidP="00905B95" w14:paraId="78155703" w14:textId="77777777">
            <w:pPr>
              <w:pStyle w:val="TableParagraph"/>
              <w:jc w:val="center"/>
              <w:rPr>
                <w:rFonts w:ascii="Arial"/>
                <w:b/>
                <w:sz w:val="19"/>
              </w:rPr>
            </w:pPr>
          </w:p>
          <w:p w:rsidR="00895AC9" w:rsidRPr="00F45225" w:rsidP="00905B95" w14:paraId="65B7FA36" w14:textId="77777777">
            <w:pPr>
              <w:pStyle w:val="TableParagraph"/>
              <w:jc w:val="center"/>
              <w:rPr>
                <w:rFonts w:ascii="Arial"/>
                <w:b/>
                <w:sz w:val="16"/>
              </w:rPr>
            </w:pPr>
            <w:r w:rsidRPr="00F45225">
              <w:rPr>
                <w:rFonts w:ascii="Arial"/>
                <w:b/>
                <w:spacing w:val="-2"/>
                <w:sz w:val="16"/>
              </w:rPr>
              <w:t>Storage Identifier</w:t>
            </w:r>
            <w:r w:rsidRPr="00F45225">
              <w:rPr>
                <w:rFonts w:ascii="Arial"/>
                <w:b/>
                <w:spacing w:val="-2"/>
                <w:sz w:val="16"/>
                <w:vertAlign w:val="superscript"/>
              </w:rPr>
              <w:t>1</w:t>
            </w:r>
          </w:p>
        </w:tc>
      </w:tr>
      <w:tr w14:paraId="7E54F76D" w14:textId="77777777" w:rsidTr="00905B95">
        <w:tblPrEx>
          <w:tblW w:w="0" w:type="auto"/>
          <w:tblInd w:w="895" w:type="dxa"/>
          <w:tblLayout w:type="fixed"/>
          <w:tblCellMar>
            <w:left w:w="0" w:type="dxa"/>
            <w:right w:w="0" w:type="dxa"/>
          </w:tblCellMar>
          <w:tblLook w:val="01E0"/>
        </w:tblPrEx>
        <w:trPr>
          <w:trHeight w:val="368"/>
        </w:trPr>
        <w:tc>
          <w:tcPr>
            <w:tcW w:w="900" w:type="dxa"/>
            <w:vMerge/>
            <w:tcBorders>
              <w:top w:val="nil"/>
            </w:tcBorders>
            <w:vAlign w:val="center"/>
          </w:tcPr>
          <w:p w:rsidR="00895AC9" w:rsidRPr="00F45225" w:rsidP="00905B95" w14:paraId="452629EF" w14:textId="77777777">
            <w:pPr>
              <w:jc w:val="center"/>
              <w:rPr>
                <w:sz w:val="2"/>
                <w:szCs w:val="2"/>
              </w:rPr>
            </w:pPr>
          </w:p>
        </w:tc>
        <w:tc>
          <w:tcPr>
            <w:tcW w:w="900" w:type="dxa"/>
            <w:vAlign w:val="center"/>
          </w:tcPr>
          <w:p w:rsidR="00895AC9" w:rsidRPr="00F45225" w:rsidP="00905B95" w14:paraId="64238E9D" w14:textId="77777777">
            <w:pPr>
              <w:pStyle w:val="TableParagraph"/>
              <w:jc w:val="center"/>
              <w:rPr>
                <w:rFonts w:ascii="Arial"/>
                <w:b/>
                <w:sz w:val="16"/>
              </w:rPr>
            </w:pPr>
            <w:r w:rsidRPr="00F45225">
              <w:rPr>
                <w:rFonts w:ascii="Arial"/>
                <w:b/>
                <w:w w:val="99"/>
                <w:sz w:val="16"/>
              </w:rPr>
              <w:t>C</w:t>
            </w:r>
          </w:p>
        </w:tc>
        <w:tc>
          <w:tcPr>
            <w:tcW w:w="900" w:type="dxa"/>
            <w:vAlign w:val="center"/>
          </w:tcPr>
          <w:p w:rsidR="00895AC9" w:rsidRPr="00F45225" w:rsidP="00905B95" w14:paraId="4323003E" w14:textId="77777777">
            <w:pPr>
              <w:pStyle w:val="TableParagraph"/>
              <w:jc w:val="center"/>
              <w:rPr>
                <w:rFonts w:ascii="Arial"/>
                <w:b/>
                <w:sz w:val="16"/>
              </w:rPr>
            </w:pPr>
            <w:r w:rsidRPr="00F45225">
              <w:rPr>
                <w:rFonts w:ascii="Arial"/>
                <w:b/>
                <w:w w:val="99"/>
                <w:sz w:val="16"/>
              </w:rPr>
              <w:t>R</w:t>
            </w:r>
          </w:p>
        </w:tc>
        <w:tc>
          <w:tcPr>
            <w:tcW w:w="1080" w:type="dxa"/>
            <w:vAlign w:val="center"/>
          </w:tcPr>
          <w:p w:rsidR="00895AC9" w:rsidRPr="00F45225" w:rsidP="00905B95" w14:paraId="30CD10E2" w14:textId="77777777">
            <w:pPr>
              <w:pStyle w:val="TableParagraph"/>
              <w:jc w:val="center"/>
              <w:rPr>
                <w:rFonts w:ascii="Arial"/>
                <w:b/>
                <w:sz w:val="16"/>
              </w:rPr>
            </w:pPr>
            <w:r w:rsidRPr="00F45225">
              <w:rPr>
                <w:rFonts w:ascii="Arial"/>
                <w:b/>
                <w:spacing w:val="-2"/>
                <w:sz w:val="16"/>
              </w:rPr>
              <w:t>Length</w:t>
            </w:r>
          </w:p>
        </w:tc>
        <w:tc>
          <w:tcPr>
            <w:tcW w:w="1080" w:type="dxa"/>
            <w:vAlign w:val="center"/>
          </w:tcPr>
          <w:p w:rsidR="00895AC9" w:rsidRPr="00F45225" w:rsidP="00905B95" w14:paraId="460D7715" w14:textId="77777777">
            <w:pPr>
              <w:pStyle w:val="TableParagraph"/>
              <w:jc w:val="center"/>
              <w:rPr>
                <w:rFonts w:ascii="Arial"/>
                <w:b/>
                <w:sz w:val="16"/>
              </w:rPr>
            </w:pPr>
            <w:r w:rsidRPr="00F45225">
              <w:rPr>
                <w:rFonts w:ascii="Arial"/>
                <w:b/>
                <w:spacing w:val="-2"/>
                <w:sz w:val="16"/>
              </w:rPr>
              <w:t>Diameter/</w:t>
            </w:r>
            <w:r w:rsidRPr="00F45225">
              <w:rPr>
                <w:rFonts w:ascii="Arial"/>
                <w:b/>
                <w:spacing w:val="4"/>
                <w:sz w:val="16"/>
              </w:rPr>
              <w:t xml:space="preserve"> </w:t>
            </w:r>
            <w:r w:rsidRPr="00F45225">
              <w:rPr>
                <w:rFonts w:ascii="Arial"/>
                <w:b/>
                <w:spacing w:val="-2"/>
                <w:sz w:val="16"/>
              </w:rPr>
              <w:t>Width</w:t>
            </w:r>
          </w:p>
        </w:tc>
        <w:tc>
          <w:tcPr>
            <w:tcW w:w="1350" w:type="dxa"/>
            <w:vAlign w:val="center"/>
          </w:tcPr>
          <w:p w:rsidR="00895AC9" w:rsidRPr="00F45225" w:rsidP="00905B95" w14:paraId="0D9E3753" w14:textId="77777777">
            <w:pPr>
              <w:pStyle w:val="TableParagraph"/>
              <w:jc w:val="center"/>
              <w:rPr>
                <w:rFonts w:ascii="Arial"/>
                <w:b/>
                <w:sz w:val="16"/>
              </w:rPr>
            </w:pPr>
            <w:r w:rsidRPr="00F45225">
              <w:rPr>
                <w:rFonts w:ascii="Arial"/>
                <w:b/>
                <w:spacing w:val="-2"/>
                <w:sz w:val="16"/>
              </w:rPr>
              <w:t>Depth</w:t>
            </w:r>
          </w:p>
        </w:tc>
        <w:tc>
          <w:tcPr>
            <w:tcW w:w="1350" w:type="dxa"/>
            <w:vMerge/>
            <w:tcBorders>
              <w:top w:val="nil"/>
            </w:tcBorders>
            <w:vAlign w:val="center"/>
          </w:tcPr>
          <w:p w:rsidR="00895AC9" w:rsidRPr="00F45225" w:rsidP="00905B95" w14:paraId="09BD24B3" w14:textId="77777777">
            <w:pPr>
              <w:jc w:val="center"/>
              <w:rPr>
                <w:sz w:val="2"/>
                <w:szCs w:val="2"/>
              </w:rPr>
            </w:pPr>
          </w:p>
        </w:tc>
        <w:tc>
          <w:tcPr>
            <w:tcW w:w="1260" w:type="dxa"/>
            <w:vMerge/>
            <w:tcBorders>
              <w:top w:val="nil"/>
            </w:tcBorders>
            <w:vAlign w:val="center"/>
          </w:tcPr>
          <w:p w:rsidR="00895AC9" w:rsidRPr="00F45225" w:rsidP="00905B95" w14:paraId="3835ADAF" w14:textId="77777777">
            <w:pPr>
              <w:jc w:val="center"/>
              <w:rPr>
                <w:sz w:val="2"/>
                <w:szCs w:val="2"/>
              </w:rPr>
            </w:pPr>
          </w:p>
        </w:tc>
      </w:tr>
      <w:tr w14:paraId="346999B4" w14:textId="77777777" w:rsidTr="00905B95">
        <w:tblPrEx>
          <w:tblW w:w="0" w:type="auto"/>
          <w:tblInd w:w="895" w:type="dxa"/>
          <w:tblLayout w:type="fixed"/>
          <w:tblCellMar>
            <w:left w:w="0" w:type="dxa"/>
            <w:right w:w="0" w:type="dxa"/>
          </w:tblCellMar>
          <w:tblLook w:val="01E0"/>
        </w:tblPrEx>
        <w:trPr>
          <w:trHeight w:val="444"/>
        </w:trPr>
        <w:tc>
          <w:tcPr>
            <w:tcW w:w="900" w:type="dxa"/>
            <w:vAlign w:val="center"/>
          </w:tcPr>
          <w:p w:rsidR="00895AC9" w:rsidRPr="00F45225" w:rsidP="00905B95" w14:paraId="1CA4FD2C" w14:textId="77777777">
            <w:pPr>
              <w:pStyle w:val="TableParagraph"/>
              <w:jc w:val="center"/>
              <w:rPr>
                <w:rFonts w:ascii="Times New Roman"/>
                <w:sz w:val="20"/>
              </w:rPr>
            </w:pPr>
          </w:p>
        </w:tc>
        <w:tc>
          <w:tcPr>
            <w:tcW w:w="900" w:type="dxa"/>
            <w:vAlign w:val="center"/>
          </w:tcPr>
          <w:p w:rsidR="00895AC9" w:rsidRPr="00F45225" w:rsidP="00905B95" w14:paraId="00913C1B"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900" w:type="dxa"/>
            <w:vAlign w:val="center"/>
          </w:tcPr>
          <w:p w:rsidR="00895AC9" w:rsidRPr="00F45225" w:rsidP="00905B95" w14:paraId="5EBB9759"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1080" w:type="dxa"/>
            <w:vAlign w:val="center"/>
          </w:tcPr>
          <w:p w:rsidR="00895AC9" w:rsidRPr="00F45225" w:rsidP="00905B95" w14:paraId="5DAA0C5F" w14:textId="77777777">
            <w:pPr>
              <w:pStyle w:val="TableParagraph"/>
              <w:jc w:val="center"/>
              <w:rPr>
                <w:rFonts w:ascii="Times New Roman"/>
                <w:sz w:val="20"/>
              </w:rPr>
            </w:pPr>
          </w:p>
        </w:tc>
        <w:tc>
          <w:tcPr>
            <w:tcW w:w="1080" w:type="dxa"/>
            <w:vAlign w:val="center"/>
          </w:tcPr>
          <w:p w:rsidR="00895AC9" w:rsidRPr="00F45225" w:rsidP="00905B95" w14:paraId="5FA9720D" w14:textId="77777777">
            <w:pPr>
              <w:pStyle w:val="TableParagraph"/>
              <w:jc w:val="center"/>
              <w:rPr>
                <w:rFonts w:ascii="Times New Roman"/>
                <w:sz w:val="20"/>
              </w:rPr>
            </w:pPr>
          </w:p>
        </w:tc>
        <w:tc>
          <w:tcPr>
            <w:tcW w:w="1350" w:type="dxa"/>
            <w:vAlign w:val="center"/>
          </w:tcPr>
          <w:p w:rsidR="00895AC9" w:rsidRPr="00F45225" w:rsidP="00905B95" w14:paraId="028938E3" w14:textId="77777777">
            <w:pPr>
              <w:pStyle w:val="TableParagraph"/>
              <w:jc w:val="center"/>
              <w:rPr>
                <w:rFonts w:ascii="Times New Roman"/>
                <w:sz w:val="20"/>
              </w:rPr>
            </w:pPr>
          </w:p>
        </w:tc>
        <w:tc>
          <w:tcPr>
            <w:tcW w:w="1350" w:type="dxa"/>
            <w:vAlign w:val="center"/>
          </w:tcPr>
          <w:p w:rsidR="00895AC9" w:rsidRPr="00F45225" w:rsidP="00905B95" w14:paraId="65581FF9" w14:textId="77777777">
            <w:pPr>
              <w:pStyle w:val="TableParagraph"/>
              <w:jc w:val="center"/>
              <w:rPr>
                <w:rFonts w:ascii="Times New Roman"/>
                <w:sz w:val="20"/>
              </w:rPr>
            </w:pPr>
          </w:p>
        </w:tc>
        <w:tc>
          <w:tcPr>
            <w:tcW w:w="1260" w:type="dxa"/>
            <w:vAlign w:val="center"/>
          </w:tcPr>
          <w:p w:rsidR="00895AC9" w:rsidRPr="00F45225" w:rsidP="00905B95" w14:paraId="00CF868E" w14:textId="77777777">
            <w:pPr>
              <w:pStyle w:val="TableParagraph"/>
              <w:jc w:val="center"/>
              <w:rPr>
                <w:rFonts w:ascii="Times New Roman"/>
                <w:sz w:val="20"/>
              </w:rPr>
            </w:pPr>
          </w:p>
        </w:tc>
      </w:tr>
      <w:tr w14:paraId="5D66DD8A" w14:textId="77777777" w:rsidTr="00905B95">
        <w:tblPrEx>
          <w:tblW w:w="0" w:type="auto"/>
          <w:tblInd w:w="895" w:type="dxa"/>
          <w:tblLayout w:type="fixed"/>
          <w:tblCellMar>
            <w:left w:w="0" w:type="dxa"/>
            <w:right w:w="0" w:type="dxa"/>
          </w:tblCellMar>
          <w:tblLook w:val="01E0"/>
        </w:tblPrEx>
        <w:trPr>
          <w:trHeight w:val="443"/>
        </w:trPr>
        <w:tc>
          <w:tcPr>
            <w:tcW w:w="900" w:type="dxa"/>
            <w:vAlign w:val="center"/>
          </w:tcPr>
          <w:p w:rsidR="00895AC9" w:rsidRPr="00F45225" w:rsidP="00905B95" w14:paraId="523A56FF" w14:textId="77777777">
            <w:pPr>
              <w:pStyle w:val="TableParagraph"/>
              <w:jc w:val="center"/>
              <w:rPr>
                <w:rFonts w:ascii="Times New Roman"/>
                <w:sz w:val="20"/>
              </w:rPr>
            </w:pPr>
          </w:p>
        </w:tc>
        <w:tc>
          <w:tcPr>
            <w:tcW w:w="900" w:type="dxa"/>
            <w:vAlign w:val="center"/>
          </w:tcPr>
          <w:p w:rsidR="00895AC9" w:rsidRPr="00F45225" w:rsidP="00905B95" w14:paraId="23285A5B"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900" w:type="dxa"/>
            <w:vAlign w:val="center"/>
          </w:tcPr>
          <w:p w:rsidR="00895AC9" w:rsidRPr="00F45225" w:rsidP="00905B95" w14:paraId="5E1F0B74"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1080" w:type="dxa"/>
            <w:vAlign w:val="center"/>
          </w:tcPr>
          <w:p w:rsidR="00895AC9" w:rsidRPr="00F45225" w:rsidP="00905B95" w14:paraId="68075C65" w14:textId="77777777">
            <w:pPr>
              <w:pStyle w:val="TableParagraph"/>
              <w:jc w:val="center"/>
              <w:rPr>
                <w:rFonts w:ascii="Times New Roman"/>
                <w:sz w:val="20"/>
              </w:rPr>
            </w:pPr>
          </w:p>
        </w:tc>
        <w:tc>
          <w:tcPr>
            <w:tcW w:w="1080" w:type="dxa"/>
            <w:vAlign w:val="center"/>
          </w:tcPr>
          <w:p w:rsidR="00895AC9" w:rsidRPr="00F45225" w:rsidP="00905B95" w14:paraId="7D70872C" w14:textId="77777777">
            <w:pPr>
              <w:pStyle w:val="TableParagraph"/>
              <w:jc w:val="center"/>
              <w:rPr>
                <w:rFonts w:ascii="Times New Roman"/>
                <w:sz w:val="20"/>
              </w:rPr>
            </w:pPr>
          </w:p>
        </w:tc>
        <w:tc>
          <w:tcPr>
            <w:tcW w:w="1350" w:type="dxa"/>
            <w:vAlign w:val="center"/>
          </w:tcPr>
          <w:p w:rsidR="00895AC9" w:rsidRPr="00F45225" w:rsidP="00905B95" w14:paraId="60FEA62F" w14:textId="77777777">
            <w:pPr>
              <w:pStyle w:val="TableParagraph"/>
              <w:jc w:val="center"/>
              <w:rPr>
                <w:rFonts w:ascii="Times New Roman"/>
                <w:sz w:val="20"/>
              </w:rPr>
            </w:pPr>
          </w:p>
        </w:tc>
        <w:tc>
          <w:tcPr>
            <w:tcW w:w="1350" w:type="dxa"/>
            <w:vAlign w:val="center"/>
          </w:tcPr>
          <w:p w:rsidR="00895AC9" w:rsidRPr="00F45225" w:rsidP="00905B95" w14:paraId="243A3503" w14:textId="77777777">
            <w:pPr>
              <w:pStyle w:val="TableParagraph"/>
              <w:jc w:val="center"/>
              <w:rPr>
                <w:rFonts w:ascii="Times New Roman"/>
                <w:sz w:val="20"/>
              </w:rPr>
            </w:pPr>
          </w:p>
        </w:tc>
        <w:tc>
          <w:tcPr>
            <w:tcW w:w="1260" w:type="dxa"/>
            <w:vAlign w:val="center"/>
          </w:tcPr>
          <w:p w:rsidR="00895AC9" w:rsidRPr="00F45225" w:rsidP="00905B95" w14:paraId="6810890E" w14:textId="77777777">
            <w:pPr>
              <w:pStyle w:val="TableParagraph"/>
              <w:jc w:val="center"/>
              <w:rPr>
                <w:rFonts w:ascii="Times New Roman"/>
                <w:sz w:val="20"/>
              </w:rPr>
            </w:pPr>
          </w:p>
        </w:tc>
      </w:tr>
      <w:tr w14:paraId="23B33BF2" w14:textId="77777777" w:rsidTr="00905B95">
        <w:tblPrEx>
          <w:tblW w:w="0" w:type="auto"/>
          <w:tblInd w:w="895" w:type="dxa"/>
          <w:tblLayout w:type="fixed"/>
          <w:tblCellMar>
            <w:left w:w="0" w:type="dxa"/>
            <w:right w:w="0" w:type="dxa"/>
          </w:tblCellMar>
          <w:tblLook w:val="01E0"/>
        </w:tblPrEx>
        <w:trPr>
          <w:trHeight w:val="443"/>
        </w:trPr>
        <w:tc>
          <w:tcPr>
            <w:tcW w:w="900" w:type="dxa"/>
            <w:vAlign w:val="center"/>
          </w:tcPr>
          <w:p w:rsidR="00895AC9" w:rsidRPr="00F45225" w:rsidP="00905B95" w14:paraId="4E4DCFD9" w14:textId="77777777">
            <w:pPr>
              <w:pStyle w:val="TableParagraph"/>
              <w:jc w:val="center"/>
              <w:rPr>
                <w:rFonts w:ascii="Times New Roman"/>
                <w:sz w:val="20"/>
              </w:rPr>
            </w:pPr>
          </w:p>
        </w:tc>
        <w:tc>
          <w:tcPr>
            <w:tcW w:w="900" w:type="dxa"/>
            <w:vAlign w:val="center"/>
          </w:tcPr>
          <w:p w:rsidR="00895AC9" w:rsidRPr="00F45225" w:rsidP="00905B95" w14:paraId="1A2B9412"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900" w:type="dxa"/>
            <w:vAlign w:val="center"/>
          </w:tcPr>
          <w:p w:rsidR="00895AC9" w:rsidRPr="00F45225" w:rsidP="00905B95" w14:paraId="14DC4105"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1080" w:type="dxa"/>
            <w:vAlign w:val="center"/>
          </w:tcPr>
          <w:p w:rsidR="00895AC9" w:rsidRPr="00F45225" w:rsidP="00905B95" w14:paraId="60B7256C" w14:textId="77777777">
            <w:pPr>
              <w:pStyle w:val="TableParagraph"/>
              <w:jc w:val="center"/>
              <w:rPr>
                <w:rFonts w:ascii="Times New Roman"/>
                <w:sz w:val="20"/>
              </w:rPr>
            </w:pPr>
          </w:p>
        </w:tc>
        <w:tc>
          <w:tcPr>
            <w:tcW w:w="1080" w:type="dxa"/>
            <w:vAlign w:val="center"/>
          </w:tcPr>
          <w:p w:rsidR="00895AC9" w:rsidRPr="00F45225" w:rsidP="00905B95" w14:paraId="6D237A72" w14:textId="77777777">
            <w:pPr>
              <w:pStyle w:val="TableParagraph"/>
              <w:jc w:val="center"/>
              <w:rPr>
                <w:rFonts w:ascii="Times New Roman"/>
                <w:sz w:val="20"/>
              </w:rPr>
            </w:pPr>
          </w:p>
        </w:tc>
        <w:tc>
          <w:tcPr>
            <w:tcW w:w="1350" w:type="dxa"/>
            <w:vAlign w:val="center"/>
          </w:tcPr>
          <w:p w:rsidR="00895AC9" w:rsidRPr="00F45225" w:rsidP="00905B95" w14:paraId="051D5BEE" w14:textId="77777777">
            <w:pPr>
              <w:pStyle w:val="TableParagraph"/>
              <w:jc w:val="center"/>
              <w:rPr>
                <w:rFonts w:ascii="Times New Roman"/>
                <w:sz w:val="20"/>
              </w:rPr>
            </w:pPr>
          </w:p>
        </w:tc>
        <w:tc>
          <w:tcPr>
            <w:tcW w:w="1350" w:type="dxa"/>
            <w:vAlign w:val="center"/>
          </w:tcPr>
          <w:p w:rsidR="00895AC9" w:rsidRPr="00F45225" w:rsidP="00905B95" w14:paraId="525C7E52" w14:textId="77777777">
            <w:pPr>
              <w:pStyle w:val="TableParagraph"/>
              <w:jc w:val="center"/>
              <w:rPr>
                <w:rFonts w:ascii="Times New Roman"/>
                <w:sz w:val="20"/>
              </w:rPr>
            </w:pPr>
          </w:p>
        </w:tc>
        <w:tc>
          <w:tcPr>
            <w:tcW w:w="1260" w:type="dxa"/>
            <w:vAlign w:val="center"/>
          </w:tcPr>
          <w:p w:rsidR="00895AC9" w:rsidRPr="00F45225" w:rsidP="00905B95" w14:paraId="4166E6DB" w14:textId="77777777">
            <w:pPr>
              <w:pStyle w:val="TableParagraph"/>
              <w:jc w:val="center"/>
              <w:rPr>
                <w:rFonts w:ascii="Times New Roman"/>
                <w:sz w:val="20"/>
              </w:rPr>
            </w:pPr>
          </w:p>
        </w:tc>
      </w:tr>
      <w:tr w14:paraId="03C913A6" w14:textId="77777777" w:rsidTr="00905B95">
        <w:tblPrEx>
          <w:tblW w:w="0" w:type="auto"/>
          <w:tblInd w:w="895" w:type="dxa"/>
          <w:tblLayout w:type="fixed"/>
          <w:tblCellMar>
            <w:left w:w="0" w:type="dxa"/>
            <w:right w:w="0" w:type="dxa"/>
          </w:tblCellMar>
          <w:tblLook w:val="01E0"/>
        </w:tblPrEx>
        <w:trPr>
          <w:trHeight w:val="444"/>
        </w:trPr>
        <w:tc>
          <w:tcPr>
            <w:tcW w:w="900" w:type="dxa"/>
            <w:vAlign w:val="center"/>
          </w:tcPr>
          <w:p w:rsidR="00895AC9" w:rsidRPr="00F45225" w:rsidP="00905B95" w14:paraId="2E0F8B55" w14:textId="77777777">
            <w:pPr>
              <w:pStyle w:val="TableParagraph"/>
              <w:jc w:val="center"/>
              <w:rPr>
                <w:rFonts w:ascii="Times New Roman"/>
                <w:sz w:val="20"/>
              </w:rPr>
            </w:pPr>
          </w:p>
        </w:tc>
        <w:tc>
          <w:tcPr>
            <w:tcW w:w="900" w:type="dxa"/>
            <w:vAlign w:val="center"/>
          </w:tcPr>
          <w:p w:rsidR="00895AC9" w:rsidRPr="00F45225" w:rsidP="00905B95" w14:paraId="2560FC3F"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900" w:type="dxa"/>
            <w:vAlign w:val="center"/>
          </w:tcPr>
          <w:p w:rsidR="00895AC9" w:rsidRPr="00F45225" w:rsidP="00905B95" w14:paraId="14B9B17D"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1080" w:type="dxa"/>
            <w:vAlign w:val="center"/>
          </w:tcPr>
          <w:p w:rsidR="00895AC9" w:rsidRPr="00F45225" w:rsidP="00905B95" w14:paraId="32DACF85" w14:textId="77777777">
            <w:pPr>
              <w:pStyle w:val="TableParagraph"/>
              <w:jc w:val="center"/>
              <w:rPr>
                <w:rFonts w:ascii="Times New Roman"/>
                <w:sz w:val="20"/>
              </w:rPr>
            </w:pPr>
          </w:p>
        </w:tc>
        <w:tc>
          <w:tcPr>
            <w:tcW w:w="1080" w:type="dxa"/>
            <w:vAlign w:val="center"/>
          </w:tcPr>
          <w:p w:rsidR="00895AC9" w:rsidRPr="00F45225" w:rsidP="00905B95" w14:paraId="0F57E342" w14:textId="77777777">
            <w:pPr>
              <w:pStyle w:val="TableParagraph"/>
              <w:jc w:val="center"/>
              <w:rPr>
                <w:rFonts w:ascii="Times New Roman"/>
                <w:sz w:val="20"/>
              </w:rPr>
            </w:pPr>
          </w:p>
        </w:tc>
        <w:tc>
          <w:tcPr>
            <w:tcW w:w="1350" w:type="dxa"/>
            <w:vAlign w:val="center"/>
          </w:tcPr>
          <w:p w:rsidR="00895AC9" w:rsidRPr="00F45225" w:rsidP="00905B95" w14:paraId="39B60875" w14:textId="77777777">
            <w:pPr>
              <w:pStyle w:val="TableParagraph"/>
              <w:jc w:val="center"/>
              <w:rPr>
                <w:rFonts w:ascii="Times New Roman"/>
                <w:sz w:val="20"/>
              </w:rPr>
            </w:pPr>
          </w:p>
        </w:tc>
        <w:tc>
          <w:tcPr>
            <w:tcW w:w="1350" w:type="dxa"/>
            <w:vAlign w:val="center"/>
          </w:tcPr>
          <w:p w:rsidR="00895AC9" w:rsidRPr="00F45225" w:rsidP="00905B95" w14:paraId="176F5429" w14:textId="77777777">
            <w:pPr>
              <w:pStyle w:val="TableParagraph"/>
              <w:jc w:val="center"/>
              <w:rPr>
                <w:rFonts w:ascii="Times New Roman"/>
                <w:sz w:val="20"/>
              </w:rPr>
            </w:pPr>
          </w:p>
        </w:tc>
        <w:tc>
          <w:tcPr>
            <w:tcW w:w="1260" w:type="dxa"/>
            <w:vAlign w:val="center"/>
          </w:tcPr>
          <w:p w:rsidR="00895AC9" w:rsidRPr="00F45225" w:rsidP="00905B95" w14:paraId="24FC72B3" w14:textId="77777777">
            <w:pPr>
              <w:pStyle w:val="TableParagraph"/>
              <w:jc w:val="center"/>
              <w:rPr>
                <w:rFonts w:ascii="Times New Roman"/>
                <w:sz w:val="20"/>
              </w:rPr>
            </w:pPr>
          </w:p>
        </w:tc>
      </w:tr>
      <w:tr w14:paraId="7700F6A1" w14:textId="77777777" w:rsidTr="00905B95">
        <w:tblPrEx>
          <w:tblW w:w="0" w:type="auto"/>
          <w:tblInd w:w="895" w:type="dxa"/>
          <w:tblLayout w:type="fixed"/>
          <w:tblCellMar>
            <w:left w:w="0" w:type="dxa"/>
            <w:right w:w="0" w:type="dxa"/>
          </w:tblCellMar>
          <w:tblLook w:val="01E0"/>
        </w:tblPrEx>
        <w:trPr>
          <w:trHeight w:val="443"/>
        </w:trPr>
        <w:tc>
          <w:tcPr>
            <w:tcW w:w="900" w:type="dxa"/>
            <w:vAlign w:val="center"/>
          </w:tcPr>
          <w:p w:rsidR="00895AC9" w:rsidRPr="00F45225" w:rsidP="00905B95" w14:paraId="540379E1" w14:textId="77777777">
            <w:pPr>
              <w:pStyle w:val="TableParagraph"/>
              <w:jc w:val="center"/>
              <w:rPr>
                <w:rFonts w:ascii="Times New Roman"/>
                <w:sz w:val="20"/>
              </w:rPr>
            </w:pPr>
          </w:p>
        </w:tc>
        <w:tc>
          <w:tcPr>
            <w:tcW w:w="900" w:type="dxa"/>
            <w:vAlign w:val="center"/>
          </w:tcPr>
          <w:p w:rsidR="00895AC9" w:rsidRPr="00F45225" w:rsidP="00905B95" w14:paraId="24679DE2"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900" w:type="dxa"/>
            <w:vAlign w:val="center"/>
          </w:tcPr>
          <w:p w:rsidR="00895AC9" w:rsidRPr="00F45225" w:rsidP="00905B95" w14:paraId="3620A538"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1080" w:type="dxa"/>
            <w:vAlign w:val="center"/>
          </w:tcPr>
          <w:p w:rsidR="00895AC9" w:rsidRPr="00F45225" w:rsidP="00905B95" w14:paraId="1D6F1F13" w14:textId="77777777">
            <w:pPr>
              <w:pStyle w:val="TableParagraph"/>
              <w:jc w:val="center"/>
              <w:rPr>
                <w:rFonts w:ascii="Times New Roman"/>
                <w:sz w:val="20"/>
              </w:rPr>
            </w:pPr>
          </w:p>
        </w:tc>
        <w:tc>
          <w:tcPr>
            <w:tcW w:w="1080" w:type="dxa"/>
            <w:vAlign w:val="center"/>
          </w:tcPr>
          <w:p w:rsidR="00895AC9" w:rsidRPr="00F45225" w:rsidP="00905B95" w14:paraId="4B07EB8D" w14:textId="77777777">
            <w:pPr>
              <w:pStyle w:val="TableParagraph"/>
              <w:jc w:val="center"/>
              <w:rPr>
                <w:rFonts w:ascii="Times New Roman"/>
                <w:sz w:val="20"/>
              </w:rPr>
            </w:pPr>
          </w:p>
        </w:tc>
        <w:tc>
          <w:tcPr>
            <w:tcW w:w="1350" w:type="dxa"/>
            <w:vAlign w:val="center"/>
          </w:tcPr>
          <w:p w:rsidR="00895AC9" w:rsidRPr="00F45225" w:rsidP="00905B95" w14:paraId="09E45D4A" w14:textId="77777777">
            <w:pPr>
              <w:pStyle w:val="TableParagraph"/>
              <w:jc w:val="center"/>
              <w:rPr>
                <w:rFonts w:ascii="Times New Roman"/>
                <w:sz w:val="20"/>
              </w:rPr>
            </w:pPr>
          </w:p>
        </w:tc>
        <w:tc>
          <w:tcPr>
            <w:tcW w:w="1350" w:type="dxa"/>
            <w:vAlign w:val="center"/>
          </w:tcPr>
          <w:p w:rsidR="00895AC9" w:rsidRPr="00F45225" w:rsidP="00905B95" w14:paraId="18DB83ED" w14:textId="77777777">
            <w:pPr>
              <w:pStyle w:val="TableParagraph"/>
              <w:jc w:val="center"/>
              <w:rPr>
                <w:rFonts w:ascii="Times New Roman"/>
                <w:sz w:val="20"/>
              </w:rPr>
            </w:pPr>
          </w:p>
        </w:tc>
        <w:tc>
          <w:tcPr>
            <w:tcW w:w="1260" w:type="dxa"/>
            <w:vAlign w:val="center"/>
          </w:tcPr>
          <w:p w:rsidR="00895AC9" w:rsidRPr="00F45225" w:rsidP="00905B95" w14:paraId="3860DCBC" w14:textId="77777777">
            <w:pPr>
              <w:pStyle w:val="TableParagraph"/>
              <w:jc w:val="center"/>
              <w:rPr>
                <w:rFonts w:ascii="Times New Roman"/>
                <w:sz w:val="20"/>
              </w:rPr>
            </w:pPr>
          </w:p>
        </w:tc>
      </w:tr>
      <w:tr w14:paraId="1ED25E4B" w14:textId="77777777" w:rsidTr="00905B95">
        <w:tblPrEx>
          <w:tblW w:w="0" w:type="auto"/>
          <w:tblInd w:w="895" w:type="dxa"/>
          <w:tblLayout w:type="fixed"/>
          <w:tblCellMar>
            <w:left w:w="0" w:type="dxa"/>
            <w:right w:w="0" w:type="dxa"/>
          </w:tblCellMar>
          <w:tblLook w:val="01E0"/>
        </w:tblPrEx>
        <w:trPr>
          <w:trHeight w:val="443"/>
        </w:trPr>
        <w:tc>
          <w:tcPr>
            <w:tcW w:w="900" w:type="dxa"/>
            <w:vAlign w:val="center"/>
          </w:tcPr>
          <w:p w:rsidR="00895AC9" w:rsidRPr="00F45225" w:rsidP="00905B95" w14:paraId="7B0272A0" w14:textId="77777777">
            <w:pPr>
              <w:pStyle w:val="TableParagraph"/>
              <w:jc w:val="center"/>
              <w:rPr>
                <w:rFonts w:ascii="Times New Roman"/>
                <w:sz w:val="20"/>
              </w:rPr>
            </w:pPr>
          </w:p>
        </w:tc>
        <w:tc>
          <w:tcPr>
            <w:tcW w:w="900" w:type="dxa"/>
            <w:vAlign w:val="center"/>
          </w:tcPr>
          <w:p w:rsidR="00895AC9" w:rsidRPr="00F45225" w:rsidP="00905B95" w14:paraId="27F452F2"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900" w:type="dxa"/>
            <w:vAlign w:val="center"/>
          </w:tcPr>
          <w:p w:rsidR="00895AC9" w:rsidRPr="00F45225" w:rsidP="00905B95" w14:paraId="631EDA44"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1080" w:type="dxa"/>
            <w:vAlign w:val="center"/>
          </w:tcPr>
          <w:p w:rsidR="00895AC9" w:rsidRPr="00F45225" w:rsidP="00905B95" w14:paraId="31A84011" w14:textId="77777777">
            <w:pPr>
              <w:pStyle w:val="TableParagraph"/>
              <w:jc w:val="center"/>
              <w:rPr>
                <w:rFonts w:ascii="Times New Roman"/>
                <w:sz w:val="20"/>
              </w:rPr>
            </w:pPr>
          </w:p>
        </w:tc>
        <w:tc>
          <w:tcPr>
            <w:tcW w:w="1080" w:type="dxa"/>
            <w:vAlign w:val="center"/>
          </w:tcPr>
          <w:p w:rsidR="00895AC9" w:rsidRPr="00F45225" w:rsidP="00905B95" w14:paraId="1EAE8C18" w14:textId="77777777">
            <w:pPr>
              <w:pStyle w:val="TableParagraph"/>
              <w:jc w:val="center"/>
              <w:rPr>
                <w:rFonts w:ascii="Times New Roman"/>
                <w:sz w:val="20"/>
              </w:rPr>
            </w:pPr>
          </w:p>
        </w:tc>
        <w:tc>
          <w:tcPr>
            <w:tcW w:w="1350" w:type="dxa"/>
            <w:vAlign w:val="center"/>
          </w:tcPr>
          <w:p w:rsidR="00895AC9" w:rsidRPr="00F45225" w:rsidP="00905B95" w14:paraId="294125E0" w14:textId="77777777">
            <w:pPr>
              <w:pStyle w:val="TableParagraph"/>
              <w:jc w:val="center"/>
              <w:rPr>
                <w:rFonts w:ascii="Times New Roman"/>
                <w:sz w:val="20"/>
              </w:rPr>
            </w:pPr>
          </w:p>
        </w:tc>
        <w:tc>
          <w:tcPr>
            <w:tcW w:w="1350" w:type="dxa"/>
            <w:vAlign w:val="center"/>
          </w:tcPr>
          <w:p w:rsidR="00895AC9" w:rsidRPr="00F45225" w:rsidP="00905B95" w14:paraId="4356BBD8" w14:textId="77777777">
            <w:pPr>
              <w:pStyle w:val="TableParagraph"/>
              <w:jc w:val="center"/>
              <w:rPr>
                <w:rFonts w:ascii="Times New Roman"/>
                <w:sz w:val="20"/>
              </w:rPr>
            </w:pPr>
          </w:p>
        </w:tc>
        <w:tc>
          <w:tcPr>
            <w:tcW w:w="1260" w:type="dxa"/>
            <w:vAlign w:val="center"/>
          </w:tcPr>
          <w:p w:rsidR="00895AC9" w:rsidRPr="00F45225" w:rsidP="00905B95" w14:paraId="71713385" w14:textId="77777777">
            <w:pPr>
              <w:pStyle w:val="TableParagraph"/>
              <w:jc w:val="center"/>
              <w:rPr>
                <w:rFonts w:ascii="Times New Roman"/>
                <w:sz w:val="20"/>
              </w:rPr>
            </w:pPr>
          </w:p>
        </w:tc>
      </w:tr>
      <w:tr w14:paraId="2A55D8FC" w14:textId="77777777" w:rsidTr="00905B95">
        <w:tblPrEx>
          <w:tblW w:w="0" w:type="auto"/>
          <w:tblInd w:w="895" w:type="dxa"/>
          <w:tblLayout w:type="fixed"/>
          <w:tblCellMar>
            <w:left w:w="0" w:type="dxa"/>
            <w:right w:w="0" w:type="dxa"/>
          </w:tblCellMar>
          <w:tblLook w:val="01E0"/>
        </w:tblPrEx>
        <w:trPr>
          <w:trHeight w:val="443"/>
        </w:trPr>
        <w:tc>
          <w:tcPr>
            <w:tcW w:w="900" w:type="dxa"/>
            <w:vAlign w:val="center"/>
          </w:tcPr>
          <w:p w:rsidR="00895AC9" w:rsidRPr="00F45225" w:rsidP="00905B95" w14:paraId="07782928" w14:textId="77777777">
            <w:pPr>
              <w:pStyle w:val="TableParagraph"/>
              <w:jc w:val="center"/>
              <w:rPr>
                <w:rFonts w:ascii="Times New Roman"/>
                <w:sz w:val="20"/>
              </w:rPr>
            </w:pPr>
          </w:p>
        </w:tc>
        <w:tc>
          <w:tcPr>
            <w:tcW w:w="900" w:type="dxa"/>
            <w:vAlign w:val="center"/>
          </w:tcPr>
          <w:p w:rsidR="00895AC9" w:rsidRPr="00F45225" w:rsidP="00905B95" w14:paraId="27CFA911"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900" w:type="dxa"/>
            <w:vAlign w:val="center"/>
          </w:tcPr>
          <w:p w:rsidR="00895AC9" w:rsidRPr="00F45225" w:rsidP="00905B95" w14:paraId="6495BA3B"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1080" w:type="dxa"/>
            <w:vAlign w:val="center"/>
          </w:tcPr>
          <w:p w:rsidR="00895AC9" w:rsidRPr="00F45225" w:rsidP="00905B95" w14:paraId="5F164718" w14:textId="77777777">
            <w:pPr>
              <w:pStyle w:val="TableParagraph"/>
              <w:jc w:val="center"/>
              <w:rPr>
                <w:rFonts w:ascii="Times New Roman"/>
                <w:sz w:val="20"/>
              </w:rPr>
            </w:pPr>
          </w:p>
        </w:tc>
        <w:tc>
          <w:tcPr>
            <w:tcW w:w="1080" w:type="dxa"/>
            <w:vAlign w:val="center"/>
          </w:tcPr>
          <w:p w:rsidR="00895AC9" w:rsidRPr="00F45225" w:rsidP="00905B95" w14:paraId="74B23F81" w14:textId="77777777">
            <w:pPr>
              <w:pStyle w:val="TableParagraph"/>
              <w:jc w:val="center"/>
              <w:rPr>
                <w:rFonts w:ascii="Times New Roman"/>
                <w:sz w:val="20"/>
              </w:rPr>
            </w:pPr>
          </w:p>
        </w:tc>
        <w:tc>
          <w:tcPr>
            <w:tcW w:w="1350" w:type="dxa"/>
            <w:vAlign w:val="center"/>
          </w:tcPr>
          <w:p w:rsidR="00895AC9" w:rsidRPr="00F45225" w:rsidP="00905B95" w14:paraId="753B2541" w14:textId="77777777">
            <w:pPr>
              <w:pStyle w:val="TableParagraph"/>
              <w:jc w:val="center"/>
              <w:rPr>
                <w:rFonts w:ascii="Times New Roman"/>
                <w:sz w:val="20"/>
              </w:rPr>
            </w:pPr>
          </w:p>
        </w:tc>
        <w:tc>
          <w:tcPr>
            <w:tcW w:w="1350" w:type="dxa"/>
            <w:vAlign w:val="center"/>
          </w:tcPr>
          <w:p w:rsidR="00895AC9" w:rsidRPr="00F45225" w:rsidP="00905B95" w14:paraId="7911364E" w14:textId="77777777">
            <w:pPr>
              <w:pStyle w:val="TableParagraph"/>
              <w:jc w:val="center"/>
              <w:rPr>
                <w:rFonts w:ascii="Times New Roman"/>
                <w:sz w:val="20"/>
              </w:rPr>
            </w:pPr>
          </w:p>
        </w:tc>
        <w:tc>
          <w:tcPr>
            <w:tcW w:w="1260" w:type="dxa"/>
            <w:vAlign w:val="center"/>
          </w:tcPr>
          <w:p w:rsidR="00895AC9" w:rsidRPr="00F45225" w:rsidP="00905B95" w14:paraId="245D4CBE" w14:textId="77777777">
            <w:pPr>
              <w:pStyle w:val="TableParagraph"/>
              <w:jc w:val="center"/>
              <w:rPr>
                <w:rFonts w:ascii="Times New Roman"/>
                <w:sz w:val="20"/>
              </w:rPr>
            </w:pPr>
          </w:p>
        </w:tc>
      </w:tr>
      <w:tr w14:paraId="1770F3C5" w14:textId="77777777" w:rsidTr="00905B95">
        <w:tblPrEx>
          <w:tblW w:w="0" w:type="auto"/>
          <w:tblInd w:w="895" w:type="dxa"/>
          <w:tblLayout w:type="fixed"/>
          <w:tblCellMar>
            <w:left w:w="0" w:type="dxa"/>
            <w:right w:w="0" w:type="dxa"/>
          </w:tblCellMar>
          <w:tblLook w:val="01E0"/>
        </w:tblPrEx>
        <w:trPr>
          <w:trHeight w:val="444"/>
        </w:trPr>
        <w:tc>
          <w:tcPr>
            <w:tcW w:w="900" w:type="dxa"/>
            <w:vAlign w:val="center"/>
          </w:tcPr>
          <w:p w:rsidR="00895AC9" w:rsidRPr="00F45225" w:rsidP="00905B95" w14:paraId="3A720BB9" w14:textId="77777777">
            <w:pPr>
              <w:pStyle w:val="TableParagraph"/>
              <w:jc w:val="center"/>
              <w:rPr>
                <w:rFonts w:ascii="Times New Roman"/>
                <w:sz w:val="20"/>
              </w:rPr>
            </w:pPr>
          </w:p>
        </w:tc>
        <w:tc>
          <w:tcPr>
            <w:tcW w:w="900" w:type="dxa"/>
            <w:vAlign w:val="center"/>
          </w:tcPr>
          <w:p w:rsidR="00895AC9" w:rsidRPr="00F45225" w:rsidP="00905B95" w14:paraId="44387952"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900" w:type="dxa"/>
            <w:vAlign w:val="center"/>
          </w:tcPr>
          <w:p w:rsidR="00895AC9" w:rsidRPr="00F45225" w:rsidP="00905B95" w14:paraId="459312B5"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1080" w:type="dxa"/>
            <w:vAlign w:val="center"/>
          </w:tcPr>
          <w:p w:rsidR="00895AC9" w:rsidRPr="00F45225" w:rsidP="00905B95" w14:paraId="36419461" w14:textId="77777777">
            <w:pPr>
              <w:pStyle w:val="TableParagraph"/>
              <w:jc w:val="center"/>
              <w:rPr>
                <w:rFonts w:ascii="Times New Roman"/>
                <w:sz w:val="20"/>
              </w:rPr>
            </w:pPr>
          </w:p>
        </w:tc>
        <w:tc>
          <w:tcPr>
            <w:tcW w:w="1080" w:type="dxa"/>
            <w:vAlign w:val="center"/>
          </w:tcPr>
          <w:p w:rsidR="00895AC9" w:rsidRPr="00F45225" w:rsidP="00905B95" w14:paraId="0CE612ED" w14:textId="77777777">
            <w:pPr>
              <w:pStyle w:val="TableParagraph"/>
              <w:jc w:val="center"/>
              <w:rPr>
                <w:rFonts w:ascii="Times New Roman"/>
                <w:sz w:val="20"/>
              </w:rPr>
            </w:pPr>
          </w:p>
        </w:tc>
        <w:tc>
          <w:tcPr>
            <w:tcW w:w="1350" w:type="dxa"/>
            <w:vAlign w:val="center"/>
          </w:tcPr>
          <w:p w:rsidR="00895AC9" w:rsidRPr="00F45225" w:rsidP="00905B95" w14:paraId="7170BEB9" w14:textId="77777777">
            <w:pPr>
              <w:pStyle w:val="TableParagraph"/>
              <w:jc w:val="center"/>
              <w:rPr>
                <w:rFonts w:ascii="Times New Roman"/>
                <w:sz w:val="20"/>
              </w:rPr>
            </w:pPr>
          </w:p>
        </w:tc>
        <w:tc>
          <w:tcPr>
            <w:tcW w:w="1350" w:type="dxa"/>
            <w:vAlign w:val="center"/>
          </w:tcPr>
          <w:p w:rsidR="00895AC9" w:rsidRPr="00F45225" w:rsidP="00905B95" w14:paraId="0D51BAFE" w14:textId="77777777">
            <w:pPr>
              <w:pStyle w:val="TableParagraph"/>
              <w:jc w:val="center"/>
              <w:rPr>
                <w:rFonts w:ascii="Times New Roman"/>
                <w:sz w:val="20"/>
              </w:rPr>
            </w:pPr>
          </w:p>
        </w:tc>
        <w:tc>
          <w:tcPr>
            <w:tcW w:w="1260" w:type="dxa"/>
            <w:vAlign w:val="center"/>
          </w:tcPr>
          <w:p w:rsidR="00895AC9" w:rsidRPr="00F45225" w:rsidP="00905B95" w14:paraId="137F5873" w14:textId="77777777">
            <w:pPr>
              <w:pStyle w:val="TableParagraph"/>
              <w:jc w:val="center"/>
              <w:rPr>
                <w:rFonts w:ascii="Times New Roman"/>
                <w:sz w:val="20"/>
              </w:rPr>
            </w:pPr>
          </w:p>
        </w:tc>
      </w:tr>
      <w:tr w14:paraId="677E1AAD" w14:textId="77777777" w:rsidTr="00905B95">
        <w:tblPrEx>
          <w:tblW w:w="0" w:type="auto"/>
          <w:tblInd w:w="895" w:type="dxa"/>
          <w:tblLayout w:type="fixed"/>
          <w:tblCellMar>
            <w:left w:w="0" w:type="dxa"/>
            <w:right w:w="0" w:type="dxa"/>
          </w:tblCellMar>
          <w:tblLook w:val="01E0"/>
        </w:tblPrEx>
        <w:trPr>
          <w:trHeight w:val="443"/>
        </w:trPr>
        <w:tc>
          <w:tcPr>
            <w:tcW w:w="900" w:type="dxa"/>
            <w:vAlign w:val="center"/>
          </w:tcPr>
          <w:p w:rsidR="00895AC9" w:rsidRPr="00F45225" w:rsidP="00905B95" w14:paraId="634484B0" w14:textId="77777777">
            <w:pPr>
              <w:pStyle w:val="TableParagraph"/>
              <w:jc w:val="center"/>
              <w:rPr>
                <w:rFonts w:ascii="Times New Roman"/>
                <w:sz w:val="20"/>
              </w:rPr>
            </w:pPr>
          </w:p>
        </w:tc>
        <w:tc>
          <w:tcPr>
            <w:tcW w:w="900" w:type="dxa"/>
            <w:vAlign w:val="center"/>
          </w:tcPr>
          <w:p w:rsidR="00895AC9" w:rsidRPr="00F45225" w:rsidP="00905B95" w14:paraId="56A32FA6"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900" w:type="dxa"/>
            <w:vAlign w:val="center"/>
          </w:tcPr>
          <w:p w:rsidR="00895AC9" w:rsidRPr="00F45225" w:rsidP="00905B95" w14:paraId="4D67D9BB" w14:textId="77777777">
            <w:pPr>
              <w:pStyle w:val="TableParagraph"/>
              <w:jc w:val="center"/>
              <w:rPr>
                <w:rFonts w:ascii="Wingdings" w:hAnsi="Wingdings"/>
                <w:sz w:val="40"/>
              </w:rPr>
            </w:pPr>
            <w:r w:rsidRPr="00F45225">
              <w:rPr>
                <w:rFonts w:ascii="Wingdings" w:hAnsi="Wingdings"/>
                <w:w w:val="99"/>
                <w:sz w:val="40"/>
              </w:rPr>
              <w:sym w:font="Wingdings" w:char="F071"/>
            </w:r>
          </w:p>
        </w:tc>
        <w:tc>
          <w:tcPr>
            <w:tcW w:w="1080" w:type="dxa"/>
            <w:vAlign w:val="center"/>
          </w:tcPr>
          <w:p w:rsidR="00895AC9" w:rsidRPr="00F45225" w:rsidP="00905B95" w14:paraId="2418C063" w14:textId="77777777">
            <w:pPr>
              <w:pStyle w:val="TableParagraph"/>
              <w:jc w:val="center"/>
              <w:rPr>
                <w:rFonts w:ascii="Times New Roman"/>
                <w:sz w:val="20"/>
              </w:rPr>
            </w:pPr>
          </w:p>
        </w:tc>
        <w:tc>
          <w:tcPr>
            <w:tcW w:w="1080" w:type="dxa"/>
            <w:vAlign w:val="center"/>
          </w:tcPr>
          <w:p w:rsidR="00895AC9" w:rsidRPr="00F45225" w:rsidP="00905B95" w14:paraId="64996D8E" w14:textId="77777777">
            <w:pPr>
              <w:pStyle w:val="TableParagraph"/>
              <w:jc w:val="center"/>
              <w:rPr>
                <w:rFonts w:ascii="Times New Roman"/>
                <w:sz w:val="20"/>
              </w:rPr>
            </w:pPr>
          </w:p>
        </w:tc>
        <w:tc>
          <w:tcPr>
            <w:tcW w:w="1350" w:type="dxa"/>
            <w:vAlign w:val="center"/>
          </w:tcPr>
          <w:p w:rsidR="00895AC9" w:rsidRPr="00F45225" w:rsidP="00905B95" w14:paraId="6D0CC763" w14:textId="77777777">
            <w:pPr>
              <w:pStyle w:val="TableParagraph"/>
              <w:jc w:val="center"/>
              <w:rPr>
                <w:rFonts w:ascii="Times New Roman"/>
                <w:sz w:val="20"/>
              </w:rPr>
            </w:pPr>
          </w:p>
        </w:tc>
        <w:tc>
          <w:tcPr>
            <w:tcW w:w="1350" w:type="dxa"/>
            <w:vAlign w:val="center"/>
          </w:tcPr>
          <w:p w:rsidR="00895AC9" w:rsidRPr="00F45225" w:rsidP="00905B95" w14:paraId="1E4A02E6" w14:textId="77777777">
            <w:pPr>
              <w:pStyle w:val="TableParagraph"/>
              <w:jc w:val="center"/>
              <w:rPr>
                <w:rFonts w:ascii="Times New Roman"/>
                <w:sz w:val="20"/>
              </w:rPr>
            </w:pPr>
          </w:p>
        </w:tc>
        <w:tc>
          <w:tcPr>
            <w:tcW w:w="1260" w:type="dxa"/>
            <w:vAlign w:val="center"/>
          </w:tcPr>
          <w:p w:rsidR="00895AC9" w:rsidRPr="00F45225" w:rsidP="00905B95" w14:paraId="185DF49E" w14:textId="77777777">
            <w:pPr>
              <w:pStyle w:val="TableParagraph"/>
              <w:jc w:val="center"/>
              <w:rPr>
                <w:rFonts w:ascii="Times New Roman"/>
                <w:sz w:val="20"/>
              </w:rPr>
            </w:pPr>
          </w:p>
        </w:tc>
      </w:tr>
    </w:tbl>
    <w:p w:rsidR="00895AC9" w:rsidRPr="00F45225" w:rsidP="00905B95" w14:paraId="746FF263" w14:textId="77777777">
      <w:pPr>
        <w:pStyle w:val="BodyText"/>
        <w:tabs>
          <w:tab w:val="left" w:pos="1804"/>
        </w:tabs>
        <w:jc w:val="center"/>
      </w:pPr>
      <w:r w:rsidRPr="00F45225">
        <w:t>C</w:t>
      </w:r>
      <w:r w:rsidRPr="00F45225">
        <w:rPr>
          <w:spacing w:val="-2"/>
        </w:rPr>
        <w:t xml:space="preserve"> </w:t>
      </w:r>
      <w:r w:rsidRPr="00F45225">
        <w:t xml:space="preserve">= </w:t>
      </w:r>
      <w:r w:rsidRPr="00F45225">
        <w:rPr>
          <w:spacing w:val="-2"/>
        </w:rPr>
        <w:t>cylindrical</w:t>
      </w:r>
      <w:r w:rsidRPr="00F45225">
        <w:tab/>
        <w:t xml:space="preserve">R = </w:t>
      </w:r>
      <w:r w:rsidRPr="00F45225">
        <w:rPr>
          <w:spacing w:val="-2"/>
        </w:rPr>
        <w:t>rectangular</w:t>
      </w:r>
    </w:p>
    <w:p w:rsidR="00895AC9" w:rsidRPr="00F45225" w:rsidP="00905B95" w14:paraId="05B2A9FE" w14:textId="29B7B676">
      <w:pPr>
        <w:spacing w:before="1"/>
        <w:ind w:left="192" w:firstLine="708"/>
        <w:rPr>
          <w:sz w:val="16"/>
          <w:szCs w:val="16"/>
        </w:rPr>
      </w:pPr>
      <w:r w:rsidRPr="780045EA">
        <w:rPr>
          <w:sz w:val="16"/>
          <w:szCs w:val="16"/>
          <w:vertAlign w:val="superscript"/>
        </w:rPr>
        <w:t>1</w:t>
      </w:r>
      <w:r w:rsidRPr="780045EA">
        <w:rPr>
          <w:sz w:val="16"/>
          <w:szCs w:val="16"/>
        </w:rPr>
        <w:t>See</w:t>
      </w:r>
      <w:r w:rsidRPr="780045EA">
        <w:rPr>
          <w:spacing w:val="-8"/>
          <w:sz w:val="16"/>
          <w:szCs w:val="16"/>
        </w:rPr>
        <w:t xml:space="preserve"> </w:t>
      </w:r>
      <w:r w:rsidRPr="780045EA">
        <w:rPr>
          <w:sz w:val="16"/>
          <w:szCs w:val="16"/>
        </w:rPr>
        <w:t>Appendix</w:t>
      </w:r>
      <w:r w:rsidRPr="780045EA">
        <w:rPr>
          <w:spacing w:val="-7"/>
          <w:sz w:val="16"/>
          <w:szCs w:val="16"/>
        </w:rPr>
        <w:t xml:space="preserve"> </w:t>
      </w:r>
      <w:r w:rsidRPr="780045EA">
        <w:rPr>
          <w:sz w:val="16"/>
          <w:szCs w:val="16"/>
        </w:rPr>
        <w:t>C,</w:t>
      </w:r>
      <w:r w:rsidRPr="780045EA">
        <w:rPr>
          <w:spacing w:val="-8"/>
          <w:sz w:val="16"/>
          <w:szCs w:val="16"/>
        </w:rPr>
        <w:t xml:space="preserve"> </w:t>
      </w:r>
      <w:r w:rsidRPr="780045EA">
        <w:rPr>
          <w:sz w:val="16"/>
          <w:szCs w:val="16"/>
        </w:rPr>
        <w:t>“Reactor</w:t>
      </w:r>
      <w:r w:rsidRPr="780045EA">
        <w:rPr>
          <w:spacing w:val="-7"/>
          <w:sz w:val="16"/>
          <w:szCs w:val="16"/>
        </w:rPr>
        <w:t xml:space="preserve"> </w:t>
      </w:r>
      <w:r w:rsidRPr="780045EA" w:rsidR="424EE49E">
        <w:rPr>
          <w:spacing w:val="-7"/>
          <w:sz w:val="16"/>
          <w:szCs w:val="16"/>
        </w:rPr>
        <w:t xml:space="preserve">or Facility </w:t>
      </w:r>
      <w:r w:rsidRPr="780045EA">
        <w:rPr>
          <w:sz w:val="16"/>
          <w:szCs w:val="16"/>
        </w:rPr>
        <w:t>and</w:t>
      </w:r>
      <w:r w:rsidRPr="780045EA">
        <w:rPr>
          <w:spacing w:val="-7"/>
          <w:sz w:val="16"/>
          <w:szCs w:val="16"/>
        </w:rPr>
        <w:t xml:space="preserve"> </w:t>
      </w:r>
      <w:r w:rsidRPr="780045EA">
        <w:rPr>
          <w:sz w:val="16"/>
          <w:szCs w:val="16"/>
        </w:rPr>
        <w:t>Spent</w:t>
      </w:r>
      <w:r w:rsidRPr="780045EA">
        <w:rPr>
          <w:spacing w:val="-8"/>
          <w:sz w:val="16"/>
          <w:szCs w:val="16"/>
        </w:rPr>
        <w:t xml:space="preserve"> </w:t>
      </w:r>
      <w:r w:rsidRPr="780045EA">
        <w:rPr>
          <w:sz w:val="16"/>
          <w:szCs w:val="16"/>
        </w:rPr>
        <w:t>Fuel</w:t>
      </w:r>
      <w:r w:rsidRPr="780045EA">
        <w:rPr>
          <w:spacing w:val="-6"/>
          <w:sz w:val="16"/>
          <w:szCs w:val="16"/>
        </w:rPr>
        <w:t xml:space="preserve"> </w:t>
      </w:r>
      <w:r w:rsidRPr="780045EA">
        <w:rPr>
          <w:sz w:val="16"/>
          <w:szCs w:val="16"/>
        </w:rPr>
        <w:t>Storage</w:t>
      </w:r>
      <w:r w:rsidRPr="780045EA">
        <w:rPr>
          <w:spacing w:val="-8"/>
          <w:sz w:val="16"/>
          <w:szCs w:val="16"/>
        </w:rPr>
        <w:t xml:space="preserve"> </w:t>
      </w:r>
      <w:r w:rsidRPr="780045EA">
        <w:rPr>
          <w:sz w:val="16"/>
          <w:szCs w:val="16"/>
        </w:rPr>
        <w:t>Site</w:t>
      </w:r>
      <w:r w:rsidRPr="780045EA">
        <w:rPr>
          <w:spacing w:val="-2"/>
          <w:sz w:val="16"/>
          <w:szCs w:val="16"/>
        </w:rPr>
        <w:t>.”</w:t>
      </w:r>
    </w:p>
    <w:p w:rsidR="00895AC9" w:rsidRPr="00F45225" w14:paraId="323029A6" w14:textId="77777777">
      <w:pPr>
        <w:rPr>
          <w:sz w:val="16"/>
        </w:rPr>
        <w:sectPr w:rsidSect="0044048A">
          <w:pgSz w:w="12240" w:h="15840"/>
          <w:pgMar w:top="1880" w:right="880" w:bottom="1280" w:left="960" w:header="848" w:footer="1095" w:gutter="0"/>
          <w:cols w:space="720"/>
        </w:sectPr>
      </w:pPr>
    </w:p>
    <w:p w:rsidR="00895AC9" w:rsidRPr="00F45225" w14:paraId="2EC7C9DC" w14:textId="07DFA596">
      <w:pPr>
        <w:pStyle w:val="Heading6"/>
        <w:numPr>
          <w:ilvl w:val="3"/>
          <w:numId w:val="10"/>
        </w:numPr>
        <w:tabs>
          <w:tab w:val="left" w:pos="2337"/>
          <w:tab w:val="left" w:pos="2338"/>
        </w:tabs>
        <w:ind w:left="2337" w:hanging="922"/>
        <w:jc w:val="left"/>
      </w:pPr>
      <w:bookmarkStart w:id="22" w:name="C.3.1.2_____Qualitative_Single_Assembly_"/>
      <w:bookmarkEnd w:id="22"/>
      <w:r w:rsidRPr="00F45225">
        <w:t>Qualitative</w:t>
      </w:r>
      <w:r w:rsidRPr="00F45225">
        <w:rPr>
          <w:spacing w:val="-5"/>
        </w:rPr>
        <w:t xml:space="preserve"> </w:t>
      </w:r>
      <w:r w:rsidRPr="00F45225">
        <w:t>Single</w:t>
      </w:r>
      <w:r w:rsidRPr="00F45225">
        <w:rPr>
          <w:spacing w:val="-5"/>
        </w:rPr>
        <w:t xml:space="preserve"> </w:t>
      </w:r>
      <w:r w:rsidRPr="00F45225">
        <w:t>Assembly</w:t>
      </w:r>
      <w:r w:rsidRPr="00F45225">
        <w:rPr>
          <w:spacing w:val="-6"/>
        </w:rPr>
        <w:t xml:space="preserve"> </w:t>
      </w:r>
      <w:r w:rsidR="00180DF8">
        <w:t>Container</w:t>
      </w:r>
      <w:r w:rsidRPr="00F45225">
        <w:rPr>
          <w:spacing w:val="-4"/>
        </w:rPr>
        <w:t xml:space="preserve"> </w:t>
      </w:r>
      <w:r w:rsidRPr="00F45225">
        <w:rPr>
          <w:spacing w:val="-2"/>
        </w:rPr>
        <w:t>Contents</w:t>
      </w:r>
    </w:p>
    <w:p w:rsidR="00895AC9" w:rsidRPr="00F45225" w14:paraId="4197CBBF" w14:textId="697F3217">
      <w:pPr>
        <w:pStyle w:val="BodyText"/>
        <w:spacing w:before="119"/>
        <w:ind w:left="1631" w:right="261"/>
      </w:pPr>
      <w:r w:rsidRPr="00F45225">
        <w:t>For</w:t>
      </w:r>
      <w:r w:rsidRPr="00F45225">
        <w:rPr>
          <w:spacing w:val="-2"/>
        </w:rPr>
        <w:t xml:space="preserve"> </w:t>
      </w:r>
      <w:r w:rsidRPr="00F45225">
        <w:t>each</w:t>
      </w:r>
      <w:r w:rsidRPr="00F45225">
        <w:rPr>
          <w:spacing w:val="-4"/>
        </w:rPr>
        <w:t xml:space="preserve"> </w:t>
      </w:r>
      <w:r w:rsidR="00180DF8">
        <w:t>container</w:t>
      </w:r>
      <w:r w:rsidRPr="00F45225">
        <w:rPr>
          <w:spacing w:val="-2"/>
        </w:rPr>
        <w:t xml:space="preserve"> </w:t>
      </w:r>
      <w:r w:rsidRPr="00F45225">
        <w:t>identified</w:t>
      </w:r>
      <w:r w:rsidRPr="00F45225">
        <w:rPr>
          <w:spacing w:val="-4"/>
        </w:rPr>
        <w:t xml:space="preserve"> </w:t>
      </w:r>
      <w:r w:rsidRPr="00F45225">
        <w:t>in</w:t>
      </w:r>
      <w:r w:rsidRPr="00F45225">
        <w:rPr>
          <w:spacing w:val="-3"/>
        </w:rPr>
        <w:t xml:space="preserve"> </w:t>
      </w:r>
      <w:r w:rsidRPr="00F45225">
        <w:t>Schedule</w:t>
      </w:r>
      <w:r w:rsidRPr="00F45225">
        <w:rPr>
          <w:spacing w:val="-3"/>
        </w:rPr>
        <w:t xml:space="preserve"> </w:t>
      </w:r>
      <w:r w:rsidRPr="00F45225">
        <w:rPr>
          <w:b/>
        </w:rPr>
        <w:t>C.3.1.1</w:t>
      </w:r>
      <w:r w:rsidRPr="00F45225">
        <w:t>,</w:t>
      </w:r>
      <w:r w:rsidRPr="00F45225">
        <w:rPr>
          <w:spacing w:val="-3"/>
        </w:rPr>
        <w:t xml:space="preserve"> </w:t>
      </w:r>
      <w:r w:rsidRPr="00F45225">
        <w:t>provide</w:t>
      </w:r>
      <w:r w:rsidRPr="00F45225">
        <w:rPr>
          <w:spacing w:val="-3"/>
        </w:rPr>
        <w:t xml:space="preserve"> </w:t>
      </w:r>
      <w:r w:rsidRPr="00F45225">
        <w:t>a</w:t>
      </w:r>
      <w:r w:rsidRPr="00F45225">
        <w:rPr>
          <w:spacing w:val="-3"/>
        </w:rPr>
        <w:t xml:space="preserve"> </w:t>
      </w:r>
      <w:r w:rsidRPr="00F45225">
        <w:t>qualitative</w:t>
      </w:r>
      <w:r w:rsidRPr="00F45225">
        <w:rPr>
          <w:spacing w:val="-3"/>
        </w:rPr>
        <w:t xml:space="preserve"> </w:t>
      </w:r>
      <w:r w:rsidRPr="00F45225">
        <w:t>description</w:t>
      </w:r>
      <w:r w:rsidRPr="00F45225">
        <w:rPr>
          <w:spacing w:val="-3"/>
        </w:rPr>
        <w:t xml:space="preserve"> </w:t>
      </w:r>
      <w:r w:rsidRPr="00F45225">
        <w:t>of</w:t>
      </w:r>
      <w:r w:rsidRPr="00F45225">
        <w:rPr>
          <w:spacing w:val="-3"/>
        </w:rPr>
        <w:t xml:space="preserve"> </w:t>
      </w:r>
      <w:r w:rsidRPr="00F45225">
        <w:t>the</w:t>
      </w:r>
      <w:r w:rsidRPr="00F45225">
        <w:rPr>
          <w:spacing w:val="-3"/>
        </w:rPr>
        <w:t xml:space="preserve"> </w:t>
      </w:r>
      <w:r w:rsidRPr="00F45225">
        <w:t xml:space="preserve">contents and identify the method used to close the </w:t>
      </w:r>
      <w:r w:rsidR="00180DF8">
        <w:t>container</w:t>
      </w:r>
      <w:r w:rsidRPr="00F45225">
        <w:t>.</w:t>
      </w:r>
      <w:r w:rsidRPr="00F45225">
        <w:rPr>
          <w:spacing w:val="40"/>
        </w:rPr>
        <w:t xml:space="preserve"> </w:t>
      </w:r>
      <w:r w:rsidRPr="00F45225">
        <w:t xml:space="preserve">Also indicate whether the </w:t>
      </w:r>
      <w:r w:rsidR="00180DF8">
        <w:t>container</w:t>
      </w:r>
      <w:r w:rsidRPr="00F45225">
        <w:t xml:space="preserve"> may be handled as a standard fuel assembly.</w:t>
      </w:r>
    </w:p>
    <w:p w:rsidR="00895AC9" w:rsidRPr="00F45225" w14:paraId="77703B85" w14:textId="77777777">
      <w:pPr>
        <w:pStyle w:val="BodyText"/>
        <w:spacing w:before="8"/>
        <w:rPr>
          <w:sz w:val="1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0"/>
        <w:gridCol w:w="5573"/>
        <w:gridCol w:w="601"/>
        <w:gridCol w:w="637"/>
        <w:gridCol w:w="537"/>
        <w:gridCol w:w="700"/>
        <w:gridCol w:w="700"/>
      </w:tblGrid>
      <w:tr w14:paraId="55214B27" w14:textId="77777777">
        <w:tblPrEx>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6"/>
        </w:trPr>
        <w:tc>
          <w:tcPr>
            <w:tcW w:w="1330" w:type="dxa"/>
            <w:vMerge w:val="restart"/>
          </w:tcPr>
          <w:p w:rsidR="00895AC9" w:rsidRPr="00F45225" w14:paraId="27A8550E" w14:textId="77777777">
            <w:pPr>
              <w:pStyle w:val="TableParagraph"/>
              <w:rPr>
                <w:rFonts w:ascii="Arial"/>
                <w:sz w:val="18"/>
              </w:rPr>
            </w:pPr>
          </w:p>
          <w:p w:rsidR="00895AC9" w:rsidRPr="00F45225" w14:paraId="7FD3B7C0" w14:textId="77777777">
            <w:pPr>
              <w:pStyle w:val="TableParagraph"/>
              <w:rPr>
                <w:rFonts w:ascii="Arial"/>
                <w:sz w:val="17"/>
              </w:rPr>
            </w:pPr>
          </w:p>
          <w:p w:rsidR="00895AC9" w:rsidRPr="00F45225" w14:paraId="783D2D65" w14:textId="4FB19CEF">
            <w:pPr>
              <w:pStyle w:val="TableParagraph"/>
              <w:ind w:left="326" w:firstLine="18"/>
              <w:rPr>
                <w:rFonts w:ascii="Arial"/>
                <w:b/>
                <w:sz w:val="16"/>
              </w:rPr>
            </w:pPr>
            <w:r>
              <w:rPr>
                <w:rFonts w:ascii="Arial"/>
                <w:b/>
                <w:spacing w:val="-2"/>
                <w:sz w:val="16"/>
              </w:rPr>
              <w:t>Container</w:t>
            </w:r>
            <w:r w:rsidRPr="00F45225" w:rsidR="003A4BDF">
              <w:rPr>
                <w:rFonts w:ascii="Arial"/>
                <w:b/>
                <w:spacing w:val="-2"/>
                <w:sz w:val="16"/>
              </w:rPr>
              <w:t xml:space="preserve"> Identifier</w:t>
            </w:r>
          </w:p>
        </w:tc>
        <w:tc>
          <w:tcPr>
            <w:tcW w:w="5573" w:type="dxa"/>
            <w:vMerge w:val="restart"/>
          </w:tcPr>
          <w:p w:rsidR="00895AC9" w:rsidRPr="00F45225" w14:paraId="5E036437" w14:textId="77777777">
            <w:pPr>
              <w:pStyle w:val="TableParagraph"/>
              <w:rPr>
                <w:rFonts w:ascii="Arial"/>
                <w:sz w:val="18"/>
              </w:rPr>
            </w:pPr>
          </w:p>
          <w:p w:rsidR="00895AC9" w:rsidRPr="00F45225" w14:paraId="43287ACE" w14:textId="77777777">
            <w:pPr>
              <w:pStyle w:val="TableParagraph"/>
              <w:rPr>
                <w:rFonts w:ascii="Arial"/>
                <w:sz w:val="17"/>
              </w:rPr>
            </w:pPr>
          </w:p>
          <w:p w:rsidR="00895AC9" w:rsidRPr="00F45225" w14:paraId="02FC0F1A" w14:textId="77777777">
            <w:pPr>
              <w:pStyle w:val="TableParagraph"/>
              <w:ind w:left="1878" w:right="1870"/>
              <w:jc w:val="center"/>
              <w:rPr>
                <w:rFonts w:ascii="Arial"/>
                <w:b/>
                <w:sz w:val="16"/>
              </w:rPr>
            </w:pPr>
            <w:r w:rsidRPr="00F45225">
              <w:rPr>
                <w:rFonts w:ascii="Arial"/>
                <w:b/>
                <w:sz w:val="16"/>
              </w:rPr>
              <w:t>Description</w:t>
            </w:r>
            <w:r w:rsidRPr="00F45225">
              <w:rPr>
                <w:rFonts w:ascii="Arial"/>
                <w:b/>
                <w:spacing w:val="-12"/>
                <w:sz w:val="16"/>
              </w:rPr>
              <w:t xml:space="preserve"> </w:t>
            </w:r>
            <w:r w:rsidRPr="00F45225">
              <w:rPr>
                <w:rFonts w:ascii="Arial"/>
                <w:b/>
                <w:sz w:val="16"/>
              </w:rPr>
              <w:t>of</w:t>
            </w:r>
            <w:r w:rsidRPr="00F45225">
              <w:rPr>
                <w:rFonts w:ascii="Arial"/>
                <w:b/>
                <w:spacing w:val="-11"/>
                <w:sz w:val="16"/>
              </w:rPr>
              <w:t xml:space="preserve"> </w:t>
            </w:r>
            <w:r w:rsidRPr="00F45225">
              <w:rPr>
                <w:rFonts w:ascii="Arial"/>
                <w:b/>
                <w:sz w:val="16"/>
              </w:rPr>
              <w:t xml:space="preserve">Contents (check all that apply) </w:t>
            </w:r>
            <w:r w:rsidRPr="00F45225">
              <w:rPr>
                <w:rFonts w:ascii="Arial"/>
                <w:b/>
                <w:sz w:val="16"/>
                <w:vertAlign w:val="superscript"/>
              </w:rPr>
              <w:t>1</w:t>
            </w:r>
          </w:p>
        </w:tc>
        <w:tc>
          <w:tcPr>
            <w:tcW w:w="1775" w:type="dxa"/>
            <w:gridSpan w:val="3"/>
          </w:tcPr>
          <w:p w:rsidR="00895AC9" w:rsidRPr="00F45225" w14:paraId="1ADBF8E4" w14:textId="77777777">
            <w:pPr>
              <w:pStyle w:val="TableParagraph"/>
              <w:spacing w:before="8"/>
              <w:rPr>
                <w:rFonts w:ascii="Arial"/>
                <w:sz w:val="23"/>
              </w:rPr>
            </w:pPr>
          </w:p>
          <w:p w:rsidR="00895AC9" w:rsidRPr="00F45225" w14:paraId="03E80F43" w14:textId="6BDE4AF9">
            <w:pPr>
              <w:pStyle w:val="TableParagraph"/>
              <w:spacing w:before="1"/>
              <w:ind w:left="246"/>
              <w:rPr>
                <w:rFonts w:ascii="Arial"/>
                <w:b/>
                <w:sz w:val="16"/>
              </w:rPr>
            </w:pPr>
            <w:r>
              <w:rPr>
                <w:rFonts w:ascii="Arial"/>
                <w:b/>
                <w:sz w:val="16"/>
              </w:rPr>
              <w:t>Container</w:t>
            </w:r>
            <w:r w:rsidRPr="00F45225" w:rsidR="003A4BDF">
              <w:rPr>
                <w:rFonts w:ascii="Arial"/>
                <w:b/>
                <w:spacing w:val="-11"/>
                <w:sz w:val="16"/>
              </w:rPr>
              <w:t xml:space="preserve"> </w:t>
            </w:r>
            <w:r w:rsidRPr="00F45225" w:rsidR="003A4BDF">
              <w:rPr>
                <w:rFonts w:ascii="Arial"/>
                <w:b/>
                <w:spacing w:val="-2"/>
                <w:sz w:val="16"/>
              </w:rPr>
              <w:t>Closure</w:t>
            </w:r>
          </w:p>
        </w:tc>
        <w:tc>
          <w:tcPr>
            <w:tcW w:w="1400" w:type="dxa"/>
            <w:gridSpan w:val="2"/>
          </w:tcPr>
          <w:p w:rsidR="00895AC9" w:rsidRPr="00F45225" w14:paraId="789E2BF1" w14:textId="49EF1D9B">
            <w:pPr>
              <w:pStyle w:val="TableParagraph"/>
              <w:ind w:left="168" w:right="154" w:hanging="2"/>
              <w:jc w:val="center"/>
              <w:rPr>
                <w:rFonts w:ascii="Arial"/>
                <w:b/>
                <w:sz w:val="16"/>
              </w:rPr>
            </w:pPr>
            <w:r w:rsidRPr="00F45225">
              <w:rPr>
                <w:rFonts w:ascii="Arial"/>
                <w:b/>
                <w:sz w:val="16"/>
              </w:rPr>
              <w:t xml:space="preserve">Is </w:t>
            </w:r>
            <w:r w:rsidR="00180DF8">
              <w:rPr>
                <w:rFonts w:ascii="Arial"/>
                <w:b/>
                <w:sz w:val="16"/>
              </w:rPr>
              <w:t>Container</w:t>
            </w:r>
            <w:r w:rsidRPr="00F45225">
              <w:rPr>
                <w:rFonts w:ascii="Arial"/>
                <w:b/>
                <w:sz w:val="16"/>
              </w:rPr>
              <w:t xml:space="preserve"> Handled</w:t>
            </w:r>
            <w:r w:rsidRPr="00F45225">
              <w:rPr>
                <w:rFonts w:ascii="Arial"/>
                <w:b/>
                <w:spacing w:val="-6"/>
                <w:sz w:val="16"/>
              </w:rPr>
              <w:t xml:space="preserve"> </w:t>
            </w:r>
            <w:r w:rsidRPr="00F45225">
              <w:rPr>
                <w:rFonts w:ascii="Arial"/>
                <w:b/>
                <w:sz w:val="16"/>
              </w:rPr>
              <w:t>As</w:t>
            </w:r>
            <w:r w:rsidRPr="00F45225">
              <w:rPr>
                <w:rFonts w:ascii="Arial"/>
                <w:b/>
                <w:spacing w:val="-3"/>
                <w:sz w:val="16"/>
              </w:rPr>
              <w:t xml:space="preserve"> </w:t>
            </w:r>
            <w:r w:rsidRPr="00F45225">
              <w:rPr>
                <w:rFonts w:ascii="Arial"/>
                <w:b/>
                <w:spacing w:val="-10"/>
                <w:sz w:val="16"/>
              </w:rPr>
              <w:t>A</w:t>
            </w:r>
          </w:p>
          <w:p w:rsidR="00895AC9" w:rsidRPr="00F45225" w14:paraId="6708BC00" w14:textId="77777777">
            <w:pPr>
              <w:pStyle w:val="TableParagraph"/>
              <w:spacing w:line="184" w:lineRule="exact"/>
              <w:ind w:left="168" w:right="154"/>
              <w:jc w:val="center"/>
              <w:rPr>
                <w:rFonts w:ascii="Arial"/>
                <w:b/>
                <w:sz w:val="16"/>
              </w:rPr>
            </w:pPr>
            <w:r w:rsidRPr="00F45225">
              <w:rPr>
                <w:rFonts w:ascii="Arial"/>
                <w:b/>
                <w:sz w:val="16"/>
              </w:rPr>
              <w:t>Standard</w:t>
            </w:r>
            <w:r w:rsidRPr="00F45225">
              <w:rPr>
                <w:rFonts w:ascii="Arial"/>
                <w:b/>
                <w:spacing w:val="-12"/>
                <w:sz w:val="16"/>
              </w:rPr>
              <w:t xml:space="preserve"> </w:t>
            </w:r>
            <w:r w:rsidRPr="00F45225">
              <w:rPr>
                <w:rFonts w:ascii="Arial"/>
                <w:b/>
                <w:sz w:val="16"/>
              </w:rPr>
              <w:t xml:space="preserve">Fuel </w:t>
            </w:r>
            <w:r w:rsidRPr="00F45225">
              <w:rPr>
                <w:rFonts w:ascii="Arial"/>
                <w:b/>
                <w:spacing w:val="-2"/>
                <w:sz w:val="16"/>
              </w:rPr>
              <w:t>Assembly?</w:t>
            </w:r>
          </w:p>
        </w:tc>
      </w:tr>
      <w:tr w14:paraId="4DAD42DD" w14:textId="77777777">
        <w:tblPrEx>
          <w:tblW w:w="0" w:type="auto"/>
          <w:tblInd w:w="202" w:type="dxa"/>
          <w:tblLayout w:type="fixed"/>
          <w:tblCellMar>
            <w:left w:w="0" w:type="dxa"/>
            <w:right w:w="0" w:type="dxa"/>
          </w:tblCellMar>
          <w:tblLook w:val="01E0"/>
        </w:tblPrEx>
        <w:trPr>
          <w:trHeight w:val="431"/>
        </w:trPr>
        <w:tc>
          <w:tcPr>
            <w:tcW w:w="1330" w:type="dxa"/>
            <w:vMerge/>
            <w:tcBorders>
              <w:top w:val="nil"/>
            </w:tcBorders>
          </w:tcPr>
          <w:p w:rsidR="00895AC9" w:rsidRPr="00F45225" w14:paraId="794CFA5F" w14:textId="77777777">
            <w:pPr>
              <w:rPr>
                <w:sz w:val="2"/>
                <w:szCs w:val="2"/>
              </w:rPr>
            </w:pPr>
          </w:p>
        </w:tc>
        <w:tc>
          <w:tcPr>
            <w:tcW w:w="5573" w:type="dxa"/>
            <w:vMerge/>
            <w:tcBorders>
              <w:top w:val="nil"/>
            </w:tcBorders>
          </w:tcPr>
          <w:p w:rsidR="00895AC9" w:rsidRPr="00F45225" w14:paraId="192DFB3C" w14:textId="77777777">
            <w:pPr>
              <w:rPr>
                <w:sz w:val="2"/>
                <w:szCs w:val="2"/>
              </w:rPr>
            </w:pPr>
          </w:p>
        </w:tc>
        <w:tc>
          <w:tcPr>
            <w:tcW w:w="601" w:type="dxa"/>
          </w:tcPr>
          <w:p w:rsidR="00895AC9" w:rsidRPr="00F45225" w14:paraId="140BF5DB" w14:textId="77777777">
            <w:pPr>
              <w:pStyle w:val="TableParagraph"/>
              <w:spacing w:before="121"/>
              <w:ind w:left="7"/>
              <w:jc w:val="center"/>
              <w:rPr>
                <w:rFonts w:ascii="Arial"/>
                <w:b/>
                <w:sz w:val="16"/>
              </w:rPr>
            </w:pPr>
            <w:r w:rsidRPr="00F45225">
              <w:rPr>
                <w:rFonts w:ascii="Arial"/>
                <w:b/>
                <w:w w:val="99"/>
                <w:sz w:val="16"/>
              </w:rPr>
              <w:t>B</w:t>
            </w:r>
          </w:p>
        </w:tc>
        <w:tc>
          <w:tcPr>
            <w:tcW w:w="637" w:type="dxa"/>
          </w:tcPr>
          <w:p w:rsidR="00895AC9" w:rsidRPr="00F45225" w14:paraId="29E389DB" w14:textId="77777777">
            <w:pPr>
              <w:pStyle w:val="TableParagraph"/>
              <w:spacing w:before="121"/>
              <w:ind w:left="7"/>
              <w:jc w:val="center"/>
              <w:rPr>
                <w:rFonts w:ascii="Arial"/>
                <w:b/>
                <w:sz w:val="16"/>
              </w:rPr>
            </w:pPr>
            <w:r w:rsidRPr="00F45225">
              <w:rPr>
                <w:rFonts w:ascii="Arial"/>
                <w:b/>
                <w:w w:val="99"/>
                <w:sz w:val="16"/>
              </w:rPr>
              <w:t>W</w:t>
            </w:r>
          </w:p>
        </w:tc>
        <w:tc>
          <w:tcPr>
            <w:tcW w:w="537" w:type="dxa"/>
          </w:tcPr>
          <w:p w:rsidR="00895AC9" w:rsidRPr="00F45225" w14:paraId="192C7259" w14:textId="77777777">
            <w:pPr>
              <w:pStyle w:val="TableParagraph"/>
              <w:spacing w:before="121"/>
              <w:ind w:left="156"/>
              <w:rPr>
                <w:rFonts w:ascii="Arial"/>
                <w:b/>
                <w:sz w:val="16"/>
              </w:rPr>
            </w:pPr>
            <w:r w:rsidRPr="00F45225">
              <w:rPr>
                <w:rFonts w:ascii="Arial"/>
                <w:b/>
                <w:spacing w:val="-5"/>
                <w:sz w:val="16"/>
              </w:rPr>
              <w:t>NS</w:t>
            </w:r>
          </w:p>
        </w:tc>
        <w:tc>
          <w:tcPr>
            <w:tcW w:w="700" w:type="dxa"/>
          </w:tcPr>
          <w:p w:rsidR="00895AC9" w:rsidRPr="00F45225" w14:paraId="592B875D" w14:textId="77777777">
            <w:pPr>
              <w:pStyle w:val="TableParagraph"/>
              <w:spacing w:before="121"/>
              <w:ind w:left="207"/>
              <w:rPr>
                <w:rFonts w:ascii="Arial"/>
                <w:b/>
                <w:sz w:val="16"/>
              </w:rPr>
            </w:pPr>
            <w:r w:rsidRPr="00F45225">
              <w:rPr>
                <w:rFonts w:ascii="Arial"/>
                <w:b/>
                <w:spacing w:val="-5"/>
                <w:sz w:val="16"/>
              </w:rPr>
              <w:t>Yes</w:t>
            </w:r>
          </w:p>
        </w:tc>
        <w:tc>
          <w:tcPr>
            <w:tcW w:w="700" w:type="dxa"/>
          </w:tcPr>
          <w:p w:rsidR="00895AC9" w:rsidRPr="00F45225" w14:paraId="75F4DC1D" w14:textId="77777777">
            <w:pPr>
              <w:pStyle w:val="TableParagraph"/>
              <w:spacing w:before="121"/>
              <w:ind w:left="228" w:right="217"/>
              <w:jc w:val="center"/>
              <w:rPr>
                <w:rFonts w:ascii="Arial"/>
                <w:b/>
                <w:sz w:val="16"/>
              </w:rPr>
            </w:pPr>
            <w:r w:rsidRPr="00F45225">
              <w:rPr>
                <w:rFonts w:ascii="Arial"/>
                <w:b/>
                <w:spacing w:val="-5"/>
                <w:sz w:val="16"/>
              </w:rPr>
              <w:t>No</w:t>
            </w:r>
          </w:p>
        </w:tc>
      </w:tr>
      <w:tr w14:paraId="50DA716E" w14:textId="77777777">
        <w:tblPrEx>
          <w:tblW w:w="0" w:type="auto"/>
          <w:tblInd w:w="202" w:type="dxa"/>
          <w:tblLayout w:type="fixed"/>
          <w:tblCellMar>
            <w:left w:w="0" w:type="dxa"/>
            <w:right w:w="0" w:type="dxa"/>
          </w:tblCellMar>
          <w:tblLook w:val="01E0"/>
        </w:tblPrEx>
        <w:trPr>
          <w:trHeight w:val="1007"/>
        </w:trPr>
        <w:tc>
          <w:tcPr>
            <w:tcW w:w="1330" w:type="dxa"/>
          </w:tcPr>
          <w:p w:rsidR="00895AC9" w:rsidRPr="00F45225" w14:paraId="0AEAFBB8" w14:textId="77777777">
            <w:pPr>
              <w:pStyle w:val="TableParagraph"/>
              <w:rPr>
                <w:rFonts w:ascii="Times New Roman"/>
                <w:sz w:val="16"/>
              </w:rPr>
            </w:pPr>
          </w:p>
        </w:tc>
        <w:tc>
          <w:tcPr>
            <w:tcW w:w="5573" w:type="dxa"/>
          </w:tcPr>
          <w:p w:rsidR="00895AC9" w:rsidRPr="00F45225" w14:paraId="73C776BE" w14:textId="77777777">
            <w:pPr>
              <w:pStyle w:val="TableParagraph"/>
              <w:spacing w:before="134" w:line="184" w:lineRule="exact"/>
              <w:ind w:left="107"/>
              <w:rPr>
                <w:rFonts w:ascii="Arial"/>
                <w:sz w:val="16"/>
              </w:rPr>
            </w:pPr>
            <w:r w:rsidRPr="00F45225">
              <w:rPr>
                <w:rFonts w:ascii="Arial"/>
                <w:spacing w:val="123"/>
                <w:sz w:val="16"/>
                <w:u w:val="single"/>
              </w:rPr>
              <w:t xml:space="preserve"> </w:t>
            </w:r>
            <w:r w:rsidRPr="00F45225">
              <w:rPr>
                <w:rFonts w:ascii="Arial"/>
                <w:spacing w:val="39"/>
                <w:sz w:val="16"/>
              </w:rPr>
              <w:t xml:space="preserve"> </w:t>
            </w:r>
            <w:r w:rsidRPr="00F45225">
              <w:rPr>
                <w:rFonts w:ascii="Arial"/>
                <w:sz w:val="16"/>
              </w:rPr>
              <w:t>Assembly</w:t>
            </w:r>
            <w:r w:rsidRPr="00F45225">
              <w:rPr>
                <w:rFonts w:ascii="Arial"/>
                <w:spacing w:val="-3"/>
                <w:sz w:val="16"/>
              </w:rPr>
              <w:t xml:space="preserve"> </w:t>
            </w:r>
            <w:r w:rsidRPr="00F45225">
              <w:rPr>
                <w:rFonts w:ascii="Arial"/>
                <w:sz w:val="16"/>
              </w:rPr>
              <w:t>with</w:t>
            </w:r>
            <w:r w:rsidRPr="00F45225">
              <w:rPr>
                <w:rFonts w:ascii="Arial"/>
                <w:spacing w:val="-2"/>
                <w:sz w:val="16"/>
              </w:rPr>
              <w:t xml:space="preserve"> </w:t>
            </w:r>
            <w:r w:rsidRPr="00F45225">
              <w:rPr>
                <w:rFonts w:ascii="Arial"/>
                <w:sz w:val="16"/>
              </w:rPr>
              <w:t>failed</w:t>
            </w:r>
            <w:r w:rsidRPr="00F45225">
              <w:rPr>
                <w:rFonts w:ascii="Arial"/>
                <w:spacing w:val="-3"/>
                <w:sz w:val="16"/>
              </w:rPr>
              <w:t xml:space="preserve"> </w:t>
            </w:r>
            <w:r w:rsidRPr="00F45225">
              <w:rPr>
                <w:rFonts w:ascii="Arial"/>
                <w:spacing w:val="-4"/>
                <w:sz w:val="16"/>
              </w:rPr>
              <w:t>fuel</w:t>
            </w:r>
          </w:p>
          <w:p w:rsidR="00895AC9" w:rsidRPr="00F45225" w14:paraId="46233A01" w14:textId="77777777">
            <w:pPr>
              <w:pStyle w:val="TableParagraph"/>
              <w:spacing w:line="184" w:lineRule="exact"/>
              <w:ind w:left="107"/>
              <w:rPr>
                <w:rFonts w:ascii="Arial"/>
                <w:sz w:val="16"/>
              </w:rPr>
            </w:pPr>
            <w:r w:rsidRPr="00F45225">
              <w:rPr>
                <w:rFonts w:ascii="Arial"/>
                <w:spacing w:val="122"/>
                <w:w w:val="150"/>
                <w:sz w:val="16"/>
                <w:u w:val="single"/>
              </w:rPr>
              <w:t xml:space="preserve"> </w:t>
            </w:r>
            <w:r w:rsidRPr="00F45225">
              <w:rPr>
                <w:rFonts w:ascii="Arial"/>
                <w:spacing w:val="28"/>
                <w:w w:val="150"/>
                <w:sz w:val="16"/>
              </w:rPr>
              <w:t xml:space="preserve"> </w:t>
            </w:r>
            <w:r w:rsidRPr="00F45225">
              <w:rPr>
                <w:rFonts w:ascii="Arial"/>
                <w:spacing w:val="-2"/>
                <w:sz w:val="16"/>
              </w:rPr>
              <w:t>Reconstituted/reconstructed</w:t>
            </w:r>
            <w:r w:rsidRPr="00F45225">
              <w:rPr>
                <w:rFonts w:ascii="Arial"/>
                <w:spacing w:val="2"/>
                <w:sz w:val="16"/>
              </w:rPr>
              <w:t xml:space="preserve"> </w:t>
            </w:r>
            <w:r w:rsidRPr="00F45225">
              <w:rPr>
                <w:rFonts w:ascii="Arial"/>
                <w:spacing w:val="-2"/>
                <w:sz w:val="16"/>
              </w:rPr>
              <w:t>fuel</w:t>
            </w:r>
            <w:r w:rsidRPr="00F45225">
              <w:rPr>
                <w:rFonts w:ascii="Arial"/>
                <w:spacing w:val="4"/>
                <w:sz w:val="16"/>
              </w:rPr>
              <w:t xml:space="preserve"> </w:t>
            </w:r>
            <w:r w:rsidRPr="00F45225">
              <w:rPr>
                <w:rFonts w:ascii="Arial"/>
                <w:spacing w:val="-2"/>
                <w:sz w:val="16"/>
              </w:rPr>
              <w:t>assembly</w:t>
            </w:r>
          </w:p>
          <w:p w:rsidR="00895AC9" w:rsidRPr="00F45225" w14:paraId="50751041" w14:textId="77777777">
            <w:pPr>
              <w:pStyle w:val="TableParagraph"/>
              <w:spacing w:line="184" w:lineRule="exact"/>
              <w:ind w:left="107"/>
              <w:rPr>
                <w:rFonts w:ascii="Arial"/>
                <w:sz w:val="16"/>
              </w:rPr>
            </w:pPr>
            <w:r w:rsidRPr="00F45225">
              <w:rPr>
                <w:rFonts w:ascii="Arial"/>
                <w:spacing w:val="127"/>
                <w:sz w:val="16"/>
                <w:u w:val="single"/>
              </w:rPr>
              <w:t xml:space="preserve"> </w:t>
            </w:r>
            <w:r w:rsidRPr="00F45225">
              <w:rPr>
                <w:rFonts w:ascii="Arial"/>
                <w:spacing w:val="41"/>
                <w:sz w:val="16"/>
              </w:rPr>
              <w:t xml:space="preserve"> </w:t>
            </w:r>
            <w:r w:rsidRPr="00F45225">
              <w:rPr>
                <w:rFonts w:ascii="Arial"/>
                <w:sz w:val="16"/>
              </w:rPr>
              <w:t>Fuel</w:t>
            </w:r>
            <w:r w:rsidRPr="00F45225">
              <w:rPr>
                <w:rFonts w:ascii="Arial"/>
                <w:spacing w:val="-1"/>
                <w:sz w:val="16"/>
              </w:rPr>
              <w:t xml:space="preserve"> </w:t>
            </w:r>
            <w:r w:rsidRPr="00F45225">
              <w:rPr>
                <w:rFonts w:ascii="Arial"/>
                <w:spacing w:val="-4"/>
                <w:sz w:val="16"/>
              </w:rPr>
              <w:t>rods</w:t>
            </w:r>
          </w:p>
          <w:p w:rsidR="00895AC9" w:rsidRPr="00F45225" w14:paraId="35FD69ED" w14:textId="77777777">
            <w:pPr>
              <w:pStyle w:val="TableParagraph"/>
              <w:spacing w:before="1"/>
              <w:ind w:left="107"/>
              <w:rPr>
                <w:rFonts w:ascii="Arial"/>
                <w:sz w:val="16"/>
              </w:rPr>
            </w:pPr>
            <w:r w:rsidRPr="00F45225">
              <w:rPr>
                <w:rFonts w:ascii="Arial"/>
                <w:spacing w:val="118"/>
                <w:sz w:val="16"/>
                <w:u w:val="single"/>
              </w:rPr>
              <w:t xml:space="preserve"> </w:t>
            </w:r>
            <w:r w:rsidRPr="00F45225">
              <w:rPr>
                <w:rFonts w:ascii="Arial"/>
                <w:spacing w:val="37"/>
                <w:sz w:val="16"/>
              </w:rPr>
              <w:t xml:space="preserve"> </w:t>
            </w:r>
            <w:r w:rsidRPr="00F45225">
              <w:rPr>
                <w:rFonts w:ascii="Arial"/>
                <w:sz w:val="16"/>
              </w:rPr>
              <w:t>Fuel</w:t>
            </w:r>
            <w:r w:rsidRPr="00F45225">
              <w:rPr>
                <w:rFonts w:ascii="Arial"/>
                <w:spacing w:val="-3"/>
                <w:sz w:val="16"/>
              </w:rPr>
              <w:t xml:space="preserve"> </w:t>
            </w:r>
            <w:r w:rsidRPr="00F45225">
              <w:rPr>
                <w:rFonts w:ascii="Arial"/>
                <w:sz w:val="16"/>
              </w:rPr>
              <w:t>debris</w:t>
            </w:r>
            <w:r w:rsidRPr="00F45225">
              <w:rPr>
                <w:rFonts w:ascii="Arial"/>
                <w:spacing w:val="-3"/>
                <w:sz w:val="16"/>
              </w:rPr>
              <w:t xml:space="preserve"> </w:t>
            </w:r>
            <w:r w:rsidRPr="00F45225">
              <w:rPr>
                <w:rFonts w:ascii="Arial"/>
                <w:sz w:val="16"/>
              </w:rPr>
              <w:t>(rod</w:t>
            </w:r>
            <w:r w:rsidRPr="00F45225">
              <w:rPr>
                <w:rFonts w:ascii="Arial"/>
                <w:spacing w:val="-4"/>
                <w:sz w:val="16"/>
              </w:rPr>
              <w:t xml:space="preserve"> </w:t>
            </w:r>
            <w:r w:rsidRPr="00F45225">
              <w:rPr>
                <w:rFonts w:ascii="Arial"/>
                <w:sz w:val="16"/>
              </w:rPr>
              <w:t>pieces,</w:t>
            </w:r>
            <w:r w:rsidRPr="00F45225">
              <w:rPr>
                <w:rFonts w:ascii="Arial"/>
                <w:spacing w:val="-4"/>
                <w:sz w:val="16"/>
              </w:rPr>
              <w:t xml:space="preserve"> </w:t>
            </w:r>
            <w:r w:rsidRPr="00F45225">
              <w:rPr>
                <w:rFonts w:ascii="Arial"/>
                <w:sz w:val="16"/>
              </w:rPr>
              <w:t>fuel</w:t>
            </w:r>
            <w:r w:rsidRPr="00F45225">
              <w:rPr>
                <w:rFonts w:ascii="Arial"/>
                <w:spacing w:val="-3"/>
                <w:sz w:val="16"/>
              </w:rPr>
              <w:t xml:space="preserve"> </w:t>
            </w:r>
            <w:r w:rsidRPr="00F45225">
              <w:rPr>
                <w:rFonts w:ascii="Arial"/>
                <w:sz w:val="16"/>
              </w:rPr>
              <w:t>pellets,</w:t>
            </w:r>
            <w:r w:rsidRPr="00F45225">
              <w:rPr>
                <w:rFonts w:ascii="Arial"/>
                <w:spacing w:val="-5"/>
                <w:sz w:val="16"/>
              </w:rPr>
              <w:t xml:space="preserve"> </w:t>
            </w:r>
            <w:r w:rsidRPr="00F45225">
              <w:rPr>
                <w:rFonts w:ascii="Arial"/>
                <w:spacing w:val="-2"/>
                <w:sz w:val="16"/>
              </w:rPr>
              <w:t>etc.).</w:t>
            </w:r>
          </w:p>
        </w:tc>
        <w:tc>
          <w:tcPr>
            <w:tcW w:w="601" w:type="dxa"/>
          </w:tcPr>
          <w:p w:rsidR="00895AC9" w:rsidRPr="00F45225" w14:paraId="55D57A8B" w14:textId="77777777">
            <w:pPr>
              <w:pStyle w:val="TableParagraph"/>
              <w:spacing w:before="281"/>
              <w:ind w:left="8"/>
              <w:jc w:val="center"/>
              <w:rPr>
                <w:rFonts w:ascii="Wingdings" w:hAnsi="Wingdings"/>
                <w:sz w:val="40"/>
              </w:rPr>
            </w:pPr>
            <w:r w:rsidRPr="00F45225">
              <w:rPr>
                <w:rFonts w:ascii="Wingdings" w:hAnsi="Wingdings"/>
                <w:w w:val="99"/>
                <w:sz w:val="40"/>
              </w:rPr>
              <w:sym w:font="Wingdings" w:char="F071"/>
            </w:r>
          </w:p>
        </w:tc>
        <w:tc>
          <w:tcPr>
            <w:tcW w:w="637" w:type="dxa"/>
          </w:tcPr>
          <w:p w:rsidR="00895AC9" w:rsidRPr="00F45225" w14:paraId="79CB1157" w14:textId="77777777">
            <w:pPr>
              <w:pStyle w:val="TableParagraph"/>
              <w:spacing w:before="281"/>
              <w:ind w:left="8"/>
              <w:jc w:val="center"/>
              <w:rPr>
                <w:rFonts w:ascii="Wingdings" w:hAnsi="Wingdings"/>
                <w:sz w:val="40"/>
              </w:rPr>
            </w:pPr>
            <w:r w:rsidRPr="00F45225">
              <w:rPr>
                <w:rFonts w:ascii="Wingdings" w:hAnsi="Wingdings"/>
                <w:w w:val="99"/>
                <w:sz w:val="40"/>
              </w:rPr>
              <w:sym w:font="Wingdings" w:char="F071"/>
            </w:r>
          </w:p>
        </w:tc>
        <w:tc>
          <w:tcPr>
            <w:tcW w:w="537" w:type="dxa"/>
          </w:tcPr>
          <w:p w:rsidR="00895AC9" w:rsidRPr="00F45225" w14:paraId="7E65378E" w14:textId="77777777">
            <w:pPr>
              <w:pStyle w:val="TableParagraph"/>
              <w:spacing w:before="281"/>
              <w:ind w:left="107"/>
              <w:rPr>
                <w:rFonts w:ascii="Wingdings" w:hAnsi="Wingdings"/>
                <w:sz w:val="40"/>
              </w:rPr>
            </w:pPr>
            <w:r w:rsidRPr="00F45225">
              <w:rPr>
                <w:rFonts w:ascii="Wingdings" w:hAnsi="Wingdings"/>
                <w:w w:val="99"/>
                <w:sz w:val="40"/>
              </w:rPr>
              <w:sym w:font="Wingdings" w:char="F071"/>
            </w:r>
          </w:p>
        </w:tc>
        <w:tc>
          <w:tcPr>
            <w:tcW w:w="700" w:type="dxa"/>
          </w:tcPr>
          <w:p w:rsidR="00895AC9" w:rsidRPr="00F45225" w14:paraId="0C1133A8" w14:textId="77777777">
            <w:pPr>
              <w:pStyle w:val="TableParagraph"/>
              <w:spacing w:before="281"/>
              <w:ind w:left="171"/>
              <w:rPr>
                <w:rFonts w:ascii="Wingdings" w:hAnsi="Wingdings"/>
                <w:sz w:val="40"/>
              </w:rPr>
            </w:pPr>
            <w:r w:rsidRPr="00F45225">
              <w:rPr>
                <w:rFonts w:ascii="Wingdings" w:hAnsi="Wingdings"/>
                <w:w w:val="99"/>
                <w:sz w:val="40"/>
              </w:rPr>
              <w:sym w:font="Wingdings" w:char="F071"/>
            </w:r>
          </w:p>
        </w:tc>
        <w:tc>
          <w:tcPr>
            <w:tcW w:w="700" w:type="dxa"/>
          </w:tcPr>
          <w:p w:rsidR="00895AC9" w:rsidRPr="00F45225" w14:paraId="0AF76B42" w14:textId="77777777">
            <w:pPr>
              <w:pStyle w:val="TableParagraph"/>
              <w:spacing w:before="281"/>
              <w:ind w:left="11"/>
              <w:jc w:val="center"/>
              <w:rPr>
                <w:rFonts w:ascii="Wingdings" w:hAnsi="Wingdings"/>
                <w:sz w:val="40"/>
              </w:rPr>
            </w:pPr>
            <w:r w:rsidRPr="00F45225">
              <w:rPr>
                <w:rFonts w:ascii="Wingdings" w:hAnsi="Wingdings"/>
                <w:w w:val="99"/>
                <w:sz w:val="40"/>
              </w:rPr>
              <w:sym w:font="Wingdings" w:char="F071"/>
            </w:r>
          </w:p>
        </w:tc>
      </w:tr>
      <w:tr w14:paraId="051F25BC" w14:textId="77777777">
        <w:tblPrEx>
          <w:tblW w:w="0" w:type="auto"/>
          <w:tblInd w:w="202" w:type="dxa"/>
          <w:tblLayout w:type="fixed"/>
          <w:tblCellMar>
            <w:left w:w="0" w:type="dxa"/>
            <w:right w:w="0" w:type="dxa"/>
          </w:tblCellMar>
          <w:tblLook w:val="01E0"/>
        </w:tblPrEx>
        <w:trPr>
          <w:trHeight w:val="1008"/>
        </w:trPr>
        <w:tc>
          <w:tcPr>
            <w:tcW w:w="1330" w:type="dxa"/>
          </w:tcPr>
          <w:p w:rsidR="00895AC9" w:rsidRPr="00F45225" w14:paraId="673E7A7A" w14:textId="77777777">
            <w:pPr>
              <w:pStyle w:val="TableParagraph"/>
              <w:rPr>
                <w:rFonts w:ascii="Times New Roman"/>
                <w:sz w:val="16"/>
              </w:rPr>
            </w:pPr>
          </w:p>
        </w:tc>
        <w:tc>
          <w:tcPr>
            <w:tcW w:w="5573" w:type="dxa"/>
          </w:tcPr>
          <w:p w:rsidR="00895AC9" w:rsidRPr="00F45225" w14:paraId="62ED7B47" w14:textId="77777777">
            <w:pPr>
              <w:pStyle w:val="TableParagraph"/>
              <w:spacing w:before="134" w:line="184" w:lineRule="exact"/>
              <w:ind w:left="107"/>
              <w:rPr>
                <w:rFonts w:ascii="Arial"/>
                <w:sz w:val="16"/>
              </w:rPr>
            </w:pPr>
            <w:r w:rsidRPr="00F45225">
              <w:rPr>
                <w:rFonts w:ascii="Arial"/>
                <w:spacing w:val="123"/>
                <w:sz w:val="16"/>
                <w:u w:val="single"/>
              </w:rPr>
              <w:t xml:space="preserve"> </w:t>
            </w:r>
            <w:r w:rsidRPr="00F45225">
              <w:rPr>
                <w:rFonts w:ascii="Arial"/>
                <w:spacing w:val="39"/>
                <w:sz w:val="16"/>
              </w:rPr>
              <w:t xml:space="preserve"> </w:t>
            </w:r>
            <w:r w:rsidRPr="00F45225">
              <w:rPr>
                <w:rFonts w:ascii="Arial"/>
                <w:sz w:val="16"/>
              </w:rPr>
              <w:t>Assembly</w:t>
            </w:r>
            <w:r w:rsidRPr="00F45225">
              <w:rPr>
                <w:rFonts w:ascii="Arial"/>
                <w:spacing w:val="-3"/>
                <w:sz w:val="16"/>
              </w:rPr>
              <w:t xml:space="preserve"> </w:t>
            </w:r>
            <w:r w:rsidRPr="00F45225">
              <w:rPr>
                <w:rFonts w:ascii="Arial"/>
                <w:sz w:val="16"/>
              </w:rPr>
              <w:t>with</w:t>
            </w:r>
            <w:r w:rsidRPr="00F45225">
              <w:rPr>
                <w:rFonts w:ascii="Arial"/>
                <w:spacing w:val="-3"/>
                <w:sz w:val="16"/>
              </w:rPr>
              <w:t xml:space="preserve"> </w:t>
            </w:r>
            <w:r w:rsidRPr="00F45225">
              <w:rPr>
                <w:rFonts w:ascii="Arial"/>
                <w:sz w:val="16"/>
              </w:rPr>
              <w:t>failed</w:t>
            </w:r>
            <w:r w:rsidRPr="00F45225">
              <w:rPr>
                <w:rFonts w:ascii="Arial"/>
                <w:spacing w:val="-3"/>
                <w:sz w:val="16"/>
              </w:rPr>
              <w:t xml:space="preserve"> </w:t>
            </w:r>
            <w:r w:rsidRPr="00F45225">
              <w:rPr>
                <w:rFonts w:ascii="Arial"/>
                <w:spacing w:val="-4"/>
                <w:sz w:val="16"/>
              </w:rPr>
              <w:t>fuel</w:t>
            </w:r>
          </w:p>
          <w:p w:rsidR="00895AC9" w:rsidRPr="00F45225" w14:paraId="4B9F2E48" w14:textId="77777777">
            <w:pPr>
              <w:pStyle w:val="TableParagraph"/>
              <w:spacing w:line="184" w:lineRule="exact"/>
              <w:ind w:left="107"/>
              <w:rPr>
                <w:rFonts w:ascii="Arial"/>
                <w:sz w:val="16"/>
              </w:rPr>
            </w:pPr>
            <w:r w:rsidRPr="00F45225">
              <w:rPr>
                <w:rFonts w:ascii="Arial"/>
                <w:spacing w:val="122"/>
                <w:w w:val="150"/>
                <w:sz w:val="16"/>
                <w:u w:val="single"/>
              </w:rPr>
              <w:t xml:space="preserve"> </w:t>
            </w:r>
            <w:r w:rsidRPr="00F45225">
              <w:rPr>
                <w:rFonts w:ascii="Arial"/>
                <w:spacing w:val="28"/>
                <w:w w:val="150"/>
                <w:sz w:val="16"/>
              </w:rPr>
              <w:t xml:space="preserve"> </w:t>
            </w:r>
            <w:r w:rsidRPr="00F45225">
              <w:rPr>
                <w:rFonts w:ascii="Arial"/>
                <w:spacing w:val="-2"/>
                <w:sz w:val="16"/>
              </w:rPr>
              <w:t>Reconstituted/reconstructed</w:t>
            </w:r>
            <w:r w:rsidRPr="00F45225">
              <w:rPr>
                <w:rFonts w:ascii="Arial"/>
                <w:spacing w:val="2"/>
                <w:sz w:val="16"/>
              </w:rPr>
              <w:t xml:space="preserve"> </w:t>
            </w:r>
            <w:r w:rsidRPr="00F45225">
              <w:rPr>
                <w:rFonts w:ascii="Arial"/>
                <w:spacing w:val="-2"/>
                <w:sz w:val="16"/>
              </w:rPr>
              <w:t>fuel</w:t>
            </w:r>
            <w:r w:rsidRPr="00F45225">
              <w:rPr>
                <w:rFonts w:ascii="Arial"/>
                <w:spacing w:val="4"/>
                <w:sz w:val="16"/>
              </w:rPr>
              <w:t xml:space="preserve"> </w:t>
            </w:r>
            <w:r w:rsidRPr="00F45225">
              <w:rPr>
                <w:rFonts w:ascii="Arial"/>
                <w:spacing w:val="-2"/>
                <w:sz w:val="16"/>
              </w:rPr>
              <w:t>assembly</w:t>
            </w:r>
          </w:p>
          <w:p w:rsidR="00895AC9" w:rsidRPr="00F45225" w14:paraId="34BF51AE" w14:textId="77777777">
            <w:pPr>
              <w:pStyle w:val="TableParagraph"/>
              <w:spacing w:before="1" w:line="184" w:lineRule="exact"/>
              <w:ind w:left="107"/>
              <w:rPr>
                <w:rFonts w:ascii="Arial"/>
                <w:sz w:val="16"/>
              </w:rPr>
            </w:pPr>
            <w:r w:rsidRPr="00F45225">
              <w:rPr>
                <w:rFonts w:ascii="Arial"/>
                <w:spacing w:val="127"/>
                <w:sz w:val="16"/>
                <w:u w:val="single"/>
              </w:rPr>
              <w:t xml:space="preserve"> </w:t>
            </w:r>
            <w:r w:rsidRPr="00F45225">
              <w:rPr>
                <w:rFonts w:ascii="Arial"/>
                <w:spacing w:val="41"/>
                <w:sz w:val="16"/>
              </w:rPr>
              <w:t xml:space="preserve"> </w:t>
            </w:r>
            <w:r w:rsidRPr="00F45225">
              <w:rPr>
                <w:rFonts w:ascii="Arial"/>
                <w:sz w:val="16"/>
              </w:rPr>
              <w:t>Fuel</w:t>
            </w:r>
            <w:r w:rsidRPr="00F45225">
              <w:rPr>
                <w:rFonts w:ascii="Arial"/>
                <w:spacing w:val="-1"/>
                <w:sz w:val="16"/>
              </w:rPr>
              <w:t xml:space="preserve"> </w:t>
            </w:r>
            <w:r w:rsidRPr="00F45225">
              <w:rPr>
                <w:rFonts w:ascii="Arial"/>
                <w:spacing w:val="-4"/>
                <w:sz w:val="16"/>
              </w:rPr>
              <w:t>rods</w:t>
            </w:r>
          </w:p>
          <w:p w:rsidR="00895AC9" w:rsidRPr="00F45225" w14:paraId="2AAD4BAA" w14:textId="77777777">
            <w:pPr>
              <w:pStyle w:val="TableParagraph"/>
              <w:spacing w:line="184" w:lineRule="exact"/>
              <w:ind w:left="107"/>
              <w:rPr>
                <w:rFonts w:ascii="Arial"/>
                <w:sz w:val="16"/>
              </w:rPr>
            </w:pPr>
            <w:r w:rsidRPr="00F45225">
              <w:rPr>
                <w:rFonts w:ascii="Arial"/>
                <w:spacing w:val="118"/>
                <w:sz w:val="16"/>
                <w:u w:val="single"/>
              </w:rPr>
              <w:t xml:space="preserve"> </w:t>
            </w:r>
            <w:r w:rsidRPr="00F45225">
              <w:rPr>
                <w:rFonts w:ascii="Arial"/>
                <w:spacing w:val="37"/>
                <w:sz w:val="16"/>
              </w:rPr>
              <w:t xml:space="preserve"> </w:t>
            </w:r>
            <w:r w:rsidRPr="00F45225">
              <w:rPr>
                <w:rFonts w:ascii="Arial"/>
                <w:sz w:val="16"/>
              </w:rPr>
              <w:t>Fuel</w:t>
            </w:r>
            <w:r w:rsidRPr="00F45225">
              <w:rPr>
                <w:rFonts w:ascii="Arial"/>
                <w:spacing w:val="-3"/>
                <w:sz w:val="16"/>
              </w:rPr>
              <w:t xml:space="preserve"> </w:t>
            </w:r>
            <w:r w:rsidRPr="00F45225">
              <w:rPr>
                <w:rFonts w:ascii="Arial"/>
                <w:sz w:val="16"/>
              </w:rPr>
              <w:t>debris</w:t>
            </w:r>
            <w:r w:rsidRPr="00F45225">
              <w:rPr>
                <w:rFonts w:ascii="Arial"/>
                <w:spacing w:val="-3"/>
                <w:sz w:val="16"/>
              </w:rPr>
              <w:t xml:space="preserve"> </w:t>
            </w:r>
            <w:r w:rsidRPr="00F45225">
              <w:rPr>
                <w:rFonts w:ascii="Arial"/>
                <w:sz w:val="16"/>
              </w:rPr>
              <w:t>(rod</w:t>
            </w:r>
            <w:r w:rsidRPr="00F45225">
              <w:rPr>
                <w:rFonts w:ascii="Arial"/>
                <w:spacing w:val="-4"/>
                <w:sz w:val="16"/>
              </w:rPr>
              <w:t xml:space="preserve"> </w:t>
            </w:r>
            <w:r w:rsidRPr="00F45225">
              <w:rPr>
                <w:rFonts w:ascii="Arial"/>
                <w:sz w:val="16"/>
              </w:rPr>
              <w:t>pieces,</w:t>
            </w:r>
            <w:r w:rsidRPr="00F45225">
              <w:rPr>
                <w:rFonts w:ascii="Arial"/>
                <w:spacing w:val="-4"/>
                <w:sz w:val="16"/>
              </w:rPr>
              <w:t xml:space="preserve"> </w:t>
            </w:r>
            <w:r w:rsidRPr="00F45225">
              <w:rPr>
                <w:rFonts w:ascii="Arial"/>
                <w:sz w:val="16"/>
              </w:rPr>
              <w:t>fuel</w:t>
            </w:r>
            <w:r w:rsidRPr="00F45225">
              <w:rPr>
                <w:rFonts w:ascii="Arial"/>
                <w:spacing w:val="-3"/>
                <w:sz w:val="16"/>
              </w:rPr>
              <w:t xml:space="preserve"> </w:t>
            </w:r>
            <w:r w:rsidRPr="00F45225">
              <w:rPr>
                <w:rFonts w:ascii="Arial"/>
                <w:sz w:val="16"/>
              </w:rPr>
              <w:t>pellets,</w:t>
            </w:r>
            <w:r w:rsidRPr="00F45225">
              <w:rPr>
                <w:rFonts w:ascii="Arial"/>
                <w:spacing w:val="-5"/>
                <w:sz w:val="16"/>
              </w:rPr>
              <w:t xml:space="preserve"> </w:t>
            </w:r>
            <w:r w:rsidRPr="00F45225">
              <w:rPr>
                <w:rFonts w:ascii="Arial"/>
                <w:spacing w:val="-2"/>
                <w:sz w:val="16"/>
              </w:rPr>
              <w:t>etc.).</w:t>
            </w:r>
          </w:p>
        </w:tc>
        <w:tc>
          <w:tcPr>
            <w:tcW w:w="601" w:type="dxa"/>
          </w:tcPr>
          <w:p w:rsidR="00895AC9" w:rsidRPr="00F45225" w14:paraId="553C8F39" w14:textId="77777777">
            <w:pPr>
              <w:pStyle w:val="TableParagraph"/>
              <w:spacing w:before="282"/>
              <w:ind w:left="8"/>
              <w:jc w:val="center"/>
              <w:rPr>
                <w:rFonts w:ascii="Wingdings" w:hAnsi="Wingdings"/>
                <w:sz w:val="40"/>
              </w:rPr>
            </w:pPr>
            <w:r w:rsidRPr="00F45225">
              <w:rPr>
                <w:rFonts w:ascii="Wingdings" w:hAnsi="Wingdings"/>
                <w:w w:val="99"/>
                <w:sz w:val="40"/>
              </w:rPr>
              <w:sym w:font="Wingdings" w:char="F071"/>
            </w:r>
          </w:p>
        </w:tc>
        <w:tc>
          <w:tcPr>
            <w:tcW w:w="637" w:type="dxa"/>
          </w:tcPr>
          <w:p w:rsidR="00895AC9" w:rsidRPr="00F45225" w14:paraId="0F4F6F14" w14:textId="77777777">
            <w:pPr>
              <w:pStyle w:val="TableParagraph"/>
              <w:spacing w:before="282"/>
              <w:ind w:left="8"/>
              <w:jc w:val="center"/>
              <w:rPr>
                <w:rFonts w:ascii="Wingdings" w:hAnsi="Wingdings"/>
                <w:sz w:val="40"/>
              </w:rPr>
            </w:pPr>
            <w:r w:rsidRPr="00F45225">
              <w:rPr>
                <w:rFonts w:ascii="Wingdings" w:hAnsi="Wingdings"/>
                <w:w w:val="99"/>
                <w:sz w:val="40"/>
              </w:rPr>
              <w:sym w:font="Wingdings" w:char="F071"/>
            </w:r>
          </w:p>
        </w:tc>
        <w:tc>
          <w:tcPr>
            <w:tcW w:w="537" w:type="dxa"/>
          </w:tcPr>
          <w:p w:rsidR="00895AC9" w:rsidRPr="00F45225" w14:paraId="7564FEEC" w14:textId="77777777">
            <w:pPr>
              <w:pStyle w:val="TableParagraph"/>
              <w:spacing w:before="282"/>
              <w:ind w:left="107"/>
              <w:rPr>
                <w:rFonts w:ascii="Wingdings" w:hAnsi="Wingdings"/>
                <w:sz w:val="40"/>
              </w:rPr>
            </w:pPr>
            <w:r w:rsidRPr="00F45225">
              <w:rPr>
                <w:rFonts w:ascii="Wingdings" w:hAnsi="Wingdings"/>
                <w:w w:val="99"/>
                <w:sz w:val="40"/>
              </w:rPr>
              <w:sym w:font="Wingdings" w:char="F071"/>
            </w:r>
          </w:p>
        </w:tc>
        <w:tc>
          <w:tcPr>
            <w:tcW w:w="700" w:type="dxa"/>
          </w:tcPr>
          <w:p w:rsidR="00895AC9" w:rsidRPr="00F45225" w14:paraId="3E948777" w14:textId="77777777">
            <w:pPr>
              <w:pStyle w:val="TableParagraph"/>
              <w:spacing w:before="282"/>
              <w:ind w:left="171"/>
              <w:rPr>
                <w:rFonts w:ascii="Wingdings" w:hAnsi="Wingdings"/>
                <w:sz w:val="40"/>
              </w:rPr>
            </w:pPr>
            <w:r w:rsidRPr="00F45225">
              <w:rPr>
                <w:rFonts w:ascii="Wingdings" w:hAnsi="Wingdings"/>
                <w:w w:val="99"/>
                <w:sz w:val="40"/>
              </w:rPr>
              <w:sym w:font="Wingdings" w:char="F071"/>
            </w:r>
          </w:p>
        </w:tc>
        <w:tc>
          <w:tcPr>
            <w:tcW w:w="700" w:type="dxa"/>
          </w:tcPr>
          <w:p w:rsidR="00895AC9" w:rsidRPr="00F45225" w14:paraId="631DB114" w14:textId="77777777">
            <w:pPr>
              <w:pStyle w:val="TableParagraph"/>
              <w:spacing w:before="282"/>
              <w:ind w:left="11"/>
              <w:jc w:val="center"/>
              <w:rPr>
                <w:rFonts w:ascii="Wingdings" w:hAnsi="Wingdings"/>
                <w:sz w:val="40"/>
              </w:rPr>
            </w:pPr>
            <w:r w:rsidRPr="00F45225">
              <w:rPr>
                <w:rFonts w:ascii="Wingdings" w:hAnsi="Wingdings"/>
                <w:w w:val="99"/>
                <w:sz w:val="40"/>
              </w:rPr>
              <w:sym w:font="Wingdings" w:char="F071"/>
            </w:r>
          </w:p>
        </w:tc>
      </w:tr>
      <w:tr w14:paraId="0AE2AF8A" w14:textId="77777777">
        <w:tblPrEx>
          <w:tblW w:w="0" w:type="auto"/>
          <w:tblInd w:w="202" w:type="dxa"/>
          <w:tblLayout w:type="fixed"/>
          <w:tblCellMar>
            <w:left w:w="0" w:type="dxa"/>
            <w:right w:w="0" w:type="dxa"/>
          </w:tblCellMar>
          <w:tblLook w:val="01E0"/>
        </w:tblPrEx>
        <w:trPr>
          <w:trHeight w:val="1007"/>
        </w:trPr>
        <w:tc>
          <w:tcPr>
            <w:tcW w:w="1330" w:type="dxa"/>
          </w:tcPr>
          <w:p w:rsidR="00895AC9" w:rsidRPr="00F45225" w14:paraId="16F74C21" w14:textId="77777777">
            <w:pPr>
              <w:pStyle w:val="TableParagraph"/>
              <w:rPr>
                <w:rFonts w:ascii="Times New Roman"/>
                <w:sz w:val="16"/>
              </w:rPr>
            </w:pPr>
          </w:p>
        </w:tc>
        <w:tc>
          <w:tcPr>
            <w:tcW w:w="5573" w:type="dxa"/>
          </w:tcPr>
          <w:p w:rsidR="00895AC9" w:rsidRPr="00F45225" w14:paraId="2830559F" w14:textId="77777777">
            <w:pPr>
              <w:pStyle w:val="TableParagraph"/>
              <w:spacing w:before="133"/>
              <w:ind w:left="107"/>
              <w:rPr>
                <w:rFonts w:ascii="Arial"/>
                <w:sz w:val="16"/>
              </w:rPr>
            </w:pPr>
            <w:r w:rsidRPr="00F45225">
              <w:rPr>
                <w:rFonts w:ascii="Arial"/>
                <w:spacing w:val="123"/>
                <w:sz w:val="16"/>
                <w:u w:val="single"/>
              </w:rPr>
              <w:t xml:space="preserve"> </w:t>
            </w:r>
            <w:r w:rsidRPr="00F45225">
              <w:rPr>
                <w:rFonts w:ascii="Arial"/>
                <w:spacing w:val="39"/>
                <w:sz w:val="16"/>
              </w:rPr>
              <w:t xml:space="preserve"> </w:t>
            </w:r>
            <w:r w:rsidRPr="00F45225">
              <w:rPr>
                <w:rFonts w:ascii="Arial"/>
                <w:sz w:val="16"/>
              </w:rPr>
              <w:t>Assembly</w:t>
            </w:r>
            <w:r w:rsidRPr="00F45225">
              <w:rPr>
                <w:rFonts w:ascii="Arial"/>
                <w:spacing w:val="-3"/>
                <w:sz w:val="16"/>
              </w:rPr>
              <w:t xml:space="preserve"> </w:t>
            </w:r>
            <w:r w:rsidRPr="00F45225">
              <w:rPr>
                <w:rFonts w:ascii="Arial"/>
                <w:sz w:val="16"/>
              </w:rPr>
              <w:t>with</w:t>
            </w:r>
            <w:r w:rsidRPr="00F45225">
              <w:rPr>
                <w:rFonts w:ascii="Arial"/>
                <w:spacing w:val="-2"/>
                <w:sz w:val="16"/>
              </w:rPr>
              <w:t xml:space="preserve"> </w:t>
            </w:r>
            <w:r w:rsidRPr="00F45225">
              <w:rPr>
                <w:rFonts w:ascii="Arial"/>
                <w:sz w:val="16"/>
              </w:rPr>
              <w:t>failed</w:t>
            </w:r>
            <w:r w:rsidRPr="00F45225">
              <w:rPr>
                <w:rFonts w:ascii="Arial"/>
                <w:spacing w:val="-3"/>
                <w:sz w:val="16"/>
              </w:rPr>
              <w:t xml:space="preserve"> </w:t>
            </w:r>
            <w:r w:rsidRPr="00F45225">
              <w:rPr>
                <w:rFonts w:ascii="Arial"/>
                <w:spacing w:val="-4"/>
                <w:sz w:val="16"/>
              </w:rPr>
              <w:t>fuel</w:t>
            </w:r>
          </w:p>
          <w:p w:rsidR="00895AC9" w:rsidRPr="00F45225" w14:paraId="6151811D" w14:textId="77777777">
            <w:pPr>
              <w:pStyle w:val="TableParagraph"/>
              <w:spacing w:line="184" w:lineRule="exact"/>
              <w:ind w:left="107"/>
              <w:rPr>
                <w:rFonts w:ascii="Arial"/>
                <w:sz w:val="16"/>
              </w:rPr>
            </w:pPr>
            <w:r w:rsidRPr="00F45225">
              <w:rPr>
                <w:rFonts w:ascii="Arial"/>
                <w:spacing w:val="122"/>
                <w:w w:val="150"/>
                <w:sz w:val="16"/>
                <w:u w:val="single"/>
              </w:rPr>
              <w:t xml:space="preserve"> </w:t>
            </w:r>
            <w:r w:rsidRPr="00F45225">
              <w:rPr>
                <w:rFonts w:ascii="Arial"/>
                <w:spacing w:val="28"/>
                <w:w w:val="150"/>
                <w:sz w:val="16"/>
              </w:rPr>
              <w:t xml:space="preserve"> </w:t>
            </w:r>
            <w:r w:rsidRPr="00F45225">
              <w:rPr>
                <w:rFonts w:ascii="Arial"/>
                <w:spacing w:val="-2"/>
                <w:sz w:val="16"/>
              </w:rPr>
              <w:t>Reconstituted/reconstructed</w:t>
            </w:r>
            <w:r w:rsidRPr="00F45225">
              <w:rPr>
                <w:rFonts w:ascii="Arial"/>
                <w:spacing w:val="2"/>
                <w:sz w:val="16"/>
              </w:rPr>
              <w:t xml:space="preserve"> </w:t>
            </w:r>
            <w:r w:rsidRPr="00F45225">
              <w:rPr>
                <w:rFonts w:ascii="Arial"/>
                <w:spacing w:val="-2"/>
                <w:sz w:val="16"/>
              </w:rPr>
              <w:t>fuel</w:t>
            </w:r>
            <w:r w:rsidRPr="00F45225">
              <w:rPr>
                <w:rFonts w:ascii="Arial"/>
                <w:spacing w:val="4"/>
                <w:sz w:val="16"/>
              </w:rPr>
              <w:t xml:space="preserve"> </w:t>
            </w:r>
            <w:r w:rsidRPr="00F45225">
              <w:rPr>
                <w:rFonts w:ascii="Arial"/>
                <w:spacing w:val="-2"/>
                <w:sz w:val="16"/>
              </w:rPr>
              <w:t>assembly</w:t>
            </w:r>
          </w:p>
          <w:p w:rsidR="00895AC9" w:rsidRPr="00F45225" w14:paraId="0ED312E6" w14:textId="77777777">
            <w:pPr>
              <w:pStyle w:val="TableParagraph"/>
              <w:spacing w:line="184" w:lineRule="exact"/>
              <w:ind w:left="107"/>
              <w:rPr>
                <w:rFonts w:ascii="Arial"/>
                <w:sz w:val="16"/>
              </w:rPr>
            </w:pPr>
            <w:r w:rsidRPr="00F45225">
              <w:rPr>
                <w:rFonts w:ascii="Arial"/>
                <w:spacing w:val="127"/>
                <w:sz w:val="16"/>
                <w:u w:val="single"/>
              </w:rPr>
              <w:t xml:space="preserve"> </w:t>
            </w:r>
            <w:r w:rsidRPr="00F45225">
              <w:rPr>
                <w:rFonts w:ascii="Arial"/>
                <w:spacing w:val="41"/>
                <w:sz w:val="16"/>
              </w:rPr>
              <w:t xml:space="preserve"> </w:t>
            </w:r>
            <w:r w:rsidRPr="00F45225">
              <w:rPr>
                <w:rFonts w:ascii="Arial"/>
                <w:sz w:val="16"/>
              </w:rPr>
              <w:t>Fuel</w:t>
            </w:r>
            <w:r w:rsidRPr="00F45225">
              <w:rPr>
                <w:rFonts w:ascii="Arial"/>
                <w:spacing w:val="-1"/>
                <w:sz w:val="16"/>
              </w:rPr>
              <w:t xml:space="preserve"> </w:t>
            </w:r>
            <w:r w:rsidRPr="00F45225">
              <w:rPr>
                <w:rFonts w:ascii="Arial"/>
                <w:spacing w:val="-4"/>
                <w:sz w:val="16"/>
              </w:rPr>
              <w:t>rods</w:t>
            </w:r>
          </w:p>
          <w:p w:rsidR="00895AC9" w:rsidRPr="00F45225" w14:paraId="5288C178" w14:textId="77777777">
            <w:pPr>
              <w:pStyle w:val="TableParagraph"/>
              <w:spacing w:line="184" w:lineRule="exact"/>
              <w:ind w:left="107"/>
              <w:rPr>
                <w:rFonts w:ascii="Arial"/>
                <w:sz w:val="16"/>
              </w:rPr>
            </w:pPr>
            <w:r w:rsidRPr="00F45225">
              <w:rPr>
                <w:rFonts w:ascii="Arial"/>
                <w:spacing w:val="118"/>
                <w:sz w:val="16"/>
                <w:u w:val="single"/>
              </w:rPr>
              <w:t xml:space="preserve"> </w:t>
            </w:r>
            <w:r w:rsidRPr="00F45225">
              <w:rPr>
                <w:rFonts w:ascii="Arial"/>
                <w:spacing w:val="37"/>
                <w:sz w:val="16"/>
              </w:rPr>
              <w:t xml:space="preserve"> </w:t>
            </w:r>
            <w:r w:rsidRPr="00F45225">
              <w:rPr>
                <w:rFonts w:ascii="Arial"/>
                <w:sz w:val="16"/>
              </w:rPr>
              <w:t>Fuel</w:t>
            </w:r>
            <w:r w:rsidRPr="00F45225">
              <w:rPr>
                <w:rFonts w:ascii="Arial"/>
                <w:spacing w:val="-3"/>
                <w:sz w:val="16"/>
              </w:rPr>
              <w:t xml:space="preserve"> </w:t>
            </w:r>
            <w:r w:rsidRPr="00F45225">
              <w:rPr>
                <w:rFonts w:ascii="Arial"/>
                <w:sz w:val="16"/>
              </w:rPr>
              <w:t>debris</w:t>
            </w:r>
            <w:r w:rsidRPr="00F45225">
              <w:rPr>
                <w:rFonts w:ascii="Arial"/>
                <w:spacing w:val="-3"/>
                <w:sz w:val="16"/>
              </w:rPr>
              <w:t xml:space="preserve"> </w:t>
            </w:r>
            <w:r w:rsidRPr="00F45225">
              <w:rPr>
                <w:rFonts w:ascii="Arial"/>
                <w:sz w:val="16"/>
              </w:rPr>
              <w:t>(rod</w:t>
            </w:r>
            <w:r w:rsidRPr="00F45225">
              <w:rPr>
                <w:rFonts w:ascii="Arial"/>
                <w:spacing w:val="-4"/>
                <w:sz w:val="16"/>
              </w:rPr>
              <w:t xml:space="preserve"> </w:t>
            </w:r>
            <w:r w:rsidRPr="00F45225">
              <w:rPr>
                <w:rFonts w:ascii="Arial"/>
                <w:sz w:val="16"/>
              </w:rPr>
              <w:t>pieces,</w:t>
            </w:r>
            <w:r w:rsidRPr="00F45225">
              <w:rPr>
                <w:rFonts w:ascii="Arial"/>
                <w:spacing w:val="-4"/>
                <w:sz w:val="16"/>
              </w:rPr>
              <w:t xml:space="preserve"> </w:t>
            </w:r>
            <w:r w:rsidRPr="00F45225">
              <w:rPr>
                <w:rFonts w:ascii="Arial"/>
                <w:sz w:val="16"/>
              </w:rPr>
              <w:t>fuel</w:t>
            </w:r>
            <w:r w:rsidRPr="00F45225">
              <w:rPr>
                <w:rFonts w:ascii="Arial"/>
                <w:spacing w:val="-3"/>
                <w:sz w:val="16"/>
              </w:rPr>
              <w:t xml:space="preserve"> </w:t>
            </w:r>
            <w:r w:rsidRPr="00F45225">
              <w:rPr>
                <w:rFonts w:ascii="Arial"/>
                <w:sz w:val="16"/>
              </w:rPr>
              <w:t>pellets,</w:t>
            </w:r>
            <w:r w:rsidRPr="00F45225">
              <w:rPr>
                <w:rFonts w:ascii="Arial"/>
                <w:spacing w:val="-5"/>
                <w:sz w:val="16"/>
              </w:rPr>
              <w:t xml:space="preserve"> </w:t>
            </w:r>
            <w:r w:rsidRPr="00F45225">
              <w:rPr>
                <w:rFonts w:ascii="Arial"/>
                <w:spacing w:val="-2"/>
                <w:sz w:val="16"/>
              </w:rPr>
              <w:t>etc.).</w:t>
            </w:r>
          </w:p>
        </w:tc>
        <w:tc>
          <w:tcPr>
            <w:tcW w:w="601" w:type="dxa"/>
          </w:tcPr>
          <w:p w:rsidR="00895AC9" w:rsidRPr="00F45225" w14:paraId="6372F01C" w14:textId="77777777">
            <w:pPr>
              <w:pStyle w:val="TableParagraph"/>
              <w:spacing w:before="281"/>
              <w:ind w:left="8"/>
              <w:jc w:val="center"/>
              <w:rPr>
                <w:rFonts w:ascii="Wingdings" w:hAnsi="Wingdings"/>
                <w:sz w:val="40"/>
              </w:rPr>
            </w:pPr>
            <w:r w:rsidRPr="00F45225">
              <w:rPr>
                <w:rFonts w:ascii="Wingdings" w:hAnsi="Wingdings"/>
                <w:w w:val="99"/>
                <w:sz w:val="40"/>
              </w:rPr>
              <w:sym w:font="Wingdings" w:char="F071"/>
            </w:r>
          </w:p>
        </w:tc>
        <w:tc>
          <w:tcPr>
            <w:tcW w:w="637" w:type="dxa"/>
          </w:tcPr>
          <w:p w:rsidR="00895AC9" w:rsidRPr="00F45225" w14:paraId="4B724201" w14:textId="77777777">
            <w:pPr>
              <w:pStyle w:val="TableParagraph"/>
              <w:spacing w:before="281"/>
              <w:ind w:left="8"/>
              <w:jc w:val="center"/>
              <w:rPr>
                <w:rFonts w:ascii="Wingdings" w:hAnsi="Wingdings"/>
                <w:sz w:val="40"/>
              </w:rPr>
            </w:pPr>
            <w:r w:rsidRPr="00F45225">
              <w:rPr>
                <w:rFonts w:ascii="Wingdings" w:hAnsi="Wingdings"/>
                <w:w w:val="99"/>
                <w:sz w:val="40"/>
              </w:rPr>
              <w:sym w:font="Wingdings" w:char="F071"/>
            </w:r>
          </w:p>
        </w:tc>
        <w:tc>
          <w:tcPr>
            <w:tcW w:w="537" w:type="dxa"/>
          </w:tcPr>
          <w:p w:rsidR="00895AC9" w:rsidRPr="00F45225" w14:paraId="795B066A" w14:textId="77777777">
            <w:pPr>
              <w:pStyle w:val="TableParagraph"/>
              <w:spacing w:before="281"/>
              <w:ind w:left="107"/>
              <w:rPr>
                <w:rFonts w:ascii="Wingdings" w:hAnsi="Wingdings"/>
                <w:sz w:val="40"/>
              </w:rPr>
            </w:pPr>
            <w:r w:rsidRPr="00F45225">
              <w:rPr>
                <w:rFonts w:ascii="Wingdings" w:hAnsi="Wingdings"/>
                <w:w w:val="99"/>
                <w:sz w:val="40"/>
              </w:rPr>
              <w:sym w:font="Wingdings" w:char="F071"/>
            </w:r>
          </w:p>
        </w:tc>
        <w:tc>
          <w:tcPr>
            <w:tcW w:w="700" w:type="dxa"/>
          </w:tcPr>
          <w:p w:rsidR="00895AC9" w:rsidRPr="00F45225" w14:paraId="3411F97C" w14:textId="77777777">
            <w:pPr>
              <w:pStyle w:val="TableParagraph"/>
              <w:spacing w:before="281"/>
              <w:ind w:left="171"/>
              <w:rPr>
                <w:rFonts w:ascii="Wingdings" w:hAnsi="Wingdings"/>
                <w:sz w:val="40"/>
              </w:rPr>
            </w:pPr>
            <w:r w:rsidRPr="00F45225">
              <w:rPr>
                <w:rFonts w:ascii="Wingdings" w:hAnsi="Wingdings"/>
                <w:w w:val="99"/>
                <w:sz w:val="40"/>
              </w:rPr>
              <w:sym w:font="Wingdings" w:char="F071"/>
            </w:r>
          </w:p>
        </w:tc>
        <w:tc>
          <w:tcPr>
            <w:tcW w:w="700" w:type="dxa"/>
          </w:tcPr>
          <w:p w:rsidR="00895AC9" w:rsidRPr="00F45225" w14:paraId="309CCFF5" w14:textId="77777777">
            <w:pPr>
              <w:pStyle w:val="TableParagraph"/>
              <w:spacing w:before="281"/>
              <w:ind w:left="11"/>
              <w:jc w:val="center"/>
              <w:rPr>
                <w:rFonts w:ascii="Wingdings" w:hAnsi="Wingdings"/>
                <w:sz w:val="40"/>
              </w:rPr>
            </w:pPr>
            <w:r w:rsidRPr="00F45225">
              <w:rPr>
                <w:rFonts w:ascii="Wingdings" w:hAnsi="Wingdings"/>
                <w:w w:val="99"/>
                <w:sz w:val="40"/>
              </w:rPr>
              <w:sym w:font="Wingdings" w:char="F071"/>
            </w:r>
          </w:p>
        </w:tc>
      </w:tr>
    </w:tbl>
    <w:p w:rsidR="00895AC9" w:rsidRPr="00F45225" w14:paraId="35750A30" w14:textId="6630AA8D">
      <w:pPr>
        <w:pStyle w:val="BodyText"/>
        <w:tabs>
          <w:tab w:val="left" w:pos="5092"/>
          <w:tab w:val="left" w:pos="6698"/>
        </w:tabs>
        <w:spacing w:before="120"/>
        <w:ind w:left="3631"/>
      </w:pPr>
      <w:r w:rsidRPr="00F45225">
        <w:t>B</w:t>
      </w:r>
      <w:r w:rsidRPr="00F45225">
        <w:rPr>
          <w:spacing w:val="-1"/>
        </w:rPr>
        <w:t xml:space="preserve"> </w:t>
      </w:r>
      <w:r w:rsidRPr="00F45225">
        <w:t xml:space="preserve">= </w:t>
      </w:r>
      <w:r w:rsidRPr="00F45225">
        <w:rPr>
          <w:spacing w:val="-2"/>
        </w:rPr>
        <w:t>bolted</w:t>
      </w:r>
      <w:r w:rsidRPr="00F45225">
        <w:tab/>
        <w:t xml:space="preserve">W = </w:t>
      </w:r>
      <w:r w:rsidRPr="00F45225">
        <w:rPr>
          <w:spacing w:val="-2"/>
        </w:rPr>
        <w:t>welded</w:t>
      </w:r>
      <w:r w:rsidRPr="00F45225">
        <w:tab/>
        <w:t>NS</w:t>
      </w:r>
      <w:r w:rsidRPr="00F45225">
        <w:rPr>
          <w:spacing w:val="-3"/>
        </w:rPr>
        <w:t xml:space="preserve"> </w:t>
      </w:r>
      <w:r w:rsidRPr="00F45225">
        <w:t>= not</w:t>
      </w:r>
      <w:r w:rsidRPr="00F45225">
        <w:rPr>
          <w:spacing w:val="-1"/>
        </w:rPr>
        <w:t xml:space="preserve"> </w:t>
      </w:r>
      <w:r w:rsidRPr="00F45225">
        <w:rPr>
          <w:spacing w:val="-2"/>
        </w:rPr>
        <w:t>sealed</w:t>
      </w:r>
      <w:r w:rsidR="00F20015">
        <w:rPr>
          <w:spacing w:val="-2"/>
        </w:rPr>
        <w:t xml:space="preserve"> </w:t>
      </w:r>
      <w:r w:rsidR="00FD3C29">
        <w:rPr>
          <w:spacing w:val="-2"/>
        </w:rPr>
        <w:t>containers</w:t>
      </w:r>
      <w:r w:rsidR="006C7F44">
        <w:rPr>
          <w:spacing w:val="-2"/>
        </w:rPr>
        <w:t xml:space="preserve"> e.g.</w:t>
      </w:r>
      <w:r w:rsidR="00F20015">
        <w:rPr>
          <w:spacing w:val="-2"/>
        </w:rPr>
        <w:t xml:space="preserve"> baskets</w:t>
      </w:r>
    </w:p>
    <w:p w:rsidR="00895AC9" w:rsidRPr="00F45225" w14:paraId="6614B119" w14:textId="77777777">
      <w:pPr>
        <w:pStyle w:val="BodyText"/>
        <w:ind w:left="1416"/>
      </w:pPr>
      <w:bookmarkStart w:id="23" w:name="1.__Failed_Fuel_as_defined_in_the_Standa"/>
      <w:bookmarkEnd w:id="23"/>
      <w:r w:rsidRPr="00F45225">
        <w:rPr>
          <w:vertAlign w:val="superscript"/>
        </w:rPr>
        <w:t>1.</w:t>
      </w:r>
      <w:r w:rsidRPr="00F45225">
        <w:rPr>
          <w:spacing w:val="51"/>
        </w:rPr>
        <w:t xml:space="preserve"> </w:t>
      </w:r>
      <w:r w:rsidRPr="00F45225">
        <w:t>Failed</w:t>
      </w:r>
      <w:r w:rsidRPr="00F45225">
        <w:rPr>
          <w:spacing w:val="-3"/>
        </w:rPr>
        <w:t xml:space="preserve"> </w:t>
      </w:r>
      <w:r w:rsidRPr="00F45225">
        <w:t>Fuel</w:t>
      </w:r>
      <w:r w:rsidRPr="00F45225">
        <w:rPr>
          <w:spacing w:val="-3"/>
        </w:rPr>
        <w:t xml:space="preserve"> </w:t>
      </w:r>
      <w:r w:rsidRPr="00F45225">
        <w:t>as</w:t>
      </w:r>
      <w:r w:rsidRPr="00F45225">
        <w:rPr>
          <w:spacing w:val="-1"/>
        </w:rPr>
        <w:t xml:space="preserve"> </w:t>
      </w:r>
      <w:r w:rsidRPr="00F45225">
        <w:t>defined</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Standard</w:t>
      </w:r>
      <w:r w:rsidRPr="00F45225">
        <w:rPr>
          <w:spacing w:val="-3"/>
        </w:rPr>
        <w:t xml:space="preserve"> </w:t>
      </w:r>
      <w:r w:rsidRPr="00F45225">
        <w:t>Contract</w:t>
      </w:r>
      <w:r w:rsidRPr="00F45225">
        <w:rPr>
          <w:spacing w:val="-2"/>
        </w:rPr>
        <w:t xml:space="preserve"> </w:t>
      </w:r>
      <w:r w:rsidRPr="00F45225">
        <w:t>and</w:t>
      </w:r>
      <w:r w:rsidRPr="00F45225">
        <w:rPr>
          <w:spacing w:val="-4"/>
        </w:rPr>
        <w:t xml:space="preserve"> </w:t>
      </w:r>
      <w:r w:rsidRPr="00F45225">
        <w:t>Appendix</w:t>
      </w:r>
      <w:r w:rsidRPr="00F45225">
        <w:rPr>
          <w:spacing w:val="-2"/>
        </w:rPr>
        <w:t xml:space="preserve"> </w:t>
      </w:r>
      <w:r w:rsidRPr="00F45225">
        <w:t>D</w:t>
      </w:r>
      <w:r w:rsidRPr="00F45225">
        <w:rPr>
          <w:spacing w:val="-3"/>
        </w:rPr>
        <w:t xml:space="preserve"> </w:t>
      </w:r>
      <w:r w:rsidRPr="00F45225">
        <w:t>–</w:t>
      </w:r>
      <w:r w:rsidRPr="00F45225">
        <w:rPr>
          <w:spacing w:val="-3"/>
        </w:rPr>
        <w:t xml:space="preserve"> </w:t>
      </w:r>
      <w:r w:rsidRPr="00F45225">
        <w:t>Glossary</w:t>
      </w:r>
      <w:r w:rsidRPr="00F45225">
        <w:rPr>
          <w:spacing w:val="-2"/>
        </w:rPr>
        <w:t xml:space="preserve"> </w:t>
      </w:r>
      <w:r w:rsidRPr="00F45225">
        <w:t>of</w:t>
      </w:r>
      <w:r w:rsidRPr="00F45225">
        <w:rPr>
          <w:spacing w:val="-3"/>
        </w:rPr>
        <w:t xml:space="preserve"> </w:t>
      </w:r>
      <w:r w:rsidRPr="00F45225">
        <w:rPr>
          <w:spacing w:val="-2"/>
        </w:rPr>
        <w:t>Terms</w:t>
      </w:r>
    </w:p>
    <w:p w:rsidR="00895AC9" w14:paraId="42DAE7DF" w14:textId="77777777">
      <w:pPr>
        <w:pStyle w:val="BodyText"/>
        <w:spacing w:before="1"/>
      </w:pPr>
    </w:p>
    <w:p w:rsidR="00702BDA" w:rsidRPr="00F45225" w14:paraId="5EAE4050" w14:textId="77777777">
      <w:pPr>
        <w:pStyle w:val="BodyText"/>
        <w:spacing w:before="1"/>
      </w:pPr>
    </w:p>
    <w:p w:rsidR="00895AC9" w:rsidRPr="00F45225" w14:paraId="62FE1D0B" w14:textId="754F938E">
      <w:pPr>
        <w:pStyle w:val="Heading6"/>
        <w:numPr>
          <w:ilvl w:val="3"/>
          <w:numId w:val="10"/>
        </w:numPr>
        <w:tabs>
          <w:tab w:val="left" w:pos="2337"/>
          <w:tab w:val="left" w:pos="2338"/>
        </w:tabs>
        <w:spacing w:line="230" w:lineRule="exact"/>
        <w:ind w:left="2337" w:hanging="923"/>
        <w:jc w:val="left"/>
      </w:pPr>
      <w:bookmarkStart w:id="24" w:name="C.3.1.3_____Detailed_Single_Assembly_Can"/>
      <w:bookmarkEnd w:id="24"/>
      <w:r w:rsidRPr="00F45225">
        <w:t>Detailed</w:t>
      </w:r>
      <w:r w:rsidRPr="00F45225">
        <w:rPr>
          <w:spacing w:val="-4"/>
        </w:rPr>
        <w:t xml:space="preserve"> </w:t>
      </w:r>
      <w:r w:rsidRPr="00F45225">
        <w:t>Single</w:t>
      </w:r>
      <w:r w:rsidRPr="00F45225">
        <w:rPr>
          <w:spacing w:val="-3"/>
        </w:rPr>
        <w:t xml:space="preserve"> </w:t>
      </w:r>
      <w:r w:rsidRPr="00F45225">
        <w:t>Assembly</w:t>
      </w:r>
      <w:r w:rsidRPr="00F45225">
        <w:rPr>
          <w:spacing w:val="-5"/>
        </w:rPr>
        <w:t xml:space="preserve"> </w:t>
      </w:r>
      <w:r w:rsidR="00180DF8">
        <w:t>Container</w:t>
      </w:r>
      <w:r w:rsidRPr="00F45225">
        <w:rPr>
          <w:spacing w:val="-4"/>
        </w:rPr>
        <w:t xml:space="preserve"> </w:t>
      </w:r>
      <w:r w:rsidRPr="00F45225">
        <w:rPr>
          <w:spacing w:val="-2"/>
        </w:rPr>
        <w:t>Contents</w:t>
      </w:r>
    </w:p>
    <w:p w:rsidR="00895AC9" w:rsidRPr="00F45225" w14:paraId="49AD1054" w14:textId="08DC9D09">
      <w:pPr>
        <w:pStyle w:val="BodyText"/>
        <w:spacing w:line="230" w:lineRule="exact"/>
        <w:ind w:left="1631"/>
      </w:pPr>
      <w:r w:rsidRPr="00F45225">
        <w:t>For</w:t>
      </w:r>
      <w:r w:rsidRPr="00F45225">
        <w:rPr>
          <w:spacing w:val="-5"/>
        </w:rPr>
        <w:t xml:space="preserve"> </w:t>
      </w:r>
      <w:r w:rsidRPr="00F45225">
        <w:t>each</w:t>
      </w:r>
      <w:r w:rsidRPr="00F45225">
        <w:rPr>
          <w:spacing w:val="-5"/>
        </w:rPr>
        <w:t xml:space="preserve"> </w:t>
      </w:r>
      <w:r w:rsidR="00180DF8">
        <w:t>container</w:t>
      </w:r>
      <w:r w:rsidRPr="00F45225">
        <w:rPr>
          <w:spacing w:val="-2"/>
        </w:rPr>
        <w:t xml:space="preserve"> </w:t>
      </w:r>
      <w:r w:rsidRPr="00F45225">
        <w:t>identified</w:t>
      </w:r>
      <w:r w:rsidRPr="00F45225">
        <w:rPr>
          <w:spacing w:val="-5"/>
        </w:rPr>
        <w:t xml:space="preserve"> </w:t>
      </w:r>
      <w:r w:rsidRPr="00F45225">
        <w:t>in</w:t>
      </w:r>
      <w:r w:rsidRPr="00F45225">
        <w:rPr>
          <w:spacing w:val="-3"/>
        </w:rPr>
        <w:t xml:space="preserve"> </w:t>
      </w:r>
      <w:r w:rsidRPr="00F45225">
        <w:t>Schedule</w:t>
      </w:r>
      <w:r w:rsidRPr="00F45225">
        <w:rPr>
          <w:spacing w:val="-4"/>
        </w:rPr>
        <w:t xml:space="preserve"> </w:t>
      </w:r>
      <w:r w:rsidRPr="00F45225">
        <w:rPr>
          <w:b/>
        </w:rPr>
        <w:t>C.3.1.1</w:t>
      </w:r>
      <w:r w:rsidRPr="00F45225">
        <w:t>,</w:t>
      </w:r>
      <w:r w:rsidRPr="00F45225">
        <w:rPr>
          <w:spacing w:val="-3"/>
        </w:rPr>
        <w:t xml:space="preserve"> </w:t>
      </w:r>
      <w:r w:rsidRPr="00F45225">
        <w:t>provide</w:t>
      </w:r>
      <w:r w:rsidRPr="00F45225">
        <w:rPr>
          <w:spacing w:val="-4"/>
        </w:rPr>
        <w:t xml:space="preserve"> </w:t>
      </w:r>
      <w:r w:rsidRPr="00F45225">
        <w:t>a</w:t>
      </w:r>
      <w:r w:rsidRPr="00F45225">
        <w:rPr>
          <w:spacing w:val="-3"/>
        </w:rPr>
        <w:t xml:space="preserve"> </w:t>
      </w:r>
      <w:r w:rsidRPr="00F45225">
        <w:t>detailed</w:t>
      </w:r>
      <w:r w:rsidRPr="00F45225">
        <w:rPr>
          <w:spacing w:val="-4"/>
        </w:rPr>
        <w:t xml:space="preserve"> </w:t>
      </w:r>
      <w:r w:rsidRPr="00F45225">
        <w:t>description</w:t>
      </w:r>
      <w:r w:rsidRPr="00F45225">
        <w:rPr>
          <w:spacing w:val="-3"/>
        </w:rPr>
        <w:t xml:space="preserve"> </w:t>
      </w:r>
      <w:r w:rsidRPr="00F45225">
        <w:t>of</w:t>
      </w:r>
      <w:r w:rsidRPr="00F45225">
        <w:rPr>
          <w:spacing w:val="-6"/>
        </w:rPr>
        <w:t xml:space="preserve"> </w:t>
      </w:r>
      <w:r w:rsidRPr="00F45225">
        <w:t>the</w:t>
      </w:r>
      <w:r w:rsidRPr="00F45225">
        <w:rPr>
          <w:spacing w:val="-3"/>
        </w:rPr>
        <w:t xml:space="preserve"> </w:t>
      </w:r>
      <w:r w:rsidRPr="00F45225">
        <w:rPr>
          <w:spacing w:val="-2"/>
        </w:rPr>
        <w:t>contents.</w:t>
      </w:r>
    </w:p>
    <w:p w:rsidR="00895AC9" w:rsidRPr="00F45225" w14:paraId="4761D7F7" w14:textId="77777777">
      <w:pPr>
        <w:pStyle w:val="BodyText"/>
        <w:spacing w:before="10"/>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3"/>
        <w:gridCol w:w="1834"/>
        <w:gridCol w:w="1854"/>
        <w:gridCol w:w="2574"/>
        <w:gridCol w:w="1859"/>
      </w:tblGrid>
      <w:tr w14:paraId="2FA00093" w14:textId="77777777">
        <w:tblPrEx>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7"/>
        </w:trPr>
        <w:tc>
          <w:tcPr>
            <w:tcW w:w="1823" w:type="dxa"/>
            <w:vMerge w:val="restart"/>
          </w:tcPr>
          <w:p w:rsidR="00895AC9" w:rsidRPr="00F45225" w14:paraId="0FA6EC0F" w14:textId="77777777">
            <w:pPr>
              <w:pStyle w:val="TableParagraph"/>
              <w:rPr>
                <w:rFonts w:ascii="Arial"/>
                <w:sz w:val="18"/>
              </w:rPr>
            </w:pPr>
          </w:p>
          <w:p w:rsidR="00895AC9" w:rsidRPr="00F45225" w14:paraId="11BAC050" w14:textId="12810BDC">
            <w:pPr>
              <w:pStyle w:val="TableParagraph"/>
              <w:spacing w:before="156"/>
              <w:ind w:left="230"/>
              <w:rPr>
                <w:rFonts w:ascii="Arial"/>
                <w:b/>
                <w:sz w:val="16"/>
              </w:rPr>
            </w:pPr>
            <w:r>
              <w:rPr>
                <w:rFonts w:ascii="Arial"/>
                <w:b/>
                <w:sz w:val="16"/>
              </w:rPr>
              <w:t>Container</w:t>
            </w:r>
            <w:r w:rsidRPr="00F45225" w:rsidR="003A4BDF">
              <w:rPr>
                <w:rFonts w:ascii="Arial"/>
                <w:b/>
                <w:spacing w:val="-11"/>
                <w:sz w:val="16"/>
              </w:rPr>
              <w:t xml:space="preserve"> </w:t>
            </w:r>
            <w:r w:rsidRPr="00F45225" w:rsidR="003A4BDF">
              <w:rPr>
                <w:rFonts w:ascii="Arial"/>
                <w:b/>
                <w:spacing w:val="-2"/>
                <w:sz w:val="16"/>
              </w:rPr>
              <w:t>Identifier</w:t>
            </w:r>
          </w:p>
        </w:tc>
        <w:tc>
          <w:tcPr>
            <w:tcW w:w="1834" w:type="dxa"/>
            <w:vMerge w:val="restart"/>
          </w:tcPr>
          <w:p w:rsidR="00895AC9" w:rsidRPr="00F45225" w14:paraId="44706DC4" w14:textId="77777777">
            <w:pPr>
              <w:pStyle w:val="TableParagraph"/>
              <w:spacing w:before="9"/>
              <w:rPr>
                <w:rFonts w:ascii="Arial"/>
                <w:sz w:val="21"/>
              </w:rPr>
            </w:pPr>
          </w:p>
          <w:p w:rsidR="00895AC9" w:rsidRPr="00F45225" w14:paraId="282FD497" w14:textId="77777777">
            <w:pPr>
              <w:pStyle w:val="TableParagraph"/>
              <w:spacing w:line="235" w:lineRule="auto"/>
              <w:ind w:left="541" w:right="229" w:hanging="297"/>
              <w:rPr>
                <w:rFonts w:ascii="Arial"/>
                <w:b/>
                <w:sz w:val="13"/>
              </w:rPr>
            </w:pPr>
            <w:r w:rsidRPr="00F45225">
              <w:rPr>
                <w:rFonts w:ascii="Arial"/>
                <w:b/>
                <w:sz w:val="16"/>
              </w:rPr>
              <w:t>Source</w:t>
            </w:r>
            <w:r w:rsidRPr="00F45225">
              <w:rPr>
                <w:rFonts w:ascii="Arial"/>
                <w:b/>
                <w:spacing w:val="-12"/>
                <w:sz w:val="16"/>
              </w:rPr>
              <w:t xml:space="preserve"> </w:t>
            </w:r>
            <w:r w:rsidRPr="00F45225">
              <w:rPr>
                <w:rFonts w:ascii="Arial"/>
                <w:b/>
                <w:sz w:val="16"/>
              </w:rPr>
              <w:t xml:space="preserve">Assembly </w:t>
            </w:r>
            <w:r w:rsidRPr="00F45225">
              <w:rPr>
                <w:rFonts w:ascii="Arial"/>
                <w:b/>
                <w:spacing w:val="-2"/>
                <w:sz w:val="16"/>
              </w:rPr>
              <w:t>Identifier</w:t>
            </w:r>
            <w:r w:rsidRPr="00F45225">
              <w:rPr>
                <w:rFonts w:ascii="Arial"/>
                <w:b/>
                <w:spacing w:val="-2"/>
                <w:position w:val="7"/>
                <w:sz w:val="13"/>
              </w:rPr>
              <w:t>1</w:t>
            </w:r>
          </w:p>
        </w:tc>
        <w:tc>
          <w:tcPr>
            <w:tcW w:w="1854" w:type="dxa"/>
            <w:vMerge w:val="restart"/>
          </w:tcPr>
          <w:p w:rsidR="00895AC9" w:rsidRPr="00F45225" w14:paraId="4DFB7D45" w14:textId="77777777">
            <w:pPr>
              <w:pStyle w:val="TableParagraph"/>
              <w:spacing w:before="5"/>
              <w:rPr>
                <w:rFonts w:ascii="Arial"/>
                <w:sz w:val="15"/>
              </w:rPr>
            </w:pPr>
          </w:p>
          <w:p w:rsidR="00895AC9" w:rsidRPr="00F45225" w14:paraId="4401A6CB" w14:textId="77777777">
            <w:pPr>
              <w:pStyle w:val="TableParagraph"/>
              <w:ind w:left="162" w:right="151"/>
              <w:jc w:val="center"/>
              <w:rPr>
                <w:rFonts w:ascii="Arial"/>
                <w:b/>
                <w:sz w:val="16"/>
              </w:rPr>
            </w:pPr>
            <w:r w:rsidRPr="00F45225">
              <w:rPr>
                <w:rFonts w:ascii="Arial"/>
                <w:b/>
                <w:sz w:val="16"/>
              </w:rPr>
              <w:t>Number</w:t>
            </w:r>
            <w:r w:rsidRPr="00F45225">
              <w:rPr>
                <w:rFonts w:ascii="Arial"/>
                <w:b/>
                <w:spacing w:val="-12"/>
                <w:sz w:val="16"/>
              </w:rPr>
              <w:t xml:space="preserve"> </w:t>
            </w:r>
            <w:r w:rsidRPr="00F45225">
              <w:rPr>
                <w:rFonts w:ascii="Arial"/>
                <w:b/>
                <w:sz w:val="16"/>
              </w:rPr>
              <w:t>of</w:t>
            </w:r>
            <w:r w:rsidRPr="00F45225">
              <w:rPr>
                <w:rFonts w:ascii="Arial"/>
                <w:b/>
                <w:spacing w:val="-11"/>
                <w:sz w:val="16"/>
              </w:rPr>
              <w:t xml:space="preserve"> </w:t>
            </w:r>
            <w:r w:rsidRPr="00F45225">
              <w:rPr>
                <w:rFonts w:ascii="Arial"/>
                <w:b/>
                <w:sz w:val="16"/>
              </w:rPr>
              <w:t>Fuel</w:t>
            </w:r>
            <w:r w:rsidRPr="00F45225">
              <w:rPr>
                <w:rFonts w:ascii="Arial"/>
                <w:b/>
                <w:spacing w:val="-11"/>
                <w:sz w:val="16"/>
              </w:rPr>
              <w:t xml:space="preserve"> </w:t>
            </w:r>
            <w:r w:rsidRPr="00F45225">
              <w:rPr>
                <w:rFonts w:ascii="Arial"/>
                <w:b/>
                <w:sz w:val="16"/>
              </w:rPr>
              <w:t xml:space="preserve">Rod Equivalents from </w:t>
            </w:r>
            <w:r w:rsidRPr="00F45225">
              <w:rPr>
                <w:rFonts w:ascii="Arial"/>
                <w:b/>
                <w:spacing w:val="-2"/>
                <w:sz w:val="16"/>
              </w:rPr>
              <w:t>Assembly</w:t>
            </w:r>
          </w:p>
        </w:tc>
        <w:tc>
          <w:tcPr>
            <w:tcW w:w="2574" w:type="dxa"/>
          </w:tcPr>
          <w:p w:rsidR="00895AC9" w:rsidRPr="00F45225" w14:paraId="0E6894B6" w14:textId="77777777">
            <w:pPr>
              <w:pStyle w:val="TableParagraph"/>
              <w:spacing w:before="54"/>
              <w:ind w:left="229" w:right="221"/>
              <w:jc w:val="center"/>
              <w:rPr>
                <w:rFonts w:ascii="Arial"/>
                <w:b/>
                <w:sz w:val="13"/>
              </w:rPr>
            </w:pPr>
            <w:r w:rsidRPr="00F45225">
              <w:rPr>
                <w:rFonts w:ascii="Arial"/>
                <w:b/>
                <w:sz w:val="16"/>
              </w:rPr>
              <w:t>Initial</w:t>
            </w:r>
            <w:r w:rsidRPr="00F45225">
              <w:rPr>
                <w:rFonts w:ascii="Arial"/>
                <w:b/>
                <w:spacing w:val="-6"/>
                <w:sz w:val="16"/>
              </w:rPr>
              <w:t xml:space="preserve"> </w:t>
            </w:r>
            <w:r w:rsidRPr="00F45225">
              <w:rPr>
                <w:rFonts w:ascii="Arial"/>
                <w:b/>
                <w:sz w:val="16"/>
              </w:rPr>
              <w:t>Heavy</w:t>
            </w:r>
            <w:r w:rsidRPr="00F45225">
              <w:rPr>
                <w:rFonts w:ascii="Arial"/>
                <w:b/>
                <w:spacing w:val="-8"/>
                <w:sz w:val="16"/>
              </w:rPr>
              <w:t xml:space="preserve"> </w:t>
            </w:r>
            <w:r w:rsidRPr="00F45225">
              <w:rPr>
                <w:rFonts w:ascii="Arial"/>
                <w:b/>
                <w:sz w:val="16"/>
              </w:rPr>
              <w:t>Metal</w:t>
            </w:r>
            <w:r w:rsidRPr="00F45225">
              <w:rPr>
                <w:rFonts w:ascii="Arial"/>
                <w:b/>
                <w:spacing w:val="-6"/>
                <w:sz w:val="16"/>
              </w:rPr>
              <w:t xml:space="preserve"> </w:t>
            </w:r>
            <w:r w:rsidRPr="00F45225">
              <w:rPr>
                <w:rFonts w:ascii="Arial"/>
                <w:b/>
                <w:spacing w:val="-2"/>
                <w:sz w:val="16"/>
              </w:rPr>
              <w:t>Content</w:t>
            </w:r>
            <w:r w:rsidRPr="00F45225">
              <w:rPr>
                <w:rFonts w:ascii="Arial"/>
                <w:b/>
                <w:spacing w:val="-2"/>
                <w:position w:val="7"/>
                <w:sz w:val="13"/>
              </w:rPr>
              <w:t>2</w:t>
            </w:r>
          </w:p>
        </w:tc>
        <w:tc>
          <w:tcPr>
            <w:tcW w:w="1859" w:type="dxa"/>
            <w:vMerge w:val="restart"/>
          </w:tcPr>
          <w:p w:rsidR="00895AC9" w:rsidRPr="00F45225" w14:paraId="5D1DD139" w14:textId="77777777">
            <w:pPr>
              <w:pStyle w:val="TableParagraph"/>
              <w:spacing w:before="2"/>
              <w:rPr>
                <w:rFonts w:ascii="Arial"/>
                <w:sz w:val="21"/>
              </w:rPr>
            </w:pPr>
          </w:p>
          <w:p w:rsidR="00895AC9" w:rsidRPr="00F45225" w14:paraId="5BF06001" w14:textId="77777777">
            <w:pPr>
              <w:pStyle w:val="TableParagraph"/>
              <w:spacing w:before="1" w:line="249" w:lineRule="auto"/>
              <w:ind w:left="462" w:right="182" w:hanging="263"/>
              <w:rPr>
                <w:rFonts w:ascii="Arial"/>
                <w:b/>
                <w:sz w:val="16"/>
              </w:rPr>
            </w:pPr>
            <w:r w:rsidRPr="00F45225">
              <w:rPr>
                <w:rFonts w:ascii="Arial"/>
                <w:b/>
                <w:sz w:val="16"/>
              </w:rPr>
              <w:t>Discharge</w:t>
            </w:r>
            <w:r w:rsidRPr="00F45225">
              <w:rPr>
                <w:rFonts w:ascii="Arial"/>
                <w:b/>
                <w:spacing w:val="-12"/>
                <w:sz w:val="16"/>
              </w:rPr>
              <w:t xml:space="preserve"> </w:t>
            </w:r>
            <w:r w:rsidRPr="00F45225">
              <w:rPr>
                <w:rFonts w:ascii="Arial"/>
                <w:b/>
                <w:sz w:val="16"/>
              </w:rPr>
              <w:t>Burnup</w:t>
            </w:r>
            <w:r w:rsidRPr="00F45225">
              <w:rPr>
                <w:rFonts w:ascii="Arial"/>
                <w:b/>
                <w:position w:val="7"/>
                <w:sz w:val="13"/>
              </w:rPr>
              <w:t>3</w:t>
            </w:r>
            <w:r w:rsidRPr="00F45225">
              <w:rPr>
                <w:rFonts w:ascii="Arial"/>
                <w:b/>
                <w:spacing w:val="40"/>
                <w:position w:val="7"/>
                <w:sz w:val="13"/>
              </w:rPr>
              <w:t xml:space="preserve"> </w:t>
            </w:r>
            <w:r w:rsidRPr="00F45225">
              <w:rPr>
                <w:rFonts w:ascii="Arial"/>
                <w:b/>
                <w:spacing w:val="-2"/>
                <w:sz w:val="16"/>
              </w:rPr>
              <w:t>(</w:t>
            </w:r>
            <w:r w:rsidRPr="00F45225">
              <w:rPr>
                <w:rFonts w:ascii="Arial"/>
                <w:b/>
                <w:spacing w:val="-2"/>
                <w:sz w:val="16"/>
              </w:rPr>
              <w:t>MWD</w:t>
            </w:r>
            <w:r w:rsidRPr="00F45225">
              <w:rPr>
                <w:rFonts w:ascii="Arial"/>
                <w:b/>
                <w:spacing w:val="-2"/>
                <w:sz w:val="16"/>
                <w:vertAlign w:val="subscript"/>
              </w:rPr>
              <w:t>t</w:t>
            </w:r>
            <w:r w:rsidRPr="00F45225">
              <w:rPr>
                <w:rFonts w:ascii="Arial"/>
                <w:b/>
                <w:spacing w:val="-2"/>
                <w:sz w:val="16"/>
              </w:rPr>
              <w:t>/MTU)</w:t>
            </w:r>
          </w:p>
        </w:tc>
      </w:tr>
      <w:tr w14:paraId="1EF7D658" w14:textId="77777777">
        <w:tblPrEx>
          <w:tblW w:w="0" w:type="auto"/>
          <w:tblInd w:w="202" w:type="dxa"/>
          <w:tblLayout w:type="fixed"/>
          <w:tblCellMar>
            <w:left w:w="0" w:type="dxa"/>
            <w:right w:w="0" w:type="dxa"/>
          </w:tblCellMar>
          <w:tblLook w:val="01E0"/>
        </w:tblPrEx>
        <w:trPr>
          <w:trHeight w:val="551"/>
        </w:trPr>
        <w:tc>
          <w:tcPr>
            <w:tcW w:w="1823" w:type="dxa"/>
            <w:vMerge/>
            <w:tcBorders>
              <w:top w:val="nil"/>
            </w:tcBorders>
          </w:tcPr>
          <w:p w:rsidR="00895AC9" w:rsidRPr="00F45225" w14:paraId="2842C4B2" w14:textId="77777777">
            <w:pPr>
              <w:rPr>
                <w:sz w:val="2"/>
                <w:szCs w:val="2"/>
              </w:rPr>
            </w:pPr>
          </w:p>
        </w:tc>
        <w:tc>
          <w:tcPr>
            <w:tcW w:w="1834" w:type="dxa"/>
            <w:vMerge/>
            <w:tcBorders>
              <w:top w:val="nil"/>
            </w:tcBorders>
          </w:tcPr>
          <w:p w:rsidR="00895AC9" w:rsidRPr="00F45225" w14:paraId="2480AA78" w14:textId="77777777">
            <w:pPr>
              <w:rPr>
                <w:sz w:val="2"/>
                <w:szCs w:val="2"/>
              </w:rPr>
            </w:pPr>
          </w:p>
        </w:tc>
        <w:tc>
          <w:tcPr>
            <w:tcW w:w="1854" w:type="dxa"/>
            <w:vMerge/>
            <w:tcBorders>
              <w:top w:val="nil"/>
            </w:tcBorders>
          </w:tcPr>
          <w:p w:rsidR="00895AC9" w:rsidRPr="00F45225" w14:paraId="77189435" w14:textId="77777777">
            <w:pPr>
              <w:rPr>
                <w:sz w:val="2"/>
                <w:szCs w:val="2"/>
              </w:rPr>
            </w:pPr>
          </w:p>
        </w:tc>
        <w:tc>
          <w:tcPr>
            <w:tcW w:w="2574" w:type="dxa"/>
          </w:tcPr>
          <w:p w:rsidR="00895AC9" w:rsidRPr="00F45225" w14:paraId="04FAB490" w14:textId="77777777">
            <w:pPr>
              <w:pStyle w:val="TableParagraph"/>
              <w:spacing w:before="10"/>
              <w:rPr>
                <w:rFonts w:ascii="Arial"/>
                <w:sz w:val="15"/>
              </w:rPr>
            </w:pPr>
          </w:p>
          <w:p w:rsidR="00895AC9" w:rsidRPr="00F45225" w14:paraId="20ED9CCE" w14:textId="77777777">
            <w:pPr>
              <w:pStyle w:val="TableParagraph"/>
              <w:ind w:left="228" w:right="221"/>
              <w:jc w:val="center"/>
              <w:rPr>
                <w:rFonts w:ascii="Arial"/>
                <w:b/>
                <w:sz w:val="16"/>
              </w:rPr>
            </w:pPr>
            <w:r w:rsidRPr="00F45225">
              <w:rPr>
                <w:rFonts w:ascii="Arial"/>
                <w:b/>
                <w:sz w:val="16"/>
              </w:rPr>
              <w:t>Initial</w:t>
            </w:r>
            <w:r w:rsidRPr="00F45225">
              <w:rPr>
                <w:rFonts w:ascii="Arial"/>
                <w:b/>
                <w:spacing w:val="-8"/>
                <w:sz w:val="16"/>
              </w:rPr>
              <w:t xml:space="preserve"> </w:t>
            </w:r>
            <w:r w:rsidRPr="00F45225">
              <w:rPr>
                <w:rFonts w:ascii="Arial"/>
                <w:b/>
                <w:spacing w:val="-5"/>
                <w:sz w:val="16"/>
              </w:rPr>
              <w:t>kgU</w:t>
            </w:r>
          </w:p>
        </w:tc>
        <w:tc>
          <w:tcPr>
            <w:tcW w:w="1859" w:type="dxa"/>
            <w:vMerge/>
            <w:tcBorders>
              <w:top w:val="nil"/>
            </w:tcBorders>
          </w:tcPr>
          <w:p w:rsidR="00895AC9" w:rsidRPr="00F45225" w14:paraId="56A54FEB" w14:textId="77777777">
            <w:pPr>
              <w:rPr>
                <w:sz w:val="2"/>
                <w:szCs w:val="2"/>
              </w:rPr>
            </w:pPr>
          </w:p>
        </w:tc>
      </w:tr>
      <w:tr w14:paraId="531CB6E6" w14:textId="77777777">
        <w:tblPrEx>
          <w:tblW w:w="0" w:type="auto"/>
          <w:tblInd w:w="202" w:type="dxa"/>
          <w:tblLayout w:type="fixed"/>
          <w:tblCellMar>
            <w:left w:w="0" w:type="dxa"/>
            <w:right w:w="0" w:type="dxa"/>
          </w:tblCellMar>
          <w:tblLook w:val="01E0"/>
        </w:tblPrEx>
        <w:trPr>
          <w:trHeight w:val="347"/>
        </w:trPr>
        <w:tc>
          <w:tcPr>
            <w:tcW w:w="1823" w:type="dxa"/>
            <w:vMerge w:val="restart"/>
          </w:tcPr>
          <w:p w:rsidR="00895AC9" w:rsidRPr="00F45225" w14:paraId="24E6BDFF" w14:textId="77777777">
            <w:pPr>
              <w:pStyle w:val="TableParagraph"/>
              <w:rPr>
                <w:rFonts w:ascii="Times New Roman"/>
                <w:sz w:val="16"/>
              </w:rPr>
            </w:pPr>
          </w:p>
        </w:tc>
        <w:tc>
          <w:tcPr>
            <w:tcW w:w="1834" w:type="dxa"/>
          </w:tcPr>
          <w:p w:rsidR="00895AC9" w:rsidRPr="00F45225" w14:paraId="431392D0" w14:textId="77777777">
            <w:pPr>
              <w:pStyle w:val="TableParagraph"/>
              <w:rPr>
                <w:rFonts w:ascii="Times New Roman"/>
                <w:sz w:val="16"/>
              </w:rPr>
            </w:pPr>
          </w:p>
        </w:tc>
        <w:tc>
          <w:tcPr>
            <w:tcW w:w="1854" w:type="dxa"/>
          </w:tcPr>
          <w:p w:rsidR="00895AC9" w:rsidRPr="00F45225" w14:paraId="60F411B9" w14:textId="77777777">
            <w:pPr>
              <w:pStyle w:val="TableParagraph"/>
              <w:rPr>
                <w:rFonts w:ascii="Times New Roman"/>
                <w:sz w:val="16"/>
              </w:rPr>
            </w:pPr>
          </w:p>
        </w:tc>
        <w:tc>
          <w:tcPr>
            <w:tcW w:w="2574" w:type="dxa"/>
          </w:tcPr>
          <w:p w:rsidR="00895AC9" w:rsidRPr="00F45225" w14:paraId="0E58D016" w14:textId="77777777">
            <w:pPr>
              <w:pStyle w:val="TableParagraph"/>
              <w:rPr>
                <w:rFonts w:ascii="Times New Roman"/>
                <w:sz w:val="16"/>
              </w:rPr>
            </w:pPr>
          </w:p>
        </w:tc>
        <w:tc>
          <w:tcPr>
            <w:tcW w:w="1859" w:type="dxa"/>
          </w:tcPr>
          <w:p w:rsidR="00895AC9" w:rsidRPr="00F45225" w14:paraId="0033825C" w14:textId="77777777">
            <w:pPr>
              <w:pStyle w:val="TableParagraph"/>
              <w:rPr>
                <w:rFonts w:ascii="Times New Roman"/>
                <w:sz w:val="16"/>
              </w:rPr>
            </w:pPr>
          </w:p>
        </w:tc>
      </w:tr>
      <w:tr w14:paraId="645E2B6C" w14:textId="77777777">
        <w:tblPrEx>
          <w:tblW w:w="0" w:type="auto"/>
          <w:tblInd w:w="202" w:type="dxa"/>
          <w:tblLayout w:type="fixed"/>
          <w:tblCellMar>
            <w:left w:w="0" w:type="dxa"/>
            <w:right w:w="0" w:type="dxa"/>
          </w:tblCellMar>
          <w:tblLook w:val="01E0"/>
        </w:tblPrEx>
        <w:trPr>
          <w:trHeight w:val="346"/>
        </w:trPr>
        <w:tc>
          <w:tcPr>
            <w:tcW w:w="1823" w:type="dxa"/>
            <w:vMerge/>
            <w:tcBorders>
              <w:top w:val="nil"/>
            </w:tcBorders>
          </w:tcPr>
          <w:p w:rsidR="00895AC9" w:rsidRPr="00F45225" w14:paraId="0FA1673B" w14:textId="77777777">
            <w:pPr>
              <w:rPr>
                <w:sz w:val="2"/>
                <w:szCs w:val="2"/>
              </w:rPr>
            </w:pPr>
          </w:p>
        </w:tc>
        <w:tc>
          <w:tcPr>
            <w:tcW w:w="1834" w:type="dxa"/>
          </w:tcPr>
          <w:p w:rsidR="00895AC9" w:rsidRPr="00F45225" w14:paraId="3E0203D9" w14:textId="77777777">
            <w:pPr>
              <w:pStyle w:val="TableParagraph"/>
              <w:rPr>
                <w:rFonts w:ascii="Times New Roman"/>
                <w:sz w:val="16"/>
              </w:rPr>
            </w:pPr>
          </w:p>
        </w:tc>
        <w:tc>
          <w:tcPr>
            <w:tcW w:w="1854" w:type="dxa"/>
          </w:tcPr>
          <w:p w:rsidR="00895AC9" w:rsidRPr="00F45225" w14:paraId="6E5A6542" w14:textId="77777777">
            <w:pPr>
              <w:pStyle w:val="TableParagraph"/>
              <w:rPr>
                <w:rFonts w:ascii="Times New Roman"/>
                <w:sz w:val="16"/>
              </w:rPr>
            </w:pPr>
          </w:p>
        </w:tc>
        <w:tc>
          <w:tcPr>
            <w:tcW w:w="2574" w:type="dxa"/>
          </w:tcPr>
          <w:p w:rsidR="00895AC9" w:rsidRPr="00F45225" w14:paraId="1CEB957B" w14:textId="77777777">
            <w:pPr>
              <w:pStyle w:val="TableParagraph"/>
              <w:rPr>
                <w:rFonts w:ascii="Times New Roman"/>
                <w:sz w:val="16"/>
              </w:rPr>
            </w:pPr>
          </w:p>
        </w:tc>
        <w:tc>
          <w:tcPr>
            <w:tcW w:w="1859" w:type="dxa"/>
          </w:tcPr>
          <w:p w:rsidR="00895AC9" w:rsidRPr="00F45225" w14:paraId="14D256F2" w14:textId="77777777">
            <w:pPr>
              <w:pStyle w:val="TableParagraph"/>
              <w:rPr>
                <w:rFonts w:ascii="Times New Roman"/>
                <w:sz w:val="16"/>
              </w:rPr>
            </w:pPr>
          </w:p>
        </w:tc>
      </w:tr>
      <w:tr w14:paraId="7F93AA77" w14:textId="77777777">
        <w:tblPrEx>
          <w:tblW w:w="0" w:type="auto"/>
          <w:tblInd w:w="202" w:type="dxa"/>
          <w:tblLayout w:type="fixed"/>
          <w:tblCellMar>
            <w:left w:w="0" w:type="dxa"/>
            <w:right w:w="0" w:type="dxa"/>
          </w:tblCellMar>
          <w:tblLook w:val="01E0"/>
        </w:tblPrEx>
        <w:trPr>
          <w:trHeight w:val="347"/>
        </w:trPr>
        <w:tc>
          <w:tcPr>
            <w:tcW w:w="1823" w:type="dxa"/>
            <w:vMerge/>
            <w:tcBorders>
              <w:top w:val="nil"/>
            </w:tcBorders>
          </w:tcPr>
          <w:p w:rsidR="00895AC9" w:rsidRPr="00F45225" w14:paraId="0BB4C034" w14:textId="77777777">
            <w:pPr>
              <w:rPr>
                <w:sz w:val="2"/>
                <w:szCs w:val="2"/>
              </w:rPr>
            </w:pPr>
          </w:p>
        </w:tc>
        <w:tc>
          <w:tcPr>
            <w:tcW w:w="1834" w:type="dxa"/>
          </w:tcPr>
          <w:p w:rsidR="00895AC9" w:rsidRPr="00F45225" w14:paraId="303E48EF" w14:textId="77777777">
            <w:pPr>
              <w:pStyle w:val="TableParagraph"/>
              <w:rPr>
                <w:rFonts w:ascii="Times New Roman"/>
                <w:sz w:val="16"/>
              </w:rPr>
            </w:pPr>
          </w:p>
        </w:tc>
        <w:tc>
          <w:tcPr>
            <w:tcW w:w="1854" w:type="dxa"/>
          </w:tcPr>
          <w:p w:rsidR="00895AC9" w:rsidRPr="00F45225" w14:paraId="6080BB95" w14:textId="77777777">
            <w:pPr>
              <w:pStyle w:val="TableParagraph"/>
              <w:rPr>
                <w:rFonts w:ascii="Times New Roman"/>
                <w:sz w:val="16"/>
              </w:rPr>
            </w:pPr>
          </w:p>
        </w:tc>
        <w:tc>
          <w:tcPr>
            <w:tcW w:w="2574" w:type="dxa"/>
          </w:tcPr>
          <w:p w:rsidR="00895AC9" w:rsidRPr="00F45225" w14:paraId="45A93D43" w14:textId="77777777">
            <w:pPr>
              <w:pStyle w:val="TableParagraph"/>
              <w:rPr>
                <w:rFonts w:ascii="Times New Roman"/>
                <w:sz w:val="16"/>
              </w:rPr>
            </w:pPr>
          </w:p>
        </w:tc>
        <w:tc>
          <w:tcPr>
            <w:tcW w:w="1859" w:type="dxa"/>
          </w:tcPr>
          <w:p w:rsidR="00895AC9" w:rsidRPr="00F45225" w14:paraId="08A01008" w14:textId="77777777">
            <w:pPr>
              <w:pStyle w:val="TableParagraph"/>
              <w:rPr>
                <w:rFonts w:ascii="Times New Roman"/>
                <w:sz w:val="16"/>
              </w:rPr>
            </w:pPr>
          </w:p>
        </w:tc>
      </w:tr>
      <w:tr w14:paraId="1316F6A1" w14:textId="77777777">
        <w:tblPrEx>
          <w:tblW w:w="0" w:type="auto"/>
          <w:tblInd w:w="202" w:type="dxa"/>
          <w:tblLayout w:type="fixed"/>
          <w:tblCellMar>
            <w:left w:w="0" w:type="dxa"/>
            <w:right w:w="0" w:type="dxa"/>
          </w:tblCellMar>
          <w:tblLook w:val="01E0"/>
        </w:tblPrEx>
        <w:trPr>
          <w:trHeight w:val="346"/>
        </w:trPr>
        <w:tc>
          <w:tcPr>
            <w:tcW w:w="1823" w:type="dxa"/>
            <w:vMerge/>
            <w:tcBorders>
              <w:top w:val="nil"/>
            </w:tcBorders>
          </w:tcPr>
          <w:p w:rsidR="00895AC9" w:rsidRPr="00F45225" w14:paraId="5EFF93D6" w14:textId="77777777">
            <w:pPr>
              <w:rPr>
                <w:sz w:val="2"/>
                <w:szCs w:val="2"/>
              </w:rPr>
            </w:pPr>
          </w:p>
        </w:tc>
        <w:tc>
          <w:tcPr>
            <w:tcW w:w="1834" w:type="dxa"/>
          </w:tcPr>
          <w:p w:rsidR="00895AC9" w:rsidRPr="00F45225" w14:paraId="0DD75548" w14:textId="77777777">
            <w:pPr>
              <w:pStyle w:val="TableParagraph"/>
              <w:rPr>
                <w:rFonts w:ascii="Times New Roman"/>
                <w:sz w:val="16"/>
              </w:rPr>
            </w:pPr>
          </w:p>
        </w:tc>
        <w:tc>
          <w:tcPr>
            <w:tcW w:w="1854" w:type="dxa"/>
          </w:tcPr>
          <w:p w:rsidR="00895AC9" w:rsidRPr="00F45225" w14:paraId="18EF6B26" w14:textId="77777777">
            <w:pPr>
              <w:pStyle w:val="TableParagraph"/>
              <w:rPr>
                <w:rFonts w:ascii="Times New Roman"/>
                <w:sz w:val="16"/>
              </w:rPr>
            </w:pPr>
          </w:p>
        </w:tc>
        <w:tc>
          <w:tcPr>
            <w:tcW w:w="2574" w:type="dxa"/>
          </w:tcPr>
          <w:p w:rsidR="00895AC9" w:rsidRPr="00F45225" w14:paraId="33EE48ED" w14:textId="77777777">
            <w:pPr>
              <w:pStyle w:val="TableParagraph"/>
              <w:rPr>
                <w:rFonts w:ascii="Times New Roman"/>
                <w:sz w:val="16"/>
              </w:rPr>
            </w:pPr>
          </w:p>
        </w:tc>
        <w:tc>
          <w:tcPr>
            <w:tcW w:w="1859" w:type="dxa"/>
          </w:tcPr>
          <w:p w:rsidR="00895AC9" w:rsidRPr="00F45225" w14:paraId="577087CF" w14:textId="77777777">
            <w:pPr>
              <w:pStyle w:val="TableParagraph"/>
              <w:rPr>
                <w:rFonts w:ascii="Times New Roman"/>
                <w:sz w:val="16"/>
              </w:rPr>
            </w:pPr>
          </w:p>
        </w:tc>
      </w:tr>
      <w:tr w14:paraId="6D9AD743" w14:textId="77777777">
        <w:tblPrEx>
          <w:tblW w:w="0" w:type="auto"/>
          <w:tblInd w:w="202" w:type="dxa"/>
          <w:tblLayout w:type="fixed"/>
          <w:tblCellMar>
            <w:left w:w="0" w:type="dxa"/>
            <w:right w:w="0" w:type="dxa"/>
          </w:tblCellMar>
          <w:tblLook w:val="01E0"/>
        </w:tblPrEx>
        <w:trPr>
          <w:trHeight w:val="347"/>
        </w:trPr>
        <w:tc>
          <w:tcPr>
            <w:tcW w:w="1823" w:type="dxa"/>
            <w:vMerge w:val="restart"/>
          </w:tcPr>
          <w:p w:rsidR="00895AC9" w:rsidRPr="00F45225" w14:paraId="73003D93" w14:textId="77777777">
            <w:pPr>
              <w:pStyle w:val="TableParagraph"/>
              <w:rPr>
                <w:rFonts w:ascii="Times New Roman"/>
                <w:sz w:val="16"/>
              </w:rPr>
            </w:pPr>
          </w:p>
        </w:tc>
        <w:tc>
          <w:tcPr>
            <w:tcW w:w="1834" w:type="dxa"/>
          </w:tcPr>
          <w:p w:rsidR="00895AC9" w:rsidRPr="00F45225" w14:paraId="6B472E5B" w14:textId="77777777">
            <w:pPr>
              <w:pStyle w:val="TableParagraph"/>
              <w:rPr>
                <w:rFonts w:ascii="Times New Roman"/>
                <w:sz w:val="16"/>
              </w:rPr>
            </w:pPr>
          </w:p>
        </w:tc>
        <w:tc>
          <w:tcPr>
            <w:tcW w:w="1854" w:type="dxa"/>
          </w:tcPr>
          <w:p w:rsidR="00895AC9" w:rsidRPr="00F45225" w14:paraId="24CA3FF0" w14:textId="77777777">
            <w:pPr>
              <w:pStyle w:val="TableParagraph"/>
              <w:rPr>
                <w:rFonts w:ascii="Times New Roman"/>
                <w:sz w:val="16"/>
              </w:rPr>
            </w:pPr>
          </w:p>
        </w:tc>
        <w:tc>
          <w:tcPr>
            <w:tcW w:w="2574" w:type="dxa"/>
          </w:tcPr>
          <w:p w:rsidR="00895AC9" w:rsidRPr="00F45225" w14:paraId="7E039CCC" w14:textId="77777777">
            <w:pPr>
              <w:pStyle w:val="TableParagraph"/>
              <w:rPr>
                <w:rFonts w:ascii="Times New Roman"/>
                <w:sz w:val="16"/>
              </w:rPr>
            </w:pPr>
          </w:p>
        </w:tc>
        <w:tc>
          <w:tcPr>
            <w:tcW w:w="1859" w:type="dxa"/>
          </w:tcPr>
          <w:p w:rsidR="00895AC9" w:rsidRPr="00F45225" w14:paraId="6BA32A4E" w14:textId="77777777">
            <w:pPr>
              <w:pStyle w:val="TableParagraph"/>
              <w:rPr>
                <w:rFonts w:ascii="Times New Roman"/>
                <w:sz w:val="16"/>
              </w:rPr>
            </w:pPr>
          </w:p>
        </w:tc>
      </w:tr>
      <w:tr w14:paraId="0C3CB9C7" w14:textId="77777777">
        <w:tblPrEx>
          <w:tblW w:w="0" w:type="auto"/>
          <w:tblInd w:w="202" w:type="dxa"/>
          <w:tblLayout w:type="fixed"/>
          <w:tblCellMar>
            <w:left w:w="0" w:type="dxa"/>
            <w:right w:w="0" w:type="dxa"/>
          </w:tblCellMar>
          <w:tblLook w:val="01E0"/>
        </w:tblPrEx>
        <w:trPr>
          <w:trHeight w:val="346"/>
        </w:trPr>
        <w:tc>
          <w:tcPr>
            <w:tcW w:w="1823" w:type="dxa"/>
            <w:vMerge/>
            <w:tcBorders>
              <w:top w:val="nil"/>
            </w:tcBorders>
          </w:tcPr>
          <w:p w:rsidR="00895AC9" w:rsidRPr="00F45225" w14:paraId="684118F4" w14:textId="77777777">
            <w:pPr>
              <w:rPr>
                <w:sz w:val="2"/>
                <w:szCs w:val="2"/>
              </w:rPr>
            </w:pPr>
          </w:p>
        </w:tc>
        <w:tc>
          <w:tcPr>
            <w:tcW w:w="1834" w:type="dxa"/>
          </w:tcPr>
          <w:p w:rsidR="00895AC9" w:rsidRPr="00F45225" w14:paraId="24672CF9" w14:textId="77777777">
            <w:pPr>
              <w:pStyle w:val="TableParagraph"/>
              <w:rPr>
                <w:rFonts w:ascii="Times New Roman"/>
                <w:sz w:val="16"/>
              </w:rPr>
            </w:pPr>
          </w:p>
        </w:tc>
        <w:tc>
          <w:tcPr>
            <w:tcW w:w="1854" w:type="dxa"/>
          </w:tcPr>
          <w:p w:rsidR="00895AC9" w:rsidRPr="00F45225" w14:paraId="25350840" w14:textId="77777777">
            <w:pPr>
              <w:pStyle w:val="TableParagraph"/>
              <w:rPr>
                <w:rFonts w:ascii="Times New Roman"/>
                <w:sz w:val="16"/>
              </w:rPr>
            </w:pPr>
          </w:p>
        </w:tc>
        <w:tc>
          <w:tcPr>
            <w:tcW w:w="2574" w:type="dxa"/>
          </w:tcPr>
          <w:p w:rsidR="00895AC9" w:rsidRPr="00F45225" w14:paraId="7E8A5723" w14:textId="77777777">
            <w:pPr>
              <w:pStyle w:val="TableParagraph"/>
              <w:rPr>
                <w:rFonts w:ascii="Times New Roman"/>
                <w:sz w:val="16"/>
              </w:rPr>
            </w:pPr>
          </w:p>
        </w:tc>
        <w:tc>
          <w:tcPr>
            <w:tcW w:w="1859" w:type="dxa"/>
          </w:tcPr>
          <w:p w:rsidR="00895AC9" w:rsidRPr="00F45225" w14:paraId="1C3DDC64" w14:textId="77777777">
            <w:pPr>
              <w:pStyle w:val="TableParagraph"/>
              <w:rPr>
                <w:rFonts w:ascii="Times New Roman"/>
                <w:sz w:val="16"/>
              </w:rPr>
            </w:pPr>
          </w:p>
        </w:tc>
      </w:tr>
      <w:tr w14:paraId="06C7DD26" w14:textId="77777777">
        <w:tblPrEx>
          <w:tblW w:w="0" w:type="auto"/>
          <w:tblInd w:w="202" w:type="dxa"/>
          <w:tblLayout w:type="fixed"/>
          <w:tblCellMar>
            <w:left w:w="0" w:type="dxa"/>
            <w:right w:w="0" w:type="dxa"/>
          </w:tblCellMar>
          <w:tblLook w:val="01E0"/>
        </w:tblPrEx>
        <w:trPr>
          <w:trHeight w:val="347"/>
        </w:trPr>
        <w:tc>
          <w:tcPr>
            <w:tcW w:w="1823" w:type="dxa"/>
            <w:vMerge/>
            <w:tcBorders>
              <w:top w:val="nil"/>
            </w:tcBorders>
          </w:tcPr>
          <w:p w:rsidR="00895AC9" w:rsidRPr="00F45225" w14:paraId="10AFCBC8" w14:textId="77777777">
            <w:pPr>
              <w:rPr>
                <w:sz w:val="2"/>
                <w:szCs w:val="2"/>
              </w:rPr>
            </w:pPr>
          </w:p>
        </w:tc>
        <w:tc>
          <w:tcPr>
            <w:tcW w:w="1834" w:type="dxa"/>
          </w:tcPr>
          <w:p w:rsidR="00895AC9" w:rsidRPr="00F45225" w14:paraId="43296BE2" w14:textId="77777777">
            <w:pPr>
              <w:pStyle w:val="TableParagraph"/>
              <w:rPr>
                <w:rFonts w:ascii="Times New Roman"/>
                <w:sz w:val="16"/>
              </w:rPr>
            </w:pPr>
          </w:p>
        </w:tc>
        <w:tc>
          <w:tcPr>
            <w:tcW w:w="1854" w:type="dxa"/>
          </w:tcPr>
          <w:p w:rsidR="00895AC9" w:rsidRPr="00F45225" w14:paraId="271C87BB" w14:textId="77777777">
            <w:pPr>
              <w:pStyle w:val="TableParagraph"/>
              <w:rPr>
                <w:rFonts w:ascii="Times New Roman"/>
                <w:sz w:val="16"/>
              </w:rPr>
            </w:pPr>
          </w:p>
        </w:tc>
        <w:tc>
          <w:tcPr>
            <w:tcW w:w="2574" w:type="dxa"/>
          </w:tcPr>
          <w:p w:rsidR="00895AC9" w:rsidRPr="00F45225" w14:paraId="0C8FE77B" w14:textId="77777777">
            <w:pPr>
              <w:pStyle w:val="TableParagraph"/>
              <w:rPr>
                <w:rFonts w:ascii="Times New Roman"/>
                <w:sz w:val="16"/>
              </w:rPr>
            </w:pPr>
          </w:p>
        </w:tc>
        <w:tc>
          <w:tcPr>
            <w:tcW w:w="1859" w:type="dxa"/>
          </w:tcPr>
          <w:p w:rsidR="00895AC9" w:rsidRPr="00F45225" w14:paraId="07B0054C" w14:textId="77777777">
            <w:pPr>
              <w:pStyle w:val="TableParagraph"/>
              <w:rPr>
                <w:rFonts w:ascii="Times New Roman"/>
                <w:sz w:val="16"/>
              </w:rPr>
            </w:pPr>
          </w:p>
        </w:tc>
      </w:tr>
      <w:tr w14:paraId="080FCFC7" w14:textId="77777777">
        <w:tblPrEx>
          <w:tblW w:w="0" w:type="auto"/>
          <w:tblInd w:w="202" w:type="dxa"/>
          <w:tblLayout w:type="fixed"/>
          <w:tblCellMar>
            <w:left w:w="0" w:type="dxa"/>
            <w:right w:w="0" w:type="dxa"/>
          </w:tblCellMar>
          <w:tblLook w:val="01E0"/>
        </w:tblPrEx>
        <w:trPr>
          <w:trHeight w:val="346"/>
        </w:trPr>
        <w:tc>
          <w:tcPr>
            <w:tcW w:w="1823" w:type="dxa"/>
            <w:vMerge/>
            <w:tcBorders>
              <w:top w:val="nil"/>
            </w:tcBorders>
          </w:tcPr>
          <w:p w:rsidR="00895AC9" w:rsidRPr="00F45225" w14:paraId="3C7BB88C" w14:textId="77777777">
            <w:pPr>
              <w:rPr>
                <w:sz w:val="2"/>
                <w:szCs w:val="2"/>
              </w:rPr>
            </w:pPr>
          </w:p>
        </w:tc>
        <w:tc>
          <w:tcPr>
            <w:tcW w:w="1834" w:type="dxa"/>
          </w:tcPr>
          <w:p w:rsidR="00895AC9" w:rsidRPr="00F45225" w14:paraId="7163A01C" w14:textId="77777777">
            <w:pPr>
              <w:pStyle w:val="TableParagraph"/>
              <w:rPr>
                <w:rFonts w:ascii="Times New Roman"/>
                <w:sz w:val="16"/>
              </w:rPr>
            </w:pPr>
          </w:p>
        </w:tc>
        <w:tc>
          <w:tcPr>
            <w:tcW w:w="1854" w:type="dxa"/>
          </w:tcPr>
          <w:p w:rsidR="00895AC9" w:rsidRPr="00F45225" w14:paraId="1602366E" w14:textId="77777777">
            <w:pPr>
              <w:pStyle w:val="TableParagraph"/>
              <w:rPr>
                <w:rFonts w:ascii="Times New Roman"/>
                <w:sz w:val="16"/>
              </w:rPr>
            </w:pPr>
          </w:p>
        </w:tc>
        <w:tc>
          <w:tcPr>
            <w:tcW w:w="2574" w:type="dxa"/>
          </w:tcPr>
          <w:p w:rsidR="00895AC9" w:rsidRPr="00F45225" w14:paraId="6DEECEEF" w14:textId="77777777">
            <w:pPr>
              <w:pStyle w:val="TableParagraph"/>
              <w:rPr>
                <w:rFonts w:ascii="Times New Roman"/>
                <w:sz w:val="16"/>
              </w:rPr>
            </w:pPr>
          </w:p>
        </w:tc>
        <w:tc>
          <w:tcPr>
            <w:tcW w:w="1859" w:type="dxa"/>
          </w:tcPr>
          <w:p w:rsidR="00895AC9" w:rsidRPr="00F45225" w14:paraId="7D8590C5" w14:textId="77777777">
            <w:pPr>
              <w:pStyle w:val="TableParagraph"/>
              <w:rPr>
                <w:rFonts w:ascii="Times New Roman"/>
                <w:sz w:val="16"/>
              </w:rPr>
            </w:pPr>
          </w:p>
        </w:tc>
      </w:tr>
    </w:tbl>
    <w:p w:rsidR="00895AC9" w:rsidRPr="00F45225" w14:paraId="61A2C2A8" w14:textId="77777777">
      <w:pPr>
        <w:spacing w:line="297" w:lineRule="auto"/>
        <w:ind w:left="191" w:right="295"/>
        <w:rPr>
          <w:sz w:val="16"/>
        </w:rPr>
      </w:pPr>
      <w:r w:rsidRPr="00F45225">
        <w:rPr>
          <w:position w:val="7"/>
          <w:sz w:val="13"/>
        </w:rPr>
        <w:t xml:space="preserve">1 </w:t>
      </w:r>
      <w:r w:rsidRPr="00F45225">
        <w:rPr>
          <w:sz w:val="16"/>
        </w:rPr>
        <w:t>Source</w:t>
      </w:r>
      <w:r w:rsidRPr="00F45225">
        <w:rPr>
          <w:spacing w:val="-3"/>
          <w:sz w:val="16"/>
        </w:rPr>
        <w:t xml:space="preserve"> </w:t>
      </w:r>
      <w:r w:rsidRPr="00F45225">
        <w:rPr>
          <w:sz w:val="16"/>
        </w:rPr>
        <w:t>Assembly</w:t>
      </w:r>
      <w:r w:rsidRPr="00F45225">
        <w:rPr>
          <w:spacing w:val="-3"/>
          <w:sz w:val="16"/>
        </w:rPr>
        <w:t xml:space="preserve"> </w:t>
      </w:r>
      <w:r w:rsidRPr="00F45225">
        <w:rPr>
          <w:sz w:val="16"/>
        </w:rPr>
        <w:t>Identifier</w:t>
      </w:r>
      <w:r w:rsidRPr="00F45225">
        <w:rPr>
          <w:spacing w:val="-2"/>
          <w:sz w:val="16"/>
        </w:rPr>
        <w:t xml:space="preserve"> </w:t>
      </w:r>
      <w:r w:rsidRPr="00F45225">
        <w:rPr>
          <w:sz w:val="16"/>
        </w:rPr>
        <w:t>must</w:t>
      </w:r>
      <w:r w:rsidRPr="00F45225">
        <w:rPr>
          <w:spacing w:val="-3"/>
          <w:sz w:val="16"/>
        </w:rPr>
        <w:t xml:space="preserve"> </w:t>
      </w:r>
      <w:r w:rsidRPr="00F45225">
        <w:rPr>
          <w:sz w:val="16"/>
        </w:rPr>
        <w:t>match</w:t>
      </w:r>
      <w:r w:rsidRPr="00F45225">
        <w:rPr>
          <w:spacing w:val="-3"/>
          <w:sz w:val="16"/>
        </w:rPr>
        <w:t xml:space="preserve"> </w:t>
      </w:r>
      <w:r w:rsidRPr="00F45225">
        <w:rPr>
          <w:sz w:val="16"/>
        </w:rPr>
        <w:t>the</w:t>
      </w:r>
      <w:r w:rsidRPr="00F45225">
        <w:rPr>
          <w:spacing w:val="-3"/>
          <w:sz w:val="16"/>
        </w:rPr>
        <w:t xml:space="preserve"> </w:t>
      </w:r>
      <w:r w:rsidRPr="00F45225">
        <w:rPr>
          <w:sz w:val="16"/>
        </w:rPr>
        <w:t>primary</w:t>
      </w:r>
      <w:r w:rsidRPr="00F45225">
        <w:rPr>
          <w:spacing w:val="-4"/>
          <w:sz w:val="16"/>
        </w:rPr>
        <w:t xml:space="preserve"> </w:t>
      </w:r>
      <w:r w:rsidRPr="00F45225">
        <w:rPr>
          <w:sz w:val="16"/>
        </w:rPr>
        <w:t>assembly</w:t>
      </w:r>
      <w:r w:rsidRPr="00F45225">
        <w:rPr>
          <w:spacing w:val="-4"/>
          <w:sz w:val="16"/>
        </w:rPr>
        <w:t xml:space="preserve"> </w:t>
      </w:r>
      <w:r w:rsidRPr="00F45225">
        <w:rPr>
          <w:sz w:val="16"/>
        </w:rPr>
        <w:t>identifier</w:t>
      </w:r>
      <w:r w:rsidRPr="00F45225">
        <w:rPr>
          <w:spacing w:val="-3"/>
          <w:sz w:val="16"/>
        </w:rPr>
        <w:t xml:space="preserve"> </w:t>
      </w:r>
      <w:r w:rsidRPr="00F45225">
        <w:rPr>
          <w:sz w:val="16"/>
        </w:rPr>
        <w:t>in</w:t>
      </w:r>
      <w:r w:rsidRPr="00F45225">
        <w:rPr>
          <w:spacing w:val="-3"/>
          <w:sz w:val="16"/>
        </w:rPr>
        <w:t xml:space="preserve"> </w:t>
      </w:r>
      <w:r w:rsidRPr="00F45225">
        <w:rPr>
          <w:sz w:val="16"/>
        </w:rPr>
        <w:t>Section</w:t>
      </w:r>
      <w:r w:rsidRPr="00F45225">
        <w:rPr>
          <w:spacing w:val="-3"/>
          <w:sz w:val="16"/>
        </w:rPr>
        <w:t xml:space="preserve"> </w:t>
      </w:r>
      <w:r w:rsidRPr="00F45225">
        <w:rPr>
          <w:sz w:val="16"/>
        </w:rPr>
        <w:t>C.1.1</w:t>
      </w:r>
      <w:r w:rsidRPr="00F45225">
        <w:rPr>
          <w:spacing w:val="-3"/>
          <w:sz w:val="16"/>
        </w:rPr>
        <w:t xml:space="preserve"> </w:t>
      </w:r>
      <w:r w:rsidRPr="00F45225">
        <w:rPr>
          <w:sz w:val="16"/>
        </w:rPr>
        <w:t>of</w:t>
      </w:r>
      <w:r w:rsidRPr="00F45225">
        <w:rPr>
          <w:spacing w:val="-3"/>
          <w:sz w:val="16"/>
        </w:rPr>
        <w:t xml:space="preserve"> </w:t>
      </w:r>
      <w:r w:rsidRPr="00F45225">
        <w:rPr>
          <w:sz w:val="16"/>
        </w:rPr>
        <w:t>the</w:t>
      </w:r>
      <w:r w:rsidRPr="00F45225">
        <w:rPr>
          <w:spacing w:val="-3"/>
          <w:sz w:val="16"/>
        </w:rPr>
        <w:t xml:space="preserve"> </w:t>
      </w:r>
      <w:r w:rsidRPr="00F45225">
        <w:rPr>
          <w:sz w:val="16"/>
        </w:rPr>
        <w:t>current</w:t>
      </w:r>
      <w:r w:rsidRPr="00F45225">
        <w:rPr>
          <w:spacing w:val="-3"/>
          <w:sz w:val="16"/>
        </w:rPr>
        <w:t xml:space="preserve"> </w:t>
      </w:r>
      <w:r w:rsidRPr="00F45225">
        <w:rPr>
          <w:sz w:val="16"/>
        </w:rPr>
        <w:t>or</w:t>
      </w:r>
      <w:r w:rsidRPr="00F45225">
        <w:rPr>
          <w:spacing w:val="-3"/>
          <w:sz w:val="16"/>
        </w:rPr>
        <w:t xml:space="preserve"> </w:t>
      </w:r>
      <w:r w:rsidRPr="00F45225">
        <w:rPr>
          <w:sz w:val="16"/>
        </w:rPr>
        <w:t>prior</w:t>
      </w:r>
      <w:r w:rsidRPr="00F45225">
        <w:rPr>
          <w:spacing w:val="-3"/>
          <w:sz w:val="16"/>
        </w:rPr>
        <w:t xml:space="preserve"> </w:t>
      </w:r>
      <w:r w:rsidRPr="00F45225">
        <w:rPr>
          <w:sz w:val="16"/>
        </w:rPr>
        <w:t>data</w:t>
      </w:r>
      <w:r w:rsidRPr="00F45225">
        <w:rPr>
          <w:spacing w:val="-1"/>
          <w:sz w:val="16"/>
        </w:rPr>
        <w:t xml:space="preserve"> </w:t>
      </w:r>
      <w:r w:rsidRPr="00F45225">
        <w:rPr>
          <w:sz w:val="16"/>
        </w:rPr>
        <w:t>collection,</w:t>
      </w:r>
      <w:r w:rsidRPr="00F45225">
        <w:rPr>
          <w:spacing w:val="-3"/>
          <w:sz w:val="16"/>
        </w:rPr>
        <w:t xml:space="preserve"> </w:t>
      </w:r>
      <w:r w:rsidRPr="00F45225">
        <w:rPr>
          <w:sz w:val="16"/>
        </w:rPr>
        <w:t>whichever</w:t>
      </w:r>
      <w:r w:rsidRPr="00F45225">
        <w:rPr>
          <w:spacing w:val="-3"/>
          <w:sz w:val="16"/>
        </w:rPr>
        <w:t xml:space="preserve"> </w:t>
      </w:r>
      <w:r w:rsidRPr="00F45225">
        <w:rPr>
          <w:sz w:val="16"/>
        </w:rPr>
        <w:t xml:space="preserve">is </w:t>
      </w:r>
      <w:r w:rsidRPr="00F45225">
        <w:rPr>
          <w:spacing w:val="-2"/>
          <w:sz w:val="16"/>
        </w:rPr>
        <w:t>applicable.</w:t>
      </w:r>
    </w:p>
    <w:p w:rsidR="00895AC9" w:rsidRPr="00F45225" w14:paraId="3C129E2B" w14:textId="7BB0A320">
      <w:pPr>
        <w:spacing w:line="204" w:lineRule="exact"/>
        <w:ind w:left="192"/>
        <w:rPr>
          <w:sz w:val="16"/>
        </w:rPr>
      </w:pPr>
      <w:r w:rsidRPr="00F45225">
        <w:rPr>
          <w:position w:val="7"/>
          <w:sz w:val="13"/>
        </w:rPr>
        <w:t>2</w:t>
      </w:r>
      <w:r w:rsidRPr="00F45225">
        <w:rPr>
          <w:spacing w:val="11"/>
          <w:position w:val="7"/>
          <w:sz w:val="13"/>
        </w:rPr>
        <w:t xml:space="preserve"> </w:t>
      </w:r>
      <w:r w:rsidRPr="00F45225">
        <w:rPr>
          <w:sz w:val="16"/>
        </w:rPr>
        <w:t>The</w:t>
      </w:r>
      <w:r w:rsidRPr="00F45225">
        <w:rPr>
          <w:spacing w:val="-7"/>
          <w:sz w:val="16"/>
        </w:rPr>
        <w:t xml:space="preserve"> </w:t>
      </w:r>
      <w:r w:rsidRPr="00F45225">
        <w:rPr>
          <w:sz w:val="16"/>
        </w:rPr>
        <w:t>Initial</w:t>
      </w:r>
      <w:r w:rsidRPr="00F45225">
        <w:rPr>
          <w:spacing w:val="-5"/>
          <w:sz w:val="16"/>
        </w:rPr>
        <w:t xml:space="preserve"> </w:t>
      </w:r>
      <w:r w:rsidRPr="00F45225">
        <w:rPr>
          <w:sz w:val="16"/>
        </w:rPr>
        <w:t>Heavy</w:t>
      </w:r>
      <w:r w:rsidRPr="00F45225">
        <w:rPr>
          <w:spacing w:val="-8"/>
          <w:sz w:val="16"/>
        </w:rPr>
        <w:t xml:space="preserve"> </w:t>
      </w:r>
      <w:r w:rsidRPr="00F45225">
        <w:rPr>
          <w:sz w:val="16"/>
        </w:rPr>
        <w:t>Metal</w:t>
      </w:r>
      <w:r w:rsidRPr="00F45225">
        <w:rPr>
          <w:spacing w:val="-5"/>
          <w:sz w:val="16"/>
        </w:rPr>
        <w:t xml:space="preserve"> </w:t>
      </w:r>
      <w:r w:rsidRPr="00F45225">
        <w:rPr>
          <w:sz w:val="16"/>
        </w:rPr>
        <w:t>Content</w:t>
      </w:r>
      <w:r w:rsidRPr="00F45225">
        <w:rPr>
          <w:spacing w:val="-5"/>
          <w:sz w:val="16"/>
        </w:rPr>
        <w:t xml:space="preserve"> </w:t>
      </w:r>
      <w:r w:rsidRPr="00F45225">
        <w:rPr>
          <w:sz w:val="16"/>
        </w:rPr>
        <w:t>is</w:t>
      </w:r>
      <w:r w:rsidRPr="00F45225">
        <w:rPr>
          <w:spacing w:val="-5"/>
          <w:sz w:val="16"/>
        </w:rPr>
        <w:t xml:space="preserve"> </w:t>
      </w:r>
      <w:r w:rsidRPr="00F45225">
        <w:rPr>
          <w:sz w:val="16"/>
        </w:rPr>
        <w:t>calculated</w:t>
      </w:r>
      <w:r w:rsidRPr="00F45225">
        <w:rPr>
          <w:spacing w:val="-7"/>
          <w:sz w:val="16"/>
        </w:rPr>
        <w:t xml:space="preserve"> </w:t>
      </w:r>
      <w:r w:rsidRPr="00F45225">
        <w:rPr>
          <w:sz w:val="16"/>
        </w:rPr>
        <w:t>as</w:t>
      </w:r>
      <w:r w:rsidRPr="00F45225">
        <w:rPr>
          <w:spacing w:val="-5"/>
          <w:sz w:val="16"/>
        </w:rPr>
        <w:t xml:space="preserve"> </w:t>
      </w:r>
      <w:r w:rsidRPr="00F45225">
        <w:rPr>
          <w:sz w:val="16"/>
        </w:rPr>
        <w:t>the</w:t>
      </w:r>
      <w:r w:rsidRPr="00F45225">
        <w:rPr>
          <w:spacing w:val="-4"/>
          <w:sz w:val="16"/>
        </w:rPr>
        <w:t xml:space="preserve"> </w:t>
      </w:r>
      <w:r w:rsidRPr="00F45225">
        <w:rPr>
          <w:sz w:val="16"/>
        </w:rPr>
        <w:t>weight</w:t>
      </w:r>
      <w:r w:rsidRPr="00F45225">
        <w:rPr>
          <w:spacing w:val="-7"/>
          <w:sz w:val="16"/>
        </w:rPr>
        <w:t xml:space="preserve"> </w:t>
      </w:r>
      <w:r w:rsidRPr="00F45225">
        <w:rPr>
          <w:sz w:val="16"/>
        </w:rPr>
        <w:t>of</w:t>
      </w:r>
      <w:r w:rsidRPr="00F45225">
        <w:rPr>
          <w:spacing w:val="-6"/>
          <w:sz w:val="16"/>
        </w:rPr>
        <w:t xml:space="preserve"> </w:t>
      </w:r>
      <w:r w:rsidRPr="00F45225">
        <w:rPr>
          <w:sz w:val="16"/>
        </w:rPr>
        <w:t>only</w:t>
      </w:r>
      <w:r w:rsidRPr="00F45225">
        <w:rPr>
          <w:spacing w:val="-6"/>
          <w:sz w:val="16"/>
        </w:rPr>
        <w:t xml:space="preserve"> </w:t>
      </w:r>
      <w:r w:rsidRPr="00F45225">
        <w:rPr>
          <w:sz w:val="16"/>
        </w:rPr>
        <w:t>the</w:t>
      </w:r>
      <w:r w:rsidRPr="00F45225">
        <w:rPr>
          <w:spacing w:val="-6"/>
          <w:sz w:val="16"/>
        </w:rPr>
        <w:t xml:space="preserve"> </w:t>
      </w:r>
      <w:r w:rsidRPr="00F45225">
        <w:rPr>
          <w:sz w:val="16"/>
        </w:rPr>
        <w:t>number</w:t>
      </w:r>
      <w:r w:rsidRPr="00F45225">
        <w:rPr>
          <w:spacing w:val="-6"/>
          <w:sz w:val="16"/>
        </w:rPr>
        <w:t xml:space="preserve"> </w:t>
      </w:r>
      <w:r w:rsidRPr="00F45225">
        <w:rPr>
          <w:sz w:val="16"/>
        </w:rPr>
        <w:t>of</w:t>
      </w:r>
      <w:r w:rsidRPr="00F45225">
        <w:rPr>
          <w:spacing w:val="-6"/>
          <w:sz w:val="16"/>
        </w:rPr>
        <w:t xml:space="preserve"> </w:t>
      </w:r>
      <w:r w:rsidRPr="00F45225">
        <w:rPr>
          <w:sz w:val="16"/>
        </w:rPr>
        <w:t>fuel</w:t>
      </w:r>
      <w:r w:rsidRPr="00F45225">
        <w:rPr>
          <w:spacing w:val="-6"/>
          <w:sz w:val="16"/>
        </w:rPr>
        <w:t xml:space="preserve"> </w:t>
      </w:r>
      <w:r w:rsidRPr="00F45225">
        <w:rPr>
          <w:sz w:val="16"/>
        </w:rPr>
        <w:t>rod</w:t>
      </w:r>
      <w:r w:rsidRPr="00F45225">
        <w:rPr>
          <w:spacing w:val="-6"/>
          <w:sz w:val="16"/>
        </w:rPr>
        <w:t xml:space="preserve"> </w:t>
      </w:r>
      <w:r w:rsidRPr="00F45225">
        <w:rPr>
          <w:sz w:val="16"/>
        </w:rPr>
        <w:t>equivalents</w:t>
      </w:r>
      <w:r w:rsidRPr="00F45225">
        <w:rPr>
          <w:spacing w:val="-6"/>
          <w:sz w:val="16"/>
        </w:rPr>
        <w:t xml:space="preserve"> </w:t>
      </w:r>
      <w:r w:rsidRPr="00F45225">
        <w:rPr>
          <w:sz w:val="16"/>
        </w:rPr>
        <w:t>from</w:t>
      </w:r>
      <w:r w:rsidRPr="00F45225">
        <w:rPr>
          <w:spacing w:val="-5"/>
          <w:sz w:val="16"/>
        </w:rPr>
        <w:t xml:space="preserve"> </w:t>
      </w:r>
      <w:r w:rsidRPr="00F45225">
        <w:rPr>
          <w:spacing w:val="-2"/>
          <w:sz w:val="16"/>
        </w:rPr>
        <w:t>assembly</w:t>
      </w:r>
      <w:r w:rsidR="00984349">
        <w:rPr>
          <w:spacing w:val="-2"/>
          <w:sz w:val="16"/>
        </w:rPr>
        <w:t xml:space="preserve"> </w:t>
      </w:r>
      <w:r w:rsidRPr="00984349" w:rsidR="00984349">
        <w:rPr>
          <w:spacing w:val="-2"/>
          <w:sz w:val="16"/>
        </w:rPr>
        <w:t>(reported to the nearest thousandth of a kilogram).</w:t>
      </w:r>
    </w:p>
    <w:p w:rsidR="00895AC9" w:rsidRPr="00F45225" w14:paraId="314AAA1E" w14:textId="77777777">
      <w:pPr>
        <w:spacing w:before="39"/>
        <w:ind w:left="192"/>
        <w:rPr>
          <w:sz w:val="16"/>
        </w:rPr>
      </w:pPr>
      <w:r w:rsidRPr="00F45225">
        <w:rPr>
          <w:position w:val="7"/>
          <w:sz w:val="13"/>
        </w:rPr>
        <w:t>3</w:t>
      </w:r>
      <w:r w:rsidRPr="00F45225">
        <w:rPr>
          <w:spacing w:val="10"/>
          <w:position w:val="7"/>
          <w:sz w:val="13"/>
        </w:rPr>
        <w:t xml:space="preserve"> </w:t>
      </w:r>
      <w:r w:rsidRPr="00F45225">
        <w:rPr>
          <w:sz w:val="16"/>
        </w:rPr>
        <w:t>Discharge</w:t>
      </w:r>
      <w:r w:rsidRPr="00F45225">
        <w:rPr>
          <w:spacing w:val="-8"/>
          <w:sz w:val="16"/>
        </w:rPr>
        <w:t xml:space="preserve"> </w:t>
      </w:r>
      <w:r w:rsidRPr="00F45225">
        <w:rPr>
          <w:sz w:val="16"/>
        </w:rPr>
        <w:t>Burnup</w:t>
      </w:r>
      <w:r w:rsidRPr="00F45225">
        <w:rPr>
          <w:spacing w:val="-7"/>
          <w:sz w:val="16"/>
        </w:rPr>
        <w:t xml:space="preserve"> </w:t>
      </w:r>
      <w:r w:rsidRPr="00F45225">
        <w:rPr>
          <w:sz w:val="16"/>
        </w:rPr>
        <w:t>of</w:t>
      </w:r>
      <w:r w:rsidRPr="00F45225">
        <w:rPr>
          <w:spacing w:val="-7"/>
          <w:sz w:val="16"/>
        </w:rPr>
        <w:t xml:space="preserve"> </w:t>
      </w:r>
      <w:r w:rsidRPr="00F45225">
        <w:rPr>
          <w:sz w:val="16"/>
        </w:rPr>
        <w:t>Source</w:t>
      </w:r>
      <w:r w:rsidRPr="00F45225">
        <w:rPr>
          <w:spacing w:val="-8"/>
          <w:sz w:val="16"/>
        </w:rPr>
        <w:t xml:space="preserve"> </w:t>
      </w:r>
      <w:r w:rsidRPr="00F45225">
        <w:rPr>
          <w:sz w:val="16"/>
        </w:rPr>
        <w:t>Assembly</w:t>
      </w:r>
      <w:r w:rsidRPr="00F45225">
        <w:rPr>
          <w:spacing w:val="-8"/>
          <w:sz w:val="16"/>
        </w:rPr>
        <w:t xml:space="preserve"> </w:t>
      </w:r>
      <w:r w:rsidRPr="00F45225">
        <w:rPr>
          <w:spacing w:val="-2"/>
          <w:sz w:val="16"/>
        </w:rPr>
        <w:t>Identifier.</w:t>
      </w:r>
    </w:p>
    <w:p w:rsidR="00895AC9" w:rsidRPr="00F45225" w14:paraId="186D1A37" w14:textId="77777777">
      <w:pPr>
        <w:rPr>
          <w:sz w:val="16"/>
        </w:rPr>
        <w:sectPr w:rsidSect="0044048A">
          <w:pgSz w:w="12240" w:h="15840"/>
          <w:pgMar w:top="1880" w:right="880" w:bottom="1280" w:left="960" w:header="848" w:footer="1095" w:gutter="0"/>
          <w:cols w:space="720"/>
        </w:sectPr>
      </w:pPr>
    </w:p>
    <w:p w:rsidR="00895AC9" w:rsidRPr="00F45225" w14:paraId="2C93773D" w14:textId="77777777">
      <w:pPr>
        <w:pStyle w:val="Heading3"/>
      </w:pPr>
      <w:r w:rsidRPr="00F45225">
        <w:rPr>
          <w:spacing w:val="-2"/>
        </w:rPr>
        <w:t>COMMENTS</w:t>
      </w:r>
    </w:p>
    <w:p w:rsidR="00895AC9" w:rsidRPr="00F45225" w14:paraId="30522F09" w14:textId="426F0945">
      <w:pPr>
        <w:pStyle w:val="BodyText"/>
        <w:spacing w:before="121" w:line="228" w:lineRule="auto"/>
        <w:ind w:left="191" w:right="295"/>
      </w:pPr>
      <w:r w:rsidRPr="00F45225">
        <w:t xml:space="preserve">Provide any comments you have concerning Special Fuel Form – </w:t>
      </w:r>
      <w:r w:rsidR="00180DF8">
        <w:t>Container</w:t>
      </w:r>
      <w:r w:rsidRPr="00F45225">
        <w:t>s (Section C.3.1.1, C.3.1.2 and C.3.1.3)</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3"/>
        </w:rPr>
        <w:t xml:space="preserve"> </w:t>
      </w:r>
      <w:r w:rsidRPr="00F45225">
        <w:t>section</w:t>
      </w:r>
      <w:r w:rsidRPr="00F45225">
        <w:rPr>
          <w:spacing w:val="-3"/>
        </w:rPr>
        <w:t xml:space="preserve"> </w:t>
      </w:r>
      <w:r w:rsidRPr="00F45225">
        <w:t>below.</w:t>
      </w:r>
      <w:r w:rsidRPr="00F45225">
        <w:rPr>
          <w:spacing w:val="-3"/>
        </w:rPr>
        <w:t xml:space="preserve"> </w:t>
      </w:r>
      <w:r w:rsidRPr="00F45225">
        <w:t>Label</w:t>
      </w:r>
      <w:r w:rsidRPr="00F45225">
        <w:rPr>
          <w:spacing w:val="-3"/>
        </w:rPr>
        <w:t xml:space="preserve"> </w:t>
      </w:r>
      <w:r w:rsidRPr="00F45225">
        <w:t>your</w:t>
      </w:r>
      <w:r w:rsidRPr="00F45225">
        <w:rPr>
          <w:spacing w:val="-2"/>
        </w:rPr>
        <w:t xml:space="preserve"> </w:t>
      </w:r>
      <w:r w:rsidRPr="00F45225">
        <w:t>comments</w:t>
      </w:r>
      <w:r w:rsidRPr="00F45225">
        <w:rPr>
          <w:spacing w:val="-2"/>
        </w:rPr>
        <w:t xml:space="preserve"> </w:t>
      </w:r>
      <w:r w:rsidRPr="00F45225">
        <w:t>by</w:t>
      </w:r>
      <w:r w:rsidRPr="00F45225">
        <w:rPr>
          <w:spacing w:val="-3"/>
        </w:rPr>
        <w:t xml:space="preserve"> </w:t>
      </w:r>
      <w:r w:rsidRPr="00F45225">
        <w:t>the</w:t>
      </w:r>
      <w:r w:rsidRPr="00F45225">
        <w:rPr>
          <w:spacing w:val="-3"/>
        </w:rPr>
        <w:t xml:space="preserve"> </w:t>
      </w:r>
      <w:r w:rsidRPr="00F45225">
        <w:rPr>
          <w:b/>
        </w:rPr>
        <w:t>Schedule</w:t>
      </w:r>
      <w:r w:rsidRPr="00F45225">
        <w:rPr>
          <w:b/>
          <w:spacing w:val="-3"/>
        </w:rPr>
        <w:t xml:space="preserve"> </w:t>
      </w:r>
      <w:r w:rsidRPr="00F45225">
        <w:rPr>
          <w:b/>
        </w:rPr>
        <w:t>and</w:t>
      </w:r>
      <w:r w:rsidRPr="00F45225">
        <w:rPr>
          <w:b/>
          <w:spacing w:val="-3"/>
        </w:rPr>
        <w:t xml:space="preserve"> </w:t>
      </w:r>
      <w:r w:rsidRPr="00F45225">
        <w:rPr>
          <w:b/>
        </w:rPr>
        <w:t>Item</w:t>
      </w:r>
      <w:r w:rsidRPr="00F45225">
        <w:rPr>
          <w:b/>
          <w:spacing w:val="-3"/>
        </w:rPr>
        <w:t xml:space="preserve"> </w:t>
      </w:r>
      <w:r w:rsidRPr="00F45225">
        <w:rPr>
          <w:b/>
        </w:rPr>
        <w:t>Number</w:t>
      </w:r>
      <w:r w:rsidRPr="00F45225">
        <w:rPr>
          <w:b/>
          <w:spacing w:val="-3"/>
        </w:rPr>
        <w:t xml:space="preserve"> </w:t>
      </w:r>
      <w:r w:rsidRPr="00F45225">
        <w:t>to</w:t>
      </w:r>
      <w:r w:rsidRPr="00F45225">
        <w:rPr>
          <w:spacing w:val="-3"/>
        </w:rPr>
        <w:t xml:space="preserve"> </w:t>
      </w:r>
      <w:r w:rsidRPr="00F45225">
        <w:t>which</w:t>
      </w:r>
      <w:r w:rsidRPr="00F45225">
        <w:rPr>
          <w:spacing w:val="-3"/>
        </w:rPr>
        <w:t xml:space="preserve"> </w:t>
      </w:r>
      <w:r w:rsidRPr="00F45225">
        <w:t xml:space="preserve">they </w:t>
      </w:r>
      <w:r w:rsidRPr="00F45225">
        <w:rPr>
          <w:spacing w:val="-2"/>
        </w:rPr>
        <w:t>refer.</w:t>
      </w:r>
    </w:p>
    <w:p w:rsidR="00895AC9" w:rsidRPr="00F45225" w14:paraId="5BE337DF"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1C35F77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36E34A6B"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48AAADA2" w14:textId="77777777">
            <w:pPr>
              <w:pStyle w:val="TableParagraph"/>
              <w:spacing w:before="7"/>
              <w:rPr>
                <w:rFonts w:ascii="Arial"/>
                <w:sz w:val="28"/>
              </w:rPr>
            </w:pPr>
          </w:p>
          <w:p w:rsidR="00895AC9" w:rsidRPr="00F45225" w14:paraId="56D3F39F" w14:textId="77777777">
            <w:pPr>
              <w:pStyle w:val="TableParagraph"/>
              <w:ind w:left="4000" w:right="3990"/>
              <w:jc w:val="center"/>
              <w:rPr>
                <w:rFonts w:ascii="Arial"/>
                <w:b/>
                <w:sz w:val="20"/>
              </w:rPr>
            </w:pPr>
            <w:r w:rsidRPr="00F45225">
              <w:rPr>
                <w:rFonts w:ascii="Arial"/>
                <w:b/>
                <w:spacing w:val="-2"/>
                <w:sz w:val="20"/>
              </w:rPr>
              <w:t>Comment</w:t>
            </w:r>
          </w:p>
        </w:tc>
      </w:tr>
      <w:tr w14:paraId="5A953A50"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5D62C4B4" w14:textId="77777777">
            <w:pPr>
              <w:pStyle w:val="TableParagraph"/>
              <w:rPr>
                <w:rFonts w:ascii="Times New Roman"/>
                <w:sz w:val="20"/>
              </w:rPr>
            </w:pPr>
          </w:p>
        </w:tc>
        <w:tc>
          <w:tcPr>
            <w:tcW w:w="8949" w:type="dxa"/>
          </w:tcPr>
          <w:p w:rsidR="00895AC9" w:rsidRPr="00F45225" w14:paraId="312103A2" w14:textId="77777777">
            <w:pPr>
              <w:pStyle w:val="TableParagraph"/>
              <w:rPr>
                <w:rFonts w:ascii="Times New Roman"/>
                <w:sz w:val="20"/>
              </w:rPr>
            </w:pPr>
          </w:p>
        </w:tc>
      </w:tr>
      <w:tr w14:paraId="54EB9127"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29EAEE73" w14:textId="77777777">
            <w:pPr>
              <w:pStyle w:val="TableParagraph"/>
              <w:rPr>
                <w:rFonts w:ascii="Times New Roman"/>
                <w:sz w:val="20"/>
              </w:rPr>
            </w:pPr>
          </w:p>
        </w:tc>
        <w:tc>
          <w:tcPr>
            <w:tcW w:w="8949" w:type="dxa"/>
          </w:tcPr>
          <w:p w:rsidR="00895AC9" w:rsidRPr="00F45225" w14:paraId="34CA6E05" w14:textId="77777777">
            <w:pPr>
              <w:pStyle w:val="TableParagraph"/>
              <w:rPr>
                <w:rFonts w:ascii="Times New Roman"/>
                <w:sz w:val="20"/>
              </w:rPr>
            </w:pPr>
          </w:p>
        </w:tc>
      </w:tr>
      <w:tr w14:paraId="10708E04"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6C2C6F1D" w14:textId="77777777">
            <w:pPr>
              <w:pStyle w:val="TableParagraph"/>
              <w:rPr>
                <w:rFonts w:ascii="Times New Roman"/>
                <w:sz w:val="20"/>
              </w:rPr>
            </w:pPr>
          </w:p>
        </w:tc>
        <w:tc>
          <w:tcPr>
            <w:tcW w:w="8949" w:type="dxa"/>
          </w:tcPr>
          <w:p w:rsidR="00895AC9" w:rsidRPr="00F45225" w14:paraId="7FAFA597" w14:textId="77777777">
            <w:pPr>
              <w:pStyle w:val="TableParagraph"/>
              <w:rPr>
                <w:rFonts w:ascii="Times New Roman"/>
                <w:sz w:val="20"/>
              </w:rPr>
            </w:pPr>
          </w:p>
        </w:tc>
      </w:tr>
    </w:tbl>
    <w:p w:rsidR="00895AC9" w:rsidRPr="00F45225" w14:paraId="4904E22E" w14:textId="77777777">
      <w:pPr>
        <w:rPr>
          <w:rFonts w:ascii="Times New Roman"/>
          <w:sz w:val="20"/>
        </w:rPr>
        <w:sectPr w:rsidSect="0044048A">
          <w:pgSz w:w="12240" w:h="15840"/>
          <w:pgMar w:top="1880" w:right="880" w:bottom="1280" w:left="960" w:header="848" w:footer="1095" w:gutter="0"/>
          <w:cols w:space="720"/>
        </w:sectPr>
      </w:pPr>
    </w:p>
    <w:p w:rsidR="00895AC9" w:rsidRPr="00F45225" w14:paraId="5B65D76D" w14:textId="38C385A4">
      <w:pPr>
        <w:pStyle w:val="Heading5"/>
        <w:numPr>
          <w:ilvl w:val="2"/>
          <w:numId w:val="10"/>
        </w:numPr>
        <w:tabs>
          <w:tab w:val="left" w:pos="1744"/>
          <w:tab w:val="left" w:pos="1745"/>
        </w:tabs>
        <w:ind w:left="1744" w:hanging="834"/>
      </w:pPr>
      <w:bookmarkStart w:id="25" w:name="C.3.2_____Special_Fuel_Form_–_Uncanister"/>
      <w:bookmarkEnd w:id="25"/>
      <w:r w:rsidRPr="00F45225">
        <w:t>Special</w:t>
      </w:r>
      <w:r w:rsidRPr="00F45225">
        <w:rPr>
          <w:spacing w:val="-8"/>
        </w:rPr>
        <w:t xml:space="preserve"> </w:t>
      </w:r>
      <w:r w:rsidRPr="00F45225">
        <w:t>Fuel</w:t>
      </w:r>
      <w:r w:rsidRPr="00F45225">
        <w:rPr>
          <w:spacing w:val="-7"/>
        </w:rPr>
        <w:t xml:space="preserve"> </w:t>
      </w:r>
      <w:r w:rsidRPr="00F45225">
        <w:t>Form</w:t>
      </w:r>
      <w:r w:rsidRPr="00F45225">
        <w:rPr>
          <w:spacing w:val="-7"/>
        </w:rPr>
        <w:t xml:space="preserve"> </w:t>
      </w:r>
      <w:r w:rsidRPr="00F45225">
        <w:t>–</w:t>
      </w:r>
      <w:r w:rsidRPr="00F45225">
        <w:rPr>
          <w:spacing w:val="-8"/>
        </w:rPr>
        <w:t xml:space="preserve"> </w:t>
      </w:r>
      <w:r w:rsidR="004B0082">
        <w:t>Non-containerized</w:t>
      </w:r>
      <w:r w:rsidRPr="00F45225">
        <w:rPr>
          <w:spacing w:val="-7"/>
        </w:rPr>
        <w:t xml:space="preserve"> </w:t>
      </w:r>
      <w:r w:rsidRPr="00F45225">
        <w:t>Fuel</w:t>
      </w:r>
      <w:r w:rsidRPr="00F45225">
        <w:rPr>
          <w:spacing w:val="-7"/>
        </w:rPr>
        <w:t xml:space="preserve"> </w:t>
      </w:r>
      <w:r w:rsidRPr="00F45225">
        <w:rPr>
          <w:spacing w:val="-2"/>
        </w:rPr>
        <w:t>Rods/Pieces</w:t>
      </w:r>
    </w:p>
    <w:p w:rsidR="00895AC9" w:rsidRPr="00F45225" w14:paraId="6D064CD5" w14:textId="7D489497">
      <w:pPr>
        <w:pStyle w:val="BodyText"/>
        <w:spacing w:before="119"/>
        <w:ind w:left="1776" w:right="354"/>
      </w:pPr>
      <w:r w:rsidRPr="00F45225">
        <w:t>Does</w:t>
      </w:r>
      <w:r w:rsidRPr="00F45225">
        <w:rPr>
          <w:spacing w:val="-2"/>
        </w:rPr>
        <w:t xml:space="preserve"> </w:t>
      </w:r>
      <w:r w:rsidRPr="00F45225">
        <w:t>your</w:t>
      </w:r>
      <w:r w:rsidRPr="00F45225">
        <w:rPr>
          <w:spacing w:val="-2"/>
        </w:rPr>
        <w:t xml:space="preserve"> </w:t>
      </w:r>
      <w:r w:rsidRPr="00F45225">
        <w:t>facility</w:t>
      </w:r>
      <w:r w:rsidRPr="00F45225">
        <w:rPr>
          <w:spacing w:val="-3"/>
        </w:rPr>
        <w:t xml:space="preserve"> </w:t>
      </w:r>
      <w:r w:rsidRPr="00F45225">
        <w:t>have</w:t>
      </w:r>
      <w:r w:rsidRPr="00F45225">
        <w:rPr>
          <w:spacing w:val="-3"/>
        </w:rPr>
        <w:t xml:space="preserve"> </w:t>
      </w:r>
      <w:r w:rsidRPr="00F45225">
        <w:t>fuel</w:t>
      </w:r>
      <w:r w:rsidR="0058700E">
        <w:t xml:space="preserve"> that is not stored in a container</w:t>
      </w:r>
      <w:r w:rsidRPr="00F45225">
        <w:t>?</w:t>
      </w:r>
      <w:r w:rsidRPr="00F45225">
        <w:rPr>
          <w:spacing w:val="40"/>
        </w:rPr>
        <w:t xml:space="preserve"> </w:t>
      </w:r>
      <w:r w:rsidRPr="00F45225">
        <w:t>Include</w:t>
      </w:r>
      <w:r w:rsidRPr="00F45225">
        <w:rPr>
          <w:spacing w:val="-3"/>
        </w:rPr>
        <w:t xml:space="preserve"> </w:t>
      </w:r>
      <w:r w:rsidRPr="00F45225">
        <w:t>all</w:t>
      </w:r>
      <w:r w:rsidRPr="00F45225">
        <w:rPr>
          <w:spacing w:val="-3"/>
        </w:rPr>
        <w:t xml:space="preserve"> </w:t>
      </w:r>
      <w:r w:rsidRPr="00F45225">
        <w:t>materials</w:t>
      </w:r>
      <w:r w:rsidRPr="00F45225">
        <w:rPr>
          <w:spacing w:val="-2"/>
        </w:rPr>
        <w:t xml:space="preserve"> </w:t>
      </w:r>
      <w:r w:rsidRPr="00F45225">
        <w:t>that</w:t>
      </w:r>
      <w:r w:rsidRPr="00F45225">
        <w:rPr>
          <w:spacing w:val="-3"/>
        </w:rPr>
        <w:t xml:space="preserve"> </w:t>
      </w:r>
      <w:r w:rsidRPr="00F45225">
        <w:t>were</w:t>
      </w:r>
      <w:r w:rsidRPr="00F45225">
        <w:rPr>
          <w:spacing w:val="-3"/>
        </w:rPr>
        <w:t xml:space="preserve"> </w:t>
      </w:r>
      <w:r w:rsidRPr="00F45225">
        <w:t>not</w:t>
      </w:r>
      <w:r w:rsidRPr="00F45225">
        <w:rPr>
          <w:spacing w:val="-3"/>
        </w:rPr>
        <w:t xml:space="preserve"> </w:t>
      </w:r>
      <w:r w:rsidRPr="00F45225">
        <w:t>listed</w:t>
      </w:r>
      <w:r w:rsidRPr="00F45225">
        <w:rPr>
          <w:spacing w:val="-3"/>
        </w:rPr>
        <w:t xml:space="preserve"> </w:t>
      </w:r>
      <w:r w:rsidRPr="00F45225">
        <w:t xml:space="preserve">in Schedule </w:t>
      </w:r>
      <w:r w:rsidRPr="00F45225">
        <w:rPr>
          <w:b/>
        </w:rPr>
        <w:t xml:space="preserve">C.3.1 </w:t>
      </w:r>
      <w:r w:rsidRPr="00F45225">
        <w:t>(i.e</w:t>
      </w:r>
      <w:r w:rsidR="006C7F44">
        <w:t>.</w:t>
      </w:r>
      <w:r w:rsidRPr="00F45225">
        <w:t xml:space="preserve"> materials to be repackaged, etc.).</w:t>
      </w:r>
    </w:p>
    <w:p w:rsidR="00895AC9" w:rsidRPr="00F45225" w14:paraId="25BE7839" w14:textId="77777777">
      <w:pPr>
        <w:tabs>
          <w:tab w:val="left" w:pos="2444"/>
        </w:tabs>
        <w:spacing w:before="121"/>
        <w:ind w:left="1775"/>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C.3.2</w:t>
      </w:r>
    </w:p>
    <w:p w:rsidR="00895AC9" w:rsidRPr="00F45225" w14:paraId="1716EB77" w14:textId="77777777">
      <w:pPr>
        <w:tabs>
          <w:tab w:val="left" w:pos="2443"/>
        </w:tabs>
        <w:spacing w:before="119"/>
        <w:ind w:left="1775"/>
        <w:rPr>
          <w:b/>
          <w:sz w:val="20"/>
        </w:rPr>
      </w:pPr>
      <w:r w:rsidRPr="00F45225">
        <w:rPr>
          <w:sz w:val="20"/>
          <w:u w:val="single"/>
        </w:rPr>
        <w:tab/>
      </w:r>
      <w:r w:rsidRPr="00F45225">
        <w:rPr>
          <w:sz w:val="20"/>
        </w:rPr>
        <w:t xml:space="preserve"> No. Skip to </w:t>
      </w:r>
      <w:r w:rsidRPr="00F45225">
        <w:rPr>
          <w:b/>
          <w:sz w:val="20"/>
        </w:rPr>
        <w:t>Schedule C.3.3</w:t>
      </w:r>
    </w:p>
    <w:p w:rsidR="00895AC9" w:rsidRPr="00F45225" w14:paraId="6553F604" w14:textId="64795F23">
      <w:pPr>
        <w:pStyle w:val="BodyText"/>
        <w:spacing w:before="120"/>
        <w:ind w:right="385"/>
        <w:jc w:val="center"/>
      </w:pPr>
      <w:r w:rsidRPr="00F45225">
        <w:t>For</w:t>
      </w:r>
      <w:r w:rsidRPr="00F45225">
        <w:rPr>
          <w:spacing w:val="-5"/>
        </w:rPr>
        <w:t xml:space="preserve"> </w:t>
      </w:r>
      <w:r w:rsidRPr="00F45225">
        <w:t>all</w:t>
      </w:r>
      <w:r w:rsidRPr="00F45225">
        <w:rPr>
          <w:spacing w:val="-3"/>
        </w:rPr>
        <w:t xml:space="preserve"> </w:t>
      </w:r>
      <w:r w:rsidR="004B0082">
        <w:t>non-containerized</w:t>
      </w:r>
      <w:r w:rsidRPr="00F45225">
        <w:rPr>
          <w:spacing w:val="-4"/>
        </w:rPr>
        <w:t xml:space="preserve"> </w:t>
      </w:r>
      <w:r w:rsidRPr="00F45225">
        <w:t>fuel</w:t>
      </w:r>
      <w:r w:rsidRPr="00F45225">
        <w:rPr>
          <w:spacing w:val="-3"/>
        </w:rPr>
        <w:t xml:space="preserve"> </w:t>
      </w:r>
      <w:r w:rsidRPr="00F45225">
        <w:t>rods</w:t>
      </w:r>
      <w:r w:rsidRPr="00F45225">
        <w:rPr>
          <w:spacing w:val="-3"/>
        </w:rPr>
        <w:t xml:space="preserve"> </w:t>
      </w:r>
      <w:r w:rsidRPr="00F45225">
        <w:t>and</w:t>
      </w:r>
      <w:r w:rsidRPr="00F45225">
        <w:rPr>
          <w:spacing w:val="-3"/>
        </w:rPr>
        <w:t xml:space="preserve"> </w:t>
      </w:r>
      <w:r w:rsidRPr="00F45225">
        <w:t>fuel</w:t>
      </w:r>
      <w:r w:rsidRPr="00F45225">
        <w:rPr>
          <w:spacing w:val="-4"/>
        </w:rPr>
        <w:t xml:space="preserve"> </w:t>
      </w:r>
      <w:r w:rsidRPr="00F45225">
        <w:t>pieces,</w:t>
      </w:r>
      <w:r w:rsidRPr="00F45225">
        <w:rPr>
          <w:spacing w:val="-3"/>
        </w:rPr>
        <w:t xml:space="preserve"> </w:t>
      </w:r>
      <w:r w:rsidRPr="00F45225">
        <w:t>provide</w:t>
      </w:r>
      <w:r w:rsidRPr="00F45225">
        <w:rPr>
          <w:spacing w:val="-5"/>
        </w:rPr>
        <w:t xml:space="preserve"> </w:t>
      </w:r>
      <w:r w:rsidRPr="00F45225">
        <w:t>a</w:t>
      </w:r>
      <w:r w:rsidRPr="00F45225">
        <w:rPr>
          <w:spacing w:val="-3"/>
        </w:rPr>
        <w:t xml:space="preserve"> </w:t>
      </w:r>
      <w:r w:rsidRPr="00F45225">
        <w:t>detailed</w:t>
      </w:r>
      <w:r w:rsidRPr="00F45225">
        <w:rPr>
          <w:spacing w:val="-3"/>
        </w:rPr>
        <w:t xml:space="preserve"> </w:t>
      </w:r>
      <w:r w:rsidRPr="00F45225">
        <w:rPr>
          <w:spacing w:val="-2"/>
        </w:rPr>
        <w:t>description.</w:t>
      </w:r>
    </w:p>
    <w:p w:rsidR="00895AC9" w:rsidRPr="00F45225" w14:paraId="6111E3B9" w14:textId="77777777">
      <w:pPr>
        <w:pStyle w:val="BodyText"/>
      </w:pPr>
    </w:p>
    <w:p w:rsidR="00895AC9" w:rsidRPr="00F45225" w14:paraId="065A1C1C" w14:textId="77777777">
      <w:pPr>
        <w:pStyle w:val="BodyText"/>
        <w:spacing w:before="1"/>
        <w:rPr>
          <w:sz w:val="21"/>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9"/>
        <w:gridCol w:w="2057"/>
        <w:gridCol w:w="2320"/>
        <w:gridCol w:w="3695"/>
      </w:tblGrid>
      <w:tr w14:paraId="46C58B3F" w14:textId="77777777">
        <w:tblPrEx>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2009" w:type="dxa"/>
            <w:vMerge w:val="restart"/>
          </w:tcPr>
          <w:p w:rsidR="00895AC9" w:rsidRPr="00F45225" w14:paraId="49F500DD" w14:textId="77777777">
            <w:pPr>
              <w:pStyle w:val="TableParagraph"/>
              <w:spacing w:before="3"/>
              <w:rPr>
                <w:rFonts w:ascii="Arial"/>
                <w:sz w:val="25"/>
              </w:rPr>
            </w:pPr>
          </w:p>
          <w:p w:rsidR="00895AC9" w:rsidRPr="00F45225" w14:paraId="572EFBF2" w14:textId="77777777">
            <w:pPr>
              <w:pStyle w:val="TableParagraph"/>
              <w:spacing w:line="235" w:lineRule="auto"/>
              <w:ind w:left="230" w:right="212" w:firstLine="502"/>
              <w:rPr>
                <w:rFonts w:ascii="Arial"/>
                <w:b/>
                <w:sz w:val="13"/>
              </w:rPr>
            </w:pPr>
            <w:r w:rsidRPr="00F45225">
              <w:rPr>
                <w:rFonts w:ascii="Arial"/>
                <w:b/>
                <w:spacing w:val="-2"/>
                <w:sz w:val="16"/>
              </w:rPr>
              <w:t xml:space="preserve">Source </w:t>
            </w:r>
            <w:r w:rsidRPr="00F45225">
              <w:rPr>
                <w:rFonts w:ascii="Arial"/>
                <w:b/>
                <w:sz w:val="16"/>
              </w:rPr>
              <w:t>Assembly</w:t>
            </w:r>
            <w:r w:rsidRPr="00F45225">
              <w:rPr>
                <w:rFonts w:ascii="Arial"/>
                <w:b/>
                <w:spacing w:val="-12"/>
                <w:sz w:val="16"/>
              </w:rPr>
              <w:t xml:space="preserve"> </w:t>
            </w:r>
            <w:r w:rsidRPr="00F45225">
              <w:rPr>
                <w:rFonts w:ascii="Arial"/>
                <w:b/>
                <w:sz w:val="16"/>
              </w:rPr>
              <w:t>Identifier</w:t>
            </w:r>
            <w:r w:rsidRPr="00F45225">
              <w:rPr>
                <w:rFonts w:ascii="Arial"/>
                <w:b/>
                <w:position w:val="7"/>
                <w:sz w:val="13"/>
              </w:rPr>
              <w:t>1</w:t>
            </w:r>
          </w:p>
        </w:tc>
        <w:tc>
          <w:tcPr>
            <w:tcW w:w="2057" w:type="dxa"/>
            <w:vMerge w:val="restart"/>
          </w:tcPr>
          <w:p w:rsidR="00895AC9" w:rsidRPr="00F45225" w14:paraId="40844EB4" w14:textId="1F43AC57">
            <w:pPr>
              <w:pStyle w:val="TableParagraph"/>
              <w:spacing w:before="127"/>
              <w:ind w:left="334" w:right="325" w:hanging="1"/>
              <w:jc w:val="center"/>
              <w:rPr>
                <w:rFonts w:ascii="Arial"/>
                <w:b/>
                <w:sz w:val="16"/>
              </w:rPr>
            </w:pPr>
            <w:r w:rsidRPr="00F45225">
              <w:rPr>
                <w:rFonts w:ascii="Arial"/>
                <w:b/>
                <w:sz w:val="16"/>
              </w:rPr>
              <w:t xml:space="preserve">Number of </w:t>
            </w:r>
            <w:r w:rsidR="004B0082">
              <w:rPr>
                <w:rFonts w:ascii="Arial"/>
                <w:b/>
                <w:sz w:val="16"/>
              </w:rPr>
              <w:t>Non-containerized</w:t>
            </w:r>
            <w:r w:rsidRPr="00F45225">
              <w:rPr>
                <w:rFonts w:ascii="Arial"/>
                <w:b/>
                <w:spacing w:val="-12"/>
                <w:sz w:val="16"/>
              </w:rPr>
              <w:t xml:space="preserve"> </w:t>
            </w:r>
            <w:r w:rsidRPr="00F45225">
              <w:rPr>
                <w:rFonts w:ascii="Arial"/>
                <w:b/>
                <w:sz w:val="16"/>
              </w:rPr>
              <w:t>Fuel Rods or Pieces from Assembly</w:t>
            </w:r>
          </w:p>
        </w:tc>
        <w:tc>
          <w:tcPr>
            <w:tcW w:w="2320" w:type="dxa"/>
          </w:tcPr>
          <w:p w:rsidR="00895AC9" w:rsidRPr="00F45225" w14:paraId="2ECC166D" w14:textId="77777777">
            <w:pPr>
              <w:pStyle w:val="TableParagraph"/>
              <w:spacing w:before="7" w:line="182" w:lineRule="exact"/>
              <w:ind w:left="457" w:right="449"/>
              <w:jc w:val="center"/>
              <w:rPr>
                <w:rFonts w:ascii="Arial"/>
                <w:b/>
                <w:sz w:val="16"/>
              </w:rPr>
            </w:pPr>
            <w:r w:rsidRPr="00F45225">
              <w:rPr>
                <w:rFonts w:ascii="Arial"/>
                <w:b/>
                <w:sz w:val="16"/>
              </w:rPr>
              <w:t>Initial</w:t>
            </w:r>
            <w:r w:rsidRPr="00F45225">
              <w:rPr>
                <w:rFonts w:ascii="Arial"/>
                <w:b/>
                <w:spacing w:val="-6"/>
                <w:sz w:val="16"/>
              </w:rPr>
              <w:t xml:space="preserve"> </w:t>
            </w:r>
            <w:r w:rsidRPr="00F45225">
              <w:rPr>
                <w:rFonts w:ascii="Arial"/>
                <w:b/>
                <w:sz w:val="16"/>
              </w:rPr>
              <w:t>Heavy</w:t>
            </w:r>
            <w:r w:rsidRPr="00F45225">
              <w:rPr>
                <w:rFonts w:ascii="Arial"/>
                <w:b/>
                <w:spacing w:val="-8"/>
                <w:sz w:val="16"/>
              </w:rPr>
              <w:t xml:space="preserve"> </w:t>
            </w:r>
            <w:r w:rsidRPr="00F45225">
              <w:rPr>
                <w:rFonts w:ascii="Arial"/>
                <w:b/>
                <w:spacing w:val="-2"/>
                <w:sz w:val="16"/>
              </w:rPr>
              <w:t>Metal</w:t>
            </w:r>
          </w:p>
          <w:p w:rsidR="00895AC9" w:rsidRPr="00F45225" w14:paraId="66850E90" w14:textId="77777777">
            <w:pPr>
              <w:pStyle w:val="TableParagraph"/>
              <w:spacing w:line="223" w:lineRule="exact"/>
              <w:ind w:left="455" w:right="449"/>
              <w:jc w:val="center"/>
              <w:rPr>
                <w:rFonts w:ascii="Arial"/>
                <w:b/>
                <w:sz w:val="13"/>
              </w:rPr>
            </w:pPr>
            <w:r w:rsidRPr="00F45225">
              <w:rPr>
                <w:rFonts w:ascii="Arial"/>
                <w:b/>
                <w:spacing w:val="-2"/>
                <w:sz w:val="16"/>
              </w:rPr>
              <w:t>Content</w:t>
            </w:r>
            <w:r w:rsidRPr="00F45225">
              <w:rPr>
                <w:rFonts w:ascii="Arial"/>
                <w:b/>
                <w:spacing w:val="-2"/>
                <w:position w:val="7"/>
                <w:sz w:val="13"/>
              </w:rPr>
              <w:t>2</w:t>
            </w:r>
          </w:p>
        </w:tc>
        <w:tc>
          <w:tcPr>
            <w:tcW w:w="3695" w:type="dxa"/>
            <w:vMerge w:val="restart"/>
          </w:tcPr>
          <w:p w:rsidR="00895AC9" w:rsidRPr="00F45225" w14:paraId="198CA8A5" w14:textId="77777777">
            <w:pPr>
              <w:pStyle w:val="TableParagraph"/>
              <w:spacing w:before="8"/>
              <w:rPr>
                <w:rFonts w:ascii="Arial"/>
                <w:sz w:val="32"/>
              </w:rPr>
            </w:pPr>
          </w:p>
          <w:p w:rsidR="00895AC9" w:rsidRPr="00F45225" w14:paraId="442E7EDC" w14:textId="77777777">
            <w:pPr>
              <w:pStyle w:val="TableParagraph"/>
              <w:ind w:left="629"/>
              <w:rPr>
                <w:rFonts w:ascii="Arial"/>
                <w:b/>
                <w:sz w:val="16"/>
              </w:rPr>
            </w:pPr>
            <w:r w:rsidRPr="00F45225">
              <w:rPr>
                <w:rFonts w:ascii="Arial"/>
                <w:b/>
                <w:sz w:val="16"/>
              </w:rPr>
              <w:t>Discharge</w:t>
            </w:r>
            <w:r w:rsidRPr="00F45225">
              <w:rPr>
                <w:rFonts w:ascii="Arial"/>
                <w:b/>
                <w:spacing w:val="-12"/>
                <w:sz w:val="16"/>
              </w:rPr>
              <w:t xml:space="preserve"> </w:t>
            </w:r>
            <w:r w:rsidRPr="00F45225">
              <w:rPr>
                <w:rFonts w:ascii="Arial"/>
                <w:b/>
                <w:sz w:val="16"/>
              </w:rPr>
              <w:t>Burnup</w:t>
            </w:r>
            <w:r w:rsidRPr="00F45225">
              <w:rPr>
                <w:rFonts w:ascii="Arial"/>
                <w:b/>
                <w:position w:val="7"/>
                <w:sz w:val="13"/>
              </w:rPr>
              <w:t>3</w:t>
            </w:r>
            <w:r w:rsidRPr="00F45225">
              <w:rPr>
                <w:rFonts w:ascii="Arial"/>
                <w:b/>
                <w:spacing w:val="-3"/>
                <w:position w:val="7"/>
                <w:sz w:val="13"/>
              </w:rPr>
              <w:t xml:space="preserve"> </w:t>
            </w:r>
            <w:r w:rsidRPr="00F45225">
              <w:rPr>
                <w:rFonts w:ascii="Arial"/>
                <w:b/>
                <w:spacing w:val="-2"/>
                <w:sz w:val="16"/>
              </w:rPr>
              <w:t>(</w:t>
            </w:r>
            <w:r w:rsidRPr="00F45225">
              <w:rPr>
                <w:rFonts w:ascii="Arial"/>
                <w:b/>
                <w:spacing w:val="-2"/>
                <w:sz w:val="16"/>
              </w:rPr>
              <w:t>MWD</w:t>
            </w:r>
            <w:r w:rsidRPr="00F45225">
              <w:rPr>
                <w:rFonts w:ascii="Arial"/>
                <w:b/>
                <w:spacing w:val="-2"/>
                <w:sz w:val="16"/>
                <w:vertAlign w:val="subscript"/>
              </w:rPr>
              <w:t>t</w:t>
            </w:r>
            <w:r w:rsidRPr="00F45225">
              <w:rPr>
                <w:rFonts w:ascii="Arial"/>
                <w:b/>
                <w:spacing w:val="-2"/>
                <w:sz w:val="16"/>
              </w:rPr>
              <w:t>/MTU)</w:t>
            </w:r>
          </w:p>
        </w:tc>
      </w:tr>
      <w:tr w14:paraId="1232F07F" w14:textId="77777777">
        <w:tblPrEx>
          <w:tblW w:w="0" w:type="auto"/>
          <w:tblInd w:w="202" w:type="dxa"/>
          <w:tblLayout w:type="fixed"/>
          <w:tblCellMar>
            <w:left w:w="0" w:type="dxa"/>
            <w:right w:w="0" w:type="dxa"/>
          </w:tblCellMar>
          <w:tblLook w:val="01E0"/>
        </w:tblPrEx>
        <w:trPr>
          <w:trHeight w:val="552"/>
        </w:trPr>
        <w:tc>
          <w:tcPr>
            <w:tcW w:w="2009" w:type="dxa"/>
            <w:vMerge/>
            <w:tcBorders>
              <w:top w:val="nil"/>
            </w:tcBorders>
          </w:tcPr>
          <w:p w:rsidR="00895AC9" w:rsidRPr="00F45225" w14:paraId="237BDB1C" w14:textId="77777777">
            <w:pPr>
              <w:rPr>
                <w:sz w:val="2"/>
                <w:szCs w:val="2"/>
              </w:rPr>
            </w:pPr>
          </w:p>
        </w:tc>
        <w:tc>
          <w:tcPr>
            <w:tcW w:w="2057" w:type="dxa"/>
            <w:vMerge/>
            <w:tcBorders>
              <w:top w:val="nil"/>
            </w:tcBorders>
          </w:tcPr>
          <w:p w:rsidR="00895AC9" w:rsidRPr="00F45225" w14:paraId="6191983D" w14:textId="77777777">
            <w:pPr>
              <w:rPr>
                <w:sz w:val="2"/>
                <w:szCs w:val="2"/>
              </w:rPr>
            </w:pPr>
          </w:p>
        </w:tc>
        <w:tc>
          <w:tcPr>
            <w:tcW w:w="2320" w:type="dxa"/>
          </w:tcPr>
          <w:p w:rsidR="00895AC9" w:rsidRPr="00F45225" w14:paraId="298A388C" w14:textId="77777777">
            <w:pPr>
              <w:pStyle w:val="TableParagraph"/>
              <w:spacing w:before="9"/>
              <w:rPr>
                <w:rFonts w:ascii="Arial"/>
                <w:sz w:val="15"/>
              </w:rPr>
            </w:pPr>
          </w:p>
          <w:p w:rsidR="00895AC9" w:rsidRPr="00F45225" w14:paraId="36A82B47" w14:textId="77777777">
            <w:pPr>
              <w:pStyle w:val="TableParagraph"/>
              <w:ind w:left="777"/>
              <w:rPr>
                <w:rFonts w:ascii="Arial"/>
                <w:b/>
                <w:sz w:val="16"/>
              </w:rPr>
            </w:pPr>
            <w:r w:rsidRPr="00F45225">
              <w:rPr>
                <w:rFonts w:ascii="Arial"/>
                <w:b/>
                <w:sz w:val="16"/>
              </w:rPr>
              <w:t>Initial</w:t>
            </w:r>
            <w:r w:rsidRPr="00F45225">
              <w:rPr>
                <w:rFonts w:ascii="Arial"/>
                <w:b/>
                <w:spacing w:val="-8"/>
                <w:sz w:val="16"/>
              </w:rPr>
              <w:t xml:space="preserve"> </w:t>
            </w:r>
            <w:r w:rsidRPr="00F45225">
              <w:rPr>
                <w:rFonts w:ascii="Arial"/>
                <w:b/>
                <w:spacing w:val="-5"/>
                <w:sz w:val="16"/>
              </w:rPr>
              <w:t>kgU</w:t>
            </w:r>
          </w:p>
        </w:tc>
        <w:tc>
          <w:tcPr>
            <w:tcW w:w="3695" w:type="dxa"/>
            <w:vMerge/>
            <w:tcBorders>
              <w:top w:val="nil"/>
            </w:tcBorders>
          </w:tcPr>
          <w:p w:rsidR="00895AC9" w:rsidRPr="00F45225" w14:paraId="6C910327" w14:textId="77777777">
            <w:pPr>
              <w:rPr>
                <w:sz w:val="2"/>
                <w:szCs w:val="2"/>
              </w:rPr>
            </w:pPr>
          </w:p>
        </w:tc>
      </w:tr>
      <w:tr w14:paraId="3B1EEE4A" w14:textId="77777777">
        <w:tblPrEx>
          <w:tblW w:w="0" w:type="auto"/>
          <w:tblInd w:w="202" w:type="dxa"/>
          <w:tblLayout w:type="fixed"/>
          <w:tblCellMar>
            <w:left w:w="0" w:type="dxa"/>
            <w:right w:w="0" w:type="dxa"/>
          </w:tblCellMar>
          <w:tblLook w:val="01E0"/>
        </w:tblPrEx>
        <w:trPr>
          <w:trHeight w:val="431"/>
        </w:trPr>
        <w:tc>
          <w:tcPr>
            <w:tcW w:w="2009" w:type="dxa"/>
          </w:tcPr>
          <w:p w:rsidR="00895AC9" w:rsidRPr="00F45225" w14:paraId="4740FF65" w14:textId="77777777">
            <w:pPr>
              <w:pStyle w:val="TableParagraph"/>
              <w:rPr>
                <w:rFonts w:ascii="Times New Roman"/>
                <w:sz w:val="18"/>
              </w:rPr>
            </w:pPr>
          </w:p>
        </w:tc>
        <w:tc>
          <w:tcPr>
            <w:tcW w:w="2057" w:type="dxa"/>
          </w:tcPr>
          <w:p w:rsidR="00895AC9" w:rsidRPr="00F45225" w14:paraId="23929591" w14:textId="77777777">
            <w:pPr>
              <w:pStyle w:val="TableParagraph"/>
              <w:rPr>
                <w:rFonts w:ascii="Times New Roman"/>
                <w:sz w:val="18"/>
              </w:rPr>
            </w:pPr>
          </w:p>
        </w:tc>
        <w:tc>
          <w:tcPr>
            <w:tcW w:w="2320" w:type="dxa"/>
          </w:tcPr>
          <w:p w:rsidR="00895AC9" w:rsidRPr="00F45225" w14:paraId="4980A747" w14:textId="77777777">
            <w:pPr>
              <w:pStyle w:val="TableParagraph"/>
              <w:rPr>
                <w:rFonts w:ascii="Times New Roman"/>
                <w:sz w:val="18"/>
              </w:rPr>
            </w:pPr>
          </w:p>
        </w:tc>
        <w:tc>
          <w:tcPr>
            <w:tcW w:w="3695" w:type="dxa"/>
          </w:tcPr>
          <w:p w:rsidR="00895AC9" w:rsidRPr="00F45225" w14:paraId="679E3332" w14:textId="77777777">
            <w:pPr>
              <w:pStyle w:val="TableParagraph"/>
              <w:rPr>
                <w:rFonts w:ascii="Times New Roman"/>
                <w:sz w:val="18"/>
              </w:rPr>
            </w:pPr>
          </w:p>
        </w:tc>
      </w:tr>
      <w:tr w14:paraId="49E075D8" w14:textId="77777777">
        <w:tblPrEx>
          <w:tblW w:w="0" w:type="auto"/>
          <w:tblInd w:w="202" w:type="dxa"/>
          <w:tblLayout w:type="fixed"/>
          <w:tblCellMar>
            <w:left w:w="0" w:type="dxa"/>
            <w:right w:w="0" w:type="dxa"/>
          </w:tblCellMar>
          <w:tblLook w:val="01E0"/>
        </w:tblPrEx>
        <w:trPr>
          <w:trHeight w:val="431"/>
        </w:trPr>
        <w:tc>
          <w:tcPr>
            <w:tcW w:w="2009" w:type="dxa"/>
          </w:tcPr>
          <w:p w:rsidR="00895AC9" w:rsidRPr="00F45225" w14:paraId="2CA860A7" w14:textId="77777777">
            <w:pPr>
              <w:pStyle w:val="TableParagraph"/>
              <w:rPr>
                <w:rFonts w:ascii="Times New Roman"/>
                <w:sz w:val="18"/>
              </w:rPr>
            </w:pPr>
          </w:p>
        </w:tc>
        <w:tc>
          <w:tcPr>
            <w:tcW w:w="2057" w:type="dxa"/>
          </w:tcPr>
          <w:p w:rsidR="00895AC9" w:rsidRPr="00F45225" w14:paraId="5290C35A" w14:textId="77777777">
            <w:pPr>
              <w:pStyle w:val="TableParagraph"/>
              <w:rPr>
                <w:rFonts w:ascii="Times New Roman"/>
                <w:sz w:val="18"/>
              </w:rPr>
            </w:pPr>
          </w:p>
        </w:tc>
        <w:tc>
          <w:tcPr>
            <w:tcW w:w="2320" w:type="dxa"/>
          </w:tcPr>
          <w:p w:rsidR="00895AC9" w:rsidRPr="00F45225" w14:paraId="16A347FD" w14:textId="77777777">
            <w:pPr>
              <w:pStyle w:val="TableParagraph"/>
              <w:rPr>
                <w:rFonts w:ascii="Times New Roman"/>
                <w:sz w:val="18"/>
              </w:rPr>
            </w:pPr>
          </w:p>
        </w:tc>
        <w:tc>
          <w:tcPr>
            <w:tcW w:w="3695" w:type="dxa"/>
          </w:tcPr>
          <w:p w:rsidR="00895AC9" w:rsidRPr="00F45225" w14:paraId="110D64CB" w14:textId="77777777">
            <w:pPr>
              <w:pStyle w:val="TableParagraph"/>
              <w:rPr>
                <w:rFonts w:ascii="Times New Roman"/>
                <w:sz w:val="18"/>
              </w:rPr>
            </w:pPr>
          </w:p>
        </w:tc>
      </w:tr>
      <w:tr w14:paraId="467DA280" w14:textId="77777777">
        <w:tblPrEx>
          <w:tblW w:w="0" w:type="auto"/>
          <w:tblInd w:w="202" w:type="dxa"/>
          <w:tblLayout w:type="fixed"/>
          <w:tblCellMar>
            <w:left w:w="0" w:type="dxa"/>
            <w:right w:w="0" w:type="dxa"/>
          </w:tblCellMar>
          <w:tblLook w:val="01E0"/>
        </w:tblPrEx>
        <w:trPr>
          <w:trHeight w:val="432"/>
        </w:trPr>
        <w:tc>
          <w:tcPr>
            <w:tcW w:w="2009" w:type="dxa"/>
          </w:tcPr>
          <w:p w:rsidR="00895AC9" w:rsidRPr="00F45225" w14:paraId="4315BEDA" w14:textId="77777777">
            <w:pPr>
              <w:pStyle w:val="TableParagraph"/>
              <w:rPr>
                <w:rFonts w:ascii="Times New Roman"/>
                <w:sz w:val="18"/>
              </w:rPr>
            </w:pPr>
          </w:p>
        </w:tc>
        <w:tc>
          <w:tcPr>
            <w:tcW w:w="2057" w:type="dxa"/>
          </w:tcPr>
          <w:p w:rsidR="00895AC9" w:rsidRPr="00F45225" w14:paraId="344793CD" w14:textId="77777777">
            <w:pPr>
              <w:pStyle w:val="TableParagraph"/>
              <w:rPr>
                <w:rFonts w:ascii="Times New Roman"/>
                <w:sz w:val="18"/>
              </w:rPr>
            </w:pPr>
          </w:p>
        </w:tc>
        <w:tc>
          <w:tcPr>
            <w:tcW w:w="2320" w:type="dxa"/>
          </w:tcPr>
          <w:p w:rsidR="00895AC9" w:rsidRPr="00F45225" w14:paraId="38FDFAD0" w14:textId="77777777">
            <w:pPr>
              <w:pStyle w:val="TableParagraph"/>
              <w:rPr>
                <w:rFonts w:ascii="Times New Roman"/>
                <w:sz w:val="18"/>
              </w:rPr>
            </w:pPr>
          </w:p>
        </w:tc>
        <w:tc>
          <w:tcPr>
            <w:tcW w:w="3695" w:type="dxa"/>
          </w:tcPr>
          <w:p w:rsidR="00895AC9" w:rsidRPr="00F45225" w14:paraId="028BC127" w14:textId="77777777">
            <w:pPr>
              <w:pStyle w:val="TableParagraph"/>
              <w:rPr>
                <w:rFonts w:ascii="Times New Roman"/>
                <w:sz w:val="18"/>
              </w:rPr>
            </w:pPr>
          </w:p>
        </w:tc>
      </w:tr>
      <w:tr w14:paraId="307301AE" w14:textId="77777777">
        <w:tblPrEx>
          <w:tblW w:w="0" w:type="auto"/>
          <w:tblInd w:w="202" w:type="dxa"/>
          <w:tblLayout w:type="fixed"/>
          <w:tblCellMar>
            <w:left w:w="0" w:type="dxa"/>
            <w:right w:w="0" w:type="dxa"/>
          </w:tblCellMar>
          <w:tblLook w:val="01E0"/>
        </w:tblPrEx>
        <w:trPr>
          <w:trHeight w:val="431"/>
        </w:trPr>
        <w:tc>
          <w:tcPr>
            <w:tcW w:w="2009" w:type="dxa"/>
          </w:tcPr>
          <w:p w:rsidR="00895AC9" w:rsidRPr="00F45225" w14:paraId="5CCFDE38" w14:textId="77777777">
            <w:pPr>
              <w:pStyle w:val="TableParagraph"/>
              <w:rPr>
                <w:rFonts w:ascii="Times New Roman"/>
                <w:sz w:val="18"/>
              </w:rPr>
            </w:pPr>
          </w:p>
        </w:tc>
        <w:tc>
          <w:tcPr>
            <w:tcW w:w="2057" w:type="dxa"/>
          </w:tcPr>
          <w:p w:rsidR="00895AC9" w:rsidRPr="00F45225" w14:paraId="2D8CF365" w14:textId="77777777">
            <w:pPr>
              <w:pStyle w:val="TableParagraph"/>
              <w:rPr>
                <w:rFonts w:ascii="Times New Roman"/>
                <w:sz w:val="18"/>
              </w:rPr>
            </w:pPr>
          </w:p>
        </w:tc>
        <w:tc>
          <w:tcPr>
            <w:tcW w:w="2320" w:type="dxa"/>
          </w:tcPr>
          <w:p w:rsidR="00895AC9" w:rsidRPr="00F45225" w14:paraId="1362367F" w14:textId="77777777">
            <w:pPr>
              <w:pStyle w:val="TableParagraph"/>
              <w:rPr>
                <w:rFonts w:ascii="Times New Roman"/>
                <w:sz w:val="18"/>
              </w:rPr>
            </w:pPr>
          </w:p>
        </w:tc>
        <w:tc>
          <w:tcPr>
            <w:tcW w:w="3695" w:type="dxa"/>
          </w:tcPr>
          <w:p w:rsidR="00895AC9" w:rsidRPr="00F45225" w14:paraId="39D16095" w14:textId="77777777">
            <w:pPr>
              <w:pStyle w:val="TableParagraph"/>
              <w:rPr>
                <w:rFonts w:ascii="Times New Roman"/>
                <w:sz w:val="18"/>
              </w:rPr>
            </w:pPr>
          </w:p>
        </w:tc>
      </w:tr>
      <w:tr w14:paraId="4B2F26F1" w14:textId="77777777">
        <w:tblPrEx>
          <w:tblW w:w="0" w:type="auto"/>
          <w:tblInd w:w="202" w:type="dxa"/>
          <w:tblLayout w:type="fixed"/>
          <w:tblCellMar>
            <w:left w:w="0" w:type="dxa"/>
            <w:right w:w="0" w:type="dxa"/>
          </w:tblCellMar>
          <w:tblLook w:val="01E0"/>
        </w:tblPrEx>
        <w:trPr>
          <w:trHeight w:val="431"/>
        </w:trPr>
        <w:tc>
          <w:tcPr>
            <w:tcW w:w="2009" w:type="dxa"/>
          </w:tcPr>
          <w:p w:rsidR="00895AC9" w:rsidRPr="00F45225" w14:paraId="471449FA" w14:textId="77777777">
            <w:pPr>
              <w:pStyle w:val="TableParagraph"/>
              <w:rPr>
                <w:rFonts w:ascii="Times New Roman"/>
                <w:sz w:val="18"/>
              </w:rPr>
            </w:pPr>
          </w:p>
        </w:tc>
        <w:tc>
          <w:tcPr>
            <w:tcW w:w="2057" w:type="dxa"/>
          </w:tcPr>
          <w:p w:rsidR="00895AC9" w:rsidRPr="00F45225" w14:paraId="7066C685" w14:textId="77777777">
            <w:pPr>
              <w:pStyle w:val="TableParagraph"/>
              <w:rPr>
                <w:rFonts w:ascii="Times New Roman"/>
                <w:sz w:val="18"/>
              </w:rPr>
            </w:pPr>
          </w:p>
        </w:tc>
        <w:tc>
          <w:tcPr>
            <w:tcW w:w="2320" w:type="dxa"/>
          </w:tcPr>
          <w:p w:rsidR="00895AC9" w:rsidRPr="00F45225" w14:paraId="31DAE031" w14:textId="77777777">
            <w:pPr>
              <w:pStyle w:val="TableParagraph"/>
              <w:rPr>
                <w:rFonts w:ascii="Times New Roman"/>
                <w:sz w:val="18"/>
              </w:rPr>
            </w:pPr>
          </w:p>
        </w:tc>
        <w:tc>
          <w:tcPr>
            <w:tcW w:w="3695" w:type="dxa"/>
          </w:tcPr>
          <w:p w:rsidR="00895AC9" w:rsidRPr="00F45225" w14:paraId="34D785A7" w14:textId="77777777">
            <w:pPr>
              <w:pStyle w:val="TableParagraph"/>
              <w:rPr>
                <w:rFonts w:ascii="Times New Roman"/>
                <w:sz w:val="18"/>
              </w:rPr>
            </w:pPr>
          </w:p>
        </w:tc>
      </w:tr>
      <w:tr w14:paraId="6874486B" w14:textId="77777777">
        <w:tblPrEx>
          <w:tblW w:w="0" w:type="auto"/>
          <w:tblInd w:w="202" w:type="dxa"/>
          <w:tblLayout w:type="fixed"/>
          <w:tblCellMar>
            <w:left w:w="0" w:type="dxa"/>
            <w:right w:w="0" w:type="dxa"/>
          </w:tblCellMar>
          <w:tblLook w:val="01E0"/>
        </w:tblPrEx>
        <w:trPr>
          <w:trHeight w:val="432"/>
        </w:trPr>
        <w:tc>
          <w:tcPr>
            <w:tcW w:w="2009" w:type="dxa"/>
          </w:tcPr>
          <w:p w:rsidR="00895AC9" w:rsidRPr="00F45225" w14:paraId="6AF5CC22" w14:textId="77777777">
            <w:pPr>
              <w:pStyle w:val="TableParagraph"/>
              <w:rPr>
                <w:rFonts w:ascii="Times New Roman"/>
                <w:sz w:val="18"/>
              </w:rPr>
            </w:pPr>
          </w:p>
        </w:tc>
        <w:tc>
          <w:tcPr>
            <w:tcW w:w="2057" w:type="dxa"/>
          </w:tcPr>
          <w:p w:rsidR="00895AC9" w:rsidRPr="00F45225" w14:paraId="72A5135C" w14:textId="77777777">
            <w:pPr>
              <w:pStyle w:val="TableParagraph"/>
              <w:rPr>
                <w:rFonts w:ascii="Times New Roman"/>
                <w:sz w:val="18"/>
              </w:rPr>
            </w:pPr>
          </w:p>
        </w:tc>
        <w:tc>
          <w:tcPr>
            <w:tcW w:w="2320" w:type="dxa"/>
          </w:tcPr>
          <w:p w:rsidR="00895AC9" w:rsidRPr="00F45225" w14:paraId="41E4968D" w14:textId="77777777">
            <w:pPr>
              <w:pStyle w:val="TableParagraph"/>
              <w:rPr>
                <w:rFonts w:ascii="Times New Roman"/>
                <w:sz w:val="18"/>
              </w:rPr>
            </w:pPr>
          </w:p>
        </w:tc>
        <w:tc>
          <w:tcPr>
            <w:tcW w:w="3695" w:type="dxa"/>
          </w:tcPr>
          <w:p w:rsidR="00895AC9" w:rsidRPr="00F45225" w14:paraId="797068E0" w14:textId="77777777">
            <w:pPr>
              <w:pStyle w:val="TableParagraph"/>
              <w:rPr>
                <w:rFonts w:ascii="Times New Roman"/>
                <w:sz w:val="18"/>
              </w:rPr>
            </w:pPr>
          </w:p>
        </w:tc>
      </w:tr>
    </w:tbl>
    <w:p w:rsidR="00895AC9" w:rsidRPr="00F45225" w14:paraId="500B1234" w14:textId="77777777">
      <w:pPr>
        <w:spacing w:before="118" w:line="297" w:lineRule="auto"/>
        <w:ind w:left="191" w:right="295"/>
        <w:rPr>
          <w:sz w:val="16"/>
        </w:rPr>
      </w:pPr>
      <w:r w:rsidRPr="00F45225">
        <w:rPr>
          <w:position w:val="7"/>
          <w:sz w:val="13"/>
        </w:rPr>
        <w:t xml:space="preserve">1 </w:t>
      </w:r>
      <w:r w:rsidRPr="00F45225">
        <w:rPr>
          <w:sz w:val="16"/>
        </w:rPr>
        <w:t>Source</w:t>
      </w:r>
      <w:r w:rsidRPr="00F45225">
        <w:rPr>
          <w:spacing w:val="-3"/>
          <w:sz w:val="16"/>
        </w:rPr>
        <w:t xml:space="preserve"> </w:t>
      </w:r>
      <w:r w:rsidRPr="00F45225">
        <w:rPr>
          <w:sz w:val="16"/>
        </w:rPr>
        <w:t>Assembly</w:t>
      </w:r>
      <w:r w:rsidRPr="00F45225">
        <w:rPr>
          <w:spacing w:val="-3"/>
          <w:sz w:val="16"/>
        </w:rPr>
        <w:t xml:space="preserve"> </w:t>
      </w:r>
      <w:r w:rsidRPr="00F45225">
        <w:rPr>
          <w:sz w:val="16"/>
        </w:rPr>
        <w:t>Identifier</w:t>
      </w:r>
      <w:r w:rsidRPr="00F45225">
        <w:rPr>
          <w:spacing w:val="-2"/>
          <w:sz w:val="16"/>
        </w:rPr>
        <w:t xml:space="preserve"> </w:t>
      </w:r>
      <w:r w:rsidRPr="00F45225">
        <w:rPr>
          <w:sz w:val="16"/>
        </w:rPr>
        <w:t>must</w:t>
      </w:r>
      <w:r w:rsidRPr="00F45225">
        <w:rPr>
          <w:spacing w:val="-3"/>
          <w:sz w:val="16"/>
        </w:rPr>
        <w:t xml:space="preserve"> </w:t>
      </w:r>
      <w:r w:rsidRPr="00F45225">
        <w:rPr>
          <w:sz w:val="16"/>
        </w:rPr>
        <w:t>match</w:t>
      </w:r>
      <w:r w:rsidRPr="00F45225">
        <w:rPr>
          <w:spacing w:val="-3"/>
          <w:sz w:val="16"/>
        </w:rPr>
        <w:t xml:space="preserve"> </w:t>
      </w:r>
      <w:r w:rsidRPr="00F45225">
        <w:rPr>
          <w:sz w:val="16"/>
        </w:rPr>
        <w:t>the</w:t>
      </w:r>
      <w:r w:rsidRPr="00F45225">
        <w:rPr>
          <w:spacing w:val="-3"/>
          <w:sz w:val="16"/>
        </w:rPr>
        <w:t xml:space="preserve"> </w:t>
      </w:r>
      <w:r w:rsidRPr="00F45225">
        <w:rPr>
          <w:sz w:val="16"/>
        </w:rPr>
        <w:t>primary</w:t>
      </w:r>
      <w:r w:rsidRPr="00F45225">
        <w:rPr>
          <w:spacing w:val="-4"/>
          <w:sz w:val="16"/>
        </w:rPr>
        <w:t xml:space="preserve"> </w:t>
      </w:r>
      <w:r w:rsidRPr="00F45225">
        <w:rPr>
          <w:sz w:val="16"/>
        </w:rPr>
        <w:t>assembly</w:t>
      </w:r>
      <w:r w:rsidRPr="00F45225">
        <w:rPr>
          <w:spacing w:val="-4"/>
          <w:sz w:val="16"/>
        </w:rPr>
        <w:t xml:space="preserve"> </w:t>
      </w:r>
      <w:r w:rsidRPr="00F45225">
        <w:rPr>
          <w:sz w:val="16"/>
        </w:rPr>
        <w:t>identifier</w:t>
      </w:r>
      <w:r w:rsidRPr="00F45225">
        <w:rPr>
          <w:spacing w:val="-3"/>
          <w:sz w:val="16"/>
        </w:rPr>
        <w:t xml:space="preserve"> </w:t>
      </w:r>
      <w:r w:rsidRPr="00F45225">
        <w:rPr>
          <w:sz w:val="16"/>
        </w:rPr>
        <w:t>in</w:t>
      </w:r>
      <w:r w:rsidRPr="00F45225">
        <w:rPr>
          <w:spacing w:val="-3"/>
          <w:sz w:val="16"/>
        </w:rPr>
        <w:t xml:space="preserve"> </w:t>
      </w:r>
      <w:r w:rsidRPr="00F45225">
        <w:rPr>
          <w:sz w:val="16"/>
        </w:rPr>
        <w:t>Section</w:t>
      </w:r>
      <w:r w:rsidRPr="00F45225">
        <w:rPr>
          <w:spacing w:val="-3"/>
          <w:sz w:val="16"/>
        </w:rPr>
        <w:t xml:space="preserve"> </w:t>
      </w:r>
      <w:r w:rsidRPr="00F45225">
        <w:rPr>
          <w:sz w:val="16"/>
        </w:rPr>
        <w:t>C.1.1</w:t>
      </w:r>
      <w:r w:rsidRPr="00F45225">
        <w:rPr>
          <w:spacing w:val="-3"/>
          <w:sz w:val="16"/>
        </w:rPr>
        <w:t xml:space="preserve"> </w:t>
      </w:r>
      <w:r w:rsidRPr="00F45225">
        <w:rPr>
          <w:sz w:val="16"/>
        </w:rPr>
        <w:t>of</w:t>
      </w:r>
      <w:r w:rsidRPr="00F45225">
        <w:rPr>
          <w:spacing w:val="-3"/>
          <w:sz w:val="16"/>
        </w:rPr>
        <w:t xml:space="preserve"> </w:t>
      </w:r>
      <w:r w:rsidRPr="00F45225">
        <w:rPr>
          <w:sz w:val="16"/>
        </w:rPr>
        <w:t>the</w:t>
      </w:r>
      <w:r w:rsidRPr="00F45225">
        <w:rPr>
          <w:spacing w:val="-3"/>
          <w:sz w:val="16"/>
        </w:rPr>
        <w:t xml:space="preserve"> </w:t>
      </w:r>
      <w:r w:rsidRPr="00F45225">
        <w:rPr>
          <w:sz w:val="16"/>
        </w:rPr>
        <w:t>current</w:t>
      </w:r>
      <w:r w:rsidRPr="00F45225">
        <w:rPr>
          <w:spacing w:val="-3"/>
          <w:sz w:val="16"/>
        </w:rPr>
        <w:t xml:space="preserve"> </w:t>
      </w:r>
      <w:r w:rsidRPr="00F45225">
        <w:rPr>
          <w:sz w:val="16"/>
        </w:rPr>
        <w:t>or</w:t>
      </w:r>
      <w:r w:rsidRPr="00F45225">
        <w:rPr>
          <w:spacing w:val="-3"/>
          <w:sz w:val="16"/>
        </w:rPr>
        <w:t xml:space="preserve"> </w:t>
      </w:r>
      <w:r w:rsidRPr="00F45225">
        <w:rPr>
          <w:sz w:val="16"/>
        </w:rPr>
        <w:t>prior</w:t>
      </w:r>
      <w:r w:rsidRPr="00F45225">
        <w:rPr>
          <w:spacing w:val="-3"/>
          <w:sz w:val="16"/>
        </w:rPr>
        <w:t xml:space="preserve"> </w:t>
      </w:r>
      <w:r w:rsidRPr="00F45225">
        <w:rPr>
          <w:sz w:val="16"/>
        </w:rPr>
        <w:t>data</w:t>
      </w:r>
      <w:r w:rsidRPr="00F45225">
        <w:rPr>
          <w:spacing w:val="-1"/>
          <w:sz w:val="16"/>
        </w:rPr>
        <w:t xml:space="preserve"> </w:t>
      </w:r>
      <w:r w:rsidRPr="00F45225">
        <w:rPr>
          <w:sz w:val="16"/>
        </w:rPr>
        <w:t>collection,</w:t>
      </w:r>
      <w:r w:rsidRPr="00F45225">
        <w:rPr>
          <w:spacing w:val="-3"/>
          <w:sz w:val="16"/>
        </w:rPr>
        <w:t xml:space="preserve"> </w:t>
      </w:r>
      <w:r w:rsidRPr="00F45225">
        <w:rPr>
          <w:sz w:val="16"/>
        </w:rPr>
        <w:t>whichever</w:t>
      </w:r>
      <w:r w:rsidRPr="00F45225">
        <w:rPr>
          <w:spacing w:val="-3"/>
          <w:sz w:val="16"/>
        </w:rPr>
        <w:t xml:space="preserve"> </w:t>
      </w:r>
      <w:r w:rsidRPr="00F45225">
        <w:rPr>
          <w:sz w:val="16"/>
        </w:rPr>
        <w:t xml:space="preserve">is </w:t>
      </w:r>
      <w:r w:rsidRPr="00F45225">
        <w:rPr>
          <w:spacing w:val="-2"/>
          <w:sz w:val="16"/>
        </w:rPr>
        <w:t>applicable.</w:t>
      </w:r>
    </w:p>
    <w:p w:rsidR="00895AC9" w:rsidRPr="00F45225" w14:paraId="53C62CDB" w14:textId="7FAA1E7B">
      <w:pPr>
        <w:spacing w:line="204" w:lineRule="exact"/>
        <w:ind w:left="192"/>
        <w:rPr>
          <w:sz w:val="16"/>
        </w:rPr>
      </w:pPr>
      <w:r w:rsidRPr="00F45225">
        <w:rPr>
          <w:position w:val="7"/>
          <w:sz w:val="13"/>
        </w:rPr>
        <w:t>2</w:t>
      </w:r>
      <w:r w:rsidRPr="00F45225">
        <w:rPr>
          <w:spacing w:val="11"/>
          <w:position w:val="7"/>
          <w:sz w:val="13"/>
        </w:rPr>
        <w:t xml:space="preserve"> </w:t>
      </w:r>
      <w:r w:rsidRPr="00FC39AA" w:rsidR="00FC39AA">
        <w:rPr>
          <w:spacing w:val="-2"/>
          <w:sz w:val="16"/>
        </w:rPr>
        <w:t>The Initial Heavy Metal Content is calculated as the weight of only the number of fuel rod equivalents from assembly (reported to the nearest thousandth of a kilogram).</w:t>
      </w:r>
    </w:p>
    <w:p w:rsidR="00895AC9" w:rsidRPr="00F45225" w14:paraId="74B3B0D6" w14:textId="77777777">
      <w:pPr>
        <w:spacing w:before="38"/>
        <w:ind w:left="192"/>
        <w:rPr>
          <w:sz w:val="16"/>
        </w:rPr>
      </w:pPr>
      <w:bookmarkStart w:id="26" w:name="3_Discharge_Burnup_of_Source_Assembly_Id"/>
      <w:bookmarkEnd w:id="26"/>
      <w:r w:rsidRPr="00F45225">
        <w:rPr>
          <w:position w:val="7"/>
          <w:sz w:val="13"/>
        </w:rPr>
        <w:t>3</w:t>
      </w:r>
      <w:r w:rsidRPr="00F45225">
        <w:rPr>
          <w:spacing w:val="10"/>
          <w:position w:val="7"/>
          <w:sz w:val="13"/>
        </w:rPr>
        <w:t xml:space="preserve"> </w:t>
      </w:r>
      <w:r w:rsidRPr="00F45225">
        <w:rPr>
          <w:sz w:val="16"/>
        </w:rPr>
        <w:t>Discharge</w:t>
      </w:r>
      <w:r w:rsidRPr="00F45225">
        <w:rPr>
          <w:spacing w:val="-8"/>
          <w:sz w:val="16"/>
        </w:rPr>
        <w:t xml:space="preserve"> </w:t>
      </w:r>
      <w:r w:rsidRPr="00F45225">
        <w:rPr>
          <w:sz w:val="16"/>
        </w:rPr>
        <w:t>Burnup</w:t>
      </w:r>
      <w:r w:rsidRPr="00F45225">
        <w:rPr>
          <w:spacing w:val="-7"/>
          <w:sz w:val="16"/>
        </w:rPr>
        <w:t xml:space="preserve"> </w:t>
      </w:r>
      <w:r w:rsidRPr="00F45225">
        <w:rPr>
          <w:sz w:val="16"/>
        </w:rPr>
        <w:t>of</w:t>
      </w:r>
      <w:r w:rsidRPr="00F45225">
        <w:rPr>
          <w:spacing w:val="-7"/>
          <w:sz w:val="16"/>
        </w:rPr>
        <w:t xml:space="preserve"> </w:t>
      </w:r>
      <w:r w:rsidRPr="00F45225">
        <w:rPr>
          <w:sz w:val="16"/>
        </w:rPr>
        <w:t>Source</w:t>
      </w:r>
      <w:r w:rsidRPr="00F45225">
        <w:rPr>
          <w:spacing w:val="-8"/>
          <w:sz w:val="16"/>
        </w:rPr>
        <w:t xml:space="preserve"> </w:t>
      </w:r>
      <w:r w:rsidRPr="00F45225">
        <w:rPr>
          <w:sz w:val="16"/>
        </w:rPr>
        <w:t>Assembly</w:t>
      </w:r>
      <w:r w:rsidRPr="00F45225">
        <w:rPr>
          <w:spacing w:val="-8"/>
          <w:sz w:val="16"/>
        </w:rPr>
        <w:t xml:space="preserve"> </w:t>
      </w:r>
      <w:r w:rsidRPr="00F45225">
        <w:rPr>
          <w:spacing w:val="-2"/>
          <w:sz w:val="16"/>
        </w:rPr>
        <w:t>Identifier.</w:t>
      </w:r>
    </w:p>
    <w:p w:rsidR="00895AC9" w:rsidRPr="00F45225" w14:paraId="2C93F56F" w14:textId="77777777">
      <w:pPr>
        <w:rPr>
          <w:sz w:val="16"/>
        </w:rPr>
        <w:sectPr w:rsidSect="0044048A">
          <w:pgSz w:w="12240" w:h="15840"/>
          <w:pgMar w:top="1880" w:right="880" w:bottom="1280" w:left="960" w:header="848" w:footer="1095" w:gutter="0"/>
          <w:cols w:space="720"/>
        </w:sectPr>
      </w:pPr>
    </w:p>
    <w:p w:rsidR="00895AC9" w:rsidRPr="00F45225" w14:paraId="5918AA24" w14:textId="77777777">
      <w:pPr>
        <w:pStyle w:val="Heading3"/>
        <w:spacing w:before="228"/>
      </w:pPr>
      <w:r w:rsidRPr="00F45225">
        <w:rPr>
          <w:spacing w:val="-2"/>
        </w:rPr>
        <w:t>COMMENTS</w:t>
      </w:r>
    </w:p>
    <w:p w:rsidR="00895AC9" w:rsidRPr="00F45225" w14:paraId="22440378" w14:textId="3C605C14">
      <w:pPr>
        <w:pStyle w:val="BodyText"/>
        <w:spacing w:before="120" w:line="228" w:lineRule="auto"/>
        <w:ind w:left="191" w:right="295"/>
      </w:pPr>
      <w:r w:rsidRPr="00F45225">
        <w:t xml:space="preserve">Provide any comments you have concerning Special Fuel Form – </w:t>
      </w:r>
      <w:r w:rsidR="004B0082">
        <w:t>Non-containerized</w:t>
      </w:r>
      <w:r w:rsidRPr="00F45225">
        <w:t xml:space="preserve"> Fuel Rods/Pieces (Section C.3.2)</w:t>
      </w:r>
      <w:r w:rsidRPr="00F45225">
        <w:rPr>
          <w:spacing w:val="-2"/>
        </w:rPr>
        <w:t xml:space="preserve"> </w:t>
      </w:r>
      <w:r w:rsidRPr="00F45225">
        <w:t>in</w:t>
      </w:r>
      <w:r w:rsidRPr="00F45225">
        <w:rPr>
          <w:spacing w:val="-3"/>
        </w:rPr>
        <w:t xml:space="preserve"> </w:t>
      </w:r>
      <w:r w:rsidRPr="00F45225">
        <w:t>the</w:t>
      </w:r>
      <w:r w:rsidRPr="00F45225">
        <w:rPr>
          <w:spacing w:val="-4"/>
        </w:rPr>
        <w:t xml:space="preserve"> </w:t>
      </w:r>
      <w:r w:rsidRPr="00F45225">
        <w:t>comment</w:t>
      </w:r>
      <w:r w:rsidRPr="00F45225">
        <w:rPr>
          <w:spacing w:val="-3"/>
        </w:rPr>
        <w:t xml:space="preserve"> </w:t>
      </w:r>
      <w:r w:rsidRPr="00F45225">
        <w:t>section</w:t>
      </w:r>
      <w:r w:rsidRPr="00F45225">
        <w:rPr>
          <w:spacing w:val="-3"/>
        </w:rPr>
        <w:t xml:space="preserve"> </w:t>
      </w:r>
      <w:r w:rsidRPr="00F45225">
        <w:t>below.</w:t>
      </w:r>
      <w:r w:rsidRPr="00F45225">
        <w:rPr>
          <w:spacing w:val="-3"/>
        </w:rPr>
        <w:t xml:space="preserve"> </w:t>
      </w:r>
      <w:r w:rsidRPr="00F45225">
        <w:t>Label</w:t>
      </w:r>
      <w:r w:rsidRPr="00F45225">
        <w:rPr>
          <w:spacing w:val="-3"/>
        </w:rPr>
        <w:t xml:space="preserve"> </w:t>
      </w:r>
      <w:r w:rsidRPr="00F45225">
        <w:t>your</w:t>
      </w:r>
      <w:r w:rsidRPr="00F45225">
        <w:rPr>
          <w:spacing w:val="-4"/>
        </w:rPr>
        <w:t xml:space="preserve"> </w:t>
      </w:r>
      <w:r w:rsidRPr="00F45225">
        <w:t>comments</w:t>
      </w:r>
      <w:r w:rsidRPr="00F45225">
        <w:rPr>
          <w:spacing w:val="-2"/>
        </w:rPr>
        <w:t xml:space="preserve"> </w:t>
      </w:r>
      <w:r w:rsidRPr="00F45225">
        <w:t>by</w:t>
      </w:r>
      <w:r w:rsidRPr="00F45225">
        <w:rPr>
          <w:spacing w:val="-3"/>
        </w:rPr>
        <w:t xml:space="preserve"> </w:t>
      </w:r>
      <w:r w:rsidRPr="00F45225">
        <w:t>the</w:t>
      </w:r>
      <w:r w:rsidRPr="00F45225">
        <w:rPr>
          <w:spacing w:val="-3"/>
        </w:rPr>
        <w:t xml:space="preserve"> </w:t>
      </w:r>
      <w:r w:rsidRPr="00F45225">
        <w:rPr>
          <w:b/>
        </w:rPr>
        <w:t>Schedule</w:t>
      </w:r>
      <w:r w:rsidRPr="00F45225">
        <w:rPr>
          <w:b/>
          <w:spacing w:val="-3"/>
        </w:rPr>
        <w:t xml:space="preserve"> </w:t>
      </w:r>
      <w:r w:rsidRPr="00F45225">
        <w:rPr>
          <w:b/>
        </w:rPr>
        <w:t>and</w:t>
      </w:r>
      <w:r w:rsidRPr="00F45225">
        <w:rPr>
          <w:b/>
          <w:spacing w:val="-3"/>
        </w:rPr>
        <w:t xml:space="preserve"> </w:t>
      </w:r>
      <w:r w:rsidRPr="00F45225">
        <w:rPr>
          <w:b/>
        </w:rPr>
        <w:t>Item</w:t>
      </w:r>
      <w:r w:rsidRPr="00F45225">
        <w:rPr>
          <w:b/>
          <w:spacing w:val="-3"/>
        </w:rPr>
        <w:t xml:space="preserve"> </w:t>
      </w:r>
      <w:r w:rsidRPr="00F45225">
        <w:rPr>
          <w:b/>
        </w:rPr>
        <w:t>Number</w:t>
      </w:r>
      <w:r w:rsidRPr="00F45225">
        <w:rPr>
          <w:b/>
          <w:spacing w:val="-3"/>
        </w:rPr>
        <w:t xml:space="preserve"> </w:t>
      </w:r>
      <w:r w:rsidRPr="00F45225">
        <w:t>to</w:t>
      </w:r>
      <w:r w:rsidRPr="00F45225">
        <w:rPr>
          <w:spacing w:val="-3"/>
        </w:rPr>
        <w:t xml:space="preserve"> </w:t>
      </w:r>
      <w:r w:rsidRPr="00F45225">
        <w:t>which</w:t>
      </w:r>
      <w:r w:rsidRPr="00F45225">
        <w:rPr>
          <w:spacing w:val="-3"/>
        </w:rPr>
        <w:t xml:space="preserve"> </w:t>
      </w:r>
      <w:r w:rsidRPr="00F45225">
        <w:t xml:space="preserve">they </w:t>
      </w:r>
      <w:r w:rsidRPr="00F45225">
        <w:rPr>
          <w:spacing w:val="-2"/>
        </w:rPr>
        <w:t>refer.</w:t>
      </w:r>
    </w:p>
    <w:p w:rsidR="00895AC9" w:rsidRPr="00F45225" w14:paraId="2645C4A6" w14:textId="77777777">
      <w:pPr>
        <w:pStyle w:val="BodyText"/>
        <w:spacing w:before="6"/>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6F4C4561"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5D95D4AB"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580C7F15" w14:textId="77777777">
            <w:pPr>
              <w:pStyle w:val="TableParagraph"/>
              <w:spacing w:before="8"/>
              <w:rPr>
                <w:rFonts w:ascii="Arial"/>
                <w:sz w:val="28"/>
              </w:rPr>
            </w:pPr>
          </w:p>
          <w:p w:rsidR="00895AC9" w:rsidRPr="00F45225" w14:paraId="72743619" w14:textId="77777777">
            <w:pPr>
              <w:pStyle w:val="TableParagraph"/>
              <w:ind w:left="4000" w:right="3990"/>
              <w:jc w:val="center"/>
              <w:rPr>
                <w:rFonts w:ascii="Arial"/>
                <w:b/>
                <w:sz w:val="20"/>
              </w:rPr>
            </w:pPr>
            <w:r w:rsidRPr="00F45225">
              <w:rPr>
                <w:rFonts w:ascii="Arial"/>
                <w:b/>
                <w:spacing w:val="-2"/>
                <w:sz w:val="20"/>
              </w:rPr>
              <w:t>Comment</w:t>
            </w:r>
          </w:p>
        </w:tc>
      </w:tr>
      <w:tr w14:paraId="5EA20536"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5C0E9472" w14:textId="77777777">
            <w:pPr>
              <w:pStyle w:val="TableParagraph"/>
              <w:rPr>
                <w:rFonts w:ascii="Times New Roman"/>
                <w:sz w:val="20"/>
              </w:rPr>
            </w:pPr>
          </w:p>
        </w:tc>
        <w:tc>
          <w:tcPr>
            <w:tcW w:w="8949" w:type="dxa"/>
          </w:tcPr>
          <w:p w:rsidR="00895AC9" w:rsidRPr="00F45225" w14:paraId="3661BD25" w14:textId="77777777">
            <w:pPr>
              <w:pStyle w:val="TableParagraph"/>
              <w:rPr>
                <w:rFonts w:ascii="Times New Roman"/>
                <w:sz w:val="20"/>
              </w:rPr>
            </w:pPr>
          </w:p>
        </w:tc>
      </w:tr>
      <w:tr w14:paraId="60C5DA78"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08AEE17B" w14:textId="77777777">
            <w:pPr>
              <w:pStyle w:val="TableParagraph"/>
              <w:rPr>
                <w:rFonts w:ascii="Times New Roman"/>
                <w:sz w:val="20"/>
              </w:rPr>
            </w:pPr>
          </w:p>
        </w:tc>
        <w:tc>
          <w:tcPr>
            <w:tcW w:w="8949" w:type="dxa"/>
          </w:tcPr>
          <w:p w:rsidR="00895AC9" w:rsidRPr="00F45225" w14:paraId="380CDEA3" w14:textId="77777777">
            <w:pPr>
              <w:pStyle w:val="TableParagraph"/>
              <w:rPr>
                <w:rFonts w:ascii="Times New Roman"/>
                <w:sz w:val="20"/>
              </w:rPr>
            </w:pPr>
          </w:p>
        </w:tc>
      </w:tr>
      <w:tr w14:paraId="33DA1A97"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215B23D5" w14:textId="77777777">
            <w:pPr>
              <w:pStyle w:val="TableParagraph"/>
              <w:rPr>
                <w:rFonts w:ascii="Times New Roman"/>
                <w:sz w:val="20"/>
              </w:rPr>
            </w:pPr>
          </w:p>
        </w:tc>
        <w:tc>
          <w:tcPr>
            <w:tcW w:w="8949" w:type="dxa"/>
          </w:tcPr>
          <w:p w:rsidR="00895AC9" w:rsidRPr="00F45225" w14:paraId="407A6DFB" w14:textId="77777777">
            <w:pPr>
              <w:pStyle w:val="TableParagraph"/>
              <w:rPr>
                <w:rFonts w:ascii="Times New Roman"/>
                <w:sz w:val="20"/>
              </w:rPr>
            </w:pPr>
          </w:p>
        </w:tc>
      </w:tr>
    </w:tbl>
    <w:p w:rsidR="00895AC9" w:rsidRPr="00F45225" w14:paraId="513AD59E" w14:textId="77777777">
      <w:pPr>
        <w:rPr>
          <w:rFonts w:ascii="Times New Roman"/>
          <w:sz w:val="20"/>
        </w:rPr>
        <w:sectPr w:rsidSect="0044048A">
          <w:pgSz w:w="12240" w:h="15840"/>
          <w:pgMar w:top="1880" w:right="880" w:bottom="1280" w:left="960" w:header="848" w:footer="1095" w:gutter="0"/>
          <w:cols w:space="720"/>
        </w:sectPr>
      </w:pPr>
    </w:p>
    <w:p w:rsidR="00895AC9" w:rsidRPr="00F45225" w14:paraId="6C246C9F" w14:textId="57B94DCC">
      <w:pPr>
        <w:pStyle w:val="Heading5"/>
        <w:numPr>
          <w:ilvl w:val="2"/>
          <w:numId w:val="10"/>
        </w:numPr>
        <w:tabs>
          <w:tab w:val="left" w:pos="1682"/>
          <w:tab w:val="left" w:pos="1683"/>
        </w:tabs>
        <w:spacing w:before="93"/>
        <w:ind w:left="912" w:right="698" w:firstLine="0"/>
      </w:pPr>
      <w:bookmarkStart w:id="27" w:name="C.3.3____Special_Fuel_Form_–_Consolidate"/>
      <w:bookmarkEnd w:id="27"/>
      <w:r w:rsidRPr="00F45225">
        <w:t>Special</w:t>
      </w:r>
      <w:r w:rsidRPr="00F45225">
        <w:rPr>
          <w:spacing w:val="-8"/>
        </w:rPr>
        <w:t xml:space="preserve"> </w:t>
      </w:r>
      <w:r w:rsidRPr="00F45225">
        <w:t>Fuel</w:t>
      </w:r>
      <w:r w:rsidRPr="00F45225">
        <w:rPr>
          <w:spacing w:val="-8"/>
        </w:rPr>
        <w:t xml:space="preserve"> </w:t>
      </w:r>
      <w:r w:rsidRPr="00F45225">
        <w:t>Form</w:t>
      </w:r>
      <w:r w:rsidRPr="00F45225">
        <w:rPr>
          <w:spacing w:val="-8"/>
        </w:rPr>
        <w:t xml:space="preserve"> </w:t>
      </w:r>
      <w:r w:rsidRPr="00F45225">
        <w:t>–</w:t>
      </w:r>
      <w:r w:rsidRPr="00F45225">
        <w:rPr>
          <w:spacing w:val="-9"/>
        </w:rPr>
        <w:t xml:space="preserve"> </w:t>
      </w:r>
      <w:r w:rsidRPr="00F45225">
        <w:t>Consolidated/Reconstituted/Reconstructed</w:t>
      </w:r>
      <w:r w:rsidRPr="00F45225">
        <w:rPr>
          <w:spacing w:val="-8"/>
        </w:rPr>
        <w:t xml:space="preserve"> </w:t>
      </w:r>
      <w:r w:rsidRPr="00F45225">
        <w:t>Assemblies; Dimensionally or Other Than LWR Non-Standard Assemblies;</w:t>
      </w:r>
      <w:r w:rsidR="007845B3">
        <w:t xml:space="preserve"> and</w:t>
      </w:r>
      <w:r w:rsidRPr="00F45225">
        <w:t xml:space="preserve"> Failed Fuel</w:t>
      </w:r>
    </w:p>
    <w:p w:rsidR="00895AC9" w:rsidRPr="00F45225" w14:paraId="4C680C5E" w14:textId="77777777">
      <w:pPr>
        <w:pStyle w:val="BodyText"/>
        <w:spacing w:before="10"/>
        <w:rPr>
          <w:b/>
        </w:rPr>
      </w:pPr>
    </w:p>
    <w:p w:rsidR="00895AC9" w:rsidRPr="00F45225" w14:paraId="4EAF4EAF" w14:textId="77777777">
      <w:pPr>
        <w:pStyle w:val="Heading6"/>
        <w:numPr>
          <w:ilvl w:val="3"/>
          <w:numId w:val="10"/>
        </w:numPr>
        <w:tabs>
          <w:tab w:val="left" w:pos="2282"/>
          <w:tab w:val="left" w:pos="2283"/>
        </w:tabs>
        <w:ind w:left="2282" w:hanging="867"/>
        <w:jc w:val="left"/>
      </w:pPr>
      <w:bookmarkStart w:id="28" w:name="C.3.3.1____Special_Fuel_Form_–_Consolida"/>
      <w:bookmarkEnd w:id="28"/>
      <w:r w:rsidRPr="00F45225">
        <w:t>Special</w:t>
      </w:r>
      <w:r w:rsidRPr="00F45225">
        <w:rPr>
          <w:spacing w:val="-8"/>
        </w:rPr>
        <w:t xml:space="preserve"> </w:t>
      </w:r>
      <w:r w:rsidRPr="00F45225">
        <w:t>Fuel</w:t>
      </w:r>
      <w:r w:rsidRPr="00F45225">
        <w:rPr>
          <w:spacing w:val="-6"/>
        </w:rPr>
        <w:t xml:space="preserve"> </w:t>
      </w:r>
      <w:r w:rsidRPr="00F45225">
        <w:t>Form</w:t>
      </w:r>
      <w:r w:rsidRPr="00F45225">
        <w:rPr>
          <w:spacing w:val="-6"/>
        </w:rPr>
        <w:t xml:space="preserve"> </w:t>
      </w:r>
      <w:r w:rsidRPr="00F45225">
        <w:t>–</w:t>
      </w:r>
      <w:r w:rsidRPr="00F45225">
        <w:rPr>
          <w:spacing w:val="-6"/>
        </w:rPr>
        <w:t xml:space="preserve"> </w:t>
      </w:r>
      <w:r w:rsidRPr="00F45225">
        <w:t>Consolidated/Reconstituted/Reconstructed</w:t>
      </w:r>
      <w:r w:rsidRPr="00F45225">
        <w:rPr>
          <w:spacing w:val="-6"/>
        </w:rPr>
        <w:t xml:space="preserve"> </w:t>
      </w:r>
      <w:r w:rsidRPr="00F45225">
        <w:rPr>
          <w:spacing w:val="-2"/>
        </w:rPr>
        <w:t>Assemblies</w:t>
      </w:r>
    </w:p>
    <w:p w:rsidR="00895AC9" w:rsidRPr="00F45225" w14:paraId="366A75ED" w14:textId="77777777">
      <w:pPr>
        <w:pStyle w:val="BodyText"/>
        <w:spacing w:before="119"/>
        <w:ind w:left="1632" w:right="295"/>
      </w:pPr>
      <w:r w:rsidRPr="00F45225">
        <w:t>Does</w:t>
      </w:r>
      <w:r w:rsidRPr="00F45225">
        <w:rPr>
          <w:spacing w:val="-5"/>
        </w:rPr>
        <w:t xml:space="preserve"> </w:t>
      </w:r>
      <w:r w:rsidRPr="00F45225">
        <w:t>your</w:t>
      </w:r>
      <w:r w:rsidRPr="00F45225">
        <w:rPr>
          <w:spacing w:val="-5"/>
        </w:rPr>
        <w:t xml:space="preserve"> </w:t>
      </w:r>
      <w:r w:rsidRPr="00F45225">
        <w:t>facility</w:t>
      </w:r>
      <w:r w:rsidRPr="00F45225">
        <w:rPr>
          <w:spacing w:val="-6"/>
        </w:rPr>
        <w:t xml:space="preserve"> </w:t>
      </w:r>
      <w:r w:rsidRPr="00F45225">
        <w:t>have</w:t>
      </w:r>
      <w:r w:rsidRPr="00F45225">
        <w:rPr>
          <w:spacing w:val="-6"/>
        </w:rPr>
        <w:t xml:space="preserve"> </w:t>
      </w:r>
      <w:r w:rsidRPr="00F45225">
        <w:t>consolidated/reconstituted/reconstructed</w:t>
      </w:r>
      <w:r w:rsidRPr="00F45225">
        <w:rPr>
          <w:spacing w:val="-6"/>
        </w:rPr>
        <w:t xml:space="preserve"> </w:t>
      </w:r>
      <w:r w:rsidRPr="00F45225">
        <w:t>assemblies?</w:t>
      </w:r>
      <w:r w:rsidRPr="00F45225">
        <w:rPr>
          <w:spacing w:val="40"/>
        </w:rPr>
        <w:t xml:space="preserve"> </w:t>
      </w:r>
      <w:r w:rsidRPr="00F45225">
        <w:t>Include assemblies that have been modified by removing or replacing fuel rods.</w:t>
      </w:r>
    </w:p>
    <w:p w:rsidR="00895AC9" w:rsidRPr="00F45225" w14:paraId="2D3AE395" w14:textId="77777777">
      <w:pPr>
        <w:tabs>
          <w:tab w:val="left" w:pos="2300"/>
        </w:tabs>
        <w:spacing w:before="120"/>
        <w:ind w:left="1632"/>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C.3.3.1</w:t>
      </w:r>
    </w:p>
    <w:p w:rsidR="00895AC9" w:rsidRPr="00F45225" w14:paraId="4739A6D7" w14:textId="77777777">
      <w:pPr>
        <w:tabs>
          <w:tab w:val="left" w:pos="2300"/>
        </w:tabs>
        <w:spacing w:before="120"/>
        <w:ind w:left="1632"/>
        <w:rPr>
          <w:b/>
          <w:sz w:val="20"/>
        </w:rPr>
      </w:pPr>
      <w:r w:rsidRPr="00F45225">
        <w:rPr>
          <w:sz w:val="20"/>
          <w:u w:val="single"/>
        </w:rPr>
        <w:tab/>
      </w:r>
      <w:r w:rsidRPr="00F45225">
        <w:rPr>
          <w:sz w:val="20"/>
        </w:rPr>
        <w:t xml:space="preserve"> No. Skip to </w:t>
      </w:r>
      <w:r w:rsidRPr="00F45225">
        <w:rPr>
          <w:b/>
          <w:sz w:val="20"/>
        </w:rPr>
        <w:t>Schedule C.3.3.2</w:t>
      </w:r>
    </w:p>
    <w:p w:rsidR="00895AC9" w:rsidRPr="00F45225" w:rsidP="00905B95" w14:paraId="02CA82DD" w14:textId="029E04BA">
      <w:pPr>
        <w:pStyle w:val="BodyText"/>
        <w:spacing w:before="120"/>
        <w:ind w:left="1631"/>
      </w:pPr>
      <w:r w:rsidRPr="00F45225">
        <w:t>For</w:t>
      </w:r>
      <w:r w:rsidRPr="00F45225">
        <w:rPr>
          <w:spacing w:val="-8"/>
        </w:rPr>
        <w:t xml:space="preserve"> </w:t>
      </w:r>
      <w:r w:rsidRPr="00F45225">
        <w:t>each</w:t>
      </w:r>
      <w:r w:rsidRPr="00F45225">
        <w:rPr>
          <w:spacing w:val="-7"/>
        </w:rPr>
        <w:t xml:space="preserve"> </w:t>
      </w:r>
      <w:r w:rsidRPr="00F45225">
        <w:t>consolidated/reconstituted/reconstructed</w:t>
      </w:r>
      <w:r w:rsidRPr="00F45225">
        <w:rPr>
          <w:spacing w:val="-7"/>
        </w:rPr>
        <w:t xml:space="preserve"> </w:t>
      </w:r>
      <w:r w:rsidRPr="00F45225">
        <w:t>assembly</w:t>
      </w:r>
      <w:r w:rsidRPr="00F45225">
        <w:rPr>
          <w:spacing w:val="-6"/>
        </w:rPr>
        <w:t xml:space="preserve"> </w:t>
      </w:r>
      <w:r w:rsidRPr="00F45225">
        <w:t>provide</w:t>
      </w:r>
      <w:r w:rsidRPr="00F45225">
        <w:rPr>
          <w:spacing w:val="-7"/>
        </w:rPr>
        <w:t xml:space="preserve"> </w:t>
      </w:r>
      <w:r w:rsidRPr="00F45225">
        <w:t>a</w:t>
      </w:r>
      <w:r w:rsidRPr="00F45225">
        <w:rPr>
          <w:spacing w:val="-6"/>
        </w:rPr>
        <w:t xml:space="preserve"> </w:t>
      </w:r>
      <w:r w:rsidRPr="00F45225">
        <w:t>detailed</w:t>
      </w:r>
      <w:r w:rsidRPr="00F45225">
        <w:rPr>
          <w:spacing w:val="-6"/>
        </w:rPr>
        <w:t xml:space="preserve"> </w:t>
      </w:r>
      <w:r w:rsidRPr="00F45225">
        <w:rPr>
          <w:spacing w:val="-2"/>
        </w:rPr>
        <w:t>description.</w:t>
      </w:r>
    </w:p>
    <w:p w:rsidR="00895AC9" w:rsidRPr="00F45225" w14:paraId="08042E2C" w14:textId="48102FF9">
      <w:pPr>
        <w:spacing w:before="117"/>
        <w:ind w:left="911"/>
        <w:rPr>
          <w:sz w:val="16"/>
        </w:rPr>
      </w:pPr>
      <w:r>
        <w:rPr>
          <w:noProof/>
        </w:rPr>
        <w:drawing>
          <wp:inline distT="0" distB="0" distL="0" distR="0">
            <wp:extent cx="6610348" cy="2076464"/>
            <wp:effectExtent l="0" t="0" r="0" b="0"/>
            <wp:docPr id="1870043935" name="Picture 1870043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43935" name=""/>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b="6837"/>
                    <a:stretch>
                      <a:fillRect/>
                    </a:stretch>
                  </pic:blipFill>
                  <pic:spPr>
                    <a:xfrm>
                      <a:off x="0" y="0"/>
                      <a:ext cx="6610348" cy="2076464"/>
                    </a:xfrm>
                    <a:prstGeom prst="rect">
                      <a:avLst/>
                    </a:prstGeom>
                  </pic:spPr>
                </pic:pic>
              </a:graphicData>
            </a:graphic>
          </wp:inline>
        </w:drawing>
      </w:r>
      <w:r w:rsidRPr="00F45225" w:rsidR="003A4BDF">
        <w:rPr>
          <w:position w:val="7"/>
          <w:sz w:val="13"/>
        </w:rPr>
        <w:t>1</w:t>
      </w:r>
      <w:r w:rsidRPr="00F45225" w:rsidR="003A4BDF">
        <w:rPr>
          <w:spacing w:val="2"/>
          <w:position w:val="7"/>
          <w:sz w:val="13"/>
        </w:rPr>
        <w:t xml:space="preserve"> </w:t>
      </w:r>
      <w:r w:rsidRPr="00F45225" w:rsidR="003A4BDF">
        <w:rPr>
          <w:sz w:val="16"/>
        </w:rPr>
        <w:t>Current</w:t>
      </w:r>
      <w:r w:rsidRPr="00F45225" w:rsidR="003A4BDF">
        <w:rPr>
          <w:spacing w:val="-7"/>
          <w:sz w:val="16"/>
        </w:rPr>
        <w:t xml:space="preserve"> </w:t>
      </w:r>
      <w:r w:rsidRPr="00F45225" w:rsidR="003A4BDF">
        <w:rPr>
          <w:sz w:val="16"/>
        </w:rPr>
        <w:t>Location</w:t>
      </w:r>
      <w:r w:rsidRPr="00F45225" w:rsidR="003A4BDF">
        <w:rPr>
          <w:spacing w:val="-7"/>
          <w:sz w:val="16"/>
        </w:rPr>
        <w:t xml:space="preserve"> </w:t>
      </w:r>
      <w:r w:rsidRPr="00F45225" w:rsidR="003A4BDF">
        <w:rPr>
          <w:sz w:val="16"/>
        </w:rPr>
        <w:t>Assembly</w:t>
      </w:r>
      <w:r w:rsidRPr="00F45225" w:rsidR="003A4BDF">
        <w:rPr>
          <w:spacing w:val="-8"/>
          <w:sz w:val="16"/>
        </w:rPr>
        <w:t xml:space="preserve"> </w:t>
      </w:r>
      <w:r w:rsidRPr="00F45225" w:rsidR="003A4BDF">
        <w:rPr>
          <w:sz w:val="16"/>
        </w:rPr>
        <w:t>Identifier</w:t>
      </w:r>
      <w:r w:rsidRPr="00F45225" w:rsidR="003A4BDF">
        <w:rPr>
          <w:spacing w:val="-5"/>
          <w:sz w:val="16"/>
        </w:rPr>
        <w:t xml:space="preserve"> </w:t>
      </w:r>
      <w:r w:rsidRPr="00F45225" w:rsidR="003A4BDF">
        <w:rPr>
          <w:sz w:val="16"/>
        </w:rPr>
        <w:t>and</w:t>
      </w:r>
      <w:r w:rsidRPr="00F45225" w:rsidR="003A4BDF">
        <w:rPr>
          <w:spacing w:val="-7"/>
          <w:sz w:val="16"/>
        </w:rPr>
        <w:t xml:space="preserve"> </w:t>
      </w:r>
      <w:r w:rsidRPr="00F45225" w:rsidR="003A4BDF">
        <w:rPr>
          <w:sz w:val="16"/>
        </w:rPr>
        <w:t>Source</w:t>
      </w:r>
      <w:r w:rsidRPr="00F45225" w:rsidR="003A4BDF">
        <w:rPr>
          <w:spacing w:val="-5"/>
          <w:sz w:val="16"/>
        </w:rPr>
        <w:t xml:space="preserve"> </w:t>
      </w:r>
      <w:r w:rsidRPr="00F45225" w:rsidR="003A4BDF">
        <w:rPr>
          <w:sz w:val="16"/>
        </w:rPr>
        <w:t>Assembly</w:t>
      </w:r>
      <w:r w:rsidRPr="00F45225" w:rsidR="003A4BDF">
        <w:rPr>
          <w:spacing w:val="-8"/>
          <w:sz w:val="16"/>
        </w:rPr>
        <w:t xml:space="preserve"> </w:t>
      </w:r>
      <w:r w:rsidRPr="00F45225" w:rsidR="003A4BDF">
        <w:rPr>
          <w:sz w:val="16"/>
        </w:rPr>
        <w:t>Identifier</w:t>
      </w:r>
      <w:r w:rsidRPr="00F45225" w:rsidR="003A4BDF">
        <w:rPr>
          <w:spacing w:val="-6"/>
          <w:sz w:val="16"/>
        </w:rPr>
        <w:t xml:space="preserve"> </w:t>
      </w:r>
      <w:r w:rsidRPr="00F45225" w:rsidR="003A4BDF">
        <w:rPr>
          <w:sz w:val="16"/>
        </w:rPr>
        <w:t>may</w:t>
      </w:r>
      <w:r w:rsidRPr="00F45225" w:rsidR="003A4BDF">
        <w:rPr>
          <w:spacing w:val="-6"/>
          <w:sz w:val="16"/>
        </w:rPr>
        <w:t xml:space="preserve"> </w:t>
      </w:r>
      <w:r w:rsidRPr="00F45225" w:rsidR="003A4BDF">
        <w:rPr>
          <w:sz w:val="16"/>
        </w:rPr>
        <w:t>only</w:t>
      </w:r>
      <w:r w:rsidRPr="00F45225" w:rsidR="003A4BDF">
        <w:rPr>
          <w:spacing w:val="-8"/>
          <w:sz w:val="16"/>
        </w:rPr>
        <w:t xml:space="preserve"> </w:t>
      </w:r>
      <w:r w:rsidRPr="00F45225" w:rsidR="003A4BDF">
        <w:rPr>
          <w:sz w:val="16"/>
        </w:rPr>
        <w:t>match</w:t>
      </w:r>
      <w:r w:rsidRPr="00F45225" w:rsidR="003A4BDF">
        <w:rPr>
          <w:spacing w:val="-7"/>
          <w:sz w:val="16"/>
        </w:rPr>
        <w:t xml:space="preserve"> </w:t>
      </w:r>
      <w:r w:rsidRPr="00F45225" w:rsidR="003A4BDF">
        <w:rPr>
          <w:sz w:val="16"/>
        </w:rPr>
        <w:t>if</w:t>
      </w:r>
      <w:r w:rsidRPr="00F45225" w:rsidR="003A4BDF">
        <w:rPr>
          <w:spacing w:val="-7"/>
          <w:sz w:val="16"/>
        </w:rPr>
        <w:t xml:space="preserve"> </w:t>
      </w:r>
      <w:r w:rsidRPr="00F45225" w:rsidR="003A4BDF">
        <w:rPr>
          <w:sz w:val="16"/>
        </w:rPr>
        <w:t>Type</w:t>
      </w:r>
      <w:r w:rsidRPr="00F45225" w:rsidR="003A4BDF">
        <w:rPr>
          <w:spacing w:val="-6"/>
          <w:sz w:val="16"/>
        </w:rPr>
        <w:t xml:space="preserve"> </w:t>
      </w:r>
      <w:r w:rsidRPr="00F45225" w:rsidR="003A4BDF">
        <w:rPr>
          <w:sz w:val="16"/>
        </w:rPr>
        <w:t>is</w:t>
      </w:r>
      <w:r w:rsidRPr="00F45225" w:rsidR="003A4BDF">
        <w:rPr>
          <w:spacing w:val="-6"/>
          <w:sz w:val="16"/>
        </w:rPr>
        <w:t xml:space="preserve"> </w:t>
      </w:r>
      <w:r w:rsidRPr="00F45225" w:rsidR="003A4BDF">
        <w:rPr>
          <w:spacing w:val="-2"/>
          <w:sz w:val="16"/>
        </w:rPr>
        <w:t>Reconstructed.</w:t>
      </w:r>
    </w:p>
    <w:p w:rsidR="00895AC9" w:rsidRPr="00F45225" w14:paraId="236C153E" w14:textId="6DE2827D">
      <w:pPr>
        <w:spacing w:before="158" w:line="285" w:lineRule="auto"/>
        <w:ind w:left="911" w:right="295"/>
        <w:rPr>
          <w:sz w:val="16"/>
        </w:rPr>
      </w:pPr>
      <w:r w:rsidRPr="00F45225">
        <w:rPr>
          <w:position w:val="7"/>
          <w:sz w:val="13"/>
        </w:rPr>
        <w:t>2</w:t>
      </w:r>
      <w:r w:rsidRPr="00F45225">
        <w:rPr>
          <w:spacing w:val="16"/>
          <w:position w:val="7"/>
          <w:sz w:val="13"/>
        </w:rPr>
        <w:t xml:space="preserve"> </w:t>
      </w:r>
      <w:r w:rsidRPr="00F45225">
        <w:rPr>
          <w:sz w:val="16"/>
        </w:rPr>
        <w:t>Source</w:t>
      </w:r>
      <w:r w:rsidRPr="00F45225">
        <w:rPr>
          <w:spacing w:val="-3"/>
          <w:sz w:val="16"/>
        </w:rPr>
        <w:t xml:space="preserve"> </w:t>
      </w:r>
      <w:r w:rsidRPr="00F45225">
        <w:rPr>
          <w:sz w:val="16"/>
        </w:rPr>
        <w:t>Assembly</w:t>
      </w:r>
      <w:r w:rsidRPr="00F45225">
        <w:rPr>
          <w:spacing w:val="-3"/>
          <w:sz w:val="16"/>
        </w:rPr>
        <w:t xml:space="preserve"> </w:t>
      </w:r>
      <w:r w:rsidRPr="00F45225">
        <w:rPr>
          <w:sz w:val="16"/>
        </w:rPr>
        <w:t>Identifier</w:t>
      </w:r>
      <w:r w:rsidRPr="00F45225">
        <w:rPr>
          <w:spacing w:val="-2"/>
          <w:sz w:val="16"/>
        </w:rPr>
        <w:t xml:space="preserve"> </w:t>
      </w:r>
      <w:r w:rsidRPr="00F45225">
        <w:rPr>
          <w:sz w:val="16"/>
        </w:rPr>
        <w:t>must</w:t>
      </w:r>
      <w:r w:rsidRPr="00F45225">
        <w:rPr>
          <w:spacing w:val="-3"/>
          <w:sz w:val="16"/>
        </w:rPr>
        <w:t xml:space="preserve"> </w:t>
      </w:r>
      <w:r w:rsidRPr="00F45225">
        <w:rPr>
          <w:sz w:val="16"/>
        </w:rPr>
        <w:t>match</w:t>
      </w:r>
      <w:r w:rsidRPr="00F45225">
        <w:rPr>
          <w:spacing w:val="-3"/>
          <w:sz w:val="16"/>
        </w:rPr>
        <w:t xml:space="preserve"> </w:t>
      </w:r>
      <w:r w:rsidRPr="00F45225">
        <w:rPr>
          <w:sz w:val="16"/>
        </w:rPr>
        <w:t>the</w:t>
      </w:r>
      <w:r w:rsidRPr="00F45225">
        <w:rPr>
          <w:spacing w:val="-3"/>
          <w:sz w:val="16"/>
        </w:rPr>
        <w:t xml:space="preserve"> </w:t>
      </w:r>
      <w:r w:rsidRPr="00F45225">
        <w:rPr>
          <w:sz w:val="16"/>
        </w:rPr>
        <w:t>primary</w:t>
      </w:r>
      <w:r w:rsidRPr="00F45225">
        <w:rPr>
          <w:spacing w:val="-4"/>
          <w:sz w:val="16"/>
        </w:rPr>
        <w:t xml:space="preserve"> </w:t>
      </w:r>
      <w:r w:rsidRPr="00F45225">
        <w:rPr>
          <w:sz w:val="16"/>
        </w:rPr>
        <w:t>assembly</w:t>
      </w:r>
      <w:r w:rsidRPr="00F45225">
        <w:rPr>
          <w:spacing w:val="-4"/>
          <w:sz w:val="16"/>
        </w:rPr>
        <w:t xml:space="preserve"> </w:t>
      </w:r>
      <w:r w:rsidRPr="00F45225">
        <w:rPr>
          <w:sz w:val="16"/>
        </w:rPr>
        <w:t>identifier</w:t>
      </w:r>
      <w:r w:rsidRPr="00F45225">
        <w:rPr>
          <w:spacing w:val="-3"/>
          <w:sz w:val="16"/>
        </w:rPr>
        <w:t xml:space="preserve"> </w:t>
      </w:r>
      <w:r w:rsidRPr="00F45225">
        <w:rPr>
          <w:sz w:val="16"/>
        </w:rPr>
        <w:t>in</w:t>
      </w:r>
      <w:r w:rsidRPr="00F45225">
        <w:rPr>
          <w:spacing w:val="-3"/>
          <w:sz w:val="16"/>
        </w:rPr>
        <w:t xml:space="preserve"> </w:t>
      </w:r>
      <w:r w:rsidRPr="00F45225">
        <w:rPr>
          <w:sz w:val="16"/>
        </w:rPr>
        <w:t>Section</w:t>
      </w:r>
      <w:r w:rsidRPr="00F45225">
        <w:rPr>
          <w:spacing w:val="-3"/>
          <w:sz w:val="16"/>
        </w:rPr>
        <w:t xml:space="preserve"> </w:t>
      </w:r>
      <w:r w:rsidRPr="00F45225">
        <w:rPr>
          <w:sz w:val="16"/>
        </w:rPr>
        <w:t>C.1.1</w:t>
      </w:r>
      <w:r w:rsidRPr="00F45225">
        <w:rPr>
          <w:spacing w:val="-3"/>
          <w:sz w:val="16"/>
        </w:rPr>
        <w:t xml:space="preserve"> </w:t>
      </w:r>
      <w:r w:rsidRPr="00F45225">
        <w:rPr>
          <w:sz w:val="16"/>
        </w:rPr>
        <w:t>of</w:t>
      </w:r>
      <w:r w:rsidRPr="00F45225">
        <w:rPr>
          <w:spacing w:val="-3"/>
          <w:sz w:val="16"/>
        </w:rPr>
        <w:t xml:space="preserve"> </w:t>
      </w:r>
      <w:r w:rsidRPr="00F45225">
        <w:rPr>
          <w:sz w:val="16"/>
        </w:rPr>
        <w:t>the</w:t>
      </w:r>
      <w:r w:rsidRPr="00F45225">
        <w:rPr>
          <w:spacing w:val="-3"/>
          <w:sz w:val="16"/>
        </w:rPr>
        <w:t xml:space="preserve"> </w:t>
      </w:r>
      <w:r w:rsidRPr="00F45225">
        <w:rPr>
          <w:sz w:val="16"/>
        </w:rPr>
        <w:t>current</w:t>
      </w:r>
      <w:r w:rsidRPr="00F45225">
        <w:rPr>
          <w:spacing w:val="-3"/>
          <w:sz w:val="16"/>
        </w:rPr>
        <w:t xml:space="preserve"> </w:t>
      </w:r>
      <w:r w:rsidRPr="00F45225">
        <w:rPr>
          <w:sz w:val="16"/>
        </w:rPr>
        <w:t>or</w:t>
      </w:r>
      <w:r w:rsidRPr="00F45225">
        <w:rPr>
          <w:spacing w:val="-3"/>
          <w:sz w:val="16"/>
        </w:rPr>
        <w:t xml:space="preserve"> </w:t>
      </w:r>
      <w:r w:rsidRPr="00F45225">
        <w:rPr>
          <w:sz w:val="16"/>
        </w:rPr>
        <w:t>prior</w:t>
      </w:r>
      <w:r w:rsidRPr="00F45225">
        <w:rPr>
          <w:spacing w:val="-3"/>
          <w:sz w:val="16"/>
        </w:rPr>
        <w:t xml:space="preserve"> </w:t>
      </w:r>
      <w:r w:rsidRPr="00F45225">
        <w:rPr>
          <w:sz w:val="16"/>
        </w:rPr>
        <w:t>data</w:t>
      </w:r>
      <w:r w:rsidRPr="00F45225">
        <w:rPr>
          <w:spacing w:val="-1"/>
          <w:sz w:val="16"/>
        </w:rPr>
        <w:t xml:space="preserve"> </w:t>
      </w:r>
      <w:r w:rsidRPr="00F45225">
        <w:rPr>
          <w:sz w:val="16"/>
        </w:rPr>
        <w:t>collection, whichever is applicable.</w:t>
      </w:r>
      <w:r w:rsidRPr="00F45225">
        <w:rPr>
          <w:spacing w:val="40"/>
          <w:sz w:val="16"/>
        </w:rPr>
        <w:t xml:space="preserve"> </w:t>
      </w:r>
      <w:r w:rsidRPr="00F45225">
        <w:rPr>
          <w:sz w:val="16"/>
        </w:rPr>
        <w:t>If source assembly is not used (i.e. reconstituted with new rods), input type of rod used.</w:t>
      </w:r>
      <w:r w:rsidRPr="00F45225">
        <w:rPr>
          <w:spacing w:val="40"/>
          <w:sz w:val="16"/>
        </w:rPr>
        <w:t xml:space="preserve"> </w:t>
      </w:r>
      <w:r w:rsidRPr="00F45225">
        <w:rPr>
          <w:sz w:val="16"/>
        </w:rPr>
        <w:t xml:space="preserve">Typical examples are Stainless Steel, </w:t>
      </w:r>
      <w:r w:rsidR="00314B81">
        <w:rPr>
          <w:sz w:val="16"/>
        </w:rPr>
        <w:t xml:space="preserve">Depleted U rod, </w:t>
      </w:r>
      <w:r w:rsidRPr="00F45225">
        <w:rPr>
          <w:sz w:val="16"/>
        </w:rPr>
        <w:t>Natural U-235, Enriched U-235, Inert Rod,</w:t>
      </w:r>
      <w:r w:rsidR="0013479D">
        <w:rPr>
          <w:sz w:val="16"/>
        </w:rPr>
        <w:t xml:space="preserve"> </w:t>
      </w:r>
      <w:r w:rsidR="00126C0F">
        <w:rPr>
          <w:sz w:val="16"/>
        </w:rPr>
        <w:t>Zirc</w:t>
      </w:r>
      <w:r w:rsidR="00126C0F">
        <w:rPr>
          <w:sz w:val="16"/>
        </w:rPr>
        <w:t xml:space="preserve"> Rod,</w:t>
      </w:r>
      <w:r w:rsidRPr="00F45225">
        <w:rPr>
          <w:sz w:val="16"/>
        </w:rPr>
        <w:t xml:space="preserve"> or Water Rod.</w:t>
      </w:r>
    </w:p>
    <w:p w:rsidR="00895AC9" w:rsidRPr="00F45225" w14:paraId="0477BB67" w14:textId="77777777">
      <w:pPr>
        <w:spacing w:before="109"/>
        <w:ind w:left="911"/>
        <w:rPr>
          <w:sz w:val="16"/>
        </w:rPr>
      </w:pPr>
      <w:bookmarkStart w:id="29" w:name="3_The_Initial_Heavy_Metal_Content_is_cal"/>
      <w:bookmarkEnd w:id="29"/>
      <w:r w:rsidRPr="00F45225">
        <w:rPr>
          <w:position w:val="7"/>
          <w:sz w:val="13"/>
        </w:rPr>
        <w:t>3</w:t>
      </w:r>
      <w:r w:rsidRPr="00F45225">
        <w:rPr>
          <w:spacing w:val="11"/>
          <w:position w:val="7"/>
          <w:sz w:val="13"/>
        </w:rPr>
        <w:t xml:space="preserve"> </w:t>
      </w:r>
      <w:r w:rsidRPr="00F45225">
        <w:rPr>
          <w:sz w:val="16"/>
        </w:rPr>
        <w:t>The</w:t>
      </w:r>
      <w:r w:rsidRPr="00F45225">
        <w:rPr>
          <w:spacing w:val="-6"/>
          <w:sz w:val="16"/>
        </w:rPr>
        <w:t xml:space="preserve"> </w:t>
      </w:r>
      <w:r w:rsidRPr="00F45225">
        <w:rPr>
          <w:sz w:val="16"/>
        </w:rPr>
        <w:t>Initial</w:t>
      </w:r>
      <w:r w:rsidRPr="00F45225">
        <w:rPr>
          <w:spacing w:val="-5"/>
          <w:sz w:val="16"/>
        </w:rPr>
        <w:t xml:space="preserve"> </w:t>
      </w:r>
      <w:r w:rsidRPr="00F45225">
        <w:rPr>
          <w:sz w:val="16"/>
        </w:rPr>
        <w:t>Heavy</w:t>
      </w:r>
      <w:r w:rsidRPr="00F45225">
        <w:rPr>
          <w:spacing w:val="-7"/>
          <w:sz w:val="16"/>
        </w:rPr>
        <w:t xml:space="preserve"> </w:t>
      </w:r>
      <w:r w:rsidRPr="00F45225">
        <w:rPr>
          <w:sz w:val="16"/>
        </w:rPr>
        <w:t>Metal</w:t>
      </w:r>
      <w:r w:rsidRPr="00F45225">
        <w:rPr>
          <w:spacing w:val="-5"/>
          <w:sz w:val="16"/>
        </w:rPr>
        <w:t xml:space="preserve"> </w:t>
      </w:r>
      <w:r w:rsidRPr="00F45225">
        <w:rPr>
          <w:sz w:val="16"/>
        </w:rPr>
        <w:t>Content</w:t>
      </w:r>
      <w:r w:rsidRPr="00F45225">
        <w:rPr>
          <w:spacing w:val="-4"/>
          <w:sz w:val="16"/>
        </w:rPr>
        <w:t xml:space="preserve"> </w:t>
      </w:r>
      <w:r w:rsidRPr="00F45225">
        <w:rPr>
          <w:sz w:val="16"/>
        </w:rPr>
        <w:t>is</w:t>
      </w:r>
      <w:r w:rsidRPr="00F45225">
        <w:rPr>
          <w:spacing w:val="-5"/>
          <w:sz w:val="16"/>
        </w:rPr>
        <w:t xml:space="preserve"> </w:t>
      </w:r>
      <w:r w:rsidRPr="00F45225">
        <w:rPr>
          <w:sz w:val="16"/>
        </w:rPr>
        <w:t>calculated</w:t>
      </w:r>
      <w:r w:rsidRPr="00F45225">
        <w:rPr>
          <w:spacing w:val="-6"/>
          <w:sz w:val="16"/>
        </w:rPr>
        <w:t xml:space="preserve"> </w:t>
      </w:r>
      <w:r w:rsidRPr="00F45225">
        <w:rPr>
          <w:sz w:val="16"/>
        </w:rPr>
        <w:t>as</w:t>
      </w:r>
      <w:r w:rsidRPr="00F45225">
        <w:rPr>
          <w:spacing w:val="-5"/>
          <w:sz w:val="16"/>
        </w:rPr>
        <w:t xml:space="preserve"> </w:t>
      </w:r>
      <w:r w:rsidRPr="00F45225">
        <w:rPr>
          <w:sz w:val="16"/>
        </w:rPr>
        <w:t>the</w:t>
      </w:r>
      <w:r w:rsidRPr="00F45225">
        <w:rPr>
          <w:spacing w:val="-4"/>
          <w:sz w:val="16"/>
        </w:rPr>
        <w:t xml:space="preserve"> </w:t>
      </w:r>
      <w:r w:rsidRPr="00F45225">
        <w:rPr>
          <w:sz w:val="16"/>
        </w:rPr>
        <w:t>weight</w:t>
      </w:r>
      <w:r w:rsidRPr="00F45225">
        <w:rPr>
          <w:spacing w:val="-6"/>
          <w:sz w:val="16"/>
        </w:rPr>
        <w:t xml:space="preserve"> </w:t>
      </w:r>
      <w:r w:rsidRPr="00F45225">
        <w:rPr>
          <w:sz w:val="16"/>
        </w:rPr>
        <w:t>of</w:t>
      </w:r>
      <w:r w:rsidRPr="00F45225">
        <w:rPr>
          <w:spacing w:val="-6"/>
          <w:sz w:val="16"/>
        </w:rPr>
        <w:t xml:space="preserve"> </w:t>
      </w:r>
      <w:r w:rsidRPr="00F45225">
        <w:rPr>
          <w:sz w:val="16"/>
        </w:rPr>
        <w:t>only</w:t>
      </w:r>
      <w:r w:rsidRPr="00F45225">
        <w:rPr>
          <w:spacing w:val="-5"/>
          <w:sz w:val="16"/>
        </w:rPr>
        <w:t xml:space="preserve"> </w:t>
      </w:r>
      <w:r w:rsidRPr="00F45225">
        <w:rPr>
          <w:sz w:val="16"/>
        </w:rPr>
        <w:t>the</w:t>
      </w:r>
      <w:r w:rsidRPr="00F45225">
        <w:rPr>
          <w:spacing w:val="-6"/>
          <w:sz w:val="16"/>
        </w:rPr>
        <w:t xml:space="preserve"> </w:t>
      </w:r>
      <w:r w:rsidRPr="00F45225">
        <w:rPr>
          <w:sz w:val="16"/>
        </w:rPr>
        <w:t>number</w:t>
      </w:r>
      <w:r w:rsidRPr="00F45225">
        <w:rPr>
          <w:spacing w:val="-5"/>
          <w:sz w:val="16"/>
        </w:rPr>
        <w:t xml:space="preserve"> </w:t>
      </w:r>
      <w:r w:rsidRPr="00F45225">
        <w:rPr>
          <w:sz w:val="16"/>
        </w:rPr>
        <w:t>of</w:t>
      </w:r>
      <w:r w:rsidRPr="00F45225">
        <w:rPr>
          <w:spacing w:val="-6"/>
          <w:sz w:val="16"/>
        </w:rPr>
        <w:t xml:space="preserve"> </w:t>
      </w:r>
      <w:r w:rsidRPr="00F45225">
        <w:rPr>
          <w:sz w:val="16"/>
        </w:rPr>
        <w:t>fuel</w:t>
      </w:r>
      <w:r w:rsidRPr="00F45225">
        <w:rPr>
          <w:spacing w:val="-5"/>
          <w:sz w:val="16"/>
        </w:rPr>
        <w:t xml:space="preserve"> </w:t>
      </w:r>
      <w:r w:rsidRPr="00F45225">
        <w:rPr>
          <w:sz w:val="16"/>
        </w:rPr>
        <w:t>rods</w:t>
      </w:r>
      <w:r w:rsidRPr="00F45225">
        <w:rPr>
          <w:spacing w:val="-5"/>
          <w:sz w:val="16"/>
        </w:rPr>
        <w:t xml:space="preserve"> </w:t>
      </w:r>
      <w:r w:rsidRPr="00F45225">
        <w:rPr>
          <w:sz w:val="16"/>
        </w:rPr>
        <w:t>from</w:t>
      </w:r>
      <w:r w:rsidRPr="00F45225">
        <w:rPr>
          <w:spacing w:val="-6"/>
          <w:sz w:val="16"/>
        </w:rPr>
        <w:t xml:space="preserve"> </w:t>
      </w:r>
      <w:r w:rsidRPr="00F45225">
        <w:rPr>
          <w:sz w:val="16"/>
        </w:rPr>
        <w:t>source</w:t>
      </w:r>
      <w:r w:rsidRPr="00F45225">
        <w:rPr>
          <w:spacing w:val="-6"/>
          <w:sz w:val="16"/>
        </w:rPr>
        <w:t xml:space="preserve"> </w:t>
      </w:r>
      <w:r w:rsidRPr="00F45225">
        <w:rPr>
          <w:spacing w:val="-2"/>
          <w:sz w:val="16"/>
        </w:rPr>
        <w:t>assembly.</w:t>
      </w:r>
    </w:p>
    <w:p w:rsidR="00895AC9" w:rsidRPr="00F45225" w14:paraId="005D03A9" w14:textId="77777777">
      <w:pPr>
        <w:rPr>
          <w:sz w:val="16"/>
        </w:rPr>
        <w:sectPr w:rsidSect="0044048A">
          <w:pgSz w:w="12240" w:h="15840"/>
          <w:pgMar w:top="1880" w:right="880" w:bottom="1280" w:left="960" w:header="848" w:footer="1095" w:gutter="0"/>
          <w:cols w:space="720"/>
        </w:sectPr>
      </w:pPr>
    </w:p>
    <w:p w:rsidR="00895AC9" w:rsidRPr="00F45225" w14:paraId="0B622870" w14:textId="77777777">
      <w:pPr>
        <w:pStyle w:val="Heading3"/>
      </w:pPr>
      <w:r w:rsidRPr="00F45225">
        <w:rPr>
          <w:spacing w:val="-2"/>
        </w:rPr>
        <w:t>COMMENTS</w:t>
      </w:r>
    </w:p>
    <w:p w:rsidR="00895AC9" w:rsidRPr="00F45225" w14:paraId="4FB61373" w14:textId="77777777">
      <w:pPr>
        <w:pStyle w:val="BodyText"/>
        <w:spacing w:before="121" w:line="228" w:lineRule="auto"/>
        <w:ind w:left="191" w:right="295"/>
      </w:pPr>
      <w:r w:rsidRPr="00F45225">
        <w:t>Provide any comments you have concerning Special Fuel Form – Consolidated/Reconstituted/Reconstructed Assemblies</w:t>
      </w:r>
      <w:r w:rsidRPr="00F45225">
        <w:rPr>
          <w:spacing w:val="-2"/>
        </w:rPr>
        <w:t xml:space="preserve"> </w:t>
      </w:r>
      <w:r w:rsidRPr="00F45225">
        <w:t>(Section</w:t>
      </w:r>
      <w:r w:rsidRPr="00F45225">
        <w:rPr>
          <w:spacing w:val="-3"/>
        </w:rPr>
        <w:t xml:space="preserve"> </w:t>
      </w:r>
      <w:r w:rsidRPr="00F45225">
        <w:t>C.3.3.1)</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3"/>
        </w:rPr>
        <w:t xml:space="preserve"> </w:t>
      </w:r>
      <w:r w:rsidRPr="00F45225">
        <w:t>section</w:t>
      </w:r>
      <w:r w:rsidRPr="00F45225">
        <w:rPr>
          <w:spacing w:val="-4"/>
        </w:rPr>
        <w:t xml:space="preserve"> </w:t>
      </w:r>
      <w:r w:rsidRPr="00F45225">
        <w:t>below.</w:t>
      </w:r>
      <w:r w:rsidRPr="00F45225">
        <w:rPr>
          <w:spacing w:val="-3"/>
        </w:rPr>
        <w:t xml:space="preserve"> </w:t>
      </w:r>
      <w:r w:rsidRPr="00F45225">
        <w:t>Label</w:t>
      </w:r>
      <w:r w:rsidRPr="00F45225">
        <w:rPr>
          <w:spacing w:val="-4"/>
        </w:rPr>
        <w:t xml:space="preserve"> </w:t>
      </w:r>
      <w:r w:rsidRPr="00F45225">
        <w:t>your</w:t>
      </w:r>
      <w:r w:rsidRPr="00F45225">
        <w:rPr>
          <w:spacing w:val="-2"/>
        </w:rPr>
        <w:t xml:space="preserve"> </w:t>
      </w:r>
      <w:r w:rsidRPr="00F45225">
        <w:t>comments</w:t>
      </w:r>
      <w:r w:rsidRPr="00F45225">
        <w:rPr>
          <w:spacing w:val="-2"/>
        </w:rPr>
        <w:t xml:space="preserve"> </w:t>
      </w:r>
      <w:r w:rsidRPr="00F45225">
        <w:t>by</w:t>
      </w:r>
      <w:r w:rsidRPr="00F45225">
        <w:rPr>
          <w:spacing w:val="-3"/>
        </w:rPr>
        <w:t xml:space="preserve"> </w:t>
      </w:r>
      <w:r w:rsidRPr="00F45225">
        <w:t>the</w:t>
      </w:r>
      <w:r w:rsidRPr="00F45225">
        <w:rPr>
          <w:spacing w:val="-3"/>
        </w:rPr>
        <w:t xml:space="preserve"> </w:t>
      </w:r>
      <w:r w:rsidRPr="00F45225">
        <w:rPr>
          <w:b/>
        </w:rPr>
        <w:t>Schedule</w:t>
      </w:r>
      <w:r w:rsidRPr="00F45225">
        <w:rPr>
          <w:b/>
          <w:spacing w:val="-3"/>
        </w:rPr>
        <w:t xml:space="preserve"> </w:t>
      </w:r>
      <w:r w:rsidRPr="00F45225">
        <w:rPr>
          <w:b/>
        </w:rPr>
        <w:t>and</w:t>
      </w:r>
      <w:r w:rsidRPr="00F45225">
        <w:rPr>
          <w:b/>
          <w:spacing w:val="-3"/>
        </w:rPr>
        <w:t xml:space="preserve"> </w:t>
      </w:r>
      <w:r w:rsidRPr="00F45225">
        <w:rPr>
          <w:b/>
        </w:rPr>
        <w:t xml:space="preserve">Item Number </w:t>
      </w:r>
      <w:r w:rsidRPr="00F45225">
        <w:t>to which they refer.</w:t>
      </w:r>
    </w:p>
    <w:p w:rsidR="00895AC9" w:rsidRPr="00F45225" w14:paraId="171504ED"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2A86C6A7"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1C6AC0B5"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466F939B" w14:textId="77777777">
            <w:pPr>
              <w:pStyle w:val="TableParagraph"/>
              <w:spacing w:before="7"/>
              <w:rPr>
                <w:rFonts w:ascii="Arial"/>
                <w:sz w:val="28"/>
              </w:rPr>
            </w:pPr>
          </w:p>
          <w:p w:rsidR="00895AC9" w:rsidRPr="00F45225" w14:paraId="417E6F76" w14:textId="77777777">
            <w:pPr>
              <w:pStyle w:val="TableParagraph"/>
              <w:ind w:left="4000" w:right="3990"/>
              <w:jc w:val="center"/>
              <w:rPr>
                <w:rFonts w:ascii="Arial"/>
                <w:b/>
                <w:sz w:val="20"/>
              </w:rPr>
            </w:pPr>
            <w:r w:rsidRPr="00F45225">
              <w:rPr>
                <w:rFonts w:ascii="Arial"/>
                <w:b/>
                <w:spacing w:val="-2"/>
                <w:sz w:val="20"/>
              </w:rPr>
              <w:t>Comment</w:t>
            </w:r>
          </w:p>
        </w:tc>
      </w:tr>
      <w:tr w14:paraId="79DFE528"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0F7FC4C5" w14:textId="77777777">
            <w:pPr>
              <w:pStyle w:val="TableParagraph"/>
              <w:rPr>
                <w:rFonts w:ascii="Times New Roman"/>
                <w:sz w:val="20"/>
              </w:rPr>
            </w:pPr>
          </w:p>
        </w:tc>
        <w:tc>
          <w:tcPr>
            <w:tcW w:w="8949" w:type="dxa"/>
          </w:tcPr>
          <w:p w:rsidR="00895AC9" w:rsidRPr="00F45225" w14:paraId="33AC73B6" w14:textId="77777777">
            <w:pPr>
              <w:pStyle w:val="TableParagraph"/>
              <w:rPr>
                <w:rFonts w:ascii="Times New Roman"/>
                <w:sz w:val="20"/>
              </w:rPr>
            </w:pPr>
          </w:p>
        </w:tc>
      </w:tr>
      <w:tr w14:paraId="2CC96143"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1D6719C8" w14:textId="77777777">
            <w:pPr>
              <w:pStyle w:val="TableParagraph"/>
              <w:rPr>
                <w:rFonts w:ascii="Times New Roman"/>
                <w:sz w:val="20"/>
              </w:rPr>
            </w:pPr>
          </w:p>
        </w:tc>
        <w:tc>
          <w:tcPr>
            <w:tcW w:w="8949" w:type="dxa"/>
          </w:tcPr>
          <w:p w:rsidR="00895AC9" w:rsidRPr="00F45225" w14:paraId="1754D704" w14:textId="77777777">
            <w:pPr>
              <w:pStyle w:val="TableParagraph"/>
              <w:rPr>
                <w:rFonts w:ascii="Times New Roman"/>
                <w:sz w:val="20"/>
              </w:rPr>
            </w:pPr>
          </w:p>
        </w:tc>
      </w:tr>
      <w:tr w14:paraId="3AF05134"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44A512A5" w14:textId="77777777">
            <w:pPr>
              <w:pStyle w:val="TableParagraph"/>
              <w:rPr>
                <w:rFonts w:ascii="Times New Roman"/>
                <w:sz w:val="20"/>
              </w:rPr>
            </w:pPr>
          </w:p>
        </w:tc>
        <w:tc>
          <w:tcPr>
            <w:tcW w:w="8949" w:type="dxa"/>
          </w:tcPr>
          <w:p w:rsidR="00895AC9" w:rsidRPr="00F45225" w14:paraId="0BC90C7A" w14:textId="77777777">
            <w:pPr>
              <w:pStyle w:val="TableParagraph"/>
              <w:rPr>
                <w:rFonts w:ascii="Times New Roman"/>
                <w:sz w:val="20"/>
              </w:rPr>
            </w:pPr>
          </w:p>
        </w:tc>
      </w:tr>
    </w:tbl>
    <w:p w:rsidR="00895AC9" w:rsidRPr="00F45225" w14:paraId="30680A2A" w14:textId="77777777">
      <w:pPr>
        <w:rPr>
          <w:rFonts w:ascii="Times New Roman"/>
          <w:sz w:val="20"/>
        </w:rPr>
        <w:sectPr w:rsidSect="0044048A">
          <w:pgSz w:w="12240" w:h="15840"/>
          <w:pgMar w:top="1880" w:right="880" w:bottom="1280" w:left="960" w:header="848" w:footer="1095" w:gutter="0"/>
          <w:cols w:space="720"/>
        </w:sectPr>
      </w:pPr>
    </w:p>
    <w:p w:rsidR="00895AC9" w:rsidRPr="00F45225" w14:paraId="225AB1AB" w14:textId="77777777">
      <w:pPr>
        <w:pStyle w:val="Heading6"/>
        <w:numPr>
          <w:ilvl w:val="3"/>
          <w:numId w:val="10"/>
        </w:numPr>
        <w:tabs>
          <w:tab w:val="left" w:pos="2282"/>
          <w:tab w:val="left" w:pos="2283"/>
        </w:tabs>
        <w:spacing w:before="85"/>
        <w:ind w:left="2282" w:hanging="868"/>
        <w:jc w:val="left"/>
      </w:pPr>
      <w:bookmarkStart w:id="30" w:name="C.3.3.2____Special_Fuel_Form_–_Dimension"/>
      <w:bookmarkEnd w:id="30"/>
      <w:r w:rsidRPr="00F45225">
        <w:t>Special</w:t>
      </w:r>
      <w:r w:rsidRPr="00F45225">
        <w:rPr>
          <w:spacing w:val="-5"/>
        </w:rPr>
        <w:t xml:space="preserve"> </w:t>
      </w:r>
      <w:r w:rsidRPr="00F45225">
        <w:t>Fuel</w:t>
      </w:r>
      <w:r w:rsidRPr="00F45225">
        <w:rPr>
          <w:spacing w:val="-3"/>
        </w:rPr>
        <w:t xml:space="preserve"> </w:t>
      </w:r>
      <w:r w:rsidRPr="00F45225">
        <w:t>Form</w:t>
      </w:r>
      <w:r w:rsidRPr="00F45225">
        <w:rPr>
          <w:spacing w:val="-3"/>
        </w:rPr>
        <w:t xml:space="preserve"> </w:t>
      </w:r>
      <w:r w:rsidRPr="00F45225">
        <w:t>–</w:t>
      </w:r>
      <w:r w:rsidRPr="00F45225">
        <w:rPr>
          <w:spacing w:val="-3"/>
        </w:rPr>
        <w:t xml:space="preserve"> </w:t>
      </w:r>
      <w:r w:rsidRPr="00F45225">
        <w:t>Dimensionally</w:t>
      </w:r>
      <w:r w:rsidRPr="00F45225">
        <w:rPr>
          <w:spacing w:val="-5"/>
        </w:rPr>
        <w:t xml:space="preserve"> </w:t>
      </w:r>
      <w:r w:rsidRPr="00F45225">
        <w:t>or</w:t>
      </w:r>
      <w:r w:rsidRPr="00F45225">
        <w:rPr>
          <w:spacing w:val="-3"/>
        </w:rPr>
        <w:t xml:space="preserve"> </w:t>
      </w:r>
      <w:r w:rsidRPr="00F45225">
        <w:t>Other</w:t>
      </w:r>
      <w:r w:rsidRPr="00F45225">
        <w:rPr>
          <w:spacing w:val="-3"/>
        </w:rPr>
        <w:t xml:space="preserve"> </w:t>
      </w:r>
      <w:r w:rsidRPr="00F45225">
        <w:t>Than</w:t>
      </w:r>
      <w:r w:rsidRPr="00F45225">
        <w:rPr>
          <w:spacing w:val="-3"/>
        </w:rPr>
        <w:t xml:space="preserve"> </w:t>
      </w:r>
      <w:r w:rsidRPr="00F45225">
        <w:t>LWR</w:t>
      </w:r>
      <w:r w:rsidRPr="00F45225">
        <w:rPr>
          <w:spacing w:val="-3"/>
        </w:rPr>
        <w:t xml:space="preserve"> </w:t>
      </w:r>
      <w:r w:rsidRPr="00F45225">
        <w:t>Non-Standard</w:t>
      </w:r>
      <w:r w:rsidRPr="00F45225">
        <w:rPr>
          <w:spacing w:val="-2"/>
        </w:rPr>
        <w:t xml:space="preserve"> Assemblies</w:t>
      </w:r>
    </w:p>
    <w:p w:rsidR="00895AC9" w:rsidRPr="00F45225" w14:paraId="0C5EC0BF" w14:textId="77777777">
      <w:pPr>
        <w:spacing w:before="119"/>
        <w:ind w:left="1632" w:right="354"/>
        <w:rPr>
          <w:sz w:val="20"/>
        </w:rPr>
      </w:pPr>
      <w:r w:rsidRPr="00F45225">
        <w:rPr>
          <w:sz w:val="20"/>
        </w:rPr>
        <w:t>Does</w:t>
      </w:r>
      <w:r w:rsidRPr="00F45225">
        <w:rPr>
          <w:spacing w:val="-3"/>
          <w:sz w:val="20"/>
        </w:rPr>
        <w:t xml:space="preserve"> </w:t>
      </w:r>
      <w:r w:rsidRPr="00F45225">
        <w:rPr>
          <w:sz w:val="20"/>
        </w:rPr>
        <w:t>your</w:t>
      </w:r>
      <w:r w:rsidRPr="00F45225">
        <w:rPr>
          <w:spacing w:val="-3"/>
          <w:sz w:val="20"/>
        </w:rPr>
        <w:t xml:space="preserve"> </w:t>
      </w:r>
      <w:r w:rsidRPr="00F45225">
        <w:rPr>
          <w:sz w:val="20"/>
        </w:rPr>
        <w:t>facility</w:t>
      </w:r>
      <w:r w:rsidRPr="00F45225">
        <w:rPr>
          <w:spacing w:val="-4"/>
          <w:sz w:val="20"/>
        </w:rPr>
        <w:t xml:space="preserve"> </w:t>
      </w:r>
      <w:r w:rsidRPr="00F45225">
        <w:rPr>
          <w:sz w:val="20"/>
        </w:rPr>
        <w:t>have</w:t>
      </w:r>
      <w:r w:rsidRPr="00F45225">
        <w:rPr>
          <w:spacing w:val="-4"/>
          <w:sz w:val="20"/>
        </w:rPr>
        <w:t xml:space="preserve"> </w:t>
      </w:r>
      <w:r w:rsidRPr="00F45225">
        <w:rPr>
          <w:sz w:val="20"/>
        </w:rPr>
        <w:t>non-standard</w:t>
      </w:r>
      <w:r w:rsidRPr="00F45225">
        <w:rPr>
          <w:spacing w:val="-4"/>
          <w:sz w:val="20"/>
        </w:rPr>
        <w:t xml:space="preserve"> </w:t>
      </w:r>
      <w:r w:rsidRPr="00F45225">
        <w:rPr>
          <w:sz w:val="20"/>
        </w:rPr>
        <w:t>assemblies</w:t>
      </w:r>
      <w:r w:rsidRPr="00F45225">
        <w:rPr>
          <w:spacing w:val="-3"/>
          <w:sz w:val="20"/>
        </w:rPr>
        <w:t xml:space="preserve"> </w:t>
      </w:r>
      <w:r w:rsidRPr="00F45225">
        <w:rPr>
          <w:sz w:val="20"/>
        </w:rPr>
        <w:t>as</w:t>
      </w:r>
      <w:r w:rsidRPr="00F45225">
        <w:rPr>
          <w:spacing w:val="-3"/>
          <w:sz w:val="20"/>
        </w:rPr>
        <w:t xml:space="preserve"> </w:t>
      </w:r>
      <w:r w:rsidRPr="00F45225">
        <w:rPr>
          <w:sz w:val="20"/>
        </w:rPr>
        <w:t>defined</w:t>
      </w:r>
      <w:r w:rsidRPr="00F45225">
        <w:rPr>
          <w:spacing w:val="-4"/>
          <w:sz w:val="20"/>
        </w:rPr>
        <w:t xml:space="preserve"> </w:t>
      </w:r>
      <w:r w:rsidRPr="00F45225">
        <w:rPr>
          <w:sz w:val="20"/>
        </w:rPr>
        <w:t>in</w:t>
      </w:r>
      <w:r w:rsidRPr="00F45225">
        <w:rPr>
          <w:spacing w:val="-4"/>
          <w:sz w:val="20"/>
        </w:rPr>
        <w:t xml:space="preserve"> </w:t>
      </w:r>
      <w:r w:rsidRPr="00F45225">
        <w:rPr>
          <w:sz w:val="20"/>
        </w:rPr>
        <w:t>the</w:t>
      </w:r>
      <w:r w:rsidRPr="00F45225">
        <w:rPr>
          <w:spacing w:val="-5"/>
          <w:sz w:val="20"/>
        </w:rPr>
        <w:t xml:space="preserve"> </w:t>
      </w:r>
      <w:r w:rsidRPr="00F45225">
        <w:rPr>
          <w:sz w:val="20"/>
        </w:rPr>
        <w:t>Standard</w:t>
      </w:r>
      <w:r w:rsidRPr="00F45225">
        <w:rPr>
          <w:spacing w:val="-4"/>
          <w:sz w:val="20"/>
        </w:rPr>
        <w:t xml:space="preserve"> </w:t>
      </w:r>
      <w:r w:rsidRPr="00F45225">
        <w:rPr>
          <w:sz w:val="20"/>
        </w:rPr>
        <w:t>Contract</w:t>
      </w:r>
      <w:r w:rsidRPr="00F45225">
        <w:rPr>
          <w:spacing w:val="-4"/>
          <w:sz w:val="20"/>
        </w:rPr>
        <w:t xml:space="preserve"> </w:t>
      </w:r>
      <w:r w:rsidRPr="00F45225">
        <w:rPr>
          <w:sz w:val="20"/>
        </w:rPr>
        <w:t xml:space="preserve">Appendix E paragraphs B.1 </w:t>
      </w:r>
      <w:r w:rsidRPr="00F45225">
        <w:rPr>
          <w:i/>
          <w:sz w:val="20"/>
        </w:rPr>
        <w:t xml:space="preserve">Maximum Nominal Physical Dimensions </w:t>
      </w:r>
      <w:r w:rsidRPr="00F45225">
        <w:rPr>
          <w:sz w:val="20"/>
        </w:rPr>
        <w:t xml:space="preserve">or B.4 </w:t>
      </w:r>
      <w:r w:rsidRPr="00F45225">
        <w:rPr>
          <w:i/>
          <w:sz w:val="20"/>
        </w:rPr>
        <w:t>Non-LWR</w:t>
      </w:r>
      <w:r w:rsidRPr="00F45225">
        <w:rPr>
          <w:sz w:val="20"/>
        </w:rPr>
        <w:t>?</w:t>
      </w:r>
    </w:p>
    <w:p w:rsidR="00895AC9" w:rsidRPr="00F45225" w14:paraId="2A1507C6" w14:textId="77777777">
      <w:pPr>
        <w:tabs>
          <w:tab w:val="left" w:pos="2299"/>
        </w:tabs>
        <w:spacing w:before="120"/>
        <w:ind w:left="1631"/>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C.3.3.2</w:t>
      </w:r>
    </w:p>
    <w:p w:rsidR="00895AC9" w:rsidRPr="00F45225" w14:paraId="03D80D1A" w14:textId="77777777">
      <w:pPr>
        <w:tabs>
          <w:tab w:val="left" w:pos="2299"/>
        </w:tabs>
        <w:spacing w:before="120"/>
        <w:ind w:left="1631"/>
        <w:rPr>
          <w:b/>
          <w:sz w:val="20"/>
        </w:rPr>
      </w:pPr>
      <w:r w:rsidRPr="00F45225">
        <w:rPr>
          <w:sz w:val="20"/>
          <w:u w:val="single"/>
        </w:rPr>
        <w:tab/>
      </w:r>
      <w:r w:rsidRPr="00F45225">
        <w:rPr>
          <w:sz w:val="20"/>
        </w:rPr>
        <w:t xml:space="preserve"> No. Skip to </w:t>
      </w:r>
      <w:r w:rsidRPr="00F45225">
        <w:rPr>
          <w:b/>
          <w:sz w:val="20"/>
        </w:rPr>
        <w:t>Schedule C.3.3.3</w:t>
      </w:r>
    </w:p>
    <w:p w:rsidR="00895AC9" w:rsidRPr="00F45225" w14:paraId="1F5BE3E9" w14:textId="77777777">
      <w:pPr>
        <w:pStyle w:val="BodyText"/>
        <w:spacing w:before="10"/>
        <w:rPr>
          <w:b/>
          <w:sz w:val="18"/>
        </w:rPr>
      </w:pPr>
    </w:p>
    <w:p w:rsidR="00895AC9" w:rsidRPr="00F45225" w:rsidP="00702BDA" w14:paraId="23431D84" w14:textId="33E47B75">
      <w:pPr>
        <w:pStyle w:val="BodyText"/>
        <w:ind w:left="1631" w:right="295" w:hanging="1"/>
      </w:pPr>
      <w:r>
        <w:rPr>
          <w:b/>
          <w:bCs/>
          <w:spacing w:val="-3"/>
        </w:rPr>
        <w:t xml:space="preserve">Non-standard </w:t>
      </w:r>
      <w:r w:rsidRPr="00DC5881">
        <w:rPr>
          <w:b/>
          <w:bCs/>
          <w:spacing w:val="-3"/>
        </w:rPr>
        <w:t>assemblies</w:t>
      </w:r>
      <w:r>
        <w:rPr>
          <w:b/>
          <w:bCs/>
          <w:spacing w:val="-3"/>
        </w:rPr>
        <w:t xml:space="preserve"> </w:t>
      </w:r>
      <w:r>
        <w:rPr>
          <w:spacing w:val="-3"/>
        </w:rPr>
        <w:t xml:space="preserve">are defined as </w:t>
      </w:r>
      <w:r w:rsidRPr="00DC5881" w:rsidR="003A4BDF">
        <w:t>either</w:t>
      </w:r>
      <w:r w:rsidRPr="00F45225" w:rsidR="003A4BDF">
        <w:rPr>
          <w:spacing w:val="-4"/>
        </w:rPr>
        <w:t xml:space="preserve"> </w:t>
      </w:r>
      <w:r w:rsidRPr="00F45225" w:rsidR="003A4BDF">
        <w:t>exceeding</w:t>
      </w:r>
      <w:r w:rsidRPr="00F45225" w:rsidR="003A4BDF">
        <w:rPr>
          <w:spacing w:val="-3"/>
        </w:rPr>
        <w:t xml:space="preserve"> </w:t>
      </w:r>
      <w:r w:rsidRPr="00F45225" w:rsidR="003A4BDF">
        <w:t>the</w:t>
      </w:r>
      <w:r w:rsidRPr="00F45225" w:rsidR="003A4BDF">
        <w:rPr>
          <w:spacing w:val="-3"/>
        </w:rPr>
        <w:t xml:space="preserve"> </w:t>
      </w:r>
      <w:r w:rsidRPr="00F45225" w:rsidR="003A4BDF">
        <w:t>maximum</w:t>
      </w:r>
      <w:r w:rsidRPr="00F45225" w:rsidR="003A4BDF">
        <w:rPr>
          <w:spacing w:val="-3"/>
        </w:rPr>
        <w:t xml:space="preserve"> </w:t>
      </w:r>
      <w:r w:rsidRPr="00F45225" w:rsidR="003A4BDF">
        <w:t>nominal</w:t>
      </w:r>
      <w:r w:rsidRPr="00F45225" w:rsidR="003A4BDF">
        <w:rPr>
          <w:spacing w:val="-3"/>
        </w:rPr>
        <w:t xml:space="preserve"> </w:t>
      </w:r>
      <w:r w:rsidRPr="00F45225" w:rsidR="003A4BDF">
        <w:t>physical dimensions</w:t>
      </w:r>
      <w:r w:rsidRPr="00F45225" w:rsidR="003A4BDF">
        <w:rPr>
          <w:spacing w:val="-2"/>
        </w:rPr>
        <w:t xml:space="preserve"> </w:t>
      </w:r>
      <w:r w:rsidRPr="00F45225" w:rsidR="003A4BDF">
        <w:t>specification</w:t>
      </w:r>
      <w:r w:rsidRPr="00F45225" w:rsidR="003A4BDF">
        <w:rPr>
          <w:spacing w:val="-3"/>
        </w:rPr>
        <w:t xml:space="preserve"> </w:t>
      </w:r>
      <w:r w:rsidRPr="00F45225" w:rsidR="003A4BDF">
        <w:t>set</w:t>
      </w:r>
      <w:r w:rsidRPr="00F45225" w:rsidR="003A4BDF">
        <w:rPr>
          <w:spacing w:val="-2"/>
        </w:rPr>
        <w:t xml:space="preserve"> </w:t>
      </w:r>
      <w:r w:rsidRPr="00F45225" w:rsidR="003A4BDF">
        <w:t>forth</w:t>
      </w:r>
      <w:r w:rsidRPr="00F45225" w:rsidR="003A4BDF">
        <w:rPr>
          <w:spacing w:val="-3"/>
        </w:rPr>
        <w:t xml:space="preserve"> </w:t>
      </w:r>
      <w:r w:rsidRPr="00F45225" w:rsidR="003A4BDF">
        <w:t>in</w:t>
      </w:r>
      <w:r w:rsidRPr="00F45225" w:rsidR="003A4BDF">
        <w:rPr>
          <w:spacing w:val="-2"/>
        </w:rPr>
        <w:t xml:space="preserve"> </w:t>
      </w:r>
      <w:r w:rsidRPr="00F45225" w:rsidR="003A4BDF">
        <w:t>Appendix</w:t>
      </w:r>
      <w:r w:rsidRPr="00F45225" w:rsidR="003A4BDF">
        <w:rPr>
          <w:spacing w:val="-3"/>
        </w:rPr>
        <w:t xml:space="preserve"> </w:t>
      </w:r>
      <w:r w:rsidRPr="00F45225" w:rsidR="003A4BDF">
        <w:t>E</w:t>
      </w:r>
      <w:r w:rsidRPr="00F45225" w:rsidR="003A4BDF">
        <w:rPr>
          <w:spacing w:val="-2"/>
        </w:rPr>
        <w:t xml:space="preserve"> </w:t>
      </w:r>
      <w:r w:rsidRPr="00F45225" w:rsidR="003A4BDF">
        <w:t>of</w:t>
      </w:r>
      <w:r w:rsidRPr="00F45225" w:rsidR="003A4BDF">
        <w:rPr>
          <w:spacing w:val="-3"/>
        </w:rPr>
        <w:t xml:space="preserve"> </w:t>
      </w:r>
      <w:r w:rsidRPr="00F45225" w:rsidR="003A4BDF">
        <w:t>the</w:t>
      </w:r>
      <w:r w:rsidRPr="00F45225" w:rsidR="003A4BDF">
        <w:rPr>
          <w:spacing w:val="-2"/>
        </w:rPr>
        <w:t xml:space="preserve"> </w:t>
      </w:r>
      <w:r w:rsidRPr="00F45225" w:rsidR="003A4BDF">
        <w:t>Standard</w:t>
      </w:r>
      <w:r w:rsidRPr="00F45225" w:rsidR="003A4BDF">
        <w:rPr>
          <w:spacing w:val="-3"/>
        </w:rPr>
        <w:t xml:space="preserve"> </w:t>
      </w:r>
      <w:r w:rsidRPr="00F45225" w:rsidR="003A4BDF">
        <w:t>Contract</w:t>
      </w:r>
      <w:r w:rsidRPr="00F45225" w:rsidR="003A4BDF">
        <w:rPr>
          <w:spacing w:val="-2"/>
        </w:rPr>
        <w:t xml:space="preserve"> </w:t>
      </w:r>
      <w:r w:rsidRPr="00F45225" w:rsidR="003A4BDF">
        <w:t>(also</w:t>
      </w:r>
      <w:r w:rsidRPr="00F45225" w:rsidR="003A4BDF">
        <w:rPr>
          <w:spacing w:val="-3"/>
        </w:rPr>
        <w:t xml:space="preserve"> </w:t>
      </w:r>
      <w:r w:rsidRPr="00F45225" w:rsidR="003A4BDF">
        <w:t>provided</w:t>
      </w:r>
      <w:r>
        <w:t xml:space="preserve"> in table</w:t>
      </w:r>
      <w:r w:rsidRPr="00F45225" w:rsidR="003A4BDF">
        <w:rPr>
          <w:spacing w:val="-2"/>
        </w:rPr>
        <w:t xml:space="preserve"> </w:t>
      </w:r>
      <w:r w:rsidRPr="00F45225" w:rsidR="003A4BDF">
        <w:t xml:space="preserve">below) or being </w:t>
      </w:r>
      <w:r>
        <w:t xml:space="preserve">a </w:t>
      </w:r>
      <w:r w:rsidR="004F3B18">
        <w:t>non</w:t>
      </w:r>
      <w:r w:rsidRPr="00F45225" w:rsidR="004F3B18">
        <w:t>-light</w:t>
      </w:r>
      <w:r w:rsidRPr="00F45225" w:rsidR="003A4BDF">
        <w:t xml:space="preserve"> water reactor (LWR) assembly</w:t>
      </w:r>
      <w:r w:rsidR="004F3B18">
        <w:t>.</w:t>
      </w:r>
      <w:r w:rsidRPr="00F45225" w:rsidR="003A4BDF">
        <w:t xml:space="preserve"> </w:t>
      </w:r>
      <w:r w:rsidR="004F3B18">
        <w:t>P</w:t>
      </w:r>
      <w:r w:rsidRPr="00F45225" w:rsidR="003A4BDF">
        <w:t>lease provide the assembly identifier and a description of why the assembly is non-standard.</w:t>
      </w:r>
    </w:p>
    <w:p w:rsidR="00895AC9" w:rsidRPr="00702BDA" w14:paraId="280758F8" w14:textId="77777777">
      <w:pPr>
        <w:pStyle w:val="BodyText"/>
        <w:spacing w:before="1"/>
        <w:rPr>
          <w:sz w:val="22"/>
          <w:szCs w:val="22"/>
        </w:rPr>
      </w:pPr>
    </w:p>
    <w:p w:rsidR="00895AC9" w:rsidRPr="00F45225" w:rsidP="00702BDA" w14:paraId="3CECF3EA" w14:textId="77777777">
      <w:pPr>
        <w:pStyle w:val="Heading6"/>
        <w:ind w:left="0" w:right="77" w:firstLine="0"/>
        <w:jc w:val="center"/>
      </w:pPr>
      <w:r w:rsidRPr="00F45225">
        <w:t>Maximum</w:t>
      </w:r>
      <w:r w:rsidRPr="00F45225">
        <w:rPr>
          <w:spacing w:val="-5"/>
        </w:rPr>
        <w:t xml:space="preserve"> </w:t>
      </w:r>
      <w:r w:rsidRPr="00F45225">
        <w:t>Nominal</w:t>
      </w:r>
      <w:r w:rsidRPr="00F45225">
        <w:rPr>
          <w:spacing w:val="-5"/>
        </w:rPr>
        <w:t xml:space="preserve"> </w:t>
      </w:r>
      <w:r w:rsidRPr="00F45225">
        <w:t>Physical</w:t>
      </w:r>
      <w:r w:rsidRPr="00F45225">
        <w:rPr>
          <w:spacing w:val="-4"/>
        </w:rPr>
        <w:t xml:space="preserve"> </w:t>
      </w:r>
      <w:r w:rsidRPr="00F45225">
        <w:rPr>
          <w:spacing w:val="-2"/>
        </w:rPr>
        <w:t>Dimensions</w:t>
      </w:r>
    </w:p>
    <w:p w:rsidR="00895AC9" w:rsidRPr="00F45225" w14:paraId="69563F55" w14:textId="77777777">
      <w:pPr>
        <w:pStyle w:val="BodyText"/>
        <w:spacing w:before="5"/>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60"/>
        <w:gridCol w:w="3361"/>
        <w:gridCol w:w="3359"/>
      </w:tblGrid>
      <w:tr w14:paraId="7678BE46"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9"/>
        </w:trPr>
        <w:tc>
          <w:tcPr>
            <w:tcW w:w="3360" w:type="dxa"/>
          </w:tcPr>
          <w:p w:rsidR="00895AC9" w:rsidRPr="00F45225" w14:paraId="2CC88C3A" w14:textId="77777777">
            <w:pPr>
              <w:pStyle w:val="TableParagraph"/>
              <w:rPr>
                <w:rFonts w:ascii="Times New Roman"/>
                <w:sz w:val="18"/>
              </w:rPr>
            </w:pPr>
          </w:p>
        </w:tc>
        <w:tc>
          <w:tcPr>
            <w:tcW w:w="3361" w:type="dxa"/>
          </w:tcPr>
          <w:p w:rsidR="00895AC9" w:rsidRPr="00F45225" w14:paraId="24B85993" w14:textId="77777777">
            <w:pPr>
              <w:pStyle w:val="TableParagraph"/>
              <w:spacing w:before="120"/>
              <w:ind w:left="817" w:right="809"/>
              <w:jc w:val="center"/>
              <w:rPr>
                <w:rFonts w:ascii="Arial"/>
                <w:b/>
                <w:sz w:val="20"/>
              </w:rPr>
            </w:pPr>
            <w:r w:rsidRPr="00F45225">
              <w:rPr>
                <w:rFonts w:ascii="Arial"/>
                <w:b/>
                <w:sz w:val="20"/>
              </w:rPr>
              <w:t>Reactor</w:t>
            </w:r>
            <w:r w:rsidRPr="00F45225">
              <w:rPr>
                <w:rFonts w:ascii="Arial"/>
                <w:b/>
                <w:spacing w:val="-5"/>
                <w:sz w:val="20"/>
              </w:rPr>
              <w:t xml:space="preserve"> </w:t>
            </w:r>
            <w:r w:rsidRPr="00F45225">
              <w:rPr>
                <w:rFonts w:ascii="Arial"/>
                <w:b/>
                <w:spacing w:val="-2"/>
                <w:sz w:val="20"/>
              </w:rPr>
              <w:t>(BWR)</w:t>
            </w:r>
          </w:p>
        </w:tc>
        <w:tc>
          <w:tcPr>
            <w:tcW w:w="3359" w:type="dxa"/>
          </w:tcPr>
          <w:p w:rsidR="00895AC9" w:rsidRPr="00F45225" w14:paraId="4F512156" w14:textId="77777777">
            <w:pPr>
              <w:pStyle w:val="TableParagraph"/>
              <w:spacing w:before="120"/>
              <w:ind w:left="817" w:right="808"/>
              <w:jc w:val="center"/>
              <w:rPr>
                <w:rFonts w:ascii="Arial"/>
                <w:b/>
                <w:sz w:val="20"/>
              </w:rPr>
            </w:pPr>
            <w:r w:rsidRPr="00F45225">
              <w:rPr>
                <w:rFonts w:ascii="Arial"/>
                <w:b/>
                <w:sz w:val="20"/>
              </w:rPr>
              <w:t>Reactor</w:t>
            </w:r>
            <w:r w:rsidRPr="00F45225">
              <w:rPr>
                <w:rFonts w:ascii="Arial"/>
                <w:b/>
                <w:spacing w:val="-5"/>
                <w:sz w:val="20"/>
              </w:rPr>
              <w:t xml:space="preserve"> </w:t>
            </w:r>
            <w:r w:rsidRPr="00F45225">
              <w:rPr>
                <w:rFonts w:ascii="Arial"/>
                <w:b/>
                <w:spacing w:val="-2"/>
                <w:sz w:val="20"/>
              </w:rPr>
              <w:t>(PWR)</w:t>
            </w:r>
          </w:p>
        </w:tc>
      </w:tr>
      <w:tr w14:paraId="009E9D4B" w14:textId="77777777">
        <w:tblPrEx>
          <w:tblW w:w="0" w:type="auto"/>
          <w:tblInd w:w="125" w:type="dxa"/>
          <w:tblLayout w:type="fixed"/>
          <w:tblCellMar>
            <w:left w:w="0" w:type="dxa"/>
            <w:right w:w="0" w:type="dxa"/>
          </w:tblCellMar>
          <w:tblLook w:val="01E0"/>
        </w:tblPrEx>
        <w:trPr>
          <w:trHeight w:val="470"/>
        </w:trPr>
        <w:tc>
          <w:tcPr>
            <w:tcW w:w="3360" w:type="dxa"/>
          </w:tcPr>
          <w:p w:rsidR="00895AC9" w:rsidRPr="00F45225" w14:paraId="11288210" w14:textId="77777777">
            <w:pPr>
              <w:pStyle w:val="TableParagraph"/>
              <w:spacing w:before="119"/>
              <w:ind w:left="772" w:right="763"/>
              <w:jc w:val="center"/>
              <w:rPr>
                <w:rFonts w:ascii="Arial"/>
                <w:b/>
                <w:sz w:val="20"/>
              </w:rPr>
            </w:pPr>
            <w:r w:rsidRPr="00F45225">
              <w:rPr>
                <w:rFonts w:ascii="Arial"/>
                <w:b/>
                <w:sz w:val="20"/>
              </w:rPr>
              <w:t>Overall</w:t>
            </w:r>
            <w:r w:rsidRPr="00F45225">
              <w:rPr>
                <w:rFonts w:ascii="Arial"/>
                <w:b/>
                <w:spacing w:val="-7"/>
                <w:sz w:val="20"/>
              </w:rPr>
              <w:t xml:space="preserve"> </w:t>
            </w:r>
            <w:r w:rsidRPr="00F45225">
              <w:rPr>
                <w:rFonts w:ascii="Arial"/>
                <w:b/>
                <w:spacing w:val="-2"/>
                <w:sz w:val="20"/>
              </w:rPr>
              <w:t>Length</w:t>
            </w:r>
          </w:p>
        </w:tc>
        <w:tc>
          <w:tcPr>
            <w:tcW w:w="3361" w:type="dxa"/>
          </w:tcPr>
          <w:p w:rsidR="00895AC9" w:rsidRPr="00F45225" w14:paraId="5A125263" w14:textId="77777777">
            <w:pPr>
              <w:pStyle w:val="TableParagraph"/>
              <w:spacing w:before="118"/>
              <w:ind w:left="818" w:right="809"/>
              <w:jc w:val="center"/>
              <w:rPr>
                <w:rFonts w:ascii="Arial"/>
                <w:sz w:val="20"/>
              </w:rPr>
            </w:pPr>
            <w:r w:rsidRPr="00F45225">
              <w:rPr>
                <w:rFonts w:ascii="Arial"/>
                <w:sz w:val="20"/>
              </w:rPr>
              <w:t>14</w:t>
            </w:r>
            <w:r w:rsidRPr="00F45225">
              <w:rPr>
                <w:rFonts w:ascii="Arial"/>
                <w:spacing w:val="-2"/>
                <w:sz w:val="20"/>
              </w:rPr>
              <w:t xml:space="preserve"> </w:t>
            </w:r>
            <w:r w:rsidRPr="00F45225">
              <w:rPr>
                <w:rFonts w:ascii="Arial"/>
                <w:sz w:val="20"/>
              </w:rPr>
              <w:t>feet,</w:t>
            </w:r>
            <w:r w:rsidRPr="00F45225">
              <w:rPr>
                <w:rFonts w:ascii="Arial"/>
                <w:spacing w:val="-2"/>
                <w:sz w:val="20"/>
              </w:rPr>
              <w:t xml:space="preserve"> </w:t>
            </w:r>
            <w:r w:rsidRPr="00F45225">
              <w:rPr>
                <w:rFonts w:ascii="Arial"/>
                <w:sz w:val="20"/>
              </w:rPr>
              <w:t>11</w:t>
            </w:r>
            <w:r w:rsidRPr="00F45225">
              <w:rPr>
                <w:rFonts w:ascii="Arial"/>
                <w:spacing w:val="-1"/>
                <w:sz w:val="20"/>
              </w:rPr>
              <w:t xml:space="preserve"> </w:t>
            </w:r>
            <w:r w:rsidRPr="00F45225">
              <w:rPr>
                <w:rFonts w:ascii="Arial"/>
                <w:spacing w:val="-2"/>
                <w:sz w:val="20"/>
              </w:rPr>
              <w:t>inches</w:t>
            </w:r>
          </w:p>
        </w:tc>
        <w:tc>
          <w:tcPr>
            <w:tcW w:w="3359" w:type="dxa"/>
          </w:tcPr>
          <w:p w:rsidR="00895AC9" w:rsidRPr="00F45225" w14:paraId="0BEF911C" w14:textId="77777777">
            <w:pPr>
              <w:pStyle w:val="TableParagraph"/>
              <w:spacing w:before="118"/>
              <w:ind w:left="816" w:right="808"/>
              <w:jc w:val="center"/>
              <w:rPr>
                <w:rFonts w:ascii="Arial"/>
                <w:sz w:val="20"/>
              </w:rPr>
            </w:pPr>
            <w:r w:rsidRPr="00F45225">
              <w:rPr>
                <w:rFonts w:ascii="Arial"/>
                <w:sz w:val="20"/>
              </w:rPr>
              <w:t>14</w:t>
            </w:r>
            <w:r w:rsidRPr="00F45225">
              <w:rPr>
                <w:rFonts w:ascii="Arial"/>
                <w:spacing w:val="-2"/>
                <w:sz w:val="20"/>
              </w:rPr>
              <w:t xml:space="preserve"> </w:t>
            </w:r>
            <w:r w:rsidRPr="00F45225">
              <w:rPr>
                <w:rFonts w:ascii="Arial"/>
                <w:sz w:val="20"/>
              </w:rPr>
              <w:t>feet,</w:t>
            </w:r>
            <w:r w:rsidRPr="00F45225">
              <w:rPr>
                <w:rFonts w:ascii="Arial"/>
                <w:spacing w:val="-2"/>
                <w:sz w:val="20"/>
              </w:rPr>
              <w:t xml:space="preserve"> </w:t>
            </w:r>
            <w:r w:rsidRPr="00F45225">
              <w:rPr>
                <w:rFonts w:ascii="Arial"/>
                <w:sz w:val="20"/>
              </w:rPr>
              <w:t>10</w:t>
            </w:r>
            <w:r w:rsidRPr="00F45225">
              <w:rPr>
                <w:rFonts w:ascii="Arial"/>
                <w:spacing w:val="-1"/>
                <w:sz w:val="20"/>
              </w:rPr>
              <w:t xml:space="preserve"> </w:t>
            </w:r>
            <w:r w:rsidRPr="00F45225">
              <w:rPr>
                <w:rFonts w:ascii="Arial"/>
                <w:spacing w:val="-2"/>
                <w:sz w:val="20"/>
              </w:rPr>
              <w:t>inches</w:t>
            </w:r>
          </w:p>
        </w:tc>
      </w:tr>
      <w:tr w14:paraId="557A14D5" w14:textId="77777777">
        <w:tblPrEx>
          <w:tblW w:w="0" w:type="auto"/>
          <w:tblInd w:w="125" w:type="dxa"/>
          <w:tblLayout w:type="fixed"/>
          <w:tblCellMar>
            <w:left w:w="0" w:type="dxa"/>
            <w:right w:w="0" w:type="dxa"/>
          </w:tblCellMar>
          <w:tblLook w:val="01E0"/>
        </w:tblPrEx>
        <w:trPr>
          <w:trHeight w:val="470"/>
        </w:trPr>
        <w:tc>
          <w:tcPr>
            <w:tcW w:w="3360" w:type="dxa"/>
          </w:tcPr>
          <w:p w:rsidR="00895AC9" w:rsidRPr="00F45225" w14:paraId="6004E99C" w14:textId="77777777">
            <w:pPr>
              <w:pStyle w:val="TableParagraph"/>
              <w:spacing w:before="119"/>
              <w:ind w:left="774" w:right="763"/>
              <w:jc w:val="center"/>
              <w:rPr>
                <w:rFonts w:ascii="Arial"/>
                <w:b/>
                <w:sz w:val="20"/>
              </w:rPr>
            </w:pPr>
            <w:r w:rsidRPr="00F45225">
              <w:rPr>
                <w:rFonts w:ascii="Arial"/>
                <w:b/>
                <w:sz w:val="20"/>
              </w:rPr>
              <w:t>Active</w:t>
            </w:r>
            <w:r w:rsidRPr="00F45225">
              <w:rPr>
                <w:rFonts w:ascii="Arial"/>
                <w:b/>
                <w:spacing w:val="-3"/>
                <w:sz w:val="20"/>
              </w:rPr>
              <w:t xml:space="preserve"> </w:t>
            </w:r>
            <w:r w:rsidRPr="00F45225">
              <w:rPr>
                <w:rFonts w:ascii="Arial"/>
                <w:b/>
                <w:sz w:val="20"/>
              </w:rPr>
              <w:t>Fuel</w:t>
            </w:r>
            <w:r w:rsidRPr="00F45225">
              <w:rPr>
                <w:rFonts w:ascii="Arial"/>
                <w:b/>
                <w:spacing w:val="-3"/>
                <w:sz w:val="20"/>
              </w:rPr>
              <w:t xml:space="preserve"> </w:t>
            </w:r>
            <w:r w:rsidRPr="00F45225">
              <w:rPr>
                <w:rFonts w:ascii="Arial"/>
                <w:b/>
                <w:spacing w:val="-2"/>
                <w:sz w:val="20"/>
              </w:rPr>
              <w:t>Length</w:t>
            </w:r>
          </w:p>
        </w:tc>
        <w:tc>
          <w:tcPr>
            <w:tcW w:w="3361" w:type="dxa"/>
          </w:tcPr>
          <w:p w:rsidR="00895AC9" w:rsidRPr="00F45225" w14:paraId="3782FBB0" w14:textId="77777777">
            <w:pPr>
              <w:pStyle w:val="TableParagraph"/>
              <w:spacing w:before="118"/>
              <w:ind w:left="818" w:right="808"/>
              <w:jc w:val="center"/>
              <w:rPr>
                <w:rFonts w:ascii="Arial"/>
                <w:sz w:val="20"/>
              </w:rPr>
            </w:pPr>
            <w:r w:rsidRPr="00F45225">
              <w:rPr>
                <w:rFonts w:ascii="Arial"/>
                <w:sz w:val="20"/>
              </w:rPr>
              <w:t>12</w:t>
            </w:r>
            <w:r w:rsidRPr="00F45225">
              <w:rPr>
                <w:rFonts w:ascii="Arial"/>
                <w:spacing w:val="-4"/>
                <w:sz w:val="20"/>
              </w:rPr>
              <w:t xml:space="preserve"> </w:t>
            </w:r>
            <w:r w:rsidRPr="00F45225">
              <w:rPr>
                <w:rFonts w:ascii="Arial"/>
                <w:sz w:val="20"/>
              </w:rPr>
              <w:t>feet,</w:t>
            </w:r>
            <w:r w:rsidRPr="00F45225">
              <w:rPr>
                <w:rFonts w:ascii="Arial"/>
                <w:spacing w:val="-2"/>
                <w:sz w:val="20"/>
              </w:rPr>
              <w:t xml:space="preserve"> </w:t>
            </w:r>
            <w:r w:rsidRPr="00F45225">
              <w:rPr>
                <w:rFonts w:ascii="Arial"/>
                <w:sz w:val="20"/>
              </w:rPr>
              <w:t>6</w:t>
            </w:r>
            <w:r w:rsidRPr="00F45225">
              <w:rPr>
                <w:rFonts w:ascii="Arial"/>
                <w:spacing w:val="-1"/>
                <w:sz w:val="20"/>
              </w:rPr>
              <w:t xml:space="preserve"> </w:t>
            </w:r>
            <w:r w:rsidRPr="00F45225">
              <w:rPr>
                <w:rFonts w:ascii="Arial"/>
                <w:spacing w:val="-2"/>
                <w:sz w:val="20"/>
              </w:rPr>
              <w:t>inches</w:t>
            </w:r>
          </w:p>
        </w:tc>
        <w:tc>
          <w:tcPr>
            <w:tcW w:w="3359" w:type="dxa"/>
          </w:tcPr>
          <w:p w:rsidR="00895AC9" w:rsidRPr="00F45225" w14:paraId="36FE511A" w14:textId="77777777">
            <w:pPr>
              <w:pStyle w:val="TableParagraph"/>
              <w:spacing w:before="118"/>
              <w:ind w:left="817" w:right="807"/>
              <w:jc w:val="center"/>
              <w:rPr>
                <w:rFonts w:ascii="Arial"/>
                <w:sz w:val="20"/>
              </w:rPr>
            </w:pPr>
            <w:r w:rsidRPr="00F45225">
              <w:rPr>
                <w:rFonts w:ascii="Arial"/>
                <w:sz w:val="20"/>
              </w:rPr>
              <w:t>12</w:t>
            </w:r>
            <w:r w:rsidRPr="00F45225">
              <w:rPr>
                <w:rFonts w:ascii="Arial"/>
                <w:spacing w:val="-4"/>
                <w:sz w:val="20"/>
              </w:rPr>
              <w:t xml:space="preserve"> </w:t>
            </w:r>
            <w:r w:rsidRPr="00F45225">
              <w:rPr>
                <w:rFonts w:ascii="Arial"/>
                <w:sz w:val="20"/>
              </w:rPr>
              <w:t>feet,</w:t>
            </w:r>
            <w:r w:rsidRPr="00F45225">
              <w:rPr>
                <w:rFonts w:ascii="Arial"/>
                <w:spacing w:val="-2"/>
                <w:sz w:val="20"/>
              </w:rPr>
              <w:t xml:space="preserve"> </w:t>
            </w:r>
            <w:r w:rsidRPr="00F45225">
              <w:rPr>
                <w:rFonts w:ascii="Arial"/>
                <w:sz w:val="20"/>
              </w:rPr>
              <w:t>0</w:t>
            </w:r>
            <w:r w:rsidRPr="00F45225">
              <w:rPr>
                <w:rFonts w:ascii="Arial"/>
                <w:spacing w:val="-1"/>
                <w:sz w:val="20"/>
              </w:rPr>
              <w:t xml:space="preserve"> </w:t>
            </w:r>
            <w:r w:rsidRPr="00F45225">
              <w:rPr>
                <w:rFonts w:ascii="Arial"/>
                <w:spacing w:val="-2"/>
                <w:sz w:val="20"/>
              </w:rPr>
              <w:t>inches</w:t>
            </w:r>
          </w:p>
        </w:tc>
      </w:tr>
      <w:tr w14:paraId="7BDC82CC" w14:textId="77777777">
        <w:tblPrEx>
          <w:tblW w:w="0" w:type="auto"/>
          <w:tblInd w:w="125" w:type="dxa"/>
          <w:tblLayout w:type="fixed"/>
          <w:tblCellMar>
            <w:left w:w="0" w:type="dxa"/>
            <w:right w:w="0" w:type="dxa"/>
          </w:tblCellMar>
          <w:tblLook w:val="01E0"/>
        </w:tblPrEx>
        <w:trPr>
          <w:trHeight w:val="471"/>
        </w:trPr>
        <w:tc>
          <w:tcPr>
            <w:tcW w:w="3360" w:type="dxa"/>
          </w:tcPr>
          <w:p w:rsidR="00895AC9" w:rsidRPr="00F45225" w14:paraId="477E06AC" w14:textId="77777777">
            <w:pPr>
              <w:pStyle w:val="TableParagraph"/>
              <w:spacing w:before="119"/>
              <w:ind w:left="772" w:right="763"/>
              <w:jc w:val="center"/>
              <w:rPr>
                <w:rFonts w:ascii="Arial"/>
                <w:b/>
                <w:sz w:val="20"/>
              </w:rPr>
            </w:pPr>
            <w:r w:rsidRPr="00F45225">
              <w:rPr>
                <w:rFonts w:ascii="Arial"/>
                <w:b/>
                <w:sz w:val="20"/>
              </w:rPr>
              <w:t>Cross</w:t>
            </w:r>
            <w:r w:rsidRPr="00F45225">
              <w:rPr>
                <w:rFonts w:ascii="Arial"/>
                <w:b/>
                <w:spacing w:val="-5"/>
                <w:sz w:val="20"/>
              </w:rPr>
              <w:t xml:space="preserve"> </w:t>
            </w:r>
            <w:r w:rsidRPr="00F45225">
              <w:rPr>
                <w:rFonts w:ascii="Arial"/>
                <w:b/>
                <w:spacing w:val="-2"/>
                <w:sz w:val="20"/>
              </w:rPr>
              <w:t>Section*</w:t>
            </w:r>
          </w:p>
        </w:tc>
        <w:tc>
          <w:tcPr>
            <w:tcW w:w="3361" w:type="dxa"/>
          </w:tcPr>
          <w:p w:rsidR="00895AC9" w:rsidRPr="00F45225" w14:paraId="48D2BF6A" w14:textId="77777777">
            <w:pPr>
              <w:pStyle w:val="TableParagraph"/>
              <w:spacing w:before="118"/>
              <w:ind w:left="818" w:right="809"/>
              <w:jc w:val="center"/>
              <w:rPr>
                <w:rFonts w:ascii="Arial"/>
                <w:sz w:val="20"/>
              </w:rPr>
            </w:pPr>
            <w:r w:rsidRPr="00F45225">
              <w:rPr>
                <w:rFonts w:ascii="Arial"/>
                <w:sz w:val="20"/>
              </w:rPr>
              <w:t>6</w:t>
            </w:r>
            <w:r w:rsidRPr="00F45225">
              <w:rPr>
                <w:rFonts w:ascii="Arial"/>
                <w:spacing w:val="-2"/>
                <w:sz w:val="20"/>
              </w:rPr>
              <w:t xml:space="preserve"> </w:t>
            </w:r>
            <w:r w:rsidRPr="00F45225">
              <w:rPr>
                <w:rFonts w:ascii="Arial"/>
                <w:sz w:val="20"/>
              </w:rPr>
              <w:t>inches</w:t>
            </w:r>
            <w:r w:rsidRPr="00F45225">
              <w:rPr>
                <w:rFonts w:ascii="Arial"/>
                <w:spacing w:val="-1"/>
                <w:sz w:val="20"/>
              </w:rPr>
              <w:t xml:space="preserve"> </w:t>
            </w:r>
            <w:r w:rsidRPr="00F45225">
              <w:rPr>
                <w:rFonts w:ascii="Arial"/>
                <w:sz w:val="20"/>
              </w:rPr>
              <w:t>x</w:t>
            </w:r>
            <w:r w:rsidRPr="00F45225">
              <w:rPr>
                <w:rFonts w:ascii="Arial"/>
                <w:spacing w:val="-2"/>
                <w:sz w:val="20"/>
              </w:rPr>
              <w:t xml:space="preserve"> </w:t>
            </w:r>
            <w:r w:rsidRPr="00F45225">
              <w:rPr>
                <w:rFonts w:ascii="Arial"/>
                <w:sz w:val="20"/>
              </w:rPr>
              <w:t>6</w:t>
            </w:r>
            <w:r w:rsidRPr="00F45225">
              <w:rPr>
                <w:rFonts w:ascii="Arial"/>
                <w:spacing w:val="-1"/>
                <w:sz w:val="20"/>
              </w:rPr>
              <w:t xml:space="preserve"> </w:t>
            </w:r>
            <w:r w:rsidRPr="00F45225">
              <w:rPr>
                <w:rFonts w:ascii="Arial"/>
                <w:spacing w:val="-2"/>
                <w:sz w:val="20"/>
              </w:rPr>
              <w:t>inches</w:t>
            </w:r>
          </w:p>
        </w:tc>
        <w:tc>
          <w:tcPr>
            <w:tcW w:w="3359" w:type="dxa"/>
          </w:tcPr>
          <w:p w:rsidR="00895AC9" w:rsidRPr="00F45225" w14:paraId="5806118F" w14:textId="77777777">
            <w:pPr>
              <w:pStyle w:val="TableParagraph"/>
              <w:spacing w:before="118"/>
              <w:ind w:left="817" w:right="808"/>
              <w:jc w:val="center"/>
              <w:rPr>
                <w:rFonts w:ascii="Arial"/>
                <w:sz w:val="20"/>
              </w:rPr>
            </w:pPr>
            <w:r w:rsidRPr="00F45225">
              <w:rPr>
                <w:rFonts w:ascii="Arial"/>
                <w:sz w:val="20"/>
              </w:rPr>
              <w:t>9</w:t>
            </w:r>
            <w:r w:rsidRPr="00F45225">
              <w:rPr>
                <w:rFonts w:ascii="Arial"/>
                <w:spacing w:val="-2"/>
                <w:sz w:val="20"/>
              </w:rPr>
              <w:t xml:space="preserve"> </w:t>
            </w:r>
            <w:r w:rsidRPr="00F45225">
              <w:rPr>
                <w:rFonts w:ascii="Arial"/>
                <w:sz w:val="20"/>
              </w:rPr>
              <w:t>inches</w:t>
            </w:r>
            <w:r w:rsidRPr="00F45225">
              <w:rPr>
                <w:rFonts w:ascii="Arial"/>
                <w:spacing w:val="-1"/>
                <w:sz w:val="20"/>
              </w:rPr>
              <w:t xml:space="preserve"> </w:t>
            </w:r>
            <w:r w:rsidRPr="00F45225">
              <w:rPr>
                <w:rFonts w:ascii="Arial"/>
                <w:sz w:val="20"/>
              </w:rPr>
              <w:t>x</w:t>
            </w:r>
            <w:r w:rsidRPr="00F45225">
              <w:rPr>
                <w:rFonts w:ascii="Arial"/>
                <w:spacing w:val="-2"/>
                <w:sz w:val="20"/>
              </w:rPr>
              <w:t xml:space="preserve"> </w:t>
            </w:r>
            <w:r w:rsidRPr="00F45225">
              <w:rPr>
                <w:rFonts w:ascii="Arial"/>
                <w:sz w:val="20"/>
              </w:rPr>
              <w:t>9</w:t>
            </w:r>
            <w:r w:rsidRPr="00F45225">
              <w:rPr>
                <w:rFonts w:ascii="Arial"/>
                <w:spacing w:val="-1"/>
                <w:sz w:val="20"/>
              </w:rPr>
              <w:t xml:space="preserve"> </w:t>
            </w:r>
            <w:r w:rsidRPr="00F45225">
              <w:rPr>
                <w:rFonts w:ascii="Arial"/>
                <w:spacing w:val="-2"/>
                <w:sz w:val="20"/>
              </w:rPr>
              <w:t>inches</w:t>
            </w:r>
          </w:p>
        </w:tc>
      </w:tr>
    </w:tbl>
    <w:p w:rsidR="002832EE" w:rsidP="00905B95" w14:paraId="0821EA1E" w14:textId="43F7C4ED">
      <w:pPr>
        <w:pStyle w:val="BodyText"/>
        <w:ind w:left="1617"/>
        <w:rPr>
          <w:spacing w:val="-2"/>
        </w:rPr>
      </w:pPr>
      <w:r w:rsidRPr="00F45225">
        <w:t>*The</w:t>
      </w:r>
      <w:r w:rsidRPr="00F45225">
        <w:rPr>
          <w:spacing w:val="-5"/>
        </w:rPr>
        <w:t xml:space="preserve"> </w:t>
      </w:r>
      <w:r w:rsidRPr="00F45225">
        <w:t>Cross</w:t>
      </w:r>
      <w:r w:rsidRPr="00F45225">
        <w:rPr>
          <w:spacing w:val="-2"/>
        </w:rPr>
        <w:t xml:space="preserve"> </w:t>
      </w:r>
      <w:r w:rsidRPr="00F45225">
        <w:t>Section</w:t>
      </w:r>
      <w:r w:rsidRPr="00F45225">
        <w:rPr>
          <w:spacing w:val="-2"/>
        </w:rPr>
        <w:t xml:space="preserve"> </w:t>
      </w:r>
      <w:r w:rsidRPr="00F45225">
        <w:t>of</w:t>
      </w:r>
      <w:r w:rsidRPr="00F45225">
        <w:rPr>
          <w:spacing w:val="-3"/>
        </w:rPr>
        <w:t xml:space="preserve"> </w:t>
      </w:r>
      <w:r w:rsidRPr="00F45225">
        <w:t>the</w:t>
      </w:r>
      <w:r w:rsidRPr="00F45225">
        <w:rPr>
          <w:spacing w:val="-3"/>
        </w:rPr>
        <w:t xml:space="preserve"> </w:t>
      </w:r>
      <w:r w:rsidRPr="00F45225">
        <w:t>fuel</w:t>
      </w:r>
      <w:r w:rsidRPr="00F45225">
        <w:rPr>
          <w:spacing w:val="-3"/>
        </w:rPr>
        <w:t xml:space="preserve"> </w:t>
      </w:r>
      <w:r w:rsidRPr="00F45225">
        <w:t>assembly</w:t>
      </w:r>
      <w:r w:rsidRPr="00F45225">
        <w:rPr>
          <w:spacing w:val="-2"/>
        </w:rPr>
        <w:t xml:space="preserve"> </w:t>
      </w:r>
      <w:r w:rsidRPr="00F45225">
        <w:t>shall</w:t>
      </w:r>
      <w:r w:rsidRPr="00F45225">
        <w:rPr>
          <w:spacing w:val="-3"/>
        </w:rPr>
        <w:t xml:space="preserve"> </w:t>
      </w:r>
      <w:r w:rsidRPr="00F45225">
        <w:t>not</w:t>
      </w:r>
      <w:r w:rsidRPr="00F45225">
        <w:rPr>
          <w:spacing w:val="-2"/>
        </w:rPr>
        <w:t xml:space="preserve"> </w:t>
      </w:r>
      <w:r w:rsidRPr="00F45225">
        <w:t>include</w:t>
      </w:r>
      <w:r w:rsidRPr="00F45225">
        <w:rPr>
          <w:spacing w:val="-3"/>
        </w:rPr>
        <w:t xml:space="preserve"> </w:t>
      </w:r>
      <w:r w:rsidRPr="00F45225">
        <w:t>the</w:t>
      </w:r>
      <w:r w:rsidRPr="00F45225">
        <w:rPr>
          <w:spacing w:val="-2"/>
        </w:rPr>
        <w:t xml:space="preserve"> channel.</w:t>
      </w:r>
    </w:p>
    <w:p w:rsidR="00CA3E82" w:rsidP="00CA3E82" w14:paraId="73255B6C" w14:textId="77777777">
      <w:pPr>
        <w:pStyle w:val="BodyText"/>
        <w:ind w:left="1440"/>
        <w:rPr>
          <w:b/>
          <w:bCs/>
        </w:rPr>
      </w:pPr>
    </w:p>
    <w:p w:rsidR="002832EE" w:rsidRPr="00F45225" w:rsidP="00905B95" w14:paraId="01425BF4" w14:textId="2F3DDBC8">
      <w:pPr>
        <w:pStyle w:val="BodyText"/>
        <w:ind w:left="1440"/>
      </w:pPr>
      <w:r w:rsidRPr="00905B95">
        <w:rPr>
          <w:b/>
          <w:bCs/>
        </w:rPr>
        <w:t>Non-LWR Fuel</w:t>
      </w:r>
      <w:r w:rsidRPr="002832EE">
        <w:t xml:space="preserve"> is defined as: </w:t>
      </w:r>
      <w:r>
        <w:rPr>
          <w:i/>
          <w:iCs/>
        </w:rPr>
        <w:t>“</w:t>
      </w:r>
      <w:r w:rsidRPr="002832EE">
        <w:rPr>
          <w:i/>
          <w:iCs/>
        </w:rPr>
        <w:t>Fuel from other than LWR power facilities shall be classified as Nonstandard Fuel-Class NS-4. Such fuel may be unique and require special handling, storage, and disposal facilities.</w:t>
      </w:r>
      <w:r>
        <w:rPr>
          <w:i/>
          <w:iCs/>
        </w:rPr>
        <w:t>”</w:t>
      </w:r>
    </w:p>
    <w:p w:rsidR="00895AC9" w:rsidRPr="00702BDA" w14:paraId="2650A982" w14:textId="77777777">
      <w:pPr>
        <w:pStyle w:val="BodyText"/>
        <w:rPr>
          <w:sz w:val="22"/>
          <w:szCs w:val="22"/>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3"/>
        <w:gridCol w:w="8434"/>
      </w:tblGrid>
      <w:tr w14:paraId="2D6823C2" w14:textId="77777777">
        <w:tblPrEx>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1493" w:type="dxa"/>
          </w:tcPr>
          <w:p w:rsidR="00895AC9" w:rsidRPr="00F45225" w14:paraId="7F839BB7" w14:textId="77777777">
            <w:pPr>
              <w:pStyle w:val="TableParagraph"/>
              <w:spacing w:before="7" w:line="182" w:lineRule="exact"/>
              <w:ind w:left="368"/>
              <w:rPr>
                <w:rFonts w:ascii="Arial"/>
                <w:b/>
                <w:sz w:val="16"/>
              </w:rPr>
            </w:pPr>
            <w:r w:rsidRPr="00F45225">
              <w:rPr>
                <w:rFonts w:ascii="Arial"/>
                <w:b/>
                <w:spacing w:val="-2"/>
                <w:sz w:val="16"/>
              </w:rPr>
              <w:t>Assembly</w:t>
            </w:r>
          </w:p>
          <w:p w:rsidR="00895AC9" w:rsidRPr="00F45225" w14:paraId="76F9C439" w14:textId="77777777">
            <w:pPr>
              <w:pStyle w:val="TableParagraph"/>
              <w:spacing w:line="223" w:lineRule="exact"/>
              <w:ind w:left="371"/>
              <w:rPr>
                <w:rFonts w:ascii="Arial"/>
                <w:b/>
                <w:sz w:val="13"/>
              </w:rPr>
            </w:pPr>
            <w:r w:rsidRPr="00F45225">
              <w:rPr>
                <w:rFonts w:ascii="Arial"/>
                <w:b/>
                <w:spacing w:val="-2"/>
                <w:sz w:val="16"/>
              </w:rPr>
              <w:t>Identifier</w:t>
            </w:r>
            <w:r w:rsidRPr="00F45225">
              <w:rPr>
                <w:rFonts w:ascii="Arial"/>
                <w:b/>
                <w:spacing w:val="-2"/>
                <w:position w:val="7"/>
                <w:sz w:val="13"/>
              </w:rPr>
              <w:t>1</w:t>
            </w:r>
          </w:p>
        </w:tc>
        <w:tc>
          <w:tcPr>
            <w:tcW w:w="8434" w:type="dxa"/>
          </w:tcPr>
          <w:p w:rsidR="00895AC9" w:rsidRPr="00F45225" w14:paraId="66E9AB93" w14:textId="77777777">
            <w:pPr>
              <w:pStyle w:val="TableParagraph"/>
              <w:spacing w:before="122"/>
              <w:ind w:left="2728" w:right="2720"/>
              <w:jc w:val="center"/>
              <w:rPr>
                <w:rFonts w:ascii="Arial"/>
                <w:b/>
                <w:sz w:val="16"/>
              </w:rPr>
            </w:pPr>
            <w:r w:rsidRPr="00F45225">
              <w:rPr>
                <w:rFonts w:ascii="Arial"/>
                <w:b/>
                <w:sz w:val="16"/>
              </w:rPr>
              <w:t>Description</w:t>
            </w:r>
            <w:r w:rsidRPr="00F45225">
              <w:rPr>
                <w:rFonts w:ascii="Arial"/>
                <w:b/>
                <w:spacing w:val="-10"/>
                <w:sz w:val="16"/>
              </w:rPr>
              <w:t xml:space="preserve"> </w:t>
            </w:r>
            <w:r w:rsidRPr="00F45225">
              <w:rPr>
                <w:rFonts w:ascii="Arial"/>
                <w:b/>
                <w:sz w:val="16"/>
              </w:rPr>
              <w:t>of</w:t>
            </w:r>
            <w:r w:rsidRPr="00F45225">
              <w:rPr>
                <w:rFonts w:ascii="Arial"/>
                <w:b/>
                <w:spacing w:val="-10"/>
                <w:sz w:val="16"/>
              </w:rPr>
              <w:t xml:space="preserve"> </w:t>
            </w:r>
            <w:r w:rsidRPr="00F45225">
              <w:rPr>
                <w:rFonts w:ascii="Arial"/>
                <w:b/>
                <w:sz w:val="16"/>
              </w:rPr>
              <w:t>Non-Standard</w:t>
            </w:r>
            <w:r w:rsidRPr="00F45225">
              <w:rPr>
                <w:rFonts w:ascii="Arial"/>
                <w:b/>
                <w:spacing w:val="-7"/>
                <w:sz w:val="16"/>
              </w:rPr>
              <w:t xml:space="preserve"> </w:t>
            </w:r>
            <w:r w:rsidRPr="00F45225">
              <w:rPr>
                <w:rFonts w:ascii="Arial"/>
                <w:b/>
                <w:spacing w:val="-2"/>
                <w:sz w:val="16"/>
              </w:rPr>
              <w:t>Assembly</w:t>
            </w:r>
          </w:p>
        </w:tc>
      </w:tr>
      <w:tr w14:paraId="2FCC2CEC" w14:textId="77777777">
        <w:tblPrEx>
          <w:tblW w:w="0" w:type="auto"/>
          <w:tblInd w:w="202" w:type="dxa"/>
          <w:tblLayout w:type="fixed"/>
          <w:tblCellMar>
            <w:left w:w="0" w:type="dxa"/>
            <w:right w:w="0" w:type="dxa"/>
          </w:tblCellMar>
          <w:tblLook w:val="01E0"/>
        </w:tblPrEx>
        <w:trPr>
          <w:trHeight w:val="360"/>
        </w:trPr>
        <w:tc>
          <w:tcPr>
            <w:tcW w:w="1493" w:type="dxa"/>
          </w:tcPr>
          <w:p w:rsidR="00895AC9" w:rsidRPr="00F45225" w14:paraId="0F309EE6" w14:textId="77777777">
            <w:pPr>
              <w:pStyle w:val="TableParagraph"/>
              <w:rPr>
                <w:rFonts w:ascii="Times New Roman"/>
                <w:sz w:val="18"/>
              </w:rPr>
            </w:pPr>
          </w:p>
        </w:tc>
        <w:tc>
          <w:tcPr>
            <w:tcW w:w="8434" w:type="dxa"/>
          </w:tcPr>
          <w:p w:rsidR="00895AC9" w:rsidRPr="00F45225" w14:paraId="574C93BA" w14:textId="77777777">
            <w:pPr>
              <w:pStyle w:val="TableParagraph"/>
              <w:rPr>
                <w:rFonts w:ascii="Times New Roman"/>
                <w:sz w:val="18"/>
              </w:rPr>
            </w:pPr>
          </w:p>
        </w:tc>
      </w:tr>
      <w:tr w14:paraId="07CF3784" w14:textId="77777777">
        <w:tblPrEx>
          <w:tblW w:w="0" w:type="auto"/>
          <w:tblInd w:w="202" w:type="dxa"/>
          <w:tblLayout w:type="fixed"/>
          <w:tblCellMar>
            <w:left w:w="0" w:type="dxa"/>
            <w:right w:w="0" w:type="dxa"/>
          </w:tblCellMar>
          <w:tblLook w:val="01E0"/>
        </w:tblPrEx>
        <w:trPr>
          <w:trHeight w:val="359"/>
        </w:trPr>
        <w:tc>
          <w:tcPr>
            <w:tcW w:w="1493" w:type="dxa"/>
          </w:tcPr>
          <w:p w:rsidR="00895AC9" w:rsidRPr="00F45225" w14:paraId="46E43838" w14:textId="77777777">
            <w:pPr>
              <w:pStyle w:val="TableParagraph"/>
              <w:rPr>
                <w:rFonts w:ascii="Times New Roman"/>
                <w:sz w:val="18"/>
              </w:rPr>
            </w:pPr>
          </w:p>
        </w:tc>
        <w:tc>
          <w:tcPr>
            <w:tcW w:w="8434" w:type="dxa"/>
          </w:tcPr>
          <w:p w:rsidR="00895AC9" w:rsidRPr="00F45225" w14:paraId="3C4D980E" w14:textId="77777777">
            <w:pPr>
              <w:pStyle w:val="TableParagraph"/>
              <w:rPr>
                <w:rFonts w:ascii="Times New Roman"/>
                <w:sz w:val="18"/>
              </w:rPr>
            </w:pPr>
          </w:p>
        </w:tc>
      </w:tr>
      <w:tr w14:paraId="7E2DDC4A" w14:textId="77777777">
        <w:tblPrEx>
          <w:tblW w:w="0" w:type="auto"/>
          <w:tblInd w:w="202" w:type="dxa"/>
          <w:tblLayout w:type="fixed"/>
          <w:tblCellMar>
            <w:left w:w="0" w:type="dxa"/>
            <w:right w:w="0" w:type="dxa"/>
          </w:tblCellMar>
          <w:tblLook w:val="01E0"/>
        </w:tblPrEx>
        <w:trPr>
          <w:trHeight w:val="359"/>
        </w:trPr>
        <w:tc>
          <w:tcPr>
            <w:tcW w:w="1493" w:type="dxa"/>
          </w:tcPr>
          <w:p w:rsidR="00895AC9" w:rsidRPr="00F45225" w14:paraId="3391820B" w14:textId="77777777">
            <w:pPr>
              <w:pStyle w:val="TableParagraph"/>
              <w:rPr>
                <w:rFonts w:ascii="Times New Roman"/>
                <w:sz w:val="18"/>
              </w:rPr>
            </w:pPr>
          </w:p>
        </w:tc>
        <w:tc>
          <w:tcPr>
            <w:tcW w:w="8434" w:type="dxa"/>
          </w:tcPr>
          <w:p w:rsidR="00895AC9" w:rsidRPr="00F45225" w14:paraId="7036B796" w14:textId="77777777">
            <w:pPr>
              <w:pStyle w:val="TableParagraph"/>
              <w:rPr>
                <w:rFonts w:ascii="Times New Roman"/>
                <w:sz w:val="18"/>
              </w:rPr>
            </w:pPr>
          </w:p>
        </w:tc>
      </w:tr>
      <w:tr w14:paraId="30B0C336" w14:textId="77777777">
        <w:tblPrEx>
          <w:tblW w:w="0" w:type="auto"/>
          <w:tblInd w:w="202" w:type="dxa"/>
          <w:tblLayout w:type="fixed"/>
          <w:tblCellMar>
            <w:left w:w="0" w:type="dxa"/>
            <w:right w:w="0" w:type="dxa"/>
          </w:tblCellMar>
          <w:tblLook w:val="01E0"/>
        </w:tblPrEx>
        <w:trPr>
          <w:trHeight w:val="360"/>
        </w:trPr>
        <w:tc>
          <w:tcPr>
            <w:tcW w:w="1493" w:type="dxa"/>
          </w:tcPr>
          <w:p w:rsidR="00895AC9" w:rsidRPr="00F45225" w14:paraId="40690B2D" w14:textId="77777777">
            <w:pPr>
              <w:pStyle w:val="TableParagraph"/>
              <w:rPr>
                <w:rFonts w:ascii="Times New Roman"/>
                <w:sz w:val="18"/>
              </w:rPr>
            </w:pPr>
          </w:p>
        </w:tc>
        <w:tc>
          <w:tcPr>
            <w:tcW w:w="8434" w:type="dxa"/>
          </w:tcPr>
          <w:p w:rsidR="00895AC9" w:rsidRPr="00F45225" w14:paraId="18DEA6C6" w14:textId="77777777">
            <w:pPr>
              <w:pStyle w:val="TableParagraph"/>
              <w:rPr>
                <w:rFonts w:ascii="Times New Roman"/>
                <w:sz w:val="18"/>
              </w:rPr>
            </w:pPr>
          </w:p>
        </w:tc>
      </w:tr>
      <w:tr w14:paraId="5D9109A3" w14:textId="77777777">
        <w:tblPrEx>
          <w:tblW w:w="0" w:type="auto"/>
          <w:tblInd w:w="202" w:type="dxa"/>
          <w:tblLayout w:type="fixed"/>
          <w:tblCellMar>
            <w:left w:w="0" w:type="dxa"/>
            <w:right w:w="0" w:type="dxa"/>
          </w:tblCellMar>
          <w:tblLook w:val="01E0"/>
        </w:tblPrEx>
        <w:trPr>
          <w:trHeight w:val="359"/>
        </w:trPr>
        <w:tc>
          <w:tcPr>
            <w:tcW w:w="1493" w:type="dxa"/>
          </w:tcPr>
          <w:p w:rsidR="00895AC9" w:rsidRPr="00F45225" w14:paraId="083DBAD3" w14:textId="77777777">
            <w:pPr>
              <w:pStyle w:val="TableParagraph"/>
              <w:rPr>
                <w:rFonts w:ascii="Times New Roman"/>
                <w:sz w:val="18"/>
              </w:rPr>
            </w:pPr>
          </w:p>
        </w:tc>
        <w:tc>
          <w:tcPr>
            <w:tcW w:w="8434" w:type="dxa"/>
          </w:tcPr>
          <w:p w:rsidR="00895AC9" w:rsidRPr="00F45225" w14:paraId="4334D9B7" w14:textId="77777777">
            <w:pPr>
              <w:pStyle w:val="TableParagraph"/>
              <w:rPr>
                <w:rFonts w:ascii="Times New Roman"/>
                <w:sz w:val="18"/>
              </w:rPr>
            </w:pPr>
          </w:p>
        </w:tc>
      </w:tr>
      <w:tr w14:paraId="5996E459" w14:textId="77777777">
        <w:tblPrEx>
          <w:tblW w:w="0" w:type="auto"/>
          <w:tblInd w:w="202" w:type="dxa"/>
          <w:tblLayout w:type="fixed"/>
          <w:tblCellMar>
            <w:left w:w="0" w:type="dxa"/>
            <w:right w:w="0" w:type="dxa"/>
          </w:tblCellMar>
          <w:tblLook w:val="01E0"/>
        </w:tblPrEx>
        <w:trPr>
          <w:trHeight w:val="359"/>
        </w:trPr>
        <w:tc>
          <w:tcPr>
            <w:tcW w:w="1493" w:type="dxa"/>
          </w:tcPr>
          <w:p w:rsidR="00895AC9" w:rsidRPr="00F45225" w14:paraId="202B88FC" w14:textId="77777777">
            <w:pPr>
              <w:pStyle w:val="TableParagraph"/>
              <w:rPr>
                <w:rFonts w:ascii="Times New Roman"/>
                <w:sz w:val="18"/>
              </w:rPr>
            </w:pPr>
          </w:p>
        </w:tc>
        <w:tc>
          <w:tcPr>
            <w:tcW w:w="8434" w:type="dxa"/>
          </w:tcPr>
          <w:p w:rsidR="00895AC9" w:rsidRPr="00F45225" w14:paraId="4132EC0F" w14:textId="77777777">
            <w:pPr>
              <w:pStyle w:val="TableParagraph"/>
              <w:rPr>
                <w:rFonts w:ascii="Times New Roman"/>
                <w:sz w:val="18"/>
              </w:rPr>
            </w:pPr>
          </w:p>
        </w:tc>
      </w:tr>
      <w:tr w14:paraId="47AA2ECD" w14:textId="77777777">
        <w:tblPrEx>
          <w:tblW w:w="0" w:type="auto"/>
          <w:tblInd w:w="202" w:type="dxa"/>
          <w:tblLayout w:type="fixed"/>
          <w:tblCellMar>
            <w:left w:w="0" w:type="dxa"/>
            <w:right w:w="0" w:type="dxa"/>
          </w:tblCellMar>
          <w:tblLook w:val="01E0"/>
        </w:tblPrEx>
        <w:trPr>
          <w:trHeight w:val="360"/>
        </w:trPr>
        <w:tc>
          <w:tcPr>
            <w:tcW w:w="1493" w:type="dxa"/>
          </w:tcPr>
          <w:p w:rsidR="00895AC9" w:rsidRPr="00F45225" w14:paraId="0CC30F90" w14:textId="77777777">
            <w:pPr>
              <w:pStyle w:val="TableParagraph"/>
              <w:rPr>
                <w:rFonts w:ascii="Times New Roman"/>
                <w:sz w:val="18"/>
              </w:rPr>
            </w:pPr>
          </w:p>
        </w:tc>
        <w:tc>
          <w:tcPr>
            <w:tcW w:w="8434" w:type="dxa"/>
          </w:tcPr>
          <w:p w:rsidR="00895AC9" w:rsidRPr="00F45225" w14:paraId="3238CA00" w14:textId="77777777">
            <w:pPr>
              <w:pStyle w:val="TableParagraph"/>
              <w:rPr>
                <w:rFonts w:ascii="Times New Roman"/>
                <w:sz w:val="18"/>
              </w:rPr>
            </w:pPr>
          </w:p>
        </w:tc>
      </w:tr>
      <w:tr w14:paraId="6396DB84" w14:textId="77777777">
        <w:tblPrEx>
          <w:tblW w:w="0" w:type="auto"/>
          <w:tblInd w:w="202" w:type="dxa"/>
          <w:tblLayout w:type="fixed"/>
          <w:tblCellMar>
            <w:left w:w="0" w:type="dxa"/>
            <w:right w:w="0" w:type="dxa"/>
          </w:tblCellMar>
          <w:tblLook w:val="01E0"/>
        </w:tblPrEx>
        <w:trPr>
          <w:trHeight w:val="359"/>
        </w:trPr>
        <w:tc>
          <w:tcPr>
            <w:tcW w:w="1493" w:type="dxa"/>
          </w:tcPr>
          <w:p w:rsidR="00895AC9" w:rsidRPr="00F45225" w14:paraId="66D24F47" w14:textId="77777777">
            <w:pPr>
              <w:pStyle w:val="TableParagraph"/>
              <w:rPr>
                <w:rFonts w:ascii="Times New Roman"/>
                <w:sz w:val="18"/>
              </w:rPr>
            </w:pPr>
          </w:p>
        </w:tc>
        <w:tc>
          <w:tcPr>
            <w:tcW w:w="8434" w:type="dxa"/>
          </w:tcPr>
          <w:p w:rsidR="00895AC9" w:rsidRPr="00F45225" w14:paraId="2D384AB5" w14:textId="77777777">
            <w:pPr>
              <w:pStyle w:val="TableParagraph"/>
              <w:rPr>
                <w:rFonts w:ascii="Times New Roman"/>
                <w:sz w:val="18"/>
              </w:rPr>
            </w:pPr>
          </w:p>
        </w:tc>
      </w:tr>
      <w:tr w14:paraId="3EA9F55E" w14:textId="77777777">
        <w:tblPrEx>
          <w:tblW w:w="0" w:type="auto"/>
          <w:tblInd w:w="202" w:type="dxa"/>
          <w:tblLayout w:type="fixed"/>
          <w:tblCellMar>
            <w:left w:w="0" w:type="dxa"/>
            <w:right w:w="0" w:type="dxa"/>
          </w:tblCellMar>
          <w:tblLook w:val="01E0"/>
        </w:tblPrEx>
        <w:trPr>
          <w:trHeight w:val="359"/>
        </w:trPr>
        <w:tc>
          <w:tcPr>
            <w:tcW w:w="1493" w:type="dxa"/>
          </w:tcPr>
          <w:p w:rsidR="00895AC9" w:rsidRPr="00F45225" w14:paraId="2D704805" w14:textId="77777777">
            <w:pPr>
              <w:pStyle w:val="TableParagraph"/>
              <w:rPr>
                <w:rFonts w:ascii="Times New Roman"/>
                <w:sz w:val="18"/>
              </w:rPr>
            </w:pPr>
          </w:p>
        </w:tc>
        <w:tc>
          <w:tcPr>
            <w:tcW w:w="8434" w:type="dxa"/>
          </w:tcPr>
          <w:p w:rsidR="00895AC9" w:rsidRPr="00F45225" w14:paraId="4787C554" w14:textId="77777777">
            <w:pPr>
              <w:pStyle w:val="TableParagraph"/>
              <w:rPr>
                <w:rFonts w:ascii="Times New Roman"/>
                <w:sz w:val="18"/>
              </w:rPr>
            </w:pPr>
          </w:p>
        </w:tc>
      </w:tr>
      <w:tr w14:paraId="32DD39F0" w14:textId="77777777">
        <w:tblPrEx>
          <w:tblW w:w="0" w:type="auto"/>
          <w:tblInd w:w="202" w:type="dxa"/>
          <w:tblLayout w:type="fixed"/>
          <w:tblCellMar>
            <w:left w:w="0" w:type="dxa"/>
            <w:right w:w="0" w:type="dxa"/>
          </w:tblCellMar>
          <w:tblLook w:val="01E0"/>
        </w:tblPrEx>
        <w:trPr>
          <w:trHeight w:val="360"/>
        </w:trPr>
        <w:tc>
          <w:tcPr>
            <w:tcW w:w="1493" w:type="dxa"/>
          </w:tcPr>
          <w:p w:rsidR="00895AC9" w:rsidRPr="00F45225" w14:paraId="1936E66D" w14:textId="77777777">
            <w:pPr>
              <w:pStyle w:val="TableParagraph"/>
              <w:rPr>
                <w:rFonts w:ascii="Times New Roman"/>
                <w:sz w:val="18"/>
              </w:rPr>
            </w:pPr>
          </w:p>
        </w:tc>
        <w:tc>
          <w:tcPr>
            <w:tcW w:w="8434" w:type="dxa"/>
          </w:tcPr>
          <w:p w:rsidR="00895AC9" w:rsidRPr="00F45225" w14:paraId="6A329DD1" w14:textId="77777777">
            <w:pPr>
              <w:pStyle w:val="TableParagraph"/>
              <w:rPr>
                <w:rFonts w:ascii="Times New Roman"/>
                <w:sz w:val="18"/>
              </w:rPr>
            </w:pPr>
          </w:p>
        </w:tc>
      </w:tr>
    </w:tbl>
    <w:p w:rsidR="00895AC9" w:rsidRPr="00F45225" w14:paraId="6C046BF3" w14:textId="77777777">
      <w:pPr>
        <w:spacing w:before="120" w:line="297" w:lineRule="auto"/>
        <w:ind w:left="191" w:right="295"/>
        <w:rPr>
          <w:sz w:val="16"/>
        </w:rPr>
      </w:pPr>
      <w:r w:rsidRPr="00F45225">
        <w:rPr>
          <w:noProof/>
        </w:rPr>
        <mc:AlternateContent>
          <mc:Choice Requires="wps">
            <w:drawing>
              <wp:anchor distT="0" distB="0" distL="114300" distR="114300" simplePos="0" relativeHeight="251662336" behindDoc="0" locked="0" layoutInCell="1" allowOverlap="1">
                <wp:simplePos x="0" y="0"/>
                <wp:positionH relativeFrom="page">
                  <wp:posOffset>5147945</wp:posOffset>
                </wp:positionH>
                <wp:positionV relativeFrom="paragraph">
                  <wp:posOffset>370840</wp:posOffset>
                </wp:positionV>
                <wp:extent cx="302895" cy="269875"/>
                <wp:effectExtent l="0" t="0" r="0" b="0"/>
                <wp:wrapNone/>
                <wp:docPr id="754" name="Freeform: Shape 7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2895" cy="269875"/>
                        </a:xfrm>
                        <a:custGeom>
                          <a:avLst/>
                          <a:gdLst>
                            <a:gd name="T0" fmla="+- 0 8584 8107"/>
                            <a:gd name="T1" fmla="*/ T0 w 477"/>
                            <a:gd name="T2" fmla="+- 0 965 584"/>
                            <a:gd name="T3" fmla="*/ 965 h 425"/>
                            <a:gd name="T4" fmla="+- 0 8539 8107"/>
                            <a:gd name="T5" fmla="*/ T4 w 477"/>
                            <a:gd name="T6" fmla="+- 0 965 584"/>
                            <a:gd name="T7" fmla="*/ 965 h 425"/>
                            <a:gd name="T8" fmla="+- 0 8152 8107"/>
                            <a:gd name="T9" fmla="*/ T8 w 477"/>
                            <a:gd name="T10" fmla="+- 0 965 584"/>
                            <a:gd name="T11" fmla="*/ 965 h 425"/>
                            <a:gd name="T12" fmla="+- 0 8107 8107"/>
                            <a:gd name="T13" fmla="*/ T12 w 477"/>
                            <a:gd name="T14" fmla="+- 0 965 584"/>
                            <a:gd name="T15" fmla="*/ 965 h 425"/>
                            <a:gd name="T16" fmla="+- 0 8107 8107"/>
                            <a:gd name="T17" fmla="*/ T16 w 477"/>
                            <a:gd name="T18" fmla="+- 0 1009 584"/>
                            <a:gd name="T19" fmla="*/ 1009 h 425"/>
                            <a:gd name="T20" fmla="+- 0 8152 8107"/>
                            <a:gd name="T21" fmla="*/ T20 w 477"/>
                            <a:gd name="T22" fmla="+- 0 1009 584"/>
                            <a:gd name="T23" fmla="*/ 1009 h 425"/>
                            <a:gd name="T24" fmla="+- 0 8539 8107"/>
                            <a:gd name="T25" fmla="*/ T24 w 477"/>
                            <a:gd name="T26" fmla="+- 0 1009 584"/>
                            <a:gd name="T27" fmla="*/ 1009 h 425"/>
                            <a:gd name="T28" fmla="+- 0 8584 8107"/>
                            <a:gd name="T29" fmla="*/ T28 w 477"/>
                            <a:gd name="T30" fmla="+- 0 1009 584"/>
                            <a:gd name="T31" fmla="*/ 1009 h 425"/>
                            <a:gd name="T32" fmla="+- 0 8584 8107"/>
                            <a:gd name="T33" fmla="*/ T32 w 477"/>
                            <a:gd name="T34" fmla="+- 0 965 584"/>
                            <a:gd name="T35" fmla="*/ 965 h 425"/>
                            <a:gd name="T36" fmla="+- 0 8584 8107"/>
                            <a:gd name="T37" fmla="*/ T36 w 477"/>
                            <a:gd name="T38" fmla="+- 0 584 584"/>
                            <a:gd name="T39" fmla="*/ 584 h 425"/>
                            <a:gd name="T40" fmla="+- 0 8539 8107"/>
                            <a:gd name="T41" fmla="*/ T40 w 477"/>
                            <a:gd name="T42" fmla="+- 0 584 584"/>
                            <a:gd name="T43" fmla="*/ 584 h 425"/>
                            <a:gd name="T44" fmla="+- 0 8539 8107"/>
                            <a:gd name="T45" fmla="*/ T44 w 477"/>
                            <a:gd name="T46" fmla="+- 0 584 584"/>
                            <a:gd name="T47" fmla="*/ 584 h 425"/>
                            <a:gd name="T48" fmla="+- 0 8152 8107"/>
                            <a:gd name="T49" fmla="*/ T48 w 477"/>
                            <a:gd name="T50" fmla="+- 0 584 584"/>
                            <a:gd name="T51" fmla="*/ 584 h 425"/>
                            <a:gd name="T52" fmla="+- 0 8152 8107"/>
                            <a:gd name="T53" fmla="*/ T52 w 477"/>
                            <a:gd name="T54" fmla="+- 0 584 584"/>
                            <a:gd name="T55" fmla="*/ 584 h 425"/>
                            <a:gd name="T56" fmla="+- 0 8107 8107"/>
                            <a:gd name="T57" fmla="*/ T56 w 477"/>
                            <a:gd name="T58" fmla="+- 0 584 584"/>
                            <a:gd name="T59" fmla="*/ 584 h 425"/>
                            <a:gd name="T60" fmla="+- 0 8107 8107"/>
                            <a:gd name="T61" fmla="*/ T60 w 477"/>
                            <a:gd name="T62" fmla="+- 0 584 584"/>
                            <a:gd name="T63" fmla="*/ 584 h 425"/>
                            <a:gd name="T64" fmla="+- 0 8107 8107"/>
                            <a:gd name="T65" fmla="*/ T64 w 477"/>
                            <a:gd name="T66" fmla="+- 0 629 584"/>
                            <a:gd name="T67" fmla="*/ 629 h 425"/>
                            <a:gd name="T68" fmla="+- 0 8107 8107"/>
                            <a:gd name="T69" fmla="*/ T68 w 477"/>
                            <a:gd name="T70" fmla="+- 0 630 584"/>
                            <a:gd name="T71" fmla="*/ 630 h 425"/>
                            <a:gd name="T72" fmla="+- 0 8107 8107"/>
                            <a:gd name="T73" fmla="*/ T72 w 477"/>
                            <a:gd name="T74" fmla="+- 0 965 584"/>
                            <a:gd name="T75" fmla="*/ 965 h 425"/>
                            <a:gd name="T76" fmla="+- 0 8152 8107"/>
                            <a:gd name="T77" fmla="*/ T76 w 477"/>
                            <a:gd name="T78" fmla="+- 0 965 584"/>
                            <a:gd name="T79" fmla="*/ 965 h 425"/>
                            <a:gd name="T80" fmla="+- 0 8152 8107"/>
                            <a:gd name="T81" fmla="*/ T80 w 477"/>
                            <a:gd name="T82" fmla="+- 0 630 584"/>
                            <a:gd name="T83" fmla="*/ 630 h 425"/>
                            <a:gd name="T84" fmla="+- 0 8152 8107"/>
                            <a:gd name="T85" fmla="*/ T84 w 477"/>
                            <a:gd name="T86" fmla="+- 0 629 584"/>
                            <a:gd name="T87" fmla="*/ 629 h 425"/>
                            <a:gd name="T88" fmla="+- 0 8539 8107"/>
                            <a:gd name="T89" fmla="*/ T88 w 477"/>
                            <a:gd name="T90" fmla="+- 0 629 584"/>
                            <a:gd name="T91" fmla="*/ 629 h 425"/>
                            <a:gd name="T92" fmla="+- 0 8539 8107"/>
                            <a:gd name="T93" fmla="*/ T92 w 477"/>
                            <a:gd name="T94" fmla="+- 0 630 584"/>
                            <a:gd name="T95" fmla="*/ 630 h 425"/>
                            <a:gd name="T96" fmla="+- 0 8539 8107"/>
                            <a:gd name="T97" fmla="*/ T96 w 477"/>
                            <a:gd name="T98" fmla="+- 0 965 584"/>
                            <a:gd name="T99" fmla="*/ 965 h 425"/>
                            <a:gd name="T100" fmla="+- 0 8584 8107"/>
                            <a:gd name="T101" fmla="*/ T100 w 477"/>
                            <a:gd name="T102" fmla="+- 0 965 584"/>
                            <a:gd name="T103" fmla="*/ 965 h 425"/>
                            <a:gd name="T104" fmla="+- 0 8584 8107"/>
                            <a:gd name="T105" fmla="*/ T104 w 477"/>
                            <a:gd name="T106" fmla="+- 0 630 584"/>
                            <a:gd name="T107" fmla="*/ 630 h 425"/>
                            <a:gd name="T108" fmla="+- 0 8584 8107"/>
                            <a:gd name="T109" fmla="*/ T108 w 477"/>
                            <a:gd name="T110" fmla="+- 0 629 584"/>
                            <a:gd name="T111" fmla="*/ 629 h 425"/>
                            <a:gd name="T112" fmla="+- 0 8584 8107"/>
                            <a:gd name="T113" fmla="*/ T112 w 477"/>
                            <a:gd name="T114" fmla="+- 0 584 584"/>
                            <a:gd name="T115" fmla="*/ 584 h 425"/>
                            <a:gd name="T116" fmla="+- 0 8584 8107"/>
                            <a:gd name="T117" fmla="*/ T116 w 477"/>
                            <a:gd name="T118" fmla="+- 0 584 584"/>
                            <a:gd name="T119" fmla="*/ 584 h 42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425" w="477" stroke="1">
                              <a:moveTo>
                                <a:pt x="477" y="381"/>
                              </a:moveTo>
                              <a:lnTo>
                                <a:pt x="432" y="381"/>
                              </a:lnTo>
                              <a:lnTo>
                                <a:pt x="45" y="381"/>
                              </a:lnTo>
                              <a:lnTo>
                                <a:pt x="0" y="381"/>
                              </a:lnTo>
                              <a:lnTo>
                                <a:pt x="0" y="425"/>
                              </a:lnTo>
                              <a:lnTo>
                                <a:pt x="45" y="425"/>
                              </a:lnTo>
                              <a:lnTo>
                                <a:pt x="432" y="425"/>
                              </a:lnTo>
                              <a:lnTo>
                                <a:pt x="477" y="425"/>
                              </a:lnTo>
                              <a:lnTo>
                                <a:pt x="477" y="381"/>
                              </a:lnTo>
                              <a:close/>
                              <a:moveTo>
                                <a:pt x="477" y="0"/>
                              </a:moveTo>
                              <a:lnTo>
                                <a:pt x="432" y="0"/>
                              </a:lnTo>
                              <a:lnTo>
                                <a:pt x="45" y="0"/>
                              </a:lnTo>
                              <a:lnTo>
                                <a:pt x="0" y="0"/>
                              </a:lnTo>
                              <a:lnTo>
                                <a:pt x="0" y="45"/>
                              </a:lnTo>
                              <a:lnTo>
                                <a:pt x="0" y="46"/>
                              </a:lnTo>
                              <a:lnTo>
                                <a:pt x="0" y="381"/>
                              </a:lnTo>
                              <a:lnTo>
                                <a:pt x="45" y="381"/>
                              </a:lnTo>
                              <a:lnTo>
                                <a:pt x="45" y="46"/>
                              </a:lnTo>
                              <a:lnTo>
                                <a:pt x="45" y="45"/>
                              </a:lnTo>
                              <a:lnTo>
                                <a:pt x="432" y="45"/>
                              </a:lnTo>
                              <a:lnTo>
                                <a:pt x="432" y="46"/>
                              </a:lnTo>
                              <a:lnTo>
                                <a:pt x="432" y="381"/>
                              </a:lnTo>
                              <a:lnTo>
                                <a:pt x="477" y="381"/>
                              </a:lnTo>
                              <a:lnTo>
                                <a:pt x="477" y="46"/>
                              </a:lnTo>
                              <a:lnTo>
                                <a:pt x="477" y="45"/>
                              </a:lnTo>
                              <a:lnTo>
                                <a:pt x="47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54" o:spid="_x0000_s1036" style="width:23.85pt;height:21.25pt;margin-top:29.2pt;margin-left:405.35pt;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477,425" path="m477,381l432,381l45,381,,381l,425l45,425l432,425l477,425l477,381xm477,l432,,45,,,,,45l,46l,381l45,381l45,46l45,45l432,45l432,46l432,381l477,381l477,46l477,45l477,xe" fillcolor="black" stroked="f">
                <v:path arrowok="t" o:connecttype="custom" o:connectlocs="302895,612775;274320,612775;28575,612775;0,612775;0,640715;28575,640715;274320,640715;302895,640715;302895,612775;302895,370840;274320,370840;274320,370840;28575,370840;28575,370840;0,370840;0,370840;0,399415;0,400050;0,612775;28575,612775;28575,400050;28575,399415;274320,399415;274320,400050;274320,612775;302895,612775;302895,400050;302895,399415;302895,370840;302895,370840" o:connectangles="0,0,0,0,0,0,0,0,0,0,0,0,0,0,0,0,0,0,0,0,0,0,0,0,0,0,0,0,0,0"/>
              </v:shape>
            </w:pict>
          </mc:Fallback>
        </mc:AlternateContent>
      </w:r>
      <w:r w:rsidRPr="00F45225" w:rsidR="003A4BDF">
        <w:rPr>
          <w:position w:val="7"/>
          <w:sz w:val="13"/>
        </w:rPr>
        <w:t>1</w:t>
      </w:r>
      <w:r w:rsidRPr="00F45225" w:rsidR="003A4BDF">
        <w:rPr>
          <w:spacing w:val="16"/>
          <w:position w:val="7"/>
          <w:sz w:val="13"/>
        </w:rPr>
        <w:t xml:space="preserve"> </w:t>
      </w:r>
      <w:r w:rsidRPr="00F45225" w:rsidR="003A4BDF">
        <w:rPr>
          <w:sz w:val="16"/>
        </w:rPr>
        <w:t>Assembly</w:t>
      </w:r>
      <w:r w:rsidRPr="00F45225" w:rsidR="003A4BDF">
        <w:rPr>
          <w:spacing w:val="-3"/>
          <w:sz w:val="16"/>
        </w:rPr>
        <w:t xml:space="preserve"> </w:t>
      </w:r>
      <w:r w:rsidRPr="00F45225" w:rsidR="003A4BDF">
        <w:rPr>
          <w:sz w:val="16"/>
        </w:rPr>
        <w:t>Identifier</w:t>
      </w:r>
      <w:r w:rsidRPr="00F45225" w:rsidR="003A4BDF">
        <w:rPr>
          <w:spacing w:val="-3"/>
          <w:sz w:val="16"/>
        </w:rPr>
        <w:t xml:space="preserve"> </w:t>
      </w:r>
      <w:r w:rsidRPr="00F45225" w:rsidR="003A4BDF">
        <w:rPr>
          <w:sz w:val="16"/>
        </w:rPr>
        <w:t>must</w:t>
      </w:r>
      <w:r w:rsidRPr="00F45225" w:rsidR="003A4BDF">
        <w:rPr>
          <w:spacing w:val="-3"/>
          <w:sz w:val="16"/>
        </w:rPr>
        <w:t xml:space="preserve"> </w:t>
      </w:r>
      <w:r w:rsidRPr="00F45225" w:rsidR="003A4BDF">
        <w:rPr>
          <w:sz w:val="16"/>
        </w:rPr>
        <w:t>match</w:t>
      </w:r>
      <w:r w:rsidRPr="00F45225" w:rsidR="003A4BDF">
        <w:rPr>
          <w:spacing w:val="-3"/>
          <w:sz w:val="16"/>
        </w:rPr>
        <w:t xml:space="preserve"> </w:t>
      </w:r>
      <w:r w:rsidRPr="00F45225" w:rsidR="003A4BDF">
        <w:rPr>
          <w:sz w:val="16"/>
        </w:rPr>
        <w:t>the</w:t>
      </w:r>
      <w:r w:rsidRPr="00F45225" w:rsidR="003A4BDF">
        <w:rPr>
          <w:spacing w:val="-3"/>
          <w:sz w:val="16"/>
        </w:rPr>
        <w:t xml:space="preserve"> </w:t>
      </w:r>
      <w:r w:rsidRPr="00F45225" w:rsidR="003A4BDF">
        <w:rPr>
          <w:sz w:val="16"/>
        </w:rPr>
        <w:t>primary</w:t>
      </w:r>
      <w:r w:rsidRPr="00F45225" w:rsidR="003A4BDF">
        <w:rPr>
          <w:spacing w:val="-3"/>
          <w:sz w:val="16"/>
        </w:rPr>
        <w:t xml:space="preserve"> </w:t>
      </w:r>
      <w:r w:rsidRPr="00F45225" w:rsidR="003A4BDF">
        <w:rPr>
          <w:sz w:val="16"/>
        </w:rPr>
        <w:t>assembly</w:t>
      </w:r>
      <w:r w:rsidRPr="00F45225" w:rsidR="003A4BDF">
        <w:rPr>
          <w:spacing w:val="-3"/>
          <w:sz w:val="16"/>
        </w:rPr>
        <w:t xml:space="preserve"> </w:t>
      </w:r>
      <w:r w:rsidRPr="00F45225" w:rsidR="003A4BDF">
        <w:rPr>
          <w:sz w:val="16"/>
        </w:rPr>
        <w:t>identifier</w:t>
      </w:r>
      <w:r w:rsidRPr="00F45225" w:rsidR="003A4BDF">
        <w:rPr>
          <w:spacing w:val="-3"/>
          <w:sz w:val="16"/>
        </w:rPr>
        <w:t xml:space="preserve"> </w:t>
      </w:r>
      <w:r w:rsidRPr="00F45225" w:rsidR="003A4BDF">
        <w:rPr>
          <w:sz w:val="16"/>
        </w:rPr>
        <w:t>in</w:t>
      </w:r>
      <w:r w:rsidRPr="00F45225" w:rsidR="003A4BDF">
        <w:rPr>
          <w:spacing w:val="-3"/>
          <w:sz w:val="16"/>
        </w:rPr>
        <w:t xml:space="preserve"> </w:t>
      </w:r>
      <w:r w:rsidRPr="00F45225" w:rsidR="003A4BDF">
        <w:rPr>
          <w:sz w:val="16"/>
        </w:rPr>
        <w:t>Section</w:t>
      </w:r>
      <w:r w:rsidRPr="00F45225" w:rsidR="003A4BDF">
        <w:rPr>
          <w:spacing w:val="-3"/>
          <w:sz w:val="16"/>
        </w:rPr>
        <w:t xml:space="preserve"> </w:t>
      </w:r>
      <w:r w:rsidRPr="00F45225" w:rsidR="003A4BDF">
        <w:rPr>
          <w:sz w:val="16"/>
        </w:rPr>
        <w:t>C.1.1</w:t>
      </w:r>
      <w:r w:rsidRPr="00F45225" w:rsidR="003A4BDF">
        <w:rPr>
          <w:spacing w:val="-3"/>
          <w:sz w:val="16"/>
        </w:rPr>
        <w:t xml:space="preserve"> </w:t>
      </w:r>
      <w:r w:rsidRPr="00F45225" w:rsidR="003A4BDF">
        <w:rPr>
          <w:sz w:val="16"/>
        </w:rPr>
        <w:t>of</w:t>
      </w:r>
      <w:r w:rsidRPr="00F45225" w:rsidR="003A4BDF">
        <w:rPr>
          <w:spacing w:val="-3"/>
          <w:sz w:val="16"/>
        </w:rPr>
        <w:t xml:space="preserve"> </w:t>
      </w:r>
      <w:r w:rsidRPr="00F45225" w:rsidR="003A4BDF">
        <w:rPr>
          <w:sz w:val="16"/>
        </w:rPr>
        <w:t>the</w:t>
      </w:r>
      <w:r w:rsidRPr="00F45225" w:rsidR="003A4BDF">
        <w:rPr>
          <w:spacing w:val="-3"/>
          <w:sz w:val="16"/>
        </w:rPr>
        <w:t xml:space="preserve"> </w:t>
      </w:r>
      <w:r w:rsidRPr="00F45225" w:rsidR="003A4BDF">
        <w:rPr>
          <w:sz w:val="16"/>
        </w:rPr>
        <w:t>current</w:t>
      </w:r>
      <w:r w:rsidRPr="00F45225" w:rsidR="003A4BDF">
        <w:rPr>
          <w:spacing w:val="-3"/>
          <w:sz w:val="16"/>
        </w:rPr>
        <w:t xml:space="preserve"> </w:t>
      </w:r>
      <w:r w:rsidRPr="00F45225" w:rsidR="003A4BDF">
        <w:rPr>
          <w:sz w:val="16"/>
        </w:rPr>
        <w:t>or</w:t>
      </w:r>
      <w:r w:rsidRPr="00F45225" w:rsidR="003A4BDF">
        <w:rPr>
          <w:spacing w:val="-3"/>
          <w:sz w:val="16"/>
        </w:rPr>
        <w:t xml:space="preserve"> </w:t>
      </w:r>
      <w:r w:rsidRPr="00F45225" w:rsidR="003A4BDF">
        <w:rPr>
          <w:sz w:val="16"/>
        </w:rPr>
        <w:t>prior</w:t>
      </w:r>
      <w:r w:rsidRPr="00F45225" w:rsidR="003A4BDF">
        <w:rPr>
          <w:spacing w:val="-3"/>
          <w:sz w:val="16"/>
        </w:rPr>
        <w:t xml:space="preserve"> </w:t>
      </w:r>
      <w:r w:rsidRPr="00F45225" w:rsidR="003A4BDF">
        <w:rPr>
          <w:sz w:val="16"/>
        </w:rPr>
        <w:t>data</w:t>
      </w:r>
      <w:r w:rsidRPr="00F45225" w:rsidR="003A4BDF">
        <w:rPr>
          <w:spacing w:val="-3"/>
          <w:sz w:val="16"/>
        </w:rPr>
        <w:t xml:space="preserve"> </w:t>
      </w:r>
      <w:r w:rsidRPr="00F45225" w:rsidR="003A4BDF">
        <w:rPr>
          <w:sz w:val="16"/>
        </w:rPr>
        <w:t>collection,</w:t>
      </w:r>
      <w:r w:rsidRPr="00F45225" w:rsidR="003A4BDF">
        <w:rPr>
          <w:spacing w:val="-3"/>
          <w:sz w:val="16"/>
        </w:rPr>
        <w:t xml:space="preserve"> </w:t>
      </w:r>
      <w:r w:rsidRPr="00F45225" w:rsidR="003A4BDF">
        <w:rPr>
          <w:sz w:val="16"/>
        </w:rPr>
        <w:t>whichever</w:t>
      </w:r>
      <w:r w:rsidRPr="00F45225" w:rsidR="003A4BDF">
        <w:rPr>
          <w:spacing w:val="-3"/>
          <w:sz w:val="16"/>
        </w:rPr>
        <w:t xml:space="preserve"> </w:t>
      </w:r>
      <w:r w:rsidRPr="00F45225" w:rsidR="003A4BDF">
        <w:rPr>
          <w:sz w:val="16"/>
        </w:rPr>
        <w:t xml:space="preserve">is </w:t>
      </w:r>
      <w:r w:rsidRPr="00F45225" w:rsidR="003A4BDF">
        <w:rPr>
          <w:spacing w:val="-2"/>
          <w:sz w:val="16"/>
        </w:rPr>
        <w:t>applicable.</w:t>
      </w:r>
    </w:p>
    <w:p w:rsidR="00895AC9" w:rsidRPr="00F45225" w14:paraId="00AE3939" w14:textId="77777777">
      <w:pPr>
        <w:pStyle w:val="BodyText"/>
        <w:spacing w:before="3"/>
        <w:rPr>
          <w:sz w:val="19"/>
        </w:rPr>
      </w:pPr>
    </w:p>
    <w:p w:rsidR="00895AC9" w:rsidRPr="00F45225" w14:paraId="36D60192" w14:textId="77777777">
      <w:pPr>
        <w:pStyle w:val="BodyText"/>
        <w:spacing w:before="1"/>
        <w:ind w:left="1776"/>
      </w:pPr>
      <w:r w:rsidRPr="00F45225">
        <w:t>All</w:t>
      </w:r>
      <w:r w:rsidRPr="00F45225">
        <w:rPr>
          <w:spacing w:val="-5"/>
        </w:rPr>
        <w:t xml:space="preserve"> </w:t>
      </w:r>
      <w:r w:rsidRPr="00F45225">
        <w:t>fuel</w:t>
      </w:r>
      <w:r w:rsidRPr="00F45225">
        <w:rPr>
          <w:spacing w:val="-4"/>
        </w:rPr>
        <w:t xml:space="preserve"> </w:t>
      </w:r>
      <w:r w:rsidRPr="00F45225">
        <w:t>from</w:t>
      </w:r>
      <w:r w:rsidRPr="00F45225">
        <w:rPr>
          <w:spacing w:val="-4"/>
        </w:rPr>
        <w:t xml:space="preserve"> </w:t>
      </w:r>
      <w:r w:rsidRPr="00F45225">
        <w:t>this</w:t>
      </w:r>
      <w:r w:rsidRPr="00F45225">
        <w:rPr>
          <w:spacing w:val="-3"/>
        </w:rPr>
        <w:t xml:space="preserve"> </w:t>
      </w:r>
      <w:r w:rsidRPr="00F45225">
        <w:t>reactor</w:t>
      </w:r>
      <w:r w:rsidRPr="00F45225">
        <w:rPr>
          <w:spacing w:val="-3"/>
        </w:rPr>
        <w:t xml:space="preserve"> </w:t>
      </w:r>
      <w:r w:rsidRPr="00F45225">
        <w:t>is</w:t>
      </w:r>
      <w:r w:rsidRPr="00F45225">
        <w:rPr>
          <w:spacing w:val="-4"/>
        </w:rPr>
        <w:t xml:space="preserve"> </w:t>
      </w:r>
      <w:r w:rsidRPr="00F45225">
        <w:t>considered</w:t>
      </w:r>
      <w:r w:rsidRPr="00F45225">
        <w:rPr>
          <w:spacing w:val="-4"/>
        </w:rPr>
        <w:t xml:space="preserve"> </w:t>
      </w:r>
      <w:r w:rsidRPr="00F45225">
        <w:t>non-</w:t>
      </w:r>
      <w:r w:rsidRPr="00F45225">
        <w:rPr>
          <w:spacing w:val="-2"/>
        </w:rPr>
        <w:t>standard.</w:t>
      </w:r>
    </w:p>
    <w:p w:rsidR="00895AC9" w:rsidRPr="00F45225" w14:paraId="4B070AEB" w14:textId="77777777">
      <w:pPr>
        <w:sectPr w:rsidSect="0044048A">
          <w:pgSz w:w="12240" w:h="15840"/>
          <w:pgMar w:top="1880" w:right="880" w:bottom="1280" w:left="960" w:header="848" w:footer="1095" w:gutter="0"/>
          <w:cols w:space="720"/>
        </w:sectPr>
      </w:pPr>
    </w:p>
    <w:p w:rsidR="00895AC9" w:rsidRPr="00F45225" w14:paraId="683AA63F" w14:textId="77777777">
      <w:pPr>
        <w:pStyle w:val="Heading3"/>
      </w:pPr>
      <w:r w:rsidRPr="00F45225">
        <w:rPr>
          <w:spacing w:val="-2"/>
        </w:rPr>
        <w:t>COMMENTS</w:t>
      </w:r>
    </w:p>
    <w:p w:rsidR="00895AC9" w:rsidRPr="00F45225" w14:paraId="2D08A6AA" w14:textId="77777777">
      <w:pPr>
        <w:pStyle w:val="BodyText"/>
        <w:spacing w:before="121" w:line="228" w:lineRule="auto"/>
        <w:ind w:left="191" w:right="295"/>
      </w:pPr>
      <w:r w:rsidRPr="00F45225">
        <w:t>Provide any comments you have concerning Special Fuel Form – Dimensionally or Other Than LWR Non- standard</w:t>
      </w:r>
      <w:r w:rsidRPr="00F45225">
        <w:rPr>
          <w:spacing w:val="-3"/>
        </w:rPr>
        <w:t xml:space="preserve"> </w:t>
      </w:r>
      <w:r w:rsidRPr="00F45225">
        <w:t>Assemblies</w:t>
      </w:r>
      <w:r w:rsidRPr="00F45225">
        <w:rPr>
          <w:spacing w:val="-2"/>
        </w:rPr>
        <w:t xml:space="preserve"> </w:t>
      </w:r>
      <w:r w:rsidRPr="00F45225">
        <w:t>(Section</w:t>
      </w:r>
      <w:r w:rsidRPr="00F45225">
        <w:rPr>
          <w:spacing w:val="-3"/>
        </w:rPr>
        <w:t xml:space="preserve"> </w:t>
      </w:r>
      <w:r w:rsidRPr="00F45225">
        <w:t>C.3.3.2)</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3"/>
        </w:rPr>
        <w:t xml:space="preserve"> </w:t>
      </w:r>
      <w:r w:rsidRPr="00F45225">
        <w:t>section</w:t>
      </w:r>
      <w:r w:rsidRPr="00F45225">
        <w:rPr>
          <w:spacing w:val="-3"/>
        </w:rPr>
        <w:t xml:space="preserve"> </w:t>
      </w:r>
      <w:r w:rsidRPr="00F45225">
        <w:t>below.</w:t>
      </w:r>
      <w:r w:rsidRPr="00F45225">
        <w:rPr>
          <w:spacing w:val="-3"/>
        </w:rPr>
        <w:t xml:space="preserve"> </w:t>
      </w:r>
      <w:r w:rsidRPr="00F45225">
        <w:t>Label</w:t>
      </w:r>
      <w:r w:rsidRPr="00F45225">
        <w:rPr>
          <w:spacing w:val="-3"/>
        </w:rPr>
        <w:t xml:space="preserve"> </w:t>
      </w:r>
      <w:r w:rsidRPr="00F45225">
        <w:t>your</w:t>
      </w:r>
      <w:r w:rsidRPr="00F45225">
        <w:rPr>
          <w:spacing w:val="-2"/>
        </w:rPr>
        <w:t xml:space="preserve"> </w:t>
      </w:r>
      <w:r w:rsidRPr="00F45225">
        <w:t>comments</w:t>
      </w:r>
      <w:r w:rsidRPr="00F45225">
        <w:rPr>
          <w:spacing w:val="-3"/>
        </w:rPr>
        <w:t xml:space="preserve"> </w:t>
      </w:r>
      <w:r w:rsidRPr="00F45225">
        <w:t>by</w:t>
      </w:r>
      <w:r w:rsidRPr="00F45225">
        <w:rPr>
          <w:spacing w:val="-3"/>
        </w:rPr>
        <w:t xml:space="preserve"> </w:t>
      </w:r>
      <w:r w:rsidRPr="00F45225">
        <w:t>the</w:t>
      </w:r>
      <w:r w:rsidRPr="00F45225">
        <w:rPr>
          <w:spacing w:val="-3"/>
        </w:rPr>
        <w:t xml:space="preserve"> </w:t>
      </w:r>
      <w:r w:rsidRPr="00F45225">
        <w:rPr>
          <w:b/>
        </w:rPr>
        <w:t xml:space="preserve">Schedule and Item Number </w:t>
      </w:r>
      <w:r w:rsidRPr="00F45225">
        <w:t>to which they refer.</w:t>
      </w:r>
    </w:p>
    <w:p w:rsidR="00895AC9" w:rsidRPr="00F45225" w14:paraId="3FEE9130"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01328DE1"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3E44B894"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6D69CCF2" w14:textId="77777777">
            <w:pPr>
              <w:pStyle w:val="TableParagraph"/>
              <w:spacing w:before="7"/>
              <w:rPr>
                <w:rFonts w:ascii="Arial"/>
                <w:sz w:val="28"/>
              </w:rPr>
            </w:pPr>
          </w:p>
          <w:p w:rsidR="00895AC9" w:rsidRPr="00F45225" w14:paraId="0EE84F30" w14:textId="77777777">
            <w:pPr>
              <w:pStyle w:val="TableParagraph"/>
              <w:ind w:left="4000" w:right="3990"/>
              <w:jc w:val="center"/>
              <w:rPr>
                <w:rFonts w:ascii="Arial"/>
                <w:b/>
                <w:sz w:val="20"/>
              </w:rPr>
            </w:pPr>
            <w:r w:rsidRPr="00F45225">
              <w:rPr>
                <w:rFonts w:ascii="Arial"/>
                <w:b/>
                <w:spacing w:val="-2"/>
                <w:sz w:val="20"/>
              </w:rPr>
              <w:t>Comment</w:t>
            </w:r>
          </w:p>
        </w:tc>
      </w:tr>
      <w:tr w14:paraId="56C51380"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0B798F03" w14:textId="77777777">
            <w:pPr>
              <w:pStyle w:val="TableParagraph"/>
              <w:rPr>
                <w:rFonts w:ascii="Times New Roman"/>
                <w:sz w:val="20"/>
              </w:rPr>
            </w:pPr>
          </w:p>
        </w:tc>
        <w:tc>
          <w:tcPr>
            <w:tcW w:w="8949" w:type="dxa"/>
          </w:tcPr>
          <w:p w:rsidR="00895AC9" w:rsidRPr="00F45225" w14:paraId="51702841" w14:textId="77777777">
            <w:pPr>
              <w:pStyle w:val="TableParagraph"/>
              <w:rPr>
                <w:rFonts w:ascii="Times New Roman"/>
                <w:sz w:val="20"/>
              </w:rPr>
            </w:pPr>
          </w:p>
        </w:tc>
      </w:tr>
      <w:tr w14:paraId="60064B94"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6189FB67" w14:textId="77777777">
            <w:pPr>
              <w:pStyle w:val="TableParagraph"/>
              <w:rPr>
                <w:rFonts w:ascii="Times New Roman"/>
                <w:sz w:val="20"/>
              </w:rPr>
            </w:pPr>
          </w:p>
        </w:tc>
        <w:tc>
          <w:tcPr>
            <w:tcW w:w="8949" w:type="dxa"/>
          </w:tcPr>
          <w:p w:rsidR="00895AC9" w:rsidRPr="00F45225" w14:paraId="057E7976" w14:textId="77777777">
            <w:pPr>
              <w:pStyle w:val="TableParagraph"/>
              <w:rPr>
                <w:rFonts w:ascii="Times New Roman"/>
                <w:sz w:val="20"/>
              </w:rPr>
            </w:pPr>
          </w:p>
        </w:tc>
      </w:tr>
      <w:tr w14:paraId="4244807C"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6C8E50F1" w14:textId="77777777">
            <w:pPr>
              <w:pStyle w:val="TableParagraph"/>
              <w:rPr>
                <w:rFonts w:ascii="Times New Roman"/>
                <w:sz w:val="20"/>
              </w:rPr>
            </w:pPr>
          </w:p>
        </w:tc>
        <w:tc>
          <w:tcPr>
            <w:tcW w:w="8949" w:type="dxa"/>
          </w:tcPr>
          <w:p w:rsidR="00895AC9" w:rsidRPr="00F45225" w14:paraId="2AC42823" w14:textId="77777777">
            <w:pPr>
              <w:pStyle w:val="TableParagraph"/>
              <w:rPr>
                <w:rFonts w:ascii="Times New Roman"/>
                <w:sz w:val="20"/>
              </w:rPr>
            </w:pPr>
          </w:p>
        </w:tc>
      </w:tr>
    </w:tbl>
    <w:p w:rsidR="00895AC9" w:rsidRPr="00F45225" w14:paraId="5901F09C" w14:textId="77777777">
      <w:pPr>
        <w:rPr>
          <w:rFonts w:ascii="Times New Roman"/>
          <w:sz w:val="20"/>
        </w:rPr>
        <w:sectPr w:rsidSect="0044048A">
          <w:pgSz w:w="12240" w:h="15840"/>
          <w:pgMar w:top="1880" w:right="880" w:bottom="1280" w:left="960" w:header="848" w:footer="1095" w:gutter="0"/>
          <w:cols w:space="720"/>
        </w:sectPr>
      </w:pPr>
    </w:p>
    <w:p w:rsidR="00895AC9" w:rsidRPr="00F45225" w14:paraId="3A78692A" w14:textId="77777777">
      <w:pPr>
        <w:pStyle w:val="Heading6"/>
        <w:numPr>
          <w:ilvl w:val="3"/>
          <w:numId w:val="10"/>
        </w:numPr>
        <w:tabs>
          <w:tab w:val="left" w:pos="2282"/>
          <w:tab w:val="left" w:pos="2283"/>
        </w:tabs>
        <w:spacing w:before="85"/>
        <w:ind w:left="2282" w:hanging="868"/>
        <w:jc w:val="left"/>
      </w:pPr>
      <w:bookmarkStart w:id="31" w:name="C.3.3.3____Special_Fuel_Form_–_Failed_Fu"/>
      <w:bookmarkEnd w:id="31"/>
      <w:r w:rsidRPr="00F45225">
        <w:t>Special</w:t>
      </w:r>
      <w:r w:rsidRPr="00F45225">
        <w:rPr>
          <w:spacing w:val="-3"/>
        </w:rPr>
        <w:t xml:space="preserve"> </w:t>
      </w:r>
      <w:r w:rsidRPr="00F45225">
        <w:t>Fuel</w:t>
      </w:r>
      <w:r w:rsidRPr="00F45225">
        <w:rPr>
          <w:spacing w:val="-2"/>
        </w:rPr>
        <w:t xml:space="preserve"> </w:t>
      </w:r>
      <w:r w:rsidRPr="00F45225">
        <w:t>Form</w:t>
      </w:r>
      <w:r w:rsidRPr="00F45225">
        <w:rPr>
          <w:spacing w:val="-2"/>
        </w:rPr>
        <w:t xml:space="preserve"> </w:t>
      </w:r>
      <w:r w:rsidRPr="00F45225">
        <w:t>–</w:t>
      </w:r>
      <w:r w:rsidRPr="00F45225">
        <w:rPr>
          <w:spacing w:val="-2"/>
        </w:rPr>
        <w:t xml:space="preserve"> </w:t>
      </w:r>
      <w:r w:rsidRPr="00F45225">
        <w:t>Failed</w:t>
      </w:r>
      <w:r w:rsidRPr="00F45225">
        <w:rPr>
          <w:spacing w:val="-2"/>
        </w:rPr>
        <w:t xml:space="preserve"> </w:t>
      </w:r>
      <w:r w:rsidRPr="00F45225">
        <w:rPr>
          <w:spacing w:val="-4"/>
        </w:rPr>
        <w:t>Fuel</w:t>
      </w:r>
    </w:p>
    <w:p w:rsidR="00895AC9" w:rsidRPr="00F45225" w14:paraId="38673797" w14:textId="77777777">
      <w:pPr>
        <w:pStyle w:val="BodyText"/>
        <w:spacing w:before="119"/>
        <w:ind w:left="1632"/>
      </w:pPr>
      <w:r w:rsidRPr="00F45225">
        <w:t>Does</w:t>
      </w:r>
      <w:r w:rsidRPr="00F45225">
        <w:rPr>
          <w:spacing w:val="-3"/>
        </w:rPr>
        <w:t xml:space="preserve"> </w:t>
      </w:r>
      <w:r w:rsidRPr="00F45225">
        <w:t>your</w:t>
      </w:r>
      <w:r w:rsidRPr="00F45225">
        <w:rPr>
          <w:spacing w:val="-3"/>
        </w:rPr>
        <w:t xml:space="preserve"> </w:t>
      </w:r>
      <w:r w:rsidRPr="00F45225">
        <w:t>facility</w:t>
      </w:r>
      <w:r w:rsidRPr="00F45225">
        <w:rPr>
          <w:spacing w:val="-4"/>
        </w:rPr>
        <w:t xml:space="preserve"> </w:t>
      </w:r>
      <w:r w:rsidRPr="00F45225">
        <w:t>have</w:t>
      </w:r>
      <w:r w:rsidRPr="00F45225">
        <w:rPr>
          <w:spacing w:val="-4"/>
        </w:rPr>
        <w:t xml:space="preserve"> </w:t>
      </w:r>
      <w:r w:rsidRPr="00F45225">
        <w:t>failed</w:t>
      </w:r>
      <w:r w:rsidRPr="00F45225">
        <w:rPr>
          <w:spacing w:val="-3"/>
        </w:rPr>
        <w:t xml:space="preserve"> </w:t>
      </w:r>
      <w:r w:rsidRPr="00F45225">
        <w:rPr>
          <w:spacing w:val="-4"/>
        </w:rPr>
        <w:t>fuel?</w:t>
      </w:r>
    </w:p>
    <w:p w:rsidR="00895AC9" w:rsidRPr="00F45225" w14:paraId="6ACC72B2" w14:textId="77777777">
      <w:pPr>
        <w:pStyle w:val="BodyText"/>
        <w:spacing w:before="120"/>
        <w:ind w:left="1631" w:right="305"/>
      </w:pPr>
      <w:r w:rsidRPr="00F45225">
        <w:t>Failed</w:t>
      </w:r>
      <w:r w:rsidRPr="00F45225">
        <w:rPr>
          <w:spacing w:val="-3"/>
        </w:rPr>
        <w:t xml:space="preserve"> </w:t>
      </w:r>
      <w:r w:rsidRPr="00F45225">
        <w:t>Fuel</w:t>
      </w:r>
      <w:r w:rsidRPr="00F45225">
        <w:rPr>
          <w:spacing w:val="-3"/>
        </w:rPr>
        <w:t xml:space="preserve"> </w:t>
      </w:r>
      <w:r w:rsidRPr="00F45225">
        <w:t>Classes</w:t>
      </w:r>
      <w:r w:rsidRPr="00F45225">
        <w:rPr>
          <w:spacing w:val="-2"/>
        </w:rPr>
        <w:t xml:space="preserve"> </w:t>
      </w:r>
      <w:r w:rsidRPr="00F45225">
        <w:t>F-1</w:t>
      </w:r>
      <w:r w:rsidRPr="00F45225">
        <w:rPr>
          <w:spacing w:val="-3"/>
        </w:rPr>
        <w:t xml:space="preserve"> </w:t>
      </w:r>
      <w:r w:rsidRPr="00F45225">
        <w:t>and</w:t>
      </w:r>
      <w:r w:rsidRPr="00F45225">
        <w:rPr>
          <w:spacing w:val="-3"/>
        </w:rPr>
        <w:t xml:space="preserve"> </w:t>
      </w:r>
      <w:r w:rsidRPr="00F45225">
        <w:t>F-3</w:t>
      </w:r>
      <w:r w:rsidRPr="00F45225">
        <w:rPr>
          <w:spacing w:val="-3"/>
        </w:rPr>
        <w:t xml:space="preserve"> </w:t>
      </w:r>
      <w:r w:rsidRPr="00F45225">
        <w:t>are</w:t>
      </w:r>
      <w:r w:rsidRPr="00F45225">
        <w:rPr>
          <w:spacing w:val="-3"/>
        </w:rPr>
        <w:t xml:space="preserve"> </w:t>
      </w:r>
      <w:r w:rsidRPr="00F45225">
        <w:t>defined</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Standard</w:t>
      </w:r>
      <w:r w:rsidRPr="00F45225">
        <w:rPr>
          <w:spacing w:val="-3"/>
        </w:rPr>
        <w:t xml:space="preserve"> </w:t>
      </w:r>
      <w:r w:rsidRPr="00F45225">
        <w:t>Contract</w:t>
      </w:r>
      <w:r w:rsidRPr="00F45225">
        <w:rPr>
          <w:spacing w:val="-3"/>
        </w:rPr>
        <w:t xml:space="preserve"> </w:t>
      </w:r>
      <w:r w:rsidRPr="00F45225">
        <w:t>Appendix</w:t>
      </w:r>
      <w:r w:rsidRPr="00F45225">
        <w:rPr>
          <w:spacing w:val="-3"/>
        </w:rPr>
        <w:t xml:space="preserve"> </w:t>
      </w:r>
      <w:r w:rsidRPr="00F45225">
        <w:t>E.</w:t>
      </w:r>
      <w:r w:rsidRPr="00F45225">
        <w:rPr>
          <w:spacing w:val="40"/>
        </w:rPr>
        <w:t xml:space="preserve"> </w:t>
      </w:r>
      <w:r w:rsidRPr="00F45225">
        <w:t>For</w:t>
      </w:r>
      <w:r w:rsidRPr="00F45225">
        <w:rPr>
          <w:spacing w:val="-2"/>
        </w:rPr>
        <w:t xml:space="preserve"> </w:t>
      </w:r>
      <w:r w:rsidRPr="00F45225">
        <w:t>Class</w:t>
      </w:r>
      <w:r w:rsidRPr="00F45225">
        <w:rPr>
          <w:spacing w:val="-3"/>
        </w:rPr>
        <w:t xml:space="preserve"> </w:t>
      </w:r>
      <w:r w:rsidRPr="00F45225">
        <w:t xml:space="preserve">F- 2 </w:t>
      </w:r>
      <w:r w:rsidRPr="00F45225">
        <w:rPr>
          <w:i/>
        </w:rPr>
        <w:t xml:space="preserve">Radioactive “Leakage” </w:t>
      </w:r>
      <w:r w:rsidRPr="00F45225">
        <w:t>use the definition consistent with NRC NUREG-1617, Standard</w:t>
      </w:r>
      <w:r w:rsidRPr="00F45225">
        <w:rPr>
          <w:spacing w:val="40"/>
        </w:rPr>
        <w:t xml:space="preserve"> </w:t>
      </w:r>
      <w:r w:rsidRPr="00F45225">
        <w:t>Review Plan for Transportation Packages for Spent Nuclear Fuel: “Damaged Spent Nuclear Fuel: spent nuclear fuel with known or suspected cladding defects greater than a hairline crack or a pinhole leak.”</w:t>
      </w:r>
    </w:p>
    <w:p w:rsidR="00895AC9" w:rsidRPr="00F45225" w14:paraId="40590482" w14:textId="77777777">
      <w:pPr>
        <w:pStyle w:val="BodyText"/>
        <w:rPr>
          <w:sz w:val="22"/>
        </w:rPr>
      </w:pPr>
    </w:p>
    <w:p w:rsidR="00895AC9" w:rsidRPr="00F45225" w14:paraId="320ED428" w14:textId="77777777">
      <w:pPr>
        <w:pStyle w:val="BodyText"/>
        <w:spacing w:before="11"/>
        <w:rPr>
          <w:sz w:val="18"/>
        </w:rPr>
      </w:pPr>
    </w:p>
    <w:p w:rsidR="00895AC9" w:rsidRPr="00F45225" w14:paraId="7DEDCFB4" w14:textId="77777777">
      <w:pPr>
        <w:pStyle w:val="BodyText"/>
        <w:ind w:left="1631"/>
      </w:pPr>
      <w:r w:rsidRPr="00F45225">
        <w:rPr>
          <w:b/>
        </w:rPr>
        <w:t>Note:</w:t>
      </w:r>
      <w:r w:rsidRPr="00F45225">
        <w:rPr>
          <w:b/>
          <w:spacing w:val="49"/>
        </w:rPr>
        <w:t xml:space="preserve"> </w:t>
      </w:r>
      <w:r w:rsidRPr="00F45225">
        <w:t>A</w:t>
      </w:r>
      <w:r w:rsidRPr="00F45225">
        <w:rPr>
          <w:spacing w:val="-3"/>
        </w:rPr>
        <w:t xml:space="preserve"> </w:t>
      </w:r>
      <w:r w:rsidRPr="00F45225">
        <w:t>copy</w:t>
      </w:r>
      <w:r w:rsidRPr="00F45225">
        <w:rPr>
          <w:spacing w:val="-2"/>
        </w:rPr>
        <w:t xml:space="preserve"> </w:t>
      </w:r>
      <w:r w:rsidRPr="00F45225">
        <w:t>of</w:t>
      </w:r>
      <w:r w:rsidRPr="00F45225">
        <w:rPr>
          <w:spacing w:val="-3"/>
        </w:rPr>
        <w:t xml:space="preserve"> </w:t>
      </w:r>
      <w:r w:rsidRPr="00F45225">
        <w:t>the</w:t>
      </w:r>
      <w:r w:rsidRPr="00F45225">
        <w:rPr>
          <w:spacing w:val="-2"/>
        </w:rPr>
        <w:t xml:space="preserve"> </w:t>
      </w:r>
      <w:r w:rsidRPr="00F45225">
        <w:t>Standard</w:t>
      </w:r>
      <w:r w:rsidRPr="00F45225">
        <w:rPr>
          <w:spacing w:val="-4"/>
        </w:rPr>
        <w:t xml:space="preserve"> </w:t>
      </w:r>
      <w:r w:rsidRPr="00F45225">
        <w:t>Contract</w:t>
      </w:r>
      <w:r w:rsidRPr="00F45225">
        <w:rPr>
          <w:spacing w:val="-2"/>
        </w:rPr>
        <w:t xml:space="preserve"> </w:t>
      </w:r>
      <w:r w:rsidRPr="00F45225">
        <w:t>is</w:t>
      </w:r>
      <w:r w:rsidRPr="00F45225">
        <w:rPr>
          <w:spacing w:val="-2"/>
        </w:rPr>
        <w:t xml:space="preserve"> </w:t>
      </w:r>
      <w:r w:rsidRPr="00F45225">
        <w:t>provided</w:t>
      </w:r>
      <w:r w:rsidRPr="00F45225">
        <w:rPr>
          <w:spacing w:val="-2"/>
        </w:rPr>
        <w:t xml:space="preserve"> </w:t>
      </w:r>
      <w:r w:rsidRPr="00F45225">
        <w:t>in</w:t>
      </w:r>
      <w:r w:rsidRPr="00F45225">
        <w:rPr>
          <w:spacing w:val="-3"/>
        </w:rPr>
        <w:t xml:space="preserve"> </w:t>
      </w:r>
      <w:r w:rsidRPr="00F45225">
        <w:t>Appendix</w:t>
      </w:r>
      <w:r w:rsidRPr="00F45225">
        <w:rPr>
          <w:spacing w:val="-2"/>
        </w:rPr>
        <w:t xml:space="preserve"> </w:t>
      </w:r>
      <w:r w:rsidRPr="00F45225">
        <w:rPr>
          <w:spacing w:val="-5"/>
        </w:rPr>
        <w:t>B.</w:t>
      </w:r>
    </w:p>
    <w:p w:rsidR="00895AC9" w:rsidRPr="00F45225" w14:paraId="2746300B" w14:textId="77777777">
      <w:pPr>
        <w:pStyle w:val="BodyText"/>
      </w:pPr>
    </w:p>
    <w:p w:rsidR="00895AC9" w:rsidRPr="00F45225" w14:paraId="4AADCF04" w14:textId="77777777">
      <w:pPr>
        <w:pStyle w:val="BodyText"/>
        <w:spacing w:before="9"/>
      </w:pPr>
    </w:p>
    <w:p w:rsidR="00895AC9" w:rsidRPr="00F45225" w14:paraId="08EBAF10" w14:textId="77777777">
      <w:pPr>
        <w:tabs>
          <w:tab w:val="left" w:pos="2299"/>
        </w:tabs>
        <w:ind w:left="1631"/>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C.3.3.3</w:t>
      </w:r>
    </w:p>
    <w:p w:rsidR="00895AC9" w:rsidRPr="00F45225" w14:paraId="54A7ADC9" w14:textId="77777777">
      <w:pPr>
        <w:tabs>
          <w:tab w:val="left" w:pos="2299"/>
        </w:tabs>
        <w:spacing w:before="121"/>
        <w:ind w:left="1631"/>
        <w:rPr>
          <w:b/>
          <w:sz w:val="20"/>
        </w:rPr>
      </w:pPr>
      <w:r w:rsidRPr="00F45225">
        <w:rPr>
          <w:sz w:val="20"/>
          <w:u w:val="single"/>
        </w:rPr>
        <w:tab/>
      </w:r>
      <w:r w:rsidRPr="00F45225">
        <w:rPr>
          <w:sz w:val="20"/>
        </w:rPr>
        <w:t xml:space="preserve"> No. Skip to </w:t>
      </w:r>
      <w:r w:rsidRPr="00F45225">
        <w:rPr>
          <w:b/>
          <w:sz w:val="20"/>
        </w:rPr>
        <w:t>Schedule C.4</w:t>
      </w:r>
    </w:p>
    <w:p w:rsidR="00895AC9" w:rsidRPr="00F45225" w14:paraId="3FC2E1F8" w14:textId="77777777">
      <w:pPr>
        <w:pStyle w:val="BodyText"/>
        <w:rPr>
          <w:b/>
          <w:sz w:val="22"/>
        </w:rPr>
      </w:pPr>
    </w:p>
    <w:p w:rsidR="00895AC9" w:rsidRPr="00F45225" w14:paraId="3263BACA" w14:textId="77777777">
      <w:pPr>
        <w:pStyle w:val="BodyText"/>
        <w:spacing w:before="9"/>
        <w:rPr>
          <w:b/>
          <w:sz w:val="18"/>
        </w:rPr>
      </w:pPr>
    </w:p>
    <w:p w:rsidR="00895AC9" w:rsidRPr="00F45225" w14:paraId="3701AD1A" w14:textId="72E4D585">
      <w:pPr>
        <w:pStyle w:val="BodyText"/>
        <w:ind w:left="1631" w:right="261"/>
      </w:pPr>
      <w:r w:rsidRPr="00F45225">
        <w:t>For</w:t>
      </w:r>
      <w:r w:rsidRPr="00F45225">
        <w:rPr>
          <w:spacing w:val="-2"/>
        </w:rPr>
        <w:t xml:space="preserve"> </w:t>
      </w:r>
      <w:r w:rsidRPr="00F45225">
        <w:t>each</w:t>
      </w:r>
      <w:r w:rsidRPr="00F45225">
        <w:rPr>
          <w:spacing w:val="-3"/>
        </w:rPr>
        <w:t xml:space="preserve"> </w:t>
      </w:r>
      <w:r w:rsidRPr="00F45225">
        <w:t>assembly</w:t>
      </w:r>
      <w:r w:rsidRPr="00F45225">
        <w:rPr>
          <w:spacing w:val="-3"/>
        </w:rPr>
        <w:t xml:space="preserve"> </w:t>
      </w:r>
      <w:r w:rsidRPr="00F45225">
        <w:t>with</w:t>
      </w:r>
      <w:r w:rsidRPr="00F45225">
        <w:rPr>
          <w:spacing w:val="-3"/>
        </w:rPr>
        <w:t xml:space="preserve"> </w:t>
      </w:r>
      <w:r w:rsidRPr="00F45225">
        <w:t>failed</w:t>
      </w:r>
      <w:r w:rsidRPr="00F45225">
        <w:rPr>
          <w:spacing w:val="-3"/>
        </w:rPr>
        <w:t xml:space="preserve"> </w:t>
      </w:r>
      <w:r w:rsidRPr="00F45225">
        <w:t>fuel</w:t>
      </w:r>
      <w:r w:rsidRPr="00F45225">
        <w:rPr>
          <w:spacing w:val="-3"/>
        </w:rPr>
        <w:t xml:space="preserve"> </w:t>
      </w:r>
      <w:r w:rsidRPr="00F45225">
        <w:t>that</w:t>
      </w:r>
      <w:r w:rsidRPr="00F45225">
        <w:rPr>
          <w:spacing w:val="-3"/>
        </w:rPr>
        <w:t xml:space="preserve"> </w:t>
      </w:r>
      <w:r w:rsidRPr="00F45225">
        <w:t>is</w:t>
      </w:r>
      <w:r w:rsidRPr="00F45225">
        <w:rPr>
          <w:spacing w:val="-2"/>
        </w:rPr>
        <w:t xml:space="preserve"> </w:t>
      </w:r>
      <w:r w:rsidRPr="00F45225">
        <w:t>currently</w:t>
      </w:r>
      <w:r w:rsidRPr="00F45225">
        <w:rPr>
          <w:spacing w:val="-3"/>
        </w:rPr>
        <w:t xml:space="preserve"> </w:t>
      </w:r>
      <w:r w:rsidRPr="00F45225">
        <w:t>stored</w:t>
      </w:r>
      <w:r w:rsidRPr="00F45225">
        <w:rPr>
          <w:spacing w:val="-4"/>
        </w:rPr>
        <w:t xml:space="preserve"> </w:t>
      </w:r>
      <w:r w:rsidR="00B36D3D">
        <w:t>containerized</w:t>
      </w:r>
      <w:r w:rsidRPr="00F45225">
        <w:rPr>
          <w:spacing w:val="-3"/>
        </w:rPr>
        <w:t xml:space="preserve"> </w:t>
      </w:r>
      <w:r w:rsidRPr="00F45225">
        <w:t>or</w:t>
      </w:r>
      <w:r w:rsidRPr="00F45225">
        <w:rPr>
          <w:spacing w:val="-2"/>
        </w:rPr>
        <w:t xml:space="preserve"> </w:t>
      </w:r>
      <w:r w:rsidR="00B75F8F">
        <w:t>non-containerized</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 xml:space="preserve">pool, provide the assembly identifier and a description of why the assembly is classified as Failed </w:t>
      </w:r>
      <w:r w:rsidRPr="00F45225">
        <w:rPr>
          <w:spacing w:val="-2"/>
        </w:rPr>
        <w:t>Fuel.</w:t>
      </w:r>
    </w:p>
    <w:p w:rsidR="00895AC9" w:rsidRPr="00F45225" w14:paraId="565A907E" w14:textId="77777777">
      <w:pPr>
        <w:pStyle w:val="BodyText"/>
      </w:pPr>
    </w:p>
    <w:p w:rsidR="00895AC9" w:rsidRPr="00F45225" w14:paraId="6B6607A4" w14:textId="77777777">
      <w:pPr>
        <w:pStyle w:val="BodyText"/>
        <w:spacing w:before="1"/>
        <w:rPr>
          <w:sz w:val="21"/>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7"/>
        <w:gridCol w:w="1899"/>
        <w:gridCol w:w="6031"/>
      </w:tblGrid>
      <w:tr w14:paraId="03327785" w14:textId="77777777">
        <w:tblPrEx>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17" w:type="dxa"/>
          </w:tcPr>
          <w:p w:rsidR="00895AC9" w:rsidRPr="00F45225" w14:paraId="443FFE90" w14:textId="77777777">
            <w:pPr>
              <w:pStyle w:val="TableParagraph"/>
              <w:spacing w:before="7" w:line="183" w:lineRule="exact"/>
              <w:ind w:left="380"/>
              <w:rPr>
                <w:rFonts w:ascii="Arial"/>
                <w:b/>
                <w:sz w:val="16"/>
              </w:rPr>
            </w:pPr>
            <w:r w:rsidRPr="00F45225">
              <w:rPr>
                <w:rFonts w:ascii="Arial"/>
                <w:b/>
                <w:spacing w:val="-2"/>
                <w:sz w:val="16"/>
              </w:rPr>
              <w:t>Assembly</w:t>
            </w:r>
          </w:p>
          <w:p w:rsidR="00895AC9" w:rsidRPr="00F45225" w14:paraId="6615A803" w14:textId="77777777">
            <w:pPr>
              <w:pStyle w:val="TableParagraph"/>
              <w:spacing w:line="223" w:lineRule="exact"/>
              <w:ind w:left="383"/>
              <w:rPr>
                <w:rFonts w:ascii="Arial"/>
                <w:b/>
                <w:sz w:val="13"/>
              </w:rPr>
            </w:pPr>
            <w:r w:rsidRPr="00F45225">
              <w:rPr>
                <w:rFonts w:ascii="Arial"/>
                <w:b/>
                <w:spacing w:val="-2"/>
                <w:sz w:val="16"/>
              </w:rPr>
              <w:t>Identifier</w:t>
            </w:r>
            <w:r w:rsidRPr="00F45225">
              <w:rPr>
                <w:rFonts w:ascii="Arial"/>
                <w:b/>
                <w:spacing w:val="-2"/>
                <w:position w:val="7"/>
                <w:sz w:val="13"/>
              </w:rPr>
              <w:t>1</w:t>
            </w:r>
          </w:p>
        </w:tc>
        <w:tc>
          <w:tcPr>
            <w:tcW w:w="1899" w:type="dxa"/>
          </w:tcPr>
          <w:p w:rsidR="00895AC9" w:rsidRPr="00F45225" w14:paraId="67DB62CA" w14:textId="77777777">
            <w:pPr>
              <w:pStyle w:val="TableParagraph"/>
              <w:spacing w:before="122"/>
              <w:ind w:left="267"/>
              <w:rPr>
                <w:rFonts w:ascii="Arial"/>
                <w:b/>
                <w:sz w:val="16"/>
              </w:rPr>
            </w:pPr>
            <w:r w:rsidRPr="00F45225">
              <w:rPr>
                <w:rFonts w:ascii="Arial"/>
                <w:b/>
                <w:sz w:val="16"/>
              </w:rPr>
              <w:t>Failed</w:t>
            </w:r>
            <w:r w:rsidRPr="00F45225">
              <w:rPr>
                <w:rFonts w:ascii="Arial"/>
                <w:b/>
                <w:spacing w:val="-8"/>
                <w:sz w:val="16"/>
              </w:rPr>
              <w:t xml:space="preserve"> </w:t>
            </w:r>
            <w:r w:rsidRPr="00F45225">
              <w:rPr>
                <w:rFonts w:ascii="Arial"/>
                <w:b/>
                <w:sz w:val="16"/>
              </w:rPr>
              <w:t>Fuel</w:t>
            </w:r>
            <w:r w:rsidRPr="00F45225">
              <w:rPr>
                <w:rFonts w:ascii="Arial"/>
                <w:b/>
                <w:spacing w:val="-7"/>
                <w:sz w:val="16"/>
              </w:rPr>
              <w:t xml:space="preserve"> </w:t>
            </w:r>
            <w:r w:rsidRPr="00F45225">
              <w:rPr>
                <w:rFonts w:ascii="Arial"/>
                <w:b/>
                <w:spacing w:val="-2"/>
                <w:sz w:val="16"/>
              </w:rPr>
              <w:t>Class</w:t>
            </w:r>
            <w:r w:rsidRPr="00F45225">
              <w:rPr>
                <w:rFonts w:ascii="Arial"/>
                <w:b/>
                <w:spacing w:val="-2"/>
                <w:sz w:val="16"/>
                <w:vertAlign w:val="superscript"/>
              </w:rPr>
              <w:t>2</w:t>
            </w:r>
          </w:p>
        </w:tc>
        <w:tc>
          <w:tcPr>
            <w:tcW w:w="6031" w:type="dxa"/>
          </w:tcPr>
          <w:p w:rsidR="00895AC9" w:rsidRPr="00F45225" w14:paraId="6669C835" w14:textId="77777777">
            <w:pPr>
              <w:pStyle w:val="TableParagraph"/>
              <w:spacing w:before="122"/>
              <w:ind w:left="2186" w:right="2181"/>
              <w:jc w:val="center"/>
              <w:rPr>
                <w:rFonts w:ascii="Arial"/>
                <w:b/>
                <w:sz w:val="16"/>
              </w:rPr>
            </w:pPr>
            <w:r w:rsidRPr="00F45225">
              <w:rPr>
                <w:rFonts w:ascii="Arial"/>
                <w:b/>
                <w:sz w:val="16"/>
              </w:rPr>
              <w:t>Description</w:t>
            </w:r>
            <w:r w:rsidRPr="00F45225">
              <w:rPr>
                <w:rFonts w:ascii="Arial"/>
                <w:b/>
                <w:spacing w:val="-9"/>
                <w:sz w:val="16"/>
              </w:rPr>
              <w:t xml:space="preserve"> </w:t>
            </w:r>
            <w:r w:rsidRPr="00F45225">
              <w:rPr>
                <w:rFonts w:ascii="Arial"/>
                <w:b/>
                <w:sz w:val="16"/>
              </w:rPr>
              <w:t>of</w:t>
            </w:r>
            <w:r w:rsidRPr="00F45225">
              <w:rPr>
                <w:rFonts w:ascii="Arial"/>
                <w:b/>
                <w:spacing w:val="-9"/>
                <w:sz w:val="16"/>
              </w:rPr>
              <w:t xml:space="preserve"> </w:t>
            </w:r>
            <w:r w:rsidRPr="00F45225">
              <w:rPr>
                <w:rFonts w:ascii="Arial"/>
                <w:b/>
                <w:spacing w:val="-2"/>
                <w:sz w:val="16"/>
              </w:rPr>
              <w:t>Failure</w:t>
            </w:r>
          </w:p>
        </w:tc>
      </w:tr>
      <w:tr w14:paraId="4257085C" w14:textId="77777777">
        <w:tblPrEx>
          <w:tblW w:w="0" w:type="auto"/>
          <w:tblInd w:w="201" w:type="dxa"/>
          <w:tblLayout w:type="fixed"/>
          <w:tblCellMar>
            <w:left w:w="0" w:type="dxa"/>
            <w:right w:w="0" w:type="dxa"/>
          </w:tblCellMar>
          <w:tblLook w:val="01E0"/>
        </w:tblPrEx>
        <w:trPr>
          <w:trHeight w:val="359"/>
        </w:trPr>
        <w:tc>
          <w:tcPr>
            <w:tcW w:w="1517" w:type="dxa"/>
          </w:tcPr>
          <w:p w:rsidR="00895AC9" w:rsidRPr="00F45225" w14:paraId="421FC9C3" w14:textId="77777777">
            <w:pPr>
              <w:pStyle w:val="TableParagraph"/>
              <w:rPr>
                <w:rFonts w:ascii="Times New Roman"/>
                <w:sz w:val="18"/>
              </w:rPr>
            </w:pPr>
          </w:p>
        </w:tc>
        <w:tc>
          <w:tcPr>
            <w:tcW w:w="1899" w:type="dxa"/>
          </w:tcPr>
          <w:p w:rsidR="00895AC9" w:rsidRPr="00F45225" w14:paraId="588C0A45" w14:textId="77777777">
            <w:pPr>
              <w:pStyle w:val="TableParagraph"/>
              <w:rPr>
                <w:rFonts w:ascii="Times New Roman"/>
                <w:sz w:val="18"/>
              </w:rPr>
            </w:pPr>
          </w:p>
        </w:tc>
        <w:tc>
          <w:tcPr>
            <w:tcW w:w="6031" w:type="dxa"/>
          </w:tcPr>
          <w:p w:rsidR="00895AC9" w:rsidRPr="00F45225" w14:paraId="0F72CE0A" w14:textId="77777777">
            <w:pPr>
              <w:pStyle w:val="TableParagraph"/>
              <w:rPr>
                <w:rFonts w:ascii="Times New Roman"/>
                <w:sz w:val="18"/>
              </w:rPr>
            </w:pPr>
          </w:p>
        </w:tc>
      </w:tr>
      <w:tr w14:paraId="5D4498DE" w14:textId="77777777">
        <w:tblPrEx>
          <w:tblW w:w="0" w:type="auto"/>
          <w:tblInd w:w="201" w:type="dxa"/>
          <w:tblLayout w:type="fixed"/>
          <w:tblCellMar>
            <w:left w:w="0" w:type="dxa"/>
            <w:right w:w="0" w:type="dxa"/>
          </w:tblCellMar>
          <w:tblLook w:val="01E0"/>
        </w:tblPrEx>
        <w:trPr>
          <w:trHeight w:val="359"/>
        </w:trPr>
        <w:tc>
          <w:tcPr>
            <w:tcW w:w="1517" w:type="dxa"/>
          </w:tcPr>
          <w:p w:rsidR="00895AC9" w:rsidRPr="00F45225" w14:paraId="1FE88A24" w14:textId="77777777">
            <w:pPr>
              <w:pStyle w:val="TableParagraph"/>
              <w:rPr>
                <w:rFonts w:ascii="Times New Roman"/>
                <w:sz w:val="18"/>
              </w:rPr>
            </w:pPr>
          </w:p>
        </w:tc>
        <w:tc>
          <w:tcPr>
            <w:tcW w:w="1899" w:type="dxa"/>
          </w:tcPr>
          <w:p w:rsidR="00895AC9" w:rsidRPr="00F45225" w14:paraId="37083CF4" w14:textId="77777777">
            <w:pPr>
              <w:pStyle w:val="TableParagraph"/>
              <w:rPr>
                <w:rFonts w:ascii="Times New Roman"/>
                <w:sz w:val="18"/>
              </w:rPr>
            </w:pPr>
          </w:p>
        </w:tc>
        <w:tc>
          <w:tcPr>
            <w:tcW w:w="6031" w:type="dxa"/>
          </w:tcPr>
          <w:p w:rsidR="00895AC9" w:rsidRPr="00F45225" w14:paraId="5217271E" w14:textId="77777777">
            <w:pPr>
              <w:pStyle w:val="TableParagraph"/>
              <w:rPr>
                <w:rFonts w:ascii="Times New Roman"/>
                <w:sz w:val="18"/>
              </w:rPr>
            </w:pPr>
          </w:p>
        </w:tc>
      </w:tr>
      <w:tr w14:paraId="3192250E" w14:textId="77777777">
        <w:tblPrEx>
          <w:tblW w:w="0" w:type="auto"/>
          <w:tblInd w:w="201" w:type="dxa"/>
          <w:tblLayout w:type="fixed"/>
          <w:tblCellMar>
            <w:left w:w="0" w:type="dxa"/>
            <w:right w:w="0" w:type="dxa"/>
          </w:tblCellMar>
          <w:tblLook w:val="01E0"/>
        </w:tblPrEx>
        <w:trPr>
          <w:trHeight w:val="360"/>
        </w:trPr>
        <w:tc>
          <w:tcPr>
            <w:tcW w:w="1517" w:type="dxa"/>
          </w:tcPr>
          <w:p w:rsidR="00895AC9" w:rsidRPr="00F45225" w14:paraId="2BA956DD" w14:textId="77777777">
            <w:pPr>
              <w:pStyle w:val="TableParagraph"/>
              <w:rPr>
                <w:rFonts w:ascii="Times New Roman"/>
                <w:sz w:val="18"/>
              </w:rPr>
            </w:pPr>
          </w:p>
        </w:tc>
        <w:tc>
          <w:tcPr>
            <w:tcW w:w="1899" w:type="dxa"/>
          </w:tcPr>
          <w:p w:rsidR="00895AC9" w:rsidRPr="00F45225" w14:paraId="1A762A70" w14:textId="77777777">
            <w:pPr>
              <w:pStyle w:val="TableParagraph"/>
              <w:rPr>
                <w:rFonts w:ascii="Times New Roman"/>
                <w:sz w:val="18"/>
              </w:rPr>
            </w:pPr>
          </w:p>
        </w:tc>
        <w:tc>
          <w:tcPr>
            <w:tcW w:w="6031" w:type="dxa"/>
          </w:tcPr>
          <w:p w:rsidR="00895AC9" w:rsidRPr="00F45225" w14:paraId="4246CF79" w14:textId="77777777">
            <w:pPr>
              <w:pStyle w:val="TableParagraph"/>
              <w:rPr>
                <w:rFonts w:ascii="Times New Roman"/>
                <w:sz w:val="18"/>
              </w:rPr>
            </w:pPr>
          </w:p>
        </w:tc>
      </w:tr>
      <w:tr w14:paraId="6B533946" w14:textId="77777777">
        <w:tblPrEx>
          <w:tblW w:w="0" w:type="auto"/>
          <w:tblInd w:w="201" w:type="dxa"/>
          <w:tblLayout w:type="fixed"/>
          <w:tblCellMar>
            <w:left w:w="0" w:type="dxa"/>
            <w:right w:w="0" w:type="dxa"/>
          </w:tblCellMar>
          <w:tblLook w:val="01E0"/>
        </w:tblPrEx>
        <w:trPr>
          <w:trHeight w:val="359"/>
        </w:trPr>
        <w:tc>
          <w:tcPr>
            <w:tcW w:w="1517" w:type="dxa"/>
          </w:tcPr>
          <w:p w:rsidR="00895AC9" w:rsidRPr="00F45225" w14:paraId="4EA46A98" w14:textId="77777777">
            <w:pPr>
              <w:pStyle w:val="TableParagraph"/>
              <w:rPr>
                <w:rFonts w:ascii="Times New Roman"/>
                <w:sz w:val="18"/>
              </w:rPr>
            </w:pPr>
          </w:p>
        </w:tc>
        <w:tc>
          <w:tcPr>
            <w:tcW w:w="1899" w:type="dxa"/>
          </w:tcPr>
          <w:p w:rsidR="00895AC9" w:rsidRPr="00F45225" w14:paraId="149A2143" w14:textId="77777777">
            <w:pPr>
              <w:pStyle w:val="TableParagraph"/>
              <w:rPr>
                <w:rFonts w:ascii="Times New Roman"/>
                <w:sz w:val="18"/>
              </w:rPr>
            </w:pPr>
          </w:p>
        </w:tc>
        <w:tc>
          <w:tcPr>
            <w:tcW w:w="6031" w:type="dxa"/>
          </w:tcPr>
          <w:p w:rsidR="00895AC9" w:rsidRPr="00F45225" w14:paraId="77FACB39" w14:textId="77777777">
            <w:pPr>
              <w:pStyle w:val="TableParagraph"/>
              <w:rPr>
                <w:rFonts w:ascii="Times New Roman"/>
                <w:sz w:val="18"/>
              </w:rPr>
            </w:pPr>
          </w:p>
        </w:tc>
      </w:tr>
    </w:tbl>
    <w:p w:rsidR="00895AC9" w:rsidRPr="00F45225" w14:paraId="72C91E19" w14:textId="77777777">
      <w:pPr>
        <w:spacing w:before="117" w:line="276" w:lineRule="auto"/>
        <w:ind w:left="192" w:right="295" w:hanging="1"/>
        <w:rPr>
          <w:sz w:val="18"/>
        </w:rPr>
      </w:pPr>
      <w:r w:rsidRPr="00F45225">
        <w:rPr>
          <w:position w:val="6"/>
          <w:sz w:val="12"/>
        </w:rPr>
        <w:t>1</w:t>
      </w:r>
      <w:r w:rsidRPr="00F45225">
        <w:rPr>
          <w:spacing w:val="15"/>
          <w:position w:val="6"/>
          <w:sz w:val="12"/>
        </w:rPr>
        <w:t xml:space="preserve"> </w:t>
      </w:r>
      <w:r w:rsidRPr="00F45225">
        <w:rPr>
          <w:sz w:val="18"/>
        </w:rPr>
        <w:t>Assembly</w:t>
      </w:r>
      <w:r w:rsidRPr="00F45225">
        <w:rPr>
          <w:spacing w:val="-4"/>
          <w:sz w:val="18"/>
        </w:rPr>
        <w:t xml:space="preserve"> </w:t>
      </w:r>
      <w:r w:rsidRPr="00F45225">
        <w:rPr>
          <w:sz w:val="18"/>
        </w:rPr>
        <w:t>Identifier</w:t>
      </w:r>
      <w:r w:rsidRPr="00F45225">
        <w:rPr>
          <w:spacing w:val="-2"/>
          <w:sz w:val="18"/>
        </w:rPr>
        <w:t xml:space="preserve"> </w:t>
      </w:r>
      <w:r w:rsidRPr="00F45225">
        <w:rPr>
          <w:sz w:val="18"/>
        </w:rPr>
        <w:t>must</w:t>
      </w:r>
      <w:r w:rsidRPr="00F45225">
        <w:rPr>
          <w:spacing w:val="-2"/>
          <w:sz w:val="18"/>
        </w:rPr>
        <w:t xml:space="preserve"> </w:t>
      </w:r>
      <w:r w:rsidRPr="00F45225">
        <w:rPr>
          <w:sz w:val="18"/>
        </w:rPr>
        <w:t>match</w:t>
      </w:r>
      <w:r w:rsidRPr="00F45225">
        <w:rPr>
          <w:spacing w:val="-3"/>
          <w:sz w:val="18"/>
        </w:rPr>
        <w:t xml:space="preserve"> </w:t>
      </w:r>
      <w:r w:rsidRPr="00F45225">
        <w:rPr>
          <w:sz w:val="18"/>
        </w:rPr>
        <w:t>the</w:t>
      </w:r>
      <w:r w:rsidRPr="00F45225">
        <w:rPr>
          <w:spacing w:val="-3"/>
          <w:sz w:val="18"/>
        </w:rPr>
        <w:t xml:space="preserve"> </w:t>
      </w:r>
      <w:r w:rsidRPr="00F45225">
        <w:rPr>
          <w:sz w:val="18"/>
        </w:rPr>
        <w:t>primary</w:t>
      </w:r>
      <w:r w:rsidRPr="00F45225">
        <w:rPr>
          <w:spacing w:val="-2"/>
          <w:sz w:val="18"/>
        </w:rPr>
        <w:t xml:space="preserve"> </w:t>
      </w:r>
      <w:r w:rsidRPr="00F45225">
        <w:rPr>
          <w:sz w:val="18"/>
        </w:rPr>
        <w:t>assembly</w:t>
      </w:r>
      <w:r w:rsidRPr="00F45225">
        <w:rPr>
          <w:spacing w:val="-3"/>
          <w:sz w:val="18"/>
        </w:rPr>
        <w:t xml:space="preserve"> </w:t>
      </w:r>
      <w:r w:rsidRPr="00F45225">
        <w:rPr>
          <w:sz w:val="18"/>
        </w:rPr>
        <w:t>identifier</w:t>
      </w:r>
      <w:r w:rsidRPr="00F45225">
        <w:rPr>
          <w:spacing w:val="-2"/>
          <w:sz w:val="18"/>
        </w:rPr>
        <w:t xml:space="preserve"> </w:t>
      </w:r>
      <w:r w:rsidRPr="00F45225">
        <w:rPr>
          <w:sz w:val="18"/>
        </w:rPr>
        <w:t>in</w:t>
      </w:r>
      <w:r w:rsidRPr="00F45225">
        <w:rPr>
          <w:spacing w:val="-3"/>
          <w:sz w:val="18"/>
        </w:rPr>
        <w:t xml:space="preserve"> </w:t>
      </w:r>
      <w:r w:rsidRPr="00F45225">
        <w:rPr>
          <w:sz w:val="18"/>
        </w:rPr>
        <w:t>Section</w:t>
      </w:r>
      <w:r w:rsidRPr="00F45225">
        <w:rPr>
          <w:spacing w:val="-1"/>
          <w:sz w:val="18"/>
        </w:rPr>
        <w:t xml:space="preserve"> </w:t>
      </w:r>
      <w:r w:rsidRPr="00F45225">
        <w:rPr>
          <w:sz w:val="18"/>
        </w:rPr>
        <w:t>C.1.1</w:t>
      </w:r>
      <w:r w:rsidRPr="00F45225">
        <w:rPr>
          <w:spacing w:val="-1"/>
          <w:sz w:val="18"/>
        </w:rPr>
        <w:t xml:space="preserve"> </w:t>
      </w:r>
      <w:r w:rsidRPr="00F45225">
        <w:rPr>
          <w:sz w:val="18"/>
        </w:rPr>
        <w:t>of</w:t>
      </w:r>
      <w:r w:rsidRPr="00F45225">
        <w:rPr>
          <w:spacing w:val="-2"/>
          <w:sz w:val="18"/>
        </w:rPr>
        <w:t xml:space="preserve"> </w:t>
      </w:r>
      <w:r w:rsidRPr="00F45225">
        <w:rPr>
          <w:sz w:val="18"/>
        </w:rPr>
        <w:t>the</w:t>
      </w:r>
      <w:r w:rsidRPr="00F45225">
        <w:rPr>
          <w:spacing w:val="-3"/>
          <w:sz w:val="18"/>
        </w:rPr>
        <w:t xml:space="preserve"> </w:t>
      </w:r>
      <w:r w:rsidRPr="00F45225">
        <w:rPr>
          <w:sz w:val="18"/>
        </w:rPr>
        <w:t>current</w:t>
      </w:r>
      <w:r w:rsidRPr="00F45225">
        <w:rPr>
          <w:spacing w:val="-2"/>
          <w:sz w:val="18"/>
        </w:rPr>
        <w:t xml:space="preserve"> </w:t>
      </w:r>
      <w:r w:rsidRPr="00F45225">
        <w:rPr>
          <w:sz w:val="18"/>
        </w:rPr>
        <w:t>or</w:t>
      </w:r>
      <w:r w:rsidRPr="00F45225">
        <w:rPr>
          <w:spacing w:val="-2"/>
          <w:sz w:val="18"/>
        </w:rPr>
        <w:t xml:space="preserve"> </w:t>
      </w:r>
      <w:r w:rsidRPr="00F45225">
        <w:rPr>
          <w:sz w:val="18"/>
        </w:rPr>
        <w:t>prior</w:t>
      </w:r>
      <w:r w:rsidRPr="00F45225">
        <w:rPr>
          <w:spacing w:val="-2"/>
          <w:sz w:val="18"/>
        </w:rPr>
        <w:t xml:space="preserve"> </w:t>
      </w:r>
      <w:r w:rsidRPr="00F45225">
        <w:rPr>
          <w:sz w:val="18"/>
        </w:rPr>
        <w:t>data</w:t>
      </w:r>
      <w:r w:rsidRPr="00F45225">
        <w:rPr>
          <w:spacing w:val="-3"/>
          <w:sz w:val="18"/>
        </w:rPr>
        <w:t xml:space="preserve"> </w:t>
      </w:r>
      <w:r w:rsidRPr="00F45225">
        <w:rPr>
          <w:sz w:val="18"/>
        </w:rPr>
        <w:t>collection, whichever is applicable.</w:t>
      </w:r>
    </w:p>
    <w:p w:rsidR="00895AC9" w:rsidRPr="00F45225" w14:paraId="2894A609" w14:textId="77777777">
      <w:pPr>
        <w:spacing w:line="207" w:lineRule="exact"/>
        <w:ind w:left="192"/>
        <w:rPr>
          <w:sz w:val="18"/>
        </w:rPr>
      </w:pPr>
      <w:r w:rsidRPr="00F45225">
        <w:rPr>
          <w:position w:val="6"/>
          <w:sz w:val="12"/>
        </w:rPr>
        <w:t>2</w:t>
      </w:r>
      <w:r w:rsidRPr="00F45225">
        <w:rPr>
          <w:spacing w:val="13"/>
          <w:position w:val="6"/>
          <w:sz w:val="12"/>
        </w:rPr>
        <w:t xml:space="preserve"> </w:t>
      </w:r>
      <w:r w:rsidRPr="00F45225">
        <w:rPr>
          <w:sz w:val="18"/>
        </w:rPr>
        <w:t>Chose</w:t>
      </w:r>
      <w:r w:rsidRPr="00F45225">
        <w:rPr>
          <w:spacing w:val="-3"/>
          <w:sz w:val="18"/>
        </w:rPr>
        <w:t xml:space="preserve"> </w:t>
      </w:r>
      <w:r w:rsidRPr="00F45225">
        <w:rPr>
          <w:sz w:val="18"/>
        </w:rPr>
        <w:t>from</w:t>
      </w:r>
      <w:r w:rsidRPr="00F45225">
        <w:rPr>
          <w:spacing w:val="-2"/>
          <w:sz w:val="18"/>
        </w:rPr>
        <w:t xml:space="preserve"> </w:t>
      </w:r>
      <w:r w:rsidRPr="00F45225">
        <w:rPr>
          <w:sz w:val="18"/>
        </w:rPr>
        <w:t>pulldown</w:t>
      </w:r>
      <w:r w:rsidRPr="00F45225">
        <w:rPr>
          <w:spacing w:val="-3"/>
          <w:sz w:val="18"/>
        </w:rPr>
        <w:t xml:space="preserve"> </w:t>
      </w:r>
      <w:r w:rsidRPr="00F45225">
        <w:rPr>
          <w:sz w:val="18"/>
        </w:rPr>
        <w:t>menu:</w:t>
      </w:r>
      <w:r w:rsidRPr="00F45225">
        <w:rPr>
          <w:spacing w:val="70"/>
          <w:w w:val="150"/>
          <w:sz w:val="18"/>
        </w:rPr>
        <w:t xml:space="preserve"> </w:t>
      </w:r>
      <w:r w:rsidRPr="00F45225">
        <w:rPr>
          <w:sz w:val="18"/>
        </w:rPr>
        <w:t>F-1:</w:t>
      </w:r>
      <w:r w:rsidRPr="00F45225">
        <w:rPr>
          <w:spacing w:val="-2"/>
          <w:sz w:val="18"/>
        </w:rPr>
        <w:t xml:space="preserve"> </w:t>
      </w:r>
      <w:r w:rsidRPr="00F45225">
        <w:rPr>
          <w:sz w:val="18"/>
        </w:rPr>
        <w:t>Visual</w:t>
      </w:r>
      <w:r w:rsidRPr="00F45225">
        <w:rPr>
          <w:spacing w:val="-1"/>
          <w:sz w:val="18"/>
        </w:rPr>
        <w:t xml:space="preserve"> </w:t>
      </w:r>
      <w:r w:rsidRPr="00F45225">
        <w:rPr>
          <w:sz w:val="18"/>
        </w:rPr>
        <w:t>Failure</w:t>
      </w:r>
      <w:r w:rsidRPr="00F45225">
        <w:rPr>
          <w:spacing w:val="-2"/>
          <w:sz w:val="18"/>
        </w:rPr>
        <w:t xml:space="preserve"> </w:t>
      </w:r>
      <w:r w:rsidRPr="00F45225">
        <w:rPr>
          <w:sz w:val="18"/>
        </w:rPr>
        <w:t>or</w:t>
      </w:r>
      <w:r w:rsidRPr="00F45225">
        <w:rPr>
          <w:spacing w:val="-2"/>
          <w:sz w:val="18"/>
        </w:rPr>
        <w:t xml:space="preserve"> </w:t>
      </w:r>
      <w:r w:rsidRPr="00F45225">
        <w:rPr>
          <w:sz w:val="18"/>
        </w:rPr>
        <w:t>Damage;</w:t>
      </w:r>
      <w:r w:rsidRPr="00F45225">
        <w:rPr>
          <w:spacing w:val="-2"/>
          <w:sz w:val="18"/>
        </w:rPr>
        <w:t xml:space="preserve"> </w:t>
      </w:r>
      <w:r w:rsidRPr="00F45225">
        <w:rPr>
          <w:sz w:val="18"/>
        </w:rPr>
        <w:t>F-2:</w:t>
      </w:r>
      <w:r w:rsidRPr="00F45225">
        <w:rPr>
          <w:spacing w:val="-2"/>
          <w:sz w:val="18"/>
        </w:rPr>
        <w:t xml:space="preserve"> </w:t>
      </w:r>
      <w:r w:rsidRPr="00F45225">
        <w:rPr>
          <w:sz w:val="18"/>
        </w:rPr>
        <w:t>Radioactive</w:t>
      </w:r>
      <w:r w:rsidRPr="00F45225">
        <w:rPr>
          <w:spacing w:val="-3"/>
          <w:sz w:val="18"/>
        </w:rPr>
        <w:t xml:space="preserve"> </w:t>
      </w:r>
      <w:r w:rsidRPr="00F45225">
        <w:rPr>
          <w:sz w:val="18"/>
        </w:rPr>
        <w:t>“Leakage”;</w:t>
      </w:r>
      <w:r w:rsidRPr="00F45225">
        <w:rPr>
          <w:spacing w:val="-2"/>
          <w:sz w:val="18"/>
        </w:rPr>
        <w:t xml:space="preserve"> </w:t>
      </w:r>
      <w:r w:rsidRPr="00F45225">
        <w:rPr>
          <w:sz w:val="18"/>
        </w:rPr>
        <w:t>F-3:</w:t>
      </w:r>
      <w:r w:rsidRPr="00F45225">
        <w:rPr>
          <w:spacing w:val="46"/>
          <w:sz w:val="18"/>
        </w:rPr>
        <w:t xml:space="preserve"> </w:t>
      </w:r>
      <w:r w:rsidRPr="00F45225">
        <w:rPr>
          <w:spacing w:val="-2"/>
          <w:sz w:val="18"/>
        </w:rPr>
        <w:t>Encapsulated</w:t>
      </w:r>
    </w:p>
    <w:p w:rsidR="00895AC9" w:rsidRPr="00F45225" w14:paraId="69B271F9" w14:textId="77777777">
      <w:pPr>
        <w:spacing w:line="207" w:lineRule="exact"/>
        <w:rPr>
          <w:sz w:val="18"/>
        </w:rPr>
        <w:sectPr w:rsidSect="0044048A">
          <w:pgSz w:w="12240" w:h="15840"/>
          <w:pgMar w:top="1880" w:right="880" w:bottom="1280" w:left="960" w:header="848" w:footer="1095" w:gutter="0"/>
          <w:cols w:space="720"/>
        </w:sectPr>
      </w:pPr>
    </w:p>
    <w:p w:rsidR="00895AC9" w:rsidRPr="00F45225" w14:paraId="7DCB3AF7" w14:textId="77777777">
      <w:pPr>
        <w:pStyle w:val="Heading3"/>
      </w:pPr>
      <w:r w:rsidRPr="00F45225">
        <w:rPr>
          <w:spacing w:val="-2"/>
        </w:rPr>
        <w:t>COMMENTS</w:t>
      </w:r>
    </w:p>
    <w:p w:rsidR="00895AC9" w:rsidRPr="00F45225" w14:paraId="78A209F1" w14:textId="77777777">
      <w:pPr>
        <w:pStyle w:val="BodyText"/>
        <w:spacing w:before="121" w:line="228" w:lineRule="auto"/>
        <w:ind w:left="191" w:right="295"/>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Special</w:t>
      </w:r>
      <w:r w:rsidRPr="00F45225">
        <w:rPr>
          <w:spacing w:val="-4"/>
        </w:rPr>
        <w:t xml:space="preserve"> </w:t>
      </w:r>
      <w:r w:rsidRPr="00F45225">
        <w:t>Fuel</w:t>
      </w:r>
      <w:r w:rsidRPr="00F45225">
        <w:rPr>
          <w:spacing w:val="-3"/>
        </w:rPr>
        <w:t xml:space="preserve"> </w:t>
      </w:r>
      <w:r w:rsidRPr="00F45225">
        <w:t>Form</w:t>
      </w:r>
      <w:r w:rsidRPr="00F45225">
        <w:rPr>
          <w:spacing w:val="-3"/>
        </w:rPr>
        <w:t xml:space="preserve"> </w:t>
      </w:r>
      <w:r w:rsidRPr="00F45225">
        <w:t>–</w:t>
      </w:r>
      <w:r w:rsidRPr="00F45225">
        <w:rPr>
          <w:spacing w:val="-3"/>
        </w:rPr>
        <w:t xml:space="preserve"> </w:t>
      </w:r>
      <w:r w:rsidRPr="00F45225">
        <w:t>Failed</w:t>
      </w:r>
      <w:r w:rsidRPr="00F45225">
        <w:rPr>
          <w:spacing w:val="-3"/>
        </w:rPr>
        <w:t xml:space="preserve"> </w:t>
      </w:r>
      <w:r w:rsidRPr="00F45225">
        <w:t>Assemblies</w:t>
      </w:r>
      <w:r w:rsidRPr="00F45225">
        <w:rPr>
          <w:spacing w:val="-2"/>
        </w:rPr>
        <w:t xml:space="preserve"> </w:t>
      </w:r>
      <w:r w:rsidRPr="00F45225">
        <w:t>(Section</w:t>
      </w:r>
      <w:r w:rsidRPr="00F45225">
        <w:rPr>
          <w:spacing w:val="-4"/>
        </w:rPr>
        <w:t xml:space="preserve"> </w:t>
      </w:r>
      <w:r w:rsidRPr="00F45225">
        <w:t>C.3.3.3)</w:t>
      </w:r>
      <w:r w:rsidRPr="00F45225">
        <w:rPr>
          <w:spacing w:val="-2"/>
        </w:rPr>
        <w:t xml:space="preserve"> </w:t>
      </w:r>
      <w:r w:rsidRPr="00F45225">
        <w:t>in</w:t>
      </w:r>
      <w:r w:rsidRPr="00F45225">
        <w:rPr>
          <w:spacing w:val="-3"/>
        </w:rPr>
        <w:t xml:space="preserve"> </w:t>
      </w:r>
      <w:r w:rsidRPr="00F45225">
        <w:t xml:space="preserve">the comment section below. Label your comments by the </w:t>
      </w:r>
      <w:r w:rsidRPr="00F45225">
        <w:rPr>
          <w:b/>
        </w:rPr>
        <w:t xml:space="preserve">Schedule and Item Number </w:t>
      </w:r>
      <w:r w:rsidRPr="00F45225">
        <w:t>to which they refer.</w:t>
      </w:r>
    </w:p>
    <w:p w:rsidR="00895AC9" w:rsidRPr="00F45225" w14:paraId="7B645843"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634187D9"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1130" w:type="dxa"/>
          </w:tcPr>
          <w:p w:rsidR="00895AC9" w:rsidRPr="00F45225" w14:paraId="539AE9F7" w14:textId="77777777">
            <w:pPr>
              <w:pStyle w:val="TableParagraph"/>
              <w:spacing w:before="97"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790E8AA9" w14:textId="77777777">
            <w:pPr>
              <w:pStyle w:val="TableParagraph"/>
              <w:spacing w:before="7"/>
              <w:rPr>
                <w:rFonts w:ascii="Arial"/>
                <w:sz w:val="28"/>
              </w:rPr>
            </w:pPr>
          </w:p>
          <w:p w:rsidR="00895AC9" w:rsidRPr="00F45225" w14:paraId="3DEA5EBF" w14:textId="77777777">
            <w:pPr>
              <w:pStyle w:val="TableParagraph"/>
              <w:ind w:left="4000" w:right="3990"/>
              <w:jc w:val="center"/>
              <w:rPr>
                <w:rFonts w:ascii="Arial"/>
                <w:b/>
                <w:sz w:val="20"/>
              </w:rPr>
            </w:pPr>
            <w:r w:rsidRPr="00F45225">
              <w:rPr>
                <w:rFonts w:ascii="Arial"/>
                <w:b/>
                <w:spacing w:val="-2"/>
                <w:sz w:val="20"/>
              </w:rPr>
              <w:t>Comment</w:t>
            </w:r>
          </w:p>
        </w:tc>
      </w:tr>
      <w:tr w14:paraId="7AA6E877"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64056E17" w14:textId="77777777">
            <w:pPr>
              <w:pStyle w:val="TableParagraph"/>
              <w:rPr>
                <w:rFonts w:ascii="Times New Roman"/>
                <w:sz w:val="20"/>
              </w:rPr>
            </w:pPr>
          </w:p>
        </w:tc>
        <w:tc>
          <w:tcPr>
            <w:tcW w:w="8949" w:type="dxa"/>
          </w:tcPr>
          <w:p w:rsidR="00895AC9" w:rsidRPr="00F45225" w14:paraId="3F5D5587" w14:textId="77777777">
            <w:pPr>
              <w:pStyle w:val="TableParagraph"/>
              <w:rPr>
                <w:rFonts w:ascii="Times New Roman"/>
                <w:sz w:val="20"/>
              </w:rPr>
            </w:pPr>
          </w:p>
        </w:tc>
      </w:tr>
      <w:tr w14:paraId="1E7564AB"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703127EC" w14:textId="77777777">
            <w:pPr>
              <w:pStyle w:val="TableParagraph"/>
              <w:rPr>
                <w:rFonts w:ascii="Times New Roman"/>
                <w:sz w:val="20"/>
              </w:rPr>
            </w:pPr>
          </w:p>
        </w:tc>
        <w:tc>
          <w:tcPr>
            <w:tcW w:w="8949" w:type="dxa"/>
          </w:tcPr>
          <w:p w:rsidR="00895AC9" w:rsidRPr="00F45225" w14:paraId="28D56AF8" w14:textId="77777777">
            <w:pPr>
              <w:pStyle w:val="TableParagraph"/>
              <w:rPr>
                <w:rFonts w:ascii="Times New Roman"/>
                <w:sz w:val="20"/>
              </w:rPr>
            </w:pPr>
          </w:p>
        </w:tc>
      </w:tr>
      <w:tr w14:paraId="1EBD773E"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18A3ACEB" w14:textId="77777777">
            <w:pPr>
              <w:pStyle w:val="TableParagraph"/>
              <w:rPr>
                <w:rFonts w:ascii="Times New Roman"/>
                <w:sz w:val="20"/>
              </w:rPr>
            </w:pPr>
          </w:p>
        </w:tc>
        <w:tc>
          <w:tcPr>
            <w:tcW w:w="8949" w:type="dxa"/>
          </w:tcPr>
          <w:p w:rsidR="00895AC9" w:rsidRPr="00F45225" w14:paraId="5A2D8112" w14:textId="77777777">
            <w:pPr>
              <w:pStyle w:val="TableParagraph"/>
              <w:rPr>
                <w:rFonts w:ascii="Times New Roman"/>
                <w:sz w:val="20"/>
              </w:rPr>
            </w:pPr>
          </w:p>
        </w:tc>
      </w:tr>
    </w:tbl>
    <w:p w:rsidR="00895AC9" w:rsidRPr="00F45225" w14:paraId="659447FC" w14:textId="77777777">
      <w:pPr>
        <w:rPr>
          <w:rFonts w:ascii="Times New Roman"/>
          <w:sz w:val="20"/>
        </w:rPr>
        <w:sectPr w:rsidSect="0044048A">
          <w:pgSz w:w="12240" w:h="15840"/>
          <w:pgMar w:top="1880" w:right="880" w:bottom="1280" w:left="960" w:header="848" w:footer="1095" w:gutter="0"/>
          <w:cols w:space="720"/>
        </w:sectPr>
      </w:pPr>
    </w:p>
    <w:p w:rsidR="00895AC9" w:rsidRPr="00F45225" w14:paraId="049A6CD0" w14:textId="46D1A054">
      <w:pPr>
        <w:pStyle w:val="Heading4"/>
        <w:numPr>
          <w:ilvl w:val="1"/>
          <w:numId w:val="10"/>
        </w:numPr>
        <w:tabs>
          <w:tab w:val="left" w:pos="1631"/>
          <w:tab w:val="left" w:pos="1632"/>
        </w:tabs>
        <w:spacing w:before="84"/>
        <w:ind w:hanging="1081"/>
      </w:pPr>
      <w:bookmarkStart w:id="32" w:name="C.4_Potential_High_Level_Waste"/>
      <w:bookmarkEnd w:id="32"/>
      <w:r w:rsidRPr="00F45225">
        <w:t>Potential</w:t>
      </w:r>
      <w:r w:rsidRPr="00F45225">
        <w:rPr>
          <w:spacing w:val="-5"/>
        </w:rPr>
        <w:t xml:space="preserve"> </w:t>
      </w:r>
      <w:r w:rsidRPr="00F45225">
        <w:t>High</w:t>
      </w:r>
      <w:r w:rsidRPr="00F45225" w:rsidR="78F87F03">
        <w:t>-</w:t>
      </w:r>
      <w:r w:rsidRPr="00F45225">
        <w:t>Level</w:t>
      </w:r>
      <w:r w:rsidRPr="00F45225">
        <w:rPr>
          <w:spacing w:val="-2"/>
        </w:rPr>
        <w:t xml:space="preserve"> </w:t>
      </w:r>
      <w:r w:rsidRPr="00F45225">
        <w:rPr>
          <w:spacing w:val="-4"/>
        </w:rPr>
        <w:t>Waste</w:t>
      </w:r>
    </w:p>
    <w:p w:rsidR="00895AC9" w:rsidRPr="00F45225" w14:paraId="334D0802" w14:textId="77777777">
      <w:pPr>
        <w:pStyle w:val="BodyText"/>
        <w:spacing w:before="120"/>
        <w:ind w:left="1592" w:right="295"/>
      </w:pPr>
      <w:r w:rsidRPr="00F45225">
        <w:t>Has</w:t>
      </w:r>
      <w:r w:rsidRPr="00F45225">
        <w:rPr>
          <w:spacing w:val="-2"/>
        </w:rPr>
        <w:t xml:space="preserve"> </w:t>
      </w:r>
      <w:r w:rsidRPr="00F45225">
        <w:t>your</w:t>
      </w:r>
      <w:r w:rsidRPr="00F45225">
        <w:rPr>
          <w:spacing w:val="-2"/>
        </w:rPr>
        <w:t xml:space="preserve"> </w:t>
      </w:r>
      <w:r w:rsidRPr="00F45225">
        <w:t>utility</w:t>
      </w:r>
      <w:r w:rsidRPr="00F45225">
        <w:rPr>
          <w:spacing w:val="-3"/>
        </w:rPr>
        <w:t xml:space="preserve"> </w:t>
      </w:r>
      <w:r w:rsidRPr="00F45225">
        <w:t>entered</w:t>
      </w:r>
      <w:r w:rsidRPr="00F45225">
        <w:rPr>
          <w:spacing w:val="-3"/>
        </w:rPr>
        <w:t xml:space="preserve"> </w:t>
      </w:r>
      <w:r w:rsidRPr="00F45225">
        <w:t>into</w:t>
      </w:r>
      <w:r w:rsidRPr="00F45225">
        <w:rPr>
          <w:spacing w:val="-4"/>
        </w:rPr>
        <w:t xml:space="preserve"> </w:t>
      </w:r>
      <w:r w:rsidRPr="00F45225">
        <w:t>a</w:t>
      </w:r>
      <w:r w:rsidRPr="00F45225">
        <w:rPr>
          <w:spacing w:val="-3"/>
        </w:rPr>
        <w:t xml:space="preserve"> </w:t>
      </w:r>
      <w:r w:rsidRPr="00F45225">
        <w:t>contract</w:t>
      </w:r>
      <w:r w:rsidRPr="00F45225">
        <w:rPr>
          <w:spacing w:val="-3"/>
        </w:rPr>
        <w:t xml:space="preserve"> </w:t>
      </w:r>
      <w:r w:rsidRPr="00F45225">
        <w:t>for</w:t>
      </w:r>
      <w:r w:rsidRPr="00F45225">
        <w:rPr>
          <w:spacing w:val="-4"/>
        </w:rPr>
        <w:t xml:space="preserve"> </w:t>
      </w:r>
      <w:r w:rsidRPr="00F45225">
        <w:t>reprocessing</w:t>
      </w:r>
      <w:r w:rsidRPr="00F45225">
        <w:rPr>
          <w:spacing w:val="-4"/>
        </w:rPr>
        <w:t xml:space="preserve"> </w:t>
      </w:r>
      <w:r w:rsidRPr="00F45225">
        <w:t>any</w:t>
      </w:r>
      <w:r w:rsidRPr="00F45225">
        <w:rPr>
          <w:spacing w:val="-3"/>
        </w:rPr>
        <w:t xml:space="preserve"> </w:t>
      </w:r>
      <w:r w:rsidRPr="00F45225">
        <w:t>discharged</w:t>
      </w:r>
      <w:r w:rsidRPr="00F45225">
        <w:rPr>
          <w:spacing w:val="-3"/>
        </w:rPr>
        <w:t xml:space="preserve"> </w:t>
      </w:r>
      <w:r w:rsidRPr="00F45225">
        <w:t>fuel</w:t>
      </w:r>
      <w:r w:rsidRPr="00F45225">
        <w:rPr>
          <w:spacing w:val="-3"/>
        </w:rPr>
        <w:t xml:space="preserve"> </w:t>
      </w:r>
      <w:r w:rsidRPr="00F45225">
        <w:t>which</w:t>
      </w:r>
      <w:r w:rsidRPr="00F45225">
        <w:rPr>
          <w:spacing w:val="-4"/>
        </w:rPr>
        <w:t xml:space="preserve"> </w:t>
      </w:r>
      <w:r w:rsidRPr="00F45225">
        <w:t>will</w:t>
      </w:r>
      <w:r w:rsidRPr="00F45225">
        <w:rPr>
          <w:spacing w:val="-3"/>
        </w:rPr>
        <w:t xml:space="preserve"> </w:t>
      </w:r>
      <w:r w:rsidRPr="00F45225">
        <w:t>result</w:t>
      </w:r>
      <w:r w:rsidRPr="00F45225">
        <w:rPr>
          <w:spacing w:val="-3"/>
        </w:rPr>
        <w:t xml:space="preserve"> </w:t>
      </w:r>
      <w:r w:rsidRPr="00F45225">
        <w:t>in high level waste expected to be disposed of by the Federal Government?</w:t>
      </w:r>
    </w:p>
    <w:p w:rsidR="00895AC9" w:rsidRPr="00F45225" w14:paraId="2D390128" w14:textId="77777777">
      <w:pPr>
        <w:pStyle w:val="BodyText"/>
        <w:tabs>
          <w:tab w:val="left" w:pos="2025"/>
        </w:tabs>
        <w:spacing w:before="121"/>
        <w:ind w:left="1578"/>
      </w:pPr>
      <w:r w:rsidRPr="00F45225">
        <w:rPr>
          <w:u w:val="single"/>
        </w:rPr>
        <w:tab/>
      </w:r>
      <w:r w:rsidRPr="00F45225">
        <w:t xml:space="preserve"> Yes.</w:t>
      </w:r>
    </w:p>
    <w:p w:rsidR="00895AC9" w:rsidRPr="00F45225" w14:paraId="7EEE197E" w14:textId="77777777">
      <w:pPr>
        <w:pStyle w:val="BodyText"/>
        <w:tabs>
          <w:tab w:val="left" w:pos="2025"/>
        </w:tabs>
        <w:spacing w:before="119"/>
        <w:ind w:left="1578"/>
      </w:pPr>
      <w:r w:rsidRPr="00F45225">
        <w:rPr>
          <w:u w:val="single"/>
        </w:rPr>
        <w:tab/>
      </w:r>
      <w:r w:rsidRPr="00F45225">
        <w:t xml:space="preserve"> No.</w:t>
      </w:r>
    </w:p>
    <w:p w:rsidR="00895AC9" w:rsidRPr="00F45225" w14:paraId="0F54FF4C" w14:textId="77777777">
      <w:pPr>
        <w:pStyle w:val="Heading5"/>
        <w:numPr>
          <w:ilvl w:val="2"/>
          <w:numId w:val="10"/>
        </w:numPr>
        <w:tabs>
          <w:tab w:val="left" w:pos="1744"/>
          <w:tab w:val="left" w:pos="1745"/>
        </w:tabs>
        <w:spacing w:before="122"/>
        <w:ind w:right="377" w:hanging="793"/>
      </w:pPr>
      <w:r w:rsidRPr="00F45225">
        <w:rPr>
          <w:b w:val="0"/>
        </w:rPr>
        <w:tab/>
      </w:r>
      <w:bookmarkStart w:id="33" w:name="C.4.1_____If_Yes,_is_this_contract_with_"/>
      <w:bookmarkEnd w:id="33"/>
      <w:r w:rsidRPr="00F45225">
        <w:t>If</w:t>
      </w:r>
      <w:r w:rsidRPr="00F45225">
        <w:rPr>
          <w:spacing w:val="-3"/>
        </w:rPr>
        <w:t xml:space="preserve"> </w:t>
      </w:r>
      <w:r w:rsidRPr="00F45225">
        <w:t>Yes,</w:t>
      </w:r>
      <w:r w:rsidRPr="00F45225">
        <w:rPr>
          <w:spacing w:val="-3"/>
        </w:rPr>
        <w:t xml:space="preserve"> </w:t>
      </w:r>
      <w:r w:rsidRPr="00F45225">
        <w:t>is</w:t>
      </w:r>
      <w:r w:rsidRPr="00F45225">
        <w:rPr>
          <w:spacing w:val="-3"/>
        </w:rPr>
        <w:t xml:space="preserve"> </w:t>
      </w:r>
      <w:r w:rsidRPr="00F45225">
        <w:t>this</w:t>
      </w:r>
      <w:r w:rsidRPr="00F45225">
        <w:rPr>
          <w:spacing w:val="-3"/>
        </w:rPr>
        <w:t xml:space="preserve"> </w:t>
      </w:r>
      <w:r w:rsidRPr="00F45225">
        <w:t>contract</w:t>
      </w:r>
      <w:r w:rsidRPr="00F45225">
        <w:rPr>
          <w:spacing w:val="-3"/>
        </w:rPr>
        <w:t xml:space="preserve"> </w:t>
      </w:r>
      <w:r w:rsidRPr="00F45225">
        <w:t>with</w:t>
      </w:r>
      <w:r w:rsidRPr="00F45225">
        <w:rPr>
          <w:spacing w:val="-3"/>
        </w:rPr>
        <w:t xml:space="preserve"> </w:t>
      </w:r>
      <w:r w:rsidRPr="00F45225">
        <w:t>a</w:t>
      </w:r>
      <w:r w:rsidRPr="00F45225">
        <w:rPr>
          <w:spacing w:val="-3"/>
        </w:rPr>
        <w:t xml:space="preserve"> </w:t>
      </w:r>
      <w:r w:rsidRPr="00F45225">
        <w:t>domestic</w:t>
      </w:r>
      <w:r w:rsidRPr="00F45225">
        <w:rPr>
          <w:spacing w:val="-3"/>
        </w:rPr>
        <w:t xml:space="preserve"> </w:t>
      </w:r>
      <w:r w:rsidRPr="00F45225">
        <w:t>or</w:t>
      </w:r>
      <w:r w:rsidRPr="00F45225">
        <w:rPr>
          <w:spacing w:val="-4"/>
        </w:rPr>
        <w:t xml:space="preserve"> </w:t>
      </w:r>
      <w:r w:rsidRPr="00F45225">
        <w:t>international</w:t>
      </w:r>
      <w:r w:rsidRPr="00F45225">
        <w:rPr>
          <w:spacing w:val="-3"/>
        </w:rPr>
        <w:t xml:space="preserve"> </w:t>
      </w:r>
      <w:r w:rsidRPr="00F45225">
        <w:t>supplier</w:t>
      </w:r>
      <w:r w:rsidRPr="00F45225">
        <w:rPr>
          <w:spacing w:val="-4"/>
        </w:rPr>
        <w:t xml:space="preserve"> </w:t>
      </w:r>
      <w:r w:rsidRPr="00F45225">
        <w:t>of</w:t>
      </w:r>
      <w:r w:rsidRPr="00F45225">
        <w:rPr>
          <w:spacing w:val="-3"/>
        </w:rPr>
        <w:t xml:space="preserve"> </w:t>
      </w:r>
      <w:r w:rsidRPr="00F45225">
        <w:t xml:space="preserve">reprocessing </w:t>
      </w:r>
      <w:r w:rsidRPr="00F45225">
        <w:rPr>
          <w:spacing w:val="-2"/>
        </w:rPr>
        <w:t>services?</w:t>
      </w:r>
    </w:p>
    <w:p w:rsidR="00895AC9" w:rsidRPr="00F45225" w14:paraId="4AD2B849" w14:textId="77777777">
      <w:pPr>
        <w:pStyle w:val="BodyText"/>
        <w:tabs>
          <w:tab w:val="left" w:pos="2078"/>
        </w:tabs>
        <w:spacing w:before="119"/>
        <w:ind w:left="1632"/>
      </w:pPr>
      <w:r w:rsidRPr="00F45225">
        <w:rPr>
          <w:u w:val="single"/>
        </w:rPr>
        <w:tab/>
      </w:r>
      <w:r w:rsidRPr="00F45225">
        <w:t xml:space="preserve"> Domestic</w:t>
      </w:r>
    </w:p>
    <w:p w:rsidR="00895AC9" w:rsidRPr="00F45225" w14:paraId="10F4B2C5" w14:textId="77777777">
      <w:pPr>
        <w:pStyle w:val="BodyText"/>
        <w:tabs>
          <w:tab w:val="left" w:pos="2078"/>
        </w:tabs>
        <w:spacing w:before="119"/>
        <w:ind w:left="1632"/>
      </w:pPr>
      <w:r w:rsidRPr="00F45225">
        <w:rPr>
          <w:u w:val="single"/>
        </w:rPr>
        <w:tab/>
      </w:r>
      <w:r w:rsidRPr="00F45225">
        <w:t xml:space="preserve"> International</w:t>
      </w:r>
    </w:p>
    <w:p w:rsidR="00895AC9" w:rsidRPr="00F45225" w14:paraId="167AF8C6" w14:textId="77777777">
      <w:pPr>
        <w:pStyle w:val="BodyText"/>
        <w:tabs>
          <w:tab w:val="left" w:pos="2078"/>
        </w:tabs>
        <w:spacing w:before="120"/>
        <w:ind w:left="1631"/>
      </w:pPr>
      <w:r w:rsidRPr="00F45225">
        <w:rPr>
          <w:u w:val="single"/>
        </w:rPr>
        <w:tab/>
      </w:r>
      <w:r w:rsidRPr="00F45225">
        <w:t xml:space="preserve"> Both Domestic and International</w:t>
      </w:r>
    </w:p>
    <w:p w:rsidR="00895AC9" w:rsidRPr="00F45225" w14:paraId="06A6892B" w14:textId="77777777">
      <w:pPr>
        <w:pStyle w:val="Heading5"/>
        <w:numPr>
          <w:ilvl w:val="2"/>
          <w:numId w:val="10"/>
        </w:numPr>
        <w:tabs>
          <w:tab w:val="left" w:pos="832"/>
          <w:tab w:val="left" w:pos="833"/>
        </w:tabs>
        <w:spacing w:before="122" w:line="252" w:lineRule="exact"/>
        <w:ind w:left="832" w:right="3006"/>
        <w:jc w:val="right"/>
      </w:pPr>
      <w:r w:rsidRPr="00F45225">
        <w:t>What</w:t>
      </w:r>
      <w:r w:rsidRPr="00F45225">
        <w:rPr>
          <w:spacing w:val="-6"/>
        </w:rPr>
        <w:t xml:space="preserve"> </w:t>
      </w:r>
      <w:r w:rsidRPr="00F45225">
        <w:t>quantity</w:t>
      </w:r>
      <w:r w:rsidRPr="00F45225">
        <w:rPr>
          <w:spacing w:val="-6"/>
        </w:rPr>
        <w:t xml:space="preserve"> </w:t>
      </w:r>
      <w:r w:rsidRPr="00F45225">
        <w:t>of</w:t>
      </w:r>
      <w:r w:rsidRPr="00F45225">
        <w:rPr>
          <w:spacing w:val="-5"/>
        </w:rPr>
        <w:t xml:space="preserve"> </w:t>
      </w:r>
      <w:r w:rsidRPr="00F45225">
        <w:t>discharged</w:t>
      </w:r>
      <w:r w:rsidRPr="00F45225">
        <w:rPr>
          <w:spacing w:val="-6"/>
        </w:rPr>
        <w:t xml:space="preserve"> </w:t>
      </w:r>
      <w:r w:rsidRPr="00F45225">
        <w:t>fuel</w:t>
      </w:r>
      <w:r w:rsidRPr="00F45225">
        <w:rPr>
          <w:spacing w:val="-6"/>
        </w:rPr>
        <w:t xml:space="preserve"> </w:t>
      </w:r>
      <w:r w:rsidRPr="00F45225">
        <w:t>will</w:t>
      </w:r>
      <w:r w:rsidRPr="00F45225">
        <w:rPr>
          <w:spacing w:val="-6"/>
        </w:rPr>
        <w:t xml:space="preserve"> </w:t>
      </w:r>
      <w:r w:rsidRPr="00F45225">
        <w:t>be</w:t>
      </w:r>
      <w:r w:rsidRPr="00F45225">
        <w:rPr>
          <w:spacing w:val="-5"/>
        </w:rPr>
        <w:t xml:space="preserve"> </w:t>
      </w:r>
      <w:r w:rsidRPr="00F45225">
        <w:rPr>
          <w:spacing w:val="-2"/>
        </w:rPr>
        <w:t>reprocessed?</w:t>
      </w:r>
    </w:p>
    <w:p w:rsidR="00895AC9" w:rsidRPr="00F45225" w14:paraId="3DE8E3CE" w14:textId="77777777">
      <w:pPr>
        <w:pStyle w:val="BodyText"/>
        <w:tabs>
          <w:tab w:val="left" w:pos="4452"/>
        </w:tabs>
        <w:spacing w:line="229" w:lineRule="exact"/>
        <w:ind w:right="3082"/>
        <w:jc w:val="right"/>
      </w:pPr>
      <w:r w:rsidRPr="00F45225">
        <w:rPr>
          <w:u w:val="single"/>
        </w:rPr>
        <w:tab/>
      </w:r>
      <w:r w:rsidRPr="00F45225">
        <w:t xml:space="preserve"> (Metric Tons)</w:t>
      </w:r>
    </w:p>
    <w:p w:rsidR="00895AC9" w:rsidRPr="00F45225" w14:paraId="2A781D9E" w14:textId="77777777">
      <w:pPr>
        <w:pStyle w:val="ListParagraph"/>
        <w:numPr>
          <w:ilvl w:val="2"/>
          <w:numId w:val="10"/>
        </w:numPr>
        <w:tabs>
          <w:tab w:val="left" w:pos="1744"/>
          <w:tab w:val="left" w:pos="1745"/>
        </w:tabs>
        <w:spacing w:before="122"/>
        <w:ind w:left="1744" w:hanging="834"/>
        <w:rPr>
          <w:b/>
        </w:rPr>
      </w:pPr>
      <w:bookmarkStart w:id="34" w:name="C.4.3_____Provide_details_as_to_the_type"/>
      <w:bookmarkEnd w:id="34"/>
      <w:r w:rsidRPr="00F45225">
        <w:rPr>
          <w:b/>
        </w:rPr>
        <w:t>Provide</w:t>
      </w:r>
      <w:r w:rsidRPr="00F45225">
        <w:rPr>
          <w:b/>
          <w:spacing w:val="-5"/>
        </w:rPr>
        <w:t xml:space="preserve"> </w:t>
      </w:r>
      <w:r w:rsidRPr="00F45225">
        <w:rPr>
          <w:b/>
        </w:rPr>
        <w:t>details</w:t>
      </w:r>
      <w:r w:rsidRPr="00F45225">
        <w:rPr>
          <w:b/>
          <w:spacing w:val="-5"/>
        </w:rPr>
        <w:t xml:space="preserve"> </w:t>
      </w:r>
      <w:r w:rsidRPr="00F45225">
        <w:rPr>
          <w:b/>
        </w:rPr>
        <w:t>as</w:t>
      </w:r>
      <w:r w:rsidRPr="00F45225">
        <w:rPr>
          <w:b/>
          <w:spacing w:val="-5"/>
        </w:rPr>
        <w:t xml:space="preserve"> </w:t>
      </w:r>
      <w:r w:rsidRPr="00F45225">
        <w:rPr>
          <w:b/>
        </w:rPr>
        <w:t>to</w:t>
      </w:r>
      <w:r w:rsidRPr="00F45225">
        <w:rPr>
          <w:b/>
          <w:spacing w:val="-4"/>
        </w:rPr>
        <w:t xml:space="preserve"> </w:t>
      </w:r>
      <w:r w:rsidRPr="00F45225">
        <w:rPr>
          <w:b/>
        </w:rPr>
        <w:t>the</w:t>
      </w:r>
      <w:r w:rsidRPr="00F45225">
        <w:rPr>
          <w:b/>
          <w:spacing w:val="-5"/>
        </w:rPr>
        <w:t xml:space="preserve"> </w:t>
      </w:r>
      <w:r w:rsidRPr="00F45225">
        <w:rPr>
          <w:b/>
        </w:rPr>
        <w:t>type</w:t>
      </w:r>
      <w:r w:rsidRPr="00F45225">
        <w:rPr>
          <w:b/>
          <w:spacing w:val="-5"/>
        </w:rPr>
        <w:t xml:space="preserve"> </w:t>
      </w:r>
      <w:r w:rsidRPr="00F45225">
        <w:rPr>
          <w:b/>
        </w:rPr>
        <w:t>of</w:t>
      </w:r>
      <w:r w:rsidRPr="00F45225">
        <w:rPr>
          <w:b/>
          <w:spacing w:val="-6"/>
        </w:rPr>
        <w:t xml:space="preserve"> </w:t>
      </w:r>
      <w:r w:rsidRPr="00F45225">
        <w:rPr>
          <w:b/>
        </w:rPr>
        <w:t>waste</w:t>
      </w:r>
      <w:r w:rsidRPr="00F45225">
        <w:rPr>
          <w:b/>
          <w:spacing w:val="-6"/>
        </w:rPr>
        <w:t xml:space="preserve"> </w:t>
      </w:r>
      <w:r w:rsidRPr="00F45225">
        <w:rPr>
          <w:b/>
        </w:rPr>
        <w:t>anticipated</w:t>
      </w:r>
      <w:r w:rsidRPr="00F45225">
        <w:rPr>
          <w:b/>
          <w:spacing w:val="-5"/>
        </w:rPr>
        <w:t xml:space="preserve"> </w:t>
      </w:r>
      <w:r w:rsidRPr="00F45225">
        <w:rPr>
          <w:b/>
        </w:rPr>
        <w:t>to</w:t>
      </w:r>
      <w:r w:rsidRPr="00F45225">
        <w:rPr>
          <w:b/>
          <w:spacing w:val="-5"/>
        </w:rPr>
        <w:t xml:space="preserve"> </w:t>
      </w:r>
      <w:r w:rsidRPr="00F45225">
        <w:rPr>
          <w:b/>
        </w:rPr>
        <w:t>be</w:t>
      </w:r>
      <w:r w:rsidRPr="00F45225">
        <w:rPr>
          <w:b/>
          <w:spacing w:val="-4"/>
        </w:rPr>
        <w:t xml:space="preserve"> </w:t>
      </w:r>
      <w:r w:rsidRPr="00F45225">
        <w:rPr>
          <w:b/>
          <w:spacing w:val="-2"/>
        </w:rPr>
        <w:t>generated.</w:t>
      </w:r>
    </w:p>
    <w:p w:rsidR="00895AC9" w:rsidRPr="00F45225" w14:paraId="5D1510B0" w14:textId="77777777">
      <w:pPr>
        <w:pStyle w:val="BodyText"/>
        <w:rPr>
          <w:b/>
        </w:rPr>
      </w:pPr>
    </w:p>
    <w:p w:rsidR="00895AC9" w:rsidRPr="00F45225" w14:paraId="0C2E050F" w14:textId="77777777">
      <w:pPr>
        <w:pStyle w:val="BodyText"/>
        <w:spacing w:before="7"/>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0"/>
      </w:tblGrid>
      <w:tr w14:paraId="6E571601"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rPr>
        <w:tc>
          <w:tcPr>
            <w:tcW w:w="10080" w:type="dxa"/>
          </w:tcPr>
          <w:p w:rsidR="00895AC9" w:rsidRPr="00F45225" w14:paraId="5C84D11C" w14:textId="77777777">
            <w:pPr>
              <w:pStyle w:val="TableParagraph"/>
              <w:rPr>
                <w:rFonts w:ascii="Times New Roman"/>
                <w:sz w:val="20"/>
              </w:rPr>
            </w:pPr>
          </w:p>
        </w:tc>
      </w:tr>
      <w:tr w14:paraId="3AA45AFE" w14:textId="77777777">
        <w:tblPrEx>
          <w:tblW w:w="0" w:type="auto"/>
          <w:tblInd w:w="125" w:type="dxa"/>
          <w:tblLayout w:type="fixed"/>
          <w:tblCellMar>
            <w:left w:w="0" w:type="dxa"/>
            <w:right w:w="0" w:type="dxa"/>
          </w:tblCellMar>
          <w:tblLook w:val="01E0"/>
        </w:tblPrEx>
        <w:trPr>
          <w:trHeight w:val="287"/>
        </w:trPr>
        <w:tc>
          <w:tcPr>
            <w:tcW w:w="10080" w:type="dxa"/>
          </w:tcPr>
          <w:p w:rsidR="00895AC9" w:rsidRPr="00F45225" w14:paraId="1DF427B7" w14:textId="77777777">
            <w:pPr>
              <w:pStyle w:val="TableParagraph"/>
              <w:rPr>
                <w:rFonts w:ascii="Times New Roman"/>
                <w:sz w:val="20"/>
              </w:rPr>
            </w:pPr>
          </w:p>
        </w:tc>
      </w:tr>
      <w:tr w14:paraId="10D1CCD8" w14:textId="77777777">
        <w:tblPrEx>
          <w:tblW w:w="0" w:type="auto"/>
          <w:tblInd w:w="125" w:type="dxa"/>
          <w:tblLayout w:type="fixed"/>
          <w:tblCellMar>
            <w:left w:w="0" w:type="dxa"/>
            <w:right w:w="0" w:type="dxa"/>
          </w:tblCellMar>
          <w:tblLook w:val="01E0"/>
        </w:tblPrEx>
        <w:trPr>
          <w:trHeight w:val="288"/>
        </w:trPr>
        <w:tc>
          <w:tcPr>
            <w:tcW w:w="10080" w:type="dxa"/>
          </w:tcPr>
          <w:p w:rsidR="00895AC9" w:rsidRPr="00F45225" w14:paraId="4E438F00" w14:textId="77777777">
            <w:pPr>
              <w:pStyle w:val="TableParagraph"/>
              <w:rPr>
                <w:rFonts w:ascii="Times New Roman"/>
                <w:sz w:val="20"/>
              </w:rPr>
            </w:pPr>
          </w:p>
        </w:tc>
      </w:tr>
      <w:tr w14:paraId="76321CAE" w14:textId="77777777">
        <w:tblPrEx>
          <w:tblW w:w="0" w:type="auto"/>
          <w:tblInd w:w="125" w:type="dxa"/>
          <w:tblLayout w:type="fixed"/>
          <w:tblCellMar>
            <w:left w:w="0" w:type="dxa"/>
            <w:right w:w="0" w:type="dxa"/>
          </w:tblCellMar>
          <w:tblLook w:val="01E0"/>
        </w:tblPrEx>
        <w:trPr>
          <w:trHeight w:val="287"/>
        </w:trPr>
        <w:tc>
          <w:tcPr>
            <w:tcW w:w="10080" w:type="dxa"/>
          </w:tcPr>
          <w:p w:rsidR="00895AC9" w:rsidRPr="00F45225" w14:paraId="5BAC25C7" w14:textId="77777777">
            <w:pPr>
              <w:pStyle w:val="TableParagraph"/>
              <w:rPr>
                <w:rFonts w:ascii="Times New Roman"/>
                <w:sz w:val="20"/>
              </w:rPr>
            </w:pPr>
          </w:p>
        </w:tc>
      </w:tr>
      <w:tr w14:paraId="73670B39" w14:textId="77777777">
        <w:tblPrEx>
          <w:tblW w:w="0" w:type="auto"/>
          <w:tblInd w:w="125" w:type="dxa"/>
          <w:tblLayout w:type="fixed"/>
          <w:tblCellMar>
            <w:left w:w="0" w:type="dxa"/>
            <w:right w:w="0" w:type="dxa"/>
          </w:tblCellMar>
          <w:tblLook w:val="01E0"/>
        </w:tblPrEx>
        <w:trPr>
          <w:trHeight w:val="288"/>
        </w:trPr>
        <w:tc>
          <w:tcPr>
            <w:tcW w:w="10080" w:type="dxa"/>
          </w:tcPr>
          <w:p w:rsidR="00895AC9" w:rsidRPr="00F45225" w14:paraId="7B8333CC" w14:textId="77777777">
            <w:pPr>
              <w:pStyle w:val="TableParagraph"/>
              <w:rPr>
                <w:rFonts w:ascii="Times New Roman"/>
                <w:sz w:val="20"/>
              </w:rPr>
            </w:pPr>
          </w:p>
        </w:tc>
      </w:tr>
    </w:tbl>
    <w:p w:rsidR="00895AC9" w:rsidRPr="00F45225" w14:paraId="53267C1F" w14:textId="77777777">
      <w:pPr>
        <w:rPr>
          <w:rFonts w:ascii="Times New Roman"/>
          <w:sz w:val="20"/>
        </w:rPr>
        <w:sectPr w:rsidSect="0044048A">
          <w:pgSz w:w="12240" w:h="15840"/>
          <w:pgMar w:top="1880" w:right="880" w:bottom="1280" w:left="960" w:header="848" w:footer="1095" w:gutter="0"/>
          <w:cols w:space="720"/>
        </w:sectPr>
      </w:pPr>
    </w:p>
    <w:p w:rsidR="00895AC9" w:rsidRPr="00F45225" w14:paraId="3823B9BC" w14:textId="77777777">
      <w:pPr>
        <w:pStyle w:val="Heading3"/>
        <w:spacing w:before="93"/>
      </w:pPr>
      <w:r w:rsidRPr="00F45225">
        <w:rPr>
          <w:spacing w:val="-2"/>
        </w:rPr>
        <w:t>COMMENTS</w:t>
      </w:r>
    </w:p>
    <w:p w:rsidR="00895AC9" w:rsidRPr="00F45225" w14:paraId="4D99293A" w14:textId="730097EB">
      <w:pPr>
        <w:pStyle w:val="BodyText"/>
        <w:spacing w:before="120" w:line="228" w:lineRule="auto"/>
        <w:ind w:left="192" w:right="295"/>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Potential</w:t>
      </w:r>
      <w:r w:rsidRPr="00F45225">
        <w:rPr>
          <w:spacing w:val="-4"/>
        </w:rPr>
        <w:t xml:space="preserve"> </w:t>
      </w:r>
      <w:r w:rsidRPr="00F45225">
        <w:t>High</w:t>
      </w:r>
      <w:r w:rsidRPr="00F45225" w:rsidR="5FDCBD33">
        <w:t>-</w:t>
      </w:r>
      <w:r w:rsidRPr="00F45225">
        <w:t>Level</w:t>
      </w:r>
      <w:r w:rsidRPr="00F45225">
        <w:rPr>
          <w:spacing w:val="-4"/>
        </w:rPr>
        <w:t xml:space="preserve"> </w:t>
      </w:r>
      <w:r w:rsidRPr="00F45225">
        <w:t>Waste</w:t>
      </w:r>
      <w:r w:rsidRPr="00F45225">
        <w:rPr>
          <w:spacing w:val="-3"/>
        </w:rPr>
        <w:t xml:space="preserve"> </w:t>
      </w:r>
      <w:r w:rsidRPr="00F45225">
        <w:t>(Section</w:t>
      </w:r>
      <w:r w:rsidRPr="00F45225">
        <w:rPr>
          <w:spacing w:val="-3"/>
        </w:rPr>
        <w:t xml:space="preserve"> </w:t>
      </w:r>
      <w:r w:rsidRPr="00F45225">
        <w:t>C.4)</w:t>
      </w:r>
      <w:r w:rsidRPr="00F45225">
        <w:rPr>
          <w:spacing w:val="-2"/>
        </w:rPr>
        <w:t xml:space="preserve"> </w:t>
      </w:r>
      <w:r w:rsidRPr="00F45225">
        <w:t>in</w:t>
      </w:r>
      <w:r w:rsidRPr="00F45225">
        <w:rPr>
          <w:spacing w:val="-3"/>
        </w:rPr>
        <w:t xml:space="preserve"> </w:t>
      </w:r>
      <w:r w:rsidRPr="00F45225">
        <w:t>the</w:t>
      </w:r>
      <w:r w:rsidRPr="00F45225">
        <w:rPr>
          <w:spacing w:val="-4"/>
        </w:rPr>
        <w:t xml:space="preserve"> </w:t>
      </w:r>
      <w:r w:rsidRPr="00F45225">
        <w:t>comment</w:t>
      </w:r>
      <w:r w:rsidRPr="00F45225">
        <w:rPr>
          <w:spacing w:val="-3"/>
        </w:rPr>
        <w:t xml:space="preserve"> </w:t>
      </w:r>
      <w:r w:rsidRPr="00F45225">
        <w:t xml:space="preserve">section below. Label your comments by the </w:t>
      </w:r>
      <w:r w:rsidRPr="00F45225">
        <w:rPr>
          <w:b/>
          <w:bCs/>
        </w:rPr>
        <w:t xml:space="preserve">Schedule and Item Number </w:t>
      </w:r>
      <w:r w:rsidRPr="00F45225">
        <w:t>to which they refer.</w:t>
      </w:r>
    </w:p>
    <w:p w:rsidR="00895AC9" w:rsidRPr="00F45225" w14:paraId="07CF7E4D" w14:textId="77777777">
      <w:pPr>
        <w:pStyle w:val="BodyText"/>
        <w:spacing w:before="6" w:after="1"/>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38F6F1C5"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3E2CF67C"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5DF8DAD2" w14:textId="77777777">
            <w:pPr>
              <w:pStyle w:val="TableParagraph"/>
              <w:spacing w:before="7"/>
              <w:rPr>
                <w:rFonts w:ascii="Arial"/>
                <w:sz w:val="28"/>
              </w:rPr>
            </w:pPr>
          </w:p>
          <w:p w:rsidR="00895AC9" w:rsidRPr="00F45225" w14:paraId="2EEF9A15" w14:textId="77777777">
            <w:pPr>
              <w:pStyle w:val="TableParagraph"/>
              <w:ind w:left="4000" w:right="3990"/>
              <w:jc w:val="center"/>
              <w:rPr>
                <w:rFonts w:ascii="Arial"/>
                <w:b/>
                <w:sz w:val="20"/>
              </w:rPr>
            </w:pPr>
            <w:r w:rsidRPr="00F45225">
              <w:rPr>
                <w:rFonts w:ascii="Arial"/>
                <w:b/>
                <w:spacing w:val="-2"/>
                <w:sz w:val="20"/>
              </w:rPr>
              <w:t>Comment</w:t>
            </w:r>
          </w:p>
        </w:tc>
      </w:tr>
      <w:tr w14:paraId="12BEF3D5"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74A5D9BF" w14:textId="77777777">
            <w:pPr>
              <w:pStyle w:val="TableParagraph"/>
              <w:rPr>
                <w:rFonts w:ascii="Times New Roman"/>
                <w:sz w:val="20"/>
              </w:rPr>
            </w:pPr>
          </w:p>
        </w:tc>
        <w:tc>
          <w:tcPr>
            <w:tcW w:w="8949" w:type="dxa"/>
          </w:tcPr>
          <w:p w:rsidR="00895AC9" w:rsidRPr="00F45225" w14:paraId="199F63A8" w14:textId="77777777">
            <w:pPr>
              <w:pStyle w:val="TableParagraph"/>
              <w:rPr>
                <w:rFonts w:ascii="Times New Roman"/>
                <w:sz w:val="20"/>
              </w:rPr>
            </w:pPr>
          </w:p>
        </w:tc>
      </w:tr>
      <w:tr w14:paraId="63196DC8"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429CF703" w14:textId="77777777">
            <w:pPr>
              <w:pStyle w:val="TableParagraph"/>
              <w:rPr>
                <w:rFonts w:ascii="Times New Roman"/>
                <w:sz w:val="20"/>
              </w:rPr>
            </w:pPr>
          </w:p>
        </w:tc>
        <w:tc>
          <w:tcPr>
            <w:tcW w:w="8949" w:type="dxa"/>
          </w:tcPr>
          <w:p w:rsidR="00895AC9" w:rsidRPr="00F45225" w14:paraId="1ABD169E" w14:textId="77777777">
            <w:pPr>
              <w:pStyle w:val="TableParagraph"/>
              <w:rPr>
                <w:rFonts w:ascii="Times New Roman"/>
                <w:sz w:val="20"/>
              </w:rPr>
            </w:pPr>
          </w:p>
        </w:tc>
      </w:tr>
      <w:tr w14:paraId="5ABD6E53"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61958F4F" w14:textId="77777777">
            <w:pPr>
              <w:pStyle w:val="TableParagraph"/>
              <w:rPr>
                <w:rFonts w:ascii="Times New Roman"/>
                <w:sz w:val="20"/>
              </w:rPr>
            </w:pPr>
          </w:p>
        </w:tc>
        <w:tc>
          <w:tcPr>
            <w:tcW w:w="8949" w:type="dxa"/>
          </w:tcPr>
          <w:p w:rsidR="00895AC9" w:rsidRPr="00F45225" w14:paraId="41A7BAFE" w14:textId="77777777">
            <w:pPr>
              <w:pStyle w:val="TableParagraph"/>
              <w:rPr>
                <w:rFonts w:ascii="Times New Roman"/>
                <w:sz w:val="20"/>
              </w:rPr>
            </w:pPr>
          </w:p>
        </w:tc>
      </w:tr>
    </w:tbl>
    <w:p w:rsidR="00895AC9" w:rsidRPr="00F45225" w14:paraId="303E4E01" w14:textId="77777777">
      <w:pPr>
        <w:rPr>
          <w:rFonts w:ascii="Times New Roman"/>
          <w:sz w:val="20"/>
        </w:rPr>
        <w:sectPr w:rsidSect="0044048A">
          <w:pgSz w:w="12240" w:h="15840"/>
          <w:pgMar w:top="1880" w:right="880" w:bottom="1280" w:left="960" w:header="848" w:footer="1095" w:gutter="0"/>
          <w:cols w:space="720"/>
        </w:sectPr>
      </w:pPr>
    </w:p>
    <w:p w:rsidR="00895AC9" w:rsidRPr="00F45225" w14:paraId="1D557A9B" w14:textId="77777777">
      <w:pPr>
        <w:pStyle w:val="Heading1"/>
        <w:tabs>
          <w:tab w:val="left" w:pos="2351"/>
        </w:tabs>
        <w:spacing w:before="90"/>
      </w:pPr>
      <w:bookmarkStart w:id="35" w:name="SCHEDULE_D:_STORAGE_FACILITY_DATA"/>
      <w:bookmarkEnd w:id="35"/>
      <w:r w:rsidRPr="00F45225">
        <w:rPr>
          <w:spacing w:val="-2"/>
        </w:rPr>
        <w:t>SCHEDULE</w:t>
      </w:r>
      <w:r w:rsidRPr="00F45225">
        <w:rPr>
          <w:spacing w:val="-5"/>
        </w:rPr>
        <w:t xml:space="preserve"> D:</w:t>
      </w:r>
      <w:r w:rsidRPr="00F45225">
        <w:tab/>
      </w:r>
      <w:r w:rsidRPr="00F45225">
        <w:rPr>
          <w:spacing w:val="-2"/>
        </w:rPr>
        <w:t>STORAGE</w:t>
      </w:r>
      <w:r w:rsidRPr="00F45225">
        <w:rPr>
          <w:spacing w:val="-13"/>
        </w:rPr>
        <w:t xml:space="preserve"> </w:t>
      </w:r>
      <w:r w:rsidRPr="00F45225">
        <w:rPr>
          <w:spacing w:val="-2"/>
        </w:rPr>
        <w:t>FACILITY</w:t>
      </w:r>
      <w:r w:rsidRPr="00F45225">
        <w:rPr>
          <w:spacing w:val="-17"/>
        </w:rPr>
        <w:t xml:space="preserve"> </w:t>
      </w:r>
      <w:r w:rsidRPr="00F45225">
        <w:rPr>
          <w:spacing w:val="-4"/>
        </w:rPr>
        <w:t>DATA</w:t>
      </w:r>
    </w:p>
    <w:p w:rsidR="00895AC9" w:rsidRPr="00F45225" w14:paraId="734D4EB1" w14:textId="77777777">
      <w:pPr>
        <w:pStyle w:val="BodyText"/>
        <w:spacing w:before="9"/>
        <w:rPr>
          <w:b/>
          <w:sz w:val="40"/>
        </w:rPr>
      </w:pPr>
    </w:p>
    <w:p w:rsidR="00895AC9" w:rsidRPr="00F45225" w14:paraId="77D0D9F4" w14:textId="77777777">
      <w:pPr>
        <w:pStyle w:val="Heading4"/>
        <w:numPr>
          <w:ilvl w:val="1"/>
          <w:numId w:val="7"/>
        </w:numPr>
        <w:tabs>
          <w:tab w:val="left" w:pos="1631"/>
          <w:tab w:val="left" w:pos="1632"/>
        </w:tabs>
        <w:ind w:hanging="1081"/>
      </w:pPr>
      <w:bookmarkStart w:id="36" w:name="D.1_Storage_Facility_Point_of_Contact"/>
      <w:bookmarkEnd w:id="36"/>
      <w:r w:rsidRPr="00F45225">
        <w:t>Storage</w:t>
      </w:r>
      <w:r w:rsidRPr="00F45225">
        <w:rPr>
          <w:spacing w:val="-3"/>
        </w:rPr>
        <w:t xml:space="preserve"> </w:t>
      </w:r>
      <w:r w:rsidRPr="00F45225">
        <w:t>Facility</w:t>
      </w:r>
      <w:r w:rsidRPr="00F45225">
        <w:rPr>
          <w:spacing w:val="-5"/>
        </w:rPr>
        <w:t xml:space="preserve"> </w:t>
      </w:r>
      <w:r w:rsidRPr="00F45225">
        <w:t>Point</w:t>
      </w:r>
      <w:r w:rsidRPr="00F45225">
        <w:rPr>
          <w:spacing w:val="-2"/>
        </w:rPr>
        <w:t xml:space="preserve"> </w:t>
      </w:r>
      <w:r w:rsidRPr="00F45225">
        <w:t>of</w:t>
      </w:r>
      <w:r w:rsidRPr="00F45225">
        <w:rPr>
          <w:spacing w:val="-1"/>
        </w:rPr>
        <w:t xml:space="preserve"> </w:t>
      </w:r>
      <w:r w:rsidRPr="00F45225">
        <w:rPr>
          <w:spacing w:val="-2"/>
        </w:rPr>
        <w:t>Contact</w:t>
      </w:r>
    </w:p>
    <w:p w:rsidR="00895AC9" w:rsidRPr="00F45225" w14:paraId="22465702" w14:textId="77777777">
      <w:pPr>
        <w:pStyle w:val="BodyText"/>
        <w:tabs>
          <w:tab w:val="left" w:pos="9549"/>
        </w:tabs>
        <w:spacing w:before="120" w:line="364" w:lineRule="auto"/>
        <w:ind w:left="1692" w:right="567"/>
        <w:rPr>
          <w:b/>
        </w:rPr>
      </w:pPr>
      <w:r w:rsidRPr="00F45225">
        <w:rPr>
          <w:noProof/>
        </w:rPr>
        <mc:AlternateContent>
          <mc:Choice Requires="wps">
            <w:drawing>
              <wp:anchor distT="0" distB="0" distL="114300" distR="114300" simplePos="0" relativeHeight="251670528" behindDoc="1" locked="0" layoutInCell="1" allowOverlap="1">
                <wp:simplePos x="0" y="0"/>
                <wp:positionH relativeFrom="page">
                  <wp:posOffset>6292215</wp:posOffset>
                </wp:positionH>
                <wp:positionV relativeFrom="paragraph">
                  <wp:posOffset>266700</wp:posOffset>
                </wp:positionV>
                <wp:extent cx="276225" cy="238125"/>
                <wp:effectExtent l="0" t="0" r="0" b="0"/>
                <wp:wrapNone/>
                <wp:docPr id="753" name="Rectangle 7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6225" cy="2381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53" o:spid="_x0000_s1037" style="width:21.75pt;height:18.75pt;margin-top:21pt;margin-left:495.4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w:pict>
          </mc:Fallback>
        </mc:AlternateContent>
      </w:r>
      <w:r w:rsidRPr="00F45225">
        <w:rPr>
          <w:noProof/>
        </w:rPr>
        <mc:AlternateContent>
          <mc:Choice Requires="wps">
            <w:drawing>
              <wp:anchor distT="0" distB="0" distL="114300" distR="114300" simplePos="0" relativeHeight="251664384" behindDoc="0" locked="0" layoutInCell="1" allowOverlap="1">
                <wp:simplePos x="0" y="0"/>
                <wp:positionH relativeFrom="page">
                  <wp:posOffset>6829425</wp:posOffset>
                </wp:positionH>
                <wp:positionV relativeFrom="paragraph">
                  <wp:posOffset>266700</wp:posOffset>
                </wp:positionV>
                <wp:extent cx="276225" cy="238125"/>
                <wp:effectExtent l="0" t="0" r="0" b="0"/>
                <wp:wrapNone/>
                <wp:docPr id="752" name="Rectangle 7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6225" cy="2381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52" o:spid="_x0000_s1038" style="width:21.75pt;height:18.75pt;margin-top:21pt;margin-left:537.7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w:pict>
          </mc:Fallback>
        </mc:AlternateContent>
      </w:r>
      <w:r w:rsidRPr="00F45225" w:rsidR="003A4BDF">
        <w:t>Provide</w:t>
      </w:r>
      <w:r w:rsidRPr="00F45225" w:rsidR="003A4BDF">
        <w:rPr>
          <w:spacing w:val="-3"/>
        </w:rPr>
        <w:t xml:space="preserve"> </w:t>
      </w:r>
      <w:r w:rsidRPr="00F45225" w:rsidR="003A4BDF">
        <w:t>a</w:t>
      </w:r>
      <w:r w:rsidRPr="00F45225" w:rsidR="003A4BDF">
        <w:rPr>
          <w:spacing w:val="-3"/>
        </w:rPr>
        <w:t xml:space="preserve"> </w:t>
      </w:r>
      <w:r w:rsidRPr="00F45225" w:rsidR="003A4BDF">
        <w:t>storage</w:t>
      </w:r>
      <w:r w:rsidRPr="00F45225" w:rsidR="003A4BDF">
        <w:rPr>
          <w:spacing w:val="-3"/>
        </w:rPr>
        <w:t xml:space="preserve"> </w:t>
      </w:r>
      <w:r w:rsidRPr="00F45225" w:rsidR="003A4BDF">
        <w:t>facility</w:t>
      </w:r>
      <w:r w:rsidRPr="00F45225" w:rsidR="003A4BDF">
        <w:rPr>
          <w:spacing w:val="-3"/>
        </w:rPr>
        <w:t xml:space="preserve"> </w:t>
      </w:r>
      <w:r w:rsidRPr="00F45225" w:rsidR="003A4BDF">
        <w:t>point</w:t>
      </w:r>
      <w:r w:rsidRPr="00F45225" w:rsidR="003A4BDF">
        <w:rPr>
          <w:spacing w:val="-3"/>
        </w:rPr>
        <w:t xml:space="preserve"> </w:t>
      </w:r>
      <w:r w:rsidRPr="00F45225" w:rsidR="003A4BDF">
        <w:t>of</w:t>
      </w:r>
      <w:r w:rsidRPr="00F45225" w:rsidR="003A4BDF">
        <w:rPr>
          <w:spacing w:val="-3"/>
        </w:rPr>
        <w:t xml:space="preserve"> </w:t>
      </w:r>
      <w:r w:rsidRPr="00F45225" w:rsidR="003A4BDF">
        <w:t>contact</w:t>
      </w:r>
      <w:r w:rsidRPr="00F45225" w:rsidR="003A4BDF">
        <w:rPr>
          <w:spacing w:val="-3"/>
        </w:rPr>
        <w:t xml:space="preserve"> </w:t>
      </w:r>
      <w:r w:rsidRPr="00F45225" w:rsidR="003A4BDF">
        <w:t>for</w:t>
      </w:r>
      <w:r w:rsidRPr="00F45225" w:rsidR="003A4BDF">
        <w:rPr>
          <w:spacing w:val="-2"/>
        </w:rPr>
        <w:t xml:space="preserve"> </w:t>
      </w:r>
      <w:r w:rsidRPr="00F45225" w:rsidR="003A4BDF">
        <w:t>verification</w:t>
      </w:r>
      <w:r w:rsidRPr="00F45225" w:rsidR="003A4BDF">
        <w:rPr>
          <w:spacing w:val="-3"/>
        </w:rPr>
        <w:t xml:space="preserve"> </w:t>
      </w:r>
      <w:r w:rsidRPr="00F45225" w:rsidR="003A4BDF">
        <w:t>of</w:t>
      </w:r>
      <w:r w:rsidRPr="00F45225" w:rsidR="003A4BDF">
        <w:rPr>
          <w:spacing w:val="-3"/>
        </w:rPr>
        <w:t xml:space="preserve"> </w:t>
      </w:r>
      <w:r w:rsidRPr="00F45225" w:rsidR="003A4BDF">
        <w:t>information</w:t>
      </w:r>
      <w:r w:rsidRPr="00F45225" w:rsidR="003A4BDF">
        <w:rPr>
          <w:spacing w:val="-3"/>
        </w:rPr>
        <w:t xml:space="preserve"> </w:t>
      </w:r>
      <w:r w:rsidRPr="00F45225" w:rsidR="003A4BDF">
        <w:t>provided</w:t>
      </w:r>
      <w:r w:rsidRPr="00F45225" w:rsidR="003A4BDF">
        <w:rPr>
          <w:spacing w:val="-4"/>
        </w:rPr>
        <w:t xml:space="preserve"> </w:t>
      </w:r>
      <w:r w:rsidRPr="00F45225" w:rsidR="003A4BDF">
        <w:t>on</w:t>
      </w:r>
      <w:r w:rsidRPr="00F45225" w:rsidR="003A4BDF">
        <w:rPr>
          <w:spacing w:val="-2"/>
        </w:rPr>
        <w:t xml:space="preserve"> </w:t>
      </w:r>
      <w:r w:rsidRPr="00F45225" w:rsidR="003A4BDF">
        <w:t>this</w:t>
      </w:r>
      <w:r w:rsidRPr="00F45225" w:rsidR="003A4BDF">
        <w:rPr>
          <w:spacing w:val="-2"/>
        </w:rPr>
        <w:t xml:space="preserve"> </w:t>
      </w:r>
      <w:r w:rsidRPr="00F45225" w:rsidR="003A4BDF">
        <w:t>form. If contact information is the same as in Schedule A or B, insert X in the block.</w:t>
      </w:r>
      <w:r w:rsidRPr="00F45225" w:rsidR="003A4BDF">
        <w:rPr>
          <w:spacing w:val="80"/>
        </w:rPr>
        <w:t xml:space="preserve"> </w:t>
      </w:r>
      <w:r w:rsidRPr="00F45225" w:rsidR="003A4BDF">
        <w:rPr>
          <w:b/>
        </w:rPr>
        <w:t>A</w:t>
      </w:r>
      <w:r w:rsidRPr="00F45225" w:rsidR="003A4BDF">
        <w:rPr>
          <w:b/>
        </w:rPr>
        <w:tab/>
      </w:r>
      <w:r w:rsidRPr="00F45225" w:rsidR="003A4BDF">
        <w:rPr>
          <w:b/>
          <w:spacing w:val="-10"/>
        </w:rPr>
        <w:t>B</w:t>
      </w:r>
    </w:p>
    <w:p w:rsidR="00895AC9" w:rsidRPr="00F45225" w14:paraId="7F84BAD2" w14:textId="77777777">
      <w:pPr>
        <w:pStyle w:val="BodyText"/>
        <w:spacing w:before="7"/>
        <w:rPr>
          <w:b/>
          <w:sz w:val="29"/>
        </w:rPr>
      </w:pPr>
    </w:p>
    <w:p w:rsidR="00895AC9" w:rsidRPr="00F45225" w14:paraId="21FFF4FD" w14:textId="3039560A">
      <w:pPr>
        <w:pStyle w:val="BodyText"/>
        <w:tabs>
          <w:tab w:val="left" w:pos="9461"/>
        </w:tabs>
        <w:ind w:left="1692"/>
      </w:pPr>
      <w:r w:rsidRPr="00F45225">
        <w:t>Name</w:t>
      </w:r>
      <w:r w:rsidR="007D244B">
        <w:t xml:space="preserve"> (First and Last)</w:t>
      </w:r>
      <w:r w:rsidRPr="00F45225">
        <w:t>:</w:t>
      </w:r>
      <w:r w:rsidRPr="00F45225">
        <w:rPr>
          <w:spacing w:val="52"/>
        </w:rPr>
        <w:t xml:space="preserve"> </w:t>
      </w:r>
      <w:r w:rsidRPr="00F45225">
        <w:rPr>
          <w:u w:val="single"/>
        </w:rPr>
        <w:tab/>
      </w:r>
    </w:p>
    <w:p w:rsidR="00895AC9" w:rsidRPr="00F45225" w14:paraId="73665A8F" w14:textId="77777777">
      <w:pPr>
        <w:pStyle w:val="BodyText"/>
        <w:spacing w:before="9"/>
        <w:rPr>
          <w:sz w:val="11"/>
        </w:rPr>
      </w:pPr>
    </w:p>
    <w:p w:rsidR="00895AC9" w:rsidRPr="00F45225" w14:paraId="38AD192F" w14:textId="77777777">
      <w:pPr>
        <w:pStyle w:val="BodyText"/>
        <w:tabs>
          <w:tab w:val="left" w:pos="9461"/>
        </w:tabs>
        <w:spacing w:before="94"/>
        <w:ind w:left="1692"/>
      </w:pPr>
      <w:r w:rsidRPr="00F45225">
        <w:t>Title:</w:t>
      </w:r>
      <w:r w:rsidRPr="00F45225">
        <w:rPr>
          <w:spacing w:val="40"/>
        </w:rPr>
        <w:t xml:space="preserve"> </w:t>
      </w:r>
      <w:r w:rsidRPr="00F45225">
        <w:rPr>
          <w:u w:val="single"/>
        </w:rPr>
        <w:tab/>
      </w:r>
    </w:p>
    <w:p w:rsidR="00895AC9" w:rsidRPr="00F45225" w14:paraId="63ABF604" w14:textId="77777777">
      <w:pPr>
        <w:pStyle w:val="BodyText"/>
        <w:spacing w:before="10"/>
        <w:rPr>
          <w:sz w:val="11"/>
        </w:rPr>
      </w:pPr>
    </w:p>
    <w:p w:rsidR="00895AC9" w:rsidRPr="00F45225" w14:paraId="5709DE67" w14:textId="77777777">
      <w:pPr>
        <w:pStyle w:val="BodyText"/>
        <w:tabs>
          <w:tab w:val="left" w:pos="9461"/>
        </w:tabs>
        <w:spacing w:before="94"/>
        <w:ind w:left="1692"/>
      </w:pPr>
      <w:r w:rsidRPr="00F45225">
        <w:t>Mailing Address:</w:t>
      </w:r>
      <w:r w:rsidRPr="00F45225">
        <w:rPr>
          <w:spacing w:val="53"/>
        </w:rPr>
        <w:t xml:space="preserve"> </w:t>
      </w:r>
      <w:r w:rsidRPr="00F45225">
        <w:rPr>
          <w:u w:val="single"/>
        </w:rPr>
        <w:tab/>
      </w:r>
    </w:p>
    <w:p w:rsidR="00895AC9" w:rsidRPr="00F45225" w14:paraId="30A6054A" w14:textId="77777777">
      <w:pPr>
        <w:pStyle w:val="BodyText"/>
      </w:pPr>
    </w:p>
    <w:p w:rsidR="00895AC9" w:rsidRPr="00F45225" w14:paraId="6C25A2A0" w14:textId="77777777">
      <w:pPr>
        <w:pStyle w:val="BodyText"/>
        <w:rPr>
          <w:sz w:val="16"/>
        </w:rPr>
      </w:pPr>
      <w:r w:rsidRPr="00F45225">
        <w:rPr>
          <w:noProof/>
        </w:rPr>
        <mc:AlternateContent>
          <mc:Choice Requires="wps">
            <w:drawing>
              <wp:anchor distT="0" distB="0" distL="0" distR="0" simplePos="0" relativeHeight="251691008" behindDoc="1" locked="0" layoutInCell="1" allowOverlap="1">
                <wp:simplePos x="0" y="0"/>
                <wp:positionH relativeFrom="page">
                  <wp:posOffset>1684020</wp:posOffset>
                </wp:positionH>
                <wp:positionV relativeFrom="paragraph">
                  <wp:posOffset>132715</wp:posOffset>
                </wp:positionV>
                <wp:extent cx="4933950" cy="8890"/>
                <wp:effectExtent l="0" t="0" r="0" b="0"/>
                <wp:wrapTopAndBottom/>
                <wp:docPr id="751" name="Rectangle 7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395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51" o:spid="_x0000_s1039" style="width:388.5pt;height:0.7pt;margin-top:10.45pt;margin-left:132.6pt;mso-height-percent:0;mso-height-relative:page;mso-position-horizontal-relative:page;mso-width-percent:0;mso-width-relative:page;mso-wrap-distance-bottom:0;mso-wrap-distance-left:0;mso-wrap-distance-right:0;mso-wrap-distance-top:0;mso-wrap-style:square;position:absolute;visibility:visible;v-text-anchor:top;z-index:-251624448" fillcolor="black" stroked="f">
                <w10:wrap type="topAndBottom"/>
              </v:rect>
            </w:pict>
          </mc:Fallback>
        </mc:AlternateContent>
      </w:r>
    </w:p>
    <w:p w:rsidR="00895AC9" w:rsidRPr="00F45225" w14:paraId="7ADCBD8C" w14:textId="77777777">
      <w:pPr>
        <w:pStyle w:val="BodyText"/>
      </w:pPr>
    </w:p>
    <w:p w:rsidR="00895AC9" w:rsidRPr="00F45225" w14:paraId="01609395" w14:textId="77777777">
      <w:pPr>
        <w:pStyle w:val="BodyText"/>
        <w:spacing w:before="8"/>
        <w:rPr>
          <w:sz w:val="16"/>
        </w:rPr>
      </w:pPr>
      <w:r w:rsidRPr="00F45225">
        <w:rPr>
          <w:noProof/>
        </w:rPr>
        <mc:AlternateContent>
          <mc:Choice Requires="wps">
            <w:drawing>
              <wp:anchor distT="0" distB="0" distL="0" distR="0" simplePos="0" relativeHeight="251693056" behindDoc="1" locked="0" layoutInCell="1" allowOverlap="1">
                <wp:simplePos x="0" y="0"/>
                <wp:positionH relativeFrom="page">
                  <wp:posOffset>1684020</wp:posOffset>
                </wp:positionH>
                <wp:positionV relativeFrom="paragraph">
                  <wp:posOffset>137160</wp:posOffset>
                </wp:positionV>
                <wp:extent cx="4933950" cy="8890"/>
                <wp:effectExtent l="0" t="0" r="0" b="0"/>
                <wp:wrapTopAndBottom/>
                <wp:docPr id="750" name="Rectangle 7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395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50" o:spid="_x0000_s1040" style="width:388.5pt;height:0.7pt;margin-top:10.8pt;margin-left:132.6pt;mso-height-percent:0;mso-height-relative:page;mso-position-horizontal-relative:page;mso-width-percent:0;mso-width-relative:page;mso-wrap-distance-bottom:0;mso-wrap-distance-left:0;mso-wrap-distance-right:0;mso-wrap-distance-top:0;mso-wrap-style:square;position:absolute;visibility:visible;v-text-anchor:top;z-index:-251622400" fillcolor="black" stroked="f">
                <w10:wrap type="topAndBottom"/>
              </v:rect>
            </w:pict>
          </mc:Fallback>
        </mc:AlternateContent>
      </w:r>
    </w:p>
    <w:p w:rsidR="00895AC9" w:rsidRPr="00F45225" w14:paraId="710A6802" w14:textId="77777777">
      <w:pPr>
        <w:pStyle w:val="BodyText"/>
        <w:spacing w:before="4"/>
        <w:rPr>
          <w:sz w:val="12"/>
        </w:rPr>
      </w:pPr>
    </w:p>
    <w:p w:rsidR="00895AC9" w:rsidRPr="00F45225" w14:paraId="37450D5D" w14:textId="77777777">
      <w:pPr>
        <w:pStyle w:val="BodyText"/>
        <w:tabs>
          <w:tab w:val="left" w:pos="6093"/>
          <w:tab w:val="left" w:pos="7615"/>
          <w:tab w:val="left" w:pos="9461"/>
        </w:tabs>
        <w:spacing w:before="94"/>
        <w:ind w:left="1692"/>
      </w:pPr>
      <w:r w:rsidRPr="00F45225">
        <w:t>City:</w:t>
      </w:r>
      <w:r w:rsidRPr="00F45225">
        <w:rPr>
          <w:spacing w:val="53"/>
        </w:rPr>
        <w:t xml:space="preserve"> </w:t>
      </w:r>
      <w:r w:rsidRPr="00F45225">
        <w:rPr>
          <w:u w:val="single"/>
        </w:rPr>
        <w:tab/>
      </w:r>
      <w:r w:rsidRPr="00F45225">
        <w:rPr>
          <w:spacing w:val="40"/>
        </w:rPr>
        <w:t xml:space="preserve"> </w:t>
      </w:r>
      <w:r w:rsidRPr="00F45225">
        <w:t>State:</w:t>
      </w:r>
      <w:r w:rsidRPr="00F45225">
        <w:rPr>
          <w:spacing w:val="53"/>
        </w:rPr>
        <w:t xml:space="preserve"> </w:t>
      </w:r>
      <w:r w:rsidRPr="00F45225">
        <w:rPr>
          <w:u w:val="single"/>
        </w:rPr>
        <w:tab/>
      </w:r>
      <w:r w:rsidRPr="00F45225">
        <w:rPr>
          <w:spacing w:val="80"/>
        </w:rPr>
        <w:t xml:space="preserve"> </w:t>
      </w:r>
      <w:r w:rsidRPr="00F45225">
        <w:t>Zip Code:</w:t>
      </w:r>
      <w:r w:rsidRPr="00F45225">
        <w:rPr>
          <w:spacing w:val="53"/>
        </w:rPr>
        <w:t xml:space="preserve"> </w:t>
      </w:r>
      <w:r w:rsidRPr="00F45225">
        <w:rPr>
          <w:u w:val="single"/>
        </w:rPr>
        <w:tab/>
      </w:r>
    </w:p>
    <w:p w:rsidR="00895AC9" w:rsidRPr="00F45225" w14:paraId="6F1E78BB" w14:textId="77777777">
      <w:pPr>
        <w:pStyle w:val="BodyText"/>
        <w:spacing w:before="9"/>
        <w:rPr>
          <w:sz w:val="11"/>
        </w:rPr>
      </w:pPr>
    </w:p>
    <w:p w:rsidR="00895AC9" w:rsidRPr="00F45225" w14:paraId="7F0A96DD" w14:textId="77777777">
      <w:pPr>
        <w:pStyle w:val="BodyText"/>
        <w:tabs>
          <w:tab w:val="left" w:pos="9461"/>
        </w:tabs>
        <w:spacing w:before="94"/>
        <w:ind w:left="1692"/>
      </w:pPr>
      <w:r w:rsidRPr="00F45225">
        <w:t>Telephone Number:</w:t>
      </w:r>
      <w:r w:rsidRPr="00F45225">
        <w:rPr>
          <w:spacing w:val="53"/>
        </w:rPr>
        <w:t xml:space="preserve"> </w:t>
      </w:r>
      <w:r w:rsidRPr="00F45225">
        <w:rPr>
          <w:u w:val="single"/>
        </w:rPr>
        <w:tab/>
      </w:r>
    </w:p>
    <w:p w:rsidR="00895AC9" w:rsidRPr="00F45225" w14:paraId="544AA315" w14:textId="77777777">
      <w:pPr>
        <w:pStyle w:val="BodyText"/>
        <w:spacing w:before="10"/>
        <w:rPr>
          <w:sz w:val="11"/>
        </w:rPr>
      </w:pPr>
    </w:p>
    <w:p w:rsidR="00895AC9" w:rsidRPr="00F45225" w14:paraId="4E5F2DC7" w14:textId="77777777">
      <w:pPr>
        <w:pStyle w:val="BodyText"/>
        <w:tabs>
          <w:tab w:val="left" w:pos="9461"/>
        </w:tabs>
        <w:spacing w:before="94"/>
        <w:ind w:left="1692"/>
      </w:pPr>
      <w:r w:rsidRPr="00F45225">
        <w:t>Email:</w:t>
      </w:r>
      <w:r w:rsidRPr="00F45225">
        <w:rPr>
          <w:spacing w:val="40"/>
        </w:rPr>
        <w:t xml:space="preserve"> </w:t>
      </w:r>
      <w:r w:rsidRPr="00F45225">
        <w:rPr>
          <w:u w:val="single"/>
        </w:rPr>
        <w:tab/>
      </w:r>
    </w:p>
    <w:p w:rsidR="00895AC9" w:rsidRPr="00F45225" w14:paraId="346BFA45" w14:textId="77777777">
      <w:pPr>
        <w:sectPr w:rsidSect="0044048A">
          <w:pgSz w:w="12240" w:h="15840"/>
          <w:pgMar w:top="1880" w:right="880" w:bottom="1280" w:left="960" w:header="848" w:footer="1095" w:gutter="0"/>
          <w:cols w:space="720"/>
        </w:sectPr>
      </w:pPr>
    </w:p>
    <w:p w:rsidR="00895AC9" w:rsidRPr="00F45225" w14:paraId="351877DD" w14:textId="77777777">
      <w:pPr>
        <w:pStyle w:val="Heading3"/>
        <w:spacing w:before="0"/>
        <w:ind w:left="191"/>
      </w:pPr>
      <w:r w:rsidRPr="00F45225">
        <w:rPr>
          <w:spacing w:val="-2"/>
        </w:rPr>
        <w:t>COMMENTS</w:t>
      </w:r>
    </w:p>
    <w:p w:rsidR="00895AC9" w:rsidRPr="00F45225" w14:paraId="06BB30F5" w14:textId="77777777">
      <w:pPr>
        <w:pStyle w:val="BodyText"/>
        <w:spacing w:before="120" w:line="228" w:lineRule="auto"/>
        <w:ind w:left="191" w:right="295"/>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Storage</w:t>
      </w:r>
      <w:r w:rsidRPr="00F45225">
        <w:rPr>
          <w:spacing w:val="-4"/>
        </w:rPr>
        <w:t xml:space="preserve"> </w:t>
      </w:r>
      <w:r w:rsidRPr="00F45225">
        <w:t>Facility</w:t>
      </w:r>
      <w:r w:rsidRPr="00F45225">
        <w:rPr>
          <w:spacing w:val="-3"/>
        </w:rPr>
        <w:t xml:space="preserve"> </w:t>
      </w:r>
      <w:r w:rsidRPr="00F45225">
        <w:t>Point</w:t>
      </w:r>
      <w:r w:rsidRPr="00F45225">
        <w:rPr>
          <w:spacing w:val="-3"/>
        </w:rPr>
        <w:t xml:space="preserve"> </w:t>
      </w:r>
      <w:r w:rsidRPr="00F45225">
        <w:t>of</w:t>
      </w:r>
      <w:r w:rsidRPr="00F45225">
        <w:rPr>
          <w:spacing w:val="-3"/>
        </w:rPr>
        <w:t xml:space="preserve"> </w:t>
      </w:r>
      <w:r w:rsidRPr="00F45225">
        <w:t>Contact</w:t>
      </w:r>
      <w:r w:rsidRPr="00F45225">
        <w:rPr>
          <w:spacing w:val="-3"/>
        </w:rPr>
        <w:t xml:space="preserve"> </w:t>
      </w:r>
      <w:r w:rsidRPr="00F45225">
        <w:t>(Sections</w:t>
      </w:r>
      <w:r w:rsidRPr="00F45225">
        <w:rPr>
          <w:spacing w:val="-2"/>
        </w:rPr>
        <w:t xml:space="preserve"> </w:t>
      </w:r>
      <w:r w:rsidRPr="00F45225">
        <w:t>D.1)</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 xml:space="preserve">comment section below. Label your comments by the </w:t>
      </w:r>
      <w:r w:rsidRPr="00F45225">
        <w:rPr>
          <w:b/>
        </w:rPr>
        <w:t xml:space="preserve">Schedule and Item Number </w:t>
      </w:r>
      <w:r w:rsidRPr="00F45225">
        <w:t>to which they refer.</w:t>
      </w:r>
    </w:p>
    <w:p w:rsidR="00895AC9" w:rsidRPr="00F45225" w14:paraId="5651C80C" w14:textId="77777777">
      <w:pPr>
        <w:pStyle w:val="BodyText"/>
        <w:spacing w:before="8"/>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3E60357E"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1130" w:type="dxa"/>
          </w:tcPr>
          <w:p w:rsidR="00895AC9" w:rsidRPr="00F45225" w14:paraId="1A74522C" w14:textId="77777777">
            <w:pPr>
              <w:pStyle w:val="TableParagraph"/>
              <w:spacing w:before="97"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7B812557" w14:textId="77777777">
            <w:pPr>
              <w:pStyle w:val="TableParagraph"/>
              <w:spacing w:before="7"/>
              <w:rPr>
                <w:rFonts w:ascii="Arial"/>
                <w:sz w:val="28"/>
              </w:rPr>
            </w:pPr>
          </w:p>
          <w:p w:rsidR="00895AC9" w:rsidRPr="00F45225" w14:paraId="24828620" w14:textId="77777777">
            <w:pPr>
              <w:pStyle w:val="TableParagraph"/>
              <w:ind w:left="4000" w:right="3990"/>
              <w:jc w:val="center"/>
              <w:rPr>
                <w:rFonts w:ascii="Arial"/>
                <w:b/>
                <w:sz w:val="20"/>
              </w:rPr>
            </w:pPr>
            <w:r w:rsidRPr="00F45225">
              <w:rPr>
                <w:rFonts w:ascii="Arial"/>
                <w:b/>
                <w:spacing w:val="-2"/>
                <w:sz w:val="20"/>
              </w:rPr>
              <w:t>Comment</w:t>
            </w:r>
          </w:p>
        </w:tc>
      </w:tr>
      <w:tr w14:paraId="071B83D2"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0BF101A3" w14:textId="77777777">
            <w:pPr>
              <w:pStyle w:val="TableParagraph"/>
              <w:rPr>
                <w:rFonts w:ascii="Times New Roman"/>
                <w:sz w:val="20"/>
              </w:rPr>
            </w:pPr>
          </w:p>
        </w:tc>
        <w:tc>
          <w:tcPr>
            <w:tcW w:w="8949" w:type="dxa"/>
          </w:tcPr>
          <w:p w:rsidR="00895AC9" w:rsidRPr="00F45225" w14:paraId="37D87C0B" w14:textId="77777777">
            <w:pPr>
              <w:pStyle w:val="TableParagraph"/>
              <w:rPr>
                <w:rFonts w:ascii="Times New Roman"/>
                <w:sz w:val="20"/>
              </w:rPr>
            </w:pPr>
          </w:p>
        </w:tc>
      </w:tr>
      <w:tr w14:paraId="6772A115"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459CD040" w14:textId="77777777">
            <w:pPr>
              <w:pStyle w:val="TableParagraph"/>
              <w:rPr>
                <w:rFonts w:ascii="Times New Roman"/>
                <w:sz w:val="20"/>
              </w:rPr>
            </w:pPr>
          </w:p>
        </w:tc>
        <w:tc>
          <w:tcPr>
            <w:tcW w:w="8949" w:type="dxa"/>
          </w:tcPr>
          <w:p w:rsidR="00895AC9" w:rsidRPr="00F45225" w14:paraId="2BEE1399" w14:textId="77777777">
            <w:pPr>
              <w:pStyle w:val="TableParagraph"/>
              <w:rPr>
                <w:rFonts w:ascii="Times New Roman"/>
                <w:sz w:val="20"/>
              </w:rPr>
            </w:pPr>
          </w:p>
        </w:tc>
      </w:tr>
      <w:tr w14:paraId="7BA33F9D"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339A8DED" w14:textId="77777777">
            <w:pPr>
              <w:pStyle w:val="TableParagraph"/>
              <w:rPr>
                <w:rFonts w:ascii="Times New Roman"/>
                <w:sz w:val="20"/>
              </w:rPr>
            </w:pPr>
          </w:p>
        </w:tc>
        <w:tc>
          <w:tcPr>
            <w:tcW w:w="8949" w:type="dxa"/>
          </w:tcPr>
          <w:p w:rsidR="00895AC9" w:rsidRPr="00F45225" w14:paraId="4B439B22" w14:textId="77777777">
            <w:pPr>
              <w:pStyle w:val="TableParagraph"/>
              <w:rPr>
                <w:rFonts w:ascii="Times New Roman"/>
                <w:sz w:val="20"/>
              </w:rPr>
            </w:pPr>
          </w:p>
        </w:tc>
      </w:tr>
    </w:tbl>
    <w:p w:rsidR="00895AC9" w:rsidRPr="00F45225" w14:paraId="40CC6930" w14:textId="77777777">
      <w:pPr>
        <w:rPr>
          <w:rFonts w:ascii="Times New Roman"/>
          <w:sz w:val="20"/>
        </w:rPr>
        <w:sectPr w:rsidSect="0044048A">
          <w:pgSz w:w="12240" w:h="15840"/>
          <w:pgMar w:top="1880" w:right="880" w:bottom="1280" w:left="960" w:header="848" w:footer="1095" w:gutter="0"/>
          <w:cols w:space="720"/>
        </w:sectPr>
      </w:pPr>
    </w:p>
    <w:p w:rsidR="00895AC9" w:rsidRPr="00F45225" w14:paraId="7CEC39B7" w14:textId="77777777">
      <w:pPr>
        <w:pStyle w:val="Heading4"/>
        <w:numPr>
          <w:ilvl w:val="1"/>
          <w:numId w:val="7"/>
        </w:numPr>
        <w:tabs>
          <w:tab w:val="left" w:pos="1631"/>
          <w:tab w:val="left" w:pos="1632"/>
        </w:tabs>
        <w:spacing w:before="84"/>
        <w:ind w:hanging="1081"/>
      </w:pPr>
      <w:bookmarkStart w:id="37" w:name="D.2_Storage_Facility_Information_(Pool_S"/>
      <w:bookmarkEnd w:id="37"/>
      <w:r w:rsidRPr="00F45225">
        <w:t>Storage</w:t>
      </w:r>
      <w:r w:rsidRPr="00F45225">
        <w:rPr>
          <w:spacing w:val="-4"/>
        </w:rPr>
        <w:t xml:space="preserve"> </w:t>
      </w:r>
      <w:r w:rsidRPr="00F45225">
        <w:t>Facility</w:t>
      </w:r>
      <w:r w:rsidRPr="00F45225">
        <w:rPr>
          <w:spacing w:val="-7"/>
        </w:rPr>
        <w:t xml:space="preserve"> </w:t>
      </w:r>
      <w:r w:rsidRPr="00F45225">
        <w:t>Information</w:t>
      </w:r>
      <w:r w:rsidRPr="00F45225">
        <w:rPr>
          <w:spacing w:val="-4"/>
        </w:rPr>
        <w:t xml:space="preserve"> </w:t>
      </w:r>
      <w:r w:rsidRPr="00F45225">
        <w:t>(Pool</w:t>
      </w:r>
      <w:r w:rsidRPr="00F45225">
        <w:rPr>
          <w:spacing w:val="-2"/>
        </w:rPr>
        <w:t xml:space="preserve"> Storage)</w:t>
      </w:r>
    </w:p>
    <w:p w:rsidR="00895AC9" w:rsidRPr="00F45225" w14:paraId="0D6F152C" w14:textId="77777777">
      <w:pPr>
        <w:pStyle w:val="BodyText"/>
        <w:spacing w:before="120"/>
        <w:ind w:left="1692"/>
      </w:pPr>
      <w:r w:rsidRPr="00F45225">
        <w:t>Complete</w:t>
      </w:r>
      <w:r w:rsidRPr="00F45225">
        <w:rPr>
          <w:spacing w:val="-4"/>
        </w:rPr>
        <w:t xml:space="preserve"> </w:t>
      </w:r>
      <w:r w:rsidRPr="00F45225">
        <w:t>a</w:t>
      </w:r>
      <w:r w:rsidRPr="00F45225">
        <w:rPr>
          <w:spacing w:val="-3"/>
        </w:rPr>
        <w:t xml:space="preserve"> </w:t>
      </w:r>
      <w:r w:rsidRPr="00F45225">
        <w:t>Schedule</w:t>
      </w:r>
      <w:r w:rsidRPr="00F45225">
        <w:rPr>
          <w:spacing w:val="-4"/>
        </w:rPr>
        <w:t xml:space="preserve"> </w:t>
      </w:r>
      <w:r w:rsidRPr="00F45225">
        <w:rPr>
          <w:b/>
        </w:rPr>
        <w:t>D.2</w:t>
      </w:r>
      <w:r w:rsidRPr="00F45225">
        <w:rPr>
          <w:b/>
          <w:spacing w:val="-3"/>
        </w:rPr>
        <w:t xml:space="preserve"> </w:t>
      </w:r>
      <w:r w:rsidRPr="00F45225">
        <w:t>for</w:t>
      </w:r>
      <w:r w:rsidRPr="00F45225">
        <w:rPr>
          <w:spacing w:val="-2"/>
        </w:rPr>
        <w:t xml:space="preserve"> </w:t>
      </w:r>
      <w:r w:rsidRPr="00F45225">
        <w:t>each</w:t>
      </w:r>
      <w:r w:rsidRPr="00F45225">
        <w:rPr>
          <w:spacing w:val="-3"/>
        </w:rPr>
        <w:t xml:space="preserve"> </w:t>
      </w:r>
      <w:r w:rsidRPr="00F45225">
        <w:t>pool</w:t>
      </w:r>
      <w:r w:rsidRPr="00F45225">
        <w:rPr>
          <w:spacing w:val="-3"/>
        </w:rPr>
        <w:t xml:space="preserve"> </w:t>
      </w:r>
      <w:r w:rsidRPr="00F45225">
        <w:t>storage</w:t>
      </w:r>
      <w:r w:rsidRPr="00F45225">
        <w:rPr>
          <w:spacing w:val="-3"/>
        </w:rPr>
        <w:t xml:space="preserve"> </w:t>
      </w:r>
      <w:r w:rsidRPr="00F45225">
        <w:rPr>
          <w:spacing w:val="-4"/>
        </w:rPr>
        <w:t>site.</w:t>
      </w:r>
    </w:p>
    <w:p w:rsidR="00895AC9" w:rsidRPr="00F45225" w14:paraId="798BFDD7" w14:textId="77777777">
      <w:pPr>
        <w:pStyle w:val="BodyText"/>
        <w:spacing w:before="7"/>
        <w:rPr>
          <w:sz w:val="32"/>
        </w:rPr>
      </w:pPr>
    </w:p>
    <w:p w:rsidR="00895AC9" w:rsidRPr="00F45225" w14:paraId="0A961E8A" w14:textId="77777777">
      <w:pPr>
        <w:pStyle w:val="Heading5"/>
        <w:numPr>
          <w:ilvl w:val="2"/>
          <w:numId w:val="7"/>
        </w:numPr>
        <w:tabs>
          <w:tab w:val="left" w:pos="1744"/>
          <w:tab w:val="left" w:pos="1745"/>
        </w:tabs>
        <w:spacing w:before="0"/>
        <w:ind w:hanging="834"/>
      </w:pPr>
      <w:bookmarkStart w:id="38" w:name="D.2.1_____Storage_Site_Identifier"/>
      <w:bookmarkEnd w:id="38"/>
      <w:r w:rsidRPr="00F45225">
        <w:t>Storage</w:t>
      </w:r>
      <w:r w:rsidRPr="00F45225">
        <w:rPr>
          <w:spacing w:val="-8"/>
        </w:rPr>
        <w:t xml:space="preserve"> </w:t>
      </w:r>
      <w:r w:rsidRPr="00F45225">
        <w:t>Site</w:t>
      </w:r>
      <w:r w:rsidRPr="00F45225">
        <w:rPr>
          <w:spacing w:val="-8"/>
        </w:rPr>
        <w:t xml:space="preserve"> </w:t>
      </w:r>
      <w:r w:rsidRPr="00F45225">
        <w:rPr>
          <w:spacing w:val="-2"/>
        </w:rPr>
        <w:t>Identifier</w:t>
      </w:r>
    </w:p>
    <w:p w:rsidR="002A677B" w14:paraId="54DABBBD" w14:textId="2BAAC547">
      <w:pPr>
        <w:pStyle w:val="BodyText"/>
        <w:tabs>
          <w:tab w:val="left" w:pos="2745"/>
        </w:tabs>
        <w:spacing w:before="118"/>
        <w:ind w:left="1742"/>
        <w:rPr>
          <w:spacing w:val="60"/>
        </w:rPr>
      </w:pPr>
      <w:r w:rsidRPr="00F45225">
        <w:rPr>
          <w:u w:val="single"/>
        </w:rPr>
        <w:tab/>
      </w:r>
      <w:r w:rsidRPr="00F45225">
        <w:rPr>
          <w:spacing w:val="60"/>
        </w:rPr>
        <w:t xml:space="preserve"> </w:t>
      </w:r>
      <w:r w:rsidRPr="00F45225">
        <w:t>S</w:t>
      </w:r>
      <w:r>
        <w:t>torage Site Identifier</w:t>
      </w:r>
    </w:p>
    <w:p w:rsidR="002A677B" w:rsidP="002A677B" w14:paraId="3C1E4A4E" w14:textId="38FACA0C">
      <w:pPr>
        <w:pStyle w:val="BodyText"/>
        <w:tabs>
          <w:tab w:val="left" w:pos="2745"/>
        </w:tabs>
        <w:spacing w:before="118"/>
        <w:ind w:left="1744"/>
      </w:pPr>
      <w:r w:rsidRPr="00F45225">
        <w:rPr>
          <w:u w:val="single"/>
        </w:rPr>
        <w:tab/>
      </w:r>
      <w:r>
        <w:t xml:space="preserve"> EIA Number (</w:t>
      </w:r>
      <w:r w:rsidRPr="00F45225" w:rsidR="003A4BDF">
        <w:t xml:space="preserve">See Appendix C, “Reactor </w:t>
      </w:r>
      <w:r w:rsidRPr="00F45225" w:rsidR="2AC17D2E">
        <w:t xml:space="preserve">or Facility </w:t>
      </w:r>
      <w:r w:rsidRPr="00F45225" w:rsidR="003A4BDF">
        <w:t>and Spent Fuel Storage Site</w:t>
      </w:r>
      <w:r w:rsidR="003A4BDF">
        <w:t>.”)</w:t>
      </w:r>
    </w:p>
    <w:p w:rsidR="00895AC9" w:rsidRPr="00F45225" w14:paraId="711578AF" w14:textId="77777777">
      <w:pPr>
        <w:pStyle w:val="BodyText"/>
        <w:spacing w:before="6"/>
        <w:rPr>
          <w:sz w:val="32"/>
        </w:rPr>
      </w:pPr>
    </w:p>
    <w:p w:rsidR="00895AC9" w:rsidRPr="00F45225" w14:paraId="5FC3D66C" w14:textId="77777777">
      <w:pPr>
        <w:pStyle w:val="Heading5"/>
        <w:numPr>
          <w:ilvl w:val="2"/>
          <w:numId w:val="7"/>
        </w:numPr>
        <w:tabs>
          <w:tab w:val="left" w:pos="1744"/>
          <w:tab w:val="left" w:pos="1745"/>
        </w:tabs>
        <w:spacing w:before="0"/>
        <w:ind w:hanging="834"/>
      </w:pPr>
      <w:bookmarkStart w:id="39" w:name="D.2.2_____Storage_Capacity"/>
      <w:bookmarkEnd w:id="39"/>
      <w:r w:rsidRPr="00F45225">
        <w:t>Storage</w:t>
      </w:r>
      <w:r w:rsidRPr="00F45225">
        <w:rPr>
          <w:spacing w:val="-11"/>
        </w:rPr>
        <w:t xml:space="preserve"> </w:t>
      </w:r>
      <w:r w:rsidRPr="00F45225">
        <w:rPr>
          <w:spacing w:val="-2"/>
        </w:rPr>
        <w:t>Capacity</w:t>
      </w:r>
    </w:p>
    <w:p w:rsidR="00895AC9" w:rsidRPr="00F45225" w14:paraId="7705C905" w14:textId="77777777">
      <w:pPr>
        <w:pStyle w:val="BodyText"/>
        <w:spacing w:before="7"/>
        <w:rPr>
          <w:b/>
          <w:sz w:val="10"/>
        </w:rPr>
      </w:pPr>
    </w:p>
    <w:tbl>
      <w:tblPr>
        <w:tblW w:w="1058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80"/>
        <w:gridCol w:w="2160"/>
        <w:gridCol w:w="2700"/>
        <w:gridCol w:w="2340"/>
      </w:tblGrid>
      <w:tr w14:paraId="7F5A59CD" w14:textId="77777777" w:rsidTr="00EE3FD2">
        <w:tblPrEx>
          <w:tblW w:w="1058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3380" w:type="dxa"/>
            <w:vMerge w:val="restart"/>
          </w:tcPr>
          <w:p w:rsidR="00EE3FD2" w:rsidRPr="00F45225" w14:paraId="33FDB236" w14:textId="77777777">
            <w:pPr>
              <w:pStyle w:val="TableParagraph"/>
              <w:rPr>
                <w:rFonts w:ascii="Times New Roman"/>
                <w:sz w:val="18"/>
              </w:rPr>
            </w:pPr>
          </w:p>
        </w:tc>
        <w:tc>
          <w:tcPr>
            <w:tcW w:w="2160" w:type="dxa"/>
            <w:vMerge w:val="restart"/>
          </w:tcPr>
          <w:p w:rsidR="00EE3FD2" w:rsidP="00EE3FD2" w14:paraId="5EE18731" w14:textId="77777777">
            <w:pPr>
              <w:pStyle w:val="TableParagraph"/>
              <w:ind w:left="108" w:firstLine="261"/>
              <w:rPr>
                <w:rFonts w:ascii="Arial"/>
                <w:b/>
                <w:spacing w:val="-2"/>
                <w:sz w:val="16"/>
              </w:rPr>
            </w:pPr>
          </w:p>
          <w:p w:rsidR="00EE3FD2" w:rsidP="00EE3FD2" w14:paraId="2FA8DA90" w14:textId="77777777">
            <w:pPr>
              <w:pStyle w:val="TableParagraph"/>
              <w:ind w:left="108" w:firstLine="261"/>
              <w:rPr>
                <w:rFonts w:ascii="Arial"/>
                <w:b/>
                <w:spacing w:val="-2"/>
                <w:sz w:val="16"/>
              </w:rPr>
            </w:pPr>
          </w:p>
          <w:p w:rsidR="00EE3FD2" w:rsidP="00EE3FD2" w14:paraId="63B08BFD" w14:textId="77777777">
            <w:pPr>
              <w:pStyle w:val="TableParagraph"/>
              <w:ind w:left="108" w:firstLine="261"/>
              <w:rPr>
                <w:rFonts w:ascii="Arial"/>
                <w:b/>
                <w:spacing w:val="-2"/>
                <w:sz w:val="16"/>
              </w:rPr>
            </w:pPr>
          </w:p>
          <w:p w:rsidR="00EE3FD2" w:rsidRPr="00F45225" w:rsidP="00905B95" w14:paraId="5F799913" w14:textId="56DFD30D">
            <w:pPr>
              <w:pStyle w:val="TableParagraph"/>
              <w:jc w:val="center"/>
              <w:rPr>
                <w:rFonts w:ascii="Arial"/>
                <w:b/>
                <w:sz w:val="16"/>
              </w:rPr>
            </w:pPr>
            <w:r>
              <w:rPr>
                <w:rFonts w:ascii="Arial"/>
                <w:b/>
                <w:spacing w:val="-2"/>
                <w:sz w:val="16"/>
              </w:rPr>
              <w:t>Pool</w:t>
            </w:r>
          </w:p>
        </w:tc>
        <w:tc>
          <w:tcPr>
            <w:tcW w:w="5040" w:type="dxa"/>
            <w:gridSpan w:val="2"/>
          </w:tcPr>
          <w:p w:rsidR="00EE3FD2" w:rsidRPr="00F45225" w14:paraId="26AAA2F3" w14:textId="1E1D274E">
            <w:pPr>
              <w:pStyle w:val="TableParagraph"/>
              <w:spacing w:before="10"/>
              <w:rPr>
                <w:rFonts w:ascii="Arial"/>
                <w:b/>
                <w:sz w:val="16"/>
              </w:rPr>
            </w:pPr>
          </w:p>
          <w:p w:rsidR="00EE3FD2" w:rsidRPr="00F45225" w:rsidP="00905B95" w14:paraId="7B3A1C3D" w14:textId="402B009C">
            <w:pPr>
              <w:pStyle w:val="TableParagraph"/>
              <w:jc w:val="center"/>
              <w:rPr>
                <w:rFonts w:ascii="Arial"/>
                <w:b/>
                <w:sz w:val="16"/>
              </w:rPr>
            </w:pPr>
            <w:r>
              <w:rPr>
                <w:rFonts w:ascii="Arial"/>
                <w:b/>
                <w:spacing w:val="-2"/>
                <w:sz w:val="16"/>
              </w:rPr>
              <w:t>Number of Assemblies</w:t>
            </w:r>
          </w:p>
        </w:tc>
      </w:tr>
      <w:tr w14:paraId="3C7F1F11" w14:textId="77777777" w:rsidTr="00EE3FD2">
        <w:tblPrEx>
          <w:tblW w:w="10580" w:type="dxa"/>
          <w:tblInd w:w="125" w:type="dxa"/>
          <w:tblLayout w:type="fixed"/>
          <w:tblCellMar>
            <w:left w:w="0" w:type="dxa"/>
            <w:right w:w="0" w:type="dxa"/>
          </w:tblCellMar>
          <w:tblLook w:val="01E0"/>
        </w:tblPrEx>
        <w:trPr>
          <w:trHeight w:val="576"/>
        </w:trPr>
        <w:tc>
          <w:tcPr>
            <w:tcW w:w="3380" w:type="dxa"/>
            <w:vMerge/>
            <w:tcBorders>
              <w:top w:val="nil"/>
            </w:tcBorders>
          </w:tcPr>
          <w:p w:rsidR="00EE3FD2" w:rsidRPr="00F45225" w14:paraId="4834013D" w14:textId="77777777">
            <w:pPr>
              <w:rPr>
                <w:sz w:val="2"/>
                <w:szCs w:val="2"/>
              </w:rPr>
            </w:pPr>
          </w:p>
        </w:tc>
        <w:tc>
          <w:tcPr>
            <w:tcW w:w="2160" w:type="dxa"/>
            <w:vMerge/>
          </w:tcPr>
          <w:p w:rsidR="00EE3FD2" w:rsidRPr="00F45225" w14:paraId="491AD810" w14:textId="77777777">
            <w:pPr>
              <w:pStyle w:val="TableParagraph"/>
              <w:spacing w:before="10"/>
              <w:rPr>
                <w:rFonts w:ascii="Arial"/>
                <w:b/>
                <w:sz w:val="16"/>
              </w:rPr>
            </w:pPr>
          </w:p>
        </w:tc>
        <w:tc>
          <w:tcPr>
            <w:tcW w:w="2700" w:type="dxa"/>
          </w:tcPr>
          <w:p w:rsidR="00EE3FD2" w:rsidRPr="00F45225" w14:paraId="0E204D11" w14:textId="64667171">
            <w:pPr>
              <w:pStyle w:val="TableParagraph"/>
              <w:spacing w:before="10"/>
              <w:rPr>
                <w:rFonts w:ascii="Arial"/>
                <w:b/>
                <w:sz w:val="16"/>
              </w:rPr>
            </w:pPr>
          </w:p>
          <w:p w:rsidR="00EE3FD2" w:rsidRPr="00F45225" w14:paraId="083938BB" w14:textId="77777777">
            <w:pPr>
              <w:pStyle w:val="TableParagraph"/>
              <w:ind w:left="1136" w:right="1128"/>
              <w:jc w:val="center"/>
              <w:rPr>
                <w:rFonts w:ascii="Arial"/>
                <w:b/>
                <w:sz w:val="16"/>
              </w:rPr>
            </w:pPr>
            <w:r w:rsidRPr="00F45225">
              <w:rPr>
                <w:rFonts w:ascii="Arial"/>
                <w:b/>
                <w:spacing w:val="-5"/>
                <w:sz w:val="16"/>
              </w:rPr>
              <w:t>BWR</w:t>
            </w:r>
          </w:p>
        </w:tc>
        <w:tc>
          <w:tcPr>
            <w:tcW w:w="2340" w:type="dxa"/>
          </w:tcPr>
          <w:p w:rsidR="00EE3FD2" w:rsidRPr="00F45225" w14:paraId="16421037" w14:textId="77777777">
            <w:pPr>
              <w:pStyle w:val="TableParagraph"/>
              <w:spacing w:before="10"/>
              <w:rPr>
                <w:rFonts w:ascii="Arial"/>
                <w:b/>
                <w:sz w:val="16"/>
              </w:rPr>
            </w:pPr>
          </w:p>
          <w:p w:rsidR="00EE3FD2" w:rsidRPr="00F45225" w14:paraId="7F74BCE2" w14:textId="77777777">
            <w:pPr>
              <w:pStyle w:val="TableParagraph"/>
              <w:ind w:left="957" w:right="948"/>
              <w:jc w:val="center"/>
              <w:rPr>
                <w:rFonts w:ascii="Arial"/>
                <w:b/>
                <w:sz w:val="16"/>
              </w:rPr>
            </w:pPr>
            <w:r w:rsidRPr="00F45225">
              <w:rPr>
                <w:rFonts w:ascii="Arial"/>
                <w:b/>
                <w:spacing w:val="-5"/>
                <w:sz w:val="16"/>
              </w:rPr>
              <w:t>PWR</w:t>
            </w:r>
          </w:p>
        </w:tc>
      </w:tr>
      <w:tr w14:paraId="0FF9593C" w14:textId="77777777" w:rsidTr="00905B95">
        <w:tblPrEx>
          <w:tblW w:w="10580" w:type="dxa"/>
          <w:tblInd w:w="125" w:type="dxa"/>
          <w:tblLayout w:type="fixed"/>
          <w:tblCellMar>
            <w:left w:w="0" w:type="dxa"/>
            <w:right w:w="0" w:type="dxa"/>
          </w:tblCellMar>
          <w:tblLook w:val="01E0"/>
        </w:tblPrEx>
        <w:trPr>
          <w:trHeight w:val="431"/>
        </w:trPr>
        <w:tc>
          <w:tcPr>
            <w:tcW w:w="3380" w:type="dxa"/>
          </w:tcPr>
          <w:p w:rsidR="00EE3FD2" w:rsidRPr="00F45225" w14:paraId="73D7977B" w14:textId="77777777">
            <w:pPr>
              <w:pStyle w:val="TableParagraph"/>
              <w:spacing w:before="121"/>
              <w:ind w:left="107"/>
              <w:rPr>
                <w:rFonts w:ascii="Arial"/>
                <w:b/>
                <w:sz w:val="16"/>
              </w:rPr>
            </w:pPr>
            <w:r w:rsidRPr="00F45225">
              <w:rPr>
                <w:rFonts w:ascii="Arial"/>
                <w:b/>
                <w:sz w:val="16"/>
              </w:rPr>
              <w:t>Current</w:t>
            </w:r>
            <w:r w:rsidRPr="00F45225">
              <w:rPr>
                <w:rFonts w:ascii="Arial"/>
                <w:b/>
                <w:spacing w:val="-9"/>
                <w:sz w:val="16"/>
              </w:rPr>
              <w:t xml:space="preserve"> </w:t>
            </w:r>
            <w:r w:rsidRPr="00F45225">
              <w:rPr>
                <w:rFonts w:ascii="Arial"/>
                <w:b/>
                <w:sz w:val="16"/>
              </w:rPr>
              <w:t>NRC</w:t>
            </w:r>
            <w:r w:rsidRPr="00F45225">
              <w:rPr>
                <w:rFonts w:ascii="Arial"/>
                <w:b/>
                <w:spacing w:val="-8"/>
                <w:sz w:val="16"/>
              </w:rPr>
              <w:t xml:space="preserve"> </w:t>
            </w:r>
            <w:r w:rsidRPr="00F45225">
              <w:rPr>
                <w:rFonts w:ascii="Arial"/>
                <w:b/>
                <w:sz w:val="16"/>
              </w:rPr>
              <w:t>Licensed</w:t>
            </w:r>
            <w:r w:rsidRPr="00F45225">
              <w:rPr>
                <w:rFonts w:ascii="Arial"/>
                <w:b/>
                <w:spacing w:val="-9"/>
                <w:sz w:val="16"/>
              </w:rPr>
              <w:t xml:space="preserve"> </w:t>
            </w:r>
            <w:r w:rsidRPr="00F45225">
              <w:rPr>
                <w:rFonts w:ascii="Arial"/>
                <w:b/>
                <w:sz w:val="16"/>
              </w:rPr>
              <w:t>Storage</w:t>
            </w:r>
            <w:r w:rsidRPr="00F45225">
              <w:rPr>
                <w:rFonts w:ascii="Arial"/>
                <w:b/>
                <w:spacing w:val="-8"/>
                <w:sz w:val="16"/>
              </w:rPr>
              <w:t xml:space="preserve"> </w:t>
            </w:r>
            <w:r w:rsidRPr="00F45225">
              <w:rPr>
                <w:rFonts w:ascii="Arial"/>
                <w:b/>
                <w:spacing w:val="-2"/>
                <w:sz w:val="16"/>
              </w:rPr>
              <w:t>Capacity</w:t>
            </w:r>
          </w:p>
        </w:tc>
        <w:tc>
          <w:tcPr>
            <w:tcW w:w="2160" w:type="dxa"/>
          </w:tcPr>
          <w:p w:rsidR="00EE3FD2" w:rsidRPr="00F45225" w14:paraId="6A040F89" w14:textId="77777777">
            <w:pPr>
              <w:pStyle w:val="TableParagraph"/>
              <w:rPr>
                <w:rFonts w:ascii="Times New Roman"/>
                <w:sz w:val="18"/>
              </w:rPr>
            </w:pPr>
          </w:p>
        </w:tc>
        <w:tc>
          <w:tcPr>
            <w:tcW w:w="2700" w:type="dxa"/>
          </w:tcPr>
          <w:p w:rsidR="00EE3FD2" w:rsidRPr="00F45225" w14:paraId="30DB2E63" w14:textId="155E9EF0">
            <w:pPr>
              <w:pStyle w:val="TableParagraph"/>
              <w:rPr>
                <w:rFonts w:ascii="Times New Roman"/>
                <w:sz w:val="18"/>
              </w:rPr>
            </w:pPr>
          </w:p>
        </w:tc>
        <w:tc>
          <w:tcPr>
            <w:tcW w:w="2340" w:type="dxa"/>
          </w:tcPr>
          <w:p w:rsidR="00EE3FD2" w:rsidRPr="00F45225" w14:paraId="638F6A99" w14:textId="77777777">
            <w:pPr>
              <w:pStyle w:val="TableParagraph"/>
              <w:rPr>
                <w:rFonts w:ascii="Times New Roman"/>
                <w:sz w:val="18"/>
              </w:rPr>
            </w:pPr>
          </w:p>
        </w:tc>
      </w:tr>
      <w:tr w14:paraId="717536BA" w14:textId="77777777" w:rsidTr="00905B95">
        <w:tblPrEx>
          <w:tblW w:w="10580" w:type="dxa"/>
          <w:tblInd w:w="125" w:type="dxa"/>
          <w:tblLayout w:type="fixed"/>
          <w:tblCellMar>
            <w:left w:w="0" w:type="dxa"/>
            <w:right w:w="0" w:type="dxa"/>
          </w:tblCellMar>
          <w:tblLook w:val="01E0"/>
        </w:tblPrEx>
        <w:trPr>
          <w:trHeight w:val="432"/>
        </w:trPr>
        <w:tc>
          <w:tcPr>
            <w:tcW w:w="3380" w:type="dxa"/>
          </w:tcPr>
          <w:p w:rsidR="00EE3FD2" w:rsidRPr="00F45225" w14:paraId="6BE10A9E" w14:textId="77777777">
            <w:pPr>
              <w:pStyle w:val="TableParagraph"/>
              <w:spacing w:before="122"/>
              <w:ind w:left="107"/>
              <w:rPr>
                <w:rFonts w:ascii="Arial"/>
                <w:b/>
                <w:sz w:val="16"/>
              </w:rPr>
            </w:pPr>
            <w:r w:rsidRPr="00F45225">
              <w:rPr>
                <w:rFonts w:ascii="Arial"/>
                <w:b/>
                <w:sz w:val="16"/>
              </w:rPr>
              <w:t>Current</w:t>
            </w:r>
            <w:r w:rsidRPr="00F45225">
              <w:rPr>
                <w:rFonts w:ascii="Arial"/>
                <w:b/>
                <w:spacing w:val="-8"/>
                <w:sz w:val="16"/>
              </w:rPr>
              <w:t xml:space="preserve"> </w:t>
            </w:r>
            <w:r w:rsidRPr="00F45225">
              <w:rPr>
                <w:rFonts w:ascii="Arial"/>
                <w:b/>
                <w:sz w:val="16"/>
              </w:rPr>
              <w:t>Installed</w:t>
            </w:r>
            <w:r w:rsidRPr="00F45225">
              <w:rPr>
                <w:rFonts w:ascii="Arial"/>
                <w:b/>
                <w:spacing w:val="-9"/>
                <w:sz w:val="16"/>
              </w:rPr>
              <w:t xml:space="preserve"> </w:t>
            </w:r>
            <w:r w:rsidRPr="00F45225">
              <w:rPr>
                <w:rFonts w:ascii="Arial"/>
                <w:b/>
                <w:sz w:val="16"/>
              </w:rPr>
              <w:t>Storage</w:t>
            </w:r>
            <w:r w:rsidRPr="00F45225">
              <w:rPr>
                <w:rFonts w:ascii="Arial"/>
                <w:b/>
                <w:spacing w:val="-8"/>
                <w:sz w:val="16"/>
              </w:rPr>
              <w:t xml:space="preserve"> </w:t>
            </w:r>
            <w:r w:rsidRPr="00F45225">
              <w:rPr>
                <w:rFonts w:ascii="Arial"/>
                <w:b/>
                <w:spacing w:val="-2"/>
                <w:sz w:val="16"/>
              </w:rPr>
              <w:t>Capacity</w:t>
            </w:r>
          </w:p>
        </w:tc>
        <w:tc>
          <w:tcPr>
            <w:tcW w:w="2160" w:type="dxa"/>
          </w:tcPr>
          <w:p w:rsidR="00EE3FD2" w:rsidRPr="00F45225" w14:paraId="472DB0F4" w14:textId="77777777">
            <w:pPr>
              <w:pStyle w:val="TableParagraph"/>
              <w:rPr>
                <w:rFonts w:ascii="Times New Roman"/>
                <w:sz w:val="18"/>
              </w:rPr>
            </w:pPr>
          </w:p>
        </w:tc>
        <w:tc>
          <w:tcPr>
            <w:tcW w:w="2700" w:type="dxa"/>
          </w:tcPr>
          <w:p w:rsidR="00EE3FD2" w:rsidRPr="00F45225" w14:paraId="3361359A" w14:textId="17EBABE2">
            <w:pPr>
              <w:pStyle w:val="TableParagraph"/>
              <w:rPr>
                <w:rFonts w:ascii="Times New Roman"/>
                <w:sz w:val="18"/>
              </w:rPr>
            </w:pPr>
          </w:p>
        </w:tc>
        <w:tc>
          <w:tcPr>
            <w:tcW w:w="2340" w:type="dxa"/>
          </w:tcPr>
          <w:p w:rsidR="00EE3FD2" w:rsidRPr="00F45225" w14:paraId="3352257F" w14:textId="77777777">
            <w:pPr>
              <w:pStyle w:val="TableParagraph"/>
              <w:rPr>
                <w:rFonts w:ascii="Times New Roman"/>
                <w:sz w:val="18"/>
              </w:rPr>
            </w:pPr>
          </w:p>
        </w:tc>
      </w:tr>
    </w:tbl>
    <w:p w:rsidR="00895AC9" w:rsidRPr="00F45225" w14:paraId="38C16340" w14:textId="77777777">
      <w:pPr>
        <w:pStyle w:val="BodyText"/>
        <w:spacing w:before="119"/>
        <w:ind w:left="912" w:right="295"/>
      </w:pPr>
      <w:r w:rsidRPr="00F45225">
        <w:t>Current</w:t>
      </w:r>
      <w:r w:rsidRPr="00F45225">
        <w:rPr>
          <w:spacing w:val="-3"/>
        </w:rPr>
        <w:t xml:space="preserve"> </w:t>
      </w:r>
      <w:r w:rsidRPr="00F45225">
        <w:t>NRC</w:t>
      </w:r>
      <w:r w:rsidRPr="00F45225">
        <w:rPr>
          <w:spacing w:val="-4"/>
        </w:rPr>
        <w:t xml:space="preserve"> </w:t>
      </w:r>
      <w:r w:rsidRPr="00F45225">
        <w:t>Licensed</w:t>
      </w:r>
      <w:r w:rsidRPr="00F45225">
        <w:rPr>
          <w:spacing w:val="-3"/>
        </w:rPr>
        <w:t xml:space="preserve"> </w:t>
      </w:r>
      <w:r w:rsidRPr="00F45225">
        <w:t>Storage</w:t>
      </w:r>
      <w:r w:rsidRPr="00F45225">
        <w:rPr>
          <w:spacing w:val="-3"/>
        </w:rPr>
        <w:t xml:space="preserve"> </w:t>
      </w:r>
      <w:r w:rsidRPr="00F45225">
        <w:t>Capacity</w:t>
      </w:r>
      <w:r w:rsidRPr="00F45225">
        <w:rPr>
          <w:spacing w:val="-3"/>
        </w:rPr>
        <w:t xml:space="preserve"> </w:t>
      </w:r>
      <w:r w:rsidRPr="00F45225">
        <w:t>--</w:t>
      </w:r>
      <w:r w:rsidRPr="00F45225">
        <w:rPr>
          <w:spacing w:val="-2"/>
        </w:rPr>
        <w:t xml:space="preserve"> </w:t>
      </w:r>
      <w:r w:rsidRPr="00F45225">
        <w:t>report</w:t>
      </w:r>
      <w:r w:rsidRPr="00F45225">
        <w:rPr>
          <w:spacing w:val="-3"/>
        </w:rPr>
        <w:t xml:space="preserve"> </w:t>
      </w:r>
      <w:r w:rsidRPr="00F45225">
        <w:t>in</w:t>
      </w:r>
      <w:r w:rsidRPr="00F45225">
        <w:rPr>
          <w:spacing w:val="-3"/>
        </w:rPr>
        <w:t xml:space="preserve"> </w:t>
      </w:r>
      <w:r w:rsidRPr="00F45225">
        <w:t>number</w:t>
      </w:r>
      <w:r w:rsidRPr="00F45225">
        <w:rPr>
          <w:spacing w:val="-2"/>
        </w:rPr>
        <w:t xml:space="preserve"> </w:t>
      </w:r>
      <w:r w:rsidRPr="00F45225">
        <w:t>of</w:t>
      </w:r>
      <w:r w:rsidRPr="00F45225">
        <w:rPr>
          <w:spacing w:val="-3"/>
        </w:rPr>
        <w:t xml:space="preserve"> </w:t>
      </w:r>
      <w:r w:rsidRPr="00F45225">
        <w:t>assemblies.</w:t>
      </w:r>
      <w:r w:rsidRPr="00F45225">
        <w:rPr>
          <w:spacing w:val="-3"/>
        </w:rPr>
        <w:t xml:space="preserve"> </w:t>
      </w:r>
      <w:r w:rsidRPr="00F45225">
        <w:t>If</w:t>
      </w:r>
      <w:r w:rsidRPr="00F45225">
        <w:rPr>
          <w:spacing w:val="-3"/>
        </w:rPr>
        <w:t xml:space="preserve"> </w:t>
      </w:r>
      <w:r w:rsidRPr="00F45225">
        <w:t>the</w:t>
      </w:r>
      <w:r w:rsidRPr="00F45225">
        <w:rPr>
          <w:spacing w:val="-3"/>
        </w:rPr>
        <w:t xml:space="preserve"> </w:t>
      </w:r>
      <w:r w:rsidRPr="00F45225">
        <w:t>site</w:t>
      </w:r>
      <w:r w:rsidRPr="00F45225">
        <w:rPr>
          <w:spacing w:val="-3"/>
        </w:rPr>
        <w:t xml:space="preserve"> </w:t>
      </w:r>
      <w:r w:rsidRPr="00F45225">
        <w:t>is</w:t>
      </w:r>
      <w:r w:rsidRPr="00F45225">
        <w:rPr>
          <w:spacing w:val="-2"/>
        </w:rPr>
        <w:t xml:space="preserve"> </w:t>
      </w:r>
      <w:r w:rsidRPr="00F45225">
        <w:t>licensed</w:t>
      </w:r>
      <w:r w:rsidRPr="00F45225">
        <w:rPr>
          <w:spacing w:val="-3"/>
        </w:rPr>
        <w:t xml:space="preserve"> </w:t>
      </w:r>
      <w:r w:rsidRPr="00F45225">
        <w:t>for different types of fuel (PWR, BWR), note each in the appropriate column. Note any change from previous reporting period in the comments.</w:t>
      </w:r>
    </w:p>
    <w:p w:rsidR="00895AC9" w:rsidRPr="00F45225" w14:paraId="6E095475" w14:textId="77777777">
      <w:pPr>
        <w:pStyle w:val="BodyText"/>
        <w:spacing w:before="120"/>
        <w:ind w:left="911" w:right="295"/>
      </w:pPr>
      <w:r w:rsidRPr="00F45225">
        <w:t>Current</w:t>
      </w:r>
      <w:r w:rsidRPr="00F45225">
        <w:rPr>
          <w:spacing w:val="-3"/>
        </w:rPr>
        <w:t xml:space="preserve"> </w:t>
      </w:r>
      <w:r w:rsidRPr="00F45225">
        <w:t>Installed</w:t>
      </w:r>
      <w:r w:rsidRPr="00F45225">
        <w:rPr>
          <w:spacing w:val="-3"/>
        </w:rPr>
        <w:t xml:space="preserve"> </w:t>
      </w:r>
      <w:r w:rsidRPr="00F45225">
        <w:t>Storage</w:t>
      </w:r>
      <w:r w:rsidRPr="00F45225">
        <w:rPr>
          <w:spacing w:val="-3"/>
        </w:rPr>
        <w:t xml:space="preserve"> </w:t>
      </w:r>
      <w:r w:rsidRPr="00F45225">
        <w:t>Capacity</w:t>
      </w:r>
      <w:r w:rsidRPr="00F45225">
        <w:rPr>
          <w:spacing w:val="-3"/>
        </w:rPr>
        <w:t xml:space="preserve"> </w:t>
      </w:r>
      <w:r w:rsidRPr="00F45225">
        <w:t>--</w:t>
      </w:r>
      <w:r w:rsidRPr="00F45225">
        <w:rPr>
          <w:spacing w:val="-2"/>
        </w:rPr>
        <w:t xml:space="preserve"> </w:t>
      </w:r>
      <w:r w:rsidRPr="00F45225">
        <w:t>report</w:t>
      </w:r>
      <w:r w:rsidRPr="00F45225">
        <w:rPr>
          <w:spacing w:val="-3"/>
        </w:rPr>
        <w:t xml:space="preserve"> </w:t>
      </w:r>
      <w:r w:rsidRPr="00F45225">
        <w:t>in</w:t>
      </w:r>
      <w:r w:rsidRPr="00F45225">
        <w:rPr>
          <w:spacing w:val="-3"/>
        </w:rPr>
        <w:t xml:space="preserve"> </w:t>
      </w:r>
      <w:r w:rsidRPr="00F45225">
        <w:t>number</w:t>
      </w:r>
      <w:r w:rsidRPr="00F45225">
        <w:rPr>
          <w:spacing w:val="-4"/>
        </w:rPr>
        <w:t xml:space="preserve"> </w:t>
      </w:r>
      <w:r w:rsidRPr="00F45225">
        <w:t>of</w:t>
      </w:r>
      <w:r w:rsidRPr="00F45225">
        <w:rPr>
          <w:spacing w:val="-3"/>
        </w:rPr>
        <w:t xml:space="preserve"> </w:t>
      </w:r>
      <w:r w:rsidRPr="00F45225">
        <w:t>assemblies.</w:t>
      </w:r>
      <w:r w:rsidRPr="00F45225">
        <w:rPr>
          <w:spacing w:val="-3"/>
        </w:rPr>
        <w:t xml:space="preserve"> </w:t>
      </w:r>
      <w:r w:rsidRPr="00F45225">
        <w:t>If</w:t>
      </w:r>
      <w:r w:rsidRPr="00F45225">
        <w:rPr>
          <w:spacing w:val="-3"/>
        </w:rPr>
        <w:t xml:space="preserve"> </w:t>
      </w:r>
      <w:r w:rsidRPr="00F45225">
        <w:t>the</w:t>
      </w:r>
      <w:r w:rsidRPr="00F45225">
        <w:rPr>
          <w:spacing w:val="-3"/>
        </w:rPr>
        <w:t xml:space="preserve"> </w:t>
      </w:r>
      <w:r w:rsidRPr="00F45225">
        <w:t>site</w:t>
      </w:r>
      <w:r w:rsidRPr="00F45225">
        <w:rPr>
          <w:spacing w:val="-3"/>
        </w:rPr>
        <w:t xml:space="preserve"> </w:t>
      </w:r>
      <w:r w:rsidRPr="00F45225">
        <w:t>is</w:t>
      </w:r>
      <w:r w:rsidRPr="00F45225">
        <w:rPr>
          <w:spacing w:val="-2"/>
        </w:rPr>
        <w:t xml:space="preserve"> </w:t>
      </w:r>
      <w:r w:rsidRPr="00F45225">
        <w:t>licensed</w:t>
      </w:r>
      <w:r w:rsidRPr="00F45225">
        <w:rPr>
          <w:spacing w:val="-3"/>
        </w:rPr>
        <w:t xml:space="preserve"> </w:t>
      </w:r>
      <w:r w:rsidRPr="00F45225">
        <w:t>for</w:t>
      </w:r>
      <w:r w:rsidRPr="00F45225">
        <w:rPr>
          <w:spacing w:val="-4"/>
        </w:rPr>
        <w:t xml:space="preserve"> </w:t>
      </w:r>
      <w:r w:rsidRPr="00F45225">
        <w:t>different types of fuel (PWR, BWR),</w:t>
      </w:r>
      <w:r w:rsidRPr="00F45225">
        <w:rPr>
          <w:spacing w:val="-1"/>
        </w:rPr>
        <w:t xml:space="preserve"> </w:t>
      </w:r>
      <w:r w:rsidRPr="00F45225">
        <w:t xml:space="preserve">note each in the appropriate column. Do </w:t>
      </w:r>
      <w:r w:rsidRPr="00F45225">
        <w:rPr>
          <w:u w:val="single"/>
        </w:rPr>
        <w:t>not</w:t>
      </w:r>
      <w:r w:rsidRPr="00F45225">
        <w:t xml:space="preserve"> deduct inventory from current </w:t>
      </w:r>
      <w:r w:rsidRPr="00F45225">
        <w:rPr>
          <w:spacing w:val="-2"/>
        </w:rPr>
        <w:t>capacity.</w:t>
      </w:r>
    </w:p>
    <w:p w:rsidR="00895AC9" w:rsidRPr="00F45225" w14:paraId="76F9EDE8" w14:textId="77777777">
      <w:pPr>
        <w:pStyle w:val="BodyText"/>
        <w:spacing w:before="120"/>
        <w:ind w:left="911" w:right="567"/>
      </w:pPr>
      <w:r w:rsidRPr="00F45225">
        <w:t>Note</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comments</w:t>
      </w:r>
      <w:r w:rsidRPr="00F45225">
        <w:rPr>
          <w:spacing w:val="-2"/>
        </w:rPr>
        <w:t xml:space="preserve"> </w:t>
      </w:r>
      <w:r w:rsidRPr="00F45225">
        <w:t>if</w:t>
      </w:r>
      <w:r w:rsidRPr="00F45225">
        <w:rPr>
          <w:spacing w:val="-3"/>
        </w:rPr>
        <w:t xml:space="preserve"> </w:t>
      </w:r>
      <w:r w:rsidRPr="00F45225">
        <w:t>some</w:t>
      </w:r>
      <w:r w:rsidRPr="00F45225">
        <w:rPr>
          <w:spacing w:val="-3"/>
        </w:rPr>
        <w:t xml:space="preserve"> </w:t>
      </w:r>
      <w:r w:rsidRPr="00F45225">
        <w:t>of</w:t>
      </w:r>
      <w:r w:rsidRPr="00F45225">
        <w:rPr>
          <w:spacing w:val="-3"/>
        </w:rPr>
        <w:t xml:space="preserve"> </w:t>
      </w:r>
      <w:r w:rsidRPr="00F45225">
        <w:t>the</w:t>
      </w:r>
      <w:r w:rsidRPr="00F45225">
        <w:rPr>
          <w:spacing w:val="-3"/>
        </w:rPr>
        <w:t xml:space="preserve"> </w:t>
      </w:r>
      <w:r w:rsidRPr="00F45225">
        <w:t>storage</w:t>
      </w:r>
      <w:r w:rsidRPr="00F45225">
        <w:rPr>
          <w:spacing w:val="-3"/>
        </w:rPr>
        <w:t xml:space="preserve"> </w:t>
      </w:r>
      <w:r w:rsidRPr="00F45225">
        <w:t>capacity</w:t>
      </w:r>
      <w:r w:rsidRPr="00F45225">
        <w:rPr>
          <w:spacing w:val="-3"/>
        </w:rPr>
        <w:t xml:space="preserve"> </w:t>
      </w:r>
      <w:r w:rsidRPr="00F45225">
        <w:t>is</w:t>
      </w:r>
      <w:r w:rsidRPr="00F45225">
        <w:rPr>
          <w:spacing w:val="-2"/>
        </w:rPr>
        <w:t xml:space="preserve"> </w:t>
      </w:r>
      <w:r w:rsidRPr="00F45225">
        <w:t>unusable</w:t>
      </w:r>
      <w:r w:rsidRPr="00F45225">
        <w:rPr>
          <w:spacing w:val="-4"/>
        </w:rPr>
        <w:t xml:space="preserve"> </w:t>
      </w:r>
      <w:r w:rsidRPr="00F45225">
        <w:t>due</w:t>
      </w:r>
      <w:r w:rsidRPr="00F45225">
        <w:rPr>
          <w:spacing w:val="-3"/>
        </w:rPr>
        <w:t xml:space="preserve"> </w:t>
      </w:r>
      <w:r w:rsidRPr="00F45225">
        <w:t>to</w:t>
      </w:r>
      <w:r w:rsidRPr="00F45225">
        <w:rPr>
          <w:spacing w:val="-3"/>
        </w:rPr>
        <w:t xml:space="preserve"> </w:t>
      </w:r>
      <w:r w:rsidRPr="00F45225">
        <w:t xml:space="preserve">mechanical/physical </w:t>
      </w:r>
      <w:r w:rsidRPr="00F45225">
        <w:rPr>
          <w:spacing w:val="-2"/>
        </w:rPr>
        <w:t>limitations.</w:t>
      </w:r>
    </w:p>
    <w:p w:rsidR="00895AC9" w:rsidRPr="00F45225" w14:paraId="6D28E294" w14:textId="77777777">
      <w:pPr>
        <w:pStyle w:val="BodyText"/>
        <w:rPr>
          <w:sz w:val="22"/>
        </w:rPr>
      </w:pPr>
    </w:p>
    <w:p w:rsidR="00895AC9" w:rsidRPr="00F45225" w14:paraId="54892700" w14:textId="77777777">
      <w:pPr>
        <w:pStyle w:val="BodyText"/>
        <w:spacing w:before="6"/>
        <w:rPr>
          <w:sz w:val="18"/>
        </w:rPr>
      </w:pPr>
    </w:p>
    <w:p w:rsidR="00895AC9" w:rsidRPr="00F45225" w14:paraId="2CA9FFBF" w14:textId="77777777">
      <w:pPr>
        <w:pStyle w:val="Heading5"/>
        <w:numPr>
          <w:ilvl w:val="2"/>
          <w:numId w:val="7"/>
        </w:numPr>
        <w:tabs>
          <w:tab w:val="left" w:pos="1744"/>
          <w:tab w:val="left" w:pos="1745"/>
        </w:tabs>
        <w:spacing w:before="0"/>
        <w:ind w:hanging="834"/>
      </w:pPr>
      <w:bookmarkStart w:id="40" w:name="D.2.3_____Storage_Inventory"/>
      <w:bookmarkEnd w:id="40"/>
      <w:r w:rsidRPr="00F45225">
        <w:t>Storage</w:t>
      </w:r>
      <w:r w:rsidRPr="00F45225">
        <w:rPr>
          <w:spacing w:val="-11"/>
        </w:rPr>
        <w:t xml:space="preserve"> </w:t>
      </w:r>
      <w:r w:rsidRPr="00F45225">
        <w:rPr>
          <w:spacing w:val="-2"/>
        </w:rPr>
        <w:t>Inventory</w:t>
      </w:r>
    </w:p>
    <w:p w:rsidR="00895AC9" w:rsidRPr="00F45225" w14:paraId="10C50693" w14:textId="77777777">
      <w:pPr>
        <w:pStyle w:val="BodyText"/>
        <w:spacing w:before="59"/>
        <w:ind w:left="912" w:right="354"/>
      </w:pPr>
      <w:r w:rsidRPr="00F45225">
        <w:t>Storage Inventory -- Provide the number of assemblies stored at the storage site.</w:t>
      </w:r>
      <w:r w:rsidRPr="00F45225">
        <w:rPr>
          <w:spacing w:val="40"/>
        </w:rPr>
        <w:t xml:space="preserve"> </w:t>
      </w:r>
      <w:r w:rsidRPr="00F45225">
        <w:t>Also enter the number</w:t>
      </w:r>
      <w:r w:rsidRPr="00F45225">
        <w:rPr>
          <w:spacing w:val="-2"/>
        </w:rPr>
        <w:t xml:space="preserve"> </w:t>
      </w:r>
      <w:r w:rsidRPr="00F45225">
        <w:t>of</w:t>
      </w:r>
      <w:r w:rsidRPr="00F45225">
        <w:rPr>
          <w:spacing w:val="-3"/>
        </w:rPr>
        <w:t xml:space="preserve"> </w:t>
      </w:r>
      <w:r w:rsidRPr="00F45225">
        <w:t>assemblies</w:t>
      </w:r>
      <w:r w:rsidRPr="00F45225">
        <w:rPr>
          <w:spacing w:val="-2"/>
        </w:rPr>
        <w:t xml:space="preserve"> </w:t>
      </w:r>
      <w:r w:rsidRPr="00F45225">
        <w:t>discharged</w:t>
      </w:r>
      <w:r w:rsidRPr="00F45225">
        <w:rPr>
          <w:spacing w:val="-3"/>
        </w:rPr>
        <w:t xml:space="preserve"> </w:t>
      </w:r>
      <w:r w:rsidRPr="00F45225">
        <w:t>from</w:t>
      </w:r>
      <w:r w:rsidRPr="00F45225">
        <w:rPr>
          <w:spacing w:val="-4"/>
        </w:rPr>
        <w:t xml:space="preserve"> </w:t>
      </w:r>
      <w:r w:rsidRPr="00F45225">
        <w:t>each</w:t>
      </w:r>
      <w:r w:rsidRPr="00F45225">
        <w:rPr>
          <w:spacing w:val="-3"/>
        </w:rPr>
        <w:t xml:space="preserve"> </w:t>
      </w:r>
      <w:r w:rsidRPr="00F45225">
        <w:t>contributing</w:t>
      </w:r>
      <w:r w:rsidRPr="00F45225">
        <w:rPr>
          <w:spacing w:val="-3"/>
        </w:rPr>
        <w:t xml:space="preserve"> </w:t>
      </w:r>
      <w:r w:rsidRPr="00F45225">
        <w:t>reactor</w:t>
      </w:r>
      <w:r w:rsidRPr="00F45225">
        <w:rPr>
          <w:spacing w:val="-3"/>
        </w:rPr>
        <w:t xml:space="preserve"> </w:t>
      </w:r>
      <w:r w:rsidRPr="00F45225">
        <w:t>that</w:t>
      </w:r>
      <w:r w:rsidRPr="00F45225">
        <w:rPr>
          <w:spacing w:val="-3"/>
        </w:rPr>
        <w:t xml:space="preserve"> </w:t>
      </w:r>
      <w:r w:rsidRPr="00F45225">
        <w:t>are</w:t>
      </w:r>
      <w:r w:rsidRPr="00F45225">
        <w:rPr>
          <w:spacing w:val="-3"/>
        </w:rPr>
        <w:t xml:space="preserve"> </w:t>
      </w:r>
      <w:r w:rsidRPr="00F45225">
        <w:t>stored</w:t>
      </w:r>
      <w:r w:rsidRPr="00F45225">
        <w:rPr>
          <w:spacing w:val="-4"/>
        </w:rPr>
        <w:t xml:space="preserve"> </w:t>
      </w:r>
      <w:r w:rsidRPr="00F45225">
        <w:t>at</w:t>
      </w:r>
      <w:r w:rsidRPr="00F45225">
        <w:rPr>
          <w:spacing w:val="-3"/>
        </w:rPr>
        <w:t xml:space="preserve"> </w:t>
      </w:r>
      <w:r w:rsidRPr="00F45225">
        <w:t>the</w:t>
      </w:r>
      <w:r w:rsidRPr="00F45225">
        <w:rPr>
          <w:spacing w:val="-3"/>
        </w:rPr>
        <w:t xml:space="preserve"> </w:t>
      </w:r>
      <w:r w:rsidRPr="00F45225">
        <w:t>storage</w:t>
      </w:r>
      <w:r w:rsidRPr="00F45225">
        <w:rPr>
          <w:spacing w:val="-4"/>
        </w:rPr>
        <w:t xml:space="preserve"> </w:t>
      </w:r>
      <w:r w:rsidRPr="00F45225">
        <w:t>site.</w:t>
      </w:r>
    </w:p>
    <w:p w:rsidR="00895AC9" w:rsidRPr="00F45225" w14:paraId="7199F41D"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0"/>
        <w:gridCol w:w="3330"/>
        <w:gridCol w:w="2250"/>
      </w:tblGrid>
      <w:tr w14:paraId="38488E69" w14:textId="77777777" w:rsidTr="00905B95">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3920" w:type="dxa"/>
          </w:tcPr>
          <w:p w:rsidR="00EE3FD2" w:rsidRPr="00905B95" w:rsidP="002B6404" w14:paraId="35C5E70F" w14:textId="77777777">
            <w:pPr>
              <w:pStyle w:val="TableParagraph"/>
              <w:jc w:val="center"/>
              <w:rPr>
                <w:rFonts w:ascii="Arial"/>
                <w:b/>
                <w:spacing w:val="-2"/>
                <w:sz w:val="10"/>
                <w:szCs w:val="10"/>
              </w:rPr>
            </w:pPr>
          </w:p>
          <w:p w:rsidR="002B6404" w:rsidRPr="00F45225" w:rsidP="00905B95" w14:paraId="3A36FE03" w14:textId="536CA1E4">
            <w:pPr>
              <w:pStyle w:val="TableParagraph"/>
              <w:jc w:val="center"/>
              <w:rPr>
                <w:rFonts w:ascii="Arial"/>
                <w:b/>
                <w:sz w:val="16"/>
              </w:rPr>
            </w:pPr>
            <w:r>
              <w:rPr>
                <w:rFonts w:ascii="Arial"/>
                <w:b/>
                <w:spacing w:val="-2"/>
                <w:sz w:val="16"/>
              </w:rPr>
              <w:t>Contributing Reactor Name</w:t>
            </w:r>
          </w:p>
        </w:tc>
        <w:tc>
          <w:tcPr>
            <w:tcW w:w="3330" w:type="dxa"/>
          </w:tcPr>
          <w:p w:rsidR="002B6404" w:rsidRPr="00F45225" w:rsidP="00905B95" w14:paraId="78A2243F" w14:textId="2EB90248">
            <w:pPr>
              <w:pStyle w:val="TableParagraph"/>
              <w:spacing w:before="122"/>
              <w:jc w:val="center"/>
              <w:rPr>
                <w:rFonts w:ascii="Arial"/>
                <w:b/>
                <w:sz w:val="16"/>
              </w:rPr>
            </w:pPr>
            <w:r>
              <w:rPr>
                <w:rFonts w:ascii="Arial"/>
                <w:b/>
                <w:sz w:val="16"/>
              </w:rPr>
              <w:t>Pool</w:t>
            </w:r>
          </w:p>
        </w:tc>
        <w:tc>
          <w:tcPr>
            <w:tcW w:w="2250" w:type="dxa"/>
          </w:tcPr>
          <w:p w:rsidR="002B6404" w:rsidRPr="00F45225" w:rsidP="00905B95" w14:paraId="6ABB8E22" w14:textId="234DBEEC">
            <w:pPr>
              <w:pStyle w:val="TableParagraph"/>
              <w:spacing w:before="122"/>
              <w:jc w:val="center"/>
              <w:rPr>
                <w:rFonts w:ascii="Arial"/>
                <w:b/>
                <w:sz w:val="16"/>
              </w:rPr>
            </w:pPr>
            <w:r w:rsidRPr="00F45225">
              <w:rPr>
                <w:rFonts w:ascii="Arial"/>
                <w:b/>
                <w:sz w:val="16"/>
              </w:rPr>
              <w:t>Number</w:t>
            </w:r>
            <w:r w:rsidRPr="00F45225">
              <w:rPr>
                <w:rFonts w:ascii="Arial"/>
                <w:b/>
                <w:spacing w:val="-6"/>
                <w:sz w:val="16"/>
              </w:rPr>
              <w:t xml:space="preserve"> </w:t>
            </w:r>
            <w:r w:rsidRPr="00F45225">
              <w:rPr>
                <w:rFonts w:ascii="Arial"/>
                <w:b/>
                <w:sz w:val="16"/>
              </w:rPr>
              <w:t>of</w:t>
            </w:r>
            <w:r w:rsidRPr="00F45225">
              <w:rPr>
                <w:rFonts w:ascii="Arial"/>
                <w:b/>
                <w:spacing w:val="-5"/>
                <w:sz w:val="16"/>
              </w:rPr>
              <w:t xml:space="preserve"> </w:t>
            </w:r>
            <w:r w:rsidRPr="00F45225">
              <w:rPr>
                <w:rFonts w:ascii="Arial"/>
                <w:b/>
                <w:spacing w:val="-2"/>
                <w:sz w:val="16"/>
              </w:rPr>
              <w:t>Assemblies</w:t>
            </w:r>
          </w:p>
        </w:tc>
      </w:tr>
      <w:tr w14:paraId="381F2D63" w14:textId="77777777" w:rsidTr="00905B95">
        <w:tblPrEx>
          <w:tblW w:w="0" w:type="auto"/>
          <w:tblInd w:w="125" w:type="dxa"/>
          <w:tblLayout w:type="fixed"/>
          <w:tblCellMar>
            <w:left w:w="0" w:type="dxa"/>
            <w:right w:w="0" w:type="dxa"/>
          </w:tblCellMar>
          <w:tblLook w:val="01E0"/>
        </w:tblPrEx>
        <w:trPr>
          <w:trHeight w:val="360"/>
        </w:trPr>
        <w:tc>
          <w:tcPr>
            <w:tcW w:w="3920" w:type="dxa"/>
          </w:tcPr>
          <w:p w:rsidR="002B6404" w:rsidRPr="00F45225" w14:paraId="528C26BD" w14:textId="77777777">
            <w:pPr>
              <w:pStyle w:val="TableParagraph"/>
              <w:rPr>
                <w:rFonts w:ascii="Times New Roman"/>
                <w:sz w:val="18"/>
              </w:rPr>
            </w:pPr>
          </w:p>
        </w:tc>
        <w:tc>
          <w:tcPr>
            <w:tcW w:w="3330" w:type="dxa"/>
          </w:tcPr>
          <w:p w:rsidR="002B6404" w:rsidRPr="00F45225" w14:paraId="67153DDC" w14:textId="77777777">
            <w:pPr>
              <w:pStyle w:val="TableParagraph"/>
              <w:rPr>
                <w:rFonts w:ascii="Times New Roman"/>
                <w:sz w:val="18"/>
              </w:rPr>
            </w:pPr>
          </w:p>
        </w:tc>
        <w:tc>
          <w:tcPr>
            <w:tcW w:w="2250" w:type="dxa"/>
          </w:tcPr>
          <w:p w:rsidR="002B6404" w:rsidRPr="00F45225" w14:paraId="65B6FD45" w14:textId="3ADA6303">
            <w:pPr>
              <w:pStyle w:val="TableParagraph"/>
              <w:rPr>
                <w:rFonts w:ascii="Times New Roman"/>
                <w:sz w:val="18"/>
              </w:rPr>
            </w:pPr>
          </w:p>
        </w:tc>
      </w:tr>
      <w:tr w14:paraId="4EBF71DA" w14:textId="77777777" w:rsidTr="00905B95">
        <w:tblPrEx>
          <w:tblW w:w="0" w:type="auto"/>
          <w:tblInd w:w="125" w:type="dxa"/>
          <w:tblLayout w:type="fixed"/>
          <w:tblCellMar>
            <w:left w:w="0" w:type="dxa"/>
            <w:right w:w="0" w:type="dxa"/>
          </w:tblCellMar>
          <w:tblLook w:val="01E0"/>
        </w:tblPrEx>
        <w:trPr>
          <w:trHeight w:val="359"/>
        </w:trPr>
        <w:tc>
          <w:tcPr>
            <w:tcW w:w="3920" w:type="dxa"/>
          </w:tcPr>
          <w:p w:rsidR="002B6404" w:rsidRPr="00F45225" w14:paraId="1F1D0955" w14:textId="77777777">
            <w:pPr>
              <w:pStyle w:val="TableParagraph"/>
              <w:rPr>
                <w:rFonts w:ascii="Times New Roman"/>
                <w:sz w:val="18"/>
              </w:rPr>
            </w:pPr>
          </w:p>
        </w:tc>
        <w:tc>
          <w:tcPr>
            <w:tcW w:w="3330" w:type="dxa"/>
          </w:tcPr>
          <w:p w:rsidR="002B6404" w:rsidRPr="00F45225" w14:paraId="02E1611E" w14:textId="77777777">
            <w:pPr>
              <w:pStyle w:val="TableParagraph"/>
              <w:rPr>
                <w:rFonts w:ascii="Times New Roman"/>
                <w:sz w:val="18"/>
              </w:rPr>
            </w:pPr>
          </w:p>
        </w:tc>
        <w:tc>
          <w:tcPr>
            <w:tcW w:w="2250" w:type="dxa"/>
          </w:tcPr>
          <w:p w:rsidR="002B6404" w:rsidRPr="00F45225" w14:paraId="37FBB79A" w14:textId="10AE1ED4">
            <w:pPr>
              <w:pStyle w:val="TableParagraph"/>
              <w:rPr>
                <w:rFonts w:ascii="Times New Roman"/>
                <w:sz w:val="18"/>
              </w:rPr>
            </w:pPr>
          </w:p>
        </w:tc>
      </w:tr>
      <w:tr w14:paraId="42843810" w14:textId="77777777" w:rsidTr="00905B95">
        <w:tblPrEx>
          <w:tblW w:w="0" w:type="auto"/>
          <w:tblInd w:w="125" w:type="dxa"/>
          <w:tblLayout w:type="fixed"/>
          <w:tblCellMar>
            <w:left w:w="0" w:type="dxa"/>
            <w:right w:w="0" w:type="dxa"/>
          </w:tblCellMar>
          <w:tblLook w:val="01E0"/>
        </w:tblPrEx>
        <w:trPr>
          <w:trHeight w:val="359"/>
        </w:trPr>
        <w:tc>
          <w:tcPr>
            <w:tcW w:w="3920" w:type="dxa"/>
          </w:tcPr>
          <w:p w:rsidR="002B6404" w:rsidRPr="00F45225" w14:paraId="217F890C" w14:textId="77777777">
            <w:pPr>
              <w:pStyle w:val="TableParagraph"/>
              <w:rPr>
                <w:rFonts w:ascii="Times New Roman"/>
                <w:sz w:val="18"/>
              </w:rPr>
            </w:pPr>
          </w:p>
        </w:tc>
        <w:tc>
          <w:tcPr>
            <w:tcW w:w="3330" w:type="dxa"/>
          </w:tcPr>
          <w:p w:rsidR="002B6404" w:rsidRPr="00F45225" w14:paraId="71870FC6" w14:textId="77777777">
            <w:pPr>
              <w:pStyle w:val="TableParagraph"/>
              <w:rPr>
                <w:rFonts w:ascii="Times New Roman"/>
                <w:sz w:val="18"/>
              </w:rPr>
            </w:pPr>
          </w:p>
        </w:tc>
        <w:tc>
          <w:tcPr>
            <w:tcW w:w="2250" w:type="dxa"/>
          </w:tcPr>
          <w:p w:rsidR="002B6404" w:rsidRPr="00F45225" w14:paraId="34B94476" w14:textId="33AF9229">
            <w:pPr>
              <w:pStyle w:val="TableParagraph"/>
              <w:rPr>
                <w:rFonts w:ascii="Times New Roman"/>
                <w:sz w:val="18"/>
              </w:rPr>
            </w:pPr>
          </w:p>
        </w:tc>
      </w:tr>
      <w:tr w14:paraId="2AE36691" w14:textId="77777777" w:rsidTr="00905B95">
        <w:tblPrEx>
          <w:tblW w:w="0" w:type="auto"/>
          <w:tblInd w:w="125" w:type="dxa"/>
          <w:tblLayout w:type="fixed"/>
          <w:tblCellMar>
            <w:left w:w="0" w:type="dxa"/>
            <w:right w:w="0" w:type="dxa"/>
          </w:tblCellMar>
          <w:tblLook w:val="01E0"/>
        </w:tblPrEx>
        <w:trPr>
          <w:trHeight w:val="360"/>
        </w:trPr>
        <w:tc>
          <w:tcPr>
            <w:tcW w:w="3920" w:type="dxa"/>
          </w:tcPr>
          <w:p w:rsidR="002B6404" w:rsidRPr="00F45225" w14:paraId="65678571" w14:textId="77777777">
            <w:pPr>
              <w:pStyle w:val="TableParagraph"/>
              <w:rPr>
                <w:rFonts w:ascii="Times New Roman"/>
                <w:sz w:val="18"/>
              </w:rPr>
            </w:pPr>
          </w:p>
        </w:tc>
        <w:tc>
          <w:tcPr>
            <w:tcW w:w="3330" w:type="dxa"/>
          </w:tcPr>
          <w:p w:rsidR="002B6404" w:rsidRPr="00F45225" w14:paraId="28A528DF" w14:textId="77777777">
            <w:pPr>
              <w:pStyle w:val="TableParagraph"/>
              <w:rPr>
                <w:rFonts w:ascii="Times New Roman"/>
                <w:sz w:val="18"/>
              </w:rPr>
            </w:pPr>
          </w:p>
        </w:tc>
        <w:tc>
          <w:tcPr>
            <w:tcW w:w="2250" w:type="dxa"/>
          </w:tcPr>
          <w:p w:rsidR="002B6404" w:rsidRPr="00F45225" w14:paraId="4F7732C4" w14:textId="459CBA55">
            <w:pPr>
              <w:pStyle w:val="TableParagraph"/>
              <w:rPr>
                <w:rFonts w:ascii="Times New Roman"/>
                <w:sz w:val="18"/>
              </w:rPr>
            </w:pPr>
          </w:p>
        </w:tc>
      </w:tr>
      <w:tr w14:paraId="13127C59" w14:textId="77777777" w:rsidTr="00905B95">
        <w:tblPrEx>
          <w:tblW w:w="0" w:type="auto"/>
          <w:tblInd w:w="125" w:type="dxa"/>
          <w:tblLayout w:type="fixed"/>
          <w:tblCellMar>
            <w:left w:w="0" w:type="dxa"/>
            <w:right w:w="0" w:type="dxa"/>
          </w:tblCellMar>
          <w:tblLook w:val="01E0"/>
        </w:tblPrEx>
        <w:trPr>
          <w:trHeight w:val="359"/>
        </w:trPr>
        <w:tc>
          <w:tcPr>
            <w:tcW w:w="7250" w:type="dxa"/>
            <w:gridSpan w:val="2"/>
          </w:tcPr>
          <w:p w:rsidR="002B6404" w:rsidRPr="00F45225" w:rsidP="00905B95" w14:paraId="02CE43A9" w14:textId="3DBF3CD2">
            <w:pPr>
              <w:pStyle w:val="TableParagraph"/>
              <w:spacing w:before="85"/>
              <w:ind w:left="4353"/>
              <w:rPr>
                <w:rFonts w:ascii="Times New Roman"/>
                <w:sz w:val="18"/>
              </w:rPr>
            </w:pPr>
            <w:r>
              <w:rPr>
                <w:rFonts w:ascii="Arial"/>
                <w:b/>
                <w:sz w:val="16"/>
              </w:rPr>
              <w:t xml:space="preserve">                 </w:t>
            </w:r>
            <w:r w:rsidRPr="00F45225">
              <w:rPr>
                <w:rFonts w:ascii="Arial"/>
                <w:b/>
                <w:sz w:val="16"/>
              </w:rPr>
              <w:t>Total</w:t>
            </w:r>
            <w:r w:rsidRPr="00F45225">
              <w:rPr>
                <w:rFonts w:ascii="Arial"/>
                <w:b/>
                <w:spacing w:val="-7"/>
                <w:sz w:val="16"/>
              </w:rPr>
              <w:t xml:space="preserve"> </w:t>
            </w:r>
            <w:r w:rsidRPr="00F45225">
              <w:rPr>
                <w:rFonts w:ascii="Arial"/>
                <w:b/>
                <w:sz w:val="16"/>
              </w:rPr>
              <w:t>Storage</w:t>
            </w:r>
            <w:r>
              <w:rPr>
                <w:rFonts w:ascii="Arial"/>
                <w:b/>
                <w:sz w:val="7"/>
                <w:szCs w:val="7"/>
              </w:rPr>
              <w:t xml:space="preserve"> </w:t>
            </w:r>
            <w:r w:rsidRPr="00F45225">
              <w:rPr>
                <w:rFonts w:ascii="Arial"/>
                <w:b/>
                <w:sz w:val="16"/>
              </w:rPr>
              <w:t>Site</w:t>
            </w:r>
            <w:r w:rsidRPr="00F45225">
              <w:rPr>
                <w:rFonts w:ascii="Arial"/>
                <w:b/>
                <w:spacing w:val="-6"/>
                <w:sz w:val="16"/>
              </w:rPr>
              <w:t xml:space="preserve"> </w:t>
            </w:r>
            <w:r w:rsidRPr="00F45225">
              <w:rPr>
                <w:rFonts w:ascii="Arial"/>
                <w:b/>
                <w:spacing w:val="-2"/>
                <w:sz w:val="16"/>
              </w:rPr>
              <w:t>Inventory</w:t>
            </w:r>
          </w:p>
        </w:tc>
        <w:tc>
          <w:tcPr>
            <w:tcW w:w="2250" w:type="dxa"/>
          </w:tcPr>
          <w:p w:rsidR="002B6404" w:rsidRPr="00F45225" w14:paraId="3D9EE05F" w14:textId="5F776799">
            <w:pPr>
              <w:pStyle w:val="TableParagraph"/>
              <w:rPr>
                <w:rFonts w:ascii="Times New Roman"/>
                <w:sz w:val="18"/>
              </w:rPr>
            </w:pPr>
          </w:p>
        </w:tc>
      </w:tr>
    </w:tbl>
    <w:p w:rsidR="00895AC9" w:rsidRPr="00F45225" w14:paraId="47392205" w14:textId="77777777">
      <w:pPr>
        <w:rPr>
          <w:rFonts w:ascii="Times New Roman"/>
          <w:sz w:val="18"/>
        </w:rPr>
        <w:sectPr w:rsidSect="0044048A">
          <w:pgSz w:w="12240" w:h="15840"/>
          <w:pgMar w:top="1880" w:right="880" w:bottom="1280" w:left="960" w:header="848" w:footer="1095" w:gutter="0"/>
          <w:cols w:space="720"/>
        </w:sectPr>
      </w:pPr>
    </w:p>
    <w:p w:rsidR="00895AC9" w:rsidRPr="00F45225" w14:paraId="75DB02CA" w14:textId="77777777">
      <w:pPr>
        <w:pStyle w:val="Heading3"/>
      </w:pPr>
      <w:r w:rsidRPr="00F45225">
        <w:rPr>
          <w:spacing w:val="-2"/>
        </w:rPr>
        <w:t>COMMENTS</w:t>
      </w:r>
    </w:p>
    <w:p w:rsidR="00895AC9" w:rsidRPr="00F45225" w14:paraId="6E06EB94" w14:textId="77777777">
      <w:pPr>
        <w:pStyle w:val="BodyText"/>
        <w:spacing w:before="121" w:line="228" w:lineRule="auto"/>
        <w:ind w:left="192" w:right="295"/>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Storage</w:t>
      </w:r>
      <w:r w:rsidRPr="00F45225">
        <w:rPr>
          <w:spacing w:val="-4"/>
        </w:rPr>
        <w:t xml:space="preserve"> </w:t>
      </w:r>
      <w:r w:rsidRPr="00F45225">
        <w:t>Facility</w:t>
      </w:r>
      <w:r w:rsidRPr="00F45225">
        <w:rPr>
          <w:spacing w:val="-3"/>
        </w:rPr>
        <w:t xml:space="preserve"> </w:t>
      </w:r>
      <w:r w:rsidRPr="00F45225">
        <w:t>Information</w:t>
      </w:r>
      <w:r w:rsidRPr="00F45225">
        <w:rPr>
          <w:spacing w:val="-3"/>
        </w:rPr>
        <w:t xml:space="preserve"> </w:t>
      </w:r>
      <w:r w:rsidRPr="00F45225">
        <w:t>(Pool</w:t>
      </w:r>
      <w:r w:rsidRPr="00F45225">
        <w:rPr>
          <w:spacing w:val="-4"/>
        </w:rPr>
        <w:t xml:space="preserve"> </w:t>
      </w:r>
      <w:r w:rsidRPr="00F45225">
        <w:t>Storage)</w:t>
      </w:r>
      <w:r w:rsidRPr="00F45225">
        <w:rPr>
          <w:spacing w:val="-2"/>
        </w:rPr>
        <w:t xml:space="preserve"> </w:t>
      </w:r>
      <w:r w:rsidRPr="00F45225">
        <w:t>(Sections</w:t>
      </w:r>
      <w:r w:rsidRPr="00F45225">
        <w:rPr>
          <w:spacing w:val="-2"/>
        </w:rPr>
        <w:t xml:space="preserve"> </w:t>
      </w:r>
      <w:r w:rsidRPr="00F45225">
        <w:t>D.2.1,</w:t>
      </w:r>
      <w:r w:rsidRPr="00F45225">
        <w:rPr>
          <w:spacing w:val="-3"/>
        </w:rPr>
        <w:t xml:space="preserve"> </w:t>
      </w:r>
      <w:r w:rsidRPr="00F45225">
        <w:t xml:space="preserve">D.2.2 and D.2.3) in the comment section below. Label your comments by the </w:t>
      </w:r>
      <w:r w:rsidRPr="00F45225">
        <w:rPr>
          <w:b/>
        </w:rPr>
        <w:t xml:space="preserve">Schedule and Item Number </w:t>
      </w:r>
      <w:r w:rsidRPr="00F45225">
        <w:t>to which they refer.</w:t>
      </w:r>
    </w:p>
    <w:p w:rsidR="00895AC9" w:rsidRPr="00F45225" w14:paraId="1A8871B2"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2C2702CC"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7F7E86E9"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340AA343" w14:textId="77777777">
            <w:pPr>
              <w:pStyle w:val="TableParagraph"/>
              <w:spacing w:before="7"/>
              <w:rPr>
                <w:rFonts w:ascii="Arial"/>
                <w:sz w:val="28"/>
              </w:rPr>
            </w:pPr>
          </w:p>
          <w:p w:rsidR="00895AC9" w:rsidRPr="00F45225" w14:paraId="17261CAE" w14:textId="77777777">
            <w:pPr>
              <w:pStyle w:val="TableParagraph"/>
              <w:ind w:left="4000" w:right="3990"/>
              <w:jc w:val="center"/>
              <w:rPr>
                <w:rFonts w:ascii="Arial"/>
                <w:b/>
                <w:sz w:val="20"/>
              </w:rPr>
            </w:pPr>
            <w:r w:rsidRPr="00F45225">
              <w:rPr>
                <w:rFonts w:ascii="Arial"/>
                <w:b/>
                <w:spacing w:val="-2"/>
                <w:sz w:val="20"/>
              </w:rPr>
              <w:t>Comment</w:t>
            </w:r>
          </w:p>
        </w:tc>
      </w:tr>
      <w:tr w14:paraId="2CB0D4A2"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6FA31FCD" w14:textId="77777777">
            <w:pPr>
              <w:pStyle w:val="TableParagraph"/>
              <w:rPr>
                <w:rFonts w:ascii="Times New Roman"/>
                <w:sz w:val="20"/>
              </w:rPr>
            </w:pPr>
          </w:p>
        </w:tc>
        <w:tc>
          <w:tcPr>
            <w:tcW w:w="8949" w:type="dxa"/>
          </w:tcPr>
          <w:p w:rsidR="00895AC9" w:rsidRPr="00F45225" w14:paraId="6007F78D" w14:textId="77777777">
            <w:pPr>
              <w:pStyle w:val="TableParagraph"/>
              <w:rPr>
                <w:rFonts w:ascii="Times New Roman"/>
                <w:sz w:val="20"/>
              </w:rPr>
            </w:pPr>
          </w:p>
        </w:tc>
      </w:tr>
      <w:tr w14:paraId="54AD1CA4"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16DA20B9" w14:textId="77777777">
            <w:pPr>
              <w:pStyle w:val="TableParagraph"/>
              <w:rPr>
                <w:rFonts w:ascii="Times New Roman"/>
                <w:sz w:val="20"/>
              </w:rPr>
            </w:pPr>
          </w:p>
        </w:tc>
        <w:tc>
          <w:tcPr>
            <w:tcW w:w="8949" w:type="dxa"/>
          </w:tcPr>
          <w:p w:rsidR="00895AC9" w:rsidRPr="00F45225" w14:paraId="492612D4" w14:textId="77777777">
            <w:pPr>
              <w:pStyle w:val="TableParagraph"/>
              <w:rPr>
                <w:rFonts w:ascii="Times New Roman"/>
                <w:sz w:val="20"/>
              </w:rPr>
            </w:pPr>
          </w:p>
        </w:tc>
      </w:tr>
      <w:tr w14:paraId="1C640ED4"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1030A050" w14:textId="77777777">
            <w:pPr>
              <w:pStyle w:val="TableParagraph"/>
              <w:rPr>
                <w:rFonts w:ascii="Times New Roman"/>
                <w:sz w:val="20"/>
              </w:rPr>
            </w:pPr>
          </w:p>
        </w:tc>
        <w:tc>
          <w:tcPr>
            <w:tcW w:w="8949" w:type="dxa"/>
          </w:tcPr>
          <w:p w:rsidR="00895AC9" w:rsidRPr="00F45225" w14:paraId="3482E3A5" w14:textId="77777777">
            <w:pPr>
              <w:pStyle w:val="TableParagraph"/>
              <w:rPr>
                <w:rFonts w:ascii="Times New Roman"/>
                <w:sz w:val="20"/>
              </w:rPr>
            </w:pPr>
          </w:p>
        </w:tc>
      </w:tr>
    </w:tbl>
    <w:p w:rsidR="00895AC9" w:rsidRPr="00F45225" w14:paraId="4599A558" w14:textId="77777777">
      <w:pPr>
        <w:rPr>
          <w:rFonts w:ascii="Times New Roman"/>
          <w:sz w:val="20"/>
        </w:rPr>
        <w:sectPr w:rsidSect="0044048A">
          <w:pgSz w:w="12240" w:h="15840"/>
          <w:pgMar w:top="1880" w:right="880" w:bottom="1280" w:left="960" w:header="848" w:footer="1095" w:gutter="0"/>
          <w:cols w:space="720"/>
        </w:sectPr>
      </w:pPr>
    </w:p>
    <w:p w:rsidR="00895AC9" w:rsidRPr="00F45225" w14:paraId="32690201" w14:textId="77777777">
      <w:pPr>
        <w:pStyle w:val="Heading4"/>
        <w:numPr>
          <w:ilvl w:val="1"/>
          <w:numId w:val="7"/>
        </w:numPr>
        <w:tabs>
          <w:tab w:val="left" w:pos="1631"/>
          <w:tab w:val="left" w:pos="1632"/>
        </w:tabs>
        <w:spacing w:before="84"/>
        <w:ind w:hanging="1081"/>
      </w:pPr>
      <w:bookmarkStart w:id="41" w:name="D.3_Storage_Facility_Information_(Dry_St"/>
      <w:bookmarkEnd w:id="41"/>
      <w:r w:rsidRPr="00F45225">
        <w:t>Storage</w:t>
      </w:r>
      <w:r w:rsidRPr="00F45225">
        <w:rPr>
          <w:spacing w:val="-4"/>
        </w:rPr>
        <w:t xml:space="preserve"> </w:t>
      </w:r>
      <w:r w:rsidRPr="00F45225">
        <w:t>Facility</w:t>
      </w:r>
      <w:r w:rsidRPr="00F45225">
        <w:rPr>
          <w:spacing w:val="-5"/>
        </w:rPr>
        <w:t xml:space="preserve"> </w:t>
      </w:r>
      <w:r w:rsidRPr="00F45225">
        <w:t>Information</w:t>
      </w:r>
      <w:r w:rsidRPr="00F45225">
        <w:rPr>
          <w:spacing w:val="-4"/>
        </w:rPr>
        <w:t xml:space="preserve"> </w:t>
      </w:r>
      <w:r w:rsidRPr="00F45225">
        <w:t>(Dry</w:t>
      </w:r>
      <w:r w:rsidRPr="00F45225">
        <w:rPr>
          <w:spacing w:val="-5"/>
        </w:rPr>
        <w:t xml:space="preserve"> </w:t>
      </w:r>
      <w:r w:rsidRPr="00F45225">
        <w:rPr>
          <w:spacing w:val="-2"/>
        </w:rPr>
        <w:t>Storage)</w:t>
      </w:r>
    </w:p>
    <w:p w:rsidR="00895AC9" w:rsidRPr="00F45225" w14:paraId="017E9C76" w14:textId="77777777">
      <w:pPr>
        <w:pStyle w:val="BodyText"/>
        <w:spacing w:before="120"/>
        <w:ind w:left="1776" w:right="295"/>
      </w:pPr>
      <w:r w:rsidRPr="00F45225">
        <w:t>If</w:t>
      </w:r>
      <w:r w:rsidRPr="00F45225">
        <w:rPr>
          <w:spacing w:val="-3"/>
        </w:rPr>
        <w:t xml:space="preserve"> </w:t>
      </w:r>
      <w:r w:rsidRPr="00F45225">
        <w:t>your</w:t>
      </w:r>
      <w:r w:rsidRPr="00F45225">
        <w:rPr>
          <w:spacing w:val="-2"/>
        </w:rPr>
        <w:t xml:space="preserve"> </w:t>
      </w:r>
      <w:r w:rsidRPr="00F45225">
        <w:t>company</w:t>
      </w:r>
      <w:r w:rsidRPr="00F45225">
        <w:rPr>
          <w:spacing w:val="-3"/>
        </w:rPr>
        <w:t xml:space="preserve"> </w:t>
      </w:r>
      <w:r w:rsidRPr="00F45225">
        <w:t>has</w:t>
      </w:r>
      <w:r w:rsidRPr="00F45225">
        <w:rPr>
          <w:spacing w:val="-2"/>
        </w:rPr>
        <w:t xml:space="preserve"> </w:t>
      </w:r>
      <w:r w:rsidRPr="00F45225">
        <w:t>implemented</w:t>
      </w:r>
      <w:r w:rsidRPr="00F45225">
        <w:rPr>
          <w:spacing w:val="-3"/>
        </w:rPr>
        <w:t xml:space="preserve"> </w:t>
      </w:r>
      <w:r w:rsidRPr="00F45225">
        <w:t>a</w:t>
      </w:r>
      <w:r w:rsidRPr="00F45225">
        <w:rPr>
          <w:spacing w:val="-3"/>
        </w:rPr>
        <w:t xml:space="preserve"> </w:t>
      </w:r>
      <w:r w:rsidRPr="00F45225">
        <w:t>dry</w:t>
      </w:r>
      <w:r w:rsidRPr="00F45225">
        <w:rPr>
          <w:spacing w:val="-3"/>
        </w:rPr>
        <w:t xml:space="preserve"> </w:t>
      </w:r>
      <w:r w:rsidRPr="00F45225">
        <w:t>storage</w:t>
      </w:r>
      <w:r w:rsidRPr="00F45225">
        <w:rPr>
          <w:spacing w:val="-3"/>
        </w:rPr>
        <w:t xml:space="preserve"> </w:t>
      </w:r>
      <w:r w:rsidRPr="00F45225">
        <w:t>cask</w:t>
      </w:r>
      <w:r w:rsidRPr="00F45225">
        <w:rPr>
          <w:spacing w:val="-3"/>
        </w:rPr>
        <w:t xml:space="preserve"> </w:t>
      </w:r>
      <w:r w:rsidRPr="00F45225">
        <w:t>storage</w:t>
      </w:r>
      <w:r w:rsidRPr="00F45225">
        <w:rPr>
          <w:spacing w:val="-3"/>
        </w:rPr>
        <w:t xml:space="preserve"> </w:t>
      </w:r>
      <w:r w:rsidRPr="00F45225">
        <w:t>system</w:t>
      </w:r>
      <w:r w:rsidRPr="00F45225">
        <w:rPr>
          <w:spacing w:val="-3"/>
        </w:rPr>
        <w:t xml:space="preserve"> </w:t>
      </w:r>
      <w:r w:rsidRPr="00F45225">
        <w:t>at</w:t>
      </w:r>
      <w:r w:rsidRPr="00F45225">
        <w:rPr>
          <w:spacing w:val="-3"/>
        </w:rPr>
        <w:t xml:space="preserve"> </w:t>
      </w:r>
      <w:r w:rsidRPr="00F45225">
        <w:t>your</w:t>
      </w:r>
      <w:r w:rsidRPr="00F45225">
        <w:rPr>
          <w:spacing w:val="-2"/>
        </w:rPr>
        <w:t xml:space="preserve"> </w:t>
      </w:r>
      <w:r w:rsidRPr="00F45225">
        <w:t>site,</w:t>
      </w:r>
      <w:r w:rsidRPr="00F45225">
        <w:rPr>
          <w:spacing w:val="-3"/>
        </w:rPr>
        <w:t xml:space="preserve"> </w:t>
      </w:r>
      <w:r w:rsidRPr="00F45225">
        <w:t>an independent</w:t>
      </w:r>
      <w:r w:rsidRPr="00F45225">
        <w:rPr>
          <w:spacing w:val="-7"/>
        </w:rPr>
        <w:t xml:space="preserve"> </w:t>
      </w:r>
      <w:r w:rsidRPr="00F45225">
        <w:t>spent</w:t>
      </w:r>
      <w:r w:rsidRPr="00F45225">
        <w:rPr>
          <w:spacing w:val="-5"/>
        </w:rPr>
        <w:t xml:space="preserve"> </w:t>
      </w:r>
      <w:r w:rsidRPr="00F45225">
        <w:t>fuel</w:t>
      </w:r>
      <w:r w:rsidRPr="00F45225">
        <w:rPr>
          <w:spacing w:val="-5"/>
        </w:rPr>
        <w:t xml:space="preserve"> </w:t>
      </w:r>
      <w:r w:rsidRPr="00F45225">
        <w:t>storage</w:t>
      </w:r>
      <w:r w:rsidRPr="00F45225">
        <w:rPr>
          <w:spacing w:val="-5"/>
        </w:rPr>
        <w:t xml:space="preserve"> </w:t>
      </w:r>
      <w:r w:rsidRPr="00F45225">
        <w:t>installation</w:t>
      </w:r>
      <w:r w:rsidRPr="00F45225">
        <w:rPr>
          <w:spacing w:val="-4"/>
        </w:rPr>
        <w:t xml:space="preserve"> </w:t>
      </w:r>
      <w:r w:rsidRPr="00F45225">
        <w:t>(ISFSI),</w:t>
      </w:r>
      <w:r w:rsidRPr="00F45225">
        <w:rPr>
          <w:spacing w:val="-5"/>
        </w:rPr>
        <w:t xml:space="preserve"> </w:t>
      </w:r>
      <w:r w:rsidRPr="00F45225">
        <w:t>provide</w:t>
      </w:r>
      <w:r w:rsidRPr="00F45225">
        <w:rPr>
          <w:spacing w:val="-5"/>
        </w:rPr>
        <w:t xml:space="preserve"> </w:t>
      </w:r>
      <w:r w:rsidRPr="00F45225">
        <w:t>the</w:t>
      </w:r>
      <w:r w:rsidRPr="00F45225">
        <w:rPr>
          <w:spacing w:val="-5"/>
        </w:rPr>
        <w:t xml:space="preserve"> </w:t>
      </w:r>
      <w:r w:rsidRPr="00F45225">
        <w:t>following</w:t>
      </w:r>
      <w:r w:rsidRPr="00F45225">
        <w:rPr>
          <w:spacing w:val="-4"/>
        </w:rPr>
        <w:t xml:space="preserve"> </w:t>
      </w:r>
      <w:r w:rsidRPr="00F45225">
        <w:rPr>
          <w:spacing w:val="-2"/>
        </w:rPr>
        <w:t>information.</w:t>
      </w:r>
    </w:p>
    <w:p w:rsidR="00895AC9" w:rsidRPr="00F45225" w14:paraId="714501E7" w14:textId="77777777">
      <w:pPr>
        <w:pStyle w:val="Heading5"/>
        <w:numPr>
          <w:ilvl w:val="2"/>
          <w:numId w:val="7"/>
        </w:numPr>
        <w:tabs>
          <w:tab w:val="left" w:pos="1744"/>
          <w:tab w:val="left" w:pos="1745"/>
        </w:tabs>
        <w:spacing w:before="122"/>
        <w:ind w:hanging="834"/>
      </w:pPr>
      <w:bookmarkStart w:id="42" w:name="D.3.1_____Storage_Site_Identifier"/>
      <w:bookmarkEnd w:id="42"/>
      <w:r w:rsidRPr="00F45225">
        <w:t>Storage</w:t>
      </w:r>
      <w:r w:rsidRPr="00F45225">
        <w:rPr>
          <w:spacing w:val="-8"/>
        </w:rPr>
        <w:t xml:space="preserve"> </w:t>
      </w:r>
      <w:r w:rsidRPr="00F45225">
        <w:t>Site</w:t>
      </w:r>
      <w:r w:rsidRPr="00F45225">
        <w:rPr>
          <w:spacing w:val="-8"/>
        </w:rPr>
        <w:t xml:space="preserve"> </w:t>
      </w:r>
      <w:r w:rsidRPr="00F45225">
        <w:rPr>
          <w:spacing w:val="-2"/>
        </w:rPr>
        <w:t>Identifier</w:t>
      </w:r>
    </w:p>
    <w:p w:rsidR="00895AC9" w:rsidRPr="00F45225" w14:paraId="7F66ED1B" w14:textId="77777777">
      <w:pPr>
        <w:pStyle w:val="BodyText"/>
        <w:spacing w:before="3"/>
        <w:rPr>
          <w:b/>
          <w:sz w:val="22"/>
        </w:rPr>
      </w:pPr>
      <w:r w:rsidRPr="00F45225">
        <w:rPr>
          <w:noProof/>
        </w:rPr>
        <mc:AlternateContent>
          <mc:Choice Requires="wps">
            <w:drawing>
              <wp:anchor distT="0" distB="0" distL="0" distR="0" simplePos="0" relativeHeight="251695104" behindDoc="1" locked="0" layoutInCell="1" allowOverlap="1">
                <wp:simplePos x="0" y="0"/>
                <wp:positionH relativeFrom="page">
                  <wp:posOffset>1737360</wp:posOffset>
                </wp:positionH>
                <wp:positionV relativeFrom="paragraph">
                  <wp:posOffset>177800</wp:posOffset>
                </wp:positionV>
                <wp:extent cx="4453255" cy="1270"/>
                <wp:effectExtent l="0" t="0" r="0" b="0"/>
                <wp:wrapTopAndBottom/>
                <wp:docPr id="749" name="Freeform: Shape 7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453255" cy="1270"/>
                        </a:xfrm>
                        <a:custGeom>
                          <a:avLst/>
                          <a:gdLst>
                            <a:gd name="T0" fmla="+- 0 2736 2736"/>
                            <a:gd name="T1" fmla="*/ T0 w 7013"/>
                            <a:gd name="T2" fmla="+- 0 9749 2736"/>
                            <a:gd name="T3" fmla="*/ T2 w 7013"/>
                          </a:gdLst>
                          <a:cxnLst>
                            <a:cxn ang="0">
                              <a:pos x="T1" y="0"/>
                            </a:cxn>
                            <a:cxn ang="0">
                              <a:pos x="T3" y="0"/>
                            </a:cxn>
                          </a:cxnLst>
                          <a:rect l="0" t="0" r="r" b="b"/>
                          <a:pathLst>
                            <a:path fill="norm" w="7013" stroke="1">
                              <a:moveTo>
                                <a:pt x="0" y="0"/>
                              </a:moveTo>
                              <a:lnTo>
                                <a:pt x="7013" y="0"/>
                              </a:lnTo>
                            </a:path>
                          </a:pathLst>
                        </a:custGeom>
                        <a:noFill/>
                        <a:ln w="8017">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49" o:spid="_x0000_s1041" style="width:350.65pt;height:0.1pt;margin-top:14pt;margin-left:136.8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7013,1270" path="m,l7013,e" filled="f" strokeweight="0.63pt">
                <v:path arrowok="t" o:connecttype="custom" o:connectlocs="0,0;4453255,0" o:connectangles="0,0"/>
                <w10:wrap type="topAndBottom"/>
              </v:shape>
            </w:pict>
          </mc:Fallback>
        </mc:AlternateContent>
      </w:r>
    </w:p>
    <w:p w:rsidR="00895AC9" w:rsidRPr="00F45225" w14:paraId="2AA329A8" w14:textId="7CC6C9C9">
      <w:pPr>
        <w:pStyle w:val="BodyText"/>
        <w:spacing w:before="122"/>
        <w:ind w:left="1776"/>
      </w:pPr>
      <w:r w:rsidRPr="00F45225">
        <w:t>(See</w:t>
      </w:r>
      <w:r w:rsidRPr="00F45225">
        <w:rPr>
          <w:spacing w:val="-6"/>
        </w:rPr>
        <w:t xml:space="preserve"> </w:t>
      </w:r>
      <w:r w:rsidRPr="00F45225">
        <w:t>Appendix</w:t>
      </w:r>
      <w:r w:rsidRPr="00F45225">
        <w:rPr>
          <w:spacing w:val="-4"/>
        </w:rPr>
        <w:t xml:space="preserve"> </w:t>
      </w:r>
      <w:r w:rsidRPr="00F45225">
        <w:t>C,</w:t>
      </w:r>
      <w:r w:rsidRPr="00F45225">
        <w:rPr>
          <w:spacing w:val="-3"/>
        </w:rPr>
        <w:t xml:space="preserve"> </w:t>
      </w:r>
      <w:r w:rsidRPr="00F45225">
        <w:t>“Reactor</w:t>
      </w:r>
      <w:r w:rsidRPr="00F45225">
        <w:rPr>
          <w:spacing w:val="-5"/>
        </w:rPr>
        <w:t xml:space="preserve"> </w:t>
      </w:r>
      <w:r w:rsidRPr="00F45225" w:rsidR="462E0F7B">
        <w:rPr>
          <w:spacing w:val="-5"/>
        </w:rPr>
        <w:t xml:space="preserve">or Facility </w:t>
      </w:r>
      <w:r w:rsidRPr="00F45225">
        <w:t>and</w:t>
      </w:r>
      <w:r w:rsidRPr="00F45225">
        <w:rPr>
          <w:spacing w:val="-3"/>
        </w:rPr>
        <w:t xml:space="preserve"> </w:t>
      </w:r>
      <w:r w:rsidRPr="00F45225">
        <w:t>Spent</w:t>
      </w:r>
      <w:r w:rsidRPr="00F45225">
        <w:rPr>
          <w:spacing w:val="-4"/>
        </w:rPr>
        <w:t xml:space="preserve"> </w:t>
      </w:r>
      <w:r w:rsidRPr="00F45225">
        <w:t>Fuel</w:t>
      </w:r>
      <w:r w:rsidRPr="00F45225">
        <w:rPr>
          <w:spacing w:val="-4"/>
        </w:rPr>
        <w:t xml:space="preserve"> </w:t>
      </w:r>
      <w:r w:rsidRPr="00F45225">
        <w:t>Storage</w:t>
      </w:r>
      <w:r w:rsidRPr="00F45225">
        <w:rPr>
          <w:spacing w:val="-3"/>
        </w:rPr>
        <w:t xml:space="preserve"> </w:t>
      </w:r>
      <w:r w:rsidRPr="00F45225">
        <w:t>Site</w:t>
      </w:r>
      <w:r w:rsidRPr="00F45225">
        <w:rPr>
          <w:spacing w:val="-2"/>
        </w:rPr>
        <w:t>.”)</w:t>
      </w:r>
    </w:p>
    <w:p w:rsidR="00895AC9" w:rsidRPr="00F45225" w14:paraId="5081EDD1" w14:textId="77777777">
      <w:pPr>
        <w:pStyle w:val="BodyText"/>
        <w:rPr>
          <w:sz w:val="22"/>
        </w:rPr>
      </w:pPr>
    </w:p>
    <w:p w:rsidR="00895AC9" w:rsidRPr="00F45225" w14:paraId="238D5853" w14:textId="77777777">
      <w:pPr>
        <w:pStyle w:val="BodyText"/>
        <w:rPr>
          <w:sz w:val="21"/>
        </w:rPr>
      </w:pPr>
    </w:p>
    <w:p w:rsidR="00895AC9" w:rsidRPr="00F45225" w14:paraId="00822320" w14:textId="77777777">
      <w:pPr>
        <w:pStyle w:val="Heading5"/>
        <w:numPr>
          <w:ilvl w:val="2"/>
          <w:numId w:val="7"/>
        </w:numPr>
        <w:tabs>
          <w:tab w:val="left" w:pos="1744"/>
          <w:tab w:val="left" w:pos="1745"/>
        </w:tabs>
        <w:spacing w:before="0"/>
        <w:ind w:hanging="834"/>
      </w:pPr>
      <w:bookmarkStart w:id="43" w:name="D.3.2_____Multi-Assembly_Canisters/Casks"/>
      <w:bookmarkEnd w:id="43"/>
      <w:r w:rsidRPr="00F45225">
        <w:rPr>
          <w:spacing w:val="-2"/>
        </w:rPr>
        <w:t>Multi-Assembly</w:t>
      </w:r>
      <w:r w:rsidRPr="00F45225">
        <w:rPr>
          <w:spacing w:val="9"/>
        </w:rPr>
        <w:t xml:space="preserve"> </w:t>
      </w:r>
      <w:r w:rsidRPr="00F45225">
        <w:rPr>
          <w:spacing w:val="-2"/>
        </w:rPr>
        <w:t>Canisters/Casks</w:t>
      </w:r>
      <w:r w:rsidRPr="00F45225">
        <w:rPr>
          <w:spacing w:val="10"/>
        </w:rPr>
        <w:t xml:space="preserve"> </w:t>
      </w:r>
      <w:r w:rsidRPr="00F45225">
        <w:rPr>
          <w:spacing w:val="-2"/>
        </w:rPr>
        <w:t>Inventory</w:t>
      </w:r>
    </w:p>
    <w:p w:rsidR="00895AC9" w:rsidRPr="00F45225" w14:paraId="1B8A343B" w14:textId="77777777">
      <w:pPr>
        <w:pStyle w:val="BodyText"/>
        <w:tabs>
          <w:tab w:val="left" w:pos="7924"/>
        </w:tabs>
        <w:spacing w:before="118"/>
        <w:ind w:left="1776"/>
      </w:pPr>
      <w:r w:rsidRPr="00F45225">
        <w:t>Number</w:t>
      </w:r>
      <w:r w:rsidRPr="00F45225">
        <w:rPr>
          <w:spacing w:val="-2"/>
        </w:rPr>
        <w:t xml:space="preserve"> </w:t>
      </w:r>
      <w:r w:rsidRPr="00F45225">
        <w:t>of</w:t>
      </w:r>
      <w:r w:rsidRPr="00F45225">
        <w:rPr>
          <w:spacing w:val="-3"/>
        </w:rPr>
        <w:t xml:space="preserve"> </w:t>
      </w:r>
      <w:r w:rsidRPr="00F45225">
        <w:t>multi-assembly</w:t>
      </w:r>
      <w:r w:rsidRPr="00F45225">
        <w:rPr>
          <w:spacing w:val="-3"/>
        </w:rPr>
        <w:t xml:space="preserve"> </w:t>
      </w:r>
      <w:r w:rsidRPr="00F45225">
        <w:t>canisters/casks</w:t>
      </w:r>
      <w:r w:rsidRPr="00F45225">
        <w:rPr>
          <w:spacing w:val="-2"/>
        </w:rPr>
        <w:t xml:space="preserve"> </w:t>
      </w:r>
      <w:r w:rsidRPr="00F45225">
        <w:t>in</w:t>
      </w:r>
      <w:r w:rsidRPr="00F45225">
        <w:rPr>
          <w:spacing w:val="-4"/>
        </w:rPr>
        <w:t xml:space="preserve"> </w:t>
      </w:r>
      <w:r w:rsidRPr="00F45225">
        <w:t>service</w:t>
      </w:r>
      <w:r w:rsidRPr="00F45225">
        <w:rPr>
          <w:spacing w:val="-4"/>
        </w:rPr>
        <w:t xml:space="preserve"> </w:t>
      </w:r>
      <w:r w:rsidRPr="00F45225">
        <w:rPr>
          <w:u w:val="single"/>
        </w:rPr>
        <w:tab/>
      </w:r>
    </w:p>
    <w:p w:rsidR="00895AC9" w:rsidRPr="00F45225" w14:paraId="2002785B" w14:textId="77777777">
      <w:pPr>
        <w:pStyle w:val="BodyText"/>
        <w:spacing w:before="120"/>
        <w:ind w:left="1775" w:right="295"/>
      </w:pPr>
      <w:r w:rsidRPr="00F45225">
        <w:t>For each canister/cask model, provide and/or reference a loading map that clearly indicates identifiers for basket cell locations relative to fixed drain and vent port locations.</w:t>
      </w:r>
      <w:r w:rsidRPr="00F45225">
        <w:rPr>
          <w:spacing w:val="40"/>
        </w:rPr>
        <w:t xml:space="preserve"> </w:t>
      </w:r>
      <w:r w:rsidRPr="00F45225">
        <w:t>For systems stored horizontally, map should indicate which direction is “up” when placed in horizontal storage module.</w:t>
      </w:r>
      <w:r w:rsidRPr="00F45225">
        <w:rPr>
          <w:spacing w:val="40"/>
        </w:rPr>
        <w:t xml:space="preserve"> </w:t>
      </w:r>
      <w:r w:rsidRPr="00F45225">
        <w:t>Map reference should cite page number and figure number from either the Certificate</w:t>
      </w:r>
      <w:r w:rsidRPr="00F45225">
        <w:rPr>
          <w:spacing w:val="-3"/>
        </w:rPr>
        <w:t xml:space="preserve"> </w:t>
      </w:r>
      <w:r w:rsidRPr="00F45225">
        <w:t>of</w:t>
      </w:r>
      <w:r w:rsidRPr="00F45225">
        <w:rPr>
          <w:spacing w:val="-3"/>
        </w:rPr>
        <w:t xml:space="preserve"> </w:t>
      </w:r>
      <w:r w:rsidRPr="00F45225">
        <w:t>Compliance</w:t>
      </w:r>
      <w:r w:rsidRPr="00F45225">
        <w:rPr>
          <w:spacing w:val="-3"/>
        </w:rPr>
        <w:t xml:space="preserve"> </w:t>
      </w:r>
      <w:r w:rsidRPr="00F45225">
        <w:t>(CoC),</w:t>
      </w:r>
      <w:r w:rsidRPr="00F45225">
        <w:rPr>
          <w:spacing w:val="-3"/>
        </w:rPr>
        <w:t xml:space="preserve"> </w:t>
      </w:r>
      <w:r w:rsidRPr="00F45225">
        <w:t>a</w:t>
      </w:r>
      <w:r w:rsidRPr="00F45225">
        <w:rPr>
          <w:spacing w:val="-3"/>
        </w:rPr>
        <w:t xml:space="preserve"> </w:t>
      </w:r>
      <w:r w:rsidRPr="00F45225">
        <w:t>completed</w:t>
      </w:r>
      <w:r w:rsidRPr="00F45225">
        <w:rPr>
          <w:spacing w:val="-3"/>
        </w:rPr>
        <w:t xml:space="preserve"> </w:t>
      </w:r>
      <w:r w:rsidRPr="00F45225">
        <w:t>plant</w:t>
      </w:r>
      <w:r w:rsidRPr="00F45225">
        <w:rPr>
          <w:spacing w:val="-3"/>
        </w:rPr>
        <w:t xml:space="preserve"> </w:t>
      </w:r>
      <w:r w:rsidRPr="00F45225">
        <w:t>procedure,</w:t>
      </w:r>
      <w:r w:rsidRPr="00F45225">
        <w:rPr>
          <w:spacing w:val="-3"/>
        </w:rPr>
        <w:t xml:space="preserve"> </w:t>
      </w:r>
      <w:r w:rsidRPr="00F45225">
        <w:t>or</w:t>
      </w:r>
      <w:r w:rsidRPr="00F45225">
        <w:rPr>
          <w:spacing w:val="-4"/>
        </w:rPr>
        <w:t xml:space="preserve"> </w:t>
      </w:r>
      <w:r w:rsidRPr="00F45225">
        <w:t>Final</w:t>
      </w:r>
      <w:r w:rsidRPr="00F45225">
        <w:rPr>
          <w:spacing w:val="-3"/>
        </w:rPr>
        <w:t xml:space="preserve"> </w:t>
      </w:r>
      <w:r w:rsidRPr="00F45225">
        <w:t>Safety</w:t>
      </w:r>
      <w:r w:rsidRPr="00F45225">
        <w:rPr>
          <w:spacing w:val="-3"/>
        </w:rPr>
        <w:t xml:space="preserve"> </w:t>
      </w:r>
      <w:r w:rsidRPr="00F45225">
        <w:t>Analysis</w:t>
      </w:r>
      <w:r w:rsidRPr="00F45225">
        <w:rPr>
          <w:spacing w:val="-3"/>
        </w:rPr>
        <w:t xml:space="preserve"> </w:t>
      </w:r>
      <w:r w:rsidRPr="00F45225">
        <w:t>Report (FSAR).</w:t>
      </w:r>
      <w:r w:rsidRPr="00F45225">
        <w:rPr>
          <w:spacing w:val="40"/>
        </w:rPr>
        <w:t xml:space="preserve"> </w:t>
      </w:r>
      <w:r w:rsidRPr="00F45225">
        <w:t>Provided maps should be in the form of a pdf file.</w:t>
      </w:r>
    </w:p>
    <w:p w:rsidR="00895AC9" w:rsidRPr="00F45225" w14:paraId="19CFED87" w14:textId="77777777">
      <w:pPr>
        <w:pStyle w:val="BodyText"/>
      </w:pPr>
    </w:p>
    <w:p w:rsidR="00895AC9" w:rsidRPr="00F45225" w14:paraId="58D80130" w14:textId="77777777">
      <w:pPr>
        <w:pStyle w:val="BodyText"/>
        <w:spacing w:before="8"/>
        <w:rPr>
          <w:sz w:val="10"/>
        </w:rPr>
      </w:pPr>
    </w:p>
    <w:tbl>
      <w:tblPr>
        <w:tblW w:w="0" w:type="auto"/>
        <w:tblInd w:w="1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4"/>
        <w:gridCol w:w="1187"/>
        <w:gridCol w:w="1186"/>
        <w:gridCol w:w="1190"/>
        <w:gridCol w:w="1156"/>
        <w:gridCol w:w="1155"/>
        <w:gridCol w:w="1156"/>
      </w:tblGrid>
      <w:tr w14:paraId="619F4A12" w14:textId="77777777">
        <w:tblPrEx>
          <w:tblW w:w="0" w:type="auto"/>
          <w:tblInd w:w="1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284" w:type="dxa"/>
          </w:tcPr>
          <w:p w:rsidR="00F85B47" w:rsidP="00970C70" w14:paraId="55F26398" w14:textId="77777777">
            <w:pPr>
              <w:pStyle w:val="TableParagraph"/>
              <w:ind w:left="108" w:firstLine="261"/>
              <w:jc w:val="center"/>
              <w:rPr>
                <w:rFonts w:ascii="Arial"/>
                <w:b/>
                <w:spacing w:val="-2"/>
                <w:sz w:val="16"/>
              </w:rPr>
            </w:pPr>
          </w:p>
          <w:p w:rsidR="00970C70" w:rsidRPr="00905B95" w:rsidP="00905B95" w14:paraId="3E568DB3" w14:textId="77777777">
            <w:pPr>
              <w:pStyle w:val="TableParagraph"/>
              <w:ind w:firstLine="261"/>
              <w:jc w:val="center"/>
              <w:rPr>
                <w:rFonts w:ascii="Arial"/>
                <w:b/>
                <w:sz w:val="8"/>
                <w:szCs w:val="8"/>
              </w:rPr>
            </w:pPr>
          </w:p>
          <w:p w:rsidR="00895AC9" w:rsidRPr="00F45225" w:rsidP="00905B95" w14:paraId="63FCB180" w14:textId="02BE6C9E">
            <w:pPr>
              <w:pStyle w:val="TableParagraph"/>
              <w:spacing w:line="166" w:lineRule="exact"/>
              <w:jc w:val="center"/>
              <w:rPr>
                <w:rFonts w:ascii="Arial"/>
                <w:b/>
                <w:sz w:val="16"/>
              </w:rPr>
            </w:pPr>
            <w:r>
              <w:rPr>
                <w:rFonts w:ascii="Arial"/>
                <w:b/>
                <w:spacing w:val="-2"/>
                <w:sz w:val="16"/>
              </w:rPr>
              <w:t>Dry Storage Container ID</w:t>
            </w:r>
          </w:p>
        </w:tc>
        <w:tc>
          <w:tcPr>
            <w:tcW w:w="1187" w:type="dxa"/>
          </w:tcPr>
          <w:p w:rsidR="00895AC9" w:rsidRPr="00F45225" w14:paraId="70326020" w14:textId="77777777">
            <w:pPr>
              <w:pStyle w:val="TableParagraph"/>
              <w:spacing w:before="8"/>
              <w:rPr>
                <w:rFonts w:ascii="Arial"/>
                <w:sz w:val="15"/>
              </w:rPr>
            </w:pPr>
          </w:p>
          <w:p w:rsidR="00F85B47" w14:paraId="561B72FA" w14:textId="77777777">
            <w:pPr>
              <w:pStyle w:val="TableParagraph"/>
              <w:ind w:left="317"/>
              <w:rPr>
                <w:rFonts w:ascii="Arial"/>
                <w:b/>
                <w:spacing w:val="-2"/>
                <w:sz w:val="16"/>
              </w:rPr>
            </w:pPr>
          </w:p>
          <w:p w:rsidR="00895AC9" w:rsidRPr="00F45225" w14:paraId="579EA9A7" w14:textId="16CD1E98">
            <w:pPr>
              <w:pStyle w:val="TableParagraph"/>
              <w:ind w:left="317"/>
              <w:rPr>
                <w:rFonts w:ascii="Arial"/>
                <w:b/>
                <w:sz w:val="16"/>
              </w:rPr>
            </w:pPr>
            <w:r w:rsidRPr="00F45225">
              <w:rPr>
                <w:rFonts w:ascii="Arial"/>
                <w:b/>
                <w:spacing w:val="-2"/>
                <w:sz w:val="16"/>
              </w:rPr>
              <w:t>Vendor</w:t>
            </w:r>
          </w:p>
        </w:tc>
        <w:tc>
          <w:tcPr>
            <w:tcW w:w="1186" w:type="dxa"/>
          </w:tcPr>
          <w:p w:rsidR="00F85B47" w14:paraId="0EE0F865" w14:textId="77777777">
            <w:pPr>
              <w:pStyle w:val="TableParagraph"/>
              <w:spacing w:before="90"/>
              <w:ind w:left="288" w:right="275" w:firstLine="71"/>
              <w:rPr>
                <w:rFonts w:ascii="Arial"/>
                <w:b/>
                <w:spacing w:val="-2"/>
                <w:sz w:val="16"/>
              </w:rPr>
            </w:pPr>
          </w:p>
          <w:p w:rsidR="00895AC9" w:rsidRPr="00F45225" w14:paraId="7CDF5996" w14:textId="19D80267">
            <w:pPr>
              <w:pStyle w:val="TableParagraph"/>
              <w:spacing w:before="90"/>
              <w:ind w:left="288" w:right="275" w:firstLine="71"/>
              <w:rPr>
                <w:rFonts w:ascii="Arial"/>
                <w:b/>
                <w:sz w:val="16"/>
              </w:rPr>
            </w:pPr>
            <w:r w:rsidRPr="00F45225">
              <w:rPr>
                <w:rFonts w:ascii="Arial"/>
                <w:b/>
                <w:spacing w:val="-2"/>
                <w:sz w:val="16"/>
              </w:rPr>
              <w:t>Model Number</w:t>
            </w:r>
          </w:p>
        </w:tc>
        <w:tc>
          <w:tcPr>
            <w:tcW w:w="1190" w:type="dxa"/>
          </w:tcPr>
          <w:p w:rsidR="00895AC9" w:rsidRPr="00F45225" w:rsidP="00905B95" w14:paraId="1F7CBB3E" w14:textId="2435FE99">
            <w:pPr>
              <w:pStyle w:val="TableParagraph"/>
              <w:spacing w:before="90"/>
              <w:ind w:left="172" w:right="97" w:hanging="58"/>
              <w:jc w:val="center"/>
              <w:rPr>
                <w:rFonts w:ascii="Arial"/>
                <w:b/>
                <w:sz w:val="16"/>
              </w:rPr>
            </w:pPr>
            <w:r>
              <w:rPr>
                <w:rFonts w:ascii="Arial"/>
                <w:b/>
                <w:sz w:val="16"/>
              </w:rPr>
              <w:t>In Service Date</w:t>
            </w:r>
            <w:r w:rsidRPr="00905B95" w:rsidR="000708ED">
              <w:rPr>
                <w:rFonts w:ascii="Arial"/>
                <w:b/>
                <w:sz w:val="16"/>
                <w:vertAlign w:val="superscript"/>
              </w:rPr>
              <w:t>1</w:t>
            </w:r>
            <w:r w:rsidRPr="00F45225" w:rsidR="00901462">
              <w:rPr>
                <w:rFonts w:ascii="Arial"/>
                <w:b/>
                <w:sz w:val="16"/>
              </w:rPr>
              <w:t xml:space="preserve"> </w:t>
            </w:r>
            <w:r w:rsidRPr="00F45225" w:rsidR="003A4BDF">
              <w:rPr>
                <w:rFonts w:ascii="Arial"/>
                <w:b/>
                <w:spacing w:val="-2"/>
                <w:sz w:val="16"/>
              </w:rPr>
              <w:t>(MM/YYYY)</w:t>
            </w:r>
          </w:p>
        </w:tc>
        <w:tc>
          <w:tcPr>
            <w:tcW w:w="1156" w:type="dxa"/>
          </w:tcPr>
          <w:p w:rsidR="0059555A" w14:paraId="6FCED51E" w14:textId="77777777">
            <w:pPr>
              <w:pStyle w:val="TableParagraph"/>
              <w:ind w:left="131" w:right="124"/>
              <w:jc w:val="center"/>
              <w:rPr>
                <w:rFonts w:ascii="Arial"/>
                <w:b/>
                <w:sz w:val="16"/>
              </w:rPr>
            </w:pPr>
          </w:p>
          <w:p w:rsidR="00895AC9" w:rsidRPr="00F45225" w14:paraId="0F27F4CC" w14:textId="2736790E">
            <w:pPr>
              <w:pStyle w:val="TableParagraph"/>
              <w:ind w:left="131" w:right="124"/>
              <w:jc w:val="center"/>
              <w:rPr>
                <w:rFonts w:ascii="Arial"/>
                <w:b/>
                <w:sz w:val="16"/>
              </w:rPr>
            </w:pPr>
            <w:r w:rsidRPr="00F45225">
              <w:rPr>
                <w:rFonts w:ascii="Arial"/>
                <w:b/>
                <w:sz w:val="16"/>
              </w:rPr>
              <w:t xml:space="preserve">Number of </w:t>
            </w:r>
            <w:r w:rsidRPr="00F45225">
              <w:rPr>
                <w:rFonts w:ascii="Arial"/>
                <w:b/>
                <w:spacing w:val="-2"/>
                <w:sz w:val="16"/>
              </w:rPr>
              <w:t>Assemblies</w:t>
            </w:r>
          </w:p>
          <w:p w:rsidR="00895AC9" w:rsidRPr="00F45225" w14:paraId="0AE6DD3A" w14:textId="4674EFC0">
            <w:pPr>
              <w:pStyle w:val="TableParagraph"/>
              <w:spacing w:line="166" w:lineRule="exact"/>
              <w:ind w:left="128" w:right="124"/>
              <w:jc w:val="center"/>
              <w:rPr>
                <w:rFonts w:ascii="Arial"/>
                <w:b/>
                <w:sz w:val="16"/>
              </w:rPr>
            </w:pPr>
          </w:p>
        </w:tc>
        <w:tc>
          <w:tcPr>
            <w:tcW w:w="1155" w:type="dxa"/>
          </w:tcPr>
          <w:p w:rsidR="0059555A" w14:paraId="785DF8F6" w14:textId="77777777">
            <w:pPr>
              <w:pStyle w:val="TableParagraph"/>
              <w:ind w:left="188" w:firstLine="226"/>
              <w:rPr>
                <w:rFonts w:ascii="Arial"/>
                <w:b/>
                <w:spacing w:val="-4"/>
                <w:sz w:val="16"/>
              </w:rPr>
            </w:pPr>
          </w:p>
          <w:p w:rsidR="00895AC9" w:rsidRPr="00F45225" w14:paraId="55C1A680" w14:textId="49AC76FF">
            <w:pPr>
              <w:pStyle w:val="TableParagraph"/>
              <w:ind w:left="188" w:firstLine="226"/>
              <w:rPr>
                <w:rFonts w:ascii="Arial"/>
                <w:b/>
                <w:sz w:val="16"/>
              </w:rPr>
            </w:pPr>
            <w:r w:rsidRPr="00F45225">
              <w:rPr>
                <w:rFonts w:ascii="Arial"/>
                <w:b/>
                <w:spacing w:val="-4"/>
                <w:sz w:val="16"/>
              </w:rPr>
              <w:t xml:space="preserve">Map </w:t>
            </w:r>
            <w:r w:rsidRPr="00F45225">
              <w:rPr>
                <w:rFonts w:ascii="Arial"/>
                <w:b/>
                <w:spacing w:val="-2"/>
                <w:sz w:val="16"/>
              </w:rPr>
              <w:t>Reference</w:t>
            </w:r>
          </w:p>
        </w:tc>
        <w:tc>
          <w:tcPr>
            <w:tcW w:w="1156" w:type="dxa"/>
          </w:tcPr>
          <w:p w:rsidR="0059555A" w14:paraId="2372BFB2" w14:textId="77777777">
            <w:pPr>
              <w:pStyle w:val="TableParagraph"/>
              <w:ind w:left="227" w:right="221" w:firstLine="187"/>
              <w:rPr>
                <w:rFonts w:ascii="Arial"/>
                <w:b/>
                <w:spacing w:val="-4"/>
                <w:sz w:val="16"/>
              </w:rPr>
            </w:pPr>
          </w:p>
          <w:p w:rsidR="00895AC9" w:rsidRPr="00F45225" w14:paraId="011D71B1" w14:textId="20D4EC1C">
            <w:pPr>
              <w:pStyle w:val="TableParagraph"/>
              <w:ind w:left="227" w:right="221" w:firstLine="187"/>
              <w:rPr>
                <w:rFonts w:ascii="Arial"/>
                <w:b/>
                <w:sz w:val="16"/>
              </w:rPr>
            </w:pPr>
            <w:r w:rsidRPr="00F45225">
              <w:rPr>
                <w:rFonts w:ascii="Arial"/>
                <w:b/>
                <w:spacing w:val="-4"/>
                <w:sz w:val="16"/>
              </w:rPr>
              <w:t xml:space="preserve">Map </w:t>
            </w:r>
            <w:r w:rsidRPr="00F45225">
              <w:rPr>
                <w:rFonts w:ascii="Arial"/>
                <w:b/>
                <w:spacing w:val="-2"/>
                <w:sz w:val="16"/>
              </w:rPr>
              <w:t>Filename</w:t>
            </w:r>
          </w:p>
        </w:tc>
      </w:tr>
      <w:tr w14:paraId="2A7B8651" w14:textId="77777777">
        <w:tblPrEx>
          <w:tblW w:w="0" w:type="auto"/>
          <w:tblInd w:w="1817" w:type="dxa"/>
          <w:tblLayout w:type="fixed"/>
          <w:tblCellMar>
            <w:left w:w="0" w:type="dxa"/>
            <w:right w:w="0" w:type="dxa"/>
          </w:tblCellMar>
          <w:tblLook w:val="01E0"/>
        </w:tblPrEx>
        <w:trPr>
          <w:trHeight w:val="313"/>
        </w:trPr>
        <w:tc>
          <w:tcPr>
            <w:tcW w:w="1284" w:type="dxa"/>
          </w:tcPr>
          <w:p w:rsidR="00895AC9" w:rsidRPr="00F45225" w14:paraId="36E98C47" w14:textId="77777777">
            <w:pPr>
              <w:pStyle w:val="TableParagraph"/>
              <w:rPr>
                <w:rFonts w:ascii="Times New Roman"/>
                <w:sz w:val="18"/>
              </w:rPr>
            </w:pPr>
          </w:p>
        </w:tc>
        <w:tc>
          <w:tcPr>
            <w:tcW w:w="1187" w:type="dxa"/>
          </w:tcPr>
          <w:p w:rsidR="00895AC9" w:rsidRPr="00F45225" w14:paraId="38B748C6" w14:textId="77777777">
            <w:pPr>
              <w:pStyle w:val="TableParagraph"/>
              <w:rPr>
                <w:rFonts w:ascii="Times New Roman"/>
                <w:sz w:val="18"/>
              </w:rPr>
            </w:pPr>
          </w:p>
        </w:tc>
        <w:tc>
          <w:tcPr>
            <w:tcW w:w="1186" w:type="dxa"/>
          </w:tcPr>
          <w:p w:rsidR="00895AC9" w:rsidRPr="00F45225" w14:paraId="6A6FAA9F" w14:textId="77777777">
            <w:pPr>
              <w:pStyle w:val="TableParagraph"/>
              <w:rPr>
                <w:rFonts w:ascii="Times New Roman"/>
                <w:sz w:val="18"/>
              </w:rPr>
            </w:pPr>
          </w:p>
        </w:tc>
        <w:tc>
          <w:tcPr>
            <w:tcW w:w="1190" w:type="dxa"/>
          </w:tcPr>
          <w:p w:rsidR="00895AC9" w:rsidRPr="00F45225" w14:paraId="58F175AB" w14:textId="77777777">
            <w:pPr>
              <w:pStyle w:val="TableParagraph"/>
              <w:rPr>
                <w:rFonts w:ascii="Times New Roman"/>
                <w:sz w:val="18"/>
              </w:rPr>
            </w:pPr>
          </w:p>
        </w:tc>
        <w:tc>
          <w:tcPr>
            <w:tcW w:w="1156" w:type="dxa"/>
          </w:tcPr>
          <w:p w:rsidR="00895AC9" w:rsidRPr="00F45225" w14:paraId="423C0E24" w14:textId="77777777">
            <w:pPr>
              <w:pStyle w:val="TableParagraph"/>
              <w:rPr>
                <w:rFonts w:ascii="Times New Roman"/>
                <w:sz w:val="18"/>
              </w:rPr>
            </w:pPr>
          </w:p>
        </w:tc>
        <w:tc>
          <w:tcPr>
            <w:tcW w:w="1155" w:type="dxa"/>
          </w:tcPr>
          <w:p w:rsidR="00895AC9" w:rsidRPr="00F45225" w14:paraId="14F75FEF" w14:textId="77777777">
            <w:pPr>
              <w:pStyle w:val="TableParagraph"/>
              <w:rPr>
                <w:rFonts w:ascii="Times New Roman"/>
                <w:sz w:val="18"/>
              </w:rPr>
            </w:pPr>
          </w:p>
        </w:tc>
        <w:tc>
          <w:tcPr>
            <w:tcW w:w="1156" w:type="dxa"/>
          </w:tcPr>
          <w:p w:rsidR="00895AC9" w:rsidRPr="00F45225" w14:paraId="71281A08" w14:textId="77777777">
            <w:pPr>
              <w:pStyle w:val="TableParagraph"/>
              <w:rPr>
                <w:rFonts w:ascii="Times New Roman"/>
                <w:sz w:val="18"/>
              </w:rPr>
            </w:pPr>
          </w:p>
        </w:tc>
      </w:tr>
      <w:tr w14:paraId="26B44C21" w14:textId="77777777">
        <w:tblPrEx>
          <w:tblW w:w="0" w:type="auto"/>
          <w:tblInd w:w="1817" w:type="dxa"/>
          <w:tblLayout w:type="fixed"/>
          <w:tblCellMar>
            <w:left w:w="0" w:type="dxa"/>
            <w:right w:w="0" w:type="dxa"/>
          </w:tblCellMar>
          <w:tblLook w:val="01E0"/>
        </w:tblPrEx>
        <w:trPr>
          <w:trHeight w:val="313"/>
        </w:trPr>
        <w:tc>
          <w:tcPr>
            <w:tcW w:w="1284" w:type="dxa"/>
          </w:tcPr>
          <w:p w:rsidR="00895AC9" w:rsidRPr="00F45225" w14:paraId="5FDC89FF" w14:textId="77777777">
            <w:pPr>
              <w:pStyle w:val="TableParagraph"/>
              <w:rPr>
                <w:rFonts w:ascii="Times New Roman"/>
                <w:sz w:val="18"/>
              </w:rPr>
            </w:pPr>
          </w:p>
        </w:tc>
        <w:tc>
          <w:tcPr>
            <w:tcW w:w="1187" w:type="dxa"/>
          </w:tcPr>
          <w:p w:rsidR="00895AC9" w:rsidRPr="00F45225" w14:paraId="2AA6DACC" w14:textId="77777777">
            <w:pPr>
              <w:pStyle w:val="TableParagraph"/>
              <w:rPr>
                <w:rFonts w:ascii="Times New Roman"/>
                <w:sz w:val="18"/>
              </w:rPr>
            </w:pPr>
          </w:p>
        </w:tc>
        <w:tc>
          <w:tcPr>
            <w:tcW w:w="1186" w:type="dxa"/>
          </w:tcPr>
          <w:p w:rsidR="00895AC9" w:rsidRPr="00F45225" w14:paraId="5E2491CF" w14:textId="77777777">
            <w:pPr>
              <w:pStyle w:val="TableParagraph"/>
              <w:rPr>
                <w:rFonts w:ascii="Times New Roman"/>
                <w:sz w:val="18"/>
              </w:rPr>
            </w:pPr>
          </w:p>
        </w:tc>
        <w:tc>
          <w:tcPr>
            <w:tcW w:w="1190" w:type="dxa"/>
          </w:tcPr>
          <w:p w:rsidR="00895AC9" w:rsidRPr="00F45225" w14:paraId="3BFA99E7" w14:textId="77777777">
            <w:pPr>
              <w:pStyle w:val="TableParagraph"/>
              <w:rPr>
                <w:rFonts w:ascii="Times New Roman"/>
                <w:sz w:val="18"/>
              </w:rPr>
            </w:pPr>
          </w:p>
        </w:tc>
        <w:tc>
          <w:tcPr>
            <w:tcW w:w="1156" w:type="dxa"/>
          </w:tcPr>
          <w:p w:rsidR="00895AC9" w:rsidRPr="00F45225" w14:paraId="17EEF562" w14:textId="77777777">
            <w:pPr>
              <w:pStyle w:val="TableParagraph"/>
              <w:rPr>
                <w:rFonts w:ascii="Times New Roman"/>
                <w:sz w:val="18"/>
              </w:rPr>
            </w:pPr>
          </w:p>
        </w:tc>
        <w:tc>
          <w:tcPr>
            <w:tcW w:w="1155" w:type="dxa"/>
          </w:tcPr>
          <w:p w:rsidR="00895AC9" w:rsidRPr="00F45225" w14:paraId="45486880" w14:textId="77777777">
            <w:pPr>
              <w:pStyle w:val="TableParagraph"/>
              <w:rPr>
                <w:rFonts w:ascii="Times New Roman"/>
                <w:sz w:val="18"/>
              </w:rPr>
            </w:pPr>
          </w:p>
        </w:tc>
        <w:tc>
          <w:tcPr>
            <w:tcW w:w="1156" w:type="dxa"/>
          </w:tcPr>
          <w:p w:rsidR="00895AC9" w:rsidRPr="00F45225" w14:paraId="05DDBD50" w14:textId="77777777">
            <w:pPr>
              <w:pStyle w:val="TableParagraph"/>
              <w:rPr>
                <w:rFonts w:ascii="Times New Roman"/>
                <w:sz w:val="18"/>
              </w:rPr>
            </w:pPr>
          </w:p>
        </w:tc>
      </w:tr>
      <w:tr w14:paraId="566DFCB2" w14:textId="77777777">
        <w:tblPrEx>
          <w:tblW w:w="0" w:type="auto"/>
          <w:tblInd w:w="1817" w:type="dxa"/>
          <w:tblLayout w:type="fixed"/>
          <w:tblCellMar>
            <w:left w:w="0" w:type="dxa"/>
            <w:right w:w="0" w:type="dxa"/>
          </w:tblCellMar>
          <w:tblLook w:val="01E0"/>
        </w:tblPrEx>
        <w:trPr>
          <w:trHeight w:val="313"/>
        </w:trPr>
        <w:tc>
          <w:tcPr>
            <w:tcW w:w="1284" w:type="dxa"/>
          </w:tcPr>
          <w:p w:rsidR="00895AC9" w:rsidRPr="00F45225" w14:paraId="6DD94BF4" w14:textId="77777777">
            <w:pPr>
              <w:pStyle w:val="TableParagraph"/>
              <w:rPr>
                <w:rFonts w:ascii="Times New Roman"/>
                <w:sz w:val="18"/>
              </w:rPr>
            </w:pPr>
          </w:p>
        </w:tc>
        <w:tc>
          <w:tcPr>
            <w:tcW w:w="1187" w:type="dxa"/>
          </w:tcPr>
          <w:p w:rsidR="00895AC9" w:rsidRPr="00F45225" w14:paraId="4443B1CC" w14:textId="77777777">
            <w:pPr>
              <w:pStyle w:val="TableParagraph"/>
              <w:rPr>
                <w:rFonts w:ascii="Times New Roman"/>
                <w:sz w:val="18"/>
              </w:rPr>
            </w:pPr>
          </w:p>
        </w:tc>
        <w:tc>
          <w:tcPr>
            <w:tcW w:w="1186" w:type="dxa"/>
          </w:tcPr>
          <w:p w:rsidR="00895AC9" w:rsidRPr="00F45225" w14:paraId="7408B726" w14:textId="77777777">
            <w:pPr>
              <w:pStyle w:val="TableParagraph"/>
              <w:rPr>
                <w:rFonts w:ascii="Times New Roman"/>
                <w:sz w:val="18"/>
              </w:rPr>
            </w:pPr>
          </w:p>
        </w:tc>
        <w:tc>
          <w:tcPr>
            <w:tcW w:w="1190" w:type="dxa"/>
          </w:tcPr>
          <w:p w:rsidR="00895AC9" w:rsidRPr="00F45225" w14:paraId="0D67170E" w14:textId="77777777">
            <w:pPr>
              <w:pStyle w:val="TableParagraph"/>
              <w:rPr>
                <w:rFonts w:ascii="Times New Roman"/>
                <w:sz w:val="18"/>
              </w:rPr>
            </w:pPr>
          </w:p>
        </w:tc>
        <w:tc>
          <w:tcPr>
            <w:tcW w:w="1156" w:type="dxa"/>
          </w:tcPr>
          <w:p w:rsidR="00895AC9" w:rsidRPr="00F45225" w14:paraId="46EC3D71" w14:textId="77777777">
            <w:pPr>
              <w:pStyle w:val="TableParagraph"/>
              <w:rPr>
                <w:rFonts w:ascii="Times New Roman"/>
                <w:sz w:val="18"/>
              </w:rPr>
            </w:pPr>
          </w:p>
        </w:tc>
        <w:tc>
          <w:tcPr>
            <w:tcW w:w="1155" w:type="dxa"/>
          </w:tcPr>
          <w:p w:rsidR="00895AC9" w:rsidRPr="00F45225" w14:paraId="6FFDEB38" w14:textId="77777777">
            <w:pPr>
              <w:pStyle w:val="TableParagraph"/>
              <w:rPr>
                <w:rFonts w:ascii="Times New Roman"/>
                <w:sz w:val="18"/>
              </w:rPr>
            </w:pPr>
          </w:p>
        </w:tc>
        <w:tc>
          <w:tcPr>
            <w:tcW w:w="1156" w:type="dxa"/>
          </w:tcPr>
          <w:p w:rsidR="00895AC9" w:rsidRPr="00F45225" w14:paraId="7B35B502" w14:textId="77777777">
            <w:pPr>
              <w:pStyle w:val="TableParagraph"/>
              <w:rPr>
                <w:rFonts w:ascii="Times New Roman"/>
                <w:sz w:val="18"/>
              </w:rPr>
            </w:pPr>
          </w:p>
        </w:tc>
      </w:tr>
      <w:tr w14:paraId="36598E87" w14:textId="77777777">
        <w:tblPrEx>
          <w:tblW w:w="0" w:type="auto"/>
          <w:tblInd w:w="1817" w:type="dxa"/>
          <w:tblLayout w:type="fixed"/>
          <w:tblCellMar>
            <w:left w:w="0" w:type="dxa"/>
            <w:right w:w="0" w:type="dxa"/>
          </w:tblCellMar>
          <w:tblLook w:val="01E0"/>
        </w:tblPrEx>
        <w:trPr>
          <w:trHeight w:val="313"/>
        </w:trPr>
        <w:tc>
          <w:tcPr>
            <w:tcW w:w="1284" w:type="dxa"/>
          </w:tcPr>
          <w:p w:rsidR="00895AC9" w:rsidRPr="00F45225" w14:paraId="548412F4" w14:textId="77777777">
            <w:pPr>
              <w:pStyle w:val="TableParagraph"/>
              <w:rPr>
                <w:rFonts w:ascii="Times New Roman"/>
                <w:sz w:val="18"/>
              </w:rPr>
            </w:pPr>
          </w:p>
        </w:tc>
        <w:tc>
          <w:tcPr>
            <w:tcW w:w="1187" w:type="dxa"/>
          </w:tcPr>
          <w:p w:rsidR="00895AC9" w:rsidRPr="00F45225" w14:paraId="69D7EFC2" w14:textId="77777777">
            <w:pPr>
              <w:pStyle w:val="TableParagraph"/>
              <w:rPr>
                <w:rFonts w:ascii="Times New Roman"/>
                <w:sz w:val="18"/>
              </w:rPr>
            </w:pPr>
          </w:p>
        </w:tc>
        <w:tc>
          <w:tcPr>
            <w:tcW w:w="1186" w:type="dxa"/>
          </w:tcPr>
          <w:p w:rsidR="00895AC9" w:rsidRPr="00F45225" w14:paraId="1C15CC81" w14:textId="77777777">
            <w:pPr>
              <w:pStyle w:val="TableParagraph"/>
              <w:rPr>
                <w:rFonts w:ascii="Times New Roman"/>
                <w:sz w:val="18"/>
              </w:rPr>
            </w:pPr>
          </w:p>
        </w:tc>
        <w:tc>
          <w:tcPr>
            <w:tcW w:w="1190" w:type="dxa"/>
          </w:tcPr>
          <w:p w:rsidR="00895AC9" w:rsidRPr="00F45225" w14:paraId="0B534157" w14:textId="77777777">
            <w:pPr>
              <w:pStyle w:val="TableParagraph"/>
              <w:rPr>
                <w:rFonts w:ascii="Times New Roman"/>
                <w:sz w:val="18"/>
              </w:rPr>
            </w:pPr>
          </w:p>
        </w:tc>
        <w:tc>
          <w:tcPr>
            <w:tcW w:w="1156" w:type="dxa"/>
          </w:tcPr>
          <w:p w:rsidR="00895AC9" w:rsidRPr="00F45225" w14:paraId="13FE5D3B" w14:textId="77777777">
            <w:pPr>
              <w:pStyle w:val="TableParagraph"/>
              <w:rPr>
                <w:rFonts w:ascii="Times New Roman"/>
                <w:sz w:val="18"/>
              </w:rPr>
            </w:pPr>
          </w:p>
        </w:tc>
        <w:tc>
          <w:tcPr>
            <w:tcW w:w="1155" w:type="dxa"/>
          </w:tcPr>
          <w:p w:rsidR="00895AC9" w:rsidRPr="00F45225" w14:paraId="204B63DF" w14:textId="77777777">
            <w:pPr>
              <w:pStyle w:val="TableParagraph"/>
              <w:rPr>
                <w:rFonts w:ascii="Times New Roman"/>
                <w:sz w:val="18"/>
              </w:rPr>
            </w:pPr>
          </w:p>
        </w:tc>
        <w:tc>
          <w:tcPr>
            <w:tcW w:w="1156" w:type="dxa"/>
          </w:tcPr>
          <w:p w:rsidR="00895AC9" w:rsidRPr="00F45225" w14:paraId="074327C6" w14:textId="77777777">
            <w:pPr>
              <w:pStyle w:val="TableParagraph"/>
              <w:rPr>
                <w:rFonts w:ascii="Times New Roman"/>
                <w:sz w:val="18"/>
              </w:rPr>
            </w:pPr>
          </w:p>
        </w:tc>
      </w:tr>
      <w:tr w14:paraId="59B3CB17" w14:textId="77777777">
        <w:tblPrEx>
          <w:tblW w:w="0" w:type="auto"/>
          <w:tblInd w:w="1817" w:type="dxa"/>
          <w:tblLayout w:type="fixed"/>
          <w:tblCellMar>
            <w:left w:w="0" w:type="dxa"/>
            <w:right w:w="0" w:type="dxa"/>
          </w:tblCellMar>
          <w:tblLook w:val="01E0"/>
        </w:tblPrEx>
        <w:trPr>
          <w:trHeight w:val="314"/>
        </w:trPr>
        <w:tc>
          <w:tcPr>
            <w:tcW w:w="1284" w:type="dxa"/>
          </w:tcPr>
          <w:p w:rsidR="00895AC9" w:rsidRPr="00F45225" w14:paraId="24BDA258" w14:textId="77777777">
            <w:pPr>
              <w:pStyle w:val="TableParagraph"/>
              <w:rPr>
                <w:rFonts w:ascii="Times New Roman"/>
                <w:sz w:val="18"/>
              </w:rPr>
            </w:pPr>
          </w:p>
        </w:tc>
        <w:tc>
          <w:tcPr>
            <w:tcW w:w="1187" w:type="dxa"/>
          </w:tcPr>
          <w:p w:rsidR="00895AC9" w:rsidRPr="00F45225" w14:paraId="1A09C085" w14:textId="77777777">
            <w:pPr>
              <w:pStyle w:val="TableParagraph"/>
              <w:rPr>
                <w:rFonts w:ascii="Times New Roman"/>
                <w:sz w:val="18"/>
              </w:rPr>
            </w:pPr>
          </w:p>
        </w:tc>
        <w:tc>
          <w:tcPr>
            <w:tcW w:w="1186" w:type="dxa"/>
          </w:tcPr>
          <w:p w:rsidR="00895AC9" w:rsidRPr="00F45225" w14:paraId="032B6ACA" w14:textId="77777777">
            <w:pPr>
              <w:pStyle w:val="TableParagraph"/>
              <w:rPr>
                <w:rFonts w:ascii="Times New Roman"/>
                <w:sz w:val="18"/>
              </w:rPr>
            </w:pPr>
          </w:p>
        </w:tc>
        <w:tc>
          <w:tcPr>
            <w:tcW w:w="1190" w:type="dxa"/>
          </w:tcPr>
          <w:p w:rsidR="00895AC9" w:rsidRPr="00F45225" w14:paraId="33AC6AE6" w14:textId="77777777">
            <w:pPr>
              <w:pStyle w:val="TableParagraph"/>
              <w:rPr>
                <w:rFonts w:ascii="Times New Roman"/>
                <w:sz w:val="18"/>
              </w:rPr>
            </w:pPr>
          </w:p>
        </w:tc>
        <w:tc>
          <w:tcPr>
            <w:tcW w:w="1156" w:type="dxa"/>
          </w:tcPr>
          <w:p w:rsidR="00895AC9" w:rsidRPr="00F45225" w14:paraId="788DD724" w14:textId="77777777">
            <w:pPr>
              <w:pStyle w:val="TableParagraph"/>
              <w:rPr>
                <w:rFonts w:ascii="Times New Roman"/>
                <w:sz w:val="18"/>
              </w:rPr>
            </w:pPr>
          </w:p>
        </w:tc>
        <w:tc>
          <w:tcPr>
            <w:tcW w:w="1155" w:type="dxa"/>
          </w:tcPr>
          <w:p w:rsidR="00895AC9" w:rsidRPr="00F45225" w14:paraId="74836BE6" w14:textId="77777777">
            <w:pPr>
              <w:pStyle w:val="TableParagraph"/>
              <w:rPr>
                <w:rFonts w:ascii="Times New Roman"/>
                <w:sz w:val="18"/>
              </w:rPr>
            </w:pPr>
          </w:p>
        </w:tc>
        <w:tc>
          <w:tcPr>
            <w:tcW w:w="1156" w:type="dxa"/>
          </w:tcPr>
          <w:p w:rsidR="00895AC9" w:rsidRPr="00F45225" w14:paraId="70CF3F14" w14:textId="77777777">
            <w:pPr>
              <w:pStyle w:val="TableParagraph"/>
              <w:rPr>
                <w:rFonts w:ascii="Times New Roman"/>
                <w:sz w:val="18"/>
              </w:rPr>
            </w:pPr>
          </w:p>
        </w:tc>
      </w:tr>
      <w:tr w14:paraId="0371E544" w14:textId="77777777">
        <w:tblPrEx>
          <w:tblW w:w="0" w:type="auto"/>
          <w:tblInd w:w="1817" w:type="dxa"/>
          <w:tblLayout w:type="fixed"/>
          <w:tblCellMar>
            <w:left w:w="0" w:type="dxa"/>
            <w:right w:w="0" w:type="dxa"/>
          </w:tblCellMar>
          <w:tblLook w:val="01E0"/>
        </w:tblPrEx>
        <w:trPr>
          <w:trHeight w:val="488"/>
        </w:trPr>
        <w:tc>
          <w:tcPr>
            <w:tcW w:w="1284" w:type="dxa"/>
          </w:tcPr>
          <w:p w:rsidR="00895AC9" w:rsidRPr="00F45225" w14:paraId="61830FB0" w14:textId="77777777">
            <w:pPr>
              <w:pStyle w:val="TableParagraph"/>
              <w:rPr>
                <w:rFonts w:ascii="Times New Roman"/>
                <w:sz w:val="18"/>
              </w:rPr>
            </w:pPr>
          </w:p>
        </w:tc>
        <w:tc>
          <w:tcPr>
            <w:tcW w:w="1187" w:type="dxa"/>
          </w:tcPr>
          <w:p w:rsidR="00895AC9" w:rsidRPr="00F45225" w14:paraId="7BFDC713" w14:textId="77777777">
            <w:pPr>
              <w:pStyle w:val="TableParagraph"/>
              <w:rPr>
                <w:rFonts w:ascii="Times New Roman"/>
                <w:sz w:val="18"/>
              </w:rPr>
            </w:pPr>
          </w:p>
        </w:tc>
        <w:tc>
          <w:tcPr>
            <w:tcW w:w="1186" w:type="dxa"/>
          </w:tcPr>
          <w:p w:rsidR="00895AC9" w:rsidRPr="00F45225" w14:paraId="51CB1292" w14:textId="77777777">
            <w:pPr>
              <w:pStyle w:val="TableParagraph"/>
              <w:rPr>
                <w:rFonts w:ascii="Times New Roman"/>
                <w:sz w:val="18"/>
              </w:rPr>
            </w:pPr>
          </w:p>
        </w:tc>
        <w:tc>
          <w:tcPr>
            <w:tcW w:w="1190" w:type="dxa"/>
          </w:tcPr>
          <w:p w:rsidR="00895AC9" w:rsidRPr="00F45225" w14:paraId="76944FD1" w14:textId="77777777">
            <w:pPr>
              <w:pStyle w:val="TableParagraph"/>
              <w:rPr>
                <w:rFonts w:ascii="Times New Roman"/>
                <w:sz w:val="18"/>
              </w:rPr>
            </w:pPr>
          </w:p>
        </w:tc>
        <w:tc>
          <w:tcPr>
            <w:tcW w:w="1156" w:type="dxa"/>
          </w:tcPr>
          <w:p w:rsidR="00895AC9" w:rsidRPr="00F45225" w14:paraId="32C6EA88" w14:textId="77777777">
            <w:pPr>
              <w:pStyle w:val="TableParagraph"/>
              <w:rPr>
                <w:rFonts w:ascii="Times New Roman"/>
                <w:sz w:val="18"/>
              </w:rPr>
            </w:pPr>
          </w:p>
        </w:tc>
        <w:tc>
          <w:tcPr>
            <w:tcW w:w="1155" w:type="dxa"/>
          </w:tcPr>
          <w:p w:rsidR="00895AC9" w:rsidRPr="00F45225" w14:paraId="14202293" w14:textId="77777777">
            <w:pPr>
              <w:pStyle w:val="TableParagraph"/>
              <w:rPr>
                <w:rFonts w:ascii="Times New Roman"/>
                <w:sz w:val="18"/>
              </w:rPr>
            </w:pPr>
          </w:p>
        </w:tc>
        <w:tc>
          <w:tcPr>
            <w:tcW w:w="1156" w:type="dxa"/>
          </w:tcPr>
          <w:p w:rsidR="00895AC9" w:rsidRPr="00F45225" w14:paraId="2FDB199A" w14:textId="77777777">
            <w:pPr>
              <w:pStyle w:val="TableParagraph"/>
              <w:rPr>
                <w:rFonts w:ascii="Times New Roman"/>
                <w:sz w:val="18"/>
              </w:rPr>
            </w:pPr>
          </w:p>
        </w:tc>
      </w:tr>
      <w:tr w14:paraId="4834EBB1" w14:textId="77777777">
        <w:tblPrEx>
          <w:tblW w:w="0" w:type="auto"/>
          <w:tblInd w:w="1817" w:type="dxa"/>
          <w:tblLayout w:type="fixed"/>
          <w:tblCellMar>
            <w:left w:w="0" w:type="dxa"/>
            <w:right w:w="0" w:type="dxa"/>
          </w:tblCellMar>
          <w:tblLook w:val="01E0"/>
        </w:tblPrEx>
        <w:trPr>
          <w:trHeight w:val="367"/>
        </w:trPr>
        <w:tc>
          <w:tcPr>
            <w:tcW w:w="4847" w:type="dxa"/>
            <w:gridSpan w:val="4"/>
          </w:tcPr>
          <w:p w:rsidR="00895AC9" w:rsidRPr="00F45225" w14:paraId="43751DA5" w14:textId="77777777">
            <w:pPr>
              <w:pStyle w:val="TableParagraph"/>
              <w:spacing w:before="9"/>
              <w:rPr>
                <w:rFonts w:ascii="Arial"/>
                <w:sz w:val="15"/>
              </w:rPr>
            </w:pPr>
          </w:p>
          <w:p w:rsidR="00895AC9" w:rsidRPr="00F45225" w14:paraId="7EFF28C4" w14:textId="77777777">
            <w:pPr>
              <w:pStyle w:val="TableParagraph"/>
              <w:spacing w:line="166" w:lineRule="exact"/>
              <w:ind w:left="1438"/>
              <w:rPr>
                <w:rFonts w:ascii="Arial"/>
                <w:b/>
                <w:sz w:val="16"/>
              </w:rPr>
            </w:pPr>
            <w:r w:rsidRPr="00F45225">
              <w:rPr>
                <w:rFonts w:ascii="Arial"/>
                <w:b/>
                <w:sz w:val="16"/>
              </w:rPr>
              <w:t>Total</w:t>
            </w:r>
            <w:r w:rsidRPr="00F45225">
              <w:rPr>
                <w:rFonts w:ascii="Arial"/>
                <w:b/>
                <w:spacing w:val="-7"/>
                <w:sz w:val="16"/>
              </w:rPr>
              <w:t xml:space="preserve"> </w:t>
            </w:r>
            <w:r w:rsidRPr="00F45225">
              <w:rPr>
                <w:rFonts w:ascii="Arial"/>
                <w:b/>
                <w:sz w:val="16"/>
              </w:rPr>
              <w:t>Number</w:t>
            </w:r>
            <w:r w:rsidRPr="00F45225">
              <w:rPr>
                <w:rFonts w:ascii="Arial"/>
                <w:b/>
                <w:spacing w:val="-5"/>
                <w:sz w:val="16"/>
              </w:rPr>
              <w:t xml:space="preserve"> </w:t>
            </w:r>
            <w:r w:rsidRPr="00F45225">
              <w:rPr>
                <w:rFonts w:ascii="Arial"/>
                <w:b/>
                <w:sz w:val="16"/>
              </w:rPr>
              <w:t>of</w:t>
            </w:r>
            <w:r w:rsidRPr="00F45225">
              <w:rPr>
                <w:rFonts w:ascii="Arial"/>
                <w:b/>
                <w:spacing w:val="-3"/>
                <w:sz w:val="16"/>
              </w:rPr>
              <w:t xml:space="preserve"> </w:t>
            </w:r>
            <w:r w:rsidRPr="00F45225">
              <w:rPr>
                <w:rFonts w:ascii="Arial"/>
                <w:b/>
                <w:sz w:val="16"/>
              </w:rPr>
              <w:t>Assemblies</w:t>
            </w:r>
            <w:r w:rsidRPr="00F45225">
              <w:rPr>
                <w:rFonts w:ascii="Arial"/>
                <w:b/>
                <w:spacing w:val="-6"/>
                <w:sz w:val="16"/>
              </w:rPr>
              <w:t xml:space="preserve"> </w:t>
            </w:r>
            <w:r w:rsidRPr="00F45225">
              <w:rPr>
                <w:rFonts w:ascii="Arial"/>
                <w:b/>
                <w:sz w:val="16"/>
              </w:rPr>
              <w:t>in</w:t>
            </w:r>
            <w:r w:rsidRPr="00F45225">
              <w:rPr>
                <w:rFonts w:ascii="Arial"/>
                <w:b/>
                <w:spacing w:val="-6"/>
                <w:sz w:val="16"/>
              </w:rPr>
              <w:t xml:space="preserve"> </w:t>
            </w:r>
            <w:r w:rsidRPr="00F45225">
              <w:rPr>
                <w:rFonts w:ascii="Arial"/>
                <w:b/>
                <w:sz w:val="16"/>
              </w:rPr>
              <w:t>Dry</w:t>
            </w:r>
            <w:r w:rsidRPr="00F45225">
              <w:rPr>
                <w:rFonts w:ascii="Arial"/>
                <w:b/>
                <w:spacing w:val="-8"/>
                <w:sz w:val="16"/>
              </w:rPr>
              <w:t xml:space="preserve"> </w:t>
            </w:r>
            <w:r w:rsidRPr="00F45225">
              <w:rPr>
                <w:rFonts w:ascii="Arial"/>
                <w:b/>
                <w:spacing w:val="-2"/>
                <w:sz w:val="16"/>
              </w:rPr>
              <w:t>Storage</w:t>
            </w:r>
          </w:p>
        </w:tc>
        <w:tc>
          <w:tcPr>
            <w:tcW w:w="1156" w:type="dxa"/>
          </w:tcPr>
          <w:p w:rsidR="00895AC9" w:rsidRPr="00F45225" w14:paraId="1DCBE1A3" w14:textId="77777777">
            <w:pPr>
              <w:pStyle w:val="TableParagraph"/>
              <w:rPr>
                <w:rFonts w:ascii="Times New Roman"/>
                <w:sz w:val="18"/>
              </w:rPr>
            </w:pPr>
          </w:p>
        </w:tc>
        <w:tc>
          <w:tcPr>
            <w:tcW w:w="2311" w:type="dxa"/>
            <w:gridSpan w:val="2"/>
            <w:tcBorders>
              <w:bottom w:val="nil"/>
              <w:right w:val="nil"/>
            </w:tcBorders>
          </w:tcPr>
          <w:p w:rsidR="00895AC9" w:rsidRPr="00F45225" w14:paraId="319BFC90" w14:textId="77777777">
            <w:pPr>
              <w:pStyle w:val="TableParagraph"/>
              <w:rPr>
                <w:rFonts w:ascii="Times New Roman"/>
                <w:sz w:val="18"/>
              </w:rPr>
            </w:pPr>
          </w:p>
        </w:tc>
      </w:tr>
    </w:tbl>
    <w:p w:rsidR="00895AC9" w:rsidRPr="00F45225" w14:paraId="3142B4CD" w14:textId="77777777">
      <w:pPr>
        <w:pStyle w:val="BodyText"/>
        <w:rPr>
          <w:sz w:val="22"/>
        </w:rPr>
      </w:pPr>
    </w:p>
    <w:p w:rsidR="00895AC9" w:rsidRPr="00905B95" w:rsidP="00905B95" w14:paraId="671EEB98" w14:textId="0D8053F5">
      <w:pPr>
        <w:pStyle w:val="BodyText"/>
        <w:ind w:left="1620" w:hanging="1620"/>
      </w:pPr>
      <w:r>
        <w:rPr>
          <w:sz w:val="22"/>
        </w:rPr>
        <w:tab/>
      </w:r>
      <w:r w:rsidRPr="00905B95" w:rsidR="344636D0">
        <w:rPr>
          <w:vertAlign w:val="superscript"/>
        </w:rPr>
        <w:t xml:space="preserve">1 </w:t>
      </w:r>
      <w:r w:rsidRPr="00905B95" w:rsidR="344636D0">
        <w:t xml:space="preserve">In-Service date is the date when canister is placed </w:t>
      </w:r>
      <w:r w:rsidRPr="00905B95" w:rsidR="276BF216">
        <w:t>onto a</w:t>
      </w:r>
      <w:r w:rsidRPr="00905B95" w:rsidR="344636D0">
        <w:t xml:space="preserve"> dry storage</w:t>
      </w:r>
      <w:r w:rsidRPr="00905B95" w:rsidR="276BF216">
        <w:t xml:space="preserve"> pad</w:t>
      </w:r>
      <w:r w:rsidRPr="00905B95" w:rsidR="344636D0">
        <w:t>.</w:t>
      </w:r>
      <w:r>
        <w:tab/>
      </w:r>
    </w:p>
    <w:p w:rsidR="00895AC9" w:rsidRPr="00F45225" w14:paraId="28411F3B" w14:textId="77777777">
      <w:pPr>
        <w:pStyle w:val="BodyText"/>
        <w:spacing w:before="1"/>
        <w:rPr>
          <w:sz w:val="22"/>
        </w:rPr>
      </w:pPr>
    </w:p>
    <w:p w:rsidR="00895AC9" w:rsidRPr="00F45225" w14:paraId="6557DB52" w14:textId="77777777">
      <w:pPr>
        <w:pStyle w:val="BodyText"/>
        <w:spacing w:before="1"/>
        <w:ind w:left="1632" w:right="295"/>
      </w:pPr>
      <w:r w:rsidRPr="00F45225">
        <w:t>Note:</w:t>
      </w:r>
      <w:r w:rsidRPr="00F45225">
        <w:rPr>
          <w:spacing w:val="-1"/>
        </w:rPr>
        <w:t xml:space="preserve"> </w:t>
      </w:r>
      <w:r w:rsidRPr="00F45225">
        <w:t>If</w:t>
      </w:r>
      <w:r w:rsidRPr="00F45225">
        <w:rPr>
          <w:spacing w:val="-1"/>
        </w:rPr>
        <w:t xml:space="preserve"> </w:t>
      </w:r>
      <w:r w:rsidRPr="00F45225">
        <w:t>there</w:t>
      </w:r>
      <w:r w:rsidRPr="00F45225">
        <w:rPr>
          <w:spacing w:val="-1"/>
        </w:rPr>
        <w:t xml:space="preserve"> </w:t>
      </w:r>
      <w:r w:rsidRPr="00F45225">
        <w:t>were</w:t>
      </w:r>
      <w:r w:rsidRPr="00F45225">
        <w:rPr>
          <w:spacing w:val="-1"/>
        </w:rPr>
        <w:t xml:space="preserve"> </w:t>
      </w:r>
      <w:r w:rsidRPr="00F45225">
        <w:t>any</w:t>
      </w:r>
      <w:r w:rsidRPr="00F45225">
        <w:rPr>
          <w:spacing w:val="-1"/>
        </w:rPr>
        <w:t xml:space="preserve"> </w:t>
      </w:r>
      <w:r w:rsidRPr="00F45225">
        <w:t>anomalies or deviations from</w:t>
      </w:r>
      <w:r w:rsidRPr="00F45225">
        <w:rPr>
          <w:spacing w:val="-1"/>
        </w:rPr>
        <w:t xml:space="preserve"> </w:t>
      </w:r>
      <w:r w:rsidRPr="00F45225">
        <w:t>the</w:t>
      </w:r>
      <w:r w:rsidRPr="00F45225">
        <w:rPr>
          <w:spacing w:val="-1"/>
        </w:rPr>
        <w:t xml:space="preserve"> </w:t>
      </w:r>
      <w:r w:rsidRPr="00F45225">
        <w:t>standard</w:t>
      </w:r>
      <w:r w:rsidRPr="00F45225">
        <w:rPr>
          <w:spacing w:val="-1"/>
        </w:rPr>
        <w:t xml:space="preserve"> </w:t>
      </w:r>
      <w:r w:rsidRPr="00F45225">
        <w:t>operating</w:t>
      </w:r>
      <w:r w:rsidRPr="00F45225">
        <w:rPr>
          <w:spacing w:val="-1"/>
        </w:rPr>
        <w:t xml:space="preserve"> </w:t>
      </w:r>
      <w:r w:rsidRPr="00F45225">
        <w:t>procedures,</w:t>
      </w:r>
      <w:r w:rsidRPr="00F45225">
        <w:rPr>
          <w:spacing w:val="-1"/>
        </w:rPr>
        <w:t xml:space="preserve"> </w:t>
      </w:r>
      <w:r w:rsidRPr="00F45225">
        <w:t>FSAR and/or</w:t>
      </w:r>
      <w:r w:rsidRPr="00F45225">
        <w:rPr>
          <w:spacing w:val="-4"/>
        </w:rPr>
        <w:t xml:space="preserve"> </w:t>
      </w:r>
      <w:r w:rsidRPr="00F45225">
        <w:t>CoC</w:t>
      </w:r>
      <w:r w:rsidRPr="00F45225">
        <w:rPr>
          <w:spacing w:val="-2"/>
        </w:rPr>
        <w:t xml:space="preserve"> </w:t>
      </w:r>
      <w:r w:rsidRPr="00F45225">
        <w:t>experienced</w:t>
      </w:r>
      <w:r w:rsidRPr="00F45225">
        <w:rPr>
          <w:spacing w:val="-3"/>
        </w:rPr>
        <w:t xml:space="preserve"> </w:t>
      </w:r>
      <w:r w:rsidRPr="00F45225">
        <w:t>during</w:t>
      </w:r>
      <w:r w:rsidRPr="00F45225">
        <w:rPr>
          <w:spacing w:val="-3"/>
        </w:rPr>
        <w:t xml:space="preserve"> </w:t>
      </w:r>
      <w:r w:rsidRPr="00F45225">
        <w:t>the</w:t>
      </w:r>
      <w:r w:rsidRPr="00F45225">
        <w:rPr>
          <w:spacing w:val="-4"/>
        </w:rPr>
        <w:t xml:space="preserve"> </w:t>
      </w:r>
      <w:r w:rsidRPr="00F45225">
        <w:t>canister</w:t>
      </w:r>
      <w:r w:rsidRPr="00F45225">
        <w:rPr>
          <w:spacing w:val="-2"/>
        </w:rPr>
        <w:t xml:space="preserve"> </w:t>
      </w:r>
      <w:r w:rsidRPr="00F45225">
        <w:t>or</w:t>
      </w:r>
      <w:r w:rsidRPr="00F45225">
        <w:rPr>
          <w:spacing w:val="-3"/>
        </w:rPr>
        <w:t xml:space="preserve"> </w:t>
      </w:r>
      <w:r w:rsidRPr="00F45225">
        <w:t>cask</w:t>
      </w:r>
      <w:r w:rsidRPr="00F45225">
        <w:rPr>
          <w:spacing w:val="-2"/>
        </w:rPr>
        <w:t xml:space="preserve"> </w:t>
      </w:r>
      <w:r w:rsidRPr="00F45225">
        <w:t>drying,</w:t>
      </w:r>
      <w:r w:rsidRPr="00F45225">
        <w:rPr>
          <w:spacing w:val="-3"/>
        </w:rPr>
        <w:t xml:space="preserve"> </w:t>
      </w:r>
      <w:r w:rsidRPr="00F45225">
        <w:t>backfilling,</w:t>
      </w:r>
      <w:r w:rsidRPr="00F45225">
        <w:rPr>
          <w:spacing w:val="-3"/>
        </w:rPr>
        <w:t xml:space="preserve"> </w:t>
      </w:r>
      <w:r w:rsidRPr="00F45225">
        <w:t>leak</w:t>
      </w:r>
      <w:r w:rsidRPr="00F45225">
        <w:rPr>
          <w:spacing w:val="-2"/>
        </w:rPr>
        <w:t xml:space="preserve"> </w:t>
      </w:r>
      <w:r w:rsidRPr="00F45225">
        <w:t>test,</w:t>
      </w:r>
      <w:r w:rsidRPr="00F45225">
        <w:rPr>
          <w:spacing w:val="-3"/>
        </w:rPr>
        <w:t xml:space="preserve"> </w:t>
      </w:r>
      <w:r w:rsidRPr="00F45225">
        <w:t>or</w:t>
      </w:r>
      <w:r w:rsidRPr="00F45225">
        <w:rPr>
          <w:spacing w:val="-2"/>
        </w:rPr>
        <w:t xml:space="preserve"> </w:t>
      </w:r>
      <w:r w:rsidRPr="00F45225">
        <w:t>pad</w:t>
      </w:r>
      <w:r w:rsidRPr="00F45225">
        <w:rPr>
          <w:spacing w:val="-3"/>
        </w:rPr>
        <w:t xml:space="preserve"> </w:t>
      </w:r>
      <w:r w:rsidRPr="00F45225">
        <w:t>transfer processes (e.g., inadvertent stoppage of active cooling, insufficient helium backfill), provide specific details in the comment section.</w:t>
      </w:r>
    </w:p>
    <w:p w:rsidR="00895AC9" w:rsidRPr="00F45225" w14:paraId="7685BE2A" w14:textId="77777777">
      <w:pPr>
        <w:sectPr w:rsidSect="0044048A">
          <w:pgSz w:w="12240" w:h="15840"/>
          <w:pgMar w:top="1880" w:right="880" w:bottom="1280" w:left="960" w:header="848" w:footer="1095" w:gutter="0"/>
          <w:cols w:space="720"/>
        </w:sectPr>
      </w:pPr>
    </w:p>
    <w:p w:rsidR="00895AC9" w:rsidRPr="00F45225" w14:paraId="03DD483F" w14:textId="77777777">
      <w:pPr>
        <w:pStyle w:val="Heading3"/>
        <w:spacing w:before="86"/>
      </w:pPr>
      <w:r w:rsidRPr="00F45225">
        <w:rPr>
          <w:spacing w:val="-2"/>
        </w:rPr>
        <w:t>COMMENTS</w:t>
      </w:r>
    </w:p>
    <w:p w:rsidR="00895AC9" w:rsidRPr="00F45225" w14:paraId="5B295D72" w14:textId="77777777">
      <w:pPr>
        <w:pStyle w:val="BodyText"/>
        <w:spacing w:before="11"/>
        <w:rPr>
          <w:b/>
        </w:rPr>
      </w:pPr>
    </w:p>
    <w:p w:rsidR="00895AC9" w:rsidRPr="00F45225" w14:paraId="5CF2BFF8" w14:textId="77777777">
      <w:pPr>
        <w:pStyle w:val="BodyText"/>
        <w:spacing w:line="228" w:lineRule="auto"/>
        <w:ind w:left="192" w:right="354"/>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3"/>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Storage</w:t>
      </w:r>
      <w:r w:rsidRPr="00F45225">
        <w:rPr>
          <w:spacing w:val="-4"/>
        </w:rPr>
        <w:t xml:space="preserve"> </w:t>
      </w:r>
      <w:r w:rsidRPr="00F45225">
        <w:t>Facility</w:t>
      </w:r>
      <w:r w:rsidRPr="00F45225">
        <w:rPr>
          <w:spacing w:val="-3"/>
        </w:rPr>
        <w:t xml:space="preserve"> </w:t>
      </w:r>
      <w:r w:rsidRPr="00F45225">
        <w:t>Information</w:t>
      </w:r>
      <w:r w:rsidRPr="00F45225">
        <w:rPr>
          <w:spacing w:val="-3"/>
        </w:rPr>
        <w:t xml:space="preserve"> </w:t>
      </w:r>
      <w:r w:rsidRPr="00F45225">
        <w:t>(Dry</w:t>
      </w:r>
      <w:r w:rsidRPr="00F45225">
        <w:rPr>
          <w:spacing w:val="-4"/>
        </w:rPr>
        <w:t xml:space="preserve"> </w:t>
      </w:r>
      <w:r w:rsidRPr="00F45225">
        <w:t>Storage)</w:t>
      </w:r>
      <w:r w:rsidRPr="00F45225">
        <w:rPr>
          <w:spacing w:val="-3"/>
        </w:rPr>
        <w:t xml:space="preserve"> </w:t>
      </w:r>
      <w:r w:rsidRPr="00F45225">
        <w:t>(Sections</w:t>
      </w:r>
      <w:r w:rsidRPr="00F45225">
        <w:rPr>
          <w:spacing w:val="-3"/>
        </w:rPr>
        <w:t xml:space="preserve"> </w:t>
      </w:r>
      <w:r w:rsidRPr="00F45225">
        <w:t>D.3.1,</w:t>
      </w:r>
      <w:r w:rsidRPr="00F45225">
        <w:rPr>
          <w:spacing w:val="-3"/>
        </w:rPr>
        <w:t xml:space="preserve"> </w:t>
      </w:r>
      <w:r w:rsidRPr="00F45225">
        <w:t xml:space="preserve">D.3.2) in the comment section below. Label your comments by the </w:t>
      </w:r>
      <w:r w:rsidRPr="00F45225">
        <w:rPr>
          <w:b/>
        </w:rPr>
        <w:t xml:space="preserve">Schedule and Item Number </w:t>
      </w:r>
      <w:r w:rsidRPr="00F45225">
        <w:t>to which they refer.</w:t>
      </w:r>
    </w:p>
    <w:p w:rsidR="00895AC9" w:rsidRPr="00F45225" w14:paraId="67BB79F6" w14:textId="77777777">
      <w:pPr>
        <w:pStyle w:val="BodyText"/>
        <w:spacing w:before="6" w:after="1"/>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07B3308C"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1E42CFA6"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0424E1C2" w14:textId="77777777">
            <w:pPr>
              <w:pStyle w:val="TableParagraph"/>
              <w:spacing w:before="7"/>
              <w:rPr>
                <w:rFonts w:ascii="Arial"/>
                <w:sz w:val="28"/>
              </w:rPr>
            </w:pPr>
          </w:p>
          <w:p w:rsidR="00895AC9" w:rsidRPr="00F45225" w14:paraId="15F589C6" w14:textId="77777777">
            <w:pPr>
              <w:pStyle w:val="TableParagraph"/>
              <w:ind w:left="4000" w:right="3990"/>
              <w:jc w:val="center"/>
              <w:rPr>
                <w:rFonts w:ascii="Arial"/>
                <w:b/>
                <w:sz w:val="20"/>
              </w:rPr>
            </w:pPr>
            <w:r w:rsidRPr="00F45225">
              <w:rPr>
                <w:rFonts w:ascii="Arial"/>
                <w:b/>
                <w:spacing w:val="-2"/>
                <w:sz w:val="20"/>
              </w:rPr>
              <w:t>Comment</w:t>
            </w:r>
          </w:p>
        </w:tc>
      </w:tr>
      <w:tr w14:paraId="6920F27B"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005A2682" w14:textId="77777777">
            <w:pPr>
              <w:pStyle w:val="TableParagraph"/>
              <w:rPr>
                <w:rFonts w:ascii="Times New Roman"/>
                <w:sz w:val="20"/>
              </w:rPr>
            </w:pPr>
          </w:p>
        </w:tc>
        <w:tc>
          <w:tcPr>
            <w:tcW w:w="8949" w:type="dxa"/>
          </w:tcPr>
          <w:p w:rsidR="00895AC9" w:rsidRPr="00F45225" w14:paraId="1D83ECD2" w14:textId="77777777">
            <w:pPr>
              <w:pStyle w:val="TableParagraph"/>
              <w:rPr>
                <w:rFonts w:ascii="Times New Roman"/>
                <w:sz w:val="20"/>
              </w:rPr>
            </w:pPr>
          </w:p>
        </w:tc>
      </w:tr>
      <w:tr w14:paraId="5BDF1A6E"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300337C5" w14:textId="77777777">
            <w:pPr>
              <w:pStyle w:val="TableParagraph"/>
              <w:rPr>
                <w:rFonts w:ascii="Times New Roman"/>
                <w:sz w:val="20"/>
              </w:rPr>
            </w:pPr>
          </w:p>
        </w:tc>
        <w:tc>
          <w:tcPr>
            <w:tcW w:w="8949" w:type="dxa"/>
          </w:tcPr>
          <w:p w:rsidR="00895AC9" w:rsidRPr="00F45225" w14:paraId="067F474D" w14:textId="77777777">
            <w:pPr>
              <w:pStyle w:val="TableParagraph"/>
              <w:rPr>
                <w:rFonts w:ascii="Times New Roman"/>
                <w:sz w:val="20"/>
              </w:rPr>
            </w:pPr>
          </w:p>
        </w:tc>
      </w:tr>
      <w:tr w14:paraId="52766E82"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1905D66A" w14:textId="77777777">
            <w:pPr>
              <w:pStyle w:val="TableParagraph"/>
              <w:rPr>
                <w:rFonts w:ascii="Times New Roman"/>
                <w:sz w:val="20"/>
              </w:rPr>
            </w:pPr>
          </w:p>
        </w:tc>
        <w:tc>
          <w:tcPr>
            <w:tcW w:w="8949" w:type="dxa"/>
          </w:tcPr>
          <w:p w:rsidR="00895AC9" w:rsidRPr="00F45225" w14:paraId="0FFF5BEE" w14:textId="77777777">
            <w:pPr>
              <w:pStyle w:val="TableParagraph"/>
              <w:rPr>
                <w:rFonts w:ascii="Times New Roman"/>
                <w:sz w:val="20"/>
              </w:rPr>
            </w:pPr>
          </w:p>
        </w:tc>
      </w:tr>
    </w:tbl>
    <w:p w:rsidR="00895AC9" w:rsidRPr="00F45225" w14:paraId="247A6225" w14:textId="77777777">
      <w:pPr>
        <w:rPr>
          <w:rFonts w:ascii="Times New Roman"/>
          <w:sz w:val="20"/>
        </w:rPr>
        <w:sectPr w:rsidSect="0044048A">
          <w:pgSz w:w="12240" w:h="15840"/>
          <w:pgMar w:top="1880" w:right="880" w:bottom="1280" w:left="960" w:header="848" w:footer="1095" w:gutter="0"/>
          <w:cols w:space="720"/>
        </w:sectPr>
      </w:pPr>
    </w:p>
    <w:p w:rsidR="00895AC9" w:rsidRPr="00F45225" w14:paraId="0613F505" w14:textId="77777777">
      <w:pPr>
        <w:pStyle w:val="Heading5"/>
        <w:numPr>
          <w:ilvl w:val="2"/>
          <w:numId w:val="7"/>
        </w:numPr>
        <w:tabs>
          <w:tab w:val="left" w:pos="1743"/>
          <w:tab w:val="left" w:pos="1744"/>
        </w:tabs>
        <w:ind w:left="1743"/>
      </w:pPr>
      <w:bookmarkStart w:id="44" w:name="D.3.3_____Assemblies_in_Dry_Storage"/>
      <w:bookmarkEnd w:id="44"/>
      <w:r w:rsidRPr="00F45225">
        <w:t>Assemblies</w:t>
      </w:r>
      <w:r w:rsidRPr="00F45225">
        <w:rPr>
          <w:spacing w:val="-8"/>
        </w:rPr>
        <w:t xml:space="preserve"> </w:t>
      </w:r>
      <w:r w:rsidRPr="00F45225">
        <w:t>in</w:t>
      </w:r>
      <w:r w:rsidRPr="00F45225">
        <w:rPr>
          <w:spacing w:val="-7"/>
        </w:rPr>
        <w:t xml:space="preserve"> </w:t>
      </w:r>
      <w:r w:rsidRPr="00F45225">
        <w:t>Dry</w:t>
      </w:r>
      <w:r w:rsidRPr="00F45225">
        <w:rPr>
          <w:spacing w:val="-7"/>
        </w:rPr>
        <w:t xml:space="preserve"> </w:t>
      </w:r>
      <w:r w:rsidRPr="00F45225">
        <w:rPr>
          <w:spacing w:val="-2"/>
        </w:rPr>
        <w:t>Storage</w:t>
      </w:r>
    </w:p>
    <w:p w:rsidR="00895AC9" w:rsidRPr="00F45225" w14:paraId="46AB708C" w14:textId="77777777">
      <w:pPr>
        <w:pStyle w:val="BodyText"/>
        <w:rPr>
          <w:b/>
          <w:sz w:val="24"/>
        </w:rPr>
      </w:pPr>
    </w:p>
    <w:p w:rsidR="006D300B" w:rsidRPr="00F45225" w:rsidP="00905B95" w14:paraId="5EEEA3DF" w14:textId="26D96737">
      <w:pPr>
        <w:pStyle w:val="BodyText"/>
        <w:spacing w:before="193"/>
        <w:ind w:left="911" w:right="295"/>
      </w:pPr>
      <w:r w:rsidRPr="00F45225">
        <w:t>For</w:t>
      </w:r>
      <w:r w:rsidRPr="00F45225">
        <w:rPr>
          <w:spacing w:val="-3"/>
        </w:rPr>
        <w:t xml:space="preserve"> </w:t>
      </w:r>
      <w:r w:rsidRPr="00F45225">
        <w:t>each</w:t>
      </w:r>
      <w:r w:rsidRPr="00F45225">
        <w:rPr>
          <w:spacing w:val="-4"/>
        </w:rPr>
        <w:t xml:space="preserve"> </w:t>
      </w:r>
      <w:r w:rsidRPr="00F45225">
        <w:t>multi-assembly</w:t>
      </w:r>
      <w:r w:rsidRPr="00F45225">
        <w:rPr>
          <w:spacing w:val="-4"/>
        </w:rPr>
        <w:t xml:space="preserve"> </w:t>
      </w:r>
      <w:r w:rsidRPr="00F45225">
        <w:t>canister/cask,</w:t>
      </w:r>
      <w:r w:rsidRPr="00F45225">
        <w:rPr>
          <w:spacing w:val="-4"/>
        </w:rPr>
        <w:t xml:space="preserve"> </w:t>
      </w:r>
      <w:r w:rsidRPr="00F45225">
        <w:t>enter</w:t>
      </w:r>
      <w:r w:rsidRPr="00F45225">
        <w:rPr>
          <w:spacing w:val="-3"/>
        </w:rPr>
        <w:t xml:space="preserve"> </w:t>
      </w:r>
      <w:r w:rsidRPr="00F45225">
        <w:t>the</w:t>
      </w:r>
      <w:r w:rsidRPr="00F45225">
        <w:rPr>
          <w:spacing w:val="-4"/>
        </w:rPr>
        <w:t xml:space="preserve"> </w:t>
      </w:r>
      <w:r w:rsidRPr="00F45225">
        <w:t>assembly</w:t>
      </w:r>
      <w:r w:rsidRPr="00F45225">
        <w:rPr>
          <w:spacing w:val="-4"/>
        </w:rPr>
        <w:t xml:space="preserve"> </w:t>
      </w:r>
      <w:r w:rsidRPr="00F45225">
        <w:t>identifier</w:t>
      </w:r>
      <w:r w:rsidRPr="00F45225">
        <w:rPr>
          <w:spacing w:val="-3"/>
        </w:rPr>
        <w:t xml:space="preserve"> </w:t>
      </w:r>
      <w:r w:rsidRPr="00F45225">
        <w:t>and</w:t>
      </w:r>
      <w:r w:rsidRPr="00F45225">
        <w:rPr>
          <w:spacing w:val="-4"/>
        </w:rPr>
        <w:t xml:space="preserve"> </w:t>
      </w:r>
      <w:r w:rsidRPr="00F45225">
        <w:t>position</w:t>
      </w:r>
      <w:r w:rsidRPr="00F45225">
        <w:rPr>
          <w:spacing w:val="-5"/>
        </w:rPr>
        <w:t xml:space="preserve"> </w:t>
      </w:r>
      <w:r w:rsidRPr="00F45225">
        <w:t>according</w:t>
      </w:r>
      <w:r w:rsidRPr="00F45225">
        <w:rPr>
          <w:spacing w:val="-4"/>
        </w:rPr>
        <w:t xml:space="preserve"> </w:t>
      </w:r>
      <w:r w:rsidRPr="00F45225">
        <w:t>to the map for each assembly in that canister/cask.</w:t>
      </w:r>
      <w:r w:rsidR="007C7F7D">
        <w:t xml:space="preserve"> </w:t>
      </w:r>
      <w:r w:rsidRPr="00F45225">
        <w:t>For each assembly in which non-fuel components (NFC) are stored, select each type of non-fuel component.</w:t>
      </w:r>
      <w:r w:rsidRPr="00F45225">
        <w:rPr>
          <w:spacing w:val="40"/>
        </w:rPr>
        <w:t xml:space="preserve"> </w:t>
      </w:r>
      <w:r w:rsidRPr="00F45225">
        <w:t>Estimate the weight of the assembly including all the non-fuel components</w:t>
      </w:r>
      <w:r w:rsidR="00CC534C">
        <w:t xml:space="preserve"> if present</w:t>
      </w:r>
      <w:r w:rsidRPr="00F45225">
        <w:t>.</w:t>
      </w:r>
      <w:r w:rsidRPr="00F45225">
        <w:rPr>
          <w:spacing w:val="40"/>
        </w:rPr>
        <w:t xml:space="preserve"> </w:t>
      </w:r>
      <w:r w:rsidRPr="00F45225">
        <w:t>The</w:t>
      </w:r>
      <w:r w:rsidRPr="00F45225">
        <w:rPr>
          <w:spacing w:val="-3"/>
        </w:rPr>
        <w:t xml:space="preserve"> </w:t>
      </w:r>
      <w:r w:rsidRPr="00F45225">
        <w:t>non-fuel</w:t>
      </w:r>
      <w:r w:rsidRPr="00F45225">
        <w:rPr>
          <w:spacing w:val="-3"/>
        </w:rPr>
        <w:t xml:space="preserve"> </w:t>
      </w:r>
      <w:r w:rsidRPr="00F45225">
        <w:t>component</w:t>
      </w:r>
      <w:r w:rsidRPr="00F45225">
        <w:rPr>
          <w:spacing w:val="-3"/>
        </w:rPr>
        <w:t xml:space="preserve"> </w:t>
      </w:r>
      <w:r w:rsidRPr="00F45225">
        <w:t>integral</w:t>
      </w:r>
      <w:r w:rsidRPr="00F45225">
        <w:rPr>
          <w:spacing w:val="-3"/>
        </w:rPr>
        <w:t xml:space="preserve"> </w:t>
      </w:r>
      <w:r w:rsidRPr="00F45225">
        <w:t>to</w:t>
      </w:r>
      <w:r w:rsidRPr="00F45225">
        <w:rPr>
          <w:spacing w:val="-3"/>
        </w:rPr>
        <w:t xml:space="preserve"> </w:t>
      </w:r>
      <w:r w:rsidRPr="00F45225">
        <w:t>an</w:t>
      </w:r>
      <w:r w:rsidRPr="00F45225">
        <w:rPr>
          <w:spacing w:val="-4"/>
        </w:rPr>
        <w:t xml:space="preserve"> </w:t>
      </w:r>
      <w:r w:rsidRPr="00F45225">
        <w:t>assembly</w:t>
      </w:r>
      <w:r w:rsidRPr="00F45225">
        <w:rPr>
          <w:spacing w:val="-3"/>
        </w:rPr>
        <w:t xml:space="preserve"> </w:t>
      </w:r>
      <w:r w:rsidRPr="00F45225">
        <w:t>specific</w:t>
      </w:r>
      <w:r w:rsidRPr="00F45225">
        <w:rPr>
          <w:spacing w:val="-2"/>
        </w:rPr>
        <w:t xml:space="preserve"> </w:t>
      </w:r>
      <w:r w:rsidRPr="00F45225">
        <w:t>data</w:t>
      </w:r>
      <w:r w:rsidRPr="00F45225">
        <w:rPr>
          <w:spacing w:val="-3"/>
        </w:rPr>
        <w:t xml:space="preserve"> </w:t>
      </w:r>
      <w:r w:rsidRPr="00F45225">
        <w:t>to</w:t>
      </w:r>
      <w:r w:rsidRPr="00F45225">
        <w:rPr>
          <w:spacing w:val="-3"/>
        </w:rPr>
        <w:t xml:space="preserve"> </w:t>
      </w:r>
      <w:r w:rsidRPr="00F45225">
        <w:t>be</w:t>
      </w:r>
      <w:r w:rsidRPr="00F45225">
        <w:rPr>
          <w:spacing w:val="-3"/>
        </w:rPr>
        <w:t xml:space="preserve"> </w:t>
      </w:r>
      <w:r w:rsidRPr="00F45225">
        <w:t xml:space="preserve">reported in </w:t>
      </w:r>
      <w:r w:rsidR="007C7F7D">
        <w:t>D</w:t>
      </w:r>
      <w:r w:rsidRPr="00F45225">
        <w:t>.</w:t>
      </w:r>
      <w:r w:rsidR="007C7F7D">
        <w:t>3</w:t>
      </w:r>
      <w:r w:rsidRPr="00F45225">
        <w:t>.</w:t>
      </w:r>
      <w:r w:rsidR="007C7F7D">
        <w:t>3</w:t>
      </w:r>
      <w:r w:rsidRPr="00F45225">
        <w:t xml:space="preserve"> are as follows:</w:t>
      </w:r>
    </w:p>
    <w:p w:rsidR="006D300B" w:rsidRPr="00F45225" w:rsidP="006D300B" w14:paraId="0411981A" w14:textId="77777777">
      <w:pPr>
        <w:pStyle w:val="BodyText"/>
        <w:spacing w:before="7"/>
      </w:pPr>
    </w:p>
    <w:tbl>
      <w:tblPr>
        <w:tblW w:w="0" w:type="auto"/>
        <w:tblInd w:w="1074" w:type="dxa"/>
        <w:tblLayout w:type="fixed"/>
        <w:tblCellMar>
          <w:left w:w="0" w:type="dxa"/>
          <w:right w:w="0" w:type="dxa"/>
        </w:tblCellMar>
        <w:tblLook w:val="01E0"/>
      </w:tblPr>
      <w:tblGrid>
        <w:gridCol w:w="1757"/>
        <w:gridCol w:w="6340"/>
      </w:tblGrid>
      <w:tr w14:paraId="168C4BDD" w14:textId="77777777" w:rsidTr="00D534A4">
        <w:tblPrEx>
          <w:tblW w:w="0" w:type="auto"/>
          <w:tblInd w:w="1074" w:type="dxa"/>
          <w:tblLayout w:type="fixed"/>
          <w:tblCellMar>
            <w:left w:w="0" w:type="dxa"/>
            <w:right w:w="0" w:type="dxa"/>
          </w:tblCellMar>
          <w:tblLook w:val="01E0"/>
        </w:tblPrEx>
        <w:trPr>
          <w:trHeight w:val="286"/>
        </w:trPr>
        <w:tc>
          <w:tcPr>
            <w:tcW w:w="1757" w:type="dxa"/>
          </w:tcPr>
          <w:p w:rsidR="007C7F7D" w:rsidRPr="00F45225" w:rsidP="00D534A4" w14:paraId="7F56ADD0" w14:textId="0CE37D09">
            <w:pPr>
              <w:pStyle w:val="TableParagraph"/>
              <w:spacing w:line="224" w:lineRule="exact"/>
              <w:ind w:left="147"/>
              <w:rPr>
                <w:rFonts w:ascii="Arial"/>
                <w:b/>
                <w:sz w:val="20"/>
              </w:rPr>
            </w:pPr>
            <w:r>
              <w:rPr>
                <w:rFonts w:ascii="Arial"/>
                <w:b/>
                <w:sz w:val="20"/>
              </w:rPr>
              <w:t>Column</w:t>
            </w:r>
          </w:p>
        </w:tc>
        <w:tc>
          <w:tcPr>
            <w:tcW w:w="6340" w:type="dxa"/>
          </w:tcPr>
          <w:p w:rsidR="007C7F7D" w:rsidRPr="00F45225" w:rsidP="00D534A4" w14:paraId="3B57134D" w14:textId="77777777">
            <w:pPr>
              <w:pStyle w:val="TableParagraph"/>
              <w:spacing w:line="224" w:lineRule="exact"/>
              <w:ind w:left="118"/>
              <w:rPr>
                <w:rFonts w:ascii="Arial"/>
                <w:b/>
                <w:sz w:val="20"/>
              </w:rPr>
            </w:pPr>
            <w:r w:rsidRPr="00F45225">
              <w:rPr>
                <w:rFonts w:ascii="Arial"/>
                <w:b/>
                <w:spacing w:val="-2"/>
                <w:sz w:val="20"/>
              </w:rPr>
              <w:t>Description</w:t>
            </w:r>
          </w:p>
        </w:tc>
      </w:tr>
      <w:tr w14:paraId="3584B898" w14:textId="77777777" w:rsidTr="00D534A4">
        <w:tblPrEx>
          <w:tblW w:w="0" w:type="auto"/>
          <w:tblInd w:w="1074" w:type="dxa"/>
          <w:tblLayout w:type="fixed"/>
          <w:tblCellMar>
            <w:left w:w="0" w:type="dxa"/>
            <w:right w:w="0" w:type="dxa"/>
          </w:tblCellMar>
          <w:tblLook w:val="01E0"/>
        </w:tblPrEx>
        <w:trPr>
          <w:trHeight w:val="2249"/>
        </w:trPr>
        <w:tc>
          <w:tcPr>
            <w:tcW w:w="1757" w:type="dxa"/>
          </w:tcPr>
          <w:p w:rsidR="007C7F7D" w:rsidRPr="00F45225" w:rsidP="00D534A4" w14:paraId="0640A4A9" w14:textId="5BE568CA">
            <w:pPr>
              <w:pStyle w:val="TableParagraph"/>
              <w:spacing w:before="57"/>
              <w:ind w:left="147"/>
              <w:rPr>
                <w:rFonts w:ascii="Arial"/>
                <w:b/>
                <w:sz w:val="20"/>
              </w:rPr>
            </w:pPr>
            <w:r w:rsidRPr="00F45225">
              <w:rPr>
                <w:rFonts w:ascii="Arial"/>
                <w:b/>
                <w:spacing w:val="-2"/>
                <w:sz w:val="20"/>
              </w:rPr>
              <w:t>Non-fuel Component</w:t>
            </w:r>
          </w:p>
        </w:tc>
        <w:tc>
          <w:tcPr>
            <w:tcW w:w="6340" w:type="dxa"/>
          </w:tcPr>
          <w:p w:rsidR="007C7F7D" w:rsidRPr="00F45225" w:rsidP="00D534A4" w14:paraId="78F99480" w14:textId="77777777">
            <w:pPr>
              <w:pStyle w:val="TableParagraph"/>
              <w:spacing w:before="56"/>
              <w:ind w:left="118"/>
              <w:rPr>
                <w:rFonts w:ascii="Arial"/>
                <w:spacing w:val="-2"/>
                <w:sz w:val="20"/>
              </w:rPr>
            </w:pPr>
            <w:r w:rsidRPr="00F45225">
              <w:rPr>
                <w:rFonts w:ascii="Arial"/>
                <w:sz w:val="20"/>
              </w:rPr>
              <w:t>The</w:t>
            </w:r>
            <w:r w:rsidRPr="00F45225">
              <w:rPr>
                <w:rFonts w:ascii="Arial"/>
                <w:spacing w:val="-5"/>
                <w:sz w:val="20"/>
              </w:rPr>
              <w:t xml:space="preserve"> </w:t>
            </w:r>
            <w:r w:rsidRPr="00F45225">
              <w:rPr>
                <w:rFonts w:ascii="Arial"/>
                <w:sz w:val="20"/>
              </w:rPr>
              <w:t>type</w:t>
            </w:r>
            <w:r w:rsidRPr="00F45225">
              <w:rPr>
                <w:rFonts w:ascii="Arial"/>
                <w:spacing w:val="-2"/>
                <w:sz w:val="20"/>
              </w:rPr>
              <w:t xml:space="preserve"> </w:t>
            </w:r>
            <w:r w:rsidRPr="00F45225">
              <w:rPr>
                <w:rFonts w:ascii="Arial"/>
                <w:sz w:val="20"/>
              </w:rPr>
              <w:t>of</w:t>
            </w:r>
            <w:r w:rsidRPr="00F45225">
              <w:rPr>
                <w:rFonts w:ascii="Arial"/>
                <w:spacing w:val="-3"/>
                <w:sz w:val="20"/>
              </w:rPr>
              <w:t xml:space="preserve"> </w:t>
            </w:r>
            <w:r w:rsidRPr="00F45225">
              <w:rPr>
                <w:rFonts w:ascii="Arial"/>
                <w:sz w:val="20"/>
              </w:rPr>
              <w:t>non-fuel</w:t>
            </w:r>
            <w:r w:rsidRPr="00F45225">
              <w:rPr>
                <w:rFonts w:ascii="Arial"/>
                <w:spacing w:val="-3"/>
                <w:sz w:val="20"/>
              </w:rPr>
              <w:t xml:space="preserve"> </w:t>
            </w:r>
            <w:r w:rsidRPr="00F45225">
              <w:rPr>
                <w:rFonts w:ascii="Arial"/>
                <w:sz w:val="20"/>
              </w:rPr>
              <w:t>component</w:t>
            </w:r>
            <w:r w:rsidRPr="00F45225">
              <w:rPr>
                <w:rFonts w:ascii="Arial"/>
                <w:spacing w:val="-2"/>
                <w:sz w:val="20"/>
              </w:rPr>
              <w:t xml:space="preserve"> </w:t>
            </w:r>
            <w:r w:rsidRPr="00F45225">
              <w:rPr>
                <w:rFonts w:ascii="Arial"/>
                <w:sz w:val="20"/>
              </w:rPr>
              <w:t>that</w:t>
            </w:r>
            <w:r w:rsidRPr="00F45225">
              <w:rPr>
                <w:rFonts w:ascii="Arial"/>
                <w:spacing w:val="-3"/>
                <w:sz w:val="20"/>
              </w:rPr>
              <w:t xml:space="preserve"> </w:t>
            </w:r>
            <w:r w:rsidRPr="00F45225">
              <w:rPr>
                <w:rFonts w:ascii="Arial"/>
                <w:sz w:val="20"/>
              </w:rPr>
              <w:t>is</w:t>
            </w:r>
            <w:r w:rsidRPr="00F45225">
              <w:rPr>
                <w:rFonts w:ascii="Arial"/>
                <w:spacing w:val="-1"/>
                <w:sz w:val="20"/>
              </w:rPr>
              <w:t xml:space="preserve"> </w:t>
            </w:r>
            <w:r w:rsidRPr="00F45225">
              <w:rPr>
                <w:rFonts w:ascii="Arial"/>
                <w:sz w:val="20"/>
              </w:rPr>
              <w:t>integral</w:t>
            </w:r>
            <w:r w:rsidRPr="00F45225">
              <w:rPr>
                <w:rFonts w:ascii="Arial"/>
                <w:spacing w:val="-3"/>
                <w:sz w:val="20"/>
              </w:rPr>
              <w:t xml:space="preserve"> </w:t>
            </w:r>
            <w:r w:rsidRPr="00F45225">
              <w:rPr>
                <w:rFonts w:ascii="Arial"/>
                <w:sz w:val="20"/>
              </w:rPr>
              <w:t>to</w:t>
            </w:r>
            <w:r w:rsidRPr="00F45225">
              <w:rPr>
                <w:rFonts w:ascii="Arial"/>
                <w:spacing w:val="-2"/>
                <w:sz w:val="20"/>
              </w:rPr>
              <w:t xml:space="preserve"> </w:t>
            </w:r>
            <w:r w:rsidRPr="00F45225">
              <w:rPr>
                <w:rFonts w:ascii="Arial"/>
                <w:sz w:val="20"/>
              </w:rPr>
              <w:t>that</w:t>
            </w:r>
            <w:r w:rsidRPr="00F45225">
              <w:rPr>
                <w:rFonts w:ascii="Arial"/>
                <w:spacing w:val="-4"/>
                <w:sz w:val="20"/>
              </w:rPr>
              <w:t xml:space="preserve"> </w:t>
            </w:r>
            <w:r w:rsidRPr="00F45225">
              <w:rPr>
                <w:rFonts w:ascii="Arial"/>
                <w:spacing w:val="-2"/>
                <w:sz w:val="20"/>
              </w:rPr>
              <w:t>assembly.</w:t>
            </w:r>
          </w:p>
          <w:p w:rsidR="007C7F7D" w:rsidRPr="00F45225" w:rsidP="00D534A4" w14:paraId="19C2D9AE" w14:textId="77777777">
            <w:pPr>
              <w:pStyle w:val="TableParagraph"/>
              <w:spacing w:before="56"/>
              <w:ind w:left="118"/>
              <w:rPr>
                <w:rFonts w:ascii="Arial"/>
                <w:spacing w:val="-2"/>
                <w:sz w:val="20"/>
              </w:rPr>
            </w:pPr>
          </w:p>
          <w:p w:rsidR="007C7F7D" w:rsidRPr="00F45225" w:rsidP="00D534A4" w14:paraId="6325A055" w14:textId="77777777">
            <w:pPr>
              <w:pStyle w:val="TableParagraph"/>
              <w:spacing w:before="56"/>
              <w:ind w:left="118"/>
              <w:rPr>
                <w:rFonts w:ascii="Arial"/>
                <w:sz w:val="20"/>
              </w:rPr>
            </w:pPr>
            <w:r w:rsidRPr="00F45225">
              <w:rPr>
                <w:rFonts w:ascii="Arial"/>
                <w:noProof/>
                <w:sz w:val="20"/>
              </w:rPr>
              <w:drawing>
                <wp:inline distT="0" distB="0" distL="0" distR="0">
                  <wp:extent cx="2956816" cy="1653683"/>
                  <wp:effectExtent l="0" t="0" r="0" b="3810"/>
                  <wp:docPr id="1560304949" name="Picture 1560304949"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04949" name="Picture 773" descr="Graphical user interface, text, application, chat or text message&#10;&#10;Description automatically generated"/>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2956816" cy="1653683"/>
                          </a:xfrm>
                          <a:prstGeom prst="rect">
                            <a:avLst/>
                          </a:prstGeom>
                        </pic:spPr>
                      </pic:pic>
                    </a:graphicData>
                  </a:graphic>
                </wp:inline>
              </w:drawing>
            </w:r>
          </w:p>
        </w:tc>
      </w:tr>
      <w:tr w14:paraId="5E3FDB64" w14:textId="77777777" w:rsidTr="00D534A4">
        <w:tblPrEx>
          <w:tblW w:w="0" w:type="auto"/>
          <w:tblInd w:w="1074" w:type="dxa"/>
          <w:tblLayout w:type="fixed"/>
          <w:tblCellMar>
            <w:left w:w="0" w:type="dxa"/>
            <w:right w:w="0" w:type="dxa"/>
          </w:tblCellMar>
          <w:tblLook w:val="01E0"/>
        </w:tblPrEx>
        <w:trPr>
          <w:trHeight w:val="1403"/>
        </w:trPr>
        <w:tc>
          <w:tcPr>
            <w:tcW w:w="1757" w:type="dxa"/>
          </w:tcPr>
          <w:p w:rsidR="007C7F7D" w:rsidRPr="00F45225" w:rsidP="00D534A4" w14:paraId="3FB75F17" w14:textId="77777777">
            <w:pPr>
              <w:pStyle w:val="TableParagraph"/>
              <w:rPr>
                <w:rFonts w:ascii="Arial"/>
              </w:rPr>
            </w:pPr>
          </w:p>
          <w:p w:rsidR="007C7F7D" w:rsidRPr="00F45225" w:rsidP="00D534A4" w14:paraId="78C7C467" w14:textId="77777777">
            <w:pPr>
              <w:pStyle w:val="TableParagraph"/>
              <w:ind w:left="147"/>
              <w:rPr>
                <w:rFonts w:ascii="Arial"/>
                <w:b/>
                <w:spacing w:val="-2"/>
                <w:sz w:val="20"/>
              </w:rPr>
            </w:pPr>
            <w:r w:rsidRPr="00F45225">
              <w:rPr>
                <w:rFonts w:ascii="Arial"/>
                <w:b/>
                <w:spacing w:val="-2"/>
                <w:sz w:val="20"/>
              </w:rPr>
              <w:t>Non-fuel Component Identifier</w:t>
            </w:r>
            <w:r w:rsidRPr="00F45225">
              <w:rPr>
                <w:rFonts w:ascii="Arial"/>
                <w:b/>
                <w:spacing w:val="-2"/>
                <w:sz w:val="20"/>
              </w:rPr>
              <w:br/>
            </w:r>
          </w:p>
          <w:p w:rsidR="007C7F7D" w:rsidRPr="00F45225" w:rsidP="00D534A4" w14:paraId="22C69576" w14:textId="77777777">
            <w:pPr>
              <w:pStyle w:val="TableParagraph"/>
              <w:ind w:left="147"/>
              <w:rPr>
                <w:rFonts w:ascii="Arial"/>
                <w:b/>
                <w:sz w:val="20"/>
              </w:rPr>
            </w:pPr>
            <w:r w:rsidRPr="00F45225">
              <w:rPr>
                <w:rFonts w:ascii="Arial"/>
                <w:b/>
                <w:sz w:val="20"/>
              </w:rPr>
              <w:t>Estimated</w:t>
            </w:r>
            <w:r w:rsidRPr="00F45225">
              <w:rPr>
                <w:rFonts w:ascii="Arial"/>
                <w:b/>
                <w:spacing w:val="-14"/>
                <w:sz w:val="20"/>
              </w:rPr>
              <w:t xml:space="preserve"> </w:t>
            </w:r>
            <w:r w:rsidRPr="00F45225">
              <w:rPr>
                <w:rFonts w:ascii="Arial"/>
                <w:b/>
                <w:sz w:val="20"/>
              </w:rPr>
              <w:t xml:space="preserve">Total </w:t>
            </w:r>
            <w:r w:rsidRPr="00F45225">
              <w:rPr>
                <w:rFonts w:ascii="Arial"/>
                <w:b/>
                <w:spacing w:val="-2"/>
                <w:sz w:val="20"/>
              </w:rPr>
              <w:t>Weight</w:t>
            </w:r>
          </w:p>
        </w:tc>
        <w:tc>
          <w:tcPr>
            <w:tcW w:w="6340" w:type="dxa"/>
          </w:tcPr>
          <w:p w:rsidR="007C7F7D" w:rsidRPr="00F45225" w:rsidP="00D534A4" w14:paraId="37609507" w14:textId="77777777">
            <w:pPr>
              <w:pStyle w:val="TableParagraph"/>
              <w:rPr>
                <w:rFonts w:ascii="Arial"/>
              </w:rPr>
            </w:pPr>
          </w:p>
          <w:p w:rsidR="007C7F7D" w:rsidRPr="00F45225" w:rsidP="00D534A4" w14:paraId="0F41FA1F" w14:textId="77777777">
            <w:pPr>
              <w:pStyle w:val="TableParagraph"/>
              <w:ind w:left="118"/>
              <w:rPr>
                <w:rFonts w:ascii="Arial"/>
                <w:sz w:val="20"/>
              </w:rPr>
            </w:pPr>
            <w:r w:rsidRPr="00F45225">
              <w:rPr>
                <w:rFonts w:ascii="Arial"/>
                <w:sz w:val="20"/>
              </w:rPr>
              <w:t>The</w:t>
            </w:r>
            <w:r w:rsidRPr="00F45225">
              <w:rPr>
                <w:rFonts w:ascii="Arial"/>
                <w:spacing w:val="-6"/>
                <w:sz w:val="20"/>
              </w:rPr>
              <w:t xml:space="preserve"> </w:t>
            </w:r>
            <w:r w:rsidRPr="00F45225">
              <w:rPr>
                <w:rFonts w:ascii="Arial"/>
                <w:sz w:val="20"/>
              </w:rPr>
              <w:t>alphanumeric</w:t>
            </w:r>
            <w:r w:rsidRPr="00F45225">
              <w:rPr>
                <w:rFonts w:ascii="Arial"/>
                <w:spacing w:val="-5"/>
                <w:sz w:val="20"/>
              </w:rPr>
              <w:t xml:space="preserve"> </w:t>
            </w:r>
            <w:r w:rsidRPr="00F45225">
              <w:rPr>
                <w:rFonts w:ascii="Arial"/>
                <w:sz w:val="20"/>
              </w:rPr>
              <w:t>characters</w:t>
            </w:r>
            <w:r w:rsidRPr="00F45225">
              <w:rPr>
                <w:rFonts w:ascii="Arial"/>
                <w:spacing w:val="-6"/>
                <w:sz w:val="20"/>
              </w:rPr>
              <w:t xml:space="preserve"> </w:t>
            </w:r>
            <w:r w:rsidRPr="00F45225">
              <w:rPr>
                <w:rFonts w:ascii="Arial"/>
                <w:sz w:val="20"/>
              </w:rPr>
              <w:t>which</w:t>
            </w:r>
            <w:r w:rsidRPr="00F45225">
              <w:rPr>
                <w:rFonts w:ascii="Arial"/>
                <w:spacing w:val="-6"/>
                <w:sz w:val="20"/>
              </w:rPr>
              <w:t xml:space="preserve"> </w:t>
            </w:r>
            <w:r w:rsidRPr="00F45225">
              <w:rPr>
                <w:rFonts w:ascii="Arial"/>
                <w:sz w:val="20"/>
              </w:rPr>
              <w:t>identified</w:t>
            </w:r>
            <w:r w:rsidRPr="00F45225">
              <w:rPr>
                <w:rFonts w:ascii="Arial"/>
                <w:spacing w:val="-6"/>
                <w:sz w:val="20"/>
              </w:rPr>
              <w:t xml:space="preserve"> </w:t>
            </w:r>
            <w:r w:rsidRPr="00F45225">
              <w:rPr>
                <w:rFonts w:ascii="Arial"/>
                <w:sz w:val="20"/>
              </w:rPr>
              <w:t>the</w:t>
            </w:r>
            <w:r w:rsidRPr="00F45225">
              <w:rPr>
                <w:rFonts w:ascii="Arial"/>
                <w:spacing w:val="-6"/>
                <w:sz w:val="20"/>
              </w:rPr>
              <w:t xml:space="preserve"> </w:t>
            </w:r>
            <w:r w:rsidRPr="00F45225">
              <w:rPr>
                <w:rFonts w:ascii="Arial"/>
                <w:sz w:val="20"/>
              </w:rPr>
              <w:t>non-fuel</w:t>
            </w:r>
            <w:r w:rsidRPr="00F45225">
              <w:rPr>
                <w:rFonts w:ascii="Arial"/>
                <w:spacing w:val="-6"/>
                <w:sz w:val="20"/>
              </w:rPr>
              <w:t xml:space="preserve"> </w:t>
            </w:r>
            <w:r w:rsidRPr="00F45225">
              <w:rPr>
                <w:rFonts w:ascii="Arial"/>
                <w:sz w:val="20"/>
              </w:rPr>
              <w:t>component that is integral to that assembly.</w:t>
            </w:r>
          </w:p>
          <w:p w:rsidR="007C7F7D" w:rsidRPr="00F45225" w:rsidP="00D534A4" w14:paraId="71254329" w14:textId="77777777">
            <w:pPr>
              <w:pStyle w:val="TableParagraph"/>
              <w:ind w:left="118"/>
              <w:rPr>
                <w:rFonts w:ascii="Arial"/>
                <w:sz w:val="20"/>
              </w:rPr>
            </w:pPr>
          </w:p>
          <w:p w:rsidR="007C7F7D" w:rsidRPr="00F45225" w:rsidP="00D534A4" w14:paraId="3D8E7C2C" w14:textId="77777777">
            <w:pPr>
              <w:pStyle w:val="TableParagraph"/>
              <w:ind w:left="118"/>
              <w:rPr>
                <w:rFonts w:ascii="Arial"/>
                <w:sz w:val="20"/>
              </w:rPr>
            </w:pPr>
          </w:p>
          <w:p w:rsidR="007C7F7D" w:rsidRPr="00F45225" w:rsidP="00D534A4" w14:paraId="1E3E7CA0" w14:textId="77777777">
            <w:pPr>
              <w:pStyle w:val="TableParagraph"/>
              <w:ind w:left="118"/>
              <w:rPr>
                <w:rFonts w:ascii="Arial"/>
                <w:sz w:val="20"/>
              </w:rPr>
            </w:pPr>
            <w:r w:rsidRPr="00F45225">
              <w:rPr>
                <w:rFonts w:ascii="Arial"/>
                <w:sz w:val="20"/>
              </w:rPr>
              <w:t>The</w:t>
            </w:r>
            <w:r w:rsidRPr="00F45225">
              <w:rPr>
                <w:rFonts w:ascii="Arial"/>
                <w:spacing w:val="-5"/>
                <w:sz w:val="20"/>
              </w:rPr>
              <w:t xml:space="preserve"> </w:t>
            </w:r>
            <w:r w:rsidRPr="00F45225">
              <w:rPr>
                <w:rFonts w:ascii="Arial"/>
                <w:sz w:val="20"/>
              </w:rPr>
              <w:t>estimated</w:t>
            </w:r>
            <w:r w:rsidRPr="00F45225">
              <w:rPr>
                <w:rFonts w:ascii="Arial"/>
                <w:spacing w:val="-5"/>
                <w:sz w:val="20"/>
              </w:rPr>
              <w:t xml:space="preserve"> </w:t>
            </w:r>
            <w:r w:rsidRPr="00F45225">
              <w:rPr>
                <w:rFonts w:ascii="Arial"/>
                <w:sz w:val="20"/>
              </w:rPr>
              <w:t>total</w:t>
            </w:r>
            <w:r w:rsidRPr="00F45225">
              <w:rPr>
                <w:rFonts w:ascii="Arial"/>
                <w:spacing w:val="-5"/>
                <w:sz w:val="20"/>
              </w:rPr>
              <w:t xml:space="preserve"> </w:t>
            </w:r>
            <w:r w:rsidRPr="00F45225">
              <w:rPr>
                <w:rFonts w:ascii="Arial"/>
                <w:sz w:val="20"/>
              </w:rPr>
              <w:t>weight</w:t>
            </w:r>
            <w:r w:rsidRPr="00F45225">
              <w:rPr>
                <w:rFonts w:ascii="Arial"/>
                <w:spacing w:val="-6"/>
                <w:sz w:val="20"/>
              </w:rPr>
              <w:t xml:space="preserve"> </w:t>
            </w:r>
            <w:r w:rsidRPr="00F45225">
              <w:rPr>
                <w:rFonts w:ascii="Arial"/>
                <w:sz w:val="20"/>
              </w:rPr>
              <w:t>of</w:t>
            </w:r>
            <w:r w:rsidRPr="00F45225">
              <w:rPr>
                <w:rFonts w:ascii="Arial"/>
                <w:spacing w:val="-5"/>
                <w:sz w:val="20"/>
              </w:rPr>
              <w:t xml:space="preserve"> </w:t>
            </w:r>
            <w:r w:rsidRPr="00F45225">
              <w:rPr>
                <w:rFonts w:ascii="Arial"/>
                <w:sz w:val="20"/>
              </w:rPr>
              <w:t>the</w:t>
            </w:r>
            <w:r w:rsidRPr="00F45225">
              <w:rPr>
                <w:rFonts w:ascii="Arial"/>
                <w:spacing w:val="-5"/>
                <w:sz w:val="20"/>
              </w:rPr>
              <w:t xml:space="preserve"> </w:t>
            </w:r>
            <w:r w:rsidRPr="00F45225">
              <w:rPr>
                <w:rFonts w:ascii="Arial"/>
                <w:sz w:val="20"/>
              </w:rPr>
              <w:t>non-fuel</w:t>
            </w:r>
            <w:r w:rsidRPr="00F45225">
              <w:rPr>
                <w:rFonts w:ascii="Arial"/>
                <w:spacing w:val="-5"/>
                <w:sz w:val="20"/>
              </w:rPr>
              <w:t xml:space="preserve"> </w:t>
            </w:r>
            <w:r w:rsidRPr="00F45225">
              <w:rPr>
                <w:rFonts w:ascii="Arial"/>
                <w:sz w:val="20"/>
              </w:rPr>
              <w:t>component</w:t>
            </w:r>
            <w:r w:rsidRPr="00F45225">
              <w:rPr>
                <w:rFonts w:ascii="Arial"/>
                <w:spacing w:val="-5"/>
                <w:sz w:val="20"/>
              </w:rPr>
              <w:t xml:space="preserve"> </w:t>
            </w:r>
            <w:r w:rsidRPr="00F45225">
              <w:rPr>
                <w:rFonts w:ascii="Arial"/>
                <w:sz w:val="20"/>
              </w:rPr>
              <w:t>plus</w:t>
            </w:r>
            <w:r w:rsidRPr="00F45225">
              <w:rPr>
                <w:rFonts w:ascii="Arial"/>
                <w:spacing w:val="-4"/>
                <w:sz w:val="20"/>
              </w:rPr>
              <w:t xml:space="preserve"> </w:t>
            </w:r>
            <w:r w:rsidRPr="00F45225">
              <w:rPr>
                <w:rFonts w:ascii="Arial"/>
                <w:sz w:val="20"/>
              </w:rPr>
              <w:t>assembly, reported in pounds</w:t>
            </w:r>
          </w:p>
        </w:tc>
      </w:tr>
    </w:tbl>
    <w:p w:rsidR="00E04A75" w:rsidP="0048233A" w14:paraId="361CDD38" w14:textId="75D53CD3">
      <w:pPr>
        <w:pStyle w:val="BodyText"/>
        <w:spacing w:before="193"/>
        <w:ind w:left="911" w:right="295"/>
        <w:jc w:val="both"/>
      </w:pPr>
      <w:r w:rsidRPr="00F45225">
        <w:t>If the storage of non-fuel components within an assembly classifies that assembly as non-standard according to Appendix E of the Standard Contract, check the Yes box in the Non-standard Assembly column</w:t>
      </w:r>
      <w:r w:rsidR="0048233A">
        <w:t xml:space="preserve"> if C.1.1</w:t>
      </w:r>
      <w:r w:rsidRPr="00F45225">
        <w:t>. For example, changes to an assembly’s maximum physical dimensions due to the NFC may cause it to be classified</w:t>
      </w:r>
      <w:r w:rsidRPr="00905B95">
        <w:t xml:space="preserve"> </w:t>
      </w:r>
      <w:r w:rsidRPr="00F45225">
        <w:t>as</w:t>
      </w:r>
      <w:r w:rsidRPr="00905B95">
        <w:t xml:space="preserve"> </w:t>
      </w:r>
      <w:r w:rsidRPr="00F45225">
        <w:t>non-standard.</w:t>
      </w:r>
    </w:p>
    <w:p w:rsidR="006A4A63" w14:paraId="288A93D5" w14:textId="4E3766DA">
      <w:pPr>
        <w:rPr>
          <w:sz w:val="20"/>
          <w:szCs w:val="20"/>
        </w:rPr>
      </w:pPr>
      <w:r>
        <w:br w:type="page"/>
      </w:r>
    </w:p>
    <w:p w:rsidR="006A4A63" w:rsidRPr="00F45225" w:rsidP="00905B95" w14:paraId="3E718EC4" w14:textId="77777777">
      <w:pPr>
        <w:pStyle w:val="BodyText"/>
        <w:spacing w:before="193"/>
        <w:ind w:left="911" w:right="295"/>
        <w:jc w:val="both"/>
      </w:pPr>
    </w:p>
    <w:p w:rsidR="00895AC9" w:rsidRPr="00F45225" w14:paraId="18828C3B" w14:textId="77777777">
      <w:pPr>
        <w:pStyle w:val="BodyText"/>
        <w:spacing w:before="7" w:after="1"/>
        <w:rPr>
          <w:sz w:val="10"/>
        </w:rPr>
      </w:pPr>
    </w:p>
    <w:tbl>
      <w:tblPr>
        <w:tblW w:w="4999"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2176"/>
        <w:gridCol w:w="1273"/>
        <w:gridCol w:w="1385"/>
        <w:gridCol w:w="1385"/>
        <w:gridCol w:w="1385"/>
        <w:gridCol w:w="1383"/>
        <w:gridCol w:w="1381"/>
      </w:tblGrid>
      <w:tr w14:paraId="4AEC4DB3" w14:textId="7B7F7D0B" w:rsidTr="00905B95">
        <w:tblPrEx>
          <w:tblW w:w="4999"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690"/>
          <w:jc w:val="center"/>
        </w:trPr>
        <w:tc>
          <w:tcPr>
            <w:tcW w:w="1049" w:type="pct"/>
            <w:vAlign w:val="center"/>
          </w:tcPr>
          <w:p w:rsidR="00F908E0" w:rsidRPr="00F45225" w:rsidP="00905B95" w14:paraId="634A6EED" w14:textId="266F2938">
            <w:pPr>
              <w:pStyle w:val="TableParagraph"/>
              <w:jc w:val="center"/>
              <w:rPr>
                <w:rFonts w:ascii="Arial"/>
                <w:b/>
                <w:sz w:val="16"/>
              </w:rPr>
            </w:pPr>
            <w:r w:rsidRPr="00F45225">
              <w:rPr>
                <w:rFonts w:ascii="Arial"/>
                <w:b/>
                <w:sz w:val="16"/>
              </w:rPr>
              <w:t>Unique</w:t>
            </w:r>
            <w:r w:rsidRPr="005909A6">
              <w:rPr>
                <w:rFonts w:ascii="Arial"/>
                <w:b/>
                <w:sz w:val="16"/>
                <w:szCs w:val="16"/>
              </w:rPr>
              <w:t xml:space="preserve"> </w:t>
            </w:r>
            <w:r w:rsidRPr="00F45225">
              <w:rPr>
                <w:rFonts w:ascii="Arial"/>
                <w:b/>
                <w:sz w:val="16"/>
              </w:rPr>
              <w:t xml:space="preserve">Canister/Cask </w:t>
            </w:r>
            <w:r w:rsidRPr="00F45225">
              <w:rPr>
                <w:rFonts w:ascii="Arial"/>
                <w:b/>
                <w:spacing w:val="-2"/>
                <w:sz w:val="16"/>
              </w:rPr>
              <w:t>Identifier</w:t>
            </w:r>
          </w:p>
        </w:tc>
        <w:tc>
          <w:tcPr>
            <w:tcW w:w="614" w:type="pct"/>
            <w:vAlign w:val="center"/>
          </w:tcPr>
          <w:p w:rsidR="00F908E0" w:rsidRPr="00905B95" w:rsidP="00905B95" w14:paraId="257EA11E" w14:textId="77777777">
            <w:pPr>
              <w:pStyle w:val="TableParagraph"/>
              <w:jc w:val="center"/>
              <w:rPr>
                <w:rFonts w:ascii="Arial"/>
                <w:b/>
                <w:sz w:val="16"/>
                <w:szCs w:val="16"/>
              </w:rPr>
            </w:pPr>
            <w:r w:rsidRPr="00F45225">
              <w:rPr>
                <w:rFonts w:ascii="Arial"/>
                <w:b/>
                <w:spacing w:val="-2"/>
                <w:sz w:val="16"/>
              </w:rPr>
              <w:t>Assembly</w:t>
            </w:r>
            <w:r w:rsidRPr="00F45225">
              <w:rPr>
                <w:rFonts w:ascii="Arial"/>
                <w:b/>
                <w:spacing w:val="4"/>
                <w:sz w:val="16"/>
              </w:rPr>
              <w:t xml:space="preserve"> </w:t>
            </w:r>
            <w:r w:rsidRPr="00F45225">
              <w:rPr>
                <w:rFonts w:ascii="Arial"/>
                <w:b/>
                <w:spacing w:val="-2"/>
                <w:sz w:val="16"/>
              </w:rPr>
              <w:t>Identifier</w:t>
            </w:r>
            <w:r w:rsidRPr="00905B95">
              <w:rPr>
                <w:rFonts w:ascii="Arial"/>
                <w:b/>
                <w:spacing w:val="-2"/>
                <w:position w:val="7"/>
                <w:sz w:val="12"/>
                <w:szCs w:val="12"/>
              </w:rPr>
              <w:t>1</w:t>
            </w:r>
          </w:p>
        </w:tc>
        <w:tc>
          <w:tcPr>
            <w:tcW w:w="668" w:type="pct"/>
            <w:vAlign w:val="center"/>
          </w:tcPr>
          <w:p w:rsidR="00F908E0" w:rsidRPr="003E1BC5" w:rsidP="00F908E0" w14:paraId="1DEF63CF" w14:textId="076C8A02">
            <w:pPr>
              <w:pStyle w:val="TableParagraph"/>
              <w:jc w:val="center"/>
              <w:rPr>
                <w:rFonts w:ascii="Arial"/>
                <w:b/>
                <w:sz w:val="16"/>
                <w:szCs w:val="16"/>
              </w:rPr>
            </w:pPr>
            <w:r w:rsidRPr="00F45225">
              <w:rPr>
                <w:rFonts w:ascii="Arial"/>
                <w:b/>
                <w:sz w:val="16"/>
              </w:rPr>
              <w:t>Position</w:t>
            </w:r>
            <w:r w:rsidRPr="00F45225">
              <w:rPr>
                <w:rFonts w:ascii="Arial"/>
                <w:b/>
                <w:spacing w:val="-6"/>
                <w:sz w:val="16"/>
              </w:rPr>
              <w:t xml:space="preserve"> </w:t>
            </w:r>
            <w:r w:rsidRPr="00F45225">
              <w:rPr>
                <w:rFonts w:ascii="Arial"/>
                <w:b/>
                <w:sz w:val="16"/>
              </w:rPr>
              <w:t>According</w:t>
            </w:r>
            <w:r w:rsidRPr="00F45225">
              <w:rPr>
                <w:rFonts w:ascii="Arial"/>
                <w:b/>
                <w:spacing w:val="-8"/>
                <w:sz w:val="16"/>
              </w:rPr>
              <w:t xml:space="preserve"> </w:t>
            </w:r>
            <w:r w:rsidRPr="00F45225">
              <w:rPr>
                <w:rFonts w:ascii="Arial"/>
                <w:b/>
                <w:sz w:val="16"/>
              </w:rPr>
              <w:t>to</w:t>
            </w:r>
            <w:r w:rsidRPr="00F45225">
              <w:rPr>
                <w:rFonts w:ascii="Arial"/>
                <w:b/>
                <w:spacing w:val="-8"/>
                <w:sz w:val="16"/>
              </w:rPr>
              <w:t xml:space="preserve"> </w:t>
            </w:r>
            <w:r w:rsidRPr="00F45225">
              <w:rPr>
                <w:rFonts w:ascii="Arial"/>
                <w:b/>
                <w:spacing w:val="-5"/>
                <w:sz w:val="16"/>
              </w:rPr>
              <w:t>Map</w:t>
            </w:r>
          </w:p>
        </w:tc>
        <w:tc>
          <w:tcPr>
            <w:tcW w:w="668" w:type="pct"/>
            <w:vAlign w:val="center"/>
          </w:tcPr>
          <w:p w:rsidR="00F908E0" w:rsidRPr="00905B95" w:rsidP="00905B95" w14:paraId="18EA9028" w14:textId="479C601C">
            <w:pPr>
              <w:pStyle w:val="TableParagraph"/>
              <w:jc w:val="center"/>
              <w:rPr>
                <w:rFonts w:ascii="Arial"/>
                <w:b/>
                <w:sz w:val="16"/>
                <w:szCs w:val="16"/>
              </w:rPr>
            </w:pPr>
            <w:r>
              <w:rPr>
                <w:rFonts w:ascii="Arial"/>
                <w:b/>
                <w:sz w:val="16"/>
                <w:szCs w:val="16"/>
              </w:rPr>
              <w:t>Non-Fuel Component</w:t>
            </w:r>
            <w:r w:rsidRPr="00905B95">
              <w:rPr>
                <w:rFonts w:ascii="Arial"/>
                <w:b/>
                <w:sz w:val="16"/>
                <w:szCs w:val="16"/>
              </w:rPr>
              <w:t xml:space="preserve"> Type</w:t>
            </w:r>
            <w:r>
              <w:rPr>
                <w:rFonts w:ascii="Arial"/>
                <w:b/>
                <w:spacing w:val="-2"/>
                <w:position w:val="7"/>
                <w:sz w:val="12"/>
                <w:szCs w:val="12"/>
              </w:rPr>
              <w:t>2</w:t>
            </w:r>
          </w:p>
        </w:tc>
        <w:tc>
          <w:tcPr>
            <w:tcW w:w="668" w:type="pct"/>
            <w:vAlign w:val="center"/>
          </w:tcPr>
          <w:p w:rsidR="00F908E0" w:rsidRPr="00905B95" w:rsidP="00905B95" w14:paraId="15EF1DD4" w14:textId="490BB118">
            <w:pPr>
              <w:pStyle w:val="TableParagraph"/>
              <w:jc w:val="center"/>
              <w:rPr>
                <w:rFonts w:ascii="Arial"/>
                <w:b/>
                <w:sz w:val="16"/>
                <w:szCs w:val="16"/>
              </w:rPr>
            </w:pPr>
            <w:r w:rsidRPr="00905B95">
              <w:rPr>
                <w:rFonts w:ascii="Arial"/>
                <w:b/>
                <w:sz w:val="16"/>
                <w:szCs w:val="16"/>
              </w:rPr>
              <w:t>Non-Fuel Component Identifier</w:t>
            </w:r>
          </w:p>
        </w:tc>
        <w:tc>
          <w:tcPr>
            <w:tcW w:w="667" w:type="pct"/>
            <w:vAlign w:val="center"/>
          </w:tcPr>
          <w:p w:rsidR="00F908E0" w:rsidP="00F908E0" w14:paraId="705063D8" w14:textId="4564A36E">
            <w:pPr>
              <w:pStyle w:val="TableParagraph"/>
              <w:jc w:val="center"/>
              <w:rPr>
                <w:rFonts w:ascii="Arial"/>
                <w:b/>
                <w:sz w:val="16"/>
                <w:szCs w:val="16"/>
              </w:rPr>
            </w:pPr>
            <w:r w:rsidRPr="006117C9">
              <w:rPr>
                <w:rFonts w:ascii="Arial"/>
                <w:b/>
                <w:sz w:val="16"/>
                <w:szCs w:val="16"/>
              </w:rPr>
              <w:t>Damaged Fuel Can</w:t>
            </w:r>
            <w:r>
              <w:rPr>
                <w:rFonts w:ascii="Arial"/>
                <w:b/>
                <w:spacing w:val="-2"/>
                <w:position w:val="7"/>
                <w:sz w:val="12"/>
                <w:szCs w:val="12"/>
              </w:rPr>
              <w:t>3</w:t>
            </w:r>
          </w:p>
          <w:p w:rsidR="00F908E0" w:rsidRPr="005909A6" w:rsidP="00F908E0" w14:paraId="202C60CB" w14:textId="1EC41805">
            <w:pPr>
              <w:pStyle w:val="TableParagraph"/>
              <w:jc w:val="center"/>
              <w:rPr>
                <w:rFonts w:ascii="Arial"/>
                <w:b/>
                <w:sz w:val="16"/>
                <w:szCs w:val="16"/>
              </w:rPr>
            </w:pPr>
            <w:r>
              <w:rPr>
                <w:rFonts w:ascii="Arial"/>
                <w:b/>
                <w:sz w:val="16"/>
                <w:szCs w:val="16"/>
              </w:rPr>
              <w:t>(Yes/No)</w:t>
            </w:r>
          </w:p>
        </w:tc>
        <w:tc>
          <w:tcPr>
            <w:tcW w:w="667" w:type="pct"/>
            <w:vAlign w:val="center"/>
          </w:tcPr>
          <w:p w:rsidR="00AF3C3E" w:rsidP="00F908E0" w14:paraId="67458445" w14:textId="77777777">
            <w:pPr>
              <w:pStyle w:val="TableParagraph"/>
              <w:jc w:val="center"/>
              <w:rPr>
                <w:rFonts w:ascii="Arial"/>
                <w:b/>
                <w:sz w:val="16"/>
                <w:szCs w:val="16"/>
              </w:rPr>
            </w:pPr>
            <w:r>
              <w:rPr>
                <w:rFonts w:ascii="Arial"/>
                <w:b/>
                <w:sz w:val="16"/>
                <w:szCs w:val="16"/>
              </w:rPr>
              <w:t xml:space="preserve">Estimated </w:t>
            </w:r>
          </w:p>
          <w:p w:rsidR="00F908E0" w:rsidP="00F908E0" w14:paraId="19D83048" w14:textId="77777777">
            <w:pPr>
              <w:pStyle w:val="TableParagraph"/>
              <w:jc w:val="center"/>
              <w:rPr>
                <w:rFonts w:ascii="Arial"/>
                <w:b/>
                <w:spacing w:val="-2"/>
                <w:position w:val="7"/>
                <w:sz w:val="12"/>
                <w:szCs w:val="12"/>
              </w:rPr>
            </w:pPr>
            <w:r>
              <w:rPr>
                <w:rFonts w:ascii="Arial"/>
                <w:b/>
                <w:sz w:val="16"/>
                <w:szCs w:val="16"/>
              </w:rPr>
              <w:t>Total</w:t>
            </w:r>
            <w:r w:rsidRPr="00905B95">
              <w:rPr>
                <w:rFonts w:ascii="Arial"/>
                <w:b/>
                <w:sz w:val="16"/>
                <w:szCs w:val="16"/>
              </w:rPr>
              <w:t xml:space="preserve"> Weight</w:t>
            </w:r>
            <w:r>
              <w:rPr>
                <w:rFonts w:ascii="Arial"/>
                <w:b/>
                <w:spacing w:val="-2"/>
                <w:position w:val="7"/>
                <w:sz w:val="12"/>
                <w:szCs w:val="12"/>
              </w:rPr>
              <w:t>4</w:t>
            </w:r>
          </w:p>
          <w:p w:rsidR="00AF3C3E" w:rsidRPr="006117C9" w:rsidP="00F908E0" w14:paraId="64ED0934" w14:textId="2403A646">
            <w:pPr>
              <w:pStyle w:val="TableParagraph"/>
              <w:jc w:val="center"/>
              <w:rPr>
                <w:rFonts w:ascii="Arial"/>
                <w:b/>
                <w:sz w:val="16"/>
                <w:szCs w:val="16"/>
              </w:rPr>
            </w:pPr>
            <w:r>
              <w:rPr>
                <w:rFonts w:ascii="Arial"/>
                <w:b/>
                <w:sz w:val="16"/>
                <w:szCs w:val="16"/>
              </w:rPr>
              <w:t>(</w:t>
            </w:r>
            <w:r>
              <w:rPr>
                <w:rFonts w:ascii="Arial"/>
                <w:b/>
                <w:sz w:val="16"/>
                <w:szCs w:val="16"/>
              </w:rPr>
              <w:t>lbs</w:t>
            </w:r>
            <w:r>
              <w:rPr>
                <w:rFonts w:ascii="Arial"/>
                <w:b/>
                <w:sz w:val="16"/>
                <w:szCs w:val="16"/>
              </w:rPr>
              <w:t>)</w:t>
            </w:r>
          </w:p>
        </w:tc>
      </w:tr>
      <w:tr w14:paraId="53937B35" w14:textId="5424B96A" w:rsidTr="00905B95">
        <w:tblPrEx>
          <w:tblW w:w="4999" w:type="pct"/>
          <w:jc w:val="center"/>
          <w:tblCellMar>
            <w:left w:w="0" w:type="dxa"/>
            <w:right w:w="0" w:type="dxa"/>
          </w:tblCellMar>
          <w:tblLook w:val="01E0"/>
        </w:tblPrEx>
        <w:trPr>
          <w:trHeight w:val="151"/>
          <w:jc w:val="center"/>
        </w:trPr>
        <w:tc>
          <w:tcPr>
            <w:tcW w:w="1049" w:type="pct"/>
            <w:vMerge w:val="restart"/>
            <w:vAlign w:val="center"/>
          </w:tcPr>
          <w:p w:rsidR="00F908E0" w:rsidRPr="00F45225" w:rsidP="00905B95" w14:paraId="666DB586" w14:textId="77777777">
            <w:pPr>
              <w:pStyle w:val="TableParagraph"/>
              <w:jc w:val="center"/>
              <w:rPr>
                <w:rFonts w:ascii="Arial"/>
                <w:sz w:val="20"/>
              </w:rPr>
            </w:pPr>
          </w:p>
          <w:p w:rsidR="00F908E0" w:rsidRPr="00F45225" w:rsidP="00905B95" w14:paraId="19D9CC4B" w14:textId="77777777">
            <w:pPr>
              <w:pStyle w:val="TableParagraph"/>
              <w:jc w:val="center"/>
              <w:rPr>
                <w:rFonts w:ascii="Arial"/>
                <w:sz w:val="20"/>
              </w:rPr>
            </w:pPr>
          </w:p>
          <w:p w:rsidR="00F908E0" w:rsidRPr="00F45225" w:rsidP="00905B95" w14:paraId="537F2154" w14:textId="77777777">
            <w:pPr>
              <w:pStyle w:val="TableParagraph"/>
              <w:spacing w:before="6"/>
              <w:jc w:val="center"/>
              <w:rPr>
                <w:rFonts w:ascii="Arial"/>
              </w:rPr>
            </w:pPr>
          </w:p>
          <w:p w:rsidR="00F908E0" w:rsidRPr="00F45225" w:rsidP="00905B95" w14:paraId="4F2E6350" w14:textId="77777777">
            <w:pPr>
              <w:pStyle w:val="TableParagraph"/>
              <w:spacing w:line="20" w:lineRule="exact"/>
              <w:ind w:left="527"/>
              <w:jc w:val="center"/>
              <w:rPr>
                <w:rFonts w:ascii="Arial"/>
                <w:sz w:val="2"/>
              </w:rPr>
            </w:pPr>
            <w:r w:rsidRPr="00F45225">
              <w:rPr>
                <w:rFonts w:ascii="Arial"/>
                <w:noProof/>
                <w:sz w:val="2"/>
              </w:rPr>
              <mc:AlternateContent>
                <mc:Choice Requires="wpg">
                  <w:drawing>
                    <wp:inline distT="0" distB="0" distL="0" distR="0">
                      <wp:extent cx="903605" cy="9525"/>
                      <wp:effectExtent l="0" t="0" r="0" b="0"/>
                      <wp:docPr id="747" name="Group 7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3605" cy="9525"/>
                                <a:chOff x="0" y="0"/>
                                <a:chExt cx="1423" cy="15"/>
                              </a:xfrm>
                            </wpg:grpSpPr>
                            <wps:wsp xmlns:wps="http://schemas.microsoft.com/office/word/2010/wordprocessingShape">
                              <wps:cNvPr id="748" name="Line 719"/>
                              <wps:cNvCnPr>
                                <a:cxnSpLocks noChangeShapeType="1"/>
                              </wps:cNvCnPr>
                              <wps:spPr bwMode="auto">
                                <a:xfrm>
                                  <a:off x="0" y="7"/>
                                  <a:ext cx="1422" cy="0"/>
                                </a:xfrm>
                                <a:prstGeom prst="line">
                                  <a:avLst/>
                                </a:prstGeom>
                                <a:noFill/>
                                <a:ln w="90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747" o:spid="_x0000_i1042" style="width:71.15pt;height:0.75pt;mso-position-horizontal-relative:char;mso-position-vertical-relative:line" coordsize="1423,15">
                      <v:line id="Line 719" o:spid="_x0000_s1043" style="mso-wrap-style:square;position:absolute;visibility:visible" from="0,7" to="1422,7" o:connectortype="straight" strokeweight="0.71pt"/>
                      <w10:wrap type="none"/>
                      <w10:anchorlock/>
                    </v:group>
                  </w:pict>
                </mc:Fallback>
              </mc:AlternateContent>
            </w:r>
          </w:p>
        </w:tc>
        <w:tc>
          <w:tcPr>
            <w:tcW w:w="614" w:type="pct"/>
            <w:tcBorders>
              <w:bottom w:val="single" w:sz="8" w:space="0" w:color="000000"/>
            </w:tcBorders>
            <w:vAlign w:val="center"/>
          </w:tcPr>
          <w:p w:rsidR="00F908E0" w:rsidRPr="00F45225" w:rsidP="00905B95" w14:paraId="41A4DF0F" w14:textId="77777777">
            <w:pPr>
              <w:pStyle w:val="TableParagraph"/>
              <w:jc w:val="center"/>
              <w:rPr>
                <w:rFonts w:ascii="Times New Roman"/>
                <w:sz w:val="8"/>
              </w:rPr>
            </w:pPr>
          </w:p>
        </w:tc>
        <w:tc>
          <w:tcPr>
            <w:tcW w:w="668" w:type="pct"/>
            <w:tcBorders>
              <w:bottom w:val="single" w:sz="8" w:space="0" w:color="000000"/>
            </w:tcBorders>
            <w:vAlign w:val="center"/>
          </w:tcPr>
          <w:p w:rsidR="00F908E0" w:rsidRPr="00F45225" w:rsidP="00F908E0" w14:paraId="36C8E572" w14:textId="77777777">
            <w:pPr>
              <w:pStyle w:val="TableParagraph"/>
              <w:jc w:val="center"/>
              <w:rPr>
                <w:rFonts w:ascii="Times New Roman"/>
                <w:sz w:val="8"/>
              </w:rPr>
            </w:pPr>
          </w:p>
        </w:tc>
        <w:tc>
          <w:tcPr>
            <w:tcW w:w="668" w:type="pct"/>
            <w:tcBorders>
              <w:bottom w:val="single" w:sz="8" w:space="0" w:color="000000"/>
            </w:tcBorders>
            <w:vAlign w:val="center"/>
          </w:tcPr>
          <w:p w:rsidR="00F908E0" w:rsidRPr="00F45225" w:rsidP="00905B95" w14:paraId="1976FF3A" w14:textId="2AFFEA36">
            <w:pPr>
              <w:pStyle w:val="TableParagraph"/>
              <w:jc w:val="center"/>
              <w:rPr>
                <w:rFonts w:ascii="Times New Roman"/>
                <w:sz w:val="8"/>
              </w:rPr>
            </w:pPr>
          </w:p>
        </w:tc>
        <w:tc>
          <w:tcPr>
            <w:tcW w:w="668" w:type="pct"/>
            <w:tcBorders>
              <w:bottom w:val="single" w:sz="8" w:space="0" w:color="000000"/>
            </w:tcBorders>
            <w:vAlign w:val="center"/>
          </w:tcPr>
          <w:p w:rsidR="00F908E0" w:rsidRPr="00F45225" w:rsidP="00905B95" w14:paraId="56010EA8" w14:textId="77777777">
            <w:pPr>
              <w:pStyle w:val="TableParagraph"/>
              <w:jc w:val="center"/>
              <w:rPr>
                <w:rFonts w:ascii="Times New Roman"/>
                <w:sz w:val="8"/>
              </w:rPr>
            </w:pPr>
          </w:p>
        </w:tc>
        <w:tc>
          <w:tcPr>
            <w:tcW w:w="667" w:type="pct"/>
            <w:tcBorders>
              <w:bottom w:val="single" w:sz="8" w:space="0" w:color="000000"/>
            </w:tcBorders>
            <w:vAlign w:val="center"/>
          </w:tcPr>
          <w:p w:rsidR="00F908E0" w:rsidRPr="00F45225" w:rsidP="00F908E0" w14:paraId="527D0B16" w14:textId="77777777">
            <w:pPr>
              <w:pStyle w:val="TableParagraph"/>
              <w:jc w:val="center"/>
              <w:rPr>
                <w:rFonts w:ascii="Times New Roman"/>
                <w:sz w:val="8"/>
              </w:rPr>
            </w:pPr>
          </w:p>
        </w:tc>
        <w:tc>
          <w:tcPr>
            <w:tcW w:w="667" w:type="pct"/>
            <w:tcBorders>
              <w:bottom w:val="single" w:sz="8" w:space="0" w:color="000000"/>
            </w:tcBorders>
            <w:vAlign w:val="center"/>
          </w:tcPr>
          <w:p w:rsidR="00F908E0" w:rsidRPr="00F45225" w:rsidP="00F908E0" w14:paraId="1FE9FED6" w14:textId="77777777">
            <w:pPr>
              <w:pStyle w:val="TableParagraph"/>
              <w:jc w:val="center"/>
              <w:rPr>
                <w:rFonts w:ascii="Times New Roman"/>
                <w:sz w:val="8"/>
              </w:rPr>
            </w:pPr>
          </w:p>
        </w:tc>
      </w:tr>
      <w:tr w14:paraId="29625795" w14:textId="244FDEEA"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5BEA77B2"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4CFEC087"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7DF9D236"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00EC47DD" w14:textId="22FDCEF8">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65C874AC"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461534E7"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272775BA" w14:textId="77777777">
            <w:pPr>
              <w:pStyle w:val="TableParagraph"/>
              <w:jc w:val="center"/>
              <w:rPr>
                <w:rFonts w:ascii="Times New Roman"/>
                <w:sz w:val="10"/>
              </w:rPr>
            </w:pPr>
          </w:p>
        </w:tc>
      </w:tr>
      <w:tr w14:paraId="41E3FBD6" w14:textId="680E2E6F"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3CC6B87C"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2EA04038"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60F10692"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28126589" w14:textId="7E9CD053">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3B09473B"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25F3B059"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03185349" w14:textId="77777777">
            <w:pPr>
              <w:pStyle w:val="TableParagraph"/>
              <w:jc w:val="center"/>
              <w:rPr>
                <w:rFonts w:ascii="Times New Roman"/>
                <w:sz w:val="10"/>
              </w:rPr>
            </w:pPr>
          </w:p>
        </w:tc>
      </w:tr>
      <w:tr w14:paraId="60CA96BD" w14:textId="4F37970C"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624113FC"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75A8A32E"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29D8AA06"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3DEC3D7F" w14:textId="007529FE">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521B9D93"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355A36BA"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22AA7A62" w14:textId="77777777">
            <w:pPr>
              <w:pStyle w:val="TableParagraph"/>
              <w:jc w:val="center"/>
              <w:rPr>
                <w:rFonts w:ascii="Times New Roman"/>
                <w:sz w:val="10"/>
              </w:rPr>
            </w:pPr>
          </w:p>
        </w:tc>
      </w:tr>
      <w:tr w14:paraId="6138BCC3" w14:textId="6D5A1725" w:rsidTr="00905B95">
        <w:tblPrEx>
          <w:tblW w:w="4999" w:type="pct"/>
          <w:jc w:val="center"/>
          <w:tblCellMar>
            <w:left w:w="0" w:type="dxa"/>
            <w:right w:w="0" w:type="dxa"/>
          </w:tblCellMar>
          <w:tblLook w:val="01E0"/>
        </w:tblPrEx>
        <w:trPr>
          <w:trHeight w:val="155"/>
          <w:jc w:val="center"/>
        </w:trPr>
        <w:tc>
          <w:tcPr>
            <w:tcW w:w="1049" w:type="pct"/>
            <w:vMerge/>
            <w:tcBorders>
              <w:top w:val="nil"/>
            </w:tcBorders>
            <w:vAlign w:val="center"/>
          </w:tcPr>
          <w:p w:rsidR="00F908E0" w:rsidRPr="00F45225" w:rsidP="00905B95" w14:paraId="5705CCBE"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148C6713"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7E038EDF"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6037B16E" w14:textId="3B4916FC">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4383FE63"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417B6465"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3436CB42" w14:textId="77777777">
            <w:pPr>
              <w:pStyle w:val="TableParagraph"/>
              <w:jc w:val="center"/>
              <w:rPr>
                <w:rFonts w:ascii="Times New Roman"/>
                <w:sz w:val="10"/>
              </w:rPr>
            </w:pPr>
          </w:p>
        </w:tc>
      </w:tr>
      <w:tr w14:paraId="7C005BC3" w14:textId="571E57A8"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58AE78D4"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385E3DC0"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7604EACA"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23A56FA7" w14:textId="2D782A8B">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3947ABAA"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740190A2"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4215A923" w14:textId="77777777">
            <w:pPr>
              <w:pStyle w:val="TableParagraph"/>
              <w:jc w:val="center"/>
              <w:rPr>
                <w:rFonts w:ascii="Times New Roman"/>
                <w:sz w:val="10"/>
              </w:rPr>
            </w:pPr>
          </w:p>
        </w:tc>
      </w:tr>
      <w:tr w14:paraId="78D461D7" w14:textId="25C700A0" w:rsidTr="00905B95">
        <w:tblPrEx>
          <w:tblW w:w="4999" w:type="pct"/>
          <w:jc w:val="center"/>
          <w:tblCellMar>
            <w:left w:w="0" w:type="dxa"/>
            <w:right w:w="0" w:type="dxa"/>
          </w:tblCellMar>
          <w:tblLook w:val="01E0"/>
        </w:tblPrEx>
        <w:trPr>
          <w:trHeight w:val="162"/>
          <w:jc w:val="center"/>
        </w:trPr>
        <w:tc>
          <w:tcPr>
            <w:tcW w:w="1049" w:type="pct"/>
            <w:vMerge/>
            <w:tcBorders>
              <w:top w:val="nil"/>
            </w:tcBorders>
            <w:vAlign w:val="center"/>
          </w:tcPr>
          <w:p w:rsidR="00F908E0" w:rsidRPr="00F45225" w:rsidP="00905B95" w14:paraId="34CD3888" w14:textId="77777777">
            <w:pPr>
              <w:jc w:val="center"/>
              <w:rPr>
                <w:sz w:val="2"/>
                <w:szCs w:val="2"/>
              </w:rPr>
            </w:pPr>
          </w:p>
        </w:tc>
        <w:tc>
          <w:tcPr>
            <w:tcW w:w="614" w:type="pct"/>
            <w:tcBorders>
              <w:top w:val="single" w:sz="8" w:space="0" w:color="000000"/>
            </w:tcBorders>
            <w:vAlign w:val="center"/>
          </w:tcPr>
          <w:p w:rsidR="00F908E0" w:rsidRPr="00F45225" w:rsidP="00905B95" w14:paraId="3FFE9A70" w14:textId="77777777">
            <w:pPr>
              <w:pStyle w:val="TableParagraph"/>
              <w:jc w:val="center"/>
              <w:rPr>
                <w:rFonts w:ascii="Times New Roman"/>
                <w:sz w:val="10"/>
              </w:rPr>
            </w:pPr>
          </w:p>
        </w:tc>
        <w:tc>
          <w:tcPr>
            <w:tcW w:w="668" w:type="pct"/>
            <w:tcBorders>
              <w:top w:val="single" w:sz="8" w:space="0" w:color="000000"/>
            </w:tcBorders>
            <w:vAlign w:val="center"/>
          </w:tcPr>
          <w:p w:rsidR="00F908E0" w:rsidRPr="00F45225" w:rsidP="00F908E0" w14:paraId="5250DD9A" w14:textId="77777777">
            <w:pPr>
              <w:pStyle w:val="TableParagraph"/>
              <w:jc w:val="center"/>
              <w:rPr>
                <w:rFonts w:ascii="Times New Roman"/>
                <w:sz w:val="10"/>
              </w:rPr>
            </w:pPr>
          </w:p>
        </w:tc>
        <w:tc>
          <w:tcPr>
            <w:tcW w:w="668" w:type="pct"/>
            <w:tcBorders>
              <w:top w:val="single" w:sz="8" w:space="0" w:color="000000"/>
            </w:tcBorders>
            <w:vAlign w:val="center"/>
          </w:tcPr>
          <w:p w:rsidR="00F908E0" w:rsidRPr="00F45225" w:rsidP="00905B95" w14:paraId="1E6D7DB2" w14:textId="2ADBEE47">
            <w:pPr>
              <w:pStyle w:val="TableParagraph"/>
              <w:jc w:val="center"/>
              <w:rPr>
                <w:rFonts w:ascii="Times New Roman"/>
                <w:sz w:val="10"/>
              </w:rPr>
            </w:pPr>
          </w:p>
        </w:tc>
        <w:tc>
          <w:tcPr>
            <w:tcW w:w="668" w:type="pct"/>
            <w:tcBorders>
              <w:top w:val="single" w:sz="8" w:space="0" w:color="000000"/>
            </w:tcBorders>
            <w:vAlign w:val="center"/>
          </w:tcPr>
          <w:p w:rsidR="00F908E0" w:rsidRPr="00F45225" w:rsidP="00905B95" w14:paraId="40837629" w14:textId="77777777">
            <w:pPr>
              <w:pStyle w:val="TableParagraph"/>
              <w:jc w:val="center"/>
              <w:rPr>
                <w:rFonts w:ascii="Times New Roman"/>
                <w:sz w:val="10"/>
              </w:rPr>
            </w:pPr>
          </w:p>
        </w:tc>
        <w:tc>
          <w:tcPr>
            <w:tcW w:w="667" w:type="pct"/>
            <w:tcBorders>
              <w:top w:val="single" w:sz="8" w:space="0" w:color="000000"/>
            </w:tcBorders>
            <w:vAlign w:val="center"/>
          </w:tcPr>
          <w:p w:rsidR="00F908E0" w:rsidRPr="00F45225" w:rsidP="00F908E0" w14:paraId="34EC7884" w14:textId="77777777">
            <w:pPr>
              <w:pStyle w:val="TableParagraph"/>
              <w:jc w:val="center"/>
              <w:rPr>
                <w:rFonts w:ascii="Times New Roman"/>
                <w:sz w:val="10"/>
              </w:rPr>
            </w:pPr>
          </w:p>
        </w:tc>
        <w:tc>
          <w:tcPr>
            <w:tcW w:w="667" w:type="pct"/>
            <w:tcBorders>
              <w:top w:val="single" w:sz="8" w:space="0" w:color="000000"/>
            </w:tcBorders>
            <w:vAlign w:val="center"/>
          </w:tcPr>
          <w:p w:rsidR="00F908E0" w:rsidRPr="00F45225" w:rsidP="00F908E0" w14:paraId="5E6FC98C" w14:textId="77777777">
            <w:pPr>
              <w:pStyle w:val="TableParagraph"/>
              <w:jc w:val="center"/>
              <w:rPr>
                <w:rFonts w:ascii="Times New Roman"/>
                <w:sz w:val="10"/>
              </w:rPr>
            </w:pPr>
          </w:p>
        </w:tc>
      </w:tr>
      <w:tr w14:paraId="513B5014" w14:textId="0A1ACB3F" w:rsidTr="00905B95">
        <w:tblPrEx>
          <w:tblW w:w="4999" w:type="pct"/>
          <w:jc w:val="center"/>
          <w:tblCellMar>
            <w:left w:w="0" w:type="dxa"/>
            <w:right w:w="0" w:type="dxa"/>
          </w:tblCellMar>
          <w:tblLook w:val="01E0"/>
        </w:tblPrEx>
        <w:trPr>
          <w:trHeight w:val="151"/>
          <w:jc w:val="center"/>
        </w:trPr>
        <w:tc>
          <w:tcPr>
            <w:tcW w:w="1049" w:type="pct"/>
            <w:vMerge w:val="restart"/>
            <w:vAlign w:val="center"/>
          </w:tcPr>
          <w:p w:rsidR="00F908E0" w:rsidRPr="00F45225" w:rsidP="00905B95" w14:paraId="06BA674D" w14:textId="77777777">
            <w:pPr>
              <w:pStyle w:val="TableParagraph"/>
              <w:jc w:val="center"/>
              <w:rPr>
                <w:rFonts w:ascii="Arial"/>
                <w:sz w:val="20"/>
              </w:rPr>
            </w:pPr>
          </w:p>
          <w:p w:rsidR="00F908E0" w:rsidRPr="00F45225" w:rsidP="00905B95" w14:paraId="3819A18E" w14:textId="77777777">
            <w:pPr>
              <w:pStyle w:val="TableParagraph"/>
              <w:jc w:val="center"/>
              <w:rPr>
                <w:rFonts w:ascii="Arial"/>
                <w:sz w:val="20"/>
              </w:rPr>
            </w:pPr>
          </w:p>
          <w:p w:rsidR="00F908E0" w:rsidRPr="00F45225" w:rsidP="00905B95" w14:paraId="4A57A159" w14:textId="77777777">
            <w:pPr>
              <w:pStyle w:val="TableParagraph"/>
              <w:spacing w:before="6"/>
              <w:jc w:val="center"/>
              <w:rPr>
                <w:rFonts w:ascii="Arial"/>
              </w:rPr>
            </w:pPr>
          </w:p>
          <w:p w:rsidR="00F908E0" w:rsidRPr="00F45225" w:rsidP="00905B95" w14:paraId="1ED5A83A" w14:textId="77777777">
            <w:pPr>
              <w:pStyle w:val="TableParagraph"/>
              <w:spacing w:line="20" w:lineRule="exact"/>
              <w:ind w:left="527"/>
              <w:jc w:val="center"/>
              <w:rPr>
                <w:rFonts w:ascii="Arial"/>
                <w:sz w:val="2"/>
              </w:rPr>
            </w:pPr>
            <w:r w:rsidRPr="00F45225">
              <w:rPr>
                <w:rFonts w:ascii="Arial"/>
                <w:noProof/>
                <w:sz w:val="2"/>
              </w:rPr>
              <mc:AlternateContent>
                <mc:Choice Requires="wpg">
                  <w:drawing>
                    <wp:inline distT="0" distB="0" distL="0" distR="0">
                      <wp:extent cx="903605" cy="9525"/>
                      <wp:effectExtent l="0" t="0" r="0" b="0"/>
                      <wp:docPr id="745" name="Group 745"/>
                      <wp:cNvGraphicFramePr/>
                      <a:graphic xmlns:a="http://schemas.openxmlformats.org/drawingml/2006/main">
                        <a:graphicData uri="http://schemas.microsoft.com/office/word/2010/wordprocessingGroup">
                          <wpg:wgp xmlns:wpg="http://schemas.microsoft.com/office/word/2010/wordprocessingGroup">
                            <wpg:cNvGrpSpPr/>
                            <wpg:grpSpPr>
                              <a:xfrm>
                                <a:off x="0" y="0"/>
                                <a:ext cx="903605" cy="9525"/>
                                <a:chOff x="0" y="0"/>
                                <a:chExt cx="1423" cy="15"/>
                              </a:xfrm>
                            </wpg:grpSpPr>
                            <wps:wsp xmlns:wps="http://schemas.microsoft.com/office/word/2010/wordprocessingShape">
                              <wps:cNvPr id="746" name="Line 717"/>
                              <wps:cNvCnPr>
                                <a:cxnSpLocks noChangeShapeType="1"/>
                              </wps:cNvCnPr>
                              <wps:spPr bwMode="auto">
                                <a:xfrm>
                                  <a:off x="0" y="7"/>
                                  <a:ext cx="1422" cy="0"/>
                                </a:xfrm>
                                <a:prstGeom prst="line">
                                  <a:avLst/>
                                </a:prstGeom>
                                <a:noFill/>
                                <a:ln w="90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745" o:spid="_x0000_i1044" style="width:71.15pt;height:0.75pt;mso-position-horizontal-relative:char;mso-position-vertical-relative:line" coordsize="1423,15">
                      <v:line id="Line 717" o:spid="_x0000_s1045" style="mso-wrap-style:square;position:absolute;visibility:visible" from="0,7" to="1422,7" o:connectortype="straight" strokeweight="0.71pt"/>
                      <w10:wrap type="none"/>
                      <w10:anchorlock/>
                    </v:group>
                  </w:pict>
                </mc:Fallback>
              </mc:AlternateContent>
            </w:r>
          </w:p>
        </w:tc>
        <w:tc>
          <w:tcPr>
            <w:tcW w:w="614" w:type="pct"/>
            <w:tcBorders>
              <w:bottom w:val="single" w:sz="8" w:space="0" w:color="000000"/>
            </w:tcBorders>
            <w:vAlign w:val="center"/>
          </w:tcPr>
          <w:p w:rsidR="00F908E0" w:rsidRPr="00F45225" w:rsidP="00905B95" w14:paraId="05A38B32" w14:textId="77777777">
            <w:pPr>
              <w:pStyle w:val="TableParagraph"/>
              <w:jc w:val="center"/>
              <w:rPr>
                <w:rFonts w:ascii="Times New Roman"/>
                <w:sz w:val="8"/>
              </w:rPr>
            </w:pPr>
          </w:p>
        </w:tc>
        <w:tc>
          <w:tcPr>
            <w:tcW w:w="668" w:type="pct"/>
            <w:tcBorders>
              <w:bottom w:val="single" w:sz="8" w:space="0" w:color="000000"/>
            </w:tcBorders>
            <w:vAlign w:val="center"/>
          </w:tcPr>
          <w:p w:rsidR="00F908E0" w:rsidRPr="00F45225" w:rsidP="00F908E0" w14:paraId="3EFA2477" w14:textId="77777777">
            <w:pPr>
              <w:pStyle w:val="TableParagraph"/>
              <w:jc w:val="center"/>
              <w:rPr>
                <w:rFonts w:ascii="Times New Roman"/>
                <w:sz w:val="8"/>
              </w:rPr>
            </w:pPr>
          </w:p>
        </w:tc>
        <w:tc>
          <w:tcPr>
            <w:tcW w:w="668" w:type="pct"/>
            <w:tcBorders>
              <w:bottom w:val="single" w:sz="8" w:space="0" w:color="000000"/>
            </w:tcBorders>
            <w:vAlign w:val="center"/>
          </w:tcPr>
          <w:p w:rsidR="00F908E0" w:rsidRPr="00F45225" w:rsidP="00905B95" w14:paraId="52B27510" w14:textId="4CFA7227">
            <w:pPr>
              <w:pStyle w:val="TableParagraph"/>
              <w:jc w:val="center"/>
              <w:rPr>
                <w:rFonts w:ascii="Times New Roman"/>
                <w:sz w:val="8"/>
              </w:rPr>
            </w:pPr>
          </w:p>
        </w:tc>
        <w:tc>
          <w:tcPr>
            <w:tcW w:w="668" w:type="pct"/>
            <w:tcBorders>
              <w:bottom w:val="single" w:sz="8" w:space="0" w:color="000000"/>
            </w:tcBorders>
            <w:vAlign w:val="center"/>
          </w:tcPr>
          <w:p w:rsidR="00F908E0" w:rsidRPr="00F45225" w:rsidP="00905B95" w14:paraId="5F51658A" w14:textId="77777777">
            <w:pPr>
              <w:pStyle w:val="TableParagraph"/>
              <w:jc w:val="center"/>
              <w:rPr>
                <w:rFonts w:ascii="Times New Roman"/>
                <w:sz w:val="8"/>
              </w:rPr>
            </w:pPr>
          </w:p>
        </w:tc>
        <w:tc>
          <w:tcPr>
            <w:tcW w:w="667" w:type="pct"/>
            <w:tcBorders>
              <w:bottom w:val="single" w:sz="8" w:space="0" w:color="000000"/>
            </w:tcBorders>
            <w:vAlign w:val="center"/>
          </w:tcPr>
          <w:p w:rsidR="00F908E0" w:rsidRPr="00F45225" w:rsidP="00F908E0" w14:paraId="699E19E9" w14:textId="77777777">
            <w:pPr>
              <w:pStyle w:val="TableParagraph"/>
              <w:jc w:val="center"/>
              <w:rPr>
                <w:rFonts w:ascii="Times New Roman"/>
                <w:sz w:val="8"/>
              </w:rPr>
            </w:pPr>
          </w:p>
        </w:tc>
        <w:tc>
          <w:tcPr>
            <w:tcW w:w="667" w:type="pct"/>
            <w:tcBorders>
              <w:bottom w:val="single" w:sz="8" w:space="0" w:color="000000"/>
            </w:tcBorders>
            <w:vAlign w:val="center"/>
          </w:tcPr>
          <w:p w:rsidR="00F908E0" w:rsidRPr="00F45225" w:rsidP="00F908E0" w14:paraId="40F3D790" w14:textId="77777777">
            <w:pPr>
              <w:pStyle w:val="TableParagraph"/>
              <w:jc w:val="center"/>
              <w:rPr>
                <w:rFonts w:ascii="Times New Roman"/>
                <w:sz w:val="8"/>
              </w:rPr>
            </w:pPr>
          </w:p>
        </w:tc>
      </w:tr>
      <w:tr w14:paraId="207BC13D" w14:textId="1EC66C6B"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6B7BDD6A"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09EA16A9"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77F8521A"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0BB6F6E7" w14:textId="1F82CCD2">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3A1E4C35"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3A3DD74D"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3D3A0D07" w14:textId="77777777">
            <w:pPr>
              <w:pStyle w:val="TableParagraph"/>
              <w:jc w:val="center"/>
              <w:rPr>
                <w:rFonts w:ascii="Times New Roman"/>
                <w:sz w:val="10"/>
              </w:rPr>
            </w:pPr>
          </w:p>
        </w:tc>
      </w:tr>
      <w:tr w14:paraId="226167D6" w14:textId="3DF61561"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46B1111C"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11EA31BF"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441ADAA3"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6EF53DF4" w14:textId="43C6FE69">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5E458172"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6DD83962"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249EF013" w14:textId="77777777">
            <w:pPr>
              <w:pStyle w:val="TableParagraph"/>
              <w:jc w:val="center"/>
              <w:rPr>
                <w:rFonts w:ascii="Times New Roman"/>
                <w:sz w:val="10"/>
              </w:rPr>
            </w:pPr>
          </w:p>
        </w:tc>
      </w:tr>
      <w:tr w14:paraId="19B73A8F" w14:textId="245C49DB" w:rsidTr="00905B95">
        <w:tblPrEx>
          <w:tblW w:w="4999" w:type="pct"/>
          <w:jc w:val="center"/>
          <w:tblCellMar>
            <w:left w:w="0" w:type="dxa"/>
            <w:right w:w="0" w:type="dxa"/>
          </w:tblCellMar>
          <w:tblLook w:val="01E0"/>
        </w:tblPrEx>
        <w:trPr>
          <w:trHeight w:val="156"/>
          <w:jc w:val="center"/>
        </w:trPr>
        <w:tc>
          <w:tcPr>
            <w:tcW w:w="1049" w:type="pct"/>
            <w:vMerge/>
            <w:tcBorders>
              <w:top w:val="nil"/>
            </w:tcBorders>
            <w:vAlign w:val="center"/>
          </w:tcPr>
          <w:p w:rsidR="00F908E0" w:rsidRPr="00F45225" w:rsidP="00905B95" w14:paraId="0DD94CFE"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646B745A"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2EF526F1"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1A61BA82" w14:textId="0BE6C3E0">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75045EF3"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13FCC2F0"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038A1AF9" w14:textId="77777777">
            <w:pPr>
              <w:pStyle w:val="TableParagraph"/>
              <w:jc w:val="center"/>
              <w:rPr>
                <w:rFonts w:ascii="Times New Roman"/>
                <w:sz w:val="10"/>
              </w:rPr>
            </w:pPr>
          </w:p>
        </w:tc>
      </w:tr>
      <w:tr w14:paraId="2E25CC79" w14:textId="5A80439A"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254E421D"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464B14EC"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41E14449"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5D22930B" w14:textId="538574DE">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0CF8CDBB"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41C2EA9B"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05AE4071" w14:textId="77777777">
            <w:pPr>
              <w:pStyle w:val="TableParagraph"/>
              <w:jc w:val="center"/>
              <w:rPr>
                <w:rFonts w:ascii="Times New Roman"/>
                <w:sz w:val="10"/>
              </w:rPr>
            </w:pPr>
          </w:p>
        </w:tc>
      </w:tr>
      <w:tr w14:paraId="2EBF2D05" w14:textId="76B26FC3"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7B220A02"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63E6D693"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7032F279"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1FE6D16A" w14:textId="13B3B4FC">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08930481"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6ABED372"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36768A65" w14:textId="77777777">
            <w:pPr>
              <w:pStyle w:val="TableParagraph"/>
              <w:jc w:val="center"/>
              <w:rPr>
                <w:rFonts w:ascii="Times New Roman"/>
                <w:sz w:val="10"/>
              </w:rPr>
            </w:pPr>
          </w:p>
        </w:tc>
      </w:tr>
      <w:tr w14:paraId="289C511B" w14:textId="1AAF153F" w:rsidTr="00905B95">
        <w:tblPrEx>
          <w:tblW w:w="4999" w:type="pct"/>
          <w:jc w:val="center"/>
          <w:tblCellMar>
            <w:left w:w="0" w:type="dxa"/>
            <w:right w:w="0" w:type="dxa"/>
          </w:tblCellMar>
          <w:tblLook w:val="01E0"/>
        </w:tblPrEx>
        <w:trPr>
          <w:trHeight w:val="162"/>
          <w:jc w:val="center"/>
        </w:trPr>
        <w:tc>
          <w:tcPr>
            <w:tcW w:w="1049" w:type="pct"/>
            <w:vMerge/>
            <w:tcBorders>
              <w:top w:val="nil"/>
            </w:tcBorders>
            <w:vAlign w:val="center"/>
          </w:tcPr>
          <w:p w:rsidR="00F908E0" w:rsidRPr="00F45225" w:rsidP="00905B95" w14:paraId="772ED821" w14:textId="77777777">
            <w:pPr>
              <w:jc w:val="center"/>
              <w:rPr>
                <w:sz w:val="2"/>
                <w:szCs w:val="2"/>
              </w:rPr>
            </w:pPr>
          </w:p>
        </w:tc>
        <w:tc>
          <w:tcPr>
            <w:tcW w:w="614" w:type="pct"/>
            <w:tcBorders>
              <w:top w:val="single" w:sz="8" w:space="0" w:color="000000"/>
            </w:tcBorders>
            <w:vAlign w:val="center"/>
          </w:tcPr>
          <w:p w:rsidR="00F908E0" w:rsidRPr="00F45225" w:rsidP="00905B95" w14:paraId="5B26567C" w14:textId="77777777">
            <w:pPr>
              <w:pStyle w:val="TableParagraph"/>
              <w:jc w:val="center"/>
              <w:rPr>
                <w:rFonts w:ascii="Times New Roman"/>
                <w:sz w:val="10"/>
              </w:rPr>
            </w:pPr>
          </w:p>
        </w:tc>
        <w:tc>
          <w:tcPr>
            <w:tcW w:w="668" w:type="pct"/>
            <w:tcBorders>
              <w:top w:val="single" w:sz="8" w:space="0" w:color="000000"/>
            </w:tcBorders>
            <w:vAlign w:val="center"/>
          </w:tcPr>
          <w:p w:rsidR="00F908E0" w:rsidRPr="00F45225" w:rsidP="00F908E0" w14:paraId="2CA924DB" w14:textId="77777777">
            <w:pPr>
              <w:pStyle w:val="TableParagraph"/>
              <w:jc w:val="center"/>
              <w:rPr>
                <w:rFonts w:ascii="Times New Roman"/>
                <w:sz w:val="10"/>
              </w:rPr>
            </w:pPr>
          </w:p>
        </w:tc>
        <w:tc>
          <w:tcPr>
            <w:tcW w:w="668" w:type="pct"/>
            <w:tcBorders>
              <w:top w:val="single" w:sz="8" w:space="0" w:color="000000"/>
            </w:tcBorders>
            <w:vAlign w:val="center"/>
          </w:tcPr>
          <w:p w:rsidR="00F908E0" w:rsidRPr="00F45225" w:rsidP="00905B95" w14:paraId="33A0D286" w14:textId="188B2222">
            <w:pPr>
              <w:pStyle w:val="TableParagraph"/>
              <w:jc w:val="center"/>
              <w:rPr>
                <w:rFonts w:ascii="Times New Roman"/>
                <w:sz w:val="10"/>
              </w:rPr>
            </w:pPr>
          </w:p>
        </w:tc>
        <w:tc>
          <w:tcPr>
            <w:tcW w:w="668" w:type="pct"/>
            <w:tcBorders>
              <w:top w:val="single" w:sz="8" w:space="0" w:color="000000"/>
            </w:tcBorders>
            <w:vAlign w:val="center"/>
          </w:tcPr>
          <w:p w:rsidR="00F908E0" w:rsidRPr="00F45225" w:rsidP="00905B95" w14:paraId="15B9BF75" w14:textId="77777777">
            <w:pPr>
              <w:pStyle w:val="TableParagraph"/>
              <w:jc w:val="center"/>
              <w:rPr>
                <w:rFonts w:ascii="Times New Roman"/>
                <w:sz w:val="10"/>
              </w:rPr>
            </w:pPr>
          </w:p>
        </w:tc>
        <w:tc>
          <w:tcPr>
            <w:tcW w:w="667" w:type="pct"/>
            <w:tcBorders>
              <w:top w:val="single" w:sz="8" w:space="0" w:color="000000"/>
            </w:tcBorders>
            <w:vAlign w:val="center"/>
          </w:tcPr>
          <w:p w:rsidR="00F908E0" w:rsidRPr="00F45225" w:rsidP="00F908E0" w14:paraId="61E44264" w14:textId="77777777">
            <w:pPr>
              <w:pStyle w:val="TableParagraph"/>
              <w:jc w:val="center"/>
              <w:rPr>
                <w:rFonts w:ascii="Times New Roman"/>
                <w:sz w:val="10"/>
              </w:rPr>
            </w:pPr>
          </w:p>
        </w:tc>
        <w:tc>
          <w:tcPr>
            <w:tcW w:w="667" w:type="pct"/>
            <w:tcBorders>
              <w:top w:val="single" w:sz="8" w:space="0" w:color="000000"/>
            </w:tcBorders>
            <w:vAlign w:val="center"/>
          </w:tcPr>
          <w:p w:rsidR="00F908E0" w:rsidRPr="00F45225" w:rsidP="00F908E0" w14:paraId="49CEDEC3" w14:textId="77777777">
            <w:pPr>
              <w:pStyle w:val="TableParagraph"/>
              <w:jc w:val="center"/>
              <w:rPr>
                <w:rFonts w:ascii="Times New Roman"/>
                <w:sz w:val="10"/>
              </w:rPr>
            </w:pPr>
          </w:p>
        </w:tc>
      </w:tr>
      <w:tr w14:paraId="45F93592" w14:textId="371CF328" w:rsidTr="00905B95">
        <w:tblPrEx>
          <w:tblW w:w="4999" w:type="pct"/>
          <w:jc w:val="center"/>
          <w:tblCellMar>
            <w:left w:w="0" w:type="dxa"/>
            <w:right w:w="0" w:type="dxa"/>
          </w:tblCellMar>
          <w:tblLook w:val="01E0"/>
        </w:tblPrEx>
        <w:trPr>
          <w:trHeight w:val="151"/>
          <w:jc w:val="center"/>
        </w:trPr>
        <w:tc>
          <w:tcPr>
            <w:tcW w:w="1049" w:type="pct"/>
            <w:vMerge w:val="restart"/>
            <w:vAlign w:val="center"/>
          </w:tcPr>
          <w:p w:rsidR="00F908E0" w:rsidRPr="00F45225" w:rsidP="00905B95" w14:paraId="0FE0313C" w14:textId="77777777">
            <w:pPr>
              <w:pStyle w:val="TableParagraph"/>
              <w:jc w:val="center"/>
              <w:rPr>
                <w:rFonts w:ascii="Arial"/>
                <w:sz w:val="20"/>
              </w:rPr>
            </w:pPr>
          </w:p>
          <w:p w:rsidR="00F908E0" w:rsidRPr="00F45225" w:rsidP="00905B95" w14:paraId="26CD75A8" w14:textId="77777777">
            <w:pPr>
              <w:pStyle w:val="TableParagraph"/>
              <w:jc w:val="center"/>
              <w:rPr>
                <w:rFonts w:ascii="Arial"/>
                <w:sz w:val="20"/>
              </w:rPr>
            </w:pPr>
          </w:p>
          <w:p w:rsidR="00F908E0" w:rsidRPr="00F45225" w:rsidP="00905B95" w14:paraId="332783FA" w14:textId="77777777">
            <w:pPr>
              <w:pStyle w:val="TableParagraph"/>
              <w:spacing w:before="6"/>
              <w:jc w:val="center"/>
              <w:rPr>
                <w:rFonts w:ascii="Arial"/>
              </w:rPr>
            </w:pPr>
          </w:p>
          <w:p w:rsidR="00F908E0" w:rsidRPr="00F45225" w:rsidP="00905B95" w14:paraId="0DFECE69" w14:textId="77777777">
            <w:pPr>
              <w:pStyle w:val="TableParagraph"/>
              <w:spacing w:line="20" w:lineRule="exact"/>
              <w:ind w:left="527"/>
              <w:jc w:val="center"/>
              <w:rPr>
                <w:rFonts w:ascii="Arial"/>
                <w:sz w:val="2"/>
              </w:rPr>
            </w:pPr>
            <w:r w:rsidRPr="00F45225">
              <w:rPr>
                <w:rFonts w:ascii="Arial"/>
                <w:noProof/>
                <w:sz w:val="2"/>
              </w:rPr>
              <mc:AlternateContent>
                <mc:Choice Requires="wpg">
                  <w:drawing>
                    <wp:inline distT="0" distB="0" distL="0" distR="0">
                      <wp:extent cx="903605" cy="9525"/>
                      <wp:effectExtent l="0" t="0" r="0" b="0"/>
                      <wp:docPr id="743" name="Group 743"/>
                      <wp:cNvGraphicFramePr/>
                      <a:graphic xmlns:a="http://schemas.openxmlformats.org/drawingml/2006/main">
                        <a:graphicData uri="http://schemas.microsoft.com/office/word/2010/wordprocessingGroup">
                          <wpg:wgp xmlns:wpg="http://schemas.microsoft.com/office/word/2010/wordprocessingGroup">
                            <wpg:cNvGrpSpPr/>
                            <wpg:grpSpPr>
                              <a:xfrm>
                                <a:off x="0" y="0"/>
                                <a:ext cx="903605" cy="9525"/>
                                <a:chOff x="0" y="0"/>
                                <a:chExt cx="1423" cy="15"/>
                              </a:xfrm>
                            </wpg:grpSpPr>
                            <wps:wsp xmlns:wps="http://schemas.microsoft.com/office/word/2010/wordprocessingShape">
                              <wps:cNvPr id="744" name="Line 715"/>
                              <wps:cNvCnPr>
                                <a:cxnSpLocks noChangeShapeType="1"/>
                              </wps:cNvCnPr>
                              <wps:spPr bwMode="auto">
                                <a:xfrm>
                                  <a:off x="0" y="7"/>
                                  <a:ext cx="1422" cy="0"/>
                                </a:xfrm>
                                <a:prstGeom prst="line">
                                  <a:avLst/>
                                </a:prstGeom>
                                <a:noFill/>
                                <a:ln w="90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743" o:spid="_x0000_i1046" style="width:71.15pt;height:0.75pt;mso-position-horizontal-relative:char;mso-position-vertical-relative:line" coordsize="1423,15">
                      <v:line id="Line 715" o:spid="_x0000_s1047" style="mso-wrap-style:square;position:absolute;visibility:visible" from="0,7" to="1422,7" o:connectortype="straight" strokeweight="0.71pt"/>
                      <w10:wrap type="none"/>
                      <w10:anchorlock/>
                    </v:group>
                  </w:pict>
                </mc:Fallback>
              </mc:AlternateContent>
            </w:r>
          </w:p>
        </w:tc>
        <w:tc>
          <w:tcPr>
            <w:tcW w:w="614" w:type="pct"/>
            <w:tcBorders>
              <w:bottom w:val="single" w:sz="8" w:space="0" w:color="000000"/>
            </w:tcBorders>
            <w:vAlign w:val="center"/>
          </w:tcPr>
          <w:p w:rsidR="00F908E0" w:rsidRPr="00F45225" w:rsidP="00905B95" w14:paraId="03415BA7" w14:textId="77777777">
            <w:pPr>
              <w:pStyle w:val="TableParagraph"/>
              <w:jc w:val="center"/>
              <w:rPr>
                <w:rFonts w:ascii="Times New Roman"/>
                <w:sz w:val="8"/>
              </w:rPr>
            </w:pPr>
          </w:p>
        </w:tc>
        <w:tc>
          <w:tcPr>
            <w:tcW w:w="668" w:type="pct"/>
            <w:tcBorders>
              <w:bottom w:val="single" w:sz="8" w:space="0" w:color="000000"/>
            </w:tcBorders>
            <w:vAlign w:val="center"/>
          </w:tcPr>
          <w:p w:rsidR="00F908E0" w:rsidRPr="00F45225" w:rsidP="00F908E0" w14:paraId="52F98CFA" w14:textId="77777777">
            <w:pPr>
              <w:pStyle w:val="TableParagraph"/>
              <w:jc w:val="center"/>
              <w:rPr>
                <w:rFonts w:ascii="Times New Roman"/>
                <w:sz w:val="8"/>
              </w:rPr>
            </w:pPr>
          </w:p>
        </w:tc>
        <w:tc>
          <w:tcPr>
            <w:tcW w:w="668" w:type="pct"/>
            <w:tcBorders>
              <w:bottom w:val="single" w:sz="8" w:space="0" w:color="000000"/>
            </w:tcBorders>
            <w:vAlign w:val="center"/>
          </w:tcPr>
          <w:p w:rsidR="00F908E0" w:rsidRPr="00F45225" w:rsidP="00905B95" w14:paraId="65C254D5" w14:textId="4DE4861B">
            <w:pPr>
              <w:pStyle w:val="TableParagraph"/>
              <w:jc w:val="center"/>
              <w:rPr>
                <w:rFonts w:ascii="Times New Roman"/>
                <w:sz w:val="8"/>
              </w:rPr>
            </w:pPr>
          </w:p>
        </w:tc>
        <w:tc>
          <w:tcPr>
            <w:tcW w:w="668" w:type="pct"/>
            <w:tcBorders>
              <w:bottom w:val="single" w:sz="8" w:space="0" w:color="000000"/>
            </w:tcBorders>
            <w:vAlign w:val="center"/>
          </w:tcPr>
          <w:p w:rsidR="00F908E0" w:rsidRPr="00F45225" w:rsidP="00905B95" w14:paraId="44D21166" w14:textId="77777777">
            <w:pPr>
              <w:pStyle w:val="TableParagraph"/>
              <w:jc w:val="center"/>
              <w:rPr>
                <w:rFonts w:ascii="Times New Roman"/>
                <w:sz w:val="8"/>
              </w:rPr>
            </w:pPr>
          </w:p>
        </w:tc>
        <w:tc>
          <w:tcPr>
            <w:tcW w:w="667" w:type="pct"/>
            <w:tcBorders>
              <w:bottom w:val="single" w:sz="8" w:space="0" w:color="000000"/>
            </w:tcBorders>
            <w:vAlign w:val="center"/>
          </w:tcPr>
          <w:p w:rsidR="00F908E0" w:rsidRPr="00F45225" w:rsidP="00F908E0" w14:paraId="230AB3DA" w14:textId="77777777">
            <w:pPr>
              <w:pStyle w:val="TableParagraph"/>
              <w:jc w:val="center"/>
              <w:rPr>
                <w:rFonts w:ascii="Times New Roman"/>
                <w:sz w:val="8"/>
              </w:rPr>
            </w:pPr>
          </w:p>
        </w:tc>
        <w:tc>
          <w:tcPr>
            <w:tcW w:w="667" w:type="pct"/>
            <w:tcBorders>
              <w:bottom w:val="single" w:sz="8" w:space="0" w:color="000000"/>
            </w:tcBorders>
            <w:vAlign w:val="center"/>
          </w:tcPr>
          <w:p w:rsidR="00F908E0" w:rsidRPr="00F45225" w:rsidP="00F908E0" w14:paraId="6CA90CB6" w14:textId="77777777">
            <w:pPr>
              <w:pStyle w:val="TableParagraph"/>
              <w:jc w:val="center"/>
              <w:rPr>
                <w:rFonts w:ascii="Times New Roman"/>
                <w:sz w:val="8"/>
              </w:rPr>
            </w:pPr>
          </w:p>
        </w:tc>
      </w:tr>
      <w:tr w14:paraId="33B7E06F" w14:textId="3012EDD7"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04890253"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172AED4A"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5252C361"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279ACEBF" w14:textId="44B0EBCC">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7AC538B1"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05BA9BD6"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613B1345" w14:textId="77777777">
            <w:pPr>
              <w:pStyle w:val="TableParagraph"/>
              <w:jc w:val="center"/>
              <w:rPr>
                <w:rFonts w:ascii="Times New Roman"/>
                <w:sz w:val="10"/>
              </w:rPr>
            </w:pPr>
          </w:p>
        </w:tc>
      </w:tr>
      <w:tr w14:paraId="2FAB5D40" w14:textId="5F961EAF" w:rsidTr="00905B95">
        <w:tblPrEx>
          <w:tblW w:w="4999" w:type="pct"/>
          <w:jc w:val="center"/>
          <w:tblCellMar>
            <w:left w:w="0" w:type="dxa"/>
            <w:right w:w="0" w:type="dxa"/>
          </w:tblCellMar>
          <w:tblLook w:val="01E0"/>
        </w:tblPrEx>
        <w:trPr>
          <w:trHeight w:val="155"/>
          <w:jc w:val="center"/>
        </w:trPr>
        <w:tc>
          <w:tcPr>
            <w:tcW w:w="1049" w:type="pct"/>
            <w:vMerge/>
            <w:tcBorders>
              <w:top w:val="nil"/>
            </w:tcBorders>
            <w:vAlign w:val="center"/>
          </w:tcPr>
          <w:p w:rsidR="00F908E0" w:rsidRPr="00F45225" w:rsidP="00905B95" w14:paraId="3029D220"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4F6EDA42"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27FECBD1"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27A046AA" w14:textId="7D8665DD">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65BBECEA"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5E9AB4E5"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1D2411EB" w14:textId="77777777">
            <w:pPr>
              <w:pStyle w:val="TableParagraph"/>
              <w:jc w:val="center"/>
              <w:rPr>
                <w:rFonts w:ascii="Times New Roman"/>
                <w:sz w:val="10"/>
              </w:rPr>
            </w:pPr>
          </w:p>
        </w:tc>
      </w:tr>
      <w:tr w14:paraId="3D1BAF28" w14:textId="43945CFA"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5C25378A"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1AD09A6D"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74CC25E3"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771A1BC5" w14:textId="4B396B09">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3F562E5B"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1467F65B"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2DBFADE6" w14:textId="77777777">
            <w:pPr>
              <w:pStyle w:val="TableParagraph"/>
              <w:jc w:val="center"/>
              <w:rPr>
                <w:rFonts w:ascii="Times New Roman"/>
                <w:sz w:val="10"/>
              </w:rPr>
            </w:pPr>
          </w:p>
        </w:tc>
      </w:tr>
      <w:tr w14:paraId="285612E9" w14:textId="67E13AF4"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6A1B61ED"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3788BD7B"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3A2348E7"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41BCFFD8" w14:textId="301BEB6C">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7951D361"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541FB0E0"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469F97FB" w14:textId="77777777">
            <w:pPr>
              <w:pStyle w:val="TableParagraph"/>
              <w:jc w:val="center"/>
              <w:rPr>
                <w:rFonts w:ascii="Times New Roman"/>
                <w:sz w:val="10"/>
              </w:rPr>
            </w:pPr>
          </w:p>
        </w:tc>
      </w:tr>
      <w:tr w14:paraId="791B30E2" w14:textId="26C3B8EE"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09202FC4"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32D531BE"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64A0D1A7"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5AFF12DF" w14:textId="71D3C7B1">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371F3A83"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317406FE"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3D9A3AA8" w14:textId="77777777">
            <w:pPr>
              <w:pStyle w:val="TableParagraph"/>
              <w:jc w:val="center"/>
              <w:rPr>
                <w:rFonts w:ascii="Times New Roman"/>
                <w:sz w:val="10"/>
              </w:rPr>
            </w:pPr>
          </w:p>
        </w:tc>
      </w:tr>
      <w:tr w14:paraId="62FA58FF" w14:textId="08EB8611" w:rsidTr="00905B95">
        <w:tblPrEx>
          <w:tblW w:w="4999" w:type="pct"/>
          <w:jc w:val="center"/>
          <w:tblCellMar>
            <w:left w:w="0" w:type="dxa"/>
            <w:right w:w="0" w:type="dxa"/>
          </w:tblCellMar>
          <w:tblLook w:val="01E0"/>
        </w:tblPrEx>
        <w:trPr>
          <w:trHeight w:val="162"/>
          <w:jc w:val="center"/>
        </w:trPr>
        <w:tc>
          <w:tcPr>
            <w:tcW w:w="1049" w:type="pct"/>
            <w:vMerge/>
            <w:tcBorders>
              <w:top w:val="nil"/>
            </w:tcBorders>
            <w:vAlign w:val="center"/>
          </w:tcPr>
          <w:p w:rsidR="00F908E0" w:rsidRPr="00F45225" w:rsidP="00905B95" w14:paraId="232F58A5" w14:textId="77777777">
            <w:pPr>
              <w:jc w:val="center"/>
              <w:rPr>
                <w:sz w:val="2"/>
                <w:szCs w:val="2"/>
              </w:rPr>
            </w:pPr>
          </w:p>
        </w:tc>
        <w:tc>
          <w:tcPr>
            <w:tcW w:w="614" w:type="pct"/>
            <w:tcBorders>
              <w:top w:val="single" w:sz="8" w:space="0" w:color="000000"/>
            </w:tcBorders>
            <w:vAlign w:val="center"/>
          </w:tcPr>
          <w:p w:rsidR="00F908E0" w:rsidRPr="00F45225" w:rsidP="00905B95" w14:paraId="6A68863C" w14:textId="77777777">
            <w:pPr>
              <w:pStyle w:val="TableParagraph"/>
              <w:jc w:val="center"/>
              <w:rPr>
                <w:rFonts w:ascii="Times New Roman"/>
                <w:sz w:val="10"/>
              </w:rPr>
            </w:pPr>
          </w:p>
        </w:tc>
        <w:tc>
          <w:tcPr>
            <w:tcW w:w="668" w:type="pct"/>
            <w:tcBorders>
              <w:top w:val="single" w:sz="8" w:space="0" w:color="000000"/>
            </w:tcBorders>
            <w:vAlign w:val="center"/>
          </w:tcPr>
          <w:p w:rsidR="00F908E0" w:rsidRPr="00F45225" w:rsidP="00F908E0" w14:paraId="15183EF5" w14:textId="77777777">
            <w:pPr>
              <w:pStyle w:val="TableParagraph"/>
              <w:jc w:val="center"/>
              <w:rPr>
                <w:rFonts w:ascii="Times New Roman"/>
                <w:sz w:val="10"/>
              </w:rPr>
            </w:pPr>
          </w:p>
        </w:tc>
        <w:tc>
          <w:tcPr>
            <w:tcW w:w="668" w:type="pct"/>
            <w:tcBorders>
              <w:top w:val="single" w:sz="8" w:space="0" w:color="000000"/>
            </w:tcBorders>
            <w:vAlign w:val="center"/>
          </w:tcPr>
          <w:p w:rsidR="00F908E0" w:rsidRPr="00F45225" w:rsidP="00905B95" w14:paraId="030BFB36" w14:textId="1F30256B">
            <w:pPr>
              <w:pStyle w:val="TableParagraph"/>
              <w:jc w:val="center"/>
              <w:rPr>
                <w:rFonts w:ascii="Times New Roman"/>
                <w:sz w:val="10"/>
              </w:rPr>
            </w:pPr>
          </w:p>
        </w:tc>
        <w:tc>
          <w:tcPr>
            <w:tcW w:w="668" w:type="pct"/>
            <w:tcBorders>
              <w:top w:val="single" w:sz="8" w:space="0" w:color="000000"/>
            </w:tcBorders>
            <w:vAlign w:val="center"/>
          </w:tcPr>
          <w:p w:rsidR="00F908E0" w:rsidRPr="00F45225" w:rsidP="00905B95" w14:paraId="14F78098" w14:textId="77777777">
            <w:pPr>
              <w:pStyle w:val="TableParagraph"/>
              <w:jc w:val="center"/>
              <w:rPr>
                <w:rFonts w:ascii="Times New Roman"/>
                <w:sz w:val="10"/>
              </w:rPr>
            </w:pPr>
          </w:p>
        </w:tc>
        <w:tc>
          <w:tcPr>
            <w:tcW w:w="667" w:type="pct"/>
            <w:tcBorders>
              <w:top w:val="single" w:sz="8" w:space="0" w:color="000000"/>
            </w:tcBorders>
            <w:vAlign w:val="center"/>
          </w:tcPr>
          <w:p w:rsidR="00F908E0" w:rsidRPr="00F45225" w:rsidP="00F908E0" w14:paraId="3E83BBC4" w14:textId="77777777">
            <w:pPr>
              <w:pStyle w:val="TableParagraph"/>
              <w:jc w:val="center"/>
              <w:rPr>
                <w:rFonts w:ascii="Times New Roman"/>
                <w:sz w:val="10"/>
              </w:rPr>
            </w:pPr>
          </w:p>
        </w:tc>
        <w:tc>
          <w:tcPr>
            <w:tcW w:w="667" w:type="pct"/>
            <w:tcBorders>
              <w:top w:val="single" w:sz="8" w:space="0" w:color="000000"/>
            </w:tcBorders>
            <w:vAlign w:val="center"/>
          </w:tcPr>
          <w:p w:rsidR="00F908E0" w:rsidRPr="00F45225" w:rsidP="00F908E0" w14:paraId="4E82E7E2" w14:textId="77777777">
            <w:pPr>
              <w:pStyle w:val="TableParagraph"/>
              <w:jc w:val="center"/>
              <w:rPr>
                <w:rFonts w:ascii="Times New Roman"/>
                <w:sz w:val="10"/>
              </w:rPr>
            </w:pPr>
          </w:p>
        </w:tc>
      </w:tr>
      <w:tr w14:paraId="3BAD9252" w14:textId="5F17383F" w:rsidTr="00905B95">
        <w:tblPrEx>
          <w:tblW w:w="4999" w:type="pct"/>
          <w:jc w:val="center"/>
          <w:tblCellMar>
            <w:left w:w="0" w:type="dxa"/>
            <w:right w:w="0" w:type="dxa"/>
          </w:tblCellMar>
          <w:tblLook w:val="01E0"/>
        </w:tblPrEx>
        <w:trPr>
          <w:trHeight w:val="151"/>
          <w:jc w:val="center"/>
        </w:trPr>
        <w:tc>
          <w:tcPr>
            <w:tcW w:w="1049" w:type="pct"/>
            <w:vMerge w:val="restart"/>
            <w:vAlign w:val="center"/>
          </w:tcPr>
          <w:p w:rsidR="00F908E0" w:rsidRPr="00F45225" w:rsidP="00905B95" w14:paraId="39350781" w14:textId="77777777">
            <w:pPr>
              <w:pStyle w:val="TableParagraph"/>
              <w:jc w:val="center"/>
              <w:rPr>
                <w:rFonts w:ascii="Arial"/>
                <w:sz w:val="20"/>
              </w:rPr>
            </w:pPr>
          </w:p>
          <w:p w:rsidR="00F908E0" w:rsidRPr="00F45225" w:rsidP="00905B95" w14:paraId="426DA3AC" w14:textId="77777777">
            <w:pPr>
              <w:pStyle w:val="TableParagraph"/>
              <w:jc w:val="center"/>
              <w:rPr>
                <w:rFonts w:ascii="Arial"/>
                <w:sz w:val="20"/>
              </w:rPr>
            </w:pPr>
          </w:p>
          <w:p w:rsidR="00F908E0" w:rsidRPr="00F45225" w:rsidP="00905B95" w14:paraId="032CE617" w14:textId="77777777">
            <w:pPr>
              <w:pStyle w:val="TableParagraph"/>
              <w:spacing w:before="6"/>
              <w:jc w:val="center"/>
              <w:rPr>
                <w:rFonts w:ascii="Arial"/>
              </w:rPr>
            </w:pPr>
          </w:p>
          <w:p w:rsidR="00F908E0" w:rsidRPr="00F45225" w:rsidP="00905B95" w14:paraId="6C83A358" w14:textId="77777777">
            <w:pPr>
              <w:pStyle w:val="TableParagraph"/>
              <w:spacing w:line="20" w:lineRule="exact"/>
              <w:ind w:left="527"/>
              <w:jc w:val="center"/>
              <w:rPr>
                <w:rFonts w:ascii="Arial"/>
                <w:sz w:val="2"/>
              </w:rPr>
            </w:pPr>
            <w:r w:rsidRPr="00F45225">
              <w:rPr>
                <w:rFonts w:ascii="Arial"/>
                <w:noProof/>
                <w:sz w:val="2"/>
              </w:rPr>
              <mc:AlternateContent>
                <mc:Choice Requires="wpg">
                  <w:drawing>
                    <wp:inline distT="0" distB="0" distL="0" distR="0">
                      <wp:extent cx="903605" cy="9525"/>
                      <wp:effectExtent l="0" t="0" r="0" b="0"/>
                      <wp:docPr id="741" name="Group 741"/>
                      <wp:cNvGraphicFramePr/>
                      <a:graphic xmlns:a="http://schemas.openxmlformats.org/drawingml/2006/main">
                        <a:graphicData uri="http://schemas.microsoft.com/office/word/2010/wordprocessingGroup">
                          <wpg:wgp xmlns:wpg="http://schemas.microsoft.com/office/word/2010/wordprocessingGroup">
                            <wpg:cNvGrpSpPr/>
                            <wpg:grpSpPr>
                              <a:xfrm>
                                <a:off x="0" y="0"/>
                                <a:ext cx="903605" cy="9525"/>
                                <a:chOff x="0" y="0"/>
                                <a:chExt cx="1423" cy="15"/>
                              </a:xfrm>
                            </wpg:grpSpPr>
                            <wps:wsp xmlns:wps="http://schemas.microsoft.com/office/word/2010/wordprocessingShape">
                              <wps:cNvPr id="742" name="Line 713"/>
                              <wps:cNvCnPr>
                                <a:cxnSpLocks noChangeShapeType="1"/>
                              </wps:cNvCnPr>
                              <wps:spPr bwMode="auto">
                                <a:xfrm>
                                  <a:off x="0" y="7"/>
                                  <a:ext cx="1422" cy="0"/>
                                </a:xfrm>
                                <a:prstGeom prst="line">
                                  <a:avLst/>
                                </a:prstGeom>
                                <a:noFill/>
                                <a:ln w="90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741" o:spid="_x0000_i1048" style="width:71.15pt;height:0.75pt;mso-position-horizontal-relative:char;mso-position-vertical-relative:line" coordsize="1423,15">
                      <v:line id="Line 713" o:spid="_x0000_s1049" style="mso-wrap-style:square;position:absolute;visibility:visible" from="0,7" to="1422,7" o:connectortype="straight" strokeweight="0.71pt"/>
                      <w10:wrap type="none"/>
                      <w10:anchorlock/>
                    </v:group>
                  </w:pict>
                </mc:Fallback>
              </mc:AlternateContent>
            </w:r>
          </w:p>
        </w:tc>
        <w:tc>
          <w:tcPr>
            <w:tcW w:w="614" w:type="pct"/>
            <w:tcBorders>
              <w:bottom w:val="single" w:sz="8" w:space="0" w:color="000000"/>
            </w:tcBorders>
            <w:vAlign w:val="center"/>
          </w:tcPr>
          <w:p w:rsidR="00F908E0" w:rsidRPr="00F45225" w:rsidP="00905B95" w14:paraId="111E6082" w14:textId="77777777">
            <w:pPr>
              <w:pStyle w:val="TableParagraph"/>
              <w:jc w:val="center"/>
              <w:rPr>
                <w:rFonts w:ascii="Times New Roman"/>
                <w:sz w:val="8"/>
              </w:rPr>
            </w:pPr>
          </w:p>
        </w:tc>
        <w:tc>
          <w:tcPr>
            <w:tcW w:w="668" w:type="pct"/>
            <w:tcBorders>
              <w:bottom w:val="single" w:sz="8" w:space="0" w:color="000000"/>
            </w:tcBorders>
            <w:vAlign w:val="center"/>
          </w:tcPr>
          <w:p w:rsidR="00F908E0" w:rsidRPr="00F45225" w:rsidP="00F908E0" w14:paraId="5895D712" w14:textId="77777777">
            <w:pPr>
              <w:pStyle w:val="TableParagraph"/>
              <w:jc w:val="center"/>
              <w:rPr>
                <w:rFonts w:ascii="Times New Roman"/>
                <w:sz w:val="8"/>
              </w:rPr>
            </w:pPr>
          </w:p>
        </w:tc>
        <w:tc>
          <w:tcPr>
            <w:tcW w:w="668" w:type="pct"/>
            <w:tcBorders>
              <w:bottom w:val="single" w:sz="8" w:space="0" w:color="000000"/>
            </w:tcBorders>
            <w:vAlign w:val="center"/>
          </w:tcPr>
          <w:p w:rsidR="00F908E0" w:rsidRPr="00F45225" w:rsidP="00905B95" w14:paraId="2DB77452" w14:textId="367C45FD">
            <w:pPr>
              <w:pStyle w:val="TableParagraph"/>
              <w:jc w:val="center"/>
              <w:rPr>
                <w:rFonts w:ascii="Times New Roman"/>
                <w:sz w:val="8"/>
              </w:rPr>
            </w:pPr>
          </w:p>
        </w:tc>
        <w:tc>
          <w:tcPr>
            <w:tcW w:w="668" w:type="pct"/>
            <w:tcBorders>
              <w:bottom w:val="single" w:sz="8" w:space="0" w:color="000000"/>
            </w:tcBorders>
            <w:vAlign w:val="center"/>
          </w:tcPr>
          <w:p w:rsidR="00F908E0" w:rsidRPr="00F45225" w:rsidP="00905B95" w14:paraId="69ADEA7A" w14:textId="77777777">
            <w:pPr>
              <w:pStyle w:val="TableParagraph"/>
              <w:jc w:val="center"/>
              <w:rPr>
                <w:rFonts w:ascii="Times New Roman"/>
                <w:sz w:val="8"/>
              </w:rPr>
            </w:pPr>
          </w:p>
        </w:tc>
        <w:tc>
          <w:tcPr>
            <w:tcW w:w="667" w:type="pct"/>
            <w:tcBorders>
              <w:bottom w:val="single" w:sz="8" w:space="0" w:color="000000"/>
            </w:tcBorders>
            <w:vAlign w:val="center"/>
          </w:tcPr>
          <w:p w:rsidR="00F908E0" w:rsidRPr="00F45225" w:rsidP="00F908E0" w14:paraId="7248EF2F" w14:textId="77777777">
            <w:pPr>
              <w:pStyle w:val="TableParagraph"/>
              <w:jc w:val="center"/>
              <w:rPr>
                <w:rFonts w:ascii="Times New Roman"/>
                <w:sz w:val="8"/>
              </w:rPr>
            </w:pPr>
          </w:p>
        </w:tc>
        <w:tc>
          <w:tcPr>
            <w:tcW w:w="667" w:type="pct"/>
            <w:tcBorders>
              <w:bottom w:val="single" w:sz="8" w:space="0" w:color="000000"/>
            </w:tcBorders>
            <w:vAlign w:val="center"/>
          </w:tcPr>
          <w:p w:rsidR="00F908E0" w:rsidRPr="00F45225" w:rsidP="00F908E0" w14:paraId="18D5BDA1" w14:textId="77777777">
            <w:pPr>
              <w:pStyle w:val="TableParagraph"/>
              <w:jc w:val="center"/>
              <w:rPr>
                <w:rFonts w:ascii="Times New Roman"/>
                <w:sz w:val="8"/>
              </w:rPr>
            </w:pPr>
          </w:p>
        </w:tc>
      </w:tr>
      <w:tr w14:paraId="064C8CFC" w14:textId="30CD3207" w:rsidTr="00905B95">
        <w:tblPrEx>
          <w:tblW w:w="4999" w:type="pct"/>
          <w:jc w:val="center"/>
          <w:tblCellMar>
            <w:left w:w="0" w:type="dxa"/>
            <w:right w:w="0" w:type="dxa"/>
          </w:tblCellMar>
          <w:tblLook w:val="01E0"/>
        </w:tblPrEx>
        <w:trPr>
          <w:trHeight w:val="155"/>
          <w:jc w:val="center"/>
        </w:trPr>
        <w:tc>
          <w:tcPr>
            <w:tcW w:w="1049" w:type="pct"/>
            <w:vMerge/>
            <w:tcBorders>
              <w:top w:val="nil"/>
            </w:tcBorders>
            <w:vAlign w:val="center"/>
          </w:tcPr>
          <w:p w:rsidR="00F908E0" w:rsidRPr="00F45225" w:rsidP="00905B95" w14:paraId="0CD323BE"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1B0EDC3C"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00BA53E4"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64D1377E" w14:textId="5FCE19A2">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457B2F8E"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32D5C32C"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4B050405" w14:textId="77777777">
            <w:pPr>
              <w:pStyle w:val="TableParagraph"/>
              <w:jc w:val="center"/>
              <w:rPr>
                <w:rFonts w:ascii="Times New Roman"/>
                <w:sz w:val="10"/>
              </w:rPr>
            </w:pPr>
          </w:p>
        </w:tc>
      </w:tr>
      <w:tr w14:paraId="77C270C3" w14:textId="3AA96C0F"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41C9496F"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6212EF67"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3B80A12B"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6FD491F0" w14:textId="11C7DD4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230086DB"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12FF46FD"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10A34CD3" w14:textId="77777777">
            <w:pPr>
              <w:pStyle w:val="TableParagraph"/>
              <w:jc w:val="center"/>
              <w:rPr>
                <w:rFonts w:ascii="Times New Roman"/>
                <w:sz w:val="10"/>
              </w:rPr>
            </w:pPr>
          </w:p>
        </w:tc>
      </w:tr>
      <w:tr w14:paraId="3F85AA81" w14:textId="134E4F23"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796CD15D"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5EA8C59C"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677D0275"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03B870F8" w14:textId="79590761">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5225EE93"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68B9BFC0"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3E3EA56A" w14:textId="77777777">
            <w:pPr>
              <w:pStyle w:val="TableParagraph"/>
              <w:jc w:val="center"/>
              <w:rPr>
                <w:rFonts w:ascii="Times New Roman"/>
                <w:sz w:val="10"/>
              </w:rPr>
            </w:pPr>
          </w:p>
        </w:tc>
      </w:tr>
      <w:tr w14:paraId="506B3FAB" w14:textId="7BBCAE2A"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05EADF2C"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1E805954"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1BCDDD9A"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624684ED" w14:textId="0F75230A">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75D80B88"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1F5F9000"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107268E3" w14:textId="77777777">
            <w:pPr>
              <w:pStyle w:val="TableParagraph"/>
              <w:jc w:val="center"/>
              <w:rPr>
                <w:rFonts w:ascii="Times New Roman"/>
                <w:sz w:val="10"/>
              </w:rPr>
            </w:pPr>
          </w:p>
        </w:tc>
      </w:tr>
      <w:tr w14:paraId="6829682A" w14:textId="0E4F9A4B"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3D76614E"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017FD38B"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3FB9632F"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738D154E" w14:textId="1CD558B9">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692334F1"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00670CE1"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1EDED935" w14:textId="77777777">
            <w:pPr>
              <w:pStyle w:val="TableParagraph"/>
              <w:jc w:val="center"/>
              <w:rPr>
                <w:rFonts w:ascii="Times New Roman"/>
                <w:sz w:val="10"/>
              </w:rPr>
            </w:pPr>
          </w:p>
        </w:tc>
      </w:tr>
      <w:tr w14:paraId="3F483132" w14:textId="79476775" w:rsidTr="00905B95">
        <w:tblPrEx>
          <w:tblW w:w="4999" w:type="pct"/>
          <w:jc w:val="center"/>
          <w:tblCellMar>
            <w:left w:w="0" w:type="dxa"/>
            <w:right w:w="0" w:type="dxa"/>
          </w:tblCellMar>
          <w:tblLook w:val="01E0"/>
        </w:tblPrEx>
        <w:trPr>
          <w:trHeight w:val="162"/>
          <w:jc w:val="center"/>
        </w:trPr>
        <w:tc>
          <w:tcPr>
            <w:tcW w:w="1049" w:type="pct"/>
            <w:vMerge/>
            <w:tcBorders>
              <w:top w:val="nil"/>
            </w:tcBorders>
            <w:vAlign w:val="center"/>
          </w:tcPr>
          <w:p w:rsidR="00F908E0" w:rsidRPr="00F45225" w:rsidP="00905B95" w14:paraId="178E0471" w14:textId="77777777">
            <w:pPr>
              <w:jc w:val="center"/>
              <w:rPr>
                <w:sz w:val="2"/>
                <w:szCs w:val="2"/>
              </w:rPr>
            </w:pPr>
          </w:p>
        </w:tc>
        <w:tc>
          <w:tcPr>
            <w:tcW w:w="614" w:type="pct"/>
            <w:tcBorders>
              <w:top w:val="single" w:sz="8" w:space="0" w:color="000000"/>
            </w:tcBorders>
            <w:vAlign w:val="center"/>
          </w:tcPr>
          <w:p w:rsidR="00F908E0" w:rsidRPr="00F45225" w:rsidP="00905B95" w14:paraId="3E4D1182" w14:textId="77777777">
            <w:pPr>
              <w:pStyle w:val="TableParagraph"/>
              <w:jc w:val="center"/>
              <w:rPr>
                <w:rFonts w:ascii="Times New Roman"/>
                <w:sz w:val="10"/>
              </w:rPr>
            </w:pPr>
          </w:p>
        </w:tc>
        <w:tc>
          <w:tcPr>
            <w:tcW w:w="668" w:type="pct"/>
            <w:tcBorders>
              <w:top w:val="single" w:sz="8" w:space="0" w:color="000000"/>
            </w:tcBorders>
            <w:vAlign w:val="center"/>
          </w:tcPr>
          <w:p w:rsidR="00F908E0" w:rsidRPr="00F45225" w:rsidP="00F908E0" w14:paraId="0F011731" w14:textId="77777777">
            <w:pPr>
              <w:pStyle w:val="TableParagraph"/>
              <w:jc w:val="center"/>
              <w:rPr>
                <w:rFonts w:ascii="Times New Roman"/>
                <w:sz w:val="10"/>
              </w:rPr>
            </w:pPr>
          </w:p>
        </w:tc>
        <w:tc>
          <w:tcPr>
            <w:tcW w:w="668" w:type="pct"/>
            <w:tcBorders>
              <w:top w:val="single" w:sz="8" w:space="0" w:color="000000"/>
            </w:tcBorders>
            <w:vAlign w:val="center"/>
          </w:tcPr>
          <w:p w:rsidR="00F908E0" w:rsidRPr="00F45225" w:rsidP="00905B95" w14:paraId="1BD0062F" w14:textId="59BBA6F6">
            <w:pPr>
              <w:pStyle w:val="TableParagraph"/>
              <w:jc w:val="center"/>
              <w:rPr>
                <w:rFonts w:ascii="Times New Roman"/>
                <w:sz w:val="10"/>
              </w:rPr>
            </w:pPr>
          </w:p>
        </w:tc>
        <w:tc>
          <w:tcPr>
            <w:tcW w:w="668" w:type="pct"/>
            <w:tcBorders>
              <w:top w:val="single" w:sz="8" w:space="0" w:color="000000"/>
            </w:tcBorders>
            <w:vAlign w:val="center"/>
          </w:tcPr>
          <w:p w:rsidR="00F908E0" w:rsidRPr="00F45225" w:rsidP="00905B95" w14:paraId="0826090E" w14:textId="77777777">
            <w:pPr>
              <w:pStyle w:val="TableParagraph"/>
              <w:jc w:val="center"/>
              <w:rPr>
                <w:rFonts w:ascii="Times New Roman"/>
                <w:sz w:val="10"/>
              </w:rPr>
            </w:pPr>
          </w:p>
        </w:tc>
        <w:tc>
          <w:tcPr>
            <w:tcW w:w="667" w:type="pct"/>
            <w:tcBorders>
              <w:top w:val="single" w:sz="8" w:space="0" w:color="000000"/>
            </w:tcBorders>
            <w:vAlign w:val="center"/>
          </w:tcPr>
          <w:p w:rsidR="00F908E0" w:rsidRPr="00F45225" w:rsidP="00F908E0" w14:paraId="18862EF2" w14:textId="77777777">
            <w:pPr>
              <w:pStyle w:val="TableParagraph"/>
              <w:jc w:val="center"/>
              <w:rPr>
                <w:rFonts w:ascii="Times New Roman"/>
                <w:sz w:val="10"/>
              </w:rPr>
            </w:pPr>
          </w:p>
        </w:tc>
        <w:tc>
          <w:tcPr>
            <w:tcW w:w="667" w:type="pct"/>
            <w:tcBorders>
              <w:top w:val="single" w:sz="8" w:space="0" w:color="000000"/>
            </w:tcBorders>
            <w:vAlign w:val="center"/>
          </w:tcPr>
          <w:p w:rsidR="00F908E0" w:rsidRPr="00F45225" w:rsidP="00F908E0" w14:paraId="4358FEDF" w14:textId="77777777">
            <w:pPr>
              <w:pStyle w:val="TableParagraph"/>
              <w:jc w:val="center"/>
              <w:rPr>
                <w:rFonts w:ascii="Times New Roman"/>
                <w:sz w:val="10"/>
              </w:rPr>
            </w:pPr>
          </w:p>
        </w:tc>
      </w:tr>
      <w:tr w14:paraId="50C401D4" w14:textId="6AE91458" w:rsidTr="00905B95">
        <w:tblPrEx>
          <w:tblW w:w="4999" w:type="pct"/>
          <w:jc w:val="center"/>
          <w:tblCellMar>
            <w:left w:w="0" w:type="dxa"/>
            <w:right w:w="0" w:type="dxa"/>
          </w:tblCellMar>
          <w:tblLook w:val="01E0"/>
        </w:tblPrEx>
        <w:trPr>
          <w:trHeight w:val="150"/>
          <w:jc w:val="center"/>
        </w:trPr>
        <w:tc>
          <w:tcPr>
            <w:tcW w:w="1049" w:type="pct"/>
            <w:vMerge w:val="restart"/>
            <w:vAlign w:val="center"/>
          </w:tcPr>
          <w:p w:rsidR="00F908E0" w:rsidRPr="00F45225" w:rsidP="00905B95" w14:paraId="4F9426A7" w14:textId="77777777">
            <w:pPr>
              <w:pStyle w:val="TableParagraph"/>
              <w:jc w:val="center"/>
              <w:rPr>
                <w:rFonts w:ascii="Arial"/>
                <w:sz w:val="20"/>
              </w:rPr>
            </w:pPr>
          </w:p>
          <w:p w:rsidR="00F908E0" w:rsidRPr="00F45225" w:rsidP="00905B95" w14:paraId="019BA632" w14:textId="77777777">
            <w:pPr>
              <w:pStyle w:val="TableParagraph"/>
              <w:jc w:val="center"/>
              <w:rPr>
                <w:rFonts w:ascii="Arial"/>
                <w:sz w:val="20"/>
              </w:rPr>
            </w:pPr>
          </w:p>
          <w:p w:rsidR="00F908E0" w:rsidRPr="00F45225" w:rsidP="00905B95" w14:paraId="4B437141" w14:textId="77777777">
            <w:pPr>
              <w:pStyle w:val="TableParagraph"/>
              <w:spacing w:before="6"/>
              <w:jc w:val="center"/>
              <w:rPr>
                <w:rFonts w:ascii="Arial"/>
              </w:rPr>
            </w:pPr>
          </w:p>
          <w:p w:rsidR="00F908E0" w:rsidRPr="00F45225" w:rsidP="00905B95" w14:paraId="755CA114" w14:textId="77777777">
            <w:pPr>
              <w:pStyle w:val="TableParagraph"/>
              <w:spacing w:line="20" w:lineRule="exact"/>
              <w:ind w:left="527"/>
              <w:jc w:val="center"/>
              <w:rPr>
                <w:rFonts w:ascii="Arial"/>
                <w:sz w:val="2"/>
              </w:rPr>
            </w:pPr>
            <w:r w:rsidRPr="00F45225">
              <w:rPr>
                <w:rFonts w:ascii="Arial"/>
                <w:noProof/>
                <w:sz w:val="2"/>
              </w:rPr>
              <mc:AlternateContent>
                <mc:Choice Requires="wpg">
                  <w:drawing>
                    <wp:inline distT="0" distB="0" distL="0" distR="0">
                      <wp:extent cx="903605" cy="9525"/>
                      <wp:effectExtent l="0" t="0" r="0" b="0"/>
                      <wp:docPr id="739" name="Group 739"/>
                      <wp:cNvGraphicFramePr/>
                      <a:graphic xmlns:a="http://schemas.openxmlformats.org/drawingml/2006/main">
                        <a:graphicData uri="http://schemas.microsoft.com/office/word/2010/wordprocessingGroup">
                          <wpg:wgp xmlns:wpg="http://schemas.microsoft.com/office/word/2010/wordprocessingGroup">
                            <wpg:cNvGrpSpPr/>
                            <wpg:grpSpPr>
                              <a:xfrm>
                                <a:off x="0" y="0"/>
                                <a:ext cx="903605" cy="9525"/>
                                <a:chOff x="0" y="0"/>
                                <a:chExt cx="1423" cy="15"/>
                              </a:xfrm>
                            </wpg:grpSpPr>
                            <wps:wsp xmlns:wps="http://schemas.microsoft.com/office/word/2010/wordprocessingShape">
                              <wps:cNvPr id="740" name="Line 711"/>
                              <wps:cNvCnPr>
                                <a:cxnSpLocks noChangeShapeType="1"/>
                              </wps:cNvCnPr>
                              <wps:spPr bwMode="auto">
                                <a:xfrm>
                                  <a:off x="0" y="7"/>
                                  <a:ext cx="1422" cy="0"/>
                                </a:xfrm>
                                <a:prstGeom prst="line">
                                  <a:avLst/>
                                </a:prstGeom>
                                <a:noFill/>
                                <a:ln w="90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739" o:spid="_x0000_i1050" style="width:71.15pt;height:0.75pt;mso-position-horizontal-relative:char;mso-position-vertical-relative:line" coordsize="1423,15">
                      <v:line id="Line 711" o:spid="_x0000_s1051" style="mso-wrap-style:square;position:absolute;visibility:visible" from="0,7" to="1422,7" o:connectortype="straight" strokeweight="0.71pt"/>
                      <w10:wrap type="none"/>
                      <w10:anchorlock/>
                    </v:group>
                  </w:pict>
                </mc:Fallback>
              </mc:AlternateContent>
            </w:r>
          </w:p>
        </w:tc>
        <w:tc>
          <w:tcPr>
            <w:tcW w:w="614" w:type="pct"/>
            <w:tcBorders>
              <w:bottom w:val="single" w:sz="8" w:space="0" w:color="000000"/>
            </w:tcBorders>
            <w:vAlign w:val="center"/>
          </w:tcPr>
          <w:p w:rsidR="00F908E0" w:rsidRPr="00F45225" w:rsidP="00905B95" w14:paraId="7D9C7918" w14:textId="77777777">
            <w:pPr>
              <w:pStyle w:val="TableParagraph"/>
              <w:jc w:val="center"/>
              <w:rPr>
                <w:rFonts w:ascii="Times New Roman"/>
                <w:sz w:val="8"/>
              </w:rPr>
            </w:pPr>
          </w:p>
        </w:tc>
        <w:tc>
          <w:tcPr>
            <w:tcW w:w="668" w:type="pct"/>
            <w:tcBorders>
              <w:bottom w:val="single" w:sz="8" w:space="0" w:color="000000"/>
            </w:tcBorders>
            <w:vAlign w:val="center"/>
          </w:tcPr>
          <w:p w:rsidR="00F908E0" w:rsidRPr="00F45225" w:rsidP="00F908E0" w14:paraId="392BCA87" w14:textId="77777777">
            <w:pPr>
              <w:pStyle w:val="TableParagraph"/>
              <w:jc w:val="center"/>
              <w:rPr>
                <w:rFonts w:ascii="Times New Roman"/>
                <w:sz w:val="8"/>
              </w:rPr>
            </w:pPr>
          </w:p>
        </w:tc>
        <w:tc>
          <w:tcPr>
            <w:tcW w:w="668" w:type="pct"/>
            <w:tcBorders>
              <w:bottom w:val="single" w:sz="8" w:space="0" w:color="000000"/>
            </w:tcBorders>
            <w:vAlign w:val="center"/>
          </w:tcPr>
          <w:p w:rsidR="00F908E0" w:rsidRPr="00F45225" w:rsidP="00905B95" w14:paraId="2E423B18" w14:textId="4B7DEE4D">
            <w:pPr>
              <w:pStyle w:val="TableParagraph"/>
              <w:jc w:val="center"/>
              <w:rPr>
                <w:rFonts w:ascii="Times New Roman"/>
                <w:sz w:val="8"/>
              </w:rPr>
            </w:pPr>
          </w:p>
        </w:tc>
        <w:tc>
          <w:tcPr>
            <w:tcW w:w="668" w:type="pct"/>
            <w:tcBorders>
              <w:bottom w:val="single" w:sz="8" w:space="0" w:color="000000"/>
            </w:tcBorders>
            <w:vAlign w:val="center"/>
          </w:tcPr>
          <w:p w:rsidR="00F908E0" w:rsidRPr="00F45225" w:rsidP="00905B95" w14:paraId="15559EC5" w14:textId="77777777">
            <w:pPr>
              <w:pStyle w:val="TableParagraph"/>
              <w:jc w:val="center"/>
              <w:rPr>
                <w:rFonts w:ascii="Times New Roman"/>
                <w:sz w:val="8"/>
              </w:rPr>
            </w:pPr>
          </w:p>
        </w:tc>
        <w:tc>
          <w:tcPr>
            <w:tcW w:w="667" w:type="pct"/>
            <w:tcBorders>
              <w:bottom w:val="single" w:sz="8" w:space="0" w:color="000000"/>
            </w:tcBorders>
            <w:vAlign w:val="center"/>
          </w:tcPr>
          <w:p w:rsidR="00F908E0" w:rsidRPr="00F45225" w:rsidP="00F908E0" w14:paraId="4C98E34F" w14:textId="77777777">
            <w:pPr>
              <w:pStyle w:val="TableParagraph"/>
              <w:jc w:val="center"/>
              <w:rPr>
                <w:rFonts w:ascii="Times New Roman"/>
                <w:sz w:val="8"/>
              </w:rPr>
            </w:pPr>
          </w:p>
        </w:tc>
        <w:tc>
          <w:tcPr>
            <w:tcW w:w="667" w:type="pct"/>
            <w:tcBorders>
              <w:bottom w:val="single" w:sz="8" w:space="0" w:color="000000"/>
            </w:tcBorders>
            <w:vAlign w:val="center"/>
          </w:tcPr>
          <w:p w:rsidR="00F908E0" w:rsidRPr="00F45225" w:rsidP="00F908E0" w14:paraId="0ABE7287" w14:textId="77777777">
            <w:pPr>
              <w:pStyle w:val="TableParagraph"/>
              <w:jc w:val="center"/>
              <w:rPr>
                <w:rFonts w:ascii="Times New Roman"/>
                <w:sz w:val="8"/>
              </w:rPr>
            </w:pPr>
          </w:p>
        </w:tc>
      </w:tr>
      <w:tr w14:paraId="57A89679" w14:textId="4CA365E4"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0A87048D"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78C6433A"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4B98323C"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64388097" w14:textId="5BD3134C">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3F38E1EA"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043418AD"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3388A8C8" w14:textId="77777777">
            <w:pPr>
              <w:pStyle w:val="TableParagraph"/>
              <w:jc w:val="center"/>
              <w:rPr>
                <w:rFonts w:ascii="Times New Roman"/>
                <w:sz w:val="10"/>
              </w:rPr>
            </w:pPr>
          </w:p>
        </w:tc>
      </w:tr>
      <w:tr w14:paraId="68F97DB0" w14:textId="2E717D11"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79A18029"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43BEADCA"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61AF217A"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48D0EB70" w14:textId="7A426F2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5E17D6EE"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3BF52A54"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52D7B8D6" w14:textId="77777777">
            <w:pPr>
              <w:pStyle w:val="TableParagraph"/>
              <w:jc w:val="center"/>
              <w:rPr>
                <w:rFonts w:ascii="Times New Roman"/>
                <w:sz w:val="10"/>
              </w:rPr>
            </w:pPr>
          </w:p>
        </w:tc>
      </w:tr>
      <w:tr w14:paraId="6F5FCC82" w14:textId="0E2EAAAA"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4657BE80"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2F340E1E"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768733C0"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39CD1C6B" w14:textId="06B55B96">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75C7FCE4"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4CB97D84"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2F55E7BE" w14:textId="77777777">
            <w:pPr>
              <w:pStyle w:val="TableParagraph"/>
              <w:jc w:val="center"/>
              <w:rPr>
                <w:rFonts w:ascii="Times New Roman"/>
                <w:sz w:val="10"/>
              </w:rPr>
            </w:pPr>
          </w:p>
        </w:tc>
      </w:tr>
      <w:tr w14:paraId="5E62E893" w14:textId="1A66737F"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49358AD7"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261C3E70"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6843CCAB"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4E634A3E" w14:textId="19338361">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173CB963"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60982CB7"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6769A1C8" w14:textId="77777777">
            <w:pPr>
              <w:pStyle w:val="TableParagraph"/>
              <w:jc w:val="center"/>
              <w:rPr>
                <w:rFonts w:ascii="Times New Roman"/>
                <w:sz w:val="10"/>
              </w:rPr>
            </w:pPr>
          </w:p>
        </w:tc>
      </w:tr>
      <w:tr w14:paraId="72DBD080" w14:textId="28B0C505" w:rsidTr="00905B95">
        <w:tblPrEx>
          <w:tblW w:w="4999" w:type="pct"/>
          <w:jc w:val="center"/>
          <w:tblCellMar>
            <w:left w:w="0" w:type="dxa"/>
            <w:right w:w="0" w:type="dxa"/>
          </w:tblCellMar>
          <w:tblLook w:val="01E0"/>
        </w:tblPrEx>
        <w:trPr>
          <w:trHeight w:val="157"/>
          <w:jc w:val="center"/>
        </w:trPr>
        <w:tc>
          <w:tcPr>
            <w:tcW w:w="1049" w:type="pct"/>
            <w:vMerge/>
            <w:tcBorders>
              <w:top w:val="nil"/>
            </w:tcBorders>
            <w:vAlign w:val="center"/>
          </w:tcPr>
          <w:p w:rsidR="00F908E0" w:rsidRPr="00F45225" w:rsidP="00905B95" w14:paraId="13812BB8" w14:textId="77777777">
            <w:pPr>
              <w:jc w:val="center"/>
              <w:rPr>
                <w:sz w:val="2"/>
                <w:szCs w:val="2"/>
              </w:rPr>
            </w:pPr>
          </w:p>
        </w:tc>
        <w:tc>
          <w:tcPr>
            <w:tcW w:w="614" w:type="pct"/>
            <w:tcBorders>
              <w:top w:val="single" w:sz="8" w:space="0" w:color="000000"/>
              <w:bottom w:val="single" w:sz="8" w:space="0" w:color="000000"/>
            </w:tcBorders>
            <w:vAlign w:val="center"/>
          </w:tcPr>
          <w:p w:rsidR="00F908E0" w:rsidRPr="00F45225" w:rsidP="00905B95" w14:paraId="5D76DCED"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F908E0" w14:paraId="1533B36B" w14:textId="77777777">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01893003" w14:textId="3AB6E31D">
            <w:pPr>
              <w:pStyle w:val="TableParagraph"/>
              <w:jc w:val="center"/>
              <w:rPr>
                <w:rFonts w:ascii="Times New Roman"/>
                <w:sz w:val="10"/>
              </w:rPr>
            </w:pPr>
          </w:p>
        </w:tc>
        <w:tc>
          <w:tcPr>
            <w:tcW w:w="668" w:type="pct"/>
            <w:tcBorders>
              <w:top w:val="single" w:sz="8" w:space="0" w:color="000000"/>
              <w:bottom w:val="single" w:sz="8" w:space="0" w:color="000000"/>
            </w:tcBorders>
            <w:vAlign w:val="center"/>
          </w:tcPr>
          <w:p w:rsidR="00F908E0" w:rsidRPr="00F45225" w:rsidP="00905B95" w14:paraId="5A75A935"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25E325E1" w14:textId="77777777">
            <w:pPr>
              <w:pStyle w:val="TableParagraph"/>
              <w:jc w:val="center"/>
              <w:rPr>
                <w:rFonts w:ascii="Times New Roman"/>
                <w:sz w:val="10"/>
              </w:rPr>
            </w:pPr>
          </w:p>
        </w:tc>
        <w:tc>
          <w:tcPr>
            <w:tcW w:w="667" w:type="pct"/>
            <w:tcBorders>
              <w:top w:val="single" w:sz="8" w:space="0" w:color="000000"/>
              <w:bottom w:val="single" w:sz="8" w:space="0" w:color="000000"/>
            </w:tcBorders>
            <w:vAlign w:val="center"/>
          </w:tcPr>
          <w:p w:rsidR="00F908E0" w:rsidRPr="00F45225" w:rsidP="00F908E0" w14:paraId="20831561" w14:textId="77777777">
            <w:pPr>
              <w:pStyle w:val="TableParagraph"/>
              <w:jc w:val="center"/>
              <w:rPr>
                <w:rFonts w:ascii="Times New Roman"/>
                <w:sz w:val="10"/>
              </w:rPr>
            </w:pPr>
          </w:p>
        </w:tc>
      </w:tr>
      <w:tr w14:paraId="094ADBD4" w14:textId="51DF574C" w:rsidTr="00905B95">
        <w:tblPrEx>
          <w:tblW w:w="4999" w:type="pct"/>
          <w:jc w:val="center"/>
          <w:tblCellMar>
            <w:left w:w="0" w:type="dxa"/>
            <w:right w:w="0" w:type="dxa"/>
          </w:tblCellMar>
          <w:tblLook w:val="01E0"/>
        </w:tblPrEx>
        <w:trPr>
          <w:trHeight w:val="161"/>
          <w:jc w:val="center"/>
        </w:trPr>
        <w:tc>
          <w:tcPr>
            <w:tcW w:w="1049" w:type="pct"/>
            <w:vMerge/>
            <w:tcBorders>
              <w:top w:val="nil"/>
            </w:tcBorders>
            <w:vAlign w:val="center"/>
          </w:tcPr>
          <w:p w:rsidR="00F908E0" w:rsidRPr="00F45225" w:rsidP="00905B95" w14:paraId="75DAAF7D" w14:textId="77777777">
            <w:pPr>
              <w:jc w:val="center"/>
              <w:rPr>
                <w:sz w:val="2"/>
                <w:szCs w:val="2"/>
              </w:rPr>
            </w:pPr>
          </w:p>
        </w:tc>
        <w:tc>
          <w:tcPr>
            <w:tcW w:w="614" w:type="pct"/>
            <w:tcBorders>
              <w:top w:val="single" w:sz="8" w:space="0" w:color="000000"/>
            </w:tcBorders>
            <w:vAlign w:val="center"/>
          </w:tcPr>
          <w:p w:rsidR="00F908E0" w:rsidRPr="00F45225" w:rsidP="00905B95" w14:paraId="618B4B50" w14:textId="77777777">
            <w:pPr>
              <w:pStyle w:val="TableParagraph"/>
              <w:jc w:val="center"/>
              <w:rPr>
                <w:rFonts w:ascii="Times New Roman"/>
                <w:sz w:val="10"/>
              </w:rPr>
            </w:pPr>
          </w:p>
        </w:tc>
        <w:tc>
          <w:tcPr>
            <w:tcW w:w="668" w:type="pct"/>
            <w:tcBorders>
              <w:top w:val="single" w:sz="8" w:space="0" w:color="000000"/>
            </w:tcBorders>
            <w:vAlign w:val="center"/>
          </w:tcPr>
          <w:p w:rsidR="00F908E0" w:rsidRPr="00F45225" w:rsidP="00F908E0" w14:paraId="0CDAD164" w14:textId="77777777">
            <w:pPr>
              <w:pStyle w:val="TableParagraph"/>
              <w:jc w:val="center"/>
              <w:rPr>
                <w:rFonts w:ascii="Times New Roman"/>
                <w:sz w:val="10"/>
              </w:rPr>
            </w:pPr>
          </w:p>
        </w:tc>
        <w:tc>
          <w:tcPr>
            <w:tcW w:w="668" w:type="pct"/>
            <w:tcBorders>
              <w:top w:val="single" w:sz="8" w:space="0" w:color="000000"/>
            </w:tcBorders>
            <w:vAlign w:val="center"/>
          </w:tcPr>
          <w:p w:rsidR="00F908E0" w:rsidRPr="00F45225" w:rsidP="00905B95" w14:paraId="21B6E058" w14:textId="709485B8">
            <w:pPr>
              <w:pStyle w:val="TableParagraph"/>
              <w:jc w:val="center"/>
              <w:rPr>
                <w:rFonts w:ascii="Times New Roman"/>
                <w:sz w:val="10"/>
              </w:rPr>
            </w:pPr>
          </w:p>
        </w:tc>
        <w:tc>
          <w:tcPr>
            <w:tcW w:w="668" w:type="pct"/>
            <w:tcBorders>
              <w:top w:val="single" w:sz="8" w:space="0" w:color="000000"/>
            </w:tcBorders>
            <w:vAlign w:val="center"/>
          </w:tcPr>
          <w:p w:rsidR="00F908E0" w:rsidRPr="00F45225" w:rsidP="00905B95" w14:paraId="12487D66" w14:textId="77777777">
            <w:pPr>
              <w:pStyle w:val="TableParagraph"/>
              <w:jc w:val="center"/>
              <w:rPr>
                <w:rFonts w:ascii="Times New Roman"/>
                <w:sz w:val="10"/>
              </w:rPr>
            </w:pPr>
          </w:p>
        </w:tc>
        <w:tc>
          <w:tcPr>
            <w:tcW w:w="667" w:type="pct"/>
            <w:tcBorders>
              <w:top w:val="single" w:sz="8" w:space="0" w:color="000000"/>
            </w:tcBorders>
            <w:vAlign w:val="center"/>
          </w:tcPr>
          <w:p w:rsidR="00F908E0" w:rsidRPr="00F45225" w:rsidP="00F908E0" w14:paraId="1F3F627A" w14:textId="77777777">
            <w:pPr>
              <w:pStyle w:val="TableParagraph"/>
              <w:jc w:val="center"/>
              <w:rPr>
                <w:rFonts w:ascii="Times New Roman"/>
                <w:sz w:val="10"/>
              </w:rPr>
            </w:pPr>
          </w:p>
        </w:tc>
        <w:tc>
          <w:tcPr>
            <w:tcW w:w="667" w:type="pct"/>
            <w:tcBorders>
              <w:top w:val="single" w:sz="8" w:space="0" w:color="000000"/>
            </w:tcBorders>
            <w:vAlign w:val="center"/>
          </w:tcPr>
          <w:p w:rsidR="00F908E0" w:rsidRPr="00F45225" w:rsidP="00F908E0" w14:paraId="0024CD10" w14:textId="77777777">
            <w:pPr>
              <w:pStyle w:val="TableParagraph"/>
              <w:jc w:val="center"/>
              <w:rPr>
                <w:rFonts w:ascii="Times New Roman"/>
                <w:sz w:val="10"/>
              </w:rPr>
            </w:pPr>
          </w:p>
        </w:tc>
      </w:tr>
    </w:tbl>
    <w:p w:rsidR="00895AC9" w:rsidP="005909A6" w14:paraId="17E00DA3" w14:textId="274E560B">
      <w:pPr>
        <w:spacing w:before="126" w:line="297" w:lineRule="auto"/>
        <w:ind w:left="90" w:right="295"/>
        <w:rPr>
          <w:sz w:val="16"/>
        </w:rPr>
      </w:pPr>
      <w:r w:rsidRPr="00F45225">
        <w:rPr>
          <w:position w:val="7"/>
          <w:sz w:val="13"/>
        </w:rPr>
        <w:t>1</w:t>
      </w:r>
      <w:r w:rsidRPr="00F45225">
        <w:rPr>
          <w:spacing w:val="16"/>
          <w:position w:val="7"/>
          <w:sz w:val="13"/>
        </w:rPr>
        <w:t xml:space="preserve"> </w:t>
      </w:r>
      <w:r w:rsidRPr="00F45225">
        <w:rPr>
          <w:sz w:val="16"/>
        </w:rPr>
        <w:t>Assembly</w:t>
      </w:r>
      <w:r w:rsidRPr="00F45225">
        <w:rPr>
          <w:spacing w:val="-3"/>
          <w:sz w:val="16"/>
        </w:rPr>
        <w:t xml:space="preserve"> </w:t>
      </w:r>
      <w:r w:rsidRPr="00F45225">
        <w:rPr>
          <w:sz w:val="16"/>
        </w:rPr>
        <w:t>Identifier</w:t>
      </w:r>
      <w:r w:rsidRPr="00F45225">
        <w:rPr>
          <w:spacing w:val="-3"/>
          <w:sz w:val="16"/>
        </w:rPr>
        <w:t xml:space="preserve"> </w:t>
      </w:r>
      <w:r w:rsidRPr="00F45225">
        <w:rPr>
          <w:sz w:val="16"/>
        </w:rPr>
        <w:t>must</w:t>
      </w:r>
      <w:r w:rsidRPr="00F45225">
        <w:rPr>
          <w:spacing w:val="-3"/>
          <w:sz w:val="16"/>
        </w:rPr>
        <w:t xml:space="preserve"> </w:t>
      </w:r>
      <w:r w:rsidRPr="00F45225">
        <w:rPr>
          <w:sz w:val="16"/>
        </w:rPr>
        <w:t>match</w:t>
      </w:r>
      <w:r w:rsidRPr="00F45225">
        <w:rPr>
          <w:spacing w:val="-3"/>
          <w:sz w:val="16"/>
        </w:rPr>
        <w:t xml:space="preserve"> </w:t>
      </w:r>
      <w:r w:rsidRPr="00F45225">
        <w:rPr>
          <w:sz w:val="16"/>
        </w:rPr>
        <w:t>the</w:t>
      </w:r>
      <w:r w:rsidRPr="00F45225">
        <w:rPr>
          <w:spacing w:val="-3"/>
          <w:sz w:val="16"/>
        </w:rPr>
        <w:t xml:space="preserve"> </w:t>
      </w:r>
      <w:r w:rsidRPr="00F45225">
        <w:rPr>
          <w:sz w:val="16"/>
        </w:rPr>
        <w:t>primary</w:t>
      </w:r>
      <w:r w:rsidRPr="00F45225">
        <w:rPr>
          <w:spacing w:val="-3"/>
          <w:sz w:val="16"/>
        </w:rPr>
        <w:t xml:space="preserve"> </w:t>
      </w:r>
      <w:r w:rsidRPr="00F45225">
        <w:rPr>
          <w:sz w:val="16"/>
        </w:rPr>
        <w:t>assembly</w:t>
      </w:r>
      <w:r w:rsidRPr="00F45225">
        <w:rPr>
          <w:spacing w:val="-3"/>
          <w:sz w:val="16"/>
        </w:rPr>
        <w:t xml:space="preserve"> </w:t>
      </w:r>
      <w:r w:rsidRPr="00F45225">
        <w:rPr>
          <w:sz w:val="16"/>
        </w:rPr>
        <w:t>identifier</w:t>
      </w:r>
      <w:r w:rsidRPr="00F45225">
        <w:rPr>
          <w:spacing w:val="-3"/>
          <w:sz w:val="16"/>
        </w:rPr>
        <w:t xml:space="preserve"> </w:t>
      </w:r>
      <w:r w:rsidRPr="00F45225">
        <w:rPr>
          <w:sz w:val="16"/>
        </w:rPr>
        <w:t>in</w:t>
      </w:r>
      <w:r w:rsidRPr="00F45225">
        <w:rPr>
          <w:spacing w:val="-3"/>
          <w:sz w:val="16"/>
        </w:rPr>
        <w:t xml:space="preserve"> </w:t>
      </w:r>
      <w:r w:rsidRPr="00F45225">
        <w:rPr>
          <w:sz w:val="16"/>
        </w:rPr>
        <w:t>Section</w:t>
      </w:r>
      <w:r w:rsidRPr="00F45225">
        <w:rPr>
          <w:spacing w:val="-3"/>
          <w:sz w:val="16"/>
        </w:rPr>
        <w:t xml:space="preserve"> </w:t>
      </w:r>
      <w:r w:rsidRPr="00F45225">
        <w:rPr>
          <w:sz w:val="16"/>
        </w:rPr>
        <w:t>C.1.1</w:t>
      </w:r>
      <w:r w:rsidRPr="00F45225">
        <w:rPr>
          <w:spacing w:val="-3"/>
          <w:sz w:val="16"/>
        </w:rPr>
        <w:t xml:space="preserve"> </w:t>
      </w:r>
      <w:r w:rsidRPr="00F45225">
        <w:rPr>
          <w:sz w:val="16"/>
        </w:rPr>
        <w:t>of</w:t>
      </w:r>
      <w:r w:rsidRPr="00F45225">
        <w:rPr>
          <w:spacing w:val="-3"/>
          <w:sz w:val="16"/>
        </w:rPr>
        <w:t xml:space="preserve"> </w:t>
      </w:r>
      <w:r w:rsidRPr="00F45225">
        <w:rPr>
          <w:sz w:val="16"/>
        </w:rPr>
        <w:t>the</w:t>
      </w:r>
      <w:r w:rsidRPr="00F45225">
        <w:rPr>
          <w:spacing w:val="-3"/>
          <w:sz w:val="16"/>
        </w:rPr>
        <w:t xml:space="preserve"> </w:t>
      </w:r>
      <w:r w:rsidRPr="00F45225">
        <w:rPr>
          <w:sz w:val="16"/>
        </w:rPr>
        <w:t>current</w:t>
      </w:r>
      <w:r w:rsidRPr="00F45225">
        <w:rPr>
          <w:spacing w:val="-3"/>
          <w:sz w:val="16"/>
        </w:rPr>
        <w:t xml:space="preserve"> </w:t>
      </w:r>
      <w:r w:rsidRPr="00F45225">
        <w:rPr>
          <w:sz w:val="16"/>
        </w:rPr>
        <w:t>or</w:t>
      </w:r>
      <w:r w:rsidRPr="00F45225">
        <w:rPr>
          <w:spacing w:val="-3"/>
          <w:sz w:val="16"/>
        </w:rPr>
        <w:t xml:space="preserve"> </w:t>
      </w:r>
      <w:r w:rsidRPr="00F45225">
        <w:rPr>
          <w:sz w:val="16"/>
        </w:rPr>
        <w:t>prior</w:t>
      </w:r>
      <w:r w:rsidRPr="00F45225">
        <w:rPr>
          <w:spacing w:val="-3"/>
          <w:sz w:val="16"/>
        </w:rPr>
        <w:t xml:space="preserve"> </w:t>
      </w:r>
      <w:r w:rsidRPr="00F45225">
        <w:rPr>
          <w:sz w:val="16"/>
        </w:rPr>
        <w:t>data</w:t>
      </w:r>
      <w:r w:rsidRPr="00F45225">
        <w:rPr>
          <w:spacing w:val="-3"/>
          <w:sz w:val="16"/>
        </w:rPr>
        <w:t xml:space="preserve"> </w:t>
      </w:r>
      <w:r w:rsidRPr="00F45225">
        <w:rPr>
          <w:sz w:val="16"/>
        </w:rPr>
        <w:t>collection, whichever is applicable.</w:t>
      </w:r>
      <w:r w:rsidR="000D6A13">
        <w:rPr>
          <w:sz w:val="16"/>
        </w:rPr>
        <w:t xml:space="preserve"> </w:t>
      </w:r>
      <w:r w:rsidR="00922002">
        <w:rPr>
          <w:sz w:val="16"/>
        </w:rPr>
        <w:t>For a</w:t>
      </w:r>
      <w:r w:rsidR="00FE57F5">
        <w:rPr>
          <w:sz w:val="16"/>
        </w:rPr>
        <w:t xml:space="preserve"> single assembly </w:t>
      </w:r>
      <w:r w:rsidR="0066473D">
        <w:rPr>
          <w:sz w:val="16"/>
        </w:rPr>
        <w:t>container</w:t>
      </w:r>
      <w:r w:rsidR="006D22DF">
        <w:rPr>
          <w:sz w:val="16"/>
        </w:rPr>
        <w:t xml:space="preserve"> </w:t>
      </w:r>
      <w:r w:rsidR="00C73149">
        <w:rPr>
          <w:sz w:val="16"/>
        </w:rPr>
        <w:t>is</w:t>
      </w:r>
      <w:r w:rsidR="006D22DF">
        <w:rPr>
          <w:sz w:val="16"/>
        </w:rPr>
        <w:t xml:space="preserve"> stored in a basket cell </w:t>
      </w:r>
      <w:r w:rsidR="00627110">
        <w:rPr>
          <w:sz w:val="16"/>
        </w:rPr>
        <w:t xml:space="preserve">use </w:t>
      </w:r>
      <w:r w:rsidR="0066473D">
        <w:rPr>
          <w:sz w:val="16"/>
        </w:rPr>
        <w:t>container</w:t>
      </w:r>
      <w:r w:rsidR="00743D06">
        <w:rPr>
          <w:sz w:val="16"/>
        </w:rPr>
        <w:t xml:space="preserve"> identifier from Section C.3</w:t>
      </w:r>
      <w:r w:rsidR="00E84440">
        <w:rPr>
          <w:sz w:val="16"/>
        </w:rPr>
        <w:t>.</w:t>
      </w:r>
      <w:r w:rsidR="00922002">
        <w:rPr>
          <w:sz w:val="16"/>
        </w:rPr>
        <w:t xml:space="preserve"> For a </w:t>
      </w:r>
      <w:r w:rsidR="0066473D">
        <w:rPr>
          <w:sz w:val="16"/>
        </w:rPr>
        <w:t>container</w:t>
      </w:r>
      <w:r w:rsidR="00922002">
        <w:rPr>
          <w:sz w:val="16"/>
        </w:rPr>
        <w:t xml:space="preserve"> </w:t>
      </w:r>
      <w:r w:rsidR="008908AD">
        <w:rPr>
          <w:sz w:val="16"/>
        </w:rPr>
        <w:t xml:space="preserve">with non-fuel components </w:t>
      </w:r>
      <w:r w:rsidR="00922002">
        <w:rPr>
          <w:sz w:val="16"/>
        </w:rPr>
        <w:t xml:space="preserve">use </w:t>
      </w:r>
      <w:r w:rsidR="0066473D">
        <w:rPr>
          <w:sz w:val="16"/>
        </w:rPr>
        <w:t>container</w:t>
      </w:r>
      <w:r w:rsidR="00922002">
        <w:rPr>
          <w:sz w:val="16"/>
        </w:rPr>
        <w:t xml:space="preserve"> identifier from Section </w:t>
      </w:r>
      <w:r w:rsidR="008908AD">
        <w:rPr>
          <w:sz w:val="16"/>
        </w:rPr>
        <w:t>E</w:t>
      </w:r>
      <w:r w:rsidR="00922002">
        <w:rPr>
          <w:sz w:val="16"/>
        </w:rPr>
        <w:t>.3.</w:t>
      </w:r>
      <w:r w:rsidR="008908AD">
        <w:rPr>
          <w:sz w:val="16"/>
        </w:rPr>
        <w:t xml:space="preserve"> </w:t>
      </w:r>
      <w:r w:rsidR="004D00E4">
        <w:rPr>
          <w:sz w:val="16"/>
        </w:rPr>
        <w:t>List non-</w:t>
      </w:r>
      <w:r w:rsidR="00B36D3D">
        <w:rPr>
          <w:sz w:val="16"/>
        </w:rPr>
        <w:t>containerized</w:t>
      </w:r>
      <w:r w:rsidR="004D00E4">
        <w:rPr>
          <w:sz w:val="16"/>
        </w:rPr>
        <w:t xml:space="preserve"> items</w:t>
      </w:r>
      <w:r w:rsidR="00DB6095">
        <w:rPr>
          <w:sz w:val="16"/>
        </w:rPr>
        <w:t xml:space="preserve"> </w:t>
      </w:r>
      <w:r w:rsidR="004D00E4">
        <w:rPr>
          <w:sz w:val="16"/>
        </w:rPr>
        <w:t xml:space="preserve">stored in basket cells </w:t>
      </w:r>
      <w:r w:rsidR="0056626D">
        <w:rPr>
          <w:sz w:val="16"/>
        </w:rPr>
        <w:t>from Sections C.3.2 and E.4 if stored in in a basket cell</w:t>
      </w:r>
      <w:r w:rsidR="00F01F90">
        <w:rPr>
          <w:sz w:val="16"/>
        </w:rPr>
        <w:t>.</w:t>
      </w:r>
      <w:r w:rsidR="0056626D">
        <w:rPr>
          <w:sz w:val="16"/>
        </w:rPr>
        <w:t xml:space="preserve"> </w:t>
      </w:r>
      <w:r w:rsidR="00F01F90">
        <w:rPr>
          <w:sz w:val="16"/>
        </w:rPr>
        <w:t>D</w:t>
      </w:r>
      <w:r w:rsidR="0056626D">
        <w:rPr>
          <w:sz w:val="16"/>
        </w:rPr>
        <w:t xml:space="preserve">escribe any </w:t>
      </w:r>
      <w:r w:rsidRPr="0056626D" w:rsidR="0056626D">
        <w:rPr>
          <w:sz w:val="16"/>
        </w:rPr>
        <w:t xml:space="preserve">anomalies </w:t>
      </w:r>
      <w:r w:rsidR="00F01F90">
        <w:rPr>
          <w:sz w:val="16"/>
        </w:rPr>
        <w:t>from standard</w:t>
      </w:r>
      <w:r w:rsidR="0056626D">
        <w:rPr>
          <w:sz w:val="16"/>
        </w:rPr>
        <w:t xml:space="preserve"> loading arrangements in the comment section</w:t>
      </w:r>
      <w:r w:rsidR="00884270">
        <w:rPr>
          <w:sz w:val="16"/>
        </w:rPr>
        <w:t xml:space="preserve"> </w:t>
      </w:r>
      <w:r w:rsidR="003140BD">
        <w:rPr>
          <w:sz w:val="16"/>
        </w:rPr>
        <w:t>and/</w:t>
      </w:r>
      <w:r w:rsidR="00884270">
        <w:rPr>
          <w:sz w:val="16"/>
        </w:rPr>
        <w:t>or</w:t>
      </w:r>
      <w:r w:rsidR="003140BD">
        <w:rPr>
          <w:sz w:val="16"/>
        </w:rPr>
        <w:t xml:space="preserve"> provide</w:t>
      </w:r>
      <w:r w:rsidR="00884270">
        <w:rPr>
          <w:sz w:val="16"/>
        </w:rPr>
        <w:t xml:space="preserve"> </w:t>
      </w:r>
      <w:r w:rsidR="003140BD">
        <w:rPr>
          <w:sz w:val="16"/>
        </w:rPr>
        <w:t>loading map records</w:t>
      </w:r>
      <w:r w:rsidR="0056626D">
        <w:rPr>
          <w:sz w:val="16"/>
        </w:rPr>
        <w:t xml:space="preserve">. </w:t>
      </w:r>
    </w:p>
    <w:p w:rsidR="000E2546" w:rsidP="005909A6" w14:paraId="52EEBF55" w14:textId="675BAC1E">
      <w:pPr>
        <w:spacing w:before="126" w:line="297" w:lineRule="auto"/>
        <w:ind w:left="90" w:right="295"/>
        <w:rPr>
          <w:sz w:val="16"/>
        </w:rPr>
      </w:pPr>
      <w:r>
        <w:rPr>
          <w:position w:val="7"/>
          <w:sz w:val="13"/>
        </w:rPr>
        <w:t>2</w:t>
      </w:r>
      <w:r w:rsidRPr="00F45225">
        <w:rPr>
          <w:spacing w:val="16"/>
          <w:position w:val="7"/>
          <w:sz w:val="13"/>
        </w:rPr>
        <w:t xml:space="preserve"> </w:t>
      </w:r>
      <w:r w:rsidRPr="000E2546">
        <w:rPr>
          <w:sz w:val="16"/>
        </w:rPr>
        <w:t>If the assembly has non-fuel components (NFC) stored as an integral part of the assembly, please select the type of non-fuel component(s) from the drop-down menu.</w:t>
      </w:r>
    </w:p>
    <w:p w:rsidR="00E02A1A" w:rsidP="00E02A1A" w14:paraId="347DBF86" w14:textId="4D614EAB">
      <w:pPr>
        <w:spacing w:before="126" w:line="297" w:lineRule="auto"/>
        <w:ind w:left="90" w:right="295"/>
        <w:rPr>
          <w:sz w:val="16"/>
        </w:rPr>
      </w:pPr>
      <w:r w:rsidRPr="00962C78">
        <w:rPr>
          <w:position w:val="7"/>
          <w:sz w:val="13"/>
        </w:rPr>
        <w:t>3</w:t>
      </w:r>
      <w:r w:rsidRPr="00962C78">
        <w:rPr>
          <w:spacing w:val="16"/>
          <w:position w:val="7"/>
          <w:sz w:val="13"/>
        </w:rPr>
        <w:t xml:space="preserve"> </w:t>
      </w:r>
      <w:r w:rsidRPr="00F02A60" w:rsidR="005D2B61">
        <w:rPr>
          <w:sz w:val="16"/>
        </w:rPr>
        <w:t>Please indicate whether damaged fuel assemblies or debris are stored in a Damaged Fuel Can (DFC)</w:t>
      </w:r>
      <w:r w:rsidR="005D2B61">
        <w:rPr>
          <w:sz w:val="16"/>
        </w:rPr>
        <w:t>,</w:t>
      </w:r>
      <w:r w:rsidRPr="00F02A60" w:rsidR="005D2B61">
        <w:rPr>
          <w:sz w:val="16"/>
        </w:rPr>
        <w:t xml:space="preserve"> referring to a canister or structural enclosure designed to securely contain and isolate damaged nuclear fuel assemblies within storage or transport casks.</w:t>
      </w:r>
    </w:p>
    <w:p w:rsidR="005D2B61" w:rsidP="005D2B61" w14:paraId="09EEEFED" w14:textId="2913CD57">
      <w:pPr>
        <w:spacing w:before="126" w:line="297" w:lineRule="auto"/>
        <w:ind w:left="90" w:right="295"/>
        <w:rPr>
          <w:sz w:val="16"/>
        </w:rPr>
      </w:pPr>
      <w:r>
        <w:rPr>
          <w:position w:val="7"/>
          <w:sz w:val="13"/>
        </w:rPr>
        <w:t>4</w:t>
      </w:r>
      <w:r w:rsidRPr="00F45225" w:rsidR="00B94EAF">
        <w:rPr>
          <w:spacing w:val="16"/>
          <w:position w:val="7"/>
          <w:sz w:val="13"/>
        </w:rPr>
        <w:t xml:space="preserve"> </w:t>
      </w:r>
      <w:r w:rsidRPr="00962C78">
        <w:rPr>
          <w:sz w:val="16"/>
        </w:rPr>
        <w:t>Estimated total weight of the assembly and including weights of NFC and/or DFC.</w:t>
      </w:r>
    </w:p>
    <w:p w:rsidR="00B94EAF" w:rsidRPr="00F45225" w:rsidP="00B94EAF" w14:paraId="52EF3B12" w14:textId="2E770C60">
      <w:pPr>
        <w:spacing w:before="126" w:line="297" w:lineRule="auto"/>
        <w:ind w:left="90" w:right="295"/>
        <w:rPr>
          <w:sz w:val="16"/>
        </w:rPr>
      </w:pPr>
    </w:p>
    <w:p w:rsidR="00B94EAF" w:rsidRPr="00F45225" w:rsidP="00905B95" w14:paraId="19119333" w14:textId="77777777">
      <w:pPr>
        <w:spacing w:before="126" w:line="297" w:lineRule="auto"/>
        <w:ind w:left="90" w:right="295"/>
        <w:rPr>
          <w:sz w:val="16"/>
        </w:rPr>
      </w:pPr>
    </w:p>
    <w:p w:rsidR="00895AC9" w14:paraId="304D7D3F" w14:textId="77777777">
      <w:pPr>
        <w:spacing w:line="297" w:lineRule="auto"/>
        <w:rPr>
          <w:sz w:val="16"/>
        </w:rPr>
      </w:pPr>
    </w:p>
    <w:p w:rsidR="00B94EAF" w:rsidRPr="00F45225" w14:paraId="0977F3D8" w14:textId="2E14185F">
      <w:pPr>
        <w:spacing w:line="297" w:lineRule="auto"/>
        <w:rPr>
          <w:sz w:val="16"/>
        </w:rPr>
        <w:sectPr w:rsidSect="0044048A">
          <w:pgSz w:w="12240" w:h="15840"/>
          <w:pgMar w:top="1880" w:right="880" w:bottom="1280" w:left="960" w:header="848" w:footer="1095" w:gutter="0"/>
          <w:cols w:space="720"/>
        </w:sectPr>
      </w:pPr>
    </w:p>
    <w:p w:rsidR="00895AC9" w:rsidRPr="00F45225" w14:paraId="59D25FD6" w14:textId="77777777">
      <w:pPr>
        <w:pStyle w:val="Heading3"/>
      </w:pPr>
      <w:r w:rsidRPr="00F45225">
        <w:rPr>
          <w:spacing w:val="-2"/>
        </w:rPr>
        <w:t>COMMENTS</w:t>
      </w:r>
    </w:p>
    <w:p w:rsidR="00895AC9" w:rsidRPr="00F45225" w14:paraId="76B381AF" w14:textId="77777777">
      <w:pPr>
        <w:pStyle w:val="BodyText"/>
        <w:spacing w:before="121" w:line="228" w:lineRule="auto"/>
        <w:ind w:left="192" w:right="295"/>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Storage</w:t>
      </w:r>
      <w:r w:rsidRPr="00F45225">
        <w:rPr>
          <w:spacing w:val="-4"/>
        </w:rPr>
        <w:t xml:space="preserve"> </w:t>
      </w:r>
      <w:r w:rsidRPr="00F45225">
        <w:t>Facility</w:t>
      </w:r>
      <w:r w:rsidRPr="00F45225">
        <w:rPr>
          <w:spacing w:val="-3"/>
        </w:rPr>
        <w:t xml:space="preserve"> </w:t>
      </w:r>
      <w:r w:rsidRPr="00F45225">
        <w:t>Information</w:t>
      </w:r>
      <w:r w:rsidRPr="00F45225">
        <w:rPr>
          <w:spacing w:val="-3"/>
        </w:rPr>
        <w:t xml:space="preserve"> </w:t>
      </w:r>
      <w:r w:rsidRPr="00F45225">
        <w:t>(Dry</w:t>
      </w:r>
      <w:r w:rsidRPr="00F45225">
        <w:rPr>
          <w:spacing w:val="-3"/>
        </w:rPr>
        <w:t xml:space="preserve"> </w:t>
      </w:r>
      <w:r w:rsidRPr="00F45225">
        <w:t>Storage)</w:t>
      </w:r>
      <w:r w:rsidRPr="00F45225">
        <w:rPr>
          <w:spacing w:val="-2"/>
        </w:rPr>
        <w:t xml:space="preserve"> </w:t>
      </w:r>
      <w:r w:rsidRPr="00F45225">
        <w:t>(Section</w:t>
      </w:r>
      <w:r w:rsidRPr="00F45225">
        <w:rPr>
          <w:spacing w:val="-3"/>
        </w:rPr>
        <w:t xml:space="preserve"> </w:t>
      </w:r>
      <w:r w:rsidRPr="00F45225">
        <w:t>D.3.3)</w:t>
      </w:r>
      <w:r w:rsidRPr="00F45225">
        <w:rPr>
          <w:spacing w:val="-2"/>
        </w:rPr>
        <w:t xml:space="preserve"> </w:t>
      </w:r>
      <w:r w:rsidRPr="00F45225">
        <w:t>in</w:t>
      </w:r>
      <w:r w:rsidRPr="00F45225">
        <w:rPr>
          <w:spacing w:val="-3"/>
        </w:rPr>
        <w:t xml:space="preserve"> </w:t>
      </w:r>
      <w:r w:rsidRPr="00F45225">
        <w:t xml:space="preserve">the comment section below. Label your comments by the </w:t>
      </w:r>
      <w:r w:rsidRPr="00F45225">
        <w:rPr>
          <w:b/>
        </w:rPr>
        <w:t xml:space="preserve">Schedule and Item Number </w:t>
      </w:r>
      <w:r w:rsidRPr="00F45225">
        <w:t>to which they refer.</w:t>
      </w:r>
    </w:p>
    <w:p w:rsidR="00895AC9" w:rsidRPr="00F45225" w14:paraId="5F831AD2"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261DB64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1130" w:type="dxa"/>
          </w:tcPr>
          <w:p w:rsidR="00895AC9" w:rsidRPr="00F45225" w14:paraId="43A8DB0E" w14:textId="77777777">
            <w:pPr>
              <w:pStyle w:val="TableParagraph"/>
              <w:spacing w:before="97"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3FE89016" w14:textId="77777777">
            <w:pPr>
              <w:pStyle w:val="TableParagraph"/>
              <w:spacing w:before="7"/>
              <w:rPr>
                <w:rFonts w:ascii="Arial"/>
                <w:sz w:val="28"/>
              </w:rPr>
            </w:pPr>
          </w:p>
          <w:p w:rsidR="00895AC9" w:rsidRPr="00F45225" w14:paraId="57EC7A53" w14:textId="77777777">
            <w:pPr>
              <w:pStyle w:val="TableParagraph"/>
              <w:ind w:left="4000" w:right="3990"/>
              <w:jc w:val="center"/>
              <w:rPr>
                <w:rFonts w:ascii="Arial"/>
                <w:b/>
                <w:sz w:val="20"/>
              </w:rPr>
            </w:pPr>
            <w:r w:rsidRPr="00F45225">
              <w:rPr>
                <w:rFonts w:ascii="Arial"/>
                <w:b/>
                <w:spacing w:val="-2"/>
                <w:sz w:val="20"/>
              </w:rPr>
              <w:t>Comment</w:t>
            </w:r>
          </w:p>
        </w:tc>
      </w:tr>
      <w:tr w14:paraId="369BAEBC"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5CE7238D" w14:textId="77777777">
            <w:pPr>
              <w:pStyle w:val="TableParagraph"/>
              <w:rPr>
                <w:rFonts w:ascii="Times New Roman"/>
                <w:sz w:val="20"/>
              </w:rPr>
            </w:pPr>
          </w:p>
        </w:tc>
        <w:tc>
          <w:tcPr>
            <w:tcW w:w="8949" w:type="dxa"/>
          </w:tcPr>
          <w:p w:rsidR="00895AC9" w:rsidRPr="00F45225" w14:paraId="2A4BBCEE" w14:textId="77777777">
            <w:pPr>
              <w:pStyle w:val="TableParagraph"/>
              <w:rPr>
                <w:rFonts w:ascii="Times New Roman"/>
                <w:sz w:val="20"/>
              </w:rPr>
            </w:pPr>
          </w:p>
        </w:tc>
      </w:tr>
      <w:tr w14:paraId="27DF1A44"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0D8B2596" w14:textId="77777777">
            <w:pPr>
              <w:pStyle w:val="TableParagraph"/>
              <w:rPr>
                <w:rFonts w:ascii="Times New Roman"/>
                <w:sz w:val="20"/>
              </w:rPr>
            </w:pPr>
          </w:p>
        </w:tc>
        <w:tc>
          <w:tcPr>
            <w:tcW w:w="8949" w:type="dxa"/>
          </w:tcPr>
          <w:p w:rsidR="00895AC9" w:rsidRPr="00F45225" w14:paraId="2E2DA351" w14:textId="77777777">
            <w:pPr>
              <w:pStyle w:val="TableParagraph"/>
              <w:rPr>
                <w:rFonts w:ascii="Times New Roman"/>
                <w:sz w:val="20"/>
              </w:rPr>
            </w:pPr>
          </w:p>
        </w:tc>
      </w:tr>
      <w:tr w14:paraId="49F9AA91"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34FF7341" w14:textId="77777777">
            <w:pPr>
              <w:pStyle w:val="TableParagraph"/>
              <w:rPr>
                <w:rFonts w:ascii="Times New Roman"/>
                <w:sz w:val="20"/>
              </w:rPr>
            </w:pPr>
          </w:p>
        </w:tc>
        <w:tc>
          <w:tcPr>
            <w:tcW w:w="8949" w:type="dxa"/>
          </w:tcPr>
          <w:p w:rsidR="00895AC9" w:rsidRPr="00F45225" w14:paraId="46F54234" w14:textId="77777777">
            <w:pPr>
              <w:pStyle w:val="TableParagraph"/>
              <w:rPr>
                <w:rFonts w:ascii="Times New Roman"/>
                <w:sz w:val="20"/>
              </w:rPr>
            </w:pPr>
          </w:p>
        </w:tc>
      </w:tr>
    </w:tbl>
    <w:p w:rsidR="00895AC9" w:rsidRPr="00F45225" w14:paraId="0A11692D" w14:textId="77777777">
      <w:pPr>
        <w:rPr>
          <w:rFonts w:ascii="Times New Roman"/>
          <w:sz w:val="20"/>
        </w:rPr>
        <w:sectPr w:rsidSect="0044048A">
          <w:pgSz w:w="12240" w:h="15840"/>
          <w:pgMar w:top="1880" w:right="880" w:bottom="1280" w:left="960" w:header="848" w:footer="1095" w:gutter="0"/>
          <w:cols w:space="720"/>
        </w:sectPr>
      </w:pPr>
    </w:p>
    <w:p w:rsidR="00895AC9" w:rsidRPr="00F45225" w14:paraId="58FC976C" w14:textId="77777777">
      <w:pPr>
        <w:pStyle w:val="Heading1"/>
        <w:tabs>
          <w:tab w:val="left" w:pos="2351"/>
        </w:tabs>
      </w:pPr>
      <w:bookmarkStart w:id="45" w:name="SCHEDULE_E:_NON-FUEL_DATA"/>
      <w:bookmarkEnd w:id="45"/>
      <w:r w:rsidRPr="00F45225">
        <w:t>SCHEDULE</w:t>
      </w:r>
      <w:r w:rsidRPr="00F45225">
        <w:rPr>
          <w:spacing w:val="-20"/>
        </w:rPr>
        <w:t xml:space="preserve"> </w:t>
      </w:r>
      <w:r w:rsidRPr="00F45225">
        <w:rPr>
          <w:spacing w:val="-5"/>
        </w:rPr>
        <w:t>E:</w:t>
      </w:r>
      <w:r w:rsidRPr="00F45225">
        <w:tab/>
      </w:r>
      <w:r w:rsidRPr="00F45225">
        <w:rPr>
          <w:spacing w:val="-2"/>
        </w:rPr>
        <w:t>NON-FUEL</w:t>
      </w:r>
      <w:r w:rsidRPr="00F45225">
        <w:rPr>
          <w:spacing w:val="-9"/>
        </w:rPr>
        <w:t xml:space="preserve"> </w:t>
      </w:r>
      <w:r w:rsidRPr="00F45225">
        <w:rPr>
          <w:spacing w:val="-4"/>
        </w:rPr>
        <w:t>DATA</w:t>
      </w:r>
    </w:p>
    <w:p w:rsidR="00895AC9" w:rsidRPr="00F45225" w14:paraId="6D49ED4A" w14:textId="7BB4395C">
      <w:pPr>
        <w:pStyle w:val="BodyText"/>
        <w:spacing w:before="119"/>
        <w:ind w:left="911" w:right="295"/>
      </w:pPr>
      <w:r w:rsidRPr="00F45225">
        <w:t xml:space="preserve">All materials </w:t>
      </w:r>
      <w:r w:rsidRPr="00F45225">
        <w:rPr>
          <w:u w:val="single"/>
        </w:rPr>
        <w:t>not</w:t>
      </w:r>
      <w:r w:rsidRPr="00F45225">
        <w:t xml:space="preserve"> listed in Schedule C.3, Special Fuel Forms, should be included here.</w:t>
      </w:r>
      <w:r w:rsidRPr="00F45225">
        <w:rPr>
          <w:spacing w:val="40"/>
        </w:rPr>
        <w:t xml:space="preserve"> </w:t>
      </w:r>
      <w:r w:rsidRPr="00F45225">
        <w:t>Non-fuel components</w:t>
      </w:r>
      <w:r w:rsidRPr="00F45225">
        <w:rPr>
          <w:spacing w:val="-3"/>
        </w:rPr>
        <w:t xml:space="preserve"> </w:t>
      </w:r>
      <w:r w:rsidRPr="00F45225">
        <w:t>may</w:t>
      </w:r>
      <w:r w:rsidRPr="00F45225">
        <w:rPr>
          <w:spacing w:val="-3"/>
        </w:rPr>
        <w:t xml:space="preserve"> </w:t>
      </w:r>
      <w:r w:rsidRPr="00F45225">
        <w:t>be</w:t>
      </w:r>
      <w:r w:rsidRPr="00F45225">
        <w:rPr>
          <w:spacing w:val="-3"/>
        </w:rPr>
        <w:t xml:space="preserve"> </w:t>
      </w:r>
      <w:r w:rsidRPr="00F45225">
        <w:t>integral</w:t>
      </w:r>
      <w:r w:rsidRPr="00F45225">
        <w:rPr>
          <w:spacing w:val="-3"/>
        </w:rPr>
        <w:t xml:space="preserve"> </w:t>
      </w:r>
      <w:r w:rsidRPr="00F45225">
        <w:t>to</w:t>
      </w:r>
      <w:r w:rsidRPr="00F45225">
        <w:rPr>
          <w:spacing w:val="-3"/>
        </w:rPr>
        <w:t xml:space="preserve"> </w:t>
      </w:r>
      <w:r w:rsidRPr="00F45225">
        <w:t>an</w:t>
      </w:r>
      <w:r w:rsidRPr="00F45225">
        <w:rPr>
          <w:spacing w:val="-3"/>
        </w:rPr>
        <w:t xml:space="preserve"> </w:t>
      </w:r>
      <w:r w:rsidRPr="00F45225">
        <w:t>assembly</w:t>
      </w:r>
      <w:r w:rsidRPr="00F45225">
        <w:rPr>
          <w:spacing w:val="-3"/>
        </w:rPr>
        <w:t xml:space="preserve"> </w:t>
      </w:r>
      <w:r w:rsidRPr="00F45225">
        <w:t>(enter</w:t>
      </w:r>
      <w:r w:rsidRPr="00F45225">
        <w:rPr>
          <w:spacing w:val="-2"/>
        </w:rPr>
        <w:t xml:space="preserve"> </w:t>
      </w:r>
      <w:r w:rsidRPr="00F45225">
        <w:t>data</w:t>
      </w:r>
      <w:r w:rsidRPr="00F45225">
        <w:rPr>
          <w:spacing w:val="-3"/>
        </w:rPr>
        <w:t xml:space="preserve"> </w:t>
      </w:r>
      <w:r w:rsidRPr="00F45225">
        <w:t>in</w:t>
      </w:r>
      <w:r w:rsidRPr="00F45225">
        <w:rPr>
          <w:spacing w:val="-3"/>
        </w:rPr>
        <w:t xml:space="preserve"> </w:t>
      </w:r>
      <w:r w:rsidRPr="00F45225">
        <w:t>Schedule</w:t>
      </w:r>
      <w:r w:rsidRPr="00F45225">
        <w:rPr>
          <w:spacing w:val="-3"/>
        </w:rPr>
        <w:t xml:space="preserve"> </w:t>
      </w:r>
      <w:r w:rsidRPr="00F45225">
        <w:t>C.1.1),</w:t>
      </w:r>
      <w:r w:rsidRPr="00F45225">
        <w:rPr>
          <w:spacing w:val="-3"/>
        </w:rPr>
        <w:t xml:space="preserve"> </w:t>
      </w:r>
      <w:r w:rsidR="00B36D3D">
        <w:t>containerized</w:t>
      </w:r>
      <w:r w:rsidRPr="00F45225">
        <w:rPr>
          <w:spacing w:val="-3"/>
        </w:rPr>
        <w:t xml:space="preserve"> </w:t>
      </w:r>
      <w:r w:rsidRPr="00F45225">
        <w:t>(enter</w:t>
      </w:r>
      <w:r w:rsidRPr="00F45225">
        <w:rPr>
          <w:spacing w:val="-4"/>
        </w:rPr>
        <w:t xml:space="preserve"> </w:t>
      </w:r>
      <w:r w:rsidRPr="00F45225">
        <w:t>data</w:t>
      </w:r>
      <w:r w:rsidRPr="00F45225">
        <w:rPr>
          <w:spacing w:val="-3"/>
        </w:rPr>
        <w:t xml:space="preserve"> </w:t>
      </w:r>
      <w:r w:rsidRPr="00F45225">
        <w:t xml:space="preserve">in Schedule E.3), or separate from an assembly and </w:t>
      </w:r>
      <w:r w:rsidR="00B75F8F">
        <w:t>non-containerized</w:t>
      </w:r>
      <w:r w:rsidRPr="00F45225">
        <w:t xml:space="preserve"> in the storage pool (enter data in Schedule E.4).</w:t>
      </w:r>
    </w:p>
    <w:p w:rsidR="00895AC9" w:rsidRPr="00F45225" w14:paraId="48210EAB" w14:textId="77777777">
      <w:pPr>
        <w:pStyle w:val="BodyText"/>
        <w:rPr>
          <w:sz w:val="22"/>
        </w:rPr>
      </w:pPr>
    </w:p>
    <w:p w:rsidR="00895AC9" w:rsidRPr="00F45225" w14:paraId="373C876B" w14:textId="77777777">
      <w:pPr>
        <w:pStyle w:val="Heading4"/>
        <w:numPr>
          <w:ilvl w:val="1"/>
          <w:numId w:val="6"/>
        </w:numPr>
        <w:tabs>
          <w:tab w:val="left" w:pos="1631"/>
          <w:tab w:val="left" w:pos="1632"/>
        </w:tabs>
        <w:spacing w:before="144"/>
        <w:ind w:hanging="1081"/>
      </w:pPr>
      <w:bookmarkStart w:id="46" w:name="E.1_Non-fuel_Components"/>
      <w:bookmarkEnd w:id="46"/>
      <w:r w:rsidRPr="00F45225">
        <w:t>Non-fuel</w:t>
      </w:r>
      <w:r w:rsidRPr="00F45225">
        <w:rPr>
          <w:spacing w:val="-4"/>
        </w:rPr>
        <w:t xml:space="preserve"> </w:t>
      </w:r>
      <w:r w:rsidRPr="00F45225">
        <w:rPr>
          <w:spacing w:val="-2"/>
        </w:rPr>
        <w:t>Components</w:t>
      </w:r>
    </w:p>
    <w:p w:rsidR="00895AC9" w:rsidRPr="00F45225" w14:paraId="2823F0C9" w14:textId="77777777">
      <w:pPr>
        <w:pStyle w:val="BodyText"/>
        <w:spacing w:before="119"/>
        <w:ind w:left="1632"/>
      </w:pPr>
      <w:r w:rsidRPr="00F45225">
        <w:t>Does</w:t>
      </w:r>
      <w:r w:rsidRPr="00F45225">
        <w:rPr>
          <w:spacing w:val="-5"/>
        </w:rPr>
        <w:t xml:space="preserve"> </w:t>
      </w:r>
      <w:r w:rsidRPr="00F45225">
        <w:t>your</w:t>
      </w:r>
      <w:r w:rsidRPr="00F45225">
        <w:rPr>
          <w:spacing w:val="-2"/>
        </w:rPr>
        <w:t xml:space="preserve"> </w:t>
      </w:r>
      <w:r w:rsidRPr="00F45225">
        <w:t>facility</w:t>
      </w:r>
      <w:r w:rsidRPr="00F45225">
        <w:rPr>
          <w:spacing w:val="-4"/>
        </w:rPr>
        <w:t xml:space="preserve"> </w:t>
      </w:r>
      <w:r w:rsidRPr="00F45225">
        <w:t>have</w:t>
      </w:r>
      <w:r w:rsidRPr="00F45225">
        <w:rPr>
          <w:spacing w:val="-3"/>
        </w:rPr>
        <w:t xml:space="preserve"> </w:t>
      </w:r>
      <w:r w:rsidRPr="00F45225">
        <w:t>non-fuel</w:t>
      </w:r>
      <w:r w:rsidRPr="00F45225">
        <w:rPr>
          <w:spacing w:val="-3"/>
        </w:rPr>
        <w:t xml:space="preserve"> </w:t>
      </w:r>
      <w:r w:rsidRPr="00F45225">
        <w:t>components</w:t>
      </w:r>
      <w:r w:rsidRPr="00F45225">
        <w:rPr>
          <w:spacing w:val="-3"/>
        </w:rPr>
        <w:t xml:space="preserve"> </w:t>
      </w:r>
      <w:r w:rsidRPr="00F45225">
        <w:t>that</w:t>
      </w:r>
      <w:r w:rsidRPr="00F45225">
        <w:rPr>
          <w:spacing w:val="-3"/>
        </w:rPr>
        <w:t xml:space="preserve"> </w:t>
      </w:r>
      <w:r w:rsidRPr="00F45225">
        <w:t>may</w:t>
      </w:r>
      <w:r w:rsidRPr="00F45225">
        <w:rPr>
          <w:spacing w:val="-4"/>
        </w:rPr>
        <w:t xml:space="preserve"> </w:t>
      </w:r>
      <w:r w:rsidRPr="00F45225">
        <w:t>be</w:t>
      </w:r>
      <w:r w:rsidRPr="00F45225">
        <w:rPr>
          <w:spacing w:val="-3"/>
        </w:rPr>
        <w:t xml:space="preserve"> </w:t>
      </w:r>
      <w:r w:rsidRPr="00F45225">
        <w:t>delivered</w:t>
      </w:r>
      <w:r w:rsidRPr="00F45225">
        <w:rPr>
          <w:spacing w:val="-3"/>
        </w:rPr>
        <w:t xml:space="preserve"> </w:t>
      </w:r>
      <w:r w:rsidRPr="00F45225">
        <w:t>to</w:t>
      </w:r>
      <w:r w:rsidRPr="00F45225">
        <w:rPr>
          <w:spacing w:val="-4"/>
        </w:rPr>
        <w:t xml:space="preserve"> </w:t>
      </w:r>
      <w:r w:rsidRPr="00F45225">
        <w:t>a</w:t>
      </w:r>
      <w:r w:rsidRPr="00F45225">
        <w:rPr>
          <w:spacing w:val="-3"/>
        </w:rPr>
        <w:t xml:space="preserve"> </w:t>
      </w:r>
      <w:r w:rsidRPr="00F45225">
        <w:t>DOE</w:t>
      </w:r>
      <w:r w:rsidRPr="00F45225">
        <w:rPr>
          <w:spacing w:val="-3"/>
        </w:rPr>
        <w:t xml:space="preserve"> </w:t>
      </w:r>
      <w:r w:rsidRPr="00F45225">
        <w:rPr>
          <w:spacing w:val="-2"/>
        </w:rPr>
        <w:t>facility?</w:t>
      </w:r>
    </w:p>
    <w:p w:rsidR="00895AC9" w:rsidRPr="00F45225" w14:paraId="05D90B7E" w14:textId="77777777">
      <w:pPr>
        <w:tabs>
          <w:tab w:val="left" w:pos="2300"/>
        </w:tabs>
        <w:spacing w:before="120"/>
        <w:ind w:left="1631"/>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E</w:t>
      </w:r>
    </w:p>
    <w:p w:rsidR="00895AC9" w:rsidRPr="00F45225" w14:paraId="729A8449" w14:textId="77777777">
      <w:pPr>
        <w:tabs>
          <w:tab w:val="left" w:pos="2300"/>
        </w:tabs>
        <w:spacing w:before="121"/>
        <w:ind w:left="1631"/>
        <w:rPr>
          <w:b/>
          <w:sz w:val="20"/>
        </w:rPr>
      </w:pPr>
      <w:r w:rsidRPr="00F45225">
        <w:rPr>
          <w:sz w:val="20"/>
          <w:u w:val="single"/>
        </w:rPr>
        <w:tab/>
      </w:r>
      <w:r w:rsidRPr="00F45225">
        <w:rPr>
          <w:spacing w:val="-1"/>
          <w:sz w:val="20"/>
        </w:rPr>
        <w:t xml:space="preserve"> </w:t>
      </w:r>
      <w:r w:rsidRPr="00F45225">
        <w:rPr>
          <w:sz w:val="20"/>
        </w:rPr>
        <w:t>No.</w:t>
      </w:r>
      <w:r w:rsidRPr="00F45225">
        <w:rPr>
          <w:spacing w:val="-1"/>
          <w:sz w:val="20"/>
        </w:rPr>
        <w:t xml:space="preserve"> </w:t>
      </w:r>
      <w:r w:rsidRPr="00F45225">
        <w:rPr>
          <w:sz w:val="20"/>
        </w:rPr>
        <w:t>Skip</w:t>
      </w:r>
      <w:r w:rsidRPr="00F45225">
        <w:rPr>
          <w:spacing w:val="-1"/>
          <w:sz w:val="20"/>
        </w:rPr>
        <w:t xml:space="preserve"> </w:t>
      </w:r>
      <w:r w:rsidRPr="00F45225">
        <w:rPr>
          <w:sz w:val="20"/>
        </w:rPr>
        <w:t>to</w:t>
      </w:r>
      <w:r w:rsidRPr="00F45225">
        <w:rPr>
          <w:spacing w:val="-1"/>
          <w:sz w:val="20"/>
        </w:rPr>
        <w:t xml:space="preserve"> </w:t>
      </w:r>
      <w:r w:rsidRPr="00F45225">
        <w:rPr>
          <w:b/>
          <w:sz w:val="20"/>
        </w:rPr>
        <w:t>Schedule</w:t>
      </w:r>
      <w:r w:rsidRPr="00F45225">
        <w:rPr>
          <w:b/>
          <w:spacing w:val="-1"/>
          <w:sz w:val="20"/>
        </w:rPr>
        <w:t xml:space="preserve"> </w:t>
      </w:r>
      <w:r w:rsidRPr="00F45225">
        <w:rPr>
          <w:b/>
          <w:sz w:val="20"/>
        </w:rPr>
        <w:t>F</w:t>
      </w:r>
    </w:p>
    <w:p w:rsidR="00895AC9" w:rsidRPr="00F45225" w14:paraId="2CD1E878" w14:textId="255957E7">
      <w:pPr>
        <w:pStyle w:val="BodyText"/>
        <w:spacing w:before="119"/>
        <w:ind w:left="1631" w:right="295"/>
      </w:pPr>
      <w:r w:rsidRPr="00F45225">
        <w:t>Non-fuel components are defined in the Standard Contract, as including, but not limited to, burnable poison rod assemblies, control rod elements, thimble plugs, fission chambers, and primary and secondary neutron sources, that are contained within the fuel assembly, or BWR channels that are an integral part of the fuel assembly, which do not require special</w:t>
      </w:r>
      <w:r w:rsidRPr="00F45225">
        <w:rPr>
          <w:spacing w:val="-3"/>
        </w:rPr>
        <w:t xml:space="preserve"> </w:t>
      </w:r>
      <w:r w:rsidRPr="00F45225">
        <w:t>handling</w:t>
      </w:r>
      <w:r w:rsidRPr="00F45225">
        <w:rPr>
          <w:spacing w:val="-3"/>
        </w:rPr>
        <w:t xml:space="preserve"> </w:t>
      </w:r>
      <w:r w:rsidRPr="00F45225">
        <w:t>and</w:t>
      </w:r>
      <w:r w:rsidRPr="00F45225">
        <w:rPr>
          <w:spacing w:val="-3"/>
        </w:rPr>
        <w:t xml:space="preserve"> </w:t>
      </w:r>
      <w:r w:rsidRPr="00F45225">
        <w:t>may</w:t>
      </w:r>
      <w:r w:rsidRPr="00F45225">
        <w:rPr>
          <w:spacing w:val="-3"/>
        </w:rPr>
        <w:t xml:space="preserve"> </w:t>
      </w:r>
      <w:r w:rsidRPr="00F45225">
        <w:t>be</w:t>
      </w:r>
      <w:r w:rsidRPr="00F45225">
        <w:rPr>
          <w:spacing w:val="-3"/>
        </w:rPr>
        <w:t xml:space="preserve"> </w:t>
      </w:r>
      <w:r w:rsidRPr="00F45225">
        <w:t>included</w:t>
      </w:r>
      <w:r w:rsidRPr="00F45225">
        <w:rPr>
          <w:spacing w:val="-3"/>
        </w:rPr>
        <w:t xml:space="preserve"> </w:t>
      </w:r>
      <w:r w:rsidRPr="00F45225">
        <w:t>as</w:t>
      </w:r>
      <w:r w:rsidRPr="00F45225">
        <w:rPr>
          <w:spacing w:val="-3"/>
        </w:rPr>
        <w:t xml:space="preserve"> </w:t>
      </w:r>
      <w:r w:rsidRPr="00F45225">
        <w:t>part</w:t>
      </w:r>
      <w:r w:rsidRPr="00F45225">
        <w:rPr>
          <w:spacing w:val="-3"/>
        </w:rPr>
        <w:t xml:space="preserve"> </w:t>
      </w:r>
      <w:r w:rsidRPr="00F45225">
        <w:t>of</w:t>
      </w:r>
      <w:r w:rsidRPr="00F45225">
        <w:rPr>
          <w:spacing w:val="-3"/>
        </w:rPr>
        <w:t xml:space="preserve"> </w:t>
      </w:r>
      <w:r w:rsidRPr="00F45225">
        <w:t>the</w:t>
      </w:r>
      <w:r w:rsidRPr="00F45225">
        <w:rPr>
          <w:spacing w:val="-3"/>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40"/>
        </w:rPr>
        <w:t xml:space="preserve"> </w:t>
      </w:r>
      <w:r w:rsidRPr="00F45225">
        <w:t>Note:</w:t>
      </w:r>
      <w:r w:rsidRPr="00F45225">
        <w:rPr>
          <w:spacing w:val="-3"/>
        </w:rPr>
        <w:t xml:space="preserve"> </w:t>
      </w:r>
      <w:r w:rsidRPr="00F45225">
        <w:t>Fuel</w:t>
      </w:r>
      <w:r w:rsidRPr="00F45225">
        <w:rPr>
          <w:spacing w:val="-3"/>
        </w:rPr>
        <w:t xml:space="preserve"> </w:t>
      </w:r>
      <w:r w:rsidRPr="00F45225">
        <w:t>that</w:t>
      </w:r>
      <w:r w:rsidRPr="00F45225">
        <w:rPr>
          <w:spacing w:val="-3"/>
        </w:rPr>
        <w:t xml:space="preserve"> </w:t>
      </w:r>
      <w:r w:rsidRPr="00F45225">
        <w:t>does</w:t>
      </w:r>
      <w:r w:rsidRPr="00F45225">
        <w:rPr>
          <w:spacing w:val="-2"/>
        </w:rPr>
        <w:t xml:space="preserve"> </w:t>
      </w:r>
      <w:r w:rsidRPr="00F45225">
        <w:t>not meet these specifications shall be classified as non-standard fuel.</w:t>
      </w:r>
    </w:p>
    <w:p w:rsidR="00895AC9" w:rsidRPr="00F45225" w14:paraId="18FC791E" w14:textId="77777777">
      <w:pPr>
        <w:pStyle w:val="BodyText"/>
      </w:pPr>
    </w:p>
    <w:p w:rsidR="00895AC9" w:rsidRPr="00F45225" w14:paraId="28BF38AF" w14:textId="77777777">
      <w:pPr>
        <w:pStyle w:val="BodyText"/>
        <w:spacing w:before="8"/>
        <w:rPr>
          <w:sz w:val="10"/>
        </w:rPr>
      </w:pPr>
    </w:p>
    <w:p w:rsidR="00895AC9" w:rsidRPr="00F45225" w14:paraId="415AD01F" w14:textId="77777777">
      <w:pPr>
        <w:spacing w:line="468" w:lineRule="exact"/>
        <w:jc w:val="center"/>
        <w:rPr>
          <w:rFonts w:ascii="Wingdings" w:hAnsi="Wingdings"/>
          <w:sz w:val="44"/>
        </w:rPr>
        <w:sectPr w:rsidSect="0044048A">
          <w:pgSz w:w="12240" w:h="15840"/>
          <w:pgMar w:top="1880" w:right="880" w:bottom="1280" w:left="960" w:header="848" w:footer="1095" w:gutter="0"/>
          <w:cols w:space="720"/>
        </w:sectPr>
      </w:pPr>
    </w:p>
    <w:p w:rsidR="00895AC9" w:rsidRPr="00F45225" w14:paraId="59394E81" w14:textId="77777777">
      <w:pPr>
        <w:pStyle w:val="Heading4"/>
        <w:numPr>
          <w:ilvl w:val="1"/>
          <w:numId w:val="6"/>
        </w:numPr>
        <w:tabs>
          <w:tab w:val="left" w:pos="1631"/>
          <w:tab w:val="left" w:pos="1632"/>
        </w:tabs>
        <w:ind w:hanging="1081"/>
      </w:pPr>
      <w:bookmarkStart w:id="47" w:name="E.2_Non-fuel_Components_–_Integral_to_an"/>
      <w:bookmarkEnd w:id="47"/>
      <w:r w:rsidRPr="00F45225">
        <w:t>Non-fuel</w:t>
      </w:r>
      <w:r w:rsidRPr="00F45225">
        <w:rPr>
          <w:spacing w:val="-5"/>
        </w:rPr>
        <w:t xml:space="preserve"> </w:t>
      </w:r>
      <w:r w:rsidRPr="00F45225">
        <w:t>Components</w:t>
      </w:r>
      <w:r w:rsidRPr="00F45225">
        <w:rPr>
          <w:spacing w:val="-3"/>
        </w:rPr>
        <w:t xml:space="preserve"> </w:t>
      </w:r>
      <w:r w:rsidRPr="00F45225">
        <w:t>–</w:t>
      </w:r>
      <w:r w:rsidRPr="00F45225">
        <w:rPr>
          <w:spacing w:val="-3"/>
        </w:rPr>
        <w:t xml:space="preserve"> </w:t>
      </w:r>
      <w:r w:rsidRPr="00F45225">
        <w:t>Integral</w:t>
      </w:r>
      <w:r w:rsidRPr="00F45225">
        <w:rPr>
          <w:spacing w:val="-2"/>
        </w:rPr>
        <w:t xml:space="preserve"> </w:t>
      </w:r>
      <w:r w:rsidRPr="00F45225">
        <w:t>to</w:t>
      </w:r>
      <w:r w:rsidRPr="00F45225">
        <w:rPr>
          <w:spacing w:val="-3"/>
        </w:rPr>
        <w:t xml:space="preserve"> </w:t>
      </w:r>
      <w:r w:rsidRPr="00F45225">
        <w:t>an</w:t>
      </w:r>
      <w:r w:rsidRPr="00F45225">
        <w:rPr>
          <w:spacing w:val="-3"/>
        </w:rPr>
        <w:t xml:space="preserve"> </w:t>
      </w:r>
      <w:r w:rsidRPr="00F45225">
        <w:rPr>
          <w:spacing w:val="-2"/>
        </w:rPr>
        <w:t>Assembly</w:t>
      </w:r>
    </w:p>
    <w:p w:rsidR="00B129CF" w:rsidRPr="00F45225" w:rsidP="00905B95" w14:paraId="47C6AA74" w14:textId="65B11009">
      <w:pPr>
        <w:pStyle w:val="BodyText"/>
        <w:spacing w:before="119"/>
        <w:ind w:left="1620" w:right="436"/>
      </w:pPr>
      <w:r>
        <w:t>Does your facility have non-fuel components – integral to an assembly that are currently stored in spent fuel pool</w:t>
      </w:r>
      <w:r w:rsidR="00711717">
        <w:t xml:space="preserve"> or dry storage</w:t>
      </w:r>
      <w:r>
        <w:t xml:space="preserve"> that </w:t>
      </w:r>
      <w:r w:rsidR="26C50678">
        <w:t xml:space="preserve">may be </w:t>
      </w:r>
      <w:r>
        <w:t>deliver</w:t>
      </w:r>
      <w:r w:rsidR="6FF4A086">
        <w:t>ed</w:t>
      </w:r>
      <w:r>
        <w:t xml:space="preserve"> to a </w:t>
      </w:r>
      <w:r w:rsidR="00711717">
        <w:t>DOE</w:t>
      </w:r>
      <w:r>
        <w:t xml:space="preserve"> facility?</w:t>
      </w:r>
    </w:p>
    <w:p w:rsidR="00B129CF" w:rsidRPr="00F45225" w:rsidP="00905B95" w14:paraId="2B860A6B" w14:textId="3BE04E2B">
      <w:pPr>
        <w:tabs>
          <w:tab w:val="left" w:pos="1954"/>
        </w:tabs>
        <w:spacing w:before="121"/>
        <w:ind w:left="1710"/>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E.</w:t>
      </w:r>
      <w:r w:rsidR="00F41135">
        <w:rPr>
          <w:b/>
          <w:sz w:val="20"/>
        </w:rPr>
        <w:t>2</w:t>
      </w:r>
    </w:p>
    <w:p w:rsidR="00B129CF" w:rsidP="00B129CF" w14:paraId="504A8263" w14:textId="412FF15F">
      <w:pPr>
        <w:tabs>
          <w:tab w:val="left" w:pos="1954"/>
        </w:tabs>
        <w:spacing w:before="119"/>
        <w:ind w:left="1710"/>
        <w:rPr>
          <w:b/>
          <w:sz w:val="20"/>
        </w:rPr>
      </w:pPr>
      <w:r w:rsidRPr="00F45225">
        <w:rPr>
          <w:sz w:val="20"/>
          <w:u w:val="single"/>
        </w:rPr>
        <w:tab/>
      </w:r>
      <w:r w:rsidRPr="00F45225">
        <w:rPr>
          <w:spacing w:val="-1"/>
          <w:sz w:val="20"/>
        </w:rPr>
        <w:t xml:space="preserve"> </w:t>
      </w:r>
      <w:r w:rsidRPr="00F45225">
        <w:rPr>
          <w:sz w:val="20"/>
        </w:rPr>
        <w:t>No.</w:t>
      </w:r>
      <w:r w:rsidRPr="00F45225">
        <w:rPr>
          <w:spacing w:val="-1"/>
          <w:sz w:val="20"/>
        </w:rPr>
        <w:t xml:space="preserve"> </w:t>
      </w:r>
      <w:r w:rsidRPr="00F45225">
        <w:rPr>
          <w:sz w:val="20"/>
        </w:rPr>
        <w:t>Skip</w:t>
      </w:r>
      <w:r w:rsidRPr="00F45225">
        <w:rPr>
          <w:spacing w:val="-1"/>
          <w:sz w:val="20"/>
        </w:rPr>
        <w:t xml:space="preserve"> </w:t>
      </w:r>
      <w:r w:rsidRPr="00F45225">
        <w:rPr>
          <w:sz w:val="20"/>
        </w:rPr>
        <w:t>to</w:t>
      </w:r>
      <w:r w:rsidRPr="00F45225">
        <w:rPr>
          <w:spacing w:val="-1"/>
          <w:sz w:val="20"/>
        </w:rPr>
        <w:t xml:space="preserve"> </w:t>
      </w:r>
      <w:r w:rsidRPr="00F45225">
        <w:rPr>
          <w:b/>
          <w:sz w:val="20"/>
        </w:rPr>
        <w:t>Schedule</w:t>
      </w:r>
      <w:r w:rsidRPr="00F45225">
        <w:rPr>
          <w:b/>
          <w:spacing w:val="-1"/>
          <w:sz w:val="20"/>
        </w:rPr>
        <w:t xml:space="preserve"> </w:t>
      </w:r>
      <w:r w:rsidR="003D7AA3">
        <w:rPr>
          <w:b/>
          <w:sz w:val="20"/>
        </w:rPr>
        <w:t>E.3</w:t>
      </w:r>
    </w:p>
    <w:p w:rsidR="00711717" w:rsidRPr="00F45225" w:rsidP="00905B95" w14:paraId="7823978C" w14:textId="6E5B41A6">
      <w:pPr>
        <w:spacing w:before="119"/>
        <w:rPr>
          <w:b/>
          <w:sz w:val="20"/>
        </w:rPr>
      </w:pPr>
      <w:r>
        <w:rPr>
          <w:b/>
          <w:sz w:val="20"/>
        </w:rPr>
        <w:tab/>
        <w:t xml:space="preserve">                </w:t>
      </w:r>
      <w:r w:rsidRPr="0039321F" w:rsidR="0039321F">
        <w:rPr>
          <w:b/>
          <w:sz w:val="20"/>
        </w:rPr>
        <w:t xml:space="preserve">Non-fuel Components Integral to an Assembly </w:t>
      </w:r>
      <w:r w:rsidRPr="00905B95" w:rsidR="0039321F">
        <w:rPr>
          <w:b/>
          <w:sz w:val="20"/>
          <w:u w:val="single"/>
        </w:rPr>
        <w:t>Stored in Spent Fuel Pool</w:t>
      </w:r>
    </w:p>
    <w:p w:rsidR="00B129CF" w:rsidRPr="00F45225" w:rsidP="00905B95" w14:paraId="5578EFCC" w14:textId="54C10D99">
      <w:pPr>
        <w:pStyle w:val="BodyText"/>
        <w:spacing w:before="121"/>
        <w:ind w:left="1620"/>
      </w:pPr>
      <w:r>
        <w:t xml:space="preserve">List the number of each applicable type of non-fuel component </w:t>
      </w:r>
      <w:r w:rsidR="0039321F">
        <w:t>integral</w:t>
      </w:r>
      <w:r>
        <w:t xml:space="preserve"> </w:t>
      </w:r>
      <w:r w:rsidR="0039321F">
        <w:t>to</w:t>
      </w:r>
      <w:r>
        <w:t xml:space="preserve"> an assembly and indicate the storage pool location from Appendix C “Reactor </w:t>
      </w:r>
      <w:r w:rsidR="4E31DFDD">
        <w:t xml:space="preserve">or Facility </w:t>
      </w:r>
      <w:r>
        <w:t>and Spent Fuel Storage Site”.</w:t>
      </w:r>
    </w:p>
    <w:p w:rsidR="00B129CF" w:rsidRPr="00F45225" w:rsidP="00B129CF" w14:paraId="1B944B2A" w14:textId="77777777">
      <w:pPr>
        <w:pStyle w:val="BodyText"/>
        <w:spacing w:before="7"/>
        <w:rPr>
          <w:sz w:val="10"/>
        </w:rPr>
      </w:pPr>
    </w:p>
    <w:tbl>
      <w:tblPr>
        <w:tblW w:w="0" w:type="auto"/>
        <w:tblInd w:w="1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15"/>
        <w:gridCol w:w="1591"/>
        <w:gridCol w:w="1593"/>
      </w:tblGrid>
      <w:tr w14:paraId="6F2B7181" w14:textId="77777777" w:rsidTr="00D534A4">
        <w:tblPrEx>
          <w:tblW w:w="0" w:type="auto"/>
          <w:tblInd w:w="1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00"/>
        </w:trPr>
        <w:tc>
          <w:tcPr>
            <w:tcW w:w="4015" w:type="dxa"/>
          </w:tcPr>
          <w:p w:rsidR="00B129CF" w:rsidRPr="00F45225" w:rsidP="00D534A4" w14:paraId="23144CDF" w14:textId="77777777">
            <w:pPr>
              <w:pStyle w:val="TableParagraph"/>
              <w:rPr>
                <w:rFonts w:ascii="Arial"/>
                <w:sz w:val="18"/>
              </w:rPr>
            </w:pPr>
          </w:p>
          <w:p w:rsidR="00B129CF" w:rsidRPr="00F45225" w:rsidP="00D534A4" w14:paraId="5CD5CCD8" w14:textId="77777777">
            <w:pPr>
              <w:pStyle w:val="TableParagraph"/>
              <w:rPr>
                <w:rFonts w:ascii="Arial"/>
                <w:sz w:val="18"/>
              </w:rPr>
            </w:pPr>
          </w:p>
          <w:p w:rsidR="00B129CF" w:rsidRPr="00F45225" w:rsidP="00D534A4" w14:paraId="11205F66" w14:textId="56AB34F0">
            <w:pPr>
              <w:pStyle w:val="TableParagraph"/>
              <w:spacing w:before="141"/>
              <w:ind w:left="909"/>
              <w:rPr>
                <w:rFonts w:ascii="Arial"/>
                <w:b/>
                <w:sz w:val="16"/>
              </w:rPr>
            </w:pPr>
            <w:r w:rsidRPr="00F45225">
              <w:rPr>
                <w:rFonts w:ascii="Arial"/>
                <w:b/>
                <w:sz w:val="16"/>
              </w:rPr>
              <w:t>Type</w:t>
            </w:r>
            <w:r w:rsidRPr="00F45225">
              <w:rPr>
                <w:rFonts w:ascii="Arial"/>
                <w:b/>
                <w:spacing w:val="-5"/>
                <w:sz w:val="16"/>
              </w:rPr>
              <w:t xml:space="preserve"> </w:t>
            </w:r>
            <w:r w:rsidRPr="00F45225">
              <w:rPr>
                <w:rFonts w:ascii="Arial"/>
                <w:b/>
                <w:sz w:val="16"/>
              </w:rPr>
              <w:t>of</w:t>
            </w:r>
            <w:r w:rsidRPr="00F45225">
              <w:rPr>
                <w:rFonts w:ascii="Arial"/>
                <w:b/>
                <w:spacing w:val="-6"/>
                <w:sz w:val="16"/>
              </w:rPr>
              <w:t xml:space="preserve"> </w:t>
            </w:r>
            <w:r w:rsidRPr="00F45225">
              <w:rPr>
                <w:rFonts w:ascii="Arial"/>
                <w:b/>
                <w:sz w:val="16"/>
              </w:rPr>
              <w:t>Non-fuel</w:t>
            </w:r>
            <w:r w:rsidRPr="00F45225">
              <w:rPr>
                <w:rFonts w:ascii="Arial"/>
                <w:b/>
                <w:spacing w:val="-6"/>
                <w:sz w:val="16"/>
              </w:rPr>
              <w:t xml:space="preserve"> </w:t>
            </w:r>
            <w:r w:rsidRPr="00F45225">
              <w:rPr>
                <w:rFonts w:ascii="Arial"/>
                <w:b/>
                <w:spacing w:val="-2"/>
                <w:sz w:val="16"/>
              </w:rPr>
              <w:t>Component</w:t>
            </w:r>
          </w:p>
        </w:tc>
        <w:tc>
          <w:tcPr>
            <w:tcW w:w="1591" w:type="dxa"/>
          </w:tcPr>
          <w:p w:rsidR="00B129CF" w:rsidRPr="00F45225" w:rsidP="00D534A4" w14:paraId="21F8993C" w14:textId="77777777">
            <w:pPr>
              <w:pStyle w:val="TableParagraph"/>
              <w:rPr>
                <w:rFonts w:ascii="Arial"/>
                <w:sz w:val="18"/>
              </w:rPr>
            </w:pPr>
          </w:p>
          <w:p w:rsidR="00B129CF" w:rsidRPr="00F45225" w:rsidP="00D534A4" w14:paraId="591B49B8" w14:textId="77777777">
            <w:pPr>
              <w:pStyle w:val="TableParagraph"/>
              <w:spacing w:before="4"/>
              <w:rPr>
                <w:rFonts w:ascii="Arial"/>
              </w:rPr>
            </w:pPr>
          </w:p>
          <w:p w:rsidR="00B129CF" w:rsidRPr="00F45225" w:rsidP="00D534A4" w14:paraId="06E7F728" w14:textId="77777777">
            <w:pPr>
              <w:pStyle w:val="TableParagraph"/>
              <w:ind w:left="190" w:right="173" w:firstLine="205"/>
              <w:rPr>
                <w:rFonts w:ascii="Arial"/>
                <w:b/>
                <w:sz w:val="16"/>
              </w:rPr>
            </w:pPr>
            <w:r w:rsidRPr="00F45225">
              <w:rPr>
                <w:rFonts w:ascii="Arial"/>
                <w:b/>
                <w:sz w:val="16"/>
              </w:rPr>
              <w:t>Number of Individual</w:t>
            </w:r>
            <w:r w:rsidRPr="00F45225">
              <w:rPr>
                <w:rFonts w:ascii="Arial"/>
                <w:b/>
                <w:spacing w:val="-12"/>
                <w:sz w:val="16"/>
              </w:rPr>
              <w:t xml:space="preserve"> </w:t>
            </w:r>
            <w:r w:rsidRPr="00F45225">
              <w:rPr>
                <w:rFonts w:ascii="Arial"/>
                <w:b/>
                <w:sz w:val="16"/>
              </w:rPr>
              <w:t>Items</w:t>
            </w:r>
          </w:p>
        </w:tc>
        <w:tc>
          <w:tcPr>
            <w:tcW w:w="1593" w:type="dxa"/>
          </w:tcPr>
          <w:p w:rsidR="00B129CF" w:rsidRPr="00F45225" w:rsidP="00D534A4" w14:paraId="0C016ECF" w14:textId="77777777">
            <w:pPr>
              <w:pStyle w:val="TableParagraph"/>
              <w:rPr>
                <w:rFonts w:ascii="Arial"/>
                <w:sz w:val="18"/>
              </w:rPr>
            </w:pPr>
          </w:p>
          <w:p w:rsidR="00B129CF" w:rsidRPr="00F45225" w:rsidP="00D534A4" w14:paraId="2E04B44C" w14:textId="77777777">
            <w:pPr>
              <w:pStyle w:val="TableParagraph"/>
              <w:rPr>
                <w:rFonts w:ascii="Arial"/>
                <w:sz w:val="18"/>
              </w:rPr>
            </w:pPr>
          </w:p>
          <w:p w:rsidR="00B129CF" w:rsidRPr="00F45225" w:rsidP="00D534A4" w14:paraId="05858AD3" w14:textId="77777777">
            <w:pPr>
              <w:pStyle w:val="TableParagraph"/>
              <w:spacing w:before="141"/>
              <w:ind w:left="142"/>
              <w:rPr>
                <w:rFonts w:ascii="Arial"/>
                <w:b/>
                <w:sz w:val="16"/>
              </w:rPr>
            </w:pPr>
            <w:r w:rsidRPr="00F45225">
              <w:rPr>
                <w:rFonts w:ascii="Arial"/>
                <w:b/>
                <w:sz w:val="16"/>
              </w:rPr>
              <w:t>Storage</w:t>
            </w:r>
            <w:r w:rsidRPr="00F45225">
              <w:rPr>
                <w:rFonts w:ascii="Arial"/>
                <w:b/>
                <w:spacing w:val="-8"/>
                <w:sz w:val="16"/>
              </w:rPr>
              <w:t xml:space="preserve"> </w:t>
            </w:r>
            <w:r w:rsidRPr="00F45225">
              <w:rPr>
                <w:rFonts w:ascii="Arial"/>
                <w:b/>
                <w:spacing w:val="-2"/>
                <w:sz w:val="16"/>
              </w:rPr>
              <w:t>Location</w:t>
            </w:r>
          </w:p>
        </w:tc>
      </w:tr>
      <w:tr w14:paraId="46B0A6E1" w14:textId="77777777" w:rsidTr="00D534A4">
        <w:tblPrEx>
          <w:tblW w:w="0" w:type="auto"/>
          <w:tblInd w:w="1633" w:type="dxa"/>
          <w:tblLayout w:type="fixed"/>
          <w:tblCellMar>
            <w:left w:w="0" w:type="dxa"/>
            <w:right w:w="0" w:type="dxa"/>
          </w:tblCellMar>
          <w:tblLook w:val="01E0"/>
        </w:tblPrEx>
        <w:trPr>
          <w:trHeight w:val="3455"/>
        </w:trPr>
        <w:tc>
          <w:tcPr>
            <w:tcW w:w="4015" w:type="dxa"/>
          </w:tcPr>
          <w:p w:rsidR="00B129CF" w:rsidRPr="00F45225" w:rsidP="00D534A4" w14:paraId="70AE4C2F" w14:textId="4B564F76">
            <w:pPr>
              <w:pStyle w:val="TableParagraph"/>
              <w:rPr>
                <w:rFonts w:ascii="Arial"/>
                <w:sz w:val="18"/>
              </w:rPr>
            </w:pPr>
            <w:r>
              <w:rPr>
                <w:noProof/>
              </w:rPr>
              <mc:AlternateContent>
                <mc:Choice Requires="wps">
                  <w:drawing>
                    <wp:anchor distT="0" distB="0" distL="114300" distR="114300" simplePos="0" relativeHeight="251711488" behindDoc="0" locked="0" layoutInCell="1" allowOverlap="1">
                      <wp:simplePos x="0" y="0"/>
                      <wp:positionH relativeFrom="column">
                        <wp:posOffset>-1905</wp:posOffset>
                      </wp:positionH>
                      <wp:positionV relativeFrom="paragraph">
                        <wp:posOffset>111760</wp:posOffset>
                      </wp:positionV>
                      <wp:extent cx="2413000" cy="2113915"/>
                      <wp:effectExtent l="0" t="0" r="0" b="0"/>
                      <wp:wrapNone/>
                      <wp:docPr id="1954538131" name="docshape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13000" cy="2113915"/>
                              </a:xfrm>
                              <a:custGeom>
                                <a:avLst/>
                                <a:gdLst>
                                  <a:gd name="T0" fmla="+- 0 6355 2556"/>
                                  <a:gd name="T1" fmla="*/ T0 w 3800"/>
                                  <a:gd name="T2" fmla="+- 0 2317 2317"/>
                                  <a:gd name="T3" fmla="*/ 2317 h 3329"/>
                                  <a:gd name="T4" fmla="+- 0 6346 2556"/>
                                  <a:gd name="T5" fmla="*/ T4 w 3800"/>
                                  <a:gd name="T6" fmla="+- 0 2317 2317"/>
                                  <a:gd name="T7" fmla="*/ 2317 h 3329"/>
                                  <a:gd name="T8" fmla="+- 0 6346 2556"/>
                                  <a:gd name="T9" fmla="*/ T8 w 3800"/>
                                  <a:gd name="T10" fmla="+- 0 2327 2317"/>
                                  <a:gd name="T11" fmla="*/ 2327 h 3329"/>
                                  <a:gd name="T12" fmla="+- 0 6346 2556"/>
                                  <a:gd name="T13" fmla="*/ T12 w 3800"/>
                                  <a:gd name="T14" fmla="+- 0 2952 2317"/>
                                  <a:gd name="T15" fmla="*/ 2952 h 3329"/>
                                  <a:gd name="T16" fmla="+- 0 6346 2556"/>
                                  <a:gd name="T17" fmla="*/ T16 w 3800"/>
                                  <a:gd name="T18" fmla="+- 0 5636 2317"/>
                                  <a:gd name="T19" fmla="*/ 5636 h 3329"/>
                                  <a:gd name="T20" fmla="+- 0 2566 2556"/>
                                  <a:gd name="T21" fmla="*/ T20 w 3800"/>
                                  <a:gd name="T22" fmla="+- 0 5636 2317"/>
                                  <a:gd name="T23" fmla="*/ 5636 h 3329"/>
                                  <a:gd name="T24" fmla="+- 0 2566 2556"/>
                                  <a:gd name="T25" fmla="*/ T24 w 3800"/>
                                  <a:gd name="T26" fmla="+- 0 5413 2317"/>
                                  <a:gd name="T27" fmla="*/ 5413 h 3329"/>
                                  <a:gd name="T28" fmla="+- 0 6346 2556"/>
                                  <a:gd name="T29" fmla="*/ T28 w 3800"/>
                                  <a:gd name="T30" fmla="+- 0 5413 2317"/>
                                  <a:gd name="T31" fmla="*/ 5413 h 3329"/>
                                  <a:gd name="T32" fmla="+- 0 6346 2556"/>
                                  <a:gd name="T33" fmla="*/ T32 w 3800"/>
                                  <a:gd name="T34" fmla="+- 0 5404 2317"/>
                                  <a:gd name="T35" fmla="*/ 5404 h 3329"/>
                                  <a:gd name="T36" fmla="+- 0 2566 2556"/>
                                  <a:gd name="T37" fmla="*/ T36 w 3800"/>
                                  <a:gd name="T38" fmla="+- 0 5404 2317"/>
                                  <a:gd name="T39" fmla="*/ 5404 h 3329"/>
                                  <a:gd name="T40" fmla="+- 0 2566 2556"/>
                                  <a:gd name="T41" fmla="*/ T40 w 3800"/>
                                  <a:gd name="T42" fmla="+- 0 5182 2317"/>
                                  <a:gd name="T43" fmla="*/ 5182 h 3329"/>
                                  <a:gd name="T44" fmla="+- 0 6346 2556"/>
                                  <a:gd name="T45" fmla="*/ T44 w 3800"/>
                                  <a:gd name="T46" fmla="+- 0 5182 2317"/>
                                  <a:gd name="T47" fmla="*/ 5182 h 3329"/>
                                  <a:gd name="T48" fmla="+- 0 6346 2556"/>
                                  <a:gd name="T49" fmla="*/ T48 w 3800"/>
                                  <a:gd name="T50" fmla="+- 0 5172 2317"/>
                                  <a:gd name="T51" fmla="*/ 5172 h 3329"/>
                                  <a:gd name="T52" fmla="+- 0 2566 2556"/>
                                  <a:gd name="T53" fmla="*/ T52 w 3800"/>
                                  <a:gd name="T54" fmla="+- 0 5172 2317"/>
                                  <a:gd name="T55" fmla="*/ 5172 h 3329"/>
                                  <a:gd name="T56" fmla="+- 0 2566 2556"/>
                                  <a:gd name="T57" fmla="*/ T56 w 3800"/>
                                  <a:gd name="T58" fmla="+- 0 4950 2317"/>
                                  <a:gd name="T59" fmla="*/ 4950 h 3329"/>
                                  <a:gd name="T60" fmla="+- 0 2566 2556"/>
                                  <a:gd name="T61" fmla="*/ T60 w 3800"/>
                                  <a:gd name="T62" fmla="+- 0 4950 2317"/>
                                  <a:gd name="T63" fmla="*/ 4950 h 3329"/>
                                  <a:gd name="T64" fmla="+- 0 2566 2556"/>
                                  <a:gd name="T65" fmla="*/ T64 w 3800"/>
                                  <a:gd name="T66" fmla="+- 0 2327 2317"/>
                                  <a:gd name="T67" fmla="*/ 2327 h 3329"/>
                                  <a:gd name="T68" fmla="+- 0 6346 2556"/>
                                  <a:gd name="T69" fmla="*/ T68 w 3800"/>
                                  <a:gd name="T70" fmla="+- 0 2327 2317"/>
                                  <a:gd name="T71" fmla="*/ 2327 h 3329"/>
                                  <a:gd name="T72" fmla="+- 0 6346 2556"/>
                                  <a:gd name="T73" fmla="*/ T72 w 3800"/>
                                  <a:gd name="T74" fmla="+- 0 2317 2317"/>
                                  <a:gd name="T75" fmla="*/ 2317 h 3329"/>
                                  <a:gd name="T76" fmla="+- 0 2566 2556"/>
                                  <a:gd name="T77" fmla="*/ T76 w 3800"/>
                                  <a:gd name="T78" fmla="+- 0 2317 2317"/>
                                  <a:gd name="T79" fmla="*/ 2317 h 3329"/>
                                  <a:gd name="T80" fmla="+- 0 2556 2556"/>
                                  <a:gd name="T81" fmla="*/ T80 w 3800"/>
                                  <a:gd name="T82" fmla="+- 0 2317 2317"/>
                                  <a:gd name="T83" fmla="*/ 2317 h 3329"/>
                                  <a:gd name="T84" fmla="+- 0 2556 2556"/>
                                  <a:gd name="T85" fmla="*/ T84 w 3800"/>
                                  <a:gd name="T86" fmla="+- 0 5646 2317"/>
                                  <a:gd name="T87" fmla="*/ 5646 h 3329"/>
                                  <a:gd name="T88" fmla="+- 0 2566 2556"/>
                                  <a:gd name="T89" fmla="*/ T88 w 3800"/>
                                  <a:gd name="T90" fmla="+- 0 5646 2317"/>
                                  <a:gd name="T91" fmla="*/ 5646 h 3329"/>
                                  <a:gd name="T92" fmla="+- 0 6346 2556"/>
                                  <a:gd name="T93" fmla="*/ T92 w 3800"/>
                                  <a:gd name="T94" fmla="+- 0 5646 2317"/>
                                  <a:gd name="T95" fmla="*/ 5646 h 3329"/>
                                  <a:gd name="T96" fmla="+- 0 6355 2556"/>
                                  <a:gd name="T97" fmla="*/ T96 w 3800"/>
                                  <a:gd name="T98" fmla="+- 0 5646 2317"/>
                                  <a:gd name="T99" fmla="*/ 5646 h 3329"/>
                                  <a:gd name="T100" fmla="+- 0 6355 2556"/>
                                  <a:gd name="T101" fmla="*/ T100 w 3800"/>
                                  <a:gd name="T102" fmla="+- 0 5636 2317"/>
                                  <a:gd name="T103" fmla="*/ 5636 h 3329"/>
                                  <a:gd name="T104" fmla="+- 0 6355 2556"/>
                                  <a:gd name="T105" fmla="*/ T104 w 3800"/>
                                  <a:gd name="T106" fmla="+- 0 2327 2317"/>
                                  <a:gd name="T107" fmla="*/ 2327 h 3329"/>
                                  <a:gd name="T108" fmla="+- 0 6355 2556"/>
                                  <a:gd name="T109" fmla="*/ T108 w 3800"/>
                                  <a:gd name="T110" fmla="+- 0 2317 2317"/>
                                  <a:gd name="T111" fmla="*/ 2317 h 332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fill="norm" h="3329" w="3800" stroke="1">
                                    <a:moveTo>
                                      <a:pt x="3799" y="0"/>
                                    </a:moveTo>
                                    <a:lnTo>
                                      <a:pt x="3790" y="0"/>
                                    </a:lnTo>
                                    <a:lnTo>
                                      <a:pt x="3790" y="10"/>
                                    </a:lnTo>
                                    <a:lnTo>
                                      <a:pt x="3790" y="635"/>
                                    </a:lnTo>
                                    <a:lnTo>
                                      <a:pt x="3790" y="3319"/>
                                    </a:lnTo>
                                    <a:lnTo>
                                      <a:pt x="10" y="3319"/>
                                    </a:lnTo>
                                    <a:lnTo>
                                      <a:pt x="10" y="3096"/>
                                    </a:lnTo>
                                    <a:lnTo>
                                      <a:pt x="3790" y="3096"/>
                                    </a:lnTo>
                                    <a:lnTo>
                                      <a:pt x="3790" y="3087"/>
                                    </a:lnTo>
                                    <a:lnTo>
                                      <a:pt x="10" y="3087"/>
                                    </a:lnTo>
                                    <a:lnTo>
                                      <a:pt x="10" y="2865"/>
                                    </a:lnTo>
                                    <a:lnTo>
                                      <a:pt x="3790" y="2865"/>
                                    </a:lnTo>
                                    <a:lnTo>
                                      <a:pt x="3790" y="2855"/>
                                    </a:lnTo>
                                    <a:lnTo>
                                      <a:pt x="10" y="2855"/>
                                    </a:lnTo>
                                    <a:lnTo>
                                      <a:pt x="10" y="2633"/>
                                    </a:lnTo>
                                    <a:lnTo>
                                      <a:pt x="10" y="10"/>
                                    </a:lnTo>
                                    <a:lnTo>
                                      <a:pt x="3790" y="10"/>
                                    </a:lnTo>
                                    <a:lnTo>
                                      <a:pt x="3790" y="0"/>
                                    </a:lnTo>
                                    <a:lnTo>
                                      <a:pt x="10" y="0"/>
                                    </a:lnTo>
                                    <a:lnTo>
                                      <a:pt x="0" y="0"/>
                                    </a:lnTo>
                                    <a:lnTo>
                                      <a:pt x="0" y="3329"/>
                                    </a:lnTo>
                                    <a:lnTo>
                                      <a:pt x="10" y="3329"/>
                                    </a:lnTo>
                                    <a:lnTo>
                                      <a:pt x="3790" y="3329"/>
                                    </a:lnTo>
                                    <a:lnTo>
                                      <a:pt x="3799" y="3329"/>
                                    </a:lnTo>
                                    <a:lnTo>
                                      <a:pt x="3799" y="3319"/>
                                    </a:lnTo>
                                    <a:lnTo>
                                      <a:pt x="3799" y="10"/>
                                    </a:lnTo>
                                    <a:lnTo>
                                      <a:pt x="379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anchor>
                  </w:drawing>
                </mc:Choice>
                <mc:Fallback>
                  <w:pict>
                    <v:shape id="docshape39" o:spid="_x0000_s1052" style="width:190pt;height:166.45pt;margin-top:8.8pt;margin-left:-0.15pt;mso-wrap-distance-bottom:0;mso-wrap-distance-left:9pt;mso-wrap-distance-right:9pt;mso-wrap-distance-top:0;mso-wrap-style:square;position:absolute;visibility:visible;v-text-anchor:top;z-index:251712512" coordsize="3800,3329" path="m3799,l3790,l3790,10l3790,635l3790,3319l10,3319l10,3096l3790,3096l3790,3087l10,3087l10,2865l3790,2865l3790,2855l10,2855l10,2633,10,10l3790,10l3790,,10,,,,,3329l10,3329l3790,3329l3799,3329l3799,3319l3799,10l3799,xe" fillcolor="black" stroked="f">
                      <v:path arrowok="t" o:connecttype="custom" o:connectlocs="2412365,1471295;2406650,1471295;2406650,1477645;2406650,1874520;2406650,3578860;6350,3578860;6350,3437255;2406650,3437255;2406650,3431540;6350,3431540;6350,3290570;2406650,3290570;2406650,3284220;6350,3284220;6350,3143250;6350,3143250;6350,1477645;2406650,1477645;2406650,1471295;6350,1471295;0,1471295;0,3585210;6350,3585210;2406650,3585210;2412365,3585210;2412365,3578860;2412365,1477645;2412365,1471295" o:connectangles="0,0,0,0,0,0,0,0,0,0,0,0,0,0,0,0,0,0,0,0,0,0,0,0,0,0,0,0"/>
                    </v:shape>
                  </w:pict>
                </mc:Fallback>
              </mc:AlternateContent>
            </w:r>
          </w:p>
          <w:p w:rsidR="00B129CF" w:rsidRPr="00F45225" w:rsidP="00D534A4" w14:paraId="69AD9DAF" w14:textId="6FA9594E">
            <w:pPr>
              <w:pStyle w:val="TableParagraph"/>
              <w:rPr>
                <w:rFonts w:ascii="Arial"/>
                <w:sz w:val="18"/>
              </w:rPr>
            </w:pPr>
            <w:r>
              <w:rPr>
                <w:noProof/>
              </w:rPr>
              <w:drawing>
                <wp:inline distT="0" distB="0" distL="0" distR="0">
                  <wp:extent cx="2268855" cy="224155"/>
                  <wp:effectExtent l="0" t="0" r="0" b="4445"/>
                  <wp:docPr id="1498899008" name="docshape40" descr="P2224C4T4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99008" name="docshape40" descr="P2224C4T49#yIS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268855" cy="224155"/>
                          </a:xfrm>
                          <a:prstGeom prst="rect">
                            <a:avLst/>
                          </a:prstGeom>
                          <a:noFill/>
                          <a:ln>
                            <a:noFill/>
                          </a:ln>
                        </pic:spPr>
                      </pic:pic>
                    </a:graphicData>
                  </a:graphic>
                </wp:inline>
              </w:drawing>
            </w:r>
          </w:p>
          <w:p w:rsidR="00B129CF" w:rsidRPr="00F45225" w:rsidP="00905B95" w14:paraId="11733C7D" w14:textId="4A9FE307">
            <w:pPr>
              <w:pStyle w:val="TableParagraph"/>
              <w:rPr>
                <w:rFonts w:ascii="Arial"/>
                <w:sz w:val="16"/>
              </w:rPr>
            </w:pPr>
            <w:r>
              <w:rPr>
                <w:rFonts w:ascii="Arial"/>
                <w:sz w:val="16"/>
              </w:rPr>
              <w:t xml:space="preserve">        </w:t>
            </w:r>
            <w:r w:rsidRPr="00F45225">
              <w:rPr>
                <w:rFonts w:ascii="Arial"/>
                <w:sz w:val="16"/>
              </w:rPr>
              <w:t>PWR</w:t>
            </w:r>
            <w:r w:rsidRPr="00F45225">
              <w:rPr>
                <w:rFonts w:ascii="Arial"/>
                <w:spacing w:val="-6"/>
                <w:sz w:val="16"/>
              </w:rPr>
              <w:t xml:space="preserve"> </w:t>
            </w:r>
            <w:r w:rsidRPr="00F45225">
              <w:rPr>
                <w:rFonts w:ascii="Arial"/>
                <w:sz w:val="16"/>
              </w:rPr>
              <w:t>-</w:t>
            </w:r>
            <w:r w:rsidRPr="00F45225">
              <w:rPr>
                <w:rFonts w:ascii="Arial"/>
                <w:spacing w:val="-5"/>
                <w:sz w:val="16"/>
              </w:rPr>
              <w:t xml:space="preserve"> </w:t>
            </w:r>
            <w:r w:rsidRPr="00F45225">
              <w:rPr>
                <w:rFonts w:ascii="Arial"/>
                <w:sz w:val="16"/>
              </w:rPr>
              <w:t>Control</w:t>
            </w:r>
            <w:r w:rsidRPr="00F45225">
              <w:rPr>
                <w:rFonts w:ascii="Arial"/>
                <w:spacing w:val="-5"/>
                <w:sz w:val="16"/>
              </w:rPr>
              <w:t xml:space="preserve"> </w:t>
            </w:r>
            <w:r w:rsidRPr="00F45225">
              <w:rPr>
                <w:rFonts w:ascii="Arial"/>
                <w:spacing w:val="-4"/>
                <w:sz w:val="16"/>
              </w:rPr>
              <w:t>Rods</w:t>
            </w:r>
          </w:p>
          <w:p w:rsidR="00B129CF" w:rsidRPr="00F45225" w:rsidP="00D534A4" w14:paraId="0CE447ED" w14:textId="77777777">
            <w:pPr>
              <w:pStyle w:val="TableParagraph"/>
              <w:spacing w:before="38" w:line="290" w:lineRule="auto"/>
              <w:ind w:left="364" w:right="1291"/>
              <w:rPr>
                <w:rFonts w:ascii="Arial"/>
                <w:sz w:val="16"/>
              </w:rPr>
            </w:pPr>
            <w:r w:rsidRPr="00F45225">
              <w:rPr>
                <w:rFonts w:ascii="Arial"/>
                <w:sz w:val="16"/>
              </w:rPr>
              <w:t>PWR - Thimble Plugs</w:t>
            </w:r>
          </w:p>
          <w:p w:rsidR="00B129CF" w:rsidRPr="00F45225" w:rsidP="00D534A4" w14:paraId="2CA811A3" w14:textId="77777777">
            <w:pPr>
              <w:pStyle w:val="TableParagraph"/>
              <w:spacing w:line="290" w:lineRule="auto"/>
              <w:ind w:left="364" w:right="1293"/>
              <w:rPr>
                <w:rFonts w:ascii="Arial"/>
                <w:sz w:val="16"/>
              </w:rPr>
            </w:pPr>
            <w:r w:rsidRPr="00F45225">
              <w:rPr>
                <w:rFonts w:ascii="Arial"/>
                <w:sz w:val="16"/>
              </w:rPr>
              <w:t>BWR - Cruciform Control Blades BWR - Fuel Channels</w:t>
            </w:r>
            <w:r w:rsidRPr="00F45225">
              <w:rPr>
                <w:rFonts w:ascii="Arial"/>
                <w:spacing w:val="40"/>
                <w:sz w:val="16"/>
              </w:rPr>
              <w:t xml:space="preserve"> </w:t>
            </w:r>
            <w:r w:rsidRPr="00F45225">
              <w:rPr>
                <w:rFonts w:ascii="Arial"/>
                <w:sz w:val="16"/>
              </w:rPr>
              <w:t>BWR/PWR</w:t>
            </w:r>
            <w:r w:rsidRPr="00F45225">
              <w:rPr>
                <w:rFonts w:ascii="Arial"/>
                <w:spacing w:val="-12"/>
                <w:sz w:val="16"/>
              </w:rPr>
              <w:t xml:space="preserve"> </w:t>
            </w:r>
            <w:r w:rsidRPr="00F45225">
              <w:rPr>
                <w:rFonts w:ascii="Arial"/>
                <w:sz w:val="16"/>
              </w:rPr>
              <w:t>-</w:t>
            </w:r>
            <w:r w:rsidRPr="00F45225">
              <w:rPr>
                <w:rFonts w:ascii="Arial"/>
                <w:spacing w:val="-11"/>
                <w:sz w:val="16"/>
              </w:rPr>
              <w:t xml:space="preserve"> </w:t>
            </w:r>
            <w:r w:rsidRPr="00F45225">
              <w:rPr>
                <w:rFonts w:ascii="Arial"/>
                <w:sz w:val="16"/>
              </w:rPr>
              <w:t>Burnable</w:t>
            </w:r>
            <w:r w:rsidRPr="00F45225">
              <w:rPr>
                <w:rFonts w:ascii="Arial"/>
                <w:spacing w:val="-11"/>
                <w:sz w:val="16"/>
              </w:rPr>
              <w:t xml:space="preserve"> </w:t>
            </w:r>
            <w:r w:rsidRPr="00F45225">
              <w:rPr>
                <w:rFonts w:ascii="Arial"/>
                <w:sz w:val="16"/>
              </w:rPr>
              <w:t>Absorbers</w:t>
            </w:r>
          </w:p>
          <w:p w:rsidR="00B129CF" w:rsidRPr="00F45225" w:rsidP="00D534A4" w14:paraId="46B95914" w14:textId="77777777">
            <w:pPr>
              <w:pStyle w:val="TableParagraph"/>
              <w:spacing w:line="290" w:lineRule="auto"/>
              <w:ind w:left="364" w:right="736"/>
              <w:rPr>
                <w:rFonts w:ascii="Arial" w:hAnsi="Arial"/>
                <w:sz w:val="16"/>
              </w:rPr>
            </w:pPr>
            <w:r w:rsidRPr="00F45225">
              <w:rPr>
                <w:rFonts w:ascii="Arial" w:hAnsi="Arial"/>
                <w:sz w:val="16"/>
              </w:rPr>
              <w:t>BWR/PWR</w:t>
            </w:r>
            <w:r w:rsidRPr="00F45225">
              <w:rPr>
                <w:rFonts w:ascii="Arial" w:hAnsi="Arial"/>
                <w:spacing w:val="-10"/>
                <w:sz w:val="16"/>
              </w:rPr>
              <w:t xml:space="preserve"> </w:t>
            </w:r>
            <w:r w:rsidRPr="00F45225">
              <w:rPr>
                <w:rFonts w:ascii="Arial" w:hAnsi="Arial"/>
                <w:sz w:val="16"/>
              </w:rPr>
              <w:t>-</w:t>
            </w:r>
            <w:r w:rsidRPr="00F45225">
              <w:rPr>
                <w:rFonts w:ascii="Arial" w:hAnsi="Arial"/>
                <w:spacing w:val="-10"/>
                <w:sz w:val="16"/>
              </w:rPr>
              <w:t xml:space="preserve"> </w:t>
            </w:r>
            <w:r w:rsidRPr="00F45225">
              <w:rPr>
                <w:rFonts w:ascii="Arial" w:hAnsi="Arial"/>
                <w:sz w:val="16"/>
              </w:rPr>
              <w:t>SF</w:t>
            </w:r>
            <w:r w:rsidRPr="00F45225">
              <w:rPr>
                <w:rFonts w:ascii="Arial" w:hAnsi="Arial"/>
                <w:spacing w:val="-9"/>
                <w:sz w:val="16"/>
              </w:rPr>
              <w:t xml:space="preserve"> </w:t>
            </w:r>
            <w:r w:rsidRPr="00F45225">
              <w:rPr>
                <w:rFonts w:ascii="Arial" w:hAnsi="Arial"/>
                <w:sz w:val="16"/>
              </w:rPr>
              <w:t>Disassembly</w:t>
            </w:r>
            <w:r w:rsidRPr="00F45225">
              <w:rPr>
                <w:rFonts w:ascii="Arial" w:hAnsi="Arial"/>
                <w:spacing w:val="-11"/>
                <w:sz w:val="16"/>
              </w:rPr>
              <w:t xml:space="preserve"> </w:t>
            </w:r>
            <w:r w:rsidRPr="00F45225">
              <w:rPr>
                <w:rFonts w:ascii="Arial" w:hAnsi="Arial"/>
                <w:sz w:val="16"/>
              </w:rPr>
              <w:t>Hardware BWR/PWR - In-core Instrumentation BWR/PWR - Neutron Sources BWR/PWR – Other:</w:t>
            </w:r>
          </w:p>
        </w:tc>
        <w:tc>
          <w:tcPr>
            <w:tcW w:w="1591" w:type="dxa"/>
          </w:tcPr>
          <w:p w:rsidR="00B129CF" w:rsidRPr="00F45225" w:rsidP="00D534A4" w14:paraId="4F9B3D51" w14:textId="77777777">
            <w:pPr>
              <w:pStyle w:val="TableParagraph"/>
              <w:rPr>
                <w:rFonts w:ascii="Times New Roman"/>
                <w:sz w:val="18"/>
              </w:rPr>
            </w:pPr>
          </w:p>
        </w:tc>
        <w:tc>
          <w:tcPr>
            <w:tcW w:w="1593" w:type="dxa"/>
          </w:tcPr>
          <w:p w:rsidR="00B129CF" w:rsidRPr="00F45225" w:rsidP="00D534A4" w14:paraId="118C193B" w14:textId="77777777">
            <w:pPr>
              <w:pStyle w:val="TableParagraph"/>
              <w:rPr>
                <w:rFonts w:ascii="Times New Roman"/>
                <w:sz w:val="18"/>
              </w:rPr>
            </w:pPr>
          </w:p>
        </w:tc>
      </w:tr>
      <w:tr w14:paraId="18EBEF3E" w14:textId="77777777" w:rsidTr="00D534A4">
        <w:tblPrEx>
          <w:tblW w:w="0" w:type="auto"/>
          <w:tblInd w:w="1633" w:type="dxa"/>
          <w:tblLayout w:type="fixed"/>
          <w:tblCellMar>
            <w:left w:w="0" w:type="dxa"/>
            <w:right w:w="0" w:type="dxa"/>
          </w:tblCellMar>
          <w:tblLook w:val="01E0"/>
        </w:tblPrEx>
        <w:trPr>
          <w:trHeight w:val="304"/>
        </w:trPr>
        <w:tc>
          <w:tcPr>
            <w:tcW w:w="4015" w:type="dxa"/>
          </w:tcPr>
          <w:p w:rsidR="00B129CF" w:rsidRPr="00F45225" w:rsidP="00D534A4" w14:paraId="01FED34B" w14:textId="77777777">
            <w:pPr>
              <w:pStyle w:val="TableParagraph"/>
              <w:rPr>
                <w:rFonts w:ascii="Times New Roman"/>
                <w:sz w:val="18"/>
              </w:rPr>
            </w:pPr>
          </w:p>
        </w:tc>
        <w:tc>
          <w:tcPr>
            <w:tcW w:w="1591" w:type="dxa"/>
          </w:tcPr>
          <w:p w:rsidR="00B129CF" w:rsidRPr="00F45225" w:rsidP="00D534A4" w14:paraId="27FC97A6" w14:textId="77777777">
            <w:pPr>
              <w:pStyle w:val="TableParagraph"/>
              <w:rPr>
                <w:rFonts w:ascii="Times New Roman"/>
                <w:sz w:val="18"/>
              </w:rPr>
            </w:pPr>
          </w:p>
        </w:tc>
        <w:tc>
          <w:tcPr>
            <w:tcW w:w="1593" w:type="dxa"/>
          </w:tcPr>
          <w:p w:rsidR="00B129CF" w:rsidRPr="00F45225" w:rsidP="00D534A4" w14:paraId="20528603" w14:textId="77777777">
            <w:pPr>
              <w:pStyle w:val="TableParagraph"/>
              <w:rPr>
                <w:rFonts w:ascii="Times New Roman"/>
                <w:sz w:val="18"/>
              </w:rPr>
            </w:pPr>
          </w:p>
        </w:tc>
      </w:tr>
      <w:tr w14:paraId="568FDA49" w14:textId="77777777" w:rsidTr="00D534A4">
        <w:tblPrEx>
          <w:tblW w:w="0" w:type="auto"/>
          <w:tblInd w:w="1633" w:type="dxa"/>
          <w:tblLayout w:type="fixed"/>
          <w:tblCellMar>
            <w:left w:w="0" w:type="dxa"/>
            <w:right w:w="0" w:type="dxa"/>
          </w:tblCellMar>
          <w:tblLook w:val="01E0"/>
        </w:tblPrEx>
        <w:trPr>
          <w:trHeight w:val="303"/>
        </w:trPr>
        <w:tc>
          <w:tcPr>
            <w:tcW w:w="4015" w:type="dxa"/>
          </w:tcPr>
          <w:p w:rsidR="00B129CF" w:rsidRPr="00F45225" w:rsidP="00D534A4" w14:paraId="4C3D07DB" w14:textId="77777777">
            <w:pPr>
              <w:pStyle w:val="TableParagraph"/>
              <w:rPr>
                <w:rFonts w:ascii="Times New Roman"/>
                <w:sz w:val="18"/>
              </w:rPr>
            </w:pPr>
          </w:p>
        </w:tc>
        <w:tc>
          <w:tcPr>
            <w:tcW w:w="1591" w:type="dxa"/>
          </w:tcPr>
          <w:p w:rsidR="00B129CF" w:rsidRPr="00F45225" w:rsidP="00D534A4" w14:paraId="5C633160" w14:textId="77777777">
            <w:pPr>
              <w:pStyle w:val="TableParagraph"/>
              <w:rPr>
                <w:rFonts w:ascii="Times New Roman"/>
                <w:sz w:val="18"/>
              </w:rPr>
            </w:pPr>
          </w:p>
        </w:tc>
        <w:tc>
          <w:tcPr>
            <w:tcW w:w="1593" w:type="dxa"/>
          </w:tcPr>
          <w:p w:rsidR="00B129CF" w:rsidRPr="00F45225" w:rsidP="00D534A4" w14:paraId="646A2164" w14:textId="77777777">
            <w:pPr>
              <w:pStyle w:val="TableParagraph"/>
              <w:rPr>
                <w:rFonts w:ascii="Times New Roman"/>
                <w:sz w:val="18"/>
              </w:rPr>
            </w:pPr>
          </w:p>
        </w:tc>
      </w:tr>
      <w:tr w14:paraId="2245EDDC" w14:textId="77777777" w:rsidTr="00D534A4">
        <w:tblPrEx>
          <w:tblW w:w="0" w:type="auto"/>
          <w:tblInd w:w="1633" w:type="dxa"/>
          <w:tblLayout w:type="fixed"/>
          <w:tblCellMar>
            <w:left w:w="0" w:type="dxa"/>
            <w:right w:w="0" w:type="dxa"/>
          </w:tblCellMar>
          <w:tblLook w:val="01E0"/>
        </w:tblPrEx>
        <w:trPr>
          <w:trHeight w:val="304"/>
        </w:trPr>
        <w:tc>
          <w:tcPr>
            <w:tcW w:w="4015" w:type="dxa"/>
          </w:tcPr>
          <w:p w:rsidR="00B129CF" w:rsidRPr="00F45225" w:rsidP="00D534A4" w14:paraId="67B5FE01" w14:textId="77777777">
            <w:pPr>
              <w:pStyle w:val="TableParagraph"/>
              <w:rPr>
                <w:rFonts w:ascii="Times New Roman"/>
                <w:sz w:val="18"/>
              </w:rPr>
            </w:pPr>
          </w:p>
        </w:tc>
        <w:tc>
          <w:tcPr>
            <w:tcW w:w="1591" w:type="dxa"/>
          </w:tcPr>
          <w:p w:rsidR="00B129CF" w:rsidRPr="00F45225" w:rsidP="00D534A4" w14:paraId="4BDE6440" w14:textId="77777777">
            <w:pPr>
              <w:pStyle w:val="TableParagraph"/>
              <w:rPr>
                <w:rFonts w:ascii="Times New Roman"/>
                <w:sz w:val="18"/>
              </w:rPr>
            </w:pPr>
          </w:p>
        </w:tc>
        <w:tc>
          <w:tcPr>
            <w:tcW w:w="1593" w:type="dxa"/>
          </w:tcPr>
          <w:p w:rsidR="00B129CF" w:rsidRPr="00F45225" w:rsidP="00D534A4" w14:paraId="2DB8B6B4" w14:textId="77777777">
            <w:pPr>
              <w:pStyle w:val="TableParagraph"/>
              <w:rPr>
                <w:rFonts w:ascii="Times New Roman"/>
                <w:sz w:val="18"/>
              </w:rPr>
            </w:pPr>
          </w:p>
        </w:tc>
      </w:tr>
    </w:tbl>
    <w:p w:rsidR="0038581B" w:rsidP="000847D7" w14:paraId="56F14AAE" w14:textId="77777777">
      <w:pPr>
        <w:pStyle w:val="BodyText"/>
        <w:spacing w:before="119"/>
        <w:ind w:left="1631" w:right="295"/>
      </w:pPr>
    </w:p>
    <w:p w:rsidR="0038581B" w:rsidRPr="00905B95" w:rsidP="000847D7" w14:paraId="6C29C492" w14:textId="65A4E6AA">
      <w:pPr>
        <w:pStyle w:val="BodyText"/>
        <w:spacing w:before="119"/>
        <w:ind w:left="1631" w:right="295"/>
        <w:rPr>
          <w:b/>
          <w:bCs/>
        </w:rPr>
      </w:pPr>
      <w:r w:rsidRPr="00905B95">
        <w:rPr>
          <w:b/>
          <w:bCs/>
        </w:rPr>
        <w:t>Non-fuel Components Integral to an Assembly</w:t>
      </w:r>
      <w:r w:rsidRPr="00905B95" w:rsidR="002F7F55">
        <w:rPr>
          <w:b/>
          <w:bCs/>
        </w:rPr>
        <w:t xml:space="preserve"> </w:t>
      </w:r>
      <w:r w:rsidRPr="00905B95" w:rsidR="002F7F55">
        <w:rPr>
          <w:b/>
          <w:bCs/>
          <w:u w:val="single"/>
        </w:rPr>
        <w:t>Stored in Dry Storage</w:t>
      </w:r>
    </w:p>
    <w:p w:rsidR="004E1413" w:rsidP="004E1413" w14:paraId="336EA3E5" w14:textId="74108A40">
      <w:pPr>
        <w:pStyle w:val="BodyText"/>
        <w:spacing w:before="119"/>
        <w:ind w:left="1631" w:right="295"/>
        <w:jc w:val="both"/>
      </w:pPr>
      <w:r w:rsidRPr="00677CBE">
        <w:t>Report information regarding non-fuel components</w:t>
      </w:r>
      <w:r w:rsidR="0093211C">
        <w:t xml:space="preserve"> </w:t>
      </w:r>
      <w:r w:rsidRPr="00677CBE">
        <w:t xml:space="preserve">integral to an assembly stored in dry storage </w:t>
      </w:r>
      <w:r w:rsidRPr="00F45225" w:rsidR="003A4BDF">
        <w:t xml:space="preserve">in </w:t>
      </w:r>
      <w:r>
        <w:t>D</w:t>
      </w:r>
      <w:r w:rsidRPr="00F45225" w:rsidR="003A4BDF">
        <w:t>.</w:t>
      </w:r>
      <w:r>
        <w:t>3</w:t>
      </w:r>
      <w:r w:rsidRPr="00F45225" w:rsidR="003A4BDF">
        <w:t>.</w:t>
      </w:r>
      <w:r>
        <w:t>3</w:t>
      </w:r>
      <w:r w:rsidRPr="00F45225" w:rsidR="003A4BDF">
        <w:t>.</w:t>
      </w:r>
      <w:r w:rsidRPr="00F45225" w:rsidR="003A4BDF">
        <w:rPr>
          <w:spacing w:val="40"/>
        </w:rPr>
        <w:t xml:space="preserve"> </w:t>
      </w:r>
      <w:r w:rsidRPr="00F45225" w:rsidR="003A4BDF">
        <w:t xml:space="preserve">E.2 is no longer used </w:t>
      </w:r>
      <w:r w:rsidR="003826A6">
        <w:t xml:space="preserve">for this information </w:t>
      </w:r>
      <w:r w:rsidRPr="00F45225" w:rsidR="003A4BDF">
        <w:t>and is kept as a place</w:t>
      </w:r>
      <w:r w:rsidRPr="00F45225" w:rsidR="003A4BDF">
        <w:rPr>
          <w:spacing w:val="-3"/>
        </w:rPr>
        <w:t xml:space="preserve"> </w:t>
      </w:r>
      <w:r w:rsidRPr="00F45225" w:rsidR="003A4BDF">
        <w:t>holder</w:t>
      </w:r>
      <w:r w:rsidRPr="00F45225" w:rsidR="003A4BDF">
        <w:rPr>
          <w:spacing w:val="-2"/>
        </w:rPr>
        <w:t xml:space="preserve"> </w:t>
      </w:r>
      <w:r w:rsidRPr="00F45225" w:rsidR="003A4BDF">
        <w:t>for</w:t>
      </w:r>
      <w:r w:rsidRPr="00F45225" w:rsidR="003A4BDF">
        <w:rPr>
          <w:spacing w:val="-2"/>
        </w:rPr>
        <w:t xml:space="preserve"> </w:t>
      </w:r>
      <w:r w:rsidRPr="00F45225" w:rsidR="003A4BDF">
        <w:t>consistency</w:t>
      </w:r>
      <w:r w:rsidRPr="00F45225" w:rsidR="003A4BDF">
        <w:rPr>
          <w:spacing w:val="-3"/>
        </w:rPr>
        <w:t xml:space="preserve"> </w:t>
      </w:r>
      <w:r w:rsidRPr="00F45225" w:rsidR="003A4BDF">
        <w:t>with</w:t>
      </w:r>
      <w:r w:rsidRPr="00F45225" w:rsidR="003A4BDF">
        <w:rPr>
          <w:spacing w:val="-3"/>
        </w:rPr>
        <w:t xml:space="preserve"> </w:t>
      </w:r>
      <w:r w:rsidRPr="00F45225" w:rsidR="003A4BDF">
        <w:t>prior</w:t>
      </w:r>
      <w:r w:rsidRPr="00F45225" w:rsidR="003A4BDF">
        <w:rPr>
          <w:spacing w:val="-4"/>
        </w:rPr>
        <w:t xml:space="preserve"> </w:t>
      </w:r>
      <w:r w:rsidRPr="00F45225" w:rsidR="003A4BDF">
        <w:t>surveys.</w:t>
      </w:r>
      <w:r w:rsidRPr="00F45225" w:rsidR="003A4BDF">
        <w:rPr>
          <w:spacing w:val="80"/>
        </w:rPr>
        <w:t xml:space="preserve"> </w:t>
      </w:r>
      <w:r w:rsidRPr="00F45225" w:rsidR="003A4BDF">
        <w:t>If</w:t>
      </w:r>
      <w:r w:rsidRPr="00F45225" w:rsidR="003A4BDF">
        <w:rPr>
          <w:spacing w:val="-3"/>
        </w:rPr>
        <w:t xml:space="preserve"> </w:t>
      </w:r>
      <w:r w:rsidRPr="00F45225" w:rsidR="003A4BDF">
        <w:t>reporting</w:t>
      </w:r>
      <w:r w:rsidRPr="00F45225" w:rsidR="003A4BDF">
        <w:rPr>
          <w:spacing w:val="-3"/>
        </w:rPr>
        <w:t xml:space="preserve"> </w:t>
      </w:r>
      <w:r w:rsidRPr="00F45225" w:rsidR="003A4BDF">
        <w:t>this</w:t>
      </w:r>
      <w:r w:rsidRPr="00F45225" w:rsidR="003A4BDF">
        <w:rPr>
          <w:spacing w:val="-2"/>
        </w:rPr>
        <w:t xml:space="preserve"> </w:t>
      </w:r>
      <w:r w:rsidRPr="00F45225" w:rsidR="003A4BDF">
        <w:t>data</w:t>
      </w:r>
      <w:r w:rsidRPr="00F45225" w:rsidR="003A4BDF">
        <w:rPr>
          <w:spacing w:val="-3"/>
        </w:rPr>
        <w:t xml:space="preserve"> </w:t>
      </w:r>
      <w:r w:rsidRPr="00F45225" w:rsidR="003A4BDF">
        <w:t>in</w:t>
      </w:r>
      <w:r w:rsidRPr="00F45225" w:rsidR="003A4BDF">
        <w:rPr>
          <w:spacing w:val="-3"/>
        </w:rPr>
        <w:t xml:space="preserve"> </w:t>
      </w:r>
      <w:r w:rsidR="00A971EC">
        <w:t>D.3.3</w:t>
      </w:r>
      <w:r w:rsidRPr="00F45225" w:rsidR="003A4BDF">
        <w:rPr>
          <w:spacing w:val="-3"/>
        </w:rPr>
        <w:t xml:space="preserve"> </w:t>
      </w:r>
      <w:r w:rsidRPr="00F45225" w:rsidR="003A4BDF">
        <w:t>instead</w:t>
      </w:r>
      <w:r w:rsidRPr="00F45225" w:rsidR="003A4BDF">
        <w:rPr>
          <w:spacing w:val="-3"/>
        </w:rPr>
        <w:t xml:space="preserve"> </w:t>
      </w:r>
      <w:r w:rsidRPr="00F45225" w:rsidR="003A4BDF">
        <w:t>of</w:t>
      </w:r>
      <w:r w:rsidRPr="00F45225" w:rsidR="003A4BDF">
        <w:rPr>
          <w:spacing w:val="-4"/>
        </w:rPr>
        <w:t xml:space="preserve"> </w:t>
      </w:r>
      <w:r w:rsidRPr="00F45225" w:rsidR="003A4BDF">
        <w:t>E.2</w:t>
      </w:r>
      <w:r w:rsidRPr="00F45225" w:rsidR="003A4BDF">
        <w:rPr>
          <w:spacing w:val="-3"/>
        </w:rPr>
        <w:t xml:space="preserve"> </w:t>
      </w:r>
      <w:r w:rsidRPr="00F45225" w:rsidR="003A4BDF">
        <w:t>is</w:t>
      </w:r>
      <w:r w:rsidRPr="00F45225" w:rsidR="003A4BDF">
        <w:rPr>
          <w:spacing w:val="-2"/>
        </w:rPr>
        <w:t xml:space="preserve"> </w:t>
      </w:r>
      <w:r w:rsidRPr="00F45225" w:rsidR="003A4BDF">
        <w:t xml:space="preserve">a large burden to the respondent, please contact </w:t>
      </w:r>
      <w:r w:rsidRPr="00F45225" w:rsidR="00CF4AB2">
        <w:t>PNNL</w:t>
      </w:r>
      <w:r w:rsidRPr="00F45225" w:rsidR="006172AD">
        <w:t>.</w:t>
      </w:r>
      <w:r w:rsidRPr="00F45225">
        <w:t xml:space="preserve"> </w:t>
      </w:r>
    </w:p>
    <w:p w:rsidR="004E1413" w:rsidP="004E1413" w14:paraId="7B62AE93" w14:textId="77777777">
      <w:pPr>
        <w:pStyle w:val="BodyText"/>
        <w:spacing w:before="119"/>
        <w:ind w:left="1631" w:right="295"/>
        <w:jc w:val="both"/>
      </w:pPr>
    </w:p>
    <w:p w:rsidR="004E1413" w:rsidP="004E1413" w14:paraId="6E65B672" w14:textId="77777777">
      <w:pPr>
        <w:pStyle w:val="BodyText"/>
        <w:spacing w:before="119"/>
        <w:ind w:left="1631" w:right="295"/>
        <w:jc w:val="both"/>
      </w:pPr>
    </w:p>
    <w:p w:rsidR="004E1413" w:rsidP="004E1413" w14:paraId="09E82D8D" w14:textId="77777777">
      <w:pPr>
        <w:pStyle w:val="BodyText"/>
        <w:spacing w:before="119"/>
        <w:ind w:left="1631" w:right="295"/>
        <w:jc w:val="both"/>
      </w:pPr>
    </w:p>
    <w:p w:rsidR="004E1413" w:rsidP="004E1413" w14:paraId="2F8BE641" w14:textId="77777777">
      <w:pPr>
        <w:pStyle w:val="BodyText"/>
        <w:spacing w:before="119"/>
        <w:ind w:left="1631" w:right="295"/>
        <w:jc w:val="both"/>
      </w:pPr>
    </w:p>
    <w:p w:rsidR="004E1413" w:rsidP="004E1413" w14:paraId="0BFB35B5" w14:textId="77777777">
      <w:pPr>
        <w:pStyle w:val="BodyText"/>
        <w:spacing w:before="119"/>
        <w:ind w:left="1631" w:right="295"/>
        <w:jc w:val="both"/>
      </w:pPr>
    </w:p>
    <w:p w:rsidR="00962C78" w:rsidP="004E1413" w14:paraId="01D95028" w14:textId="77777777">
      <w:pPr>
        <w:pStyle w:val="BodyText"/>
        <w:spacing w:before="119"/>
        <w:ind w:left="1631" w:right="295"/>
        <w:jc w:val="both"/>
      </w:pPr>
    </w:p>
    <w:p w:rsidR="004E1413" w:rsidP="004E1413" w14:paraId="7E0901B6" w14:textId="77777777">
      <w:pPr>
        <w:pStyle w:val="BodyText"/>
        <w:spacing w:before="119"/>
        <w:ind w:left="1631" w:right="295"/>
        <w:jc w:val="both"/>
      </w:pPr>
    </w:p>
    <w:p w:rsidR="004E1413" w:rsidRPr="00F45225" w:rsidP="004E1413" w14:paraId="015FEE55" w14:textId="77777777">
      <w:pPr>
        <w:pStyle w:val="Heading3"/>
        <w:spacing w:before="92"/>
        <w:ind w:left="160"/>
      </w:pPr>
      <w:r w:rsidRPr="00F45225">
        <w:rPr>
          <w:spacing w:val="-2"/>
        </w:rPr>
        <w:t>COMMENTS</w:t>
      </w:r>
    </w:p>
    <w:p w:rsidR="004E1413" w:rsidRPr="00F45225" w:rsidP="004E1413" w14:paraId="5846EE5F" w14:textId="77777777">
      <w:pPr>
        <w:pStyle w:val="BodyText"/>
        <w:rPr>
          <w:b/>
          <w:sz w:val="21"/>
        </w:rPr>
      </w:pPr>
    </w:p>
    <w:p w:rsidR="004E1413" w:rsidRPr="00F45225" w:rsidP="004E1413" w14:paraId="343394E5" w14:textId="023097D4">
      <w:pPr>
        <w:pStyle w:val="BodyText"/>
        <w:spacing w:line="228" w:lineRule="auto"/>
        <w:ind w:left="159" w:right="134"/>
      </w:pPr>
      <w:r w:rsidRPr="00F45225">
        <w:t>Provide</w:t>
      </w:r>
      <w:r w:rsidRPr="00F45225">
        <w:rPr>
          <w:spacing w:val="-2"/>
        </w:rPr>
        <w:t xml:space="preserve"> </w:t>
      </w:r>
      <w:r w:rsidRPr="00F45225">
        <w:t>any</w:t>
      </w:r>
      <w:r w:rsidRPr="00F45225">
        <w:rPr>
          <w:spacing w:val="-2"/>
        </w:rPr>
        <w:t xml:space="preserve"> </w:t>
      </w:r>
      <w:r w:rsidRPr="00F45225">
        <w:t>comments</w:t>
      </w:r>
      <w:r w:rsidRPr="00F45225">
        <w:rPr>
          <w:spacing w:val="-1"/>
        </w:rPr>
        <w:t xml:space="preserve"> </w:t>
      </w:r>
      <w:r w:rsidRPr="00F45225">
        <w:t>you</w:t>
      </w:r>
      <w:r w:rsidRPr="00F45225">
        <w:rPr>
          <w:spacing w:val="-3"/>
        </w:rPr>
        <w:t xml:space="preserve"> </w:t>
      </w:r>
      <w:r w:rsidRPr="00F45225">
        <w:t>have</w:t>
      </w:r>
      <w:r w:rsidRPr="00F45225">
        <w:rPr>
          <w:spacing w:val="-2"/>
        </w:rPr>
        <w:t xml:space="preserve"> </w:t>
      </w:r>
      <w:r w:rsidRPr="00F45225">
        <w:t>concerning</w:t>
      </w:r>
      <w:r w:rsidRPr="00F45225">
        <w:rPr>
          <w:spacing w:val="-2"/>
        </w:rPr>
        <w:t xml:space="preserve"> </w:t>
      </w:r>
      <w:r w:rsidRPr="008A1B68" w:rsidR="008A1B68">
        <w:t xml:space="preserve">Non-fuel Components Integral to an Assembly </w:t>
      </w:r>
      <w:r w:rsidRPr="00F45225">
        <w:t>(Section</w:t>
      </w:r>
      <w:r w:rsidRPr="00F45225">
        <w:rPr>
          <w:spacing w:val="-3"/>
        </w:rPr>
        <w:t xml:space="preserve"> </w:t>
      </w:r>
      <w:r w:rsidRPr="00F45225">
        <w:t>E.</w:t>
      </w:r>
      <w:r w:rsidR="008A1B68">
        <w:t>2</w:t>
      </w:r>
      <w:r w:rsidRPr="00F45225">
        <w:t>)</w:t>
      </w:r>
      <w:r w:rsidRPr="00F45225">
        <w:rPr>
          <w:spacing w:val="-1"/>
        </w:rPr>
        <w:t xml:space="preserve"> </w:t>
      </w:r>
      <w:r w:rsidRPr="00F45225">
        <w:t>in</w:t>
      </w:r>
      <w:r w:rsidRPr="00F45225">
        <w:rPr>
          <w:spacing w:val="-2"/>
        </w:rPr>
        <w:t xml:space="preserve"> </w:t>
      </w:r>
      <w:r w:rsidRPr="00F45225">
        <w:t>the</w:t>
      </w:r>
      <w:r w:rsidRPr="00F45225">
        <w:rPr>
          <w:spacing w:val="-2"/>
        </w:rPr>
        <w:t xml:space="preserve"> </w:t>
      </w:r>
      <w:r w:rsidRPr="00F45225">
        <w:t>comment</w:t>
      </w:r>
      <w:r w:rsidRPr="00F45225">
        <w:rPr>
          <w:spacing w:val="-2"/>
        </w:rPr>
        <w:t xml:space="preserve"> </w:t>
      </w:r>
      <w:r w:rsidRPr="00F45225">
        <w:t>section</w:t>
      </w:r>
      <w:r w:rsidRPr="00F45225">
        <w:rPr>
          <w:spacing w:val="-2"/>
        </w:rPr>
        <w:t xml:space="preserve"> </w:t>
      </w:r>
      <w:r w:rsidRPr="00F45225">
        <w:t>below.</w:t>
      </w:r>
      <w:r w:rsidRPr="00F45225">
        <w:rPr>
          <w:spacing w:val="-2"/>
        </w:rPr>
        <w:t xml:space="preserve"> </w:t>
      </w:r>
      <w:r w:rsidRPr="00F45225">
        <w:t>Label</w:t>
      </w:r>
      <w:r w:rsidRPr="00F45225">
        <w:rPr>
          <w:spacing w:val="-2"/>
        </w:rPr>
        <w:t xml:space="preserve"> </w:t>
      </w:r>
      <w:r w:rsidRPr="00F45225">
        <w:t xml:space="preserve">your comments by the </w:t>
      </w:r>
      <w:r w:rsidRPr="00F45225">
        <w:rPr>
          <w:b/>
        </w:rPr>
        <w:t xml:space="preserve">Schedule and Item Number </w:t>
      </w:r>
      <w:r w:rsidRPr="00F45225">
        <w:t>to which they refer.</w:t>
      </w:r>
    </w:p>
    <w:p w:rsidR="004E1413" w:rsidRPr="00F45225" w:rsidP="004E1413" w14:paraId="39E3E717" w14:textId="77777777">
      <w:pPr>
        <w:pStyle w:val="BodyText"/>
        <w:spacing w:before="6"/>
        <w:rPr>
          <w:sz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4"/>
        <w:gridCol w:w="9226"/>
      </w:tblGrid>
      <w:tr w14:paraId="7F005EFC" w14:textId="77777777" w:rsidTr="00905B95">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8"/>
        </w:trPr>
        <w:tc>
          <w:tcPr>
            <w:tcW w:w="560" w:type="pct"/>
          </w:tcPr>
          <w:p w:rsidR="004E1413" w:rsidRPr="00F45225" w:rsidP="00905B95" w14:paraId="77252549" w14:textId="77777777">
            <w:pPr>
              <w:pStyle w:val="TableParagraph"/>
              <w:jc w:val="center"/>
              <w:rPr>
                <w:rFonts w:ascii="Arial"/>
                <w:b/>
                <w:sz w:val="20"/>
              </w:rPr>
            </w:pPr>
            <w:r w:rsidRPr="00F45225">
              <w:rPr>
                <w:rFonts w:ascii="Arial"/>
                <w:b/>
                <w:sz w:val="20"/>
              </w:rPr>
              <w:t>Schedule</w:t>
            </w:r>
            <w:r w:rsidRPr="00F45225">
              <w:rPr>
                <w:rFonts w:ascii="Arial"/>
                <w:b/>
                <w:spacing w:val="-14"/>
                <w:sz w:val="20"/>
              </w:rPr>
              <w:t xml:space="preserve"> </w:t>
            </w:r>
            <w:r w:rsidRPr="00F45225">
              <w:rPr>
                <w:rFonts w:ascii="Arial"/>
                <w:b/>
                <w:sz w:val="20"/>
              </w:rPr>
              <w:t>and Item</w:t>
            </w:r>
            <w:r w:rsidRPr="00F45225">
              <w:rPr>
                <w:rFonts w:ascii="Arial"/>
                <w:b/>
                <w:spacing w:val="-5"/>
                <w:sz w:val="20"/>
              </w:rPr>
              <w:t xml:space="preserve"> </w:t>
            </w:r>
            <w:r w:rsidRPr="00F45225">
              <w:rPr>
                <w:rFonts w:ascii="Arial"/>
                <w:b/>
                <w:spacing w:val="-2"/>
                <w:sz w:val="20"/>
              </w:rPr>
              <w:t>Number</w:t>
            </w:r>
          </w:p>
        </w:tc>
        <w:tc>
          <w:tcPr>
            <w:tcW w:w="4440" w:type="pct"/>
          </w:tcPr>
          <w:p w:rsidR="004E1413" w:rsidRPr="00F45225" w:rsidP="00905B95" w14:paraId="671449BE" w14:textId="77777777">
            <w:pPr>
              <w:pStyle w:val="TableParagraph"/>
              <w:jc w:val="center"/>
              <w:rPr>
                <w:rFonts w:ascii="Arial"/>
                <w:sz w:val="19"/>
              </w:rPr>
            </w:pPr>
          </w:p>
          <w:p w:rsidR="004E1413" w:rsidRPr="00F45225" w:rsidP="00905B95" w14:paraId="105DF157" w14:textId="77777777">
            <w:pPr>
              <w:pStyle w:val="TableParagraph"/>
              <w:jc w:val="center"/>
              <w:rPr>
                <w:rFonts w:ascii="Arial"/>
                <w:b/>
                <w:sz w:val="20"/>
              </w:rPr>
            </w:pPr>
            <w:r w:rsidRPr="00F45225">
              <w:rPr>
                <w:rFonts w:ascii="Arial"/>
                <w:b/>
                <w:spacing w:val="-2"/>
                <w:sz w:val="20"/>
              </w:rPr>
              <w:t>Comment</w:t>
            </w:r>
          </w:p>
        </w:tc>
      </w:tr>
      <w:tr w14:paraId="2E8C5E74" w14:textId="77777777" w:rsidTr="00905B95">
        <w:tblPrEx>
          <w:tblW w:w="5000" w:type="pct"/>
          <w:tblLayout w:type="fixed"/>
          <w:tblCellMar>
            <w:left w:w="0" w:type="dxa"/>
            <w:right w:w="0" w:type="dxa"/>
          </w:tblCellMar>
          <w:tblLook w:val="01E0"/>
        </w:tblPrEx>
        <w:trPr>
          <w:trHeight w:val="863"/>
        </w:trPr>
        <w:tc>
          <w:tcPr>
            <w:tcW w:w="560" w:type="pct"/>
          </w:tcPr>
          <w:p w:rsidR="004E1413" w:rsidRPr="00F45225" w:rsidP="00905B95" w14:paraId="4C48D538" w14:textId="77777777">
            <w:pPr>
              <w:pStyle w:val="TableParagraph"/>
              <w:jc w:val="center"/>
              <w:rPr>
                <w:rFonts w:ascii="Times New Roman"/>
                <w:sz w:val="20"/>
              </w:rPr>
            </w:pPr>
          </w:p>
        </w:tc>
        <w:tc>
          <w:tcPr>
            <w:tcW w:w="4440" w:type="pct"/>
          </w:tcPr>
          <w:p w:rsidR="004E1413" w:rsidRPr="00F45225" w:rsidP="00905B95" w14:paraId="21289FEF" w14:textId="77777777">
            <w:pPr>
              <w:pStyle w:val="TableParagraph"/>
              <w:jc w:val="center"/>
              <w:rPr>
                <w:rFonts w:ascii="Times New Roman"/>
                <w:sz w:val="20"/>
              </w:rPr>
            </w:pPr>
          </w:p>
        </w:tc>
      </w:tr>
      <w:tr w14:paraId="323296C3" w14:textId="77777777" w:rsidTr="00905B95">
        <w:tblPrEx>
          <w:tblW w:w="5000" w:type="pct"/>
          <w:tblLayout w:type="fixed"/>
          <w:tblCellMar>
            <w:left w:w="0" w:type="dxa"/>
            <w:right w:w="0" w:type="dxa"/>
          </w:tblCellMar>
          <w:tblLook w:val="01E0"/>
        </w:tblPrEx>
        <w:trPr>
          <w:trHeight w:val="863"/>
        </w:trPr>
        <w:tc>
          <w:tcPr>
            <w:tcW w:w="560" w:type="pct"/>
          </w:tcPr>
          <w:p w:rsidR="004E1413" w:rsidRPr="00F45225" w:rsidP="00905B95" w14:paraId="5A105EAE" w14:textId="77777777">
            <w:pPr>
              <w:pStyle w:val="TableParagraph"/>
              <w:jc w:val="center"/>
              <w:rPr>
                <w:rFonts w:ascii="Times New Roman"/>
                <w:sz w:val="20"/>
              </w:rPr>
            </w:pPr>
          </w:p>
        </w:tc>
        <w:tc>
          <w:tcPr>
            <w:tcW w:w="4440" w:type="pct"/>
          </w:tcPr>
          <w:p w:rsidR="004E1413" w:rsidRPr="00F45225" w:rsidP="00905B95" w14:paraId="410D318C" w14:textId="77777777">
            <w:pPr>
              <w:pStyle w:val="TableParagraph"/>
              <w:jc w:val="center"/>
              <w:rPr>
                <w:rFonts w:ascii="Times New Roman"/>
                <w:sz w:val="20"/>
              </w:rPr>
            </w:pPr>
          </w:p>
        </w:tc>
      </w:tr>
      <w:tr w14:paraId="28817E7E" w14:textId="77777777" w:rsidTr="00905B95">
        <w:tblPrEx>
          <w:tblW w:w="5000" w:type="pct"/>
          <w:tblLayout w:type="fixed"/>
          <w:tblCellMar>
            <w:left w:w="0" w:type="dxa"/>
            <w:right w:w="0" w:type="dxa"/>
          </w:tblCellMar>
          <w:tblLook w:val="01E0"/>
        </w:tblPrEx>
        <w:trPr>
          <w:trHeight w:val="864"/>
        </w:trPr>
        <w:tc>
          <w:tcPr>
            <w:tcW w:w="560" w:type="pct"/>
          </w:tcPr>
          <w:p w:rsidR="004E1413" w:rsidRPr="00F45225" w:rsidP="00905B95" w14:paraId="59CE7494" w14:textId="77777777">
            <w:pPr>
              <w:pStyle w:val="TableParagraph"/>
              <w:jc w:val="center"/>
              <w:rPr>
                <w:rFonts w:ascii="Times New Roman"/>
                <w:sz w:val="20"/>
              </w:rPr>
            </w:pPr>
          </w:p>
        </w:tc>
        <w:tc>
          <w:tcPr>
            <w:tcW w:w="4440" w:type="pct"/>
          </w:tcPr>
          <w:p w:rsidR="004E1413" w:rsidRPr="00F45225" w:rsidP="00905B95" w14:paraId="605B4561" w14:textId="77777777">
            <w:pPr>
              <w:pStyle w:val="TableParagraph"/>
              <w:jc w:val="center"/>
              <w:rPr>
                <w:rFonts w:ascii="Times New Roman"/>
                <w:sz w:val="20"/>
              </w:rPr>
            </w:pPr>
          </w:p>
        </w:tc>
      </w:tr>
    </w:tbl>
    <w:p w:rsidR="004E1413" w:rsidRPr="00F45225" w:rsidP="00905B95" w14:paraId="4D86D4D6" w14:textId="698C7C3B">
      <w:pPr>
        <w:pStyle w:val="BodyText"/>
        <w:spacing w:before="119"/>
        <w:ind w:left="1631" w:right="295"/>
        <w:jc w:val="both"/>
        <w:sectPr w:rsidSect="0044048A">
          <w:pgSz w:w="12240" w:h="15840"/>
          <w:pgMar w:top="1880" w:right="880" w:bottom="1280" w:left="960" w:header="848" w:footer="1095" w:gutter="0"/>
          <w:cols w:space="720"/>
        </w:sectPr>
      </w:pPr>
    </w:p>
    <w:p w:rsidR="00895AC9" w:rsidRPr="00F45225" w14:paraId="3B8BAF3B" w14:textId="3994BAF4">
      <w:pPr>
        <w:pStyle w:val="Heading4"/>
        <w:numPr>
          <w:ilvl w:val="1"/>
          <w:numId w:val="6"/>
        </w:numPr>
        <w:tabs>
          <w:tab w:val="left" w:pos="1599"/>
          <w:tab w:val="left" w:pos="1600"/>
        </w:tabs>
        <w:spacing w:before="93"/>
        <w:ind w:left="1600"/>
      </w:pPr>
      <w:bookmarkStart w:id="48" w:name="E.3_Non-fuel_Components_–_Canistered"/>
      <w:bookmarkEnd w:id="48"/>
      <w:r w:rsidRPr="00F45225">
        <w:t>Non-fuel</w:t>
      </w:r>
      <w:r w:rsidRPr="00F45225">
        <w:rPr>
          <w:spacing w:val="-4"/>
        </w:rPr>
        <w:t xml:space="preserve"> </w:t>
      </w:r>
      <w:r w:rsidRPr="00F45225">
        <w:t>Components</w:t>
      </w:r>
      <w:r w:rsidRPr="00F45225">
        <w:rPr>
          <w:spacing w:val="-4"/>
        </w:rPr>
        <w:t xml:space="preserve"> </w:t>
      </w:r>
      <w:r w:rsidRPr="00F45225">
        <w:t>–</w:t>
      </w:r>
      <w:r w:rsidRPr="00F45225">
        <w:rPr>
          <w:spacing w:val="-3"/>
        </w:rPr>
        <w:t xml:space="preserve"> </w:t>
      </w:r>
      <w:r w:rsidR="00B36D3D">
        <w:rPr>
          <w:spacing w:val="-2"/>
        </w:rPr>
        <w:t>Containerized</w:t>
      </w:r>
    </w:p>
    <w:p w:rsidR="00895AC9" w:rsidRPr="00F45225" w14:paraId="78CE45C5" w14:textId="3AF26408">
      <w:pPr>
        <w:pStyle w:val="BodyText"/>
        <w:spacing w:before="59"/>
        <w:ind w:left="1659" w:right="134"/>
      </w:pPr>
      <w:r w:rsidRPr="00F45225">
        <w:t xml:space="preserve">A </w:t>
      </w:r>
      <w:r w:rsidR="0066473D">
        <w:t>container</w:t>
      </w:r>
      <w:r w:rsidRPr="00F45225">
        <w:t xml:space="preserve"> is defined as a container designed to confine waste that may be delivered to a DOE facility.</w:t>
      </w:r>
      <w:r w:rsidRPr="00F45225">
        <w:rPr>
          <w:spacing w:val="40"/>
        </w:rPr>
        <w:t xml:space="preserve"> </w:t>
      </w:r>
      <w:r w:rsidRPr="00F45225">
        <w:t>Report in this Schedule non-fuel components</w:t>
      </w:r>
      <w:r w:rsidRPr="00F45225">
        <w:rPr>
          <w:spacing w:val="-2"/>
        </w:rPr>
        <w:t xml:space="preserve"> </w:t>
      </w:r>
      <w:r w:rsidRPr="00F45225">
        <w:t>data</w:t>
      </w:r>
      <w:r w:rsidRPr="00F45225">
        <w:rPr>
          <w:spacing w:val="-2"/>
        </w:rPr>
        <w:t xml:space="preserve"> </w:t>
      </w:r>
      <w:r w:rsidRPr="00F45225">
        <w:t>for</w:t>
      </w:r>
      <w:r w:rsidRPr="00F45225">
        <w:rPr>
          <w:spacing w:val="-1"/>
        </w:rPr>
        <w:t xml:space="preserve"> </w:t>
      </w:r>
      <w:r w:rsidRPr="00F45225">
        <w:t>single</w:t>
      </w:r>
      <w:r w:rsidRPr="00F45225">
        <w:rPr>
          <w:spacing w:val="-2"/>
        </w:rPr>
        <w:t xml:space="preserve"> </w:t>
      </w:r>
      <w:r w:rsidRPr="00F45225">
        <w:t>assembly</w:t>
      </w:r>
      <w:r w:rsidRPr="00F45225">
        <w:rPr>
          <w:spacing w:val="-2"/>
        </w:rPr>
        <w:t xml:space="preserve"> </w:t>
      </w:r>
      <w:r w:rsidR="0066473D">
        <w:t>container</w:t>
      </w:r>
      <w:r w:rsidRPr="00F45225">
        <w:t>s</w:t>
      </w:r>
      <w:r w:rsidRPr="00F45225">
        <w:rPr>
          <w:spacing w:val="-1"/>
        </w:rPr>
        <w:t xml:space="preserve"> </w:t>
      </w:r>
      <w:r w:rsidRPr="00F45225">
        <w:t>or</w:t>
      </w:r>
      <w:r w:rsidRPr="00F45225">
        <w:rPr>
          <w:spacing w:val="-1"/>
        </w:rPr>
        <w:t xml:space="preserve"> </w:t>
      </w:r>
      <w:r w:rsidRPr="00F45225">
        <w:t>containers</w:t>
      </w:r>
      <w:r w:rsidRPr="00F45225">
        <w:rPr>
          <w:spacing w:val="-1"/>
        </w:rPr>
        <w:t xml:space="preserve"> </w:t>
      </w:r>
      <w:r w:rsidRPr="00F45225">
        <w:t>which</w:t>
      </w:r>
      <w:r w:rsidRPr="00F45225">
        <w:rPr>
          <w:spacing w:val="-2"/>
        </w:rPr>
        <w:t xml:space="preserve"> </w:t>
      </w:r>
      <w:r w:rsidRPr="00F45225">
        <w:t>are</w:t>
      </w:r>
      <w:r w:rsidRPr="00F45225">
        <w:rPr>
          <w:spacing w:val="-2"/>
        </w:rPr>
        <w:t xml:space="preserve"> </w:t>
      </w:r>
      <w:r w:rsidRPr="00F45225">
        <w:t>currently</w:t>
      </w:r>
      <w:r w:rsidRPr="00F45225">
        <w:rPr>
          <w:spacing w:val="-2"/>
        </w:rPr>
        <w:t xml:space="preserve"> </w:t>
      </w:r>
      <w:r w:rsidRPr="00F45225">
        <w:t>stored</w:t>
      </w:r>
      <w:r w:rsidRPr="00F45225">
        <w:rPr>
          <w:spacing w:val="-2"/>
        </w:rPr>
        <w:t xml:space="preserve"> </w:t>
      </w:r>
      <w:r w:rsidRPr="00F45225">
        <w:t>in</w:t>
      </w:r>
      <w:r w:rsidRPr="00F45225">
        <w:rPr>
          <w:spacing w:val="-2"/>
        </w:rPr>
        <w:t xml:space="preserve"> </w:t>
      </w:r>
      <w:r w:rsidRPr="00F45225">
        <w:t>a</w:t>
      </w:r>
      <w:r w:rsidRPr="00F45225">
        <w:rPr>
          <w:spacing w:val="-3"/>
        </w:rPr>
        <w:t xml:space="preserve"> </w:t>
      </w:r>
      <w:r w:rsidRPr="00F45225">
        <w:t>storage</w:t>
      </w:r>
      <w:r w:rsidRPr="00F45225">
        <w:rPr>
          <w:spacing w:val="-2"/>
        </w:rPr>
        <w:t xml:space="preserve"> </w:t>
      </w:r>
      <w:r w:rsidRPr="00F45225">
        <w:t>pool</w:t>
      </w:r>
      <w:r w:rsidR="00DE654E">
        <w:t xml:space="preserve"> or in dry storage</w:t>
      </w:r>
      <w:r w:rsidR="00C70221">
        <w:t xml:space="preserve"> </w:t>
      </w:r>
      <w:r w:rsidR="00F23260">
        <w:t xml:space="preserve">canister </w:t>
      </w:r>
      <w:r w:rsidR="00C70221">
        <w:t>from Schedule D</w:t>
      </w:r>
      <w:r w:rsidRPr="00F45225">
        <w:t>.</w:t>
      </w:r>
      <w:r w:rsidR="00D84033">
        <w:t xml:space="preserve"> </w:t>
      </w:r>
      <w:r w:rsidRPr="00F45225">
        <w:t>Data</w:t>
      </w:r>
      <w:r w:rsidRPr="00F45225">
        <w:rPr>
          <w:spacing w:val="-2"/>
        </w:rPr>
        <w:t xml:space="preserve"> </w:t>
      </w:r>
      <w:r w:rsidRPr="00F45225">
        <w:t>for</w:t>
      </w:r>
      <w:r w:rsidRPr="00F45225">
        <w:rPr>
          <w:spacing w:val="-1"/>
        </w:rPr>
        <w:t xml:space="preserve"> </w:t>
      </w:r>
      <w:r w:rsidRPr="00F45225">
        <w:t>single</w:t>
      </w:r>
      <w:r w:rsidRPr="00F45225">
        <w:rPr>
          <w:spacing w:val="-2"/>
        </w:rPr>
        <w:t xml:space="preserve"> </w:t>
      </w:r>
      <w:r w:rsidRPr="00F45225">
        <w:t>assembly</w:t>
      </w:r>
      <w:r w:rsidRPr="00F45225">
        <w:rPr>
          <w:spacing w:val="-2"/>
        </w:rPr>
        <w:t xml:space="preserve"> </w:t>
      </w:r>
      <w:r w:rsidR="0066473D">
        <w:t>container</w:t>
      </w:r>
      <w:r w:rsidRPr="00F45225">
        <w:t>s</w:t>
      </w:r>
      <w:r w:rsidRPr="00F45225">
        <w:rPr>
          <w:spacing w:val="-1"/>
        </w:rPr>
        <w:t xml:space="preserve"> </w:t>
      </w:r>
      <w:r w:rsidRPr="00F45225">
        <w:t>that contain any spent nuclear fuel should also be reported in Schedule C.3, Special Fuel Forms.</w:t>
      </w:r>
      <w:r w:rsidR="008F1D34">
        <w:t xml:space="preserve"> </w:t>
      </w:r>
    </w:p>
    <w:p w:rsidR="00895AC9" w:rsidRPr="00F45225" w14:paraId="1C578084" w14:textId="180DF9E0">
      <w:pPr>
        <w:pStyle w:val="BodyText"/>
        <w:spacing w:before="120"/>
        <w:ind w:left="1659"/>
      </w:pPr>
      <w:r w:rsidRPr="00F45225">
        <w:t>Are</w:t>
      </w:r>
      <w:r w:rsidRPr="00F45225">
        <w:rPr>
          <w:spacing w:val="-5"/>
        </w:rPr>
        <w:t xml:space="preserve"> </w:t>
      </w:r>
      <w:r w:rsidRPr="00F45225">
        <w:t>there</w:t>
      </w:r>
      <w:r w:rsidRPr="00F45225">
        <w:rPr>
          <w:spacing w:val="-4"/>
        </w:rPr>
        <w:t xml:space="preserve"> </w:t>
      </w:r>
      <w:r w:rsidRPr="00F45225">
        <w:t>containers</w:t>
      </w:r>
      <w:r w:rsidRPr="00F45225">
        <w:rPr>
          <w:spacing w:val="-2"/>
        </w:rPr>
        <w:t xml:space="preserve"> </w:t>
      </w:r>
      <w:r w:rsidRPr="00F45225">
        <w:t>of</w:t>
      </w:r>
      <w:r w:rsidRPr="00F45225">
        <w:rPr>
          <w:spacing w:val="-3"/>
        </w:rPr>
        <w:t xml:space="preserve"> </w:t>
      </w:r>
      <w:r w:rsidRPr="00F45225">
        <w:t>non-fuel</w:t>
      </w:r>
      <w:r w:rsidRPr="00F45225">
        <w:rPr>
          <w:spacing w:val="-3"/>
        </w:rPr>
        <w:t xml:space="preserve"> </w:t>
      </w:r>
      <w:r w:rsidRPr="00F45225">
        <w:t>components</w:t>
      </w:r>
      <w:r w:rsidRPr="00F45225">
        <w:rPr>
          <w:spacing w:val="-2"/>
        </w:rPr>
        <w:t xml:space="preserve"> </w:t>
      </w:r>
      <w:r w:rsidRPr="00F45225">
        <w:t>in</w:t>
      </w:r>
      <w:r w:rsidRPr="00F45225">
        <w:rPr>
          <w:spacing w:val="-3"/>
        </w:rPr>
        <w:t xml:space="preserve"> </w:t>
      </w:r>
      <w:r w:rsidRPr="00F45225">
        <w:t>your</w:t>
      </w:r>
      <w:r w:rsidRPr="00F45225">
        <w:rPr>
          <w:spacing w:val="-2"/>
        </w:rPr>
        <w:t xml:space="preserve"> </w:t>
      </w:r>
      <w:r w:rsidRPr="00F45225">
        <w:t>pool</w:t>
      </w:r>
      <w:r w:rsidR="00B544D4">
        <w:t xml:space="preserve"> or </w:t>
      </w:r>
      <w:r w:rsidR="008D5EC5">
        <w:t xml:space="preserve">in </w:t>
      </w:r>
      <w:r w:rsidR="00B544D4">
        <w:t>dry storage</w:t>
      </w:r>
      <w:r w:rsidR="00C70221">
        <w:t xml:space="preserve"> canister from Schedule D</w:t>
      </w:r>
      <w:r w:rsidRPr="00F45225">
        <w:rPr>
          <w:spacing w:val="-3"/>
        </w:rPr>
        <w:t xml:space="preserve"> </w:t>
      </w:r>
      <w:r w:rsidR="7F282ADD">
        <w:t xml:space="preserve">that may be </w:t>
      </w:r>
      <w:r w:rsidRPr="00F45225">
        <w:t>deliver</w:t>
      </w:r>
      <w:r w:rsidRPr="00F45225" w:rsidR="647117FB">
        <w:t>ed</w:t>
      </w:r>
      <w:r w:rsidRPr="00F45225">
        <w:rPr>
          <w:spacing w:val="-3"/>
        </w:rPr>
        <w:t xml:space="preserve"> </w:t>
      </w:r>
      <w:r w:rsidRPr="00F45225">
        <w:t>to</w:t>
      </w:r>
      <w:r w:rsidRPr="00F45225">
        <w:rPr>
          <w:spacing w:val="-3"/>
        </w:rPr>
        <w:t xml:space="preserve"> </w:t>
      </w:r>
      <w:r w:rsidRPr="00F45225">
        <w:t>a</w:t>
      </w:r>
      <w:r w:rsidRPr="00F45225">
        <w:rPr>
          <w:spacing w:val="-3"/>
        </w:rPr>
        <w:t xml:space="preserve"> </w:t>
      </w:r>
      <w:r w:rsidRPr="00F45225">
        <w:t>DOE</w:t>
      </w:r>
      <w:r w:rsidRPr="00F45225">
        <w:rPr>
          <w:spacing w:val="-2"/>
        </w:rPr>
        <w:t xml:space="preserve"> facility?</w:t>
      </w:r>
    </w:p>
    <w:p w:rsidR="00895AC9" w:rsidRPr="00F45225" w14:paraId="63EA1BCC" w14:textId="6B37D246">
      <w:pPr>
        <w:pStyle w:val="BodyText"/>
        <w:tabs>
          <w:tab w:val="left" w:pos="2105"/>
        </w:tabs>
        <w:spacing w:before="121"/>
        <w:ind w:left="1659"/>
      </w:pPr>
      <w:r w:rsidRPr="00F45225">
        <w:rPr>
          <w:u w:val="single"/>
        </w:rPr>
        <w:tab/>
      </w:r>
      <w:r w:rsidRPr="00F45225">
        <w:rPr>
          <w:spacing w:val="-2"/>
        </w:rPr>
        <w:t xml:space="preserve"> </w:t>
      </w:r>
      <w:r w:rsidRPr="00F45225">
        <w:t>Yes.</w:t>
      </w:r>
      <w:r w:rsidRPr="00F45225">
        <w:rPr>
          <w:spacing w:val="-2"/>
        </w:rPr>
        <w:t xml:space="preserve"> </w:t>
      </w:r>
      <w:r w:rsidRPr="00F45225">
        <w:t>Provide</w:t>
      </w:r>
      <w:r w:rsidRPr="00F45225">
        <w:rPr>
          <w:spacing w:val="-2"/>
        </w:rPr>
        <w:t xml:space="preserve"> </w:t>
      </w:r>
      <w:r w:rsidRPr="00F45225">
        <w:t>the</w:t>
      </w:r>
      <w:r w:rsidRPr="00F45225">
        <w:rPr>
          <w:spacing w:val="-2"/>
        </w:rPr>
        <w:t xml:space="preserve"> </w:t>
      </w:r>
      <w:r w:rsidRPr="00F45225">
        <w:t>data</w:t>
      </w:r>
      <w:r w:rsidRPr="00F45225">
        <w:rPr>
          <w:spacing w:val="-2"/>
        </w:rPr>
        <w:t xml:space="preserve"> </w:t>
      </w:r>
      <w:r w:rsidRPr="00F45225">
        <w:t>requested</w:t>
      </w:r>
      <w:r w:rsidRPr="00F45225">
        <w:rPr>
          <w:spacing w:val="-2"/>
        </w:rPr>
        <w:t xml:space="preserve"> </w:t>
      </w:r>
      <w:r w:rsidRPr="00F45225">
        <w:t>in</w:t>
      </w:r>
      <w:r w:rsidRPr="00F45225">
        <w:rPr>
          <w:spacing w:val="-2"/>
        </w:rPr>
        <w:t xml:space="preserve"> </w:t>
      </w:r>
      <w:r w:rsidRPr="00F45225">
        <w:t>the</w:t>
      </w:r>
      <w:r w:rsidRPr="00F45225">
        <w:rPr>
          <w:spacing w:val="-2"/>
        </w:rPr>
        <w:t xml:space="preserve"> </w:t>
      </w:r>
      <w:r w:rsidRPr="00F45225">
        <w:t>table</w:t>
      </w:r>
      <w:r w:rsidRPr="00F45225">
        <w:rPr>
          <w:spacing w:val="-2"/>
        </w:rPr>
        <w:t xml:space="preserve"> </w:t>
      </w:r>
      <w:r w:rsidRPr="00F45225">
        <w:t>below</w:t>
      </w:r>
      <w:r w:rsidRPr="00F45225">
        <w:rPr>
          <w:spacing w:val="-1"/>
        </w:rPr>
        <w:t xml:space="preserve"> </w:t>
      </w:r>
      <w:r w:rsidRPr="00F45225">
        <w:t>for</w:t>
      </w:r>
      <w:r w:rsidRPr="00F45225">
        <w:rPr>
          <w:spacing w:val="-1"/>
        </w:rPr>
        <w:t xml:space="preserve"> </w:t>
      </w:r>
      <w:r w:rsidRPr="00F45225">
        <w:t>each</w:t>
      </w:r>
      <w:r w:rsidRPr="00F45225">
        <w:rPr>
          <w:spacing w:val="-3"/>
        </w:rPr>
        <w:t xml:space="preserve"> </w:t>
      </w:r>
      <w:r w:rsidR="00AC0228">
        <w:t>container</w:t>
      </w:r>
    </w:p>
    <w:p w:rsidR="00895AC9" w:rsidRPr="00F45225" w14:paraId="273944C4" w14:textId="757F279E">
      <w:pPr>
        <w:tabs>
          <w:tab w:val="left" w:pos="2105"/>
        </w:tabs>
        <w:spacing w:before="120"/>
        <w:ind w:left="1659"/>
        <w:rPr>
          <w:b/>
          <w:sz w:val="20"/>
        </w:rPr>
      </w:pPr>
      <w:r w:rsidRPr="00F45225">
        <w:rPr>
          <w:sz w:val="20"/>
          <w:u w:val="single"/>
        </w:rPr>
        <w:tab/>
      </w:r>
      <w:r w:rsidRPr="00F45225">
        <w:rPr>
          <w:spacing w:val="-1"/>
          <w:sz w:val="20"/>
        </w:rPr>
        <w:t xml:space="preserve"> </w:t>
      </w:r>
      <w:r w:rsidRPr="00F45225">
        <w:rPr>
          <w:sz w:val="20"/>
        </w:rPr>
        <w:t xml:space="preserve">No. Skip to </w:t>
      </w:r>
      <w:r w:rsidRPr="00F45225">
        <w:rPr>
          <w:b/>
          <w:sz w:val="20"/>
        </w:rPr>
        <w:t>Schedule E.4</w:t>
      </w:r>
    </w:p>
    <w:p w:rsidR="00895AC9" w:rsidRPr="00F45225" w14:paraId="5B0FDD02" w14:textId="5B6ACC68">
      <w:pPr>
        <w:pStyle w:val="BodyText"/>
        <w:rPr>
          <w:b/>
          <w:sz w:val="21"/>
        </w:rPr>
      </w:pPr>
    </w:p>
    <w:tbl>
      <w:tblPr>
        <w:tblW w:w="133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1243"/>
        <w:gridCol w:w="549"/>
        <w:gridCol w:w="518"/>
        <w:gridCol w:w="687"/>
        <w:gridCol w:w="939"/>
        <w:gridCol w:w="604"/>
        <w:gridCol w:w="634"/>
        <w:gridCol w:w="3810"/>
        <w:gridCol w:w="790"/>
        <w:gridCol w:w="452"/>
        <w:gridCol w:w="470"/>
        <w:gridCol w:w="563"/>
        <w:gridCol w:w="586"/>
        <w:gridCol w:w="745"/>
        <w:gridCol w:w="798"/>
      </w:tblGrid>
      <w:tr w14:paraId="2E461089" w14:textId="694804C0" w:rsidTr="00905B95">
        <w:tblPrEx>
          <w:tblW w:w="133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736"/>
        </w:trPr>
        <w:tc>
          <w:tcPr>
            <w:tcW w:w="1243" w:type="dxa"/>
            <w:vMerge w:val="restart"/>
            <w:vAlign w:val="center"/>
          </w:tcPr>
          <w:p w:rsidR="0042237C" w:rsidRPr="00F45225" w:rsidP="00905B95" w14:paraId="0A9E6C59" w14:textId="77777777">
            <w:pPr>
              <w:pStyle w:val="TableParagraph"/>
              <w:jc w:val="center"/>
              <w:rPr>
                <w:rFonts w:ascii="Arial"/>
                <w:b/>
                <w:sz w:val="18"/>
              </w:rPr>
            </w:pPr>
          </w:p>
          <w:p w:rsidR="0042237C" w:rsidRPr="00F45225" w:rsidP="00905B95" w14:paraId="7AAF44E8" w14:textId="77777777">
            <w:pPr>
              <w:pStyle w:val="TableParagraph"/>
              <w:jc w:val="center"/>
              <w:rPr>
                <w:rFonts w:ascii="Arial"/>
                <w:b/>
                <w:sz w:val="14"/>
              </w:rPr>
            </w:pPr>
          </w:p>
          <w:p w:rsidR="0042237C" w:rsidRPr="00F45225" w:rsidP="00905B95" w14:paraId="30F3696D" w14:textId="578AC7B5">
            <w:pPr>
              <w:pStyle w:val="TableParagraph"/>
              <w:jc w:val="center"/>
              <w:rPr>
                <w:rFonts w:ascii="Arial"/>
                <w:b/>
                <w:sz w:val="16"/>
              </w:rPr>
            </w:pPr>
            <w:r>
              <w:rPr>
                <w:rFonts w:ascii="Arial"/>
                <w:b/>
                <w:spacing w:val="-2"/>
                <w:sz w:val="16"/>
              </w:rPr>
              <w:t>Container</w:t>
            </w:r>
            <w:r w:rsidRPr="00F45225">
              <w:rPr>
                <w:rFonts w:ascii="Arial"/>
                <w:b/>
                <w:spacing w:val="-2"/>
                <w:sz w:val="16"/>
              </w:rPr>
              <w:t xml:space="preserve"> Identifier</w:t>
            </w:r>
          </w:p>
        </w:tc>
        <w:tc>
          <w:tcPr>
            <w:tcW w:w="1067" w:type="dxa"/>
            <w:gridSpan w:val="2"/>
            <w:vAlign w:val="center"/>
          </w:tcPr>
          <w:p w:rsidR="0042237C" w:rsidRPr="00F45225" w:rsidP="00905B95" w14:paraId="052038DE" w14:textId="77777777">
            <w:pPr>
              <w:pStyle w:val="TableParagraph"/>
              <w:jc w:val="center"/>
              <w:rPr>
                <w:rFonts w:ascii="Arial"/>
                <w:b/>
                <w:sz w:val="15"/>
              </w:rPr>
            </w:pPr>
          </w:p>
          <w:p w:rsidR="0042237C" w:rsidRPr="00F45225" w:rsidP="00905B95" w14:paraId="40324DF4" w14:textId="021C4366">
            <w:pPr>
              <w:pStyle w:val="TableParagraph"/>
              <w:jc w:val="center"/>
              <w:rPr>
                <w:rFonts w:ascii="Arial"/>
                <w:b/>
                <w:sz w:val="16"/>
              </w:rPr>
            </w:pPr>
            <w:r>
              <w:rPr>
                <w:rFonts w:ascii="Arial"/>
                <w:b/>
                <w:spacing w:val="-2"/>
                <w:sz w:val="16"/>
              </w:rPr>
              <w:t>Container</w:t>
            </w:r>
            <w:r w:rsidRPr="00F45225">
              <w:rPr>
                <w:rFonts w:ascii="Arial"/>
                <w:b/>
                <w:spacing w:val="-2"/>
                <w:sz w:val="16"/>
              </w:rPr>
              <w:t xml:space="preserve"> </w:t>
            </w:r>
            <w:r w:rsidRPr="00F45225">
              <w:rPr>
                <w:rFonts w:ascii="Arial"/>
                <w:b/>
                <w:spacing w:val="-4"/>
                <w:sz w:val="16"/>
              </w:rPr>
              <w:t>Shape</w:t>
            </w:r>
          </w:p>
        </w:tc>
        <w:tc>
          <w:tcPr>
            <w:tcW w:w="2230" w:type="dxa"/>
            <w:gridSpan w:val="3"/>
            <w:vAlign w:val="center"/>
          </w:tcPr>
          <w:p w:rsidR="0042237C" w:rsidRPr="00F45225" w:rsidP="00905B95" w14:paraId="64E5510C" w14:textId="77777777">
            <w:pPr>
              <w:pStyle w:val="TableParagraph"/>
              <w:jc w:val="center"/>
              <w:rPr>
                <w:rFonts w:ascii="Arial"/>
                <w:b/>
                <w:sz w:val="15"/>
              </w:rPr>
            </w:pPr>
          </w:p>
          <w:p w:rsidR="0042237C" w:rsidRPr="00F45225" w:rsidP="00905B95" w14:paraId="4C63172B" w14:textId="11524EF7">
            <w:pPr>
              <w:pStyle w:val="TableParagraph"/>
              <w:jc w:val="center"/>
              <w:rPr>
                <w:rFonts w:ascii="Arial"/>
                <w:b/>
                <w:sz w:val="16"/>
              </w:rPr>
            </w:pPr>
            <w:r>
              <w:rPr>
                <w:rFonts w:ascii="Arial"/>
                <w:b/>
                <w:sz w:val="16"/>
              </w:rPr>
              <w:t>Container</w:t>
            </w:r>
            <w:r w:rsidRPr="00F45225">
              <w:rPr>
                <w:rFonts w:ascii="Arial"/>
                <w:b/>
                <w:spacing w:val="-12"/>
                <w:sz w:val="16"/>
              </w:rPr>
              <w:t xml:space="preserve"> </w:t>
            </w:r>
            <w:r w:rsidRPr="00F45225">
              <w:rPr>
                <w:rFonts w:ascii="Arial"/>
                <w:b/>
                <w:sz w:val="16"/>
              </w:rPr>
              <w:t>Dimensions (to</w:t>
            </w:r>
            <w:r w:rsidRPr="00F45225">
              <w:rPr>
                <w:rFonts w:ascii="Arial"/>
                <w:b/>
                <w:spacing w:val="-5"/>
                <w:sz w:val="16"/>
              </w:rPr>
              <w:t xml:space="preserve"> </w:t>
            </w:r>
            <w:r w:rsidRPr="00F45225">
              <w:rPr>
                <w:rFonts w:ascii="Arial"/>
                <w:b/>
                <w:sz w:val="16"/>
              </w:rPr>
              <w:t>nearest</w:t>
            </w:r>
            <w:r w:rsidRPr="00F45225">
              <w:rPr>
                <w:rFonts w:ascii="Arial"/>
                <w:b/>
                <w:spacing w:val="-4"/>
                <w:sz w:val="16"/>
              </w:rPr>
              <w:t xml:space="preserve"> </w:t>
            </w:r>
            <w:r w:rsidRPr="00F45225">
              <w:rPr>
                <w:rFonts w:ascii="Arial"/>
                <w:b/>
                <w:sz w:val="16"/>
              </w:rPr>
              <w:t>0.1</w:t>
            </w:r>
            <w:r w:rsidRPr="00F45225">
              <w:rPr>
                <w:rFonts w:ascii="Arial"/>
                <w:b/>
                <w:spacing w:val="-5"/>
                <w:sz w:val="16"/>
              </w:rPr>
              <w:t xml:space="preserve"> </w:t>
            </w:r>
            <w:r w:rsidRPr="00F45225">
              <w:rPr>
                <w:rFonts w:ascii="Arial"/>
                <w:b/>
                <w:spacing w:val="-2"/>
                <w:sz w:val="16"/>
              </w:rPr>
              <w:t>inch)</w:t>
            </w:r>
          </w:p>
        </w:tc>
        <w:tc>
          <w:tcPr>
            <w:tcW w:w="634" w:type="dxa"/>
            <w:vMerge w:val="restart"/>
            <w:vAlign w:val="center"/>
          </w:tcPr>
          <w:p w:rsidR="0042237C" w:rsidRPr="00F45225" w:rsidP="00905B95" w14:paraId="107CB659" w14:textId="77777777">
            <w:pPr>
              <w:pStyle w:val="TableParagraph"/>
              <w:jc w:val="center"/>
              <w:rPr>
                <w:rFonts w:ascii="Arial"/>
                <w:b/>
              </w:rPr>
            </w:pPr>
          </w:p>
          <w:p w:rsidR="0042237C" w:rsidRPr="00F45225" w:rsidP="00905B95" w14:paraId="1B6C3320" w14:textId="77777777">
            <w:pPr>
              <w:pStyle w:val="TableParagraph"/>
              <w:jc w:val="center"/>
              <w:rPr>
                <w:rFonts w:ascii="Arial"/>
                <w:b/>
                <w:sz w:val="13"/>
              </w:rPr>
            </w:pPr>
            <w:r w:rsidRPr="00F45225">
              <w:rPr>
                <w:rFonts w:ascii="Arial"/>
                <w:b/>
                <w:spacing w:val="-2"/>
                <w:sz w:val="16"/>
              </w:rPr>
              <w:t>Loaded Weight (</w:t>
            </w:r>
            <w:r w:rsidRPr="00F45225">
              <w:rPr>
                <w:rFonts w:ascii="Arial"/>
                <w:b/>
                <w:spacing w:val="-2"/>
                <w:sz w:val="16"/>
              </w:rPr>
              <w:t>lbs</w:t>
            </w:r>
            <w:r w:rsidRPr="00F45225">
              <w:rPr>
                <w:rFonts w:ascii="Arial"/>
                <w:b/>
                <w:spacing w:val="-2"/>
                <w:sz w:val="16"/>
              </w:rPr>
              <w:t>)</w:t>
            </w:r>
            <w:r w:rsidRPr="00F45225">
              <w:rPr>
                <w:rFonts w:ascii="Arial"/>
                <w:b/>
                <w:spacing w:val="-2"/>
                <w:position w:val="7"/>
                <w:sz w:val="13"/>
              </w:rPr>
              <w:t>1</w:t>
            </w:r>
          </w:p>
        </w:tc>
        <w:tc>
          <w:tcPr>
            <w:tcW w:w="3810" w:type="dxa"/>
            <w:vMerge w:val="restart"/>
            <w:vAlign w:val="center"/>
          </w:tcPr>
          <w:p w:rsidR="0042237C" w:rsidRPr="00F45225" w:rsidP="00905B95" w14:paraId="20F20E58" w14:textId="77777777">
            <w:pPr>
              <w:pStyle w:val="TableParagraph"/>
              <w:jc w:val="center"/>
              <w:rPr>
                <w:rFonts w:ascii="Arial"/>
                <w:b/>
                <w:sz w:val="18"/>
              </w:rPr>
            </w:pPr>
          </w:p>
          <w:p w:rsidR="0042237C" w:rsidRPr="00F45225" w:rsidP="00905B95" w14:paraId="011D16E5" w14:textId="77777777">
            <w:pPr>
              <w:pStyle w:val="TableParagraph"/>
              <w:jc w:val="center"/>
              <w:rPr>
                <w:rFonts w:ascii="Arial"/>
                <w:b/>
              </w:rPr>
            </w:pPr>
          </w:p>
          <w:p w:rsidR="0042237C" w:rsidRPr="00F45225" w:rsidP="00905B95" w14:paraId="54040943" w14:textId="77777777">
            <w:pPr>
              <w:pStyle w:val="TableParagraph"/>
              <w:jc w:val="center"/>
              <w:rPr>
                <w:rFonts w:ascii="Arial"/>
                <w:b/>
                <w:sz w:val="16"/>
              </w:rPr>
            </w:pPr>
            <w:r w:rsidRPr="00F45225">
              <w:rPr>
                <w:rFonts w:ascii="Arial"/>
                <w:b/>
                <w:sz w:val="16"/>
              </w:rPr>
              <w:t>Type</w:t>
            </w:r>
            <w:r w:rsidRPr="00F45225">
              <w:rPr>
                <w:rFonts w:ascii="Arial"/>
                <w:b/>
                <w:spacing w:val="-5"/>
                <w:sz w:val="16"/>
              </w:rPr>
              <w:t xml:space="preserve"> </w:t>
            </w:r>
            <w:r w:rsidRPr="00F45225">
              <w:rPr>
                <w:rFonts w:ascii="Arial"/>
                <w:b/>
                <w:sz w:val="16"/>
              </w:rPr>
              <w:t>of</w:t>
            </w:r>
            <w:r w:rsidRPr="00F45225">
              <w:rPr>
                <w:rFonts w:ascii="Arial"/>
                <w:b/>
                <w:spacing w:val="-6"/>
                <w:sz w:val="16"/>
              </w:rPr>
              <w:t xml:space="preserve"> </w:t>
            </w:r>
            <w:r w:rsidRPr="00F45225">
              <w:rPr>
                <w:rFonts w:ascii="Arial"/>
                <w:b/>
                <w:sz w:val="16"/>
              </w:rPr>
              <w:t>Non-fuel</w:t>
            </w:r>
            <w:r w:rsidRPr="00F45225">
              <w:rPr>
                <w:rFonts w:ascii="Arial"/>
                <w:b/>
                <w:spacing w:val="-6"/>
                <w:sz w:val="16"/>
              </w:rPr>
              <w:t xml:space="preserve"> </w:t>
            </w:r>
            <w:r w:rsidRPr="00F45225">
              <w:rPr>
                <w:rFonts w:ascii="Arial"/>
                <w:b/>
                <w:spacing w:val="-2"/>
                <w:sz w:val="16"/>
              </w:rPr>
              <w:t>Component</w:t>
            </w:r>
            <w:r w:rsidRPr="00F45225">
              <w:rPr>
                <w:rFonts w:ascii="Arial"/>
                <w:b/>
                <w:spacing w:val="-2"/>
                <w:sz w:val="16"/>
                <w:vertAlign w:val="superscript"/>
              </w:rPr>
              <w:t>2</w:t>
            </w:r>
          </w:p>
        </w:tc>
        <w:tc>
          <w:tcPr>
            <w:tcW w:w="790" w:type="dxa"/>
            <w:vMerge w:val="restart"/>
            <w:vAlign w:val="center"/>
          </w:tcPr>
          <w:p w:rsidR="0042237C" w:rsidRPr="00F45225" w:rsidP="00905B95" w14:paraId="39E4206A" w14:textId="77777777">
            <w:pPr>
              <w:pStyle w:val="TableParagraph"/>
              <w:jc w:val="center"/>
              <w:rPr>
                <w:rFonts w:ascii="Arial"/>
                <w:b/>
                <w:sz w:val="16"/>
              </w:rPr>
            </w:pPr>
          </w:p>
          <w:p w:rsidR="0042237C" w:rsidRPr="00F45225" w:rsidP="00905B95" w14:paraId="7FBC55F9" w14:textId="77777777">
            <w:pPr>
              <w:pStyle w:val="TableParagraph"/>
              <w:jc w:val="center"/>
              <w:rPr>
                <w:rFonts w:ascii="Arial"/>
                <w:b/>
                <w:sz w:val="16"/>
              </w:rPr>
            </w:pPr>
            <w:r w:rsidRPr="00F45225">
              <w:rPr>
                <w:rFonts w:ascii="Arial"/>
                <w:b/>
                <w:spacing w:val="-2"/>
                <w:sz w:val="16"/>
              </w:rPr>
              <w:t>Number</w:t>
            </w:r>
            <w:r w:rsidRPr="00F45225">
              <w:rPr>
                <w:rFonts w:ascii="Arial"/>
                <w:b/>
                <w:spacing w:val="40"/>
                <w:sz w:val="16"/>
              </w:rPr>
              <w:t xml:space="preserve"> </w:t>
            </w:r>
            <w:r w:rsidRPr="00F45225">
              <w:rPr>
                <w:rFonts w:ascii="Arial"/>
                <w:b/>
                <w:spacing w:val="-6"/>
                <w:sz w:val="16"/>
              </w:rPr>
              <w:t>of</w:t>
            </w:r>
            <w:r w:rsidRPr="00F45225">
              <w:rPr>
                <w:rFonts w:ascii="Arial"/>
                <w:b/>
                <w:spacing w:val="-2"/>
                <w:sz w:val="16"/>
              </w:rPr>
              <w:t xml:space="preserve"> Individual Items</w:t>
            </w:r>
          </w:p>
        </w:tc>
        <w:tc>
          <w:tcPr>
            <w:tcW w:w="1485" w:type="dxa"/>
            <w:gridSpan w:val="3"/>
            <w:vAlign w:val="center"/>
          </w:tcPr>
          <w:p w:rsidR="0042237C" w:rsidRPr="00F45225" w:rsidP="00905B95" w14:paraId="773B3EFE" w14:textId="77777777">
            <w:pPr>
              <w:pStyle w:val="TableParagraph"/>
              <w:jc w:val="center"/>
              <w:rPr>
                <w:rFonts w:ascii="Arial"/>
                <w:b/>
                <w:sz w:val="23"/>
              </w:rPr>
            </w:pPr>
          </w:p>
          <w:p w:rsidR="0042237C" w:rsidRPr="00F45225" w:rsidP="00905B95" w14:paraId="36EC9B1F" w14:textId="1DAC01F9">
            <w:pPr>
              <w:pStyle w:val="TableParagraph"/>
              <w:jc w:val="center"/>
              <w:rPr>
                <w:rFonts w:ascii="Arial"/>
                <w:b/>
                <w:sz w:val="16"/>
              </w:rPr>
            </w:pPr>
            <w:r>
              <w:rPr>
                <w:rFonts w:ascii="Arial"/>
                <w:b/>
                <w:sz w:val="16"/>
              </w:rPr>
              <w:t>Container</w:t>
            </w:r>
            <w:r w:rsidRPr="00F45225">
              <w:rPr>
                <w:rFonts w:ascii="Arial"/>
                <w:b/>
                <w:spacing w:val="-11"/>
                <w:sz w:val="16"/>
              </w:rPr>
              <w:t xml:space="preserve"> </w:t>
            </w:r>
            <w:r w:rsidRPr="00F45225">
              <w:rPr>
                <w:rFonts w:ascii="Arial"/>
                <w:b/>
                <w:spacing w:val="-2"/>
                <w:sz w:val="16"/>
              </w:rPr>
              <w:t>Closure</w:t>
            </w:r>
          </w:p>
        </w:tc>
        <w:tc>
          <w:tcPr>
            <w:tcW w:w="1331" w:type="dxa"/>
            <w:gridSpan w:val="2"/>
            <w:vAlign w:val="center"/>
          </w:tcPr>
          <w:p w:rsidR="0042237C" w:rsidRPr="00F45225" w:rsidP="00905B95" w14:paraId="2E07D00D" w14:textId="6AD46653">
            <w:pPr>
              <w:pStyle w:val="TableParagraph"/>
              <w:jc w:val="center"/>
              <w:rPr>
                <w:rFonts w:ascii="Arial"/>
                <w:b/>
                <w:sz w:val="16"/>
              </w:rPr>
            </w:pPr>
            <w:r w:rsidRPr="00F45225">
              <w:rPr>
                <w:rFonts w:ascii="Arial"/>
                <w:b/>
                <w:sz w:val="16"/>
              </w:rPr>
              <w:t xml:space="preserve">Is </w:t>
            </w:r>
            <w:r>
              <w:rPr>
                <w:rFonts w:ascii="Arial"/>
                <w:b/>
                <w:sz w:val="16"/>
              </w:rPr>
              <w:t>Container</w:t>
            </w:r>
            <w:r w:rsidRPr="00F45225">
              <w:rPr>
                <w:rFonts w:ascii="Arial"/>
                <w:b/>
                <w:sz w:val="16"/>
              </w:rPr>
              <w:t xml:space="preserve"> Handled</w:t>
            </w:r>
            <w:r w:rsidRPr="00F45225">
              <w:rPr>
                <w:rFonts w:ascii="Arial"/>
                <w:b/>
                <w:spacing w:val="-7"/>
                <w:sz w:val="16"/>
              </w:rPr>
              <w:t xml:space="preserve"> </w:t>
            </w:r>
            <w:r w:rsidRPr="00F45225">
              <w:rPr>
                <w:rFonts w:ascii="Arial"/>
                <w:b/>
                <w:sz w:val="16"/>
              </w:rPr>
              <w:t>As</w:t>
            </w:r>
            <w:r w:rsidRPr="00F45225">
              <w:rPr>
                <w:rFonts w:ascii="Arial"/>
                <w:b/>
                <w:spacing w:val="-5"/>
                <w:sz w:val="16"/>
              </w:rPr>
              <w:t xml:space="preserve"> </w:t>
            </w:r>
            <w:r w:rsidRPr="00F45225">
              <w:rPr>
                <w:rFonts w:ascii="Arial"/>
                <w:b/>
                <w:sz w:val="16"/>
              </w:rPr>
              <w:t>A Standard</w:t>
            </w:r>
            <w:r w:rsidRPr="00F45225">
              <w:rPr>
                <w:rFonts w:ascii="Arial"/>
                <w:b/>
                <w:spacing w:val="-10"/>
                <w:sz w:val="16"/>
              </w:rPr>
              <w:t xml:space="preserve"> </w:t>
            </w:r>
            <w:r w:rsidRPr="00F45225">
              <w:rPr>
                <w:rFonts w:ascii="Arial"/>
                <w:b/>
                <w:spacing w:val="-4"/>
                <w:sz w:val="16"/>
              </w:rPr>
              <w:t>Fuel</w:t>
            </w:r>
          </w:p>
          <w:p w:rsidR="0042237C" w:rsidRPr="00F45225" w:rsidP="00905B95" w14:paraId="7CC549C0" w14:textId="77777777">
            <w:pPr>
              <w:pStyle w:val="TableParagraph"/>
              <w:jc w:val="center"/>
              <w:rPr>
                <w:rFonts w:ascii="Arial"/>
                <w:b/>
                <w:sz w:val="16"/>
              </w:rPr>
            </w:pPr>
            <w:r w:rsidRPr="00F45225">
              <w:rPr>
                <w:rFonts w:ascii="Arial"/>
                <w:b/>
                <w:spacing w:val="-2"/>
                <w:sz w:val="16"/>
              </w:rPr>
              <w:t>Assembly?</w:t>
            </w:r>
            <w:r w:rsidRPr="00F45225">
              <w:rPr>
                <w:rFonts w:ascii="Arial"/>
                <w:b/>
                <w:spacing w:val="6"/>
                <w:sz w:val="16"/>
              </w:rPr>
              <w:t xml:space="preserve"> </w:t>
            </w:r>
            <w:r w:rsidRPr="00F45225">
              <w:rPr>
                <w:rFonts w:ascii="Arial"/>
                <w:b/>
                <w:spacing w:val="-10"/>
                <w:sz w:val="16"/>
                <w:vertAlign w:val="superscript"/>
              </w:rPr>
              <w:t>3</w:t>
            </w:r>
          </w:p>
        </w:tc>
        <w:tc>
          <w:tcPr>
            <w:tcW w:w="798" w:type="dxa"/>
            <w:vMerge w:val="restart"/>
            <w:vAlign w:val="center"/>
          </w:tcPr>
          <w:p w:rsidR="0042237C" w:rsidRPr="00F45225" w:rsidP="00905B95" w14:paraId="37AB5272" w14:textId="77777777">
            <w:pPr>
              <w:pStyle w:val="TableParagraph"/>
              <w:jc w:val="center"/>
              <w:rPr>
                <w:rFonts w:ascii="Arial"/>
                <w:b/>
                <w:sz w:val="18"/>
              </w:rPr>
            </w:pPr>
          </w:p>
          <w:p w:rsidR="0042237C" w:rsidRPr="00F45225" w:rsidP="00905B95" w14:paraId="4286B774" w14:textId="77777777">
            <w:pPr>
              <w:pStyle w:val="TableParagraph"/>
              <w:jc w:val="center"/>
              <w:rPr>
                <w:rFonts w:ascii="Arial"/>
                <w:b/>
                <w:sz w:val="14"/>
              </w:rPr>
            </w:pPr>
          </w:p>
          <w:p w:rsidR="0042237C" w:rsidRPr="00F45225" w:rsidP="00905B95" w14:paraId="4538C764" w14:textId="77777777">
            <w:pPr>
              <w:pStyle w:val="TableParagraph"/>
              <w:jc w:val="center"/>
              <w:rPr>
                <w:rFonts w:ascii="Arial"/>
                <w:b/>
                <w:sz w:val="16"/>
              </w:rPr>
            </w:pPr>
            <w:r w:rsidRPr="00F45225">
              <w:rPr>
                <w:rFonts w:ascii="Arial"/>
                <w:b/>
                <w:spacing w:val="-2"/>
                <w:sz w:val="16"/>
              </w:rPr>
              <w:t>Storage Location</w:t>
            </w:r>
            <w:r w:rsidRPr="00F45225">
              <w:rPr>
                <w:rFonts w:ascii="Arial"/>
                <w:b/>
                <w:spacing w:val="-2"/>
                <w:sz w:val="16"/>
                <w:vertAlign w:val="superscript"/>
              </w:rPr>
              <w:t>4</w:t>
            </w:r>
          </w:p>
        </w:tc>
      </w:tr>
      <w:tr w14:paraId="064E98FD" w14:textId="6B2543FC" w:rsidTr="00905B95">
        <w:tblPrEx>
          <w:tblW w:w="13388" w:type="dxa"/>
          <w:tblLayout w:type="fixed"/>
          <w:tblCellMar>
            <w:left w:w="0" w:type="dxa"/>
            <w:right w:w="0" w:type="dxa"/>
          </w:tblCellMar>
          <w:tblLook w:val="01E0"/>
        </w:tblPrEx>
        <w:trPr>
          <w:trHeight w:val="367"/>
        </w:trPr>
        <w:tc>
          <w:tcPr>
            <w:tcW w:w="1243" w:type="dxa"/>
            <w:vMerge/>
            <w:vAlign w:val="center"/>
          </w:tcPr>
          <w:p w:rsidR="0042237C" w:rsidRPr="00F45225" w:rsidP="00905B95" w14:paraId="50F51D01" w14:textId="77777777">
            <w:pPr>
              <w:jc w:val="center"/>
              <w:rPr>
                <w:sz w:val="2"/>
                <w:szCs w:val="2"/>
              </w:rPr>
            </w:pPr>
          </w:p>
        </w:tc>
        <w:tc>
          <w:tcPr>
            <w:tcW w:w="549" w:type="dxa"/>
            <w:vAlign w:val="center"/>
          </w:tcPr>
          <w:p w:rsidR="0042237C" w:rsidRPr="00F45225" w:rsidP="00906D02" w14:paraId="666682E8" w14:textId="77777777">
            <w:pPr>
              <w:pStyle w:val="TableParagraph"/>
              <w:spacing w:before="89"/>
              <w:ind w:left="7"/>
              <w:jc w:val="center"/>
              <w:rPr>
                <w:rFonts w:ascii="Arial"/>
                <w:b/>
                <w:sz w:val="16"/>
              </w:rPr>
            </w:pPr>
            <w:r w:rsidRPr="00F45225">
              <w:rPr>
                <w:rFonts w:ascii="Arial"/>
                <w:b/>
                <w:w w:val="99"/>
                <w:sz w:val="16"/>
              </w:rPr>
              <w:t>C</w:t>
            </w:r>
          </w:p>
        </w:tc>
        <w:tc>
          <w:tcPr>
            <w:tcW w:w="518" w:type="dxa"/>
            <w:vAlign w:val="center"/>
          </w:tcPr>
          <w:p w:rsidR="0042237C" w:rsidRPr="00F45225" w:rsidP="00906D02" w14:paraId="05B8EC6E" w14:textId="77777777">
            <w:pPr>
              <w:pStyle w:val="TableParagraph"/>
              <w:spacing w:before="89"/>
              <w:ind w:left="5"/>
              <w:jc w:val="center"/>
              <w:rPr>
                <w:rFonts w:ascii="Arial"/>
                <w:b/>
                <w:sz w:val="16"/>
              </w:rPr>
            </w:pPr>
            <w:r w:rsidRPr="00F45225">
              <w:rPr>
                <w:rFonts w:ascii="Arial"/>
                <w:b/>
                <w:w w:val="99"/>
                <w:sz w:val="16"/>
              </w:rPr>
              <w:t>R</w:t>
            </w:r>
          </w:p>
        </w:tc>
        <w:tc>
          <w:tcPr>
            <w:tcW w:w="687" w:type="dxa"/>
            <w:vAlign w:val="center"/>
          </w:tcPr>
          <w:p w:rsidR="0042237C" w:rsidRPr="00F45225" w:rsidP="00905B95" w14:paraId="2252EBE3" w14:textId="77777777">
            <w:pPr>
              <w:pStyle w:val="TableParagraph"/>
              <w:jc w:val="center"/>
              <w:rPr>
                <w:rFonts w:ascii="Arial"/>
                <w:b/>
                <w:sz w:val="16"/>
              </w:rPr>
            </w:pPr>
            <w:r w:rsidRPr="00F45225">
              <w:rPr>
                <w:rFonts w:ascii="Arial"/>
                <w:b/>
                <w:spacing w:val="-2"/>
                <w:sz w:val="16"/>
              </w:rPr>
              <w:t>Length</w:t>
            </w:r>
          </w:p>
        </w:tc>
        <w:tc>
          <w:tcPr>
            <w:tcW w:w="939" w:type="dxa"/>
            <w:vAlign w:val="center"/>
          </w:tcPr>
          <w:p w:rsidR="0042237C" w:rsidRPr="00F45225" w:rsidP="00905B95" w14:paraId="62303895" w14:textId="77777777">
            <w:pPr>
              <w:pStyle w:val="TableParagraph"/>
              <w:jc w:val="center"/>
              <w:rPr>
                <w:rFonts w:ascii="Arial"/>
                <w:b/>
                <w:sz w:val="16"/>
              </w:rPr>
            </w:pPr>
            <w:r w:rsidRPr="00F45225">
              <w:rPr>
                <w:rFonts w:ascii="Arial"/>
                <w:b/>
                <w:spacing w:val="-2"/>
                <w:sz w:val="16"/>
              </w:rPr>
              <w:t>Diameter/</w:t>
            </w:r>
          </w:p>
          <w:p w:rsidR="0042237C" w:rsidRPr="00F45225" w:rsidP="00905B95" w14:paraId="6EF79327" w14:textId="77777777">
            <w:pPr>
              <w:pStyle w:val="TableParagraph"/>
              <w:jc w:val="center"/>
              <w:rPr>
                <w:rFonts w:ascii="Arial"/>
                <w:b/>
                <w:sz w:val="16"/>
              </w:rPr>
            </w:pPr>
            <w:r w:rsidRPr="00F45225">
              <w:rPr>
                <w:rFonts w:ascii="Arial"/>
                <w:b/>
                <w:spacing w:val="-2"/>
                <w:sz w:val="16"/>
              </w:rPr>
              <w:t>Width</w:t>
            </w:r>
          </w:p>
        </w:tc>
        <w:tc>
          <w:tcPr>
            <w:tcW w:w="604" w:type="dxa"/>
            <w:vAlign w:val="center"/>
          </w:tcPr>
          <w:p w:rsidR="0042237C" w:rsidRPr="00F45225" w:rsidP="00905B95" w14:paraId="2AD53602" w14:textId="77777777">
            <w:pPr>
              <w:pStyle w:val="TableParagraph"/>
              <w:jc w:val="center"/>
              <w:rPr>
                <w:rFonts w:ascii="Arial"/>
                <w:b/>
                <w:sz w:val="16"/>
              </w:rPr>
            </w:pPr>
            <w:r w:rsidRPr="00F45225">
              <w:rPr>
                <w:rFonts w:ascii="Arial"/>
                <w:b/>
                <w:spacing w:val="-2"/>
                <w:sz w:val="16"/>
              </w:rPr>
              <w:t>Depth</w:t>
            </w:r>
          </w:p>
        </w:tc>
        <w:tc>
          <w:tcPr>
            <w:tcW w:w="634" w:type="dxa"/>
            <w:vMerge/>
            <w:vAlign w:val="center"/>
          </w:tcPr>
          <w:p w:rsidR="0042237C" w:rsidRPr="00F45225" w:rsidP="00905B95" w14:paraId="5085A180" w14:textId="77777777">
            <w:pPr>
              <w:jc w:val="center"/>
              <w:rPr>
                <w:sz w:val="2"/>
                <w:szCs w:val="2"/>
              </w:rPr>
            </w:pPr>
          </w:p>
        </w:tc>
        <w:tc>
          <w:tcPr>
            <w:tcW w:w="3810" w:type="dxa"/>
            <w:vMerge/>
            <w:vAlign w:val="center"/>
          </w:tcPr>
          <w:p w:rsidR="0042237C" w:rsidRPr="00F45225" w:rsidP="00905B95" w14:paraId="31917CE0" w14:textId="77777777">
            <w:pPr>
              <w:jc w:val="center"/>
              <w:rPr>
                <w:sz w:val="2"/>
                <w:szCs w:val="2"/>
              </w:rPr>
            </w:pPr>
          </w:p>
        </w:tc>
        <w:tc>
          <w:tcPr>
            <w:tcW w:w="790" w:type="dxa"/>
            <w:vMerge/>
            <w:vAlign w:val="center"/>
          </w:tcPr>
          <w:p w:rsidR="0042237C" w:rsidRPr="00F45225" w:rsidP="00905B95" w14:paraId="35705AE4" w14:textId="77777777">
            <w:pPr>
              <w:jc w:val="center"/>
              <w:rPr>
                <w:sz w:val="2"/>
                <w:szCs w:val="2"/>
              </w:rPr>
            </w:pPr>
          </w:p>
        </w:tc>
        <w:tc>
          <w:tcPr>
            <w:tcW w:w="452" w:type="dxa"/>
            <w:vAlign w:val="center"/>
          </w:tcPr>
          <w:p w:rsidR="0042237C" w:rsidRPr="00F45225" w:rsidP="00906D02" w14:paraId="325BBB8A" w14:textId="77777777">
            <w:pPr>
              <w:pStyle w:val="TableParagraph"/>
              <w:spacing w:before="89"/>
              <w:jc w:val="center"/>
              <w:rPr>
                <w:rFonts w:ascii="Arial"/>
                <w:b/>
                <w:sz w:val="16"/>
              </w:rPr>
            </w:pPr>
            <w:r w:rsidRPr="00F45225">
              <w:rPr>
                <w:rFonts w:ascii="Arial"/>
                <w:b/>
                <w:w w:val="99"/>
                <w:sz w:val="16"/>
              </w:rPr>
              <w:t>B</w:t>
            </w:r>
          </w:p>
        </w:tc>
        <w:tc>
          <w:tcPr>
            <w:tcW w:w="470" w:type="dxa"/>
            <w:vAlign w:val="center"/>
          </w:tcPr>
          <w:p w:rsidR="0042237C" w:rsidRPr="00F45225" w:rsidP="00906D02" w14:paraId="04366764" w14:textId="77777777">
            <w:pPr>
              <w:pStyle w:val="TableParagraph"/>
              <w:spacing w:before="89"/>
              <w:ind w:right="1"/>
              <w:jc w:val="center"/>
              <w:rPr>
                <w:rFonts w:ascii="Arial"/>
                <w:b/>
                <w:sz w:val="16"/>
              </w:rPr>
            </w:pPr>
            <w:r w:rsidRPr="00F45225">
              <w:rPr>
                <w:rFonts w:ascii="Arial"/>
                <w:b/>
                <w:w w:val="99"/>
                <w:sz w:val="16"/>
              </w:rPr>
              <w:t>W</w:t>
            </w:r>
          </w:p>
        </w:tc>
        <w:tc>
          <w:tcPr>
            <w:tcW w:w="563" w:type="dxa"/>
            <w:vAlign w:val="center"/>
          </w:tcPr>
          <w:p w:rsidR="0042237C" w:rsidRPr="00F45225" w:rsidP="00906D02" w14:paraId="36291B08" w14:textId="77777777">
            <w:pPr>
              <w:pStyle w:val="TableParagraph"/>
              <w:spacing w:before="89"/>
              <w:ind w:left="169" w:right="169"/>
              <w:jc w:val="center"/>
              <w:rPr>
                <w:rFonts w:ascii="Arial"/>
                <w:b/>
                <w:sz w:val="16"/>
              </w:rPr>
            </w:pPr>
            <w:r w:rsidRPr="00F45225">
              <w:rPr>
                <w:rFonts w:ascii="Arial"/>
                <w:b/>
                <w:spacing w:val="-5"/>
                <w:sz w:val="16"/>
              </w:rPr>
              <w:t>NC</w:t>
            </w:r>
          </w:p>
        </w:tc>
        <w:tc>
          <w:tcPr>
            <w:tcW w:w="586" w:type="dxa"/>
            <w:vAlign w:val="center"/>
          </w:tcPr>
          <w:p w:rsidR="0042237C" w:rsidRPr="00F45225" w:rsidP="00905B95" w14:paraId="61FEC21E" w14:textId="77777777">
            <w:pPr>
              <w:pStyle w:val="TableParagraph"/>
              <w:spacing w:before="89"/>
              <w:ind w:right="247"/>
              <w:jc w:val="center"/>
              <w:rPr>
                <w:rFonts w:ascii="Arial"/>
                <w:b/>
                <w:sz w:val="16"/>
              </w:rPr>
            </w:pPr>
            <w:r w:rsidRPr="00F45225">
              <w:rPr>
                <w:rFonts w:ascii="Arial"/>
                <w:b/>
                <w:spacing w:val="-5"/>
                <w:sz w:val="16"/>
              </w:rPr>
              <w:t>Yes</w:t>
            </w:r>
          </w:p>
        </w:tc>
        <w:tc>
          <w:tcPr>
            <w:tcW w:w="745" w:type="dxa"/>
            <w:vAlign w:val="center"/>
          </w:tcPr>
          <w:p w:rsidR="0042237C" w:rsidRPr="00F45225" w:rsidP="00906D02" w14:paraId="0569EC4B" w14:textId="77777777">
            <w:pPr>
              <w:pStyle w:val="TableParagraph"/>
              <w:spacing w:before="89"/>
              <w:ind w:left="296" w:right="296"/>
              <w:jc w:val="center"/>
              <w:rPr>
                <w:rFonts w:ascii="Arial"/>
                <w:b/>
                <w:sz w:val="16"/>
              </w:rPr>
            </w:pPr>
            <w:r w:rsidRPr="00F45225">
              <w:rPr>
                <w:rFonts w:ascii="Arial"/>
                <w:b/>
                <w:spacing w:val="-5"/>
                <w:sz w:val="16"/>
              </w:rPr>
              <w:t>No</w:t>
            </w:r>
          </w:p>
        </w:tc>
        <w:tc>
          <w:tcPr>
            <w:tcW w:w="798" w:type="dxa"/>
            <w:vMerge/>
            <w:vAlign w:val="center"/>
          </w:tcPr>
          <w:p w:rsidR="0042237C" w:rsidRPr="00F45225" w:rsidP="00905B95" w14:paraId="4B9AA23B" w14:textId="77777777">
            <w:pPr>
              <w:jc w:val="center"/>
              <w:rPr>
                <w:sz w:val="2"/>
                <w:szCs w:val="2"/>
              </w:rPr>
            </w:pPr>
          </w:p>
        </w:tc>
      </w:tr>
      <w:tr w14:paraId="689237F1" w14:textId="060BFD8F" w:rsidTr="00905B95">
        <w:tblPrEx>
          <w:tblW w:w="13388" w:type="dxa"/>
          <w:tblLayout w:type="fixed"/>
          <w:tblCellMar>
            <w:left w:w="0" w:type="dxa"/>
            <w:right w:w="0" w:type="dxa"/>
          </w:tblCellMar>
          <w:tblLook w:val="01E0"/>
        </w:tblPrEx>
        <w:trPr>
          <w:trHeight w:val="3446"/>
        </w:trPr>
        <w:tc>
          <w:tcPr>
            <w:tcW w:w="1243" w:type="dxa"/>
            <w:vAlign w:val="center"/>
          </w:tcPr>
          <w:p w:rsidR="0042237C" w:rsidRPr="00F45225" w:rsidP="00905B95" w14:paraId="104FD670" w14:textId="77777777">
            <w:pPr>
              <w:pStyle w:val="TableParagraph"/>
              <w:jc w:val="center"/>
              <w:rPr>
                <w:rFonts w:ascii="Times New Roman"/>
                <w:sz w:val="18"/>
              </w:rPr>
            </w:pPr>
          </w:p>
        </w:tc>
        <w:tc>
          <w:tcPr>
            <w:tcW w:w="549" w:type="dxa"/>
            <w:vAlign w:val="center"/>
          </w:tcPr>
          <w:p w:rsidR="0042237C" w:rsidRPr="00F45225" w:rsidP="00905B95" w14:paraId="61E246D3" w14:textId="77777777">
            <w:pPr>
              <w:pStyle w:val="TableParagraph"/>
              <w:jc w:val="center"/>
              <w:rPr>
                <w:rFonts w:ascii="Arial"/>
                <w:b/>
                <w:sz w:val="48"/>
              </w:rPr>
            </w:pPr>
          </w:p>
          <w:p w:rsidR="0042237C" w:rsidRPr="00F45225" w:rsidP="00905B95" w14:paraId="40C3F913" w14:textId="77777777">
            <w:pPr>
              <w:pStyle w:val="TableParagraph"/>
              <w:jc w:val="center"/>
              <w:rPr>
                <w:rFonts w:ascii="Arial"/>
                <w:b/>
                <w:sz w:val="48"/>
              </w:rPr>
            </w:pPr>
          </w:p>
          <w:p w:rsidR="0042237C" w:rsidRPr="00F45225" w:rsidP="00906D02" w14:paraId="39372160" w14:textId="77777777">
            <w:pPr>
              <w:pStyle w:val="TableParagraph"/>
              <w:spacing w:before="374"/>
              <w:ind w:left="8"/>
              <w:jc w:val="center"/>
              <w:rPr>
                <w:rFonts w:ascii="Wingdings" w:hAnsi="Wingdings"/>
                <w:sz w:val="44"/>
              </w:rPr>
            </w:pPr>
            <w:r w:rsidRPr="00F45225">
              <w:rPr>
                <w:rFonts w:ascii="Wingdings" w:hAnsi="Wingdings"/>
                <w:sz w:val="44"/>
              </w:rPr>
              <w:sym w:font="Wingdings" w:char="F071"/>
            </w:r>
          </w:p>
        </w:tc>
        <w:tc>
          <w:tcPr>
            <w:tcW w:w="518" w:type="dxa"/>
            <w:vAlign w:val="center"/>
          </w:tcPr>
          <w:p w:rsidR="0042237C" w:rsidRPr="00F45225" w:rsidP="00905B95" w14:paraId="130820B1" w14:textId="77777777">
            <w:pPr>
              <w:pStyle w:val="TableParagraph"/>
              <w:jc w:val="center"/>
              <w:rPr>
                <w:rFonts w:ascii="Arial"/>
                <w:b/>
                <w:sz w:val="48"/>
              </w:rPr>
            </w:pPr>
          </w:p>
          <w:p w:rsidR="0042237C" w:rsidRPr="00F45225" w:rsidP="00905B95" w14:paraId="39DADE59" w14:textId="77777777">
            <w:pPr>
              <w:pStyle w:val="TableParagraph"/>
              <w:jc w:val="center"/>
              <w:rPr>
                <w:rFonts w:ascii="Arial"/>
                <w:b/>
                <w:sz w:val="48"/>
              </w:rPr>
            </w:pPr>
          </w:p>
          <w:p w:rsidR="0042237C" w:rsidRPr="00F45225" w:rsidP="00906D02" w14:paraId="1C90D114" w14:textId="77777777">
            <w:pPr>
              <w:pStyle w:val="TableParagraph"/>
              <w:spacing w:before="374"/>
              <w:ind w:left="6"/>
              <w:jc w:val="center"/>
              <w:rPr>
                <w:rFonts w:ascii="Wingdings" w:hAnsi="Wingdings"/>
                <w:sz w:val="44"/>
              </w:rPr>
            </w:pPr>
            <w:r w:rsidRPr="00F45225">
              <w:rPr>
                <w:rFonts w:ascii="Wingdings" w:hAnsi="Wingdings"/>
                <w:sz w:val="44"/>
              </w:rPr>
              <w:sym w:font="Wingdings" w:char="F071"/>
            </w:r>
          </w:p>
        </w:tc>
        <w:tc>
          <w:tcPr>
            <w:tcW w:w="687" w:type="dxa"/>
            <w:vAlign w:val="center"/>
          </w:tcPr>
          <w:p w:rsidR="0042237C" w:rsidRPr="00F45225" w:rsidP="00905B95" w14:paraId="7AB1B072" w14:textId="77777777">
            <w:pPr>
              <w:pStyle w:val="TableParagraph"/>
              <w:jc w:val="center"/>
              <w:rPr>
                <w:rFonts w:ascii="Times New Roman"/>
                <w:sz w:val="18"/>
              </w:rPr>
            </w:pPr>
          </w:p>
        </w:tc>
        <w:tc>
          <w:tcPr>
            <w:tcW w:w="939" w:type="dxa"/>
            <w:vAlign w:val="center"/>
          </w:tcPr>
          <w:p w:rsidR="0042237C" w:rsidRPr="00F45225" w:rsidP="00905B95" w14:paraId="0DCB10DC" w14:textId="77777777">
            <w:pPr>
              <w:pStyle w:val="TableParagraph"/>
              <w:jc w:val="center"/>
              <w:rPr>
                <w:rFonts w:ascii="Times New Roman"/>
                <w:sz w:val="18"/>
              </w:rPr>
            </w:pPr>
          </w:p>
        </w:tc>
        <w:tc>
          <w:tcPr>
            <w:tcW w:w="604" w:type="dxa"/>
            <w:vAlign w:val="center"/>
          </w:tcPr>
          <w:p w:rsidR="0042237C" w:rsidRPr="00F45225" w:rsidP="00905B95" w14:paraId="42527CBF" w14:textId="77777777">
            <w:pPr>
              <w:pStyle w:val="TableParagraph"/>
              <w:jc w:val="center"/>
              <w:rPr>
                <w:rFonts w:ascii="Times New Roman"/>
                <w:sz w:val="18"/>
              </w:rPr>
            </w:pPr>
          </w:p>
        </w:tc>
        <w:tc>
          <w:tcPr>
            <w:tcW w:w="634" w:type="dxa"/>
            <w:vAlign w:val="center"/>
          </w:tcPr>
          <w:p w:rsidR="0042237C" w:rsidRPr="00F45225" w:rsidP="00905B95" w14:paraId="71888765" w14:textId="728E3577">
            <w:pPr>
              <w:pStyle w:val="TableParagraph"/>
              <w:jc w:val="center"/>
              <w:rPr>
                <w:rFonts w:ascii="Times New Roman"/>
                <w:sz w:val="18"/>
              </w:rPr>
            </w:pPr>
          </w:p>
        </w:tc>
        <w:tc>
          <w:tcPr>
            <w:tcW w:w="3810" w:type="dxa"/>
            <w:vAlign w:val="center"/>
          </w:tcPr>
          <w:p w:rsidR="0042237C" w:rsidRPr="00F45225" w:rsidP="3336FF0B" w14:paraId="1DBF2FFE" w14:textId="66A0DC7E">
            <w:pPr>
              <w:pStyle w:val="TableParagraph"/>
              <w:spacing w:before="5"/>
              <w:jc w:val="center"/>
              <w:rPr>
                <w:rFonts w:ascii="Arial"/>
                <w:b/>
                <w:bCs/>
                <w:sz w:val="16"/>
                <w:szCs w:val="16"/>
              </w:rPr>
            </w:pPr>
            <w:r>
              <w:rPr>
                <w:noProof/>
              </w:rPr>
              <w:drawing>
                <wp:inline distT="0" distB="0" distL="0" distR="0">
                  <wp:extent cx="2269536" cy="224218"/>
                  <wp:effectExtent l="0" t="0" r="0" b="0"/>
                  <wp:docPr id="1513603974" name="Picture 13" descr="P2139C27T4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03974" name="Picture 13"/>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2269536" cy="224218"/>
                          </a:xfrm>
                          <a:prstGeom prst="rect">
                            <a:avLst/>
                          </a:prstGeom>
                        </pic:spPr>
                      </pic:pic>
                    </a:graphicData>
                  </a:graphic>
                </wp:inline>
              </w:drawing>
            </w:r>
            <w:r>
              <w:rPr>
                <w:noProof/>
              </w:rPr>
              <mc:AlternateContent>
                <mc:Choice Requires="wps">
                  <w:drawing>
                    <wp:inline distT="0" distB="0" distL="114300" distR="114300">
                      <wp:extent cx="2413000" cy="2112645"/>
                      <wp:effectExtent l="0" t="0" r="6350" b="1905"/>
                      <wp:docPr id="689676316" name="Text Box 7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0" cy="2112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90"/>
                                  </w:tblGrid>
                                  <w:tr w14:paraId="04FD2BDB"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44"/>
                                    </w:trPr>
                                    <w:tc>
                                      <w:tcPr>
                                        <w:tcW w:w="3790" w:type="dxa"/>
                                      </w:tcPr>
                                      <w:p w:rsidR="0042237C" w14:textId="77777777">
                                        <w:pPr>
                                          <w:pStyle w:val="TableParagraph"/>
                                          <w:rPr>
                                            <w:rFonts w:ascii="Arial"/>
                                            <w:sz w:val="18"/>
                                          </w:rPr>
                                        </w:pPr>
                                      </w:p>
                                      <w:p w:rsidR="0042237C" w14:textId="77777777">
                                        <w:pPr>
                                          <w:pStyle w:val="TableParagraph"/>
                                          <w:rPr>
                                            <w:rFonts w:ascii="Arial"/>
                                            <w:sz w:val="18"/>
                                          </w:rPr>
                                        </w:pPr>
                                      </w:p>
                                      <w:p w:rsidR="0042237C" w14:textId="77777777">
                                        <w:pPr>
                                          <w:pStyle w:val="TableParagraph"/>
                                          <w:spacing w:before="9"/>
                                          <w:rPr>
                                            <w:rFonts w:ascii="Arial"/>
                                            <w:sz w:val="19"/>
                                          </w:rPr>
                                        </w:pPr>
                                      </w:p>
                                      <w:p w:rsidR="0042237C" w14:textId="77777777">
                                        <w:pPr>
                                          <w:pStyle w:val="TableParagraph"/>
                                          <w:ind w:left="251"/>
                                          <w:rPr>
                                            <w:rFonts w:ascii="Arial"/>
                                            <w:sz w:val="16"/>
                                          </w:rPr>
                                        </w:pPr>
                                        <w:r>
                                          <w:rPr>
                                            <w:rFonts w:ascii="Arial"/>
                                            <w:sz w:val="16"/>
                                          </w:rPr>
                                          <w:t>PWR</w:t>
                                        </w:r>
                                        <w:r>
                                          <w:rPr>
                                            <w:rFonts w:ascii="Arial"/>
                                            <w:spacing w:val="-6"/>
                                            <w:sz w:val="16"/>
                                          </w:rPr>
                                          <w:t xml:space="preserve"> </w:t>
                                        </w:r>
                                        <w:r>
                                          <w:rPr>
                                            <w:rFonts w:ascii="Arial"/>
                                            <w:sz w:val="16"/>
                                          </w:rPr>
                                          <w:t>-</w:t>
                                        </w:r>
                                        <w:r>
                                          <w:rPr>
                                            <w:rFonts w:ascii="Arial"/>
                                            <w:spacing w:val="-5"/>
                                            <w:sz w:val="16"/>
                                          </w:rPr>
                                          <w:t xml:space="preserve"> </w:t>
                                        </w:r>
                                        <w:r>
                                          <w:rPr>
                                            <w:rFonts w:ascii="Arial"/>
                                            <w:sz w:val="16"/>
                                          </w:rPr>
                                          <w:t>Control</w:t>
                                        </w:r>
                                        <w:r>
                                          <w:rPr>
                                            <w:rFonts w:ascii="Arial"/>
                                            <w:spacing w:val="-5"/>
                                            <w:sz w:val="16"/>
                                          </w:rPr>
                                          <w:t xml:space="preserve"> </w:t>
                                        </w:r>
                                        <w:r>
                                          <w:rPr>
                                            <w:rFonts w:ascii="Arial"/>
                                            <w:spacing w:val="-4"/>
                                            <w:sz w:val="16"/>
                                          </w:rPr>
                                          <w:t>Rods</w:t>
                                        </w:r>
                                      </w:p>
                                      <w:p w:rsidR="0042237C" w14:textId="78F401FB">
                                        <w:pPr>
                                          <w:pStyle w:val="TableParagraph"/>
                                          <w:spacing w:before="38" w:line="290" w:lineRule="auto"/>
                                          <w:ind w:left="251" w:right="1179"/>
                                          <w:rPr>
                                            <w:rFonts w:ascii="Arial"/>
                                            <w:sz w:val="16"/>
                                          </w:rPr>
                                        </w:pPr>
                                        <w:r>
                                          <w:rPr>
                                            <w:rFonts w:ascii="Arial"/>
                                            <w:sz w:val="16"/>
                                          </w:rPr>
                                          <w:t>PWR - Thimble Plugs</w:t>
                                        </w:r>
                                      </w:p>
                                      <w:p w:rsidR="0042237C" w14:textId="77777777">
                                        <w:pPr>
                                          <w:pStyle w:val="TableParagraph"/>
                                          <w:spacing w:line="290" w:lineRule="auto"/>
                                          <w:ind w:left="251" w:right="1181"/>
                                          <w:rPr>
                                            <w:rFonts w:ascii="Arial"/>
                                            <w:sz w:val="16"/>
                                          </w:rPr>
                                        </w:pPr>
                                        <w:r>
                                          <w:rPr>
                                            <w:rFonts w:ascii="Arial"/>
                                            <w:sz w:val="16"/>
                                          </w:rPr>
                                          <w:t>BWR - Cruciform Control Blades BWR - Fuel Channels</w:t>
                                        </w:r>
                                        <w:r>
                                          <w:rPr>
                                            <w:rFonts w:ascii="Arial"/>
                                            <w:spacing w:val="40"/>
                                            <w:sz w:val="16"/>
                                          </w:rPr>
                                          <w:t xml:space="preserve"> </w:t>
                                        </w:r>
                                        <w:r>
                                          <w:rPr>
                                            <w:rFonts w:ascii="Arial"/>
                                            <w:sz w:val="16"/>
                                          </w:rPr>
                                          <w:t>BWR/PWR</w:t>
                                        </w:r>
                                        <w:r>
                                          <w:rPr>
                                            <w:rFonts w:ascii="Arial"/>
                                            <w:spacing w:val="-12"/>
                                            <w:sz w:val="16"/>
                                          </w:rPr>
                                          <w:t xml:space="preserve"> </w:t>
                                        </w:r>
                                        <w:r>
                                          <w:rPr>
                                            <w:rFonts w:ascii="Arial"/>
                                            <w:sz w:val="16"/>
                                          </w:rPr>
                                          <w:t>-</w:t>
                                        </w:r>
                                        <w:r>
                                          <w:rPr>
                                            <w:rFonts w:ascii="Arial"/>
                                            <w:spacing w:val="-11"/>
                                            <w:sz w:val="16"/>
                                          </w:rPr>
                                          <w:t xml:space="preserve"> </w:t>
                                        </w:r>
                                        <w:r>
                                          <w:rPr>
                                            <w:rFonts w:ascii="Arial"/>
                                            <w:sz w:val="16"/>
                                          </w:rPr>
                                          <w:t>Burnable</w:t>
                                        </w:r>
                                        <w:r>
                                          <w:rPr>
                                            <w:rFonts w:ascii="Arial"/>
                                            <w:spacing w:val="-11"/>
                                            <w:sz w:val="16"/>
                                          </w:rPr>
                                          <w:t xml:space="preserve"> </w:t>
                                        </w:r>
                                        <w:r>
                                          <w:rPr>
                                            <w:rFonts w:ascii="Arial"/>
                                            <w:sz w:val="16"/>
                                          </w:rPr>
                                          <w:t>Absorbers</w:t>
                                        </w:r>
                                      </w:p>
                                      <w:p w:rsidR="0042237C" w14:textId="77777777">
                                        <w:pPr>
                                          <w:pStyle w:val="TableParagraph"/>
                                          <w:spacing w:line="290" w:lineRule="auto"/>
                                          <w:ind w:left="251" w:right="179"/>
                                          <w:rPr>
                                            <w:rFonts w:ascii="Arial"/>
                                            <w:sz w:val="16"/>
                                          </w:rPr>
                                        </w:pPr>
                                        <w:r>
                                          <w:rPr>
                                            <w:rFonts w:ascii="Arial"/>
                                            <w:sz w:val="16"/>
                                          </w:rPr>
                                          <w:t>BWR/PWR</w:t>
                                        </w:r>
                                        <w:r>
                                          <w:rPr>
                                            <w:rFonts w:ascii="Arial"/>
                                            <w:spacing w:val="-10"/>
                                            <w:sz w:val="16"/>
                                          </w:rPr>
                                          <w:t xml:space="preserve"> </w:t>
                                        </w:r>
                                        <w:r>
                                          <w:rPr>
                                            <w:rFonts w:ascii="Arial"/>
                                            <w:sz w:val="16"/>
                                          </w:rPr>
                                          <w:t>-</w:t>
                                        </w:r>
                                        <w:r>
                                          <w:rPr>
                                            <w:rFonts w:ascii="Arial"/>
                                            <w:spacing w:val="-10"/>
                                            <w:sz w:val="16"/>
                                          </w:rPr>
                                          <w:t xml:space="preserve"> </w:t>
                                        </w:r>
                                        <w:r>
                                          <w:rPr>
                                            <w:rFonts w:ascii="Arial"/>
                                            <w:sz w:val="16"/>
                                          </w:rPr>
                                          <w:t>SF</w:t>
                                        </w:r>
                                        <w:r>
                                          <w:rPr>
                                            <w:rFonts w:ascii="Arial"/>
                                            <w:spacing w:val="-9"/>
                                            <w:sz w:val="16"/>
                                          </w:rPr>
                                          <w:t xml:space="preserve"> </w:t>
                                        </w:r>
                                        <w:r>
                                          <w:rPr>
                                            <w:rFonts w:ascii="Arial"/>
                                            <w:sz w:val="16"/>
                                          </w:rPr>
                                          <w:t>Disassembly</w:t>
                                        </w:r>
                                        <w:r>
                                          <w:rPr>
                                            <w:rFonts w:ascii="Arial"/>
                                            <w:spacing w:val="-11"/>
                                            <w:sz w:val="16"/>
                                          </w:rPr>
                                          <w:t xml:space="preserve"> </w:t>
                                        </w:r>
                                        <w:r>
                                          <w:rPr>
                                            <w:rFonts w:ascii="Arial"/>
                                            <w:sz w:val="16"/>
                                          </w:rPr>
                                          <w:t>Hardware BWR/PWR - In-core Instrumentation BWR/PWR - Neutron Sources</w:t>
                                        </w:r>
                                      </w:p>
                                      <w:p w:rsidR="0042237C" w14:textId="77777777">
                                        <w:pPr>
                                          <w:pStyle w:val="TableParagraph"/>
                                          <w:spacing w:line="182" w:lineRule="exact"/>
                                          <w:ind w:left="251"/>
                                          <w:rPr>
                                            <w:rFonts w:ascii="Arial" w:hAnsi="Arial"/>
                                            <w:sz w:val="16"/>
                                          </w:rPr>
                                        </w:pPr>
                                        <w:r>
                                          <w:rPr>
                                            <w:rFonts w:ascii="Arial" w:hAnsi="Arial"/>
                                            <w:sz w:val="16"/>
                                          </w:rPr>
                                          <w:t>BWR/PWR</w:t>
                                        </w:r>
                                        <w:r>
                                          <w:rPr>
                                            <w:rFonts w:ascii="Arial" w:hAnsi="Arial"/>
                                            <w:spacing w:val="-7"/>
                                            <w:sz w:val="16"/>
                                          </w:rPr>
                                          <w:t xml:space="preserve"> </w:t>
                                        </w:r>
                                        <w:r>
                                          <w:rPr>
                                            <w:rFonts w:ascii="Arial" w:hAnsi="Arial"/>
                                            <w:sz w:val="16"/>
                                          </w:rPr>
                                          <w:t>–</w:t>
                                        </w:r>
                                        <w:r>
                                          <w:rPr>
                                            <w:rFonts w:ascii="Arial" w:hAnsi="Arial"/>
                                            <w:spacing w:val="-6"/>
                                            <w:sz w:val="16"/>
                                          </w:rPr>
                                          <w:t xml:space="preserve"> </w:t>
                                        </w:r>
                                        <w:r>
                                          <w:rPr>
                                            <w:rFonts w:ascii="Arial" w:hAnsi="Arial"/>
                                            <w:spacing w:val="-2"/>
                                            <w:sz w:val="16"/>
                                          </w:rPr>
                                          <w:t>Other:</w:t>
                                        </w:r>
                                      </w:p>
                                    </w:tc>
                                  </w:tr>
                                  <w:tr w14:paraId="270EA598" w14:textId="77777777">
                                    <w:tblPrEx>
                                      <w:tblW w:w="0" w:type="auto"/>
                                      <w:tblInd w:w="5" w:type="dxa"/>
                                      <w:tblLayout w:type="fixed"/>
                                      <w:tblCellMar>
                                        <w:left w:w="0" w:type="dxa"/>
                                        <w:right w:w="0" w:type="dxa"/>
                                      </w:tblCellMar>
                                      <w:tblLook w:val="01E0"/>
                                    </w:tblPrEx>
                                    <w:trPr>
                                      <w:trHeight w:val="221"/>
                                    </w:trPr>
                                    <w:tc>
                                      <w:tcPr>
                                        <w:tcW w:w="3790" w:type="dxa"/>
                                      </w:tcPr>
                                      <w:p w:rsidR="0042237C" w14:textId="77777777">
                                        <w:pPr>
                                          <w:pStyle w:val="TableParagraph"/>
                                          <w:rPr>
                                            <w:rFonts w:ascii="Times New Roman"/>
                                            <w:sz w:val="14"/>
                                          </w:rPr>
                                        </w:pPr>
                                      </w:p>
                                    </w:tc>
                                  </w:tr>
                                  <w:tr w14:paraId="55DB1F42" w14:textId="77777777">
                                    <w:tblPrEx>
                                      <w:tblW w:w="0" w:type="auto"/>
                                      <w:tblInd w:w="5" w:type="dxa"/>
                                      <w:tblLayout w:type="fixed"/>
                                      <w:tblCellMar>
                                        <w:left w:w="0" w:type="dxa"/>
                                        <w:right w:w="0" w:type="dxa"/>
                                      </w:tblCellMar>
                                      <w:tblLook w:val="01E0"/>
                                    </w:tblPrEx>
                                    <w:trPr>
                                      <w:trHeight w:val="222"/>
                                    </w:trPr>
                                    <w:tc>
                                      <w:tcPr>
                                        <w:tcW w:w="3790" w:type="dxa"/>
                                      </w:tcPr>
                                      <w:p w:rsidR="0042237C" w14:textId="77777777">
                                        <w:pPr>
                                          <w:pStyle w:val="TableParagraph"/>
                                          <w:rPr>
                                            <w:rFonts w:ascii="Times New Roman"/>
                                            <w:sz w:val="14"/>
                                          </w:rPr>
                                        </w:pPr>
                                      </w:p>
                                    </w:tc>
                                  </w:tr>
                                </w:tbl>
                                <w:p w:rsidR="0042237C" w14:textId="77777777">
                                  <w:pPr>
                                    <w:pStyle w:val="BodyText"/>
                                  </w:pP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737" o:spid="_x0000_i1053" type="#_x0000_t202" style="width:190pt;height:166.35pt;mso-left-percent:-10001;mso-position-horizontal-relative:char;mso-position-vertical-relative:line;mso-top-percent:-10001;mso-wrap-style:square;visibility:visible;v-text-anchor:top"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90"/>
                            </w:tblGrid>
                            <w:tr w14:paraId="04FD2BDB"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44"/>
                              </w:trPr>
                              <w:tc>
                                <w:tcPr>
                                  <w:tcW w:w="3790" w:type="dxa"/>
                                </w:tcPr>
                                <w:p w:rsidR="0042237C" w14:paraId="17B2C0C3" w14:textId="77777777">
                                  <w:pPr>
                                    <w:pStyle w:val="TableParagraph"/>
                                    <w:rPr>
                                      <w:rFonts w:ascii="Arial"/>
                                      <w:sz w:val="18"/>
                                    </w:rPr>
                                  </w:pPr>
                                </w:p>
                                <w:p w:rsidR="0042237C" w14:paraId="3F99C5B7" w14:textId="77777777">
                                  <w:pPr>
                                    <w:pStyle w:val="TableParagraph"/>
                                    <w:rPr>
                                      <w:rFonts w:ascii="Arial"/>
                                      <w:sz w:val="18"/>
                                    </w:rPr>
                                  </w:pPr>
                                </w:p>
                                <w:p w:rsidR="0042237C" w14:paraId="0942E543" w14:textId="77777777">
                                  <w:pPr>
                                    <w:pStyle w:val="TableParagraph"/>
                                    <w:spacing w:before="9"/>
                                    <w:rPr>
                                      <w:rFonts w:ascii="Arial"/>
                                      <w:sz w:val="19"/>
                                    </w:rPr>
                                  </w:pPr>
                                </w:p>
                                <w:p w:rsidR="0042237C" w14:paraId="6661DE67" w14:textId="77777777">
                                  <w:pPr>
                                    <w:pStyle w:val="TableParagraph"/>
                                    <w:ind w:left="251"/>
                                    <w:rPr>
                                      <w:rFonts w:ascii="Arial"/>
                                      <w:sz w:val="16"/>
                                    </w:rPr>
                                  </w:pPr>
                                  <w:r>
                                    <w:rPr>
                                      <w:rFonts w:ascii="Arial"/>
                                      <w:sz w:val="16"/>
                                    </w:rPr>
                                    <w:t>PWR</w:t>
                                  </w:r>
                                  <w:r>
                                    <w:rPr>
                                      <w:rFonts w:ascii="Arial"/>
                                      <w:spacing w:val="-6"/>
                                      <w:sz w:val="16"/>
                                    </w:rPr>
                                    <w:t xml:space="preserve"> </w:t>
                                  </w:r>
                                  <w:r>
                                    <w:rPr>
                                      <w:rFonts w:ascii="Arial"/>
                                      <w:sz w:val="16"/>
                                    </w:rPr>
                                    <w:t>-</w:t>
                                  </w:r>
                                  <w:r>
                                    <w:rPr>
                                      <w:rFonts w:ascii="Arial"/>
                                      <w:spacing w:val="-5"/>
                                      <w:sz w:val="16"/>
                                    </w:rPr>
                                    <w:t xml:space="preserve"> </w:t>
                                  </w:r>
                                  <w:r>
                                    <w:rPr>
                                      <w:rFonts w:ascii="Arial"/>
                                      <w:sz w:val="16"/>
                                    </w:rPr>
                                    <w:t>Control</w:t>
                                  </w:r>
                                  <w:r>
                                    <w:rPr>
                                      <w:rFonts w:ascii="Arial"/>
                                      <w:spacing w:val="-5"/>
                                      <w:sz w:val="16"/>
                                    </w:rPr>
                                    <w:t xml:space="preserve"> </w:t>
                                  </w:r>
                                  <w:r>
                                    <w:rPr>
                                      <w:rFonts w:ascii="Arial"/>
                                      <w:spacing w:val="-4"/>
                                      <w:sz w:val="16"/>
                                    </w:rPr>
                                    <w:t>Rods</w:t>
                                  </w:r>
                                </w:p>
                                <w:p w:rsidR="0042237C" w14:paraId="539E15EB" w14:textId="78F401FB">
                                  <w:pPr>
                                    <w:pStyle w:val="TableParagraph"/>
                                    <w:spacing w:before="38" w:line="290" w:lineRule="auto"/>
                                    <w:ind w:left="251" w:right="1179"/>
                                    <w:rPr>
                                      <w:rFonts w:ascii="Arial"/>
                                      <w:sz w:val="16"/>
                                    </w:rPr>
                                  </w:pPr>
                                  <w:r>
                                    <w:rPr>
                                      <w:rFonts w:ascii="Arial"/>
                                      <w:sz w:val="16"/>
                                    </w:rPr>
                                    <w:t>PWR - Thimble Plugs</w:t>
                                  </w:r>
                                </w:p>
                                <w:p w:rsidR="0042237C" w14:paraId="72BBC5EA" w14:textId="77777777">
                                  <w:pPr>
                                    <w:pStyle w:val="TableParagraph"/>
                                    <w:spacing w:line="290" w:lineRule="auto"/>
                                    <w:ind w:left="251" w:right="1181"/>
                                    <w:rPr>
                                      <w:rFonts w:ascii="Arial"/>
                                      <w:sz w:val="16"/>
                                    </w:rPr>
                                  </w:pPr>
                                  <w:r>
                                    <w:rPr>
                                      <w:rFonts w:ascii="Arial"/>
                                      <w:sz w:val="16"/>
                                    </w:rPr>
                                    <w:t>BWR - Cruciform Control Blades BWR - Fuel Channels</w:t>
                                  </w:r>
                                  <w:r>
                                    <w:rPr>
                                      <w:rFonts w:ascii="Arial"/>
                                      <w:spacing w:val="40"/>
                                      <w:sz w:val="16"/>
                                    </w:rPr>
                                    <w:t xml:space="preserve"> </w:t>
                                  </w:r>
                                  <w:r>
                                    <w:rPr>
                                      <w:rFonts w:ascii="Arial"/>
                                      <w:sz w:val="16"/>
                                    </w:rPr>
                                    <w:t>BWR/PWR</w:t>
                                  </w:r>
                                  <w:r>
                                    <w:rPr>
                                      <w:rFonts w:ascii="Arial"/>
                                      <w:spacing w:val="-12"/>
                                      <w:sz w:val="16"/>
                                    </w:rPr>
                                    <w:t xml:space="preserve"> </w:t>
                                  </w:r>
                                  <w:r>
                                    <w:rPr>
                                      <w:rFonts w:ascii="Arial"/>
                                      <w:sz w:val="16"/>
                                    </w:rPr>
                                    <w:t>-</w:t>
                                  </w:r>
                                  <w:r>
                                    <w:rPr>
                                      <w:rFonts w:ascii="Arial"/>
                                      <w:spacing w:val="-11"/>
                                      <w:sz w:val="16"/>
                                    </w:rPr>
                                    <w:t xml:space="preserve"> </w:t>
                                  </w:r>
                                  <w:r>
                                    <w:rPr>
                                      <w:rFonts w:ascii="Arial"/>
                                      <w:sz w:val="16"/>
                                    </w:rPr>
                                    <w:t>Burnable</w:t>
                                  </w:r>
                                  <w:r>
                                    <w:rPr>
                                      <w:rFonts w:ascii="Arial"/>
                                      <w:spacing w:val="-11"/>
                                      <w:sz w:val="16"/>
                                    </w:rPr>
                                    <w:t xml:space="preserve"> </w:t>
                                  </w:r>
                                  <w:r>
                                    <w:rPr>
                                      <w:rFonts w:ascii="Arial"/>
                                      <w:sz w:val="16"/>
                                    </w:rPr>
                                    <w:t>Absorbers</w:t>
                                  </w:r>
                                </w:p>
                                <w:p w:rsidR="0042237C" w14:paraId="28A49147" w14:textId="77777777">
                                  <w:pPr>
                                    <w:pStyle w:val="TableParagraph"/>
                                    <w:spacing w:line="290" w:lineRule="auto"/>
                                    <w:ind w:left="251" w:right="179"/>
                                    <w:rPr>
                                      <w:rFonts w:ascii="Arial"/>
                                      <w:sz w:val="16"/>
                                    </w:rPr>
                                  </w:pPr>
                                  <w:r>
                                    <w:rPr>
                                      <w:rFonts w:ascii="Arial"/>
                                      <w:sz w:val="16"/>
                                    </w:rPr>
                                    <w:t>BWR/PWR</w:t>
                                  </w:r>
                                  <w:r>
                                    <w:rPr>
                                      <w:rFonts w:ascii="Arial"/>
                                      <w:spacing w:val="-10"/>
                                      <w:sz w:val="16"/>
                                    </w:rPr>
                                    <w:t xml:space="preserve"> </w:t>
                                  </w:r>
                                  <w:r>
                                    <w:rPr>
                                      <w:rFonts w:ascii="Arial"/>
                                      <w:sz w:val="16"/>
                                    </w:rPr>
                                    <w:t>-</w:t>
                                  </w:r>
                                  <w:r>
                                    <w:rPr>
                                      <w:rFonts w:ascii="Arial"/>
                                      <w:spacing w:val="-10"/>
                                      <w:sz w:val="16"/>
                                    </w:rPr>
                                    <w:t xml:space="preserve"> </w:t>
                                  </w:r>
                                  <w:r>
                                    <w:rPr>
                                      <w:rFonts w:ascii="Arial"/>
                                      <w:sz w:val="16"/>
                                    </w:rPr>
                                    <w:t>SF</w:t>
                                  </w:r>
                                  <w:r>
                                    <w:rPr>
                                      <w:rFonts w:ascii="Arial"/>
                                      <w:spacing w:val="-9"/>
                                      <w:sz w:val="16"/>
                                    </w:rPr>
                                    <w:t xml:space="preserve"> </w:t>
                                  </w:r>
                                  <w:r>
                                    <w:rPr>
                                      <w:rFonts w:ascii="Arial"/>
                                      <w:sz w:val="16"/>
                                    </w:rPr>
                                    <w:t>Disassembly</w:t>
                                  </w:r>
                                  <w:r>
                                    <w:rPr>
                                      <w:rFonts w:ascii="Arial"/>
                                      <w:spacing w:val="-11"/>
                                      <w:sz w:val="16"/>
                                    </w:rPr>
                                    <w:t xml:space="preserve"> </w:t>
                                  </w:r>
                                  <w:r>
                                    <w:rPr>
                                      <w:rFonts w:ascii="Arial"/>
                                      <w:sz w:val="16"/>
                                    </w:rPr>
                                    <w:t>Hardware BWR/PWR - In-core Instrumentation BWR/PWR - Neutron Sources</w:t>
                                  </w:r>
                                </w:p>
                                <w:p w:rsidR="0042237C" w14:paraId="4C662097" w14:textId="77777777">
                                  <w:pPr>
                                    <w:pStyle w:val="TableParagraph"/>
                                    <w:spacing w:line="182" w:lineRule="exact"/>
                                    <w:ind w:left="251"/>
                                    <w:rPr>
                                      <w:rFonts w:ascii="Arial" w:hAnsi="Arial"/>
                                      <w:sz w:val="16"/>
                                    </w:rPr>
                                  </w:pPr>
                                  <w:r>
                                    <w:rPr>
                                      <w:rFonts w:ascii="Arial" w:hAnsi="Arial"/>
                                      <w:sz w:val="16"/>
                                    </w:rPr>
                                    <w:t>BWR/PWR</w:t>
                                  </w:r>
                                  <w:r>
                                    <w:rPr>
                                      <w:rFonts w:ascii="Arial" w:hAnsi="Arial"/>
                                      <w:spacing w:val="-7"/>
                                      <w:sz w:val="16"/>
                                    </w:rPr>
                                    <w:t xml:space="preserve"> </w:t>
                                  </w:r>
                                  <w:r>
                                    <w:rPr>
                                      <w:rFonts w:ascii="Arial" w:hAnsi="Arial"/>
                                      <w:sz w:val="16"/>
                                    </w:rPr>
                                    <w:t>–</w:t>
                                  </w:r>
                                  <w:r>
                                    <w:rPr>
                                      <w:rFonts w:ascii="Arial" w:hAnsi="Arial"/>
                                      <w:spacing w:val="-6"/>
                                      <w:sz w:val="16"/>
                                    </w:rPr>
                                    <w:t xml:space="preserve"> </w:t>
                                  </w:r>
                                  <w:r>
                                    <w:rPr>
                                      <w:rFonts w:ascii="Arial" w:hAnsi="Arial"/>
                                      <w:spacing w:val="-2"/>
                                      <w:sz w:val="16"/>
                                    </w:rPr>
                                    <w:t>Other:</w:t>
                                  </w:r>
                                </w:p>
                              </w:tc>
                            </w:tr>
                            <w:tr w14:paraId="270EA598" w14:textId="77777777">
                              <w:tblPrEx>
                                <w:tblW w:w="0" w:type="auto"/>
                                <w:tblInd w:w="5" w:type="dxa"/>
                                <w:tblLayout w:type="fixed"/>
                                <w:tblCellMar>
                                  <w:left w:w="0" w:type="dxa"/>
                                  <w:right w:w="0" w:type="dxa"/>
                                </w:tblCellMar>
                                <w:tblLook w:val="01E0"/>
                              </w:tblPrEx>
                              <w:trPr>
                                <w:trHeight w:val="221"/>
                              </w:trPr>
                              <w:tc>
                                <w:tcPr>
                                  <w:tcW w:w="3790" w:type="dxa"/>
                                </w:tcPr>
                                <w:p w:rsidR="0042237C" w14:paraId="7F8832B7" w14:textId="77777777">
                                  <w:pPr>
                                    <w:pStyle w:val="TableParagraph"/>
                                    <w:rPr>
                                      <w:rFonts w:ascii="Times New Roman"/>
                                      <w:sz w:val="14"/>
                                    </w:rPr>
                                  </w:pPr>
                                </w:p>
                              </w:tc>
                            </w:tr>
                            <w:tr w14:paraId="55DB1F42" w14:textId="77777777">
                              <w:tblPrEx>
                                <w:tblW w:w="0" w:type="auto"/>
                                <w:tblInd w:w="5" w:type="dxa"/>
                                <w:tblLayout w:type="fixed"/>
                                <w:tblCellMar>
                                  <w:left w:w="0" w:type="dxa"/>
                                  <w:right w:w="0" w:type="dxa"/>
                                </w:tblCellMar>
                                <w:tblLook w:val="01E0"/>
                              </w:tblPrEx>
                              <w:trPr>
                                <w:trHeight w:val="222"/>
                              </w:trPr>
                              <w:tc>
                                <w:tcPr>
                                  <w:tcW w:w="3790" w:type="dxa"/>
                                </w:tcPr>
                                <w:p w:rsidR="0042237C" w14:paraId="77F38FA8" w14:textId="77777777">
                                  <w:pPr>
                                    <w:pStyle w:val="TableParagraph"/>
                                    <w:rPr>
                                      <w:rFonts w:ascii="Times New Roman"/>
                                      <w:sz w:val="14"/>
                                    </w:rPr>
                                  </w:pPr>
                                </w:p>
                              </w:tc>
                            </w:tr>
                          </w:tbl>
                          <w:p w:rsidR="0042237C" w14:paraId="524B114D" w14:textId="77777777">
                            <w:pPr>
                              <w:pStyle w:val="BodyText"/>
                            </w:pPr>
                          </w:p>
                        </w:txbxContent>
                      </v:textbox>
                      <w10:wrap type="none"/>
                      <w10:anchorlock/>
                    </v:shape>
                  </w:pict>
                </mc:Fallback>
              </mc:AlternateContent>
            </w:r>
          </w:p>
          <w:p w:rsidR="0042237C" w:rsidRPr="00F45225" w:rsidP="00905B95" w14:paraId="4AA0F851" w14:textId="0343E3CF">
            <w:pPr>
              <w:pStyle w:val="TableParagraph"/>
              <w:ind w:left="218"/>
              <w:jc w:val="center"/>
              <w:rPr>
                <w:rFonts w:ascii="Arial"/>
                <w:sz w:val="20"/>
                <w:szCs w:val="20"/>
              </w:rPr>
            </w:pPr>
          </w:p>
        </w:tc>
        <w:tc>
          <w:tcPr>
            <w:tcW w:w="790" w:type="dxa"/>
            <w:vAlign w:val="center"/>
          </w:tcPr>
          <w:p w:rsidR="0042237C" w:rsidRPr="00F45225" w:rsidP="00905B95" w14:paraId="1C631B7D" w14:textId="4347AC45">
            <w:pPr>
              <w:pStyle w:val="TableParagraph"/>
              <w:jc w:val="center"/>
              <w:rPr>
                <w:rFonts w:ascii="Times New Roman"/>
                <w:sz w:val="18"/>
              </w:rPr>
            </w:pPr>
          </w:p>
        </w:tc>
        <w:tc>
          <w:tcPr>
            <w:tcW w:w="452" w:type="dxa"/>
            <w:vAlign w:val="center"/>
          </w:tcPr>
          <w:p w:rsidR="0042237C" w:rsidRPr="00F45225" w:rsidP="00905B95" w14:paraId="212238A5" w14:textId="77777777">
            <w:pPr>
              <w:pStyle w:val="TableParagraph"/>
              <w:jc w:val="center"/>
              <w:rPr>
                <w:rFonts w:ascii="Arial"/>
                <w:b/>
                <w:sz w:val="48"/>
              </w:rPr>
            </w:pPr>
          </w:p>
          <w:p w:rsidR="0042237C" w:rsidRPr="00F45225" w:rsidP="00905B95" w14:paraId="38E3C831" w14:textId="77777777">
            <w:pPr>
              <w:pStyle w:val="TableParagraph"/>
              <w:jc w:val="center"/>
              <w:rPr>
                <w:rFonts w:ascii="Arial"/>
                <w:b/>
                <w:sz w:val="48"/>
              </w:rPr>
            </w:pPr>
          </w:p>
          <w:p w:rsidR="0042237C" w:rsidRPr="00F45225" w:rsidP="00906D02" w14:paraId="1583C6C3" w14:textId="77777777">
            <w:pPr>
              <w:pStyle w:val="TableParagraph"/>
              <w:spacing w:before="374"/>
              <w:jc w:val="center"/>
              <w:rPr>
                <w:rFonts w:ascii="Wingdings" w:hAnsi="Wingdings"/>
                <w:sz w:val="44"/>
              </w:rPr>
            </w:pPr>
            <w:r w:rsidRPr="00F45225">
              <w:rPr>
                <w:rFonts w:ascii="Wingdings" w:hAnsi="Wingdings"/>
                <w:sz w:val="44"/>
              </w:rPr>
              <w:sym w:font="Wingdings" w:char="F071"/>
            </w:r>
          </w:p>
        </w:tc>
        <w:tc>
          <w:tcPr>
            <w:tcW w:w="470" w:type="dxa"/>
            <w:vAlign w:val="center"/>
          </w:tcPr>
          <w:p w:rsidR="0042237C" w:rsidRPr="00F45225" w:rsidP="00905B95" w14:paraId="7B6CDAD6" w14:textId="77777777">
            <w:pPr>
              <w:pStyle w:val="TableParagraph"/>
              <w:jc w:val="center"/>
              <w:rPr>
                <w:rFonts w:ascii="Arial"/>
                <w:b/>
                <w:sz w:val="48"/>
              </w:rPr>
            </w:pPr>
          </w:p>
          <w:p w:rsidR="0042237C" w:rsidRPr="00F45225" w:rsidP="00905B95" w14:paraId="1A144632" w14:textId="77777777">
            <w:pPr>
              <w:pStyle w:val="TableParagraph"/>
              <w:jc w:val="center"/>
              <w:rPr>
                <w:rFonts w:ascii="Arial"/>
                <w:b/>
                <w:sz w:val="48"/>
              </w:rPr>
            </w:pPr>
          </w:p>
          <w:p w:rsidR="0042237C" w:rsidRPr="00F45225" w:rsidP="00906D02" w14:paraId="16D5A8C9" w14:textId="77777777">
            <w:pPr>
              <w:pStyle w:val="TableParagraph"/>
              <w:spacing w:before="374"/>
              <w:jc w:val="center"/>
              <w:rPr>
                <w:rFonts w:ascii="Wingdings" w:hAnsi="Wingdings"/>
                <w:sz w:val="44"/>
              </w:rPr>
            </w:pPr>
            <w:r w:rsidRPr="00F45225">
              <w:rPr>
                <w:rFonts w:ascii="Wingdings" w:hAnsi="Wingdings"/>
                <w:sz w:val="44"/>
              </w:rPr>
              <w:sym w:font="Wingdings" w:char="F071"/>
            </w:r>
          </w:p>
        </w:tc>
        <w:tc>
          <w:tcPr>
            <w:tcW w:w="563" w:type="dxa"/>
            <w:vAlign w:val="center"/>
          </w:tcPr>
          <w:p w:rsidR="0042237C" w:rsidRPr="00F45225" w:rsidP="00905B95" w14:paraId="1DB8D87A" w14:textId="77777777">
            <w:pPr>
              <w:pStyle w:val="TableParagraph"/>
              <w:jc w:val="center"/>
              <w:rPr>
                <w:rFonts w:ascii="Arial"/>
                <w:b/>
                <w:sz w:val="48"/>
              </w:rPr>
            </w:pPr>
          </w:p>
          <w:p w:rsidR="0042237C" w:rsidRPr="00F45225" w:rsidP="00905B95" w14:paraId="57556F4D" w14:textId="77777777">
            <w:pPr>
              <w:pStyle w:val="TableParagraph"/>
              <w:jc w:val="center"/>
              <w:rPr>
                <w:rFonts w:ascii="Arial"/>
                <w:b/>
                <w:sz w:val="48"/>
              </w:rPr>
            </w:pPr>
          </w:p>
          <w:p w:rsidR="0042237C" w:rsidRPr="00F45225" w:rsidP="00906D02" w14:paraId="039BB28B" w14:textId="77777777">
            <w:pPr>
              <w:pStyle w:val="TableParagraph"/>
              <w:spacing w:before="374"/>
              <w:ind w:right="1"/>
              <w:jc w:val="center"/>
              <w:rPr>
                <w:rFonts w:ascii="Wingdings" w:hAnsi="Wingdings"/>
                <w:sz w:val="44"/>
              </w:rPr>
            </w:pPr>
            <w:r w:rsidRPr="00F45225">
              <w:rPr>
                <w:rFonts w:ascii="Wingdings" w:hAnsi="Wingdings"/>
                <w:sz w:val="44"/>
              </w:rPr>
              <w:sym w:font="Wingdings" w:char="F071"/>
            </w:r>
          </w:p>
        </w:tc>
        <w:tc>
          <w:tcPr>
            <w:tcW w:w="586" w:type="dxa"/>
            <w:vAlign w:val="center"/>
          </w:tcPr>
          <w:p w:rsidR="0042237C" w:rsidRPr="00F45225" w:rsidP="00905B95" w14:paraId="071D429C" w14:textId="77777777">
            <w:pPr>
              <w:pStyle w:val="TableParagraph"/>
              <w:jc w:val="center"/>
              <w:rPr>
                <w:rFonts w:ascii="Arial"/>
                <w:b/>
                <w:sz w:val="48"/>
              </w:rPr>
            </w:pPr>
          </w:p>
          <w:p w:rsidR="0042237C" w:rsidRPr="00F45225" w:rsidP="00905B95" w14:paraId="0891126C" w14:textId="77777777">
            <w:pPr>
              <w:pStyle w:val="TableParagraph"/>
              <w:jc w:val="center"/>
              <w:rPr>
                <w:rFonts w:ascii="Arial"/>
                <w:b/>
                <w:sz w:val="48"/>
              </w:rPr>
            </w:pPr>
          </w:p>
          <w:p w:rsidR="0042237C" w:rsidRPr="00F45225" w:rsidP="00905B95" w14:paraId="407C721B" w14:textId="77777777">
            <w:pPr>
              <w:pStyle w:val="TableParagraph"/>
              <w:spacing w:before="374"/>
              <w:ind w:right="194"/>
              <w:jc w:val="center"/>
              <w:rPr>
                <w:rFonts w:ascii="Wingdings" w:hAnsi="Wingdings"/>
                <w:sz w:val="44"/>
              </w:rPr>
            </w:pPr>
            <w:r w:rsidRPr="00F45225">
              <w:rPr>
                <w:rFonts w:ascii="Wingdings" w:hAnsi="Wingdings"/>
                <w:sz w:val="44"/>
              </w:rPr>
              <w:sym w:font="Wingdings" w:char="F071"/>
            </w:r>
          </w:p>
        </w:tc>
        <w:tc>
          <w:tcPr>
            <w:tcW w:w="745" w:type="dxa"/>
            <w:vAlign w:val="center"/>
          </w:tcPr>
          <w:p w:rsidR="0042237C" w:rsidRPr="00F45225" w:rsidP="00905B95" w14:paraId="01324A7B" w14:textId="77777777">
            <w:pPr>
              <w:pStyle w:val="TableParagraph"/>
              <w:jc w:val="center"/>
              <w:rPr>
                <w:rFonts w:ascii="Arial"/>
                <w:b/>
                <w:sz w:val="48"/>
              </w:rPr>
            </w:pPr>
          </w:p>
          <w:p w:rsidR="0042237C" w:rsidRPr="00F45225" w:rsidP="00905B95" w14:paraId="01600DE7" w14:textId="77777777">
            <w:pPr>
              <w:pStyle w:val="TableParagraph"/>
              <w:jc w:val="center"/>
              <w:rPr>
                <w:rFonts w:ascii="Arial"/>
                <w:b/>
                <w:sz w:val="48"/>
              </w:rPr>
            </w:pPr>
          </w:p>
          <w:p w:rsidR="0042237C" w:rsidRPr="00F45225" w:rsidP="00906D02" w14:paraId="5D0219C1" w14:textId="77777777">
            <w:pPr>
              <w:pStyle w:val="TableParagraph"/>
              <w:spacing w:before="374"/>
              <w:jc w:val="center"/>
              <w:rPr>
                <w:rFonts w:ascii="Wingdings" w:hAnsi="Wingdings"/>
                <w:sz w:val="44"/>
              </w:rPr>
            </w:pPr>
            <w:r w:rsidRPr="00F45225">
              <w:rPr>
                <w:rFonts w:ascii="Wingdings" w:hAnsi="Wingdings"/>
                <w:sz w:val="44"/>
              </w:rPr>
              <w:sym w:font="Wingdings" w:char="F071"/>
            </w:r>
          </w:p>
        </w:tc>
        <w:tc>
          <w:tcPr>
            <w:tcW w:w="798" w:type="dxa"/>
            <w:vAlign w:val="center"/>
          </w:tcPr>
          <w:p w:rsidR="0042237C" w:rsidRPr="00F45225" w:rsidP="00905B95" w14:paraId="34A2E75A" w14:textId="77777777">
            <w:pPr>
              <w:pStyle w:val="TableParagraph"/>
              <w:jc w:val="center"/>
              <w:rPr>
                <w:rFonts w:ascii="Times New Roman"/>
                <w:sz w:val="18"/>
              </w:rPr>
            </w:pPr>
          </w:p>
        </w:tc>
      </w:tr>
      <w:tr w14:paraId="41B5EE31" w14:textId="7305AD9B" w:rsidTr="00905B95">
        <w:tblPrEx>
          <w:tblW w:w="13388" w:type="dxa"/>
          <w:tblLayout w:type="fixed"/>
          <w:tblCellMar>
            <w:left w:w="0" w:type="dxa"/>
            <w:right w:w="0" w:type="dxa"/>
          </w:tblCellMar>
          <w:tblLook w:val="01E0"/>
        </w:tblPrEx>
        <w:trPr>
          <w:trHeight w:val="450"/>
        </w:trPr>
        <w:tc>
          <w:tcPr>
            <w:tcW w:w="1243" w:type="dxa"/>
            <w:vAlign w:val="center"/>
          </w:tcPr>
          <w:p w:rsidR="0042237C" w:rsidRPr="00F45225" w:rsidP="00905B95" w14:paraId="4C7906FF" w14:textId="77777777">
            <w:pPr>
              <w:pStyle w:val="TableParagraph"/>
              <w:jc w:val="center"/>
              <w:rPr>
                <w:rFonts w:ascii="Times New Roman"/>
                <w:sz w:val="18"/>
              </w:rPr>
            </w:pPr>
          </w:p>
        </w:tc>
        <w:tc>
          <w:tcPr>
            <w:tcW w:w="549" w:type="dxa"/>
            <w:vAlign w:val="center"/>
          </w:tcPr>
          <w:p w:rsidR="0042237C" w:rsidRPr="00F45225" w:rsidP="00906D02" w14:paraId="5A0E346F" w14:textId="77777777">
            <w:pPr>
              <w:pStyle w:val="TableParagraph"/>
              <w:spacing w:line="431" w:lineRule="exact"/>
              <w:ind w:left="8"/>
              <w:jc w:val="center"/>
              <w:rPr>
                <w:rFonts w:ascii="Wingdings" w:hAnsi="Wingdings"/>
                <w:sz w:val="44"/>
              </w:rPr>
            </w:pPr>
            <w:r w:rsidRPr="00F45225">
              <w:rPr>
                <w:rFonts w:ascii="Wingdings" w:hAnsi="Wingdings"/>
                <w:sz w:val="44"/>
              </w:rPr>
              <w:sym w:font="Wingdings" w:char="F071"/>
            </w:r>
          </w:p>
        </w:tc>
        <w:tc>
          <w:tcPr>
            <w:tcW w:w="518" w:type="dxa"/>
            <w:vAlign w:val="center"/>
          </w:tcPr>
          <w:p w:rsidR="0042237C" w:rsidRPr="00F45225" w:rsidP="00906D02" w14:paraId="6DFE7152" w14:textId="77777777">
            <w:pPr>
              <w:pStyle w:val="TableParagraph"/>
              <w:spacing w:line="431" w:lineRule="exact"/>
              <w:ind w:left="6"/>
              <w:jc w:val="center"/>
              <w:rPr>
                <w:rFonts w:ascii="Wingdings" w:hAnsi="Wingdings"/>
                <w:sz w:val="44"/>
              </w:rPr>
            </w:pPr>
            <w:r w:rsidRPr="00F45225">
              <w:rPr>
                <w:rFonts w:ascii="Wingdings" w:hAnsi="Wingdings"/>
                <w:sz w:val="44"/>
              </w:rPr>
              <w:sym w:font="Wingdings" w:char="F071"/>
            </w:r>
          </w:p>
        </w:tc>
        <w:tc>
          <w:tcPr>
            <w:tcW w:w="687" w:type="dxa"/>
            <w:vAlign w:val="center"/>
          </w:tcPr>
          <w:p w:rsidR="0042237C" w:rsidRPr="00F45225" w:rsidP="00905B95" w14:paraId="554E3F50" w14:textId="77777777">
            <w:pPr>
              <w:pStyle w:val="TableParagraph"/>
              <w:jc w:val="center"/>
              <w:rPr>
                <w:rFonts w:ascii="Times New Roman"/>
                <w:sz w:val="18"/>
              </w:rPr>
            </w:pPr>
          </w:p>
        </w:tc>
        <w:tc>
          <w:tcPr>
            <w:tcW w:w="939" w:type="dxa"/>
            <w:vAlign w:val="center"/>
          </w:tcPr>
          <w:p w:rsidR="0042237C" w:rsidRPr="00F45225" w:rsidP="00905B95" w14:paraId="35DFC8E3" w14:textId="77777777">
            <w:pPr>
              <w:pStyle w:val="TableParagraph"/>
              <w:jc w:val="center"/>
              <w:rPr>
                <w:rFonts w:ascii="Times New Roman"/>
                <w:sz w:val="18"/>
              </w:rPr>
            </w:pPr>
          </w:p>
        </w:tc>
        <w:tc>
          <w:tcPr>
            <w:tcW w:w="604" w:type="dxa"/>
            <w:vAlign w:val="center"/>
          </w:tcPr>
          <w:p w:rsidR="0042237C" w:rsidRPr="00F45225" w:rsidP="00905B95" w14:paraId="652A8AB9" w14:textId="77777777">
            <w:pPr>
              <w:pStyle w:val="TableParagraph"/>
              <w:jc w:val="center"/>
              <w:rPr>
                <w:rFonts w:ascii="Times New Roman"/>
                <w:sz w:val="18"/>
              </w:rPr>
            </w:pPr>
          </w:p>
        </w:tc>
        <w:tc>
          <w:tcPr>
            <w:tcW w:w="634" w:type="dxa"/>
            <w:vAlign w:val="center"/>
          </w:tcPr>
          <w:p w:rsidR="0042237C" w:rsidRPr="00F45225" w:rsidP="00905B95" w14:paraId="2C18C861" w14:textId="77777777">
            <w:pPr>
              <w:pStyle w:val="TableParagraph"/>
              <w:jc w:val="center"/>
              <w:rPr>
                <w:rFonts w:ascii="Times New Roman"/>
                <w:sz w:val="18"/>
              </w:rPr>
            </w:pPr>
          </w:p>
        </w:tc>
        <w:tc>
          <w:tcPr>
            <w:tcW w:w="3810" w:type="dxa"/>
            <w:vAlign w:val="center"/>
          </w:tcPr>
          <w:p w:rsidR="0042237C" w:rsidRPr="00F45225" w:rsidP="00905B95" w14:paraId="4DCBFDAA" w14:textId="77777777">
            <w:pPr>
              <w:pStyle w:val="TableParagraph"/>
              <w:jc w:val="center"/>
              <w:rPr>
                <w:rFonts w:ascii="Times New Roman"/>
                <w:sz w:val="18"/>
              </w:rPr>
            </w:pPr>
          </w:p>
        </w:tc>
        <w:tc>
          <w:tcPr>
            <w:tcW w:w="790" w:type="dxa"/>
            <w:vAlign w:val="center"/>
          </w:tcPr>
          <w:p w:rsidR="0042237C" w:rsidRPr="00F45225" w:rsidP="00905B95" w14:paraId="25CF4717" w14:textId="77777777">
            <w:pPr>
              <w:pStyle w:val="TableParagraph"/>
              <w:jc w:val="center"/>
              <w:rPr>
                <w:rFonts w:ascii="Times New Roman"/>
                <w:sz w:val="18"/>
              </w:rPr>
            </w:pPr>
          </w:p>
        </w:tc>
        <w:tc>
          <w:tcPr>
            <w:tcW w:w="452" w:type="dxa"/>
            <w:vAlign w:val="center"/>
          </w:tcPr>
          <w:p w:rsidR="0042237C" w:rsidRPr="00F45225" w:rsidP="00906D02" w14:paraId="1BE6F927" w14:textId="77777777">
            <w:pPr>
              <w:pStyle w:val="TableParagraph"/>
              <w:spacing w:line="431" w:lineRule="exact"/>
              <w:jc w:val="center"/>
              <w:rPr>
                <w:rFonts w:ascii="Wingdings" w:hAnsi="Wingdings"/>
                <w:sz w:val="44"/>
              </w:rPr>
            </w:pPr>
            <w:r w:rsidRPr="00F45225">
              <w:rPr>
                <w:rFonts w:ascii="Wingdings" w:hAnsi="Wingdings"/>
                <w:sz w:val="44"/>
              </w:rPr>
              <w:sym w:font="Wingdings" w:char="F071"/>
            </w:r>
          </w:p>
        </w:tc>
        <w:tc>
          <w:tcPr>
            <w:tcW w:w="470" w:type="dxa"/>
            <w:vAlign w:val="center"/>
          </w:tcPr>
          <w:p w:rsidR="0042237C" w:rsidRPr="00F45225" w:rsidP="00906D02" w14:paraId="06F0FEB3" w14:textId="77777777">
            <w:pPr>
              <w:pStyle w:val="TableParagraph"/>
              <w:spacing w:line="431" w:lineRule="exact"/>
              <w:jc w:val="center"/>
              <w:rPr>
                <w:rFonts w:ascii="Wingdings" w:hAnsi="Wingdings"/>
                <w:sz w:val="44"/>
              </w:rPr>
            </w:pPr>
            <w:r w:rsidRPr="00F45225">
              <w:rPr>
                <w:rFonts w:ascii="Wingdings" w:hAnsi="Wingdings"/>
                <w:sz w:val="44"/>
              </w:rPr>
              <w:sym w:font="Wingdings" w:char="F071"/>
            </w:r>
          </w:p>
        </w:tc>
        <w:tc>
          <w:tcPr>
            <w:tcW w:w="563" w:type="dxa"/>
            <w:vAlign w:val="center"/>
          </w:tcPr>
          <w:p w:rsidR="0042237C" w:rsidRPr="00F45225" w:rsidP="00906D02" w14:paraId="6667CEF9" w14:textId="77777777">
            <w:pPr>
              <w:pStyle w:val="TableParagraph"/>
              <w:spacing w:line="431" w:lineRule="exact"/>
              <w:ind w:right="1"/>
              <w:jc w:val="center"/>
              <w:rPr>
                <w:rFonts w:ascii="Wingdings" w:hAnsi="Wingdings"/>
                <w:sz w:val="44"/>
              </w:rPr>
            </w:pPr>
            <w:r w:rsidRPr="00F45225">
              <w:rPr>
                <w:rFonts w:ascii="Wingdings" w:hAnsi="Wingdings"/>
                <w:sz w:val="44"/>
              </w:rPr>
              <w:sym w:font="Wingdings" w:char="F071"/>
            </w:r>
          </w:p>
        </w:tc>
        <w:tc>
          <w:tcPr>
            <w:tcW w:w="586" w:type="dxa"/>
            <w:vAlign w:val="center"/>
          </w:tcPr>
          <w:p w:rsidR="0042237C" w:rsidRPr="00F45225" w:rsidP="00905B95" w14:paraId="377C1E45" w14:textId="77777777">
            <w:pPr>
              <w:pStyle w:val="TableParagraph"/>
              <w:spacing w:line="431" w:lineRule="exact"/>
              <w:ind w:right="194"/>
              <w:jc w:val="center"/>
              <w:rPr>
                <w:rFonts w:ascii="Wingdings" w:hAnsi="Wingdings"/>
                <w:sz w:val="44"/>
              </w:rPr>
            </w:pPr>
            <w:r w:rsidRPr="00F45225">
              <w:rPr>
                <w:rFonts w:ascii="Wingdings" w:hAnsi="Wingdings"/>
                <w:sz w:val="44"/>
              </w:rPr>
              <w:sym w:font="Wingdings" w:char="F071"/>
            </w:r>
          </w:p>
        </w:tc>
        <w:tc>
          <w:tcPr>
            <w:tcW w:w="745" w:type="dxa"/>
            <w:vAlign w:val="center"/>
          </w:tcPr>
          <w:p w:rsidR="0042237C" w:rsidRPr="00F45225" w:rsidP="00906D02" w14:paraId="2FA2018D" w14:textId="77777777">
            <w:pPr>
              <w:pStyle w:val="TableParagraph"/>
              <w:spacing w:line="431" w:lineRule="exact"/>
              <w:jc w:val="center"/>
              <w:rPr>
                <w:rFonts w:ascii="Wingdings" w:hAnsi="Wingdings"/>
                <w:sz w:val="44"/>
              </w:rPr>
            </w:pPr>
            <w:r w:rsidRPr="00F45225">
              <w:rPr>
                <w:rFonts w:ascii="Wingdings" w:hAnsi="Wingdings"/>
                <w:sz w:val="44"/>
              </w:rPr>
              <w:sym w:font="Wingdings" w:char="F071"/>
            </w:r>
          </w:p>
        </w:tc>
        <w:tc>
          <w:tcPr>
            <w:tcW w:w="798" w:type="dxa"/>
            <w:vAlign w:val="center"/>
          </w:tcPr>
          <w:p w:rsidR="0042237C" w:rsidRPr="00F45225" w:rsidP="00905B95" w14:paraId="752258CF" w14:textId="77777777">
            <w:pPr>
              <w:pStyle w:val="TableParagraph"/>
              <w:jc w:val="center"/>
              <w:rPr>
                <w:rFonts w:ascii="Times New Roman"/>
                <w:sz w:val="18"/>
              </w:rPr>
            </w:pPr>
          </w:p>
        </w:tc>
      </w:tr>
    </w:tbl>
    <w:p w:rsidR="00895AC9" w:rsidRPr="00F45225" w14:paraId="7B7FA457" w14:textId="77777777">
      <w:pPr>
        <w:pStyle w:val="BodyText"/>
        <w:tabs>
          <w:tab w:val="left" w:pos="1804"/>
          <w:tab w:val="left" w:pos="3734"/>
          <w:tab w:val="left" w:pos="5196"/>
          <w:tab w:val="left" w:pos="6802"/>
        </w:tabs>
        <w:jc w:val="center"/>
      </w:pPr>
      <w:r w:rsidRPr="00F45225">
        <w:t>C</w:t>
      </w:r>
      <w:r w:rsidRPr="00F45225">
        <w:rPr>
          <w:spacing w:val="-2"/>
        </w:rPr>
        <w:t xml:space="preserve"> </w:t>
      </w:r>
      <w:r w:rsidRPr="00F45225">
        <w:t xml:space="preserve">= </w:t>
      </w:r>
      <w:r w:rsidRPr="00F45225">
        <w:rPr>
          <w:spacing w:val="-2"/>
        </w:rPr>
        <w:t>cylindrical</w:t>
      </w:r>
      <w:r w:rsidRPr="00F45225">
        <w:tab/>
        <w:t xml:space="preserve">R = </w:t>
      </w:r>
      <w:r w:rsidRPr="00F45225">
        <w:rPr>
          <w:spacing w:val="-2"/>
        </w:rPr>
        <w:t>rectangular</w:t>
      </w:r>
      <w:r w:rsidRPr="00F45225">
        <w:tab/>
        <w:t>B</w:t>
      </w:r>
      <w:r w:rsidRPr="00F45225">
        <w:rPr>
          <w:spacing w:val="-1"/>
        </w:rPr>
        <w:t xml:space="preserve"> </w:t>
      </w:r>
      <w:r w:rsidRPr="00F45225">
        <w:t xml:space="preserve">= </w:t>
      </w:r>
      <w:r w:rsidRPr="00F45225">
        <w:rPr>
          <w:spacing w:val="-2"/>
        </w:rPr>
        <w:t>bolted</w:t>
      </w:r>
      <w:r w:rsidRPr="00F45225">
        <w:tab/>
        <w:t>W</w:t>
      </w:r>
      <w:r w:rsidRPr="00F45225">
        <w:rPr>
          <w:spacing w:val="-2"/>
        </w:rPr>
        <w:t xml:space="preserve"> </w:t>
      </w:r>
      <w:r w:rsidRPr="00F45225">
        <w:t xml:space="preserve">= </w:t>
      </w:r>
      <w:r w:rsidRPr="00F45225">
        <w:rPr>
          <w:spacing w:val="-2"/>
        </w:rPr>
        <w:t>welded</w:t>
      </w:r>
      <w:r w:rsidRPr="00F45225">
        <w:tab/>
        <w:t>NC</w:t>
      </w:r>
      <w:r w:rsidRPr="00F45225">
        <w:rPr>
          <w:spacing w:val="-2"/>
        </w:rPr>
        <w:t xml:space="preserve"> </w:t>
      </w:r>
      <w:r w:rsidRPr="00F45225">
        <w:t>= not</w:t>
      </w:r>
      <w:r w:rsidRPr="00F45225">
        <w:rPr>
          <w:spacing w:val="-1"/>
        </w:rPr>
        <w:t xml:space="preserve"> </w:t>
      </w:r>
      <w:r w:rsidRPr="00F45225">
        <w:rPr>
          <w:spacing w:val="-2"/>
        </w:rPr>
        <w:t>closed</w:t>
      </w:r>
    </w:p>
    <w:p w:rsidR="00895AC9" w:rsidRPr="00F45225" w14:paraId="6AD095F0" w14:textId="5E8726AF">
      <w:pPr>
        <w:spacing w:before="115"/>
        <w:ind w:left="160"/>
        <w:rPr>
          <w:sz w:val="16"/>
        </w:rPr>
      </w:pPr>
      <w:r w:rsidRPr="00F45225">
        <w:rPr>
          <w:position w:val="7"/>
          <w:sz w:val="13"/>
        </w:rPr>
        <w:t>1</w:t>
      </w:r>
      <w:r w:rsidRPr="00F45225">
        <w:rPr>
          <w:spacing w:val="11"/>
          <w:position w:val="7"/>
          <w:sz w:val="13"/>
        </w:rPr>
        <w:t xml:space="preserve"> </w:t>
      </w:r>
      <w:r w:rsidRPr="00F45225">
        <w:rPr>
          <w:sz w:val="16"/>
        </w:rPr>
        <w:t>Loaded</w:t>
      </w:r>
      <w:r w:rsidRPr="00F45225">
        <w:rPr>
          <w:spacing w:val="-7"/>
          <w:sz w:val="16"/>
        </w:rPr>
        <w:t xml:space="preserve"> </w:t>
      </w:r>
      <w:r w:rsidRPr="00F45225">
        <w:rPr>
          <w:sz w:val="16"/>
        </w:rPr>
        <w:t>Weight</w:t>
      </w:r>
      <w:r w:rsidRPr="00F45225">
        <w:rPr>
          <w:spacing w:val="-5"/>
          <w:sz w:val="16"/>
        </w:rPr>
        <w:t xml:space="preserve"> </w:t>
      </w:r>
      <w:r w:rsidRPr="00F45225">
        <w:rPr>
          <w:sz w:val="16"/>
        </w:rPr>
        <w:t>is</w:t>
      </w:r>
      <w:r w:rsidRPr="00F45225">
        <w:rPr>
          <w:spacing w:val="-5"/>
          <w:sz w:val="16"/>
        </w:rPr>
        <w:t xml:space="preserve"> </w:t>
      </w:r>
      <w:r w:rsidRPr="00F45225">
        <w:rPr>
          <w:sz w:val="16"/>
        </w:rPr>
        <w:t>the</w:t>
      </w:r>
      <w:r w:rsidRPr="00F45225">
        <w:rPr>
          <w:spacing w:val="-7"/>
          <w:sz w:val="16"/>
        </w:rPr>
        <w:t xml:space="preserve"> </w:t>
      </w:r>
      <w:r w:rsidRPr="00F45225">
        <w:rPr>
          <w:sz w:val="16"/>
        </w:rPr>
        <w:t>weight</w:t>
      </w:r>
      <w:r w:rsidRPr="00F45225">
        <w:rPr>
          <w:spacing w:val="-6"/>
          <w:sz w:val="16"/>
        </w:rPr>
        <w:t xml:space="preserve"> </w:t>
      </w:r>
      <w:r w:rsidRPr="00F45225">
        <w:rPr>
          <w:sz w:val="16"/>
        </w:rPr>
        <w:t>of</w:t>
      </w:r>
      <w:r w:rsidRPr="00F45225">
        <w:rPr>
          <w:spacing w:val="-7"/>
          <w:sz w:val="16"/>
        </w:rPr>
        <w:t xml:space="preserve"> </w:t>
      </w:r>
      <w:r w:rsidRPr="00F45225">
        <w:rPr>
          <w:sz w:val="16"/>
        </w:rPr>
        <w:t>the</w:t>
      </w:r>
      <w:r w:rsidRPr="00F45225">
        <w:rPr>
          <w:spacing w:val="-6"/>
          <w:sz w:val="16"/>
        </w:rPr>
        <w:t xml:space="preserve"> </w:t>
      </w:r>
      <w:r w:rsidR="00AC0228">
        <w:rPr>
          <w:sz w:val="16"/>
        </w:rPr>
        <w:t>container</w:t>
      </w:r>
      <w:r w:rsidRPr="00F45225">
        <w:rPr>
          <w:spacing w:val="-5"/>
          <w:sz w:val="16"/>
        </w:rPr>
        <w:t xml:space="preserve"> </w:t>
      </w:r>
      <w:r w:rsidRPr="00F45225">
        <w:rPr>
          <w:sz w:val="16"/>
        </w:rPr>
        <w:t>including</w:t>
      </w:r>
      <w:r w:rsidRPr="00F45225">
        <w:rPr>
          <w:spacing w:val="-6"/>
          <w:sz w:val="16"/>
        </w:rPr>
        <w:t xml:space="preserve"> </w:t>
      </w:r>
      <w:r w:rsidRPr="00F45225">
        <w:rPr>
          <w:sz w:val="16"/>
        </w:rPr>
        <w:t>the</w:t>
      </w:r>
      <w:r w:rsidRPr="00F45225">
        <w:rPr>
          <w:spacing w:val="-7"/>
          <w:sz w:val="16"/>
        </w:rPr>
        <w:t xml:space="preserve"> </w:t>
      </w:r>
      <w:r w:rsidRPr="00F45225">
        <w:rPr>
          <w:sz w:val="16"/>
        </w:rPr>
        <w:t>non-fuel</w:t>
      </w:r>
      <w:r w:rsidRPr="00F45225">
        <w:rPr>
          <w:spacing w:val="-5"/>
          <w:sz w:val="16"/>
        </w:rPr>
        <w:t xml:space="preserve"> </w:t>
      </w:r>
      <w:r w:rsidRPr="00F45225">
        <w:rPr>
          <w:spacing w:val="-2"/>
          <w:sz w:val="16"/>
        </w:rPr>
        <w:t>components.</w:t>
      </w:r>
    </w:p>
    <w:p w:rsidR="00895AC9" w:rsidRPr="00F45225" w14:paraId="5F150D99" w14:textId="1E3D28D5">
      <w:pPr>
        <w:spacing w:before="44"/>
        <w:ind w:left="160"/>
        <w:rPr>
          <w:sz w:val="16"/>
        </w:rPr>
      </w:pPr>
      <w:r w:rsidRPr="00F45225">
        <w:rPr>
          <w:sz w:val="16"/>
          <w:vertAlign w:val="superscript"/>
        </w:rPr>
        <w:t>2</w:t>
      </w:r>
      <w:r w:rsidRPr="00F45225">
        <w:rPr>
          <w:spacing w:val="-7"/>
          <w:sz w:val="16"/>
        </w:rPr>
        <w:t xml:space="preserve"> </w:t>
      </w:r>
      <w:r w:rsidRPr="00F45225">
        <w:rPr>
          <w:sz w:val="16"/>
        </w:rPr>
        <w:t>For</w:t>
      </w:r>
      <w:r w:rsidRPr="00F45225">
        <w:rPr>
          <w:spacing w:val="-5"/>
          <w:sz w:val="16"/>
        </w:rPr>
        <w:t xml:space="preserve"> </w:t>
      </w:r>
      <w:r w:rsidRPr="00F45225">
        <w:rPr>
          <w:sz w:val="16"/>
        </w:rPr>
        <w:t>each</w:t>
      </w:r>
      <w:r w:rsidRPr="00F45225">
        <w:rPr>
          <w:spacing w:val="-7"/>
          <w:sz w:val="16"/>
        </w:rPr>
        <w:t xml:space="preserve"> </w:t>
      </w:r>
      <w:r w:rsidR="009A5EC1">
        <w:rPr>
          <w:sz w:val="16"/>
        </w:rPr>
        <w:t>container</w:t>
      </w:r>
      <w:r w:rsidRPr="00F45225">
        <w:rPr>
          <w:spacing w:val="-6"/>
          <w:sz w:val="16"/>
        </w:rPr>
        <w:t xml:space="preserve"> </w:t>
      </w:r>
      <w:r w:rsidRPr="00F45225">
        <w:rPr>
          <w:sz w:val="16"/>
        </w:rPr>
        <w:t>identified</w:t>
      </w:r>
      <w:r w:rsidRPr="00F45225">
        <w:rPr>
          <w:spacing w:val="-6"/>
          <w:sz w:val="16"/>
        </w:rPr>
        <w:t xml:space="preserve"> </w:t>
      </w:r>
      <w:r w:rsidRPr="00F45225">
        <w:rPr>
          <w:sz w:val="16"/>
        </w:rPr>
        <w:t>in</w:t>
      </w:r>
      <w:r w:rsidRPr="00F45225">
        <w:rPr>
          <w:spacing w:val="-7"/>
          <w:sz w:val="16"/>
        </w:rPr>
        <w:t xml:space="preserve"> </w:t>
      </w:r>
      <w:r w:rsidRPr="00F45225">
        <w:rPr>
          <w:sz w:val="16"/>
        </w:rPr>
        <w:t>Schedule</w:t>
      </w:r>
      <w:r w:rsidRPr="00F45225">
        <w:rPr>
          <w:spacing w:val="-6"/>
          <w:sz w:val="16"/>
        </w:rPr>
        <w:t xml:space="preserve"> </w:t>
      </w:r>
      <w:r w:rsidRPr="00F45225">
        <w:rPr>
          <w:sz w:val="16"/>
        </w:rPr>
        <w:t>E.3</w:t>
      </w:r>
      <w:r w:rsidRPr="00F45225">
        <w:rPr>
          <w:spacing w:val="-6"/>
          <w:sz w:val="16"/>
        </w:rPr>
        <w:t xml:space="preserve"> </w:t>
      </w:r>
      <w:r w:rsidRPr="00F45225">
        <w:rPr>
          <w:sz w:val="16"/>
        </w:rPr>
        <w:t>in</w:t>
      </w:r>
      <w:r w:rsidRPr="00F45225">
        <w:rPr>
          <w:spacing w:val="-5"/>
          <w:sz w:val="16"/>
        </w:rPr>
        <w:t xml:space="preserve"> </w:t>
      </w:r>
      <w:r w:rsidRPr="00F45225">
        <w:rPr>
          <w:sz w:val="16"/>
        </w:rPr>
        <w:t>which</w:t>
      </w:r>
      <w:r w:rsidRPr="00F45225">
        <w:rPr>
          <w:spacing w:val="-6"/>
          <w:sz w:val="16"/>
        </w:rPr>
        <w:t xml:space="preserve"> </w:t>
      </w:r>
      <w:r w:rsidRPr="00F45225">
        <w:rPr>
          <w:sz w:val="16"/>
        </w:rPr>
        <w:t>non-fuel</w:t>
      </w:r>
      <w:r w:rsidRPr="00F45225">
        <w:rPr>
          <w:spacing w:val="-6"/>
          <w:sz w:val="16"/>
        </w:rPr>
        <w:t xml:space="preserve"> </w:t>
      </w:r>
      <w:r w:rsidRPr="00F45225">
        <w:rPr>
          <w:sz w:val="16"/>
        </w:rPr>
        <w:t>components</w:t>
      </w:r>
      <w:r w:rsidRPr="00F45225">
        <w:rPr>
          <w:spacing w:val="-5"/>
          <w:sz w:val="16"/>
        </w:rPr>
        <w:t xml:space="preserve"> </w:t>
      </w:r>
      <w:r w:rsidRPr="00F45225">
        <w:rPr>
          <w:sz w:val="16"/>
        </w:rPr>
        <w:t>are</w:t>
      </w:r>
      <w:r w:rsidRPr="00F45225">
        <w:rPr>
          <w:spacing w:val="-7"/>
          <w:sz w:val="16"/>
        </w:rPr>
        <w:t xml:space="preserve"> </w:t>
      </w:r>
      <w:r w:rsidRPr="00F45225">
        <w:rPr>
          <w:sz w:val="16"/>
        </w:rPr>
        <w:t>stored,</w:t>
      </w:r>
      <w:r w:rsidRPr="00F45225">
        <w:rPr>
          <w:spacing w:val="-6"/>
          <w:sz w:val="16"/>
        </w:rPr>
        <w:t xml:space="preserve"> </w:t>
      </w:r>
      <w:r w:rsidRPr="00F45225">
        <w:rPr>
          <w:sz w:val="16"/>
        </w:rPr>
        <w:t>list</w:t>
      </w:r>
      <w:r w:rsidRPr="00F45225">
        <w:rPr>
          <w:spacing w:val="-6"/>
          <w:sz w:val="16"/>
        </w:rPr>
        <w:t xml:space="preserve"> </w:t>
      </w:r>
      <w:r w:rsidRPr="00F45225">
        <w:rPr>
          <w:sz w:val="16"/>
        </w:rPr>
        <w:t>and</w:t>
      </w:r>
      <w:r w:rsidRPr="00F45225">
        <w:rPr>
          <w:spacing w:val="-7"/>
          <w:sz w:val="16"/>
        </w:rPr>
        <w:t xml:space="preserve"> </w:t>
      </w:r>
      <w:r w:rsidRPr="00F45225">
        <w:rPr>
          <w:sz w:val="16"/>
        </w:rPr>
        <w:t>estimate</w:t>
      </w:r>
      <w:r w:rsidRPr="00F45225">
        <w:rPr>
          <w:spacing w:val="-6"/>
          <w:sz w:val="16"/>
        </w:rPr>
        <w:t xml:space="preserve"> </w:t>
      </w:r>
      <w:r w:rsidRPr="00F45225">
        <w:rPr>
          <w:sz w:val="16"/>
        </w:rPr>
        <w:t>the</w:t>
      </w:r>
      <w:r w:rsidRPr="00F45225">
        <w:rPr>
          <w:spacing w:val="-7"/>
          <w:sz w:val="16"/>
        </w:rPr>
        <w:t xml:space="preserve"> </w:t>
      </w:r>
      <w:r w:rsidRPr="00F45225">
        <w:rPr>
          <w:sz w:val="16"/>
        </w:rPr>
        <w:t>number</w:t>
      </w:r>
      <w:r w:rsidRPr="00F45225">
        <w:rPr>
          <w:spacing w:val="-6"/>
          <w:sz w:val="16"/>
        </w:rPr>
        <w:t xml:space="preserve"> </w:t>
      </w:r>
      <w:r w:rsidRPr="00F45225">
        <w:rPr>
          <w:sz w:val="16"/>
        </w:rPr>
        <w:t>of</w:t>
      </w:r>
      <w:r w:rsidRPr="00F45225">
        <w:rPr>
          <w:spacing w:val="-5"/>
          <w:sz w:val="16"/>
        </w:rPr>
        <w:t xml:space="preserve"> </w:t>
      </w:r>
      <w:r w:rsidRPr="00F45225">
        <w:rPr>
          <w:sz w:val="16"/>
        </w:rPr>
        <w:t>each</w:t>
      </w:r>
      <w:r w:rsidRPr="00F45225">
        <w:rPr>
          <w:spacing w:val="-6"/>
          <w:sz w:val="16"/>
        </w:rPr>
        <w:t xml:space="preserve"> </w:t>
      </w:r>
      <w:r w:rsidRPr="00F45225">
        <w:rPr>
          <w:sz w:val="16"/>
        </w:rPr>
        <w:t>applicable</w:t>
      </w:r>
      <w:r w:rsidRPr="00F45225">
        <w:rPr>
          <w:spacing w:val="-6"/>
          <w:sz w:val="16"/>
        </w:rPr>
        <w:t xml:space="preserve"> </w:t>
      </w:r>
      <w:r w:rsidRPr="00F45225">
        <w:rPr>
          <w:sz w:val="16"/>
        </w:rPr>
        <w:t>type</w:t>
      </w:r>
      <w:r w:rsidRPr="00F45225">
        <w:rPr>
          <w:spacing w:val="-7"/>
          <w:sz w:val="16"/>
        </w:rPr>
        <w:t xml:space="preserve"> </w:t>
      </w:r>
      <w:r w:rsidRPr="00F45225">
        <w:rPr>
          <w:sz w:val="16"/>
        </w:rPr>
        <w:t>of</w:t>
      </w:r>
      <w:r w:rsidRPr="00F45225">
        <w:rPr>
          <w:spacing w:val="-6"/>
          <w:sz w:val="16"/>
        </w:rPr>
        <w:t xml:space="preserve"> </w:t>
      </w:r>
      <w:r w:rsidRPr="00F45225">
        <w:rPr>
          <w:sz w:val="16"/>
        </w:rPr>
        <w:t>non-fuel</w:t>
      </w:r>
      <w:r w:rsidRPr="00F45225">
        <w:rPr>
          <w:spacing w:val="-5"/>
          <w:sz w:val="16"/>
        </w:rPr>
        <w:t xml:space="preserve"> </w:t>
      </w:r>
      <w:r w:rsidRPr="00F45225">
        <w:rPr>
          <w:sz w:val="16"/>
        </w:rPr>
        <w:t>component</w:t>
      </w:r>
      <w:r w:rsidRPr="00F45225">
        <w:rPr>
          <w:spacing w:val="-7"/>
          <w:sz w:val="16"/>
        </w:rPr>
        <w:t xml:space="preserve"> </w:t>
      </w:r>
      <w:r w:rsidRPr="00F45225">
        <w:rPr>
          <w:sz w:val="16"/>
        </w:rPr>
        <w:t>that</w:t>
      </w:r>
      <w:r w:rsidRPr="00F45225">
        <w:rPr>
          <w:spacing w:val="-6"/>
          <w:sz w:val="16"/>
        </w:rPr>
        <w:t xml:space="preserve"> </w:t>
      </w:r>
      <w:r w:rsidRPr="00F45225">
        <w:rPr>
          <w:sz w:val="16"/>
        </w:rPr>
        <w:t>is</w:t>
      </w:r>
      <w:r w:rsidRPr="00F45225">
        <w:rPr>
          <w:spacing w:val="-5"/>
          <w:sz w:val="16"/>
        </w:rPr>
        <w:t xml:space="preserve"> </w:t>
      </w:r>
      <w:r w:rsidRPr="00F45225">
        <w:rPr>
          <w:sz w:val="16"/>
        </w:rPr>
        <w:t>stored</w:t>
      </w:r>
      <w:r w:rsidRPr="00F45225">
        <w:rPr>
          <w:spacing w:val="-6"/>
          <w:sz w:val="16"/>
        </w:rPr>
        <w:t xml:space="preserve"> </w:t>
      </w:r>
      <w:r w:rsidRPr="00F45225">
        <w:rPr>
          <w:sz w:val="16"/>
        </w:rPr>
        <w:t>in</w:t>
      </w:r>
      <w:r w:rsidRPr="00F45225">
        <w:rPr>
          <w:spacing w:val="-6"/>
          <w:sz w:val="16"/>
        </w:rPr>
        <w:t xml:space="preserve"> </w:t>
      </w:r>
      <w:r w:rsidRPr="00F45225">
        <w:rPr>
          <w:sz w:val="16"/>
        </w:rPr>
        <w:t>that</w:t>
      </w:r>
      <w:r w:rsidRPr="00F45225">
        <w:rPr>
          <w:spacing w:val="-7"/>
          <w:sz w:val="16"/>
        </w:rPr>
        <w:t xml:space="preserve"> </w:t>
      </w:r>
      <w:r w:rsidR="009A5EC1">
        <w:rPr>
          <w:spacing w:val="-2"/>
          <w:sz w:val="16"/>
        </w:rPr>
        <w:t>container</w:t>
      </w:r>
      <w:r w:rsidRPr="00F45225">
        <w:rPr>
          <w:spacing w:val="-2"/>
          <w:sz w:val="16"/>
        </w:rPr>
        <w:t>.</w:t>
      </w:r>
    </w:p>
    <w:p w:rsidR="00895AC9" w:rsidRPr="00F45225" w14:paraId="45B798B3" w14:textId="2B5431F3">
      <w:pPr>
        <w:spacing w:before="27"/>
        <w:ind w:left="160"/>
        <w:rPr>
          <w:sz w:val="16"/>
        </w:rPr>
      </w:pPr>
      <w:r w:rsidRPr="00F45225">
        <w:rPr>
          <w:sz w:val="16"/>
          <w:vertAlign w:val="superscript"/>
        </w:rPr>
        <w:t>3</w:t>
      </w:r>
      <w:r w:rsidRPr="00F45225">
        <w:rPr>
          <w:spacing w:val="-7"/>
          <w:sz w:val="16"/>
        </w:rPr>
        <w:t xml:space="preserve"> </w:t>
      </w:r>
      <w:r w:rsidRPr="00F45225">
        <w:rPr>
          <w:sz w:val="16"/>
        </w:rPr>
        <w:t>Indicate</w:t>
      </w:r>
      <w:r w:rsidRPr="00F45225">
        <w:rPr>
          <w:spacing w:val="-4"/>
          <w:sz w:val="16"/>
        </w:rPr>
        <w:t xml:space="preserve"> </w:t>
      </w:r>
      <w:r w:rsidRPr="00F45225">
        <w:rPr>
          <w:sz w:val="16"/>
        </w:rPr>
        <w:t>whether</w:t>
      </w:r>
      <w:r w:rsidRPr="00F45225">
        <w:rPr>
          <w:spacing w:val="-6"/>
          <w:sz w:val="16"/>
        </w:rPr>
        <w:t xml:space="preserve"> </w:t>
      </w:r>
      <w:r w:rsidRPr="00F45225">
        <w:rPr>
          <w:sz w:val="16"/>
        </w:rPr>
        <w:t>the</w:t>
      </w:r>
      <w:r w:rsidRPr="00F45225">
        <w:rPr>
          <w:spacing w:val="-7"/>
          <w:sz w:val="16"/>
        </w:rPr>
        <w:t xml:space="preserve"> </w:t>
      </w:r>
      <w:r w:rsidR="009A5EC1">
        <w:rPr>
          <w:sz w:val="16"/>
        </w:rPr>
        <w:t>container</w:t>
      </w:r>
      <w:r w:rsidRPr="00F45225">
        <w:rPr>
          <w:spacing w:val="-6"/>
          <w:sz w:val="16"/>
        </w:rPr>
        <w:t xml:space="preserve"> </w:t>
      </w:r>
      <w:r w:rsidRPr="00F45225">
        <w:rPr>
          <w:sz w:val="16"/>
        </w:rPr>
        <w:t>may</w:t>
      </w:r>
      <w:r w:rsidRPr="00F45225">
        <w:rPr>
          <w:spacing w:val="-6"/>
          <w:sz w:val="16"/>
        </w:rPr>
        <w:t xml:space="preserve"> </w:t>
      </w:r>
      <w:r w:rsidRPr="00F45225">
        <w:rPr>
          <w:sz w:val="16"/>
        </w:rPr>
        <w:t>be</w:t>
      </w:r>
      <w:r w:rsidRPr="00F45225">
        <w:rPr>
          <w:spacing w:val="-6"/>
          <w:sz w:val="16"/>
        </w:rPr>
        <w:t xml:space="preserve"> </w:t>
      </w:r>
      <w:r w:rsidRPr="00F45225">
        <w:rPr>
          <w:sz w:val="16"/>
        </w:rPr>
        <w:t>handled</w:t>
      </w:r>
      <w:r w:rsidRPr="00F45225">
        <w:rPr>
          <w:spacing w:val="-6"/>
          <w:sz w:val="16"/>
        </w:rPr>
        <w:t xml:space="preserve"> </w:t>
      </w:r>
      <w:r w:rsidRPr="00F45225">
        <w:rPr>
          <w:sz w:val="16"/>
        </w:rPr>
        <w:t>as</w:t>
      </w:r>
      <w:r w:rsidRPr="00F45225">
        <w:rPr>
          <w:spacing w:val="-6"/>
          <w:sz w:val="16"/>
        </w:rPr>
        <w:t xml:space="preserve"> </w:t>
      </w:r>
      <w:r w:rsidRPr="00F45225">
        <w:rPr>
          <w:sz w:val="16"/>
        </w:rPr>
        <w:t>a</w:t>
      </w:r>
      <w:r w:rsidRPr="00F45225">
        <w:rPr>
          <w:spacing w:val="-6"/>
          <w:sz w:val="16"/>
        </w:rPr>
        <w:t xml:space="preserve"> </w:t>
      </w:r>
      <w:r w:rsidRPr="00F45225">
        <w:rPr>
          <w:sz w:val="16"/>
        </w:rPr>
        <w:t>standard</w:t>
      </w:r>
      <w:r w:rsidRPr="00F45225">
        <w:rPr>
          <w:spacing w:val="-6"/>
          <w:sz w:val="16"/>
        </w:rPr>
        <w:t xml:space="preserve"> </w:t>
      </w:r>
      <w:r w:rsidRPr="00F45225">
        <w:rPr>
          <w:sz w:val="16"/>
        </w:rPr>
        <w:t>fuel</w:t>
      </w:r>
      <w:r w:rsidRPr="00F45225">
        <w:rPr>
          <w:spacing w:val="-5"/>
          <w:sz w:val="16"/>
        </w:rPr>
        <w:t xml:space="preserve"> </w:t>
      </w:r>
      <w:r w:rsidRPr="00F45225">
        <w:rPr>
          <w:sz w:val="16"/>
        </w:rPr>
        <w:t>assembly,</w:t>
      </w:r>
      <w:r w:rsidRPr="00F45225">
        <w:rPr>
          <w:spacing w:val="-7"/>
          <w:sz w:val="16"/>
        </w:rPr>
        <w:t xml:space="preserve"> </w:t>
      </w:r>
      <w:r w:rsidRPr="00F45225">
        <w:rPr>
          <w:sz w:val="16"/>
        </w:rPr>
        <w:t>using</w:t>
      </w:r>
      <w:r w:rsidRPr="00F45225">
        <w:rPr>
          <w:spacing w:val="-6"/>
          <w:sz w:val="16"/>
        </w:rPr>
        <w:t xml:space="preserve"> </w:t>
      </w:r>
      <w:r w:rsidRPr="00F45225">
        <w:rPr>
          <w:sz w:val="16"/>
        </w:rPr>
        <w:t>the</w:t>
      </w:r>
      <w:r w:rsidRPr="00F45225">
        <w:rPr>
          <w:spacing w:val="-6"/>
          <w:sz w:val="16"/>
        </w:rPr>
        <w:t xml:space="preserve"> </w:t>
      </w:r>
      <w:r w:rsidRPr="00F45225">
        <w:rPr>
          <w:sz w:val="16"/>
        </w:rPr>
        <w:t>same</w:t>
      </w:r>
      <w:r w:rsidRPr="00F45225">
        <w:rPr>
          <w:spacing w:val="-6"/>
          <w:sz w:val="16"/>
        </w:rPr>
        <w:t xml:space="preserve"> </w:t>
      </w:r>
      <w:r w:rsidRPr="00F45225">
        <w:rPr>
          <w:sz w:val="16"/>
        </w:rPr>
        <w:t>equipment</w:t>
      </w:r>
      <w:r w:rsidRPr="00F45225">
        <w:rPr>
          <w:spacing w:val="-7"/>
          <w:sz w:val="16"/>
        </w:rPr>
        <w:t xml:space="preserve"> </w:t>
      </w:r>
      <w:r w:rsidRPr="00F45225">
        <w:rPr>
          <w:sz w:val="16"/>
        </w:rPr>
        <w:t>used</w:t>
      </w:r>
      <w:r w:rsidRPr="00F45225">
        <w:rPr>
          <w:spacing w:val="-6"/>
          <w:sz w:val="16"/>
        </w:rPr>
        <w:t xml:space="preserve"> </w:t>
      </w:r>
      <w:r w:rsidRPr="00F45225">
        <w:rPr>
          <w:sz w:val="16"/>
        </w:rPr>
        <w:t>to</w:t>
      </w:r>
      <w:r w:rsidRPr="00F45225">
        <w:rPr>
          <w:spacing w:val="-6"/>
          <w:sz w:val="16"/>
        </w:rPr>
        <w:t xml:space="preserve"> </w:t>
      </w:r>
      <w:r w:rsidRPr="00F45225">
        <w:rPr>
          <w:sz w:val="16"/>
        </w:rPr>
        <w:t>move</w:t>
      </w:r>
      <w:r w:rsidRPr="00F45225">
        <w:rPr>
          <w:spacing w:val="-4"/>
          <w:sz w:val="16"/>
        </w:rPr>
        <w:t xml:space="preserve"> </w:t>
      </w:r>
      <w:r w:rsidRPr="00F45225">
        <w:rPr>
          <w:spacing w:val="-2"/>
          <w:sz w:val="16"/>
        </w:rPr>
        <w:t>assemblies.</w:t>
      </w:r>
    </w:p>
    <w:p w:rsidR="00895AC9" w:rsidRPr="00F45225" w:rsidP="780045EA" w14:paraId="2F69D702" w14:textId="580CF518">
      <w:pPr>
        <w:spacing w:before="27"/>
        <w:ind w:left="160"/>
        <w:rPr>
          <w:sz w:val="16"/>
          <w:szCs w:val="16"/>
        </w:rPr>
      </w:pPr>
      <w:r w:rsidRPr="780045EA">
        <w:rPr>
          <w:sz w:val="16"/>
          <w:szCs w:val="16"/>
          <w:vertAlign w:val="superscript"/>
        </w:rPr>
        <w:t>4</w:t>
      </w:r>
      <w:r w:rsidRPr="780045EA">
        <w:rPr>
          <w:spacing w:val="-8"/>
          <w:sz w:val="16"/>
          <w:szCs w:val="16"/>
        </w:rPr>
        <w:t xml:space="preserve"> </w:t>
      </w:r>
      <w:r w:rsidRPr="780045EA">
        <w:rPr>
          <w:sz w:val="16"/>
          <w:szCs w:val="16"/>
        </w:rPr>
        <w:t>The</w:t>
      </w:r>
      <w:r w:rsidRPr="780045EA">
        <w:rPr>
          <w:spacing w:val="-7"/>
          <w:sz w:val="16"/>
          <w:szCs w:val="16"/>
        </w:rPr>
        <w:t xml:space="preserve"> </w:t>
      </w:r>
      <w:r w:rsidRPr="780045EA">
        <w:rPr>
          <w:sz w:val="16"/>
          <w:szCs w:val="16"/>
        </w:rPr>
        <w:t>storage</w:t>
      </w:r>
      <w:r w:rsidRPr="780045EA">
        <w:rPr>
          <w:spacing w:val="-7"/>
          <w:sz w:val="16"/>
          <w:szCs w:val="16"/>
        </w:rPr>
        <w:t xml:space="preserve"> </w:t>
      </w:r>
      <w:r w:rsidRPr="780045EA">
        <w:rPr>
          <w:sz w:val="16"/>
          <w:szCs w:val="16"/>
        </w:rPr>
        <w:t>location</w:t>
      </w:r>
      <w:r w:rsidRPr="780045EA">
        <w:rPr>
          <w:spacing w:val="-7"/>
          <w:sz w:val="16"/>
          <w:szCs w:val="16"/>
        </w:rPr>
        <w:t xml:space="preserve"> </w:t>
      </w:r>
      <w:r w:rsidRPr="780045EA">
        <w:rPr>
          <w:sz w:val="16"/>
          <w:szCs w:val="16"/>
        </w:rPr>
        <w:t>is</w:t>
      </w:r>
      <w:r w:rsidRPr="780045EA">
        <w:rPr>
          <w:spacing w:val="-7"/>
          <w:sz w:val="16"/>
          <w:szCs w:val="16"/>
        </w:rPr>
        <w:t xml:space="preserve"> </w:t>
      </w:r>
      <w:r w:rsidRPr="780045EA">
        <w:rPr>
          <w:sz w:val="16"/>
          <w:szCs w:val="16"/>
        </w:rPr>
        <w:t>from</w:t>
      </w:r>
      <w:r w:rsidRPr="780045EA">
        <w:rPr>
          <w:spacing w:val="-6"/>
          <w:sz w:val="16"/>
          <w:szCs w:val="16"/>
        </w:rPr>
        <w:t xml:space="preserve"> </w:t>
      </w:r>
      <w:r w:rsidRPr="780045EA">
        <w:rPr>
          <w:sz w:val="16"/>
          <w:szCs w:val="16"/>
        </w:rPr>
        <w:t>Appendix</w:t>
      </w:r>
      <w:r w:rsidRPr="780045EA">
        <w:rPr>
          <w:spacing w:val="-7"/>
          <w:sz w:val="16"/>
          <w:szCs w:val="16"/>
        </w:rPr>
        <w:t xml:space="preserve"> </w:t>
      </w:r>
      <w:r w:rsidRPr="780045EA">
        <w:rPr>
          <w:sz w:val="16"/>
          <w:szCs w:val="16"/>
        </w:rPr>
        <w:t>C,</w:t>
      </w:r>
      <w:r w:rsidRPr="780045EA">
        <w:rPr>
          <w:spacing w:val="-6"/>
          <w:sz w:val="16"/>
          <w:szCs w:val="16"/>
        </w:rPr>
        <w:t xml:space="preserve"> </w:t>
      </w:r>
      <w:r w:rsidRPr="780045EA">
        <w:rPr>
          <w:sz w:val="16"/>
          <w:szCs w:val="16"/>
        </w:rPr>
        <w:t>“Reactor</w:t>
      </w:r>
      <w:r w:rsidRPr="780045EA">
        <w:rPr>
          <w:spacing w:val="-7"/>
          <w:sz w:val="16"/>
          <w:szCs w:val="16"/>
        </w:rPr>
        <w:t xml:space="preserve"> </w:t>
      </w:r>
      <w:r w:rsidRPr="780045EA" w:rsidR="2B969CA5">
        <w:rPr>
          <w:spacing w:val="-7"/>
          <w:sz w:val="16"/>
          <w:szCs w:val="16"/>
        </w:rPr>
        <w:t xml:space="preserve">or Facility </w:t>
      </w:r>
      <w:r w:rsidRPr="780045EA">
        <w:rPr>
          <w:sz w:val="16"/>
          <w:szCs w:val="16"/>
        </w:rPr>
        <w:t>and</w:t>
      </w:r>
      <w:r w:rsidRPr="780045EA">
        <w:rPr>
          <w:spacing w:val="-7"/>
          <w:sz w:val="16"/>
          <w:szCs w:val="16"/>
        </w:rPr>
        <w:t xml:space="preserve"> </w:t>
      </w:r>
      <w:r w:rsidRPr="780045EA">
        <w:rPr>
          <w:sz w:val="16"/>
          <w:szCs w:val="16"/>
        </w:rPr>
        <w:t>Spent</w:t>
      </w:r>
      <w:r w:rsidRPr="780045EA">
        <w:rPr>
          <w:spacing w:val="-6"/>
          <w:sz w:val="16"/>
          <w:szCs w:val="16"/>
        </w:rPr>
        <w:t xml:space="preserve"> </w:t>
      </w:r>
      <w:r w:rsidRPr="780045EA">
        <w:rPr>
          <w:sz w:val="16"/>
          <w:szCs w:val="16"/>
        </w:rPr>
        <w:t>Fuel</w:t>
      </w:r>
      <w:r w:rsidRPr="780045EA">
        <w:rPr>
          <w:spacing w:val="-5"/>
          <w:sz w:val="16"/>
          <w:szCs w:val="16"/>
        </w:rPr>
        <w:t xml:space="preserve"> </w:t>
      </w:r>
      <w:r w:rsidRPr="780045EA">
        <w:rPr>
          <w:sz w:val="16"/>
          <w:szCs w:val="16"/>
        </w:rPr>
        <w:t>Storage</w:t>
      </w:r>
      <w:r w:rsidRPr="780045EA">
        <w:rPr>
          <w:spacing w:val="-7"/>
          <w:sz w:val="16"/>
          <w:szCs w:val="16"/>
        </w:rPr>
        <w:t xml:space="preserve"> </w:t>
      </w:r>
      <w:r w:rsidRPr="780045EA">
        <w:rPr>
          <w:sz w:val="16"/>
          <w:szCs w:val="16"/>
        </w:rPr>
        <w:t>Site</w:t>
      </w:r>
      <w:r w:rsidRPr="780045EA">
        <w:rPr>
          <w:spacing w:val="-2"/>
          <w:sz w:val="16"/>
          <w:szCs w:val="16"/>
        </w:rPr>
        <w:t>”.</w:t>
      </w:r>
    </w:p>
    <w:p w:rsidR="00895AC9" w:rsidRPr="00F45225" w14:paraId="24B09F68" w14:textId="77777777">
      <w:pPr>
        <w:pStyle w:val="BodyText"/>
        <w:spacing w:before="4"/>
        <w:rPr>
          <w:sz w:val="28"/>
        </w:rPr>
      </w:pPr>
    </w:p>
    <w:p w:rsidR="00895AC9" w:rsidRPr="00F45225" w14:paraId="26E02E6D" w14:textId="77777777">
      <w:pPr>
        <w:pStyle w:val="Heading3"/>
        <w:spacing w:before="92"/>
        <w:ind w:left="160"/>
      </w:pPr>
      <w:r w:rsidRPr="00F45225">
        <w:rPr>
          <w:spacing w:val="-2"/>
        </w:rPr>
        <w:t>COMMENTS</w:t>
      </w:r>
    </w:p>
    <w:p w:rsidR="00895AC9" w:rsidRPr="00F45225" w14:paraId="0161D6AE" w14:textId="77777777">
      <w:pPr>
        <w:pStyle w:val="BodyText"/>
        <w:rPr>
          <w:b/>
          <w:sz w:val="21"/>
        </w:rPr>
      </w:pPr>
    </w:p>
    <w:p w:rsidR="00895AC9" w:rsidRPr="00F45225" w14:paraId="217584D7" w14:textId="760AD559">
      <w:pPr>
        <w:pStyle w:val="BodyText"/>
        <w:spacing w:line="228" w:lineRule="auto"/>
        <w:ind w:left="159" w:right="134"/>
      </w:pPr>
      <w:r w:rsidRPr="00F45225">
        <w:t>Provide</w:t>
      </w:r>
      <w:r w:rsidRPr="00F45225">
        <w:rPr>
          <w:spacing w:val="-2"/>
        </w:rPr>
        <w:t xml:space="preserve"> </w:t>
      </w:r>
      <w:r w:rsidRPr="00F45225">
        <w:t>any</w:t>
      </w:r>
      <w:r w:rsidRPr="00F45225">
        <w:rPr>
          <w:spacing w:val="-2"/>
        </w:rPr>
        <w:t xml:space="preserve"> </w:t>
      </w:r>
      <w:r w:rsidRPr="00F45225">
        <w:t>comments</w:t>
      </w:r>
      <w:r w:rsidRPr="00F45225">
        <w:rPr>
          <w:spacing w:val="-1"/>
        </w:rPr>
        <w:t xml:space="preserve"> </w:t>
      </w:r>
      <w:r w:rsidRPr="00F45225">
        <w:t>you</w:t>
      </w:r>
      <w:r w:rsidRPr="00F45225">
        <w:rPr>
          <w:spacing w:val="-3"/>
        </w:rPr>
        <w:t xml:space="preserve"> </w:t>
      </w:r>
      <w:r w:rsidRPr="00F45225">
        <w:t>have</w:t>
      </w:r>
      <w:r w:rsidRPr="00F45225">
        <w:rPr>
          <w:spacing w:val="-2"/>
        </w:rPr>
        <w:t xml:space="preserve"> </w:t>
      </w:r>
      <w:r w:rsidRPr="00F45225">
        <w:t>concerning</w:t>
      </w:r>
      <w:r w:rsidRPr="00F45225">
        <w:rPr>
          <w:spacing w:val="-2"/>
        </w:rPr>
        <w:t xml:space="preserve"> </w:t>
      </w:r>
      <w:r w:rsidRPr="00F45225">
        <w:t>Non-Fuel</w:t>
      </w:r>
      <w:r w:rsidRPr="00F45225">
        <w:rPr>
          <w:spacing w:val="-2"/>
        </w:rPr>
        <w:t xml:space="preserve"> </w:t>
      </w:r>
      <w:r w:rsidRPr="00F45225">
        <w:t>Data</w:t>
      </w:r>
      <w:r w:rsidRPr="00F45225">
        <w:rPr>
          <w:spacing w:val="-2"/>
        </w:rPr>
        <w:t xml:space="preserve"> </w:t>
      </w:r>
      <w:r w:rsidRPr="00F45225">
        <w:t>(Non-fuel</w:t>
      </w:r>
      <w:r w:rsidRPr="00F45225">
        <w:rPr>
          <w:spacing w:val="-2"/>
        </w:rPr>
        <w:t xml:space="preserve"> </w:t>
      </w:r>
      <w:r w:rsidRPr="00F45225">
        <w:t>Components</w:t>
      </w:r>
      <w:r w:rsidRPr="00F45225">
        <w:rPr>
          <w:spacing w:val="-1"/>
        </w:rPr>
        <w:t xml:space="preserve"> </w:t>
      </w:r>
      <w:r w:rsidRPr="00F45225">
        <w:t>–</w:t>
      </w:r>
      <w:r w:rsidRPr="00F45225">
        <w:rPr>
          <w:spacing w:val="-2"/>
        </w:rPr>
        <w:t xml:space="preserve"> </w:t>
      </w:r>
      <w:r w:rsidR="00B36D3D">
        <w:t>Containerized</w:t>
      </w:r>
      <w:r w:rsidRPr="00F45225">
        <w:t>)</w:t>
      </w:r>
      <w:r w:rsidRPr="00F45225">
        <w:rPr>
          <w:spacing w:val="-1"/>
        </w:rPr>
        <w:t xml:space="preserve"> </w:t>
      </w:r>
      <w:r w:rsidRPr="00F45225">
        <w:t>(Section</w:t>
      </w:r>
      <w:r w:rsidRPr="00F45225">
        <w:rPr>
          <w:spacing w:val="-3"/>
        </w:rPr>
        <w:t xml:space="preserve"> </w:t>
      </w:r>
      <w:r w:rsidRPr="00F45225">
        <w:t>E.3)</w:t>
      </w:r>
      <w:r w:rsidRPr="00F45225">
        <w:rPr>
          <w:spacing w:val="-1"/>
        </w:rPr>
        <w:t xml:space="preserve"> </w:t>
      </w:r>
      <w:r w:rsidRPr="00F45225">
        <w:t>in</w:t>
      </w:r>
      <w:r w:rsidRPr="00F45225">
        <w:rPr>
          <w:spacing w:val="-2"/>
        </w:rPr>
        <w:t xml:space="preserve"> </w:t>
      </w:r>
      <w:r w:rsidRPr="00F45225">
        <w:t>the</w:t>
      </w:r>
      <w:r w:rsidRPr="00F45225">
        <w:rPr>
          <w:spacing w:val="-2"/>
        </w:rPr>
        <w:t xml:space="preserve"> </w:t>
      </w:r>
      <w:r w:rsidRPr="00F45225">
        <w:t>comment</w:t>
      </w:r>
      <w:r w:rsidRPr="00F45225">
        <w:rPr>
          <w:spacing w:val="-2"/>
        </w:rPr>
        <w:t xml:space="preserve"> </w:t>
      </w:r>
      <w:r w:rsidRPr="00F45225">
        <w:t>section</w:t>
      </w:r>
      <w:r w:rsidRPr="00F45225">
        <w:rPr>
          <w:spacing w:val="-2"/>
        </w:rPr>
        <w:t xml:space="preserve"> </w:t>
      </w:r>
      <w:r w:rsidRPr="00F45225">
        <w:t>below.</w:t>
      </w:r>
      <w:r w:rsidRPr="00F45225">
        <w:rPr>
          <w:spacing w:val="-2"/>
        </w:rPr>
        <w:t xml:space="preserve"> </w:t>
      </w:r>
      <w:r w:rsidRPr="00F45225">
        <w:t>Label</w:t>
      </w:r>
      <w:r w:rsidRPr="00F45225">
        <w:rPr>
          <w:spacing w:val="-2"/>
        </w:rPr>
        <w:t xml:space="preserve"> </w:t>
      </w:r>
      <w:r w:rsidRPr="00F45225">
        <w:t xml:space="preserve">your comments by the </w:t>
      </w:r>
      <w:r w:rsidRPr="00F45225">
        <w:rPr>
          <w:b/>
        </w:rPr>
        <w:t xml:space="preserve">Schedule and Item Number </w:t>
      </w:r>
      <w:r w:rsidRPr="00F45225">
        <w:t>to which they refer.</w:t>
      </w:r>
    </w:p>
    <w:p w:rsidR="00895AC9" w:rsidRPr="00F45225" w14:paraId="3475E55A" w14:textId="77777777">
      <w:pPr>
        <w:pStyle w:val="BodyText"/>
        <w:spacing w:before="6"/>
        <w:rPr>
          <w:sz w:val="1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4"/>
        <w:gridCol w:w="12786"/>
      </w:tblGrid>
      <w:tr w14:paraId="4F47A8FE" w14:textId="77777777">
        <w:tblPrEx>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8"/>
        </w:trPr>
        <w:tc>
          <w:tcPr>
            <w:tcW w:w="1614" w:type="dxa"/>
          </w:tcPr>
          <w:p w:rsidR="00895AC9" w:rsidRPr="00F45225" w14:paraId="29EC8A59" w14:textId="77777777">
            <w:pPr>
              <w:pStyle w:val="TableParagraph"/>
              <w:spacing w:before="98" w:line="220" w:lineRule="exact"/>
              <w:ind w:left="195" w:right="142" w:hanging="40"/>
              <w:rPr>
                <w:rFonts w:ascii="Arial"/>
                <w:b/>
                <w:sz w:val="20"/>
              </w:rPr>
            </w:pPr>
            <w:r w:rsidRPr="00F45225">
              <w:rPr>
                <w:rFonts w:ascii="Arial"/>
                <w:b/>
                <w:sz w:val="20"/>
              </w:rPr>
              <w:t>Schedule</w:t>
            </w:r>
            <w:r w:rsidRPr="00F45225">
              <w:rPr>
                <w:rFonts w:ascii="Arial"/>
                <w:b/>
                <w:spacing w:val="-14"/>
                <w:sz w:val="20"/>
              </w:rPr>
              <w:t xml:space="preserve"> </w:t>
            </w:r>
            <w:r w:rsidRPr="00F45225">
              <w:rPr>
                <w:rFonts w:ascii="Arial"/>
                <w:b/>
                <w:sz w:val="20"/>
              </w:rPr>
              <w:t>and Item</w:t>
            </w:r>
            <w:r w:rsidRPr="00F45225">
              <w:rPr>
                <w:rFonts w:ascii="Arial"/>
                <w:b/>
                <w:spacing w:val="-5"/>
                <w:sz w:val="20"/>
              </w:rPr>
              <w:t xml:space="preserve"> </w:t>
            </w:r>
            <w:r w:rsidRPr="00F45225">
              <w:rPr>
                <w:rFonts w:ascii="Arial"/>
                <w:b/>
                <w:spacing w:val="-2"/>
                <w:sz w:val="20"/>
              </w:rPr>
              <w:t>Number</w:t>
            </w:r>
          </w:p>
        </w:tc>
        <w:tc>
          <w:tcPr>
            <w:tcW w:w="12786" w:type="dxa"/>
          </w:tcPr>
          <w:p w:rsidR="00895AC9" w:rsidRPr="00F45225" w14:paraId="72842F97" w14:textId="77777777">
            <w:pPr>
              <w:pStyle w:val="TableParagraph"/>
              <w:rPr>
                <w:rFonts w:ascii="Arial"/>
                <w:sz w:val="19"/>
              </w:rPr>
            </w:pPr>
          </w:p>
          <w:p w:rsidR="00895AC9" w:rsidRPr="00F45225" w14:paraId="54229F57" w14:textId="77777777">
            <w:pPr>
              <w:pStyle w:val="TableParagraph"/>
              <w:ind w:left="5918" w:right="5908"/>
              <w:jc w:val="center"/>
              <w:rPr>
                <w:rFonts w:ascii="Arial"/>
                <w:b/>
                <w:sz w:val="20"/>
              </w:rPr>
            </w:pPr>
            <w:r w:rsidRPr="00F45225">
              <w:rPr>
                <w:rFonts w:ascii="Arial"/>
                <w:b/>
                <w:spacing w:val="-2"/>
                <w:sz w:val="20"/>
              </w:rPr>
              <w:t>Comment</w:t>
            </w:r>
          </w:p>
        </w:tc>
      </w:tr>
      <w:tr w14:paraId="54B532B8" w14:textId="77777777">
        <w:tblPrEx>
          <w:tblW w:w="0" w:type="auto"/>
          <w:tblInd w:w="165" w:type="dxa"/>
          <w:tblLayout w:type="fixed"/>
          <w:tblCellMar>
            <w:left w:w="0" w:type="dxa"/>
            <w:right w:w="0" w:type="dxa"/>
          </w:tblCellMar>
          <w:tblLook w:val="01E0"/>
        </w:tblPrEx>
        <w:trPr>
          <w:trHeight w:val="863"/>
        </w:trPr>
        <w:tc>
          <w:tcPr>
            <w:tcW w:w="1614" w:type="dxa"/>
          </w:tcPr>
          <w:p w:rsidR="00895AC9" w:rsidRPr="00F45225" w14:paraId="0B2AF0B1" w14:textId="77777777">
            <w:pPr>
              <w:pStyle w:val="TableParagraph"/>
              <w:rPr>
                <w:rFonts w:ascii="Times New Roman"/>
                <w:sz w:val="20"/>
              </w:rPr>
            </w:pPr>
          </w:p>
        </w:tc>
        <w:tc>
          <w:tcPr>
            <w:tcW w:w="12786" w:type="dxa"/>
          </w:tcPr>
          <w:p w:rsidR="00895AC9" w:rsidRPr="00F45225" w14:paraId="096076AB" w14:textId="77777777">
            <w:pPr>
              <w:pStyle w:val="TableParagraph"/>
              <w:rPr>
                <w:rFonts w:ascii="Times New Roman"/>
                <w:sz w:val="20"/>
              </w:rPr>
            </w:pPr>
          </w:p>
        </w:tc>
      </w:tr>
      <w:tr w14:paraId="4B0A6EA1" w14:textId="77777777">
        <w:tblPrEx>
          <w:tblW w:w="0" w:type="auto"/>
          <w:tblInd w:w="165" w:type="dxa"/>
          <w:tblLayout w:type="fixed"/>
          <w:tblCellMar>
            <w:left w:w="0" w:type="dxa"/>
            <w:right w:w="0" w:type="dxa"/>
          </w:tblCellMar>
          <w:tblLook w:val="01E0"/>
        </w:tblPrEx>
        <w:trPr>
          <w:trHeight w:val="863"/>
        </w:trPr>
        <w:tc>
          <w:tcPr>
            <w:tcW w:w="1614" w:type="dxa"/>
          </w:tcPr>
          <w:p w:rsidR="00895AC9" w:rsidRPr="00F45225" w14:paraId="4667AA50" w14:textId="77777777">
            <w:pPr>
              <w:pStyle w:val="TableParagraph"/>
              <w:rPr>
                <w:rFonts w:ascii="Times New Roman"/>
                <w:sz w:val="20"/>
              </w:rPr>
            </w:pPr>
          </w:p>
        </w:tc>
        <w:tc>
          <w:tcPr>
            <w:tcW w:w="12786" w:type="dxa"/>
          </w:tcPr>
          <w:p w:rsidR="00895AC9" w:rsidRPr="00F45225" w14:paraId="11FDA75E" w14:textId="77777777">
            <w:pPr>
              <w:pStyle w:val="TableParagraph"/>
              <w:rPr>
                <w:rFonts w:ascii="Times New Roman"/>
                <w:sz w:val="20"/>
              </w:rPr>
            </w:pPr>
          </w:p>
        </w:tc>
      </w:tr>
      <w:tr w14:paraId="10857282" w14:textId="77777777">
        <w:tblPrEx>
          <w:tblW w:w="0" w:type="auto"/>
          <w:tblInd w:w="165" w:type="dxa"/>
          <w:tblLayout w:type="fixed"/>
          <w:tblCellMar>
            <w:left w:w="0" w:type="dxa"/>
            <w:right w:w="0" w:type="dxa"/>
          </w:tblCellMar>
          <w:tblLook w:val="01E0"/>
        </w:tblPrEx>
        <w:trPr>
          <w:trHeight w:val="864"/>
        </w:trPr>
        <w:tc>
          <w:tcPr>
            <w:tcW w:w="1614" w:type="dxa"/>
          </w:tcPr>
          <w:p w:rsidR="00895AC9" w:rsidRPr="00F45225" w14:paraId="6A42FA24" w14:textId="77777777">
            <w:pPr>
              <w:pStyle w:val="TableParagraph"/>
              <w:rPr>
                <w:rFonts w:ascii="Times New Roman"/>
                <w:sz w:val="20"/>
              </w:rPr>
            </w:pPr>
          </w:p>
        </w:tc>
        <w:tc>
          <w:tcPr>
            <w:tcW w:w="12786" w:type="dxa"/>
          </w:tcPr>
          <w:p w:rsidR="00895AC9" w:rsidRPr="00F45225" w14:paraId="2683273F" w14:textId="77777777">
            <w:pPr>
              <w:pStyle w:val="TableParagraph"/>
              <w:rPr>
                <w:rFonts w:ascii="Times New Roman"/>
                <w:sz w:val="20"/>
              </w:rPr>
            </w:pPr>
          </w:p>
        </w:tc>
      </w:tr>
    </w:tbl>
    <w:p w:rsidR="00895AC9" w:rsidRPr="00F45225" w14:paraId="6A8697CD" w14:textId="77777777">
      <w:pPr>
        <w:rPr>
          <w:rFonts w:ascii="Times New Roman"/>
          <w:sz w:val="20"/>
        </w:rPr>
        <w:sectPr w:rsidSect="0044048A">
          <w:headerReference w:type="default" r:id="rId23"/>
          <w:footerReference w:type="default" r:id="rId24"/>
          <w:pgSz w:w="15840" w:h="12240" w:orient="landscape"/>
          <w:pgMar w:top="1540" w:right="560" w:bottom="1280" w:left="560" w:header="848" w:footer="1095" w:gutter="0"/>
          <w:cols w:space="720"/>
        </w:sectPr>
      </w:pPr>
    </w:p>
    <w:p w:rsidR="00895AC9" w:rsidRPr="00F45225" w14:paraId="1F3E5F84" w14:textId="5F4A3A47">
      <w:pPr>
        <w:pStyle w:val="Heading4"/>
        <w:numPr>
          <w:ilvl w:val="1"/>
          <w:numId w:val="5"/>
        </w:numPr>
        <w:tabs>
          <w:tab w:val="left" w:pos="1195"/>
          <w:tab w:val="left" w:pos="1196"/>
        </w:tabs>
        <w:spacing w:before="92"/>
        <w:ind w:hanging="1081"/>
      </w:pPr>
      <w:bookmarkStart w:id="49" w:name="E.4_Non-fuel_Components_–_Separate_from_"/>
      <w:bookmarkEnd w:id="49"/>
      <w:r w:rsidRPr="00F45225">
        <w:t>Non-fuel</w:t>
      </w:r>
      <w:r w:rsidRPr="00F45225">
        <w:rPr>
          <w:spacing w:val="-5"/>
        </w:rPr>
        <w:t xml:space="preserve"> </w:t>
      </w:r>
      <w:r w:rsidRPr="00F45225">
        <w:t>Components</w:t>
      </w:r>
      <w:r w:rsidRPr="00F45225">
        <w:rPr>
          <w:spacing w:val="-3"/>
        </w:rPr>
        <w:t xml:space="preserve"> </w:t>
      </w:r>
      <w:r w:rsidRPr="00F45225">
        <w:t>–</w:t>
      </w:r>
      <w:r w:rsidRPr="00F45225">
        <w:rPr>
          <w:spacing w:val="-3"/>
        </w:rPr>
        <w:t xml:space="preserve"> </w:t>
      </w:r>
      <w:r w:rsidRPr="00F45225">
        <w:t>Separate</w:t>
      </w:r>
      <w:r w:rsidRPr="00F45225">
        <w:rPr>
          <w:spacing w:val="-3"/>
        </w:rPr>
        <w:t xml:space="preserve"> </w:t>
      </w:r>
      <w:r w:rsidRPr="00F45225">
        <w:t>from</w:t>
      </w:r>
      <w:r w:rsidRPr="00F45225">
        <w:rPr>
          <w:spacing w:val="-4"/>
        </w:rPr>
        <w:t xml:space="preserve"> </w:t>
      </w:r>
      <w:r w:rsidRPr="00F45225">
        <w:t>an</w:t>
      </w:r>
      <w:r w:rsidRPr="00F45225">
        <w:rPr>
          <w:spacing w:val="-4"/>
        </w:rPr>
        <w:t xml:space="preserve"> </w:t>
      </w:r>
      <w:r w:rsidRPr="00F45225">
        <w:t>Assembly</w:t>
      </w:r>
      <w:r w:rsidRPr="00F45225">
        <w:rPr>
          <w:spacing w:val="-3"/>
        </w:rPr>
        <w:t xml:space="preserve"> </w:t>
      </w:r>
      <w:r w:rsidRPr="00F45225">
        <w:t>and</w:t>
      </w:r>
      <w:r w:rsidRPr="00F45225">
        <w:rPr>
          <w:spacing w:val="-3"/>
        </w:rPr>
        <w:t xml:space="preserve"> </w:t>
      </w:r>
      <w:r w:rsidR="00B75F8F">
        <w:rPr>
          <w:spacing w:val="-2"/>
        </w:rPr>
        <w:t>Non-containerized</w:t>
      </w:r>
    </w:p>
    <w:p w:rsidR="00895AC9" w:rsidRPr="00F45225" w14:paraId="36E314AF" w14:textId="52F79DE4">
      <w:pPr>
        <w:pStyle w:val="BodyText"/>
        <w:spacing w:before="119"/>
        <w:ind w:left="1195" w:right="436"/>
      </w:pPr>
      <w:r w:rsidRPr="00F45225">
        <w:t>Does</w:t>
      </w:r>
      <w:r w:rsidRPr="00F45225">
        <w:rPr>
          <w:spacing w:val="-3"/>
        </w:rPr>
        <w:t xml:space="preserve"> </w:t>
      </w:r>
      <w:r w:rsidRPr="00F45225">
        <w:t>your</w:t>
      </w:r>
      <w:r w:rsidRPr="00F45225">
        <w:rPr>
          <w:spacing w:val="-3"/>
        </w:rPr>
        <w:t xml:space="preserve"> </w:t>
      </w:r>
      <w:r w:rsidRPr="00F45225">
        <w:t>facility</w:t>
      </w:r>
      <w:r w:rsidRPr="00F45225">
        <w:rPr>
          <w:spacing w:val="-4"/>
        </w:rPr>
        <w:t xml:space="preserve"> </w:t>
      </w:r>
      <w:r w:rsidRPr="00F45225">
        <w:t>have</w:t>
      </w:r>
      <w:r w:rsidRPr="00F45225">
        <w:rPr>
          <w:spacing w:val="-4"/>
        </w:rPr>
        <w:t xml:space="preserve"> </w:t>
      </w:r>
      <w:r w:rsidR="00B75F8F">
        <w:t>non-containerized</w:t>
      </w:r>
      <w:r w:rsidRPr="00F45225">
        <w:rPr>
          <w:spacing w:val="-4"/>
        </w:rPr>
        <w:t xml:space="preserve"> </w:t>
      </w:r>
      <w:r w:rsidRPr="00F45225">
        <w:t>non-fuel</w:t>
      </w:r>
      <w:r w:rsidRPr="00F45225">
        <w:rPr>
          <w:spacing w:val="-4"/>
        </w:rPr>
        <w:t xml:space="preserve"> </w:t>
      </w:r>
      <w:r w:rsidRPr="00F45225">
        <w:t>components</w:t>
      </w:r>
      <w:r w:rsidRPr="00F45225">
        <w:rPr>
          <w:spacing w:val="-3"/>
        </w:rPr>
        <w:t xml:space="preserve"> </w:t>
      </w:r>
      <w:r w:rsidRPr="00F45225">
        <w:t>that</w:t>
      </w:r>
      <w:r w:rsidRPr="00F45225">
        <w:rPr>
          <w:spacing w:val="-4"/>
        </w:rPr>
        <w:t xml:space="preserve"> </w:t>
      </w:r>
      <w:r w:rsidRPr="00F45225">
        <w:t>are</w:t>
      </w:r>
      <w:r w:rsidRPr="00F45225">
        <w:rPr>
          <w:spacing w:val="-4"/>
        </w:rPr>
        <w:t xml:space="preserve"> </w:t>
      </w:r>
      <w:r w:rsidRPr="00F45225">
        <w:t>separate</w:t>
      </w:r>
      <w:r w:rsidRPr="00F45225">
        <w:rPr>
          <w:spacing w:val="-4"/>
        </w:rPr>
        <w:t xml:space="preserve"> </w:t>
      </w:r>
      <w:r w:rsidRPr="00F45225">
        <w:t>from</w:t>
      </w:r>
      <w:r w:rsidRPr="00F45225">
        <w:rPr>
          <w:spacing w:val="-4"/>
        </w:rPr>
        <w:t xml:space="preserve"> </w:t>
      </w:r>
      <w:r w:rsidRPr="00F45225">
        <w:t>an</w:t>
      </w:r>
      <w:r w:rsidRPr="00F45225">
        <w:rPr>
          <w:spacing w:val="-4"/>
        </w:rPr>
        <w:t xml:space="preserve"> </w:t>
      </w:r>
      <w:r w:rsidRPr="00F45225">
        <w:t>assembly</w:t>
      </w:r>
      <w:r w:rsidRPr="00F45225">
        <w:rPr>
          <w:spacing w:val="-4"/>
        </w:rPr>
        <w:t xml:space="preserve"> </w:t>
      </w:r>
      <w:r w:rsidRPr="00F45225">
        <w:t xml:space="preserve">and currently stored in a storage pool that </w:t>
      </w:r>
      <w:r w:rsidR="00A451A1">
        <w:t xml:space="preserve">or </w:t>
      </w:r>
      <w:r w:rsidR="001C04C3">
        <w:t xml:space="preserve">are stored in dry storage canister from Schedule D </w:t>
      </w:r>
      <w:r w:rsidR="2C1AF2B5">
        <w:t xml:space="preserve">that may be </w:t>
      </w:r>
      <w:r w:rsidRPr="00F45225">
        <w:t>deliver</w:t>
      </w:r>
      <w:r w:rsidRPr="00F45225" w:rsidR="1FE06353">
        <w:t xml:space="preserve">ed </w:t>
      </w:r>
      <w:r w:rsidRPr="00F45225">
        <w:t>to a DOE facility?</w:t>
      </w:r>
    </w:p>
    <w:p w:rsidR="00895AC9" w:rsidRPr="00F45225" w14:paraId="409D4D39" w14:textId="77777777">
      <w:pPr>
        <w:tabs>
          <w:tab w:val="left" w:pos="1954"/>
        </w:tabs>
        <w:spacing w:before="121"/>
        <w:ind w:left="1285"/>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E.4</w:t>
      </w:r>
    </w:p>
    <w:p w:rsidR="00895AC9" w:rsidRPr="00F45225" w14:paraId="6DA860C4" w14:textId="77777777">
      <w:pPr>
        <w:tabs>
          <w:tab w:val="left" w:pos="1954"/>
        </w:tabs>
        <w:spacing w:before="119"/>
        <w:ind w:left="1285"/>
        <w:rPr>
          <w:b/>
          <w:sz w:val="20"/>
        </w:rPr>
      </w:pPr>
      <w:r w:rsidRPr="00F45225">
        <w:rPr>
          <w:sz w:val="20"/>
          <w:u w:val="single"/>
        </w:rPr>
        <w:tab/>
      </w:r>
      <w:r w:rsidRPr="00F45225">
        <w:rPr>
          <w:spacing w:val="-1"/>
          <w:sz w:val="20"/>
        </w:rPr>
        <w:t xml:space="preserve"> </w:t>
      </w:r>
      <w:r w:rsidRPr="00F45225">
        <w:rPr>
          <w:sz w:val="20"/>
        </w:rPr>
        <w:t>No.</w:t>
      </w:r>
      <w:r w:rsidRPr="00F45225">
        <w:rPr>
          <w:spacing w:val="-1"/>
          <w:sz w:val="20"/>
        </w:rPr>
        <w:t xml:space="preserve"> </w:t>
      </w:r>
      <w:r w:rsidRPr="00F45225">
        <w:rPr>
          <w:sz w:val="20"/>
        </w:rPr>
        <w:t>Skip</w:t>
      </w:r>
      <w:r w:rsidRPr="00F45225">
        <w:rPr>
          <w:spacing w:val="-1"/>
          <w:sz w:val="20"/>
        </w:rPr>
        <w:t xml:space="preserve"> </w:t>
      </w:r>
      <w:r w:rsidRPr="00F45225">
        <w:rPr>
          <w:sz w:val="20"/>
        </w:rPr>
        <w:t>to</w:t>
      </w:r>
      <w:r w:rsidRPr="00F45225">
        <w:rPr>
          <w:spacing w:val="-1"/>
          <w:sz w:val="20"/>
        </w:rPr>
        <w:t xml:space="preserve"> </w:t>
      </w:r>
      <w:r w:rsidRPr="00F45225">
        <w:rPr>
          <w:b/>
          <w:sz w:val="20"/>
        </w:rPr>
        <w:t>Schedule</w:t>
      </w:r>
      <w:r w:rsidRPr="00F45225">
        <w:rPr>
          <w:b/>
          <w:spacing w:val="-1"/>
          <w:sz w:val="20"/>
        </w:rPr>
        <w:t xml:space="preserve"> </w:t>
      </w:r>
      <w:r w:rsidRPr="00F45225">
        <w:rPr>
          <w:b/>
          <w:sz w:val="20"/>
        </w:rPr>
        <w:t>F</w:t>
      </w:r>
    </w:p>
    <w:p w:rsidR="00895AC9" w:rsidRPr="00F45225" w14:paraId="6F952FF8" w14:textId="6C894E25">
      <w:pPr>
        <w:pStyle w:val="BodyText"/>
        <w:spacing w:before="121"/>
        <w:ind w:left="1195"/>
      </w:pPr>
      <w:r w:rsidRPr="00F45225">
        <w:t>List</w:t>
      </w:r>
      <w:r w:rsidRPr="00F45225">
        <w:rPr>
          <w:spacing w:val="-3"/>
        </w:rPr>
        <w:t xml:space="preserve"> </w:t>
      </w:r>
      <w:r w:rsidRPr="00F45225">
        <w:t>and</w:t>
      </w:r>
      <w:r w:rsidRPr="00F45225">
        <w:rPr>
          <w:spacing w:val="-3"/>
        </w:rPr>
        <w:t xml:space="preserve"> </w:t>
      </w:r>
      <w:r w:rsidR="006979CF">
        <w:t xml:space="preserve">provide </w:t>
      </w:r>
      <w:r w:rsidRPr="00F45225">
        <w:t>the</w:t>
      </w:r>
      <w:r w:rsidRPr="00F45225">
        <w:rPr>
          <w:spacing w:val="-3"/>
        </w:rPr>
        <w:t xml:space="preserve"> </w:t>
      </w:r>
      <w:r w:rsidRPr="00F45225">
        <w:t>number</w:t>
      </w:r>
      <w:r w:rsidRPr="00F45225">
        <w:rPr>
          <w:spacing w:val="-2"/>
        </w:rPr>
        <w:t xml:space="preserve"> </w:t>
      </w:r>
      <w:r w:rsidRPr="00F45225">
        <w:t>of</w:t>
      </w:r>
      <w:r w:rsidRPr="00F45225">
        <w:rPr>
          <w:spacing w:val="-3"/>
        </w:rPr>
        <w:t xml:space="preserve"> </w:t>
      </w:r>
      <w:r w:rsidRPr="00F45225">
        <w:t>each</w:t>
      </w:r>
      <w:r w:rsidRPr="00F45225">
        <w:rPr>
          <w:spacing w:val="-3"/>
        </w:rPr>
        <w:t xml:space="preserve"> </w:t>
      </w:r>
      <w:r w:rsidRPr="00F45225">
        <w:t>applicable</w:t>
      </w:r>
      <w:r w:rsidRPr="00F45225">
        <w:rPr>
          <w:spacing w:val="-3"/>
        </w:rPr>
        <w:t xml:space="preserve"> </w:t>
      </w:r>
      <w:r w:rsidRPr="00F45225">
        <w:t>type</w:t>
      </w:r>
      <w:r w:rsidRPr="00F45225">
        <w:rPr>
          <w:spacing w:val="-4"/>
        </w:rPr>
        <w:t xml:space="preserve"> </w:t>
      </w:r>
      <w:r w:rsidRPr="00F45225">
        <w:t>of</w:t>
      </w:r>
      <w:r w:rsidRPr="00F45225">
        <w:rPr>
          <w:spacing w:val="-3"/>
        </w:rPr>
        <w:t xml:space="preserve"> </w:t>
      </w:r>
      <w:r w:rsidR="00B75F8F">
        <w:t>non-containerized</w:t>
      </w:r>
      <w:r w:rsidRPr="00F45225">
        <w:rPr>
          <w:spacing w:val="-3"/>
        </w:rPr>
        <w:t xml:space="preserve"> </w:t>
      </w:r>
      <w:r w:rsidRPr="00F45225">
        <w:t>non-fuel</w:t>
      </w:r>
      <w:r w:rsidRPr="00F45225">
        <w:rPr>
          <w:spacing w:val="-3"/>
        </w:rPr>
        <w:t xml:space="preserve"> </w:t>
      </w:r>
      <w:r w:rsidRPr="00F45225">
        <w:t>component</w:t>
      </w:r>
      <w:r w:rsidRPr="00F45225">
        <w:rPr>
          <w:spacing w:val="-3"/>
        </w:rPr>
        <w:t xml:space="preserve"> </w:t>
      </w:r>
      <w:r w:rsidRPr="00F45225">
        <w:t>separate</w:t>
      </w:r>
      <w:r w:rsidRPr="00F45225">
        <w:rPr>
          <w:spacing w:val="-3"/>
        </w:rPr>
        <w:t xml:space="preserve"> </w:t>
      </w:r>
      <w:r w:rsidRPr="00F45225">
        <w:t>from</w:t>
      </w:r>
      <w:r w:rsidRPr="00F45225">
        <w:rPr>
          <w:spacing w:val="-3"/>
        </w:rPr>
        <w:t xml:space="preserve"> </w:t>
      </w:r>
      <w:r w:rsidRPr="00F45225">
        <w:t xml:space="preserve">an assembly and indicate the storage pool location from Appendix C “Reactor </w:t>
      </w:r>
      <w:r w:rsidRPr="00F45225" w:rsidR="3063249E">
        <w:t xml:space="preserve">or Facility </w:t>
      </w:r>
      <w:r w:rsidRPr="00F45225">
        <w:t>and Spent Fuel Storage Site”.</w:t>
      </w:r>
      <w:r w:rsidR="009850EA">
        <w:t xml:space="preserve"> </w:t>
      </w:r>
      <w:r w:rsidR="001C04C3">
        <w:t xml:space="preserve">If Non-fuel Components Separate from an Assembly and </w:t>
      </w:r>
      <w:r w:rsidR="00B75F8F">
        <w:t>Non-containerized</w:t>
      </w:r>
      <w:r w:rsidR="001C04C3">
        <w:t xml:space="preserve"> are stored in dry storage canister from Schedule D provide canister identifier and position according to map from sections D.3.2 and D.3.3. Non</w:t>
      </w:r>
      <w:r w:rsidR="001E1BC5">
        <w:t>-</w:t>
      </w:r>
      <w:r w:rsidR="001C04C3">
        <w:t>fuel components stored in GTCC canisters without any fuel present should be reported in Schedule F.</w:t>
      </w:r>
    </w:p>
    <w:p w:rsidR="00895AC9" w:rsidRPr="00F45225" w14:paraId="495E252B" w14:textId="71EA9A74">
      <w:pPr>
        <w:pStyle w:val="BodyText"/>
        <w:spacing w:before="7"/>
        <w:rPr>
          <w:sz w:val="10"/>
        </w:rPr>
      </w:pPr>
    </w:p>
    <w:tbl>
      <w:tblPr>
        <w:tblW w:w="0" w:type="auto"/>
        <w:tblInd w:w="1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36"/>
        <w:gridCol w:w="1470"/>
        <w:gridCol w:w="1009"/>
        <w:gridCol w:w="896"/>
        <w:gridCol w:w="1446"/>
      </w:tblGrid>
      <w:tr w14:paraId="76DF6B81" w14:textId="5858F05B" w:rsidTr="00905B95">
        <w:tblPrEx>
          <w:tblW w:w="0" w:type="auto"/>
          <w:tblInd w:w="1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00"/>
        </w:trPr>
        <w:tc>
          <w:tcPr>
            <w:tcW w:w="4336" w:type="dxa"/>
          </w:tcPr>
          <w:p w:rsidR="00E542E5" w:rsidRPr="00F45225" w:rsidP="00E542E5" w14:paraId="3BC4C800" w14:textId="30D2FE6F">
            <w:pPr>
              <w:pStyle w:val="TableParagraph"/>
              <w:rPr>
                <w:rFonts w:ascii="Arial"/>
                <w:sz w:val="18"/>
              </w:rPr>
            </w:pPr>
          </w:p>
          <w:p w:rsidR="00E542E5" w:rsidRPr="00F45225" w:rsidP="00E542E5" w14:paraId="073978A0" w14:textId="124CA5E3">
            <w:pPr>
              <w:pStyle w:val="TableParagraph"/>
              <w:rPr>
                <w:rFonts w:ascii="Arial"/>
                <w:sz w:val="18"/>
              </w:rPr>
            </w:pPr>
          </w:p>
          <w:p w:rsidR="00E542E5" w:rsidRPr="00F45225" w:rsidP="00E542E5" w14:paraId="42D556AF" w14:textId="590669E7">
            <w:pPr>
              <w:pStyle w:val="TableParagraph"/>
              <w:spacing w:before="141"/>
              <w:ind w:left="909"/>
              <w:rPr>
                <w:rFonts w:ascii="Arial"/>
                <w:b/>
                <w:sz w:val="16"/>
              </w:rPr>
            </w:pPr>
            <w:r w:rsidRPr="00F45225">
              <w:rPr>
                <w:rFonts w:ascii="Arial"/>
                <w:b/>
                <w:sz w:val="16"/>
              </w:rPr>
              <w:t>Type</w:t>
            </w:r>
            <w:r w:rsidRPr="00F45225">
              <w:rPr>
                <w:rFonts w:ascii="Arial"/>
                <w:b/>
                <w:spacing w:val="-5"/>
                <w:sz w:val="16"/>
              </w:rPr>
              <w:t xml:space="preserve"> </w:t>
            </w:r>
            <w:r w:rsidRPr="00F45225">
              <w:rPr>
                <w:rFonts w:ascii="Arial"/>
                <w:b/>
                <w:sz w:val="16"/>
              </w:rPr>
              <w:t>of</w:t>
            </w:r>
            <w:r w:rsidRPr="00F45225">
              <w:rPr>
                <w:rFonts w:ascii="Arial"/>
                <w:b/>
                <w:spacing w:val="-6"/>
                <w:sz w:val="16"/>
              </w:rPr>
              <w:t xml:space="preserve"> </w:t>
            </w:r>
            <w:r w:rsidRPr="00F45225">
              <w:rPr>
                <w:rFonts w:ascii="Arial"/>
                <w:b/>
                <w:sz w:val="16"/>
              </w:rPr>
              <w:t>Non-fuel</w:t>
            </w:r>
            <w:r w:rsidRPr="00F45225">
              <w:rPr>
                <w:rFonts w:ascii="Arial"/>
                <w:b/>
                <w:spacing w:val="-6"/>
                <w:sz w:val="16"/>
              </w:rPr>
              <w:t xml:space="preserve"> </w:t>
            </w:r>
            <w:r w:rsidRPr="00F45225">
              <w:rPr>
                <w:rFonts w:ascii="Arial"/>
                <w:b/>
                <w:spacing w:val="-2"/>
                <w:sz w:val="16"/>
              </w:rPr>
              <w:t>Component</w:t>
            </w:r>
          </w:p>
        </w:tc>
        <w:tc>
          <w:tcPr>
            <w:tcW w:w="1470" w:type="dxa"/>
            <w:vAlign w:val="center"/>
          </w:tcPr>
          <w:p w:rsidR="00E542E5" w:rsidRPr="00F45225" w:rsidP="00905B95" w14:paraId="489D55D7" w14:textId="77777777">
            <w:pPr>
              <w:pStyle w:val="TableParagraph"/>
              <w:jc w:val="center"/>
              <w:rPr>
                <w:rFonts w:ascii="Arial"/>
                <w:b/>
                <w:sz w:val="16"/>
              </w:rPr>
            </w:pPr>
            <w:r w:rsidRPr="00F45225">
              <w:rPr>
                <w:rFonts w:ascii="Arial"/>
                <w:b/>
                <w:sz w:val="16"/>
              </w:rPr>
              <w:t>Number of Individual</w:t>
            </w:r>
            <w:r w:rsidRPr="00F45225">
              <w:rPr>
                <w:rFonts w:ascii="Arial"/>
                <w:b/>
                <w:spacing w:val="-12"/>
                <w:sz w:val="16"/>
              </w:rPr>
              <w:t xml:space="preserve"> </w:t>
            </w:r>
            <w:r w:rsidRPr="00F45225">
              <w:rPr>
                <w:rFonts w:ascii="Arial"/>
                <w:b/>
                <w:sz w:val="16"/>
              </w:rPr>
              <w:t>Items</w:t>
            </w:r>
          </w:p>
        </w:tc>
        <w:tc>
          <w:tcPr>
            <w:tcW w:w="1009" w:type="dxa"/>
            <w:vAlign w:val="center"/>
          </w:tcPr>
          <w:p w:rsidR="00E542E5" w:rsidRPr="00F45225" w:rsidP="00905B95" w14:paraId="7AB1177F" w14:textId="77777777">
            <w:pPr>
              <w:pStyle w:val="TableParagraph"/>
              <w:jc w:val="center"/>
              <w:rPr>
                <w:rFonts w:ascii="Arial"/>
                <w:b/>
                <w:sz w:val="16"/>
              </w:rPr>
            </w:pPr>
            <w:r w:rsidRPr="00F45225">
              <w:rPr>
                <w:rFonts w:ascii="Arial"/>
                <w:b/>
                <w:sz w:val="16"/>
              </w:rPr>
              <w:t>Storage</w:t>
            </w:r>
            <w:r w:rsidRPr="00F45225">
              <w:rPr>
                <w:rFonts w:ascii="Arial"/>
                <w:b/>
                <w:spacing w:val="-8"/>
                <w:sz w:val="16"/>
              </w:rPr>
              <w:t xml:space="preserve"> </w:t>
            </w:r>
            <w:r w:rsidRPr="00F45225">
              <w:rPr>
                <w:rFonts w:ascii="Arial"/>
                <w:b/>
                <w:spacing w:val="-2"/>
                <w:sz w:val="16"/>
              </w:rPr>
              <w:t>Location</w:t>
            </w:r>
          </w:p>
        </w:tc>
        <w:tc>
          <w:tcPr>
            <w:tcW w:w="896" w:type="dxa"/>
            <w:vAlign w:val="center"/>
          </w:tcPr>
          <w:p w:rsidR="00E542E5" w:rsidRPr="00F45225" w:rsidP="00905B95" w14:paraId="663D7769" w14:textId="1016A202">
            <w:pPr>
              <w:pStyle w:val="TableParagraph"/>
              <w:jc w:val="center"/>
              <w:rPr>
                <w:rFonts w:ascii="Arial"/>
                <w:sz w:val="18"/>
              </w:rPr>
            </w:pPr>
            <w:r w:rsidRPr="003226CE">
              <w:rPr>
                <w:rFonts w:ascii="Arial"/>
                <w:b/>
                <w:spacing w:val="-2"/>
                <w:sz w:val="16"/>
              </w:rPr>
              <w:t>Cask Identifier</w:t>
            </w:r>
          </w:p>
        </w:tc>
        <w:tc>
          <w:tcPr>
            <w:tcW w:w="1446" w:type="dxa"/>
            <w:vAlign w:val="center"/>
          </w:tcPr>
          <w:p w:rsidR="00E542E5" w:rsidRPr="00F45225" w:rsidP="00905B95" w14:paraId="6709B1EA" w14:textId="48846717">
            <w:pPr>
              <w:pStyle w:val="TableParagraph"/>
              <w:jc w:val="center"/>
              <w:rPr>
                <w:rFonts w:ascii="Arial"/>
                <w:sz w:val="18"/>
              </w:rPr>
            </w:pPr>
            <w:r w:rsidRPr="003226CE">
              <w:rPr>
                <w:rFonts w:ascii="Arial"/>
                <w:b/>
                <w:spacing w:val="-2"/>
                <w:sz w:val="16"/>
              </w:rPr>
              <w:t>Position According to Map</w:t>
            </w:r>
          </w:p>
        </w:tc>
      </w:tr>
      <w:tr w14:paraId="6A8016E9" w14:textId="0EFC49AE" w:rsidTr="00905B95">
        <w:tblPrEx>
          <w:tblW w:w="0" w:type="auto"/>
          <w:tblInd w:w="1633" w:type="dxa"/>
          <w:tblLayout w:type="fixed"/>
          <w:tblCellMar>
            <w:left w:w="0" w:type="dxa"/>
            <w:right w:w="0" w:type="dxa"/>
          </w:tblCellMar>
          <w:tblLook w:val="01E0"/>
        </w:tblPrEx>
        <w:trPr>
          <w:trHeight w:val="4068"/>
        </w:trPr>
        <w:tc>
          <w:tcPr>
            <w:tcW w:w="4336" w:type="dxa"/>
          </w:tcPr>
          <w:p w:rsidR="00E542E5" w:rsidRPr="00F45225" w14:paraId="742C242E" w14:textId="661995DD">
            <w:pPr>
              <w:pStyle w:val="TableParagraph"/>
              <w:rPr>
                <w:rFonts w:ascii="Arial"/>
                <w:sz w:val="18"/>
              </w:rPr>
            </w:pPr>
            <w:r w:rsidRPr="00F45225">
              <w:rPr>
                <w:noProof/>
              </w:rPr>
              <mc:AlternateContent>
                <mc:Choice Requires="wpg">
                  <w:drawing>
                    <wp:anchor distT="0" distB="0" distL="114300" distR="114300" simplePos="0" relativeHeight="251699200" behindDoc="1" locked="0" layoutInCell="1" allowOverlap="1">
                      <wp:simplePos x="0" y="0"/>
                      <wp:positionH relativeFrom="page">
                        <wp:posOffset>-4903</wp:posOffset>
                      </wp:positionH>
                      <wp:positionV relativeFrom="paragraph">
                        <wp:posOffset>52705</wp:posOffset>
                      </wp:positionV>
                      <wp:extent cx="2761437" cy="2446020"/>
                      <wp:effectExtent l="0" t="0" r="1270" b="0"/>
                      <wp:wrapNone/>
                      <wp:docPr id="734" name="Group 734"/>
                      <wp:cNvGraphicFramePr/>
                      <a:graphic xmlns:a="http://schemas.openxmlformats.org/drawingml/2006/main">
                        <a:graphicData uri="http://schemas.microsoft.com/office/word/2010/wordprocessingGroup">
                          <wpg:wgp xmlns:wpg="http://schemas.microsoft.com/office/word/2010/wordprocessingGroup">
                            <wpg:cNvGrpSpPr/>
                            <wpg:grpSpPr>
                              <a:xfrm>
                                <a:off x="0" y="0"/>
                                <a:ext cx="2761437" cy="2446020"/>
                                <a:chOff x="2556" y="2317"/>
                                <a:chExt cx="3800" cy="3329"/>
                              </a:xfrm>
                            </wpg:grpSpPr>
                            <wps:wsp xmlns:wps="http://schemas.microsoft.com/office/word/2010/wordprocessingShape">
                              <wps:cNvPr id="735" name="docshape39"/>
                              <wps:cNvSpPr/>
                              <wps:spPr bwMode="auto">
                                <a:xfrm>
                                  <a:off x="2556" y="2317"/>
                                  <a:ext cx="3800" cy="3329"/>
                                </a:xfrm>
                                <a:custGeom>
                                  <a:avLst/>
                                  <a:gdLst>
                                    <a:gd name="T0" fmla="+- 0 6355 2556"/>
                                    <a:gd name="T1" fmla="*/ T0 w 3800"/>
                                    <a:gd name="T2" fmla="+- 0 2317 2317"/>
                                    <a:gd name="T3" fmla="*/ 2317 h 3329"/>
                                    <a:gd name="T4" fmla="+- 0 6346 2556"/>
                                    <a:gd name="T5" fmla="*/ T4 w 3800"/>
                                    <a:gd name="T6" fmla="+- 0 2317 2317"/>
                                    <a:gd name="T7" fmla="*/ 2317 h 3329"/>
                                    <a:gd name="T8" fmla="+- 0 6346 2556"/>
                                    <a:gd name="T9" fmla="*/ T8 w 3800"/>
                                    <a:gd name="T10" fmla="+- 0 2327 2317"/>
                                    <a:gd name="T11" fmla="*/ 2327 h 3329"/>
                                    <a:gd name="T12" fmla="+- 0 6346 2556"/>
                                    <a:gd name="T13" fmla="*/ T12 w 3800"/>
                                    <a:gd name="T14" fmla="+- 0 2952 2317"/>
                                    <a:gd name="T15" fmla="*/ 2952 h 3329"/>
                                    <a:gd name="T16" fmla="+- 0 6346 2556"/>
                                    <a:gd name="T17" fmla="*/ T16 w 3800"/>
                                    <a:gd name="T18" fmla="+- 0 5636 2317"/>
                                    <a:gd name="T19" fmla="*/ 5636 h 3329"/>
                                    <a:gd name="T20" fmla="+- 0 2566 2556"/>
                                    <a:gd name="T21" fmla="*/ T20 w 3800"/>
                                    <a:gd name="T22" fmla="+- 0 5636 2317"/>
                                    <a:gd name="T23" fmla="*/ 5636 h 3329"/>
                                    <a:gd name="T24" fmla="+- 0 2566 2556"/>
                                    <a:gd name="T25" fmla="*/ T24 w 3800"/>
                                    <a:gd name="T26" fmla="+- 0 5413 2317"/>
                                    <a:gd name="T27" fmla="*/ 5413 h 3329"/>
                                    <a:gd name="T28" fmla="+- 0 6346 2556"/>
                                    <a:gd name="T29" fmla="*/ T28 w 3800"/>
                                    <a:gd name="T30" fmla="+- 0 5413 2317"/>
                                    <a:gd name="T31" fmla="*/ 5413 h 3329"/>
                                    <a:gd name="T32" fmla="+- 0 6346 2556"/>
                                    <a:gd name="T33" fmla="*/ T32 w 3800"/>
                                    <a:gd name="T34" fmla="+- 0 5404 2317"/>
                                    <a:gd name="T35" fmla="*/ 5404 h 3329"/>
                                    <a:gd name="T36" fmla="+- 0 2566 2556"/>
                                    <a:gd name="T37" fmla="*/ T36 w 3800"/>
                                    <a:gd name="T38" fmla="+- 0 5404 2317"/>
                                    <a:gd name="T39" fmla="*/ 5404 h 3329"/>
                                    <a:gd name="T40" fmla="+- 0 2566 2556"/>
                                    <a:gd name="T41" fmla="*/ T40 w 3800"/>
                                    <a:gd name="T42" fmla="+- 0 5182 2317"/>
                                    <a:gd name="T43" fmla="*/ 5182 h 3329"/>
                                    <a:gd name="T44" fmla="+- 0 6346 2556"/>
                                    <a:gd name="T45" fmla="*/ T44 w 3800"/>
                                    <a:gd name="T46" fmla="+- 0 5182 2317"/>
                                    <a:gd name="T47" fmla="*/ 5182 h 3329"/>
                                    <a:gd name="T48" fmla="+- 0 6346 2556"/>
                                    <a:gd name="T49" fmla="*/ T48 w 3800"/>
                                    <a:gd name="T50" fmla="+- 0 5172 2317"/>
                                    <a:gd name="T51" fmla="*/ 5172 h 3329"/>
                                    <a:gd name="T52" fmla="+- 0 2566 2556"/>
                                    <a:gd name="T53" fmla="*/ T52 w 3800"/>
                                    <a:gd name="T54" fmla="+- 0 5172 2317"/>
                                    <a:gd name="T55" fmla="*/ 5172 h 3329"/>
                                    <a:gd name="T56" fmla="+- 0 2566 2556"/>
                                    <a:gd name="T57" fmla="*/ T56 w 3800"/>
                                    <a:gd name="T58" fmla="+- 0 4950 2317"/>
                                    <a:gd name="T59" fmla="*/ 4950 h 3329"/>
                                    <a:gd name="T60" fmla="+- 0 2566 2556"/>
                                    <a:gd name="T61" fmla="*/ T60 w 3800"/>
                                    <a:gd name="T62" fmla="+- 0 4950 2317"/>
                                    <a:gd name="T63" fmla="*/ 4950 h 3329"/>
                                    <a:gd name="T64" fmla="+- 0 2566 2556"/>
                                    <a:gd name="T65" fmla="*/ T64 w 3800"/>
                                    <a:gd name="T66" fmla="+- 0 2327 2317"/>
                                    <a:gd name="T67" fmla="*/ 2327 h 3329"/>
                                    <a:gd name="T68" fmla="+- 0 6346 2556"/>
                                    <a:gd name="T69" fmla="*/ T68 w 3800"/>
                                    <a:gd name="T70" fmla="+- 0 2327 2317"/>
                                    <a:gd name="T71" fmla="*/ 2327 h 3329"/>
                                    <a:gd name="T72" fmla="+- 0 6346 2556"/>
                                    <a:gd name="T73" fmla="*/ T72 w 3800"/>
                                    <a:gd name="T74" fmla="+- 0 2317 2317"/>
                                    <a:gd name="T75" fmla="*/ 2317 h 3329"/>
                                    <a:gd name="T76" fmla="+- 0 2566 2556"/>
                                    <a:gd name="T77" fmla="*/ T76 w 3800"/>
                                    <a:gd name="T78" fmla="+- 0 2317 2317"/>
                                    <a:gd name="T79" fmla="*/ 2317 h 3329"/>
                                    <a:gd name="T80" fmla="+- 0 2556 2556"/>
                                    <a:gd name="T81" fmla="*/ T80 w 3800"/>
                                    <a:gd name="T82" fmla="+- 0 2317 2317"/>
                                    <a:gd name="T83" fmla="*/ 2317 h 3329"/>
                                    <a:gd name="T84" fmla="+- 0 2556 2556"/>
                                    <a:gd name="T85" fmla="*/ T84 w 3800"/>
                                    <a:gd name="T86" fmla="+- 0 5646 2317"/>
                                    <a:gd name="T87" fmla="*/ 5646 h 3329"/>
                                    <a:gd name="T88" fmla="+- 0 2566 2556"/>
                                    <a:gd name="T89" fmla="*/ T88 w 3800"/>
                                    <a:gd name="T90" fmla="+- 0 5646 2317"/>
                                    <a:gd name="T91" fmla="*/ 5646 h 3329"/>
                                    <a:gd name="T92" fmla="+- 0 6346 2556"/>
                                    <a:gd name="T93" fmla="*/ T92 w 3800"/>
                                    <a:gd name="T94" fmla="+- 0 5646 2317"/>
                                    <a:gd name="T95" fmla="*/ 5646 h 3329"/>
                                    <a:gd name="T96" fmla="+- 0 6355 2556"/>
                                    <a:gd name="T97" fmla="*/ T96 w 3800"/>
                                    <a:gd name="T98" fmla="+- 0 5646 2317"/>
                                    <a:gd name="T99" fmla="*/ 5646 h 3329"/>
                                    <a:gd name="T100" fmla="+- 0 6355 2556"/>
                                    <a:gd name="T101" fmla="*/ T100 w 3800"/>
                                    <a:gd name="T102" fmla="+- 0 5636 2317"/>
                                    <a:gd name="T103" fmla="*/ 5636 h 3329"/>
                                    <a:gd name="T104" fmla="+- 0 6355 2556"/>
                                    <a:gd name="T105" fmla="*/ T104 w 3800"/>
                                    <a:gd name="T106" fmla="+- 0 2327 2317"/>
                                    <a:gd name="T107" fmla="*/ 2327 h 3329"/>
                                    <a:gd name="T108" fmla="+- 0 6355 2556"/>
                                    <a:gd name="T109" fmla="*/ T108 w 3800"/>
                                    <a:gd name="T110" fmla="+- 0 2317 2317"/>
                                    <a:gd name="T111" fmla="*/ 2317 h 332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fill="norm" h="3329" w="3800" stroke="1">
                                      <a:moveTo>
                                        <a:pt x="3799" y="0"/>
                                      </a:moveTo>
                                      <a:lnTo>
                                        <a:pt x="3790" y="0"/>
                                      </a:lnTo>
                                      <a:lnTo>
                                        <a:pt x="3790" y="10"/>
                                      </a:lnTo>
                                      <a:lnTo>
                                        <a:pt x="3790" y="635"/>
                                      </a:lnTo>
                                      <a:lnTo>
                                        <a:pt x="3790" y="3319"/>
                                      </a:lnTo>
                                      <a:lnTo>
                                        <a:pt x="10" y="3319"/>
                                      </a:lnTo>
                                      <a:lnTo>
                                        <a:pt x="10" y="3096"/>
                                      </a:lnTo>
                                      <a:lnTo>
                                        <a:pt x="3790" y="3096"/>
                                      </a:lnTo>
                                      <a:lnTo>
                                        <a:pt x="3790" y="3087"/>
                                      </a:lnTo>
                                      <a:lnTo>
                                        <a:pt x="10" y="3087"/>
                                      </a:lnTo>
                                      <a:lnTo>
                                        <a:pt x="10" y="2865"/>
                                      </a:lnTo>
                                      <a:lnTo>
                                        <a:pt x="3790" y="2865"/>
                                      </a:lnTo>
                                      <a:lnTo>
                                        <a:pt x="3790" y="2855"/>
                                      </a:lnTo>
                                      <a:lnTo>
                                        <a:pt x="10" y="2855"/>
                                      </a:lnTo>
                                      <a:lnTo>
                                        <a:pt x="10" y="2633"/>
                                      </a:lnTo>
                                      <a:lnTo>
                                        <a:pt x="10" y="10"/>
                                      </a:lnTo>
                                      <a:lnTo>
                                        <a:pt x="3790" y="10"/>
                                      </a:lnTo>
                                      <a:lnTo>
                                        <a:pt x="3790" y="0"/>
                                      </a:lnTo>
                                      <a:lnTo>
                                        <a:pt x="10" y="0"/>
                                      </a:lnTo>
                                      <a:lnTo>
                                        <a:pt x="0" y="0"/>
                                      </a:lnTo>
                                      <a:lnTo>
                                        <a:pt x="0" y="3329"/>
                                      </a:lnTo>
                                      <a:lnTo>
                                        <a:pt x="10" y="3329"/>
                                      </a:lnTo>
                                      <a:lnTo>
                                        <a:pt x="3790" y="3329"/>
                                      </a:lnTo>
                                      <a:lnTo>
                                        <a:pt x="3799" y="3329"/>
                                      </a:lnTo>
                                      <a:lnTo>
                                        <a:pt x="3799" y="3319"/>
                                      </a:lnTo>
                                      <a:lnTo>
                                        <a:pt x="3799" y="10"/>
                                      </a:lnTo>
                                      <a:lnTo>
                                        <a:pt x="379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736" name="docshape40" descr="P2224C4T49#yIS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2669" y="2447"/>
                                  <a:ext cx="3573" cy="3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34" o:spid="_x0000_s1054" style="width:217.45pt;height:192.6pt;margin-top:4.15pt;margin-left:-0.4pt;mso-position-horizontal-relative:page;position:absolute;z-index:-251616256" coordorigin="2556,2317" coordsize="3800,3329">
                      <v:shape id="docshape39" o:spid="_x0000_s1055" style="width:3800;height:3329;left:2556;mso-wrap-style:square;position:absolute;top:2317;visibility:visible;v-text-anchor:top" coordsize="3800,3329" path="m3799,l3790,l3790,10l3790,635l3790,3319l10,3319l10,3096l3790,3096l3790,3087l10,3087l10,2865l3790,2865l3790,2855l10,2855l10,2633,10,10l3790,10l3790,,10,,,,,3329l10,3329l3790,3329l3799,3329l3799,3319l3799,10l3799,xe" fillcolor="black" stroked="f">
                        <v:path arrowok="t" o:connecttype="custom" o:connectlocs="3799,2317;3790,2317;3790,2327;3790,2952;3790,5636;10,5636;10,5413;3790,5413;3790,5404;10,5404;10,5182;3790,5182;3790,5172;10,5172;10,4950;10,4950;10,2327;3790,2327;3790,2317;10,2317;0,2317;0,5646;10,5646;3790,5646;3799,5646;3799,5636;3799,2327;3799,2317"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0" o:spid="_x0000_s1056" type="#_x0000_t75" alt="P2224C4T49#yIS1" style="width:3573;height:353;left:2669;mso-wrap-style:square;position:absolute;top:2447;visibility:visible">
                        <v:imagedata r:id="rId22" o:title="P2224C4T49#yIS1"/>
                      </v:shape>
                    </v:group>
                  </w:pict>
                </mc:Fallback>
              </mc:AlternateContent>
            </w:r>
          </w:p>
          <w:p w:rsidR="00E542E5" w:rsidRPr="00F45225" w14:paraId="5C74DD57" w14:textId="57112AE0">
            <w:pPr>
              <w:pStyle w:val="TableParagraph"/>
              <w:rPr>
                <w:rFonts w:ascii="Arial"/>
                <w:sz w:val="18"/>
              </w:rPr>
            </w:pPr>
          </w:p>
          <w:p w:rsidR="00E542E5" w:rsidRPr="00F45225" w14:paraId="0A5C2A5A" w14:textId="77777777">
            <w:pPr>
              <w:pStyle w:val="TableParagraph"/>
              <w:rPr>
                <w:rFonts w:ascii="Arial"/>
                <w:sz w:val="26"/>
              </w:rPr>
            </w:pPr>
          </w:p>
          <w:p w:rsidR="00E542E5" w14:paraId="0CD166B6" w14:textId="77777777">
            <w:pPr>
              <w:pStyle w:val="TableParagraph"/>
              <w:ind w:left="364"/>
              <w:rPr>
                <w:rFonts w:ascii="Arial"/>
                <w:spacing w:val="-4"/>
                <w:sz w:val="16"/>
              </w:rPr>
            </w:pPr>
            <w:r w:rsidRPr="00F45225">
              <w:rPr>
                <w:rFonts w:ascii="Arial"/>
                <w:sz w:val="16"/>
              </w:rPr>
              <w:t>PWR</w:t>
            </w:r>
            <w:r w:rsidRPr="00F45225">
              <w:rPr>
                <w:rFonts w:ascii="Arial"/>
                <w:spacing w:val="-6"/>
                <w:sz w:val="16"/>
              </w:rPr>
              <w:t xml:space="preserve"> </w:t>
            </w:r>
            <w:r w:rsidRPr="00F45225">
              <w:rPr>
                <w:rFonts w:ascii="Arial"/>
                <w:sz w:val="16"/>
              </w:rPr>
              <w:t>-</w:t>
            </w:r>
            <w:r w:rsidRPr="00F45225">
              <w:rPr>
                <w:rFonts w:ascii="Arial"/>
                <w:spacing w:val="-5"/>
                <w:sz w:val="16"/>
              </w:rPr>
              <w:t xml:space="preserve"> </w:t>
            </w:r>
            <w:r w:rsidRPr="00F45225">
              <w:rPr>
                <w:rFonts w:ascii="Arial"/>
                <w:sz w:val="16"/>
              </w:rPr>
              <w:t>Control</w:t>
            </w:r>
            <w:r w:rsidRPr="00F45225">
              <w:rPr>
                <w:rFonts w:ascii="Arial"/>
                <w:spacing w:val="-5"/>
                <w:sz w:val="16"/>
              </w:rPr>
              <w:t xml:space="preserve"> </w:t>
            </w:r>
            <w:r w:rsidRPr="00F45225">
              <w:rPr>
                <w:rFonts w:ascii="Arial"/>
                <w:spacing w:val="-4"/>
                <w:sz w:val="16"/>
              </w:rPr>
              <w:t>Rods</w:t>
            </w:r>
          </w:p>
          <w:p w:rsidR="00E542E5" w:rsidRPr="00F45225" w14:paraId="585E0771" w14:textId="1442276C">
            <w:pPr>
              <w:pStyle w:val="TableParagraph"/>
              <w:spacing w:before="38" w:line="290" w:lineRule="auto"/>
              <w:ind w:left="364" w:right="1291"/>
              <w:rPr>
                <w:rFonts w:ascii="Arial"/>
                <w:sz w:val="16"/>
              </w:rPr>
            </w:pPr>
            <w:r w:rsidRPr="00F45225">
              <w:rPr>
                <w:rFonts w:ascii="Arial"/>
                <w:sz w:val="16"/>
              </w:rPr>
              <w:t>PWR - Thimble Plugs</w:t>
            </w:r>
          </w:p>
          <w:p w:rsidR="00BF47AF" w14:paraId="45811C60" w14:textId="77777777">
            <w:pPr>
              <w:pStyle w:val="TableParagraph"/>
              <w:spacing w:line="290" w:lineRule="auto"/>
              <w:ind w:left="364" w:right="1293"/>
              <w:rPr>
                <w:rFonts w:ascii="Arial"/>
                <w:sz w:val="16"/>
              </w:rPr>
            </w:pPr>
            <w:r w:rsidRPr="00F45225">
              <w:rPr>
                <w:rFonts w:ascii="Arial"/>
                <w:sz w:val="16"/>
              </w:rPr>
              <w:t xml:space="preserve">BWR - Cruciform Control Blades </w:t>
            </w:r>
          </w:p>
          <w:p w:rsidR="00BF47AF" w14:paraId="08CC3168" w14:textId="77777777">
            <w:pPr>
              <w:pStyle w:val="TableParagraph"/>
              <w:spacing w:line="290" w:lineRule="auto"/>
              <w:ind w:left="364" w:right="1293"/>
              <w:rPr>
                <w:rFonts w:ascii="Arial"/>
                <w:spacing w:val="40"/>
                <w:sz w:val="16"/>
              </w:rPr>
            </w:pPr>
            <w:r w:rsidRPr="00F45225">
              <w:rPr>
                <w:rFonts w:ascii="Arial"/>
                <w:sz w:val="16"/>
              </w:rPr>
              <w:t>BWR - Fuel Channels</w:t>
            </w:r>
            <w:r w:rsidRPr="00F45225">
              <w:rPr>
                <w:rFonts w:ascii="Arial"/>
                <w:spacing w:val="40"/>
                <w:sz w:val="16"/>
              </w:rPr>
              <w:t xml:space="preserve"> </w:t>
            </w:r>
          </w:p>
          <w:p w:rsidR="00E542E5" w:rsidRPr="00F45225" w14:paraId="2A506427" w14:textId="0D441AFE">
            <w:pPr>
              <w:pStyle w:val="TableParagraph"/>
              <w:spacing w:line="290" w:lineRule="auto"/>
              <w:ind w:left="364" w:right="1293"/>
              <w:rPr>
                <w:rFonts w:ascii="Arial"/>
                <w:sz w:val="16"/>
              </w:rPr>
            </w:pPr>
            <w:r w:rsidRPr="00F45225">
              <w:rPr>
                <w:rFonts w:ascii="Arial"/>
                <w:sz w:val="16"/>
              </w:rPr>
              <w:t>BWR/PWR</w:t>
            </w:r>
            <w:r w:rsidRPr="00F45225">
              <w:rPr>
                <w:rFonts w:ascii="Arial"/>
                <w:spacing w:val="-12"/>
                <w:sz w:val="16"/>
              </w:rPr>
              <w:t xml:space="preserve"> </w:t>
            </w:r>
            <w:r w:rsidRPr="00F45225">
              <w:rPr>
                <w:rFonts w:ascii="Arial"/>
                <w:sz w:val="16"/>
              </w:rPr>
              <w:t>-</w:t>
            </w:r>
            <w:r w:rsidRPr="00F45225">
              <w:rPr>
                <w:rFonts w:ascii="Arial"/>
                <w:spacing w:val="-11"/>
                <w:sz w:val="16"/>
              </w:rPr>
              <w:t xml:space="preserve"> </w:t>
            </w:r>
            <w:r w:rsidRPr="00F45225">
              <w:rPr>
                <w:rFonts w:ascii="Arial"/>
                <w:sz w:val="16"/>
              </w:rPr>
              <w:t>Burnable</w:t>
            </w:r>
            <w:r w:rsidRPr="00F45225">
              <w:rPr>
                <w:rFonts w:ascii="Arial"/>
                <w:spacing w:val="-11"/>
                <w:sz w:val="16"/>
              </w:rPr>
              <w:t xml:space="preserve"> </w:t>
            </w:r>
            <w:r w:rsidRPr="00F45225">
              <w:rPr>
                <w:rFonts w:ascii="Arial"/>
                <w:sz w:val="16"/>
              </w:rPr>
              <w:t>Absorbers</w:t>
            </w:r>
          </w:p>
          <w:p w:rsidR="00BF47AF" w14:paraId="4319506D" w14:textId="77777777">
            <w:pPr>
              <w:pStyle w:val="TableParagraph"/>
              <w:spacing w:line="290" w:lineRule="auto"/>
              <w:ind w:left="364" w:right="736"/>
              <w:rPr>
                <w:rFonts w:ascii="Arial" w:hAnsi="Arial"/>
                <w:sz w:val="16"/>
              </w:rPr>
            </w:pPr>
            <w:r w:rsidRPr="00F45225">
              <w:rPr>
                <w:rFonts w:ascii="Arial" w:hAnsi="Arial"/>
                <w:sz w:val="16"/>
              </w:rPr>
              <w:t>BWR/PWR</w:t>
            </w:r>
            <w:r w:rsidRPr="00F45225">
              <w:rPr>
                <w:rFonts w:ascii="Arial" w:hAnsi="Arial"/>
                <w:spacing w:val="-10"/>
                <w:sz w:val="16"/>
              </w:rPr>
              <w:t xml:space="preserve"> </w:t>
            </w:r>
            <w:r w:rsidRPr="00F45225">
              <w:rPr>
                <w:rFonts w:ascii="Arial" w:hAnsi="Arial"/>
                <w:sz w:val="16"/>
              </w:rPr>
              <w:t>-</w:t>
            </w:r>
            <w:r w:rsidRPr="00F45225">
              <w:rPr>
                <w:rFonts w:ascii="Arial" w:hAnsi="Arial"/>
                <w:spacing w:val="-10"/>
                <w:sz w:val="16"/>
              </w:rPr>
              <w:t xml:space="preserve"> </w:t>
            </w:r>
            <w:r w:rsidRPr="00F45225">
              <w:rPr>
                <w:rFonts w:ascii="Arial" w:hAnsi="Arial"/>
                <w:sz w:val="16"/>
              </w:rPr>
              <w:t>SF</w:t>
            </w:r>
            <w:r w:rsidRPr="00F45225">
              <w:rPr>
                <w:rFonts w:ascii="Arial" w:hAnsi="Arial"/>
                <w:spacing w:val="-9"/>
                <w:sz w:val="16"/>
              </w:rPr>
              <w:t xml:space="preserve"> </w:t>
            </w:r>
            <w:r w:rsidRPr="00F45225">
              <w:rPr>
                <w:rFonts w:ascii="Arial" w:hAnsi="Arial"/>
                <w:sz w:val="16"/>
              </w:rPr>
              <w:t>Disassembly</w:t>
            </w:r>
            <w:r w:rsidRPr="00F45225">
              <w:rPr>
                <w:rFonts w:ascii="Arial" w:hAnsi="Arial"/>
                <w:spacing w:val="-11"/>
                <w:sz w:val="16"/>
              </w:rPr>
              <w:t xml:space="preserve"> </w:t>
            </w:r>
            <w:r w:rsidRPr="00F45225">
              <w:rPr>
                <w:rFonts w:ascii="Arial" w:hAnsi="Arial"/>
                <w:sz w:val="16"/>
              </w:rPr>
              <w:t xml:space="preserve">Hardware </w:t>
            </w:r>
          </w:p>
          <w:p w:rsidR="00EE66AD" w14:paraId="666C50A8" w14:textId="13F1ECE2">
            <w:pPr>
              <w:pStyle w:val="TableParagraph"/>
              <w:spacing w:line="290" w:lineRule="auto"/>
              <w:ind w:left="364" w:right="736"/>
              <w:rPr>
                <w:rFonts w:ascii="Arial" w:hAnsi="Arial"/>
                <w:sz w:val="16"/>
              </w:rPr>
            </w:pPr>
            <w:r w:rsidRPr="00F45225">
              <w:rPr>
                <w:rFonts w:ascii="Arial" w:hAnsi="Arial"/>
                <w:sz w:val="16"/>
              </w:rPr>
              <w:t xml:space="preserve">BWR/PWR - In-core Instrumentation BWR/PWR - Neutron Sources </w:t>
            </w:r>
          </w:p>
          <w:p w:rsidR="00E542E5" w:rsidRPr="00F45225" w14:paraId="691EE76F" w14:textId="06BEF291">
            <w:pPr>
              <w:pStyle w:val="TableParagraph"/>
              <w:spacing w:line="290" w:lineRule="auto"/>
              <w:ind w:left="364" w:right="736"/>
              <w:rPr>
                <w:rFonts w:ascii="Arial" w:hAnsi="Arial"/>
                <w:sz w:val="16"/>
              </w:rPr>
            </w:pPr>
            <w:r w:rsidRPr="00F45225">
              <w:rPr>
                <w:rFonts w:ascii="Arial" w:hAnsi="Arial"/>
                <w:sz w:val="16"/>
              </w:rPr>
              <w:t>BWR/PWR – Other:</w:t>
            </w:r>
          </w:p>
        </w:tc>
        <w:tc>
          <w:tcPr>
            <w:tcW w:w="1470" w:type="dxa"/>
            <w:vAlign w:val="center"/>
          </w:tcPr>
          <w:p w:rsidR="00E542E5" w:rsidRPr="00F45225" w:rsidP="00905B95" w14:paraId="61A18129" w14:textId="6EAE0B92">
            <w:pPr>
              <w:pStyle w:val="TableParagraph"/>
              <w:jc w:val="center"/>
              <w:rPr>
                <w:rFonts w:ascii="Times New Roman"/>
                <w:sz w:val="18"/>
              </w:rPr>
            </w:pPr>
          </w:p>
        </w:tc>
        <w:tc>
          <w:tcPr>
            <w:tcW w:w="1009" w:type="dxa"/>
            <w:vAlign w:val="center"/>
          </w:tcPr>
          <w:p w:rsidR="00E542E5" w:rsidRPr="00F45225" w:rsidP="00905B95" w14:paraId="0BE4FB0F" w14:textId="691C338B">
            <w:pPr>
              <w:pStyle w:val="TableParagraph"/>
              <w:jc w:val="center"/>
              <w:rPr>
                <w:rFonts w:ascii="Times New Roman"/>
                <w:sz w:val="18"/>
              </w:rPr>
            </w:pPr>
          </w:p>
        </w:tc>
        <w:tc>
          <w:tcPr>
            <w:tcW w:w="896" w:type="dxa"/>
            <w:vAlign w:val="center"/>
          </w:tcPr>
          <w:p w:rsidR="00E542E5" w:rsidRPr="00F45225" w:rsidP="00905B95" w14:paraId="1B33AD64" w14:textId="77777777">
            <w:pPr>
              <w:pStyle w:val="TableParagraph"/>
              <w:jc w:val="center"/>
              <w:rPr>
                <w:rFonts w:ascii="Times New Roman"/>
                <w:sz w:val="18"/>
              </w:rPr>
            </w:pPr>
          </w:p>
        </w:tc>
        <w:tc>
          <w:tcPr>
            <w:tcW w:w="1446" w:type="dxa"/>
            <w:vAlign w:val="center"/>
          </w:tcPr>
          <w:p w:rsidR="00E542E5" w:rsidRPr="00F45225" w:rsidP="00905B95" w14:paraId="7FA35E31" w14:textId="77777777">
            <w:pPr>
              <w:pStyle w:val="TableParagraph"/>
              <w:jc w:val="center"/>
              <w:rPr>
                <w:rFonts w:ascii="Times New Roman"/>
                <w:sz w:val="18"/>
              </w:rPr>
            </w:pPr>
          </w:p>
        </w:tc>
      </w:tr>
      <w:tr w14:paraId="3E33FDDE" w14:textId="1E9BF7F8" w:rsidTr="00905B95">
        <w:tblPrEx>
          <w:tblW w:w="0" w:type="auto"/>
          <w:tblInd w:w="1633" w:type="dxa"/>
          <w:tblLayout w:type="fixed"/>
          <w:tblCellMar>
            <w:left w:w="0" w:type="dxa"/>
            <w:right w:w="0" w:type="dxa"/>
          </w:tblCellMar>
          <w:tblLook w:val="01E0"/>
        </w:tblPrEx>
        <w:trPr>
          <w:trHeight w:val="304"/>
        </w:trPr>
        <w:tc>
          <w:tcPr>
            <w:tcW w:w="4336" w:type="dxa"/>
          </w:tcPr>
          <w:p w:rsidR="00E542E5" w:rsidRPr="00F45225" w14:paraId="0E76A722" w14:textId="77777777">
            <w:pPr>
              <w:pStyle w:val="TableParagraph"/>
              <w:rPr>
                <w:rFonts w:ascii="Times New Roman"/>
                <w:sz w:val="18"/>
              </w:rPr>
            </w:pPr>
          </w:p>
        </w:tc>
        <w:tc>
          <w:tcPr>
            <w:tcW w:w="1470" w:type="dxa"/>
            <w:vAlign w:val="center"/>
          </w:tcPr>
          <w:p w:rsidR="00E542E5" w:rsidRPr="00F45225" w:rsidP="00905B95" w14:paraId="78F68429" w14:textId="77777777">
            <w:pPr>
              <w:pStyle w:val="TableParagraph"/>
              <w:jc w:val="center"/>
              <w:rPr>
                <w:rFonts w:ascii="Times New Roman"/>
                <w:sz w:val="18"/>
              </w:rPr>
            </w:pPr>
          </w:p>
        </w:tc>
        <w:tc>
          <w:tcPr>
            <w:tcW w:w="1009" w:type="dxa"/>
            <w:vAlign w:val="center"/>
          </w:tcPr>
          <w:p w:rsidR="00E542E5" w:rsidRPr="00F45225" w:rsidP="00905B95" w14:paraId="24391DAB" w14:textId="77777777">
            <w:pPr>
              <w:pStyle w:val="TableParagraph"/>
              <w:jc w:val="center"/>
              <w:rPr>
                <w:rFonts w:ascii="Times New Roman"/>
                <w:sz w:val="18"/>
              </w:rPr>
            </w:pPr>
          </w:p>
        </w:tc>
        <w:tc>
          <w:tcPr>
            <w:tcW w:w="896" w:type="dxa"/>
            <w:vAlign w:val="center"/>
          </w:tcPr>
          <w:p w:rsidR="00E542E5" w:rsidRPr="00F45225" w:rsidP="00905B95" w14:paraId="61B6069D" w14:textId="77777777">
            <w:pPr>
              <w:pStyle w:val="TableParagraph"/>
              <w:jc w:val="center"/>
              <w:rPr>
                <w:rFonts w:ascii="Times New Roman"/>
                <w:sz w:val="18"/>
              </w:rPr>
            </w:pPr>
          </w:p>
        </w:tc>
        <w:tc>
          <w:tcPr>
            <w:tcW w:w="1446" w:type="dxa"/>
            <w:vAlign w:val="center"/>
          </w:tcPr>
          <w:p w:rsidR="00E542E5" w:rsidRPr="00F45225" w:rsidP="00905B95" w14:paraId="60849F16" w14:textId="77777777">
            <w:pPr>
              <w:pStyle w:val="TableParagraph"/>
              <w:jc w:val="center"/>
              <w:rPr>
                <w:rFonts w:ascii="Times New Roman"/>
                <w:sz w:val="18"/>
              </w:rPr>
            </w:pPr>
          </w:p>
        </w:tc>
      </w:tr>
      <w:tr w14:paraId="7D055E4F" w14:textId="073B8819" w:rsidTr="00905B95">
        <w:tblPrEx>
          <w:tblW w:w="0" w:type="auto"/>
          <w:tblInd w:w="1633" w:type="dxa"/>
          <w:tblLayout w:type="fixed"/>
          <w:tblCellMar>
            <w:left w:w="0" w:type="dxa"/>
            <w:right w:w="0" w:type="dxa"/>
          </w:tblCellMar>
          <w:tblLook w:val="01E0"/>
        </w:tblPrEx>
        <w:trPr>
          <w:trHeight w:val="303"/>
        </w:trPr>
        <w:tc>
          <w:tcPr>
            <w:tcW w:w="4336" w:type="dxa"/>
          </w:tcPr>
          <w:p w:rsidR="00E542E5" w:rsidRPr="00F45225" w14:paraId="6B9EF1D5" w14:textId="77777777">
            <w:pPr>
              <w:pStyle w:val="TableParagraph"/>
              <w:rPr>
                <w:rFonts w:ascii="Times New Roman"/>
                <w:sz w:val="18"/>
              </w:rPr>
            </w:pPr>
          </w:p>
        </w:tc>
        <w:tc>
          <w:tcPr>
            <w:tcW w:w="1470" w:type="dxa"/>
            <w:vAlign w:val="center"/>
          </w:tcPr>
          <w:p w:rsidR="00E542E5" w:rsidRPr="00F45225" w:rsidP="00905B95" w14:paraId="4BB05D75" w14:textId="77777777">
            <w:pPr>
              <w:pStyle w:val="TableParagraph"/>
              <w:jc w:val="center"/>
              <w:rPr>
                <w:rFonts w:ascii="Times New Roman"/>
                <w:sz w:val="18"/>
              </w:rPr>
            </w:pPr>
          </w:p>
        </w:tc>
        <w:tc>
          <w:tcPr>
            <w:tcW w:w="1009" w:type="dxa"/>
            <w:vAlign w:val="center"/>
          </w:tcPr>
          <w:p w:rsidR="00E542E5" w:rsidRPr="00F45225" w:rsidP="00905B95" w14:paraId="47FE2CB1" w14:textId="77777777">
            <w:pPr>
              <w:pStyle w:val="TableParagraph"/>
              <w:jc w:val="center"/>
              <w:rPr>
                <w:rFonts w:ascii="Times New Roman"/>
                <w:sz w:val="18"/>
              </w:rPr>
            </w:pPr>
          </w:p>
        </w:tc>
        <w:tc>
          <w:tcPr>
            <w:tcW w:w="896" w:type="dxa"/>
            <w:vAlign w:val="center"/>
          </w:tcPr>
          <w:p w:rsidR="00E542E5" w:rsidRPr="00F45225" w:rsidP="00905B95" w14:paraId="0506EF6B" w14:textId="77777777">
            <w:pPr>
              <w:pStyle w:val="TableParagraph"/>
              <w:jc w:val="center"/>
              <w:rPr>
                <w:rFonts w:ascii="Times New Roman"/>
                <w:sz w:val="18"/>
              </w:rPr>
            </w:pPr>
          </w:p>
        </w:tc>
        <w:tc>
          <w:tcPr>
            <w:tcW w:w="1446" w:type="dxa"/>
            <w:vAlign w:val="center"/>
          </w:tcPr>
          <w:p w:rsidR="00E542E5" w:rsidRPr="00F45225" w:rsidP="00905B95" w14:paraId="11E0CD00" w14:textId="77777777">
            <w:pPr>
              <w:pStyle w:val="TableParagraph"/>
              <w:jc w:val="center"/>
              <w:rPr>
                <w:rFonts w:ascii="Times New Roman"/>
                <w:sz w:val="18"/>
              </w:rPr>
            </w:pPr>
          </w:p>
        </w:tc>
      </w:tr>
      <w:tr w14:paraId="7EC5D3AD" w14:textId="5D3983B1" w:rsidTr="00905B95">
        <w:tblPrEx>
          <w:tblW w:w="0" w:type="auto"/>
          <w:tblInd w:w="1633" w:type="dxa"/>
          <w:tblLayout w:type="fixed"/>
          <w:tblCellMar>
            <w:left w:w="0" w:type="dxa"/>
            <w:right w:w="0" w:type="dxa"/>
          </w:tblCellMar>
          <w:tblLook w:val="01E0"/>
        </w:tblPrEx>
        <w:trPr>
          <w:trHeight w:val="304"/>
        </w:trPr>
        <w:tc>
          <w:tcPr>
            <w:tcW w:w="4336" w:type="dxa"/>
          </w:tcPr>
          <w:p w:rsidR="00E542E5" w:rsidRPr="00F45225" w14:paraId="51FFFF00" w14:textId="77777777">
            <w:pPr>
              <w:pStyle w:val="TableParagraph"/>
              <w:rPr>
                <w:rFonts w:ascii="Times New Roman"/>
                <w:sz w:val="18"/>
              </w:rPr>
            </w:pPr>
          </w:p>
        </w:tc>
        <w:tc>
          <w:tcPr>
            <w:tcW w:w="1470" w:type="dxa"/>
            <w:vAlign w:val="center"/>
          </w:tcPr>
          <w:p w:rsidR="00E542E5" w:rsidRPr="00F45225" w:rsidP="00905B95" w14:paraId="64E6780B" w14:textId="77777777">
            <w:pPr>
              <w:pStyle w:val="TableParagraph"/>
              <w:jc w:val="center"/>
              <w:rPr>
                <w:rFonts w:ascii="Times New Roman"/>
                <w:sz w:val="18"/>
              </w:rPr>
            </w:pPr>
          </w:p>
        </w:tc>
        <w:tc>
          <w:tcPr>
            <w:tcW w:w="1009" w:type="dxa"/>
            <w:vAlign w:val="center"/>
          </w:tcPr>
          <w:p w:rsidR="00E542E5" w:rsidRPr="00F45225" w:rsidP="00905B95" w14:paraId="78981E0D" w14:textId="77777777">
            <w:pPr>
              <w:pStyle w:val="TableParagraph"/>
              <w:jc w:val="center"/>
              <w:rPr>
                <w:rFonts w:ascii="Times New Roman"/>
                <w:sz w:val="18"/>
              </w:rPr>
            </w:pPr>
          </w:p>
        </w:tc>
        <w:tc>
          <w:tcPr>
            <w:tcW w:w="896" w:type="dxa"/>
            <w:vAlign w:val="center"/>
          </w:tcPr>
          <w:p w:rsidR="00E542E5" w:rsidRPr="00F45225" w:rsidP="00905B95" w14:paraId="137C8956" w14:textId="77777777">
            <w:pPr>
              <w:pStyle w:val="TableParagraph"/>
              <w:jc w:val="center"/>
              <w:rPr>
                <w:rFonts w:ascii="Times New Roman"/>
                <w:sz w:val="18"/>
              </w:rPr>
            </w:pPr>
          </w:p>
        </w:tc>
        <w:tc>
          <w:tcPr>
            <w:tcW w:w="1446" w:type="dxa"/>
            <w:vAlign w:val="center"/>
          </w:tcPr>
          <w:p w:rsidR="00E542E5" w:rsidRPr="00F45225" w:rsidP="00905B95" w14:paraId="027E00A9" w14:textId="77777777">
            <w:pPr>
              <w:pStyle w:val="TableParagraph"/>
              <w:jc w:val="center"/>
              <w:rPr>
                <w:rFonts w:ascii="Times New Roman"/>
                <w:sz w:val="18"/>
              </w:rPr>
            </w:pPr>
          </w:p>
        </w:tc>
      </w:tr>
      <w:tr w14:paraId="51A2C0B4" w14:textId="73329EF2" w:rsidTr="00905B95">
        <w:tblPrEx>
          <w:tblW w:w="0" w:type="auto"/>
          <w:tblInd w:w="1633" w:type="dxa"/>
          <w:tblLayout w:type="fixed"/>
          <w:tblCellMar>
            <w:left w:w="0" w:type="dxa"/>
            <w:right w:w="0" w:type="dxa"/>
          </w:tblCellMar>
          <w:tblLook w:val="01E0"/>
        </w:tblPrEx>
        <w:trPr>
          <w:trHeight w:val="303"/>
        </w:trPr>
        <w:tc>
          <w:tcPr>
            <w:tcW w:w="4336" w:type="dxa"/>
          </w:tcPr>
          <w:p w:rsidR="00E542E5" w:rsidRPr="00F45225" w14:paraId="61E0B089" w14:textId="77777777">
            <w:pPr>
              <w:pStyle w:val="TableParagraph"/>
              <w:rPr>
                <w:rFonts w:ascii="Times New Roman"/>
                <w:sz w:val="18"/>
              </w:rPr>
            </w:pPr>
          </w:p>
        </w:tc>
        <w:tc>
          <w:tcPr>
            <w:tcW w:w="1470" w:type="dxa"/>
            <w:vAlign w:val="center"/>
          </w:tcPr>
          <w:p w:rsidR="00E542E5" w:rsidRPr="00F45225" w:rsidP="00905B95" w14:paraId="03E156DC" w14:textId="77777777">
            <w:pPr>
              <w:pStyle w:val="TableParagraph"/>
              <w:jc w:val="center"/>
              <w:rPr>
                <w:rFonts w:ascii="Times New Roman"/>
                <w:sz w:val="18"/>
              </w:rPr>
            </w:pPr>
          </w:p>
        </w:tc>
        <w:tc>
          <w:tcPr>
            <w:tcW w:w="1009" w:type="dxa"/>
            <w:vAlign w:val="center"/>
          </w:tcPr>
          <w:p w:rsidR="00E542E5" w:rsidRPr="00F45225" w:rsidP="00905B95" w14:paraId="76CDD64A" w14:textId="77777777">
            <w:pPr>
              <w:pStyle w:val="TableParagraph"/>
              <w:jc w:val="center"/>
              <w:rPr>
                <w:rFonts w:ascii="Times New Roman"/>
                <w:sz w:val="18"/>
              </w:rPr>
            </w:pPr>
          </w:p>
        </w:tc>
        <w:tc>
          <w:tcPr>
            <w:tcW w:w="896" w:type="dxa"/>
            <w:vAlign w:val="center"/>
          </w:tcPr>
          <w:p w:rsidR="00E542E5" w:rsidRPr="00F45225" w:rsidP="00905B95" w14:paraId="013AB1B5" w14:textId="77777777">
            <w:pPr>
              <w:pStyle w:val="TableParagraph"/>
              <w:jc w:val="center"/>
              <w:rPr>
                <w:rFonts w:ascii="Times New Roman"/>
                <w:sz w:val="18"/>
              </w:rPr>
            </w:pPr>
          </w:p>
        </w:tc>
        <w:tc>
          <w:tcPr>
            <w:tcW w:w="1446" w:type="dxa"/>
            <w:vAlign w:val="center"/>
          </w:tcPr>
          <w:p w:rsidR="00E542E5" w:rsidRPr="00F45225" w:rsidP="00905B95" w14:paraId="7808AE89" w14:textId="77777777">
            <w:pPr>
              <w:pStyle w:val="TableParagraph"/>
              <w:jc w:val="center"/>
              <w:rPr>
                <w:rFonts w:ascii="Times New Roman"/>
                <w:sz w:val="18"/>
              </w:rPr>
            </w:pPr>
          </w:p>
        </w:tc>
      </w:tr>
      <w:tr w14:paraId="002D5B3E" w14:textId="31202DCE" w:rsidTr="00905B95">
        <w:tblPrEx>
          <w:tblW w:w="0" w:type="auto"/>
          <w:tblInd w:w="1633" w:type="dxa"/>
          <w:tblLayout w:type="fixed"/>
          <w:tblCellMar>
            <w:left w:w="0" w:type="dxa"/>
            <w:right w:w="0" w:type="dxa"/>
          </w:tblCellMar>
          <w:tblLook w:val="01E0"/>
        </w:tblPrEx>
        <w:trPr>
          <w:trHeight w:val="304"/>
        </w:trPr>
        <w:tc>
          <w:tcPr>
            <w:tcW w:w="4336" w:type="dxa"/>
          </w:tcPr>
          <w:p w:rsidR="00E542E5" w:rsidRPr="00F45225" w14:paraId="6BC7A1EA" w14:textId="77777777">
            <w:pPr>
              <w:pStyle w:val="TableParagraph"/>
              <w:rPr>
                <w:rFonts w:ascii="Times New Roman"/>
                <w:sz w:val="18"/>
              </w:rPr>
            </w:pPr>
          </w:p>
        </w:tc>
        <w:tc>
          <w:tcPr>
            <w:tcW w:w="1470" w:type="dxa"/>
            <w:vAlign w:val="center"/>
          </w:tcPr>
          <w:p w:rsidR="00E542E5" w:rsidRPr="00F45225" w:rsidP="00905B95" w14:paraId="649B76C1" w14:textId="77777777">
            <w:pPr>
              <w:pStyle w:val="TableParagraph"/>
              <w:jc w:val="center"/>
              <w:rPr>
                <w:rFonts w:ascii="Times New Roman"/>
                <w:sz w:val="18"/>
              </w:rPr>
            </w:pPr>
          </w:p>
        </w:tc>
        <w:tc>
          <w:tcPr>
            <w:tcW w:w="1009" w:type="dxa"/>
            <w:vAlign w:val="center"/>
          </w:tcPr>
          <w:p w:rsidR="00E542E5" w:rsidRPr="00F45225" w:rsidP="00905B95" w14:paraId="3B27C7EB" w14:textId="77777777">
            <w:pPr>
              <w:pStyle w:val="TableParagraph"/>
              <w:jc w:val="center"/>
              <w:rPr>
                <w:rFonts w:ascii="Times New Roman"/>
                <w:sz w:val="18"/>
              </w:rPr>
            </w:pPr>
          </w:p>
        </w:tc>
        <w:tc>
          <w:tcPr>
            <w:tcW w:w="896" w:type="dxa"/>
            <w:vAlign w:val="center"/>
          </w:tcPr>
          <w:p w:rsidR="00E542E5" w:rsidRPr="00F45225" w:rsidP="00905B95" w14:paraId="6AE89608" w14:textId="77777777">
            <w:pPr>
              <w:pStyle w:val="TableParagraph"/>
              <w:jc w:val="center"/>
              <w:rPr>
                <w:rFonts w:ascii="Times New Roman"/>
                <w:sz w:val="18"/>
              </w:rPr>
            </w:pPr>
          </w:p>
        </w:tc>
        <w:tc>
          <w:tcPr>
            <w:tcW w:w="1446" w:type="dxa"/>
            <w:vAlign w:val="center"/>
          </w:tcPr>
          <w:p w:rsidR="00E542E5" w:rsidRPr="00F45225" w:rsidP="00905B95" w14:paraId="3A89FEA5" w14:textId="77777777">
            <w:pPr>
              <w:pStyle w:val="TableParagraph"/>
              <w:jc w:val="center"/>
              <w:rPr>
                <w:rFonts w:ascii="Times New Roman"/>
                <w:sz w:val="18"/>
              </w:rPr>
            </w:pPr>
          </w:p>
        </w:tc>
      </w:tr>
      <w:tr w14:paraId="63334828" w14:textId="408E287A" w:rsidTr="00905B95">
        <w:tblPrEx>
          <w:tblW w:w="0" w:type="auto"/>
          <w:tblInd w:w="1633" w:type="dxa"/>
          <w:tblLayout w:type="fixed"/>
          <w:tblCellMar>
            <w:left w:w="0" w:type="dxa"/>
            <w:right w:w="0" w:type="dxa"/>
          </w:tblCellMar>
          <w:tblLook w:val="01E0"/>
        </w:tblPrEx>
        <w:trPr>
          <w:trHeight w:val="304"/>
        </w:trPr>
        <w:tc>
          <w:tcPr>
            <w:tcW w:w="4336" w:type="dxa"/>
          </w:tcPr>
          <w:p w:rsidR="00E542E5" w:rsidRPr="00F45225" w14:paraId="6711F6F8" w14:textId="77777777">
            <w:pPr>
              <w:pStyle w:val="TableParagraph"/>
              <w:rPr>
                <w:rFonts w:ascii="Times New Roman"/>
                <w:sz w:val="18"/>
              </w:rPr>
            </w:pPr>
          </w:p>
        </w:tc>
        <w:tc>
          <w:tcPr>
            <w:tcW w:w="1470" w:type="dxa"/>
            <w:vAlign w:val="center"/>
          </w:tcPr>
          <w:p w:rsidR="00E542E5" w:rsidRPr="00F45225" w:rsidP="00905B95" w14:paraId="373C70B2" w14:textId="77777777">
            <w:pPr>
              <w:pStyle w:val="TableParagraph"/>
              <w:jc w:val="center"/>
              <w:rPr>
                <w:rFonts w:ascii="Times New Roman"/>
                <w:sz w:val="18"/>
              </w:rPr>
            </w:pPr>
          </w:p>
        </w:tc>
        <w:tc>
          <w:tcPr>
            <w:tcW w:w="1009" w:type="dxa"/>
            <w:vAlign w:val="center"/>
          </w:tcPr>
          <w:p w:rsidR="00E542E5" w:rsidRPr="00F45225" w:rsidP="00905B95" w14:paraId="24BC3468" w14:textId="77777777">
            <w:pPr>
              <w:pStyle w:val="TableParagraph"/>
              <w:jc w:val="center"/>
              <w:rPr>
                <w:rFonts w:ascii="Times New Roman"/>
                <w:sz w:val="18"/>
              </w:rPr>
            </w:pPr>
          </w:p>
        </w:tc>
        <w:tc>
          <w:tcPr>
            <w:tcW w:w="896" w:type="dxa"/>
            <w:vAlign w:val="center"/>
          </w:tcPr>
          <w:p w:rsidR="00E542E5" w:rsidRPr="00F45225" w:rsidP="00905B95" w14:paraId="4B1430C5" w14:textId="77777777">
            <w:pPr>
              <w:pStyle w:val="TableParagraph"/>
              <w:jc w:val="center"/>
              <w:rPr>
                <w:rFonts w:ascii="Times New Roman"/>
                <w:sz w:val="18"/>
              </w:rPr>
            </w:pPr>
          </w:p>
        </w:tc>
        <w:tc>
          <w:tcPr>
            <w:tcW w:w="1446" w:type="dxa"/>
            <w:vAlign w:val="center"/>
          </w:tcPr>
          <w:p w:rsidR="00E542E5" w:rsidRPr="00F45225" w:rsidP="00905B95" w14:paraId="28B3A837" w14:textId="77777777">
            <w:pPr>
              <w:pStyle w:val="TableParagraph"/>
              <w:jc w:val="center"/>
              <w:rPr>
                <w:rFonts w:ascii="Times New Roman"/>
                <w:sz w:val="18"/>
              </w:rPr>
            </w:pPr>
          </w:p>
        </w:tc>
      </w:tr>
      <w:tr w14:paraId="791FD50C" w14:textId="54AA7121" w:rsidTr="00905B95">
        <w:tblPrEx>
          <w:tblW w:w="0" w:type="auto"/>
          <w:tblInd w:w="1633" w:type="dxa"/>
          <w:tblLayout w:type="fixed"/>
          <w:tblCellMar>
            <w:left w:w="0" w:type="dxa"/>
            <w:right w:w="0" w:type="dxa"/>
          </w:tblCellMar>
          <w:tblLook w:val="01E0"/>
        </w:tblPrEx>
        <w:trPr>
          <w:trHeight w:val="303"/>
        </w:trPr>
        <w:tc>
          <w:tcPr>
            <w:tcW w:w="4336" w:type="dxa"/>
          </w:tcPr>
          <w:p w:rsidR="00E542E5" w:rsidRPr="00F45225" w14:paraId="41640038" w14:textId="77777777">
            <w:pPr>
              <w:pStyle w:val="TableParagraph"/>
              <w:rPr>
                <w:rFonts w:ascii="Times New Roman"/>
                <w:sz w:val="18"/>
              </w:rPr>
            </w:pPr>
          </w:p>
        </w:tc>
        <w:tc>
          <w:tcPr>
            <w:tcW w:w="1470" w:type="dxa"/>
            <w:vAlign w:val="center"/>
          </w:tcPr>
          <w:p w:rsidR="00E542E5" w:rsidRPr="00F45225" w:rsidP="00905B95" w14:paraId="34694E71" w14:textId="77777777">
            <w:pPr>
              <w:pStyle w:val="TableParagraph"/>
              <w:jc w:val="center"/>
              <w:rPr>
                <w:rFonts w:ascii="Times New Roman"/>
                <w:sz w:val="18"/>
              </w:rPr>
            </w:pPr>
          </w:p>
        </w:tc>
        <w:tc>
          <w:tcPr>
            <w:tcW w:w="1009" w:type="dxa"/>
            <w:vAlign w:val="center"/>
          </w:tcPr>
          <w:p w:rsidR="00E542E5" w:rsidRPr="00F45225" w:rsidP="00905B95" w14:paraId="46F326AF" w14:textId="77777777">
            <w:pPr>
              <w:pStyle w:val="TableParagraph"/>
              <w:jc w:val="center"/>
              <w:rPr>
                <w:rFonts w:ascii="Times New Roman"/>
                <w:sz w:val="18"/>
              </w:rPr>
            </w:pPr>
          </w:p>
        </w:tc>
        <w:tc>
          <w:tcPr>
            <w:tcW w:w="896" w:type="dxa"/>
            <w:vAlign w:val="center"/>
          </w:tcPr>
          <w:p w:rsidR="00E542E5" w:rsidRPr="00F45225" w:rsidP="00905B95" w14:paraId="392195AF" w14:textId="77777777">
            <w:pPr>
              <w:pStyle w:val="TableParagraph"/>
              <w:jc w:val="center"/>
              <w:rPr>
                <w:rFonts w:ascii="Times New Roman"/>
                <w:sz w:val="18"/>
              </w:rPr>
            </w:pPr>
          </w:p>
        </w:tc>
        <w:tc>
          <w:tcPr>
            <w:tcW w:w="1446" w:type="dxa"/>
            <w:vAlign w:val="center"/>
          </w:tcPr>
          <w:p w:rsidR="00E542E5" w:rsidRPr="00F45225" w:rsidP="00905B95" w14:paraId="29C2D9BA" w14:textId="77777777">
            <w:pPr>
              <w:pStyle w:val="TableParagraph"/>
              <w:jc w:val="center"/>
              <w:rPr>
                <w:rFonts w:ascii="Times New Roman"/>
                <w:sz w:val="18"/>
              </w:rPr>
            </w:pPr>
          </w:p>
        </w:tc>
      </w:tr>
      <w:tr w14:paraId="51E8963E" w14:textId="2EB0DA2D" w:rsidTr="00905B95">
        <w:tblPrEx>
          <w:tblW w:w="0" w:type="auto"/>
          <w:tblInd w:w="1633" w:type="dxa"/>
          <w:tblLayout w:type="fixed"/>
          <w:tblCellMar>
            <w:left w:w="0" w:type="dxa"/>
            <w:right w:w="0" w:type="dxa"/>
          </w:tblCellMar>
          <w:tblLook w:val="01E0"/>
        </w:tblPrEx>
        <w:trPr>
          <w:trHeight w:val="304"/>
        </w:trPr>
        <w:tc>
          <w:tcPr>
            <w:tcW w:w="4336" w:type="dxa"/>
          </w:tcPr>
          <w:p w:rsidR="00E542E5" w:rsidRPr="00F45225" w14:paraId="553D2684" w14:textId="77777777">
            <w:pPr>
              <w:pStyle w:val="TableParagraph"/>
              <w:rPr>
                <w:rFonts w:ascii="Times New Roman"/>
                <w:sz w:val="18"/>
              </w:rPr>
            </w:pPr>
          </w:p>
        </w:tc>
        <w:tc>
          <w:tcPr>
            <w:tcW w:w="1470" w:type="dxa"/>
            <w:vAlign w:val="center"/>
          </w:tcPr>
          <w:p w:rsidR="00E542E5" w:rsidRPr="00F45225" w:rsidP="00905B95" w14:paraId="25FB8B38" w14:textId="77777777">
            <w:pPr>
              <w:pStyle w:val="TableParagraph"/>
              <w:jc w:val="center"/>
              <w:rPr>
                <w:rFonts w:ascii="Times New Roman"/>
                <w:sz w:val="18"/>
              </w:rPr>
            </w:pPr>
          </w:p>
        </w:tc>
        <w:tc>
          <w:tcPr>
            <w:tcW w:w="1009" w:type="dxa"/>
            <w:vAlign w:val="center"/>
          </w:tcPr>
          <w:p w:rsidR="00E542E5" w:rsidRPr="00F45225" w:rsidP="00905B95" w14:paraId="3E18A116" w14:textId="77777777">
            <w:pPr>
              <w:pStyle w:val="TableParagraph"/>
              <w:jc w:val="center"/>
              <w:rPr>
                <w:rFonts w:ascii="Times New Roman"/>
                <w:sz w:val="18"/>
              </w:rPr>
            </w:pPr>
          </w:p>
        </w:tc>
        <w:tc>
          <w:tcPr>
            <w:tcW w:w="896" w:type="dxa"/>
            <w:vAlign w:val="center"/>
          </w:tcPr>
          <w:p w:rsidR="00E542E5" w:rsidRPr="00F45225" w:rsidP="00905B95" w14:paraId="3E995B63" w14:textId="77777777">
            <w:pPr>
              <w:pStyle w:val="TableParagraph"/>
              <w:jc w:val="center"/>
              <w:rPr>
                <w:rFonts w:ascii="Times New Roman"/>
                <w:sz w:val="18"/>
              </w:rPr>
            </w:pPr>
          </w:p>
        </w:tc>
        <w:tc>
          <w:tcPr>
            <w:tcW w:w="1446" w:type="dxa"/>
            <w:vAlign w:val="center"/>
          </w:tcPr>
          <w:p w:rsidR="00E542E5" w:rsidRPr="00F45225" w:rsidP="00905B95" w14:paraId="51AEB834" w14:textId="77777777">
            <w:pPr>
              <w:pStyle w:val="TableParagraph"/>
              <w:jc w:val="center"/>
              <w:rPr>
                <w:rFonts w:ascii="Times New Roman"/>
                <w:sz w:val="18"/>
              </w:rPr>
            </w:pPr>
          </w:p>
        </w:tc>
      </w:tr>
      <w:tr w14:paraId="7C579B99" w14:textId="4A917DE0" w:rsidTr="00905B95">
        <w:tblPrEx>
          <w:tblW w:w="0" w:type="auto"/>
          <w:tblInd w:w="1633" w:type="dxa"/>
          <w:tblLayout w:type="fixed"/>
          <w:tblCellMar>
            <w:left w:w="0" w:type="dxa"/>
            <w:right w:w="0" w:type="dxa"/>
          </w:tblCellMar>
          <w:tblLook w:val="01E0"/>
        </w:tblPrEx>
        <w:trPr>
          <w:trHeight w:val="304"/>
        </w:trPr>
        <w:tc>
          <w:tcPr>
            <w:tcW w:w="4336" w:type="dxa"/>
          </w:tcPr>
          <w:p w:rsidR="00E542E5" w:rsidRPr="00F45225" w14:paraId="62D8ACC7" w14:textId="77777777">
            <w:pPr>
              <w:pStyle w:val="TableParagraph"/>
              <w:rPr>
                <w:rFonts w:ascii="Times New Roman"/>
                <w:sz w:val="18"/>
              </w:rPr>
            </w:pPr>
          </w:p>
        </w:tc>
        <w:tc>
          <w:tcPr>
            <w:tcW w:w="1470" w:type="dxa"/>
            <w:vAlign w:val="center"/>
          </w:tcPr>
          <w:p w:rsidR="00E542E5" w:rsidRPr="00F45225" w:rsidP="00905B95" w14:paraId="2D69297B" w14:textId="77777777">
            <w:pPr>
              <w:pStyle w:val="TableParagraph"/>
              <w:jc w:val="center"/>
              <w:rPr>
                <w:rFonts w:ascii="Times New Roman"/>
                <w:sz w:val="18"/>
              </w:rPr>
            </w:pPr>
          </w:p>
        </w:tc>
        <w:tc>
          <w:tcPr>
            <w:tcW w:w="1009" w:type="dxa"/>
            <w:vAlign w:val="center"/>
          </w:tcPr>
          <w:p w:rsidR="00E542E5" w:rsidRPr="00F45225" w:rsidP="00905B95" w14:paraId="36692FB2" w14:textId="77777777">
            <w:pPr>
              <w:pStyle w:val="TableParagraph"/>
              <w:jc w:val="center"/>
              <w:rPr>
                <w:rFonts w:ascii="Times New Roman"/>
                <w:sz w:val="18"/>
              </w:rPr>
            </w:pPr>
          </w:p>
        </w:tc>
        <w:tc>
          <w:tcPr>
            <w:tcW w:w="896" w:type="dxa"/>
            <w:vAlign w:val="center"/>
          </w:tcPr>
          <w:p w:rsidR="00E542E5" w:rsidRPr="00F45225" w:rsidP="00905B95" w14:paraId="4C133F7C" w14:textId="77777777">
            <w:pPr>
              <w:pStyle w:val="TableParagraph"/>
              <w:jc w:val="center"/>
              <w:rPr>
                <w:rFonts w:ascii="Times New Roman"/>
                <w:sz w:val="18"/>
              </w:rPr>
            </w:pPr>
          </w:p>
        </w:tc>
        <w:tc>
          <w:tcPr>
            <w:tcW w:w="1446" w:type="dxa"/>
            <w:vAlign w:val="center"/>
          </w:tcPr>
          <w:p w:rsidR="00E542E5" w:rsidRPr="00F45225" w:rsidP="00905B95" w14:paraId="4A96C753" w14:textId="77777777">
            <w:pPr>
              <w:pStyle w:val="TableParagraph"/>
              <w:jc w:val="center"/>
              <w:rPr>
                <w:rFonts w:ascii="Times New Roman"/>
                <w:sz w:val="18"/>
              </w:rPr>
            </w:pPr>
          </w:p>
        </w:tc>
      </w:tr>
      <w:tr w14:paraId="015FEA22" w14:textId="66F975CC" w:rsidTr="00905B95">
        <w:tblPrEx>
          <w:tblW w:w="0" w:type="auto"/>
          <w:tblInd w:w="1633" w:type="dxa"/>
          <w:tblLayout w:type="fixed"/>
          <w:tblCellMar>
            <w:left w:w="0" w:type="dxa"/>
            <w:right w:w="0" w:type="dxa"/>
          </w:tblCellMar>
          <w:tblLook w:val="01E0"/>
        </w:tblPrEx>
        <w:trPr>
          <w:trHeight w:val="303"/>
        </w:trPr>
        <w:tc>
          <w:tcPr>
            <w:tcW w:w="4336" w:type="dxa"/>
          </w:tcPr>
          <w:p w:rsidR="00E542E5" w:rsidRPr="00F45225" w14:paraId="47F937EA" w14:textId="77777777">
            <w:pPr>
              <w:pStyle w:val="TableParagraph"/>
              <w:rPr>
                <w:rFonts w:ascii="Times New Roman"/>
                <w:sz w:val="18"/>
              </w:rPr>
            </w:pPr>
          </w:p>
        </w:tc>
        <w:tc>
          <w:tcPr>
            <w:tcW w:w="1470" w:type="dxa"/>
            <w:vAlign w:val="center"/>
          </w:tcPr>
          <w:p w:rsidR="00E542E5" w:rsidRPr="00F45225" w:rsidP="00905B95" w14:paraId="3EE2E53F" w14:textId="77777777">
            <w:pPr>
              <w:pStyle w:val="TableParagraph"/>
              <w:jc w:val="center"/>
              <w:rPr>
                <w:rFonts w:ascii="Times New Roman"/>
                <w:sz w:val="18"/>
              </w:rPr>
            </w:pPr>
          </w:p>
        </w:tc>
        <w:tc>
          <w:tcPr>
            <w:tcW w:w="1009" w:type="dxa"/>
            <w:vAlign w:val="center"/>
          </w:tcPr>
          <w:p w:rsidR="00E542E5" w:rsidRPr="00F45225" w:rsidP="00905B95" w14:paraId="2181888A" w14:textId="77777777">
            <w:pPr>
              <w:pStyle w:val="TableParagraph"/>
              <w:jc w:val="center"/>
              <w:rPr>
                <w:rFonts w:ascii="Times New Roman"/>
                <w:sz w:val="18"/>
              </w:rPr>
            </w:pPr>
          </w:p>
        </w:tc>
        <w:tc>
          <w:tcPr>
            <w:tcW w:w="896" w:type="dxa"/>
            <w:vAlign w:val="center"/>
          </w:tcPr>
          <w:p w:rsidR="00E542E5" w:rsidRPr="00F45225" w:rsidP="00905B95" w14:paraId="20570BD7" w14:textId="77777777">
            <w:pPr>
              <w:pStyle w:val="TableParagraph"/>
              <w:jc w:val="center"/>
              <w:rPr>
                <w:rFonts w:ascii="Times New Roman"/>
                <w:sz w:val="18"/>
              </w:rPr>
            </w:pPr>
          </w:p>
        </w:tc>
        <w:tc>
          <w:tcPr>
            <w:tcW w:w="1446" w:type="dxa"/>
            <w:vAlign w:val="center"/>
          </w:tcPr>
          <w:p w:rsidR="00E542E5" w:rsidRPr="00F45225" w:rsidP="00905B95" w14:paraId="0B28FD23" w14:textId="77777777">
            <w:pPr>
              <w:pStyle w:val="TableParagraph"/>
              <w:jc w:val="center"/>
              <w:rPr>
                <w:rFonts w:ascii="Times New Roman"/>
                <w:sz w:val="18"/>
              </w:rPr>
            </w:pPr>
          </w:p>
        </w:tc>
      </w:tr>
      <w:tr w14:paraId="298A956B" w14:textId="7FC46024" w:rsidTr="00905B95">
        <w:tblPrEx>
          <w:tblW w:w="0" w:type="auto"/>
          <w:tblInd w:w="1633" w:type="dxa"/>
          <w:tblLayout w:type="fixed"/>
          <w:tblCellMar>
            <w:left w:w="0" w:type="dxa"/>
            <w:right w:w="0" w:type="dxa"/>
          </w:tblCellMar>
          <w:tblLook w:val="01E0"/>
        </w:tblPrEx>
        <w:trPr>
          <w:trHeight w:val="304"/>
        </w:trPr>
        <w:tc>
          <w:tcPr>
            <w:tcW w:w="4336" w:type="dxa"/>
          </w:tcPr>
          <w:p w:rsidR="00E542E5" w:rsidRPr="00F45225" w14:paraId="57A5BF37" w14:textId="77777777">
            <w:pPr>
              <w:pStyle w:val="TableParagraph"/>
              <w:rPr>
                <w:rFonts w:ascii="Times New Roman"/>
                <w:sz w:val="18"/>
              </w:rPr>
            </w:pPr>
          </w:p>
        </w:tc>
        <w:tc>
          <w:tcPr>
            <w:tcW w:w="1470" w:type="dxa"/>
            <w:vAlign w:val="center"/>
          </w:tcPr>
          <w:p w:rsidR="00E542E5" w:rsidRPr="00F45225" w:rsidP="00905B95" w14:paraId="0CA588E9" w14:textId="77777777">
            <w:pPr>
              <w:pStyle w:val="TableParagraph"/>
              <w:jc w:val="center"/>
              <w:rPr>
                <w:rFonts w:ascii="Times New Roman"/>
                <w:sz w:val="18"/>
              </w:rPr>
            </w:pPr>
          </w:p>
        </w:tc>
        <w:tc>
          <w:tcPr>
            <w:tcW w:w="1009" w:type="dxa"/>
            <w:vAlign w:val="center"/>
          </w:tcPr>
          <w:p w:rsidR="00E542E5" w:rsidRPr="00F45225" w:rsidP="00905B95" w14:paraId="45820F1D" w14:textId="77777777">
            <w:pPr>
              <w:pStyle w:val="TableParagraph"/>
              <w:jc w:val="center"/>
              <w:rPr>
                <w:rFonts w:ascii="Times New Roman"/>
                <w:sz w:val="18"/>
              </w:rPr>
            </w:pPr>
          </w:p>
        </w:tc>
        <w:tc>
          <w:tcPr>
            <w:tcW w:w="896" w:type="dxa"/>
            <w:vAlign w:val="center"/>
          </w:tcPr>
          <w:p w:rsidR="00E542E5" w:rsidRPr="00F45225" w:rsidP="00905B95" w14:paraId="76F74169" w14:textId="77777777">
            <w:pPr>
              <w:pStyle w:val="TableParagraph"/>
              <w:jc w:val="center"/>
              <w:rPr>
                <w:rFonts w:ascii="Times New Roman"/>
                <w:sz w:val="18"/>
              </w:rPr>
            </w:pPr>
          </w:p>
        </w:tc>
        <w:tc>
          <w:tcPr>
            <w:tcW w:w="1446" w:type="dxa"/>
            <w:vAlign w:val="center"/>
          </w:tcPr>
          <w:p w:rsidR="00E542E5" w:rsidRPr="00F45225" w:rsidP="00905B95" w14:paraId="2BA93DCA" w14:textId="77777777">
            <w:pPr>
              <w:pStyle w:val="TableParagraph"/>
              <w:jc w:val="center"/>
              <w:rPr>
                <w:rFonts w:ascii="Times New Roman"/>
                <w:sz w:val="18"/>
              </w:rPr>
            </w:pPr>
          </w:p>
        </w:tc>
      </w:tr>
    </w:tbl>
    <w:p w:rsidR="00895AC9" w:rsidRPr="00F45225" w14:paraId="4492E118" w14:textId="77777777">
      <w:pPr>
        <w:rPr>
          <w:rFonts w:ascii="Times New Roman"/>
          <w:sz w:val="18"/>
        </w:rPr>
        <w:sectPr w:rsidSect="0044048A">
          <w:headerReference w:type="default" r:id="rId25"/>
          <w:footerReference w:type="default" r:id="rId26"/>
          <w:pgSz w:w="12240" w:h="15840"/>
          <w:pgMar w:top="1880" w:right="620" w:bottom="1280" w:left="820" w:header="848" w:footer="1095" w:gutter="0"/>
          <w:cols w:space="720"/>
        </w:sectPr>
      </w:pPr>
    </w:p>
    <w:p w:rsidR="00895AC9" w:rsidRPr="00F45225" w14:paraId="51D22A89" w14:textId="77777777">
      <w:pPr>
        <w:pStyle w:val="Heading3"/>
        <w:spacing w:before="85"/>
        <w:ind w:left="156"/>
      </w:pPr>
      <w:r w:rsidRPr="00F45225">
        <w:rPr>
          <w:spacing w:val="-2"/>
        </w:rPr>
        <w:t>COMMENTS</w:t>
      </w:r>
    </w:p>
    <w:p w:rsidR="00895AC9" w:rsidRPr="00F45225" w14:paraId="06B6BB4A" w14:textId="77777777">
      <w:pPr>
        <w:pStyle w:val="BodyText"/>
        <w:spacing w:before="11"/>
        <w:rPr>
          <w:b/>
        </w:rPr>
      </w:pPr>
    </w:p>
    <w:p w:rsidR="00895AC9" w:rsidRPr="00F45225" w14:paraId="2B3BC07A" w14:textId="721B1BED">
      <w:pPr>
        <w:pStyle w:val="BodyText"/>
        <w:spacing w:line="228" w:lineRule="auto"/>
        <w:ind w:left="187" w:right="171"/>
        <w:jc w:val="both"/>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Non-Fuel</w:t>
      </w:r>
      <w:r w:rsidRPr="00F45225">
        <w:rPr>
          <w:spacing w:val="-3"/>
        </w:rPr>
        <w:t xml:space="preserve"> </w:t>
      </w:r>
      <w:r w:rsidRPr="00F45225">
        <w:t>Data</w:t>
      </w:r>
      <w:r w:rsidRPr="00F45225">
        <w:rPr>
          <w:spacing w:val="-3"/>
        </w:rPr>
        <w:t xml:space="preserve"> </w:t>
      </w:r>
      <w:r w:rsidRPr="00F45225">
        <w:t>(Non-fuel</w:t>
      </w:r>
      <w:r w:rsidRPr="00F45225">
        <w:rPr>
          <w:spacing w:val="-3"/>
        </w:rPr>
        <w:t xml:space="preserve"> </w:t>
      </w:r>
      <w:r w:rsidRPr="00F45225">
        <w:t>Components</w:t>
      </w:r>
      <w:r w:rsidRPr="00F45225">
        <w:rPr>
          <w:spacing w:val="-2"/>
        </w:rPr>
        <w:t xml:space="preserve"> </w:t>
      </w:r>
      <w:r w:rsidRPr="00F45225">
        <w:t>–</w:t>
      </w:r>
      <w:r w:rsidRPr="00F45225">
        <w:rPr>
          <w:spacing w:val="-3"/>
        </w:rPr>
        <w:t xml:space="preserve"> </w:t>
      </w:r>
      <w:r w:rsidRPr="00F45225">
        <w:t>Separate</w:t>
      </w:r>
      <w:r w:rsidRPr="00F45225">
        <w:rPr>
          <w:spacing w:val="-3"/>
        </w:rPr>
        <w:t xml:space="preserve"> </w:t>
      </w:r>
      <w:r w:rsidRPr="00F45225">
        <w:t>from</w:t>
      </w:r>
      <w:r w:rsidRPr="00F45225">
        <w:rPr>
          <w:spacing w:val="-3"/>
        </w:rPr>
        <w:t xml:space="preserve"> </w:t>
      </w:r>
      <w:r w:rsidRPr="00F45225">
        <w:t>an</w:t>
      </w:r>
      <w:r w:rsidRPr="00F45225">
        <w:rPr>
          <w:spacing w:val="-3"/>
        </w:rPr>
        <w:t xml:space="preserve"> </w:t>
      </w:r>
      <w:r w:rsidRPr="00F45225">
        <w:t>Assembly</w:t>
      </w:r>
      <w:r w:rsidRPr="00F45225">
        <w:rPr>
          <w:spacing w:val="-3"/>
        </w:rPr>
        <w:t xml:space="preserve"> </w:t>
      </w:r>
      <w:r w:rsidRPr="00F45225">
        <w:t xml:space="preserve">and </w:t>
      </w:r>
      <w:r w:rsidR="00B75F8F">
        <w:t>Non-containerized</w:t>
      </w:r>
      <w:r w:rsidRPr="00F45225">
        <w:t>) (Section</w:t>
      </w:r>
      <w:r w:rsidRPr="00F45225">
        <w:rPr>
          <w:spacing w:val="-1"/>
        </w:rPr>
        <w:t xml:space="preserve"> </w:t>
      </w:r>
      <w:r w:rsidRPr="00F45225">
        <w:t>E.4) in</w:t>
      </w:r>
      <w:r w:rsidRPr="00F45225">
        <w:rPr>
          <w:spacing w:val="-1"/>
        </w:rPr>
        <w:t xml:space="preserve"> </w:t>
      </w:r>
      <w:r w:rsidRPr="00F45225">
        <w:t>the</w:t>
      </w:r>
      <w:r w:rsidRPr="00F45225">
        <w:rPr>
          <w:spacing w:val="-1"/>
        </w:rPr>
        <w:t xml:space="preserve"> </w:t>
      </w:r>
      <w:r w:rsidRPr="00F45225">
        <w:t>comment</w:t>
      </w:r>
      <w:r w:rsidRPr="00F45225">
        <w:rPr>
          <w:spacing w:val="-1"/>
        </w:rPr>
        <w:t xml:space="preserve"> </w:t>
      </w:r>
      <w:r w:rsidRPr="00F45225">
        <w:t>section</w:t>
      </w:r>
      <w:r w:rsidRPr="00F45225">
        <w:rPr>
          <w:spacing w:val="-1"/>
        </w:rPr>
        <w:t xml:space="preserve"> </w:t>
      </w:r>
      <w:r w:rsidRPr="00F45225">
        <w:t>below.</w:t>
      </w:r>
      <w:r w:rsidRPr="00F45225">
        <w:rPr>
          <w:spacing w:val="-1"/>
        </w:rPr>
        <w:t xml:space="preserve"> </w:t>
      </w:r>
      <w:r w:rsidRPr="00F45225">
        <w:t>Label</w:t>
      </w:r>
      <w:r w:rsidRPr="00F45225">
        <w:rPr>
          <w:spacing w:val="-1"/>
        </w:rPr>
        <w:t xml:space="preserve"> </w:t>
      </w:r>
      <w:r w:rsidRPr="00F45225">
        <w:t>your comments by</w:t>
      </w:r>
      <w:r w:rsidRPr="00F45225">
        <w:rPr>
          <w:spacing w:val="-1"/>
        </w:rPr>
        <w:t xml:space="preserve"> </w:t>
      </w:r>
      <w:r w:rsidRPr="00F45225">
        <w:t>the</w:t>
      </w:r>
      <w:r w:rsidRPr="00F45225">
        <w:rPr>
          <w:spacing w:val="-1"/>
        </w:rPr>
        <w:t xml:space="preserve"> </w:t>
      </w:r>
      <w:r w:rsidRPr="00F45225">
        <w:rPr>
          <w:b/>
        </w:rPr>
        <w:t>Schedule</w:t>
      </w:r>
      <w:r w:rsidRPr="00F45225">
        <w:rPr>
          <w:b/>
          <w:spacing w:val="-1"/>
        </w:rPr>
        <w:t xml:space="preserve"> </w:t>
      </w:r>
      <w:r w:rsidRPr="00F45225">
        <w:rPr>
          <w:b/>
        </w:rPr>
        <w:t>and</w:t>
      </w:r>
      <w:r w:rsidRPr="00F45225">
        <w:rPr>
          <w:b/>
          <w:spacing w:val="-1"/>
        </w:rPr>
        <w:t xml:space="preserve"> </w:t>
      </w:r>
      <w:r w:rsidRPr="00F45225">
        <w:rPr>
          <w:b/>
        </w:rPr>
        <w:t>Item</w:t>
      </w:r>
      <w:r w:rsidRPr="00F45225">
        <w:rPr>
          <w:b/>
          <w:spacing w:val="-1"/>
        </w:rPr>
        <w:t xml:space="preserve"> </w:t>
      </w:r>
      <w:r w:rsidRPr="00F45225">
        <w:rPr>
          <w:b/>
        </w:rPr>
        <w:t xml:space="preserve">Number </w:t>
      </w:r>
      <w:r w:rsidRPr="00F45225">
        <w:t>to which they refer.</w:t>
      </w:r>
    </w:p>
    <w:p w:rsidR="00895AC9" w:rsidRPr="00F45225" w14:paraId="2E53E3CF" w14:textId="77777777">
      <w:pPr>
        <w:pStyle w:val="BodyText"/>
        <w:spacing w:before="6"/>
        <w:rPr>
          <w:sz w:val="10"/>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7640F349" w14:textId="77777777">
        <w:tblPrEx>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63574DB8"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274D7DA9" w14:textId="77777777">
            <w:pPr>
              <w:pStyle w:val="TableParagraph"/>
              <w:spacing w:before="7"/>
              <w:rPr>
                <w:rFonts w:ascii="Arial"/>
                <w:sz w:val="28"/>
              </w:rPr>
            </w:pPr>
          </w:p>
          <w:p w:rsidR="00895AC9" w:rsidRPr="00F45225" w14:paraId="62DA92DC" w14:textId="77777777">
            <w:pPr>
              <w:pStyle w:val="TableParagraph"/>
              <w:ind w:left="4000" w:right="3990"/>
              <w:jc w:val="center"/>
              <w:rPr>
                <w:rFonts w:ascii="Arial"/>
                <w:b/>
                <w:sz w:val="20"/>
              </w:rPr>
            </w:pPr>
            <w:r w:rsidRPr="00F45225">
              <w:rPr>
                <w:rFonts w:ascii="Arial"/>
                <w:b/>
                <w:spacing w:val="-2"/>
                <w:sz w:val="20"/>
              </w:rPr>
              <w:t>Comment</w:t>
            </w:r>
          </w:p>
        </w:tc>
      </w:tr>
      <w:tr w14:paraId="22753E14" w14:textId="77777777">
        <w:tblPrEx>
          <w:tblW w:w="0" w:type="auto"/>
          <w:tblInd w:w="193" w:type="dxa"/>
          <w:tblLayout w:type="fixed"/>
          <w:tblCellMar>
            <w:left w:w="0" w:type="dxa"/>
            <w:right w:w="0" w:type="dxa"/>
          </w:tblCellMar>
          <w:tblLook w:val="01E0"/>
        </w:tblPrEx>
        <w:trPr>
          <w:trHeight w:val="863"/>
        </w:trPr>
        <w:tc>
          <w:tcPr>
            <w:tcW w:w="1130" w:type="dxa"/>
          </w:tcPr>
          <w:p w:rsidR="00895AC9" w:rsidRPr="00F45225" w14:paraId="34C230E8" w14:textId="77777777">
            <w:pPr>
              <w:pStyle w:val="TableParagraph"/>
              <w:rPr>
                <w:rFonts w:ascii="Times New Roman"/>
                <w:sz w:val="20"/>
              </w:rPr>
            </w:pPr>
          </w:p>
        </w:tc>
        <w:tc>
          <w:tcPr>
            <w:tcW w:w="8949" w:type="dxa"/>
          </w:tcPr>
          <w:p w:rsidR="00895AC9" w:rsidRPr="00F45225" w14:paraId="18DAF1A6" w14:textId="77777777">
            <w:pPr>
              <w:pStyle w:val="TableParagraph"/>
              <w:rPr>
                <w:rFonts w:ascii="Times New Roman"/>
                <w:sz w:val="20"/>
              </w:rPr>
            </w:pPr>
          </w:p>
        </w:tc>
      </w:tr>
      <w:tr w14:paraId="72799EC9" w14:textId="77777777">
        <w:tblPrEx>
          <w:tblW w:w="0" w:type="auto"/>
          <w:tblInd w:w="193" w:type="dxa"/>
          <w:tblLayout w:type="fixed"/>
          <w:tblCellMar>
            <w:left w:w="0" w:type="dxa"/>
            <w:right w:w="0" w:type="dxa"/>
          </w:tblCellMar>
          <w:tblLook w:val="01E0"/>
        </w:tblPrEx>
        <w:trPr>
          <w:trHeight w:val="863"/>
        </w:trPr>
        <w:tc>
          <w:tcPr>
            <w:tcW w:w="1130" w:type="dxa"/>
          </w:tcPr>
          <w:p w:rsidR="00895AC9" w:rsidRPr="00F45225" w14:paraId="06DB57C4" w14:textId="77777777">
            <w:pPr>
              <w:pStyle w:val="TableParagraph"/>
              <w:rPr>
                <w:rFonts w:ascii="Times New Roman"/>
                <w:sz w:val="20"/>
              </w:rPr>
            </w:pPr>
          </w:p>
        </w:tc>
        <w:tc>
          <w:tcPr>
            <w:tcW w:w="8949" w:type="dxa"/>
          </w:tcPr>
          <w:p w:rsidR="00895AC9" w:rsidRPr="00F45225" w14:paraId="27C2AD28" w14:textId="77777777">
            <w:pPr>
              <w:pStyle w:val="TableParagraph"/>
              <w:rPr>
                <w:rFonts w:ascii="Times New Roman"/>
                <w:sz w:val="20"/>
              </w:rPr>
            </w:pPr>
          </w:p>
        </w:tc>
      </w:tr>
      <w:tr w14:paraId="1884F7EA" w14:textId="77777777">
        <w:tblPrEx>
          <w:tblW w:w="0" w:type="auto"/>
          <w:tblInd w:w="193" w:type="dxa"/>
          <w:tblLayout w:type="fixed"/>
          <w:tblCellMar>
            <w:left w:w="0" w:type="dxa"/>
            <w:right w:w="0" w:type="dxa"/>
          </w:tblCellMar>
          <w:tblLook w:val="01E0"/>
        </w:tblPrEx>
        <w:trPr>
          <w:trHeight w:val="864"/>
        </w:trPr>
        <w:tc>
          <w:tcPr>
            <w:tcW w:w="1130" w:type="dxa"/>
          </w:tcPr>
          <w:p w:rsidR="00895AC9" w:rsidRPr="00F45225" w14:paraId="3ECD7B42" w14:textId="77777777">
            <w:pPr>
              <w:pStyle w:val="TableParagraph"/>
              <w:rPr>
                <w:rFonts w:ascii="Times New Roman"/>
                <w:sz w:val="20"/>
              </w:rPr>
            </w:pPr>
          </w:p>
        </w:tc>
        <w:tc>
          <w:tcPr>
            <w:tcW w:w="8949" w:type="dxa"/>
          </w:tcPr>
          <w:p w:rsidR="00895AC9" w:rsidRPr="00F45225" w14:paraId="6BFE5EBA" w14:textId="77777777">
            <w:pPr>
              <w:pStyle w:val="TableParagraph"/>
              <w:rPr>
                <w:rFonts w:ascii="Times New Roman"/>
                <w:sz w:val="20"/>
              </w:rPr>
            </w:pPr>
          </w:p>
        </w:tc>
      </w:tr>
    </w:tbl>
    <w:p w:rsidR="00895AC9" w:rsidRPr="00F45225" w14:paraId="402786AD" w14:textId="77777777">
      <w:pPr>
        <w:rPr>
          <w:rFonts w:ascii="Times New Roman"/>
          <w:sz w:val="20"/>
        </w:rPr>
        <w:sectPr w:rsidSect="0044048A">
          <w:pgSz w:w="12240" w:h="15840"/>
          <w:pgMar w:top="1880" w:right="620" w:bottom="1280" w:left="820" w:header="848" w:footer="1095" w:gutter="0"/>
          <w:cols w:space="720"/>
        </w:sectPr>
      </w:pPr>
    </w:p>
    <w:p w:rsidR="00895AC9" w:rsidRPr="00F45225" w14:paraId="47667D4E" w14:textId="77777777">
      <w:pPr>
        <w:pStyle w:val="BodyText"/>
        <w:spacing w:before="6"/>
        <w:rPr>
          <w:sz w:val="19"/>
        </w:rPr>
      </w:pPr>
    </w:p>
    <w:p w:rsidR="00895AC9" w:rsidRPr="00F45225" w14:paraId="41E1E6BD" w14:textId="77777777">
      <w:pPr>
        <w:pStyle w:val="Heading1"/>
        <w:tabs>
          <w:tab w:val="left" w:pos="2746"/>
        </w:tabs>
        <w:spacing w:before="90"/>
        <w:ind w:left="475"/>
      </w:pPr>
      <w:bookmarkStart w:id="50" w:name="SCHEDULE_F:_____GREATER-THAN-CLASS-C_WAS"/>
      <w:bookmarkEnd w:id="50"/>
      <w:r w:rsidRPr="00F45225">
        <w:rPr>
          <w:spacing w:val="-2"/>
        </w:rPr>
        <w:t>SCHEDULE</w:t>
      </w:r>
      <w:r w:rsidRPr="00F45225">
        <w:rPr>
          <w:spacing w:val="-5"/>
        </w:rPr>
        <w:t xml:space="preserve"> F:</w:t>
      </w:r>
      <w:r w:rsidRPr="00F45225">
        <w:tab/>
      </w:r>
      <w:r w:rsidRPr="00F45225">
        <w:rPr>
          <w:spacing w:val="-4"/>
          <w:u w:val="single"/>
        </w:rPr>
        <w:t>G</w:t>
      </w:r>
      <w:r w:rsidRPr="00F45225">
        <w:rPr>
          <w:spacing w:val="-4"/>
        </w:rPr>
        <w:t>REATER-</w:t>
      </w:r>
      <w:r w:rsidRPr="00F45225">
        <w:rPr>
          <w:spacing w:val="-4"/>
          <w:u w:val="single"/>
        </w:rPr>
        <w:t>T</w:t>
      </w:r>
      <w:r w:rsidRPr="00F45225">
        <w:rPr>
          <w:spacing w:val="-4"/>
        </w:rPr>
        <w:t>HAN-</w:t>
      </w:r>
      <w:r w:rsidRPr="00F45225">
        <w:rPr>
          <w:spacing w:val="-4"/>
          <w:u w:val="single"/>
        </w:rPr>
        <w:t>C</w:t>
      </w:r>
      <w:r w:rsidRPr="00F45225">
        <w:rPr>
          <w:spacing w:val="-4"/>
        </w:rPr>
        <w:t>LASS-</w:t>
      </w:r>
      <w:r w:rsidRPr="00F45225">
        <w:rPr>
          <w:spacing w:val="-4"/>
          <w:u w:val="single"/>
        </w:rPr>
        <w:t>C</w:t>
      </w:r>
      <w:r w:rsidRPr="00F45225">
        <w:rPr>
          <w:spacing w:val="3"/>
        </w:rPr>
        <w:t xml:space="preserve"> </w:t>
      </w:r>
      <w:r w:rsidRPr="00F45225">
        <w:rPr>
          <w:spacing w:val="-4"/>
        </w:rPr>
        <w:t>WASTE</w:t>
      </w:r>
      <w:r w:rsidRPr="00F45225">
        <w:rPr>
          <w:spacing w:val="3"/>
        </w:rPr>
        <w:t xml:space="preserve"> </w:t>
      </w:r>
      <w:r w:rsidRPr="00F45225">
        <w:rPr>
          <w:spacing w:val="-4"/>
        </w:rPr>
        <w:t>DATA</w:t>
      </w:r>
    </w:p>
    <w:p w:rsidR="00895AC9" w:rsidRPr="00F45225" w14:paraId="125DAC7E" w14:textId="77777777">
      <w:pPr>
        <w:pStyle w:val="BodyText"/>
        <w:spacing w:before="8"/>
        <w:rPr>
          <w:b/>
          <w:sz w:val="11"/>
        </w:rPr>
      </w:pPr>
    </w:p>
    <w:p w:rsidR="00895AC9" w:rsidRPr="00F45225" w14:paraId="2EAF0A5B" w14:textId="77777777">
      <w:pPr>
        <w:pStyle w:val="BodyText"/>
        <w:spacing w:before="94"/>
        <w:ind w:left="1195" w:right="436"/>
      </w:pPr>
      <w:r w:rsidRPr="00F45225">
        <w:t>DOE</w:t>
      </w:r>
      <w:r w:rsidRPr="00F45225">
        <w:rPr>
          <w:spacing w:val="-3"/>
        </w:rPr>
        <w:t xml:space="preserve"> </w:t>
      </w:r>
      <w:r w:rsidRPr="00F45225">
        <w:t>is</w:t>
      </w:r>
      <w:r w:rsidRPr="00F45225">
        <w:rPr>
          <w:spacing w:val="-3"/>
        </w:rPr>
        <w:t xml:space="preserve"> </w:t>
      </w:r>
      <w:r w:rsidRPr="00F45225">
        <w:t>requesting</w:t>
      </w:r>
      <w:r w:rsidRPr="00F45225">
        <w:rPr>
          <w:spacing w:val="-3"/>
        </w:rPr>
        <w:t xml:space="preserve"> </w:t>
      </w:r>
      <w:r w:rsidRPr="00F45225">
        <w:t>information</w:t>
      </w:r>
      <w:r w:rsidRPr="00F45225">
        <w:rPr>
          <w:spacing w:val="-3"/>
        </w:rPr>
        <w:t xml:space="preserve"> </w:t>
      </w:r>
      <w:r w:rsidRPr="00F45225">
        <w:t>on</w:t>
      </w:r>
      <w:r w:rsidRPr="00F45225">
        <w:rPr>
          <w:spacing w:val="-3"/>
        </w:rPr>
        <w:t xml:space="preserve"> </w:t>
      </w:r>
      <w:r w:rsidRPr="00F45225">
        <w:t>Greater-Than-Class</w:t>
      </w:r>
      <w:r w:rsidRPr="00F45225">
        <w:rPr>
          <w:spacing w:val="-3"/>
        </w:rPr>
        <w:t xml:space="preserve"> </w:t>
      </w:r>
      <w:r w:rsidRPr="00F45225">
        <w:t>C</w:t>
      </w:r>
      <w:r w:rsidRPr="00F45225">
        <w:rPr>
          <w:spacing w:val="-3"/>
        </w:rPr>
        <w:t xml:space="preserve"> </w:t>
      </w:r>
      <w:r w:rsidRPr="00F45225">
        <w:t>waste</w:t>
      </w:r>
      <w:r w:rsidRPr="00F45225">
        <w:rPr>
          <w:spacing w:val="-3"/>
        </w:rPr>
        <w:t xml:space="preserve"> </w:t>
      </w:r>
      <w:r w:rsidRPr="00F45225">
        <w:t>(GTCC)</w:t>
      </w:r>
      <w:r w:rsidRPr="00F45225">
        <w:rPr>
          <w:spacing w:val="-3"/>
        </w:rPr>
        <w:t xml:space="preserve"> </w:t>
      </w:r>
      <w:r w:rsidRPr="00F45225">
        <w:t>inventories.</w:t>
      </w:r>
      <w:r w:rsidRPr="00F45225">
        <w:rPr>
          <w:spacing w:val="40"/>
        </w:rPr>
        <w:t xml:space="preserve"> </w:t>
      </w:r>
      <w:r w:rsidRPr="00F45225">
        <w:t>GTCC</w:t>
      </w:r>
      <w:r w:rsidRPr="00F45225">
        <w:rPr>
          <w:spacing w:val="-3"/>
        </w:rPr>
        <w:t xml:space="preserve"> </w:t>
      </w:r>
      <w:r w:rsidRPr="00F45225">
        <w:t>is</w:t>
      </w:r>
      <w:r w:rsidRPr="00F45225">
        <w:rPr>
          <w:spacing w:val="-3"/>
        </w:rPr>
        <w:t xml:space="preserve"> </w:t>
      </w:r>
      <w:r w:rsidRPr="00F45225">
        <w:t>waste</w:t>
      </w:r>
      <w:r w:rsidRPr="00F45225">
        <w:rPr>
          <w:spacing w:val="-3"/>
        </w:rPr>
        <w:t xml:space="preserve"> </w:t>
      </w:r>
      <w:r w:rsidRPr="00F45225">
        <w:t>in which the concentrations of radionuclides exceed the limits for Class C low-level radioactive waste established by the Nuclear Regulatory Commission (NRC) in 10 CFR Part 61.55, Tables 1 and 2.</w:t>
      </w:r>
    </w:p>
    <w:p w:rsidR="00895AC9" w:rsidRPr="00F45225" w14:paraId="0C2D21D3" w14:textId="77777777">
      <w:pPr>
        <w:pStyle w:val="BodyText"/>
        <w:rPr>
          <w:sz w:val="22"/>
        </w:rPr>
      </w:pPr>
    </w:p>
    <w:p w:rsidR="00895AC9" w:rsidRPr="00F45225" w14:paraId="3A774A2F" w14:textId="77777777">
      <w:pPr>
        <w:pStyle w:val="BodyText"/>
        <w:spacing w:before="5"/>
        <w:rPr>
          <w:sz w:val="28"/>
        </w:rPr>
      </w:pPr>
    </w:p>
    <w:p w:rsidR="00895AC9" w:rsidRPr="00F45225" w14:paraId="0D65BF33" w14:textId="77777777">
      <w:pPr>
        <w:pStyle w:val="Heading4"/>
        <w:numPr>
          <w:ilvl w:val="1"/>
          <w:numId w:val="4"/>
        </w:numPr>
        <w:tabs>
          <w:tab w:val="left" w:pos="1195"/>
          <w:tab w:val="left" w:pos="1196"/>
        </w:tabs>
        <w:spacing w:before="1"/>
        <w:ind w:hanging="721"/>
        <w:jc w:val="left"/>
      </w:pPr>
      <w:bookmarkStart w:id="51" w:name="F.1_Greater-Than-Class-C_Waste_Point_of_"/>
      <w:bookmarkEnd w:id="51"/>
      <w:r w:rsidRPr="00F45225">
        <w:rPr>
          <w:u w:val="single"/>
        </w:rPr>
        <w:t>G</w:t>
      </w:r>
      <w:r w:rsidRPr="00F45225">
        <w:t>reater-</w:t>
      </w:r>
      <w:r w:rsidRPr="00F45225">
        <w:rPr>
          <w:u w:val="single"/>
        </w:rPr>
        <w:t>T</w:t>
      </w:r>
      <w:r w:rsidRPr="00F45225">
        <w:t>han-</w:t>
      </w:r>
      <w:r w:rsidRPr="00F45225">
        <w:rPr>
          <w:u w:val="single"/>
        </w:rPr>
        <w:t>C</w:t>
      </w:r>
      <w:r w:rsidRPr="00F45225">
        <w:t>lass-</w:t>
      </w:r>
      <w:r w:rsidRPr="00F45225">
        <w:rPr>
          <w:u w:val="single"/>
        </w:rPr>
        <w:t>C</w:t>
      </w:r>
      <w:r w:rsidRPr="00F45225">
        <w:rPr>
          <w:spacing w:val="-7"/>
        </w:rPr>
        <w:t xml:space="preserve"> </w:t>
      </w:r>
      <w:r w:rsidRPr="00F45225">
        <w:t>Waste</w:t>
      </w:r>
      <w:r w:rsidRPr="00F45225">
        <w:rPr>
          <w:spacing w:val="-4"/>
        </w:rPr>
        <w:t xml:space="preserve"> </w:t>
      </w:r>
      <w:r w:rsidRPr="00F45225">
        <w:t>Point</w:t>
      </w:r>
      <w:r w:rsidRPr="00F45225">
        <w:rPr>
          <w:spacing w:val="-4"/>
        </w:rPr>
        <w:t xml:space="preserve"> </w:t>
      </w:r>
      <w:r w:rsidRPr="00F45225">
        <w:t>of</w:t>
      </w:r>
      <w:r w:rsidRPr="00F45225">
        <w:rPr>
          <w:spacing w:val="-5"/>
        </w:rPr>
        <w:t xml:space="preserve"> </w:t>
      </w:r>
      <w:r w:rsidRPr="00F45225">
        <w:rPr>
          <w:spacing w:val="-2"/>
        </w:rPr>
        <w:t>Contact</w:t>
      </w:r>
    </w:p>
    <w:p w:rsidR="00895AC9" w:rsidRPr="00F45225" w14:paraId="1364BE01" w14:textId="77777777">
      <w:pPr>
        <w:pStyle w:val="BodyText"/>
        <w:spacing w:before="59"/>
        <w:ind w:left="1195" w:right="2125"/>
      </w:pPr>
      <w:r w:rsidRPr="00F45225">
        <w:rPr>
          <w:noProof/>
        </w:rPr>
        <mc:AlternateContent>
          <mc:Choice Requires="wps">
            <w:drawing>
              <wp:anchor distT="0" distB="0" distL="114300" distR="114300" simplePos="0" relativeHeight="251672576" behindDoc="1" locked="0" layoutInCell="1" allowOverlap="1">
                <wp:simplePos x="0" y="0"/>
                <wp:positionH relativeFrom="page">
                  <wp:posOffset>5970905</wp:posOffset>
                </wp:positionH>
                <wp:positionV relativeFrom="paragraph">
                  <wp:posOffset>266065</wp:posOffset>
                </wp:positionV>
                <wp:extent cx="276225" cy="238125"/>
                <wp:effectExtent l="0" t="0" r="0" b="0"/>
                <wp:wrapNone/>
                <wp:docPr id="732" name="Rectangle 7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6225" cy="2381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2" o:spid="_x0000_s1057" style="width:21.75pt;height:18.75pt;margin-top:20.95pt;margin-left:470.1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w:pict>
          </mc:Fallback>
        </mc:AlternateContent>
      </w:r>
      <w:r w:rsidRPr="00F45225">
        <w:rPr>
          <w:noProof/>
        </w:rPr>
        <mc:AlternateContent>
          <mc:Choice Requires="wps">
            <w:drawing>
              <wp:anchor distT="0" distB="0" distL="114300" distR="114300" simplePos="0" relativeHeight="251666432" behindDoc="0" locked="0" layoutInCell="1" allowOverlap="1">
                <wp:simplePos x="0" y="0"/>
                <wp:positionH relativeFrom="page">
                  <wp:posOffset>6685280</wp:posOffset>
                </wp:positionH>
                <wp:positionV relativeFrom="paragraph">
                  <wp:posOffset>266065</wp:posOffset>
                </wp:positionV>
                <wp:extent cx="276225" cy="238125"/>
                <wp:effectExtent l="0" t="0" r="0" b="0"/>
                <wp:wrapNone/>
                <wp:docPr id="731" name="Rectangle 7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6225" cy="2381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1" o:spid="_x0000_s1058" style="width:21.75pt;height:18.75pt;margin-top:20.95pt;margin-left:526.4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w:pict>
          </mc:Fallback>
        </mc:AlternateContent>
      </w:r>
      <w:r w:rsidRPr="00F45225" w:rsidR="003A4BDF">
        <w:t>Provide</w:t>
      </w:r>
      <w:r w:rsidRPr="00F45225" w:rsidR="003A4BDF">
        <w:rPr>
          <w:spacing w:val="-3"/>
        </w:rPr>
        <w:t xml:space="preserve"> </w:t>
      </w:r>
      <w:r w:rsidRPr="00F45225" w:rsidR="003A4BDF">
        <w:t>a</w:t>
      </w:r>
      <w:r w:rsidRPr="00F45225" w:rsidR="003A4BDF">
        <w:rPr>
          <w:spacing w:val="-3"/>
        </w:rPr>
        <w:t xml:space="preserve"> </w:t>
      </w:r>
      <w:r w:rsidRPr="00F45225" w:rsidR="003A4BDF">
        <w:t>GTCC</w:t>
      </w:r>
      <w:r w:rsidRPr="00F45225" w:rsidR="003A4BDF">
        <w:rPr>
          <w:spacing w:val="-3"/>
        </w:rPr>
        <w:t xml:space="preserve"> </w:t>
      </w:r>
      <w:r w:rsidRPr="00F45225" w:rsidR="003A4BDF">
        <w:t>point</w:t>
      </w:r>
      <w:r w:rsidRPr="00F45225" w:rsidR="003A4BDF">
        <w:rPr>
          <w:spacing w:val="-3"/>
        </w:rPr>
        <w:t xml:space="preserve"> </w:t>
      </w:r>
      <w:r w:rsidRPr="00F45225" w:rsidR="003A4BDF">
        <w:t>of</w:t>
      </w:r>
      <w:r w:rsidRPr="00F45225" w:rsidR="003A4BDF">
        <w:rPr>
          <w:spacing w:val="-3"/>
        </w:rPr>
        <w:t xml:space="preserve"> </w:t>
      </w:r>
      <w:r w:rsidRPr="00F45225" w:rsidR="003A4BDF">
        <w:t>contact</w:t>
      </w:r>
      <w:r w:rsidRPr="00F45225" w:rsidR="003A4BDF">
        <w:rPr>
          <w:spacing w:val="-3"/>
        </w:rPr>
        <w:t xml:space="preserve"> </w:t>
      </w:r>
      <w:r w:rsidRPr="00F45225" w:rsidR="003A4BDF">
        <w:t>for</w:t>
      </w:r>
      <w:r w:rsidRPr="00F45225" w:rsidR="003A4BDF">
        <w:rPr>
          <w:spacing w:val="-2"/>
        </w:rPr>
        <w:t xml:space="preserve"> </w:t>
      </w:r>
      <w:r w:rsidRPr="00F45225" w:rsidR="003A4BDF">
        <w:t>verification</w:t>
      </w:r>
      <w:r w:rsidRPr="00F45225" w:rsidR="003A4BDF">
        <w:rPr>
          <w:spacing w:val="-3"/>
        </w:rPr>
        <w:t xml:space="preserve"> </w:t>
      </w:r>
      <w:r w:rsidRPr="00F45225" w:rsidR="003A4BDF">
        <w:t>of</w:t>
      </w:r>
      <w:r w:rsidRPr="00F45225" w:rsidR="003A4BDF">
        <w:rPr>
          <w:spacing w:val="-3"/>
        </w:rPr>
        <w:t xml:space="preserve"> </w:t>
      </w:r>
      <w:r w:rsidRPr="00F45225" w:rsidR="003A4BDF">
        <w:t>information</w:t>
      </w:r>
      <w:r w:rsidRPr="00F45225" w:rsidR="003A4BDF">
        <w:rPr>
          <w:spacing w:val="-3"/>
        </w:rPr>
        <w:t xml:space="preserve"> </w:t>
      </w:r>
      <w:r w:rsidRPr="00F45225" w:rsidR="003A4BDF">
        <w:t>provided</w:t>
      </w:r>
      <w:r w:rsidRPr="00F45225" w:rsidR="003A4BDF">
        <w:rPr>
          <w:spacing w:val="-3"/>
        </w:rPr>
        <w:t xml:space="preserve"> </w:t>
      </w:r>
      <w:r w:rsidRPr="00F45225" w:rsidR="003A4BDF">
        <w:t>on</w:t>
      </w:r>
      <w:r w:rsidRPr="00F45225" w:rsidR="003A4BDF">
        <w:rPr>
          <w:spacing w:val="-3"/>
        </w:rPr>
        <w:t xml:space="preserve"> </w:t>
      </w:r>
      <w:r w:rsidRPr="00F45225" w:rsidR="003A4BDF">
        <w:t>this</w:t>
      </w:r>
      <w:r w:rsidRPr="00F45225" w:rsidR="003A4BDF">
        <w:rPr>
          <w:spacing w:val="-2"/>
        </w:rPr>
        <w:t xml:space="preserve"> </w:t>
      </w:r>
      <w:r w:rsidRPr="00F45225" w:rsidR="003A4BDF">
        <w:t>form. If contact information is the same as in Schedule A or B insert X in the block.</w:t>
      </w:r>
    </w:p>
    <w:p w:rsidR="00895AC9" w:rsidRPr="00F45225" w14:paraId="1AD9E1DD" w14:textId="77777777">
      <w:pPr>
        <w:pStyle w:val="Heading6"/>
        <w:tabs>
          <w:tab w:val="left" w:pos="1107"/>
        </w:tabs>
        <w:spacing w:before="2"/>
        <w:ind w:left="0" w:right="1205" w:firstLine="0"/>
        <w:jc w:val="right"/>
      </w:pPr>
      <w:r w:rsidRPr="00F45225">
        <w:rPr>
          <w:spacing w:val="-10"/>
        </w:rPr>
        <w:t>A</w:t>
      </w:r>
      <w:r w:rsidRPr="00F45225">
        <w:tab/>
      </w:r>
      <w:r w:rsidRPr="00F45225">
        <w:rPr>
          <w:spacing w:val="-10"/>
        </w:rPr>
        <w:t>B</w:t>
      </w:r>
    </w:p>
    <w:p w:rsidR="00895AC9" w:rsidRPr="00F45225" w14:paraId="33BAA949" w14:textId="77777777">
      <w:pPr>
        <w:pStyle w:val="BodyText"/>
        <w:rPr>
          <w:b/>
        </w:rPr>
      </w:pPr>
    </w:p>
    <w:p w:rsidR="00895AC9" w:rsidRPr="00F45225" w14:paraId="1AFD32BC" w14:textId="77777777">
      <w:pPr>
        <w:pStyle w:val="BodyText"/>
        <w:spacing w:before="10"/>
        <w:rPr>
          <w:b/>
          <w:sz w:val="19"/>
        </w:rPr>
      </w:pPr>
    </w:p>
    <w:p w:rsidR="00895AC9" w:rsidRPr="00F45225" w14:paraId="7E900845" w14:textId="32F48A3C">
      <w:pPr>
        <w:pStyle w:val="BodyText"/>
        <w:tabs>
          <w:tab w:val="left" w:pos="9025"/>
        </w:tabs>
        <w:ind w:left="1196"/>
      </w:pPr>
      <w:r w:rsidRPr="00F45225">
        <w:t>Name</w:t>
      </w:r>
      <w:r w:rsidR="00B071FA">
        <w:t xml:space="preserve"> (First and Last)</w:t>
      </w:r>
      <w:r w:rsidRPr="00F45225">
        <w:t>:</w:t>
      </w:r>
      <w:r w:rsidRPr="00F45225">
        <w:rPr>
          <w:spacing w:val="52"/>
        </w:rPr>
        <w:t xml:space="preserve"> </w:t>
      </w:r>
      <w:r w:rsidRPr="00F45225">
        <w:rPr>
          <w:u w:val="single"/>
        </w:rPr>
        <w:tab/>
      </w:r>
    </w:p>
    <w:p w:rsidR="00895AC9" w:rsidRPr="00F45225" w14:paraId="769A452F" w14:textId="77777777">
      <w:pPr>
        <w:pStyle w:val="BodyText"/>
        <w:spacing w:before="9"/>
        <w:rPr>
          <w:sz w:val="11"/>
        </w:rPr>
      </w:pPr>
    </w:p>
    <w:p w:rsidR="00895AC9" w:rsidRPr="00F45225" w14:paraId="175D21AD" w14:textId="77777777">
      <w:pPr>
        <w:pStyle w:val="BodyText"/>
        <w:tabs>
          <w:tab w:val="left" w:pos="9025"/>
        </w:tabs>
        <w:spacing w:before="94"/>
        <w:ind w:left="1196"/>
      </w:pPr>
      <w:r w:rsidRPr="00F45225">
        <w:t>Title:</w:t>
      </w:r>
      <w:r w:rsidRPr="00F45225">
        <w:rPr>
          <w:spacing w:val="40"/>
        </w:rPr>
        <w:t xml:space="preserve"> </w:t>
      </w:r>
      <w:r w:rsidRPr="00F45225">
        <w:rPr>
          <w:u w:val="single"/>
        </w:rPr>
        <w:tab/>
      </w:r>
    </w:p>
    <w:p w:rsidR="00895AC9" w:rsidRPr="00F45225" w14:paraId="6AE1983A" w14:textId="77777777">
      <w:pPr>
        <w:pStyle w:val="BodyText"/>
        <w:spacing w:before="9"/>
        <w:rPr>
          <w:sz w:val="11"/>
        </w:rPr>
      </w:pPr>
    </w:p>
    <w:p w:rsidR="00895AC9" w:rsidRPr="00F45225" w14:paraId="6B99D39E" w14:textId="77777777">
      <w:pPr>
        <w:pStyle w:val="BodyText"/>
        <w:tabs>
          <w:tab w:val="left" w:pos="9025"/>
        </w:tabs>
        <w:spacing w:before="94"/>
        <w:ind w:left="1196"/>
      </w:pPr>
      <w:r w:rsidRPr="00F45225">
        <w:t>Mailing Address:</w:t>
      </w:r>
      <w:r w:rsidRPr="00F45225">
        <w:rPr>
          <w:spacing w:val="53"/>
        </w:rPr>
        <w:t xml:space="preserve"> </w:t>
      </w:r>
      <w:r w:rsidRPr="00F45225">
        <w:rPr>
          <w:u w:val="single"/>
        </w:rPr>
        <w:tab/>
      </w:r>
    </w:p>
    <w:p w:rsidR="00895AC9" w:rsidRPr="00F45225" w14:paraId="075839A1" w14:textId="77777777">
      <w:pPr>
        <w:pStyle w:val="BodyText"/>
      </w:pPr>
    </w:p>
    <w:p w:rsidR="00895AC9" w:rsidRPr="00F45225" w14:paraId="5EA7983F" w14:textId="77777777">
      <w:pPr>
        <w:pStyle w:val="BodyText"/>
        <w:spacing w:before="1"/>
        <w:rPr>
          <w:sz w:val="16"/>
        </w:rPr>
      </w:pPr>
      <w:r w:rsidRPr="00F45225">
        <w:rPr>
          <w:noProof/>
        </w:rPr>
        <mc:AlternateContent>
          <mc:Choice Requires="wps">
            <w:drawing>
              <wp:anchor distT="0" distB="0" distL="0" distR="0" simplePos="0" relativeHeight="251697152" behindDoc="1" locked="0" layoutInCell="1" allowOverlap="1">
                <wp:simplePos x="0" y="0"/>
                <wp:positionH relativeFrom="page">
                  <wp:posOffset>1280160</wp:posOffset>
                </wp:positionH>
                <wp:positionV relativeFrom="paragraph">
                  <wp:posOffset>132715</wp:posOffset>
                </wp:positionV>
                <wp:extent cx="4972050" cy="8890"/>
                <wp:effectExtent l="0" t="0" r="0" b="0"/>
                <wp:wrapTopAndBottom/>
                <wp:docPr id="730" name="Rectangle 7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7205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0" o:spid="_x0000_s1059" style="width:391.5pt;height:0.7pt;margin-top:10.45pt;margin-left:100.8pt;mso-height-percent:0;mso-height-relative:page;mso-position-horizontal-relative:page;mso-width-percent:0;mso-width-relative:page;mso-wrap-distance-bottom:0;mso-wrap-distance-left:0;mso-wrap-distance-right:0;mso-wrap-distance-top:0;mso-wrap-style:square;position:absolute;visibility:visible;v-text-anchor:top;z-index:-251618304" fillcolor="black" stroked="f">
                <w10:wrap type="topAndBottom"/>
              </v:rect>
            </w:pict>
          </mc:Fallback>
        </mc:AlternateContent>
      </w:r>
    </w:p>
    <w:p w:rsidR="00895AC9" w:rsidRPr="00F45225" w14:paraId="5E88A305" w14:textId="77777777">
      <w:pPr>
        <w:pStyle w:val="BodyText"/>
      </w:pPr>
    </w:p>
    <w:p w:rsidR="00895AC9" w:rsidRPr="00F45225" w14:paraId="3AE2D381" w14:textId="77777777">
      <w:pPr>
        <w:pStyle w:val="BodyText"/>
        <w:spacing w:before="8"/>
        <w:rPr>
          <w:sz w:val="16"/>
        </w:rPr>
      </w:pPr>
      <w:r w:rsidRPr="00F45225">
        <w:rPr>
          <w:noProof/>
        </w:rPr>
        <mc:AlternateContent>
          <mc:Choice Requires="wpg">
            <w:drawing>
              <wp:anchor distT="0" distB="0" distL="0" distR="0" simplePos="0" relativeHeight="251701248" behindDoc="1" locked="0" layoutInCell="1" allowOverlap="1">
                <wp:simplePos x="0" y="0"/>
                <wp:positionH relativeFrom="page">
                  <wp:posOffset>1280160</wp:posOffset>
                </wp:positionH>
                <wp:positionV relativeFrom="paragraph">
                  <wp:posOffset>137160</wp:posOffset>
                </wp:positionV>
                <wp:extent cx="4973955" cy="12065"/>
                <wp:effectExtent l="0" t="0" r="0" b="0"/>
                <wp:wrapTopAndBottom/>
                <wp:docPr id="727" name="Group 727"/>
                <wp:cNvGraphicFramePr/>
                <a:graphic xmlns:a="http://schemas.openxmlformats.org/drawingml/2006/main">
                  <a:graphicData uri="http://schemas.microsoft.com/office/word/2010/wordprocessingGroup">
                    <wpg:wgp xmlns:wpg="http://schemas.microsoft.com/office/word/2010/wordprocessingGroup">
                      <wpg:cNvGrpSpPr/>
                      <wpg:grpSpPr>
                        <a:xfrm>
                          <a:off x="0" y="0"/>
                          <a:ext cx="4973955" cy="12065"/>
                          <a:chOff x="2016" y="216"/>
                          <a:chExt cx="7833" cy="19"/>
                        </a:xfrm>
                      </wpg:grpSpPr>
                      <wps:wsp xmlns:wps="http://schemas.microsoft.com/office/word/2010/wordprocessingShape">
                        <wps:cNvPr id="728" name="Line 700"/>
                        <wps:cNvCnPr>
                          <a:cxnSpLocks noChangeShapeType="1"/>
                        </wps:cNvCnPr>
                        <wps:spPr bwMode="auto">
                          <a:xfrm>
                            <a:off x="2502" y="228"/>
                            <a:ext cx="7346" cy="0"/>
                          </a:xfrm>
                          <a:prstGeom prst="line">
                            <a:avLst/>
                          </a:prstGeom>
                          <a:noFill/>
                          <a:ln w="8017">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9" name="docshape46"/>
                        <wps:cNvSpPr>
                          <a:spLocks noChangeArrowheads="1"/>
                        </wps:cNvSpPr>
                        <wps:spPr bwMode="auto">
                          <a:xfrm>
                            <a:off x="2016" y="216"/>
                            <a:ext cx="7830"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27" o:spid="_x0000_s1060" style="width:391.65pt;height:0.95pt;margin-top:10.8pt;margin-left:100.8pt;mso-position-horizontal-relative:page;mso-wrap-distance-left:0;mso-wrap-distance-right:0;position:absolute;z-index:-251614208" coordorigin="2016,216" coordsize="7833,19">
                <v:line id="Line 700" o:spid="_x0000_s1061" style="mso-wrap-style:square;position:absolute;visibility:visible" from="2502,228" to="9848,228" o:connectortype="straight" strokeweight="0.63pt"/>
                <v:rect id="docshape46" o:spid="_x0000_s1062" style="width:7830;height:15;left:2016;mso-wrap-style:square;position:absolute;top:216;visibility:visible;v-text-anchor:top" fillcolor="black" stroked="f"/>
                <w10:wrap type="topAndBottom"/>
              </v:group>
            </w:pict>
          </mc:Fallback>
        </mc:AlternateContent>
      </w:r>
    </w:p>
    <w:p w:rsidR="00895AC9" w:rsidRPr="00F45225" w14:paraId="2AD8C9CA" w14:textId="77777777">
      <w:pPr>
        <w:pStyle w:val="BodyText"/>
        <w:rPr>
          <w:sz w:val="12"/>
        </w:rPr>
      </w:pPr>
    </w:p>
    <w:p w:rsidR="00895AC9" w:rsidRPr="00F45225" w14:paraId="59C220A0" w14:textId="77777777">
      <w:pPr>
        <w:pStyle w:val="BodyText"/>
        <w:tabs>
          <w:tab w:val="left" w:pos="5302"/>
          <w:tab w:val="left" w:pos="6825"/>
          <w:tab w:val="left" w:pos="9027"/>
        </w:tabs>
        <w:spacing w:before="94"/>
        <w:ind w:left="1196"/>
      </w:pPr>
      <w:r w:rsidRPr="00F45225">
        <w:t>City:</w:t>
      </w:r>
      <w:r w:rsidRPr="00F45225">
        <w:rPr>
          <w:spacing w:val="53"/>
        </w:rPr>
        <w:t xml:space="preserve"> </w:t>
      </w:r>
      <w:r w:rsidRPr="00F45225">
        <w:rPr>
          <w:u w:val="single"/>
        </w:rPr>
        <w:tab/>
      </w:r>
      <w:r w:rsidRPr="00F45225">
        <w:rPr>
          <w:spacing w:val="40"/>
        </w:rPr>
        <w:t xml:space="preserve"> </w:t>
      </w:r>
      <w:r w:rsidRPr="00F45225">
        <w:t>State:</w:t>
      </w:r>
      <w:r w:rsidRPr="00F45225">
        <w:rPr>
          <w:spacing w:val="54"/>
        </w:rPr>
        <w:t xml:space="preserve"> </w:t>
      </w:r>
      <w:r w:rsidRPr="00F45225">
        <w:rPr>
          <w:u w:val="single"/>
        </w:rPr>
        <w:tab/>
      </w:r>
      <w:r w:rsidRPr="00F45225">
        <w:rPr>
          <w:spacing w:val="80"/>
        </w:rPr>
        <w:t xml:space="preserve"> </w:t>
      </w:r>
      <w:r w:rsidRPr="00F45225">
        <w:t>Zip Code:</w:t>
      </w:r>
      <w:r w:rsidRPr="00F45225">
        <w:rPr>
          <w:spacing w:val="53"/>
        </w:rPr>
        <w:t xml:space="preserve"> </w:t>
      </w:r>
      <w:r w:rsidRPr="00F45225">
        <w:rPr>
          <w:u w:val="single"/>
        </w:rPr>
        <w:tab/>
      </w:r>
    </w:p>
    <w:p w:rsidR="00895AC9" w:rsidRPr="00F45225" w14:paraId="076A7697" w14:textId="77777777">
      <w:pPr>
        <w:pStyle w:val="BodyText"/>
        <w:spacing w:before="9"/>
        <w:rPr>
          <w:sz w:val="11"/>
        </w:rPr>
      </w:pPr>
    </w:p>
    <w:p w:rsidR="00895AC9" w:rsidRPr="00F45225" w14:paraId="1A5437E1" w14:textId="77777777">
      <w:pPr>
        <w:pStyle w:val="BodyText"/>
        <w:tabs>
          <w:tab w:val="left" w:pos="9025"/>
        </w:tabs>
        <w:spacing w:before="94"/>
        <w:ind w:left="1196"/>
      </w:pPr>
      <w:r w:rsidRPr="00F45225">
        <w:t>Telephone Number:</w:t>
      </w:r>
      <w:r w:rsidRPr="00F45225">
        <w:rPr>
          <w:spacing w:val="53"/>
        </w:rPr>
        <w:t xml:space="preserve"> </w:t>
      </w:r>
      <w:r w:rsidRPr="00F45225">
        <w:rPr>
          <w:u w:val="single"/>
        </w:rPr>
        <w:tab/>
      </w:r>
    </w:p>
    <w:p w:rsidR="00895AC9" w:rsidRPr="00F45225" w14:paraId="2BF06EFB" w14:textId="77777777">
      <w:pPr>
        <w:pStyle w:val="BodyText"/>
        <w:spacing w:before="10"/>
        <w:rPr>
          <w:sz w:val="11"/>
        </w:rPr>
      </w:pPr>
    </w:p>
    <w:p w:rsidR="00895AC9" w:rsidRPr="00F45225" w14:paraId="41DE6E85" w14:textId="77777777">
      <w:pPr>
        <w:pStyle w:val="BodyText"/>
        <w:tabs>
          <w:tab w:val="left" w:pos="9025"/>
        </w:tabs>
        <w:spacing w:before="94"/>
        <w:ind w:left="1196"/>
      </w:pPr>
      <w:r w:rsidRPr="00F45225">
        <w:t>Email:</w:t>
      </w:r>
      <w:r w:rsidRPr="00F45225">
        <w:rPr>
          <w:spacing w:val="40"/>
        </w:rPr>
        <w:t xml:space="preserve"> </w:t>
      </w:r>
      <w:r w:rsidRPr="00F45225">
        <w:rPr>
          <w:u w:val="single"/>
        </w:rPr>
        <w:tab/>
      </w:r>
    </w:p>
    <w:p w:rsidR="00895AC9" w:rsidRPr="00F45225" w14:paraId="0D42CE45" w14:textId="77777777">
      <w:pPr>
        <w:sectPr w:rsidSect="0044048A">
          <w:pgSz w:w="12240" w:h="15840"/>
          <w:pgMar w:top="1880" w:right="620" w:bottom="1280" w:left="820" w:header="848" w:footer="1095" w:gutter="0"/>
          <w:cols w:space="720"/>
        </w:sectPr>
      </w:pPr>
    </w:p>
    <w:p w:rsidR="00895AC9" w:rsidRPr="00F45225" w14:paraId="56EFDA66" w14:textId="77777777">
      <w:pPr>
        <w:pStyle w:val="Heading3"/>
        <w:spacing w:before="83"/>
        <w:ind w:left="187"/>
      </w:pPr>
      <w:r w:rsidRPr="00F45225">
        <w:rPr>
          <w:spacing w:val="-2"/>
        </w:rPr>
        <w:t>COMMENTS</w:t>
      </w:r>
    </w:p>
    <w:p w:rsidR="00895AC9" w:rsidRPr="00F45225" w14:paraId="4A9A50C6" w14:textId="77777777">
      <w:pPr>
        <w:pStyle w:val="BodyText"/>
        <w:spacing w:before="121" w:line="228" w:lineRule="auto"/>
        <w:ind w:left="187" w:right="436"/>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Greater-Than-Class-C</w:t>
      </w:r>
      <w:r w:rsidRPr="00F45225">
        <w:rPr>
          <w:spacing w:val="-2"/>
        </w:rPr>
        <w:t xml:space="preserve"> </w:t>
      </w:r>
      <w:r w:rsidRPr="00F45225">
        <w:t>Waste</w:t>
      </w:r>
      <w:r w:rsidRPr="00F45225">
        <w:rPr>
          <w:spacing w:val="-3"/>
        </w:rPr>
        <w:t xml:space="preserve"> </w:t>
      </w:r>
      <w:r w:rsidRPr="00F45225">
        <w:t>Data</w:t>
      </w:r>
      <w:r w:rsidRPr="00F45225">
        <w:rPr>
          <w:spacing w:val="-3"/>
        </w:rPr>
        <w:t xml:space="preserve"> </w:t>
      </w:r>
      <w:r w:rsidRPr="00F45225">
        <w:t>Point</w:t>
      </w:r>
      <w:r w:rsidRPr="00F45225">
        <w:rPr>
          <w:spacing w:val="-3"/>
        </w:rPr>
        <w:t xml:space="preserve"> </w:t>
      </w:r>
      <w:r w:rsidRPr="00F45225">
        <w:t>of</w:t>
      </w:r>
      <w:r w:rsidRPr="00F45225">
        <w:rPr>
          <w:spacing w:val="-3"/>
        </w:rPr>
        <w:t xml:space="preserve"> </w:t>
      </w:r>
      <w:r w:rsidRPr="00F45225">
        <w:t>Contact</w:t>
      </w:r>
      <w:r w:rsidRPr="00F45225">
        <w:rPr>
          <w:spacing w:val="-3"/>
        </w:rPr>
        <w:t xml:space="preserve"> </w:t>
      </w:r>
      <w:r w:rsidRPr="00F45225">
        <w:t>(Section</w:t>
      </w:r>
      <w:r w:rsidRPr="00F45225">
        <w:rPr>
          <w:spacing w:val="-4"/>
        </w:rPr>
        <w:t xml:space="preserve"> </w:t>
      </w:r>
      <w:r w:rsidRPr="00F45225">
        <w:t>F.1)</w:t>
      </w:r>
      <w:r w:rsidRPr="00F45225">
        <w:rPr>
          <w:spacing w:val="-2"/>
        </w:rPr>
        <w:t xml:space="preserve"> </w:t>
      </w:r>
      <w:r w:rsidRPr="00F45225">
        <w:t xml:space="preserve">in the comment section below. Label your comments by the </w:t>
      </w:r>
      <w:r w:rsidRPr="00F45225">
        <w:rPr>
          <w:b/>
        </w:rPr>
        <w:t xml:space="preserve">Schedule and Item Number </w:t>
      </w:r>
      <w:r w:rsidRPr="00F45225">
        <w:t>to which they refer.</w:t>
      </w:r>
    </w:p>
    <w:p w:rsidR="00895AC9" w:rsidRPr="00F45225" w14:paraId="1D198DFB" w14:textId="77777777">
      <w:pPr>
        <w:pStyle w:val="BodyText"/>
        <w:spacing w:before="7"/>
        <w:rPr>
          <w:sz w:val="10"/>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0F453907" w14:textId="77777777">
        <w:tblPrEx>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1130" w:type="dxa"/>
          </w:tcPr>
          <w:p w:rsidR="00895AC9" w:rsidRPr="00F45225" w14:paraId="786885AF" w14:textId="77777777">
            <w:pPr>
              <w:pStyle w:val="TableParagraph"/>
              <w:spacing w:before="97"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5CDD90EB" w14:textId="77777777">
            <w:pPr>
              <w:pStyle w:val="TableParagraph"/>
              <w:spacing w:before="7"/>
              <w:rPr>
                <w:rFonts w:ascii="Arial"/>
                <w:sz w:val="28"/>
              </w:rPr>
            </w:pPr>
          </w:p>
          <w:p w:rsidR="00895AC9" w:rsidRPr="00F45225" w14:paraId="3B0D7B70" w14:textId="77777777">
            <w:pPr>
              <w:pStyle w:val="TableParagraph"/>
              <w:ind w:left="4000" w:right="3990"/>
              <w:jc w:val="center"/>
              <w:rPr>
                <w:rFonts w:ascii="Arial"/>
                <w:b/>
                <w:sz w:val="20"/>
              </w:rPr>
            </w:pPr>
            <w:r w:rsidRPr="00F45225">
              <w:rPr>
                <w:rFonts w:ascii="Arial"/>
                <w:b/>
                <w:spacing w:val="-2"/>
                <w:sz w:val="20"/>
              </w:rPr>
              <w:t>Comment</w:t>
            </w:r>
          </w:p>
        </w:tc>
      </w:tr>
      <w:tr w14:paraId="1A03D916" w14:textId="77777777">
        <w:tblPrEx>
          <w:tblW w:w="0" w:type="auto"/>
          <w:tblInd w:w="193" w:type="dxa"/>
          <w:tblLayout w:type="fixed"/>
          <w:tblCellMar>
            <w:left w:w="0" w:type="dxa"/>
            <w:right w:w="0" w:type="dxa"/>
          </w:tblCellMar>
          <w:tblLook w:val="01E0"/>
        </w:tblPrEx>
        <w:trPr>
          <w:trHeight w:val="864"/>
        </w:trPr>
        <w:tc>
          <w:tcPr>
            <w:tcW w:w="1130" w:type="dxa"/>
          </w:tcPr>
          <w:p w:rsidR="00895AC9" w:rsidRPr="00F45225" w14:paraId="6DA98400" w14:textId="77777777">
            <w:pPr>
              <w:pStyle w:val="TableParagraph"/>
              <w:rPr>
                <w:rFonts w:ascii="Times New Roman"/>
                <w:sz w:val="20"/>
              </w:rPr>
            </w:pPr>
          </w:p>
        </w:tc>
        <w:tc>
          <w:tcPr>
            <w:tcW w:w="8949" w:type="dxa"/>
          </w:tcPr>
          <w:p w:rsidR="00895AC9" w:rsidRPr="00F45225" w14:paraId="1B39F8A0" w14:textId="77777777">
            <w:pPr>
              <w:pStyle w:val="TableParagraph"/>
              <w:rPr>
                <w:rFonts w:ascii="Times New Roman"/>
                <w:sz w:val="20"/>
              </w:rPr>
            </w:pPr>
          </w:p>
        </w:tc>
      </w:tr>
      <w:tr w14:paraId="3A0FDC54" w14:textId="77777777">
        <w:tblPrEx>
          <w:tblW w:w="0" w:type="auto"/>
          <w:tblInd w:w="193" w:type="dxa"/>
          <w:tblLayout w:type="fixed"/>
          <w:tblCellMar>
            <w:left w:w="0" w:type="dxa"/>
            <w:right w:w="0" w:type="dxa"/>
          </w:tblCellMar>
          <w:tblLook w:val="01E0"/>
        </w:tblPrEx>
        <w:trPr>
          <w:trHeight w:val="863"/>
        </w:trPr>
        <w:tc>
          <w:tcPr>
            <w:tcW w:w="1130" w:type="dxa"/>
          </w:tcPr>
          <w:p w:rsidR="00895AC9" w:rsidRPr="00F45225" w14:paraId="20ABD4FF" w14:textId="77777777">
            <w:pPr>
              <w:pStyle w:val="TableParagraph"/>
              <w:rPr>
                <w:rFonts w:ascii="Times New Roman"/>
                <w:sz w:val="20"/>
              </w:rPr>
            </w:pPr>
          </w:p>
        </w:tc>
        <w:tc>
          <w:tcPr>
            <w:tcW w:w="8949" w:type="dxa"/>
          </w:tcPr>
          <w:p w:rsidR="00895AC9" w:rsidRPr="00F45225" w14:paraId="7B16F05B" w14:textId="77777777">
            <w:pPr>
              <w:pStyle w:val="TableParagraph"/>
              <w:rPr>
                <w:rFonts w:ascii="Times New Roman"/>
                <w:sz w:val="20"/>
              </w:rPr>
            </w:pPr>
          </w:p>
        </w:tc>
      </w:tr>
      <w:tr w14:paraId="28D39C72" w14:textId="77777777">
        <w:tblPrEx>
          <w:tblW w:w="0" w:type="auto"/>
          <w:tblInd w:w="193" w:type="dxa"/>
          <w:tblLayout w:type="fixed"/>
          <w:tblCellMar>
            <w:left w:w="0" w:type="dxa"/>
            <w:right w:w="0" w:type="dxa"/>
          </w:tblCellMar>
          <w:tblLook w:val="01E0"/>
        </w:tblPrEx>
        <w:trPr>
          <w:trHeight w:val="864"/>
        </w:trPr>
        <w:tc>
          <w:tcPr>
            <w:tcW w:w="1130" w:type="dxa"/>
          </w:tcPr>
          <w:p w:rsidR="00895AC9" w:rsidRPr="00F45225" w14:paraId="0D84535E" w14:textId="77777777">
            <w:pPr>
              <w:pStyle w:val="TableParagraph"/>
              <w:rPr>
                <w:rFonts w:ascii="Times New Roman"/>
                <w:sz w:val="20"/>
              </w:rPr>
            </w:pPr>
          </w:p>
        </w:tc>
        <w:tc>
          <w:tcPr>
            <w:tcW w:w="8949" w:type="dxa"/>
          </w:tcPr>
          <w:p w:rsidR="00895AC9" w:rsidRPr="00F45225" w14:paraId="287EF040" w14:textId="77777777">
            <w:pPr>
              <w:pStyle w:val="TableParagraph"/>
              <w:rPr>
                <w:rFonts w:ascii="Times New Roman"/>
                <w:sz w:val="20"/>
              </w:rPr>
            </w:pPr>
          </w:p>
        </w:tc>
      </w:tr>
    </w:tbl>
    <w:p w:rsidR="00895AC9" w:rsidRPr="00F45225" w14:paraId="5925890B" w14:textId="77777777">
      <w:pPr>
        <w:rPr>
          <w:rFonts w:ascii="Times New Roman"/>
          <w:sz w:val="20"/>
        </w:rPr>
        <w:sectPr w:rsidSect="0044048A">
          <w:pgSz w:w="12240" w:h="15840"/>
          <w:pgMar w:top="1880" w:right="620" w:bottom="1280" w:left="820" w:header="848" w:footer="1095" w:gutter="0"/>
          <w:cols w:space="720"/>
        </w:sectPr>
      </w:pPr>
    </w:p>
    <w:p w:rsidR="00895AC9" w:rsidRPr="00F45225" w14:paraId="10075DB7" w14:textId="77777777">
      <w:pPr>
        <w:pStyle w:val="BodyText"/>
        <w:spacing w:before="2"/>
        <w:rPr>
          <w:sz w:val="28"/>
        </w:rPr>
      </w:pPr>
    </w:p>
    <w:p w:rsidR="00895AC9" w:rsidRPr="00F45225" w14:paraId="05A2EC7B" w14:textId="77777777">
      <w:pPr>
        <w:pStyle w:val="Heading4"/>
        <w:numPr>
          <w:ilvl w:val="1"/>
          <w:numId w:val="4"/>
        </w:numPr>
        <w:tabs>
          <w:tab w:val="left" w:pos="1161"/>
          <w:tab w:val="left" w:pos="1162"/>
        </w:tabs>
        <w:spacing w:before="93" w:line="276" w:lineRule="exact"/>
        <w:ind w:left="1161" w:hanging="682"/>
        <w:jc w:val="left"/>
      </w:pPr>
      <w:bookmarkStart w:id="52" w:name="F.2_____Stored_Inventory"/>
      <w:bookmarkEnd w:id="52"/>
      <w:r w:rsidRPr="00F45225">
        <w:t>Stored</w:t>
      </w:r>
      <w:r w:rsidRPr="00F45225">
        <w:rPr>
          <w:spacing w:val="-4"/>
        </w:rPr>
        <w:t xml:space="preserve"> </w:t>
      </w:r>
      <w:r w:rsidRPr="00F45225">
        <w:rPr>
          <w:spacing w:val="-2"/>
        </w:rPr>
        <w:t>Inventory</w:t>
      </w:r>
    </w:p>
    <w:p w:rsidR="00895AC9" w:rsidRPr="00F45225" w14:paraId="5656EA99" w14:textId="0885DA5C">
      <w:pPr>
        <w:pStyle w:val="BodyText"/>
        <w:spacing w:line="230" w:lineRule="exact"/>
        <w:ind w:left="1200"/>
      </w:pPr>
      <w:r w:rsidRPr="00F45225">
        <w:t>Include</w:t>
      </w:r>
      <w:r w:rsidRPr="00F45225">
        <w:rPr>
          <w:spacing w:val="-6"/>
        </w:rPr>
        <w:t xml:space="preserve"> </w:t>
      </w:r>
      <w:r w:rsidRPr="00F45225">
        <w:t>in</w:t>
      </w:r>
      <w:r w:rsidRPr="00F45225">
        <w:rPr>
          <w:spacing w:val="-4"/>
        </w:rPr>
        <w:t xml:space="preserve"> </w:t>
      </w:r>
      <w:r w:rsidRPr="00F45225">
        <w:t>this</w:t>
      </w:r>
      <w:r w:rsidRPr="00F45225">
        <w:rPr>
          <w:spacing w:val="-4"/>
        </w:rPr>
        <w:t xml:space="preserve"> </w:t>
      </w:r>
      <w:r w:rsidRPr="00F45225">
        <w:t>section</w:t>
      </w:r>
      <w:r w:rsidRPr="00F45225">
        <w:rPr>
          <w:spacing w:val="-4"/>
        </w:rPr>
        <w:t xml:space="preserve"> </w:t>
      </w:r>
      <w:r w:rsidRPr="00F45225">
        <w:t>GTCC</w:t>
      </w:r>
      <w:r w:rsidRPr="00F45225">
        <w:rPr>
          <w:spacing w:val="-3"/>
        </w:rPr>
        <w:t xml:space="preserve"> </w:t>
      </w:r>
      <w:r w:rsidRPr="00F45225">
        <w:t>waste</w:t>
      </w:r>
      <w:r w:rsidRPr="00F45225">
        <w:rPr>
          <w:spacing w:val="-3"/>
        </w:rPr>
        <w:t xml:space="preserve"> </w:t>
      </w:r>
      <w:r w:rsidRPr="00F45225">
        <w:t>that</w:t>
      </w:r>
      <w:r w:rsidRPr="00F45225">
        <w:rPr>
          <w:spacing w:val="-4"/>
        </w:rPr>
        <w:t xml:space="preserve"> </w:t>
      </w:r>
      <w:r w:rsidRPr="00F45225">
        <w:t>is</w:t>
      </w:r>
      <w:r w:rsidRPr="00F45225">
        <w:rPr>
          <w:spacing w:val="-3"/>
        </w:rPr>
        <w:t xml:space="preserve"> </w:t>
      </w:r>
      <w:r w:rsidRPr="00F45225">
        <w:t>currently</w:t>
      </w:r>
      <w:r w:rsidRPr="00F45225">
        <w:rPr>
          <w:spacing w:val="-4"/>
        </w:rPr>
        <w:t xml:space="preserve"> </w:t>
      </w:r>
      <w:r w:rsidRPr="00F45225">
        <w:t>packaged</w:t>
      </w:r>
      <w:r w:rsidRPr="00F45225">
        <w:rPr>
          <w:spacing w:val="-4"/>
        </w:rPr>
        <w:t xml:space="preserve"> </w:t>
      </w:r>
      <w:r w:rsidRPr="00F45225">
        <w:t>and</w:t>
      </w:r>
      <w:r w:rsidRPr="00F45225">
        <w:rPr>
          <w:spacing w:val="-4"/>
        </w:rPr>
        <w:t xml:space="preserve"> </w:t>
      </w:r>
      <w:r w:rsidRPr="00F45225">
        <w:t>available</w:t>
      </w:r>
      <w:r w:rsidRPr="00F45225">
        <w:rPr>
          <w:spacing w:val="-3"/>
        </w:rPr>
        <w:t xml:space="preserve"> </w:t>
      </w:r>
      <w:r w:rsidRPr="00F45225">
        <w:t>for</w:t>
      </w:r>
      <w:r w:rsidRPr="00F45225">
        <w:rPr>
          <w:spacing w:val="-3"/>
        </w:rPr>
        <w:t xml:space="preserve"> </w:t>
      </w:r>
      <w:r w:rsidRPr="00F45225">
        <w:t>disposal</w:t>
      </w:r>
      <w:r w:rsidRPr="00F45225">
        <w:rPr>
          <w:spacing w:val="-4"/>
        </w:rPr>
        <w:t xml:space="preserve"> </w:t>
      </w:r>
      <w:r w:rsidRPr="00F45225">
        <w:t>as</w:t>
      </w:r>
      <w:r w:rsidRPr="00F45225">
        <w:rPr>
          <w:spacing w:val="-3"/>
        </w:rPr>
        <w:t xml:space="preserve"> </w:t>
      </w:r>
      <w:r w:rsidRPr="00F45225">
        <w:t>of</w:t>
      </w:r>
      <w:r w:rsidRPr="00F45225">
        <w:rPr>
          <w:spacing w:val="-4"/>
        </w:rPr>
        <w:t xml:space="preserve"> </w:t>
      </w:r>
      <w:r w:rsidRPr="00F45225">
        <w:t>December</w:t>
      </w:r>
      <w:r w:rsidRPr="00F45225">
        <w:rPr>
          <w:spacing w:val="-3"/>
        </w:rPr>
        <w:t xml:space="preserve"> </w:t>
      </w:r>
      <w:r w:rsidRPr="00F45225">
        <w:t>31,</w:t>
      </w:r>
      <w:r w:rsidRPr="00F45225">
        <w:rPr>
          <w:spacing w:val="-3"/>
        </w:rPr>
        <w:t xml:space="preserve"> </w:t>
      </w:r>
      <w:r w:rsidRPr="00F45225" w:rsidR="00C86F56">
        <w:rPr>
          <w:spacing w:val="-2"/>
        </w:rPr>
        <w:t>2022</w:t>
      </w:r>
      <w:r w:rsidRPr="00F45225">
        <w:rPr>
          <w:spacing w:val="-2"/>
        </w:rPr>
        <w:t>.</w:t>
      </w:r>
    </w:p>
    <w:p w:rsidR="00895AC9" w:rsidRPr="00F45225" w14:paraId="5F72C719" w14:textId="77777777">
      <w:pPr>
        <w:pStyle w:val="BodyText"/>
        <w:spacing w:before="2"/>
      </w:pPr>
    </w:p>
    <w:p w:rsidR="00895AC9" w:rsidRPr="00F45225" w14:paraId="514CE9EA" w14:textId="77777777">
      <w:pPr>
        <w:pStyle w:val="Heading5"/>
        <w:numPr>
          <w:ilvl w:val="2"/>
          <w:numId w:val="4"/>
        </w:numPr>
        <w:tabs>
          <w:tab w:val="left" w:pos="1708"/>
          <w:tab w:val="left" w:pos="1709"/>
        </w:tabs>
        <w:spacing w:before="0" w:line="252" w:lineRule="exact"/>
      </w:pPr>
      <w:bookmarkStart w:id="53" w:name="F.2.1______Activated_Metals"/>
      <w:bookmarkEnd w:id="53"/>
      <w:r w:rsidRPr="00F45225">
        <w:t>Activated</w:t>
      </w:r>
      <w:r w:rsidRPr="00F45225">
        <w:rPr>
          <w:spacing w:val="-11"/>
        </w:rPr>
        <w:t xml:space="preserve"> </w:t>
      </w:r>
      <w:r w:rsidRPr="00F45225">
        <w:rPr>
          <w:spacing w:val="-2"/>
        </w:rPr>
        <w:t>Metals</w:t>
      </w:r>
    </w:p>
    <w:p w:rsidR="00895AC9" w:rsidRPr="00F45225" w14:paraId="0EB69C10" w14:textId="77777777">
      <w:pPr>
        <w:pStyle w:val="BodyText"/>
        <w:ind w:left="1703"/>
      </w:pPr>
      <w:r w:rsidRPr="00F45225">
        <w:rPr>
          <w:noProof/>
        </w:rPr>
        <mc:AlternateContent>
          <mc:Choice Requires="wpg">
            <w:drawing>
              <wp:anchor distT="0" distB="0" distL="114300" distR="114300" simplePos="0" relativeHeight="251703296" behindDoc="0" locked="0" layoutInCell="1" allowOverlap="1">
                <wp:simplePos x="0" y="0"/>
                <wp:positionH relativeFrom="page">
                  <wp:posOffset>1895475</wp:posOffset>
                </wp:positionH>
                <wp:positionV relativeFrom="paragraph">
                  <wp:posOffset>1421765</wp:posOffset>
                </wp:positionV>
                <wp:extent cx="1281430" cy="1882775"/>
                <wp:effectExtent l="0" t="0" r="0" b="0"/>
                <wp:wrapNone/>
                <wp:docPr id="535" name="Group 535"/>
                <wp:cNvGraphicFramePr/>
                <a:graphic xmlns:a="http://schemas.openxmlformats.org/drawingml/2006/main">
                  <a:graphicData uri="http://schemas.microsoft.com/office/word/2010/wordprocessingGroup">
                    <wpg:wgp xmlns:wpg="http://schemas.microsoft.com/office/word/2010/wordprocessingGroup">
                      <wpg:cNvGrpSpPr/>
                      <wpg:grpSpPr>
                        <a:xfrm>
                          <a:off x="0" y="0"/>
                          <a:ext cx="1281430" cy="1882775"/>
                          <a:chOff x="2985" y="2239"/>
                          <a:chExt cx="2018" cy="2965"/>
                        </a:xfrm>
                      </wpg:grpSpPr>
                      <wps:wsp xmlns:wps="http://schemas.microsoft.com/office/word/2010/wordprocessingShape">
                        <wps:cNvPr id="536" name="Line 697"/>
                        <wps:cNvCnPr>
                          <a:cxnSpLocks noChangeShapeType="1"/>
                        </wps:cNvCnPr>
                        <wps:spPr bwMode="auto">
                          <a:xfrm>
                            <a:off x="4693" y="2282"/>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7" name="docshape50"/>
                        <wps:cNvSpPr>
                          <a:spLocks noChangeArrowheads="1"/>
                        </wps:cNvSpPr>
                        <wps:spPr bwMode="auto">
                          <a:xfrm>
                            <a:off x="4692" y="2282"/>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8" name="Line 695"/>
                        <wps:cNvCnPr>
                          <a:cxnSpLocks noChangeShapeType="1"/>
                        </wps:cNvCnPr>
                        <wps:spPr bwMode="auto">
                          <a:xfrm>
                            <a:off x="4693" y="2293"/>
                            <a:ext cx="0" cy="236"/>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9" name="docshape51"/>
                        <wps:cNvSpPr>
                          <a:spLocks noChangeArrowheads="1"/>
                        </wps:cNvSpPr>
                        <wps:spPr bwMode="auto">
                          <a:xfrm>
                            <a:off x="4692" y="2293"/>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0" name="Line 693"/>
                        <wps:cNvCnPr>
                          <a:cxnSpLocks noChangeShapeType="1"/>
                        </wps:cNvCnPr>
                        <wps:spPr bwMode="auto">
                          <a:xfrm>
                            <a:off x="4704" y="2517"/>
                            <a:ext cx="11"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1" name="docshape52"/>
                        <wps:cNvSpPr>
                          <a:spLocks noChangeArrowheads="1"/>
                        </wps:cNvSpPr>
                        <wps:spPr bwMode="auto">
                          <a:xfrm>
                            <a:off x="4704" y="2517"/>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2" name="docshape53"/>
                        <wps:cNvSpPr>
                          <a:spLocks noChangeArrowheads="1"/>
                        </wps:cNvSpPr>
                        <wps:spPr bwMode="auto">
                          <a:xfrm>
                            <a:off x="4715" y="2304"/>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3" name="Line 690"/>
                        <wps:cNvCnPr>
                          <a:cxnSpLocks noChangeShapeType="1"/>
                        </wps:cNvCnPr>
                        <wps:spPr bwMode="auto">
                          <a:xfrm>
                            <a:off x="4760" y="2383"/>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4" name="docshape54"/>
                        <wps:cNvSpPr>
                          <a:spLocks noChangeArrowheads="1"/>
                        </wps:cNvSpPr>
                        <wps:spPr bwMode="auto">
                          <a:xfrm>
                            <a:off x="4760" y="2382"/>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5" name="Line 688"/>
                        <wps:cNvCnPr>
                          <a:cxnSpLocks noChangeShapeType="1"/>
                        </wps:cNvCnPr>
                        <wps:spPr bwMode="auto">
                          <a:xfrm>
                            <a:off x="4772" y="2394"/>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6" name="docshape55"/>
                        <wps:cNvSpPr>
                          <a:spLocks noChangeArrowheads="1"/>
                        </wps:cNvSpPr>
                        <wps:spPr bwMode="auto">
                          <a:xfrm>
                            <a:off x="4771" y="2394"/>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7" name="Line 686"/>
                        <wps:cNvCnPr>
                          <a:cxnSpLocks noChangeShapeType="1"/>
                        </wps:cNvCnPr>
                        <wps:spPr bwMode="auto">
                          <a:xfrm>
                            <a:off x="4783" y="2405"/>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8" name="docshape56"/>
                        <wps:cNvSpPr>
                          <a:spLocks noChangeArrowheads="1"/>
                        </wps:cNvSpPr>
                        <wps:spPr bwMode="auto">
                          <a:xfrm>
                            <a:off x="4782" y="2405"/>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9" name="Line 684"/>
                        <wps:cNvCnPr>
                          <a:cxnSpLocks noChangeShapeType="1"/>
                        </wps:cNvCnPr>
                        <wps:spPr bwMode="auto">
                          <a:xfrm>
                            <a:off x="4794" y="2417"/>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0" name="docshape57"/>
                        <wps:cNvSpPr>
                          <a:spLocks noChangeArrowheads="1"/>
                        </wps:cNvSpPr>
                        <wps:spPr bwMode="auto">
                          <a:xfrm>
                            <a:off x="4793" y="2416"/>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1" name="Line 682"/>
                        <wps:cNvCnPr>
                          <a:cxnSpLocks noChangeShapeType="1"/>
                        </wps:cNvCnPr>
                        <wps:spPr bwMode="auto">
                          <a:xfrm>
                            <a:off x="4805" y="2428"/>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2" name="docshape58"/>
                        <wps:cNvSpPr>
                          <a:spLocks noChangeArrowheads="1"/>
                        </wps:cNvSpPr>
                        <wps:spPr bwMode="auto">
                          <a:xfrm>
                            <a:off x="4805" y="2427"/>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3" name="Line 680"/>
                        <wps:cNvCnPr>
                          <a:cxnSpLocks noChangeShapeType="1"/>
                        </wps:cNvCnPr>
                        <wps:spPr bwMode="auto">
                          <a:xfrm>
                            <a:off x="4816" y="2439"/>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4" name="docshape59"/>
                        <wps:cNvSpPr>
                          <a:spLocks noChangeArrowheads="1"/>
                        </wps:cNvSpPr>
                        <wps:spPr bwMode="auto">
                          <a:xfrm>
                            <a:off x="4816" y="2438"/>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5" name="Line 678"/>
                        <wps:cNvCnPr>
                          <a:cxnSpLocks noChangeShapeType="1"/>
                        </wps:cNvCnPr>
                        <wps:spPr bwMode="auto">
                          <a:xfrm>
                            <a:off x="4693" y="2573"/>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6" name="docshape60"/>
                        <wps:cNvSpPr>
                          <a:spLocks noChangeArrowheads="1"/>
                        </wps:cNvSpPr>
                        <wps:spPr bwMode="auto">
                          <a:xfrm>
                            <a:off x="4692" y="2573"/>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7" name="Line 676"/>
                        <wps:cNvCnPr>
                          <a:cxnSpLocks noChangeShapeType="1"/>
                        </wps:cNvCnPr>
                        <wps:spPr bwMode="auto">
                          <a:xfrm>
                            <a:off x="4693" y="2585"/>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8" name="docshape61"/>
                        <wps:cNvSpPr>
                          <a:spLocks noChangeArrowheads="1"/>
                        </wps:cNvSpPr>
                        <wps:spPr bwMode="auto">
                          <a:xfrm>
                            <a:off x="4692" y="2584"/>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9" name="Line 674"/>
                        <wps:cNvCnPr>
                          <a:cxnSpLocks noChangeShapeType="1"/>
                        </wps:cNvCnPr>
                        <wps:spPr bwMode="auto">
                          <a:xfrm>
                            <a:off x="4704" y="2809"/>
                            <a:ext cx="11"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0" name="docshape62"/>
                        <wps:cNvSpPr>
                          <a:spLocks noChangeArrowheads="1"/>
                        </wps:cNvSpPr>
                        <wps:spPr bwMode="auto">
                          <a:xfrm>
                            <a:off x="4704" y="2808"/>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1" name="docshape63"/>
                        <wps:cNvSpPr>
                          <a:spLocks noChangeArrowheads="1"/>
                        </wps:cNvSpPr>
                        <wps:spPr bwMode="auto">
                          <a:xfrm>
                            <a:off x="4715" y="2595"/>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2" name="Line 671"/>
                        <wps:cNvCnPr>
                          <a:cxnSpLocks noChangeShapeType="1"/>
                        </wps:cNvCnPr>
                        <wps:spPr bwMode="auto">
                          <a:xfrm>
                            <a:off x="4760" y="2674"/>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3" name="docshape64"/>
                        <wps:cNvSpPr>
                          <a:spLocks noChangeArrowheads="1"/>
                        </wps:cNvSpPr>
                        <wps:spPr bwMode="auto">
                          <a:xfrm>
                            <a:off x="4760" y="2674"/>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4" name="Line 669"/>
                        <wps:cNvCnPr>
                          <a:cxnSpLocks noChangeShapeType="1"/>
                        </wps:cNvCnPr>
                        <wps:spPr bwMode="auto">
                          <a:xfrm>
                            <a:off x="4772" y="2685"/>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5" name="docshape65"/>
                        <wps:cNvSpPr>
                          <a:spLocks noChangeArrowheads="1"/>
                        </wps:cNvSpPr>
                        <wps:spPr bwMode="auto">
                          <a:xfrm>
                            <a:off x="4771" y="2685"/>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6" name="Line 667"/>
                        <wps:cNvCnPr>
                          <a:cxnSpLocks noChangeShapeType="1"/>
                        </wps:cNvCnPr>
                        <wps:spPr bwMode="auto">
                          <a:xfrm>
                            <a:off x="4783" y="2697"/>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7" name="docshape66"/>
                        <wps:cNvSpPr>
                          <a:spLocks noChangeArrowheads="1"/>
                        </wps:cNvSpPr>
                        <wps:spPr bwMode="auto">
                          <a:xfrm>
                            <a:off x="4782" y="2696"/>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8" name="Line 665"/>
                        <wps:cNvCnPr>
                          <a:cxnSpLocks noChangeShapeType="1"/>
                        </wps:cNvCnPr>
                        <wps:spPr bwMode="auto">
                          <a:xfrm>
                            <a:off x="4794" y="2708"/>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9" name="docshape67"/>
                        <wps:cNvSpPr>
                          <a:spLocks noChangeArrowheads="1"/>
                        </wps:cNvSpPr>
                        <wps:spPr bwMode="auto">
                          <a:xfrm>
                            <a:off x="4793" y="2707"/>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0" name="Line 663"/>
                        <wps:cNvCnPr>
                          <a:cxnSpLocks noChangeShapeType="1"/>
                        </wps:cNvCnPr>
                        <wps:spPr bwMode="auto">
                          <a:xfrm>
                            <a:off x="4805" y="2719"/>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1" name="docshape68"/>
                        <wps:cNvSpPr>
                          <a:spLocks noChangeArrowheads="1"/>
                        </wps:cNvSpPr>
                        <wps:spPr bwMode="auto">
                          <a:xfrm>
                            <a:off x="4805" y="2718"/>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2" name="Line 661"/>
                        <wps:cNvCnPr>
                          <a:cxnSpLocks noChangeShapeType="1"/>
                        </wps:cNvCnPr>
                        <wps:spPr bwMode="auto">
                          <a:xfrm>
                            <a:off x="4816" y="2730"/>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3" name="docshape69"/>
                        <wps:cNvSpPr>
                          <a:spLocks noChangeArrowheads="1"/>
                        </wps:cNvSpPr>
                        <wps:spPr bwMode="auto">
                          <a:xfrm>
                            <a:off x="4816" y="2730"/>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4" name="Line 659"/>
                        <wps:cNvCnPr>
                          <a:cxnSpLocks noChangeShapeType="1"/>
                        </wps:cNvCnPr>
                        <wps:spPr bwMode="auto">
                          <a:xfrm>
                            <a:off x="4693" y="2865"/>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5" name="docshape70"/>
                        <wps:cNvSpPr>
                          <a:spLocks noChangeArrowheads="1"/>
                        </wps:cNvSpPr>
                        <wps:spPr bwMode="auto">
                          <a:xfrm>
                            <a:off x="4692" y="2864"/>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6" name="Line 657"/>
                        <wps:cNvCnPr>
                          <a:cxnSpLocks noChangeShapeType="1"/>
                        </wps:cNvCnPr>
                        <wps:spPr bwMode="auto">
                          <a:xfrm>
                            <a:off x="4693" y="2876"/>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7" name="docshape71"/>
                        <wps:cNvSpPr>
                          <a:spLocks noChangeArrowheads="1"/>
                        </wps:cNvSpPr>
                        <wps:spPr bwMode="auto">
                          <a:xfrm>
                            <a:off x="4692" y="2875"/>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8" name="Line 655"/>
                        <wps:cNvCnPr>
                          <a:cxnSpLocks noChangeShapeType="1"/>
                        </wps:cNvCnPr>
                        <wps:spPr bwMode="auto">
                          <a:xfrm>
                            <a:off x="4704" y="3100"/>
                            <a:ext cx="236"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9" name="docshape72"/>
                        <wps:cNvSpPr>
                          <a:spLocks noChangeArrowheads="1"/>
                        </wps:cNvSpPr>
                        <wps:spPr bwMode="auto">
                          <a:xfrm>
                            <a:off x="4704" y="3099"/>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0" name="docshape73"/>
                        <wps:cNvSpPr>
                          <a:spLocks noChangeArrowheads="1"/>
                        </wps:cNvSpPr>
                        <wps:spPr bwMode="auto">
                          <a:xfrm>
                            <a:off x="4715" y="2886"/>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1" name="Line 652"/>
                        <wps:cNvCnPr>
                          <a:cxnSpLocks noChangeShapeType="1"/>
                        </wps:cNvCnPr>
                        <wps:spPr bwMode="auto">
                          <a:xfrm>
                            <a:off x="4760" y="2965"/>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2" name="docshape74"/>
                        <wps:cNvSpPr>
                          <a:spLocks noChangeArrowheads="1"/>
                        </wps:cNvSpPr>
                        <wps:spPr bwMode="auto">
                          <a:xfrm>
                            <a:off x="4760" y="2965"/>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3" name="Line 650"/>
                        <wps:cNvCnPr>
                          <a:cxnSpLocks noChangeShapeType="1"/>
                        </wps:cNvCnPr>
                        <wps:spPr bwMode="auto">
                          <a:xfrm>
                            <a:off x="4772" y="2977"/>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4" name="docshape75"/>
                        <wps:cNvSpPr>
                          <a:spLocks noChangeArrowheads="1"/>
                        </wps:cNvSpPr>
                        <wps:spPr bwMode="auto">
                          <a:xfrm>
                            <a:off x="4771" y="2976"/>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5" name="Line 648"/>
                        <wps:cNvCnPr>
                          <a:cxnSpLocks noChangeShapeType="1"/>
                        </wps:cNvCnPr>
                        <wps:spPr bwMode="auto">
                          <a:xfrm>
                            <a:off x="4783" y="2988"/>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6" name="docshape76"/>
                        <wps:cNvSpPr>
                          <a:spLocks noChangeArrowheads="1"/>
                        </wps:cNvSpPr>
                        <wps:spPr bwMode="auto">
                          <a:xfrm>
                            <a:off x="4782" y="2987"/>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7" name="Line 646"/>
                        <wps:cNvCnPr>
                          <a:cxnSpLocks noChangeShapeType="1"/>
                        </wps:cNvCnPr>
                        <wps:spPr bwMode="auto">
                          <a:xfrm>
                            <a:off x="4794" y="2999"/>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8" name="docshape77"/>
                        <wps:cNvSpPr>
                          <a:spLocks noChangeArrowheads="1"/>
                        </wps:cNvSpPr>
                        <wps:spPr bwMode="auto">
                          <a:xfrm>
                            <a:off x="4793" y="2998"/>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9" name="Line 644"/>
                        <wps:cNvCnPr>
                          <a:cxnSpLocks noChangeShapeType="1"/>
                        </wps:cNvCnPr>
                        <wps:spPr bwMode="auto">
                          <a:xfrm>
                            <a:off x="4805" y="3010"/>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0" name="docshape78"/>
                        <wps:cNvSpPr>
                          <a:spLocks noChangeArrowheads="1"/>
                        </wps:cNvSpPr>
                        <wps:spPr bwMode="auto">
                          <a:xfrm>
                            <a:off x="4805" y="3010"/>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1" name="Line 642"/>
                        <wps:cNvCnPr>
                          <a:cxnSpLocks noChangeShapeType="1"/>
                        </wps:cNvCnPr>
                        <wps:spPr bwMode="auto">
                          <a:xfrm>
                            <a:off x="4816" y="3021"/>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2" name="docshape79"/>
                        <wps:cNvSpPr>
                          <a:spLocks noChangeArrowheads="1"/>
                        </wps:cNvSpPr>
                        <wps:spPr bwMode="auto">
                          <a:xfrm>
                            <a:off x="4816" y="3021"/>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3" name="Line 640"/>
                        <wps:cNvCnPr>
                          <a:cxnSpLocks noChangeShapeType="1"/>
                        </wps:cNvCnPr>
                        <wps:spPr bwMode="auto">
                          <a:xfrm>
                            <a:off x="4693" y="3156"/>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4" name="docshape80"/>
                        <wps:cNvSpPr>
                          <a:spLocks noChangeArrowheads="1"/>
                        </wps:cNvSpPr>
                        <wps:spPr bwMode="auto">
                          <a:xfrm>
                            <a:off x="4692" y="3155"/>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5" name="Line 638"/>
                        <wps:cNvCnPr>
                          <a:cxnSpLocks noChangeShapeType="1"/>
                        </wps:cNvCnPr>
                        <wps:spPr bwMode="auto">
                          <a:xfrm>
                            <a:off x="4693" y="3167"/>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6" name="docshape81"/>
                        <wps:cNvSpPr>
                          <a:spLocks noChangeArrowheads="1"/>
                        </wps:cNvSpPr>
                        <wps:spPr bwMode="auto">
                          <a:xfrm>
                            <a:off x="4692" y="3167"/>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7" name="Line 636"/>
                        <wps:cNvCnPr>
                          <a:cxnSpLocks noChangeShapeType="1"/>
                        </wps:cNvCnPr>
                        <wps:spPr bwMode="auto">
                          <a:xfrm>
                            <a:off x="4704" y="3391"/>
                            <a:ext cx="11"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8" name="docshape82"/>
                        <wps:cNvSpPr>
                          <a:spLocks noChangeArrowheads="1"/>
                        </wps:cNvSpPr>
                        <wps:spPr bwMode="auto">
                          <a:xfrm>
                            <a:off x="4704" y="3390"/>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9" name="docshape83"/>
                        <wps:cNvSpPr>
                          <a:spLocks noChangeArrowheads="1"/>
                        </wps:cNvSpPr>
                        <wps:spPr bwMode="auto">
                          <a:xfrm>
                            <a:off x="4715" y="3178"/>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0" name="Line 633"/>
                        <wps:cNvCnPr>
                          <a:cxnSpLocks noChangeShapeType="1"/>
                        </wps:cNvCnPr>
                        <wps:spPr bwMode="auto">
                          <a:xfrm>
                            <a:off x="4760" y="3257"/>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1" name="docshape84"/>
                        <wps:cNvSpPr>
                          <a:spLocks noChangeArrowheads="1"/>
                        </wps:cNvSpPr>
                        <wps:spPr bwMode="auto">
                          <a:xfrm>
                            <a:off x="4760" y="3256"/>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2" name="Line 631"/>
                        <wps:cNvCnPr>
                          <a:cxnSpLocks noChangeShapeType="1"/>
                        </wps:cNvCnPr>
                        <wps:spPr bwMode="auto">
                          <a:xfrm>
                            <a:off x="4772" y="3268"/>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3" name="docshape85"/>
                        <wps:cNvSpPr>
                          <a:spLocks noChangeArrowheads="1"/>
                        </wps:cNvSpPr>
                        <wps:spPr bwMode="auto">
                          <a:xfrm>
                            <a:off x="4771" y="3267"/>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4" name="Line 629"/>
                        <wps:cNvCnPr>
                          <a:cxnSpLocks noChangeShapeType="1"/>
                        </wps:cNvCnPr>
                        <wps:spPr bwMode="auto">
                          <a:xfrm>
                            <a:off x="4783" y="3279"/>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5" name="docshape86"/>
                        <wps:cNvSpPr>
                          <a:spLocks noChangeArrowheads="1"/>
                        </wps:cNvSpPr>
                        <wps:spPr bwMode="auto">
                          <a:xfrm>
                            <a:off x="4782" y="3279"/>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6" name="Line 627"/>
                        <wps:cNvCnPr>
                          <a:cxnSpLocks noChangeShapeType="1"/>
                        </wps:cNvCnPr>
                        <wps:spPr bwMode="auto">
                          <a:xfrm>
                            <a:off x="4794" y="3290"/>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7" name="docshape87"/>
                        <wps:cNvSpPr>
                          <a:spLocks noChangeArrowheads="1"/>
                        </wps:cNvSpPr>
                        <wps:spPr bwMode="auto">
                          <a:xfrm>
                            <a:off x="4793" y="3290"/>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8" name="Line 625"/>
                        <wps:cNvCnPr>
                          <a:cxnSpLocks noChangeShapeType="1"/>
                        </wps:cNvCnPr>
                        <wps:spPr bwMode="auto">
                          <a:xfrm>
                            <a:off x="4805" y="3301"/>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9" name="docshape88"/>
                        <wps:cNvSpPr>
                          <a:spLocks noChangeArrowheads="1"/>
                        </wps:cNvSpPr>
                        <wps:spPr bwMode="auto">
                          <a:xfrm>
                            <a:off x="4805" y="3301"/>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0" name="Line 623"/>
                        <wps:cNvCnPr>
                          <a:cxnSpLocks noChangeShapeType="1"/>
                        </wps:cNvCnPr>
                        <wps:spPr bwMode="auto">
                          <a:xfrm>
                            <a:off x="4816" y="3313"/>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1" name="docshape89"/>
                        <wps:cNvSpPr>
                          <a:spLocks noChangeArrowheads="1"/>
                        </wps:cNvSpPr>
                        <wps:spPr bwMode="auto">
                          <a:xfrm>
                            <a:off x="4816" y="3312"/>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2" name="Line 621"/>
                        <wps:cNvCnPr>
                          <a:cxnSpLocks noChangeShapeType="1"/>
                        </wps:cNvCnPr>
                        <wps:spPr bwMode="auto">
                          <a:xfrm>
                            <a:off x="4693" y="3447"/>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3" name="docshape90"/>
                        <wps:cNvSpPr>
                          <a:spLocks noChangeArrowheads="1"/>
                        </wps:cNvSpPr>
                        <wps:spPr bwMode="auto">
                          <a:xfrm>
                            <a:off x="4692" y="3447"/>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4" name="Line 619"/>
                        <wps:cNvCnPr>
                          <a:cxnSpLocks noChangeShapeType="1"/>
                        </wps:cNvCnPr>
                        <wps:spPr bwMode="auto">
                          <a:xfrm>
                            <a:off x="4693" y="3458"/>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5" name="docshape91"/>
                        <wps:cNvSpPr>
                          <a:spLocks noChangeArrowheads="1"/>
                        </wps:cNvSpPr>
                        <wps:spPr bwMode="auto">
                          <a:xfrm>
                            <a:off x="4692" y="3458"/>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6" name="Line 617"/>
                        <wps:cNvCnPr>
                          <a:cxnSpLocks noChangeShapeType="1"/>
                        </wps:cNvCnPr>
                        <wps:spPr bwMode="auto">
                          <a:xfrm>
                            <a:off x="4704" y="3682"/>
                            <a:ext cx="11"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7" name="docshape92"/>
                        <wps:cNvSpPr>
                          <a:spLocks noChangeArrowheads="1"/>
                        </wps:cNvSpPr>
                        <wps:spPr bwMode="auto">
                          <a:xfrm>
                            <a:off x="4704" y="3682"/>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8" name="docshape93"/>
                        <wps:cNvSpPr>
                          <a:spLocks noChangeArrowheads="1"/>
                        </wps:cNvSpPr>
                        <wps:spPr bwMode="auto">
                          <a:xfrm>
                            <a:off x="4715" y="3469"/>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9" name="Line 614"/>
                        <wps:cNvCnPr>
                          <a:cxnSpLocks noChangeShapeType="1"/>
                        </wps:cNvCnPr>
                        <wps:spPr bwMode="auto">
                          <a:xfrm>
                            <a:off x="4760" y="3548"/>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0" name="docshape94"/>
                        <wps:cNvSpPr>
                          <a:spLocks noChangeArrowheads="1"/>
                        </wps:cNvSpPr>
                        <wps:spPr bwMode="auto">
                          <a:xfrm>
                            <a:off x="4760" y="3547"/>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1" name="Line 612"/>
                        <wps:cNvCnPr>
                          <a:cxnSpLocks noChangeShapeType="1"/>
                        </wps:cNvCnPr>
                        <wps:spPr bwMode="auto">
                          <a:xfrm>
                            <a:off x="4772" y="3559"/>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2" name="docshape95"/>
                        <wps:cNvSpPr>
                          <a:spLocks noChangeArrowheads="1"/>
                        </wps:cNvSpPr>
                        <wps:spPr bwMode="auto">
                          <a:xfrm>
                            <a:off x="4771" y="3559"/>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3" name="Line 610"/>
                        <wps:cNvCnPr>
                          <a:cxnSpLocks noChangeShapeType="1"/>
                        </wps:cNvCnPr>
                        <wps:spPr bwMode="auto">
                          <a:xfrm>
                            <a:off x="4783" y="3570"/>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4" name="docshape96"/>
                        <wps:cNvSpPr>
                          <a:spLocks noChangeArrowheads="1"/>
                        </wps:cNvSpPr>
                        <wps:spPr bwMode="auto">
                          <a:xfrm>
                            <a:off x="4782" y="3570"/>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5" name="Line 608"/>
                        <wps:cNvCnPr>
                          <a:cxnSpLocks noChangeShapeType="1"/>
                        </wps:cNvCnPr>
                        <wps:spPr bwMode="auto">
                          <a:xfrm>
                            <a:off x="4794" y="3581"/>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6" name="docshape97"/>
                        <wps:cNvSpPr>
                          <a:spLocks noChangeArrowheads="1"/>
                        </wps:cNvSpPr>
                        <wps:spPr bwMode="auto">
                          <a:xfrm>
                            <a:off x="4793" y="3581"/>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7" name="Line 606"/>
                        <wps:cNvCnPr>
                          <a:cxnSpLocks noChangeShapeType="1"/>
                        </wps:cNvCnPr>
                        <wps:spPr bwMode="auto">
                          <a:xfrm>
                            <a:off x="4805" y="3593"/>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8" name="docshape98"/>
                        <wps:cNvSpPr>
                          <a:spLocks noChangeArrowheads="1"/>
                        </wps:cNvSpPr>
                        <wps:spPr bwMode="auto">
                          <a:xfrm>
                            <a:off x="4805" y="3592"/>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9" name="Line 604"/>
                        <wps:cNvCnPr>
                          <a:cxnSpLocks noChangeShapeType="1"/>
                        </wps:cNvCnPr>
                        <wps:spPr bwMode="auto">
                          <a:xfrm>
                            <a:off x="4816" y="3604"/>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0" name="docshape99"/>
                        <wps:cNvSpPr>
                          <a:spLocks noChangeArrowheads="1"/>
                        </wps:cNvSpPr>
                        <wps:spPr bwMode="auto">
                          <a:xfrm>
                            <a:off x="4816" y="3603"/>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1" name="Line 602"/>
                        <wps:cNvCnPr>
                          <a:cxnSpLocks noChangeShapeType="1"/>
                        </wps:cNvCnPr>
                        <wps:spPr bwMode="auto">
                          <a:xfrm>
                            <a:off x="4693" y="3738"/>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2" name="docshape100"/>
                        <wps:cNvSpPr>
                          <a:spLocks noChangeArrowheads="1"/>
                        </wps:cNvSpPr>
                        <wps:spPr bwMode="auto">
                          <a:xfrm>
                            <a:off x="4692" y="3738"/>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3" name="Line 600"/>
                        <wps:cNvCnPr>
                          <a:cxnSpLocks noChangeShapeType="1"/>
                        </wps:cNvCnPr>
                        <wps:spPr bwMode="auto">
                          <a:xfrm>
                            <a:off x="4693" y="4029"/>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4" name="docshape101"/>
                        <wps:cNvSpPr>
                          <a:spLocks noChangeArrowheads="1"/>
                        </wps:cNvSpPr>
                        <wps:spPr bwMode="auto">
                          <a:xfrm>
                            <a:off x="4692" y="4029"/>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5" name="Line 598"/>
                        <wps:cNvCnPr>
                          <a:cxnSpLocks noChangeShapeType="1"/>
                        </wps:cNvCnPr>
                        <wps:spPr bwMode="auto">
                          <a:xfrm>
                            <a:off x="4693" y="4041"/>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6" name="docshape102"/>
                        <wps:cNvSpPr>
                          <a:spLocks noChangeArrowheads="1"/>
                        </wps:cNvSpPr>
                        <wps:spPr bwMode="auto">
                          <a:xfrm>
                            <a:off x="4692" y="4040"/>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7" name="Line 596"/>
                        <wps:cNvCnPr>
                          <a:cxnSpLocks noChangeShapeType="1"/>
                        </wps:cNvCnPr>
                        <wps:spPr bwMode="auto">
                          <a:xfrm>
                            <a:off x="4704" y="4265"/>
                            <a:ext cx="236"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8" name="docshape103"/>
                        <wps:cNvSpPr>
                          <a:spLocks noChangeArrowheads="1"/>
                        </wps:cNvSpPr>
                        <wps:spPr bwMode="auto">
                          <a:xfrm>
                            <a:off x="4704" y="4264"/>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9" name="docshape104"/>
                        <wps:cNvSpPr>
                          <a:spLocks noChangeArrowheads="1"/>
                        </wps:cNvSpPr>
                        <wps:spPr bwMode="auto">
                          <a:xfrm>
                            <a:off x="4715" y="4051"/>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0" name="Line 593"/>
                        <wps:cNvCnPr>
                          <a:cxnSpLocks noChangeShapeType="1"/>
                        </wps:cNvCnPr>
                        <wps:spPr bwMode="auto">
                          <a:xfrm>
                            <a:off x="4760" y="4130"/>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1" name="docshape105"/>
                        <wps:cNvSpPr>
                          <a:spLocks noChangeArrowheads="1"/>
                        </wps:cNvSpPr>
                        <wps:spPr bwMode="auto">
                          <a:xfrm>
                            <a:off x="4760" y="4130"/>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2" name="Line 591"/>
                        <wps:cNvCnPr>
                          <a:cxnSpLocks noChangeShapeType="1"/>
                        </wps:cNvCnPr>
                        <wps:spPr bwMode="auto">
                          <a:xfrm>
                            <a:off x="4772" y="4141"/>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3" name="docshape106"/>
                        <wps:cNvSpPr>
                          <a:spLocks noChangeArrowheads="1"/>
                        </wps:cNvSpPr>
                        <wps:spPr bwMode="auto">
                          <a:xfrm>
                            <a:off x="4771" y="4141"/>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4" name="Line 589"/>
                        <wps:cNvCnPr>
                          <a:cxnSpLocks noChangeShapeType="1"/>
                        </wps:cNvCnPr>
                        <wps:spPr bwMode="auto">
                          <a:xfrm>
                            <a:off x="4783" y="4153"/>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5" name="docshape107"/>
                        <wps:cNvSpPr>
                          <a:spLocks noChangeArrowheads="1"/>
                        </wps:cNvSpPr>
                        <wps:spPr bwMode="auto">
                          <a:xfrm>
                            <a:off x="4782" y="4152"/>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6" name="Line 587"/>
                        <wps:cNvCnPr>
                          <a:cxnSpLocks noChangeShapeType="1"/>
                        </wps:cNvCnPr>
                        <wps:spPr bwMode="auto">
                          <a:xfrm>
                            <a:off x="4794" y="4164"/>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7" name="docshape108"/>
                        <wps:cNvSpPr>
                          <a:spLocks noChangeArrowheads="1"/>
                        </wps:cNvSpPr>
                        <wps:spPr bwMode="auto">
                          <a:xfrm>
                            <a:off x="4793" y="4163"/>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8" name="Line 585"/>
                        <wps:cNvCnPr>
                          <a:cxnSpLocks noChangeShapeType="1"/>
                        </wps:cNvCnPr>
                        <wps:spPr bwMode="auto">
                          <a:xfrm>
                            <a:off x="4805" y="4175"/>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9" name="docshape109"/>
                        <wps:cNvSpPr>
                          <a:spLocks noChangeArrowheads="1"/>
                        </wps:cNvSpPr>
                        <wps:spPr bwMode="auto">
                          <a:xfrm>
                            <a:off x="4805" y="4175"/>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0" name="Line 583"/>
                        <wps:cNvCnPr>
                          <a:cxnSpLocks noChangeShapeType="1"/>
                        </wps:cNvCnPr>
                        <wps:spPr bwMode="auto">
                          <a:xfrm>
                            <a:off x="4816" y="4186"/>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1" name="docshape110"/>
                        <wps:cNvSpPr>
                          <a:spLocks noChangeArrowheads="1"/>
                        </wps:cNvSpPr>
                        <wps:spPr bwMode="auto">
                          <a:xfrm>
                            <a:off x="4816" y="4186"/>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2" name="Line 581"/>
                        <wps:cNvCnPr>
                          <a:cxnSpLocks noChangeShapeType="1"/>
                        </wps:cNvCnPr>
                        <wps:spPr bwMode="auto">
                          <a:xfrm>
                            <a:off x="4693" y="4321"/>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3" name="docshape111"/>
                        <wps:cNvSpPr>
                          <a:spLocks noChangeArrowheads="1"/>
                        </wps:cNvSpPr>
                        <wps:spPr bwMode="auto">
                          <a:xfrm>
                            <a:off x="4692" y="4320"/>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4" name="Line 579"/>
                        <wps:cNvCnPr>
                          <a:cxnSpLocks noChangeShapeType="1"/>
                        </wps:cNvCnPr>
                        <wps:spPr bwMode="auto">
                          <a:xfrm>
                            <a:off x="4693" y="4332"/>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5" name="docshape112"/>
                        <wps:cNvSpPr>
                          <a:spLocks noChangeArrowheads="1"/>
                        </wps:cNvSpPr>
                        <wps:spPr bwMode="auto">
                          <a:xfrm>
                            <a:off x="4692" y="4331"/>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6" name="Line 577"/>
                        <wps:cNvCnPr>
                          <a:cxnSpLocks noChangeShapeType="1"/>
                        </wps:cNvCnPr>
                        <wps:spPr bwMode="auto">
                          <a:xfrm>
                            <a:off x="4704" y="4556"/>
                            <a:ext cx="236"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7" name="docshape113"/>
                        <wps:cNvSpPr>
                          <a:spLocks noChangeArrowheads="1"/>
                        </wps:cNvSpPr>
                        <wps:spPr bwMode="auto">
                          <a:xfrm>
                            <a:off x="4704" y="4555"/>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8" name="docshape114"/>
                        <wps:cNvSpPr>
                          <a:spLocks noChangeArrowheads="1"/>
                        </wps:cNvSpPr>
                        <wps:spPr bwMode="auto">
                          <a:xfrm>
                            <a:off x="4715" y="4343"/>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9" name="Line 574"/>
                        <wps:cNvCnPr>
                          <a:cxnSpLocks noChangeShapeType="1"/>
                        </wps:cNvCnPr>
                        <wps:spPr bwMode="auto">
                          <a:xfrm>
                            <a:off x="4760" y="4421"/>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0" name="docshape115"/>
                        <wps:cNvSpPr>
                          <a:spLocks noChangeArrowheads="1"/>
                        </wps:cNvSpPr>
                        <wps:spPr bwMode="auto">
                          <a:xfrm>
                            <a:off x="4760" y="4421"/>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1" name="Line 572"/>
                        <wps:cNvCnPr>
                          <a:cxnSpLocks noChangeShapeType="1"/>
                        </wps:cNvCnPr>
                        <wps:spPr bwMode="auto">
                          <a:xfrm>
                            <a:off x="4772" y="4433"/>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2" name="docshape116"/>
                        <wps:cNvSpPr>
                          <a:spLocks noChangeArrowheads="1"/>
                        </wps:cNvSpPr>
                        <wps:spPr bwMode="auto">
                          <a:xfrm>
                            <a:off x="4771" y="4432"/>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3" name="Line 570"/>
                        <wps:cNvCnPr>
                          <a:cxnSpLocks noChangeShapeType="1"/>
                        </wps:cNvCnPr>
                        <wps:spPr bwMode="auto">
                          <a:xfrm>
                            <a:off x="4783" y="4444"/>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4" name="docshape117"/>
                        <wps:cNvSpPr>
                          <a:spLocks noChangeArrowheads="1"/>
                        </wps:cNvSpPr>
                        <wps:spPr bwMode="auto">
                          <a:xfrm>
                            <a:off x="4782" y="4443"/>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5" name="Line 568"/>
                        <wps:cNvCnPr>
                          <a:cxnSpLocks noChangeShapeType="1"/>
                        </wps:cNvCnPr>
                        <wps:spPr bwMode="auto">
                          <a:xfrm>
                            <a:off x="4794" y="4455"/>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6" name="docshape118"/>
                        <wps:cNvSpPr>
                          <a:spLocks noChangeArrowheads="1"/>
                        </wps:cNvSpPr>
                        <wps:spPr bwMode="auto">
                          <a:xfrm>
                            <a:off x="4793" y="4455"/>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7" name="Line 566"/>
                        <wps:cNvCnPr>
                          <a:cxnSpLocks noChangeShapeType="1"/>
                        </wps:cNvCnPr>
                        <wps:spPr bwMode="auto">
                          <a:xfrm>
                            <a:off x="4805" y="4466"/>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8" name="docshape119"/>
                        <wps:cNvSpPr>
                          <a:spLocks noChangeArrowheads="1"/>
                        </wps:cNvSpPr>
                        <wps:spPr bwMode="auto">
                          <a:xfrm>
                            <a:off x="4805" y="4466"/>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9" name="Line 564"/>
                        <wps:cNvCnPr>
                          <a:cxnSpLocks noChangeShapeType="1"/>
                        </wps:cNvCnPr>
                        <wps:spPr bwMode="auto">
                          <a:xfrm>
                            <a:off x="4816" y="4477"/>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0" name="docshape120"/>
                        <wps:cNvSpPr>
                          <a:spLocks noChangeArrowheads="1"/>
                        </wps:cNvSpPr>
                        <wps:spPr bwMode="auto">
                          <a:xfrm>
                            <a:off x="4816" y="4477"/>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1" name="Line 562"/>
                        <wps:cNvCnPr>
                          <a:cxnSpLocks noChangeShapeType="1"/>
                        </wps:cNvCnPr>
                        <wps:spPr bwMode="auto">
                          <a:xfrm>
                            <a:off x="4693" y="4612"/>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2" name="docshape121"/>
                        <wps:cNvSpPr>
                          <a:spLocks noChangeArrowheads="1"/>
                        </wps:cNvSpPr>
                        <wps:spPr bwMode="auto">
                          <a:xfrm>
                            <a:off x="4692" y="4611"/>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3" name="Line 560"/>
                        <wps:cNvCnPr>
                          <a:cxnSpLocks noChangeShapeType="1"/>
                        </wps:cNvCnPr>
                        <wps:spPr bwMode="auto">
                          <a:xfrm>
                            <a:off x="4693" y="4623"/>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4" name="docshape122"/>
                        <wps:cNvSpPr>
                          <a:spLocks noChangeArrowheads="1"/>
                        </wps:cNvSpPr>
                        <wps:spPr bwMode="auto">
                          <a:xfrm>
                            <a:off x="4692" y="4623"/>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5" name="Line 558"/>
                        <wps:cNvCnPr>
                          <a:cxnSpLocks noChangeShapeType="1"/>
                        </wps:cNvCnPr>
                        <wps:spPr bwMode="auto">
                          <a:xfrm>
                            <a:off x="4704" y="4847"/>
                            <a:ext cx="236"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6" name="docshape123"/>
                        <wps:cNvSpPr>
                          <a:spLocks noChangeArrowheads="1"/>
                        </wps:cNvSpPr>
                        <wps:spPr bwMode="auto">
                          <a:xfrm>
                            <a:off x="4704" y="4847"/>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7" name="docshape124"/>
                        <wps:cNvSpPr>
                          <a:spLocks noChangeArrowheads="1"/>
                        </wps:cNvSpPr>
                        <wps:spPr bwMode="auto">
                          <a:xfrm>
                            <a:off x="4715" y="4634"/>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8" name="Line 555"/>
                        <wps:cNvCnPr>
                          <a:cxnSpLocks noChangeShapeType="1"/>
                        </wps:cNvCnPr>
                        <wps:spPr bwMode="auto">
                          <a:xfrm>
                            <a:off x="4760" y="4713"/>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9" name="docshape125"/>
                        <wps:cNvSpPr>
                          <a:spLocks noChangeArrowheads="1"/>
                        </wps:cNvSpPr>
                        <wps:spPr bwMode="auto">
                          <a:xfrm>
                            <a:off x="4760" y="4712"/>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0" name="Line 553"/>
                        <wps:cNvCnPr>
                          <a:cxnSpLocks noChangeShapeType="1"/>
                        </wps:cNvCnPr>
                        <wps:spPr bwMode="auto">
                          <a:xfrm>
                            <a:off x="4772" y="4724"/>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1" name="docshape126"/>
                        <wps:cNvSpPr>
                          <a:spLocks noChangeArrowheads="1"/>
                        </wps:cNvSpPr>
                        <wps:spPr bwMode="auto">
                          <a:xfrm>
                            <a:off x="4771" y="4723"/>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2" name="Line 551"/>
                        <wps:cNvCnPr>
                          <a:cxnSpLocks noChangeShapeType="1"/>
                        </wps:cNvCnPr>
                        <wps:spPr bwMode="auto">
                          <a:xfrm>
                            <a:off x="4783" y="4735"/>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3" name="docshape127"/>
                        <wps:cNvSpPr>
                          <a:spLocks noChangeArrowheads="1"/>
                        </wps:cNvSpPr>
                        <wps:spPr bwMode="auto">
                          <a:xfrm>
                            <a:off x="4782" y="4735"/>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4" name="Line 549"/>
                        <wps:cNvCnPr>
                          <a:cxnSpLocks noChangeShapeType="1"/>
                        </wps:cNvCnPr>
                        <wps:spPr bwMode="auto">
                          <a:xfrm>
                            <a:off x="4794" y="4746"/>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5" name="docshape128"/>
                        <wps:cNvSpPr>
                          <a:spLocks noChangeArrowheads="1"/>
                        </wps:cNvSpPr>
                        <wps:spPr bwMode="auto">
                          <a:xfrm>
                            <a:off x="4793" y="4746"/>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6" name="Line 547"/>
                        <wps:cNvCnPr>
                          <a:cxnSpLocks noChangeShapeType="1"/>
                        </wps:cNvCnPr>
                        <wps:spPr bwMode="auto">
                          <a:xfrm>
                            <a:off x="4805" y="4757"/>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7" name="docshape129"/>
                        <wps:cNvSpPr>
                          <a:spLocks noChangeArrowheads="1"/>
                        </wps:cNvSpPr>
                        <wps:spPr bwMode="auto">
                          <a:xfrm>
                            <a:off x="4805" y="4757"/>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8" name="Line 545"/>
                        <wps:cNvCnPr>
                          <a:cxnSpLocks noChangeShapeType="1"/>
                        </wps:cNvCnPr>
                        <wps:spPr bwMode="auto">
                          <a:xfrm>
                            <a:off x="4816" y="4769"/>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9" name="docshape130"/>
                        <wps:cNvSpPr>
                          <a:spLocks noChangeArrowheads="1"/>
                        </wps:cNvSpPr>
                        <wps:spPr bwMode="auto">
                          <a:xfrm>
                            <a:off x="4816" y="4768"/>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0" name="Line 543"/>
                        <wps:cNvCnPr>
                          <a:cxnSpLocks noChangeShapeType="1"/>
                        </wps:cNvCnPr>
                        <wps:spPr bwMode="auto">
                          <a:xfrm>
                            <a:off x="4693" y="4903"/>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1" name="docshape131"/>
                        <wps:cNvSpPr>
                          <a:spLocks noChangeArrowheads="1"/>
                        </wps:cNvSpPr>
                        <wps:spPr bwMode="auto">
                          <a:xfrm>
                            <a:off x="4692" y="4903"/>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2" name="Line 541"/>
                        <wps:cNvCnPr>
                          <a:cxnSpLocks noChangeShapeType="1"/>
                        </wps:cNvCnPr>
                        <wps:spPr bwMode="auto">
                          <a:xfrm>
                            <a:off x="4693" y="4914"/>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3" name="docshape132"/>
                        <wps:cNvSpPr>
                          <a:spLocks noChangeArrowheads="1"/>
                        </wps:cNvSpPr>
                        <wps:spPr bwMode="auto">
                          <a:xfrm>
                            <a:off x="4692" y="4914"/>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4" name="Line 539"/>
                        <wps:cNvCnPr>
                          <a:cxnSpLocks noChangeShapeType="1"/>
                        </wps:cNvCnPr>
                        <wps:spPr bwMode="auto">
                          <a:xfrm>
                            <a:off x="4704" y="5138"/>
                            <a:ext cx="236"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5" name="docshape133"/>
                        <wps:cNvSpPr>
                          <a:spLocks noChangeArrowheads="1"/>
                        </wps:cNvSpPr>
                        <wps:spPr bwMode="auto">
                          <a:xfrm>
                            <a:off x="4704" y="5138"/>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6" name="docshape134"/>
                        <wps:cNvSpPr>
                          <a:spLocks noChangeArrowheads="1"/>
                        </wps:cNvSpPr>
                        <wps:spPr bwMode="auto">
                          <a:xfrm>
                            <a:off x="4715" y="4925"/>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7" name="Line 536"/>
                        <wps:cNvCnPr>
                          <a:cxnSpLocks noChangeShapeType="1"/>
                        </wps:cNvCnPr>
                        <wps:spPr bwMode="auto">
                          <a:xfrm>
                            <a:off x="4760" y="5004"/>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8" name="docshape135"/>
                        <wps:cNvSpPr>
                          <a:spLocks noChangeArrowheads="1"/>
                        </wps:cNvSpPr>
                        <wps:spPr bwMode="auto">
                          <a:xfrm>
                            <a:off x="4760" y="5003"/>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9" name="Line 534"/>
                        <wps:cNvCnPr>
                          <a:cxnSpLocks noChangeShapeType="1"/>
                        </wps:cNvCnPr>
                        <wps:spPr bwMode="auto">
                          <a:xfrm>
                            <a:off x="4772" y="5015"/>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0" name="docshape136"/>
                        <wps:cNvSpPr>
                          <a:spLocks noChangeArrowheads="1"/>
                        </wps:cNvSpPr>
                        <wps:spPr bwMode="auto">
                          <a:xfrm>
                            <a:off x="4771" y="5015"/>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1" name="Line 532"/>
                        <wps:cNvCnPr>
                          <a:cxnSpLocks noChangeShapeType="1"/>
                        </wps:cNvCnPr>
                        <wps:spPr bwMode="auto">
                          <a:xfrm>
                            <a:off x="4783" y="5026"/>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2" name="docshape137"/>
                        <wps:cNvSpPr>
                          <a:spLocks noChangeArrowheads="1"/>
                        </wps:cNvSpPr>
                        <wps:spPr bwMode="auto">
                          <a:xfrm>
                            <a:off x="4782" y="5026"/>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3" name="Line 530"/>
                        <wps:cNvCnPr>
                          <a:cxnSpLocks noChangeShapeType="1"/>
                        </wps:cNvCnPr>
                        <wps:spPr bwMode="auto">
                          <a:xfrm>
                            <a:off x="4794" y="5037"/>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4" name="docshape138"/>
                        <wps:cNvSpPr>
                          <a:spLocks noChangeArrowheads="1"/>
                        </wps:cNvSpPr>
                        <wps:spPr bwMode="auto">
                          <a:xfrm>
                            <a:off x="4793" y="5037"/>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5" name="Line 528"/>
                        <wps:cNvCnPr>
                          <a:cxnSpLocks noChangeShapeType="1"/>
                        </wps:cNvCnPr>
                        <wps:spPr bwMode="auto">
                          <a:xfrm>
                            <a:off x="4805" y="5049"/>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6" name="docshape139"/>
                        <wps:cNvSpPr>
                          <a:spLocks noChangeArrowheads="1"/>
                        </wps:cNvSpPr>
                        <wps:spPr bwMode="auto">
                          <a:xfrm>
                            <a:off x="4805" y="5048"/>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7" name="Line 526"/>
                        <wps:cNvCnPr>
                          <a:cxnSpLocks noChangeShapeType="1"/>
                        </wps:cNvCnPr>
                        <wps:spPr bwMode="auto">
                          <a:xfrm>
                            <a:off x="4816" y="5060"/>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8" name="docshape140"/>
                        <wps:cNvSpPr>
                          <a:spLocks noChangeArrowheads="1"/>
                        </wps:cNvSpPr>
                        <wps:spPr bwMode="auto">
                          <a:xfrm>
                            <a:off x="4816" y="5059"/>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9" name="Line 524"/>
                        <wps:cNvCnPr>
                          <a:cxnSpLocks noChangeShapeType="1"/>
                        </wps:cNvCnPr>
                        <wps:spPr bwMode="auto">
                          <a:xfrm>
                            <a:off x="4693" y="3749"/>
                            <a:ext cx="0" cy="236"/>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0" name="docshape141"/>
                        <wps:cNvSpPr>
                          <a:spLocks noChangeArrowheads="1"/>
                        </wps:cNvSpPr>
                        <wps:spPr bwMode="auto">
                          <a:xfrm>
                            <a:off x="4692" y="3749"/>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1" name="Line 522"/>
                        <wps:cNvCnPr>
                          <a:cxnSpLocks noChangeShapeType="1"/>
                        </wps:cNvCnPr>
                        <wps:spPr bwMode="auto">
                          <a:xfrm>
                            <a:off x="4704" y="3973"/>
                            <a:ext cx="236"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2" name="docshape142"/>
                        <wps:cNvSpPr>
                          <a:spLocks noChangeArrowheads="1"/>
                        </wps:cNvSpPr>
                        <wps:spPr bwMode="auto">
                          <a:xfrm>
                            <a:off x="4704" y="3973"/>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3" name="docshape143"/>
                        <wps:cNvSpPr>
                          <a:spLocks noChangeArrowheads="1"/>
                        </wps:cNvSpPr>
                        <wps:spPr bwMode="auto">
                          <a:xfrm>
                            <a:off x="4715" y="3760"/>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4" name="Line 519"/>
                        <wps:cNvCnPr>
                          <a:cxnSpLocks noChangeShapeType="1"/>
                        </wps:cNvCnPr>
                        <wps:spPr bwMode="auto">
                          <a:xfrm>
                            <a:off x="4760" y="3839"/>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5" name="docshape144"/>
                        <wps:cNvSpPr>
                          <a:spLocks noChangeArrowheads="1"/>
                        </wps:cNvSpPr>
                        <wps:spPr bwMode="auto">
                          <a:xfrm>
                            <a:off x="4760" y="3839"/>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6" name="Line 517"/>
                        <wps:cNvCnPr>
                          <a:cxnSpLocks noChangeShapeType="1"/>
                        </wps:cNvCnPr>
                        <wps:spPr bwMode="auto">
                          <a:xfrm>
                            <a:off x="4772" y="3850"/>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7" name="docshape145"/>
                        <wps:cNvSpPr>
                          <a:spLocks noChangeArrowheads="1"/>
                        </wps:cNvSpPr>
                        <wps:spPr bwMode="auto">
                          <a:xfrm>
                            <a:off x="4771" y="3850"/>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8" name="Line 515"/>
                        <wps:cNvCnPr>
                          <a:cxnSpLocks noChangeShapeType="1"/>
                        </wps:cNvCnPr>
                        <wps:spPr bwMode="auto">
                          <a:xfrm>
                            <a:off x="4783" y="3861"/>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9" name="docshape146"/>
                        <wps:cNvSpPr>
                          <a:spLocks noChangeArrowheads="1"/>
                        </wps:cNvSpPr>
                        <wps:spPr bwMode="auto">
                          <a:xfrm>
                            <a:off x="4782" y="3861"/>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0" name="Line 513"/>
                        <wps:cNvCnPr>
                          <a:cxnSpLocks noChangeShapeType="1"/>
                        </wps:cNvCnPr>
                        <wps:spPr bwMode="auto">
                          <a:xfrm>
                            <a:off x="4794" y="3873"/>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1" name="docshape147"/>
                        <wps:cNvSpPr>
                          <a:spLocks noChangeArrowheads="1"/>
                        </wps:cNvSpPr>
                        <wps:spPr bwMode="auto">
                          <a:xfrm>
                            <a:off x="4793" y="3872"/>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2" name="Line 511"/>
                        <wps:cNvCnPr>
                          <a:cxnSpLocks noChangeShapeType="1"/>
                        </wps:cNvCnPr>
                        <wps:spPr bwMode="auto">
                          <a:xfrm>
                            <a:off x="4805" y="3884"/>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3" name="docshape148"/>
                        <wps:cNvSpPr>
                          <a:spLocks noChangeArrowheads="1"/>
                        </wps:cNvSpPr>
                        <wps:spPr bwMode="auto">
                          <a:xfrm>
                            <a:off x="4805" y="3883"/>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4" name="Line 509"/>
                        <wps:cNvCnPr>
                          <a:cxnSpLocks noChangeShapeType="1"/>
                        </wps:cNvCnPr>
                        <wps:spPr bwMode="auto">
                          <a:xfrm>
                            <a:off x="4816" y="3895"/>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5" name="docshape149"/>
                        <wps:cNvSpPr>
                          <a:spLocks noChangeArrowheads="1"/>
                        </wps:cNvSpPr>
                        <wps:spPr bwMode="auto">
                          <a:xfrm>
                            <a:off x="4816" y="3895"/>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726" name="docshape150" descr="P2379#y2"/>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2985" y="2239"/>
                            <a:ext cx="2018" cy="29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35" o:spid="_x0000_s1063" style="width:100.9pt;height:148.25pt;margin-top:111.95pt;margin-left:149.25pt;mso-position-horizontal-relative:page;position:absolute;z-index:251704320" coordorigin="2985,2239" coordsize="2018,2965">
                <v:line id="Line 697" o:spid="_x0000_s1064" style="mso-wrap-style:square;position:absolute;visibility:visible" from="4693,2282" to="4940,2282" o:connectortype="straight" strokecolor="#d3d0c7"/>
                <v:rect id="docshape50" o:spid="_x0000_s1065" style="width:248;height:12;left:4692;mso-wrap-style:square;position:absolute;top:2282;visibility:visible;v-text-anchor:top" fillcolor="#d3d0c7" stroked="f"/>
                <v:line id="Line 695" o:spid="_x0000_s1066" style="mso-wrap-style:square;position:absolute;visibility:visible" from="4693,2293" to="4693,2529" o:connectortype="straight" strokecolor="#d3d0c7"/>
                <v:rect id="docshape51" o:spid="_x0000_s1067" style="width:12;height:236;left:4692;mso-wrap-style:square;position:absolute;top:2293;visibility:visible;v-text-anchor:top" fillcolor="#d3d0c7" stroked="f"/>
                <v:line id="Line 693" o:spid="_x0000_s1068" style="mso-wrap-style:square;position:absolute;visibility:visible" from="4704,2517" to="4715,2517" o:connectortype="straight" strokecolor="gray"/>
                <v:rect id="docshape52" o:spid="_x0000_s1069" style="width:236;height:12;left:4704;mso-wrap-style:square;position:absolute;top:2517;visibility:visible;v-text-anchor:top" fillcolor="gray" stroked="f"/>
                <v:rect id="docshape53" o:spid="_x0000_s1070" style="width:214;height:213;left:4715;mso-wrap-style:square;position:absolute;top:2304;visibility:visible;v-text-anchor:top" fillcolor="#d3d0c7" stroked="f"/>
                <v:line id="Line 690" o:spid="_x0000_s1071" style="mso-wrap-style:square;position:absolute;visibility:visible" from="4760,2383" to="4884,2383" o:connectortype="straight"/>
                <v:rect id="docshape54" o:spid="_x0000_s1072" style="width:124;height:12;left:4760;mso-wrap-style:square;position:absolute;top:2382;visibility:visible;v-text-anchor:top" fillcolor="black" stroked="f"/>
                <v:line id="Line 688" o:spid="_x0000_s1073" style="mso-wrap-style:square;position:absolute;visibility:visible" from="4772,2394" to="4873,2394" o:connectortype="straight"/>
                <v:rect id="docshape55" o:spid="_x0000_s1074" style="width:102;height:12;left:4771;mso-wrap-style:square;position:absolute;top:2394;visibility:visible;v-text-anchor:top" fillcolor="black" stroked="f"/>
                <v:line id="Line 686" o:spid="_x0000_s1075" style="mso-wrap-style:square;position:absolute;visibility:visible" from="4783,2405" to="4861,2405" o:connectortype="straight"/>
                <v:rect id="docshape56" o:spid="_x0000_s1076" style="width:79;height:12;left:4782;mso-wrap-style:square;position:absolute;top:2405;visibility:visible;v-text-anchor:top" fillcolor="black" stroked="f"/>
                <v:line id="Line 684" o:spid="_x0000_s1077" style="mso-wrap-style:square;position:absolute;visibility:visible" from="4794,2417" to="4850,2417" o:connectortype="straight"/>
                <v:rect id="docshape57" o:spid="_x0000_s1078" style="width:57;height:12;left:4793;mso-wrap-style:square;position:absolute;top:2416;visibility:visible;v-text-anchor:top" fillcolor="black" stroked="f"/>
                <v:line id="Line 682" o:spid="_x0000_s1079" style="mso-wrap-style:square;position:absolute;visibility:visible" from="4805,2428" to="4839,2428" o:connectortype="straight"/>
                <v:rect id="docshape58" o:spid="_x0000_s1080" style="width:34;height:12;left:4805;mso-wrap-style:square;position:absolute;top:2427;visibility:visible;v-text-anchor:top" fillcolor="black" stroked="f"/>
                <v:line id="Line 680" o:spid="_x0000_s1081" style="mso-wrap-style:square;position:absolute;visibility:visible" from="4816,2439" to="4828,2439" o:connectortype="straight"/>
                <v:rect id="docshape59" o:spid="_x0000_s1082" style="width:12;height:12;left:4816;mso-wrap-style:square;position:absolute;top:2438;visibility:visible;v-text-anchor:top" fillcolor="black" stroked="f"/>
                <v:line id="Line 678" o:spid="_x0000_s1083" style="mso-wrap-style:square;position:absolute;visibility:visible" from="4693,2573" to="4940,2573" o:connectortype="straight" strokecolor="#d3d0c7"/>
                <v:rect id="docshape60" o:spid="_x0000_s1084" style="width:248;height:12;left:4692;mso-wrap-style:square;position:absolute;top:2573;visibility:visible;v-text-anchor:top" fillcolor="#d3d0c7" stroked="f"/>
                <v:line id="Line 676" o:spid="_x0000_s1085" style="mso-wrap-style:square;position:absolute;visibility:visible" from="4693,2585" to="4693,2820" o:connectortype="straight" strokecolor="#d3d0c7"/>
                <v:rect id="docshape61" o:spid="_x0000_s1086" style="width:12;height:236;left:4692;mso-wrap-style:square;position:absolute;top:2584;visibility:visible;v-text-anchor:top" fillcolor="#d3d0c7" stroked="f"/>
                <v:line id="Line 674" o:spid="_x0000_s1087" style="mso-wrap-style:square;position:absolute;visibility:visible" from="4704,2809" to="4715,2809" o:connectortype="straight" strokecolor="gray"/>
                <v:rect id="docshape62" o:spid="_x0000_s1088" style="width:236;height:12;left:4704;mso-wrap-style:square;position:absolute;top:2808;visibility:visible;v-text-anchor:top" fillcolor="gray" stroked="f"/>
                <v:rect id="docshape63" o:spid="_x0000_s1089" style="width:214;height:213;left:4715;mso-wrap-style:square;position:absolute;top:2595;visibility:visible;v-text-anchor:top" fillcolor="#d3d0c7" stroked="f"/>
                <v:line id="Line 671" o:spid="_x0000_s1090" style="mso-wrap-style:square;position:absolute;visibility:visible" from="4760,2674" to="4884,2674" o:connectortype="straight"/>
                <v:rect id="docshape64" o:spid="_x0000_s1091" style="width:124;height:12;left:4760;mso-wrap-style:square;position:absolute;top:2674;visibility:visible;v-text-anchor:top" fillcolor="black" stroked="f"/>
                <v:line id="Line 669" o:spid="_x0000_s1092" style="mso-wrap-style:square;position:absolute;visibility:visible" from="4772,2685" to="4873,2685" o:connectortype="straight"/>
                <v:rect id="docshape65" o:spid="_x0000_s1093" style="width:102;height:12;left:4771;mso-wrap-style:square;position:absolute;top:2685;visibility:visible;v-text-anchor:top" fillcolor="black" stroked="f"/>
                <v:line id="Line 667" o:spid="_x0000_s1094" style="mso-wrap-style:square;position:absolute;visibility:visible" from="4783,2697" to="4861,2697" o:connectortype="straight"/>
                <v:rect id="docshape66" o:spid="_x0000_s1095" style="width:79;height:12;left:4782;mso-wrap-style:square;position:absolute;top:2696;visibility:visible;v-text-anchor:top" fillcolor="black" stroked="f"/>
                <v:line id="Line 665" o:spid="_x0000_s1096" style="mso-wrap-style:square;position:absolute;visibility:visible" from="4794,2708" to="4850,2708" o:connectortype="straight"/>
                <v:rect id="docshape67" o:spid="_x0000_s1097" style="width:57;height:12;left:4793;mso-wrap-style:square;position:absolute;top:2707;visibility:visible;v-text-anchor:top" fillcolor="black" stroked="f"/>
                <v:line id="Line 663" o:spid="_x0000_s1098" style="mso-wrap-style:square;position:absolute;visibility:visible" from="4805,2719" to="4839,2719" o:connectortype="straight"/>
                <v:rect id="docshape68" o:spid="_x0000_s1099" style="width:34;height:12;left:4805;mso-wrap-style:square;position:absolute;top:2718;visibility:visible;v-text-anchor:top" fillcolor="black" stroked="f"/>
                <v:line id="Line 661" o:spid="_x0000_s1100" style="mso-wrap-style:square;position:absolute;visibility:visible" from="4816,2730" to="4828,2730" o:connectortype="straight"/>
                <v:rect id="docshape69" o:spid="_x0000_s1101" style="width:12;height:12;left:4816;mso-wrap-style:square;position:absolute;top:2730;visibility:visible;v-text-anchor:top" fillcolor="black" stroked="f"/>
                <v:line id="Line 659" o:spid="_x0000_s1102" style="mso-wrap-style:square;position:absolute;visibility:visible" from="4693,2865" to="4940,2865" o:connectortype="straight" strokecolor="#d3d0c7"/>
                <v:rect id="docshape70" o:spid="_x0000_s1103" style="width:248;height:12;left:4692;mso-wrap-style:square;position:absolute;top:2864;visibility:visible;v-text-anchor:top" fillcolor="#d3d0c7" stroked="f"/>
                <v:line id="Line 657" o:spid="_x0000_s1104" style="mso-wrap-style:square;position:absolute;visibility:visible" from="4693,2876" to="4693,3111" o:connectortype="straight" strokecolor="#d3d0c7"/>
                <v:rect id="docshape71" o:spid="_x0000_s1105" style="width:12;height:236;left:4692;mso-wrap-style:square;position:absolute;top:2875;visibility:visible;v-text-anchor:top" fillcolor="#d3d0c7" stroked="f"/>
                <v:line id="Line 655" o:spid="_x0000_s1106" style="mso-wrap-style:square;position:absolute;visibility:visible" from="4704,3100" to="4940,3100" o:connectortype="straight" strokecolor="gray"/>
                <v:rect id="docshape72" o:spid="_x0000_s1107" style="width:236;height:12;left:4704;mso-wrap-style:square;position:absolute;top:3099;visibility:visible;v-text-anchor:top" fillcolor="gray" stroked="f"/>
                <v:rect id="docshape73" o:spid="_x0000_s1108" style="width:214;height:213;left:4715;mso-wrap-style:square;position:absolute;top:2886;visibility:visible;v-text-anchor:top" fillcolor="#d3d0c7" stroked="f"/>
                <v:line id="Line 652" o:spid="_x0000_s1109" style="mso-wrap-style:square;position:absolute;visibility:visible" from="4760,2965" to="4884,2965" o:connectortype="straight"/>
                <v:rect id="docshape74" o:spid="_x0000_s1110" style="width:124;height:12;left:4760;mso-wrap-style:square;position:absolute;top:2965;visibility:visible;v-text-anchor:top" fillcolor="black" stroked="f"/>
                <v:line id="Line 650" o:spid="_x0000_s1111" style="mso-wrap-style:square;position:absolute;visibility:visible" from="4772,2977" to="4873,2977" o:connectortype="straight"/>
                <v:rect id="docshape75" o:spid="_x0000_s1112" style="width:102;height:12;left:4771;mso-wrap-style:square;position:absolute;top:2976;visibility:visible;v-text-anchor:top" fillcolor="black" stroked="f"/>
                <v:line id="Line 648" o:spid="_x0000_s1113" style="mso-wrap-style:square;position:absolute;visibility:visible" from="4783,2988" to="4861,2988" o:connectortype="straight"/>
                <v:rect id="docshape76" o:spid="_x0000_s1114" style="width:79;height:12;left:4782;mso-wrap-style:square;position:absolute;top:2987;visibility:visible;v-text-anchor:top" fillcolor="black" stroked="f"/>
                <v:line id="Line 646" o:spid="_x0000_s1115" style="mso-wrap-style:square;position:absolute;visibility:visible" from="4794,2999" to="4850,2999" o:connectortype="straight"/>
                <v:rect id="docshape77" o:spid="_x0000_s1116" style="width:57;height:12;left:4793;mso-wrap-style:square;position:absolute;top:2998;visibility:visible;v-text-anchor:top" fillcolor="black" stroked="f"/>
                <v:line id="Line 644" o:spid="_x0000_s1117" style="mso-wrap-style:square;position:absolute;visibility:visible" from="4805,3010" to="4839,3010" o:connectortype="straight"/>
                <v:rect id="docshape78" o:spid="_x0000_s1118" style="width:34;height:12;left:4805;mso-wrap-style:square;position:absolute;top:3010;visibility:visible;v-text-anchor:top" fillcolor="black" stroked="f"/>
                <v:line id="Line 642" o:spid="_x0000_s1119" style="mso-wrap-style:square;position:absolute;visibility:visible" from="4816,3021" to="4828,3021" o:connectortype="straight"/>
                <v:rect id="docshape79" o:spid="_x0000_s1120" style="width:12;height:12;left:4816;mso-wrap-style:square;position:absolute;top:3021;visibility:visible;v-text-anchor:top" fillcolor="black" stroked="f"/>
                <v:line id="Line 640" o:spid="_x0000_s1121" style="mso-wrap-style:square;position:absolute;visibility:visible" from="4693,3156" to="4940,3156" o:connectortype="straight" strokecolor="#d3d0c7"/>
                <v:rect id="docshape80" o:spid="_x0000_s1122" style="width:248;height:12;left:4692;mso-wrap-style:square;position:absolute;top:3155;visibility:visible;v-text-anchor:top" fillcolor="#d3d0c7" stroked="f"/>
                <v:line id="Line 638" o:spid="_x0000_s1123" style="mso-wrap-style:square;position:absolute;visibility:visible" from="4693,3167" to="4693,3402" o:connectortype="straight" strokecolor="#d3d0c7"/>
                <v:rect id="docshape81" o:spid="_x0000_s1124" style="width:12;height:236;left:4692;mso-wrap-style:square;position:absolute;top:3167;visibility:visible;v-text-anchor:top" fillcolor="#d3d0c7" stroked="f"/>
                <v:line id="Line 636" o:spid="_x0000_s1125" style="mso-wrap-style:square;position:absolute;visibility:visible" from="4704,3391" to="4715,3391" o:connectortype="straight" strokecolor="gray"/>
                <v:rect id="docshape82" o:spid="_x0000_s1126" style="width:236;height:12;left:4704;mso-wrap-style:square;position:absolute;top:3390;visibility:visible;v-text-anchor:top" fillcolor="gray" stroked="f"/>
                <v:rect id="docshape83" o:spid="_x0000_s1127" style="width:214;height:213;left:4715;mso-wrap-style:square;position:absolute;top:3178;visibility:visible;v-text-anchor:top" fillcolor="#d3d0c7" stroked="f"/>
                <v:line id="Line 633" o:spid="_x0000_s1128" style="mso-wrap-style:square;position:absolute;visibility:visible" from="4760,3257" to="4884,3257" o:connectortype="straight"/>
                <v:rect id="docshape84" o:spid="_x0000_s1129" style="width:124;height:12;left:4760;mso-wrap-style:square;position:absolute;top:3256;visibility:visible;v-text-anchor:top" fillcolor="black" stroked="f"/>
                <v:line id="Line 631" o:spid="_x0000_s1130" style="mso-wrap-style:square;position:absolute;visibility:visible" from="4772,3268" to="4873,3268" o:connectortype="straight"/>
                <v:rect id="docshape85" o:spid="_x0000_s1131" style="width:102;height:12;left:4771;mso-wrap-style:square;position:absolute;top:3267;visibility:visible;v-text-anchor:top" fillcolor="black" stroked="f"/>
                <v:line id="Line 629" o:spid="_x0000_s1132" style="mso-wrap-style:square;position:absolute;visibility:visible" from="4783,3279" to="4861,3279" o:connectortype="straight"/>
                <v:rect id="docshape86" o:spid="_x0000_s1133" style="width:79;height:12;left:4782;mso-wrap-style:square;position:absolute;top:3279;visibility:visible;v-text-anchor:top" fillcolor="black" stroked="f"/>
                <v:line id="Line 627" o:spid="_x0000_s1134" style="mso-wrap-style:square;position:absolute;visibility:visible" from="4794,3290" to="4850,3290" o:connectortype="straight"/>
                <v:rect id="docshape87" o:spid="_x0000_s1135" style="width:57;height:12;left:4793;mso-wrap-style:square;position:absolute;top:3290;visibility:visible;v-text-anchor:top" fillcolor="black" stroked="f"/>
                <v:line id="Line 625" o:spid="_x0000_s1136" style="mso-wrap-style:square;position:absolute;visibility:visible" from="4805,3301" to="4839,3301" o:connectortype="straight"/>
                <v:rect id="docshape88" o:spid="_x0000_s1137" style="width:34;height:12;left:4805;mso-wrap-style:square;position:absolute;top:3301;visibility:visible;v-text-anchor:top" fillcolor="black" stroked="f"/>
                <v:line id="Line 623" o:spid="_x0000_s1138" style="mso-wrap-style:square;position:absolute;visibility:visible" from="4816,3313" to="4828,3313" o:connectortype="straight"/>
                <v:rect id="docshape89" o:spid="_x0000_s1139" style="width:12;height:12;left:4816;mso-wrap-style:square;position:absolute;top:3312;visibility:visible;v-text-anchor:top" fillcolor="black" stroked="f"/>
                <v:line id="Line 621" o:spid="_x0000_s1140" style="mso-wrap-style:square;position:absolute;visibility:visible" from="4693,3447" to="4940,3447" o:connectortype="straight" strokecolor="#d3d0c7"/>
                <v:rect id="docshape90" o:spid="_x0000_s1141" style="width:248;height:12;left:4692;mso-wrap-style:square;position:absolute;top:3447;visibility:visible;v-text-anchor:top" fillcolor="#d3d0c7" stroked="f"/>
                <v:line id="Line 619" o:spid="_x0000_s1142" style="mso-wrap-style:square;position:absolute;visibility:visible" from="4693,3458" to="4693,3693" o:connectortype="straight" strokecolor="#d3d0c7"/>
                <v:rect id="docshape91" o:spid="_x0000_s1143" style="width:12;height:236;left:4692;mso-wrap-style:square;position:absolute;top:3458;visibility:visible;v-text-anchor:top" fillcolor="#d3d0c7" stroked="f"/>
                <v:line id="Line 617" o:spid="_x0000_s1144" style="mso-wrap-style:square;position:absolute;visibility:visible" from="4704,3682" to="4715,3682" o:connectortype="straight" strokecolor="gray"/>
                <v:rect id="docshape92" o:spid="_x0000_s1145" style="width:236;height:12;left:4704;mso-wrap-style:square;position:absolute;top:3682;visibility:visible;v-text-anchor:top" fillcolor="gray" stroked="f"/>
                <v:rect id="docshape93" o:spid="_x0000_s1146" style="width:214;height:213;left:4715;mso-wrap-style:square;position:absolute;top:3469;visibility:visible;v-text-anchor:top" fillcolor="#d3d0c7" stroked="f"/>
                <v:line id="Line 614" o:spid="_x0000_s1147" style="mso-wrap-style:square;position:absolute;visibility:visible" from="4760,3548" to="4884,3548" o:connectortype="straight"/>
                <v:rect id="docshape94" o:spid="_x0000_s1148" style="width:124;height:12;left:4760;mso-wrap-style:square;position:absolute;top:3547;visibility:visible;v-text-anchor:top" fillcolor="black" stroked="f"/>
                <v:line id="Line 612" o:spid="_x0000_s1149" style="mso-wrap-style:square;position:absolute;visibility:visible" from="4772,3559" to="4873,3559" o:connectortype="straight"/>
                <v:rect id="docshape95" o:spid="_x0000_s1150" style="width:102;height:12;left:4771;mso-wrap-style:square;position:absolute;top:3559;visibility:visible;v-text-anchor:top" fillcolor="black" stroked="f"/>
                <v:line id="Line 610" o:spid="_x0000_s1151" style="mso-wrap-style:square;position:absolute;visibility:visible" from="4783,3570" to="4861,3570" o:connectortype="straight"/>
                <v:rect id="docshape96" o:spid="_x0000_s1152" style="width:79;height:12;left:4782;mso-wrap-style:square;position:absolute;top:3570;visibility:visible;v-text-anchor:top" fillcolor="black" stroked="f"/>
                <v:line id="Line 608" o:spid="_x0000_s1153" style="mso-wrap-style:square;position:absolute;visibility:visible" from="4794,3581" to="4850,3581" o:connectortype="straight"/>
                <v:rect id="docshape97" o:spid="_x0000_s1154" style="width:57;height:12;left:4793;mso-wrap-style:square;position:absolute;top:3581;visibility:visible;v-text-anchor:top" fillcolor="black" stroked="f"/>
                <v:line id="Line 606" o:spid="_x0000_s1155" style="mso-wrap-style:square;position:absolute;visibility:visible" from="4805,3593" to="4839,3593" o:connectortype="straight"/>
                <v:rect id="docshape98" o:spid="_x0000_s1156" style="width:34;height:12;left:4805;mso-wrap-style:square;position:absolute;top:3592;visibility:visible;v-text-anchor:top" fillcolor="black" stroked="f"/>
                <v:line id="Line 604" o:spid="_x0000_s1157" style="mso-wrap-style:square;position:absolute;visibility:visible" from="4816,3604" to="4828,3604" o:connectortype="straight"/>
                <v:rect id="docshape99" o:spid="_x0000_s1158" style="width:12;height:12;left:4816;mso-wrap-style:square;position:absolute;top:3603;visibility:visible;v-text-anchor:top" fillcolor="black" stroked="f"/>
                <v:line id="Line 602" o:spid="_x0000_s1159" style="mso-wrap-style:square;position:absolute;visibility:visible" from="4693,3738" to="4940,3738" o:connectortype="straight" strokecolor="#d3d0c7"/>
                <v:rect id="docshape100" o:spid="_x0000_s1160" style="width:248;height:12;left:4692;mso-wrap-style:square;position:absolute;top:3738;visibility:visible;v-text-anchor:top" fillcolor="#d3d0c7" stroked="f"/>
                <v:line id="Line 600" o:spid="_x0000_s1161" style="mso-wrap-style:square;position:absolute;visibility:visible" from="4693,4029" to="4940,4029" o:connectortype="straight" strokecolor="#d3d0c7"/>
                <v:rect id="docshape101" o:spid="_x0000_s1162" style="width:248;height:12;left:4692;mso-wrap-style:square;position:absolute;top:4029;visibility:visible;v-text-anchor:top" fillcolor="#d3d0c7" stroked="f"/>
                <v:line id="Line 598" o:spid="_x0000_s1163" style="mso-wrap-style:square;position:absolute;visibility:visible" from="4693,4041" to="4693,4276" o:connectortype="straight" strokecolor="#d3d0c7"/>
                <v:rect id="docshape102" o:spid="_x0000_s1164" style="width:12;height:236;left:4692;mso-wrap-style:square;position:absolute;top:4040;visibility:visible;v-text-anchor:top" fillcolor="#d3d0c7" stroked="f"/>
                <v:line id="Line 596" o:spid="_x0000_s1165" style="mso-wrap-style:square;position:absolute;visibility:visible" from="4704,4265" to="4940,4265" o:connectortype="straight" strokecolor="gray"/>
                <v:rect id="docshape103" o:spid="_x0000_s1166" style="width:236;height:12;left:4704;mso-wrap-style:square;position:absolute;top:4264;visibility:visible;v-text-anchor:top" fillcolor="gray" stroked="f"/>
                <v:rect id="docshape104" o:spid="_x0000_s1167" style="width:214;height:213;left:4715;mso-wrap-style:square;position:absolute;top:4051;visibility:visible;v-text-anchor:top" fillcolor="#d3d0c7" stroked="f"/>
                <v:line id="Line 593" o:spid="_x0000_s1168" style="mso-wrap-style:square;position:absolute;visibility:visible" from="4760,4130" to="4884,4130" o:connectortype="straight"/>
                <v:rect id="docshape105" o:spid="_x0000_s1169" style="width:124;height:12;left:4760;mso-wrap-style:square;position:absolute;top:4130;visibility:visible;v-text-anchor:top" fillcolor="black" stroked="f"/>
                <v:line id="Line 591" o:spid="_x0000_s1170" style="mso-wrap-style:square;position:absolute;visibility:visible" from="4772,4141" to="4873,4141" o:connectortype="straight"/>
                <v:rect id="docshape106" o:spid="_x0000_s1171" style="width:102;height:12;left:4771;mso-wrap-style:square;position:absolute;top:4141;visibility:visible;v-text-anchor:top" fillcolor="black" stroked="f"/>
                <v:line id="Line 589" o:spid="_x0000_s1172" style="mso-wrap-style:square;position:absolute;visibility:visible" from="4783,4153" to="4861,4153" o:connectortype="straight"/>
                <v:rect id="docshape107" o:spid="_x0000_s1173" style="width:79;height:12;left:4782;mso-wrap-style:square;position:absolute;top:4152;visibility:visible;v-text-anchor:top" fillcolor="black" stroked="f"/>
                <v:line id="Line 587" o:spid="_x0000_s1174" style="mso-wrap-style:square;position:absolute;visibility:visible" from="4794,4164" to="4850,4164" o:connectortype="straight"/>
                <v:rect id="docshape108" o:spid="_x0000_s1175" style="width:57;height:12;left:4793;mso-wrap-style:square;position:absolute;top:4163;visibility:visible;v-text-anchor:top" fillcolor="black" stroked="f"/>
                <v:line id="Line 585" o:spid="_x0000_s1176" style="mso-wrap-style:square;position:absolute;visibility:visible" from="4805,4175" to="4839,4175" o:connectortype="straight"/>
                <v:rect id="docshape109" o:spid="_x0000_s1177" style="width:34;height:12;left:4805;mso-wrap-style:square;position:absolute;top:4175;visibility:visible;v-text-anchor:top" fillcolor="black" stroked="f"/>
                <v:line id="Line 583" o:spid="_x0000_s1178" style="mso-wrap-style:square;position:absolute;visibility:visible" from="4816,4186" to="4828,4186" o:connectortype="straight"/>
                <v:rect id="docshape110" o:spid="_x0000_s1179" style="width:12;height:12;left:4816;mso-wrap-style:square;position:absolute;top:4186;visibility:visible;v-text-anchor:top" fillcolor="black" stroked="f"/>
                <v:line id="Line 581" o:spid="_x0000_s1180" style="mso-wrap-style:square;position:absolute;visibility:visible" from="4693,4321" to="4940,4321" o:connectortype="straight" strokecolor="#d3d0c7"/>
                <v:rect id="docshape111" o:spid="_x0000_s1181" style="width:248;height:12;left:4692;mso-wrap-style:square;position:absolute;top:4320;visibility:visible;v-text-anchor:top" fillcolor="#d3d0c7" stroked="f"/>
                <v:line id="Line 579" o:spid="_x0000_s1182" style="mso-wrap-style:square;position:absolute;visibility:visible" from="4693,4332" to="4693,4567" o:connectortype="straight" strokecolor="#d3d0c7"/>
                <v:rect id="docshape112" o:spid="_x0000_s1183" style="width:12;height:236;left:4692;mso-wrap-style:square;position:absolute;top:4331;visibility:visible;v-text-anchor:top" fillcolor="#d3d0c7" stroked="f"/>
                <v:line id="Line 577" o:spid="_x0000_s1184" style="mso-wrap-style:square;position:absolute;visibility:visible" from="4704,4556" to="4940,4556" o:connectortype="straight" strokecolor="gray"/>
                <v:rect id="docshape113" o:spid="_x0000_s1185" style="width:236;height:12;left:4704;mso-wrap-style:square;position:absolute;top:4555;visibility:visible;v-text-anchor:top" fillcolor="gray" stroked="f"/>
                <v:rect id="docshape114" o:spid="_x0000_s1186" style="width:214;height:213;left:4715;mso-wrap-style:square;position:absolute;top:4343;visibility:visible;v-text-anchor:top" fillcolor="#d3d0c7" stroked="f"/>
                <v:line id="Line 574" o:spid="_x0000_s1187" style="mso-wrap-style:square;position:absolute;visibility:visible" from="4760,4421" to="4884,4421" o:connectortype="straight"/>
                <v:rect id="docshape115" o:spid="_x0000_s1188" style="width:124;height:12;left:4760;mso-wrap-style:square;position:absolute;top:4421;visibility:visible;v-text-anchor:top" fillcolor="black" stroked="f"/>
                <v:line id="Line 572" o:spid="_x0000_s1189" style="mso-wrap-style:square;position:absolute;visibility:visible" from="4772,4433" to="4873,4433" o:connectortype="straight"/>
                <v:rect id="docshape116" o:spid="_x0000_s1190" style="width:102;height:12;left:4771;mso-wrap-style:square;position:absolute;top:4432;visibility:visible;v-text-anchor:top" fillcolor="black" stroked="f"/>
                <v:line id="Line 570" o:spid="_x0000_s1191" style="mso-wrap-style:square;position:absolute;visibility:visible" from="4783,4444" to="4861,4444" o:connectortype="straight"/>
                <v:rect id="docshape117" o:spid="_x0000_s1192" style="width:79;height:12;left:4782;mso-wrap-style:square;position:absolute;top:4443;visibility:visible;v-text-anchor:top" fillcolor="black" stroked="f"/>
                <v:line id="Line 568" o:spid="_x0000_s1193" style="mso-wrap-style:square;position:absolute;visibility:visible" from="4794,4455" to="4850,4455" o:connectortype="straight"/>
                <v:rect id="docshape118" o:spid="_x0000_s1194" style="width:57;height:12;left:4793;mso-wrap-style:square;position:absolute;top:4455;visibility:visible;v-text-anchor:top" fillcolor="black" stroked="f"/>
                <v:line id="Line 566" o:spid="_x0000_s1195" style="mso-wrap-style:square;position:absolute;visibility:visible" from="4805,4466" to="4839,4466" o:connectortype="straight"/>
                <v:rect id="docshape119" o:spid="_x0000_s1196" style="width:34;height:12;left:4805;mso-wrap-style:square;position:absolute;top:4466;visibility:visible;v-text-anchor:top" fillcolor="black" stroked="f"/>
                <v:line id="Line 564" o:spid="_x0000_s1197" style="mso-wrap-style:square;position:absolute;visibility:visible" from="4816,4477" to="4828,4477" o:connectortype="straight"/>
                <v:rect id="docshape120" o:spid="_x0000_s1198" style="width:12;height:12;left:4816;mso-wrap-style:square;position:absolute;top:4477;visibility:visible;v-text-anchor:top" fillcolor="black" stroked="f"/>
                <v:line id="Line 562" o:spid="_x0000_s1199" style="mso-wrap-style:square;position:absolute;visibility:visible" from="4693,4612" to="4940,4612" o:connectortype="straight" strokecolor="#d3d0c7"/>
                <v:rect id="docshape121" o:spid="_x0000_s1200" style="width:248;height:12;left:4692;mso-wrap-style:square;position:absolute;top:4611;visibility:visible;v-text-anchor:top" fillcolor="#d3d0c7" stroked="f"/>
                <v:line id="Line 560" o:spid="_x0000_s1201" style="mso-wrap-style:square;position:absolute;visibility:visible" from="4693,4623" to="4693,4858" o:connectortype="straight" strokecolor="#d3d0c7"/>
                <v:rect id="docshape122" o:spid="_x0000_s1202" style="width:12;height:236;left:4692;mso-wrap-style:square;position:absolute;top:4623;visibility:visible;v-text-anchor:top" fillcolor="#d3d0c7" stroked="f"/>
                <v:line id="Line 558" o:spid="_x0000_s1203" style="mso-wrap-style:square;position:absolute;visibility:visible" from="4704,4847" to="4940,4847" o:connectortype="straight" strokecolor="gray"/>
                <v:rect id="docshape123" o:spid="_x0000_s1204" style="width:236;height:12;left:4704;mso-wrap-style:square;position:absolute;top:4847;visibility:visible;v-text-anchor:top" fillcolor="gray" stroked="f"/>
                <v:rect id="docshape124" o:spid="_x0000_s1205" style="width:214;height:213;left:4715;mso-wrap-style:square;position:absolute;top:4634;visibility:visible;v-text-anchor:top" fillcolor="#d3d0c7" stroked="f"/>
                <v:line id="Line 555" o:spid="_x0000_s1206" style="mso-wrap-style:square;position:absolute;visibility:visible" from="4760,4713" to="4884,4713" o:connectortype="straight"/>
                <v:rect id="docshape125" o:spid="_x0000_s1207" style="width:124;height:12;left:4760;mso-wrap-style:square;position:absolute;top:4712;visibility:visible;v-text-anchor:top" fillcolor="black" stroked="f"/>
                <v:line id="Line 553" o:spid="_x0000_s1208" style="mso-wrap-style:square;position:absolute;visibility:visible" from="4772,4724" to="4873,4724" o:connectortype="straight"/>
                <v:rect id="docshape126" o:spid="_x0000_s1209" style="width:102;height:12;left:4771;mso-wrap-style:square;position:absolute;top:4723;visibility:visible;v-text-anchor:top" fillcolor="black" stroked="f"/>
                <v:line id="Line 551" o:spid="_x0000_s1210" style="mso-wrap-style:square;position:absolute;visibility:visible" from="4783,4735" to="4861,4735" o:connectortype="straight"/>
                <v:rect id="docshape127" o:spid="_x0000_s1211" style="width:79;height:12;left:4782;mso-wrap-style:square;position:absolute;top:4735;visibility:visible;v-text-anchor:top" fillcolor="black" stroked="f"/>
                <v:line id="Line 549" o:spid="_x0000_s1212" style="mso-wrap-style:square;position:absolute;visibility:visible" from="4794,4746" to="4850,4746" o:connectortype="straight"/>
                <v:rect id="docshape128" o:spid="_x0000_s1213" style="width:57;height:12;left:4793;mso-wrap-style:square;position:absolute;top:4746;visibility:visible;v-text-anchor:top" fillcolor="black" stroked="f"/>
                <v:line id="Line 547" o:spid="_x0000_s1214" style="mso-wrap-style:square;position:absolute;visibility:visible" from="4805,4757" to="4839,4757" o:connectortype="straight"/>
                <v:rect id="docshape129" o:spid="_x0000_s1215" style="width:34;height:12;left:4805;mso-wrap-style:square;position:absolute;top:4757;visibility:visible;v-text-anchor:top" fillcolor="black" stroked="f"/>
                <v:line id="Line 545" o:spid="_x0000_s1216" style="mso-wrap-style:square;position:absolute;visibility:visible" from="4816,4769" to="4828,4769" o:connectortype="straight"/>
                <v:rect id="docshape130" o:spid="_x0000_s1217" style="width:12;height:12;left:4816;mso-wrap-style:square;position:absolute;top:4768;visibility:visible;v-text-anchor:top" fillcolor="black" stroked="f"/>
                <v:line id="Line 543" o:spid="_x0000_s1218" style="mso-wrap-style:square;position:absolute;visibility:visible" from="4693,4903" to="4940,4903" o:connectortype="straight" strokecolor="#d3d0c7"/>
                <v:rect id="docshape131" o:spid="_x0000_s1219" style="width:248;height:12;left:4692;mso-wrap-style:square;position:absolute;top:4903;visibility:visible;v-text-anchor:top" fillcolor="#d3d0c7" stroked="f"/>
                <v:line id="Line 541" o:spid="_x0000_s1220" style="mso-wrap-style:square;position:absolute;visibility:visible" from="4693,4914" to="4693,5149" o:connectortype="straight" strokecolor="#d3d0c7"/>
                <v:rect id="docshape132" o:spid="_x0000_s1221" style="width:12;height:236;left:4692;mso-wrap-style:square;position:absolute;top:4914;visibility:visible;v-text-anchor:top" fillcolor="#d3d0c7" stroked="f"/>
                <v:line id="Line 539" o:spid="_x0000_s1222" style="mso-wrap-style:square;position:absolute;visibility:visible" from="4704,5138" to="4940,5138" o:connectortype="straight" strokecolor="gray"/>
                <v:rect id="docshape133" o:spid="_x0000_s1223" style="width:236;height:12;left:4704;mso-wrap-style:square;position:absolute;top:5138;visibility:visible;v-text-anchor:top" fillcolor="gray" stroked="f"/>
                <v:rect id="docshape134" o:spid="_x0000_s1224" style="width:214;height:213;left:4715;mso-wrap-style:square;position:absolute;top:4925;visibility:visible;v-text-anchor:top" fillcolor="#d3d0c7" stroked="f"/>
                <v:line id="Line 536" o:spid="_x0000_s1225" style="mso-wrap-style:square;position:absolute;visibility:visible" from="4760,5004" to="4884,5004" o:connectortype="straight"/>
                <v:rect id="docshape135" o:spid="_x0000_s1226" style="width:124;height:12;left:4760;mso-wrap-style:square;position:absolute;top:5003;visibility:visible;v-text-anchor:top" fillcolor="black" stroked="f"/>
                <v:line id="Line 534" o:spid="_x0000_s1227" style="mso-wrap-style:square;position:absolute;visibility:visible" from="4772,5015" to="4873,5015" o:connectortype="straight"/>
                <v:rect id="docshape136" o:spid="_x0000_s1228" style="width:102;height:12;left:4771;mso-wrap-style:square;position:absolute;top:5015;visibility:visible;v-text-anchor:top" fillcolor="black" stroked="f"/>
                <v:line id="Line 532" o:spid="_x0000_s1229" style="mso-wrap-style:square;position:absolute;visibility:visible" from="4783,5026" to="4861,5026" o:connectortype="straight"/>
                <v:rect id="docshape137" o:spid="_x0000_s1230" style="width:79;height:12;left:4782;mso-wrap-style:square;position:absolute;top:5026;visibility:visible;v-text-anchor:top" fillcolor="black" stroked="f"/>
                <v:line id="Line 530" o:spid="_x0000_s1231" style="mso-wrap-style:square;position:absolute;visibility:visible" from="4794,5037" to="4850,5037" o:connectortype="straight"/>
                <v:rect id="docshape138" o:spid="_x0000_s1232" style="width:57;height:12;left:4793;mso-wrap-style:square;position:absolute;top:5037;visibility:visible;v-text-anchor:top" fillcolor="black" stroked="f"/>
                <v:line id="Line 528" o:spid="_x0000_s1233" style="mso-wrap-style:square;position:absolute;visibility:visible" from="4805,5049" to="4839,5049" o:connectortype="straight"/>
                <v:rect id="docshape139" o:spid="_x0000_s1234" style="width:34;height:12;left:4805;mso-wrap-style:square;position:absolute;top:5048;visibility:visible;v-text-anchor:top" fillcolor="black" stroked="f"/>
                <v:line id="Line 526" o:spid="_x0000_s1235" style="mso-wrap-style:square;position:absolute;visibility:visible" from="4816,5060" to="4828,5060" o:connectortype="straight"/>
                <v:rect id="docshape140" o:spid="_x0000_s1236" style="width:12;height:12;left:4816;mso-wrap-style:square;position:absolute;top:5059;visibility:visible;v-text-anchor:top" fillcolor="black" stroked="f"/>
                <v:line id="Line 524" o:spid="_x0000_s1237" style="mso-wrap-style:square;position:absolute;visibility:visible" from="4693,3749" to="4693,3985" o:connectortype="straight" strokecolor="#d3d0c7"/>
                <v:rect id="docshape141" o:spid="_x0000_s1238" style="width:12;height:236;left:4692;mso-wrap-style:square;position:absolute;top:3749;visibility:visible;v-text-anchor:top" fillcolor="#d3d0c7" stroked="f"/>
                <v:line id="Line 522" o:spid="_x0000_s1239" style="mso-wrap-style:square;position:absolute;visibility:visible" from="4704,3973" to="4940,3973" o:connectortype="straight" strokecolor="gray"/>
                <v:rect id="docshape142" o:spid="_x0000_s1240" style="width:236;height:12;left:4704;mso-wrap-style:square;position:absolute;top:3973;visibility:visible;v-text-anchor:top" fillcolor="gray" stroked="f"/>
                <v:rect id="docshape143" o:spid="_x0000_s1241" style="width:214;height:213;left:4715;mso-wrap-style:square;position:absolute;top:3760;visibility:visible;v-text-anchor:top" fillcolor="#d3d0c7" stroked="f"/>
                <v:line id="Line 519" o:spid="_x0000_s1242" style="mso-wrap-style:square;position:absolute;visibility:visible" from="4760,3839" to="4884,3839" o:connectortype="straight"/>
                <v:rect id="docshape144" o:spid="_x0000_s1243" style="width:124;height:12;left:4760;mso-wrap-style:square;position:absolute;top:3839;visibility:visible;v-text-anchor:top" fillcolor="black" stroked="f"/>
                <v:line id="Line 517" o:spid="_x0000_s1244" style="mso-wrap-style:square;position:absolute;visibility:visible" from="4772,3850" to="4873,3850" o:connectortype="straight"/>
                <v:rect id="docshape145" o:spid="_x0000_s1245" style="width:102;height:12;left:4771;mso-wrap-style:square;position:absolute;top:3850;visibility:visible;v-text-anchor:top" fillcolor="black" stroked="f"/>
                <v:line id="Line 515" o:spid="_x0000_s1246" style="mso-wrap-style:square;position:absolute;visibility:visible" from="4783,3861" to="4861,3861" o:connectortype="straight"/>
                <v:rect id="docshape146" o:spid="_x0000_s1247" style="width:79;height:12;left:4782;mso-wrap-style:square;position:absolute;top:3861;visibility:visible;v-text-anchor:top" fillcolor="black" stroked="f"/>
                <v:line id="Line 513" o:spid="_x0000_s1248" style="mso-wrap-style:square;position:absolute;visibility:visible" from="4794,3873" to="4850,3873" o:connectortype="straight"/>
                <v:rect id="docshape147" o:spid="_x0000_s1249" style="width:57;height:12;left:4793;mso-wrap-style:square;position:absolute;top:3872;visibility:visible;v-text-anchor:top" fillcolor="black" stroked="f"/>
                <v:line id="Line 511" o:spid="_x0000_s1250" style="mso-wrap-style:square;position:absolute;visibility:visible" from="4805,3884" to="4839,3884" o:connectortype="straight"/>
                <v:rect id="docshape148" o:spid="_x0000_s1251" style="width:34;height:12;left:4805;mso-wrap-style:square;position:absolute;top:3883;visibility:visible;v-text-anchor:top" fillcolor="black" stroked="f"/>
                <v:line id="Line 509" o:spid="_x0000_s1252" style="mso-wrap-style:square;position:absolute;visibility:visible" from="4816,3895" to="4828,3895" o:connectortype="straight"/>
                <v:rect id="docshape149" o:spid="_x0000_s1253" style="width:12;height:12;left:4816;mso-wrap-style:square;position:absolute;top:3895;visibility:visible;v-text-anchor:top" fillcolor="black" stroked="f"/>
                <v:shape id="docshape150" o:spid="_x0000_s1254" type="#_x0000_t75" alt="P2379#y2" style="width:2018;height:2965;left:2985;mso-wrap-style:square;position:absolute;top:2239;visibility:visible">
                  <v:imagedata r:id="rId27" o:title="P2379#y2"/>
                </v:shape>
              </v:group>
            </w:pict>
          </mc:Fallback>
        </mc:AlternateContent>
      </w:r>
      <w:r w:rsidRPr="00F45225">
        <w:rPr>
          <w:noProof/>
        </w:rPr>
        <mc:AlternateContent>
          <mc:Choice Requires="wpg">
            <w:drawing>
              <wp:anchor distT="0" distB="0" distL="114300" distR="114300" simplePos="0" relativeHeight="251705344" behindDoc="0" locked="0" layoutInCell="1" allowOverlap="1">
                <wp:simplePos x="0" y="0"/>
                <wp:positionH relativeFrom="page">
                  <wp:posOffset>6210300</wp:posOffset>
                </wp:positionH>
                <wp:positionV relativeFrom="paragraph">
                  <wp:posOffset>1421765</wp:posOffset>
                </wp:positionV>
                <wp:extent cx="1315720" cy="1880870"/>
                <wp:effectExtent l="0" t="0" r="0" b="0"/>
                <wp:wrapNone/>
                <wp:docPr id="397" name="Group 397"/>
                <wp:cNvGraphicFramePr/>
                <a:graphic xmlns:a="http://schemas.openxmlformats.org/drawingml/2006/main">
                  <a:graphicData uri="http://schemas.microsoft.com/office/word/2010/wordprocessingGroup">
                    <wpg:wgp xmlns:wpg="http://schemas.microsoft.com/office/word/2010/wordprocessingGroup">
                      <wpg:cNvGrpSpPr/>
                      <wpg:grpSpPr>
                        <a:xfrm>
                          <a:off x="0" y="0"/>
                          <a:ext cx="1315720" cy="1880870"/>
                          <a:chOff x="9780" y="2239"/>
                          <a:chExt cx="2072" cy="2962"/>
                        </a:xfrm>
                      </wpg:grpSpPr>
                      <wps:wsp xmlns:wps="http://schemas.microsoft.com/office/word/2010/wordprocessingShape">
                        <wps:cNvPr id="398" name="docshape152"/>
                        <wps:cNvSpPr>
                          <a:spLocks noChangeArrowheads="1"/>
                        </wps:cNvSpPr>
                        <wps:spPr bwMode="auto">
                          <a:xfrm>
                            <a:off x="11575" y="2304"/>
                            <a:ext cx="225" cy="22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9" name="Line 504"/>
                        <wps:cNvCnPr>
                          <a:cxnSpLocks noChangeShapeType="1"/>
                        </wps:cNvCnPr>
                        <wps:spPr bwMode="auto">
                          <a:xfrm>
                            <a:off x="11621" y="2394"/>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0" name="docshape153"/>
                        <wps:cNvSpPr>
                          <a:spLocks noChangeArrowheads="1"/>
                        </wps:cNvSpPr>
                        <wps:spPr bwMode="auto">
                          <a:xfrm>
                            <a:off x="11620" y="2394"/>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1" name="Line 502"/>
                        <wps:cNvCnPr>
                          <a:cxnSpLocks noChangeShapeType="1"/>
                        </wps:cNvCnPr>
                        <wps:spPr bwMode="auto">
                          <a:xfrm>
                            <a:off x="11632" y="2405"/>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2" name="docshape154"/>
                        <wps:cNvSpPr>
                          <a:spLocks noChangeArrowheads="1"/>
                        </wps:cNvSpPr>
                        <wps:spPr bwMode="auto">
                          <a:xfrm>
                            <a:off x="11632" y="2405"/>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3" name="Line 500"/>
                        <wps:cNvCnPr>
                          <a:cxnSpLocks noChangeShapeType="1"/>
                        </wps:cNvCnPr>
                        <wps:spPr bwMode="auto">
                          <a:xfrm>
                            <a:off x="11643" y="2417"/>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4" name="docshape155"/>
                        <wps:cNvSpPr>
                          <a:spLocks noChangeArrowheads="1"/>
                        </wps:cNvSpPr>
                        <wps:spPr bwMode="auto">
                          <a:xfrm>
                            <a:off x="11643" y="2416"/>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5" name="Line 498"/>
                        <wps:cNvCnPr>
                          <a:cxnSpLocks noChangeShapeType="1"/>
                        </wps:cNvCnPr>
                        <wps:spPr bwMode="auto">
                          <a:xfrm>
                            <a:off x="11655" y="2428"/>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6" name="docshape156"/>
                        <wps:cNvSpPr>
                          <a:spLocks noChangeArrowheads="1"/>
                        </wps:cNvSpPr>
                        <wps:spPr bwMode="auto">
                          <a:xfrm>
                            <a:off x="11654" y="2427"/>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7" name="Line 496"/>
                        <wps:cNvCnPr>
                          <a:cxnSpLocks noChangeShapeType="1"/>
                        </wps:cNvCnPr>
                        <wps:spPr bwMode="auto">
                          <a:xfrm>
                            <a:off x="11666" y="2439"/>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8" name="docshape157"/>
                        <wps:cNvSpPr>
                          <a:spLocks noChangeArrowheads="1"/>
                        </wps:cNvSpPr>
                        <wps:spPr bwMode="auto">
                          <a:xfrm>
                            <a:off x="11665" y="2438"/>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9" name="Line 494"/>
                        <wps:cNvCnPr>
                          <a:cxnSpLocks noChangeShapeType="1"/>
                        </wps:cNvCnPr>
                        <wps:spPr bwMode="auto">
                          <a:xfrm>
                            <a:off x="11677" y="2450"/>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0" name="docshape158"/>
                        <wps:cNvSpPr>
                          <a:spLocks noChangeArrowheads="1"/>
                        </wps:cNvSpPr>
                        <wps:spPr bwMode="auto">
                          <a:xfrm>
                            <a:off x="11676" y="2450"/>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1" name="docshape159"/>
                        <wps:cNvSpPr>
                          <a:spLocks noChangeArrowheads="1"/>
                        </wps:cNvSpPr>
                        <wps:spPr bwMode="auto">
                          <a:xfrm>
                            <a:off x="11575" y="2595"/>
                            <a:ext cx="225" cy="225"/>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2" name="Line 491"/>
                        <wps:cNvCnPr>
                          <a:cxnSpLocks noChangeShapeType="1"/>
                        </wps:cNvCnPr>
                        <wps:spPr bwMode="auto">
                          <a:xfrm>
                            <a:off x="11621" y="2685"/>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3" name="docshape160"/>
                        <wps:cNvSpPr>
                          <a:spLocks noChangeArrowheads="1"/>
                        </wps:cNvSpPr>
                        <wps:spPr bwMode="auto">
                          <a:xfrm>
                            <a:off x="11620" y="2685"/>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4" name="Line 489"/>
                        <wps:cNvCnPr>
                          <a:cxnSpLocks noChangeShapeType="1"/>
                        </wps:cNvCnPr>
                        <wps:spPr bwMode="auto">
                          <a:xfrm>
                            <a:off x="11632" y="2697"/>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5" name="docshape161"/>
                        <wps:cNvSpPr>
                          <a:spLocks noChangeArrowheads="1"/>
                        </wps:cNvSpPr>
                        <wps:spPr bwMode="auto">
                          <a:xfrm>
                            <a:off x="11632" y="2696"/>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6" name="Line 487"/>
                        <wps:cNvCnPr>
                          <a:cxnSpLocks noChangeShapeType="1"/>
                        </wps:cNvCnPr>
                        <wps:spPr bwMode="auto">
                          <a:xfrm>
                            <a:off x="11643" y="2708"/>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7" name="docshape162"/>
                        <wps:cNvSpPr>
                          <a:spLocks noChangeArrowheads="1"/>
                        </wps:cNvSpPr>
                        <wps:spPr bwMode="auto">
                          <a:xfrm>
                            <a:off x="11643" y="2707"/>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8" name="Line 485"/>
                        <wps:cNvCnPr>
                          <a:cxnSpLocks noChangeShapeType="1"/>
                        </wps:cNvCnPr>
                        <wps:spPr bwMode="auto">
                          <a:xfrm>
                            <a:off x="11655" y="2719"/>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9" name="docshape163"/>
                        <wps:cNvSpPr>
                          <a:spLocks noChangeArrowheads="1"/>
                        </wps:cNvSpPr>
                        <wps:spPr bwMode="auto">
                          <a:xfrm>
                            <a:off x="11654" y="2718"/>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0" name="Line 483"/>
                        <wps:cNvCnPr>
                          <a:cxnSpLocks noChangeShapeType="1"/>
                        </wps:cNvCnPr>
                        <wps:spPr bwMode="auto">
                          <a:xfrm>
                            <a:off x="11666" y="2730"/>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1" name="docshape164"/>
                        <wps:cNvSpPr>
                          <a:spLocks noChangeArrowheads="1"/>
                        </wps:cNvSpPr>
                        <wps:spPr bwMode="auto">
                          <a:xfrm>
                            <a:off x="11665" y="2730"/>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2" name="Line 481"/>
                        <wps:cNvCnPr>
                          <a:cxnSpLocks noChangeShapeType="1"/>
                        </wps:cNvCnPr>
                        <wps:spPr bwMode="auto">
                          <a:xfrm>
                            <a:off x="11677" y="2741"/>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3" name="docshape165"/>
                        <wps:cNvSpPr>
                          <a:spLocks noChangeArrowheads="1"/>
                        </wps:cNvSpPr>
                        <wps:spPr bwMode="auto">
                          <a:xfrm>
                            <a:off x="11676" y="2741"/>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4" name="docshape166"/>
                        <wps:cNvSpPr>
                          <a:spLocks noChangeArrowheads="1"/>
                        </wps:cNvSpPr>
                        <wps:spPr bwMode="auto">
                          <a:xfrm>
                            <a:off x="11575" y="2886"/>
                            <a:ext cx="225" cy="225"/>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5" name="Line 478"/>
                        <wps:cNvCnPr>
                          <a:cxnSpLocks noChangeShapeType="1"/>
                        </wps:cNvCnPr>
                        <wps:spPr bwMode="auto">
                          <a:xfrm>
                            <a:off x="11621" y="2977"/>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6" name="docshape167"/>
                        <wps:cNvSpPr>
                          <a:spLocks noChangeArrowheads="1"/>
                        </wps:cNvSpPr>
                        <wps:spPr bwMode="auto">
                          <a:xfrm>
                            <a:off x="11620" y="2976"/>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7" name="Line 476"/>
                        <wps:cNvCnPr>
                          <a:cxnSpLocks noChangeShapeType="1"/>
                        </wps:cNvCnPr>
                        <wps:spPr bwMode="auto">
                          <a:xfrm>
                            <a:off x="11632" y="2988"/>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8" name="docshape168"/>
                        <wps:cNvSpPr>
                          <a:spLocks noChangeArrowheads="1"/>
                        </wps:cNvSpPr>
                        <wps:spPr bwMode="auto">
                          <a:xfrm>
                            <a:off x="11632" y="2987"/>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9" name="Line 474"/>
                        <wps:cNvCnPr>
                          <a:cxnSpLocks noChangeShapeType="1"/>
                        </wps:cNvCnPr>
                        <wps:spPr bwMode="auto">
                          <a:xfrm>
                            <a:off x="11643" y="2999"/>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0" name="docshape169"/>
                        <wps:cNvSpPr>
                          <a:spLocks noChangeArrowheads="1"/>
                        </wps:cNvSpPr>
                        <wps:spPr bwMode="auto">
                          <a:xfrm>
                            <a:off x="11643" y="2998"/>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1" name="Line 472"/>
                        <wps:cNvCnPr>
                          <a:cxnSpLocks noChangeShapeType="1"/>
                        </wps:cNvCnPr>
                        <wps:spPr bwMode="auto">
                          <a:xfrm>
                            <a:off x="11655" y="3010"/>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2" name="docshape170"/>
                        <wps:cNvSpPr>
                          <a:spLocks noChangeArrowheads="1"/>
                        </wps:cNvSpPr>
                        <wps:spPr bwMode="auto">
                          <a:xfrm>
                            <a:off x="11654" y="3010"/>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3" name="Line 470"/>
                        <wps:cNvCnPr>
                          <a:cxnSpLocks noChangeShapeType="1"/>
                        </wps:cNvCnPr>
                        <wps:spPr bwMode="auto">
                          <a:xfrm>
                            <a:off x="11666" y="3021"/>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4" name="docshape171"/>
                        <wps:cNvSpPr>
                          <a:spLocks noChangeArrowheads="1"/>
                        </wps:cNvSpPr>
                        <wps:spPr bwMode="auto">
                          <a:xfrm>
                            <a:off x="11665" y="3021"/>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5" name="Line 468"/>
                        <wps:cNvCnPr>
                          <a:cxnSpLocks noChangeShapeType="1"/>
                        </wps:cNvCnPr>
                        <wps:spPr bwMode="auto">
                          <a:xfrm>
                            <a:off x="11677" y="3033"/>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6" name="docshape172"/>
                        <wps:cNvSpPr>
                          <a:spLocks noChangeArrowheads="1"/>
                        </wps:cNvSpPr>
                        <wps:spPr bwMode="auto">
                          <a:xfrm>
                            <a:off x="11676" y="3032"/>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7" name="docshape173"/>
                        <wps:cNvSpPr>
                          <a:spLocks noChangeArrowheads="1"/>
                        </wps:cNvSpPr>
                        <wps:spPr bwMode="auto">
                          <a:xfrm>
                            <a:off x="11575" y="3178"/>
                            <a:ext cx="225" cy="22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8" name="Line 465"/>
                        <wps:cNvCnPr>
                          <a:cxnSpLocks noChangeShapeType="1"/>
                        </wps:cNvCnPr>
                        <wps:spPr bwMode="auto">
                          <a:xfrm>
                            <a:off x="11621" y="3268"/>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9" name="docshape174"/>
                        <wps:cNvSpPr>
                          <a:spLocks noChangeArrowheads="1"/>
                        </wps:cNvSpPr>
                        <wps:spPr bwMode="auto">
                          <a:xfrm>
                            <a:off x="11620" y="3267"/>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0" name="Line 463"/>
                        <wps:cNvCnPr>
                          <a:cxnSpLocks noChangeShapeType="1"/>
                        </wps:cNvCnPr>
                        <wps:spPr bwMode="auto">
                          <a:xfrm>
                            <a:off x="11632" y="3279"/>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1" name="docshape175"/>
                        <wps:cNvSpPr>
                          <a:spLocks noChangeArrowheads="1"/>
                        </wps:cNvSpPr>
                        <wps:spPr bwMode="auto">
                          <a:xfrm>
                            <a:off x="11632" y="3279"/>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2" name="Line 461"/>
                        <wps:cNvCnPr>
                          <a:cxnSpLocks noChangeShapeType="1"/>
                        </wps:cNvCnPr>
                        <wps:spPr bwMode="auto">
                          <a:xfrm>
                            <a:off x="11643" y="3290"/>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3" name="docshape176"/>
                        <wps:cNvSpPr>
                          <a:spLocks noChangeArrowheads="1"/>
                        </wps:cNvSpPr>
                        <wps:spPr bwMode="auto">
                          <a:xfrm>
                            <a:off x="11643" y="3290"/>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4" name="Line 459"/>
                        <wps:cNvCnPr>
                          <a:cxnSpLocks noChangeShapeType="1"/>
                        </wps:cNvCnPr>
                        <wps:spPr bwMode="auto">
                          <a:xfrm>
                            <a:off x="11655" y="3301"/>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5" name="docshape177"/>
                        <wps:cNvSpPr>
                          <a:spLocks noChangeArrowheads="1"/>
                        </wps:cNvSpPr>
                        <wps:spPr bwMode="auto">
                          <a:xfrm>
                            <a:off x="11654" y="3301"/>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6" name="Line 457"/>
                        <wps:cNvCnPr>
                          <a:cxnSpLocks noChangeShapeType="1"/>
                        </wps:cNvCnPr>
                        <wps:spPr bwMode="auto">
                          <a:xfrm>
                            <a:off x="11666" y="3313"/>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7" name="docshape178"/>
                        <wps:cNvSpPr>
                          <a:spLocks noChangeArrowheads="1"/>
                        </wps:cNvSpPr>
                        <wps:spPr bwMode="auto">
                          <a:xfrm>
                            <a:off x="11665" y="3312"/>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8" name="Line 455"/>
                        <wps:cNvCnPr>
                          <a:cxnSpLocks noChangeShapeType="1"/>
                        </wps:cNvCnPr>
                        <wps:spPr bwMode="auto">
                          <a:xfrm>
                            <a:off x="11677" y="3324"/>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9" name="docshape179"/>
                        <wps:cNvSpPr>
                          <a:spLocks noChangeArrowheads="1"/>
                        </wps:cNvSpPr>
                        <wps:spPr bwMode="auto">
                          <a:xfrm>
                            <a:off x="11676" y="3323"/>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0" name="docshape180"/>
                        <wps:cNvSpPr>
                          <a:spLocks noChangeArrowheads="1"/>
                        </wps:cNvSpPr>
                        <wps:spPr bwMode="auto">
                          <a:xfrm>
                            <a:off x="11575" y="3469"/>
                            <a:ext cx="225" cy="22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1" name="Line 452"/>
                        <wps:cNvCnPr>
                          <a:cxnSpLocks noChangeShapeType="1"/>
                        </wps:cNvCnPr>
                        <wps:spPr bwMode="auto">
                          <a:xfrm>
                            <a:off x="11621" y="3559"/>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2" name="docshape181"/>
                        <wps:cNvSpPr>
                          <a:spLocks noChangeArrowheads="1"/>
                        </wps:cNvSpPr>
                        <wps:spPr bwMode="auto">
                          <a:xfrm>
                            <a:off x="11620" y="3559"/>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3" name="Line 450"/>
                        <wps:cNvCnPr>
                          <a:cxnSpLocks noChangeShapeType="1"/>
                        </wps:cNvCnPr>
                        <wps:spPr bwMode="auto">
                          <a:xfrm>
                            <a:off x="11632" y="3570"/>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4" name="docshape182"/>
                        <wps:cNvSpPr>
                          <a:spLocks noChangeArrowheads="1"/>
                        </wps:cNvSpPr>
                        <wps:spPr bwMode="auto">
                          <a:xfrm>
                            <a:off x="11632" y="3570"/>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5" name="Line 448"/>
                        <wps:cNvCnPr>
                          <a:cxnSpLocks noChangeShapeType="1"/>
                        </wps:cNvCnPr>
                        <wps:spPr bwMode="auto">
                          <a:xfrm>
                            <a:off x="11643" y="3581"/>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6" name="docshape183"/>
                        <wps:cNvSpPr>
                          <a:spLocks noChangeArrowheads="1"/>
                        </wps:cNvSpPr>
                        <wps:spPr bwMode="auto">
                          <a:xfrm>
                            <a:off x="11643" y="3581"/>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7" name="Line 446"/>
                        <wps:cNvCnPr>
                          <a:cxnSpLocks noChangeShapeType="1"/>
                        </wps:cNvCnPr>
                        <wps:spPr bwMode="auto">
                          <a:xfrm>
                            <a:off x="11655" y="3593"/>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8" name="docshape184"/>
                        <wps:cNvSpPr>
                          <a:spLocks noChangeArrowheads="1"/>
                        </wps:cNvSpPr>
                        <wps:spPr bwMode="auto">
                          <a:xfrm>
                            <a:off x="11654" y="3592"/>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9" name="Line 444"/>
                        <wps:cNvCnPr>
                          <a:cxnSpLocks noChangeShapeType="1"/>
                        </wps:cNvCnPr>
                        <wps:spPr bwMode="auto">
                          <a:xfrm>
                            <a:off x="11666" y="3604"/>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0" name="docshape185"/>
                        <wps:cNvSpPr>
                          <a:spLocks noChangeArrowheads="1"/>
                        </wps:cNvSpPr>
                        <wps:spPr bwMode="auto">
                          <a:xfrm>
                            <a:off x="11665" y="3603"/>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1" name="Line 442"/>
                        <wps:cNvCnPr>
                          <a:cxnSpLocks noChangeShapeType="1"/>
                        </wps:cNvCnPr>
                        <wps:spPr bwMode="auto">
                          <a:xfrm>
                            <a:off x="11677" y="3615"/>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2" name="docshape186"/>
                        <wps:cNvSpPr>
                          <a:spLocks noChangeArrowheads="1"/>
                        </wps:cNvSpPr>
                        <wps:spPr bwMode="auto">
                          <a:xfrm>
                            <a:off x="11676" y="3615"/>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3" name="docshape187"/>
                        <wps:cNvSpPr>
                          <a:spLocks noChangeArrowheads="1"/>
                        </wps:cNvSpPr>
                        <wps:spPr bwMode="auto">
                          <a:xfrm>
                            <a:off x="11575" y="3760"/>
                            <a:ext cx="225" cy="22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4" name="Line 439"/>
                        <wps:cNvCnPr>
                          <a:cxnSpLocks noChangeShapeType="1"/>
                        </wps:cNvCnPr>
                        <wps:spPr bwMode="auto">
                          <a:xfrm>
                            <a:off x="11621" y="3850"/>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5" name="docshape188"/>
                        <wps:cNvSpPr>
                          <a:spLocks noChangeArrowheads="1"/>
                        </wps:cNvSpPr>
                        <wps:spPr bwMode="auto">
                          <a:xfrm>
                            <a:off x="11620" y="3850"/>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6" name="Line 437"/>
                        <wps:cNvCnPr>
                          <a:cxnSpLocks noChangeShapeType="1"/>
                        </wps:cNvCnPr>
                        <wps:spPr bwMode="auto">
                          <a:xfrm>
                            <a:off x="11632" y="3861"/>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7" name="docshape189"/>
                        <wps:cNvSpPr>
                          <a:spLocks noChangeArrowheads="1"/>
                        </wps:cNvSpPr>
                        <wps:spPr bwMode="auto">
                          <a:xfrm>
                            <a:off x="11632" y="3861"/>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8" name="Line 435"/>
                        <wps:cNvCnPr>
                          <a:cxnSpLocks noChangeShapeType="1"/>
                        </wps:cNvCnPr>
                        <wps:spPr bwMode="auto">
                          <a:xfrm>
                            <a:off x="11643" y="3873"/>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9" name="docshape190"/>
                        <wps:cNvSpPr>
                          <a:spLocks noChangeArrowheads="1"/>
                        </wps:cNvSpPr>
                        <wps:spPr bwMode="auto">
                          <a:xfrm>
                            <a:off x="11643" y="3872"/>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0" name="Line 433"/>
                        <wps:cNvCnPr>
                          <a:cxnSpLocks noChangeShapeType="1"/>
                        </wps:cNvCnPr>
                        <wps:spPr bwMode="auto">
                          <a:xfrm>
                            <a:off x="11655" y="3884"/>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1" name="docshape191"/>
                        <wps:cNvSpPr>
                          <a:spLocks noChangeArrowheads="1"/>
                        </wps:cNvSpPr>
                        <wps:spPr bwMode="auto">
                          <a:xfrm>
                            <a:off x="11654" y="3883"/>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2" name="Line 431"/>
                        <wps:cNvCnPr>
                          <a:cxnSpLocks noChangeShapeType="1"/>
                        </wps:cNvCnPr>
                        <wps:spPr bwMode="auto">
                          <a:xfrm>
                            <a:off x="11666" y="3895"/>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3" name="docshape192"/>
                        <wps:cNvSpPr>
                          <a:spLocks noChangeArrowheads="1"/>
                        </wps:cNvSpPr>
                        <wps:spPr bwMode="auto">
                          <a:xfrm>
                            <a:off x="11665" y="3895"/>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4" name="Line 429"/>
                        <wps:cNvCnPr>
                          <a:cxnSpLocks noChangeShapeType="1"/>
                        </wps:cNvCnPr>
                        <wps:spPr bwMode="auto">
                          <a:xfrm>
                            <a:off x="11677" y="3906"/>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5" name="docshape193"/>
                        <wps:cNvSpPr>
                          <a:spLocks noChangeArrowheads="1"/>
                        </wps:cNvSpPr>
                        <wps:spPr bwMode="auto">
                          <a:xfrm>
                            <a:off x="11676" y="3906"/>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6" name="docshape194"/>
                        <wps:cNvSpPr>
                          <a:spLocks noChangeArrowheads="1"/>
                        </wps:cNvSpPr>
                        <wps:spPr bwMode="auto">
                          <a:xfrm>
                            <a:off x="11575" y="4051"/>
                            <a:ext cx="225" cy="22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7" name="Line 426"/>
                        <wps:cNvCnPr>
                          <a:cxnSpLocks noChangeShapeType="1"/>
                        </wps:cNvCnPr>
                        <wps:spPr bwMode="auto">
                          <a:xfrm>
                            <a:off x="11621" y="4141"/>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8" name="docshape195"/>
                        <wps:cNvSpPr>
                          <a:spLocks noChangeArrowheads="1"/>
                        </wps:cNvSpPr>
                        <wps:spPr bwMode="auto">
                          <a:xfrm>
                            <a:off x="11620" y="4141"/>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9" name="Line 424"/>
                        <wps:cNvCnPr>
                          <a:cxnSpLocks noChangeShapeType="1"/>
                        </wps:cNvCnPr>
                        <wps:spPr bwMode="auto">
                          <a:xfrm>
                            <a:off x="11632" y="4153"/>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0" name="docshape196"/>
                        <wps:cNvSpPr>
                          <a:spLocks noChangeArrowheads="1"/>
                        </wps:cNvSpPr>
                        <wps:spPr bwMode="auto">
                          <a:xfrm>
                            <a:off x="11632" y="4152"/>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1" name="Line 422"/>
                        <wps:cNvCnPr>
                          <a:cxnSpLocks noChangeShapeType="1"/>
                        </wps:cNvCnPr>
                        <wps:spPr bwMode="auto">
                          <a:xfrm>
                            <a:off x="11643" y="4164"/>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2" name="docshape197"/>
                        <wps:cNvSpPr>
                          <a:spLocks noChangeArrowheads="1"/>
                        </wps:cNvSpPr>
                        <wps:spPr bwMode="auto">
                          <a:xfrm>
                            <a:off x="11643" y="4163"/>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3" name="Line 420"/>
                        <wps:cNvCnPr>
                          <a:cxnSpLocks noChangeShapeType="1"/>
                        </wps:cNvCnPr>
                        <wps:spPr bwMode="auto">
                          <a:xfrm>
                            <a:off x="11655" y="4175"/>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4" name="docshape198"/>
                        <wps:cNvSpPr>
                          <a:spLocks noChangeArrowheads="1"/>
                        </wps:cNvSpPr>
                        <wps:spPr bwMode="auto">
                          <a:xfrm>
                            <a:off x="11654" y="4175"/>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5" name="Line 418"/>
                        <wps:cNvCnPr>
                          <a:cxnSpLocks noChangeShapeType="1"/>
                        </wps:cNvCnPr>
                        <wps:spPr bwMode="auto">
                          <a:xfrm>
                            <a:off x="11666" y="4186"/>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6" name="docshape199"/>
                        <wps:cNvSpPr>
                          <a:spLocks noChangeArrowheads="1"/>
                        </wps:cNvSpPr>
                        <wps:spPr bwMode="auto">
                          <a:xfrm>
                            <a:off x="11665" y="4186"/>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7" name="Line 416"/>
                        <wps:cNvCnPr>
                          <a:cxnSpLocks noChangeShapeType="1"/>
                        </wps:cNvCnPr>
                        <wps:spPr bwMode="auto">
                          <a:xfrm>
                            <a:off x="11677" y="4197"/>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8" name="docshape200"/>
                        <wps:cNvSpPr>
                          <a:spLocks noChangeArrowheads="1"/>
                        </wps:cNvSpPr>
                        <wps:spPr bwMode="auto">
                          <a:xfrm>
                            <a:off x="11676" y="4197"/>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9" name="docshape201"/>
                        <wps:cNvSpPr>
                          <a:spLocks noChangeArrowheads="1"/>
                        </wps:cNvSpPr>
                        <wps:spPr bwMode="auto">
                          <a:xfrm>
                            <a:off x="11575" y="4343"/>
                            <a:ext cx="225" cy="22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0" name="Line 413"/>
                        <wps:cNvCnPr>
                          <a:cxnSpLocks noChangeShapeType="1"/>
                        </wps:cNvCnPr>
                        <wps:spPr bwMode="auto">
                          <a:xfrm>
                            <a:off x="11621" y="4433"/>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1" name="docshape202"/>
                        <wps:cNvSpPr>
                          <a:spLocks noChangeArrowheads="1"/>
                        </wps:cNvSpPr>
                        <wps:spPr bwMode="auto">
                          <a:xfrm>
                            <a:off x="11620" y="4432"/>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2" name="Line 411"/>
                        <wps:cNvCnPr>
                          <a:cxnSpLocks noChangeShapeType="1"/>
                        </wps:cNvCnPr>
                        <wps:spPr bwMode="auto">
                          <a:xfrm>
                            <a:off x="11632" y="4444"/>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3" name="docshape203"/>
                        <wps:cNvSpPr>
                          <a:spLocks noChangeArrowheads="1"/>
                        </wps:cNvSpPr>
                        <wps:spPr bwMode="auto">
                          <a:xfrm>
                            <a:off x="11632" y="4443"/>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4" name="Line 409"/>
                        <wps:cNvCnPr>
                          <a:cxnSpLocks noChangeShapeType="1"/>
                        </wps:cNvCnPr>
                        <wps:spPr bwMode="auto">
                          <a:xfrm>
                            <a:off x="11643" y="4455"/>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5" name="docshape204"/>
                        <wps:cNvSpPr>
                          <a:spLocks noChangeArrowheads="1"/>
                        </wps:cNvSpPr>
                        <wps:spPr bwMode="auto">
                          <a:xfrm>
                            <a:off x="11643" y="4455"/>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6" name="Line 407"/>
                        <wps:cNvCnPr>
                          <a:cxnSpLocks noChangeShapeType="1"/>
                        </wps:cNvCnPr>
                        <wps:spPr bwMode="auto">
                          <a:xfrm>
                            <a:off x="11655" y="4466"/>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7" name="docshape205"/>
                        <wps:cNvSpPr>
                          <a:spLocks noChangeArrowheads="1"/>
                        </wps:cNvSpPr>
                        <wps:spPr bwMode="auto">
                          <a:xfrm>
                            <a:off x="11654" y="4466"/>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8" name="Line 405"/>
                        <wps:cNvCnPr>
                          <a:cxnSpLocks noChangeShapeType="1"/>
                        </wps:cNvCnPr>
                        <wps:spPr bwMode="auto">
                          <a:xfrm>
                            <a:off x="11666" y="4477"/>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9" name="docshape206"/>
                        <wps:cNvSpPr>
                          <a:spLocks noChangeArrowheads="1"/>
                        </wps:cNvSpPr>
                        <wps:spPr bwMode="auto">
                          <a:xfrm>
                            <a:off x="11665" y="4477"/>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0" name="Line 403"/>
                        <wps:cNvCnPr>
                          <a:cxnSpLocks noChangeShapeType="1"/>
                        </wps:cNvCnPr>
                        <wps:spPr bwMode="auto">
                          <a:xfrm>
                            <a:off x="11677" y="4489"/>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1" name="docshape207"/>
                        <wps:cNvSpPr>
                          <a:spLocks noChangeArrowheads="1"/>
                        </wps:cNvSpPr>
                        <wps:spPr bwMode="auto">
                          <a:xfrm>
                            <a:off x="11676" y="4488"/>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2" name="docshape208"/>
                        <wps:cNvSpPr>
                          <a:spLocks noChangeArrowheads="1"/>
                        </wps:cNvSpPr>
                        <wps:spPr bwMode="auto">
                          <a:xfrm>
                            <a:off x="11575" y="4634"/>
                            <a:ext cx="225" cy="22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3" name="Line 400"/>
                        <wps:cNvCnPr>
                          <a:cxnSpLocks noChangeShapeType="1"/>
                        </wps:cNvCnPr>
                        <wps:spPr bwMode="auto">
                          <a:xfrm>
                            <a:off x="11621" y="4724"/>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4" name="docshape209"/>
                        <wps:cNvSpPr>
                          <a:spLocks noChangeArrowheads="1"/>
                        </wps:cNvSpPr>
                        <wps:spPr bwMode="auto">
                          <a:xfrm>
                            <a:off x="11620" y="4723"/>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5" name="Line 398"/>
                        <wps:cNvCnPr>
                          <a:cxnSpLocks noChangeShapeType="1"/>
                        </wps:cNvCnPr>
                        <wps:spPr bwMode="auto">
                          <a:xfrm>
                            <a:off x="11632" y="4735"/>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6" name="docshape210"/>
                        <wps:cNvSpPr>
                          <a:spLocks noChangeArrowheads="1"/>
                        </wps:cNvSpPr>
                        <wps:spPr bwMode="auto">
                          <a:xfrm>
                            <a:off x="11632" y="4735"/>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7" name="Line 396"/>
                        <wps:cNvCnPr>
                          <a:cxnSpLocks noChangeShapeType="1"/>
                        </wps:cNvCnPr>
                        <wps:spPr bwMode="auto">
                          <a:xfrm>
                            <a:off x="11643" y="4746"/>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8" name="docshape211"/>
                        <wps:cNvSpPr>
                          <a:spLocks noChangeArrowheads="1"/>
                        </wps:cNvSpPr>
                        <wps:spPr bwMode="auto">
                          <a:xfrm>
                            <a:off x="11643" y="4746"/>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9" name="Line 394"/>
                        <wps:cNvCnPr>
                          <a:cxnSpLocks noChangeShapeType="1"/>
                        </wps:cNvCnPr>
                        <wps:spPr bwMode="auto">
                          <a:xfrm>
                            <a:off x="11655" y="4757"/>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0" name="docshape212"/>
                        <wps:cNvSpPr>
                          <a:spLocks noChangeArrowheads="1"/>
                        </wps:cNvSpPr>
                        <wps:spPr bwMode="auto">
                          <a:xfrm>
                            <a:off x="11654" y="4757"/>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1" name="Line 392"/>
                        <wps:cNvCnPr>
                          <a:cxnSpLocks noChangeShapeType="1"/>
                        </wps:cNvCnPr>
                        <wps:spPr bwMode="auto">
                          <a:xfrm>
                            <a:off x="11666" y="4769"/>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2" name="docshape213"/>
                        <wps:cNvSpPr>
                          <a:spLocks noChangeArrowheads="1"/>
                        </wps:cNvSpPr>
                        <wps:spPr bwMode="auto">
                          <a:xfrm>
                            <a:off x="11665" y="4768"/>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3" name="Line 390"/>
                        <wps:cNvCnPr>
                          <a:cxnSpLocks noChangeShapeType="1"/>
                        </wps:cNvCnPr>
                        <wps:spPr bwMode="auto">
                          <a:xfrm>
                            <a:off x="11677" y="4780"/>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4" name="docshape214"/>
                        <wps:cNvSpPr>
                          <a:spLocks noChangeArrowheads="1"/>
                        </wps:cNvSpPr>
                        <wps:spPr bwMode="auto">
                          <a:xfrm>
                            <a:off x="11676" y="4779"/>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5" name="Line 388"/>
                        <wps:cNvCnPr>
                          <a:cxnSpLocks noChangeShapeType="1"/>
                        </wps:cNvCnPr>
                        <wps:spPr bwMode="auto">
                          <a:xfrm>
                            <a:off x="11565" y="4903"/>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6" name="docshape215"/>
                        <wps:cNvSpPr>
                          <a:spLocks noChangeArrowheads="1"/>
                        </wps:cNvSpPr>
                        <wps:spPr bwMode="auto">
                          <a:xfrm>
                            <a:off x="11564" y="4903"/>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7" name="Line 386"/>
                        <wps:cNvCnPr>
                          <a:cxnSpLocks noChangeShapeType="1"/>
                        </wps:cNvCnPr>
                        <wps:spPr bwMode="auto">
                          <a:xfrm>
                            <a:off x="11565" y="4914"/>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8" name="docshape216"/>
                        <wps:cNvSpPr>
                          <a:spLocks noChangeArrowheads="1"/>
                        </wps:cNvSpPr>
                        <wps:spPr bwMode="auto">
                          <a:xfrm>
                            <a:off x="11564" y="4914"/>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9" name="Line 384"/>
                        <wps:cNvCnPr>
                          <a:cxnSpLocks noChangeShapeType="1"/>
                        </wps:cNvCnPr>
                        <wps:spPr bwMode="auto">
                          <a:xfrm>
                            <a:off x="11576" y="5138"/>
                            <a:ext cx="236"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0" name="docshape217"/>
                        <wps:cNvSpPr>
                          <a:spLocks noChangeArrowheads="1"/>
                        </wps:cNvSpPr>
                        <wps:spPr bwMode="auto">
                          <a:xfrm>
                            <a:off x="11575" y="5138"/>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1" name="docshape218"/>
                        <wps:cNvSpPr>
                          <a:spLocks noChangeArrowheads="1"/>
                        </wps:cNvSpPr>
                        <wps:spPr bwMode="auto">
                          <a:xfrm>
                            <a:off x="11587" y="4925"/>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2" name="Line 381"/>
                        <wps:cNvCnPr>
                          <a:cxnSpLocks noChangeShapeType="1"/>
                        </wps:cNvCnPr>
                        <wps:spPr bwMode="auto">
                          <a:xfrm>
                            <a:off x="11632" y="5004"/>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3" name="docshape219"/>
                        <wps:cNvSpPr>
                          <a:spLocks noChangeArrowheads="1"/>
                        </wps:cNvSpPr>
                        <wps:spPr bwMode="auto">
                          <a:xfrm>
                            <a:off x="11632" y="5003"/>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4" name="Line 379"/>
                        <wps:cNvCnPr>
                          <a:cxnSpLocks noChangeShapeType="1"/>
                        </wps:cNvCnPr>
                        <wps:spPr bwMode="auto">
                          <a:xfrm>
                            <a:off x="11643" y="5015"/>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5" name="docshape220"/>
                        <wps:cNvSpPr>
                          <a:spLocks noChangeArrowheads="1"/>
                        </wps:cNvSpPr>
                        <wps:spPr bwMode="auto">
                          <a:xfrm>
                            <a:off x="11643" y="5015"/>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6" name="Line 377"/>
                        <wps:cNvCnPr>
                          <a:cxnSpLocks noChangeShapeType="1"/>
                        </wps:cNvCnPr>
                        <wps:spPr bwMode="auto">
                          <a:xfrm>
                            <a:off x="11655" y="5026"/>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7" name="docshape221"/>
                        <wps:cNvSpPr>
                          <a:spLocks noChangeArrowheads="1"/>
                        </wps:cNvSpPr>
                        <wps:spPr bwMode="auto">
                          <a:xfrm>
                            <a:off x="11654" y="5026"/>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8" name="Line 375"/>
                        <wps:cNvCnPr>
                          <a:cxnSpLocks noChangeShapeType="1"/>
                        </wps:cNvCnPr>
                        <wps:spPr bwMode="auto">
                          <a:xfrm>
                            <a:off x="11666" y="5037"/>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9" name="docshape222"/>
                        <wps:cNvSpPr>
                          <a:spLocks noChangeArrowheads="1"/>
                        </wps:cNvSpPr>
                        <wps:spPr bwMode="auto">
                          <a:xfrm>
                            <a:off x="11665" y="5037"/>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0" name="Line 373"/>
                        <wps:cNvCnPr>
                          <a:cxnSpLocks noChangeShapeType="1"/>
                        </wps:cNvCnPr>
                        <wps:spPr bwMode="auto">
                          <a:xfrm>
                            <a:off x="11677" y="5049"/>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1" name="docshape223"/>
                        <wps:cNvSpPr>
                          <a:spLocks noChangeArrowheads="1"/>
                        </wps:cNvSpPr>
                        <wps:spPr bwMode="auto">
                          <a:xfrm>
                            <a:off x="11676" y="5048"/>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2" name="Line 371"/>
                        <wps:cNvCnPr>
                          <a:cxnSpLocks noChangeShapeType="1"/>
                        </wps:cNvCnPr>
                        <wps:spPr bwMode="auto">
                          <a:xfrm>
                            <a:off x="11688" y="5060"/>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3" name="docshape224"/>
                        <wps:cNvSpPr>
                          <a:spLocks noChangeArrowheads="1"/>
                        </wps:cNvSpPr>
                        <wps:spPr bwMode="auto">
                          <a:xfrm>
                            <a:off x="11688" y="5059"/>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534" name="docshape225" descr="P2379#y1"/>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9780" y="2239"/>
                            <a:ext cx="2072" cy="29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97" o:spid="_x0000_s1255" style="width:103.6pt;height:148.1pt;margin-top:111.95pt;margin-left:489pt;mso-position-horizontal-relative:page;position:absolute;z-index:251706368" coordorigin="9780,2239" coordsize="2072,2962">
                <v:rect id="docshape152" o:spid="_x0000_s1256" style="width:225;height:224;left:11575;mso-wrap-style:square;position:absolute;top:2304;visibility:visible;v-text-anchor:top" fillcolor="#d3d0c7" stroked="f"/>
                <v:line id="Line 504" o:spid="_x0000_s1257" style="mso-wrap-style:square;position:absolute;visibility:visible" from="11621,2394" to="11744,2394" o:connectortype="straight"/>
                <v:rect id="docshape153" o:spid="_x0000_s1258" style="width:124;height:12;left:11620;mso-wrap-style:square;position:absolute;top:2394;visibility:visible;v-text-anchor:top" fillcolor="black" stroked="f"/>
                <v:line id="Line 502" o:spid="_x0000_s1259" style="mso-wrap-style:square;position:absolute;visibility:visible" from="11632,2405" to="11733,2405" o:connectortype="straight"/>
                <v:rect id="docshape154" o:spid="_x0000_s1260" style="width:102;height:12;left:11632;mso-wrap-style:square;position:absolute;top:2405;visibility:visible;v-text-anchor:top" fillcolor="black" stroked="f"/>
                <v:line id="Line 500" o:spid="_x0000_s1261" style="mso-wrap-style:square;position:absolute;visibility:visible" from="11643,2417" to="11722,2417" o:connectortype="straight"/>
                <v:rect id="docshape155" o:spid="_x0000_s1262" style="width:79;height:12;left:11643;mso-wrap-style:square;position:absolute;top:2416;visibility:visible;v-text-anchor:top" fillcolor="black" stroked="f"/>
                <v:line id="Line 498" o:spid="_x0000_s1263" style="mso-wrap-style:square;position:absolute;visibility:visible" from="11655,2428" to="11711,2428" o:connectortype="straight"/>
                <v:rect id="docshape156" o:spid="_x0000_s1264" style="width:57;height:12;left:11654;mso-wrap-style:square;position:absolute;top:2427;visibility:visible;v-text-anchor:top" fillcolor="black" stroked="f"/>
                <v:line id="Line 496" o:spid="_x0000_s1265" style="mso-wrap-style:square;position:absolute;visibility:visible" from="11666,2439" to="11699,2439" o:connectortype="straight"/>
                <v:rect id="docshape157" o:spid="_x0000_s1266" style="width:34;height:12;left:11665;mso-wrap-style:square;position:absolute;top:2438;visibility:visible;v-text-anchor:top" fillcolor="black" stroked="f"/>
                <v:line id="Line 494" o:spid="_x0000_s1267" style="mso-wrap-style:square;position:absolute;visibility:visible" from="11677,2450" to="11688,2450" o:connectortype="straight"/>
                <v:rect id="docshape158" o:spid="_x0000_s1268" style="width:12;height:12;left:11676;mso-wrap-style:square;position:absolute;top:2450;visibility:visible;v-text-anchor:top" fillcolor="black" stroked="f"/>
                <v:rect id="docshape159" o:spid="_x0000_s1269" style="width:225;height:225;left:11575;mso-wrap-style:square;position:absolute;top:2595;visibility:visible;v-text-anchor:top" fillcolor="#d3d0c7" stroked="f"/>
                <v:line id="Line 491" o:spid="_x0000_s1270" style="mso-wrap-style:square;position:absolute;visibility:visible" from="11621,2685" to="11744,2685" o:connectortype="straight"/>
                <v:rect id="docshape160" o:spid="_x0000_s1271" style="width:124;height:12;left:11620;mso-wrap-style:square;position:absolute;top:2685;visibility:visible;v-text-anchor:top" fillcolor="black" stroked="f"/>
                <v:line id="Line 489" o:spid="_x0000_s1272" style="mso-wrap-style:square;position:absolute;visibility:visible" from="11632,2697" to="11733,2697" o:connectortype="straight"/>
                <v:rect id="docshape161" o:spid="_x0000_s1273" style="width:102;height:12;left:11632;mso-wrap-style:square;position:absolute;top:2696;visibility:visible;v-text-anchor:top" fillcolor="black" stroked="f"/>
                <v:line id="Line 487" o:spid="_x0000_s1274" style="mso-wrap-style:square;position:absolute;visibility:visible" from="11643,2708" to="11722,2708" o:connectortype="straight"/>
                <v:rect id="docshape162" o:spid="_x0000_s1275" style="width:79;height:12;left:11643;mso-wrap-style:square;position:absolute;top:2707;visibility:visible;v-text-anchor:top" fillcolor="black" stroked="f"/>
                <v:line id="Line 485" o:spid="_x0000_s1276" style="mso-wrap-style:square;position:absolute;visibility:visible" from="11655,2719" to="11711,2719" o:connectortype="straight"/>
                <v:rect id="docshape163" o:spid="_x0000_s1277" style="width:57;height:12;left:11654;mso-wrap-style:square;position:absolute;top:2718;visibility:visible;v-text-anchor:top" fillcolor="black" stroked="f"/>
                <v:line id="Line 483" o:spid="_x0000_s1278" style="mso-wrap-style:square;position:absolute;visibility:visible" from="11666,2730" to="11699,2730" o:connectortype="straight"/>
                <v:rect id="docshape164" o:spid="_x0000_s1279" style="width:34;height:12;left:11665;mso-wrap-style:square;position:absolute;top:2730;visibility:visible;v-text-anchor:top" fillcolor="black" stroked="f"/>
                <v:line id="Line 481" o:spid="_x0000_s1280" style="mso-wrap-style:square;position:absolute;visibility:visible" from="11677,2741" to="11688,2741" o:connectortype="straight"/>
                <v:rect id="docshape165" o:spid="_x0000_s1281" style="width:12;height:12;left:11676;mso-wrap-style:square;position:absolute;top:2741;visibility:visible;v-text-anchor:top" fillcolor="black" stroked="f"/>
                <v:rect id="docshape166" o:spid="_x0000_s1282" style="width:225;height:225;left:11575;mso-wrap-style:square;position:absolute;top:2886;visibility:visible;v-text-anchor:top" fillcolor="#d3d0c7" stroked="f"/>
                <v:line id="Line 478" o:spid="_x0000_s1283" style="mso-wrap-style:square;position:absolute;visibility:visible" from="11621,2977" to="11744,2977" o:connectortype="straight"/>
                <v:rect id="docshape167" o:spid="_x0000_s1284" style="width:124;height:12;left:11620;mso-wrap-style:square;position:absolute;top:2976;visibility:visible;v-text-anchor:top" fillcolor="black" stroked="f"/>
                <v:line id="Line 476" o:spid="_x0000_s1285" style="mso-wrap-style:square;position:absolute;visibility:visible" from="11632,2988" to="11733,2988" o:connectortype="straight"/>
                <v:rect id="docshape168" o:spid="_x0000_s1286" style="width:102;height:12;left:11632;mso-wrap-style:square;position:absolute;top:2987;visibility:visible;v-text-anchor:top" fillcolor="black" stroked="f"/>
                <v:line id="Line 474" o:spid="_x0000_s1287" style="mso-wrap-style:square;position:absolute;visibility:visible" from="11643,2999" to="11722,2999" o:connectortype="straight"/>
                <v:rect id="docshape169" o:spid="_x0000_s1288" style="width:79;height:12;left:11643;mso-wrap-style:square;position:absolute;top:2998;visibility:visible;v-text-anchor:top" fillcolor="black" stroked="f"/>
                <v:line id="Line 472" o:spid="_x0000_s1289" style="mso-wrap-style:square;position:absolute;visibility:visible" from="11655,3010" to="11711,3010" o:connectortype="straight"/>
                <v:rect id="docshape170" o:spid="_x0000_s1290" style="width:57;height:12;left:11654;mso-wrap-style:square;position:absolute;top:3010;visibility:visible;v-text-anchor:top" fillcolor="black" stroked="f"/>
                <v:line id="Line 470" o:spid="_x0000_s1291" style="mso-wrap-style:square;position:absolute;visibility:visible" from="11666,3021" to="11699,3021" o:connectortype="straight"/>
                <v:rect id="docshape171" o:spid="_x0000_s1292" style="width:34;height:12;left:11665;mso-wrap-style:square;position:absolute;top:3021;visibility:visible;v-text-anchor:top" fillcolor="black" stroked="f"/>
                <v:line id="Line 468" o:spid="_x0000_s1293" style="mso-wrap-style:square;position:absolute;visibility:visible" from="11677,3033" to="11688,3033" o:connectortype="straight"/>
                <v:rect id="docshape172" o:spid="_x0000_s1294" style="width:12;height:12;left:11676;mso-wrap-style:square;position:absolute;top:3032;visibility:visible;v-text-anchor:top" fillcolor="black" stroked="f"/>
                <v:rect id="docshape173" o:spid="_x0000_s1295" style="width:225;height:224;left:11575;mso-wrap-style:square;position:absolute;top:3178;visibility:visible;v-text-anchor:top" fillcolor="#d3d0c7" stroked="f"/>
                <v:line id="Line 465" o:spid="_x0000_s1296" style="mso-wrap-style:square;position:absolute;visibility:visible" from="11621,3268" to="11744,3268" o:connectortype="straight"/>
                <v:rect id="docshape174" o:spid="_x0000_s1297" style="width:124;height:12;left:11620;mso-wrap-style:square;position:absolute;top:3267;visibility:visible;v-text-anchor:top" fillcolor="black" stroked="f"/>
                <v:line id="Line 463" o:spid="_x0000_s1298" style="mso-wrap-style:square;position:absolute;visibility:visible" from="11632,3279" to="11733,3279" o:connectortype="straight"/>
                <v:rect id="docshape175" o:spid="_x0000_s1299" style="width:102;height:12;left:11632;mso-wrap-style:square;position:absolute;top:3279;visibility:visible;v-text-anchor:top" fillcolor="black" stroked="f"/>
                <v:line id="Line 461" o:spid="_x0000_s1300" style="mso-wrap-style:square;position:absolute;visibility:visible" from="11643,3290" to="11722,3290" o:connectortype="straight"/>
                <v:rect id="docshape176" o:spid="_x0000_s1301" style="width:79;height:12;left:11643;mso-wrap-style:square;position:absolute;top:3290;visibility:visible;v-text-anchor:top" fillcolor="black" stroked="f"/>
                <v:line id="Line 459" o:spid="_x0000_s1302" style="mso-wrap-style:square;position:absolute;visibility:visible" from="11655,3301" to="11711,3301" o:connectortype="straight"/>
                <v:rect id="docshape177" o:spid="_x0000_s1303" style="width:57;height:12;left:11654;mso-wrap-style:square;position:absolute;top:3301;visibility:visible;v-text-anchor:top" fillcolor="black" stroked="f"/>
                <v:line id="Line 457" o:spid="_x0000_s1304" style="mso-wrap-style:square;position:absolute;visibility:visible" from="11666,3313" to="11699,3313" o:connectortype="straight"/>
                <v:rect id="docshape178" o:spid="_x0000_s1305" style="width:34;height:12;left:11665;mso-wrap-style:square;position:absolute;top:3312;visibility:visible;v-text-anchor:top" fillcolor="black" stroked="f"/>
                <v:line id="Line 455" o:spid="_x0000_s1306" style="mso-wrap-style:square;position:absolute;visibility:visible" from="11677,3324" to="11688,3324" o:connectortype="straight"/>
                <v:rect id="docshape179" o:spid="_x0000_s1307" style="width:12;height:12;left:11676;mso-wrap-style:square;position:absolute;top:3323;visibility:visible;v-text-anchor:top" fillcolor="black" stroked="f"/>
                <v:rect id="docshape180" o:spid="_x0000_s1308" style="width:225;height:224;left:11575;mso-wrap-style:square;position:absolute;top:3469;visibility:visible;v-text-anchor:top" fillcolor="#d3d0c7" stroked="f"/>
                <v:line id="Line 452" o:spid="_x0000_s1309" style="mso-wrap-style:square;position:absolute;visibility:visible" from="11621,3559" to="11744,3559" o:connectortype="straight"/>
                <v:rect id="docshape181" o:spid="_x0000_s1310" style="width:124;height:12;left:11620;mso-wrap-style:square;position:absolute;top:3559;visibility:visible;v-text-anchor:top" fillcolor="black" stroked="f"/>
                <v:line id="Line 450" o:spid="_x0000_s1311" style="mso-wrap-style:square;position:absolute;visibility:visible" from="11632,3570" to="11733,3570" o:connectortype="straight"/>
                <v:rect id="docshape182" o:spid="_x0000_s1312" style="width:102;height:12;left:11632;mso-wrap-style:square;position:absolute;top:3570;visibility:visible;v-text-anchor:top" fillcolor="black" stroked="f"/>
                <v:line id="Line 448" o:spid="_x0000_s1313" style="mso-wrap-style:square;position:absolute;visibility:visible" from="11643,3581" to="11722,3581" o:connectortype="straight"/>
                <v:rect id="docshape183" o:spid="_x0000_s1314" style="width:79;height:12;left:11643;mso-wrap-style:square;position:absolute;top:3581;visibility:visible;v-text-anchor:top" fillcolor="black" stroked="f"/>
                <v:line id="Line 446" o:spid="_x0000_s1315" style="mso-wrap-style:square;position:absolute;visibility:visible" from="11655,3593" to="11711,3593" o:connectortype="straight"/>
                <v:rect id="docshape184" o:spid="_x0000_s1316" style="width:57;height:12;left:11654;mso-wrap-style:square;position:absolute;top:3592;visibility:visible;v-text-anchor:top" fillcolor="black" stroked="f"/>
                <v:line id="Line 444" o:spid="_x0000_s1317" style="mso-wrap-style:square;position:absolute;visibility:visible" from="11666,3604" to="11699,3604" o:connectortype="straight"/>
                <v:rect id="docshape185" o:spid="_x0000_s1318" style="width:34;height:12;left:11665;mso-wrap-style:square;position:absolute;top:3603;visibility:visible;v-text-anchor:top" fillcolor="black" stroked="f"/>
                <v:line id="Line 442" o:spid="_x0000_s1319" style="mso-wrap-style:square;position:absolute;visibility:visible" from="11677,3615" to="11688,3615" o:connectortype="straight"/>
                <v:rect id="docshape186" o:spid="_x0000_s1320" style="width:12;height:12;left:11676;mso-wrap-style:square;position:absolute;top:3615;visibility:visible;v-text-anchor:top" fillcolor="black" stroked="f"/>
                <v:rect id="docshape187" o:spid="_x0000_s1321" style="width:225;height:224;left:11575;mso-wrap-style:square;position:absolute;top:3760;visibility:visible;v-text-anchor:top" fillcolor="#d3d0c7" stroked="f"/>
                <v:line id="Line 439" o:spid="_x0000_s1322" style="mso-wrap-style:square;position:absolute;visibility:visible" from="11621,3850" to="11744,3850" o:connectortype="straight"/>
                <v:rect id="docshape188" o:spid="_x0000_s1323" style="width:124;height:12;left:11620;mso-wrap-style:square;position:absolute;top:3850;visibility:visible;v-text-anchor:top" fillcolor="black" stroked="f"/>
                <v:line id="Line 437" o:spid="_x0000_s1324" style="mso-wrap-style:square;position:absolute;visibility:visible" from="11632,3861" to="11733,3861" o:connectortype="straight"/>
                <v:rect id="docshape189" o:spid="_x0000_s1325" style="width:102;height:12;left:11632;mso-wrap-style:square;position:absolute;top:3861;visibility:visible;v-text-anchor:top" fillcolor="black" stroked="f"/>
                <v:line id="Line 435" o:spid="_x0000_s1326" style="mso-wrap-style:square;position:absolute;visibility:visible" from="11643,3873" to="11722,3873" o:connectortype="straight"/>
                <v:rect id="docshape190" o:spid="_x0000_s1327" style="width:79;height:12;left:11643;mso-wrap-style:square;position:absolute;top:3872;visibility:visible;v-text-anchor:top" fillcolor="black" stroked="f"/>
                <v:line id="Line 433" o:spid="_x0000_s1328" style="mso-wrap-style:square;position:absolute;visibility:visible" from="11655,3884" to="11711,3884" o:connectortype="straight"/>
                <v:rect id="docshape191" o:spid="_x0000_s1329" style="width:57;height:12;left:11654;mso-wrap-style:square;position:absolute;top:3883;visibility:visible;v-text-anchor:top" fillcolor="black" stroked="f"/>
                <v:line id="Line 431" o:spid="_x0000_s1330" style="mso-wrap-style:square;position:absolute;visibility:visible" from="11666,3895" to="11699,3895" o:connectortype="straight"/>
                <v:rect id="docshape192" o:spid="_x0000_s1331" style="width:34;height:12;left:11665;mso-wrap-style:square;position:absolute;top:3895;visibility:visible;v-text-anchor:top" fillcolor="black" stroked="f"/>
                <v:line id="Line 429" o:spid="_x0000_s1332" style="mso-wrap-style:square;position:absolute;visibility:visible" from="11677,3906" to="11688,3906" o:connectortype="straight"/>
                <v:rect id="docshape193" o:spid="_x0000_s1333" style="width:12;height:12;left:11676;mso-wrap-style:square;position:absolute;top:3906;visibility:visible;v-text-anchor:top" fillcolor="black" stroked="f"/>
                <v:rect id="docshape194" o:spid="_x0000_s1334" style="width:225;height:224;left:11575;mso-wrap-style:square;position:absolute;top:4051;visibility:visible;v-text-anchor:top" fillcolor="#d3d0c7" stroked="f"/>
                <v:line id="Line 426" o:spid="_x0000_s1335" style="mso-wrap-style:square;position:absolute;visibility:visible" from="11621,4141" to="11744,4141" o:connectortype="straight"/>
                <v:rect id="docshape195" o:spid="_x0000_s1336" style="width:124;height:12;left:11620;mso-wrap-style:square;position:absolute;top:4141;visibility:visible;v-text-anchor:top" fillcolor="black" stroked="f"/>
                <v:line id="Line 424" o:spid="_x0000_s1337" style="mso-wrap-style:square;position:absolute;visibility:visible" from="11632,4153" to="11733,4153" o:connectortype="straight"/>
                <v:rect id="docshape196" o:spid="_x0000_s1338" style="width:102;height:12;left:11632;mso-wrap-style:square;position:absolute;top:4152;visibility:visible;v-text-anchor:top" fillcolor="black" stroked="f"/>
                <v:line id="Line 422" o:spid="_x0000_s1339" style="mso-wrap-style:square;position:absolute;visibility:visible" from="11643,4164" to="11722,4164" o:connectortype="straight"/>
                <v:rect id="docshape197" o:spid="_x0000_s1340" style="width:79;height:12;left:11643;mso-wrap-style:square;position:absolute;top:4163;visibility:visible;v-text-anchor:top" fillcolor="black" stroked="f"/>
                <v:line id="Line 420" o:spid="_x0000_s1341" style="mso-wrap-style:square;position:absolute;visibility:visible" from="11655,4175" to="11711,4175" o:connectortype="straight"/>
                <v:rect id="docshape198" o:spid="_x0000_s1342" style="width:57;height:12;left:11654;mso-wrap-style:square;position:absolute;top:4175;visibility:visible;v-text-anchor:top" fillcolor="black" stroked="f"/>
                <v:line id="Line 418" o:spid="_x0000_s1343" style="mso-wrap-style:square;position:absolute;visibility:visible" from="11666,4186" to="11699,4186" o:connectortype="straight"/>
                <v:rect id="docshape199" o:spid="_x0000_s1344" style="width:34;height:12;left:11665;mso-wrap-style:square;position:absolute;top:4186;visibility:visible;v-text-anchor:top" fillcolor="black" stroked="f"/>
                <v:line id="Line 416" o:spid="_x0000_s1345" style="mso-wrap-style:square;position:absolute;visibility:visible" from="11677,4197" to="11688,4197" o:connectortype="straight"/>
                <v:rect id="docshape200" o:spid="_x0000_s1346" style="width:12;height:12;left:11676;mso-wrap-style:square;position:absolute;top:4197;visibility:visible;v-text-anchor:top" fillcolor="black" stroked="f"/>
                <v:rect id="docshape201" o:spid="_x0000_s1347" style="width:225;height:224;left:11575;mso-wrap-style:square;position:absolute;top:4343;visibility:visible;v-text-anchor:top" fillcolor="#d3d0c7" stroked="f"/>
                <v:line id="Line 413" o:spid="_x0000_s1348" style="mso-wrap-style:square;position:absolute;visibility:visible" from="11621,4433" to="11744,4433" o:connectortype="straight"/>
                <v:rect id="docshape202" o:spid="_x0000_s1349" style="width:124;height:12;left:11620;mso-wrap-style:square;position:absolute;top:4432;visibility:visible;v-text-anchor:top" fillcolor="black" stroked="f"/>
                <v:line id="Line 411" o:spid="_x0000_s1350" style="mso-wrap-style:square;position:absolute;visibility:visible" from="11632,4444" to="11733,4444" o:connectortype="straight"/>
                <v:rect id="docshape203" o:spid="_x0000_s1351" style="width:102;height:12;left:11632;mso-wrap-style:square;position:absolute;top:4443;visibility:visible;v-text-anchor:top" fillcolor="black" stroked="f"/>
                <v:line id="Line 409" o:spid="_x0000_s1352" style="mso-wrap-style:square;position:absolute;visibility:visible" from="11643,4455" to="11722,4455" o:connectortype="straight"/>
                <v:rect id="docshape204" o:spid="_x0000_s1353" style="width:79;height:12;left:11643;mso-wrap-style:square;position:absolute;top:4455;visibility:visible;v-text-anchor:top" fillcolor="black" stroked="f"/>
                <v:line id="Line 407" o:spid="_x0000_s1354" style="mso-wrap-style:square;position:absolute;visibility:visible" from="11655,4466" to="11711,4466" o:connectortype="straight"/>
                <v:rect id="docshape205" o:spid="_x0000_s1355" style="width:57;height:12;left:11654;mso-wrap-style:square;position:absolute;top:4466;visibility:visible;v-text-anchor:top" fillcolor="black" stroked="f"/>
                <v:line id="Line 405" o:spid="_x0000_s1356" style="mso-wrap-style:square;position:absolute;visibility:visible" from="11666,4477" to="11699,4477" o:connectortype="straight"/>
                <v:rect id="docshape206" o:spid="_x0000_s1357" style="width:34;height:12;left:11665;mso-wrap-style:square;position:absolute;top:4477;visibility:visible;v-text-anchor:top" fillcolor="black" stroked="f"/>
                <v:line id="Line 403" o:spid="_x0000_s1358" style="mso-wrap-style:square;position:absolute;visibility:visible" from="11677,4489" to="11688,4489" o:connectortype="straight"/>
                <v:rect id="docshape207" o:spid="_x0000_s1359" style="width:12;height:12;left:11676;mso-wrap-style:square;position:absolute;top:4488;visibility:visible;v-text-anchor:top" fillcolor="black" stroked="f"/>
                <v:rect id="docshape208" o:spid="_x0000_s1360" style="width:225;height:224;left:11575;mso-wrap-style:square;position:absolute;top:4634;visibility:visible;v-text-anchor:top" fillcolor="#d3d0c7" stroked="f"/>
                <v:line id="Line 400" o:spid="_x0000_s1361" style="mso-wrap-style:square;position:absolute;visibility:visible" from="11621,4724" to="11744,4724" o:connectortype="straight"/>
                <v:rect id="docshape209" o:spid="_x0000_s1362" style="width:124;height:12;left:11620;mso-wrap-style:square;position:absolute;top:4723;visibility:visible;v-text-anchor:top" fillcolor="black" stroked="f"/>
                <v:line id="Line 398" o:spid="_x0000_s1363" style="mso-wrap-style:square;position:absolute;visibility:visible" from="11632,4735" to="11733,4735" o:connectortype="straight"/>
                <v:rect id="docshape210" o:spid="_x0000_s1364" style="width:102;height:12;left:11632;mso-wrap-style:square;position:absolute;top:4735;visibility:visible;v-text-anchor:top" fillcolor="black" stroked="f"/>
                <v:line id="Line 396" o:spid="_x0000_s1365" style="mso-wrap-style:square;position:absolute;visibility:visible" from="11643,4746" to="11722,4746" o:connectortype="straight"/>
                <v:rect id="docshape211" o:spid="_x0000_s1366" style="width:79;height:12;left:11643;mso-wrap-style:square;position:absolute;top:4746;visibility:visible;v-text-anchor:top" fillcolor="black" stroked="f"/>
                <v:line id="Line 394" o:spid="_x0000_s1367" style="mso-wrap-style:square;position:absolute;visibility:visible" from="11655,4757" to="11711,4757" o:connectortype="straight"/>
                <v:rect id="docshape212" o:spid="_x0000_s1368" style="width:57;height:12;left:11654;mso-wrap-style:square;position:absolute;top:4757;visibility:visible;v-text-anchor:top" fillcolor="black" stroked="f"/>
                <v:line id="Line 392" o:spid="_x0000_s1369" style="mso-wrap-style:square;position:absolute;visibility:visible" from="11666,4769" to="11699,4769" o:connectortype="straight"/>
                <v:rect id="docshape213" o:spid="_x0000_s1370" style="width:34;height:12;left:11665;mso-wrap-style:square;position:absolute;top:4768;visibility:visible;v-text-anchor:top" fillcolor="black" stroked="f"/>
                <v:line id="Line 390" o:spid="_x0000_s1371" style="mso-wrap-style:square;position:absolute;visibility:visible" from="11677,4780" to="11688,4780" o:connectortype="straight"/>
                <v:rect id="docshape214" o:spid="_x0000_s1372" style="width:12;height:12;left:11676;mso-wrap-style:square;position:absolute;top:4779;visibility:visible;v-text-anchor:top" fillcolor="black" stroked="f"/>
                <v:line id="Line 388" o:spid="_x0000_s1373" style="mso-wrap-style:square;position:absolute;visibility:visible" from="11565,4903" to="11812,4903" o:connectortype="straight" strokecolor="#d3d0c7"/>
                <v:rect id="docshape215" o:spid="_x0000_s1374" style="width:248;height:12;left:11564;mso-wrap-style:square;position:absolute;top:4903;visibility:visible;v-text-anchor:top" fillcolor="#d3d0c7" stroked="f"/>
                <v:line id="Line 386" o:spid="_x0000_s1375" style="mso-wrap-style:square;position:absolute;visibility:visible" from="11565,4914" to="11565,5149" o:connectortype="straight" strokecolor="#d3d0c7"/>
                <v:rect id="docshape216" o:spid="_x0000_s1376" style="width:12;height:236;left:11564;mso-wrap-style:square;position:absolute;top:4914;visibility:visible;v-text-anchor:top" fillcolor="#d3d0c7" stroked="f"/>
                <v:line id="Line 384" o:spid="_x0000_s1377" style="mso-wrap-style:square;position:absolute;visibility:visible" from="11576,5138" to="11812,5138" o:connectortype="straight" strokecolor="gray"/>
                <v:rect id="docshape217" o:spid="_x0000_s1378" style="width:236;height:12;left:11575;mso-wrap-style:square;position:absolute;top:5138;visibility:visible;v-text-anchor:top" fillcolor="gray" stroked="f"/>
                <v:rect id="docshape218" o:spid="_x0000_s1379" style="width:214;height:213;left:11587;mso-wrap-style:square;position:absolute;top:4925;visibility:visible;v-text-anchor:top" fillcolor="#d3d0c7" stroked="f"/>
                <v:line id="Line 381" o:spid="_x0000_s1380" style="mso-wrap-style:square;position:absolute;visibility:visible" from="11632,5004" to="11756,5004" o:connectortype="straight"/>
                <v:rect id="docshape219" o:spid="_x0000_s1381" style="width:124;height:12;left:11632;mso-wrap-style:square;position:absolute;top:5003;visibility:visible;v-text-anchor:top" fillcolor="black" stroked="f"/>
                <v:line id="Line 379" o:spid="_x0000_s1382" style="mso-wrap-style:square;position:absolute;visibility:visible" from="11643,5015" to="11744,5015" o:connectortype="straight"/>
                <v:rect id="docshape220" o:spid="_x0000_s1383" style="width:102;height:12;left:11643;mso-wrap-style:square;position:absolute;top:5015;visibility:visible;v-text-anchor:top" fillcolor="black" stroked="f"/>
                <v:line id="Line 377" o:spid="_x0000_s1384" style="mso-wrap-style:square;position:absolute;visibility:visible" from="11655,5026" to="11733,5026" o:connectortype="straight"/>
                <v:rect id="docshape221" o:spid="_x0000_s1385" style="width:79;height:12;left:11654;mso-wrap-style:square;position:absolute;top:5026;visibility:visible;v-text-anchor:top" fillcolor="black" stroked="f"/>
                <v:line id="Line 375" o:spid="_x0000_s1386" style="mso-wrap-style:square;position:absolute;visibility:visible" from="11666,5037" to="11722,5037" o:connectortype="straight"/>
                <v:rect id="docshape222" o:spid="_x0000_s1387" style="width:57;height:12;left:11665;mso-wrap-style:square;position:absolute;top:5037;visibility:visible;v-text-anchor:top" fillcolor="black" stroked="f"/>
                <v:line id="Line 373" o:spid="_x0000_s1388" style="mso-wrap-style:square;position:absolute;visibility:visible" from="11677,5049" to="11711,5049" o:connectortype="straight"/>
                <v:rect id="docshape223" o:spid="_x0000_s1389" style="width:34;height:12;left:11676;mso-wrap-style:square;position:absolute;top:5048;visibility:visible;v-text-anchor:top" fillcolor="black" stroked="f"/>
                <v:line id="Line 371" o:spid="_x0000_s1390" style="mso-wrap-style:square;position:absolute;visibility:visible" from="11688,5060" to="11699,5060" o:connectortype="straight"/>
                <v:rect id="docshape224" o:spid="_x0000_s1391" style="width:12;height:12;left:11688;mso-wrap-style:square;position:absolute;top:5059;visibility:visible;v-text-anchor:top" fillcolor="black" stroked="f"/>
                <v:shape id="docshape225" o:spid="_x0000_s1392" type="#_x0000_t75" alt="P2379#y1" style="width:2072;height:2962;left:9780;mso-wrap-style:square;position:absolute;top:2239;visibility:visible">
                  <v:imagedata r:id="rId28" o:title="P2379#y1"/>
                </v:shape>
              </v:group>
            </w:pict>
          </mc:Fallback>
        </mc:AlternateContent>
      </w:r>
      <w:r w:rsidRPr="00F45225" w:rsidR="003A4BDF">
        <w:rPr>
          <w:b/>
        </w:rPr>
        <w:t xml:space="preserve">Activated metals </w:t>
      </w:r>
      <w:r w:rsidRPr="00F45225" w:rsidR="003A4BDF">
        <w:t>are removed from the reactor prior to decommissioning nuclear reactors. Portions of the reactor assembly and other components</w:t>
      </w:r>
      <w:r w:rsidRPr="00F45225" w:rsidR="003A4BDF">
        <w:rPr>
          <w:spacing w:val="-4"/>
        </w:rPr>
        <w:t xml:space="preserve"> </w:t>
      </w:r>
      <w:r w:rsidRPr="00F45225" w:rsidR="003A4BDF">
        <w:t>near</w:t>
      </w:r>
      <w:r w:rsidRPr="00F45225" w:rsidR="003A4BDF">
        <w:rPr>
          <w:spacing w:val="-2"/>
        </w:rPr>
        <w:t xml:space="preserve"> </w:t>
      </w:r>
      <w:r w:rsidRPr="00F45225" w:rsidR="003A4BDF">
        <w:t>the</w:t>
      </w:r>
      <w:r w:rsidRPr="00F45225" w:rsidR="003A4BDF">
        <w:rPr>
          <w:spacing w:val="-3"/>
        </w:rPr>
        <w:t xml:space="preserve"> </w:t>
      </w:r>
      <w:r w:rsidRPr="00F45225" w:rsidR="003A4BDF">
        <w:t>nuclear</w:t>
      </w:r>
      <w:r w:rsidRPr="00F45225" w:rsidR="003A4BDF">
        <w:rPr>
          <w:spacing w:val="-2"/>
        </w:rPr>
        <w:t xml:space="preserve"> </w:t>
      </w:r>
      <w:r w:rsidRPr="00F45225" w:rsidR="003A4BDF">
        <w:t>fuel</w:t>
      </w:r>
      <w:r w:rsidRPr="00F45225" w:rsidR="003A4BDF">
        <w:rPr>
          <w:spacing w:val="-3"/>
        </w:rPr>
        <w:t xml:space="preserve"> </w:t>
      </w:r>
      <w:r w:rsidRPr="00F45225" w:rsidR="003A4BDF">
        <w:t>are</w:t>
      </w:r>
      <w:r w:rsidRPr="00F45225" w:rsidR="003A4BDF">
        <w:rPr>
          <w:spacing w:val="-3"/>
        </w:rPr>
        <w:t xml:space="preserve"> </w:t>
      </w:r>
      <w:r w:rsidRPr="00F45225" w:rsidR="003A4BDF">
        <w:t>activated</w:t>
      </w:r>
      <w:r w:rsidRPr="00F45225" w:rsidR="003A4BDF">
        <w:rPr>
          <w:spacing w:val="-3"/>
        </w:rPr>
        <w:t xml:space="preserve"> </w:t>
      </w:r>
      <w:r w:rsidRPr="00F45225" w:rsidR="003A4BDF">
        <w:t>by</w:t>
      </w:r>
      <w:r w:rsidRPr="00F45225" w:rsidR="003A4BDF">
        <w:rPr>
          <w:spacing w:val="-3"/>
        </w:rPr>
        <w:t xml:space="preserve"> </w:t>
      </w:r>
      <w:r w:rsidRPr="00F45225" w:rsidR="003A4BDF">
        <w:t>neutrons</w:t>
      </w:r>
      <w:r w:rsidRPr="00F45225" w:rsidR="003A4BDF">
        <w:rPr>
          <w:spacing w:val="-2"/>
        </w:rPr>
        <w:t xml:space="preserve"> </w:t>
      </w:r>
      <w:r w:rsidRPr="00F45225" w:rsidR="003A4BDF">
        <w:t>during</w:t>
      </w:r>
      <w:r w:rsidRPr="00F45225" w:rsidR="003A4BDF">
        <w:rPr>
          <w:spacing w:val="-3"/>
        </w:rPr>
        <w:t xml:space="preserve"> </w:t>
      </w:r>
      <w:r w:rsidRPr="00F45225" w:rsidR="003A4BDF">
        <w:t>reactor</w:t>
      </w:r>
      <w:r w:rsidRPr="00F45225" w:rsidR="003A4BDF">
        <w:rPr>
          <w:spacing w:val="-2"/>
        </w:rPr>
        <w:t xml:space="preserve"> </w:t>
      </w:r>
      <w:r w:rsidRPr="00F45225" w:rsidR="003A4BDF">
        <w:t>operations,</w:t>
      </w:r>
      <w:r w:rsidRPr="00F45225" w:rsidR="003A4BDF">
        <w:rPr>
          <w:spacing w:val="-3"/>
        </w:rPr>
        <w:t xml:space="preserve"> </w:t>
      </w:r>
      <w:r w:rsidRPr="00F45225" w:rsidR="003A4BDF">
        <w:t>producing</w:t>
      </w:r>
      <w:r w:rsidRPr="00F45225" w:rsidR="003A4BDF">
        <w:rPr>
          <w:spacing w:val="-3"/>
        </w:rPr>
        <w:t xml:space="preserve"> </w:t>
      </w:r>
      <w:r w:rsidRPr="00F45225" w:rsidR="003A4BDF">
        <w:t>high</w:t>
      </w:r>
      <w:r w:rsidRPr="00F45225" w:rsidR="003A4BDF">
        <w:rPr>
          <w:spacing w:val="-3"/>
        </w:rPr>
        <w:t xml:space="preserve"> </w:t>
      </w:r>
      <w:r w:rsidRPr="00F45225" w:rsidR="003A4BDF">
        <w:t>concentrations</w:t>
      </w:r>
      <w:r w:rsidRPr="00F45225" w:rsidR="003A4BDF">
        <w:rPr>
          <w:spacing w:val="-2"/>
        </w:rPr>
        <w:t xml:space="preserve"> </w:t>
      </w:r>
      <w:r w:rsidRPr="00F45225" w:rsidR="003A4BDF">
        <w:t>of</w:t>
      </w:r>
      <w:r w:rsidRPr="00F45225" w:rsidR="003A4BDF">
        <w:rPr>
          <w:spacing w:val="-3"/>
        </w:rPr>
        <w:t xml:space="preserve"> </w:t>
      </w:r>
      <w:r w:rsidRPr="00F45225" w:rsidR="003A4BDF">
        <w:t>radionuclides.</w:t>
      </w:r>
      <w:r w:rsidRPr="00F45225" w:rsidR="003A4BDF">
        <w:rPr>
          <w:spacing w:val="-3"/>
        </w:rPr>
        <w:t xml:space="preserve"> </w:t>
      </w:r>
      <w:r w:rsidRPr="00F45225" w:rsidR="003A4BDF">
        <w:t>The</w:t>
      </w:r>
      <w:r w:rsidRPr="00F45225" w:rsidR="003A4BDF">
        <w:rPr>
          <w:spacing w:val="-3"/>
        </w:rPr>
        <w:t xml:space="preserve"> </w:t>
      </w:r>
      <w:r w:rsidRPr="00F45225" w:rsidR="003A4BDF">
        <w:t>major radionuclides in these wastes are typically cobalt-60, nickel-63, niobium-94, and carbon-14.</w:t>
      </w:r>
    </w:p>
    <w:p w:rsidR="00895AC9" w:rsidRPr="00F45225" w14:paraId="0E8DD46D" w14:textId="77777777">
      <w:pPr>
        <w:pStyle w:val="BodyText"/>
      </w:pPr>
    </w:p>
    <w:p w:rsidR="00895AC9" w:rsidRPr="00F45225" w14:paraId="721B1F6E" w14:textId="77777777">
      <w:pPr>
        <w:pStyle w:val="BodyText"/>
        <w:spacing w:before="6"/>
      </w:pPr>
    </w:p>
    <w:tbl>
      <w:tblPr>
        <w:tblW w:w="0" w:type="auto"/>
        <w:tblInd w:w="10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7"/>
        <w:gridCol w:w="685"/>
        <w:gridCol w:w="1954"/>
        <w:gridCol w:w="640"/>
        <w:gridCol w:w="550"/>
        <w:gridCol w:w="617"/>
        <w:gridCol w:w="550"/>
        <w:gridCol w:w="550"/>
        <w:gridCol w:w="584"/>
        <w:gridCol w:w="651"/>
        <w:gridCol w:w="662"/>
        <w:gridCol w:w="1802"/>
        <w:gridCol w:w="258"/>
        <w:gridCol w:w="331"/>
        <w:gridCol w:w="325"/>
        <w:gridCol w:w="763"/>
        <w:gridCol w:w="915"/>
      </w:tblGrid>
      <w:tr w14:paraId="2A149AC1" w14:textId="77777777">
        <w:tblPrEx>
          <w:tblW w:w="0" w:type="auto"/>
          <w:tblInd w:w="10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55"/>
        </w:trPr>
        <w:tc>
          <w:tcPr>
            <w:tcW w:w="657" w:type="dxa"/>
            <w:vMerge w:val="restart"/>
            <w:shd w:val="clear" w:color="auto" w:fill="D7D7D7"/>
          </w:tcPr>
          <w:p w:rsidR="00895AC9" w:rsidRPr="00F45225" w14:paraId="1591A3E4" w14:textId="77777777">
            <w:pPr>
              <w:pStyle w:val="TableParagraph"/>
              <w:rPr>
                <w:rFonts w:ascii="Arial"/>
                <w:sz w:val="14"/>
              </w:rPr>
            </w:pPr>
          </w:p>
          <w:p w:rsidR="00895AC9" w:rsidRPr="00F45225" w14:paraId="0F492F15" w14:textId="77777777">
            <w:pPr>
              <w:pStyle w:val="TableParagraph"/>
              <w:spacing w:before="126" w:line="292" w:lineRule="auto"/>
              <w:ind w:left="19" w:right="15"/>
              <w:jc w:val="center"/>
              <w:rPr>
                <w:rFonts w:ascii="Arial"/>
                <w:b/>
                <w:sz w:val="12"/>
              </w:rPr>
            </w:pPr>
            <w:r w:rsidRPr="00F45225">
              <w:rPr>
                <w:rFonts w:ascii="Arial"/>
                <w:b/>
                <w:spacing w:val="-2"/>
                <w:sz w:val="12"/>
              </w:rPr>
              <w:t>Pack</w:t>
            </w:r>
            <w:r w:rsidRPr="00F45225">
              <w:rPr>
                <w:rFonts w:ascii="Arial"/>
                <w:b/>
                <w:spacing w:val="-26"/>
                <w:sz w:val="12"/>
              </w:rPr>
              <w:t xml:space="preserve"> </w:t>
            </w:r>
            <w:r w:rsidRPr="00F45225">
              <w:rPr>
                <w:rFonts w:ascii="Arial"/>
                <w:b/>
                <w:spacing w:val="-2"/>
                <w:sz w:val="12"/>
              </w:rPr>
              <w:t>aged</w:t>
            </w:r>
            <w:r w:rsidRPr="00F45225">
              <w:rPr>
                <w:rFonts w:ascii="Arial"/>
                <w:b/>
                <w:spacing w:val="40"/>
                <w:sz w:val="12"/>
              </w:rPr>
              <w:t xml:space="preserve"> </w:t>
            </w:r>
            <w:r w:rsidRPr="00F45225">
              <w:rPr>
                <w:rFonts w:ascii="Arial"/>
                <w:b/>
                <w:spacing w:val="-2"/>
                <w:sz w:val="12"/>
              </w:rPr>
              <w:t>Volume</w:t>
            </w:r>
            <w:r w:rsidRPr="00F45225">
              <w:rPr>
                <w:rFonts w:ascii="Arial"/>
                <w:b/>
                <w:spacing w:val="40"/>
                <w:sz w:val="12"/>
              </w:rPr>
              <w:t xml:space="preserve"> </w:t>
            </w:r>
            <w:r w:rsidRPr="00F45225">
              <w:rPr>
                <w:rFonts w:ascii="Arial"/>
                <w:b/>
                <w:spacing w:val="-2"/>
                <w:sz w:val="12"/>
              </w:rPr>
              <w:t>(ft</w:t>
            </w:r>
            <w:r w:rsidRPr="00F45225">
              <w:rPr>
                <w:rFonts w:ascii="Arial"/>
                <w:b/>
                <w:spacing w:val="-2"/>
                <w:sz w:val="12"/>
                <w:vertAlign w:val="superscript"/>
              </w:rPr>
              <w:t>3</w:t>
            </w:r>
            <w:r w:rsidRPr="00F45225">
              <w:rPr>
                <w:rFonts w:ascii="Arial"/>
                <w:b/>
                <w:spacing w:val="-2"/>
                <w:sz w:val="12"/>
              </w:rPr>
              <w:t>)</w:t>
            </w:r>
            <w:r w:rsidRPr="00F45225">
              <w:rPr>
                <w:rFonts w:ascii="Arial"/>
                <w:b/>
                <w:spacing w:val="-2"/>
                <w:sz w:val="12"/>
                <w:vertAlign w:val="superscript"/>
              </w:rPr>
              <w:t>1</w:t>
            </w:r>
          </w:p>
        </w:tc>
        <w:tc>
          <w:tcPr>
            <w:tcW w:w="685" w:type="dxa"/>
            <w:vMerge w:val="restart"/>
            <w:shd w:val="clear" w:color="auto" w:fill="D7D7D7"/>
          </w:tcPr>
          <w:p w:rsidR="00895AC9" w:rsidRPr="00F45225" w14:paraId="059FF686" w14:textId="77777777">
            <w:pPr>
              <w:pStyle w:val="TableParagraph"/>
              <w:rPr>
                <w:rFonts w:ascii="Arial"/>
                <w:sz w:val="14"/>
              </w:rPr>
            </w:pPr>
          </w:p>
          <w:p w:rsidR="00895AC9" w:rsidRPr="00F45225" w14:paraId="64C12781" w14:textId="77777777">
            <w:pPr>
              <w:pStyle w:val="TableParagraph"/>
              <w:spacing w:before="8"/>
              <w:rPr>
                <w:rFonts w:ascii="Arial"/>
                <w:sz w:val="17"/>
              </w:rPr>
            </w:pPr>
          </w:p>
          <w:p w:rsidR="00895AC9" w:rsidRPr="00F45225" w14:paraId="61155BE0" w14:textId="77777777">
            <w:pPr>
              <w:pStyle w:val="TableParagraph"/>
              <w:spacing w:before="1" w:line="292" w:lineRule="auto"/>
              <w:ind w:left="24" w:firstLine="56"/>
              <w:rPr>
                <w:rFonts w:ascii="Arial"/>
                <w:b/>
                <w:sz w:val="12"/>
              </w:rPr>
            </w:pPr>
            <w:r w:rsidRPr="00F45225">
              <w:rPr>
                <w:rFonts w:ascii="Arial"/>
                <w:b/>
                <w:spacing w:val="-2"/>
                <w:sz w:val="12"/>
              </w:rPr>
              <w:t>Pack</w:t>
            </w:r>
            <w:r w:rsidRPr="00F45225">
              <w:rPr>
                <w:rFonts w:ascii="Arial"/>
                <w:b/>
                <w:spacing w:val="-26"/>
                <w:sz w:val="12"/>
              </w:rPr>
              <w:t xml:space="preserve"> </w:t>
            </w:r>
            <w:r w:rsidRPr="00F45225">
              <w:rPr>
                <w:rFonts w:ascii="Arial"/>
                <w:b/>
                <w:spacing w:val="-2"/>
                <w:sz w:val="12"/>
              </w:rPr>
              <w:t>age</w:t>
            </w:r>
            <w:r w:rsidRPr="00F45225">
              <w:rPr>
                <w:rFonts w:ascii="Arial"/>
                <w:b/>
                <w:spacing w:val="40"/>
                <w:sz w:val="12"/>
              </w:rPr>
              <w:t xml:space="preserve"> </w:t>
            </w:r>
            <w:r w:rsidRPr="00F45225">
              <w:rPr>
                <w:rFonts w:ascii="Arial"/>
                <w:b/>
                <w:spacing w:val="-2"/>
                <w:sz w:val="12"/>
              </w:rPr>
              <w:t>Contents</w:t>
            </w:r>
            <w:r w:rsidRPr="00F45225">
              <w:rPr>
                <w:rFonts w:ascii="Arial"/>
                <w:b/>
                <w:spacing w:val="-2"/>
                <w:sz w:val="12"/>
                <w:vertAlign w:val="superscript"/>
              </w:rPr>
              <w:t>2</w:t>
            </w:r>
          </w:p>
        </w:tc>
        <w:tc>
          <w:tcPr>
            <w:tcW w:w="2594" w:type="dxa"/>
            <w:gridSpan w:val="2"/>
            <w:shd w:val="clear" w:color="auto" w:fill="D7D7D7"/>
          </w:tcPr>
          <w:p w:rsidR="00895AC9" w:rsidRPr="00F45225" w14:paraId="0B727C51" w14:textId="77777777">
            <w:pPr>
              <w:pStyle w:val="TableParagraph"/>
              <w:spacing w:before="3"/>
              <w:rPr>
                <w:rFonts w:ascii="Arial"/>
                <w:sz w:val="13"/>
              </w:rPr>
            </w:pPr>
          </w:p>
          <w:p w:rsidR="00895AC9" w:rsidRPr="00F45225" w14:paraId="4217DE08" w14:textId="77777777">
            <w:pPr>
              <w:pStyle w:val="TableParagraph"/>
              <w:ind w:left="952" w:right="932"/>
              <w:jc w:val="center"/>
              <w:rPr>
                <w:rFonts w:ascii="Arial"/>
                <w:b/>
                <w:sz w:val="12"/>
              </w:rPr>
            </w:pPr>
            <w:r w:rsidRPr="00F45225">
              <w:rPr>
                <w:rFonts w:ascii="Arial"/>
                <w:b/>
                <w:spacing w:val="-2"/>
                <w:sz w:val="12"/>
              </w:rPr>
              <w:t>Pack</w:t>
            </w:r>
            <w:r w:rsidRPr="00F45225">
              <w:rPr>
                <w:rFonts w:ascii="Arial"/>
                <w:b/>
                <w:spacing w:val="-19"/>
                <w:sz w:val="12"/>
              </w:rPr>
              <w:t xml:space="preserve"> </w:t>
            </w:r>
            <w:r w:rsidRPr="00F45225">
              <w:rPr>
                <w:rFonts w:ascii="Arial"/>
                <w:b/>
                <w:spacing w:val="-2"/>
                <w:sz w:val="12"/>
              </w:rPr>
              <w:t>aging</w:t>
            </w:r>
            <w:r w:rsidRPr="00F45225">
              <w:rPr>
                <w:rFonts w:ascii="Arial"/>
                <w:b/>
                <w:spacing w:val="-2"/>
                <w:sz w:val="12"/>
                <w:vertAlign w:val="superscript"/>
              </w:rPr>
              <w:t>3</w:t>
            </w:r>
          </w:p>
        </w:tc>
        <w:tc>
          <w:tcPr>
            <w:tcW w:w="2267" w:type="dxa"/>
            <w:gridSpan w:val="4"/>
            <w:shd w:val="clear" w:color="auto" w:fill="D7D7D7"/>
          </w:tcPr>
          <w:p w:rsidR="00895AC9" w:rsidRPr="00F45225" w14:paraId="28ADB1FF" w14:textId="77777777">
            <w:pPr>
              <w:pStyle w:val="TableParagraph"/>
              <w:spacing w:before="3"/>
              <w:rPr>
                <w:rFonts w:ascii="Arial"/>
                <w:sz w:val="13"/>
              </w:rPr>
            </w:pPr>
          </w:p>
          <w:p w:rsidR="00895AC9" w:rsidRPr="00F45225" w14:paraId="2A925C5A" w14:textId="77777777">
            <w:pPr>
              <w:pStyle w:val="TableParagraph"/>
              <w:ind w:left="484"/>
              <w:rPr>
                <w:rFonts w:ascii="Arial"/>
                <w:b/>
                <w:sz w:val="12"/>
              </w:rPr>
            </w:pPr>
            <w:r w:rsidRPr="00F45225">
              <w:rPr>
                <w:rFonts w:ascii="Arial"/>
                <w:b/>
                <w:sz w:val="12"/>
              </w:rPr>
              <w:t>Package</w:t>
            </w:r>
            <w:r w:rsidRPr="00F45225">
              <w:rPr>
                <w:rFonts w:ascii="Arial"/>
                <w:b/>
                <w:spacing w:val="21"/>
                <w:sz w:val="12"/>
              </w:rPr>
              <w:t xml:space="preserve"> </w:t>
            </w:r>
            <w:r w:rsidRPr="00F45225">
              <w:rPr>
                <w:rFonts w:ascii="Arial"/>
                <w:b/>
                <w:spacing w:val="-2"/>
                <w:sz w:val="12"/>
              </w:rPr>
              <w:t>Dimensions</w:t>
            </w:r>
          </w:p>
        </w:tc>
        <w:tc>
          <w:tcPr>
            <w:tcW w:w="584" w:type="dxa"/>
            <w:vMerge w:val="restart"/>
            <w:shd w:val="clear" w:color="auto" w:fill="D7D7D7"/>
          </w:tcPr>
          <w:p w:rsidR="00895AC9" w:rsidRPr="00F45225" w14:paraId="4BEDC4EE" w14:textId="77777777">
            <w:pPr>
              <w:pStyle w:val="TableParagraph"/>
              <w:spacing w:before="119" w:line="292" w:lineRule="auto"/>
              <w:ind w:left="60" w:right="38"/>
              <w:jc w:val="center"/>
              <w:rPr>
                <w:rFonts w:ascii="Arial"/>
                <w:b/>
                <w:sz w:val="12"/>
              </w:rPr>
            </w:pPr>
            <w:r w:rsidRPr="00F45225">
              <w:rPr>
                <w:rFonts w:ascii="Arial"/>
                <w:b/>
                <w:spacing w:val="-2"/>
                <w:sz w:val="12"/>
              </w:rPr>
              <w:t>Loaded</w:t>
            </w:r>
            <w:r w:rsidRPr="00F45225">
              <w:rPr>
                <w:rFonts w:ascii="Arial"/>
                <w:b/>
                <w:spacing w:val="40"/>
                <w:sz w:val="12"/>
              </w:rPr>
              <w:t xml:space="preserve"> </w:t>
            </w:r>
            <w:r w:rsidRPr="00F45225">
              <w:rPr>
                <w:rFonts w:ascii="Arial"/>
                <w:b/>
                <w:spacing w:val="-2"/>
                <w:sz w:val="12"/>
              </w:rPr>
              <w:t>Weight</w:t>
            </w:r>
            <w:r w:rsidRPr="00F45225">
              <w:rPr>
                <w:rFonts w:ascii="Arial"/>
                <w:b/>
                <w:spacing w:val="40"/>
                <w:sz w:val="12"/>
              </w:rPr>
              <w:t xml:space="preserve"> </w:t>
            </w:r>
            <w:r w:rsidRPr="00F45225">
              <w:rPr>
                <w:rFonts w:ascii="Arial"/>
                <w:b/>
                <w:spacing w:val="-6"/>
                <w:sz w:val="12"/>
              </w:rPr>
              <w:t>of</w:t>
            </w:r>
          </w:p>
          <w:p w:rsidR="00895AC9" w:rsidRPr="00F45225" w14:paraId="7BA8CF4D" w14:textId="77777777">
            <w:pPr>
              <w:pStyle w:val="TableParagraph"/>
              <w:spacing w:line="292" w:lineRule="auto"/>
              <w:ind w:left="24" w:right="20"/>
              <w:jc w:val="center"/>
              <w:rPr>
                <w:rFonts w:ascii="Arial"/>
                <w:b/>
                <w:sz w:val="12"/>
              </w:rPr>
            </w:pPr>
            <w:r w:rsidRPr="00F45225">
              <w:rPr>
                <w:rFonts w:ascii="Arial"/>
                <w:b/>
                <w:spacing w:val="-2"/>
                <w:sz w:val="12"/>
              </w:rPr>
              <w:t>Pack</w:t>
            </w:r>
            <w:r w:rsidRPr="00F45225">
              <w:rPr>
                <w:rFonts w:ascii="Arial"/>
                <w:b/>
                <w:spacing w:val="-26"/>
                <w:sz w:val="12"/>
              </w:rPr>
              <w:t xml:space="preserve"> </w:t>
            </w:r>
            <w:r w:rsidRPr="00F45225">
              <w:rPr>
                <w:rFonts w:ascii="Arial"/>
                <w:b/>
                <w:spacing w:val="-2"/>
                <w:sz w:val="12"/>
              </w:rPr>
              <w:t>age</w:t>
            </w:r>
            <w:r w:rsidRPr="00F45225">
              <w:rPr>
                <w:rFonts w:ascii="Arial"/>
                <w:b/>
                <w:spacing w:val="40"/>
                <w:sz w:val="12"/>
              </w:rPr>
              <w:t xml:space="preserve"> </w:t>
            </w:r>
            <w:r w:rsidRPr="00F45225">
              <w:rPr>
                <w:rFonts w:ascii="Arial"/>
                <w:b/>
                <w:spacing w:val="-2"/>
                <w:sz w:val="12"/>
              </w:rPr>
              <w:t>(</w:t>
            </w:r>
            <w:r w:rsidRPr="00F45225">
              <w:rPr>
                <w:rFonts w:ascii="Arial"/>
                <w:b/>
                <w:spacing w:val="-2"/>
                <w:sz w:val="12"/>
              </w:rPr>
              <w:t>lbs</w:t>
            </w:r>
            <w:r w:rsidRPr="00F45225">
              <w:rPr>
                <w:rFonts w:ascii="Arial"/>
                <w:b/>
                <w:spacing w:val="-2"/>
                <w:sz w:val="12"/>
              </w:rPr>
              <w:t>)</w:t>
            </w:r>
          </w:p>
        </w:tc>
        <w:tc>
          <w:tcPr>
            <w:tcW w:w="651" w:type="dxa"/>
            <w:vMerge w:val="restart"/>
            <w:shd w:val="clear" w:color="auto" w:fill="D7D7D7"/>
          </w:tcPr>
          <w:p w:rsidR="00895AC9" w:rsidRPr="00F45225" w14:paraId="1625ABF2" w14:textId="77777777">
            <w:pPr>
              <w:pStyle w:val="TableParagraph"/>
              <w:rPr>
                <w:rFonts w:ascii="Arial"/>
                <w:sz w:val="14"/>
              </w:rPr>
            </w:pPr>
          </w:p>
          <w:p w:rsidR="00895AC9" w:rsidRPr="00F45225" w14:paraId="3E4216D7" w14:textId="77777777">
            <w:pPr>
              <w:pStyle w:val="TableParagraph"/>
              <w:spacing w:before="8"/>
              <w:rPr>
                <w:rFonts w:ascii="Arial"/>
                <w:sz w:val="17"/>
              </w:rPr>
            </w:pPr>
          </w:p>
          <w:p w:rsidR="00895AC9" w:rsidRPr="00F45225" w14:paraId="08730B3A" w14:textId="77777777">
            <w:pPr>
              <w:pStyle w:val="TableParagraph"/>
              <w:spacing w:before="1" w:line="292" w:lineRule="auto"/>
              <w:ind w:left="24" w:firstLine="168"/>
              <w:rPr>
                <w:rFonts w:ascii="Arial"/>
                <w:b/>
                <w:sz w:val="12"/>
              </w:rPr>
            </w:pPr>
            <w:r w:rsidRPr="00F45225">
              <w:rPr>
                <w:rFonts w:ascii="Arial"/>
                <w:b/>
                <w:spacing w:val="-4"/>
                <w:sz w:val="12"/>
              </w:rPr>
              <w:t>Date</w:t>
            </w:r>
            <w:r w:rsidRPr="00F45225">
              <w:rPr>
                <w:rFonts w:ascii="Arial"/>
                <w:b/>
                <w:spacing w:val="40"/>
                <w:sz w:val="12"/>
              </w:rPr>
              <w:t xml:space="preserve"> </w:t>
            </w:r>
            <w:r w:rsidRPr="00F45225">
              <w:rPr>
                <w:rFonts w:ascii="Arial"/>
                <w:b/>
                <w:spacing w:val="-2"/>
                <w:sz w:val="12"/>
              </w:rPr>
              <w:t>Pack</w:t>
            </w:r>
            <w:r w:rsidRPr="00F45225">
              <w:rPr>
                <w:rFonts w:ascii="Arial"/>
                <w:b/>
                <w:spacing w:val="-24"/>
                <w:sz w:val="12"/>
              </w:rPr>
              <w:t xml:space="preserve"> </w:t>
            </w:r>
            <w:r w:rsidRPr="00F45225">
              <w:rPr>
                <w:rFonts w:ascii="Arial"/>
                <w:b/>
                <w:spacing w:val="-2"/>
                <w:sz w:val="12"/>
              </w:rPr>
              <w:t>aged</w:t>
            </w:r>
          </w:p>
        </w:tc>
        <w:tc>
          <w:tcPr>
            <w:tcW w:w="662" w:type="dxa"/>
            <w:vMerge w:val="restart"/>
            <w:shd w:val="clear" w:color="auto" w:fill="D7D7D7"/>
          </w:tcPr>
          <w:p w:rsidR="00895AC9" w:rsidRPr="00F45225" w14:paraId="408270BC" w14:textId="77777777">
            <w:pPr>
              <w:pStyle w:val="TableParagraph"/>
              <w:spacing w:before="1"/>
              <w:rPr>
                <w:rFonts w:ascii="Arial"/>
                <w:sz w:val="17"/>
              </w:rPr>
            </w:pPr>
          </w:p>
          <w:p w:rsidR="00895AC9" w:rsidRPr="00F45225" w14:paraId="672BACC5" w14:textId="77777777">
            <w:pPr>
              <w:pStyle w:val="TableParagraph"/>
              <w:spacing w:before="1" w:line="292" w:lineRule="auto"/>
              <w:ind w:left="70" w:right="53" w:firstLine="21"/>
              <w:jc w:val="center"/>
              <w:rPr>
                <w:rFonts w:ascii="Arial"/>
                <w:b/>
                <w:sz w:val="12"/>
              </w:rPr>
            </w:pPr>
            <w:r w:rsidRPr="00F45225">
              <w:rPr>
                <w:rFonts w:ascii="Arial"/>
                <w:b/>
                <w:spacing w:val="-2"/>
                <w:sz w:val="12"/>
              </w:rPr>
              <w:t>Total</w:t>
            </w:r>
            <w:r w:rsidRPr="00F45225">
              <w:rPr>
                <w:rFonts w:ascii="Arial"/>
                <w:b/>
                <w:spacing w:val="40"/>
                <w:sz w:val="12"/>
              </w:rPr>
              <w:t xml:space="preserve"> </w:t>
            </w:r>
            <w:r w:rsidRPr="00F45225">
              <w:rPr>
                <w:rFonts w:ascii="Arial"/>
                <w:b/>
                <w:spacing w:val="-2"/>
                <w:sz w:val="12"/>
              </w:rPr>
              <w:t>Pack</w:t>
            </w:r>
            <w:r w:rsidRPr="00F45225">
              <w:rPr>
                <w:rFonts w:ascii="Arial"/>
                <w:b/>
                <w:spacing w:val="-26"/>
                <w:sz w:val="12"/>
              </w:rPr>
              <w:t xml:space="preserve"> </w:t>
            </w:r>
            <w:r w:rsidRPr="00F45225">
              <w:rPr>
                <w:rFonts w:ascii="Arial"/>
                <w:b/>
                <w:spacing w:val="-2"/>
                <w:sz w:val="12"/>
              </w:rPr>
              <w:t>age</w:t>
            </w:r>
            <w:r w:rsidRPr="00F45225">
              <w:rPr>
                <w:rFonts w:ascii="Arial"/>
                <w:b/>
                <w:spacing w:val="40"/>
                <w:sz w:val="12"/>
              </w:rPr>
              <w:t xml:space="preserve"> </w:t>
            </w:r>
            <w:r w:rsidRPr="00F45225">
              <w:rPr>
                <w:rFonts w:ascii="Arial"/>
                <w:b/>
                <w:spacing w:val="-2"/>
                <w:sz w:val="12"/>
              </w:rPr>
              <w:t>Activity</w:t>
            </w:r>
            <w:r w:rsidRPr="00F45225">
              <w:rPr>
                <w:rFonts w:ascii="Arial"/>
                <w:b/>
                <w:spacing w:val="-2"/>
                <w:sz w:val="12"/>
                <w:vertAlign w:val="superscript"/>
              </w:rPr>
              <w:t>4</w:t>
            </w:r>
            <w:r w:rsidRPr="00F45225">
              <w:rPr>
                <w:rFonts w:ascii="Arial"/>
                <w:b/>
                <w:spacing w:val="40"/>
                <w:sz w:val="12"/>
              </w:rPr>
              <w:t xml:space="preserve"> </w:t>
            </w:r>
            <w:r w:rsidRPr="00F45225">
              <w:rPr>
                <w:rFonts w:ascii="Arial"/>
                <w:b/>
                <w:spacing w:val="-2"/>
                <w:sz w:val="12"/>
              </w:rPr>
              <w:t>(</w:t>
            </w:r>
            <w:r w:rsidRPr="00F45225">
              <w:rPr>
                <w:rFonts w:ascii="Arial"/>
                <w:b/>
                <w:spacing w:val="-2"/>
                <w:sz w:val="12"/>
              </w:rPr>
              <w:t>MCi</w:t>
            </w:r>
            <w:r w:rsidRPr="00F45225">
              <w:rPr>
                <w:rFonts w:ascii="Arial"/>
                <w:b/>
                <w:spacing w:val="-2"/>
                <w:sz w:val="12"/>
              </w:rPr>
              <w:t>)</w:t>
            </w:r>
          </w:p>
        </w:tc>
        <w:tc>
          <w:tcPr>
            <w:tcW w:w="2060" w:type="dxa"/>
            <w:gridSpan w:val="2"/>
            <w:vMerge w:val="restart"/>
            <w:tcBorders>
              <w:bottom w:val="single" w:sz="18" w:space="0" w:color="000000"/>
            </w:tcBorders>
            <w:shd w:val="clear" w:color="auto" w:fill="D7D7D7"/>
          </w:tcPr>
          <w:p w:rsidR="00895AC9" w:rsidRPr="00F45225" w14:paraId="118FDE8E" w14:textId="77777777">
            <w:pPr>
              <w:pStyle w:val="TableParagraph"/>
              <w:rPr>
                <w:rFonts w:ascii="Arial"/>
                <w:sz w:val="14"/>
              </w:rPr>
            </w:pPr>
          </w:p>
          <w:p w:rsidR="00895AC9" w:rsidRPr="00F45225" w14:paraId="5759B105" w14:textId="77777777">
            <w:pPr>
              <w:pStyle w:val="TableParagraph"/>
              <w:rPr>
                <w:rFonts w:ascii="Arial"/>
                <w:sz w:val="14"/>
              </w:rPr>
            </w:pPr>
          </w:p>
          <w:p w:rsidR="00895AC9" w:rsidRPr="00F45225" w14:paraId="26E8F8F1" w14:textId="77777777">
            <w:pPr>
              <w:pStyle w:val="TableParagraph"/>
              <w:spacing w:before="6"/>
              <w:rPr>
                <w:rFonts w:ascii="Arial"/>
                <w:sz w:val="11"/>
              </w:rPr>
            </w:pPr>
          </w:p>
          <w:p w:rsidR="00895AC9" w:rsidRPr="00F45225" w14:paraId="52A2ED26" w14:textId="77777777">
            <w:pPr>
              <w:pStyle w:val="TableParagraph"/>
              <w:ind w:left="609"/>
              <w:rPr>
                <w:rFonts w:ascii="Arial"/>
                <w:b/>
                <w:sz w:val="12"/>
              </w:rPr>
            </w:pPr>
            <w:r w:rsidRPr="00F45225">
              <w:rPr>
                <w:rFonts w:ascii="Arial"/>
                <w:b/>
                <w:spacing w:val="-2"/>
                <w:sz w:val="12"/>
              </w:rPr>
              <w:t>Radionuclide</w:t>
            </w:r>
            <w:r w:rsidRPr="00F45225">
              <w:rPr>
                <w:rFonts w:ascii="Arial"/>
                <w:b/>
                <w:spacing w:val="-2"/>
                <w:sz w:val="12"/>
                <w:vertAlign w:val="superscript"/>
              </w:rPr>
              <w:t>5</w:t>
            </w:r>
          </w:p>
        </w:tc>
        <w:tc>
          <w:tcPr>
            <w:tcW w:w="656" w:type="dxa"/>
            <w:gridSpan w:val="2"/>
            <w:shd w:val="clear" w:color="auto" w:fill="D7D7D7"/>
          </w:tcPr>
          <w:p w:rsidR="00895AC9" w:rsidRPr="00F45225" w14:paraId="4F709C1A" w14:textId="77777777">
            <w:pPr>
              <w:pStyle w:val="TableParagraph"/>
              <w:spacing w:before="74" w:line="292" w:lineRule="auto"/>
              <w:ind w:left="54" w:hanging="23"/>
              <w:rPr>
                <w:rFonts w:ascii="Arial"/>
                <w:b/>
                <w:sz w:val="12"/>
              </w:rPr>
            </w:pPr>
            <w:r w:rsidRPr="00F45225">
              <w:rPr>
                <w:rFonts w:ascii="Arial"/>
                <w:b/>
                <w:spacing w:val="-2"/>
                <w:sz w:val="12"/>
              </w:rPr>
              <w:t>Remotely</w:t>
            </w:r>
            <w:r w:rsidRPr="00F45225">
              <w:rPr>
                <w:rFonts w:ascii="Arial"/>
                <w:b/>
                <w:spacing w:val="40"/>
                <w:sz w:val="12"/>
              </w:rPr>
              <w:t xml:space="preserve"> </w:t>
            </w:r>
            <w:r w:rsidRPr="00F45225">
              <w:rPr>
                <w:rFonts w:ascii="Arial"/>
                <w:b/>
                <w:spacing w:val="-2"/>
                <w:sz w:val="12"/>
              </w:rPr>
              <w:t>Handled</w:t>
            </w:r>
            <w:r w:rsidRPr="00F45225">
              <w:rPr>
                <w:rFonts w:ascii="Arial"/>
                <w:b/>
                <w:spacing w:val="-2"/>
                <w:sz w:val="12"/>
                <w:vertAlign w:val="superscript"/>
              </w:rPr>
              <w:t>6</w:t>
            </w:r>
          </w:p>
        </w:tc>
        <w:tc>
          <w:tcPr>
            <w:tcW w:w="763" w:type="dxa"/>
            <w:vMerge w:val="restart"/>
            <w:shd w:val="clear" w:color="auto" w:fill="D7D7D7"/>
          </w:tcPr>
          <w:p w:rsidR="00895AC9" w:rsidRPr="00F45225" w14:paraId="2E216E5C" w14:textId="77777777">
            <w:pPr>
              <w:pStyle w:val="TableParagraph"/>
              <w:spacing w:before="1"/>
              <w:rPr>
                <w:rFonts w:ascii="Arial"/>
                <w:sz w:val="17"/>
              </w:rPr>
            </w:pPr>
          </w:p>
          <w:p w:rsidR="00895AC9" w:rsidRPr="00F45225" w14:paraId="53937BE3" w14:textId="77777777">
            <w:pPr>
              <w:pStyle w:val="TableParagraph"/>
              <w:spacing w:before="1" w:line="292" w:lineRule="auto"/>
              <w:ind w:left="94" w:right="62" w:firstLine="5"/>
              <w:jc w:val="center"/>
              <w:rPr>
                <w:rFonts w:ascii="Arial"/>
                <w:b/>
                <w:sz w:val="12"/>
              </w:rPr>
            </w:pPr>
            <w:r w:rsidRPr="00F45225">
              <w:rPr>
                <w:rFonts w:ascii="Arial"/>
                <w:b/>
                <w:sz w:val="12"/>
              </w:rPr>
              <w:t>Date of</w:t>
            </w:r>
            <w:r w:rsidRPr="00F45225">
              <w:rPr>
                <w:rFonts w:ascii="Arial"/>
                <w:b/>
                <w:spacing w:val="40"/>
                <w:sz w:val="12"/>
              </w:rPr>
              <w:t xml:space="preserve"> </w:t>
            </w:r>
            <w:r w:rsidRPr="00F45225">
              <w:rPr>
                <w:rFonts w:ascii="Arial"/>
                <w:b/>
                <w:spacing w:val="-4"/>
                <w:sz w:val="12"/>
              </w:rPr>
              <w:t>Last</w:t>
            </w:r>
            <w:r w:rsidRPr="00F45225">
              <w:rPr>
                <w:rFonts w:ascii="Arial"/>
                <w:b/>
                <w:spacing w:val="40"/>
                <w:sz w:val="12"/>
              </w:rPr>
              <w:t xml:space="preserve"> </w:t>
            </w:r>
            <w:r w:rsidRPr="00F45225">
              <w:rPr>
                <w:rFonts w:ascii="Arial"/>
                <w:b/>
                <w:spacing w:val="-2"/>
                <w:sz w:val="12"/>
              </w:rPr>
              <w:t>Criticality</w:t>
            </w:r>
          </w:p>
          <w:p w:rsidR="00895AC9" w:rsidRPr="00F45225" w14:paraId="5C04A3B5" w14:textId="77777777">
            <w:pPr>
              <w:pStyle w:val="TableParagraph"/>
              <w:spacing w:line="137" w:lineRule="exact"/>
              <w:ind w:left="26" w:right="-15"/>
              <w:jc w:val="center"/>
              <w:rPr>
                <w:rFonts w:ascii="Arial"/>
                <w:b/>
                <w:sz w:val="12"/>
              </w:rPr>
            </w:pPr>
            <w:r w:rsidRPr="00F45225">
              <w:rPr>
                <w:rFonts w:ascii="Arial"/>
                <w:b/>
                <w:spacing w:val="-2"/>
                <w:sz w:val="12"/>
              </w:rPr>
              <w:t>(MM/YYYY)</w:t>
            </w:r>
            <w:r w:rsidRPr="00F45225">
              <w:rPr>
                <w:rFonts w:ascii="Arial"/>
                <w:b/>
                <w:spacing w:val="-2"/>
                <w:sz w:val="12"/>
                <w:vertAlign w:val="superscript"/>
              </w:rPr>
              <w:t>7</w:t>
            </w:r>
          </w:p>
        </w:tc>
        <w:tc>
          <w:tcPr>
            <w:tcW w:w="915" w:type="dxa"/>
            <w:vMerge w:val="restart"/>
            <w:shd w:val="clear" w:color="auto" w:fill="D7D7D7"/>
          </w:tcPr>
          <w:p w:rsidR="00895AC9" w:rsidRPr="00F45225" w14:paraId="39093457" w14:textId="77777777">
            <w:pPr>
              <w:pStyle w:val="TableParagraph"/>
              <w:rPr>
                <w:rFonts w:ascii="Arial"/>
                <w:sz w:val="14"/>
              </w:rPr>
            </w:pPr>
          </w:p>
          <w:p w:rsidR="00895AC9" w:rsidRPr="00F45225" w14:paraId="3129C26D" w14:textId="77777777">
            <w:pPr>
              <w:pStyle w:val="TableParagraph"/>
              <w:spacing w:before="126" w:line="292" w:lineRule="auto"/>
              <w:ind w:left="27" w:right="-15" w:firstLine="10"/>
              <w:jc w:val="center"/>
              <w:rPr>
                <w:rFonts w:ascii="Arial"/>
                <w:b/>
                <w:sz w:val="12"/>
              </w:rPr>
            </w:pPr>
            <w:r w:rsidRPr="00F45225">
              <w:rPr>
                <w:rFonts w:ascii="Arial"/>
                <w:b/>
                <w:sz w:val="12"/>
              </w:rPr>
              <w:t>Latest Date of</w:t>
            </w:r>
            <w:r w:rsidRPr="00F45225">
              <w:rPr>
                <w:rFonts w:ascii="Arial"/>
                <w:b/>
                <w:spacing w:val="40"/>
                <w:sz w:val="12"/>
              </w:rPr>
              <w:t xml:space="preserve"> </w:t>
            </w:r>
            <w:r w:rsidRPr="00F45225">
              <w:rPr>
                <w:rFonts w:ascii="Arial"/>
                <w:b/>
                <w:spacing w:val="-2"/>
                <w:sz w:val="12"/>
              </w:rPr>
              <w:t>Segmentation</w:t>
            </w:r>
            <w:r w:rsidRPr="00F45225">
              <w:rPr>
                <w:rFonts w:ascii="Arial"/>
                <w:b/>
                <w:spacing w:val="40"/>
                <w:sz w:val="12"/>
              </w:rPr>
              <w:t xml:space="preserve"> </w:t>
            </w:r>
            <w:r w:rsidRPr="00F45225">
              <w:rPr>
                <w:rFonts w:ascii="Arial"/>
                <w:b/>
                <w:spacing w:val="-2"/>
                <w:sz w:val="12"/>
              </w:rPr>
              <w:t>(MM/YYYY)</w:t>
            </w:r>
            <w:r w:rsidRPr="00F45225">
              <w:rPr>
                <w:rFonts w:ascii="Arial"/>
                <w:b/>
                <w:spacing w:val="-2"/>
                <w:sz w:val="12"/>
                <w:vertAlign w:val="superscript"/>
              </w:rPr>
              <w:t>8</w:t>
            </w:r>
          </w:p>
        </w:tc>
      </w:tr>
      <w:tr w14:paraId="793303AC" w14:textId="77777777">
        <w:tblPrEx>
          <w:tblW w:w="0" w:type="auto"/>
          <w:tblInd w:w="1080" w:type="dxa"/>
          <w:tblLayout w:type="fixed"/>
          <w:tblCellMar>
            <w:left w:w="0" w:type="dxa"/>
            <w:right w:w="0" w:type="dxa"/>
          </w:tblCellMar>
          <w:tblLook w:val="01E0"/>
        </w:tblPrEx>
        <w:trPr>
          <w:trHeight w:val="548"/>
        </w:trPr>
        <w:tc>
          <w:tcPr>
            <w:tcW w:w="657" w:type="dxa"/>
            <w:vMerge/>
            <w:tcBorders>
              <w:top w:val="nil"/>
            </w:tcBorders>
            <w:shd w:val="clear" w:color="auto" w:fill="D7D7D7"/>
          </w:tcPr>
          <w:p w:rsidR="00895AC9" w:rsidRPr="00F45225" w14:paraId="738198B4" w14:textId="77777777">
            <w:pPr>
              <w:rPr>
                <w:sz w:val="2"/>
                <w:szCs w:val="2"/>
              </w:rPr>
            </w:pPr>
          </w:p>
        </w:tc>
        <w:tc>
          <w:tcPr>
            <w:tcW w:w="685" w:type="dxa"/>
            <w:vMerge/>
            <w:tcBorders>
              <w:top w:val="nil"/>
            </w:tcBorders>
            <w:shd w:val="clear" w:color="auto" w:fill="D7D7D7"/>
          </w:tcPr>
          <w:p w:rsidR="00895AC9" w:rsidRPr="00F45225" w14:paraId="4DCC333E" w14:textId="77777777">
            <w:pPr>
              <w:rPr>
                <w:sz w:val="2"/>
                <w:szCs w:val="2"/>
              </w:rPr>
            </w:pPr>
          </w:p>
        </w:tc>
        <w:tc>
          <w:tcPr>
            <w:tcW w:w="1954" w:type="dxa"/>
            <w:tcBorders>
              <w:bottom w:val="single" w:sz="18" w:space="0" w:color="000000"/>
            </w:tcBorders>
            <w:shd w:val="clear" w:color="auto" w:fill="D7D7D7"/>
          </w:tcPr>
          <w:p w:rsidR="00895AC9" w:rsidRPr="00F45225" w14:paraId="2DD6A31F" w14:textId="77777777">
            <w:pPr>
              <w:pStyle w:val="TableParagraph"/>
              <w:spacing w:before="5"/>
              <w:rPr>
                <w:rFonts w:ascii="Arial"/>
                <w:sz w:val="18"/>
              </w:rPr>
            </w:pPr>
          </w:p>
          <w:p w:rsidR="00895AC9" w:rsidRPr="00F45225" w14:paraId="1E3CAEAF" w14:textId="77777777">
            <w:pPr>
              <w:pStyle w:val="TableParagraph"/>
              <w:ind w:left="815" w:right="804"/>
              <w:jc w:val="center"/>
              <w:rPr>
                <w:rFonts w:ascii="Arial"/>
                <w:b/>
                <w:sz w:val="12"/>
              </w:rPr>
            </w:pPr>
            <w:r w:rsidRPr="00F45225">
              <w:rPr>
                <w:rFonts w:ascii="Arial"/>
                <w:b/>
                <w:spacing w:val="-4"/>
                <w:sz w:val="12"/>
              </w:rPr>
              <w:t>Type</w:t>
            </w:r>
          </w:p>
        </w:tc>
        <w:tc>
          <w:tcPr>
            <w:tcW w:w="640" w:type="dxa"/>
            <w:shd w:val="clear" w:color="auto" w:fill="D7D7D7"/>
          </w:tcPr>
          <w:p w:rsidR="00895AC9" w:rsidRPr="00F45225" w14:paraId="190641EC" w14:textId="77777777">
            <w:pPr>
              <w:pStyle w:val="TableParagraph"/>
              <w:spacing w:before="5"/>
              <w:rPr>
                <w:rFonts w:ascii="Arial"/>
                <w:sz w:val="18"/>
              </w:rPr>
            </w:pPr>
          </w:p>
          <w:p w:rsidR="00895AC9" w:rsidRPr="00F45225" w14:paraId="201BC61D" w14:textId="77777777">
            <w:pPr>
              <w:pStyle w:val="TableParagraph"/>
              <w:ind w:left="68"/>
              <w:rPr>
                <w:rFonts w:ascii="Arial"/>
                <w:b/>
                <w:sz w:val="12"/>
              </w:rPr>
            </w:pPr>
            <w:r w:rsidRPr="00F45225">
              <w:rPr>
                <w:rFonts w:ascii="Arial"/>
                <w:b/>
                <w:spacing w:val="-2"/>
                <w:sz w:val="12"/>
              </w:rPr>
              <w:t>Number</w:t>
            </w:r>
          </w:p>
        </w:tc>
        <w:tc>
          <w:tcPr>
            <w:tcW w:w="550" w:type="dxa"/>
            <w:shd w:val="clear" w:color="auto" w:fill="D7D7D7"/>
          </w:tcPr>
          <w:p w:rsidR="00895AC9" w:rsidRPr="00F45225" w14:paraId="648C1608" w14:textId="77777777">
            <w:pPr>
              <w:pStyle w:val="TableParagraph"/>
              <w:spacing w:before="12" w:line="170" w:lineRule="atLeast"/>
              <w:ind w:left="23"/>
              <w:jc w:val="center"/>
              <w:rPr>
                <w:rFonts w:ascii="Arial"/>
                <w:b/>
                <w:sz w:val="12"/>
              </w:rPr>
            </w:pPr>
            <w:r w:rsidRPr="00F45225">
              <w:rPr>
                <w:rFonts w:ascii="Arial"/>
                <w:b/>
                <w:spacing w:val="-2"/>
                <w:sz w:val="12"/>
              </w:rPr>
              <w:t>External</w:t>
            </w:r>
            <w:r w:rsidRPr="00F45225">
              <w:rPr>
                <w:rFonts w:ascii="Arial"/>
                <w:b/>
                <w:spacing w:val="40"/>
                <w:sz w:val="12"/>
              </w:rPr>
              <w:t xml:space="preserve"> </w:t>
            </w:r>
            <w:r w:rsidRPr="00F45225">
              <w:rPr>
                <w:rFonts w:ascii="Arial"/>
                <w:b/>
                <w:spacing w:val="-2"/>
                <w:sz w:val="12"/>
              </w:rPr>
              <w:t>Length</w:t>
            </w:r>
            <w:r w:rsidRPr="00F45225">
              <w:rPr>
                <w:rFonts w:ascii="Arial"/>
                <w:b/>
                <w:spacing w:val="40"/>
                <w:sz w:val="12"/>
              </w:rPr>
              <w:t xml:space="preserve"> </w:t>
            </w:r>
            <w:r w:rsidRPr="00F45225">
              <w:rPr>
                <w:rFonts w:ascii="Arial"/>
                <w:b/>
                <w:spacing w:val="-4"/>
                <w:sz w:val="12"/>
              </w:rPr>
              <w:t>(in)</w:t>
            </w:r>
          </w:p>
        </w:tc>
        <w:tc>
          <w:tcPr>
            <w:tcW w:w="617" w:type="dxa"/>
            <w:shd w:val="clear" w:color="auto" w:fill="D7D7D7"/>
          </w:tcPr>
          <w:p w:rsidR="00895AC9" w:rsidRPr="00F45225" w14:paraId="6D362664" w14:textId="77777777">
            <w:pPr>
              <w:pStyle w:val="TableParagraph"/>
              <w:spacing w:before="12" w:line="170" w:lineRule="atLeast"/>
              <w:ind w:left="24" w:right="-15" w:hanging="3"/>
              <w:jc w:val="center"/>
              <w:rPr>
                <w:rFonts w:ascii="Arial"/>
                <w:b/>
                <w:sz w:val="12"/>
              </w:rPr>
            </w:pPr>
            <w:r w:rsidRPr="00F45225">
              <w:rPr>
                <w:rFonts w:ascii="Arial"/>
                <w:b/>
                <w:spacing w:val="-2"/>
                <w:sz w:val="12"/>
              </w:rPr>
              <w:t>External</w:t>
            </w:r>
            <w:r w:rsidRPr="00F45225">
              <w:rPr>
                <w:rFonts w:ascii="Arial"/>
                <w:b/>
                <w:spacing w:val="40"/>
                <w:sz w:val="12"/>
              </w:rPr>
              <w:t xml:space="preserve"> </w:t>
            </w:r>
            <w:r w:rsidRPr="00F45225">
              <w:rPr>
                <w:rFonts w:ascii="Arial"/>
                <w:b/>
                <w:spacing w:val="-2"/>
                <w:sz w:val="12"/>
              </w:rPr>
              <w:t>Diameter</w:t>
            </w:r>
            <w:r w:rsidRPr="00F45225">
              <w:rPr>
                <w:rFonts w:ascii="Arial"/>
                <w:b/>
                <w:spacing w:val="40"/>
                <w:sz w:val="12"/>
              </w:rPr>
              <w:t xml:space="preserve"> </w:t>
            </w:r>
            <w:r w:rsidRPr="00F45225">
              <w:rPr>
                <w:rFonts w:ascii="Arial"/>
                <w:b/>
                <w:spacing w:val="-4"/>
                <w:sz w:val="12"/>
              </w:rPr>
              <w:t>(in)</w:t>
            </w:r>
          </w:p>
        </w:tc>
        <w:tc>
          <w:tcPr>
            <w:tcW w:w="550" w:type="dxa"/>
            <w:shd w:val="clear" w:color="auto" w:fill="D7D7D7"/>
          </w:tcPr>
          <w:p w:rsidR="00895AC9" w:rsidRPr="00F45225" w14:paraId="516BC356" w14:textId="366AACE0">
            <w:pPr>
              <w:pStyle w:val="TableParagraph"/>
              <w:spacing w:before="12" w:line="170" w:lineRule="atLeast"/>
              <w:ind w:left="24"/>
              <w:jc w:val="center"/>
              <w:rPr>
                <w:rFonts w:ascii="Arial"/>
                <w:b/>
                <w:sz w:val="12"/>
              </w:rPr>
            </w:pPr>
            <w:r w:rsidRPr="00F45225">
              <w:rPr>
                <w:rFonts w:ascii="Arial"/>
                <w:b/>
                <w:spacing w:val="-2"/>
                <w:sz w:val="12"/>
              </w:rPr>
              <w:t>External</w:t>
            </w:r>
            <w:r w:rsidRPr="00F45225">
              <w:rPr>
                <w:rFonts w:ascii="Arial"/>
                <w:b/>
                <w:spacing w:val="40"/>
                <w:sz w:val="12"/>
              </w:rPr>
              <w:t xml:space="preserve"> </w:t>
            </w:r>
            <w:r w:rsidRPr="00F45225">
              <w:rPr>
                <w:rFonts w:ascii="Arial"/>
                <w:b/>
                <w:spacing w:val="-2"/>
                <w:sz w:val="12"/>
              </w:rPr>
              <w:t>Volume</w:t>
            </w:r>
            <w:r w:rsidRPr="00F45225">
              <w:rPr>
                <w:rFonts w:ascii="Arial"/>
                <w:b/>
                <w:spacing w:val="40"/>
                <w:sz w:val="12"/>
              </w:rPr>
              <w:t xml:space="preserve"> </w:t>
            </w:r>
            <w:r w:rsidRPr="00F45225">
              <w:rPr>
                <w:rFonts w:ascii="Arial"/>
                <w:b/>
                <w:spacing w:val="-2"/>
                <w:sz w:val="12"/>
              </w:rPr>
              <w:t>(ft</w:t>
            </w:r>
            <w:r w:rsidRPr="00F45225">
              <w:rPr>
                <w:rFonts w:ascii="Arial"/>
                <w:b/>
                <w:spacing w:val="-2"/>
                <w:sz w:val="12"/>
                <w:vertAlign w:val="superscript"/>
              </w:rPr>
              <w:t>3</w:t>
            </w:r>
            <w:r w:rsidRPr="00F45225">
              <w:rPr>
                <w:rFonts w:ascii="Arial"/>
                <w:b/>
                <w:spacing w:val="-2"/>
                <w:sz w:val="12"/>
              </w:rPr>
              <w:t>)</w:t>
            </w:r>
          </w:p>
        </w:tc>
        <w:tc>
          <w:tcPr>
            <w:tcW w:w="550" w:type="dxa"/>
            <w:shd w:val="clear" w:color="auto" w:fill="D7D7D7"/>
          </w:tcPr>
          <w:p w:rsidR="00895AC9" w:rsidRPr="00F45225" w14:paraId="2E31A192" w14:textId="5B077B3F">
            <w:pPr>
              <w:pStyle w:val="TableParagraph"/>
              <w:spacing w:before="12" w:line="170" w:lineRule="atLeast"/>
              <w:ind w:left="24" w:right="9" w:firstLine="11"/>
              <w:jc w:val="center"/>
              <w:rPr>
                <w:rFonts w:ascii="Arial"/>
                <w:b/>
                <w:sz w:val="12"/>
              </w:rPr>
            </w:pPr>
            <w:r w:rsidRPr="00F45225">
              <w:rPr>
                <w:rFonts w:ascii="Arial"/>
                <w:b/>
                <w:spacing w:val="-2"/>
                <w:sz w:val="12"/>
              </w:rPr>
              <w:t>Internal</w:t>
            </w:r>
            <w:r w:rsidRPr="00F45225">
              <w:rPr>
                <w:rFonts w:ascii="Arial"/>
                <w:b/>
                <w:spacing w:val="40"/>
                <w:sz w:val="12"/>
              </w:rPr>
              <w:t xml:space="preserve"> </w:t>
            </w:r>
            <w:r w:rsidRPr="00F45225">
              <w:rPr>
                <w:rFonts w:ascii="Arial"/>
                <w:b/>
                <w:spacing w:val="-2"/>
                <w:sz w:val="12"/>
              </w:rPr>
              <w:t>Volume</w:t>
            </w:r>
            <w:r w:rsidRPr="00905B95" w:rsidR="00212C6C">
              <w:rPr>
                <w:rFonts w:ascii="Arial"/>
                <w:b/>
                <w:spacing w:val="-2"/>
                <w:sz w:val="12"/>
                <w:vertAlign w:val="superscript"/>
              </w:rPr>
              <w:t>1</w:t>
            </w:r>
            <w:r w:rsidRPr="00F45225">
              <w:rPr>
                <w:rFonts w:ascii="Arial"/>
                <w:b/>
                <w:spacing w:val="40"/>
                <w:sz w:val="12"/>
              </w:rPr>
              <w:t xml:space="preserve"> </w:t>
            </w:r>
            <w:r w:rsidRPr="00F45225">
              <w:rPr>
                <w:rFonts w:ascii="Arial"/>
                <w:b/>
                <w:spacing w:val="-2"/>
                <w:sz w:val="12"/>
              </w:rPr>
              <w:t>(ft</w:t>
            </w:r>
            <w:r w:rsidRPr="00F45225">
              <w:rPr>
                <w:rFonts w:ascii="Arial"/>
                <w:b/>
                <w:spacing w:val="-2"/>
                <w:sz w:val="12"/>
                <w:vertAlign w:val="superscript"/>
              </w:rPr>
              <w:t>3</w:t>
            </w:r>
            <w:r w:rsidRPr="00F45225">
              <w:rPr>
                <w:rFonts w:ascii="Arial"/>
                <w:b/>
                <w:spacing w:val="-2"/>
                <w:sz w:val="12"/>
              </w:rPr>
              <w:t>)</w:t>
            </w:r>
          </w:p>
        </w:tc>
        <w:tc>
          <w:tcPr>
            <w:tcW w:w="584" w:type="dxa"/>
            <w:vMerge/>
            <w:tcBorders>
              <w:top w:val="nil"/>
            </w:tcBorders>
            <w:shd w:val="clear" w:color="auto" w:fill="D7D7D7"/>
          </w:tcPr>
          <w:p w:rsidR="00895AC9" w:rsidRPr="00F45225" w14:paraId="41102406" w14:textId="77777777">
            <w:pPr>
              <w:rPr>
                <w:sz w:val="2"/>
                <w:szCs w:val="2"/>
              </w:rPr>
            </w:pPr>
          </w:p>
        </w:tc>
        <w:tc>
          <w:tcPr>
            <w:tcW w:w="651" w:type="dxa"/>
            <w:vMerge/>
            <w:tcBorders>
              <w:top w:val="nil"/>
            </w:tcBorders>
            <w:shd w:val="clear" w:color="auto" w:fill="D7D7D7"/>
          </w:tcPr>
          <w:p w:rsidR="00895AC9" w:rsidRPr="00F45225" w14:paraId="2342C6AF" w14:textId="77777777">
            <w:pPr>
              <w:rPr>
                <w:sz w:val="2"/>
                <w:szCs w:val="2"/>
              </w:rPr>
            </w:pPr>
          </w:p>
        </w:tc>
        <w:tc>
          <w:tcPr>
            <w:tcW w:w="662" w:type="dxa"/>
            <w:vMerge/>
            <w:tcBorders>
              <w:top w:val="nil"/>
            </w:tcBorders>
            <w:shd w:val="clear" w:color="auto" w:fill="D7D7D7"/>
          </w:tcPr>
          <w:p w:rsidR="00895AC9" w:rsidRPr="00F45225" w14:paraId="53CCEC82" w14:textId="77777777">
            <w:pPr>
              <w:rPr>
                <w:sz w:val="2"/>
                <w:szCs w:val="2"/>
              </w:rPr>
            </w:pPr>
          </w:p>
        </w:tc>
        <w:tc>
          <w:tcPr>
            <w:tcW w:w="2060" w:type="dxa"/>
            <w:gridSpan w:val="2"/>
            <w:vMerge/>
            <w:tcBorders>
              <w:top w:val="nil"/>
              <w:bottom w:val="single" w:sz="18" w:space="0" w:color="000000"/>
            </w:tcBorders>
            <w:shd w:val="clear" w:color="auto" w:fill="D7D7D7"/>
          </w:tcPr>
          <w:p w:rsidR="00895AC9" w:rsidRPr="00F45225" w14:paraId="779A1542" w14:textId="77777777">
            <w:pPr>
              <w:rPr>
                <w:sz w:val="2"/>
                <w:szCs w:val="2"/>
              </w:rPr>
            </w:pPr>
          </w:p>
        </w:tc>
        <w:tc>
          <w:tcPr>
            <w:tcW w:w="331" w:type="dxa"/>
            <w:shd w:val="clear" w:color="auto" w:fill="D7D7D7"/>
          </w:tcPr>
          <w:p w:rsidR="00895AC9" w:rsidRPr="00F45225" w14:paraId="6D2E839A" w14:textId="77777777">
            <w:pPr>
              <w:pStyle w:val="TableParagraph"/>
              <w:spacing w:before="5"/>
              <w:rPr>
                <w:rFonts w:ascii="Arial"/>
                <w:sz w:val="18"/>
              </w:rPr>
            </w:pPr>
          </w:p>
          <w:p w:rsidR="00895AC9" w:rsidRPr="00F45225" w14:paraId="2C7BAA40" w14:textId="77777777">
            <w:pPr>
              <w:pStyle w:val="TableParagraph"/>
              <w:ind w:left="42"/>
              <w:rPr>
                <w:rFonts w:ascii="Arial"/>
                <w:b/>
                <w:sz w:val="12"/>
              </w:rPr>
            </w:pPr>
            <w:r w:rsidRPr="00F45225">
              <w:rPr>
                <w:rFonts w:ascii="Arial"/>
                <w:b/>
                <w:spacing w:val="-5"/>
                <w:sz w:val="12"/>
              </w:rPr>
              <w:t>Yes</w:t>
            </w:r>
          </w:p>
        </w:tc>
        <w:tc>
          <w:tcPr>
            <w:tcW w:w="325" w:type="dxa"/>
            <w:shd w:val="clear" w:color="auto" w:fill="D7D7D7"/>
          </w:tcPr>
          <w:p w:rsidR="00895AC9" w:rsidRPr="00F45225" w14:paraId="1F3F241B" w14:textId="77777777">
            <w:pPr>
              <w:pStyle w:val="TableParagraph"/>
              <w:spacing w:before="5"/>
              <w:rPr>
                <w:rFonts w:ascii="Arial"/>
                <w:sz w:val="18"/>
              </w:rPr>
            </w:pPr>
          </w:p>
          <w:p w:rsidR="00895AC9" w:rsidRPr="00F45225" w14:paraId="5458E4E4" w14:textId="77777777">
            <w:pPr>
              <w:pStyle w:val="TableParagraph"/>
              <w:ind w:left="59" w:right="46"/>
              <w:jc w:val="center"/>
              <w:rPr>
                <w:rFonts w:ascii="Arial"/>
                <w:b/>
                <w:sz w:val="12"/>
              </w:rPr>
            </w:pPr>
            <w:r w:rsidRPr="00F45225">
              <w:rPr>
                <w:rFonts w:ascii="Arial"/>
                <w:b/>
                <w:spacing w:val="-5"/>
                <w:sz w:val="12"/>
              </w:rPr>
              <w:t>No</w:t>
            </w:r>
          </w:p>
        </w:tc>
        <w:tc>
          <w:tcPr>
            <w:tcW w:w="763" w:type="dxa"/>
            <w:vMerge/>
            <w:tcBorders>
              <w:top w:val="nil"/>
            </w:tcBorders>
            <w:shd w:val="clear" w:color="auto" w:fill="D7D7D7"/>
          </w:tcPr>
          <w:p w:rsidR="00895AC9" w:rsidRPr="00F45225" w14:paraId="7151EACC" w14:textId="77777777">
            <w:pPr>
              <w:rPr>
                <w:sz w:val="2"/>
                <w:szCs w:val="2"/>
              </w:rPr>
            </w:pPr>
          </w:p>
        </w:tc>
        <w:tc>
          <w:tcPr>
            <w:tcW w:w="915" w:type="dxa"/>
            <w:vMerge/>
            <w:tcBorders>
              <w:top w:val="nil"/>
            </w:tcBorders>
            <w:shd w:val="clear" w:color="auto" w:fill="D7D7D7"/>
          </w:tcPr>
          <w:p w:rsidR="00895AC9" w:rsidRPr="00F45225" w14:paraId="6EA98A7E" w14:textId="77777777">
            <w:pPr>
              <w:rPr>
                <w:sz w:val="2"/>
                <w:szCs w:val="2"/>
              </w:rPr>
            </w:pPr>
          </w:p>
        </w:tc>
      </w:tr>
      <w:tr w14:paraId="08DD436B" w14:textId="77777777">
        <w:tblPrEx>
          <w:tblW w:w="0" w:type="auto"/>
          <w:tblInd w:w="1080" w:type="dxa"/>
          <w:tblLayout w:type="fixed"/>
          <w:tblCellMar>
            <w:left w:w="0" w:type="dxa"/>
            <w:right w:w="0" w:type="dxa"/>
          </w:tblCellMar>
          <w:tblLook w:val="01E0"/>
        </w:tblPrEx>
        <w:trPr>
          <w:trHeight w:val="244"/>
        </w:trPr>
        <w:tc>
          <w:tcPr>
            <w:tcW w:w="657" w:type="dxa"/>
            <w:tcBorders>
              <w:bottom w:val="single" w:sz="6" w:space="0" w:color="000000"/>
              <w:right w:val="single" w:sz="6" w:space="0" w:color="000000"/>
            </w:tcBorders>
          </w:tcPr>
          <w:p w:rsidR="00895AC9" w:rsidRPr="00F45225" w14:paraId="3520E016" w14:textId="77777777">
            <w:pPr>
              <w:pStyle w:val="TableParagraph"/>
              <w:rPr>
                <w:rFonts w:ascii="Times New Roman"/>
                <w:sz w:val="16"/>
              </w:rPr>
            </w:pPr>
          </w:p>
        </w:tc>
        <w:tc>
          <w:tcPr>
            <w:tcW w:w="685" w:type="dxa"/>
            <w:tcBorders>
              <w:left w:val="single" w:sz="6" w:space="0" w:color="000000"/>
              <w:bottom w:val="single" w:sz="6" w:space="0" w:color="000000"/>
              <w:right w:val="single" w:sz="18" w:space="0" w:color="000000"/>
            </w:tcBorders>
          </w:tcPr>
          <w:p w:rsidR="00895AC9" w:rsidRPr="00F45225" w14:paraId="4941768C"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6F6DA86E" w14:textId="77777777">
            <w:pPr>
              <w:pStyle w:val="TableParagraph"/>
              <w:rPr>
                <w:rFonts w:ascii="Times New Roman"/>
                <w:sz w:val="16"/>
              </w:rPr>
            </w:pPr>
          </w:p>
        </w:tc>
        <w:tc>
          <w:tcPr>
            <w:tcW w:w="640" w:type="dxa"/>
            <w:tcBorders>
              <w:left w:val="single" w:sz="18" w:space="0" w:color="000000"/>
              <w:bottom w:val="single" w:sz="6" w:space="0" w:color="000000"/>
              <w:right w:val="single" w:sz="6" w:space="0" w:color="000000"/>
            </w:tcBorders>
          </w:tcPr>
          <w:p w:rsidR="00895AC9" w:rsidRPr="00F45225" w14:paraId="5CE3806A" w14:textId="77777777">
            <w:pPr>
              <w:pStyle w:val="TableParagraph"/>
              <w:rPr>
                <w:rFonts w:ascii="Times New Roman"/>
                <w:sz w:val="16"/>
              </w:rPr>
            </w:pPr>
          </w:p>
        </w:tc>
        <w:tc>
          <w:tcPr>
            <w:tcW w:w="550" w:type="dxa"/>
            <w:tcBorders>
              <w:left w:val="single" w:sz="6" w:space="0" w:color="000000"/>
              <w:bottom w:val="single" w:sz="6" w:space="0" w:color="000000"/>
              <w:right w:val="single" w:sz="6" w:space="0" w:color="000000"/>
            </w:tcBorders>
          </w:tcPr>
          <w:p w:rsidR="00895AC9" w:rsidRPr="00F45225" w14:paraId="1EC25779" w14:textId="77777777">
            <w:pPr>
              <w:pStyle w:val="TableParagraph"/>
              <w:rPr>
                <w:rFonts w:ascii="Times New Roman"/>
                <w:sz w:val="16"/>
              </w:rPr>
            </w:pPr>
          </w:p>
        </w:tc>
        <w:tc>
          <w:tcPr>
            <w:tcW w:w="617" w:type="dxa"/>
            <w:tcBorders>
              <w:left w:val="single" w:sz="6" w:space="0" w:color="000000"/>
              <w:bottom w:val="single" w:sz="6" w:space="0" w:color="000000"/>
              <w:right w:val="single" w:sz="6" w:space="0" w:color="000000"/>
            </w:tcBorders>
          </w:tcPr>
          <w:p w:rsidR="00895AC9" w:rsidRPr="00F45225" w14:paraId="20A28531" w14:textId="77777777">
            <w:pPr>
              <w:pStyle w:val="TableParagraph"/>
              <w:rPr>
                <w:rFonts w:ascii="Times New Roman"/>
                <w:sz w:val="16"/>
              </w:rPr>
            </w:pPr>
          </w:p>
        </w:tc>
        <w:tc>
          <w:tcPr>
            <w:tcW w:w="550" w:type="dxa"/>
            <w:tcBorders>
              <w:left w:val="single" w:sz="6" w:space="0" w:color="000000"/>
              <w:bottom w:val="single" w:sz="6" w:space="0" w:color="000000"/>
              <w:right w:val="single" w:sz="6" w:space="0" w:color="000000"/>
            </w:tcBorders>
          </w:tcPr>
          <w:p w:rsidR="00895AC9" w:rsidRPr="00F45225" w14:paraId="15DC602D" w14:textId="77777777">
            <w:pPr>
              <w:pStyle w:val="TableParagraph"/>
              <w:rPr>
                <w:rFonts w:ascii="Times New Roman"/>
                <w:sz w:val="16"/>
              </w:rPr>
            </w:pPr>
          </w:p>
        </w:tc>
        <w:tc>
          <w:tcPr>
            <w:tcW w:w="550" w:type="dxa"/>
            <w:tcBorders>
              <w:left w:val="single" w:sz="6" w:space="0" w:color="000000"/>
              <w:bottom w:val="single" w:sz="6" w:space="0" w:color="000000"/>
              <w:right w:val="single" w:sz="6" w:space="0" w:color="000000"/>
            </w:tcBorders>
          </w:tcPr>
          <w:p w:rsidR="00895AC9" w:rsidRPr="00F45225" w14:paraId="42625ABD" w14:textId="77777777">
            <w:pPr>
              <w:pStyle w:val="TableParagraph"/>
              <w:rPr>
                <w:rFonts w:ascii="Times New Roman"/>
                <w:sz w:val="16"/>
              </w:rPr>
            </w:pPr>
          </w:p>
        </w:tc>
        <w:tc>
          <w:tcPr>
            <w:tcW w:w="584" w:type="dxa"/>
            <w:tcBorders>
              <w:left w:val="single" w:sz="6" w:space="0" w:color="000000"/>
              <w:bottom w:val="single" w:sz="6" w:space="0" w:color="000000"/>
              <w:right w:val="single" w:sz="6" w:space="0" w:color="000000"/>
            </w:tcBorders>
          </w:tcPr>
          <w:p w:rsidR="00895AC9" w:rsidRPr="00F45225" w14:paraId="523FEDEF" w14:textId="77777777">
            <w:pPr>
              <w:pStyle w:val="TableParagraph"/>
              <w:rPr>
                <w:rFonts w:ascii="Times New Roman"/>
                <w:sz w:val="16"/>
              </w:rPr>
            </w:pPr>
          </w:p>
        </w:tc>
        <w:tc>
          <w:tcPr>
            <w:tcW w:w="651" w:type="dxa"/>
            <w:tcBorders>
              <w:left w:val="single" w:sz="6" w:space="0" w:color="000000"/>
              <w:bottom w:val="single" w:sz="6" w:space="0" w:color="000000"/>
              <w:right w:val="single" w:sz="6" w:space="0" w:color="000000"/>
            </w:tcBorders>
          </w:tcPr>
          <w:p w:rsidR="00895AC9" w:rsidRPr="00F45225" w14:paraId="7997CB87" w14:textId="77777777">
            <w:pPr>
              <w:pStyle w:val="TableParagraph"/>
              <w:rPr>
                <w:rFonts w:ascii="Times New Roman"/>
                <w:sz w:val="16"/>
              </w:rPr>
            </w:pPr>
          </w:p>
        </w:tc>
        <w:tc>
          <w:tcPr>
            <w:tcW w:w="662" w:type="dxa"/>
            <w:tcBorders>
              <w:left w:val="single" w:sz="6" w:space="0" w:color="000000"/>
              <w:bottom w:val="single" w:sz="6" w:space="0" w:color="000000"/>
            </w:tcBorders>
          </w:tcPr>
          <w:p w:rsidR="00895AC9" w:rsidRPr="00F45225" w14:paraId="4F67F4DA" w14:textId="77777777">
            <w:pPr>
              <w:pStyle w:val="TableParagraph"/>
              <w:rPr>
                <w:rFonts w:ascii="Times New Roman"/>
                <w:sz w:val="16"/>
              </w:rPr>
            </w:pPr>
          </w:p>
        </w:tc>
        <w:tc>
          <w:tcPr>
            <w:tcW w:w="1802" w:type="dxa"/>
            <w:tcBorders>
              <w:top w:val="single" w:sz="18" w:space="0" w:color="000000"/>
              <w:right w:val="single" w:sz="6" w:space="0" w:color="D3D0C7"/>
            </w:tcBorders>
          </w:tcPr>
          <w:p w:rsidR="00895AC9" w:rsidRPr="00F45225" w14:paraId="62291DF1" w14:textId="77777777">
            <w:pPr>
              <w:pStyle w:val="TableParagraph"/>
              <w:spacing w:before="28" w:line="196" w:lineRule="exact"/>
              <w:ind w:left="295"/>
              <w:jc w:val="center"/>
              <w:rPr>
                <w:sz w:val="17"/>
              </w:rPr>
            </w:pPr>
            <w:r w:rsidRPr="00F45225">
              <w:rPr>
                <w:w w:val="99"/>
                <w:sz w:val="17"/>
              </w:rPr>
              <w:t>1</w:t>
            </w:r>
          </w:p>
        </w:tc>
        <w:tc>
          <w:tcPr>
            <w:tcW w:w="258" w:type="dxa"/>
            <w:tcBorders>
              <w:top w:val="single" w:sz="18" w:space="0" w:color="000000"/>
              <w:left w:val="single" w:sz="6" w:space="0" w:color="D3D0C7"/>
              <w:bottom w:val="single" w:sz="24" w:space="0" w:color="D3D0C7"/>
              <w:right w:val="single" w:sz="18" w:space="0" w:color="808080"/>
            </w:tcBorders>
          </w:tcPr>
          <w:p w:rsidR="00895AC9" w:rsidRPr="00F45225" w14:paraId="5E6EA314" w14:textId="77777777">
            <w:pPr>
              <w:pStyle w:val="TableParagraph"/>
              <w:rPr>
                <w:rFonts w:ascii="Times New Roman"/>
                <w:sz w:val="16"/>
              </w:rPr>
            </w:pPr>
          </w:p>
        </w:tc>
        <w:tc>
          <w:tcPr>
            <w:tcW w:w="331" w:type="dxa"/>
            <w:tcBorders>
              <w:left w:val="single" w:sz="18" w:space="0" w:color="808080"/>
              <w:bottom w:val="single" w:sz="6" w:space="0" w:color="000000"/>
              <w:right w:val="single" w:sz="6" w:space="0" w:color="000000"/>
            </w:tcBorders>
          </w:tcPr>
          <w:p w:rsidR="00895AC9" w:rsidRPr="00F45225" w14:paraId="5573321F" w14:textId="77777777">
            <w:pPr>
              <w:pStyle w:val="TableParagraph"/>
              <w:spacing w:before="17" w:line="207" w:lineRule="exact"/>
              <w:ind w:left="57"/>
              <w:rPr>
                <w:rFonts w:ascii="Wingdings" w:hAnsi="Wingdings"/>
                <w:sz w:val="23"/>
              </w:rPr>
            </w:pPr>
            <w:r w:rsidRPr="00F45225">
              <w:rPr>
                <w:rFonts w:ascii="Wingdings" w:hAnsi="Wingdings"/>
                <w:w w:val="102"/>
                <w:sz w:val="23"/>
              </w:rPr>
              <w:sym w:font="Wingdings" w:char="F071"/>
            </w:r>
          </w:p>
        </w:tc>
        <w:tc>
          <w:tcPr>
            <w:tcW w:w="325" w:type="dxa"/>
            <w:tcBorders>
              <w:left w:val="single" w:sz="6" w:space="0" w:color="000000"/>
              <w:bottom w:val="single" w:sz="6" w:space="0" w:color="000000"/>
              <w:right w:val="single" w:sz="6" w:space="0" w:color="000000"/>
            </w:tcBorders>
          </w:tcPr>
          <w:p w:rsidR="00895AC9" w:rsidRPr="00F45225" w14:paraId="3F56B2C4" w14:textId="77777777">
            <w:pPr>
              <w:pStyle w:val="TableParagraph"/>
              <w:spacing w:before="17"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left w:val="single" w:sz="6" w:space="0" w:color="000000"/>
              <w:bottom w:val="single" w:sz="6" w:space="0" w:color="000000"/>
              <w:right w:val="single" w:sz="6" w:space="0" w:color="000000"/>
            </w:tcBorders>
          </w:tcPr>
          <w:p w:rsidR="00895AC9" w:rsidRPr="00F45225" w14:paraId="7C14EB6E" w14:textId="77777777">
            <w:pPr>
              <w:pStyle w:val="TableParagraph"/>
              <w:rPr>
                <w:rFonts w:ascii="Times New Roman"/>
                <w:sz w:val="16"/>
              </w:rPr>
            </w:pPr>
          </w:p>
        </w:tc>
        <w:tc>
          <w:tcPr>
            <w:tcW w:w="915" w:type="dxa"/>
            <w:tcBorders>
              <w:left w:val="single" w:sz="6" w:space="0" w:color="000000"/>
              <w:bottom w:val="single" w:sz="6" w:space="0" w:color="000000"/>
            </w:tcBorders>
          </w:tcPr>
          <w:p w:rsidR="00895AC9" w:rsidRPr="00F45225" w14:paraId="4998E02F" w14:textId="77777777">
            <w:pPr>
              <w:pStyle w:val="TableParagraph"/>
              <w:rPr>
                <w:rFonts w:ascii="Times New Roman"/>
                <w:sz w:val="16"/>
              </w:rPr>
            </w:pPr>
          </w:p>
        </w:tc>
      </w:tr>
      <w:tr w14:paraId="67C1B172" w14:textId="77777777">
        <w:tblPrEx>
          <w:tblW w:w="0" w:type="auto"/>
          <w:tblInd w:w="1080" w:type="dxa"/>
          <w:tblLayout w:type="fixed"/>
          <w:tblCellMar>
            <w:left w:w="0" w:type="dxa"/>
            <w:right w:w="0" w:type="dxa"/>
          </w:tblCellMar>
          <w:tblLook w:val="01E0"/>
        </w:tblPrEx>
        <w:trPr>
          <w:trHeight w:val="231"/>
        </w:trPr>
        <w:tc>
          <w:tcPr>
            <w:tcW w:w="657" w:type="dxa"/>
            <w:tcBorders>
              <w:top w:val="single" w:sz="6" w:space="0" w:color="000000"/>
              <w:bottom w:val="single" w:sz="6" w:space="0" w:color="000000"/>
              <w:right w:val="single" w:sz="6" w:space="0" w:color="000000"/>
            </w:tcBorders>
          </w:tcPr>
          <w:p w:rsidR="00895AC9" w:rsidRPr="00F45225" w14:paraId="2B701945"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068624CA"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633E201D"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6162E45B"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29DF5F83"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795FE001"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6E218823"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177097A2"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5575F180"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28BE9890"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32EF96B8" w14:textId="77777777">
            <w:pPr>
              <w:pStyle w:val="TableParagraph"/>
              <w:rPr>
                <w:rFonts w:ascii="Times New Roman"/>
                <w:sz w:val="16"/>
              </w:rPr>
            </w:pPr>
          </w:p>
        </w:tc>
        <w:tc>
          <w:tcPr>
            <w:tcW w:w="1802" w:type="dxa"/>
            <w:tcBorders>
              <w:right w:val="single" w:sz="6" w:space="0" w:color="D3D0C7"/>
            </w:tcBorders>
          </w:tcPr>
          <w:p w:rsidR="00895AC9" w:rsidRPr="00F45225" w14:paraId="2C75D27C" w14:textId="77777777">
            <w:pPr>
              <w:pStyle w:val="TableParagraph"/>
              <w:rPr>
                <w:rFonts w:ascii="Times New Roman"/>
                <w:sz w:val="16"/>
              </w:rPr>
            </w:pPr>
          </w:p>
        </w:tc>
        <w:tc>
          <w:tcPr>
            <w:tcW w:w="258" w:type="dxa"/>
            <w:tcBorders>
              <w:top w:val="single" w:sz="24" w:space="0" w:color="D3D0C7"/>
              <w:left w:val="single" w:sz="6" w:space="0" w:color="D3D0C7"/>
              <w:bottom w:val="single" w:sz="24" w:space="0" w:color="D3D0C7"/>
              <w:right w:val="single" w:sz="18" w:space="0" w:color="808080"/>
            </w:tcBorders>
          </w:tcPr>
          <w:p w:rsidR="00895AC9" w:rsidRPr="00F45225" w14:paraId="3F189705"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2D666898" w14:textId="77777777">
            <w:pPr>
              <w:pStyle w:val="TableParagraph"/>
              <w:spacing w:before="4" w:line="207"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4CC75786" w14:textId="77777777">
            <w:pPr>
              <w:pStyle w:val="TableParagraph"/>
              <w:spacing w:before="4"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16759463"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37CA523D" w14:textId="77777777">
            <w:pPr>
              <w:pStyle w:val="TableParagraph"/>
              <w:rPr>
                <w:rFonts w:ascii="Times New Roman"/>
                <w:sz w:val="16"/>
              </w:rPr>
            </w:pPr>
          </w:p>
        </w:tc>
      </w:tr>
      <w:tr w14:paraId="1DA8B042" w14:textId="77777777">
        <w:tblPrEx>
          <w:tblW w:w="0" w:type="auto"/>
          <w:tblInd w:w="1080" w:type="dxa"/>
          <w:tblLayout w:type="fixed"/>
          <w:tblCellMar>
            <w:left w:w="0" w:type="dxa"/>
            <w:right w:w="0" w:type="dxa"/>
          </w:tblCellMar>
          <w:tblLook w:val="01E0"/>
        </w:tblPrEx>
        <w:trPr>
          <w:trHeight w:val="231"/>
        </w:trPr>
        <w:tc>
          <w:tcPr>
            <w:tcW w:w="657" w:type="dxa"/>
            <w:tcBorders>
              <w:top w:val="single" w:sz="6" w:space="0" w:color="000000"/>
              <w:bottom w:val="single" w:sz="6" w:space="0" w:color="000000"/>
              <w:right w:val="single" w:sz="6" w:space="0" w:color="000000"/>
            </w:tcBorders>
          </w:tcPr>
          <w:p w:rsidR="00895AC9" w:rsidRPr="00F45225" w14:paraId="0CC1409A"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6CD813C8"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387BD691"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01E35CB6"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0A68520A"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5F200BA5"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6B6BAABF"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1C824EEF"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4E1AEFE1"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7A716865"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6BBEECD7" w14:textId="77777777">
            <w:pPr>
              <w:pStyle w:val="TableParagraph"/>
              <w:rPr>
                <w:rFonts w:ascii="Times New Roman"/>
                <w:sz w:val="16"/>
              </w:rPr>
            </w:pPr>
          </w:p>
        </w:tc>
        <w:tc>
          <w:tcPr>
            <w:tcW w:w="1802" w:type="dxa"/>
            <w:tcBorders>
              <w:right w:val="single" w:sz="6" w:space="0" w:color="D3D0C7"/>
            </w:tcBorders>
          </w:tcPr>
          <w:p w:rsidR="00895AC9" w:rsidRPr="00F45225" w14:paraId="1690E194" w14:textId="77777777">
            <w:pPr>
              <w:pStyle w:val="TableParagraph"/>
              <w:rPr>
                <w:rFonts w:ascii="Times New Roman"/>
                <w:sz w:val="16"/>
              </w:rPr>
            </w:pPr>
          </w:p>
        </w:tc>
        <w:tc>
          <w:tcPr>
            <w:tcW w:w="258" w:type="dxa"/>
            <w:tcBorders>
              <w:top w:val="single" w:sz="24" w:space="0" w:color="D3D0C7"/>
              <w:left w:val="single" w:sz="6" w:space="0" w:color="D3D0C7"/>
              <w:bottom w:val="single" w:sz="24" w:space="0" w:color="D3D0C7"/>
              <w:right w:val="single" w:sz="18" w:space="0" w:color="808080"/>
            </w:tcBorders>
          </w:tcPr>
          <w:p w:rsidR="00895AC9" w:rsidRPr="00F45225" w14:paraId="4F2AACC7"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3333291B" w14:textId="77777777">
            <w:pPr>
              <w:pStyle w:val="TableParagraph"/>
              <w:spacing w:before="4" w:line="207"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4CBCD057" w14:textId="77777777">
            <w:pPr>
              <w:pStyle w:val="TableParagraph"/>
              <w:spacing w:before="4"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02918A27"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246DA6E7" w14:textId="77777777">
            <w:pPr>
              <w:pStyle w:val="TableParagraph"/>
              <w:rPr>
                <w:rFonts w:ascii="Times New Roman"/>
                <w:sz w:val="16"/>
              </w:rPr>
            </w:pPr>
          </w:p>
        </w:tc>
      </w:tr>
      <w:tr w14:paraId="6655665F" w14:textId="77777777">
        <w:tblPrEx>
          <w:tblW w:w="0" w:type="auto"/>
          <w:tblInd w:w="1080" w:type="dxa"/>
          <w:tblLayout w:type="fixed"/>
          <w:tblCellMar>
            <w:left w:w="0" w:type="dxa"/>
            <w:right w:w="0" w:type="dxa"/>
          </w:tblCellMar>
          <w:tblLook w:val="01E0"/>
        </w:tblPrEx>
        <w:trPr>
          <w:trHeight w:val="231"/>
        </w:trPr>
        <w:tc>
          <w:tcPr>
            <w:tcW w:w="657" w:type="dxa"/>
            <w:tcBorders>
              <w:top w:val="single" w:sz="6" w:space="0" w:color="000000"/>
              <w:bottom w:val="single" w:sz="6" w:space="0" w:color="000000"/>
              <w:right w:val="single" w:sz="6" w:space="0" w:color="000000"/>
            </w:tcBorders>
          </w:tcPr>
          <w:p w:rsidR="00895AC9" w:rsidRPr="00F45225" w14:paraId="6B7E9144"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7197CDDE"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67C1BAB4"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0E246B61"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26380F81"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4FB7823B"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4E0BFE61"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3D2AAD20"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29406EF5"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27ED67AD"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59AF13F0" w14:textId="77777777">
            <w:pPr>
              <w:pStyle w:val="TableParagraph"/>
              <w:rPr>
                <w:rFonts w:ascii="Times New Roman"/>
                <w:sz w:val="16"/>
              </w:rPr>
            </w:pPr>
          </w:p>
        </w:tc>
        <w:tc>
          <w:tcPr>
            <w:tcW w:w="1802" w:type="dxa"/>
            <w:tcBorders>
              <w:right w:val="single" w:sz="6" w:space="0" w:color="D3D0C7"/>
            </w:tcBorders>
          </w:tcPr>
          <w:p w:rsidR="00895AC9" w:rsidRPr="00F45225" w14:paraId="2C9CD1F4" w14:textId="77777777">
            <w:pPr>
              <w:pStyle w:val="TableParagraph"/>
              <w:rPr>
                <w:rFonts w:ascii="Times New Roman"/>
                <w:sz w:val="16"/>
              </w:rPr>
            </w:pPr>
          </w:p>
        </w:tc>
        <w:tc>
          <w:tcPr>
            <w:tcW w:w="258" w:type="dxa"/>
            <w:tcBorders>
              <w:top w:val="single" w:sz="24" w:space="0" w:color="D3D0C7"/>
              <w:left w:val="single" w:sz="6" w:space="0" w:color="D3D0C7"/>
              <w:bottom w:val="single" w:sz="24" w:space="0" w:color="D3D0C7"/>
              <w:right w:val="single" w:sz="18" w:space="0" w:color="808080"/>
            </w:tcBorders>
          </w:tcPr>
          <w:p w:rsidR="00895AC9" w:rsidRPr="00F45225" w14:paraId="172F4979"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0C22538B" w14:textId="77777777">
            <w:pPr>
              <w:pStyle w:val="TableParagraph"/>
              <w:spacing w:before="4" w:line="207"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1BEBB1E6" w14:textId="77777777">
            <w:pPr>
              <w:pStyle w:val="TableParagraph"/>
              <w:spacing w:before="4"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3C147316"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778FE51C" w14:textId="77777777">
            <w:pPr>
              <w:pStyle w:val="TableParagraph"/>
              <w:rPr>
                <w:rFonts w:ascii="Times New Roman"/>
                <w:sz w:val="16"/>
              </w:rPr>
            </w:pPr>
          </w:p>
        </w:tc>
      </w:tr>
      <w:tr w14:paraId="23D54DD0" w14:textId="77777777">
        <w:tblPrEx>
          <w:tblW w:w="0" w:type="auto"/>
          <w:tblInd w:w="1080" w:type="dxa"/>
          <w:tblLayout w:type="fixed"/>
          <w:tblCellMar>
            <w:left w:w="0" w:type="dxa"/>
            <w:right w:w="0" w:type="dxa"/>
          </w:tblCellMar>
          <w:tblLook w:val="01E0"/>
        </w:tblPrEx>
        <w:trPr>
          <w:trHeight w:val="231"/>
        </w:trPr>
        <w:tc>
          <w:tcPr>
            <w:tcW w:w="657" w:type="dxa"/>
            <w:tcBorders>
              <w:top w:val="single" w:sz="6" w:space="0" w:color="000000"/>
              <w:bottom w:val="single" w:sz="6" w:space="0" w:color="000000"/>
              <w:right w:val="single" w:sz="6" w:space="0" w:color="000000"/>
            </w:tcBorders>
          </w:tcPr>
          <w:p w:rsidR="00895AC9" w:rsidRPr="00F45225" w14:paraId="75452672"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78E0DEBE"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65CE1EA0"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2F79C6DA"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6DCE7428"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244B1001"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6EB1B85F"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32FB15B0"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657BE078"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5C5F4C22"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4EF8ADCF" w14:textId="77777777">
            <w:pPr>
              <w:pStyle w:val="TableParagraph"/>
              <w:rPr>
                <w:rFonts w:ascii="Times New Roman"/>
                <w:sz w:val="16"/>
              </w:rPr>
            </w:pPr>
          </w:p>
        </w:tc>
        <w:tc>
          <w:tcPr>
            <w:tcW w:w="1802" w:type="dxa"/>
            <w:tcBorders>
              <w:right w:val="single" w:sz="6" w:space="0" w:color="D3D0C7"/>
            </w:tcBorders>
          </w:tcPr>
          <w:p w:rsidR="00895AC9" w:rsidRPr="00F45225" w14:paraId="3530C8E6" w14:textId="77777777">
            <w:pPr>
              <w:pStyle w:val="TableParagraph"/>
              <w:rPr>
                <w:rFonts w:ascii="Times New Roman"/>
                <w:sz w:val="16"/>
              </w:rPr>
            </w:pPr>
          </w:p>
        </w:tc>
        <w:tc>
          <w:tcPr>
            <w:tcW w:w="258" w:type="dxa"/>
            <w:tcBorders>
              <w:top w:val="single" w:sz="24" w:space="0" w:color="D3D0C7"/>
              <w:left w:val="single" w:sz="6" w:space="0" w:color="D3D0C7"/>
              <w:bottom w:val="single" w:sz="24" w:space="0" w:color="D3D0C7"/>
              <w:right w:val="single" w:sz="18" w:space="0" w:color="808080"/>
            </w:tcBorders>
          </w:tcPr>
          <w:p w:rsidR="00895AC9" w:rsidRPr="00F45225" w14:paraId="2B97EC35"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7E4D801F" w14:textId="77777777">
            <w:pPr>
              <w:pStyle w:val="TableParagraph"/>
              <w:spacing w:before="4" w:line="207"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7E39216A" w14:textId="77777777">
            <w:pPr>
              <w:pStyle w:val="TableParagraph"/>
              <w:spacing w:before="4"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70C3DEF5"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254D5C29" w14:textId="77777777">
            <w:pPr>
              <w:pStyle w:val="TableParagraph"/>
              <w:rPr>
                <w:rFonts w:ascii="Times New Roman"/>
                <w:sz w:val="16"/>
              </w:rPr>
            </w:pPr>
          </w:p>
        </w:tc>
      </w:tr>
      <w:tr w14:paraId="66B16DC9" w14:textId="77777777">
        <w:tblPrEx>
          <w:tblW w:w="0" w:type="auto"/>
          <w:tblInd w:w="1080" w:type="dxa"/>
          <w:tblLayout w:type="fixed"/>
          <w:tblCellMar>
            <w:left w:w="0" w:type="dxa"/>
            <w:right w:w="0" w:type="dxa"/>
          </w:tblCellMar>
          <w:tblLook w:val="01E0"/>
        </w:tblPrEx>
        <w:trPr>
          <w:trHeight w:val="231"/>
        </w:trPr>
        <w:tc>
          <w:tcPr>
            <w:tcW w:w="657" w:type="dxa"/>
            <w:tcBorders>
              <w:top w:val="single" w:sz="6" w:space="0" w:color="000000"/>
              <w:bottom w:val="single" w:sz="6" w:space="0" w:color="000000"/>
              <w:right w:val="single" w:sz="6" w:space="0" w:color="000000"/>
            </w:tcBorders>
          </w:tcPr>
          <w:p w:rsidR="00895AC9" w:rsidRPr="00F45225" w14:paraId="4916F1E3"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104A7CB1"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149E4302"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167D59C1"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61E8F32A"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40C578FC"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72BF3682"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2C9B06B3"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525CC30A"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4BB33172"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347CC1F3" w14:textId="77777777">
            <w:pPr>
              <w:pStyle w:val="TableParagraph"/>
              <w:rPr>
                <w:rFonts w:ascii="Times New Roman"/>
                <w:sz w:val="16"/>
              </w:rPr>
            </w:pPr>
          </w:p>
        </w:tc>
        <w:tc>
          <w:tcPr>
            <w:tcW w:w="1802" w:type="dxa"/>
            <w:tcBorders>
              <w:right w:val="single" w:sz="6" w:space="0" w:color="D3D0C7"/>
            </w:tcBorders>
          </w:tcPr>
          <w:p w:rsidR="00895AC9" w:rsidRPr="00F45225" w14:paraId="31295175" w14:textId="77777777">
            <w:pPr>
              <w:pStyle w:val="TableParagraph"/>
              <w:rPr>
                <w:rFonts w:ascii="Times New Roman"/>
                <w:sz w:val="16"/>
              </w:rPr>
            </w:pPr>
          </w:p>
        </w:tc>
        <w:tc>
          <w:tcPr>
            <w:tcW w:w="258" w:type="dxa"/>
            <w:tcBorders>
              <w:top w:val="single" w:sz="24" w:space="0" w:color="D3D0C7"/>
              <w:left w:val="single" w:sz="6" w:space="0" w:color="D3D0C7"/>
              <w:bottom w:val="single" w:sz="24" w:space="0" w:color="D3D0C7"/>
              <w:right w:val="single" w:sz="18" w:space="0" w:color="808080"/>
            </w:tcBorders>
          </w:tcPr>
          <w:p w:rsidR="00895AC9" w:rsidRPr="00F45225" w14:paraId="1926C89A"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7FEA8047" w14:textId="77777777">
            <w:pPr>
              <w:pStyle w:val="TableParagraph"/>
              <w:spacing w:before="4" w:line="207"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624816CE" w14:textId="77777777">
            <w:pPr>
              <w:pStyle w:val="TableParagraph"/>
              <w:spacing w:before="4"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029FD626"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48E72634" w14:textId="77777777">
            <w:pPr>
              <w:pStyle w:val="TableParagraph"/>
              <w:rPr>
                <w:rFonts w:ascii="Times New Roman"/>
                <w:sz w:val="16"/>
              </w:rPr>
            </w:pPr>
          </w:p>
        </w:tc>
      </w:tr>
      <w:tr w14:paraId="6524786C" w14:textId="77777777">
        <w:tblPrEx>
          <w:tblW w:w="0" w:type="auto"/>
          <w:tblInd w:w="1080" w:type="dxa"/>
          <w:tblLayout w:type="fixed"/>
          <w:tblCellMar>
            <w:left w:w="0" w:type="dxa"/>
            <w:right w:w="0" w:type="dxa"/>
          </w:tblCellMar>
          <w:tblLook w:val="01E0"/>
        </w:tblPrEx>
        <w:trPr>
          <w:trHeight w:val="231"/>
        </w:trPr>
        <w:tc>
          <w:tcPr>
            <w:tcW w:w="657" w:type="dxa"/>
            <w:tcBorders>
              <w:top w:val="single" w:sz="6" w:space="0" w:color="000000"/>
              <w:bottom w:val="single" w:sz="6" w:space="0" w:color="000000"/>
              <w:right w:val="single" w:sz="6" w:space="0" w:color="000000"/>
            </w:tcBorders>
          </w:tcPr>
          <w:p w:rsidR="00895AC9" w:rsidRPr="00F45225" w14:paraId="3FCDA125"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4EABDC36"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322BE04E"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5848DE43"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7E838694"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16CEDE98"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193E2664"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00539483"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21751253"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234CBE7E"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52349C72" w14:textId="77777777">
            <w:pPr>
              <w:pStyle w:val="TableParagraph"/>
              <w:rPr>
                <w:rFonts w:ascii="Times New Roman"/>
                <w:sz w:val="16"/>
              </w:rPr>
            </w:pPr>
          </w:p>
        </w:tc>
        <w:tc>
          <w:tcPr>
            <w:tcW w:w="1802" w:type="dxa"/>
            <w:tcBorders>
              <w:right w:val="single" w:sz="6" w:space="0" w:color="D3D0C7"/>
            </w:tcBorders>
          </w:tcPr>
          <w:p w:rsidR="00895AC9" w:rsidRPr="00F45225" w14:paraId="4762B5DA" w14:textId="77777777">
            <w:pPr>
              <w:pStyle w:val="TableParagraph"/>
              <w:rPr>
                <w:rFonts w:ascii="Times New Roman"/>
                <w:sz w:val="16"/>
              </w:rPr>
            </w:pPr>
          </w:p>
        </w:tc>
        <w:tc>
          <w:tcPr>
            <w:tcW w:w="258" w:type="dxa"/>
            <w:tcBorders>
              <w:top w:val="single" w:sz="24" w:space="0" w:color="D3D0C7"/>
              <w:left w:val="single" w:sz="6" w:space="0" w:color="D3D0C7"/>
              <w:bottom w:val="single" w:sz="24" w:space="0" w:color="D3D0C7"/>
              <w:right w:val="single" w:sz="18" w:space="0" w:color="808080"/>
            </w:tcBorders>
          </w:tcPr>
          <w:p w:rsidR="00895AC9" w:rsidRPr="00F45225" w14:paraId="30E75060"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35034718" w14:textId="77777777">
            <w:pPr>
              <w:pStyle w:val="TableParagraph"/>
              <w:spacing w:before="4" w:line="207"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59CB43DA" w14:textId="77777777">
            <w:pPr>
              <w:pStyle w:val="TableParagraph"/>
              <w:spacing w:before="4"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65F6DDC1"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4AA633F7" w14:textId="77777777">
            <w:pPr>
              <w:pStyle w:val="TableParagraph"/>
              <w:rPr>
                <w:rFonts w:ascii="Times New Roman"/>
                <w:sz w:val="16"/>
              </w:rPr>
            </w:pPr>
          </w:p>
        </w:tc>
      </w:tr>
      <w:tr w14:paraId="539D9243" w14:textId="77777777">
        <w:tblPrEx>
          <w:tblW w:w="0" w:type="auto"/>
          <w:tblInd w:w="1080" w:type="dxa"/>
          <w:tblLayout w:type="fixed"/>
          <w:tblCellMar>
            <w:left w:w="0" w:type="dxa"/>
            <w:right w:w="0" w:type="dxa"/>
          </w:tblCellMar>
          <w:tblLook w:val="01E0"/>
        </w:tblPrEx>
        <w:trPr>
          <w:trHeight w:val="231"/>
        </w:trPr>
        <w:tc>
          <w:tcPr>
            <w:tcW w:w="657" w:type="dxa"/>
            <w:tcBorders>
              <w:top w:val="single" w:sz="6" w:space="0" w:color="000000"/>
              <w:bottom w:val="single" w:sz="6" w:space="0" w:color="000000"/>
              <w:right w:val="single" w:sz="6" w:space="0" w:color="000000"/>
            </w:tcBorders>
          </w:tcPr>
          <w:p w:rsidR="00895AC9" w:rsidRPr="00F45225" w14:paraId="432CC471"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2778EA89"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64CA482F"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3F4018AD"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18FF8A61"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1E6C6370"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3F2F7C01"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1BB514AC"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0CE6C9F4"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0CDE435A"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45CA7F87" w14:textId="77777777">
            <w:pPr>
              <w:pStyle w:val="TableParagraph"/>
              <w:rPr>
                <w:rFonts w:ascii="Times New Roman"/>
                <w:sz w:val="16"/>
              </w:rPr>
            </w:pPr>
          </w:p>
        </w:tc>
        <w:tc>
          <w:tcPr>
            <w:tcW w:w="1802" w:type="dxa"/>
            <w:tcBorders>
              <w:right w:val="single" w:sz="6" w:space="0" w:color="D3D0C7"/>
            </w:tcBorders>
          </w:tcPr>
          <w:p w:rsidR="00895AC9" w:rsidRPr="00F45225" w14:paraId="048B41DA" w14:textId="77777777">
            <w:pPr>
              <w:pStyle w:val="TableParagraph"/>
              <w:rPr>
                <w:rFonts w:ascii="Times New Roman"/>
                <w:sz w:val="16"/>
              </w:rPr>
            </w:pPr>
          </w:p>
        </w:tc>
        <w:tc>
          <w:tcPr>
            <w:tcW w:w="258" w:type="dxa"/>
            <w:tcBorders>
              <w:top w:val="single" w:sz="24" w:space="0" w:color="D3D0C7"/>
              <w:left w:val="single" w:sz="6" w:space="0" w:color="D3D0C7"/>
              <w:bottom w:val="single" w:sz="24" w:space="0" w:color="D3D0C7"/>
              <w:right w:val="single" w:sz="18" w:space="0" w:color="808080"/>
            </w:tcBorders>
          </w:tcPr>
          <w:p w:rsidR="00895AC9" w:rsidRPr="00F45225" w14:paraId="6D69F992"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15984AC8" w14:textId="77777777">
            <w:pPr>
              <w:pStyle w:val="TableParagraph"/>
              <w:spacing w:before="4" w:line="207"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0E798E23" w14:textId="77777777">
            <w:pPr>
              <w:pStyle w:val="TableParagraph"/>
              <w:spacing w:before="4"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684E8005"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26923F92" w14:textId="77777777">
            <w:pPr>
              <w:pStyle w:val="TableParagraph"/>
              <w:rPr>
                <w:rFonts w:ascii="Times New Roman"/>
                <w:sz w:val="16"/>
              </w:rPr>
            </w:pPr>
          </w:p>
        </w:tc>
      </w:tr>
      <w:tr w14:paraId="75205FCD" w14:textId="77777777">
        <w:tblPrEx>
          <w:tblW w:w="0" w:type="auto"/>
          <w:tblInd w:w="1080" w:type="dxa"/>
          <w:tblLayout w:type="fixed"/>
          <w:tblCellMar>
            <w:left w:w="0" w:type="dxa"/>
            <w:right w:w="0" w:type="dxa"/>
          </w:tblCellMar>
          <w:tblLook w:val="01E0"/>
        </w:tblPrEx>
        <w:trPr>
          <w:trHeight w:val="238"/>
        </w:trPr>
        <w:tc>
          <w:tcPr>
            <w:tcW w:w="657" w:type="dxa"/>
            <w:tcBorders>
              <w:top w:val="single" w:sz="6" w:space="0" w:color="000000"/>
              <w:bottom w:val="single" w:sz="6" w:space="0" w:color="000000"/>
              <w:right w:val="single" w:sz="6" w:space="0" w:color="000000"/>
            </w:tcBorders>
          </w:tcPr>
          <w:p w:rsidR="00895AC9" w:rsidRPr="00F45225" w14:paraId="5F010674"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4561827B"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48D78991"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0FC55433"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203BD7CF"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32D2EB47"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6098DCC8"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635AC443"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2C2835DA"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1DA6BB2C"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20674BB2" w14:textId="77777777">
            <w:pPr>
              <w:pStyle w:val="TableParagraph"/>
              <w:rPr>
                <w:rFonts w:ascii="Times New Roman"/>
                <w:sz w:val="16"/>
              </w:rPr>
            </w:pPr>
          </w:p>
        </w:tc>
        <w:tc>
          <w:tcPr>
            <w:tcW w:w="1802" w:type="dxa"/>
            <w:tcBorders>
              <w:right w:val="single" w:sz="6" w:space="0" w:color="D3D0C7"/>
            </w:tcBorders>
          </w:tcPr>
          <w:p w:rsidR="00895AC9" w:rsidRPr="00F45225" w14:paraId="35CFB4CC" w14:textId="77777777">
            <w:pPr>
              <w:pStyle w:val="TableParagraph"/>
              <w:rPr>
                <w:rFonts w:ascii="Times New Roman"/>
                <w:sz w:val="16"/>
              </w:rPr>
            </w:pPr>
          </w:p>
        </w:tc>
        <w:tc>
          <w:tcPr>
            <w:tcW w:w="258" w:type="dxa"/>
            <w:tcBorders>
              <w:top w:val="single" w:sz="24" w:space="0" w:color="D3D0C7"/>
              <w:left w:val="single" w:sz="6" w:space="0" w:color="D3D0C7"/>
              <w:bottom w:val="single" w:sz="18" w:space="0" w:color="000000"/>
              <w:right w:val="single" w:sz="18" w:space="0" w:color="808080"/>
            </w:tcBorders>
          </w:tcPr>
          <w:p w:rsidR="00895AC9" w:rsidRPr="00F45225" w14:paraId="7C57B45F"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4BAF9E8A" w14:textId="77777777">
            <w:pPr>
              <w:pStyle w:val="TableParagraph"/>
              <w:spacing w:before="4" w:line="215"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2B62020E" w14:textId="77777777">
            <w:pPr>
              <w:pStyle w:val="TableParagraph"/>
              <w:spacing w:before="4" w:line="215"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69F59878"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0DE71514" w14:textId="77777777">
            <w:pPr>
              <w:pStyle w:val="TableParagraph"/>
              <w:rPr>
                <w:rFonts w:ascii="Times New Roman"/>
                <w:sz w:val="16"/>
              </w:rPr>
            </w:pPr>
          </w:p>
        </w:tc>
      </w:tr>
      <w:tr w14:paraId="607AB892" w14:textId="77777777">
        <w:tblPrEx>
          <w:tblW w:w="0" w:type="auto"/>
          <w:tblInd w:w="1080" w:type="dxa"/>
          <w:tblLayout w:type="fixed"/>
          <w:tblCellMar>
            <w:left w:w="0" w:type="dxa"/>
            <w:right w:w="0" w:type="dxa"/>
          </w:tblCellMar>
          <w:tblLook w:val="01E0"/>
        </w:tblPrEx>
        <w:trPr>
          <w:trHeight w:val="240"/>
        </w:trPr>
        <w:tc>
          <w:tcPr>
            <w:tcW w:w="657" w:type="dxa"/>
            <w:tcBorders>
              <w:top w:val="single" w:sz="6" w:space="0" w:color="000000"/>
              <w:right w:val="single" w:sz="6" w:space="0" w:color="000000"/>
            </w:tcBorders>
          </w:tcPr>
          <w:p w:rsidR="00895AC9" w:rsidRPr="00F45225" w14:paraId="76083CDF" w14:textId="77777777">
            <w:pPr>
              <w:pStyle w:val="TableParagraph"/>
              <w:rPr>
                <w:rFonts w:ascii="Times New Roman"/>
                <w:sz w:val="16"/>
              </w:rPr>
            </w:pPr>
          </w:p>
        </w:tc>
        <w:tc>
          <w:tcPr>
            <w:tcW w:w="685" w:type="dxa"/>
            <w:tcBorders>
              <w:top w:val="single" w:sz="6" w:space="0" w:color="000000"/>
              <w:left w:val="single" w:sz="6" w:space="0" w:color="000000"/>
              <w:right w:val="single" w:sz="18" w:space="0" w:color="000000"/>
            </w:tcBorders>
          </w:tcPr>
          <w:p w:rsidR="00895AC9" w:rsidRPr="00F45225" w14:paraId="35142B87"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61D69EE6" w14:textId="77777777">
            <w:pPr>
              <w:pStyle w:val="TableParagraph"/>
              <w:rPr>
                <w:rFonts w:ascii="Times New Roman"/>
                <w:sz w:val="16"/>
              </w:rPr>
            </w:pPr>
          </w:p>
        </w:tc>
        <w:tc>
          <w:tcPr>
            <w:tcW w:w="640" w:type="dxa"/>
            <w:tcBorders>
              <w:top w:val="single" w:sz="6" w:space="0" w:color="000000"/>
              <w:left w:val="single" w:sz="18" w:space="0" w:color="000000"/>
              <w:right w:val="single" w:sz="6" w:space="0" w:color="000000"/>
            </w:tcBorders>
          </w:tcPr>
          <w:p w:rsidR="00895AC9" w:rsidRPr="00F45225" w14:paraId="019ADAFD" w14:textId="77777777">
            <w:pPr>
              <w:pStyle w:val="TableParagraph"/>
              <w:rPr>
                <w:rFonts w:ascii="Times New Roman"/>
                <w:sz w:val="16"/>
              </w:rPr>
            </w:pPr>
          </w:p>
        </w:tc>
        <w:tc>
          <w:tcPr>
            <w:tcW w:w="550" w:type="dxa"/>
            <w:tcBorders>
              <w:top w:val="single" w:sz="6" w:space="0" w:color="000000"/>
              <w:left w:val="single" w:sz="6" w:space="0" w:color="000000"/>
              <w:right w:val="single" w:sz="6" w:space="0" w:color="000000"/>
            </w:tcBorders>
          </w:tcPr>
          <w:p w:rsidR="00895AC9" w:rsidRPr="00F45225" w14:paraId="2CCFD1EF" w14:textId="77777777">
            <w:pPr>
              <w:pStyle w:val="TableParagraph"/>
              <w:rPr>
                <w:rFonts w:ascii="Times New Roman"/>
                <w:sz w:val="16"/>
              </w:rPr>
            </w:pPr>
          </w:p>
        </w:tc>
        <w:tc>
          <w:tcPr>
            <w:tcW w:w="617" w:type="dxa"/>
            <w:tcBorders>
              <w:top w:val="single" w:sz="6" w:space="0" w:color="000000"/>
              <w:left w:val="single" w:sz="6" w:space="0" w:color="000000"/>
              <w:right w:val="single" w:sz="6" w:space="0" w:color="000000"/>
            </w:tcBorders>
          </w:tcPr>
          <w:p w:rsidR="00895AC9" w:rsidRPr="00F45225" w14:paraId="3BB5963E" w14:textId="77777777">
            <w:pPr>
              <w:pStyle w:val="TableParagraph"/>
              <w:rPr>
                <w:rFonts w:ascii="Times New Roman"/>
                <w:sz w:val="16"/>
              </w:rPr>
            </w:pPr>
          </w:p>
        </w:tc>
        <w:tc>
          <w:tcPr>
            <w:tcW w:w="550" w:type="dxa"/>
            <w:tcBorders>
              <w:top w:val="single" w:sz="6" w:space="0" w:color="000000"/>
              <w:left w:val="single" w:sz="6" w:space="0" w:color="000000"/>
              <w:right w:val="single" w:sz="6" w:space="0" w:color="000000"/>
            </w:tcBorders>
          </w:tcPr>
          <w:p w:rsidR="00895AC9" w:rsidRPr="00F45225" w14:paraId="40519463" w14:textId="77777777">
            <w:pPr>
              <w:pStyle w:val="TableParagraph"/>
              <w:rPr>
                <w:rFonts w:ascii="Times New Roman"/>
                <w:sz w:val="16"/>
              </w:rPr>
            </w:pPr>
          </w:p>
        </w:tc>
        <w:tc>
          <w:tcPr>
            <w:tcW w:w="550" w:type="dxa"/>
            <w:tcBorders>
              <w:top w:val="single" w:sz="6" w:space="0" w:color="000000"/>
              <w:left w:val="single" w:sz="6" w:space="0" w:color="000000"/>
              <w:right w:val="single" w:sz="6" w:space="0" w:color="000000"/>
            </w:tcBorders>
          </w:tcPr>
          <w:p w:rsidR="00895AC9" w:rsidRPr="00F45225" w14:paraId="14B6839E" w14:textId="77777777">
            <w:pPr>
              <w:pStyle w:val="TableParagraph"/>
              <w:rPr>
                <w:rFonts w:ascii="Times New Roman"/>
                <w:sz w:val="16"/>
              </w:rPr>
            </w:pPr>
          </w:p>
        </w:tc>
        <w:tc>
          <w:tcPr>
            <w:tcW w:w="584" w:type="dxa"/>
            <w:tcBorders>
              <w:top w:val="single" w:sz="6" w:space="0" w:color="000000"/>
              <w:left w:val="single" w:sz="6" w:space="0" w:color="000000"/>
              <w:right w:val="single" w:sz="6" w:space="0" w:color="000000"/>
            </w:tcBorders>
          </w:tcPr>
          <w:p w:rsidR="00895AC9" w:rsidRPr="00F45225" w14:paraId="38E3FC39" w14:textId="77777777">
            <w:pPr>
              <w:pStyle w:val="TableParagraph"/>
              <w:rPr>
                <w:rFonts w:ascii="Times New Roman"/>
                <w:sz w:val="16"/>
              </w:rPr>
            </w:pPr>
          </w:p>
        </w:tc>
        <w:tc>
          <w:tcPr>
            <w:tcW w:w="651" w:type="dxa"/>
            <w:tcBorders>
              <w:top w:val="single" w:sz="6" w:space="0" w:color="000000"/>
              <w:left w:val="single" w:sz="6" w:space="0" w:color="000000"/>
              <w:right w:val="single" w:sz="6" w:space="0" w:color="000000"/>
            </w:tcBorders>
          </w:tcPr>
          <w:p w:rsidR="00895AC9" w:rsidRPr="00F45225" w14:paraId="1D4FD68C" w14:textId="77777777">
            <w:pPr>
              <w:pStyle w:val="TableParagraph"/>
              <w:rPr>
                <w:rFonts w:ascii="Times New Roman"/>
                <w:sz w:val="16"/>
              </w:rPr>
            </w:pPr>
          </w:p>
        </w:tc>
        <w:tc>
          <w:tcPr>
            <w:tcW w:w="662" w:type="dxa"/>
            <w:tcBorders>
              <w:top w:val="single" w:sz="6" w:space="0" w:color="000000"/>
              <w:left w:val="single" w:sz="6" w:space="0" w:color="000000"/>
            </w:tcBorders>
          </w:tcPr>
          <w:p w:rsidR="00895AC9" w:rsidRPr="00F45225" w14:paraId="1AE68969" w14:textId="77777777">
            <w:pPr>
              <w:pStyle w:val="TableParagraph"/>
              <w:rPr>
                <w:rFonts w:ascii="Times New Roman"/>
                <w:sz w:val="16"/>
              </w:rPr>
            </w:pPr>
          </w:p>
        </w:tc>
        <w:tc>
          <w:tcPr>
            <w:tcW w:w="2060" w:type="dxa"/>
            <w:gridSpan w:val="2"/>
            <w:tcBorders>
              <w:top w:val="single" w:sz="18" w:space="0" w:color="000000"/>
              <w:bottom w:val="single" w:sz="18" w:space="0" w:color="000000"/>
              <w:right w:val="single" w:sz="6" w:space="0" w:color="000000"/>
            </w:tcBorders>
          </w:tcPr>
          <w:p w:rsidR="00895AC9" w:rsidRPr="00F45225" w14:paraId="19323EBD" w14:textId="77777777">
            <w:pPr>
              <w:pStyle w:val="TableParagraph"/>
              <w:rPr>
                <w:rFonts w:ascii="Times New Roman"/>
                <w:sz w:val="16"/>
              </w:rPr>
            </w:pPr>
          </w:p>
        </w:tc>
        <w:tc>
          <w:tcPr>
            <w:tcW w:w="331" w:type="dxa"/>
            <w:tcBorders>
              <w:top w:val="single" w:sz="6" w:space="0" w:color="000000"/>
              <w:left w:val="single" w:sz="6" w:space="0" w:color="000000"/>
              <w:right w:val="single" w:sz="6" w:space="0" w:color="000000"/>
            </w:tcBorders>
          </w:tcPr>
          <w:p w:rsidR="00895AC9" w:rsidRPr="00F45225" w14:paraId="379D97FA" w14:textId="77777777">
            <w:pPr>
              <w:pStyle w:val="TableParagraph"/>
              <w:spacing w:before="11" w:line="209" w:lineRule="exact"/>
              <w:ind w:left="72"/>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right w:val="single" w:sz="6" w:space="0" w:color="000000"/>
            </w:tcBorders>
          </w:tcPr>
          <w:p w:rsidR="00895AC9" w:rsidRPr="00F45225" w14:paraId="33DC17F4" w14:textId="77777777">
            <w:pPr>
              <w:pStyle w:val="TableParagraph"/>
              <w:spacing w:before="11" w:line="209"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right w:val="single" w:sz="6" w:space="0" w:color="000000"/>
            </w:tcBorders>
          </w:tcPr>
          <w:p w:rsidR="00895AC9" w:rsidRPr="00F45225" w14:paraId="1D8FC615" w14:textId="77777777">
            <w:pPr>
              <w:pStyle w:val="TableParagraph"/>
              <w:rPr>
                <w:rFonts w:ascii="Times New Roman"/>
                <w:sz w:val="16"/>
              </w:rPr>
            </w:pPr>
          </w:p>
        </w:tc>
        <w:tc>
          <w:tcPr>
            <w:tcW w:w="915" w:type="dxa"/>
            <w:tcBorders>
              <w:top w:val="single" w:sz="6" w:space="0" w:color="000000"/>
              <w:left w:val="single" w:sz="6" w:space="0" w:color="000000"/>
            </w:tcBorders>
          </w:tcPr>
          <w:p w:rsidR="00895AC9" w:rsidRPr="00F45225" w14:paraId="2FAED052" w14:textId="77777777">
            <w:pPr>
              <w:pStyle w:val="TableParagraph"/>
              <w:rPr>
                <w:rFonts w:ascii="Times New Roman"/>
                <w:sz w:val="16"/>
              </w:rPr>
            </w:pPr>
          </w:p>
        </w:tc>
      </w:tr>
    </w:tbl>
    <w:p w:rsidR="00895AC9" w:rsidRPr="00F45225" w14:paraId="5F07B09F" w14:textId="1BCF0EF9">
      <w:pPr>
        <w:spacing w:before="186"/>
        <w:ind w:left="480"/>
        <w:rPr>
          <w:sz w:val="16"/>
        </w:rPr>
      </w:pPr>
      <w:r w:rsidRPr="00F45225">
        <w:rPr>
          <w:b/>
          <w:sz w:val="16"/>
          <w:vertAlign w:val="superscript"/>
        </w:rPr>
        <w:t>1</w:t>
      </w:r>
      <w:r w:rsidRPr="00F45225">
        <w:rPr>
          <w:b/>
          <w:spacing w:val="-10"/>
          <w:sz w:val="16"/>
        </w:rPr>
        <w:t xml:space="preserve"> </w:t>
      </w:r>
      <w:r w:rsidRPr="00F45225">
        <w:rPr>
          <w:b/>
          <w:sz w:val="16"/>
        </w:rPr>
        <w:t>Packaged</w:t>
      </w:r>
      <w:r w:rsidRPr="00F45225">
        <w:rPr>
          <w:b/>
          <w:spacing w:val="-6"/>
          <w:sz w:val="16"/>
        </w:rPr>
        <w:t xml:space="preserve"> </w:t>
      </w:r>
      <w:r w:rsidRPr="00F45225">
        <w:rPr>
          <w:b/>
          <w:sz w:val="16"/>
        </w:rPr>
        <w:t>Volume</w:t>
      </w:r>
      <w:r w:rsidRPr="00F45225">
        <w:rPr>
          <w:b/>
          <w:spacing w:val="-4"/>
          <w:sz w:val="16"/>
        </w:rPr>
        <w:t xml:space="preserve"> </w:t>
      </w:r>
      <w:r w:rsidRPr="00F45225">
        <w:rPr>
          <w:b/>
          <w:sz w:val="16"/>
        </w:rPr>
        <w:t>(ft</w:t>
      </w:r>
      <w:r w:rsidRPr="00F45225">
        <w:rPr>
          <w:b/>
          <w:spacing w:val="-17"/>
          <w:sz w:val="16"/>
        </w:rPr>
        <w:t xml:space="preserve"> </w:t>
      </w:r>
      <w:r w:rsidRPr="00F45225">
        <w:rPr>
          <w:b/>
          <w:sz w:val="16"/>
          <w:vertAlign w:val="superscript"/>
        </w:rPr>
        <w:t>3</w:t>
      </w:r>
      <w:r w:rsidRPr="00F45225">
        <w:rPr>
          <w:b/>
          <w:sz w:val="16"/>
        </w:rPr>
        <w:t>):</w:t>
      </w:r>
      <w:r w:rsidRPr="00F45225">
        <w:rPr>
          <w:b/>
          <w:spacing w:val="32"/>
          <w:sz w:val="16"/>
        </w:rPr>
        <w:t xml:space="preserve"> </w:t>
      </w:r>
      <w:r w:rsidR="00665366">
        <w:rPr>
          <w:sz w:val="16"/>
        </w:rPr>
        <w:t>Packaged volum</w:t>
      </w:r>
      <w:r w:rsidR="00212C8F">
        <w:rPr>
          <w:sz w:val="16"/>
        </w:rPr>
        <w:t>e corresponds to e</w:t>
      </w:r>
      <w:r w:rsidR="004264E1">
        <w:rPr>
          <w:sz w:val="16"/>
        </w:rPr>
        <w:t>xternal</w:t>
      </w:r>
      <w:r w:rsidRPr="00F45225">
        <w:rPr>
          <w:spacing w:val="-6"/>
          <w:sz w:val="16"/>
        </w:rPr>
        <w:t xml:space="preserve"> </w:t>
      </w:r>
      <w:r w:rsidRPr="00F45225">
        <w:rPr>
          <w:sz w:val="16"/>
        </w:rPr>
        <w:t>volume</w:t>
      </w:r>
      <w:r w:rsidRPr="00F45225">
        <w:rPr>
          <w:spacing w:val="-6"/>
          <w:sz w:val="16"/>
        </w:rPr>
        <w:t xml:space="preserve"> </w:t>
      </w:r>
      <w:r w:rsidRPr="00F45225">
        <w:rPr>
          <w:sz w:val="16"/>
        </w:rPr>
        <w:t>of</w:t>
      </w:r>
      <w:r w:rsidRPr="00F45225">
        <w:rPr>
          <w:spacing w:val="-6"/>
          <w:sz w:val="16"/>
        </w:rPr>
        <w:t xml:space="preserve"> </w:t>
      </w:r>
      <w:r w:rsidRPr="00F45225">
        <w:rPr>
          <w:sz w:val="16"/>
        </w:rPr>
        <w:t>the</w:t>
      </w:r>
      <w:r w:rsidRPr="00F45225">
        <w:rPr>
          <w:spacing w:val="-4"/>
          <w:sz w:val="16"/>
        </w:rPr>
        <w:t xml:space="preserve"> </w:t>
      </w:r>
      <w:r w:rsidRPr="00F45225">
        <w:rPr>
          <w:sz w:val="16"/>
        </w:rPr>
        <w:t>storage</w:t>
      </w:r>
      <w:r w:rsidRPr="00F45225">
        <w:rPr>
          <w:spacing w:val="-6"/>
          <w:sz w:val="16"/>
        </w:rPr>
        <w:t xml:space="preserve"> </w:t>
      </w:r>
      <w:r w:rsidRPr="00F45225">
        <w:rPr>
          <w:spacing w:val="-2"/>
          <w:sz w:val="16"/>
        </w:rPr>
        <w:t>container.</w:t>
      </w:r>
      <w:r w:rsidR="00DC0B33">
        <w:rPr>
          <w:spacing w:val="-2"/>
          <w:sz w:val="16"/>
        </w:rPr>
        <w:t xml:space="preserve"> </w:t>
      </w:r>
      <w:r w:rsidRPr="00DC0B33" w:rsidR="00DC0B33">
        <w:rPr>
          <w:spacing w:val="-2"/>
          <w:sz w:val="16"/>
        </w:rPr>
        <w:t xml:space="preserve">Internal volume </w:t>
      </w:r>
      <w:r w:rsidR="000B4BCA">
        <w:rPr>
          <w:spacing w:val="-2"/>
          <w:sz w:val="16"/>
        </w:rPr>
        <w:t xml:space="preserve">is </w:t>
      </w:r>
      <w:r w:rsidRPr="00DC0B33" w:rsidR="00DC0B33">
        <w:rPr>
          <w:spacing w:val="-2"/>
          <w:sz w:val="16"/>
        </w:rPr>
        <w:t>the volume of the waste content.</w:t>
      </w:r>
    </w:p>
    <w:p w:rsidR="00895AC9" w:rsidRPr="00F45225" w14:paraId="450FC011" w14:textId="77777777">
      <w:pPr>
        <w:spacing w:before="29"/>
        <w:ind w:left="480"/>
        <w:rPr>
          <w:sz w:val="16"/>
        </w:rPr>
      </w:pPr>
      <w:r w:rsidRPr="00F45225">
        <w:rPr>
          <w:b/>
          <w:sz w:val="16"/>
          <w:vertAlign w:val="superscript"/>
        </w:rPr>
        <w:t>2</w:t>
      </w:r>
      <w:r w:rsidRPr="00F45225">
        <w:rPr>
          <w:b/>
          <w:spacing w:val="-7"/>
          <w:sz w:val="16"/>
        </w:rPr>
        <w:t xml:space="preserve"> </w:t>
      </w:r>
      <w:r w:rsidRPr="00F45225">
        <w:rPr>
          <w:b/>
          <w:sz w:val="16"/>
        </w:rPr>
        <w:t>Package</w:t>
      </w:r>
      <w:r w:rsidRPr="00F45225">
        <w:rPr>
          <w:b/>
          <w:spacing w:val="-6"/>
          <w:sz w:val="16"/>
        </w:rPr>
        <w:t xml:space="preserve"> </w:t>
      </w:r>
      <w:r w:rsidRPr="00F45225">
        <w:rPr>
          <w:b/>
          <w:sz w:val="16"/>
        </w:rPr>
        <w:t>Contents:</w:t>
      </w:r>
      <w:r w:rsidRPr="00F45225">
        <w:rPr>
          <w:b/>
          <w:spacing w:val="34"/>
          <w:sz w:val="16"/>
        </w:rPr>
        <w:t xml:space="preserve"> </w:t>
      </w:r>
      <w:r w:rsidRPr="00F45225">
        <w:rPr>
          <w:sz w:val="16"/>
        </w:rPr>
        <w:t>Identify</w:t>
      </w:r>
      <w:r w:rsidRPr="00F45225">
        <w:rPr>
          <w:spacing w:val="-7"/>
          <w:sz w:val="16"/>
        </w:rPr>
        <w:t xml:space="preserve"> </w:t>
      </w:r>
      <w:r w:rsidRPr="00F45225">
        <w:rPr>
          <w:sz w:val="16"/>
        </w:rPr>
        <w:t>the</w:t>
      </w:r>
      <w:r w:rsidRPr="00F45225">
        <w:rPr>
          <w:spacing w:val="-6"/>
          <w:sz w:val="16"/>
        </w:rPr>
        <w:t xml:space="preserve"> </w:t>
      </w:r>
      <w:r w:rsidRPr="00F45225">
        <w:rPr>
          <w:sz w:val="16"/>
        </w:rPr>
        <w:t>contents</w:t>
      </w:r>
      <w:r w:rsidRPr="00F45225">
        <w:rPr>
          <w:spacing w:val="-5"/>
          <w:sz w:val="16"/>
        </w:rPr>
        <w:t xml:space="preserve"> </w:t>
      </w:r>
      <w:r w:rsidRPr="00F45225">
        <w:rPr>
          <w:sz w:val="16"/>
        </w:rPr>
        <w:t>of</w:t>
      </w:r>
      <w:r w:rsidRPr="00F45225">
        <w:rPr>
          <w:spacing w:val="-7"/>
          <w:sz w:val="16"/>
        </w:rPr>
        <w:t xml:space="preserve"> </w:t>
      </w:r>
      <w:r w:rsidRPr="00F45225">
        <w:rPr>
          <w:sz w:val="16"/>
        </w:rPr>
        <w:t>each</w:t>
      </w:r>
      <w:r w:rsidRPr="00F45225">
        <w:rPr>
          <w:spacing w:val="-6"/>
          <w:sz w:val="16"/>
        </w:rPr>
        <w:t xml:space="preserve"> </w:t>
      </w:r>
      <w:r w:rsidRPr="00F45225">
        <w:rPr>
          <w:spacing w:val="-2"/>
          <w:sz w:val="16"/>
        </w:rPr>
        <w:t>package.</w:t>
      </w:r>
    </w:p>
    <w:p w:rsidR="00895AC9" w:rsidRPr="00F45225" w14:paraId="08483322" w14:textId="77777777">
      <w:pPr>
        <w:spacing w:before="27"/>
        <w:ind w:left="480"/>
        <w:rPr>
          <w:sz w:val="16"/>
        </w:rPr>
      </w:pPr>
      <w:r w:rsidRPr="00F45225">
        <w:rPr>
          <w:b/>
          <w:sz w:val="16"/>
          <w:vertAlign w:val="superscript"/>
        </w:rPr>
        <w:t>3</w:t>
      </w:r>
      <w:r w:rsidRPr="00F45225">
        <w:rPr>
          <w:b/>
          <w:spacing w:val="-7"/>
          <w:sz w:val="16"/>
        </w:rPr>
        <w:t xml:space="preserve"> </w:t>
      </w:r>
      <w:r w:rsidRPr="00F45225">
        <w:rPr>
          <w:b/>
          <w:sz w:val="16"/>
        </w:rPr>
        <w:t>Packaging</w:t>
      </w:r>
      <w:r w:rsidRPr="00F45225">
        <w:rPr>
          <w:b/>
          <w:spacing w:val="-6"/>
          <w:sz w:val="16"/>
        </w:rPr>
        <w:t xml:space="preserve"> </w:t>
      </w:r>
      <w:r w:rsidRPr="00F45225">
        <w:rPr>
          <w:b/>
          <w:sz w:val="16"/>
        </w:rPr>
        <w:t>Type</w:t>
      </w:r>
      <w:r w:rsidRPr="00F45225">
        <w:rPr>
          <w:b/>
          <w:spacing w:val="-6"/>
          <w:sz w:val="16"/>
        </w:rPr>
        <w:t xml:space="preserve"> </w:t>
      </w:r>
      <w:r w:rsidRPr="00F45225">
        <w:rPr>
          <w:b/>
          <w:sz w:val="16"/>
        </w:rPr>
        <w:t>and</w:t>
      </w:r>
      <w:r w:rsidRPr="00F45225">
        <w:rPr>
          <w:b/>
          <w:spacing w:val="-6"/>
          <w:sz w:val="16"/>
        </w:rPr>
        <w:t xml:space="preserve"> </w:t>
      </w:r>
      <w:r w:rsidRPr="00F45225">
        <w:rPr>
          <w:b/>
          <w:sz w:val="16"/>
        </w:rPr>
        <w:t>Number:</w:t>
      </w:r>
      <w:r w:rsidRPr="00F45225">
        <w:rPr>
          <w:b/>
          <w:spacing w:val="33"/>
          <w:sz w:val="16"/>
        </w:rPr>
        <w:t xml:space="preserve"> </w:t>
      </w:r>
      <w:r w:rsidRPr="00F45225">
        <w:rPr>
          <w:sz w:val="16"/>
        </w:rPr>
        <w:t>Provide</w:t>
      </w:r>
      <w:r w:rsidRPr="00F45225">
        <w:rPr>
          <w:spacing w:val="-6"/>
          <w:sz w:val="16"/>
        </w:rPr>
        <w:t xml:space="preserve"> </w:t>
      </w:r>
      <w:r w:rsidRPr="00F45225">
        <w:rPr>
          <w:sz w:val="16"/>
        </w:rPr>
        <w:t>an</w:t>
      </w:r>
      <w:r w:rsidRPr="00F45225">
        <w:rPr>
          <w:spacing w:val="-7"/>
          <w:sz w:val="16"/>
        </w:rPr>
        <w:t xml:space="preserve"> </w:t>
      </w:r>
      <w:r w:rsidRPr="00F45225">
        <w:rPr>
          <w:sz w:val="16"/>
        </w:rPr>
        <w:t>entry</w:t>
      </w:r>
      <w:r w:rsidRPr="00F45225">
        <w:rPr>
          <w:spacing w:val="-6"/>
          <w:sz w:val="16"/>
        </w:rPr>
        <w:t xml:space="preserve"> </w:t>
      </w:r>
      <w:r w:rsidRPr="00F45225">
        <w:rPr>
          <w:sz w:val="16"/>
        </w:rPr>
        <w:t>for</w:t>
      </w:r>
      <w:r w:rsidRPr="00F45225">
        <w:rPr>
          <w:spacing w:val="-6"/>
          <w:sz w:val="16"/>
        </w:rPr>
        <w:t xml:space="preserve"> </w:t>
      </w:r>
      <w:r w:rsidRPr="00F45225">
        <w:rPr>
          <w:sz w:val="16"/>
        </w:rPr>
        <w:t>each</w:t>
      </w:r>
      <w:r w:rsidRPr="00F45225">
        <w:rPr>
          <w:spacing w:val="-5"/>
          <w:sz w:val="16"/>
        </w:rPr>
        <w:t xml:space="preserve"> </w:t>
      </w:r>
      <w:r w:rsidRPr="00F45225">
        <w:rPr>
          <w:sz w:val="16"/>
        </w:rPr>
        <w:t>waste</w:t>
      </w:r>
      <w:r w:rsidRPr="00F45225">
        <w:rPr>
          <w:spacing w:val="-5"/>
          <w:sz w:val="16"/>
        </w:rPr>
        <w:t xml:space="preserve"> </w:t>
      </w:r>
      <w:r w:rsidRPr="00F45225">
        <w:rPr>
          <w:sz w:val="16"/>
        </w:rPr>
        <w:t>stream</w:t>
      </w:r>
      <w:r w:rsidRPr="00F45225">
        <w:rPr>
          <w:spacing w:val="-5"/>
          <w:sz w:val="16"/>
        </w:rPr>
        <w:t xml:space="preserve"> </w:t>
      </w:r>
      <w:r w:rsidRPr="00F45225">
        <w:rPr>
          <w:sz w:val="16"/>
        </w:rPr>
        <w:t>indicating</w:t>
      </w:r>
      <w:r w:rsidRPr="00F45225">
        <w:rPr>
          <w:spacing w:val="-7"/>
          <w:sz w:val="16"/>
        </w:rPr>
        <w:t xml:space="preserve"> </w:t>
      </w:r>
      <w:r w:rsidRPr="00F45225">
        <w:rPr>
          <w:sz w:val="16"/>
        </w:rPr>
        <w:t>the</w:t>
      </w:r>
      <w:r w:rsidRPr="00F45225">
        <w:rPr>
          <w:spacing w:val="-6"/>
          <w:sz w:val="16"/>
        </w:rPr>
        <w:t xml:space="preserve"> </w:t>
      </w:r>
      <w:r w:rsidRPr="00F45225">
        <w:rPr>
          <w:sz w:val="16"/>
        </w:rPr>
        <w:t>type</w:t>
      </w:r>
      <w:r w:rsidRPr="00F45225">
        <w:rPr>
          <w:spacing w:val="-5"/>
          <w:sz w:val="16"/>
        </w:rPr>
        <w:t xml:space="preserve"> </w:t>
      </w:r>
      <w:r w:rsidRPr="00F45225">
        <w:rPr>
          <w:sz w:val="16"/>
        </w:rPr>
        <w:t>of</w:t>
      </w:r>
      <w:r w:rsidRPr="00F45225">
        <w:rPr>
          <w:spacing w:val="-7"/>
          <w:sz w:val="16"/>
        </w:rPr>
        <w:t xml:space="preserve"> </w:t>
      </w:r>
      <w:r w:rsidRPr="00F45225">
        <w:rPr>
          <w:sz w:val="16"/>
        </w:rPr>
        <w:t>package</w:t>
      </w:r>
      <w:r w:rsidRPr="00F45225">
        <w:rPr>
          <w:spacing w:val="-6"/>
          <w:sz w:val="16"/>
        </w:rPr>
        <w:t xml:space="preserve"> </w:t>
      </w:r>
      <w:r w:rsidRPr="00F45225">
        <w:rPr>
          <w:sz w:val="16"/>
        </w:rPr>
        <w:t>(for</w:t>
      </w:r>
      <w:r w:rsidRPr="00F45225">
        <w:rPr>
          <w:spacing w:val="-6"/>
          <w:sz w:val="16"/>
        </w:rPr>
        <w:t xml:space="preserve"> </w:t>
      </w:r>
      <w:r w:rsidRPr="00F45225">
        <w:rPr>
          <w:sz w:val="16"/>
        </w:rPr>
        <w:t>other,</w:t>
      </w:r>
      <w:r w:rsidRPr="00F45225">
        <w:rPr>
          <w:spacing w:val="-4"/>
          <w:sz w:val="16"/>
        </w:rPr>
        <w:t xml:space="preserve"> </w:t>
      </w:r>
      <w:r w:rsidRPr="00F45225">
        <w:rPr>
          <w:sz w:val="16"/>
        </w:rPr>
        <w:t>describe</w:t>
      </w:r>
      <w:r w:rsidRPr="00F45225">
        <w:rPr>
          <w:spacing w:val="-7"/>
          <w:sz w:val="16"/>
        </w:rPr>
        <w:t xml:space="preserve"> </w:t>
      </w:r>
      <w:r w:rsidRPr="00F45225">
        <w:rPr>
          <w:sz w:val="16"/>
        </w:rPr>
        <w:t>what</w:t>
      </w:r>
      <w:r w:rsidRPr="00F45225">
        <w:rPr>
          <w:spacing w:val="-6"/>
          <w:sz w:val="16"/>
        </w:rPr>
        <w:t xml:space="preserve"> </w:t>
      </w:r>
      <w:r w:rsidRPr="00F45225">
        <w:rPr>
          <w:sz w:val="16"/>
        </w:rPr>
        <w:t>the</w:t>
      </w:r>
      <w:r w:rsidRPr="00F45225">
        <w:rPr>
          <w:spacing w:val="-7"/>
          <w:sz w:val="16"/>
        </w:rPr>
        <w:t xml:space="preserve"> </w:t>
      </w:r>
      <w:r w:rsidRPr="00F45225">
        <w:rPr>
          <w:sz w:val="16"/>
        </w:rPr>
        <w:t>package</w:t>
      </w:r>
      <w:r w:rsidRPr="00F45225">
        <w:rPr>
          <w:spacing w:val="-6"/>
          <w:sz w:val="16"/>
        </w:rPr>
        <w:t xml:space="preserve"> </w:t>
      </w:r>
      <w:r w:rsidRPr="00F45225">
        <w:rPr>
          <w:sz w:val="16"/>
        </w:rPr>
        <w:t>is)</w:t>
      </w:r>
      <w:r w:rsidRPr="00F45225">
        <w:rPr>
          <w:spacing w:val="-7"/>
          <w:sz w:val="16"/>
        </w:rPr>
        <w:t xml:space="preserve"> </w:t>
      </w:r>
      <w:r w:rsidRPr="00F45225">
        <w:rPr>
          <w:sz w:val="16"/>
        </w:rPr>
        <w:t>and</w:t>
      </w:r>
      <w:r w:rsidRPr="00F45225">
        <w:rPr>
          <w:spacing w:val="-6"/>
          <w:sz w:val="16"/>
        </w:rPr>
        <w:t xml:space="preserve"> </w:t>
      </w:r>
      <w:r w:rsidRPr="00F45225">
        <w:rPr>
          <w:sz w:val="16"/>
        </w:rPr>
        <w:t>the</w:t>
      </w:r>
      <w:r w:rsidRPr="00F45225">
        <w:rPr>
          <w:spacing w:val="-6"/>
          <w:sz w:val="16"/>
        </w:rPr>
        <w:t xml:space="preserve"> </w:t>
      </w:r>
      <w:r w:rsidRPr="00F45225">
        <w:rPr>
          <w:sz w:val="16"/>
        </w:rPr>
        <w:t>quantity</w:t>
      </w:r>
      <w:r w:rsidRPr="00F45225">
        <w:rPr>
          <w:spacing w:val="-8"/>
          <w:sz w:val="16"/>
        </w:rPr>
        <w:t xml:space="preserve"> </w:t>
      </w:r>
      <w:r w:rsidRPr="00F45225">
        <w:rPr>
          <w:sz w:val="16"/>
        </w:rPr>
        <w:t>of</w:t>
      </w:r>
      <w:r w:rsidRPr="00F45225">
        <w:rPr>
          <w:spacing w:val="-4"/>
          <w:sz w:val="16"/>
        </w:rPr>
        <w:t xml:space="preserve"> </w:t>
      </w:r>
      <w:r w:rsidRPr="00F45225">
        <w:rPr>
          <w:spacing w:val="-2"/>
          <w:sz w:val="16"/>
        </w:rPr>
        <w:t>packages.</w:t>
      </w:r>
    </w:p>
    <w:p w:rsidR="00895AC9" w:rsidRPr="00F45225" w14:paraId="54DE427E" w14:textId="77777777">
      <w:pPr>
        <w:spacing w:before="27"/>
        <w:ind w:left="480"/>
        <w:rPr>
          <w:sz w:val="16"/>
        </w:rPr>
      </w:pPr>
      <w:r w:rsidRPr="00F45225">
        <w:rPr>
          <w:b/>
          <w:sz w:val="16"/>
          <w:vertAlign w:val="superscript"/>
        </w:rPr>
        <w:t>4</w:t>
      </w:r>
      <w:r w:rsidRPr="00F45225">
        <w:rPr>
          <w:b/>
          <w:spacing w:val="-7"/>
          <w:sz w:val="16"/>
        </w:rPr>
        <w:t xml:space="preserve"> </w:t>
      </w:r>
      <w:r w:rsidRPr="00F45225">
        <w:rPr>
          <w:b/>
          <w:sz w:val="16"/>
        </w:rPr>
        <w:t>Total</w:t>
      </w:r>
      <w:r w:rsidRPr="00F45225">
        <w:rPr>
          <w:b/>
          <w:spacing w:val="-6"/>
          <w:sz w:val="16"/>
        </w:rPr>
        <w:t xml:space="preserve"> </w:t>
      </w:r>
      <w:r w:rsidRPr="00F45225">
        <w:rPr>
          <w:b/>
          <w:sz w:val="16"/>
        </w:rPr>
        <w:t>Package</w:t>
      </w:r>
      <w:r w:rsidRPr="00F45225">
        <w:rPr>
          <w:b/>
          <w:spacing w:val="-5"/>
          <w:sz w:val="16"/>
        </w:rPr>
        <w:t xml:space="preserve"> </w:t>
      </w:r>
      <w:r w:rsidRPr="00F45225">
        <w:rPr>
          <w:b/>
          <w:sz w:val="16"/>
        </w:rPr>
        <w:t>Activity</w:t>
      </w:r>
      <w:r w:rsidRPr="00F45225">
        <w:rPr>
          <w:b/>
          <w:spacing w:val="-7"/>
          <w:sz w:val="16"/>
        </w:rPr>
        <w:t xml:space="preserve"> </w:t>
      </w:r>
      <w:r w:rsidRPr="00F45225">
        <w:rPr>
          <w:b/>
          <w:sz w:val="16"/>
        </w:rPr>
        <w:t>(</w:t>
      </w:r>
      <w:r w:rsidRPr="00F45225">
        <w:rPr>
          <w:b/>
          <w:sz w:val="16"/>
        </w:rPr>
        <w:t>MCi</w:t>
      </w:r>
      <w:r w:rsidRPr="00F45225">
        <w:rPr>
          <w:b/>
          <w:sz w:val="16"/>
        </w:rPr>
        <w:t>):</w:t>
      </w:r>
      <w:r w:rsidRPr="00F45225">
        <w:rPr>
          <w:b/>
          <w:spacing w:val="34"/>
          <w:sz w:val="16"/>
        </w:rPr>
        <w:t xml:space="preserve"> </w:t>
      </w:r>
      <w:r w:rsidRPr="00F45225">
        <w:rPr>
          <w:sz w:val="16"/>
        </w:rPr>
        <w:t>Report</w:t>
      </w:r>
      <w:r w:rsidRPr="00F45225">
        <w:rPr>
          <w:spacing w:val="-6"/>
          <w:sz w:val="16"/>
        </w:rPr>
        <w:t xml:space="preserve"> </w:t>
      </w:r>
      <w:r w:rsidRPr="00F45225">
        <w:rPr>
          <w:sz w:val="16"/>
        </w:rPr>
        <w:t>the</w:t>
      </w:r>
      <w:r w:rsidRPr="00F45225">
        <w:rPr>
          <w:spacing w:val="-6"/>
          <w:sz w:val="16"/>
        </w:rPr>
        <w:t xml:space="preserve"> </w:t>
      </w:r>
      <w:r w:rsidRPr="00F45225">
        <w:rPr>
          <w:sz w:val="16"/>
        </w:rPr>
        <w:t>total</w:t>
      </w:r>
      <w:r w:rsidRPr="00F45225">
        <w:rPr>
          <w:spacing w:val="-6"/>
          <w:sz w:val="16"/>
        </w:rPr>
        <w:t xml:space="preserve"> </w:t>
      </w:r>
      <w:r w:rsidRPr="00F45225">
        <w:rPr>
          <w:sz w:val="16"/>
        </w:rPr>
        <w:t>activity</w:t>
      </w:r>
      <w:r w:rsidRPr="00F45225">
        <w:rPr>
          <w:spacing w:val="-7"/>
          <w:sz w:val="16"/>
        </w:rPr>
        <w:t xml:space="preserve"> </w:t>
      </w:r>
      <w:r w:rsidRPr="00F45225">
        <w:rPr>
          <w:sz w:val="16"/>
        </w:rPr>
        <w:t>of</w:t>
      </w:r>
      <w:r w:rsidRPr="00F45225">
        <w:rPr>
          <w:spacing w:val="-6"/>
          <w:sz w:val="16"/>
        </w:rPr>
        <w:t xml:space="preserve"> </w:t>
      </w:r>
      <w:r w:rsidRPr="00F45225">
        <w:rPr>
          <w:sz w:val="16"/>
        </w:rPr>
        <w:t>the</w:t>
      </w:r>
      <w:r w:rsidRPr="00F45225">
        <w:rPr>
          <w:spacing w:val="-7"/>
          <w:sz w:val="16"/>
        </w:rPr>
        <w:t xml:space="preserve"> </w:t>
      </w:r>
      <w:r w:rsidRPr="00F45225">
        <w:rPr>
          <w:sz w:val="16"/>
        </w:rPr>
        <w:t>package</w:t>
      </w:r>
      <w:r w:rsidRPr="00F45225">
        <w:rPr>
          <w:spacing w:val="-6"/>
          <w:sz w:val="16"/>
        </w:rPr>
        <w:t xml:space="preserve"> </w:t>
      </w:r>
      <w:r w:rsidRPr="00F45225">
        <w:rPr>
          <w:sz w:val="16"/>
        </w:rPr>
        <w:t>in</w:t>
      </w:r>
      <w:r w:rsidRPr="00F45225">
        <w:rPr>
          <w:spacing w:val="-6"/>
          <w:sz w:val="16"/>
        </w:rPr>
        <w:t xml:space="preserve"> </w:t>
      </w:r>
      <w:r w:rsidRPr="00F45225">
        <w:rPr>
          <w:sz w:val="16"/>
        </w:rPr>
        <w:t>million</w:t>
      </w:r>
      <w:r w:rsidRPr="00F45225">
        <w:rPr>
          <w:spacing w:val="-7"/>
          <w:sz w:val="16"/>
        </w:rPr>
        <w:t xml:space="preserve"> </w:t>
      </w:r>
      <w:r w:rsidRPr="00F45225">
        <w:rPr>
          <w:sz w:val="16"/>
        </w:rPr>
        <w:t>curies</w:t>
      </w:r>
      <w:r w:rsidRPr="00F45225">
        <w:rPr>
          <w:spacing w:val="-5"/>
          <w:sz w:val="16"/>
        </w:rPr>
        <w:t xml:space="preserve"> </w:t>
      </w:r>
      <w:r w:rsidRPr="00F45225">
        <w:rPr>
          <w:sz w:val="16"/>
        </w:rPr>
        <w:t>associated</w:t>
      </w:r>
      <w:r w:rsidRPr="00F45225">
        <w:rPr>
          <w:spacing w:val="-6"/>
          <w:sz w:val="16"/>
        </w:rPr>
        <w:t xml:space="preserve"> </w:t>
      </w:r>
      <w:r w:rsidRPr="00F45225">
        <w:rPr>
          <w:sz w:val="16"/>
        </w:rPr>
        <w:t>with</w:t>
      </w:r>
      <w:r w:rsidRPr="00F45225">
        <w:rPr>
          <w:spacing w:val="-7"/>
          <w:sz w:val="16"/>
        </w:rPr>
        <w:t xml:space="preserve"> </w:t>
      </w:r>
      <w:r w:rsidRPr="00F45225">
        <w:rPr>
          <w:sz w:val="16"/>
        </w:rPr>
        <w:t>the</w:t>
      </w:r>
      <w:r w:rsidRPr="00F45225">
        <w:rPr>
          <w:spacing w:val="-6"/>
          <w:sz w:val="16"/>
        </w:rPr>
        <w:t xml:space="preserve"> </w:t>
      </w:r>
      <w:r w:rsidRPr="00F45225">
        <w:rPr>
          <w:sz w:val="16"/>
        </w:rPr>
        <w:t>activated</w:t>
      </w:r>
      <w:r w:rsidRPr="00F45225">
        <w:rPr>
          <w:spacing w:val="-6"/>
          <w:sz w:val="16"/>
        </w:rPr>
        <w:t xml:space="preserve"> </w:t>
      </w:r>
      <w:r w:rsidRPr="00F45225">
        <w:rPr>
          <w:spacing w:val="-2"/>
          <w:sz w:val="16"/>
        </w:rPr>
        <w:t>metals.</w:t>
      </w:r>
    </w:p>
    <w:p w:rsidR="00895AC9" w:rsidRPr="00F45225" w14:paraId="6DA9BCE1" w14:textId="77777777">
      <w:pPr>
        <w:spacing w:before="29"/>
        <w:ind w:left="480"/>
        <w:rPr>
          <w:sz w:val="16"/>
        </w:rPr>
      </w:pPr>
      <w:r w:rsidRPr="00F45225">
        <w:rPr>
          <w:b/>
          <w:sz w:val="16"/>
          <w:vertAlign w:val="superscript"/>
        </w:rPr>
        <w:t>5</w:t>
      </w:r>
      <w:r w:rsidRPr="00F45225">
        <w:rPr>
          <w:b/>
          <w:spacing w:val="-7"/>
          <w:sz w:val="16"/>
        </w:rPr>
        <w:t xml:space="preserve"> </w:t>
      </w:r>
      <w:r w:rsidRPr="00F45225">
        <w:rPr>
          <w:b/>
          <w:sz w:val="16"/>
        </w:rPr>
        <w:t>Radionuclide:</w:t>
      </w:r>
      <w:r w:rsidRPr="00F45225">
        <w:rPr>
          <w:b/>
          <w:spacing w:val="34"/>
          <w:sz w:val="16"/>
        </w:rPr>
        <w:t xml:space="preserve"> </w:t>
      </w:r>
      <w:r w:rsidRPr="00F45225">
        <w:rPr>
          <w:sz w:val="16"/>
        </w:rPr>
        <w:t>Report</w:t>
      </w:r>
      <w:r w:rsidRPr="00F45225">
        <w:rPr>
          <w:spacing w:val="-6"/>
          <w:sz w:val="16"/>
        </w:rPr>
        <w:t xml:space="preserve"> </w:t>
      </w:r>
      <w:r w:rsidRPr="00F45225">
        <w:rPr>
          <w:sz w:val="16"/>
        </w:rPr>
        <w:t>the</w:t>
      </w:r>
      <w:r w:rsidRPr="00F45225">
        <w:rPr>
          <w:spacing w:val="-6"/>
          <w:sz w:val="16"/>
        </w:rPr>
        <w:t xml:space="preserve"> </w:t>
      </w:r>
      <w:r w:rsidRPr="00F45225">
        <w:rPr>
          <w:sz w:val="16"/>
        </w:rPr>
        <w:t>radionuclides</w:t>
      </w:r>
      <w:r w:rsidRPr="00F45225">
        <w:rPr>
          <w:spacing w:val="-5"/>
          <w:sz w:val="16"/>
        </w:rPr>
        <w:t xml:space="preserve"> </w:t>
      </w:r>
      <w:r w:rsidRPr="00F45225">
        <w:rPr>
          <w:sz w:val="16"/>
        </w:rPr>
        <w:t>that</w:t>
      </w:r>
      <w:r w:rsidRPr="00F45225">
        <w:rPr>
          <w:spacing w:val="-7"/>
          <w:sz w:val="16"/>
        </w:rPr>
        <w:t xml:space="preserve"> </w:t>
      </w:r>
      <w:r w:rsidRPr="00F45225">
        <w:rPr>
          <w:sz w:val="16"/>
        </w:rPr>
        <w:t>account</w:t>
      </w:r>
      <w:r w:rsidRPr="00F45225">
        <w:rPr>
          <w:spacing w:val="-6"/>
          <w:sz w:val="16"/>
        </w:rPr>
        <w:t xml:space="preserve"> </w:t>
      </w:r>
      <w:r w:rsidRPr="00F45225">
        <w:rPr>
          <w:sz w:val="16"/>
        </w:rPr>
        <w:t>for</w:t>
      </w:r>
      <w:r w:rsidRPr="00F45225">
        <w:rPr>
          <w:spacing w:val="-6"/>
          <w:sz w:val="16"/>
        </w:rPr>
        <w:t xml:space="preserve"> </w:t>
      </w:r>
      <w:r w:rsidRPr="00F45225">
        <w:rPr>
          <w:sz w:val="16"/>
        </w:rPr>
        <w:t>&gt;</w:t>
      </w:r>
      <w:r w:rsidRPr="00F45225">
        <w:rPr>
          <w:spacing w:val="-5"/>
          <w:sz w:val="16"/>
        </w:rPr>
        <w:t xml:space="preserve"> </w:t>
      </w:r>
      <w:r w:rsidRPr="00F45225">
        <w:rPr>
          <w:sz w:val="16"/>
        </w:rPr>
        <w:t>1%</w:t>
      </w:r>
      <w:r w:rsidRPr="00F45225">
        <w:rPr>
          <w:spacing w:val="-6"/>
          <w:sz w:val="16"/>
        </w:rPr>
        <w:t xml:space="preserve"> </w:t>
      </w:r>
      <w:r w:rsidRPr="00F45225">
        <w:rPr>
          <w:sz w:val="16"/>
        </w:rPr>
        <w:t>of</w:t>
      </w:r>
      <w:r w:rsidRPr="00F45225">
        <w:rPr>
          <w:spacing w:val="-6"/>
          <w:sz w:val="16"/>
        </w:rPr>
        <w:t xml:space="preserve"> </w:t>
      </w:r>
      <w:r w:rsidRPr="00F45225">
        <w:rPr>
          <w:sz w:val="16"/>
        </w:rPr>
        <w:t>total</w:t>
      </w:r>
      <w:r w:rsidRPr="00F45225">
        <w:rPr>
          <w:spacing w:val="-6"/>
          <w:sz w:val="16"/>
        </w:rPr>
        <w:t xml:space="preserve"> </w:t>
      </w:r>
      <w:r w:rsidRPr="00F45225">
        <w:rPr>
          <w:sz w:val="16"/>
        </w:rPr>
        <w:t>activity</w:t>
      </w:r>
      <w:r w:rsidRPr="00F45225">
        <w:rPr>
          <w:spacing w:val="-7"/>
          <w:sz w:val="16"/>
        </w:rPr>
        <w:t xml:space="preserve"> </w:t>
      </w:r>
      <w:r w:rsidRPr="00F45225">
        <w:rPr>
          <w:sz w:val="16"/>
        </w:rPr>
        <w:t>anticipated</w:t>
      </w:r>
      <w:r w:rsidRPr="00F45225">
        <w:rPr>
          <w:spacing w:val="-6"/>
          <w:sz w:val="16"/>
        </w:rPr>
        <w:t xml:space="preserve"> </w:t>
      </w:r>
      <w:r w:rsidRPr="00F45225">
        <w:rPr>
          <w:sz w:val="16"/>
        </w:rPr>
        <w:t>in</w:t>
      </w:r>
      <w:r w:rsidRPr="00F45225">
        <w:rPr>
          <w:spacing w:val="-6"/>
          <w:sz w:val="16"/>
        </w:rPr>
        <w:t xml:space="preserve"> </w:t>
      </w:r>
      <w:r w:rsidRPr="00F45225">
        <w:rPr>
          <w:sz w:val="16"/>
        </w:rPr>
        <w:t>the</w:t>
      </w:r>
      <w:r w:rsidRPr="00F45225">
        <w:rPr>
          <w:spacing w:val="-4"/>
          <w:sz w:val="16"/>
        </w:rPr>
        <w:t xml:space="preserve"> </w:t>
      </w:r>
      <w:r w:rsidRPr="00F45225">
        <w:rPr>
          <w:sz w:val="16"/>
        </w:rPr>
        <w:t>waste</w:t>
      </w:r>
      <w:r w:rsidRPr="00F45225">
        <w:rPr>
          <w:spacing w:val="-7"/>
          <w:sz w:val="16"/>
        </w:rPr>
        <w:t xml:space="preserve"> </w:t>
      </w:r>
      <w:r w:rsidRPr="00F45225">
        <w:rPr>
          <w:spacing w:val="-2"/>
          <w:sz w:val="16"/>
        </w:rPr>
        <w:t>stream.</w:t>
      </w:r>
    </w:p>
    <w:p w:rsidR="00895AC9" w:rsidRPr="00F45225" w14:paraId="23BFED2A" w14:textId="77777777">
      <w:pPr>
        <w:spacing w:before="27"/>
        <w:ind w:left="480"/>
        <w:rPr>
          <w:sz w:val="16"/>
        </w:rPr>
      </w:pPr>
      <w:r w:rsidRPr="00F45225">
        <w:rPr>
          <w:b/>
          <w:sz w:val="16"/>
          <w:vertAlign w:val="superscript"/>
        </w:rPr>
        <w:t>6</w:t>
      </w:r>
      <w:r w:rsidRPr="00F45225">
        <w:rPr>
          <w:b/>
          <w:spacing w:val="-6"/>
          <w:sz w:val="16"/>
        </w:rPr>
        <w:t xml:space="preserve"> </w:t>
      </w:r>
      <w:r w:rsidRPr="00F45225">
        <w:rPr>
          <w:b/>
          <w:sz w:val="16"/>
        </w:rPr>
        <w:t>Remotely</w:t>
      </w:r>
      <w:r w:rsidRPr="00F45225">
        <w:rPr>
          <w:b/>
          <w:spacing w:val="-6"/>
          <w:sz w:val="16"/>
        </w:rPr>
        <w:t xml:space="preserve"> </w:t>
      </w:r>
      <w:r w:rsidRPr="00F45225">
        <w:rPr>
          <w:b/>
          <w:sz w:val="16"/>
        </w:rPr>
        <w:t>Handled:</w:t>
      </w:r>
      <w:r w:rsidRPr="00F45225">
        <w:rPr>
          <w:b/>
          <w:spacing w:val="35"/>
          <w:sz w:val="16"/>
        </w:rPr>
        <w:t xml:space="preserve"> </w:t>
      </w:r>
      <w:r w:rsidRPr="00F45225">
        <w:rPr>
          <w:sz w:val="16"/>
        </w:rPr>
        <w:t>If</w:t>
      </w:r>
      <w:r w:rsidRPr="00F45225">
        <w:rPr>
          <w:spacing w:val="-6"/>
          <w:sz w:val="16"/>
        </w:rPr>
        <w:t xml:space="preserve"> </w:t>
      </w:r>
      <w:r w:rsidRPr="00F45225">
        <w:rPr>
          <w:sz w:val="16"/>
        </w:rPr>
        <w:t>the</w:t>
      </w:r>
      <w:r w:rsidRPr="00F45225">
        <w:rPr>
          <w:spacing w:val="-5"/>
          <w:sz w:val="16"/>
        </w:rPr>
        <w:t xml:space="preserve"> </w:t>
      </w:r>
      <w:r w:rsidRPr="00F45225">
        <w:rPr>
          <w:sz w:val="16"/>
        </w:rPr>
        <w:t>package</w:t>
      </w:r>
      <w:r w:rsidRPr="00F45225">
        <w:rPr>
          <w:spacing w:val="-6"/>
          <w:sz w:val="16"/>
        </w:rPr>
        <w:t xml:space="preserve"> </w:t>
      </w:r>
      <w:r w:rsidRPr="00F45225">
        <w:rPr>
          <w:sz w:val="16"/>
        </w:rPr>
        <w:t>has</w:t>
      </w:r>
      <w:r w:rsidRPr="00F45225">
        <w:rPr>
          <w:spacing w:val="-5"/>
          <w:sz w:val="16"/>
        </w:rPr>
        <w:t xml:space="preserve"> </w:t>
      </w:r>
      <w:r w:rsidRPr="00F45225">
        <w:rPr>
          <w:sz w:val="16"/>
        </w:rPr>
        <w:t>a</w:t>
      </w:r>
      <w:r w:rsidRPr="00F45225">
        <w:rPr>
          <w:spacing w:val="-5"/>
          <w:sz w:val="16"/>
        </w:rPr>
        <w:t xml:space="preserve"> </w:t>
      </w:r>
      <w:r w:rsidRPr="00F45225">
        <w:rPr>
          <w:sz w:val="16"/>
        </w:rPr>
        <w:t>dose</w:t>
      </w:r>
      <w:r w:rsidRPr="00F45225">
        <w:rPr>
          <w:spacing w:val="-6"/>
          <w:sz w:val="16"/>
        </w:rPr>
        <w:t xml:space="preserve"> </w:t>
      </w:r>
      <w:r w:rsidRPr="00F45225">
        <w:rPr>
          <w:sz w:val="16"/>
        </w:rPr>
        <w:t>rate</w:t>
      </w:r>
      <w:r w:rsidRPr="00F45225">
        <w:rPr>
          <w:spacing w:val="-5"/>
          <w:sz w:val="16"/>
        </w:rPr>
        <w:t xml:space="preserve"> </w:t>
      </w:r>
      <w:r w:rsidRPr="00F45225">
        <w:rPr>
          <w:sz w:val="16"/>
        </w:rPr>
        <w:t>of</w:t>
      </w:r>
      <w:r w:rsidRPr="00F45225">
        <w:rPr>
          <w:spacing w:val="-6"/>
          <w:sz w:val="16"/>
        </w:rPr>
        <w:t xml:space="preserve"> </w:t>
      </w:r>
      <w:r w:rsidRPr="00F45225">
        <w:rPr>
          <w:sz w:val="16"/>
        </w:rPr>
        <w:t>greater</w:t>
      </w:r>
      <w:r w:rsidRPr="00F45225">
        <w:rPr>
          <w:spacing w:val="-5"/>
          <w:sz w:val="16"/>
        </w:rPr>
        <w:t xml:space="preserve"> </w:t>
      </w:r>
      <w:r w:rsidRPr="00F45225">
        <w:rPr>
          <w:sz w:val="16"/>
        </w:rPr>
        <w:t>than</w:t>
      </w:r>
      <w:r w:rsidRPr="00F45225">
        <w:rPr>
          <w:spacing w:val="-6"/>
          <w:sz w:val="16"/>
        </w:rPr>
        <w:t xml:space="preserve"> </w:t>
      </w:r>
      <w:r w:rsidRPr="00F45225">
        <w:rPr>
          <w:sz w:val="16"/>
        </w:rPr>
        <w:t>200</w:t>
      </w:r>
      <w:r w:rsidRPr="00F45225">
        <w:rPr>
          <w:spacing w:val="-5"/>
          <w:sz w:val="16"/>
        </w:rPr>
        <w:t xml:space="preserve"> </w:t>
      </w:r>
      <w:r w:rsidRPr="00F45225">
        <w:rPr>
          <w:sz w:val="16"/>
        </w:rPr>
        <w:t>mrem/</w:t>
      </w:r>
      <w:r w:rsidRPr="00F45225">
        <w:rPr>
          <w:sz w:val="16"/>
        </w:rPr>
        <w:t>hr</w:t>
      </w:r>
      <w:r w:rsidRPr="00F45225">
        <w:rPr>
          <w:spacing w:val="-6"/>
          <w:sz w:val="16"/>
        </w:rPr>
        <w:t xml:space="preserve"> </w:t>
      </w:r>
      <w:r w:rsidRPr="00F45225">
        <w:rPr>
          <w:sz w:val="16"/>
        </w:rPr>
        <w:t>on</w:t>
      </w:r>
      <w:r w:rsidRPr="00F45225">
        <w:rPr>
          <w:spacing w:val="-5"/>
          <w:sz w:val="16"/>
        </w:rPr>
        <w:t xml:space="preserve"> </w:t>
      </w:r>
      <w:r w:rsidRPr="00F45225">
        <w:rPr>
          <w:sz w:val="16"/>
        </w:rPr>
        <w:t>the</w:t>
      </w:r>
      <w:r w:rsidRPr="00F45225">
        <w:rPr>
          <w:spacing w:val="-6"/>
          <w:sz w:val="16"/>
        </w:rPr>
        <w:t xml:space="preserve"> </w:t>
      </w:r>
      <w:r w:rsidRPr="00F45225">
        <w:rPr>
          <w:sz w:val="16"/>
        </w:rPr>
        <w:t>surface</w:t>
      </w:r>
      <w:r w:rsidRPr="00F45225">
        <w:rPr>
          <w:spacing w:val="-6"/>
          <w:sz w:val="16"/>
        </w:rPr>
        <w:t xml:space="preserve"> </w:t>
      </w:r>
      <w:r w:rsidRPr="00F45225">
        <w:rPr>
          <w:sz w:val="16"/>
        </w:rPr>
        <w:t>of</w:t>
      </w:r>
      <w:r w:rsidRPr="00F45225">
        <w:rPr>
          <w:spacing w:val="-5"/>
          <w:sz w:val="16"/>
        </w:rPr>
        <w:t xml:space="preserve"> </w:t>
      </w:r>
      <w:r w:rsidRPr="00F45225">
        <w:rPr>
          <w:sz w:val="16"/>
        </w:rPr>
        <w:t>the</w:t>
      </w:r>
      <w:r w:rsidRPr="00F45225">
        <w:rPr>
          <w:spacing w:val="-6"/>
          <w:sz w:val="16"/>
        </w:rPr>
        <w:t xml:space="preserve"> </w:t>
      </w:r>
      <w:r w:rsidRPr="00F45225">
        <w:rPr>
          <w:sz w:val="16"/>
        </w:rPr>
        <w:t>package,</w:t>
      </w:r>
      <w:r w:rsidRPr="00F45225">
        <w:rPr>
          <w:spacing w:val="-5"/>
          <w:sz w:val="16"/>
        </w:rPr>
        <w:t xml:space="preserve"> </w:t>
      </w:r>
      <w:r w:rsidRPr="00F45225">
        <w:rPr>
          <w:sz w:val="16"/>
        </w:rPr>
        <w:t>indicate</w:t>
      </w:r>
      <w:r w:rsidRPr="00F45225">
        <w:rPr>
          <w:spacing w:val="-6"/>
          <w:sz w:val="16"/>
        </w:rPr>
        <w:t xml:space="preserve"> </w:t>
      </w:r>
      <w:r w:rsidRPr="00F45225">
        <w:rPr>
          <w:sz w:val="16"/>
        </w:rPr>
        <w:t>if</w:t>
      </w:r>
      <w:r w:rsidRPr="00F45225">
        <w:rPr>
          <w:spacing w:val="-5"/>
          <w:sz w:val="16"/>
        </w:rPr>
        <w:t xml:space="preserve"> </w:t>
      </w:r>
      <w:r w:rsidRPr="00F45225">
        <w:rPr>
          <w:sz w:val="16"/>
        </w:rPr>
        <w:t>the</w:t>
      </w:r>
      <w:r w:rsidRPr="00F45225">
        <w:rPr>
          <w:spacing w:val="-6"/>
          <w:sz w:val="16"/>
        </w:rPr>
        <w:t xml:space="preserve"> </w:t>
      </w:r>
      <w:r w:rsidRPr="00F45225">
        <w:rPr>
          <w:sz w:val="16"/>
        </w:rPr>
        <w:t>package</w:t>
      </w:r>
      <w:r w:rsidRPr="00F45225">
        <w:rPr>
          <w:spacing w:val="-5"/>
          <w:sz w:val="16"/>
        </w:rPr>
        <w:t xml:space="preserve"> </w:t>
      </w:r>
      <w:r w:rsidRPr="00F45225">
        <w:rPr>
          <w:sz w:val="16"/>
        </w:rPr>
        <w:t>must</w:t>
      </w:r>
      <w:r w:rsidRPr="00F45225">
        <w:rPr>
          <w:spacing w:val="-6"/>
          <w:sz w:val="16"/>
        </w:rPr>
        <w:t xml:space="preserve"> </w:t>
      </w:r>
      <w:r w:rsidRPr="00F45225">
        <w:rPr>
          <w:sz w:val="16"/>
        </w:rPr>
        <w:t>be</w:t>
      </w:r>
      <w:r w:rsidRPr="00F45225">
        <w:rPr>
          <w:spacing w:val="-5"/>
          <w:sz w:val="16"/>
        </w:rPr>
        <w:t xml:space="preserve"> </w:t>
      </w:r>
      <w:r w:rsidRPr="00F45225">
        <w:rPr>
          <w:sz w:val="16"/>
        </w:rPr>
        <w:t>remotely</w:t>
      </w:r>
      <w:r w:rsidRPr="00F45225">
        <w:rPr>
          <w:spacing w:val="-6"/>
          <w:sz w:val="16"/>
        </w:rPr>
        <w:t xml:space="preserve"> </w:t>
      </w:r>
      <w:r w:rsidRPr="00F45225">
        <w:rPr>
          <w:spacing w:val="-2"/>
          <w:sz w:val="16"/>
        </w:rPr>
        <w:t>handled.</w:t>
      </w:r>
    </w:p>
    <w:p w:rsidR="00895AC9" w:rsidRPr="00F45225" w14:paraId="14FA2D9E" w14:textId="77777777">
      <w:pPr>
        <w:spacing w:before="27"/>
        <w:ind w:left="480"/>
        <w:rPr>
          <w:sz w:val="16"/>
        </w:rPr>
      </w:pPr>
      <w:r w:rsidRPr="00F45225">
        <w:rPr>
          <w:b/>
          <w:sz w:val="16"/>
          <w:vertAlign w:val="superscript"/>
        </w:rPr>
        <w:t>7</w:t>
      </w:r>
      <w:r w:rsidRPr="00F45225">
        <w:rPr>
          <w:b/>
          <w:spacing w:val="-6"/>
          <w:sz w:val="16"/>
        </w:rPr>
        <w:t xml:space="preserve"> </w:t>
      </w:r>
      <w:r w:rsidRPr="00F45225">
        <w:rPr>
          <w:b/>
          <w:sz w:val="16"/>
        </w:rPr>
        <w:t>Date</w:t>
      </w:r>
      <w:r w:rsidRPr="00F45225">
        <w:rPr>
          <w:b/>
          <w:spacing w:val="-4"/>
          <w:sz w:val="16"/>
        </w:rPr>
        <w:t xml:space="preserve"> </w:t>
      </w:r>
      <w:r w:rsidRPr="00F45225">
        <w:rPr>
          <w:b/>
          <w:sz w:val="16"/>
        </w:rPr>
        <w:t>of</w:t>
      </w:r>
      <w:r w:rsidRPr="00F45225">
        <w:rPr>
          <w:b/>
          <w:spacing w:val="-5"/>
          <w:sz w:val="16"/>
        </w:rPr>
        <w:t xml:space="preserve"> </w:t>
      </w:r>
      <w:r w:rsidRPr="00F45225">
        <w:rPr>
          <w:b/>
          <w:sz w:val="16"/>
        </w:rPr>
        <w:t>Last</w:t>
      </w:r>
      <w:r w:rsidRPr="00F45225">
        <w:rPr>
          <w:b/>
          <w:spacing w:val="-5"/>
          <w:sz w:val="16"/>
        </w:rPr>
        <w:t xml:space="preserve"> </w:t>
      </w:r>
      <w:r w:rsidRPr="00F45225">
        <w:rPr>
          <w:b/>
          <w:sz w:val="16"/>
        </w:rPr>
        <w:t>Criticality:</w:t>
      </w:r>
      <w:r w:rsidRPr="00F45225">
        <w:rPr>
          <w:b/>
          <w:spacing w:val="-4"/>
          <w:sz w:val="16"/>
        </w:rPr>
        <w:t xml:space="preserve"> </w:t>
      </w:r>
      <w:r w:rsidRPr="00F45225">
        <w:rPr>
          <w:sz w:val="16"/>
        </w:rPr>
        <w:t>The</w:t>
      </w:r>
      <w:r w:rsidRPr="00F45225">
        <w:rPr>
          <w:spacing w:val="-4"/>
          <w:sz w:val="16"/>
        </w:rPr>
        <w:t xml:space="preserve"> </w:t>
      </w:r>
      <w:r w:rsidRPr="00F45225">
        <w:rPr>
          <w:sz w:val="16"/>
        </w:rPr>
        <w:t>date</w:t>
      </w:r>
      <w:r w:rsidRPr="00F45225">
        <w:rPr>
          <w:spacing w:val="-6"/>
          <w:sz w:val="16"/>
        </w:rPr>
        <w:t xml:space="preserve"> </w:t>
      </w:r>
      <w:r w:rsidRPr="00F45225">
        <w:rPr>
          <w:sz w:val="16"/>
        </w:rPr>
        <w:t>of</w:t>
      </w:r>
      <w:r w:rsidRPr="00F45225">
        <w:rPr>
          <w:spacing w:val="-5"/>
          <w:sz w:val="16"/>
        </w:rPr>
        <w:t xml:space="preserve"> </w:t>
      </w:r>
      <w:r w:rsidRPr="00F45225">
        <w:rPr>
          <w:sz w:val="16"/>
        </w:rPr>
        <w:t>last</w:t>
      </w:r>
      <w:r w:rsidRPr="00F45225">
        <w:rPr>
          <w:spacing w:val="-6"/>
          <w:sz w:val="16"/>
        </w:rPr>
        <w:t xml:space="preserve"> </w:t>
      </w:r>
      <w:r w:rsidRPr="00F45225">
        <w:rPr>
          <w:sz w:val="16"/>
        </w:rPr>
        <w:t>criticality</w:t>
      </w:r>
      <w:r w:rsidRPr="00F45225">
        <w:rPr>
          <w:spacing w:val="-6"/>
          <w:sz w:val="16"/>
        </w:rPr>
        <w:t xml:space="preserve"> </w:t>
      </w:r>
      <w:r w:rsidRPr="00F45225">
        <w:rPr>
          <w:sz w:val="16"/>
        </w:rPr>
        <w:t>is</w:t>
      </w:r>
      <w:r w:rsidRPr="00F45225">
        <w:rPr>
          <w:spacing w:val="-5"/>
          <w:sz w:val="16"/>
        </w:rPr>
        <w:t xml:space="preserve"> </w:t>
      </w:r>
      <w:r w:rsidRPr="00F45225">
        <w:rPr>
          <w:sz w:val="16"/>
        </w:rPr>
        <w:t>the</w:t>
      </w:r>
      <w:r w:rsidRPr="00F45225">
        <w:rPr>
          <w:spacing w:val="-5"/>
          <w:sz w:val="16"/>
        </w:rPr>
        <w:t xml:space="preserve"> </w:t>
      </w:r>
      <w:r w:rsidRPr="00F45225">
        <w:rPr>
          <w:sz w:val="16"/>
        </w:rPr>
        <w:t>date</w:t>
      </w:r>
      <w:r w:rsidRPr="00F45225">
        <w:rPr>
          <w:spacing w:val="-6"/>
          <w:sz w:val="16"/>
        </w:rPr>
        <w:t xml:space="preserve"> </w:t>
      </w:r>
      <w:r w:rsidRPr="00F45225">
        <w:rPr>
          <w:sz w:val="16"/>
        </w:rPr>
        <w:t>the</w:t>
      </w:r>
      <w:r w:rsidRPr="00F45225">
        <w:rPr>
          <w:spacing w:val="-4"/>
          <w:sz w:val="16"/>
        </w:rPr>
        <w:t xml:space="preserve"> </w:t>
      </w:r>
      <w:r w:rsidRPr="00F45225">
        <w:rPr>
          <w:sz w:val="16"/>
        </w:rPr>
        <w:t>reactor</w:t>
      </w:r>
      <w:r w:rsidRPr="00F45225">
        <w:rPr>
          <w:spacing w:val="-5"/>
          <w:sz w:val="16"/>
        </w:rPr>
        <w:t xml:space="preserve"> </w:t>
      </w:r>
      <w:r w:rsidRPr="00F45225">
        <w:rPr>
          <w:sz w:val="16"/>
        </w:rPr>
        <w:t>was</w:t>
      </w:r>
      <w:r w:rsidRPr="00F45225">
        <w:rPr>
          <w:spacing w:val="-5"/>
          <w:sz w:val="16"/>
        </w:rPr>
        <w:t xml:space="preserve"> </w:t>
      </w:r>
      <w:r w:rsidRPr="00F45225">
        <w:rPr>
          <w:sz w:val="16"/>
        </w:rPr>
        <w:t>last</w:t>
      </w:r>
      <w:r w:rsidRPr="00F45225">
        <w:rPr>
          <w:spacing w:val="-6"/>
          <w:sz w:val="16"/>
        </w:rPr>
        <w:t xml:space="preserve"> </w:t>
      </w:r>
      <w:r w:rsidRPr="00F45225">
        <w:rPr>
          <w:sz w:val="16"/>
        </w:rPr>
        <w:t>critical</w:t>
      </w:r>
      <w:r w:rsidRPr="00F45225">
        <w:rPr>
          <w:spacing w:val="-4"/>
          <w:sz w:val="16"/>
        </w:rPr>
        <w:t xml:space="preserve"> </w:t>
      </w:r>
      <w:r w:rsidRPr="00F45225">
        <w:rPr>
          <w:sz w:val="16"/>
        </w:rPr>
        <w:t>from</w:t>
      </w:r>
      <w:r w:rsidRPr="00F45225">
        <w:rPr>
          <w:spacing w:val="-5"/>
          <w:sz w:val="16"/>
        </w:rPr>
        <w:t xml:space="preserve"> </w:t>
      </w:r>
      <w:r w:rsidRPr="00F45225">
        <w:rPr>
          <w:sz w:val="16"/>
        </w:rPr>
        <w:t>which</w:t>
      </w:r>
      <w:r w:rsidRPr="00F45225">
        <w:rPr>
          <w:spacing w:val="-4"/>
          <w:sz w:val="16"/>
        </w:rPr>
        <w:t xml:space="preserve"> </w:t>
      </w:r>
      <w:r w:rsidRPr="00F45225">
        <w:rPr>
          <w:sz w:val="16"/>
        </w:rPr>
        <w:t>the</w:t>
      </w:r>
      <w:r w:rsidRPr="00F45225">
        <w:rPr>
          <w:spacing w:val="-6"/>
          <w:sz w:val="16"/>
        </w:rPr>
        <w:t xml:space="preserve"> </w:t>
      </w:r>
      <w:r w:rsidRPr="00F45225">
        <w:rPr>
          <w:sz w:val="16"/>
        </w:rPr>
        <w:t>metal</w:t>
      </w:r>
      <w:r w:rsidRPr="00F45225">
        <w:rPr>
          <w:spacing w:val="-4"/>
          <w:sz w:val="16"/>
        </w:rPr>
        <w:t xml:space="preserve"> </w:t>
      </w:r>
      <w:r w:rsidRPr="00F45225">
        <w:rPr>
          <w:sz w:val="16"/>
        </w:rPr>
        <w:t>was</w:t>
      </w:r>
      <w:r w:rsidRPr="00F45225">
        <w:rPr>
          <w:spacing w:val="-5"/>
          <w:sz w:val="16"/>
        </w:rPr>
        <w:t xml:space="preserve"> </w:t>
      </w:r>
      <w:r w:rsidRPr="00F45225">
        <w:rPr>
          <w:spacing w:val="-2"/>
          <w:sz w:val="16"/>
        </w:rPr>
        <w:t>derived.</w:t>
      </w:r>
    </w:p>
    <w:p w:rsidR="00895AC9" w:rsidRPr="00F45225" w14:paraId="5CB4B334" w14:textId="77777777">
      <w:pPr>
        <w:spacing w:before="28"/>
        <w:ind w:left="480"/>
        <w:rPr>
          <w:sz w:val="16"/>
        </w:rPr>
      </w:pPr>
      <w:r w:rsidRPr="00F45225">
        <w:rPr>
          <w:b/>
          <w:sz w:val="16"/>
          <w:vertAlign w:val="superscript"/>
        </w:rPr>
        <w:t>8</w:t>
      </w:r>
      <w:r w:rsidRPr="00F45225">
        <w:rPr>
          <w:b/>
          <w:spacing w:val="-7"/>
          <w:sz w:val="16"/>
        </w:rPr>
        <w:t xml:space="preserve"> </w:t>
      </w:r>
      <w:r w:rsidRPr="00F45225">
        <w:rPr>
          <w:b/>
          <w:sz w:val="16"/>
        </w:rPr>
        <w:t>Latest</w:t>
      </w:r>
      <w:r w:rsidRPr="00F45225">
        <w:rPr>
          <w:b/>
          <w:spacing w:val="-7"/>
          <w:sz w:val="16"/>
        </w:rPr>
        <w:t xml:space="preserve"> </w:t>
      </w:r>
      <w:r w:rsidRPr="00F45225">
        <w:rPr>
          <w:b/>
          <w:sz w:val="16"/>
        </w:rPr>
        <w:t>Date</w:t>
      </w:r>
      <w:r w:rsidRPr="00F45225">
        <w:rPr>
          <w:b/>
          <w:spacing w:val="-5"/>
          <w:sz w:val="16"/>
        </w:rPr>
        <w:t xml:space="preserve"> </w:t>
      </w:r>
      <w:r w:rsidRPr="00F45225">
        <w:rPr>
          <w:b/>
          <w:sz w:val="16"/>
        </w:rPr>
        <w:t>of</w:t>
      </w:r>
      <w:r w:rsidRPr="00F45225">
        <w:rPr>
          <w:b/>
          <w:spacing w:val="-6"/>
          <w:sz w:val="16"/>
        </w:rPr>
        <w:t xml:space="preserve"> </w:t>
      </w:r>
      <w:r w:rsidRPr="00F45225">
        <w:rPr>
          <w:b/>
          <w:sz w:val="16"/>
        </w:rPr>
        <w:t>Segmentation:</w:t>
      </w:r>
      <w:r w:rsidRPr="00F45225">
        <w:rPr>
          <w:b/>
          <w:spacing w:val="32"/>
          <w:sz w:val="16"/>
        </w:rPr>
        <w:t xml:space="preserve"> </w:t>
      </w:r>
      <w:r w:rsidRPr="00F45225">
        <w:rPr>
          <w:sz w:val="16"/>
        </w:rPr>
        <w:t>For</w:t>
      </w:r>
      <w:r w:rsidRPr="00F45225">
        <w:rPr>
          <w:spacing w:val="-6"/>
          <w:sz w:val="16"/>
        </w:rPr>
        <w:t xml:space="preserve"> </w:t>
      </w:r>
      <w:r w:rsidRPr="00F45225">
        <w:rPr>
          <w:sz w:val="16"/>
        </w:rPr>
        <w:t>activated</w:t>
      </w:r>
      <w:r w:rsidRPr="00F45225">
        <w:rPr>
          <w:spacing w:val="-7"/>
          <w:sz w:val="16"/>
        </w:rPr>
        <w:t xml:space="preserve"> </w:t>
      </w:r>
      <w:r w:rsidRPr="00F45225">
        <w:rPr>
          <w:sz w:val="16"/>
        </w:rPr>
        <w:t>metal</w:t>
      </w:r>
      <w:r w:rsidRPr="00F45225">
        <w:rPr>
          <w:spacing w:val="-6"/>
          <w:sz w:val="16"/>
        </w:rPr>
        <w:t xml:space="preserve"> </w:t>
      </w:r>
      <w:r w:rsidRPr="00F45225">
        <w:rPr>
          <w:sz w:val="16"/>
        </w:rPr>
        <w:t>waste,</w:t>
      </w:r>
      <w:r w:rsidRPr="00F45225">
        <w:rPr>
          <w:spacing w:val="-7"/>
          <w:sz w:val="16"/>
        </w:rPr>
        <w:t xml:space="preserve"> </w:t>
      </w:r>
      <w:r w:rsidRPr="00F45225">
        <w:rPr>
          <w:sz w:val="16"/>
        </w:rPr>
        <w:t>indicate</w:t>
      </w:r>
      <w:r w:rsidRPr="00F45225">
        <w:rPr>
          <w:spacing w:val="-7"/>
          <w:sz w:val="16"/>
        </w:rPr>
        <w:t xml:space="preserve"> </w:t>
      </w:r>
      <w:r w:rsidRPr="00F45225">
        <w:rPr>
          <w:sz w:val="16"/>
        </w:rPr>
        <w:t>the</w:t>
      </w:r>
      <w:r w:rsidRPr="00F45225">
        <w:rPr>
          <w:spacing w:val="-7"/>
          <w:sz w:val="16"/>
        </w:rPr>
        <w:t xml:space="preserve"> </w:t>
      </w:r>
      <w:r w:rsidRPr="00F45225">
        <w:rPr>
          <w:sz w:val="16"/>
        </w:rPr>
        <w:t>date</w:t>
      </w:r>
      <w:r w:rsidRPr="00F45225">
        <w:rPr>
          <w:spacing w:val="-5"/>
          <w:sz w:val="16"/>
        </w:rPr>
        <w:t xml:space="preserve"> </w:t>
      </w:r>
      <w:r w:rsidRPr="00F45225">
        <w:rPr>
          <w:sz w:val="16"/>
        </w:rPr>
        <w:t>when</w:t>
      </w:r>
      <w:r w:rsidRPr="00F45225">
        <w:rPr>
          <w:spacing w:val="-6"/>
          <w:sz w:val="16"/>
        </w:rPr>
        <w:t xml:space="preserve"> </w:t>
      </w:r>
      <w:r w:rsidRPr="00F45225">
        <w:rPr>
          <w:sz w:val="16"/>
        </w:rPr>
        <w:t>the</w:t>
      </w:r>
      <w:r w:rsidRPr="00F45225">
        <w:rPr>
          <w:spacing w:val="-5"/>
          <w:sz w:val="16"/>
        </w:rPr>
        <w:t xml:space="preserve"> </w:t>
      </w:r>
      <w:r w:rsidRPr="00F45225">
        <w:rPr>
          <w:sz w:val="16"/>
        </w:rPr>
        <w:t>waste</w:t>
      </w:r>
      <w:r w:rsidRPr="00F45225">
        <w:rPr>
          <w:spacing w:val="-7"/>
          <w:sz w:val="16"/>
        </w:rPr>
        <w:t xml:space="preserve"> </w:t>
      </w:r>
      <w:r w:rsidRPr="00F45225">
        <w:rPr>
          <w:sz w:val="16"/>
        </w:rPr>
        <w:t>segmentation</w:t>
      </w:r>
      <w:r w:rsidRPr="00F45225">
        <w:rPr>
          <w:spacing w:val="-5"/>
          <w:sz w:val="16"/>
        </w:rPr>
        <w:t xml:space="preserve"> </w:t>
      </w:r>
      <w:r w:rsidRPr="00F45225">
        <w:rPr>
          <w:sz w:val="16"/>
        </w:rPr>
        <w:t>was</w:t>
      </w:r>
      <w:r w:rsidRPr="00F45225">
        <w:rPr>
          <w:spacing w:val="-6"/>
          <w:sz w:val="16"/>
        </w:rPr>
        <w:t xml:space="preserve"> </w:t>
      </w:r>
      <w:r w:rsidRPr="00F45225">
        <w:rPr>
          <w:spacing w:val="-2"/>
          <w:sz w:val="16"/>
        </w:rPr>
        <w:t>complete.</w:t>
      </w:r>
    </w:p>
    <w:p w:rsidR="00895AC9" w:rsidRPr="00F45225" w14:paraId="1B4BC38F" w14:textId="77777777">
      <w:pPr>
        <w:spacing w:before="26"/>
        <w:ind w:left="479"/>
        <w:rPr>
          <w:sz w:val="16"/>
        </w:rPr>
      </w:pPr>
      <w:r w:rsidRPr="00F45225">
        <w:rPr>
          <w:sz w:val="16"/>
        </w:rPr>
        <w:t>*</w:t>
      </w:r>
      <w:r w:rsidRPr="00F45225">
        <w:rPr>
          <w:spacing w:val="-7"/>
          <w:sz w:val="16"/>
        </w:rPr>
        <w:t xml:space="preserve"> </w:t>
      </w:r>
      <w:r w:rsidRPr="00F45225">
        <w:rPr>
          <w:sz w:val="16"/>
        </w:rPr>
        <w:t>Alpha</w:t>
      </w:r>
      <w:r w:rsidRPr="00F45225">
        <w:rPr>
          <w:spacing w:val="-7"/>
          <w:sz w:val="16"/>
        </w:rPr>
        <w:t xml:space="preserve"> </w:t>
      </w:r>
      <w:r w:rsidRPr="00F45225">
        <w:rPr>
          <w:sz w:val="16"/>
        </w:rPr>
        <w:t>emitting</w:t>
      </w:r>
      <w:r w:rsidRPr="00F45225">
        <w:rPr>
          <w:spacing w:val="-8"/>
          <w:sz w:val="16"/>
        </w:rPr>
        <w:t xml:space="preserve"> </w:t>
      </w:r>
      <w:r w:rsidRPr="00F45225">
        <w:rPr>
          <w:sz w:val="16"/>
        </w:rPr>
        <w:t>transuranic</w:t>
      </w:r>
      <w:r w:rsidRPr="00F45225">
        <w:rPr>
          <w:spacing w:val="-6"/>
          <w:sz w:val="16"/>
        </w:rPr>
        <w:t xml:space="preserve"> </w:t>
      </w:r>
      <w:r w:rsidRPr="00F45225">
        <w:rPr>
          <w:sz w:val="16"/>
        </w:rPr>
        <w:t>nuclides</w:t>
      </w:r>
      <w:r w:rsidRPr="00F45225">
        <w:rPr>
          <w:spacing w:val="-7"/>
          <w:sz w:val="16"/>
        </w:rPr>
        <w:t xml:space="preserve"> </w:t>
      </w:r>
      <w:r w:rsidRPr="00F45225">
        <w:rPr>
          <w:sz w:val="16"/>
        </w:rPr>
        <w:t>with</w:t>
      </w:r>
      <w:r w:rsidRPr="00F45225">
        <w:rPr>
          <w:spacing w:val="-7"/>
          <w:sz w:val="16"/>
        </w:rPr>
        <w:t xml:space="preserve"> </w:t>
      </w:r>
      <w:r w:rsidRPr="00F45225">
        <w:rPr>
          <w:sz w:val="16"/>
        </w:rPr>
        <w:t>half-life</w:t>
      </w:r>
      <w:r w:rsidRPr="00F45225">
        <w:rPr>
          <w:spacing w:val="-7"/>
          <w:sz w:val="16"/>
        </w:rPr>
        <w:t xml:space="preserve"> </w:t>
      </w:r>
      <w:r w:rsidRPr="00F45225">
        <w:rPr>
          <w:sz w:val="16"/>
        </w:rPr>
        <w:t>greater</w:t>
      </w:r>
      <w:r w:rsidRPr="00F45225">
        <w:rPr>
          <w:spacing w:val="-8"/>
          <w:sz w:val="16"/>
        </w:rPr>
        <w:t xml:space="preserve"> </w:t>
      </w:r>
      <w:r w:rsidRPr="00F45225">
        <w:rPr>
          <w:sz w:val="16"/>
        </w:rPr>
        <w:t>than</w:t>
      </w:r>
      <w:r w:rsidRPr="00F45225">
        <w:rPr>
          <w:spacing w:val="-7"/>
          <w:sz w:val="16"/>
        </w:rPr>
        <w:t xml:space="preserve"> </w:t>
      </w:r>
      <w:r w:rsidRPr="00F45225">
        <w:rPr>
          <w:sz w:val="16"/>
        </w:rPr>
        <w:t>5</w:t>
      </w:r>
      <w:r w:rsidRPr="00F45225">
        <w:rPr>
          <w:spacing w:val="-6"/>
          <w:sz w:val="16"/>
        </w:rPr>
        <w:t xml:space="preserve"> </w:t>
      </w:r>
      <w:r w:rsidRPr="00F45225">
        <w:rPr>
          <w:spacing w:val="-4"/>
          <w:sz w:val="16"/>
        </w:rPr>
        <w:t>years</w:t>
      </w:r>
    </w:p>
    <w:p w:rsidR="00895AC9" w:rsidRPr="00F45225" w14:paraId="449A0D7B" w14:textId="77777777">
      <w:pPr>
        <w:rPr>
          <w:sz w:val="16"/>
        </w:rPr>
        <w:sectPr w:rsidSect="0044048A">
          <w:headerReference w:type="default" r:id="rId29"/>
          <w:footerReference w:type="default" r:id="rId30"/>
          <w:pgSz w:w="15840" w:h="12240" w:orient="landscape"/>
          <w:pgMar w:top="1540" w:right="600" w:bottom="1280" w:left="600" w:header="848" w:footer="1095" w:gutter="0"/>
          <w:cols w:space="720"/>
        </w:sectPr>
      </w:pPr>
    </w:p>
    <w:p w:rsidR="00895AC9" w:rsidRPr="00F45225" w14:paraId="6503FAED" w14:textId="77777777">
      <w:pPr>
        <w:pStyle w:val="BodyText"/>
        <w:spacing w:before="2"/>
        <w:rPr>
          <w:sz w:val="28"/>
        </w:rPr>
      </w:pPr>
    </w:p>
    <w:p w:rsidR="00895AC9" w:rsidRPr="00F45225" w14:paraId="64BE4EBB" w14:textId="77777777">
      <w:pPr>
        <w:pStyle w:val="Heading3"/>
        <w:spacing w:before="93"/>
        <w:ind w:left="120"/>
      </w:pPr>
      <w:r w:rsidRPr="00F45225">
        <w:rPr>
          <w:spacing w:val="-2"/>
        </w:rPr>
        <w:t>COMMENTS</w:t>
      </w:r>
    </w:p>
    <w:p w:rsidR="00895AC9" w:rsidRPr="00F45225" w14:paraId="73DF46B4" w14:textId="77777777">
      <w:pPr>
        <w:pStyle w:val="BodyText"/>
        <w:spacing w:before="120" w:line="228" w:lineRule="auto"/>
        <w:ind w:left="119" w:right="563"/>
      </w:pPr>
      <w:r w:rsidRPr="00F45225">
        <w:t>Provide</w:t>
      </w:r>
      <w:r w:rsidRPr="00F45225">
        <w:rPr>
          <w:spacing w:val="-2"/>
        </w:rPr>
        <w:t xml:space="preserve"> </w:t>
      </w:r>
      <w:r w:rsidRPr="00F45225">
        <w:t>any</w:t>
      </w:r>
      <w:r w:rsidRPr="00F45225">
        <w:rPr>
          <w:spacing w:val="-2"/>
        </w:rPr>
        <w:t xml:space="preserve"> </w:t>
      </w:r>
      <w:r w:rsidRPr="00F45225">
        <w:t>comments</w:t>
      </w:r>
      <w:r w:rsidRPr="00F45225">
        <w:rPr>
          <w:spacing w:val="-1"/>
        </w:rPr>
        <w:t xml:space="preserve"> </w:t>
      </w:r>
      <w:r w:rsidRPr="00F45225">
        <w:t>you</w:t>
      </w:r>
      <w:r w:rsidRPr="00F45225">
        <w:rPr>
          <w:spacing w:val="-3"/>
        </w:rPr>
        <w:t xml:space="preserve"> </w:t>
      </w:r>
      <w:r w:rsidRPr="00F45225">
        <w:t>have</w:t>
      </w:r>
      <w:r w:rsidRPr="00F45225">
        <w:rPr>
          <w:spacing w:val="-2"/>
        </w:rPr>
        <w:t xml:space="preserve"> </w:t>
      </w:r>
      <w:r w:rsidRPr="00F45225">
        <w:t>concerning</w:t>
      </w:r>
      <w:r w:rsidRPr="00F45225">
        <w:rPr>
          <w:spacing w:val="-2"/>
        </w:rPr>
        <w:t xml:space="preserve"> </w:t>
      </w:r>
      <w:r w:rsidRPr="00F45225">
        <w:t>GTCC</w:t>
      </w:r>
      <w:r w:rsidRPr="00F45225">
        <w:rPr>
          <w:spacing w:val="-1"/>
        </w:rPr>
        <w:t xml:space="preserve"> </w:t>
      </w:r>
      <w:r w:rsidRPr="00F45225">
        <w:t>Stored</w:t>
      </w:r>
      <w:r w:rsidRPr="00F45225">
        <w:rPr>
          <w:spacing w:val="-2"/>
        </w:rPr>
        <w:t xml:space="preserve"> </w:t>
      </w:r>
      <w:r w:rsidRPr="00F45225">
        <w:t>Inventory</w:t>
      </w:r>
      <w:r w:rsidRPr="00F45225">
        <w:rPr>
          <w:spacing w:val="-2"/>
        </w:rPr>
        <w:t xml:space="preserve"> </w:t>
      </w:r>
      <w:r w:rsidRPr="00F45225">
        <w:t>-</w:t>
      </w:r>
      <w:r w:rsidRPr="00F45225">
        <w:rPr>
          <w:spacing w:val="-2"/>
        </w:rPr>
        <w:t xml:space="preserve"> </w:t>
      </w:r>
      <w:r w:rsidRPr="00F45225">
        <w:t>Activated</w:t>
      </w:r>
      <w:r w:rsidRPr="00F45225">
        <w:rPr>
          <w:spacing w:val="-2"/>
        </w:rPr>
        <w:t xml:space="preserve"> </w:t>
      </w:r>
      <w:r w:rsidRPr="00F45225">
        <w:t>Metals</w:t>
      </w:r>
      <w:r w:rsidRPr="00F45225">
        <w:rPr>
          <w:spacing w:val="-1"/>
        </w:rPr>
        <w:t xml:space="preserve"> </w:t>
      </w:r>
      <w:r w:rsidRPr="00F45225">
        <w:t>(Section</w:t>
      </w:r>
      <w:r w:rsidRPr="00F45225">
        <w:rPr>
          <w:spacing w:val="-2"/>
        </w:rPr>
        <w:t xml:space="preserve"> </w:t>
      </w:r>
      <w:r w:rsidRPr="00F45225">
        <w:t>F.2.1)</w:t>
      </w:r>
      <w:r w:rsidRPr="00F45225">
        <w:rPr>
          <w:spacing w:val="-1"/>
        </w:rPr>
        <w:t xml:space="preserve"> </w:t>
      </w:r>
      <w:r w:rsidRPr="00F45225">
        <w:t>in</w:t>
      </w:r>
      <w:r w:rsidRPr="00F45225">
        <w:rPr>
          <w:spacing w:val="-2"/>
        </w:rPr>
        <w:t xml:space="preserve"> </w:t>
      </w:r>
      <w:r w:rsidRPr="00F45225">
        <w:t>the</w:t>
      </w:r>
      <w:r w:rsidRPr="00F45225">
        <w:rPr>
          <w:spacing w:val="-2"/>
        </w:rPr>
        <w:t xml:space="preserve"> </w:t>
      </w:r>
      <w:r w:rsidRPr="00F45225">
        <w:t>comment</w:t>
      </w:r>
      <w:r w:rsidRPr="00F45225">
        <w:rPr>
          <w:spacing w:val="-4"/>
        </w:rPr>
        <w:t xml:space="preserve"> </w:t>
      </w:r>
      <w:r w:rsidRPr="00F45225">
        <w:t>section</w:t>
      </w:r>
      <w:r w:rsidRPr="00F45225">
        <w:rPr>
          <w:spacing w:val="-2"/>
        </w:rPr>
        <w:t xml:space="preserve"> </w:t>
      </w:r>
      <w:r w:rsidRPr="00F45225">
        <w:t>below.</w:t>
      </w:r>
      <w:r w:rsidRPr="00F45225">
        <w:rPr>
          <w:spacing w:val="-2"/>
        </w:rPr>
        <w:t xml:space="preserve"> </w:t>
      </w:r>
      <w:r w:rsidRPr="00F45225">
        <w:t>Label</w:t>
      </w:r>
      <w:r w:rsidRPr="00F45225">
        <w:rPr>
          <w:spacing w:val="-2"/>
        </w:rPr>
        <w:t xml:space="preserve"> </w:t>
      </w:r>
      <w:r w:rsidRPr="00F45225">
        <w:t>your</w:t>
      </w:r>
      <w:r w:rsidRPr="00F45225">
        <w:rPr>
          <w:spacing w:val="-1"/>
        </w:rPr>
        <w:t xml:space="preserve"> </w:t>
      </w:r>
      <w:r w:rsidRPr="00F45225">
        <w:t xml:space="preserve">comments by the </w:t>
      </w:r>
      <w:r w:rsidRPr="00F45225">
        <w:rPr>
          <w:b/>
        </w:rPr>
        <w:t xml:space="preserve">Schedule and Item Number </w:t>
      </w:r>
      <w:r w:rsidRPr="00F45225">
        <w:t>to which they refer.</w:t>
      </w:r>
    </w:p>
    <w:p w:rsidR="00895AC9" w:rsidRPr="00F45225" w14:paraId="57A8615F" w14:textId="77777777">
      <w:pPr>
        <w:pStyle w:val="BodyText"/>
        <w:spacing w:before="8"/>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4"/>
        <w:gridCol w:w="12786"/>
      </w:tblGrid>
      <w:tr w14:paraId="4B5EF5F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8"/>
        </w:trPr>
        <w:tc>
          <w:tcPr>
            <w:tcW w:w="1614" w:type="dxa"/>
          </w:tcPr>
          <w:p w:rsidR="00895AC9" w:rsidRPr="00F45225" w14:paraId="71AC6E9F" w14:textId="77777777">
            <w:pPr>
              <w:pStyle w:val="TableParagraph"/>
              <w:spacing w:before="98" w:line="220" w:lineRule="exact"/>
              <w:ind w:left="195" w:right="142" w:hanging="40"/>
              <w:rPr>
                <w:rFonts w:ascii="Arial"/>
                <w:b/>
                <w:sz w:val="20"/>
              </w:rPr>
            </w:pPr>
            <w:r w:rsidRPr="00F45225">
              <w:rPr>
                <w:rFonts w:ascii="Arial"/>
                <w:b/>
                <w:sz w:val="20"/>
              </w:rPr>
              <w:t>Schedule</w:t>
            </w:r>
            <w:r w:rsidRPr="00F45225">
              <w:rPr>
                <w:rFonts w:ascii="Arial"/>
                <w:b/>
                <w:spacing w:val="-14"/>
                <w:sz w:val="20"/>
              </w:rPr>
              <w:t xml:space="preserve"> </w:t>
            </w:r>
            <w:r w:rsidRPr="00F45225">
              <w:rPr>
                <w:rFonts w:ascii="Arial"/>
                <w:b/>
                <w:sz w:val="20"/>
              </w:rPr>
              <w:t>and Item</w:t>
            </w:r>
            <w:r w:rsidRPr="00F45225">
              <w:rPr>
                <w:rFonts w:ascii="Arial"/>
                <w:b/>
                <w:spacing w:val="-5"/>
                <w:sz w:val="20"/>
              </w:rPr>
              <w:t xml:space="preserve"> </w:t>
            </w:r>
            <w:r w:rsidRPr="00F45225">
              <w:rPr>
                <w:rFonts w:ascii="Arial"/>
                <w:b/>
                <w:spacing w:val="-2"/>
                <w:sz w:val="20"/>
              </w:rPr>
              <w:t>Number</w:t>
            </w:r>
          </w:p>
        </w:tc>
        <w:tc>
          <w:tcPr>
            <w:tcW w:w="12786" w:type="dxa"/>
          </w:tcPr>
          <w:p w:rsidR="00895AC9" w:rsidRPr="00F45225" w14:paraId="7F1CC64A" w14:textId="77777777">
            <w:pPr>
              <w:pStyle w:val="TableParagraph"/>
              <w:rPr>
                <w:rFonts w:ascii="Arial"/>
                <w:sz w:val="19"/>
              </w:rPr>
            </w:pPr>
          </w:p>
          <w:p w:rsidR="00895AC9" w:rsidRPr="00F45225" w14:paraId="0DF000E4" w14:textId="77777777">
            <w:pPr>
              <w:pStyle w:val="TableParagraph"/>
              <w:ind w:left="5918" w:right="5908"/>
              <w:jc w:val="center"/>
              <w:rPr>
                <w:rFonts w:ascii="Arial"/>
                <w:b/>
                <w:sz w:val="20"/>
              </w:rPr>
            </w:pPr>
            <w:r w:rsidRPr="00F45225">
              <w:rPr>
                <w:rFonts w:ascii="Arial"/>
                <w:b/>
                <w:spacing w:val="-2"/>
                <w:sz w:val="20"/>
              </w:rPr>
              <w:t>Comment</w:t>
            </w:r>
          </w:p>
        </w:tc>
      </w:tr>
      <w:tr w14:paraId="61318332" w14:textId="77777777">
        <w:tblPrEx>
          <w:tblW w:w="0" w:type="auto"/>
          <w:tblInd w:w="125" w:type="dxa"/>
          <w:tblLayout w:type="fixed"/>
          <w:tblCellMar>
            <w:left w:w="0" w:type="dxa"/>
            <w:right w:w="0" w:type="dxa"/>
          </w:tblCellMar>
          <w:tblLook w:val="01E0"/>
        </w:tblPrEx>
        <w:trPr>
          <w:trHeight w:val="863"/>
        </w:trPr>
        <w:tc>
          <w:tcPr>
            <w:tcW w:w="1614" w:type="dxa"/>
          </w:tcPr>
          <w:p w:rsidR="00895AC9" w:rsidRPr="00F45225" w14:paraId="150F7F25" w14:textId="77777777">
            <w:pPr>
              <w:pStyle w:val="TableParagraph"/>
              <w:rPr>
                <w:rFonts w:ascii="Times New Roman"/>
                <w:sz w:val="20"/>
              </w:rPr>
            </w:pPr>
          </w:p>
        </w:tc>
        <w:tc>
          <w:tcPr>
            <w:tcW w:w="12786" w:type="dxa"/>
          </w:tcPr>
          <w:p w:rsidR="00895AC9" w:rsidRPr="00F45225" w14:paraId="0E8D6392" w14:textId="77777777">
            <w:pPr>
              <w:pStyle w:val="TableParagraph"/>
              <w:rPr>
                <w:rFonts w:ascii="Times New Roman"/>
                <w:sz w:val="20"/>
              </w:rPr>
            </w:pPr>
          </w:p>
        </w:tc>
      </w:tr>
      <w:tr w14:paraId="30D94EAC" w14:textId="77777777">
        <w:tblPrEx>
          <w:tblW w:w="0" w:type="auto"/>
          <w:tblInd w:w="125" w:type="dxa"/>
          <w:tblLayout w:type="fixed"/>
          <w:tblCellMar>
            <w:left w:w="0" w:type="dxa"/>
            <w:right w:w="0" w:type="dxa"/>
          </w:tblCellMar>
          <w:tblLook w:val="01E0"/>
        </w:tblPrEx>
        <w:trPr>
          <w:trHeight w:val="863"/>
        </w:trPr>
        <w:tc>
          <w:tcPr>
            <w:tcW w:w="1614" w:type="dxa"/>
          </w:tcPr>
          <w:p w:rsidR="00895AC9" w:rsidRPr="00F45225" w14:paraId="438306FB" w14:textId="77777777">
            <w:pPr>
              <w:pStyle w:val="TableParagraph"/>
              <w:rPr>
                <w:rFonts w:ascii="Times New Roman"/>
                <w:sz w:val="20"/>
              </w:rPr>
            </w:pPr>
          </w:p>
        </w:tc>
        <w:tc>
          <w:tcPr>
            <w:tcW w:w="12786" w:type="dxa"/>
          </w:tcPr>
          <w:p w:rsidR="00895AC9" w:rsidRPr="00F45225" w14:paraId="14AFA1A7" w14:textId="77777777">
            <w:pPr>
              <w:pStyle w:val="TableParagraph"/>
              <w:rPr>
                <w:rFonts w:ascii="Times New Roman"/>
                <w:sz w:val="20"/>
              </w:rPr>
            </w:pPr>
          </w:p>
        </w:tc>
      </w:tr>
      <w:tr w14:paraId="389996FE" w14:textId="77777777">
        <w:tblPrEx>
          <w:tblW w:w="0" w:type="auto"/>
          <w:tblInd w:w="125" w:type="dxa"/>
          <w:tblLayout w:type="fixed"/>
          <w:tblCellMar>
            <w:left w:w="0" w:type="dxa"/>
            <w:right w:w="0" w:type="dxa"/>
          </w:tblCellMar>
          <w:tblLook w:val="01E0"/>
        </w:tblPrEx>
        <w:trPr>
          <w:trHeight w:val="864"/>
        </w:trPr>
        <w:tc>
          <w:tcPr>
            <w:tcW w:w="1614" w:type="dxa"/>
          </w:tcPr>
          <w:p w:rsidR="00895AC9" w:rsidRPr="00F45225" w14:paraId="1BABEF82" w14:textId="77777777">
            <w:pPr>
              <w:pStyle w:val="TableParagraph"/>
              <w:rPr>
                <w:rFonts w:ascii="Times New Roman"/>
                <w:sz w:val="20"/>
              </w:rPr>
            </w:pPr>
          </w:p>
        </w:tc>
        <w:tc>
          <w:tcPr>
            <w:tcW w:w="12786" w:type="dxa"/>
          </w:tcPr>
          <w:p w:rsidR="00895AC9" w:rsidRPr="00F45225" w14:paraId="2E100B98" w14:textId="77777777">
            <w:pPr>
              <w:pStyle w:val="TableParagraph"/>
              <w:rPr>
                <w:rFonts w:ascii="Times New Roman"/>
                <w:sz w:val="20"/>
              </w:rPr>
            </w:pPr>
          </w:p>
        </w:tc>
      </w:tr>
    </w:tbl>
    <w:p w:rsidR="00895AC9" w:rsidRPr="00F45225" w14:paraId="774260C4" w14:textId="77777777">
      <w:pPr>
        <w:rPr>
          <w:rFonts w:ascii="Times New Roman"/>
          <w:sz w:val="20"/>
        </w:rPr>
        <w:sectPr w:rsidSect="0044048A">
          <w:pgSz w:w="15840" w:h="12240" w:orient="landscape"/>
          <w:pgMar w:top="1540" w:right="600" w:bottom="1280" w:left="600" w:header="848" w:footer="1095" w:gutter="0"/>
          <w:cols w:space="720"/>
        </w:sectPr>
      </w:pPr>
    </w:p>
    <w:p w:rsidR="00895AC9" w:rsidRPr="00F45225" w14:paraId="48873EE1" w14:textId="77777777">
      <w:pPr>
        <w:pStyle w:val="BodyText"/>
        <w:spacing w:before="3"/>
        <w:rPr>
          <w:sz w:val="28"/>
        </w:rPr>
      </w:pPr>
    </w:p>
    <w:p w:rsidR="00895AC9" w:rsidRPr="00F45225" w14:paraId="07842B5D" w14:textId="77777777">
      <w:pPr>
        <w:pStyle w:val="Heading5"/>
        <w:numPr>
          <w:ilvl w:val="2"/>
          <w:numId w:val="4"/>
        </w:numPr>
        <w:tabs>
          <w:tab w:val="left" w:pos="1708"/>
          <w:tab w:val="left" w:pos="1709"/>
        </w:tabs>
        <w:spacing w:before="92"/>
      </w:pPr>
      <w:bookmarkStart w:id="54" w:name="F.2.2______Process_Waste/Other_Waste"/>
      <w:bookmarkEnd w:id="54"/>
      <w:r w:rsidRPr="00F45225">
        <w:t>Process</w:t>
      </w:r>
      <w:r w:rsidRPr="00F45225">
        <w:rPr>
          <w:spacing w:val="-13"/>
        </w:rPr>
        <w:t xml:space="preserve"> </w:t>
      </w:r>
      <w:r w:rsidRPr="00F45225">
        <w:t>Waste/Other</w:t>
      </w:r>
      <w:r w:rsidRPr="00F45225">
        <w:rPr>
          <w:spacing w:val="-13"/>
        </w:rPr>
        <w:t xml:space="preserve"> </w:t>
      </w:r>
      <w:r w:rsidRPr="00F45225">
        <w:rPr>
          <w:spacing w:val="-2"/>
        </w:rPr>
        <w:t>Waste</w:t>
      </w:r>
    </w:p>
    <w:p w:rsidR="00895AC9" w:rsidRPr="00F45225" w14:paraId="7480384B" w14:textId="66BE221D">
      <w:pPr>
        <w:pStyle w:val="BodyText"/>
        <w:spacing w:before="119"/>
        <w:ind w:left="1703"/>
      </w:pPr>
      <w:r w:rsidRPr="00F45225">
        <w:t>Process</w:t>
      </w:r>
      <w:r w:rsidRPr="00F45225">
        <w:rPr>
          <w:spacing w:val="-1"/>
        </w:rPr>
        <w:t xml:space="preserve"> </w:t>
      </w:r>
      <w:r w:rsidRPr="00F45225">
        <w:t>and</w:t>
      </w:r>
      <w:r w:rsidRPr="00F45225">
        <w:rPr>
          <w:spacing w:val="-2"/>
        </w:rPr>
        <w:t xml:space="preserve"> </w:t>
      </w:r>
      <w:r w:rsidRPr="00F45225">
        <w:t>other</w:t>
      </w:r>
      <w:r w:rsidRPr="00F45225">
        <w:rPr>
          <w:spacing w:val="-1"/>
        </w:rPr>
        <w:t xml:space="preserve"> </w:t>
      </w:r>
      <w:r w:rsidRPr="00F45225">
        <w:t>waste</w:t>
      </w:r>
      <w:r w:rsidRPr="00F45225">
        <w:rPr>
          <w:spacing w:val="-2"/>
        </w:rPr>
        <w:t xml:space="preserve"> </w:t>
      </w:r>
      <w:r w:rsidRPr="00F45225">
        <w:t>includes</w:t>
      </w:r>
      <w:r w:rsidRPr="00F45225">
        <w:rPr>
          <w:spacing w:val="-1"/>
        </w:rPr>
        <w:t xml:space="preserve"> </w:t>
      </w:r>
      <w:r w:rsidRPr="00F45225">
        <w:t>GTCC</w:t>
      </w:r>
      <w:r w:rsidRPr="00F45225">
        <w:rPr>
          <w:spacing w:val="-1"/>
        </w:rPr>
        <w:t xml:space="preserve"> </w:t>
      </w:r>
      <w:r w:rsidRPr="00F45225">
        <w:t>waste</w:t>
      </w:r>
      <w:r w:rsidRPr="00F45225">
        <w:rPr>
          <w:spacing w:val="-2"/>
        </w:rPr>
        <w:t xml:space="preserve"> </w:t>
      </w:r>
      <w:r w:rsidRPr="00F45225">
        <w:t>that</w:t>
      </w:r>
      <w:r w:rsidRPr="00F45225">
        <w:rPr>
          <w:spacing w:val="-2"/>
        </w:rPr>
        <w:t xml:space="preserve"> </w:t>
      </w:r>
      <w:r w:rsidRPr="00F45225">
        <w:t>is</w:t>
      </w:r>
      <w:r w:rsidRPr="00F45225">
        <w:rPr>
          <w:spacing w:val="-1"/>
        </w:rPr>
        <w:t xml:space="preserve"> </w:t>
      </w:r>
      <w:r w:rsidRPr="00F45225">
        <w:t>not</w:t>
      </w:r>
      <w:r w:rsidRPr="00F45225">
        <w:rPr>
          <w:spacing w:val="-2"/>
        </w:rPr>
        <w:t xml:space="preserve"> </w:t>
      </w:r>
      <w:r w:rsidRPr="00F45225">
        <w:t>activated</w:t>
      </w:r>
      <w:r w:rsidRPr="00F45225">
        <w:rPr>
          <w:spacing w:val="-2"/>
        </w:rPr>
        <w:t xml:space="preserve"> </w:t>
      </w:r>
      <w:r w:rsidRPr="00F45225">
        <w:t>metals.</w:t>
      </w:r>
      <w:r w:rsidRPr="00F45225">
        <w:rPr>
          <w:spacing w:val="40"/>
        </w:rPr>
        <w:t xml:space="preserve"> </w:t>
      </w:r>
      <w:r w:rsidRPr="00F45225">
        <w:t>It</w:t>
      </w:r>
      <w:r w:rsidRPr="00F45225">
        <w:rPr>
          <w:spacing w:val="-2"/>
        </w:rPr>
        <w:t xml:space="preserve"> </w:t>
      </w:r>
      <w:r w:rsidRPr="00F45225">
        <w:t>consists</w:t>
      </w:r>
      <w:r w:rsidRPr="00F45225">
        <w:rPr>
          <w:spacing w:val="-1"/>
        </w:rPr>
        <w:t xml:space="preserve"> </w:t>
      </w:r>
      <w:r w:rsidRPr="00F45225">
        <w:t>of</w:t>
      </w:r>
      <w:r w:rsidRPr="00F45225">
        <w:rPr>
          <w:spacing w:val="-2"/>
        </w:rPr>
        <w:t xml:space="preserve"> </w:t>
      </w:r>
      <w:r w:rsidRPr="00F45225">
        <w:t>contaminated</w:t>
      </w:r>
      <w:r w:rsidRPr="00F45225">
        <w:rPr>
          <w:spacing w:val="-2"/>
        </w:rPr>
        <w:t xml:space="preserve"> </w:t>
      </w:r>
      <w:r w:rsidRPr="00F45225">
        <w:t>equipment,</w:t>
      </w:r>
      <w:r w:rsidRPr="00F45225">
        <w:rPr>
          <w:spacing w:val="-2"/>
        </w:rPr>
        <w:t xml:space="preserve"> </w:t>
      </w:r>
      <w:r w:rsidRPr="00F45225">
        <w:t>debris,</w:t>
      </w:r>
      <w:r w:rsidRPr="00F45225">
        <w:rPr>
          <w:spacing w:val="-2"/>
        </w:rPr>
        <w:t xml:space="preserve"> </w:t>
      </w:r>
      <w:r w:rsidRPr="00F45225">
        <w:t>trash,</w:t>
      </w:r>
      <w:r w:rsidRPr="00F45225">
        <w:rPr>
          <w:spacing w:val="-2"/>
        </w:rPr>
        <w:t xml:space="preserve"> </w:t>
      </w:r>
      <w:r w:rsidRPr="00F45225">
        <w:t>filters,</w:t>
      </w:r>
      <w:r w:rsidRPr="00F45225">
        <w:rPr>
          <w:spacing w:val="-2"/>
        </w:rPr>
        <w:t xml:space="preserve"> </w:t>
      </w:r>
      <w:r w:rsidRPr="00F45225">
        <w:t>resins, scrap metal, and decontamination and decommissioning waste.</w:t>
      </w:r>
    </w:p>
    <w:p w:rsidR="00537E54" w:rsidRPr="00F45225" w14:paraId="1BD7B18A" w14:textId="77777777">
      <w:pPr>
        <w:pStyle w:val="BodyText"/>
        <w:spacing w:before="119"/>
        <w:ind w:left="1703"/>
      </w:pPr>
    </w:p>
    <w:p w:rsidR="00895AC9" w:rsidRPr="00F45225" w14:paraId="75FC8736" w14:textId="65D3CB80">
      <w:pPr>
        <w:pStyle w:val="BodyText"/>
        <w:spacing w:before="7"/>
        <w:rPr>
          <w:sz w:val="29"/>
        </w:rPr>
      </w:pPr>
      <w:r w:rsidRPr="00F45225">
        <w:rPr>
          <w:b/>
          <w:bCs/>
          <w:noProof/>
        </w:rPr>
        <mc:AlternateContent>
          <mc:Choice Requires="wpg">
            <w:drawing>
              <wp:anchor distT="0" distB="0" distL="114300" distR="114300" simplePos="0" relativeHeight="251709440" behindDoc="0" locked="0" layoutInCell="1" allowOverlap="1">
                <wp:simplePos x="0" y="0"/>
                <wp:positionH relativeFrom="column">
                  <wp:posOffset>1005840</wp:posOffset>
                </wp:positionH>
                <wp:positionV relativeFrom="paragraph">
                  <wp:posOffset>1012825</wp:posOffset>
                </wp:positionV>
                <wp:extent cx="6389370" cy="1957705"/>
                <wp:effectExtent l="0" t="0" r="0" b="4445"/>
                <wp:wrapNone/>
                <wp:docPr id="780" name="Group 780"/>
                <wp:cNvGraphicFramePr/>
                <a:graphic xmlns:a="http://schemas.openxmlformats.org/drawingml/2006/main">
                  <a:graphicData uri="http://schemas.microsoft.com/office/word/2010/wordprocessingGroup">
                    <wpg:wgp xmlns:wpg="http://schemas.microsoft.com/office/word/2010/wordprocessingGroup">
                      <wpg:cNvGrpSpPr/>
                      <wpg:grpSpPr>
                        <a:xfrm>
                          <a:off x="0" y="0"/>
                          <a:ext cx="6389370" cy="1957705"/>
                          <a:chOff x="0" y="0"/>
                          <a:chExt cx="6389370" cy="1957705"/>
                        </a:xfrm>
                      </wpg:grpSpPr>
                      <pic:pic xmlns:pic="http://schemas.openxmlformats.org/drawingml/2006/picture">
                        <pic:nvPicPr>
                          <pic:cNvPr id="781" name="Picture 781"/>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1424940" cy="1362075"/>
                          </a:xfrm>
                          <a:prstGeom prst="rect">
                            <a:avLst/>
                          </a:prstGeom>
                        </pic:spPr>
                      </pic:pic>
                      <pic:pic xmlns:pic="http://schemas.openxmlformats.org/drawingml/2006/picture">
                        <pic:nvPicPr>
                          <pic:cNvPr id="782" name="Picture 782"/>
                          <pic:cNvPicPr>
                            <a:picLocks noChangeAspect="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a:xfrm>
                            <a:off x="4884420" y="0"/>
                            <a:ext cx="1504950" cy="1957705"/>
                          </a:xfrm>
                          <a:prstGeom prst="rect">
                            <a:avLst/>
                          </a:prstGeom>
                        </pic:spPr>
                      </pic:pic>
                    </wpg:wgp>
                  </a:graphicData>
                </a:graphic>
              </wp:anchor>
            </w:drawing>
          </mc:Choice>
          <mc:Fallback>
            <w:pict>
              <v:group id="Group 780" o:spid="_x0000_s1393" style="width:503.1pt;height:154.15pt;margin-top:79.75pt;margin-left:79.2pt;position:absolute;z-index:251710464" coordsize="63893,19577">
                <v:shape id="Picture 781" o:spid="_x0000_s1394" type="#_x0000_t75" style="width:14249;height:13620;mso-wrap-style:square;position:absolute;visibility:visible">
                  <v:imagedata r:id="rId31" o:title=""/>
                </v:shape>
                <v:shape id="Picture 782" o:spid="_x0000_s1395" type="#_x0000_t75" style="width:15049;height:19577;left:48844;mso-wrap-style:square;position:absolute;visibility:visible">
                  <v:imagedata r:id="rId32" o:title=""/>
                </v:shape>
              </v:group>
            </w:pict>
          </mc:Fallback>
        </mc:AlternateContent>
      </w:r>
      <w:r w:rsidRPr="00F45225" w:rsidR="004A6D47">
        <w:rPr>
          <w:noProof/>
        </w:rPr>
        <w:drawing>
          <wp:inline distT="0" distB="0" distL="0" distR="0">
            <wp:extent cx="9144000" cy="3359696"/>
            <wp:effectExtent l="19050" t="0" r="0" b="0"/>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 name="Picture 25"/>
                    <pic:cNvPicPr>
                      <a:picLocks noChangeAspect="1" noChangeArrowheads="1"/>
                    </pic:cNvPicPr>
                  </pic:nvPicPr>
                  <pic:blipFill>
                    <a:blip xmlns:r="http://schemas.openxmlformats.org/officeDocument/2006/relationships" r:embed="rId33" cstate="print"/>
                    <a:stretch>
                      <a:fillRect/>
                    </a:stretch>
                  </pic:blipFill>
                  <pic:spPr bwMode="auto">
                    <a:xfrm>
                      <a:off x="0" y="0"/>
                      <a:ext cx="9144000" cy="3359696"/>
                    </a:xfrm>
                    <a:prstGeom prst="rect">
                      <a:avLst/>
                    </a:prstGeom>
                    <a:noFill/>
                    <a:ln w="9525">
                      <a:noFill/>
                      <a:miter lim="800000"/>
                      <a:headEnd/>
                      <a:tailEnd/>
                    </a:ln>
                  </pic:spPr>
                </pic:pic>
              </a:graphicData>
            </a:graphic>
          </wp:inline>
        </w:drawing>
      </w:r>
    </w:p>
    <w:p w:rsidR="00895AC9" w:rsidRPr="00F45225" w14:paraId="64C58D21" w14:textId="77777777">
      <w:pPr>
        <w:pStyle w:val="BodyText"/>
        <w:spacing w:before="5"/>
        <w:rPr>
          <w:sz w:val="17"/>
        </w:rPr>
      </w:pPr>
    </w:p>
    <w:p w:rsidR="00895AC9" w:rsidRPr="00F45225" w14:paraId="09C40907" w14:textId="01D88048">
      <w:pPr>
        <w:ind w:left="480"/>
        <w:rPr>
          <w:sz w:val="16"/>
        </w:rPr>
      </w:pPr>
      <w:r w:rsidRPr="00F45225">
        <w:rPr>
          <w:noProof/>
        </w:rPr>
        <mc:AlternateContent>
          <mc:Choice Requires="wpg">
            <w:drawing>
              <wp:anchor distT="0" distB="0" distL="114300" distR="114300" simplePos="0" relativeHeight="251707392" behindDoc="1" locked="0" layoutInCell="1" allowOverlap="1">
                <wp:simplePos x="0" y="0"/>
                <wp:positionH relativeFrom="page">
                  <wp:posOffset>2697480</wp:posOffset>
                </wp:positionH>
                <wp:positionV relativeFrom="paragraph">
                  <wp:posOffset>-973455</wp:posOffset>
                </wp:positionV>
                <wp:extent cx="190500" cy="189865"/>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90500" cy="189865"/>
                          <a:chOff x="4248" y="-1533"/>
                          <a:chExt cx="300" cy="299"/>
                        </a:xfrm>
                      </wpg:grpSpPr>
                      <wps:wsp xmlns:wps="http://schemas.microsoft.com/office/word/2010/wordprocessingShape">
                        <wps:cNvPr id="38" name="Line 29"/>
                        <wps:cNvCnPr>
                          <a:cxnSpLocks noChangeShapeType="1"/>
                        </wps:cNvCnPr>
                        <wps:spPr bwMode="auto">
                          <a:xfrm>
                            <a:off x="4248" y="-1247"/>
                            <a:ext cx="29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 name="docshape412"/>
                        <wps:cNvSpPr>
                          <a:spLocks noChangeArrowheads="1"/>
                        </wps:cNvSpPr>
                        <wps:spPr bwMode="auto">
                          <a:xfrm>
                            <a:off x="4247" y="-1248"/>
                            <a:ext cx="300" cy="13"/>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 name="Line 27"/>
                        <wps:cNvCnPr>
                          <a:cxnSpLocks noChangeShapeType="1"/>
                        </wps:cNvCnPr>
                        <wps:spPr bwMode="auto">
                          <a:xfrm>
                            <a:off x="4248" y="-1533"/>
                            <a:ext cx="286"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 name="docshape413"/>
                        <wps:cNvSpPr>
                          <a:spLocks noChangeArrowheads="1"/>
                        </wps:cNvSpPr>
                        <wps:spPr bwMode="auto">
                          <a:xfrm>
                            <a:off x="4247" y="-1534"/>
                            <a:ext cx="287" cy="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 name="Line 25"/>
                        <wps:cNvCnPr>
                          <a:cxnSpLocks noChangeShapeType="1"/>
                        </wps:cNvCnPr>
                        <wps:spPr bwMode="auto">
                          <a:xfrm>
                            <a:off x="4248" y="-1520"/>
                            <a:ext cx="0" cy="273"/>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 name="docshape414"/>
                        <wps:cNvSpPr>
                          <a:spLocks noChangeArrowheads="1"/>
                        </wps:cNvSpPr>
                        <wps:spPr bwMode="auto">
                          <a:xfrm>
                            <a:off x="4247" y="-1521"/>
                            <a:ext cx="14" cy="27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 name="Line 23"/>
                        <wps:cNvCnPr>
                          <a:cxnSpLocks noChangeShapeType="1"/>
                        </wps:cNvCnPr>
                        <wps:spPr bwMode="auto">
                          <a:xfrm>
                            <a:off x="4261" y="-1260"/>
                            <a:ext cx="13"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docshape415"/>
                        <wps:cNvSpPr>
                          <a:spLocks noChangeArrowheads="1"/>
                        </wps:cNvSpPr>
                        <wps:spPr bwMode="auto">
                          <a:xfrm>
                            <a:off x="4260" y="-1261"/>
                            <a:ext cx="274" cy="13"/>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 name="docshape416"/>
                        <wps:cNvSpPr>
                          <a:spLocks noChangeArrowheads="1"/>
                        </wps:cNvSpPr>
                        <wps:spPr bwMode="auto">
                          <a:xfrm>
                            <a:off x="4273" y="-1508"/>
                            <a:ext cx="248" cy="24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 name="Line 20"/>
                        <wps:cNvCnPr>
                          <a:cxnSpLocks noChangeShapeType="1"/>
                        </wps:cNvCnPr>
                        <wps:spPr bwMode="auto">
                          <a:xfrm>
                            <a:off x="4326" y="-1416"/>
                            <a:ext cx="14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docshape417"/>
                        <wps:cNvSpPr>
                          <a:spLocks noChangeArrowheads="1"/>
                        </wps:cNvSpPr>
                        <wps:spPr bwMode="auto">
                          <a:xfrm>
                            <a:off x="4325" y="-1417"/>
                            <a:ext cx="144" cy="13"/>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 name="Line 18"/>
                        <wps:cNvCnPr>
                          <a:cxnSpLocks noChangeShapeType="1"/>
                        </wps:cNvCnPr>
                        <wps:spPr bwMode="auto">
                          <a:xfrm>
                            <a:off x="4339" y="-1403"/>
                            <a:ext cx="117"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docshape418"/>
                        <wps:cNvSpPr>
                          <a:spLocks noChangeArrowheads="1"/>
                        </wps:cNvSpPr>
                        <wps:spPr bwMode="auto">
                          <a:xfrm>
                            <a:off x="4338" y="-1404"/>
                            <a:ext cx="118" cy="13"/>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 name="Line 16"/>
                        <wps:cNvCnPr>
                          <a:cxnSpLocks noChangeShapeType="1"/>
                        </wps:cNvCnPr>
                        <wps:spPr bwMode="auto">
                          <a:xfrm>
                            <a:off x="4352" y="-1390"/>
                            <a:ext cx="9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docshape419"/>
                        <wps:cNvSpPr>
                          <a:spLocks noChangeArrowheads="1"/>
                        </wps:cNvSpPr>
                        <wps:spPr bwMode="auto">
                          <a:xfrm>
                            <a:off x="4351" y="-1391"/>
                            <a:ext cx="92" cy="13"/>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 name="Line 14"/>
                        <wps:cNvCnPr>
                          <a:cxnSpLocks noChangeShapeType="1"/>
                        </wps:cNvCnPr>
                        <wps:spPr bwMode="auto">
                          <a:xfrm>
                            <a:off x="4365" y="-1377"/>
                            <a:ext cx="65"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docshape420"/>
                        <wps:cNvSpPr>
                          <a:spLocks noChangeArrowheads="1"/>
                        </wps:cNvSpPr>
                        <wps:spPr bwMode="auto">
                          <a:xfrm>
                            <a:off x="4364" y="-1378"/>
                            <a:ext cx="66" cy="13"/>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 name="Line 12"/>
                        <wps:cNvCnPr>
                          <a:cxnSpLocks noChangeShapeType="1"/>
                        </wps:cNvCnPr>
                        <wps:spPr bwMode="auto">
                          <a:xfrm>
                            <a:off x="4378" y="-1364"/>
                            <a:ext cx="3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 name="docshape421"/>
                        <wps:cNvSpPr>
                          <a:spLocks noChangeArrowheads="1"/>
                        </wps:cNvSpPr>
                        <wps:spPr bwMode="auto">
                          <a:xfrm>
                            <a:off x="4378" y="-1365"/>
                            <a:ext cx="40" cy="13"/>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 name="Line 10"/>
                        <wps:cNvCnPr>
                          <a:cxnSpLocks noChangeShapeType="1"/>
                        </wps:cNvCnPr>
                        <wps:spPr bwMode="auto">
                          <a:xfrm>
                            <a:off x="4391" y="-1351"/>
                            <a:ext cx="1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docshape422"/>
                        <wps:cNvSpPr>
                          <a:spLocks noChangeArrowheads="1"/>
                        </wps:cNvSpPr>
                        <wps:spPr bwMode="auto">
                          <a:xfrm>
                            <a:off x="4391" y="-1352"/>
                            <a:ext cx="14" cy="13"/>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7" o:spid="_x0000_s1396" style="width:15pt;height:14.95pt;margin-top:-76.65pt;margin-left:212.4pt;mso-position-horizontal-relative:page;position:absolute;z-index:-251608064" coordorigin="4248,-1533" coordsize="300,299">
                <v:line id="Line 29" o:spid="_x0000_s1397" style="mso-wrap-style:square;position:absolute;visibility:visible" from="4248,-1247" to="4547,-1247" o:connectortype="straight"/>
                <v:rect id="docshape412" o:spid="_x0000_s1398" style="width:300;height:13;left:4247;mso-wrap-style:square;position:absolute;top:-1248;visibility:visible;v-text-anchor:top" fillcolor="black" stroked="f"/>
                <v:line id="Line 27" o:spid="_x0000_s1399" style="mso-wrap-style:square;position:absolute;visibility:visible" from="4248,-1533" to="4534,-1533" o:connectortype="straight" strokecolor="#d3d0c7"/>
                <v:rect id="docshape413" o:spid="_x0000_s1400" style="width:287;height:13;left:4247;mso-wrap-style:square;position:absolute;top:-1534;visibility:visible;v-text-anchor:top" fillcolor="#d3d0c7" stroked="f"/>
                <v:line id="Line 25" o:spid="_x0000_s1401" style="mso-wrap-style:square;position:absolute;visibility:visible" from="4248,-1520" to="4248,-1247" o:connectortype="straight" strokecolor="#d3d0c7"/>
                <v:rect id="docshape414" o:spid="_x0000_s1402" style="width:14;height:273;left:4247;mso-wrap-style:square;position:absolute;top:-1521;visibility:visible;v-text-anchor:top" fillcolor="#d3d0c7" stroked="f"/>
                <v:line id="Line 23" o:spid="_x0000_s1403" style="mso-wrap-style:square;position:absolute;visibility:visible" from="4261,-1260" to="4274,-1260" o:connectortype="straight" strokecolor="gray"/>
                <v:rect id="docshape415" o:spid="_x0000_s1404" style="width:274;height:13;left:4260;mso-wrap-style:square;position:absolute;top:-1261;visibility:visible;v-text-anchor:top" fillcolor="gray" stroked="f"/>
                <v:rect id="docshape416" o:spid="_x0000_s1405" style="width:248;height:247;left:4273;mso-wrap-style:square;position:absolute;top:-1508;visibility:visible;v-text-anchor:top" fillcolor="#d3d0c7" stroked="f"/>
                <v:line id="Line 20" o:spid="_x0000_s1406" style="mso-wrap-style:square;position:absolute;visibility:visible" from="4326,-1416" to="4469,-1416" o:connectortype="straight"/>
                <v:rect id="docshape417" o:spid="_x0000_s1407" style="width:144;height:13;left:4325;mso-wrap-style:square;position:absolute;top:-1417;visibility:visible;v-text-anchor:top" fillcolor="black" stroked="f"/>
                <v:line id="Line 18" o:spid="_x0000_s1408" style="mso-wrap-style:square;position:absolute;visibility:visible" from="4339,-1403" to="4456,-1403" o:connectortype="straight"/>
                <v:rect id="docshape418" o:spid="_x0000_s1409" style="width:118;height:13;left:4338;mso-wrap-style:square;position:absolute;top:-1404;visibility:visible;v-text-anchor:top" fillcolor="black" stroked="f"/>
                <v:line id="Line 16" o:spid="_x0000_s1410" style="mso-wrap-style:square;position:absolute;visibility:visible" from="4352,-1390" to="4443,-1390" o:connectortype="straight"/>
                <v:rect id="docshape419" o:spid="_x0000_s1411" style="width:92;height:13;left:4351;mso-wrap-style:square;position:absolute;top:-1391;visibility:visible;v-text-anchor:top" fillcolor="black" stroked="f"/>
                <v:line id="Line 14" o:spid="_x0000_s1412" style="mso-wrap-style:square;position:absolute;visibility:visible" from="4365,-1377" to="4430,-1377" o:connectortype="straight"/>
                <v:rect id="docshape420" o:spid="_x0000_s1413" style="width:66;height:13;left:4364;mso-wrap-style:square;position:absolute;top:-1378;visibility:visible;v-text-anchor:top" fillcolor="black" stroked="f"/>
                <v:line id="Line 12" o:spid="_x0000_s1414" style="mso-wrap-style:square;position:absolute;visibility:visible" from="4378,-1364" to="4417,-1364" o:connectortype="straight"/>
                <v:rect id="docshape421" o:spid="_x0000_s1415" style="width:40;height:13;left:4378;mso-wrap-style:square;position:absolute;top:-1365;visibility:visible;v-text-anchor:top" fillcolor="black" stroked="f"/>
                <v:line id="Line 10" o:spid="_x0000_s1416" style="mso-wrap-style:square;position:absolute;visibility:visible" from="4391,-1351" to="4404,-1351" o:connectortype="straight"/>
                <v:rect id="docshape422" o:spid="_x0000_s1417" style="width:14;height:13;left:4391;mso-wrap-style:square;position:absolute;top:-1352;visibility:visible;v-text-anchor:top" fillcolor="black" stroked="f"/>
              </v:group>
            </w:pict>
          </mc:Fallback>
        </mc:AlternateContent>
      </w:r>
      <w:r w:rsidRPr="00F45225" w:rsidR="003A4BDF">
        <w:rPr>
          <w:b/>
          <w:sz w:val="16"/>
          <w:vertAlign w:val="superscript"/>
        </w:rPr>
        <w:t>1</w:t>
      </w:r>
      <w:r w:rsidRPr="00F45225" w:rsidR="003A4BDF">
        <w:rPr>
          <w:b/>
          <w:spacing w:val="-10"/>
          <w:sz w:val="16"/>
        </w:rPr>
        <w:t xml:space="preserve"> </w:t>
      </w:r>
      <w:r w:rsidRPr="00F45225" w:rsidR="003A4BDF">
        <w:rPr>
          <w:b/>
          <w:sz w:val="16"/>
        </w:rPr>
        <w:t>Packaged</w:t>
      </w:r>
      <w:r w:rsidRPr="00F45225" w:rsidR="003A4BDF">
        <w:rPr>
          <w:b/>
          <w:spacing w:val="-6"/>
          <w:sz w:val="16"/>
        </w:rPr>
        <w:t xml:space="preserve"> </w:t>
      </w:r>
      <w:r w:rsidRPr="00F45225" w:rsidR="003A4BDF">
        <w:rPr>
          <w:b/>
          <w:sz w:val="16"/>
        </w:rPr>
        <w:t>Volume</w:t>
      </w:r>
      <w:r w:rsidRPr="00F45225" w:rsidR="003A4BDF">
        <w:rPr>
          <w:b/>
          <w:spacing w:val="-4"/>
          <w:sz w:val="16"/>
        </w:rPr>
        <w:t xml:space="preserve"> </w:t>
      </w:r>
      <w:r w:rsidRPr="00F45225" w:rsidR="003A4BDF">
        <w:rPr>
          <w:b/>
          <w:sz w:val="16"/>
        </w:rPr>
        <w:t>(ft</w:t>
      </w:r>
      <w:r w:rsidRPr="00F45225" w:rsidR="003A4BDF">
        <w:rPr>
          <w:b/>
          <w:spacing w:val="-17"/>
          <w:sz w:val="16"/>
        </w:rPr>
        <w:t xml:space="preserve"> </w:t>
      </w:r>
      <w:r w:rsidRPr="00F45225" w:rsidR="003A4BDF">
        <w:rPr>
          <w:b/>
          <w:sz w:val="16"/>
          <w:vertAlign w:val="superscript"/>
        </w:rPr>
        <w:t>3</w:t>
      </w:r>
      <w:r w:rsidRPr="00F45225" w:rsidR="003A4BDF">
        <w:rPr>
          <w:b/>
          <w:sz w:val="16"/>
        </w:rPr>
        <w:t>):</w:t>
      </w:r>
      <w:r w:rsidRPr="00F45225" w:rsidR="003A4BDF">
        <w:rPr>
          <w:b/>
          <w:spacing w:val="32"/>
          <w:sz w:val="16"/>
        </w:rPr>
        <w:t xml:space="preserve"> </w:t>
      </w:r>
      <w:r w:rsidRPr="00DE67C2" w:rsidR="00DE67C2">
        <w:rPr>
          <w:spacing w:val="-2"/>
          <w:sz w:val="16"/>
        </w:rPr>
        <w:t>Packaged volume corresponds to external volume of the storage container. Internal volume is the volume of the waste content.</w:t>
      </w:r>
    </w:p>
    <w:p w:rsidR="00895AC9" w:rsidRPr="00F45225" w14:paraId="409B0372" w14:textId="77777777">
      <w:pPr>
        <w:spacing w:before="27"/>
        <w:ind w:left="480"/>
        <w:rPr>
          <w:sz w:val="16"/>
        </w:rPr>
      </w:pPr>
      <w:r w:rsidRPr="00F45225">
        <w:rPr>
          <w:b/>
          <w:sz w:val="16"/>
          <w:vertAlign w:val="superscript"/>
        </w:rPr>
        <w:t>2</w:t>
      </w:r>
      <w:r w:rsidRPr="00F45225">
        <w:rPr>
          <w:b/>
          <w:spacing w:val="-8"/>
          <w:sz w:val="16"/>
        </w:rPr>
        <w:t xml:space="preserve"> </w:t>
      </w:r>
      <w:r w:rsidRPr="00F45225">
        <w:rPr>
          <w:b/>
          <w:sz w:val="16"/>
        </w:rPr>
        <w:t>Package</w:t>
      </w:r>
      <w:r w:rsidRPr="00F45225">
        <w:rPr>
          <w:b/>
          <w:spacing w:val="-7"/>
          <w:sz w:val="16"/>
        </w:rPr>
        <w:t xml:space="preserve"> </w:t>
      </w:r>
      <w:r w:rsidRPr="00F45225">
        <w:rPr>
          <w:b/>
          <w:sz w:val="16"/>
        </w:rPr>
        <w:t>Contents:</w:t>
      </w:r>
      <w:r w:rsidRPr="00F45225">
        <w:rPr>
          <w:b/>
          <w:spacing w:val="32"/>
          <w:sz w:val="16"/>
        </w:rPr>
        <w:t xml:space="preserve"> </w:t>
      </w:r>
      <w:r w:rsidRPr="00F45225">
        <w:rPr>
          <w:sz w:val="16"/>
        </w:rPr>
        <w:t>Identify</w:t>
      </w:r>
      <w:r w:rsidRPr="00F45225">
        <w:rPr>
          <w:spacing w:val="-7"/>
          <w:sz w:val="16"/>
        </w:rPr>
        <w:t xml:space="preserve"> </w:t>
      </w:r>
      <w:r w:rsidRPr="00F45225">
        <w:rPr>
          <w:sz w:val="16"/>
        </w:rPr>
        <w:t>the</w:t>
      </w:r>
      <w:r w:rsidRPr="00F45225">
        <w:rPr>
          <w:spacing w:val="-7"/>
          <w:sz w:val="16"/>
        </w:rPr>
        <w:t xml:space="preserve"> </w:t>
      </w:r>
      <w:r w:rsidRPr="00F45225">
        <w:rPr>
          <w:sz w:val="16"/>
        </w:rPr>
        <w:t>contents</w:t>
      </w:r>
      <w:r w:rsidRPr="00F45225">
        <w:rPr>
          <w:spacing w:val="-6"/>
          <w:sz w:val="16"/>
        </w:rPr>
        <w:t xml:space="preserve"> </w:t>
      </w:r>
      <w:r w:rsidRPr="00F45225">
        <w:rPr>
          <w:sz w:val="16"/>
        </w:rPr>
        <w:t>of</w:t>
      </w:r>
      <w:r w:rsidRPr="00F45225">
        <w:rPr>
          <w:spacing w:val="-7"/>
          <w:sz w:val="16"/>
        </w:rPr>
        <w:t xml:space="preserve"> </w:t>
      </w:r>
      <w:r w:rsidRPr="00F45225">
        <w:rPr>
          <w:sz w:val="16"/>
        </w:rPr>
        <w:t>each</w:t>
      </w:r>
      <w:r w:rsidRPr="00F45225">
        <w:rPr>
          <w:spacing w:val="-7"/>
          <w:sz w:val="16"/>
        </w:rPr>
        <w:t xml:space="preserve"> </w:t>
      </w:r>
      <w:r w:rsidRPr="00F45225">
        <w:rPr>
          <w:sz w:val="16"/>
        </w:rPr>
        <w:t>package</w:t>
      </w:r>
      <w:r w:rsidRPr="00F45225">
        <w:rPr>
          <w:spacing w:val="-7"/>
          <w:sz w:val="16"/>
        </w:rPr>
        <w:t xml:space="preserve"> </w:t>
      </w:r>
      <w:r w:rsidRPr="00F45225">
        <w:rPr>
          <w:sz w:val="16"/>
        </w:rPr>
        <w:t>(e.g.,</w:t>
      </w:r>
      <w:r w:rsidRPr="00F45225">
        <w:rPr>
          <w:spacing w:val="-5"/>
          <w:sz w:val="16"/>
        </w:rPr>
        <w:t xml:space="preserve"> </w:t>
      </w:r>
      <w:r w:rsidRPr="00F45225">
        <w:rPr>
          <w:sz w:val="16"/>
        </w:rPr>
        <w:t>resins,</w:t>
      </w:r>
      <w:r w:rsidRPr="00F45225">
        <w:rPr>
          <w:spacing w:val="-7"/>
          <w:sz w:val="16"/>
        </w:rPr>
        <w:t xml:space="preserve"> </w:t>
      </w:r>
      <w:r w:rsidRPr="00F45225">
        <w:rPr>
          <w:sz w:val="16"/>
        </w:rPr>
        <w:t>filters,</w:t>
      </w:r>
      <w:r w:rsidRPr="00F45225">
        <w:rPr>
          <w:spacing w:val="-7"/>
          <w:sz w:val="16"/>
        </w:rPr>
        <w:t xml:space="preserve"> </w:t>
      </w:r>
      <w:r w:rsidRPr="00F45225">
        <w:rPr>
          <w:spacing w:val="-2"/>
          <w:sz w:val="16"/>
        </w:rPr>
        <w:t>etc.).</w:t>
      </w:r>
    </w:p>
    <w:p w:rsidR="00895AC9" w:rsidRPr="00F45225" w14:paraId="15E00535" w14:textId="77777777">
      <w:pPr>
        <w:spacing w:before="27"/>
        <w:ind w:left="480"/>
        <w:rPr>
          <w:sz w:val="16"/>
        </w:rPr>
      </w:pPr>
      <w:r w:rsidRPr="00F45225">
        <w:rPr>
          <w:b/>
          <w:sz w:val="16"/>
          <w:vertAlign w:val="superscript"/>
        </w:rPr>
        <w:t>3</w:t>
      </w:r>
      <w:r w:rsidRPr="00F45225">
        <w:rPr>
          <w:b/>
          <w:spacing w:val="-7"/>
          <w:sz w:val="16"/>
        </w:rPr>
        <w:t xml:space="preserve"> </w:t>
      </w:r>
      <w:r w:rsidRPr="00F45225">
        <w:rPr>
          <w:b/>
          <w:sz w:val="16"/>
        </w:rPr>
        <w:t>Packaging</w:t>
      </w:r>
      <w:r w:rsidRPr="00F45225">
        <w:rPr>
          <w:b/>
          <w:spacing w:val="-6"/>
          <w:sz w:val="16"/>
        </w:rPr>
        <w:t xml:space="preserve"> </w:t>
      </w:r>
      <w:r w:rsidRPr="00F45225">
        <w:rPr>
          <w:b/>
          <w:sz w:val="16"/>
        </w:rPr>
        <w:t>Type</w:t>
      </w:r>
      <w:r w:rsidRPr="00F45225">
        <w:rPr>
          <w:b/>
          <w:spacing w:val="-6"/>
          <w:sz w:val="16"/>
        </w:rPr>
        <w:t xml:space="preserve"> </w:t>
      </w:r>
      <w:r w:rsidRPr="00F45225">
        <w:rPr>
          <w:b/>
          <w:sz w:val="16"/>
        </w:rPr>
        <w:t>and</w:t>
      </w:r>
      <w:r w:rsidRPr="00F45225">
        <w:rPr>
          <w:b/>
          <w:spacing w:val="-6"/>
          <w:sz w:val="16"/>
        </w:rPr>
        <w:t xml:space="preserve"> </w:t>
      </w:r>
      <w:r w:rsidRPr="00F45225">
        <w:rPr>
          <w:b/>
          <w:sz w:val="16"/>
        </w:rPr>
        <w:t>Number:</w:t>
      </w:r>
      <w:r w:rsidRPr="00F45225">
        <w:rPr>
          <w:b/>
          <w:spacing w:val="33"/>
          <w:sz w:val="16"/>
        </w:rPr>
        <w:t xml:space="preserve"> </w:t>
      </w:r>
      <w:r w:rsidRPr="00F45225">
        <w:rPr>
          <w:sz w:val="16"/>
        </w:rPr>
        <w:t>Provide</w:t>
      </w:r>
      <w:r w:rsidRPr="00F45225">
        <w:rPr>
          <w:spacing w:val="-6"/>
          <w:sz w:val="16"/>
        </w:rPr>
        <w:t xml:space="preserve"> </w:t>
      </w:r>
      <w:r w:rsidRPr="00F45225">
        <w:rPr>
          <w:sz w:val="16"/>
        </w:rPr>
        <w:t>an</w:t>
      </w:r>
      <w:r w:rsidRPr="00F45225">
        <w:rPr>
          <w:spacing w:val="-7"/>
          <w:sz w:val="16"/>
        </w:rPr>
        <w:t xml:space="preserve"> </w:t>
      </w:r>
      <w:r w:rsidRPr="00F45225">
        <w:rPr>
          <w:sz w:val="16"/>
        </w:rPr>
        <w:t>entry</w:t>
      </w:r>
      <w:r w:rsidRPr="00F45225">
        <w:rPr>
          <w:spacing w:val="-6"/>
          <w:sz w:val="16"/>
        </w:rPr>
        <w:t xml:space="preserve"> </w:t>
      </w:r>
      <w:r w:rsidRPr="00F45225">
        <w:rPr>
          <w:sz w:val="16"/>
        </w:rPr>
        <w:t>for</w:t>
      </w:r>
      <w:r w:rsidRPr="00F45225">
        <w:rPr>
          <w:spacing w:val="-6"/>
          <w:sz w:val="16"/>
        </w:rPr>
        <w:t xml:space="preserve"> </w:t>
      </w:r>
      <w:r w:rsidRPr="00F45225">
        <w:rPr>
          <w:sz w:val="16"/>
        </w:rPr>
        <w:t>each</w:t>
      </w:r>
      <w:r w:rsidRPr="00F45225">
        <w:rPr>
          <w:spacing w:val="-5"/>
          <w:sz w:val="16"/>
        </w:rPr>
        <w:t xml:space="preserve"> </w:t>
      </w:r>
      <w:r w:rsidRPr="00F45225">
        <w:rPr>
          <w:sz w:val="16"/>
        </w:rPr>
        <w:t>waste</w:t>
      </w:r>
      <w:r w:rsidRPr="00F45225">
        <w:rPr>
          <w:spacing w:val="-5"/>
          <w:sz w:val="16"/>
        </w:rPr>
        <w:t xml:space="preserve"> </w:t>
      </w:r>
      <w:r w:rsidRPr="00F45225">
        <w:rPr>
          <w:sz w:val="16"/>
        </w:rPr>
        <w:t>stream</w:t>
      </w:r>
      <w:r w:rsidRPr="00F45225">
        <w:rPr>
          <w:spacing w:val="-5"/>
          <w:sz w:val="16"/>
        </w:rPr>
        <w:t xml:space="preserve"> </w:t>
      </w:r>
      <w:r w:rsidRPr="00F45225">
        <w:rPr>
          <w:sz w:val="16"/>
        </w:rPr>
        <w:t>indicating</w:t>
      </w:r>
      <w:r w:rsidRPr="00F45225">
        <w:rPr>
          <w:spacing w:val="-7"/>
          <w:sz w:val="16"/>
        </w:rPr>
        <w:t xml:space="preserve"> </w:t>
      </w:r>
      <w:r w:rsidRPr="00F45225">
        <w:rPr>
          <w:sz w:val="16"/>
        </w:rPr>
        <w:t>the</w:t>
      </w:r>
      <w:r w:rsidRPr="00F45225">
        <w:rPr>
          <w:spacing w:val="-6"/>
          <w:sz w:val="16"/>
        </w:rPr>
        <w:t xml:space="preserve"> </w:t>
      </w:r>
      <w:r w:rsidRPr="00F45225">
        <w:rPr>
          <w:sz w:val="16"/>
        </w:rPr>
        <w:t>type</w:t>
      </w:r>
      <w:r w:rsidRPr="00F45225">
        <w:rPr>
          <w:spacing w:val="-5"/>
          <w:sz w:val="16"/>
        </w:rPr>
        <w:t xml:space="preserve"> </w:t>
      </w:r>
      <w:r w:rsidRPr="00F45225">
        <w:rPr>
          <w:sz w:val="16"/>
        </w:rPr>
        <w:t>of</w:t>
      </w:r>
      <w:r w:rsidRPr="00F45225">
        <w:rPr>
          <w:spacing w:val="-7"/>
          <w:sz w:val="16"/>
        </w:rPr>
        <w:t xml:space="preserve"> </w:t>
      </w:r>
      <w:r w:rsidRPr="00F45225">
        <w:rPr>
          <w:sz w:val="16"/>
        </w:rPr>
        <w:t>package</w:t>
      </w:r>
      <w:r w:rsidRPr="00F45225">
        <w:rPr>
          <w:spacing w:val="-6"/>
          <w:sz w:val="16"/>
        </w:rPr>
        <w:t xml:space="preserve"> </w:t>
      </w:r>
      <w:r w:rsidRPr="00F45225">
        <w:rPr>
          <w:sz w:val="16"/>
        </w:rPr>
        <w:t>(for</w:t>
      </w:r>
      <w:r w:rsidRPr="00F45225">
        <w:rPr>
          <w:spacing w:val="-6"/>
          <w:sz w:val="16"/>
        </w:rPr>
        <w:t xml:space="preserve"> </w:t>
      </w:r>
      <w:r w:rsidRPr="00F45225">
        <w:rPr>
          <w:sz w:val="16"/>
        </w:rPr>
        <w:t>other,</w:t>
      </w:r>
      <w:r w:rsidRPr="00F45225">
        <w:rPr>
          <w:spacing w:val="-4"/>
          <w:sz w:val="16"/>
        </w:rPr>
        <w:t xml:space="preserve"> </w:t>
      </w:r>
      <w:r w:rsidRPr="00F45225">
        <w:rPr>
          <w:sz w:val="16"/>
        </w:rPr>
        <w:t>describe</w:t>
      </w:r>
      <w:r w:rsidRPr="00F45225">
        <w:rPr>
          <w:spacing w:val="-7"/>
          <w:sz w:val="16"/>
        </w:rPr>
        <w:t xml:space="preserve"> </w:t>
      </w:r>
      <w:r w:rsidRPr="00F45225">
        <w:rPr>
          <w:sz w:val="16"/>
        </w:rPr>
        <w:t>what</w:t>
      </w:r>
      <w:r w:rsidRPr="00F45225">
        <w:rPr>
          <w:spacing w:val="-6"/>
          <w:sz w:val="16"/>
        </w:rPr>
        <w:t xml:space="preserve"> </w:t>
      </w:r>
      <w:r w:rsidRPr="00F45225">
        <w:rPr>
          <w:sz w:val="16"/>
        </w:rPr>
        <w:t>the</w:t>
      </w:r>
      <w:r w:rsidRPr="00F45225">
        <w:rPr>
          <w:spacing w:val="-7"/>
          <w:sz w:val="16"/>
        </w:rPr>
        <w:t xml:space="preserve"> </w:t>
      </w:r>
      <w:r w:rsidRPr="00F45225">
        <w:rPr>
          <w:sz w:val="16"/>
        </w:rPr>
        <w:t>package</w:t>
      </w:r>
      <w:r w:rsidRPr="00F45225">
        <w:rPr>
          <w:spacing w:val="-6"/>
          <w:sz w:val="16"/>
        </w:rPr>
        <w:t xml:space="preserve"> </w:t>
      </w:r>
      <w:r w:rsidRPr="00F45225">
        <w:rPr>
          <w:sz w:val="16"/>
        </w:rPr>
        <w:t>is)</w:t>
      </w:r>
      <w:r w:rsidRPr="00F45225">
        <w:rPr>
          <w:spacing w:val="-7"/>
          <w:sz w:val="16"/>
        </w:rPr>
        <w:t xml:space="preserve"> </w:t>
      </w:r>
      <w:r w:rsidRPr="00F45225">
        <w:rPr>
          <w:sz w:val="16"/>
        </w:rPr>
        <w:t>and</w:t>
      </w:r>
      <w:r w:rsidRPr="00F45225">
        <w:rPr>
          <w:spacing w:val="-6"/>
          <w:sz w:val="16"/>
        </w:rPr>
        <w:t xml:space="preserve"> </w:t>
      </w:r>
      <w:r w:rsidRPr="00F45225">
        <w:rPr>
          <w:sz w:val="16"/>
        </w:rPr>
        <w:t>the</w:t>
      </w:r>
      <w:r w:rsidRPr="00F45225">
        <w:rPr>
          <w:spacing w:val="-6"/>
          <w:sz w:val="16"/>
        </w:rPr>
        <w:t xml:space="preserve"> </w:t>
      </w:r>
      <w:r w:rsidRPr="00F45225">
        <w:rPr>
          <w:sz w:val="16"/>
        </w:rPr>
        <w:t>quantity</w:t>
      </w:r>
      <w:r w:rsidRPr="00F45225">
        <w:rPr>
          <w:spacing w:val="-8"/>
          <w:sz w:val="16"/>
        </w:rPr>
        <w:t xml:space="preserve"> </w:t>
      </w:r>
      <w:r w:rsidRPr="00F45225">
        <w:rPr>
          <w:sz w:val="16"/>
        </w:rPr>
        <w:t>of</w:t>
      </w:r>
      <w:r w:rsidRPr="00F45225">
        <w:rPr>
          <w:spacing w:val="-4"/>
          <w:sz w:val="16"/>
        </w:rPr>
        <w:t xml:space="preserve"> </w:t>
      </w:r>
      <w:r w:rsidRPr="00F45225">
        <w:rPr>
          <w:spacing w:val="-2"/>
          <w:sz w:val="16"/>
        </w:rPr>
        <w:t>package</w:t>
      </w:r>
      <w:r w:rsidRPr="00F45225">
        <w:rPr>
          <w:b/>
          <w:spacing w:val="-2"/>
          <w:sz w:val="16"/>
        </w:rPr>
        <w:t>s</w:t>
      </w:r>
      <w:r w:rsidRPr="00F45225">
        <w:rPr>
          <w:spacing w:val="-2"/>
          <w:sz w:val="16"/>
        </w:rPr>
        <w:t>.</w:t>
      </w:r>
    </w:p>
    <w:p w:rsidR="00895AC9" w:rsidRPr="00F45225" w14:paraId="4E347F18" w14:textId="77777777">
      <w:pPr>
        <w:spacing w:before="29"/>
        <w:ind w:left="479"/>
        <w:rPr>
          <w:sz w:val="16"/>
        </w:rPr>
      </w:pPr>
      <w:r w:rsidRPr="00F45225">
        <w:rPr>
          <w:b/>
          <w:sz w:val="16"/>
          <w:vertAlign w:val="superscript"/>
        </w:rPr>
        <w:t>4</w:t>
      </w:r>
      <w:r w:rsidRPr="00F45225">
        <w:rPr>
          <w:b/>
          <w:spacing w:val="-7"/>
          <w:sz w:val="16"/>
        </w:rPr>
        <w:t xml:space="preserve"> </w:t>
      </w:r>
      <w:r w:rsidRPr="00F45225">
        <w:rPr>
          <w:b/>
          <w:sz w:val="16"/>
        </w:rPr>
        <w:t>Total</w:t>
      </w:r>
      <w:r w:rsidRPr="00F45225">
        <w:rPr>
          <w:b/>
          <w:spacing w:val="-6"/>
          <w:sz w:val="16"/>
        </w:rPr>
        <w:t xml:space="preserve"> </w:t>
      </w:r>
      <w:r w:rsidRPr="00F45225">
        <w:rPr>
          <w:b/>
          <w:sz w:val="16"/>
        </w:rPr>
        <w:t>Package</w:t>
      </w:r>
      <w:r w:rsidRPr="00F45225">
        <w:rPr>
          <w:b/>
          <w:spacing w:val="-5"/>
          <w:sz w:val="16"/>
        </w:rPr>
        <w:t xml:space="preserve"> </w:t>
      </w:r>
      <w:r w:rsidRPr="00F45225">
        <w:rPr>
          <w:b/>
          <w:sz w:val="16"/>
        </w:rPr>
        <w:t>Activity</w:t>
      </w:r>
      <w:r w:rsidRPr="00F45225">
        <w:rPr>
          <w:b/>
          <w:spacing w:val="-7"/>
          <w:sz w:val="16"/>
        </w:rPr>
        <w:t xml:space="preserve"> </w:t>
      </w:r>
      <w:r w:rsidRPr="00F45225">
        <w:rPr>
          <w:b/>
          <w:sz w:val="16"/>
        </w:rPr>
        <w:t>(</w:t>
      </w:r>
      <w:r w:rsidRPr="00F45225">
        <w:rPr>
          <w:b/>
          <w:sz w:val="16"/>
        </w:rPr>
        <w:t>MCi</w:t>
      </w:r>
      <w:r w:rsidRPr="00F45225">
        <w:rPr>
          <w:b/>
          <w:sz w:val="16"/>
        </w:rPr>
        <w:t>):</w:t>
      </w:r>
      <w:r w:rsidRPr="00F45225">
        <w:rPr>
          <w:b/>
          <w:spacing w:val="34"/>
          <w:sz w:val="16"/>
        </w:rPr>
        <w:t xml:space="preserve"> </w:t>
      </w:r>
      <w:r w:rsidRPr="00F45225">
        <w:rPr>
          <w:sz w:val="16"/>
        </w:rPr>
        <w:t>Report</w:t>
      </w:r>
      <w:r w:rsidRPr="00F45225">
        <w:rPr>
          <w:spacing w:val="-6"/>
          <w:sz w:val="16"/>
        </w:rPr>
        <w:t xml:space="preserve"> </w:t>
      </w:r>
      <w:r w:rsidRPr="00F45225">
        <w:rPr>
          <w:sz w:val="16"/>
        </w:rPr>
        <w:t>the</w:t>
      </w:r>
      <w:r w:rsidRPr="00F45225">
        <w:rPr>
          <w:spacing w:val="-6"/>
          <w:sz w:val="16"/>
        </w:rPr>
        <w:t xml:space="preserve"> </w:t>
      </w:r>
      <w:r w:rsidRPr="00F45225">
        <w:rPr>
          <w:sz w:val="16"/>
        </w:rPr>
        <w:t>total</w:t>
      </w:r>
      <w:r w:rsidRPr="00F45225">
        <w:rPr>
          <w:spacing w:val="-5"/>
          <w:sz w:val="16"/>
        </w:rPr>
        <w:t xml:space="preserve"> </w:t>
      </w:r>
      <w:r w:rsidRPr="00F45225">
        <w:rPr>
          <w:sz w:val="16"/>
        </w:rPr>
        <w:t>activity</w:t>
      </w:r>
      <w:r w:rsidRPr="00F45225">
        <w:rPr>
          <w:spacing w:val="-8"/>
          <w:sz w:val="16"/>
        </w:rPr>
        <w:t xml:space="preserve"> </w:t>
      </w:r>
      <w:r w:rsidRPr="00F45225">
        <w:rPr>
          <w:sz w:val="16"/>
        </w:rPr>
        <w:t>of</w:t>
      </w:r>
      <w:r w:rsidRPr="00F45225">
        <w:rPr>
          <w:spacing w:val="-6"/>
          <w:sz w:val="16"/>
        </w:rPr>
        <w:t xml:space="preserve"> </w:t>
      </w:r>
      <w:r w:rsidRPr="00F45225">
        <w:rPr>
          <w:sz w:val="16"/>
        </w:rPr>
        <w:t>the</w:t>
      </w:r>
      <w:r w:rsidRPr="00F45225">
        <w:rPr>
          <w:spacing w:val="-6"/>
          <w:sz w:val="16"/>
        </w:rPr>
        <w:t xml:space="preserve"> </w:t>
      </w:r>
      <w:r w:rsidRPr="00F45225">
        <w:rPr>
          <w:sz w:val="16"/>
        </w:rPr>
        <w:t>package</w:t>
      </w:r>
      <w:r w:rsidRPr="00F45225">
        <w:rPr>
          <w:spacing w:val="-6"/>
          <w:sz w:val="16"/>
        </w:rPr>
        <w:t xml:space="preserve"> </w:t>
      </w:r>
      <w:r w:rsidRPr="00F45225">
        <w:rPr>
          <w:sz w:val="16"/>
        </w:rPr>
        <w:t>in</w:t>
      </w:r>
      <w:r w:rsidRPr="00F45225">
        <w:rPr>
          <w:spacing w:val="-7"/>
          <w:sz w:val="16"/>
        </w:rPr>
        <w:t xml:space="preserve"> </w:t>
      </w:r>
      <w:r w:rsidRPr="00F45225">
        <w:rPr>
          <w:sz w:val="16"/>
        </w:rPr>
        <w:t>million</w:t>
      </w:r>
      <w:r w:rsidRPr="00F45225">
        <w:rPr>
          <w:spacing w:val="-6"/>
          <w:sz w:val="16"/>
        </w:rPr>
        <w:t xml:space="preserve"> </w:t>
      </w:r>
      <w:r w:rsidRPr="00F45225">
        <w:rPr>
          <w:sz w:val="16"/>
        </w:rPr>
        <w:t>curies</w:t>
      </w:r>
      <w:r w:rsidRPr="00F45225">
        <w:rPr>
          <w:spacing w:val="-5"/>
          <w:sz w:val="16"/>
        </w:rPr>
        <w:t xml:space="preserve"> </w:t>
      </w:r>
      <w:r w:rsidRPr="00F45225">
        <w:rPr>
          <w:sz w:val="16"/>
        </w:rPr>
        <w:t>associated</w:t>
      </w:r>
      <w:r w:rsidRPr="00F45225">
        <w:rPr>
          <w:spacing w:val="-7"/>
          <w:sz w:val="16"/>
        </w:rPr>
        <w:t xml:space="preserve"> </w:t>
      </w:r>
      <w:r w:rsidRPr="00F45225">
        <w:rPr>
          <w:sz w:val="16"/>
        </w:rPr>
        <w:t>with</w:t>
      </w:r>
      <w:r w:rsidRPr="00F45225">
        <w:rPr>
          <w:spacing w:val="-6"/>
          <w:sz w:val="16"/>
        </w:rPr>
        <w:t xml:space="preserve"> </w:t>
      </w:r>
      <w:r w:rsidRPr="00F45225">
        <w:rPr>
          <w:sz w:val="16"/>
        </w:rPr>
        <w:t>the</w:t>
      </w:r>
      <w:r w:rsidRPr="00F45225">
        <w:rPr>
          <w:spacing w:val="-6"/>
          <w:sz w:val="16"/>
        </w:rPr>
        <w:t xml:space="preserve"> </w:t>
      </w:r>
      <w:r w:rsidRPr="00F45225">
        <w:rPr>
          <w:sz w:val="16"/>
        </w:rPr>
        <w:t>process</w:t>
      </w:r>
      <w:r w:rsidRPr="00F45225">
        <w:rPr>
          <w:spacing w:val="-5"/>
          <w:sz w:val="16"/>
        </w:rPr>
        <w:t xml:space="preserve"> </w:t>
      </w:r>
      <w:r w:rsidRPr="00F45225">
        <w:rPr>
          <w:spacing w:val="-2"/>
          <w:sz w:val="16"/>
        </w:rPr>
        <w:t>waste.</w:t>
      </w:r>
    </w:p>
    <w:p w:rsidR="00895AC9" w:rsidRPr="00F45225" w14:paraId="4EFCA870" w14:textId="77777777">
      <w:pPr>
        <w:spacing w:before="27"/>
        <w:ind w:left="480"/>
        <w:rPr>
          <w:sz w:val="16"/>
        </w:rPr>
      </w:pPr>
      <w:r w:rsidRPr="00F45225">
        <w:rPr>
          <w:b/>
          <w:sz w:val="16"/>
          <w:vertAlign w:val="superscript"/>
        </w:rPr>
        <w:t>5</w:t>
      </w:r>
      <w:r w:rsidRPr="00F45225">
        <w:rPr>
          <w:b/>
          <w:spacing w:val="-7"/>
          <w:sz w:val="16"/>
        </w:rPr>
        <w:t xml:space="preserve"> </w:t>
      </w:r>
      <w:r w:rsidRPr="00F45225">
        <w:rPr>
          <w:b/>
          <w:sz w:val="16"/>
        </w:rPr>
        <w:t>Radionuclide:</w:t>
      </w:r>
      <w:r w:rsidRPr="00F45225">
        <w:rPr>
          <w:b/>
          <w:spacing w:val="34"/>
          <w:sz w:val="16"/>
        </w:rPr>
        <w:t xml:space="preserve"> </w:t>
      </w:r>
      <w:r w:rsidRPr="00F45225">
        <w:rPr>
          <w:sz w:val="16"/>
        </w:rPr>
        <w:t>Report</w:t>
      </w:r>
      <w:r w:rsidRPr="00F45225">
        <w:rPr>
          <w:spacing w:val="-6"/>
          <w:sz w:val="16"/>
        </w:rPr>
        <w:t xml:space="preserve"> </w:t>
      </w:r>
      <w:r w:rsidRPr="00F45225">
        <w:rPr>
          <w:sz w:val="16"/>
        </w:rPr>
        <w:t>the</w:t>
      </w:r>
      <w:r w:rsidRPr="00F45225">
        <w:rPr>
          <w:spacing w:val="-7"/>
          <w:sz w:val="16"/>
        </w:rPr>
        <w:t xml:space="preserve"> </w:t>
      </w:r>
      <w:r w:rsidRPr="00F45225">
        <w:rPr>
          <w:sz w:val="16"/>
        </w:rPr>
        <w:t>radionuclides</w:t>
      </w:r>
      <w:r w:rsidRPr="00F45225">
        <w:rPr>
          <w:spacing w:val="-4"/>
          <w:sz w:val="16"/>
        </w:rPr>
        <w:t xml:space="preserve"> </w:t>
      </w:r>
      <w:r w:rsidRPr="00F45225">
        <w:rPr>
          <w:sz w:val="16"/>
        </w:rPr>
        <w:t>that</w:t>
      </w:r>
      <w:r w:rsidRPr="00F45225">
        <w:rPr>
          <w:spacing w:val="-6"/>
          <w:sz w:val="16"/>
        </w:rPr>
        <w:t xml:space="preserve"> </w:t>
      </w:r>
      <w:r w:rsidRPr="00F45225">
        <w:rPr>
          <w:sz w:val="16"/>
        </w:rPr>
        <w:t>account</w:t>
      </w:r>
      <w:r w:rsidRPr="00F45225">
        <w:rPr>
          <w:spacing w:val="-7"/>
          <w:sz w:val="16"/>
        </w:rPr>
        <w:t xml:space="preserve"> </w:t>
      </w:r>
      <w:r w:rsidRPr="00F45225">
        <w:rPr>
          <w:sz w:val="16"/>
        </w:rPr>
        <w:t>for</w:t>
      </w:r>
      <w:r w:rsidRPr="00F45225">
        <w:rPr>
          <w:spacing w:val="-6"/>
          <w:sz w:val="16"/>
        </w:rPr>
        <w:t xml:space="preserve"> </w:t>
      </w:r>
      <w:r w:rsidRPr="00F45225">
        <w:rPr>
          <w:sz w:val="16"/>
        </w:rPr>
        <w:t>&gt;</w:t>
      </w:r>
      <w:r w:rsidRPr="00F45225">
        <w:rPr>
          <w:spacing w:val="-5"/>
          <w:sz w:val="16"/>
        </w:rPr>
        <w:t xml:space="preserve"> </w:t>
      </w:r>
      <w:r w:rsidRPr="00F45225">
        <w:rPr>
          <w:sz w:val="16"/>
        </w:rPr>
        <w:t>1%</w:t>
      </w:r>
      <w:r w:rsidRPr="00F45225">
        <w:rPr>
          <w:spacing w:val="-7"/>
          <w:sz w:val="16"/>
        </w:rPr>
        <w:t xml:space="preserve"> </w:t>
      </w:r>
      <w:r w:rsidRPr="00F45225">
        <w:rPr>
          <w:sz w:val="16"/>
        </w:rPr>
        <w:t>of</w:t>
      </w:r>
      <w:r w:rsidRPr="00F45225">
        <w:rPr>
          <w:spacing w:val="-6"/>
          <w:sz w:val="16"/>
        </w:rPr>
        <w:t xml:space="preserve"> </w:t>
      </w:r>
      <w:r w:rsidRPr="00F45225">
        <w:rPr>
          <w:sz w:val="16"/>
        </w:rPr>
        <w:t>total</w:t>
      </w:r>
      <w:r w:rsidRPr="00F45225">
        <w:rPr>
          <w:spacing w:val="-5"/>
          <w:sz w:val="16"/>
        </w:rPr>
        <w:t xml:space="preserve"> </w:t>
      </w:r>
      <w:r w:rsidRPr="00F45225">
        <w:rPr>
          <w:sz w:val="16"/>
        </w:rPr>
        <w:t>activity</w:t>
      </w:r>
      <w:r w:rsidRPr="00F45225">
        <w:rPr>
          <w:spacing w:val="-7"/>
          <w:sz w:val="16"/>
        </w:rPr>
        <w:t xml:space="preserve"> </w:t>
      </w:r>
      <w:r w:rsidRPr="00F45225">
        <w:rPr>
          <w:sz w:val="16"/>
        </w:rPr>
        <w:t>anticipated</w:t>
      </w:r>
      <w:r w:rsidRPr="00F45225">
        <w:rPr>
          <w:spacing w:val="-7"/>
          <w:sz w:val="16"/>
        </w:rPr>
        <w:t xml:space="preserve"> </w:t>
      </w:r>
      <w:r w:rsidRPr="00F45225">
        <w:rPr>
          <w:sz w:val="16"/>
        </w:rPr>
        <w:t>in</w:t>
      </w:r>
      <w:r w:rsidRPr="00F45225">
        <w:rPr>
          <w:spacing w:val="-6"/>
          <w:sz w:val="16"/>
        </w:rPr>
        <w:t xml:space="preserve"> </w:t>
      </w:r>
      <w:r w:rsidRPr="00F45225">
        <w:rPr>
          <w:sz w:val="16"/>
        </w:rPr>
        <w:t>the</w:t>
      </w:r>
      <w:r w:rsidRPr="00F45225">
        <w:rPr>
          <w:spacing w:val="-4"/>
          <w:sz w:val="16"/>
        </w:rPr>
        <w:t xml:space="preserve"> </w:t>
      </w:r>
      <w:r w:rsidRPr="00F45225">
        <w:rPr>
          <w:sz w:val="16"/>
        </w:rPr>
        <w:t>waste</w:t>
      </w:r>
      <w:r w:rsidRPr="00F45225">
        <w:rPr>
          <w:spacing w:val="-7"/>
          <w:sz w:val="16"/>
        </w:rPr>
        <w:t xml:space="preserve"> </w:t>
      </w:r>
      <w:r w:rsidRPr="00F45225">
        <w:rPr>
          <w:spacing w:val="-2"/>
          <w:sz w:val="16"/>
        </w:rPr>
        <w:t>stream.</w:t>
      </w:r>
    </w:p>
    <w:p w:rsidR="00895AC9" w:rsidRPr="00F45225" w14:paraId="4DD6C008" w14:textId="77777777">
      <w:pPr>
        <w:spacing w:before="27"/>
        <w:ind w:left="480"/>
        <w:rPr>
          <w:sz w:val="16"/>
        </w:rPr>
      </w:pPr>
      <w:r w:rsidRPr="00F45225">
        <w:rPr>
          <w:b/>
          <w:sz w:val="16"/>
          <w:vertAlign w:val="superscript"/>
        </w:rPr>
        <w:t>6</w:t>
      </w:r>
      <w:r w:rsidRPr="00F45225">
        <w:rPr>
          <w:b/>
          <w:spacing w:val="-6"/>
          <w:sz w:val="16"/>
        </w:rPr>
        <w:t xml:space="preserve"> </w:t>
      </w:r>
      <w:r w:rsidRPr="00F45225">
        <w:rPr>
          <w:b/>
          <w:sz w:val="16"/>
        </w:rPr>
        <w:t>Remotely</w:t>
      </w:r>
      <w:r w:rsidRPr="00F45225">
        <w:rPr>
          <w:b/>
          <w:spacing w:val="-6"/>
          <w:sz w:val="16"/>
        </w:rPr>
        <w:t xml:space="preserve"> </w:t>
      </w:r>
      <w:r w:rsidRPr="00F45225">
        <w:rPr>
          <w:b/>
          <w:sz w:val="16"/>
        </w:rPr>
        <w:t>Handled:</w:t>
      </w:r>
      <w:r w:rsidRPr="00F45225">
        <w:rPr>
          <w:b/>
          <w:spacing w:val="35"/>
          <w:sz w:val="16"/>
        </w:rPr>
        <w:t xml:space="preserve"> </w:t>
      </w:r>
      <w:r w:rsidRPr="00F45225">
        <w:rPr>
          <w:sz w:val="16"/>
        </w:rPr>
        <w:t>If</w:t>
      </w:r>
      <w:r w:rsidRPr="00F45225">
        <w:rPr>
          <w:spacing w:val="-6"/>
          <w:sz w:val="16"/>
        </w:rPr>
        <w:t xml:space="preserve"> </w:t>
      </w:r>
      <w:r w:rsidRPr="00F45225">
        <w:rPr>
          <w:sz w:val="16"/>
        </w:rPr>
        <w:t>the</w:t>
      </w:r>
      <w:r w:rsidRPr="00F45225">
        <w:rPr>
          <w:spacing w:val="-5"/>
          <w:sz w:val="16"/>
        </w:rPr>
        <w:t xml:space="preserve"> </w:t>
      </w:r>
      <w:r w:rsidRPr="00F45225">
        <w:rPr>
          <w:sz w:val="16"/>
        </w:rPr>
        <w:t>package</w:t>
      </w:r>
      <w:r w:rsidRPr="00F45225">
        <w:rPr>
          <w:spacing w:val="-6"/>
          <w:sz w:val="16"/>
        </w:rPr>
        <w:t xml:space="preserve"> </w:t>
      </w:r>
      <w:r w:rsidRPr="00F45225">
        <w:rPr>
          <w:sz w:val="16"/>
        </w:rPr>
        <w:t>has</w:t>
      </w:r>
      <w:r w:rsidRPr="00F45225">
        <w:rPr>
          <w:spacing w:val="-5"/>
          <w:sz w:val="16"/>
        </w:rPr>
        <w:t xml:space="preserve"> </w:t>
      </w:r>
      <w:r w:rsidRPr="00F45225">
        <w:rPr>
          <w:sz w:val="16"/>
        </w:rPr>
        <w:t>a</w:t>
      </w:r>
      <w:r w:rsidRPr="00F45225">
        <w:rPr>
          <w:spacing w:val="-5"/>
          <w:sz w:val="16"/>
        </w:rPr>
        <w:t xml:space="preserve"> </w:t>
      </w:r>
      <w:r w:rsidRPr="00F45225">
        <w:rPr>
          <w:sz w:val="16"/>
        </w:rPr>
        <w:t>dose</w:t>
      </w:r>
      <w:r w:rsidRPr="00F45225">
        <w:rPr>
          <w:spacing w:val="-6"/>
          <w:sz w:val="16"/>
        </w:rPr>
        <w:t xml:space="preserve"> </w:t>
      </w:r>
      <w:r w:rsidRPr="00F45225">
        <w:rPr>
          <w:sz w:val="16"/>
        </w:rPr>
        <w:t>rate</w:t>
      </w:r>
      <w:r w:rsidRPr="00F45225">
        <w:rPr>
          <w:spacing w:val="-5"/>
          <w:sz w:val="16"/>
        </w:rPr>
        <w:t xml:space="preserve"> </w:t>
      </w:r>
      <w:r w:rsidRPr="00F45225">
        <w:rPr>
          <w:sz w:val="16"/>
        </w:rPr>
        <w:t>of</w:t>
      </w:r>
      <w:r w:rsidRPr="00F45225">
        <w:rPr>
          <w:spacing w:val="-6"/>
          <w:sz w:val="16"/>
        </w:rPr>
        <w:t xml:space="preserve"> </w:t>
      </w:r>
      <w:r w:rsidRPr="00F45225">
        <w:rPr>
          <w:sz w:val="16"/>
        </w:rPr>
        <w:t>greater</w:t>
      </w:r>
      <w:r w:rsidRPr="00F45225">
        <w:rPr>
          <w:spacing w:val="-5"/>
          <w:sz w:val="16"/>
        </w:rPr>
        <w:t xml:space="preserve"> </w:t>
      </w:r>
      <w:r w:rsidRPr="00F45225">
        <w:rPr>
          <w:sz w:val="16"/>
        </w:rPr>
        <w:t>than</w:t>
      </w:r>
      <w:r w:rsidRPr="00F45225">
        <w:rPr>
          <w:spacing w:val="-6"/>
          <w:sz w:val="16"/>
        </w:rPr>
        <w:t xml:space="preserve"> </w:t>
      </w:r>
      <w:r w:rsidRPr="00F45225">
        <w:rPr>
          <w:sz w:val="16"/>
        </w:rPr>
        <w:t>200</w:t>
      </w:r>
      <w:r w:rsidRPr="00F45225">
        <w:rPr>
          <w:spacing w:val="-5"/>
          <w:sz w:val="16"/>
        </w:rPr>
        <w:t xml:space="preserve"> </w:t>
      </w:r>
      <w:r w:rsidRPr="00F45225">
        <w:rPr>
          <w:sz w:val="16"/>
        </w:rPr>
        <w:t>mrem/</w:t>
      </w:r>
      <w:r w:rsidRPr="00F45225">
        <w:rPr>
          <w:sz w:val="16"/>
        </w:rPr>
        <w:t>hr</w:t>
      </w:r>
      <w:r w:rsidRPr="00F45225">
        <w:rPr>
          <w:spacing w:val="-6"/>
          <w:sz w:val="16"/>
        </w:rPr>
        <w:t xml:space="preserve"> </w:t>
      </w:r>
      <w:r w:rsidRPr="00F45225">
        <w:rPr>
          <w:sz w:val="16"/>
        </w:rPr>
        <w:t>on</w:t>
      </w:r>
      <w:r w:rsidRPr="00F45225">
        <w:rPr>
          <w:spacing w:val="-5"/>
          <w:sz w:val="16"/>
        </w:rPr>
        <w:t xml:space="preserve"> </w:t>
      </w:r>
      <w:r w:rsidRPr="00F45225">
        <w:rPr>
          <w:sz w:val="16"/>
        </w:rPr>
        <w:t>the</w:t>
      </w:r>
      <w:r w:rsidRPr="00F45225">
        <w:rPr>
          <w:spacing w:val="-6"/>
          <w:sz w:val="16"/>
        </w:rPr>
        <w:t xml:space="preserve"> </w:t>
      </w:r>
      <w:r w:rsidRPr="00F45225">
        <w:rPr>
          <w:sz w:val="16"/>
        </w:rPr>
        <w:t>surface</w:t>
      </w:r>
      <w:r w:rsidRPr="00F45225">
        <w:rPr>
          <w:spacing w:val="-6"/>
          <w:sz w:val="16"/>
        </w:rPr>
        <w:t xml:space="preserve"> </w:t>
      </w:r>
      <w:r w:rsidRPr="00F45225">
        <w:rPr>
          <w:sz w:val="16"/>
        </w:rPr>
        <w:t>of</w:t>
      </w:r>
      <w:r w:rsidRPr="00F45225">
        <w:rPr>
          <w:spacing w:val="-5"/>
          <w:sz w:val="16"/>
        </w:rPr>
        <w:t xml:space="preserve"> </w:t>
      </w:r>
      <w:r w:rsidRPr="00F45225">
        <w:rPr>
          <w:sz w:val="16"/>
        </w:rPr>
        <w:t>the</w:t>
      </w:r>
      <w:r w:rsidRPr="00F45225">
        <w:rPr>
          <w:spacing w:val="-6"/>
          <w:sz w:val="16"/>
        </w:rPr>
        <w:t xml:space="preserve"> </w:t>
      </w:r>
      <w:r w:rsidRPr="00F45225">
        <w:rPr>
          <w:sz w:val="16"/>
        </w:rPr>
        <w:t>package,</w:t>
      </w:r>
      <w:r w:rsidRPr="00F45225">
        <w:rPr>
          <w:spacing w:val="-5"/>
          <w:sz w:val="16"/>
        </w:rPr>
        <w:t xml:space="preserve"> </w:t>
      </w:r>
      <w:r w:rsidRPr="00F45225">
        <w:rPr>
          <w:sz w:val="16"/>
        </w:rPr>
        <w:t>indicate</w:t>
      </w:r>
      <w:r w:rsidRPr="00F45225">
        <w:rPr>
          <w:spacing w:val="-6"/>
          <w:sz w:val="16"/>
        </w:rPr>
        <w:t xml:space="preserve"> </w:t>
      </w:r>
      <w:r w:rsidRPr="00F45225">
        <w:rPr>
          <w:sz w:val="16"/>
        </w:rPr>
        <w:t>if</w:t>
      </w:r>
      <w:r w:rsidRPr="00F45225">
        <w:rPr>
          <w:spacing w:val="-5"/>
          <w:sz w:val="16"/>
        </w:rPr>
        <w:t xml:space="preserve"> </w:t>
      </w:r>
      <w:r w:rsidRPr="00F45225">
        <w:rPr>
          <w:sz w:val="16"/>
        </w:rPr>
        <w:t>the</w:t>
      </w:r>
      <w:r w:rsidRPr="00F45225">
        <w:rPr>
          <w:spacing w:val="-6"/>
          <w:sz w:val="16"/>
        </w:rPr>
        <w:t xml:space="preserve"> </w:t>
      </w:r>
      <w:r w:rsidRPr="00F45225">
        <w:rPr>
          <w:sz w:val="16"/>
        </w:rPr>
        <w:t>package</w:t>
      </w:r>
      <w:r w:rsidRPr="00F45225">
        <w:rPr>
          <w:spacing w:val="-5"/>
          <w:sz w:val="16"/>
        </w:rPr>
        <w:t xml:space="preserve"> </w:t>
      </w:r>
      <w:r w:rsidRPr="00F45225">
        <w:rPr>
          <w:sz w:val="16"/>
        </w:rPr>
        <w:t>must</w:t>
      </w:r>
      <w:r w:rsidRPr="00F45225">
        <w:rPr>
          <w:spacing w:val="-6"/>
          <w:sz w:val="16"/>
        </w:rPr>
        <w:t xml:space="preserve"> </w:t>
      </w:r>
      <w:r w:rsidRPr="00F45225">
        <w:rPr>
          <w:sz w:val="16"/>
        </w:rPr>
        <w:t>be</w:t>
      </w:r>
      <w:r w:rsidRPr="00F45225">
        <w:rPr>
          <w:spacing w:val="-5"/>
          <w:sz w:val="16"/>
        </w:rPr>
        <w:t xml:space="preserve"> </w:t>
      </w:r>
      <w:r w:rsidRPr="00F45225">
        <w:rPr>
          <w:sz w:val="16"/>
        </w:rPr>
        <w:t>remotely</w:t>
      </w:r>
      <w:r w:rsidRPr="00F45225">
        <w:rPr>
          <w:spacing w:val="-6"/>
          <w:sz w:val="16"/>
        </w:rPr>
        <w:t xml:space="preserve"> </w:t>
      </w:r>
      <w:r w:rsidRPr="00F45225">
        <w:rPr>
          <w:spacing w:val="-2"/>
          <w:sz w:val="16"/>
        </w:rPr>
        <w:t>handled.</w:t>
      </w:r>
    </w:p>
    <w:p w:rsidR="00895AC9" w:rsidRPr="00F45225" w14:paraId="4291C999" w14:textId="77777777">
      <w:pPr>
        <w:spacing w:before="29"/>
        <w:ind w:left="480"/>
        <w:rPr>
          <w:sz w:val="16"/>
        </w:rPr>
      </w:pPr>
      <w:r w:rsidRPr="00F45225">
        <w:rPr>
          <w:b/>
          <w:sz w:val="16"/>
          <w:vertAlign w:val="superscript"/>
        </w:rPr>
        <w:t>7</w:t>
      </w:r>
      <w:r w:rsidRPr="00F45225">
        <w:rPr>
          <w:b/>
          <w:spacing w:val="-7"/>
          <w:sz w:val="16"/>
        </w:rPr>
        <w:t xml:space="preserve"> </w:t>
      </w:r>
      <w:r w:rsidRPr="00F45225">
        <w:rPr>
          <w:b/>
          <w:sz w:val="16"/>
        </w:rPr>
        <w:t>Date</w:t>
      </w:r>
      <w:r w:rsidRPr="00F45225">
        <w:rPr>
          <w:b/>
          <w:spacing w:val="-5"/>
          <w:sz w:val="16"/>
        </w:rPr>
        <w:t xml:space="preserve"> </w:t>
      </w:r>
      <w:r w:rsidRPr="00F45225">
        <w:rPr>
          <w:b/>
          <w:sz w:val="16"/>
        </w:rPr>
        <w:t>Contents</w:t>
      </w:r>
      <w:r w:rsidRPr="00F45225">
        <w:rPr>
          <w:b/>
          <w:spacing w:val="-5"/>
          <w:sz w:val="16"/>
        </w:rPr>
        <w:t xml:space="preserve"> </w:t>
      </w:r>
      <w:r w:rsidRPr="00F45225">
        <w:rPr>
          <w:b/>
          <w:sz w:val="16"/>
        </w:rPr>
        <w:t>Were</w:t>
      </w:r>
      <w:r w:rsidRPr="00F45225">
        <w:rPr>
          <w:b/>
          <w:spacing w:val="-6"/>
          <w:sz w:val="16"/>
        </w:rPr>
        <w:t xml:space="preserve"> </w:t>
      </w:r>
      <w:r w:rsidRPr="00F45225">
        <w:rPr>
          <w:b/>
          <w:sz w:val="16"/>
        </w:rPr>
        <w:t>Removed</w:t>
      </w:r>
      <w:r w:rsidRPr="00F45225">
        <w:rPr>
          <w:b/>
          <w:spacing w:val="-6"/>
          <w:sz w:val="16"/>
        </w:rPr>
        <w:t xml:space="preserve"> </w:t>
      </w:r>
      <w:r w:rsidRPr="00F45225">
        <w:rPr>
          <w:b/>
          <w:sz w:val="16"/>
        </w:rPr>
        <w:t>From</w:t>
      </w:r>
      <w:r w:rsidRPr="00F45225">
        <w:rPr>
          <w:b/>
          <w:spacing w:val="-6"/>
          <w:sz w:val="16"/>
        </w:rPr>
        <w:t xml:space="preserve"> </w:t>
      </w:r>
      <w:r w:rsidRPr="00F45225">
        <w:rPr>
          <w:b/>
          <w:sz w:val="16"/>
        </w:rPr>
        <w:t>Service:</w:t>
      </w:r>
      <w:r w:rsidRPr="00F45225">
        <w:rPr>
          <w:b/>
          <w:spacing w:val="33"/>
          <w:sz w:val="16"/>
        </w:rPr>
        <w:t xml:space="preserve"> </w:t>
      </w:r>
      <w:r w:rsidRPr="00F45225">
        <w:rPr>
          <w:sz w:val="16"/>
        </w:rPr>
        <w:t>For</w:t>
      </w:r>
      <w:r w:rsidRPr="00F45225">
        <w:rPr>
          <w:spacing w:val="-6"/>
          <w:sz w:val="16"/>
        </w:rPr>
        <w:t xml:space="preserve"> </w:t>
      </w:r>
      <w:r w:rsidRPr="00F45225">
        <w:rPr>
          <w:sz w:val="16"/>
        </w:rPr>
        <w:t>multiple</w:t>
      </w:r>
      <w:r w:rsidRPr="00F45225">
        <w:rPr>
          <w:spacing w:val="-7"/>
          <w:sz w:val="16"/>
        </w:rPr>
        <w:t xml:space="preserve"> </w:t>
      </w:r>
      <w:r w:rsidRPr="00F45225">
        <w:rPr>
          <w:sz w:val="16"/>
        </w:rPr>
        <w:t>dates,</w:t>
      </w:r>
      <w:r w:rsidRPr="00F45225">
        <w:rPr>
          <w:spacing w:val="-6"/>
          <w:sz w:val="16"/>
        </w:rPr>
        <w:t xml:space="preserve"> </w:t>
      </w:r>
      <w:r w:rsidRPr="00F45225">
        <w:rPr>
          <w:sz w:val="16"/>
        </w:rPr>
        <w:t>use</w:t>
      </w:r>
      <w:r w:rsidRPr="00F45225">
        <w:rPr>
          <w:spacing w:val="-7"/>
          <w:sz w:val="16"/>
        </w:rPr>
        <w:t xml:space="preserve"> </w:t>
      </w:r>
      <w:r w:rsidRPr="00F45225">
        <w:rPr>
          <w:sz w:val="16"/>
        </w:rPr>
        <w:t>the</w:t>
      </w:r>
      <w:r w:rsidRPr="00F45225">
        <w:rPr>
          <w:spacing w:val="-6"/>
          <w:sz w:val="16"/>
        </w:rPr>
        <w:t xml:space="preserve"> </w:t>
      </w:r>
      <w:r w:rsidRPr="00F45225">
        <w:rPr>
          <w:sz w:val="16"/>
        </w:rPr>
        <w:t>latest</w:t>
      </w:r>
      <w:r w:rsidRPr="00F45225">
        <w:rPr>
          <w:spacing w:val="-7"/>
          <w:sz w:val="16"/>
        </w:rPr>
        <w:t xml:space="preserve"> </w:t>
      </w:r>
      <w:r w:rsidRPr="00F45225">
        <w:rPr>
          <w:spacing w:val="-2"/>
          <w:sz w:val="16"/>
        </w:rPr>
        <w:t>date.</w:t>
      </w:r>
    </w:p>
    <w:p w:rsidR="00895AC9" w:rsidRPr="00F45225" w14:paraId="6DEFD27D" w14:textId="77777777">
      <w:pPr>
        <w:spacing w:before="27"/>
        <w:ind w:left="480"/>
        <w:rPr>
          <w:sz w:val="16"/>
        </w:rPr>
      </w:pPr>
      <w:r w:rsidRPr="00F45225">
        <w:rPr>
          <w:b/>
          <w:sz w:val="16"/>
          <w:vertAlign w:val="superscript"/>
        </w:rPr>
        <w:t>8</w:t>
      </w:r>
      <w:r w:rsidRPr="00F45225">
        <w:rPr>
          <w:b/>
          <w:spacing w:val="-18"/>
          <w:sz w:val="16"/>
        </w:rPr>
        <w:t xml:space="preserve"> </w:t>
      </w:r>
      <w:r w:rsidRPr="00F45225">
        <w:rPr>
          <w:b/>
          <w:sz w:val="16"/>
        </w:rPr>
        <w:t>RCRA</w:t>
      </w:r>
      <w:r w:rsidRPr="00F45225">
        <w:rPr>
          <w:b/>
          <w:spacing w:val="-12"/>
          <w:sz w:val="16"/>
        </w:rPr>
        <w:t xml:space="preserve"> </w:t>
      </w:r>
      <w:r w:rsidRPr="00F45225">
        <w:rPr>
          <w:b/>
          <w:sz w:val="16"/>
        </w:rPr>
        <w:t>Listed</w:t>
      </w:r>
      <w:r w:rsidRPr="00F45225">
        <w:rPr>
          <w:b/>
          <w:spacing w:val="-10"/>
          <w:sz w:val="16"/>
        </w:rPr>
        <w:t xml:space="preserve"> </w:t>
      </w:r>
      <w:r w:rsidRPr="00F45225">
        <w:rPr>
          <w:b/>
          <w:sz w:val="16"/>
        </w:rPr>
        <w:t>Hazardous</w:t>
      </w:r>
      <w:r w:rsidRPr="00F45225">
        <w:rPr>
          <w:b/>
          <w:spacing w:val="-8"/>
          <w:sz w:val="16"/>
        </w:rPr>
        <w:t xml:space="preserve"> </w:t>
      </w:r>
      <w:r w:rsidRPr="00F45225">
        <w:rPr>
          <w:b/>
          <w:sz w:val="16"/>
        </w:rPr>
        <w:t>Waste</w:t>
      </w:r>
      <w:r w:rsidRPr="00F45225">
        <w:rPr>
          <w:b/>
          <w:spacing w:val="-6"/>
          <w:sz w:val="16"/>
        </w:rPr>
        <w:t xml:space="preserve"> </w:t>
      </w:r>
      <w:r w:rsidRPr="00F45225">
        <w:rPr>
          <w:b/>
          <w:sz w:val="16"/>
        </w:rPr>
        <w:t>Constituents</w:t>
      </w:r>
      <w:r w:rsidRPr="00F45225">
        <w:rPr>
          <w:b/>
          <w:spacing w:val="-8"/>
          <w:sz w:val="16"/>
        </w:rPr>
        <w:t xml:space="preserve"> </w:t>
      </w:r>
      <w:r w:rsidRPr="00F45225">
        <w:rPr>
          <w:b/>
          <w:sz w:val="16"/>
        </w:rPr>
        <w:t>or</w:t>
      </w:r>
      <w:r w:rsidRPr="00F45225">
        <w:rPr>
          <w:b/>
          <w:spacing w:val="-6"/>
          <w:sz w:val="16"/>
        </w:rPr>
        <w:t xml:space="preserve"> </w:t>
      </w:r>
      <w:r w:rsidRPr="00F45225">
        <w:rPr>
          <w:b/>
          <w:sz w:val="16"/>
        </w:rPr>
        <w:t>Characteristics:</w:t>
      </w:r>
      <w:r w:rsidRPr="00F45225">
        <w:rPr>
          <w:b/>
          <w:spacing w:val="30"/>
          <w:sz w:val="16"/>
        </w:rPr>
        <w:t xml:space="preserve"> </w:t>
      </w:r>
      <w:r w:rsidRPr="00F45225">
        <w:rPr>
          <w:sz w:val="16"/>
        </w:rPr>
        <w:t>If</w:t>
      </w:r>
      <w:r w:rsidRPr="00F45225">
        <w:rPr>
          <w:spacing w:val="-8"/>
          <w:sz w:val="16"/>
        </w:rPr>
        <w:t xml:space="preserve"> </w:t>
      </w:r>
      <w:r w:rsidRPr="00F45225">
        <w:rPr>
          <w:sz w:val="16"/>
        </w:rPr>
        <w:t>mixed</w:t>
      </w:r>
      <w:r w:rsidRPr="00F45225">
        <w:rPr>
          <w:spacing w:val="-7"/>
          <w:sz w:val="16"/>
        </w:rPr>
        <w:t xml:space="preserve"> </w:t>
      </w:r>
      <w:r w:rsidRPr="00F45225">
        <w:rPr>
          <w:sz w:val="16"/>
        </w:rPr>
        <w:t>waste,</w:t>
      </w:r>
      <w:r w:rsidRPr="00F45225">
        <w:rPr>
          <w:spacing w:val="-6"/>
          <w:sz w:val="16"/>
        </w:rPr>
        <w:t xml:space="preserve"> </w:t>
      </w:r>
      <w:r w:rsidRPr="00F45225">
        <w:rPr>
          <w:sz w:val="16"/>
        </w:rPr>
        <w:t>list</w:t>
      </w:r>
      <w:r w:rsidRPr="00F45225">
        <w:rPr>
          <w:spacing w:val="-8"/>
          <w:sz w:val="16"/>
        </w:rPr>
        <w:t xml:space="preserve"> </w:t>
      </w:r>
      <w:r w:rsidRPr="00F45225">
        <w:rPr>
          <w:sz w:val="16"/>
        </w:rPr>
        <w:t>any</w:t>
      </w:r>
      <w:r w:rsidRPr="00F45225">
        <w:rPr>
          <w:spacing w:val="-9"/>
          <w:sz w:val="16"/>
        </w:rPr>
        <w:t xml:space="preserve"> </w:t>
      </w:r>
      <w:r w:rsidRPr="00F45225">
        <w:rPr>
          <w:sz w:val="16"/>
        </w:rPr>
        <w:t>Resource</w:t>
      </w:r>
      <w:r w:rsidRPr="00F45225">
        <w:rPr>
          <w:spacing w:val="-8"/>
          <w:sz w:val="16"/>
        </w:rPr>
        <w:t xml:space="preserve"> </w:t>
      </w:r>
      <w:r w:rsidRPr="00F45225">
        <w:rPr>
          <w:sz w:val="16"/>
        </w:rPr>
        <w:t>Conservation</w:t>
      </w:r>
      <w:r w:rsidRPr="00F45225">
        <w:rPr>
          <w:spacing w:val="-8"/>
          <w:sz w:val="16"/>
        </w:rPr>
        <w:t xml:space="preserve"> </w:t>
      </w:r>
      <w:r w:rsidRPr="00F45225">
        <w:rPr>
          <w:sz w:val="16"/>
        </w:rPr>
        <w:t>and</w:t>
      </w:r>
      <w:r w:rsidRPr="00F45225">
        <w:rPr>
          <w:spacing w:val="-8"/>
          <w:sz w:val="16"/>
        </w:rPr>
        <w:t xml:space="preserve"> </w:t>
      </w:r>
      <w:r w:rsidRPr="00F45225">
        <w:rPr>
          <w:sz w:val="16"/>
        </w:rPr>
        <w:t>Recovery</w:t>
      </w:r>
      <w:r w:rsidRPr="00F45225">
        <w:rPr>
          <w:spacing w:val="-8"/>
          <w:sz w:val="16"/>
        </w:rPr>
        <w:t xml:space="preserve"> </w:t>
      </w:r>
      <w:r w:rsidRPr="00F45225">
        <w:rPr>
          <w:sz w:val="16"/>
        </w:rPr>
        <w:t>Act</w:t>
      </w:r>
      <w:r w:rsidRPr="00F45225">
        <w:rPr>
          <w:spacing w:val="-8"/>
          <w:sz w:val="16"/>
        </w:rPr>
        <w:t xml:space="preserve"> </w:t>
      </w:r>
      <w:r w:rsidRPr="00F45225">
        <w:rPr>
          <w:sz w:val="16"/>
        </w:rPr>
        <w:t>(RCRA)</w:t>
      </w:r>
      <w:r w:rsidRPr="00F45225">
        <w:rPr>
          <w:spacing w:val="-8"/>
          <w:sz w:val="16"/>
        </w:rPr>
        <w:t xml:space="preserve"> </w:t>
      </w:r>
      <w:r w:rsidRPr="00F45225">
        <w:rPr>
          <w:sz w:val="16"/>
        </w:rPr>
        <w:t>hazardous</w:t>
      </w:r>
      <w:r w:rsidRPr="00F45225">
        <w:rPr>
          <w:spacing w:val="-8"/>
          <w:sz w:val="16"/>
        </w:rPr>
        <w:t xml:space="preserve"> </w:t>
      </w:r>
      <w:r w:rsidRPr="00F45225">
        <w:rPr>
          <w:sz w:val="16"/>
        </w:rPr>
        <w:t>waste</w:t>
      </w:r>
      <w:r w:rsidRPr="00F45225">
        <w:rPr>
          <w:spacing w:val="-8"/>
          <w:sz w:val="16"/>
        </w:rPr>
        <w:t xml:space="preserve"> </w:t>
      </w:r>
      <w:r w:rsidRPr="00F45225">
        <w:rPr>
          <w:sz w:val="16"/>
        </w:rPr>
        <w:t>constituents</w:t>
      </w:r>
      <w:r w:rsidRPr="00F45225">
        <w:rPr>
          <w:spacing w:val="-7"/>
          <w:sz w:val="16"/>
        </w:rPr>
        <w:t xml:space="preserve"> </w:t>
      </w:r>
      <w:r w:rsidRPr="00F45225">
        <w:rPr>
          <w:sz w:val="16"/>
        </w:rPr>
        <w:t>or</w:t>
      </w:r>
      <w:r w:rsidRPr="00F45225">
        <w:rPr>
          <w:spacing w:val="-8"/>
          <w:sz w:val="16"/>
        </w:rPr>
        <w:t xml:space="preserve"> </w:t>
      </w:r>
      <w:r w:rsidRPr="00F45225">
        <w:rPr>
          <w:spacing w:val="-2"/>
          <w:sz w:val="16"/>
        </w:rPr>
        <w:t>characteristics.</w:t>
      </w:r>
    </w:p>
    <w:p w:rsidR="00895AC9" w:rsidRPr="00F45225" w14:paraId="246AF26F" w14:textId="77777777">
      <w:pPr>
        <w:spacing w:before="26"/>
        <w:ind w:left="479"/>
        <w:rPr>
          <w:sz w:val="16"/>
        </w:rPr>
      </w:pPr>
      <w:r w:rsidRPr="00F45225">
        <w:rPr>
          <w:sz w:val="16"/>
        </w:rPr>
        <w:t>*</w:t>
      </w:r>
      <w:r w:rsidRPr="00F45225">
        <w:rPr>
          <w:spacing w:val="-7"/>
          <w:sz w:val="16"/>
        </w:rPr>
        <w:t xml:space="preserve"> </w:t>
      </w:r>
      <w:r w:rsidRPr="00F45225">
        <w:rPr>
          <w:sz w:val="16"/>
        </w:rPr>
        <w:t>Alpha</w:t>
      </w:r>
      <w:r w:rsidRPr="00F45225">
        <w:rPr>
          <w:spacing w:val="-7"/>
          <w:sz w:val="16"/>
        </w:rPr>
        <w:t xml:space="preserve"> </w:t>
      </w:r>
      <w:r w:rsidRPr="00F45225">
        <w:rPr>
          <w:sz w:val="16"/>
        </w:rPr>
        <w:t>emitting</w:t>
      </w:r>
      <w:r w:rsidRPr="00F45225">
        <w:rPr>
          <w:spacing w:val="-8"/>
          <w:sz w:val="16"/>
        </w:rPr>
        <w:t xml:space="preserve"> </w:t>
      </w:r>
      <w:r w:rsidRPr="00F45225">
        <w:rPr>
          <w:sz w:val="16"/>
        </w:rPr>
        <w:t>transuranic</w:t>
      </w:r>
      <w:r w:rsidRPr="00F45225">
        <w:rPr>
          <w:spacing w:val="-6"/>
          <w:sz w:val="16"/>
        </w:rPr>
        <w:t xml:space="preserve"> </w:t>
      </w:r>
      <w:r w:rsidRPr="00F45225">
        <w:rPr>
          <w:sz w:val="16"/>
        </w:rPr>
        <w:t>nuclides</w:t>
      </w:r>
      <w:r w:rsidRPr="00F45225">
        <w:rPr>
          <w:spacing w:val="-7"/>
          <w:sz w:val="16"/>
        </w:rPr>
        <w:t xml:space="preserve"> </w:t>
      </w:r>
      <w:r w:rsidRPr="00F45225">
        <w:rPr>
          <w:sz w:val="16"/>
        </w:rPr>
        <w:t>with</w:t>
      </w:r>
      <w:r w:rsidRPr="00F45225">
        <w:rPr>
          <w:spacing w:val="-7"/>
          <w:sz w:val="16"/>
        </w:rPr>
        <w:t xml:space="preserve"> </w:t>
      </w:r>
      <w:r w:rsidRPr="00F45225">
        <w:rPr>
          <w:sz w:val="16"/>
        </w:rPr>
        <w:t>half-life</w:t>
      </w:r>
      <w:r w:rsidRPr="00F45225">
        <w:rPr>
          <w:spacing w:val="-7"/>
          <w:sz w:val="16"/>
        </w:rPr>
        <w:t xml:space="preserve"> </w:t>
      </w:r>
      <w:r w:rsidRPr="00F45225">
        <w:rPr>
          <w:sz w:val="16"/>
        </w:rPr>
        <w:t>greater</w:t>
      </w:r>
      <w:r w:rsidRPr="00F45225">
        <w:rPr>
          <w:spacing w:val="-8"/>
          <w:sz w:val="16"/>
        </w:rPr>
        <w:t xml:space="preserve"> </w:t>
      </w:r>
      <w:r w:rsidRPr="00F45225">
        <w:rPr>
          <w:sz w:val="16"/>
        </w:rPr>
        <w:t>than</w:t>
      </w:r>
      <w:r w:rsidRPr="00F45225">
        <w:rPr>
          <w:spacing w:val="-7"/>
          <w:sz w:val="16"/>
        </w:rPr>
        <w:t xml:space="preserve"> </w:t>
      </w:r>
      <w:r w:rsidRPr="00F45225">
        <w:rPr>
          <w:sz w:val="16"/>
        </w:rPr>
        <w:t>5</w:t>
      </w:r>
      <w:r w:rsidRPr="00F45225">
        <w:rPr>
          <w:spacing w:val="-6"/>
          <w:sz w:val="16"/>
        </w:rPr>
        <w:t xml:space="preserve"> </w:t>
      </w:r>
      <w:r w:rsidRPr="00F45225">
        <w:rPr>
          <w:spacing w:val="-4"/>
          <w:sz w:val="16"/>
        </w:rPr>
        <w:t>years</w:t>
      </w:r>
    </w:p>
    <w:p w:rsidR="00895AC9" w:rsidRPr="00F45225" w14:paraId="35E34AE4" w14:textId="77777777">
      <w:pPr>
        <w:rPr>
          <w:sz w:val="16"/>
        </w:rPr>
        <w:sectPr w:rsidSect="0044048A">
          <w:pgSz w:w="15840" w:h="12240" w:orient="landscape"/>
          <w:pgMar w:top="1540" w:right="600" w:bottom="1280" w:left="600" w:header="848" w:footer="1095" w:gutter="0"/>
          <w:cols w:space="720"/>
        </w:sectPr>
      </w:pPr>
    </w:p>
    <w:p w:rsidR="00895AC9" w:rsidRPr="00F45225" w14:paraId="6BBCDA00" w14:textId="77777777">
      <w:pPr>
        <w:pStyle w:val="BodyText"/>
        <w:spacing w:before="4"/>
        <w:rPr>
          <w:sz w:val="28"/>
        </w:rPr>
      </w:pPr>
    </w:p>
    <w:p w:rsidR="00895AC9" w:rsidRPr="00F45225" w14:paraId="470435A6" w14:textId="77777777">
      <w:pPr>
        <w:pStyle w:val="Heading3"/>
        <w:spacing w:before="92"/>
        <w:ind w:left="120"/>
      </w:pPr>
      <w:r w:rsidRPr="00F45225">
        <w:rPr>
          <w:spacing w:val="-2"/>
        </w:rPr>
        <w:t>COMMENTS</w:t>
      </w:r>
    </w:p>
    <w:p w:rsidR="00895AC9" w:rsidRPr="00F45225" w14:paraId="078B00B1" w14:textId="77777777">
      <w:pPr>
        <w:pStyle w:val="BodyText"/>
        <w:rPr>
          <w:b/>
          <w:sz w:val="21"/>
        </w:rPr>
      </w:pPr>
    </w:p>
    <w:p w:rsidR="00895AC9" w:rsidRPr="00F45225" w14:paraId="7AA6428A" w14:textId="77777777">
      <w:pPr>
        <w:pStyle w:val="BodyText"/>
        <w:spacing w:line="228" w:lineRule="auto"/>
        <w:ind w:left="119"/>
      </w:pPr>
      <w:r w:rsidRPr="00F45225">
        <w:t>Provide</w:t>
      </w:r>
      <w:r w:rsidRPr="00F45225">
        <w:rPr>
          <w:spacing w:val="-2"/>
        </w:rPr>
        <w:t xml:space="preserve"> </w:t>
      </w:r>
      <w:r w:rsidRPr="00F45225">
        <w:t>any</w:t>
      </w:r>
      <w:r w:rsidRPr="00F45225">
        <w:rPr>
          <w:spacing w:val="-2"/>
        </w:rPr>
        <w:t xml:space="preserve"> </w:t>
      </w:r>
      <w:r w:rsidRPr="00F45225">
        <w:t>comments</w:t>
      </w:r>
      <w:r w:rsidRPr="00F45225">
        <w:rPr>
          <w:spacing w:val="-1"/>
        </w:rPr>
        <w:t xml:space="preserve"> </w:t>
      </w:r>
      <w:r w:rsidRPr="00F45225">
        <w:t>you</w:t>
      </w:r>
      <w:r w:rsidRPr="00F45225">
        <w:rPr>
          <w:spacing w:val="-3"/>
        </w:rPr>
        <w:t xml:space="preserve"> </w:t>
      </w:r>
      <w:r w:rsidRPr="00F45225">
        <w:t>have</w:t>
      </w:r>
      <w:r w:rsidRPr="00F45225">
        <w:rPr>
          <w:spacing w:val="-2"/>
        </w:rPr>
        <w:t xml:space="preserve"> </w:t>
      </w:r>
      <w:r w:rsidRPr="00F45225">
        <w:t>concerning</w:t>
      </w:r>
      <w:r w:rsidRPr="00F45225">
        <w:rPr>
          <w:spacing w:val="-2"/>
        </w:rPr>
        <w:t xml:space="preserve"> </w:t>
      </w:r>
      <w:r w:rsidRPr="00F45225">
        <w:t>GTCC</w:t>
      </w:r>
      <w:r w:rsidRPr="00F45225">
        <w:rPr>
          <w:spacing w:val="-1"/>
        </w:rPr>
        <w:t xml:space="preserve"> </w:t>
      </w:r>
      <w:r w:rsidRPr="00F45225">
        <w:t>Stored</w:t>
      </w:r>
      <w:r w:rsidRPr="00F45225">
        <w:rPr>
          <w:spacing w:val="-2"/>
        </w:rPr>
        <w:t xml:space="preserve"> </w:t>
      </w:r>
      <w:r w:rsidRPr="00F45225">
        <w:t>Inventory</w:t>
      </w:r>
      <w:r w:rsidRPr="00F45225">
        <w:rPr>
          <w:spacing w:val="-2"/>
        </w:rPr>
        <w:t xml:space="preserve"> </w:t>
      </w:r>
      <w:r w:rsidRPr="00F45225">
        <w:t>-</w:t>
      </w:r>
      <w:r w:rsidRPr="00F45225">
        <w:rPr>
          <w:spacing w:val="-2"/>
        </w:rPr>
        <w:t xml:space="preserve"> </w:t>
      </w:r>
      <w:r w:rsidRPr="00F45225">
        <w:t>Process</w:t>
      </w:r>
      <w:r w:rsidRPr="00F45225">
        <w:rPr>
          <w:spacing w:val="-2"/>
        </w:rPr>
        <w:t xml:space="preserve"> </w:t>
      </w:r>
      <w:r w:rsidRPr="00F45225">
        <w:t>Waste/Other</w:t>
      </w:r>
      <w:r w:rsidRPr="00F45225">
        <w:rPr>
          <w:spacing w:val="-1"/>
        </w:rPr>
        <w:t xml:space="preserve"> </w:t>
      </w:r>
      <w:r w:rsidRPr="00F45225">
        <w:t>Waste</w:t>
      </w:r>
      <w:r w:rsidRPr="00F45225">
        <w:rPr>
          <w:spacing w:val="-2"/>
        </w:rPr>
        <w:t xml:space="preserve"> </w:t>
      </w:r>
      <w:r w:rsidRPr="00F45225">
        <w:t>(Section</w:t>
      </w:r>
      <w:r w:rsidRPr="00F45225">
        <w:rPr>
          <w:spacing w:val="-2"/>
        </w:rPr>
        <w:t xml:space="preserve"> </w:t>
      </w:r>
      <w:r w:rsidRPr="00F45225">
        <w:t>F.2.2)</w:t>
      </w:r>
      <w:r w:rsidRPr="00F45225">
        <w:rPr>
          <w:spacing w:val="-1"/>
        </w:rPr>
        <w:t xml:space="preserve"> </w:t>
      </w:r>
      <w:r w:rsidRPr="00F45225">
        <w:t>in</w:t>
      </w:r>
      <w:r w:rsidRPr="00F45225">
        <w:rPr>
          <w:spacing w:val="-2"/>
        </w:rPr>
        <w:t xml:space="preserve"> </w:t>
      </w:r>
      <w:r w:rsidRPr="00F45225">
        <w:t>the</w:t>
      </w:r>
      <w:r w:rsidRPr="00F45225">
        <w:rPr>
          <w:spacing w:val="-2"/>
        </w:rPr>
        <w:t xml:space="preserve"> </w:t>
      </w:r>
      <w:r w:rsidRPr="00F45225">
        <w:t>comment</w:t>
      </w:r>
      <w:r w:rsidRPr="00F45225">
        <w:rPr>
          <w:spacing w:val="-4"/>
        </w:rPr>
        <w:t xml:space="preserve"> </w:t>
      </w:r>
      <w:r w:rsidRPr="00F45225">
        <w:t>section</w:t>
      </w:r>
      <w:r w:rsidRPr="00F45225">
        <w:rPr>
          <w:spacing w:val="-2"/>
        </w:rPr>
        <w:t xml:space="preserve"> </w:t>
      </w:r>
      <w:r w:rsidRPr="00F45225">
        <w:t>below.</w:t>
      </w:r>
      <w:r w:rsidRPr="00F45225">
        <w:rPr>
          <w:spacing w:val="-2"/>
        </w:rPr>
        <w:t xml:space="preserve"> </w:t>
      </w:r>
      <w:r w:rsidRPr="00F45225">
        <w:t>Label</w:t>
      </w:r>
      <w:r w:rsidRPr="00F45225">
        <w:rPr>
          <w:spacing w:val="-2"/>
        </w:rPr>
        <w:t xml:space="preserve"> </w:t>
      </w:r>
      <w:r w:rsidRPr="00F45225">
        <w:t xml:space="preserve">your comments by the </w:t>
      </w:r>
      <w:r w:rsidRPr="00F45225">
        <w:rPr>
          <w:b/>
        </w:rPr>
        <w:t xml:space="preserve">Schedule and Item Number </w:t>
      </w:r>
      <w:r w:rsidRPr="00F45225">
        <w:t>to which they refer.</w:t>
      </w:r>
    </w:p>
    <w:p w:rsidR="00895AC9" w:rsidRPr="00F45225" w14:paraId="5753A9D5" w14:textId="77777777">
      <w:pPr>
        <w:pStyle w:val="BodyText"/>
        <w:spacing w:before="6"/>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4"/>
        <w:gridCol w:w="12786"/>
      </w:tblGrid>
      <w:tr w14:paraId="61F87A7D"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8"/>
        </w:trPr>
        <w:tc>
          <w:tcPr>
            <w:tcW w:w="1614" w:type="dxa"/>
          </w:tcPr>
          <w:p w:rsidR="00895AC9" w:rsidRPr="00F45225" w14:paraId="3FA73A67" w14:textId="77777777">
            <w:pPr>
              <w:pStyle w:val="TableParagraph"/>
              <w:spacing w:before="98" w:line="220" w:lineRule="exact"/>
              <w:ind w:left="195" w:right="142" w:hanging="40"/>
              <w:rPr>
                <w:rFonts w:ascii="Arial"/>
                <w:b/>
                <w:sz w:val="20"/>
              </w:rPr>
            </w:pPr>
            <w:r w:rsidRPr="00F45225">
              <w:rPr>
                <w:rFonts w:ascii="Arial"/>
                <w:b/>
                <w:sz w:val="20"/>
              </w:rPr>
              <w:t>Schedule</w:t>
            </w:r>
            <w:r w:rsidRPr="00F45225">
              <w:rPr>
                <w:rFonts w:ascii="Arial"/>
                <w:b/>
                <w:spacing w:val="-14"/>
                <w:sz w:val="20"/>
              </w:rPr>
              <w:t xml:space="preserve"> </w:t>
            </w:r>
            <w:r w:rsidRPr="00F45225">
              <w:rPr>
                <w:rFonts w:ascii="Arial"/>
                <w:b/>
                <w:sz w:val="20"/>
              </w:rPr>
              <w:t>and Item</w:t>
            </w:r>
            <w:r w:rsidRPr="00F45225">
              <w:rPr>
                <w:rFonts w:ascii="Arial"/>
                <w:b/>
                <w:spacing w:val="-5"/>
                <w:sz w:val="20"/>
              </w:rPr>
              <w:t xml:space="preserve"> </w:t>
            </w:r>
            <w:r w:rsidRPr="00F45225">
              <w:rPr>
                <w:rFonts w:ascii="Arial"/>
                <w:b/>
                <w:spacing w:val="-2"/>
                <w:sz w:val="20"/>
              </w:rPr>
              <w:t>Number</w:t>
            </w:r>
          </w:p>
        </w:tc>
        <w:tc>
          <w:tcPr>
            <w:tcW w:w="12786" w:type="dxa"/>
          </w:tcPr>
          <w:p w:rsidR="00895AC9" w:rsidRPr="00F45225" w14:paraId="0D785C16" w14:textId="77777777">
            <w:pPr>
              <w:pStyle w:val="TableParagraph"/>
              <w:rPr>
                <w:rFonts w:ascii="Arial"/>
                <w:sz w:val="19"/>
              </w:rPr>
            </w:pPr>
          </w:p>
          <w:p w:rsidR="00895AC9" w:rsidRPr="00F45225" w14:paraId="5D716339" w14:textId="77777777">
            <w:pPr>
              <w:pStyle w:val="TableParagraph"/>
              <w:ind w:left="5918" w:right="5908"/>
              <w:jc w:val="center"/>
              <w:rPr>
                <w:rFonts w:ascii="Arial"/>
                <w:b/>
                <w:sz w:val="20"/>
              </w:rPr>
            </w:pPr>
            <w:r w:rsidRPr="00F45225">
              <w:rPr>
                <w:rFonts w:ascii="Arial"/>
                <w:b/>
                <w:spacing w:val="-2"/>
                <w:sz w:val="20"/>
              </w:rPr>
              <w:t>Comment</w:t>
            </w:r>
          </w:p>
        </w:tc>
      </w:tr>
      <w:tr w14:paraId="1E0DC914" w14:textId="77777777">
        <w:tblPrEx>
          <w:tblW w:w="0" w:type="auto"/>
          <w:tblInd w:w="125" w:type="dxa"/>
          <w:tblLayout w:type="fixed"/>
          <w:tblCellMar>
            <w:left w:w="0" w:type="dxa"/>
            <w:right w:w="0" w:type="dxa"/>
          </w:tblCellMar>
          <w:tblLook w:val="01E0"/>
        </w:tblPrEx>
        <w:trPr>
          <w:trHeight w:val="863"/>
        </w:trPr>
        <w:tc>
          <w:tcPr>
            <w:tcW w:w="1614" w:type="dxa"/>
          </w:tcPr>
          <w:p w:rsidR="00895AC9" w:rsidRPr="00F45225" w14:paraId="1480061F" w14:textId="77777777">
            <w:pPr>
              <w:pStyle w:val="TableParagraph"/>
              <w:rPr>
                <w:rFonts w:ascii="Times New Roman"/>
                <w:sz w:val="20"/>
              </w:rPr>
            </w:pPr>
          </w:p>
        </w:tc>
        <w:tc>
          <w:tcPr>
            <w:tcW w:w="12786" w:type="dxa"/>
          </w:tcPr>
          <w:p w:rsidR="00895AC9" w:rsidRPr="00F45225" w14:paraId="0E779EA5" w14:textId="77777777">
            <w:pPr>
              <w:pStyle w:val="TableParagraph"/>
              <w:rPr>
                <w:rFonts w:ascii="Times New Roman"/>
                <w:sz w:val="20"/>
              </w:rPr>
            </w:pPr>
          </w:p>
        </w:tc>
      </w:tr>
      <w:tr w14:paraId="37ABB8B6" w14:textId="77777777">
        <w:tblPrEx>
          <w:tblW w:w="0" w:type="auto"/>
          <w:tblInd w:w="125" w:type="dxa"/>
          <w:tblLayout w:type="fixed"/>
          <w:tblCellMar>
            <w:left w:w="0" w:type="dxa"/>
            <w:right w:w="0" w:type="dxa"/>
          </w:tblCellMar>
          <w:tblLook w:val="01E0"/>
        </w:tblPrEx>
        <w:trPr>
          <w:trHeight w:val="863"/>
        </w:trPr>
        <w:tc>
          <w:tcPr>
            <w:tcW w:w="1614" w:type="dxa"/>
          </w:tcPr>
          <w:p w:rsidR="00895AC9" w:rsidRPr="00F45225" w14:paraId="11E7D365" w14:textId="77777777">
            <w:pPr>
              <w:pStyle w:val="TableParagraph"/>
              <w:rPr>
                <w:rFonts w:ascii="Times New Roman"/>
                <w:sz w:val="20"/>
              </w:rPr>
            </w:pPr>
          </w:p>
        </w:tc>
        <w:tc>
          <w:tcPr>
            <w:tcW w:w="12786" w:type="dxa"/>
          </w:tcPr>
          <w:p w:rsidR="00895AC9" w:rsidRPr="00F45225" w14:paraId="05A575FA" w14:textId="77777777">
            <w:pPr>
              <w:pStyle w:val="TableParagraph"/>
              <w:rPr>
                <w:rFonts w:ascii="Times New Roman"/>
                <w:sz w:val="20"/>
              </w:rPr>
            </w:pPr>
          </w:p>
        </w:tc>
      </w:tr>
      <w:tr w14:paraId="185B0862" w14:textId="77777777">
        <w:tblPrEx>
          <w:tblW w:w="0" w:type="auto"/>
          <w:tblInd w:w="125" w:type="dxa"/>
          <w:tblLayout w:type="fixed"/>
          <w:tblCellMar>
            <w:left w:w="0" w:type="dxa"/>
            <w:right w:w="0" w:type="dxa"/>
          </w:tblCellMar>
          <w:tblLook w:val="01E0"/>
        </w:tblPrEx>
        <w:trPr>
          <w:trHeight w:val="864"/>
        </w:trPr>
        <w:tc>
          <w:tcPr>
            <w:tcW w:w="1614" w:type="dxa"/>
          </w:tcPr>
          <w:p w:rsidR="00895AC9" w:rsidRPr="00F45225" w14:paraId="51D9DD22" w14:textId="77777777">
            <w:pPr>
              <w:pStyle w:val="TableParagraph"/>
              <w:rPr>
                <w:rFonts w:ascii="Times New Roman"/>
                <w:sz w:val="20"/>
              </w:rPr>
            </w:pPr>
          </w:p>
        </w:tc>
        <w:tc>
          <w:tcPr>
            <w:tcW w:w="12786" w:type="dxa"/>
          </w:tcPr>
          <w:p w:rsidR="00895AC9" w:rsidRPr="00F45225" w14:paraId="2E0531FA" w14:textId="77777777">
            <w:pPr>
              <w:pStyle w:val="TableParagraph"/>
              <w:rPr>
                <w:rFonts w:ascii="Times New Roman"/>
                <w:sz w:val="20"/>
              </w:rPr>
            </w:pPr>
          </w:p>
        </w:tc>
      </w:tr>
    </w:tbl>
    <w:p w:rsidR="00895AC9" w:rsidRPr="00F45225" w14:paraId="775D52CB" w14:textId="77777777">
      <w:pPr>
        <w:rPr>
          <w:rFonts w:ascii="Times New Roman"/>
          <w:sz w:val="20"/>
        </w:rPr>
        <w:sectPr w:rsidSect="0044048A">
          <w:pgSz w:w="15840" w:h="12240" w:orient="landscape"/>
          <w:pgMar w:top="1540" w:right="600" w:bottom="1280" w:left="600" w:header="848" w:footer="1095" w:gutter="0"/>
          <w:cols w:space="720"/>
        </w:sectPr>
      </w:pPr>
    </w:p>
    <w:p w:rsidR="00895AC9" w:rsidRPr="00F45225" w14:paraId="523E229E" w14:textId="0A7D0806">
      <w:pPr>
        <w:pStyle w:val="Heading4"/>
        <w:numPr>
          <w:ilvl w:val="1"/>
          <w:numId w:val="4"/>
        </w:numPr>
        <w:tabs>
          <w:tab w:val="left" w:pos="1593"/>
          <w:tab w:val="left" w:pos="1594"/>
        </w:tabs>
        <w:spacing w:before="84"/>
        <w:ind w:left="1593" w:hanging="683"/>
        <w:jc w:val="left"/>
      </w:pPr>
      <w:bookmarkStart w:id="55" w:name="F.3_____Projected_Inventory_(2018-2065)"/>
      <w:bookmarkEnd w:id="55"/>
      <w:r w:rsidRPr="00F45225">
        <w:t>Projected</w:t>
      </w:r>
      <w:r w:rsidRPr="00F45225">
        <w:rPr>
          <w:spacing w:val="-7"/>
        </w:rPr>
        <w:t xml:space="preserve"> </w:t>
      </w:r>
      <w:r w:rsidRPr="00F45225">
        <w:t>Inventory</w:t>
      </w:r>
      <w:r w:rsidRPr="00F45225">
        <w:rPr>
          <w:spacing w:val="-9"/>
        </w:rPr>
        <w:t xml:space="preserve"> </w:t>
      </w:r>
      <w:r w:rsidRPr="00F45225">
        <w:t>(</w:t>
      </w:r>
      <w:r w:rsidRPr="00F45225" w:rsidR="00C86F56">
        <w:t>2023</w:t>
      </w:r>
      <w:r w:rsidRPr="00F45225">
        <w:t>-</w:t>
      </w:r>
      <w:r w:rsidRPr="00F45225" w:rsidR="008030B8">
        <w:rPr>
          <w:spacing w:val="-2"/>
        </w:rPr>
        <w:t>2070</w:t>
      </w:r>
      <w:r w:rsidRPr="00F45225">
        <w:rPr>
          <w:spacing w:val="-2"/>
        </w:rPr>
        <w:t>)</w:t>
      </w:r>
    </w:p>
    <w:p w:rsidR="00895AC9" w:rsidRPr="00F45225" w14:paraId="34C2DE64" w14:textId="77777777">
      <w:pPr>
        <w:pStyle w:val="Heading5"/>
        <w:numPr>
          <w:ilvl w:val="2"/>
          <w:numId w:val="4"/>
        </w:numPr>
        <w:tabs>
          <w:tab w:val="left" w:pos="2140"/>
          <w:tab w:val="left" w:pos="2141"/>
        </w:tabs>
        <w:spacing w:before="121"/>
        <w:ind w:left="2140" w:hanging="870"/>
      </w:pPr>
      <w:bookmarkStart w:id="56" w:name="F.3.1______Activated_Metals"/>
      <w:bookmarkEnd w:id="56"/>
      <w:r w:rsidRPr="00F45225">
        <w:t>Activated</w:t>
      </w:r>
      <w:r w:rsidRPr="00F45225">
        <w:rPr>
          <w:spacing w:val="-11"/>
        </w:rPr>
        <w:t xml:space="preserve"> </w:t>
      </w:r>
      <w:r w:rsidRPr="00F45225">
        <w:rPr>
          <w:spacing w:val="-2"/>
        </w:rPr>
        <w:t>Metals</w:t>
      </w:r>
    </w:p>
    <w:p w:rsidR="00895AC9" w:rsidRPr="00F45225" w14:paraId="32DA77BF" w14:textId="79A98CE4">
      <w:pPr>
        <w:pStyle w:val="BodyText"/>
        <w:spacing w:before="119"/>
        <w:ind w:left="2136" w:right="1009"/>
      </w:pPr>
      <w:r w:rsidRPr="00F45225">
        <w:t>Include</w:t>
      </w:r>
      <w:r w:rsidRPr="00F45225">
        <w:rPr>
          <w:spacing w:val="-4"/>
        </w:rPr>
        <w:t xml:space="preserve"> </w:t>
      </w:r>
      <w:r w:rsidRPr="00F45225">
        <w:t>GTCC</w:t>
      </w:r>
      <w:r w:rsidRPr="00F45225">
        <w:rPr>
          <w:spacing w:val="-3"/>
        </w:rPr>
        <w:t xml:space="preserve"> </w:t>
      </w:r>
      <w:r w:rsidRPr="00F45225">
        <w:t>waste</w:t>
      </w:r>
      <w:r w:rsidRPr="00F45225">
        <w:rPr>
          <w:spacing w:val="-4"/>
        </w:rPr>
        <w:t xml:space="preserve"> </w:t>
      </w:r>
      <w:r w:rsidRPr="00F45225">
        <w:t>not</w:t>
      </w:r>
      <w:r w:rsidRPr="00F45225">
        <w:rPr>
          <w:spacing w:val="-4"/>
        </w:rPr>
        <w:t xml:space="preserve"> </w:t>
      </w:r>
      <w:r w:rsidRPr="00F45225">
        <w:t>packaged</w:t>
      </w:r>
      <w:r w:rsidRPr="00F45225">
        <w:rPr>
          <w:spacing w:val="-4"/>
        </w:rPr>
        <w:t xml:space="preserve"> </w:t>
      </w:r>
      <w:r w:rsidRPr="00F45225">
        <w:t>and</w:t>
      </w:r>
      <w:r w:rsidRPr="00F45225">
        <w:rPr>
          <w:spacing w:val="-4"/>
        </w:rPr>
        <w:t xml:space="preserve"> </w:t>
      </w:r>
      <w:r w:rsidRPr="00F45225">
        <w:t>waste</w:t>
      </w:r>
      <w:r w:rsidRPr="00F45225">
        <w:rPr>
          <w:spacing w:val="-4"/>
        </w:rPr>
        <w:t xml:space="preserve"> </w:t>
      </w:r>
      <w:r w:rsidRPr="00F45225">
        <w:t>projected</w:t>
      </w:r>
      <w:r w:rsidRPr="00F45225">
        <w:rPr>
          <w:spacing w:val="-4"/>
        </w:rPr>
        <w:t xml:space="preserve"> </w:t>
      </w:r>
      <w:r w:rsidRPr="00F45225">
        <w:t>to</w:t>
      </w:r>
      <w:r w:rsidRPr="00F45225">
        <w:rPr>
          <w:spacing w:val="-4"/>
        </w:rPr>
        <w:t xml:space="preserve"> </w:t>
      </w:r>
      <w:r w:rsidRPr="00F45225">
        <w:t>be</w:t>
      </w:r>
      <w:r w:rsidRPr="00F45225">
        <w:rPr>
          <w:spacing w:val="-4"/>
        </w:rPr>
        <w:t xml:space="preserve"> </w:t>
      </w:r>
      <w:r w:rsidRPr="00F45225">
        <w:t>generated</w:t>
      </w:r>
      <w:r w:rsidRPr="00F45225">
        <w:rPr>
          <w:spacing w:val="-4"/>
        </w:rPr>
        <w:t xml:space="preserve"> </w:t>
      </w:r>
      <w:r w:rsidRPr="00F45225">
        <w:t>from</w:t>
      </w:r>
      <w:r w:rsidRPr="00F45225">
        <w:rPr>
          <w:spacing w:val="-4"/>
        </w:rPr>
        <w:t xml:space="preserve"> </w:t>
      </w:r>
      <w:r w:rsidRPr="00F45225">
        <w:t xml:space="preserve">licensed activities from </w:t>
      </w:r>
      <w:r w:rsidRPr="00F45225" w:rsidR="00C86F56">
        <w:t xml:space="preserve">2023 </w:t>
      </w:r>
      <w:r w:rsidRPr="00F45225">
        <w:t>through reactor decommissioning. Include all waste not in F.2.1.</w:t>
      </w:r>
    </w:p>
    <w:p w:rsidR="00895AC9" w:rsidRPr="00F45225" w14:paraId="0230B6ED" w14:textId="77777777">
      <w:pPr>
        <w:pStyle w:val="BodyText"/>
        <w:spacing w:before="8"/>
        <w:rPr>
          <w:sz w:val="10"/>
        </w:rPr>
      </w:pPr>
    </w:p>
    <w:tbl>
      <w:tblPr>
        <w:tblW w:w="10738" w:type="dxa"/>
        <w:tblInd w:w="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28"/>
        <w:gridCol w:w="1485"/>
        <w:gridCol w:w="2520"/>
        <w:gridCol w:w="2160"/>
        <w:gridCol w:w="2745"/>
      </w:tblGrid>
      <w:tr w14:paraId="549999E6" w14:textId="77777777" w:rsidTr="00905B95">
        <w:tblPrEx>
          <w:tblW w:w="10738" w:type="dxa"/>
          <w:tblInd w:w="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19"/>
        </w:trPr>
        <w:tc>
          <w:tcPr>
            <w:tcW w:w="1828" w:type="dxa"/>
          </w:tcPr>
          <w:p w:rsidR="005C4CAF" w:rsidRPr="00F45225" w14:paraId="21E66217" w14:textId="77777777">
            <w:pPr>
              <w:pStyle w:val="TableParagraph"/>
              <w:spacing w:before="10"/>
              <w:rPr>
                <w:rFonts w:ascii="Arial"/>
                <w:sz w:val="29"/>
              </w:rPr>
            </w:pPr>
          </w:p>
          <w:p w:rsidR="005C4CAF" w:rsidRPr="00F45225" w14:paraId="1E4DC47B" w14:textId="77777777">
            <w:pPr>
              <w:pStyle w:val="TableParagraph"/>
              <w:ind w:left="135" w:right="116"/>
              <w:jc w:val="center"/>
              <w:rPr>
                <w:rFonts w:ascii="Arial"/>
                <w:b/>
                <w:sz w:val="20"/>
              </w:rPr>
            </w:pPr>
            <w:r w:rsidRPr="00F45225">
              <w:rPr>
                <w:rFonts w:ascii="Arial"/>
                <w:b/>
                <w:sz w:val="20"/>
              </w:rPr>
              <w:t>Years</w:t>
            </w:r>
            <w:r w:rsidRPr="00F45225">
              <w:rPr>
                <w:rFonts w:ascii="Arial"/>
                <w:b/>
                <w:spacing w:val="-2"/>
                <w:sz w:val="20"/>
              </w:rPr>
              <w:t xml:space="preserve"> Packaged</w:t>
            </w:r>
          </w:p>
        </w:tc>
        <w:tc>
          <w:tcPr>
            <w:tcW w:w="1485" w:type="dxa"/>
          </w:tcPr>
          <w:p w:rsidR="005C4CAF" w:rsidP="005C4CAF" w14:paraId="188E4785" w14:textId="535E1C7D">
            <w:pPr>
              <w:pStyle w:val="TableParagraph"/>
              <w:spacing w:before="10"/>
              <w:jc w:val="center"/>
              <w:rPr>
                <w:rFonts w:ascii="Arial"/>
                <w:b/>
                <w:sz w:val="20"/>
              </w:rPr>
            </w:pPr>
            <w:r>
              <w:rPr>
                <w:rFonts w:ascii="Arial"/>
                <w:b/>
                <w:sz w:val="20"/>
              </w:rPr>
              <w:t xml:space="preserve">                        </w:t>
            </w:r>
            <w:r>
              <w:rPr>
                <w:rFonts w:ascii="Arial"/>
                <w:b/>
                <w:sz w:val="20"/>
              </w:rPr>
              <w:t>Storage Location</w:t>
            </w:r>
          </w:p>
          <w:p w:rsidR="005B3C65" w:rsidRPr="00F45225" w:rsidP="00905B95" w14:paraId="3D69A47D" w14:textId="5D692531">
            <w:pPr>
              <w:pStyle w:val="TableParagraph"/>
              <w:spacing w:before="10"/>
              <w:jc w:val="center"/>
              <w:rPr>
                <w:rFonts w:ascii="Arial"/>
                <w:sz w:val="29"/>
              </w:rPr>
            </w:pPr>
          </w:p>
        </w:tc>
        <w:tc>
          <w:tcPr>
            <w:tcW w:w="2520" w:type="dxa"/>
          </w:tcPr>
          <w:p w:rsidR="005B3C65" w:rsidRPr="00F45225" w14:paraId="475D014B" w14:textId="77777777">
            <w:pPr>
              <w:pStyle w:val="TableParagraph"/>
              <w:spacing w:before="10"/>
              <w:rPr>
                <w:rFonts w:ascii="Arial"/>
                <w:sz w:val="29"/>
              </w:rPr>
            </w:pPr>
          </w:p>
          <w:p w:rsidR="005C4CAF" w:rsidRPr="00F45225" w14:paraId="08EB89A2" w14:textId="77777777">
            <w:pPr>
              <w:pStyle w:val="TableParagraph"/>
              <w:ind w:left="293"/>
              <w:rPr>
                <w:rFonts w:ascii="Arial"/>
                <w:b/>
                <w:sz w:val="20"/>
              </w:rPr>
            </w:pPr>
            <w:r w:rsidRPr="00F45225">
              <w:rPr>
                <w:rFonts w:ascii="Arial"/>
                <w:b/>
                <w:sz w:val="20"/>
              </w:rPr>
              <w:t>Description</w:t>
            </w:r>
            <w:r w:rsidRPr="00F45225">
              <w:rPr>
                <w:rFonts w:ascii="Arial"/>
                <w:b/>
                <w:spacing w:val="-5"/>
                <w:sz w:val="20"/>
              </w:rPr>
              <w:t xml:space="preserve"> </w:t>
            </w:r>
            <w:r w:rsidRPr="00F45225">
              <w:rPr>
                <w:rFonts w:ascii="Arial"/>
                <w:b/>
                <w:sz w:val="20"/>
              </w:rPr>
              <w:t>of</w:t>
            </w:r>
            <w:r w:rsidRPr="00F45225">
              <w:rPr>
                <w:rFonts w:ascii="Arial"/>
                <w:b/>
                <w:spacing w:val="-2"/>
                <w:sz w:val="20"/>
              </w:rPr>
              <w:t xml:space="preserve"> Waste</w:t>
            </w:r>
            <w:r w:rsidRPr="00F45225">
              <w:rPr>
                <w:rFonts w:ascii="Arial"/>
                <w:b/>
                <w:spacing w:val="-2"/>
                <w:sz w:val="20"/>
                <w:vertAlign w:val="superscript"/>
              </w:rPr>
              <w:t>1</w:t>
            </w:r>
          </w:p>
        </w:tc>
        <w:tc>
          <w:tcPr>
            <w:tcW w:w="2160" w:type="dxa"/>
          </w:tcPr>
          <w:p w:rsidR="005C4CAF" w:rsidRPr="00F45225" w14:paraId="4F0BCBC4" w14:textId="77777777">
            <w:pPr>
              <w:pStyle w:val="TableParagraph"/>
              <w:spacing w:before="113"/>
              <w:ind w:left="306" w:right="285" w:hanging="1"/>
              <w:jc w:val="center"/>
              <w:rPr>
                <w:rFonts w:ascii="Arial"/>
                <w:b/>
                <w:sz w:val="20"/>
              </w:rPr>
            </w:pPr>
            <w:r w:rsidRPr="00F45225">
              <w:rPr>
                <w:rFonts w:ascii="Arial"/>
                <w:b/>
                <w:spacing w:val="-2"/>
                <w:sz w:val="20"/>
              </w:rPr>
              <w:t xml:space="preserve">Estimated </w:t>
            </w:r>
            <w:r w:rsidRPr="00F45225">
              <w:rPr>
                <w:rFonts w:ascii="Arial"/>
                <w:b/>
                <w:sz w:val="20"/>
              </w:rPr>
              <w:t>Unpackaged</w:t>
            </w:r>
            <w:r w:rsidRPr="00F45225">
              <w:rPr>
                <w:rFonts w:ascii="Arial"/>
                <w:b/>
                <w:spacing w:val="-14"/>
                <w:sz w:val="20"/>
              </w:rPr>
              <w:t xml:space="preserve"> </w:t>
            </w:r>
            <w:r w:rsidRPr="00F45225">
              <w:rPr>
                <w:rFonts w:ascii="Arial"/>
                <w:b/>
                <w:sz w:val="20"/>
              </w:rPr>
              <w:t>Volume</w:t>
            </w:r>
            <w:r w:rsidRPr="00F45225">
              <w:rPr>
                <w:rFonts w:ascii="Arial"/>
                <w:b/>
                <w:sz w:val="20"/>
                <w:vertAlign w:val="superscript"/>
              </w:rPr>
              <w:t>2</w:t>
            </w:r>
            <w:r w:rsidRPr="00F45225">
              <w:rPr>
                <w:rFonts w:ascii="Arial"/>
                <w:b/>
                <w:sz w:val="20"/>
              </w:rPr>
              <w:t xml:space="preserve"> </w:t>
            </w:r>
            <w:r w:rsidRPr="00F45225">
              <w:rPr>
                <w:rFonts w:ascii="Arial"/>
                <w:b/>
                <w:spacing w:val="-2"/>
                <w:sz w:val="20"/>
              </w:rPr>
              <w:t>(ft</w:t>
            </w:r>
            <w:r w:rsidRPr="00F45225">
              <w:rPr>
                <w:rFonts w:ascii="Arial"/>
                <w:b/>
                <w:spacing w:val="-2"/>
                <w:sz w:val="20"/>
                <w:vertAlign w:val="superscript"/>
              </w:rPr>
              <w:t>3</w:t>
            </w:r>
            <w:r w:rsidRPr="00F45225">
              <w:rPr>
                <w:rFonts w:ascii="Arial"/>
                <w:b/>
                <w:spacing w:val="-2"/>
                <w:sz w:val="20"/>
              </w:rPr>
              <w:t>)</w:t>
            </w:r>
          </w:p>
        </w:tc>
        <w:tc>
          <w:tcPr>
            <w:tcW w:w="2745" w:type="dxa"/>
          </w:tcPr>
          <w:p w:rsidR="005C4CAF" w:rsidRPr="00F45225" w14:paraId="1294F5B9" w14:textId="665AE0DF">
            <w:pPr>
              <w:pStyle w:val="TableParagraph"/>
              <w:ind w:left="433" w:right="412" w:hanging="2"/>
              <w:jc w:val="center"/>
              <w:rPr>
                <w:rFonts w:ascii="Arial"/>
                <w:b/>
                <w:sz w:val="20"/>
              </w:rPr>
            </w:pPr>
            <w:r w:rsidRPr="00F45225">
              <w:rPr>
                <w:rFonts w:ascii="Arial"/>
                <w:b/>
                <w:spacing w:val="-2"/>
                <w:sz w:val="20"/>
              </w:rPr>
              <w:t xml:space="preserve">Estimated </w:t>
            </w:r>
            <w:r w:rsidRPr="00F45225">
              <w:rPr>
                <w:rFonts w:ascii="Arial"/>
                <w:b/>
                <w:sz w:val="20"/>
              </w:rPr>
              <w:t>Packaged</w:t>
            </w:r>
            <w:r w:rsidRPr="00F45225">
              <w:rPr>
                <w:rFonts w:ascii="Arial"/>
                <w:b/>
                <w:spacing w:val="-14"/>
                <w:sz w:val="20"/>
              </w:rPr>
              <w:t xml:space="preserve"> </w:t>
            </w:r>
            <w:r w:rsidRPr="00F45225">
              <w:rPr>
                <w:rFonts w:ascii="Arial"/>
                <w:b/>
                <w:sz w:val="20"/>
              </w:rPr>
              <w:t>Volume</w:t>
            </w:r>
            <w:r w:rsidRPr="00F45225">
              <w:rPr>
                <w:rFonts w:ascii="Arial"/>
                <w:b/>
                <w:sz w:val="20"/>
                <w:vertAlign w:val="superscript"/>
              </w:rPr>
              <w:t>3</w:t>
            </w:r>
            <w:r w:rsidRPr="00F45225">
              <w:rPr>
                <w:rFonts w:ascii="Arial"/>
                <w:b/>
                <w:sz w:val="20"/>
              </w:rPr>
              <w:t xml:space="preserve"> [</w:t>
            </w:r>
            <w:r>
              <w:rPr>
                <w:rFonts w:ascii="Arial"/>
                <w:b/>
                <w:sz w:val="20"/>
              </w:rPr>
              <w:t>i</w:t>
            </w:r>
            <w:r w:rsidRPr="00F45225">
              <w:rPr>
                <w:rFonts w:ascii="Arial"/>
                <w:b/>
                <w:sz w:val="20"/>
              </w:rPr>
              <w:t>f known]</w:t>
            </w:r>
          </w:p>
          <w:p w:rsidR="005C4CAF" w:rsidRPr="00F45225" w14:paraId="77A373AD" w14:textId="77777777">
            <w:pPr>
              <w:pStyle w:val="TableParagraph"/>
              <w:spacing w:line="212" w:lineRule="exact"/>
              <w:ind w:left="1141" w:right="1123"/>
              <w:jc w:val="center"/>
              <w:rPr>
                <w:rFonts w:ascii="Arial"/>
                <w:b/>
                <w:sz w:val="20"/>
              </w:rPr>
            </w:pPr>
            <w:r w:rsidRPr="00F45225">
              <w:rPr>
                <w:rFonts w:ascii="Arial"/>
                <w:b/>
                <w:spacing w:val="-2"/>
                <w:sz w:val="20"/>
              </w:rPr>
              <w:t>(ft</w:t>
            </w:r>
            <w:r w:rsidRPr="00F45225">
              <w:rPr>
                <w:rFonts w:ascii="Arial"/>
                <w:b/>
                <w:spacing w:val="-2"/>
                <w:sz w:val="20"/>
                <w:vertAlign w:val="superscript"/>
              </w:rPr>
              <w:t>3</w:t>
            </w:r>
            <w:r w:rsidRPr="00F45225">
              <w:rPr>
                <w:rFonts w:ascii="Arial"/>
                <w:b/>
                <w:spacing w:val="-2"/>
                <w:sz w:val="20"/>
              </w:rPr>
              <w:t>)</w:t>
            </w:r>
          </w:p>
        </w:tc>
      </w:tr>
      <w:tr w14:paraId="4E7C87E9" w14:textId="77777777" w:rsidTr="00905B95">
        <w:tblPrEx>
          <w:tblW w:w="10738" w:type="dxa"/>
          <w:tblInd w:w="637" w:type="dxa"/>
          <w:tblLayout w:type="fixed"/>
          <w:tblCellMar>
            <w:left w:w="0" w:type="dxa"/>
            <w:right w:w="0" w:type="dxa"/>
          </w:tblCellMar>
          <w:tblLook w:val="01E0"/>
        </w:tblPrEx>
        <w:trPr>
          <w:trHeight w:val="1440"/>
        </w:trPr>
        <w:tc>
          <w:tcPr>
            <w:tcW w:w="1828" w:type="dxa"/>
          </w:tcPr>
          <w:p w:rsidR="005C4CAF" w:rsidRPr="00F45225" w14:paraId="678C32A6" w14:textId="77777777">
            <w:pPr>
              <w:pStyle w:val="TableParagraph"/>
              <w:rPr>
                <w:rFonts w:ascii="Arial"/>
              </w:rPr>
            </w:pPr>
          </w:p>
          <w:p w:rsidR="005C4CAF" w:rsidRPr="00F45225" w14:paraId="087FFADA" w14:textId="77777777">
            <w:pPr>
              <w:pStyle w:val="TableParagraph"/>
              <w:spacing w:before="4"/>
              <w:rPr>
                <w:rFonts w:ascii="Arial"/>
                <w:sz w:val="30"/>
              </w:rPr>
            </w:pPr>
          </w:p>
          <w:p w:rsidR="005C4CAF" w:rsidRPr="00F45225" w14:paraId="30C729EE" w14:textId="788F084D">
            <w:pPr>
              <w:pStyle w:val="TableParagraph"/>
              <w:spacing w:before="1"/>
              <w:ind w:left="135" w:right="115"/>
              <w:jc w:val="center"/>
              <w:rPr>
                <w:rFonts w:ascii="Arial"/>
                <w:sz w:val="20"/>
              </w:rPr>
            </w:pPr>
            <w:r w:rsidRPr="00F45225">
              <w:rPr>
                <w:rFonts w:ascii="Arial"/>
                <w:spacing w:val="-2"/>
                <w:sz w:val="20"/>
              </w:rPr>
              <w:t>2023-</w:t>
            </w:r>
            <w:r w:rsidRPr="00F45225">
              <w:rPr>
                <w:rFonts w:ascii="Arial"/>
                <w:spacing w:val="-4"/>
                <w:sz w:val="20"/>
              </w:rPr>
              <w:t>2030</w:t>
            </w:r>
          </w:p>
        </w:tc>
        <w:tc>
          <w:tcPr>
            <w:tcW w:w="1485" w:type="dxa"/>
          </w:tcPr>
          <w:p w:rsidR="005C4CAF" w:rsidRPr="00F45225" w14:paraId="44BE4296" w14:textId="77777777">
            <w:pPr>
              <w:pStyle w:val="TableParagraph"/>
              <w:rPr>
                <w:rFonts w:ascii="Times New Roman"/>
                <w:sz w:val="18"/>
              </w:rPr>
            </w:pPr>
          </w:p>
        </w:tc>
        <w:tc>
          <w:tcPr>
            <w:tcW w:w="2520" w:type="dxa"/>
          </w:tcPr>
          <w:p w:rsidR="005C4CAF" w:rsidRPr="00F45225" w14:paraId="63A053CB" w14:textId="024FA6CA">
            <w:pPr>
              <w:pStyle w:val="TableParagraph"/>
              <w:rPr>
                <w:rFonts w:ascii="Times New Roman"/>
                <w:sz w:val="18"/>
              </w:rPr>
            </w:pPr>
          </w:p>
        </w:tc>
        <w:tc>
          <w:tcPr>
            <w:tcW w:w="2160" w:type="dxa"/>
          </w:tcPr>
          <w:p w:rsidR="005C4CAF" w:rsidRPr="00F45225" w14:paraId="18BB85C4" w14:textId="77777777">
            <w:pPr>
              <w:pStyle w:val="TableParagraph"/>
              <w:rPr>
                <w:rFonts w:ascii="Times New Roman"/>
                <w:sz w:val="18"/>
              </w:rPr>
            </w:pPr>
          </w:p>
        </w:tc>
        <w:tc>
          <w:tcPr>
            <w:tcW w:w="2745" w:type="dxa"/>
          </w:tcPr>
          <w:p w:rsidR="005C4CAF" w:rsidRPr="00F45225" w14:paraId="6D075CB5" w14:textId="77777777">
            <w:pPr>
              <w:pStyle w:val="TableParagraph"/>
              <w:rPr>
                <w:rFonts w:ascii="Times New Roman"/>
                <w:sz w:val="18"/>
              </w:rPr>
            </w:pPr>
          </w:p>
        </w:tc>
      </w:tr>
      <w:tr w14:paraId="169E89D0" w14:textId="77777777" w:rsidTr="00905B95">
        <w:tblPrEx>
          <w:tblW w:w="10738" w:type="dxa"/>
          <w:tblInd w:w="637" w:type="dxa"/>
          <w:tblLayout w:type="fixed"/>
          <w:tblCellMar>
            <w:left w:w="0" w:type="dxa"/>
            <w:right w:w="0" w:type="dxa"/>
          </w:tblCellMar>
          <w:tblLook w:val="01E0"/>
        </w:tblPrEx>
        <w:trPr>
          <w:trHeight w:val="1440"/>
        </w:trPr>
        <w:tc>
          <w:tcPr>
            <w:tcW w:w="1828" w:type="dxa"/>
          </w:tcPr>
          <w:p w:rsidR="005C4CAF" w:rsidRPr="00F45225" w14:paraId="1A76CEBD" w14:textId="77777777">
            <w:pPr>
              <w:pStyle w:val="TableParagraph"/>
              <w:rPr>
                <w:rFonts w:ascii="Arial"/>
              </w:rPr>
            </w:pPr>
          </w:p>
          <w:p w:rsidR="005C4CAF" w:rsidRPr="00F45225" w14:paraId="5AE5DB03" w14:textId="77777777">
            <w:pPr>
              <w:pStyle w:val="TableParagraph"/>
              <w:spacing w:before="4"/>
              <w:rPr>
                <w:rFonts w:ascii="Arial"/>
                <w:sz w:val="30"/>
              </w:rPr>
            </w:pPr>
          </w:p>
          <w:p w:rsidR="005C4CAF" w:rsidRPr="00F45225" w14:paraId="3F0FDE54" w14:textId="77777777">
            <w:pPr>
              <w:pStyle w:val="TableParagraph"/>
              <w:spacing w:before="1"/>
              <w:ind w:left="135" w:right="115"/>
              <w:jc w:val="center"/>
              <w:rPr>
                <w:rFonts w:ascii="Arial"/>
                <w:sz w:val="20"/>
              </w:rPr>
            </w:pPr>
            <w:r w:rsidRPr="00F45225">
              <w:rPr>
                <w:rFonts w:ascii="Arial"/>
                <w:spacing w:val="-2"/>
                <w:sz w:val="20"/>
              </w:rPr>
              <w:t>2031-</w:t>
            </w:r>
            <w:r w:rsidRPr="00F45225">
              <w:rPr>
                <w:rFonts w:ascii="Arial"/>
                <w:spacing w:val="-4"/>
                <w:sz w:val="20"/>
              </w:rPr>
              <w:t>2040</w:t>
            </w:r>
          </w:p>
        </w:tc>
        <w:tc>
          <w:tcPr>
            <w:tcW w:w="1485" w:type="dxa"/>
          </w:tcPr>
          <w:p w:rsidR="005C4CAF" w:rsidRPr="00F45225" w14:paraId="7C4FB4B4" w14:textId="77777777">
            <w:pPr>
              <w:pStyle w:val="TableParagraph"/>
              <w:rPr>
                <w:rFonts w:ascii="Times New Roman"/>
                <w:sz w:val="18"/>
              </w:rPr>
            </w:pPr>
          </w:p>
        </w:tc>
        <w:tc>
          <w:tcPr>
            <w:tcW w:w="2520" w:type="dxa"/>
          </w:tcPr>
          <w:p w:rsidR="005C4CAF" w:rsidRPr="00F45225" w14:paraId="5ED106FE" w14:textId="54091AA3">
            <w:pPr>
              <w:pStyle w:val="TableParagraph"/>
              <w:rPr>
                <w:rFonts w:ascii="Times New Roman"/>
                <w:sz w:val="18"/>
              </w:rPr>
            </w:pPr>
          </w:p>
        </w:tc>
        <w:tc>
          <w:tcPr>
            <w:tcW w:w="2160" w:type="dxa"/>
          </w:tcPr>
          <w:p w:rsidR="005C4CAF" w:rsidRPr="00F45225" w14:paraId="14062D3F" w14:textId="77777777">
            <w:pPr>
              <w:pStyle w:val="TableParagraph"/>
              <w:rPr>
                <w:rFonts w:ascii="Times New Roman"/>
                <w:sz w:val="18"/>
              </w:rPr>
            </w:pPr>
          </w:p>
        </w:tc>
        <w:tc>
          <w:tcPr>
            <w:tcW w:w="2745" w:type="dxa"/>
          </w:tcPr>
          <w:p w:rsidR="005C4CAF" w:rsidRPr="00F45225" w14:paraId="4C027DBD" w14:textId="77777777">
            <w:pPr>
              <w:pStyle w:val="TableParagraph"/>
              <w:rPr>
                <w:rFonts w:ascii="Times New Roman"/>
                <w:sz w:val="18"/>
              </w:rPr>
            </w:pPr>
          </w:p>
        </w:tc>
      </w:tr>
      <w:tr w14:paraId="278790E7" w14:textId="77777777" w:rsidTr="00905B95">
        <w:tblPrEx>
          <w:tblW w:w="10738" w:type="dxa"/>
          <w:tblInd w:w="637" w:type="dxa"/>
          <w:tblLayout w:type="fixed"/>
          <w:tblCellMar>
            <w:left w:w="0" w:type="dxa"/>
            <w:right w:w="0" w:type="dxa"/>
          </w:tblCellMar>
          <w:tblLook w:val="01E0"/>
        </w:tblPrEx>
        <w:trPr>
          <w:trHeight w:val="1439"/>
        </w:trPr>
        <w:tc>
          <w:tcPr>
            <w:tcW w:w="1828" w:type="dxa"/>
          </w:tcPr>
          <w:p w:rsidR="005C4CAF" w:rsidRPr="00F45225" w14:paraId="5B19B558" w14:textId="77777777">
            <w:pPr>
              <w:pStyle w:val="TableParagraph"/>
              <w:rPr>
                <w:rFonts w:ascii="Arial"/>
              </w:rPr>
            </w:pPr>
          </w:p>
          <w:p w:rsidR="005C4CAF" w:rsidRPr="00F45225" w14:paraId="044EE76F" w14:textId="77777777">
            <w:pPr>
              <w:pStyle w:val="TableParagraph"/>
              <w:spacing w:before="4"/>
              <w:rPr>
                <w:rFonts w:ascii="Arial"/>
                <w:sz w:val="30"/>
              </w:rPr>
            </w:pPr>
          </w:p>
          <w:p w:rsidR="005C4CAF" w:rsidRPr="00F45225" w14:paraId="62114778" w14:textId="77777777">
            <w:pPr>
              <w:pStyle w:val="TableParagraph"/>
              <w:spacing w:before="1"/>
              <w:ind w:left="135" w:right="115"/>
              <w:jc w:val="center"/>
              <w:rPr>
                <w:rFonts w:ascii="Arial"/>
                <w:sz w:val="20"/>
              </w:rPr>
            </w:pPr>
            <w:r w:rsidRPr="00F45225">
              <w:rPr>
                <w:rFonts w:ascii="Arial"/>
                <w:spacing w:val="-2"/>
                <w:sz w:val="20"/>
              </w:rPr>
              <w:t>2041-</w:t>
            </w:r>
            <w:r w:rsidRPr="00F45225">
              <w:rPr>
                <w:rFonts w:ascii="Arial"/>
                <w:spacing w:val="-4"/>
                <w:sz w:val="20"/>
              </w:rPr>
              <w:t>2050</w:t>
            </w:r>
          </w:p>
        </w:tc>
        <w:tc>
          <w:tcPr>
            <w:tcW w:w="1485" w:type="dxa"/>
          </w:tcPr>
          <w:p w:rsidR="005C4CAF" w:rsidRPr="00F45225" w14:paraId="292E39BA" w14:textId="77777777">
            <w:pPr>
              <w:pStyle w:val="TableParagraph"/>
              <w:rPr>
                <w:rFonts w:ascii="Times New Roman"/>
                <w:sz w:val="18"/>
              </w:rPr>
            </w:pPr>
          </w:p>
        </w:tc>
        <w:tc>
          <w:tcPr>
            <w:tcW w:w="2520" w:type="dxa"/>
          </w:tcPr>
          <w:p w:rsidR="005C4CAF" w:rsidRPr="00F45225" w14:paraId="4BEF9EA2" w14:textId="7B8E9D1C">
            <w:pPr>
              <w:pStyle w:val="TableParagraph"/>
              <w:rPr>
                <w:rFonts w:ascii="Times New Roman"/>
                <w:sz w:val="18"/>
              </w:rPr>
            </w:pPr>
          </w:p>
        </w:tc>
        <w:tc>
          <w:tcPr>
            <w:tcW w:w="2160" w:type="dxa"/>
          </w:tcPr>
          <w:p w:rsidR="005C4CAF" w:rsidRPr="00F45225" w14:paraId="42A5971A" w14:textId="77777777">
            <w:pPr>
              <w:pStyle w:val="TableParagraph"/>
              <w:rPr>
                <w:rFonts w:ascii="Times New Roman"/>
                <w:sz w:val="18"/>
              </w:rPr>
            </w:pPr>
          </w:p>
        </w:tc>
        <w:tc>
          <w:tcPr>
            <w:tcW w:w="2745" w:type="dxa"/>
          </w:tcPr>
          <w:p w:rsidR="005C4CAF" w:rsidRPr="00F45225" w14:paraId="65A289A6" w14:textId="77777777">
            <w:pPr>
              <w:pStyle w:val="TableParagraph"/>
              <w:rPr>
                <w:rFonts w:ascii="Times New Roman"/>
                <w:sz w:val="18"/>
              </w:rPr>
            </w:pPr>
          </w:p>
        </w:tc>
      </w:tr>
      <w:tr w14:paraId="654FFD16" w14:textId="77777777" w:rsidTr="00905B95">
        <w:tblPrEx>
          <w:tblW w:w="10738" w:type="dxa"/>
          <w:tblInd w:w="637" w:type="dxa"/>
          <w:tblLayout w:type="fixed"/>
          <w:tblCellMar>
            <w:left w:w="0" w:type="dxa"/>
            <w:right w:w="0" w:type="dxa"/>
          </w:tblCellMar>
          <w:tblLook w:val="01E0"/>
        </w:tblPrEx>
        <w:trPr>
          <w:trHeight w:val="1440"/>
        </w:trPr>
        <w:tc>
          <w:tcPr>
            <w:tcW w:w="1828" w:type="dxa"/>
          </w:tcPr>
          <w:p w:rsidR="005C4CAF" w:rsidRPr="00F45225" w14:paraId="16CEC177" w14:textId="77777777">
            <w:pPr>
              <w:pStyle w:val="TableParagraph"/>
              <w:rPr>
                <w:rFonts w:ascii="Arial"/>
              </w:rPr>
            </w:pPr>
          </w:p>
          <w:p w:rsidR="005C4CAF" w:rsidRPr="00F45225" w14:paraId="14E0BA04" w14:textId="77777777">
            <w:pPr>
              <w:pStyle w:val="TableParagraph"/>
              <w:spacing w:before="4"/>
              <w:rPr>
                <w:rFonts w:ascii="Arial"/>
                <w:sz w:val="30"/>
              </w:rPr>
            </w:pPr>
          </w:p>
          <w:p w:rsidR="005C4CAF" w:rsidRPr="00F45225" w14:paraId="0C4CDF62" w14:textId="77777777">
            <w:pPr>
              <w:pStyle w:val="TableParagraph"/>
              <w:spacing w:before="1"/>
              <w:ind w:left="135" w:right="115"/>
              <w:jc w:val="center"/>
              <w:rPr>
                <w:rFonts w:ascii="Arial"/>
                <w:sz w:val="20"/>
              </w:rPr>
            </w:pPr>
            <w:r w:rsidRPr="00F45225">
              <w:rPr>
                <w:rFonts w:ascii="Arial"/>
                <w:spacing w:val="-2"/>
                <w:sz w:val="20"/>
              </w:rPr>
              <w:t>2051-</w:t>
            </w:r>
            <w:r w:rsidRPr="00F45225">
              <w:rPr>
                <w:rFonts w:ascii="Arial"/>
                <w:spacing w:val="-4"/>
                <w:sz w:val="20"/>
              </w:rPr>
              <w:t>2060</w:t>
            </w:r>
          </w:p>
        </w:tc>
        <w:tc>
          <w:tcPr>
            <w:tcW w:w="1485" w:type="dxa"/>
          </w:tcPr>
          <w:p w:rsidR="005C4CAF" w:rsidRPr="00F45225" w14:paraId="6670363B" w14:textId="77777777">
            <w:pPr>
              <w:pStyle w:val="TableParagraph"/>
              <w:rPr>
                <w:rFonts w:ascii="Times New Roman"/>
                <w:sz w:val="18"/>
              </w:rPr>
            </w:pPr>
          </w:p>
        </w:tc>
        <w:tc>
          <w:tcPr>
            <w:tcW w:w="2520" w:type="dxa"/>
          </w:tcPr>
          <w:p w:rsidR="005C4CAF" w:rsidRPr="00F45225" w14:paraId="7C22615A" w14:textId="584EE9E7">
            <w:pPr>
              <w:pStyle w:val="TableParagraph"/>
              <w:rPr>
                <w:rFonts w:ascii="Times New Roman"/>
                <w:sz w:val="18"/>
              </w:rPr>
            </w:pPr>
          </w:p>
        </w:tc>
        <w:tc>
          <w:tcPr>
            <w:tcW w:w="2160" w:type="dxa"/>
          </w:tcPr>
          <w:p w:rsidR="005C4CAF" w:rsidRPr="00F45225" w14:paraId="4DFDC716" w14:textId="77777777">
            <w:pPr>
              <w:pStyle w:val="TableParagraph"/>
              <w:rPr>
                <w:rFonts w:ascii="Times New Roman"/>
                <w:sz w:val="18"/>
              </w:rPr>
            </w:pPr>
          </w:p>
        </w:tc>
        <w:tc>
          <w:tcPr>
            <w:tcW w:w="2745" w:type="dxa"/>
          </w:tcPr>
          <w:p w:rsidR="005C4CAF" w:rsidRPr="00F45225" w14:paraId="1BCB678B" w14:textId="77777777">
            <w:pPr>
              <w:pStyle w:val="TableParagraph"/>
              <w:rPr>
                <w:rFonts w:ascii="Times New Roman"/>
                <w:sz w:val="18"/>
              </w:rPr>
            </w:pPr>
          </w:p>
        </w:tc>
      </w:tr>
      <w:tr w14:paraId="24CAF762" w14:textId="77777777" w:rsidTr="00905B95">
        <w:tblPrEx>
          <w:tblW w:w="10738" w:type="dxa"/>
          <w:tblInd w:w="637" w:type="dxa"/>
          <w:tblLayout w:type="fixed"/>
          <w:tblCellMar>
            <w:left w:w="0" w:type="dxa"/>
            <w:right w:w="0" w:type="dxa"/>
          </w:tblCellMar>
          <w:tblLook w:val="01E0"/>
        </w:tblPrEx>
        <w:trPr>
          <w:trHeight w:val="1439"/>
        </w:trPr>
        <w:tc>
          <w:tcPr>
            <w:tcW w:w="1828" w:type="dxa"/>
          </w:tcPr>
          <w:p w:rsidR="005C4CAF" w:rsidRPr="00F45225" w14:paraId="48AD1AAB" w14:textId="77777777">
            <w:pPr>
              <w:pStyle w:val="TableParagraph"/>
              <w:rPr>
                <w:rFonts w:ascii="Arial"/>
              </w:rPr>
            </w:pPr>
          </w:p>
          <w:p w:rsidR="005C4CAF" w:rsidRPr="00F45225" w14:paraId="33E4FE9E" w14:textId="77777777">
            <w:pPr>
              <w:pStyle w:val="TableParagraph"/>
              <w:spacing w:before="4"/>
              <w:rPr>
                <w:rFonts w:ascii="Arial"/>
                <w:sz w:val="30"/>
              </w:rPr>
            </w:pPr>
          </w:p>
          <w:p w:rsidR="005C4CAF" w:rsidRPr="00F45225" w14:paraId="7308CDD6" w14:textId="223E6D62">
            <w:pPr>
              <w:pStyle w:val="TableParagraph"/>
              <w:spacing w:before="1"/>
              <w:ind w:left="135" w:right="115"/>
              <w:jc w:val="center"/>
              <w:rPr>
                <w:rFonts w:ascii="Arial"/>
                <w:sz w:val="20"/>
              </w:rPr>
            </w:pPr>
            <w:r w:rsidRPr="00F45225">
              <w:rPr>
                <w:rFonts w:ascii="Arial"/>
                <w:spacing w:val="-2"/>
                <w:sz w:val="20"/>
              </w:rPr>
              <w:t>2061-</w:t>
            </w:r>
            <w:r w:rsidRPr="00F45225">
              <w:rPr>
                <w:rFonts w:ascii="Arial"/>
                <w:spacing w:val="-4"/>
                <w:sz w:val="20"/>
              </w:rPr>
              <w:t>2070</w:t>
            </w:r>
          </w:p>
        </w:tc>
        <w:tc>
          <w:tcPr>
            <w:tcW w:w="1485" w:type="dxa"/>
          </w:tcPr>
          <w:p w:rsidR="005C4CAF" w14:paraId="544EC069" w14:textId="77777777">
            <w:pPr>
              <w:pStyle w:val="TableParagraph"/>
              <w:rPr>
                <w:rStyle w:val="CommentReference"/>
                <w:rFonts w:ascii="Arial" w:eastAsia="Arial" w:hAnsi="Arial" w:cs="Arial"/>
              </w:rPr>
            </w:pPr>
          </w:p>
        </w:tc>
        <w:tc>
          <w:tcPr>
            <w:tcW w:w="2520" w:type="dxa"/>
          </w:tcPr>
          <w:p w:rsidR="005C4CAF" w:rsidRPr="00F45225" w14:paraId="33CD6DCC" w14:textId="1A15E068">
            <w:pPr>
              <w:pStyle w:val="TableParagraph"/>
              <w:rPr>
                <w:rFonts w:ascii="Times New Roman"/>
                <w:sz w:val="18"/>
              </w:rPr>
            </w:pPr>
          </w:p>
        </w:tc>
        <w:tc>
          <w:tcPr>
            <w:tcW w:w="2160" w:type="dxa"/>
          </w:tcPr>
          <w:p w:rsidR="005C4CAF" w:rsidRPr="00F45225" w14:paraId="6AFA0A0B" w14:textId="77777777">
            <w:pPr>
              <w:pStyle w:val="TableParagraph"/>
              <w:rPr>
                <w:rFonts w:ascii="Times New Roman"/>
                <w:sz w:val="18"/>
              </w:rPr>
            </w:pPr>
          </w:p>
        </w:tc>
        <w:tc>
          <w:tcPr>
            <w:tcW w:w="2745" w:type="dxa"/>
          </w:tcPr>
          <w:p w:rsidR="005C4CAF" w:rsidRPr="00F45225" w14:paraId="15602728" w14:textId="77777777">
            <w:pPr>
              <w:pStyle w:val="TableParagraph"/>
              <w:rPr>
                <w:rFonts w:ascii="Times New Roman"/>
                <w:sz w:val="18"/>
              </w:rPr>
            </w:pPr>
          </w:p>
        </w:tc>
      </w:tr>
    </w:tbl>
    <w:p w:rsidR="00895AC9" w:rsidRPr="00F45225" w14:paraId="198139E1" w14:textId="77777777">
      <w:pPr>
        <w:pStyle w:val="BodyText"/>
        <w:spacing w:before="8"/>
        <w:rPr>
          <w:sz w:val="19"/>
        </w:rPr>
      </w:pPr>
    </w:p>
    <w:p w:rsidR="00895AC9" w:rsidRPr="00F45225" w14:paraId="0D9626F6" w14:textId="77777777">
      <w:pPr>
        <w:ind w:left="1271"/>
        <w:rPr>
          <w:sz w:val="16"/>
        </w:rPr>
      </w:pPr>
      <w:r w:rsidRPr="00F45225">
        <w:rPr>
          <w:b/>
          <w:position w:val="7"/>
          <w:sz w:val="13"/>
        </w:rPr>
        <w:t>1</w:t>
      </w:r>
      <w:r w:rsidRPr="00F45225">
        <w:rPr>
          <w:b/>
          <w:spacing w:val="2"/>
          <w:position w:val="7"/>
          <w:sz w:val="13"/>
        </w:rPr>
        <w:t xml:space="preserve"> </w:t>
      </w:r>
      <w:r w:rsidRPr="00F45225">
        <w:rPr>
          <w:b/>
          <w:sz w:val="16"/>
        </w:rPr>
        <w:t>Description</w:t>
      </w:r>
      <w:r w:rsidRPr="00F45225">
        <w:rPr>
          <w:b/>
          <w:spacing w:val="-6"/>
          <w:sz w:val="16"/>
        </w:rPr>
        <w:t xml:space="preserve"> </w:t>
      </w:r>
      <w:r w:rsidRPr="00F45225">
        <w:rPr>
          <w:b/>
          <w:sz w:val="16"/>
        </w:rPr>
        <w:t>of</w:t>
      </w:r>
      <w:r w:rsidRPr="00F45225">
        <w:rPr>
          <w:b/>
          <w:spacing w:val="-5"/>
          <w:sz w:val="16"/>
        </w:rPr>
        <w:t xml:space="preserve"> </w:t>
      </w:r>
      <w:r w:rsidRPr="00F45225">
        <w:rPr>
          <w:b/>
          <w:sz w:val="16"/>
        </w:rPr>
        <w:t>Waste:</w:t>
      </w:r>
      <w:r w:rsidRPr="00F45225">
        <w:rPr>
          <w:b/>
          <w:spacing w:val="33"/>
          <w:sz w:val="16"/>
        </w:rPr>
        <w:t xml:space="preserve"> </w:t>
      </w:r>
      <w:r w:rsidRPr="00F45225">
        <w:rPr>
          <w:sz w:val="16"/>
        </w:rPr>
        <w:t>Identify</w:t>
      </w:r>
      <w:r w:rsidRPr="00F45225">
        <w:rPr>
          <w:spacing w:val="-6"/>
          <w:sz w:val="16"/>
        </w:rPr>
        <w:t xml:space="preserve"> </w:t>
      </w:r>
      <w:r w:rsidRPr="00F45225">
        <w:rPr>
          <w:sz w:val="16"/>
        </w:rPr>
        <w:t>the</w:t>
      </w:r>
      <w:r w:rsidRPr="00F45225">
        <w:rPr>
          <w:spacing w:val="-7"/>
          <w:sz w:val="16"/>
        </w:rPr>
        <w:t xml:space="preserve"> </w:t>
      </w:r>
      <w:r w:rsidRPr="00F45225">
        <w:rPr>
          <w:sz w:val="16"/>
        </w:rPr>
        <w:t>specific</w:t>
      </w:r>
      <w:r w:rsidRPr="00F45225">
        <w:rPr>
          <w:spacing w:val="-5"/>
          <w:sz w:val="16"/>
        </w:rPr>
        <w:t xml:space="preserve"> </w:t>
      </w:r>
      <w:r w:rsidRPr="00F45225">
        <w:rPr>
          <w:sz w:val="16"/>
        </w:rPr>
        <w:t>content</w:t>
      </w:r>
      <w:r w:rsidRPr="00F45225">
        <w:rPr>
          <w:spacing w:val="-6"/>
          <w:sz w:val="16"/>
        </w:rPr>
        <w:t xml:space="preserve"> </w:t>
      </w:r>
      <w:r w:rsidRPr="00F45225">
        <w:rPr>
          <w:sz w:val="16"/>
        </w:rPr>
        <w:t>of</w:t>
      </w:r>
      <w:r w:rsidRPr="00F45225">
        <w:rPr>
          <w:spacing w:val="-6"/>
          <w:sz w:val="16"/>
        </w:rPr>
        <w:t xml:space="preserve"> </w:t>
      </w:r>
      <w:r w:rsidRPr="00F45225">
        <w:rPr>
          <w:sz w:val="16"/>
        </w:rPr>
        <w:t>the</w:t>
      </w:r>
      <w:r w:rsidRPr="00F45225">
        <w:rPr>
          <w:spacing w:val="-4"/>
          <w:sz w:val="16"/>
        </w:rPr>
        <w:t xml:space="preserve"> </w:t>
      </w:r>
      <w:r w:rsidRPr="00F45225">
        <w:rPr>
          <w:spacing w:val="-2"/>
          <w:sz w:val="16"/>
        </w:rPr>
        <w:t>waste.</w:t>
      </w:r>
    </w:p>
    <w:p w:rsidR="00895AC9" w:rsidRPr="00F45225" w14:paraId="54616403" w14:textId="77777777">
      <w:pPr>
        <w:spacing w:before="40"/>
        <w:ind w:left="1271"/>
        <w:rPr>
          <w:sz w:val="16"/>
        </w:rPr>
      </w:pPr>
      <w:r w:rsidRPr="00F45225">
        <w:rPr>
          <w:b/>
          <w:position w:val="7"/>
          <w:sz w:val="13"/>
        </w:rPr>
        <w:t>2</w:t>
      </w:r>
      <w:r w:rsidRPr="00F45225">
        <w:rPr>
          <w:b/>
          <w:spacing w:val="11"/>
          <w:position w:val="7"/>
          <w:sz w:val="13"/>
        </w:rPr>
        <w:t xml:space="preserve"> </w:t>
      </w:r>
      <w:r w:rsidRPr="00F45225">
        <w:rPr>
          <w:b/>
          <w:sz w:val="16"/>
        </w:rPr>
        <w:t>Estimated</w:t>
      </w:r>
      <w:r w:rsidRPr="00F45225">
        <w:rPr>
          <w:b/>
          <w:spacing w:val="-6"/>
          <w:sz w:val="16"/>
        </w:rPr>
        <w:t xml:space="preserve"> </w:t>
      </w:r>
      <w:r w:rsidRPr="00F45225">
        <w:rPr>
          <w:b/>
          <w:sz w:val="16"/>
        </w:rPr>
        <w:t>Unpackaged</w:t>
      </w:r>
      <w:r w:rsidRPr="00F45225">
        <w:rPr>
          <w:b/>
          <w:spacing w:val="-6"/>
          <w:sz w:val="16"/>
        </w:rPr>
        <w:t xml:space="preserve"> </w:t>
      </w:r>
      <w:r w:rsidRPr="00F45225">
        <w:rPr>
          <w:b/>
          <w:sz w:val="16"/>
        </w:rPr>
        <w:t>Volume</w:t>
      </w:r>
      <w:r w:rsidRPr="00F45225">
        <w:rPr>
          <w:b/>
          <w:spacing w:val="-7"/>
          <w:sz w:val="16"/>
        </w:rPr>
        <w:t xml:space="preserve"> </w:t>
      </w:r>
      <w:r w:rsidRPr="00F45225">
        <w:rPr>
          <w:b/>
          <w:sz w:val="16"/>
        </w:rPr>
        <w:t>(ft</w:t>
      </w:r>
      <w:r w:rsidRPr="00F45225">
        <w:rPr>
          <w:b/>
          <w:sz w:val="16"/>
          <w:vertAlign w:val="superscript"/>
        </w:rPr>
        <w:t>3</w:t>
      </w:r>
      <w:r w:rsidRPr="00F45225">
        <w:rPr>
          <w:b/>
          <w:sz w:val="16"/>
        </w:rPr>
        <w:t>):</w:t>
      </w:r>
      <w:r w:rsidRPr="00F45225">
        <w:rPr>
          <w:b/>
          <w:spacing w:val="33"/>
          <w:sz w:val="16"/>
        </w:rPr>
        <w:t xml:space="preserve"> </w:t>
      </w:r>
      <w:r w:rsidRPr="00F45225">
        <w:rPr>
          <w:sz w:val="16"/>
        </w:rPr>
        <w:t>Volume</w:t>
      </w:r>
      <w:r w:rsidRPr="00F45225">
        <w:rPr>
          <w:spacing w:val="-6"/>
          <w:sz w:val="16"/>
        </w:rPr>
        <w:t xml:space="preserve"> </w:t>
      </w:r>
      <w:r w:rsidRPr="00F45225">
        <w:rPr>
          <w:sz w:val="16"/>
        </w:rPr>
        <w:t>of</w:t>
      </w:r>
      <w:r w:rsidRPr="00F45225">
        <w:rPr>
          <w:spacing w:val="-7"/>
          <w:sz w:val="16"/>
        </w:rPr>
        <w:t xml:space="preserve"> </w:t>
      </w:r>
      <w:r w:rsidRPr="00F45225">
        <w:rPr>
          <w:sz w:val="16"/>
        </w:rPr>
        <w:t>only</w:t>
      </w:r>
      <w:r w:rsidRPr="00F45225">
        <w:rPr>
          <w:spacing w:val="-7"/>
          <w:sz w:val="16"/>
        </w:rPr>
        <w:t xml:space="preserve"> </w:t>
      </w:r>
      <w:r w:rsidRPr="00F45225">
        <w:rPr>
          <w:sz w:val="16"/>
        </w:rPr>
        <w:t>the</w:t>
      </w:r>
      <w:r w:rsidRPr="00F45225">
        <w:rPr>
          <w:spacing w:val="-4"/>
          <w:sz w:val="16"/>
        </w:rPr>
        <w:t xml:space="preserve"> </w:t>
      </w:r>
      <w:r w:rsidRPr="00F45225">
        <w:rPr>
          <w:sz w:val="16"/>
        </w:rPr>
        <w:t>waste</w:t>
      </w:r>
      <w:r w:rsidRPr="00F45225">
        <w:rPr>
          <w:spacing w:val="-5"/>
          <w:sz w:val="16"/>
        </w:rPr>
        <w:t xml:space="preserve"> </w:t>
      </w:r>
      <w:r w:rsidRPr="00F45225">
        <w:rPr>
          <w:sz w:val="16"/>
        </w:rPr>
        <w:t>without</w:t>
      </w:r>
      <w:r w:rsidRPr="00F45225">
        <w:rPr>
          <w:spacing w:val="-6"/>
          <w:sz w:val="16"/>
        </w:rPr>
        <w:t xml:space="preserve"> </w:t>
      </w:r>
      <w:r w:rsidRPr="00F45225">
        <w:rPr>
          <w:sz w:val="16"/>
        </w:rPr>
        <w:t>any</w:t>
      </w:r>
      <w:r w:rsidRPr="00F45225">
        <w:rPr>
          <w:spacing w:val="-6"/>
          <w:sz w:val="16"/>
        </w:rPr>
        <w:t xml:space="preserve"> </w:t>
      </w:r>
      <w:r w:rsidRPr="00F45225">
        <w:rPr>
          <w:sz w:val="16"/>
        </w:rPr>
        <w:t>storage</w:t>
      </w:r>
      <w:r w:rsidRPr="00F45225">
        <w:rPr>
          <w:spacing w:val="-6"/>
          <w:sz w:val="16"/>
        </w:rPr>
        <w:t xml:space="preserve"> </w:t>
      </w:r>
      <w:r w:rsidRPr="00F45225">
        <w:rPr>
          <w:spacing w:val="-2"/>
          <w:sz w:val="16"/>
        </w:rPr>
        <w:t>container.</w:t>
      </w:r>
    </w:p>
    <w:p w:rsidR="00895AC9" w:rsidRPr="00F45225" w14:paraId="3746AD38" w14:textId="77777777">
      <w:pPr>
        <w:spacing w:before="38"/>
        <w:ind w:left="1271"/>
        <w:rPr>
          <w:sz w:val="16"/>
        </w:rPr>
      </w:pPr>
      <w:r w:rsidRPr="00F45225">
        <w:rPr>
          <w:b/>
          <w:position w:val="7"/>
          <w:sz w:val="13"/>
        </w:rPr>
        <w:t>3</w:t>
      </w:r>
      <w:r w:rsidRPr="00F45225">
        <w:rPr>
          <w:b/>
          <w:spacing w:val="11"/>
          <w:position w:val="7"/>
          <w:sz w:val="13"/>
        </w:rPr>
        <w:t xml:space="preserve"> </w:t>
      </w:r>
      <w:r w:rsidRPr="00F45225">
        <w:rPr>
          <w:b/>
          <w:sz w:val="16"/>
        </w:rPr>
        <w:t>Estimated</w:t>
      </w:r>
      <w:r w:rsidRPr="00F45225">
        <w:rPr>
          <w:b/>
          <w:spacing w:val="-6"/>
          <w:sz w:val="16"/>
        </w:rPr>
        <w:t xml:space="preserve"> </w:t>
      </w:r>
      <w:r w:rsidRPr="00F45225">
        <w:rPr>
          <w:b/>
          <w:sz w:val="16"/>
        </w:rPr>
        <w:t>Packaged</w:t>
      </w:r>
      <w:r w:rsidRPr="00F45225">
        <w:rPr>
          <w:b/>
          <w:spacing w:val="-6"/>
          <w:sz w:val="16"/>
        </w:rPr>
        <w:t xml:space="preserve"> </w:t>
      </w:r>
      <w:r w:rsidRPr="00F45225">
        <w:rPr>
          <w:b/>
          <w:sz w:val="16"/>
        </w:rPr>
        <w:t>Volume</w:t>
      </w:r>
      <w:r w:rsidRPr="00F45225">
        <w:rPr>
          <w:b/>
          <w:spacing w:val="-6"/>
          <w:sz w:val="16"/>
        </w:rPr>
        <w:t xml:space="preserve"> </w:t>
      </w:r>
      <w:r w:rsidRPr="00F45225">
        <w:rPr>
          <w:b/>
          <w:sz w:val="16"/>
        </w:rPr>
        <w:t>(ft</w:t>
      </w:r>
      <w:r w:rsidRPr="00F45225">
        <w:rPr>
          <w:b/>
          <w:sz w:val="16"/>
          <w:vertAlign w:val="superscript"/>
        </w:rPr>
        <w:t>3</w:t>
      </w:r>
      <w:r w:rsidRPr="00F45225">
        <w:rPr>
          <w:b/>
          <w:sz w:val="16"/>
        </w:rPr>
        <w:t>):</w:t>
      </w:r>
      <w:r w:rsidRPr="00F45225">
        <w:rPr>
          <w:b/>
          <w:spacing w:val="32"/>
          <w:sz w:val="16"/>
        </w:rPr>
        <w:t xml:space="preserve"> </w:t>
      </w:r>
      <w:r w:rsidRPr="00F45225">
        <w:rPr>
          <w:sz w:val="16"/>
        </w:rPr>
        <w:t>Volume</w:t>
      </w:r>
      <w:r w:rsidRPr="00F45225">
        <w:rPr>
          <w:spacing w:val="-6"/>
          <w:sz w:val="16"/>
        </w:rPr>
        <w:t xml:space="preserve"> </w:t>
      </w:r>
      <w:r w:rsidRPr="00F45225">
        <w:rPr>
          <w:sz w:val="16"/>
        </w:rPr>
        <w:t>of</w:t>
      </w:r>
      <w:r w:rsidRPr="00F45225">
        <w:rPr>
          <w:spacing w:val="-6"/>
          <w:sz w:val="16"/>
        </w:rPr>
        <w:t xml:space="preserve"> </w:t>
      </w:r>
      <w:r w:rsidRPr="00F45225">
        <w:rPr>
          <w:sz w:val="16"/>
        </w:rPr>
        <w:t>the</w:t>
      </w:r>
      <w:r w:rsidRPr="00F45225">
        <w:rPr>
          <w:spacing w:val="-4"/>
          <w:sz w:val="16"/>
        </w:rPr>
        <w:t xml:space="preserve"> </w:t>
      </w:r>
      <w:r w:rsidRPr="00F45225">
        <w:rPr>
          <w:sz w:val="16"/>
        </w:rPr>
        <w:t>waste</w:t>
      </w:r>
      <w:r w:rsidRPr="00F45225">
        <w:rPr>
          <w:spacing w:val="-6"/>
          <w:sz w:val="16"/>
        </w:rPr>
        <w:t xml:space="preserve"> </w:t>
      </w:r>
      <w:r w:rsidRPr="00F45225">
        <w:rPr>
          <w:sz w:val="16"/>
        </w:rPr>
        <w:t>including</w:t>
      </w:r>
      <w:r w:rsidRPr="00F45225">
        <w:rPr>
          <w:spacing w:val="-7"/>
          <w:sz w:val="16"/>
        </w:rPr>
        <w:t xml:space="preserve"> </w:t>
      </w:r>
      <w:r w:rsidRPr="00F45225">
        <w:rPr>
          <w:sz w:val="16"/>
        </w:rPr>
        <w:t>any</w:t>
      </w:r>
      <w:r w:rsidRPr="00F45225">
        <w:rPr>
          <w:spacing w:val="-7"/>
          <w:sz w:val="16"/>
        </w:rPr>
        <w:t xml:space="preserve"> </w:t>
      </w:r>
      <w:r w:rsidRPr="00F45225">
        <w:rPr>
          <w:sz w:val="16"/>
        </w:rPr>
        <w:t>storage</w:t>
      </w:r>
      <w:r w:rsidRPr="00F45225">
        <w:rPr>
          <w:spacing w:val="-6"/>
          <w:sz w:val="16"/>
        </w:rPr>
        <w:t xml:space="preserve"> </w:t>
      </w:r>
      <w:r w:rsidRPr="00F45225">
        <w:rPr>
          <w:spacing w:val="-2"/>
          <w:sz w:val="16"/>
        </w:rPr>
        <w:t>container.</w:t>
      </w:r>
    </w:p>
    <w:p w:rsidR="00895AC9" w:rsidRPr="00F45225" w14:paraId="2D7006ED" w14:textId="77777777">
      <w:pPr>
        <w:rPr>
          <w:sz w:val="16"/>
        </w:rPr>
        <w:sectPr w:rsidSect="0044048A">
          <w:headerReference w:type="default" r:id="rId34"/>
          <w:footerReference w:type="default" r:id="rId35"/>
          <w:pgSz w:w="12240" w:h="15840"/>
          <w:pgMar w:top="1880" w:right="600" w:bottom="1280" w:left="600" w:header="848" w:footer="1095" w:gutter="0"/>
          <w:cols w:space="720"/>
        </w:sectPr>
      </w:pPr>
    </w:p>
    <w:p w:rsidR="00895AC9" w:rsidRPr="00F45225" w14:paraId="3DC673CF" w14:textId="77777777">
      <w:pPr>
        <w:pStyle w:val="Heading3"/>
        <w:ind w:left="552"/>
      </w:pPr>
      <w:r w:rsidRPr="00F45225">
        <w:rPr>
          <w:spacing w:val="-2"/>
        </w:rPr>
        <w:t>COMMENTS</w:t>
      </w:r>
    </w:p>
    <w:p w:rsidR="00895AC9" w:rsidRPr="00F45225" w14:paraId="0155B182" w14:textId="77777777">
      <w:pPr>
        <w:pStyle w:val="BodyText"/>
        <w:spacing w:before="121" w:line="228" w:lineRule="auto"/>
        <w:ind w:left="551" w:right="1009"/>
      </w:pPr>
      <w:r w:rsidRPr="00F45225">
        <w:t>Provide</w:t>
      </w:r>
      <w:r w:rsidRPr="00F45225">
        <w:rPr>
          <w:spacing w:val="-4"/>
        </w:rPr>
        <w:t xml:space="preserve"> </w:t>
      </w:r>
      <w:r w:rsidRPr="00F45225">
        <w:t>any</w:t>
      </w:r>
      <w:r w:rsidRPr="00F45225">
        <w:rPr>
          <w:spacing w:val="-4"/>
        </w:rPr>
        <w:t xml:space="preserve"> </w:t>
      </w:r>
      <w:r w:rsidRPr="00F45225">
        <w:t>comments</w:t>
      </w:r>
      <w:r w:rsidRPr="00F45225">
        <w:rPr>
          <w:spacing w:val="-3"/>
        </w:rPr>
        <w:t xml:space="preserve"> </w:t>
      </w:r>
      <w:r w:rsidRPr="00F45225">
        <w:t>you</w:t>
      </w:r>
      <w:r w:rsidRPr="00F45225">
        <w:rPr>
          <w:spacing w:val="-4"/>
        </w:rPr>
        <w:t xml:space="preserve"> </w:t>
      </w:r>
      <w:r w:rsidRPr="00F45225">
        <w:t>have</w:t>
      </w:r>
      <w:r w:rsidRPr="00F45225">
        <w:rPr>
          <w:spacing w:val="-4"/>
        </w:rPr>
        <w:t xml:space="preserve"> </w:t>
      </w:r>
      <w:r w:rsidRPr="00F45225">
        <w:t>concerning</w:t>
      </w:r>
      <w:r w:rsidRPr="00F45225">
        <w:rPr>
          <w:spacing w:val="-4"/>
        </w:rPr>
        <w:t xml:space="preserve"> </w:t>
      </w:r>
      <w:r w:rsidRPr="00F45225">
        <w:t>GTCC</w:t>
      </w:r>
      <w:r w:rsidRPr="00F45225">
        <w:rPr>
          <w:spacing w:val="-3"/>
        </w:rPr>
        <w:t xml:space="preserve"> </w:t>
      </w:r>
      <w:r w:rsidRPr="00F45225">
        <w:t>Projected</w:t>
      </w:r>
      <w:r w:rsidRPr="00F45225">
        <w:rPr>
          <w:spacing w:val="-4"/>
        </w:rPr>
        <w:t xml:space="preserve"> </w:t>
      </w:r>
      <w:r w:rsidRPr="00F45225">
        <w:t>Inventory</w:t>
      </w:r>
      <w:r w:rsidRPr="00F45225">
        <w:rPr>
          <w:spacing w:val="-4"/>
        </w:rPr>
        <w:t xml:space="preserve"> </w:t>
      </w:r>
      <w:r w:rsidRPr="00F45225">
        <w:t>–</w:t>
      </w:r>
      <w:r w:rsidRPr="00F45225">
        <w:rPr>
          <w:spacing w:val="-4"/>
        </w:rPr>
        <w:t xml:space="preserve"> </w:t>
      </w:r>
      <w:r w:rsidRPr="00F45225">
        <w:t>Activated</w:t>
      </w:r>
      <w:r w:rsidRPr="00F45225">
        <w:rPr>
          <w:spacing w:val="-4"/>
        </w:rPr>
        <w:t xml:space="preserve"> </w:t>
      </w:r>
      <w:r w:rsidRPr="00F45225">
        <w:t>Metals</w:t>
      </w:r>
      <w:r w:rsidRPr="00F45225">
        <w:rPr>
          <w:spacing w:val="-3"/>
        </w:rPr>
        <w:t xml:space="preserve"> </w:t>
      </w:r>
      <w:r w:rsidRPr="00F45225">
        <w:t>(Section</w:t>
      </w:r>
      <w:r w:rsidRPr="00F45225">
        <w:rPr>
          <w:spacing w:val="-4"/>
        </w:rPr>
        <w:t xml:space="preserve"> </w:t>
      </w:r>
      <w:r w:rsidRPr="00F45225">
        <w:t xml:space="preserve">F.3.1) in the comment section below. Label your comments by the </w:t>
      </w:r>
      <w:r w:rsidRPr="00F45225">
        <w:rPr>
          <w:b/>
        </w:rPr>
        <w:t xml:space="preserve">Schedule and Item Number </w:t>
      </w:r>
      <w:r w:rsidRPr="00F45225">
        <w:t xml:space="preserve">to which they </w:t>
      </w:r>
      <w:r w:rsidRPr="00F45225">
        <w:rPr>
          <w:spacing w:val="-2"/>
        </w:rPr>
        <w:t>refer.</w:t>
      </w:r>
    </w:p>
    <w:p w:rsidR="00895AC9" w:rsidRPr="00F45225" w14:paraId="4F876B84" w14:textId="77777777">
      <w:pPr>
        <w:pStyle w:val="BodyText"/>
        <w:spacing w:before="7"/>
        <w:rPr>
          <w:sz w:val="1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11954A39" w14:textId="77777777">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19349600"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116B4449" w14:textId="77777777">
            <w:pPr>
              <w:pStyle w:val="TableParagraph"/>
              <w:spacing w:before="7"/>
              <w:rPr>
                <w:rFonts w:ascii="Arial"/>
                <w:sz w:val="28"/>
              </w:rPr>
            </w:pPr>
          </w:p>
          <w:p w:rsidR="00895AC9" w:rsidRPr="00F45225" w14:paraId="5B276688" w14:textId="77777777">
            <w:pPr>
              <w:pStyle w:val="TableParagraph"/>
              <w:ind w:left="4000" w:right="3990"/>
              <w:jc w:val="center"/>
              <w:rPr>
                <w:rFonts w:ascii="Arial"/>
                <w:b/>
                <w:sz w:val="20"/>
              </w:rPr>
            </w:pPr>
            <w:r w:rsidRPr="00F45225">
              <w:rPr>
                <w:rFonts w:ascii="Arial"/>
                <w:b/>
                <w:spacing w:val="-2"/>
                <w:sz w:val="20"/>
              </w:rPr>
              <w:t>Comment</w:t>
            </w:r>
          </w:p>
        </w:tc>
      </w:tr>
      <w:tr w14:paraId="4D1DF477" w14:textId="77777777">
        <w:tblPrEx>
          <w:tblW w:w="0" w:type="auto"/>
          <w:tblInd w:w="485" w:type="dxa"/>
          <w:tblLayout w:type="fixed"/>
          <w:tblCellMar>
            <w:left w:w="0" w:type="dxa"/>
            <w:right w:w="0" w:type="dxa"/>
          </w:tblCellMar>
          <w:tblLook w:val="01E0"/>
        </w:tblPrEx>
        <w:trPr>
          <w:trHeight w:val="863"/>
        </w:trPr>
        <w:tc>
          <w:tcPr>
            <w:tcW w:w="1130" w:type="dxa"/>
          </w:tcPr>
          <w:p w:rsidR="00895AC9" w:rsidRPr="00F45225" w14:paraId="274D25E1" w14:textId="77777777">
            <w:pPr>
              <w:pStyle w:val="TableParagraph"/>
              <w:rPr>
                <w:rFonts w:ascii="Times New Roman"/>
                <w:sz w:val="20"/>
              </w:rPr>
            </w:pPr>
          </w:p>
        </w:tc>
        <w:tc>
          <w:tcPr>
            <w:tcW w:w="8949" w:type="dxa"/>
          </w:tcPr>
          <w:p w:rsidR="00895AC9" w:rsidRPr="00F45225" w14:paraId="55B2F2EB" w14:textId="77777777">
            <w:pPr>
              <w:pStyle w:val="TableParagraph"/>
              <w:rPr>
                <w:rFonts w:ascii="Times New Roman"/>
                <w:sz w:val="20"/>
              </w:rPr>
            </w:pPr>
          </w:p>
        </w:tc>
      </w:tr>
      <w:tr w14:paraId="30B32168" w14:textId="77777777">
        <w:tblPrEx>
          <w:tblW w:w="0" w:type="auto"/>
          <w:tblInd w:w="485" w:type="dxa"/>
          <w:tblLayout w:type="fixed"/>
          <w:tblCellMar>
            <w:left w:w="0" w:type="dxa"/>
            <w:right w:w="0" w:type="dxa"/>
          </w:tblCellMar>
          <w:tblLook w:val="01E0"/>
        </w:tblPrEx>
        <w:trPr>
          <w:trHeight w:val="863"/>
        </w:trPr>
        <w:tc>
          <w:tcPr>
            <w:tcW w:w="1130" w:type="dxa"/>
          </w:tcPr>
          <w:p w:rsidR="00895AC9" w:rsidRPr="00F45225" w14:paraId="113863EE" w14:textId="77777777">
            <w:pPr>
              <w:pStyle w:val="TableParagraph"/>
              <w:rPr>
                <w:rFonts w:ascii="Times New Roman"/>
                <w:sz w:val="20"/>
              </w:rPr>
            </w:pPr>
          </w:p>
        </w:tc>
        <w:tc>
          <w:tcPr>
            <w:tcW w:w="8949" w:type="dxa"/>
          </w:tcPr>
          <w:p w:rsidR="00895AC9" w:rsidRPr="00F45225" w14:paraId="3B5E6E1D" w14:textId="77777777">
            <w:pPr>
              <w:pStyle w:val="TableParagraph"/>
              <w:rPr>
                <w:rFonts w:ascii="Times New Roman"/>
                <w:sz w:val="20"/>
              </w:rPr>
            </w:pPr>
          </w:p>
        </w:tc>
      </w:tr>
      <w:tr w14:paraId="559EE29E" w14:textId="77777777">
        <w:tblPrEx>
          <w:tblW w:w="0" w:type="auto"/>
          <w:tblInd w:w="485" w:type="dxa"/>
          <w:tblLayout w:type="fixed"/>
          <w:tblCellMar>
            <w:left w:w="0" w:type="dxa"/>
            <w:right w:w="0" w:type="dxa"/>
          </w:tblCellMar>
          <w:tblLook w:val="01E0"/>
        </w:tblPrEx>
        <w:trPr>
          <w:trHeight w:val="864"/>
        </w:trPr>
        <w:tc>
          <w:tcPr>
            <w:tcW w:w="1130" w:type="dxa"/>
          </w:tcPr>
          <w:p w:rsidR="00895AC9" w:rsidRPr="00F45225" w14:paraId="63156893" w14:textId="77777777">
            <w:pPr>
              <w:pStyle w:val="TableParagraph"/>
              <w:rPr>
                <w:rFonts w:ascii="Times New Roman"/>
                <w:sz w:val="20"/>
              </w:rPr>
            </w:pPr>
          </w:p>
        </w:tc>
        <w:tc>
          <w:tcPr>
            <w:tcW w:w="8949" w:type="dxa"/>
          </w:tcPr>
          <w:p w:rsidR="00895AC9" w:rsidRPr="00F45225" w14:paraId="4759A86B" w14:textId="77777777">
            <w:pPr>
              <w:pStyle w:val="TableParagraph"/>
              <w:rPr>
                <w:rFonts w:ascii="Times New Roman"/>
                <w:sz w:val="20"/>
              </w:rPr>
            </w:pPr>
          </w:p>
        </w:tc>
      </w:tr>
    </w:tbl>
    <w:p w:rsidR="00895AC9" w:rsidRPr="00F45225" w14:paraId="4B68A7C1" w14:textId="77777777">
      <w:pPr>
        <w:rPr>
          <w:rFonts w:ascii="Times New Roman"/>
          <w:sz w:val="20"/>
        </w:rPr>
        <w:sectPr w:rsidSect="0044048A">
          <w:pgSz w:w="12240" w:h="15840"/>
          <w:pgMar w:top="1880" w:right="600" w:bottom="1280" w:left="600" w:header="848" w:footer="1095" w:gutter="0"/>
          <w:cols w:space="720"/>
        </w:sectPr>
      </w:pPr>
    </w:p>
    <w:p w:rsidR="00895AC9" w:rsidRPr="00F45225" w14:paraId="6D664B6E" w14:textId="77777777">
      <w:pPr>
        <w:pStyle w:val="Heading5"/>
        <w:numPr>
          <w:ilvl w:val="2"/>
          <w:numId w:val="4"/>
        </w:numPr>
        <w:tabs>
          <w:tab w:val="left" w:pos="2141"/>
        </w:tabs>
        <w:spacing w:before="0"/>
        <w:ind w:left="2140" w:hanging="870"/>
        <w:jc w:val="both"/>
      </w:pPr>
      <w:bookmarkStart w:id="57" w:name="F.3.2______Process_Waste/Other_Waste"/>
      <w:bookmarkEnd w:id="57"/>
      <w:r w:rsidRPr="00F45225">
        <w:t>Process</w:t>
      </w:r>
      <w:r w:rsidRPr="00F45225">
        <w:rPr>
          <w:spacing w:val="-13"/>
        </w:rPr>
        <w:t xml:space="preserve"> </w:t>
      </w:r>
      <w:r w:rsidRPr="00F45225">
        <w:t>Waste/Other</w:t>
      </w:r>
      <w:r w:rsidRPr="00F45225">
        <w:rPr>
          <w:spacing w:val="-13"/>
        </w:rPr>
        <w:t xml:space="preserve"> </w:t>
      </w:r>
      <w:r w:rsidRPr="00F45225">
        <w:rPr>
          <w:spacing w:val="-2"/>
        </w:rPr>
        <w:t>Waste</w:t>
      </w:r>
    </w:p>
    <w:p w:rsidR="00895AC9" w:rsidRPr="00F45225" w14:paraId="0868AD9B" w14:textId="4FF7025F">
      <w:pPr>
        <w:pStyle w:val="BodyText"/>
        <w:spacing w:before="119"/>
        <w:ind w:left="2135" w:right="787"/>
        <w:jc w:val="both"/>
      </w:pPr>
      <w:r w:rsidRPr="00F45225">
        <w:t>Include process and other GTCC waste not packaged and waste projected to be generated from</w:t>
      </w:r>
      <w:r w:rsidRPr="00F45225">
        <w:rPr>
          <w:spacing w:val="-4"/>
        </w:rPr>
        <w:t xml:space="preserve"> </w:t>
      </w:r>
      <w:r w:rsidRPr="00F45225">
        <w:t>licensed</w:t>
      </w:r>
      <w:r w:rsidRPr="00F45225">
        <w:rPr>
          <w:spacing w:val="-5"/>
        </w:rPr>
        <w:t xml:space="preserve"> </w:t>
      </w:r>
      <w:r w:rsidRPr="00F45225">
        <w:t>activities</w:t>
      </w:r>
      <w:r w:rsidRPr="00F45225">
        <w:rPr>
          <w:spacing w:val="-3"/>
        </w:rPr>
        <w:t xml:space="preserve"> </w:t>
      </w:r>
      <w:r w:rsidRPr="00F45225">
        <w:t>from</w:t>
      </w:r>
      <w:r w:rsidRPr="00F45225">
        <w:rPr>
          <w:spacing w:val="-4"/>
        </w:rPr>
        <w:t xml:space="preserve"> </w:t>
      </w:r>
      <w:r w:rsidRPr="00F45225">
        <w:t>20</w:t>
      </w:r>
      <w:r w:rsidRPr="00F45225" w:rsidR="00C86F56">
        <w:t>23</w:t>
      </w:r>
      <w:r w:rsidRPr="00F45225">
        <w:rPr>
          <w:spacing w:val="-4"/>
        </w:rPr>
        <w:t xml:space="preserve"> </w:t>
      </w:r>
      <w:r w:rsidRPr="00F45225">
        <w:t>through</w:t>
      </w:r>
      <w:r w:rsidRPr="00F45225">
        <w:rPr>
          <w:spacing w:val="-4"/>
        </w:rPr>
        <w:t xml:space="preserve"> </w:t>
      </w:r>
      <w:r w:rsidRPr="00F45225">
        <w:t>reactor</w:t>
      </w:r>
      <w:r w:rsidRPr="00F45225">
        <w:rPr>
          <w:spacing w:val="-3"/>
        </w:rPr>
        <w:t xml:space="preserve"> </w:t>
      </w:r>
      <w:r w:rsidRPr="00F45225">
        <w:t>decommissioning.</w:t>
      </w:r>
      <w:r w:rsidRPr="00F45225">
        <w:rPr>
          <w:spacing w:val="-4"/>
        </w:rPr>
        <w:t xml:space="preserve"> </w:t>
      </w:r>
      <w:r w:rsidRPr="00F45225">
        <w:t>Include</w:t>
      </w:r>
      <w:r w:rsidRPr="00F45225">
        <w:rPr>
          <w:spacing w:val="-4"/>
        </w:rPr>
        <w:t xml:space="preserve"> </w:t>
      </w:r>
      <w:r w:rsidRPr="00F45225">
        <w:t>all</w:t>
      </w:r>
      <w:r w:rsidRPr="00F45225">
        <w:rPr>
          <w:spacing w:val="-5"/>
        </w:rPr>
        <w:t xml:space="preserve"> </w:t>
      </w:r>
      <w:r w:rsidRPr="00F45225">
        <w:t>waste</w:t>
      </w:r>
      <w:r w:rsidRPr="00F45225">
        <w:rPr>
          <w:spacing w:val="-4"/>
        </w:rPr>
        <w:t xml:space="preserve"> </w:t>
      </w:r>
      <w:r w:rsidRPr="00F45225">
        <w:t>not</w:t>
      </w:r>
      <w:r w:rsidRPr="00F45225">
        <w:rPr>
          <w:spacing w:val="-4"/>
        </w:rPr>
        <w:t xml:space="preserve"> </w:t>
      </w:r>
      <w:r w:rsidRPr="00F45225">
        <w:t xml:space="preserve">in </w:t>
      </w:r>
      <w:r w:rsidRPr="00F45225">
        <w:rPr>
          <w:spacing w:val="-2"/>
        </w:rPr>
        <w:t>F.2.2.</w:t>
      </w:r>
    </w:p>
    <w:p w:rsidR="00895AC9" w:rsidRPr="00F45225" w14:paraId="32D8C37D" w14:textId="77777777">
      <w:pPr>
        <w:pStyle w:val="BodyText"/>
        <w:spacing w:before="8"/>
        <w:rPr>
          <w:sz w:val="10"/>
        </w:rPr>
      </w:pPr>
    </w:p>
    <w:tbl>
      <w:tblPr>
        <w:tblW w:w="10630" w:type="dxa"/>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48"/>
        <w:gridCol w:w="1172"/>
        <w:gridCol w:w="2520"/>
        <w:gridCol w:w="1530"/>
        <w:gridCol w:w="1620"/>
        <w:gridCol w:w="2340"/>
      </w:tblGrid>
      <w:tr w14:paraId="75C25201" w14:textId="77777777" w:rsidTr="00905B95">
        <w:tblPrEx>
          <w:tblW w:w="10630" w:type="dxa"/>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41"/>
        </w:trPr>
        <w:tc>
          <w:tcPr>
            <w:tcW w:w="1448" w:type="dxa"/>
          </w:tcPr>
          <w:p w:rsidR="00836693" w:rsidRPr="00F45225" w:rsidP="00836693" w14:paraId="40D06462" w14:textId="77777777">
            <w:pPr>
              <w:pStyle w:val="TableParagraph"/>
              <w:spacing w:before="6"/>
              <w:rPr>
                <w:rFonts w:ascii="Arial"/>
                <w:sz w:val="29"/>
              </w:rPr>
            </w:pPr>
          </w:p>
          <w:p w:rsidR="00836693" w:rsidRPr="00F45225" w:rsidP="00836693" w14:paraId="15A7D281" w14:textId="77777777">
            <w:pPr>
              <w:pStyle w:val="TableParagraph"/>
              <w:ind w:left="256" w:firstLine="194"/>
              <w:rPr>
                <w:rFonts w:ascii="Arial"/>
                <w:b/>
                <w:sz w:val="20"/>
              </w:rPr>
            </w:pPr>
            <w:r w:rsidRPr="00F45225">
              <w:rPr>
                <w:rFonts w:ascii="Arial"/>
                <w:b/>
                <w:spacing w:val="-2"/>
                <w:sz w:val="20"/>
              </w:rPr>
              <w:t>Years Packaged</w:t>
            </w:r>
          </w:p>
        </w:tc>
        <w:tc>
          <w:tcPr>
            <w:tcW w:w="1172" w:type="dxa"/>
          </w:tcPr>
          <w:p w:rsidR="00836693" w:rsidP="00836693" w14:paraId="380A859E" w14:textId="77777777">
            <w:pPr>
              <w:pStyle w:val="TableParagraph"/>
              <w:spacing w:before="6"/>
              <w:rPr>
                <w:rFonts w:ascii="Arial"/>
                <w:sz w:val="29"/>
              </w:rPr>
            </w:pPr>
          </w:p>
          <w:p w:rsidR="00A433E2" w:rsidRPr="00905B95" w:rsidP="00836693" w14:paraId="14348E81" w14:textId="77777777">
            <w:pPr>
              <w:pStyle w:val="TableParagraph"/>
              <w:spacing w:before="6"/>
              <w:rPr>
                <w:rFonts w:ascii="Arial"/>
                <w:sz w:val="14"/>
                <w:szCs w:val="14"/>
              </w:rPr>
            </w:pPr>
          </w:p>
          <w:p w:rsidR="00836693" w:rsidRPr="00F45225" w:rsidP="00905B95" w14:paraId="28672B59" w14:textId="33D93870">
            <w:pPr>
              <w:pStyle w:val="TableParagraph"/>
              <w:spacing w:before="6"/>
              <w:jc w:val="center"/>
              <w:rPr>
                <w:rFonts w:ascii="Arial"/>
                <w:sz w:val="29"/>
              </w:rPr>
            </w:pPr>
            <w:r>
              <w:rPr>
                <w:rFonts w:ascii="Arial"/>
                <w:b/>
                <w:spacing w:val="-2"/>
                <w:sz w:val="20"/>
              </w:rPr>
              <w:t>Storage Location</w:t>
            </w:r>
          </w:p>
        </w:tc>
        <w:tc>
          <w:tcPr>
            <w:tcW w:w="2520" w:type="dxa"/>
          </w:tcPr>
          <w:p w:rsidR="00836693" w:rsidP="00836693" w14:paraId="2C5FC5D7" w14:textId="77777777">
            <w:pPr>
              <w:pStyle w:val="TableParagraph"/>
              <w:spacing w:before="6"/>
              <w:rPr>
                <w:rFonts w:ascii="Arial"/>
                <w:sz w:val="29"/>
              </w:rPr>
            </w:pPr>
          </w:p>
          <w:p w:rsidR="00A433E2" w:rsidRPr="00905B95" w:rsidP="00836693" w14:paraId="230DE822" w14:textId="77777777">
            <w:pPr>
              <w:pStyle w:val="TableParagraph"/>
              <w:spacing w:before="6"/>
              <w:rPr>
                <w:rFonts w:ascii="Arial"/>
                <w:sz w:val="10"/>
                <w:szCs w:val="10"/>
              </w:rPr>
            </w:pPr>
          </w:p>
          <w:p w:rsidR="00836693" w:rsidRPr="00F45225" w:rsidP="00905B95" w14:paraId="62435C9A" w14:textId="13AFC505">
            <w:pPr>
              <w:pStyle w:val="TableParagraph"/>
              <w:spacing w:before="6"/>
              <w:jc w:val="center"/>
              <w:rPr>
                <w:rFonts w:ascii="Arial"/>
                <w:sz w:val="29"/>
              </w:rPr>
            </w:pPr>
            <w:r>
              <w:rPr>
                <w:rFonts w:ascii="Arial"/>
                <w:b/>
                <w:spacing w:val="-2"/>
                <w:sz w:val="20"/>
              </w:rPr>
              <w:t>Description of Waste</w:t>
            </w:r>
            <w:r w:rsidRPr="00905B95">
              <w:rPr>
                <w:rFonts w:ascii="Arial"/>
                <w:b/>
                <w:spacing w:val="-2"/>
                <w:sz w:val="20"/>
                <w:vertAlign w:val="superscript"/>
              </w:rPr>
              <w:t>1</w:t>
            </w:r>
          </w:p>
          <w:p w:rsidR="00836693" w:rsidRPr="00F45225" w:rsidP="00905B95" w14:paraId="4D44738F" w14:textId="13E27B41">
            <w:pPr>
              <w:pStyle w:val="TableParagraph"/>
              <w:ind w:left="717" w:right="352" w:hanging="343"/>
              <w:jc w:val="center"/>
              <w:rPr>
                <w:rFonts w:ascii="Arial"/>
                <w:b/>
                <w:sz w:val="20"/>
              </w:rPr>
            </w:pPr>
          </w:p>
        </w:tc>
        <w:tc>
          <w:tcPr>
            <w:tcW w:w="1530" w:type="dxa"/>
          </w:tcPr>
          <w:p w:rsidR="00A433E2" w:rsidP="00836693" w14:paraId="6BE16C8B" w14:textId="77777777">
            <w:pPr>
              <w:pStyle w:val="TableParagraph"/>
              <w:spacing w:before="6"/>
              <w:jc w:val="center"/>
              <w:rPr>
                <w:rFonts w:ascii="Arial"/>
                <w:b/>
                <w:spacing w:val="-2"/>
                <w:sz w:val="20"/>
              </w:rPr>
            </w:pPr>
          </w:p>
          <w:p w:rsidR="00836693" w:rsidRPr="00F45225" w:rsidP="00836693" w14:paraId="5CA628DC" w14:textId="1A312EE9">
            <w:pPr>
              <w:pStyle w:val="TableParagraph"/>
              <w:spacing w:before="6"/>
              <w:jc w:val="center"/>
              <w:rPr>
                <w:rFonts w:ascii="Arial"/>
                <w:sz w:val="29"/>
              </w:rPr>
            </w:pPr>
            <w:r>
              <w:rPr>
                <w:rFonts w:ascii="Arial"/>
                <w:b/>
                <w:spacing w:val="-2"/>
                <w:sz w:val="20"/>
              </w:rPr>
              <w:t>Estimated Unpackaged Volume</w:t>
            </w:r>
            <w:r w:rsidRPr="00905B95">
              <w:rPr>
                <w:rFonts w:ascii="Arial"/>
                <w:b/>
                <w:spacing w:val="-2"/>
                <w:sz w:val="20"/>
                <w:vertAlign w:val="superscript"/>
              </w:rPr>
              <w:t xml:space="preserve">2 </w:t>
            </w:r>
            <w:r>
              <w:rPr>
                <w:rFonts w:ascii="Arial"/>
                <w:b/>
                <w:spacing w:val="-2"/>
                <w:sz w:val="20"/>
              </w:rPr>
              <w:t>(ft</w:t>
            </w:r>
            <w:r w:rsidRPr="00905B95">
              <w:rPr>
                <w:rFonts w:ascii="Arial"/>
                <w:b/>
                <w:spacing w:val="-2"/>
                <w:sz w:val="20"/>
                <w:vertAlign w:val="superscript"/>
              </w:rPr>
              <w:t>3</w:t>
            </w:r>
            <w:r>
              <w:rPr>
                <w:rFonts w:ascii="Arial"/>
                <w:b/>
                <w:spacing w:val="-2"/>
                <w:sz w:val="20"/>
              </w:rPr>
              <w:t>)</w:t>
            </w:r>
          </w:p>
          <w:p w:rsidR="00836693" w:rsidRPr="00F45225" w:rsidP="00836693" w14:paraId="0F5DBB15" w14:textId="5781F00F">
            <w:pPr>
              <w:pStyle w:val="TableParagraph"/>
              <w:ind w:left="454" w:right="352" w:firstLine="116"/>
              <w:rPr>
                <w:rFonts w:ascii="Arial"/>
                <w:b/>
                <w:sz w:val="20"/>
              </w:rPr>
            </w:pPr>
          </w:p>
        </w:tc>
        <w:tc>
          <w:tcPr>
            <w:tcW w:w="1620" w:type="dxa"/>
          </w:tcPr>
          <w:p w:rsidR="00A433E2" w:rsidP="00836693" w14:paraId="1F8032D6" w14:textId="77777777">
            <w:pPr>
              <w:pStyle w:val="TableParagraph"/>
              <w:spacing w:before="6"/>
              <w:jc w:val="center"/>
              <w:rPr>
                <w:rFonts w:ascii="Arial"/>
                <w:b/>
                <w:spacing w:val="-2"/>
                <w:sz w:val="20"/>
              </w:rPr>
            </w:pPr>
          </w:p>
          <w:p w:rsidR="00836693" w:rsidRPr="00F45225" w:rsidP="00836693" w14:paraId="47CBBFF2" w14:textId="592C9C97">
            <w:pPr>
              <w:pStyle w:val="TableParagraph"/>
              <w:spacing w:before="6"/>
              <w:jc w:val="center"/>
              <w:rPr>
                <w:rFonts w:ascii="Arial"/>
                <w:sz w:val="29"/>
              </w:rPr>
            </w:pPr>
            <w:r>
              <w:rPr>
                <w:rFonts w:ascii="Arial"/>
                <w:b/>
                <w:spacing w:val="-2"/>
                <w:sz w:val="20"/>
              </w:rPr>
              <w:t>Estimated Package Volume</w:t>
            </w:r>
            <w:r w:rsidRPr="00905B95">
              <w:rPr>
                <w:rFonts w:ascii="Arial"/>
                <w:b/>
                <w:spacing w:val="-2"/>
                <w:sz w:val="20"/>
                <w:vertAlign w:val="superscript"/>
              </w:rPr>
              <w:t>3</w:t>
            </w:r>
            <w:r>
              <w:rPr>
                <w:rFonts w:ascii="Arial"/>
                <w:b/>
                <w:spacing w:val="-2"/>
                <w:sz w:val="20"/>
              </w:rPr>
              <w:t xml:space="preserve"> [if known] (ft</w:t>
            </w:r>
            <w:r w:rsidRPr="00F0713B">
              <w:rPr>
                <w:rFonts w:ascii="Arial"/>
                <w:b/>
                <w:spacing w:val="-2"/>
                <w:sz w:val="20"/>
                <w:vertAlign w:val="superscript"/>
              </w:rPr>
              <w:t>3</w:t>
            </w:r>
            <w:r>
              <w:rPr>
                <w:rFonts w:ascii="Arial"/>
                <w:b/>
                <w:spacing w:val="-2"/>
                <w:sz w:val="20"/>
              </w:rPr>
              <w:t>)</w:t>
            </w:r>
          </w:p>
          <w:p w:rsidR="00836693" w:rsidRPr="00F45225" w:rsidP="00905B95" w14:paraId="1302E1BC" w14:textId="022B0702">
            <w:pPr>
              <w:pStyle w:val="TableParagraph"/>
              <w:ind w:right="843"/>
              <w:rPr>
                <w:rFonts w:ascii="Arial"/>
                <w:b/>
                <w:sz w:val="20"/>
              </w:rPr>
            </w:pPr>
          </w:p>
        </w:tc>
        <w:tc>
          <w:tcPr>
            <w:tcW w:w="2340" w:type="dxa"/>
          </w:tcPr>
          <w:p w:rsidR="00A433E2" w:rsidP="00836693" w14:paraId="2439C709" w14:textId="77777777">
            <w:pPr>
              <w:pStyle w:val="TableParagraph"/>
              <w:spacing w:before="6"/>
              <w:jc w:val="center"/>
              <w:rPr>
                <w:rFonts w:ascii="Arial"/>
                <w:b/>
                <w:spacing w:val="-2"/>
                <w:sz w:val="20"/>
              </w:rPr>
            </w:pPr>
          </w:p>
          <w:p w:rsidR="00836693" w:rsidRPr="00F45225" w:rsidP="00905B95" w14:paraId="709A97E6" w14:textId="09C8F03B">
            <w:pPr>
              <w:pStyle w:val="TableParagraph"/>
              <w:spacing w:before="6"/>
              <w:jc w:val="center"/>
              <w:rPr>
                <w:rFonts w:ascii="Arial"/>
                <w:b/>
                <w:sz w:val="20"/>
              </w:rPr>
            </w:pPr>
            <w:r>
              <w:rPr>
                <w:rFonts w:ascii="Arial"/>
                <w:b/>
                <w:spacing w:val="-2"/>
                <w:sz w:val="20"/>
              </w:rPr>
              <w:t>RCRA Listed Hazardous Waste Cons</w:t>
            </w:r>
            <w:r w:rsidR="00A433E2">
              <w:rPr>
                <w:rFonts w:ascii="Arial"/>
                <w:b/>
                <w:spacing w:val="-2"/>
                <w:sz w:val="20"/>
              </w:rPr>
              <w:t>tituents o</w:t>
            </w:r>
            <w:r w:rsidR="00BC6C92">
              <w:rPr>
                <w:rFonts w:ascii="Arial"/>
                <w:b/>
                <w:spacing w:val="-2"/>
                <w:sz w:val="20"/>
              </w:rPr>
              <w:t>r</w:t>
            </w:r>
            <w:r w:rsidR="00A433E2">
              <w:rPr>
                <w:rFonts w:ascii="Arial"/>
                <w:b/>
                <w:spacing w:val="-2"/>
                <w:sz w:val="20"/>
              </w:rPr>
              <w:t xml:space="preserve"> Characteristics</w:t>
            </w:r>
            <w:r w:rsidRPr="00905B95" w:rsidR="00A433E2">
              <w:rPr>
                <w:rFonts w:ascii="Arial"/>
                <w:b/>
                <w:spacing w:val="-2"/>
                <w:sz w:val="20"/>
                <w:vertAlign w:val="superscript"/>
              </w:rPr>
              <w:t>4</w:t>
            </w:r>
          </w:p>
        </w:tc>
      </w:tr>
      <w:tr w14:paraId="00A76F6D" w14:textId="77777777" w:rsidTr="00905B95">
        <w:tblPrEx>
          <w:tblW w:w="10630" w:type="dxa"/>
          <w:tblInd w:w="610" w:type="dxa"/>
          <w:tblLayout w:type="fixed"/>
          <w:tblCellMar>
            <w:left w:w="0" w:type="dxa"/>
            <w:right w:w="0" w:type="dxa"/>
          </w:tblCellMar>
          <w:tblLook w:val="01E0"/>
        </w:tblPrEx>
        <w:trPr>
          <w:trHeight w:val="1152"/>
        </w:trPr>
        <w:tc>
          <w:tcPr>
            <w:tcW w:w="1448" w:type="dxa"/>
          </w:tcPr>
          <w:p w:rsidR="00836693" w:rsidRPr="00F45225" w:rsidP="00836693" w14:paraId="5DD0835E" w14:textId="77777777">
            <w:pPr>
              <w:pStyle w:val="TableParagraph"/>
              <w:rPr>
                <w:rFonts w:ascii="Arial"/>
              </w:rPr>
            </w:pPr>
          </w:p>
          <w:p w:rsidR="00836693" w:rsidRPr="00F45225" w:rsidP="00836693" w14:paraId="234C9A9F" w14:textId="77777777">
            <w:pPr>
              <w:pStyle w:val="TableParagraph"/>
              <w:spacing w:before="10"/>
              <w:rPr>
                <w:rFonts w:ascii="Arial"/>
                <w:sz w:val="17"/>
              </w:rPr>
            </w:pPr>
          </w:p>
          <w:p w:rsidR="00836693" w:rsidRPr="00F45225" w:rsidP="00836693" w14:paraId="4CD487B3" w14:textId="5222D213">
            <w:pPr>
              <w:pStyle w:val="TableParagraph"/>
              <w:ind w:left="238" w:right="218"/>
              <w:jc w:val="center"/>
              <w:rPr>
                <w:rFonts w:ascii="Arial"/>
                <w:sz w:val="20"/>
              </w:rPr>
            </w:pPr>
            <w:r w:rsidRPr="00F45225">
              <w:rPr>
                <w:rFonts w:ascii="Arial"/>
                <w:spacing w:val="-2"/>
                <w:sz w:val="20"/>
              </w:rPr>
              <w:t>2023-</w:t>
            </w:r>
            <w:r w:rsidRPr="00F45225">
              <w:rPr>
                <w:rFonts w:ascii="Arial"/>
                <w:spacing w:val="-4"/>
                <w:sz w:val="20"/>
              </w:rPr>
              <w:t>2030</w:t>
            </w:r>
          </w:p>
        </w:tc>
        <w:tc>
          <w:tcPr>
            <w:tcW w:w="1172" w:type="dxa"/>
          </w:tcPr>
          <w:p w:rsidR="00836693" w:rsidRPr="00F45225" w:rsidP="00836693" w14:paraId="240043B8" w14:textId="77777777">
            <w:pPr>
              <w:pStyle w:val="TableParagraph"/>
              <w:rPr>
                <w:rFonts w:ascii="Times New Roman"/>
                <w:sz w:val="18"/>
              </w:rPr>
            </w:pPr>
          </w:p>
        </w:tc>
        <w:tc>
          <w:tcPr>
            <w:tcW w:w="2520" w:type="dxa"/>
          </w:tcPr>
          <w:p w:rsidR="00836693" w:rsidRPr="00F45225" w:rsidP="00836693" w14:paraId="1066B1E0" w14:textId="2CCBDD94">
            <w:pPr>
              <w:pStyle w:val="TableParagraph"/>
              <w:rPr>
                <w:rFonts w:ascii="Times New Roman"/>
                <w:sz w:val="18"/>
              </w:rPr>
            </w:pPr>
          </w:p>
        </w:tc>
        <w:tc>
          <w:tcPr>
            <w:tcW w:w="1530" w:type="dxa"/>
          </w:tcPr>
          <w:p w:rsidR="00836693" w:rsidRPr="00F45225" w:rsidP="00836693" w14:paraId="4EC29BAA" w14:textId="77777777">
            <w:pPr>
              <w:pStyle w:val="TableParagraph"/>
              <w:rPr>
                <w:rFonts w:ascii="Times New Roman"/>
                <w:sz w:val="18"/>
              </w:rPr>
            </w:pPr>
          </w:p>
        </w:tc>
        <w:tc>
          <w:tcPr>
            <w:tcW w:w="1620" w:type="dxa"/>
          </w:tcPr>
          <w:p w:rsidR="00836693" w:rsidRPr="00F45225" w:rsidP="00836693" w14:paraId="1ADAB8EE" w14:textId="77777777">
            <w:pPr>
              <w:pStyle w:val="TableParagraph"/>
              <w:rPr>
                <w:rFonts w:ascii="Times New Roman"/>
                <w:sz w:val="18"/>
              </w:rPr>
            </w:pPr>
          </w:p>
        </w:tc>
        <w:tc>
          <w:tcPr>
            <w:tcW w:w="2340" w:type="dxa"/>
          </w:tcPr>
          <w:p w:rsidR="00836693" w:rsidRPr="00F45225" w:rsidP="00836693" w14:paraId="53F532B7" w14:textId="77777777">
            <w:pPr>
              <w:pStyle w:val="TableParagraph"/>
              <w:rPr>
                <w:rFonts w:ascii="Times New Roman"/>
                <w:sz w:val="18"/>
              </w:rPr>
            </w:pPr>
          </w:p>
        </w:tc>
      </w:tr>
      <w:tr w14:paraId="228868F1" w14:textId="77777777" w:rsidTr="00905B95">
        <w:tblPrEx>
          <w:tblW w:w="10630" w:type="dxa"/>
          <w:tblInd w:w="610" w:type="dxa"/>
          <w:tblLayout w:type="fixed"/>
          <w:tblCellMar>
            <w:left w:w="0" w:type="dxa"/>
            <w:right w:w="0" w:type="dxa"/>
          </w:tblCellMar>
          <w:tblLook w:val="01E0"/>
        </w:tblPrEx>
        <w:trPr>
          <w:trHeight w:val="1152"/>
        </w:trPr>
        <w:tc>
          <w:tcPr>
            <w:tcW w:w="1448" w:type="dxa"/>
          </w:tcPr>
          <w:p w:rsidR="00836693" w:rsidRPr="00F45225" w:rsidP="00836693" w14:paraId="326A4D04" w14:textId="77777777">
            <w:pPr>
              <w:pStyle w:val="TableParagraph"/>
              <w:rPr>
                <w:rFonts w:ascii="Arial"/>
              </w:rPr>
            </w:pPr>
          </w:p>
          <w:p w:rsidR="00836693" w:rsidRPr="00F45225" w:rsidP="00836693" w14:paraId="33195092" w14:textId="77777777">
            <w:pPr>
              <w:pStyle w:val="TableParagraph"/>
              <w:spacing w:before="10"/>
              <w:rPr>
                <w:rFonts w:ascii="Arial"/>
                <w:sz w:val="17"/>
              </w:rPr>
            </w:pPr>
          </w:p>
          <w:p w:rsidR="00836693" w:rsidRPr="00F45225" w:rsidP="00836693" w14:paraId="6D34C644" w14:textId="77777777">
            <w:pPr>
              <w:pStyle w:val="TableParagraph"/>
              <w:ind w:left="238" w:right="218"/>
              <w:jc w:val="center"/>
              <w:rPr>
                <w:rFonts w:ascii="Arial"/>
                <w:sz w:val="20"/>
              </w:rPr>
            </w:pPr>
            <w:r w:rsidRPr="00F45225">
              <w:rPr>
                <w:rFonts w:ascii="Arial"/>
                <w:spacing w:val="-2"/>
                <w:sz w:val="20"/>
              </w:rPr>
              <w:t>2031-</w:t>
            </w:r>
            <w:r w:rsidRPr="00F45225">
              <w:rPr>
                <w:rFonts w:ascii="Arial"/>
                <w:spacing w:val="-4"/>
                <w:sz w:val="20"/>
              </w:rPr>
              <w:t>2040</w:t>
            </w:r>
          </w:p>
        </w:tc>
        <w:tc>
          <w:tcPr>
            <w:tcW w:w="1172" w:type="dxa"/>
          </w:tcPr>
          <w:p w:rsidR="00836693" w:rsidRPr="00F45225" w:rsidP="00836693" w14:paraId="19D3C6C7" w14:textId="77777777">
            <w:pPr>
              <w:pStyle w:val="TableParagraph"/>
              <w:rPr>
                <w:rFonts w:ascii="Times New Roman"/>
                <w:sz w:val="18"/>
              </w:rPr>
            </w:pPr>
          </w:p>
        </w:tc>
        <w:tc>
          <w:tcPr>
            <w:tcW w:w="2520" w:type="dxa"/>
          </w:tcPr>
          <w:p w:rsidR="00836693" w:rsidRPr="00F45225" w:rsidP="00836693" w14:paraId="1CA7235E" w14:textId="45A303C0">
            <w:pPr>
              <w:pStyle w:val="TableParagraph"/>
              <w:rPr>
                <w:rFonts w:ascii="Times New Roman"/>
                <w:sz w:val="18"/>
              </w:rPr>
            </w:pPr>
          </w:p>
        </w:tc>
        <w:tc>
          <w:tcPr>
            <w:tcW w:w="1530" w:type="dxa"/>
          </w:tcPr>
          <w:p w:rsidR="00836693" w:rsidRPr="00F45225" w:rsidP="00836693" w14:paraId="5304845F" w14:textId="77777777">
            <w:pPr>
              <w:pStyle w:val="TableParagraph"/>
              <w:rPr>
                <w:rFonts w:ascii="Times New Roman"/>
                <w:sz w:val="18"/>
              </w:rPr>
            </w:pPr>
          </w:p>
        </w:tc>
        <w:tc>
          <w:tcPr>
            <w:tcW w:w="1620" w:type="dxa"/>
          </w:tcPr>
          <w:p w:rsidR="00836693" w:rsidRPr="00F45225" w:rsidP="00836693" w14:paraId="6F570554" w14:textId="77777777">
            <w:pPr>
              <w:pStyle w:val="TableParagraph"/>
              <w:rPr>
                <w:rFonts w:ascii="Times New Roman"/>
                <w:sz w:val="18"/>
              </w:rPr>
            </w:pPr>
          </w:p>
        </w:tc>
        <w:tc>
          <w:tcPr>
            <w:tcW w:w="2340" w:type="dxa"/>
          </w:tcPr>
          <w:p w:rsidR="00836693" w:rsidRPr="00F45225" w:rsidP="00836693" w14:paraId="78745907" w14:textId="77777777">
            <w:pPr>
              <w:pStyle w:val="TableParagraph"/>
              <w:rPr>
                <w:rFonts w:ascii="Times New Roman"/>
                <w:sz w:val="18"/>
              </w:rPr>
            </w:pPr>
          </w:p>
        </w:tc>
      </w:tr>
      <w:tr w14:paraId="42963F0F" w14:textId="77777777" w:rsidTr="00905B95">
        <w:tblPrEx>
          <w:tblW w:w="10630" w:type="dxa"/>
          <w:tblInd w:w="610" w:type="dxa"/>
          <w:tblLayout w:type="fixed"/>
          <w:tblCellMar>
            <w:left w:w="0" w:type="dxa"/>
            <w:right w:w="0" w:type="dxa"/>
          </w:tblCellMar>
          <w:tblLook w:val="01E0"/>
        </w:tblPrEx>
        <w:trPr>
          <w:trHeight w:val="1151"/>
        </w:trPr>
        <w:tc>
          <w:tcPr>
            <w:tcW w:w="1448" w:type="dxa"/>
          </w:tcPr>
          <w:p w:rsidR="00836693" w:rsidRPr="00F45225" w:rsidP="00836693" w14:paraId="662EA1B7" w14:textId="77777777">
            <w:pPr>
              <w:pStyle w:val="TableParagraph"/>
              <w:rPr>
                <w:rFonts w:ascii="Arial"/>
              </w:rPr>
            </w:pPr>
          </w:p>
          <w:p w:rsidR="00836693" w:rsidRPr="00F45225" w:rsidP="00836693" w14:paraId="25FEE437" w14:textId="77777777">
            <w:pPr>
              <w:pStyle w:val="TableParagraph"/>
              <w:spacing w:before="10"/>
              <w:rPr>
                <w:rFonts w:ascii="Arial"/>
                <w:sz w:val="17"/>
              </w:rPr>
            </w:pPr>
          </w:p>
          <w:p w:rsidR="00836693" w:rsidRPr="00F45225" w:rsidP="00836693" w14:paraId="3E85D9B0" w14:textId="77777777">
            <w:pPr>
              <w:pStyle w:val="TableParagraph"/>
              <w:ind w:left="238" w:right="218"/>
              <w:jc w:val="center"/>
              <w:rPr>
                <w:rFonts w:ascii="Arial"/>
                <w:sz w:val="20"/>
              </w:rPr>
            </w:pPr>
            <w:r w:rsidRPr="00F45225">
              <w:rPr>
                <w:rFonts w:ascii="Arial"/>
                <w:spacing w:val="-2"/>
                <w:sz w:val="20"/>
              </w:rPr>
              <w:t>2041-</w:t>
            </w:r>
            <w:r w:rsidRPr="00F45225">
              <w:rPr>
                <w:rFonts w:ascii="Arial"/>
                <w:spacing w:val="-4"/>
                <w:sz w:val="20"/>
              </w:rPr>
              <w:t>2050</w:t>
            </w:r>
          </w:p>
        </w:tc>
        <w:tc>
          <w:tcPr>
            <w:tcW w:w="1172" w:type="dxa"/>
          </w:tcPr>
          <w:p w:rsidR="00836693" w:rsidRPr="00F45225" w:rsidP="00836693" w14:paraId="42BBB88D" w14:textId="77777777">
            <w:pPr>
              <w:pStyle w:val="TableParagraph"/>
              <w:rPr>
                <w:rFonts w:ascii="Times New Roman"/>
                <w:sz w:val="18"/>
              </w:rPr>
            </w:pPr>
          </w:p>
        </w:tc>
        <w:tc>
          <w:tcPr>
            <w:tcW w:w="2520" w:type="dxa"/>
          </w:tcPr>
          <w:p w:rsidR="00836693" w:rsidRPr="00F45225" w:rsidP="00836693" w14:paraId="2FFD0842" w14:textId="18CE706D">
            <w:pPr>
              <w:pStyle w:val="TableParagraph"/>
              <w:rPr>
                <w:rFonts w:ascii="Times New Roman"/>
                <w:sz w:val="18"/>
              </w:rPr>
            </w:pPr>
          </w:p>
        </w:tc>
        <w:tc>
          <w:tcPr>
            <w:tcW w:w="1530" w:type="dxa"/>
          </w:tcPr>
          <w:p w:rsidR="00836693" w:rsidRPr="00F45225" w:rsidP="00836693" w14:paraId="1932A538" w14:textId="77777777">
            <w:pPr>
              <w:pStyle w:val="TableParagraph"/>
              <w:rPr>
                <w:rFonts w:ascii="Times New Roman"/>
                <w:sz w:val="18"/>
              </w:rPr>
            </w:pPr>
          </w:p>
        </w:tc>
        <w:tc>
          <w:tcPr>
            <w:tcW w:w="1620" w:type="dxa"/>
          </w:tcPr>
          <w:p w:rsidR="00836693" w:rsidRPr="00F45225" w:rsidP="00836693" w14:paraId="46F915A2" w14:textId="77777777">
            <w:pPr>
              <w:pStyle w:val="TableParagraph"/>
              <w:rPr>
                <w:rFonts w:ascii="Times New Roman"/>
                <w:sz w:val="18"/>
              </w:rPr>
            </w:pPr>
          </w:p>
        </w:tc>
        <w:tc>
          <w:tcPr>
            <w:tcW w:w="2340" w:type="dxa"/>
          </w:tcPr>
          <w:p w:rsidR="00836693" w:rsidRPr="00F45225" w:rsidP="00836693" w14:paraId="5CBFBBD8" w14:textId="77777777">
            <w:pPr>
              <w:pStyle w:val="TableParagraph"/>
              <w:rPr>
                <w:rFonts w:ascii="Times New Roman"/>
                <w:sz w:val="18"/>
              </w:rPr>
            </w:pPr>
          </w:p>
        </w:tc>
      </w:tr>
      <w:tr w14:paraId="6623B318" w14:textId="77777777" w:rsidTr="00905B95">
        <w:tblPrEx>
          <w:tblW w:w="10630" w:type="dxa"/>
          <w:tblInd w:w="610" w:type="dxa"/>
          <w:tblLayout w:type="fixed"/>
          <w:tblCellMar>
            <w:left w:w="0" w:type="dxa"/>
            <w:right w:w="0" w:type="dxa"/>
          </w:tblCellMar>
          <w:tblLook w:val="01E0"/>
        </w:tblPrEx>
        <w:trPr>
          <w:trHeight w:val="1152"/>
        </w:trPr>
        <w:tc>
          <w:tcPr>
            <w:tcW w:w="1448" w:type="dxa"/>
          </w:tcPr>
          <w:p w:rsidR="00836693" w:rsidRPr="00F45225" w:rsidP="00836693" w14:paraId="18FE0A61" w14:textId="77777777">
            <w:pPr>
              <w:pStyle w:val="TableParagraph"/>
              <w:rPr>
                <w:rFonts w:ascii="Arial"/>
              </w:rPr>
            </w:pPr>
          </w:p>
          <w:p w:rsidR="00836693" w:rsidRPr="00F45225" w:rsidP="00836693" w14:paraId="64E0DC3D" w14:textId="77777777">
            <w:pPr>
              <w:pStyle w:val="TableParagraph"/>
              <w:spacing w:before="10"/>
              <w:rPr>
                <w:rFonts w:ascii="Arial"/>
                <w:sz w:val="17"/>
              </w:rPr>
            </w:pPr>
          </w:p>
          <w:p w:rsidR="00836693" w:rsidRPr="00F45225" w:rsidP="00836693" w14:paraId="216E086C" w14:textId="77777777">
            <w:pPr>
              <w:pStyle w:val="TableParagraph"/>
              <w:ind w:left="238" w:right="218"/>
              <w:jc w:val="center"/>
              <w:rPr>
                <w:rFonts w:ascii="Arial"/>
                <w:sz w:val="20"/>
              </w:rPr>
            </w:pPr>
            <w:r w:rsidRPr="00F45225">
              <w:rPr>
                <w:rFonts w:ascii="Arial"/>
                <w:spacing w:val="-2"/>
                <w:sz w:val="20"/>
              </w:rPr>
              <w:t>2051-</w:t>
            </w:r>
            <w:r w:rsidRPr="00F45225">
              <w:rPr>
                <w:rFonts w:ascii="Arial"/>
                <w:spacing w:val="-4"/>
                <w:sz w:val="20"/>
              </w:rPr>
              <w:t>2060</w:t>
            </w:r>
          </w:p>
        </w:tc>
        <w:tc>
          <w:tcPr>
            <w:tcW w:w="1172" w:type="dxa"/>
          </w:tcPr>
          <w:p w:rsidR="00836693" w:rsidRPr="00F45225" w:rsidP="00836693" w14:paraId="688728A0" w14:textId="77777777">
            <w:pPr>
              <w:pStyle w:val="TableParagraph"/>
              <w:rPr>
                <w:rFonts w:ascii="Times New Roman"/>
                <w:sz w:val="18"/>
              </w:rPr>
            </w:pPr>
          </w:p>
        </w:tc>
        <w:tc>
          <w:tcPr>
            <w:tcW w:w="2520" w:type="dxa"/>
          </w:tcPr>
          <w:p w:rsidR="00836693" w:rsidRPr="00F45225" w:rsidP="00836693" w14:paraId="1545DF2B" w14:textId="24017F8E">
            <w:pPr>
              <w:pStyle w:val="TableParagraph"/>
              <w:rPr>
                <w:rFonts w:ascii="Times New Roman"/>
                <w:sz w:val="18"/>
              </w:rPr>
            </w:pPr>
          </w:p>
        </w:tc>
        <w:tc>
          <w:tcPr>
            <w:tcW w:w="1530" w:type="dxa"/>
          </w:tcPr>
          <w:p w:rsidR="00836693" w:rsidRPr="00F45225" w:rsidP="00836693" w14:paraId="348F367C" w14:textId="77777777">
            <w:pPr>
              <w:pStyle w:val="TableParagraph"/>
              <w:rPr>
                <w:rFonts w:ascii="Times New Roman"/>
                <w:sz w:val="18"/>
              </w:rPr>
            </w:pPr>
          </w:p>
        </w:tc>
        <w:tc>
          <w:tcPr>
            <w:tcW w:w="1620" w:type="dxa"/>
          </w:tcPr>
          <w:p w:rsidR="00836693" w:rsidRPr="00F45225" w:rsidP="00836693" w14:paraId="7529FFEC" w14:textId="77777777">
            <w:pPr>
              <w:pStyle w:val="TableParagraph"/>
              <w:rPr>
                <w:rFonts w:ascii="Times New Roman"/>
                <w:sz w:val="18"/>
              </w:rPr>
            </w:pPr>
          </w:p>
        </w:tc>
        <w:tc>
          <w:tcPr>
            <w:tcW w:w="2340" w:type="dxa"/>
          </w:tcPr>
          <w:p w:rsidR="00836693" w:rsidRPr="00F45225" w:rsidP="00836693" w14:paraId="674BE882" w14:textId="77777777">
            <w:pPr>
              <w:pStyle w:val="TableParagraph"/>
              <w:rPr>
                <w:rFonts w:ascii="Times New Roman"/>
                <w:sz w:val="18"/>
              </w:rPr>
            </w:pPr>
          </w:p>
        </w:tc>
      </w:tr>
      <w:tr w14:paraId="5512EA54" w14:textId="77777777" w:rsidTr="00905B95">
        <w:tblPrEx>
          <w:tblW w:w="10630" w:type="dxa"/>
          <w:tblInd w:w="610" w:type="dxa"/>
          <w:tblLayout w:type="fixed"/>
          <w:tblCellMar>
            <w:left w:w="0" w:type="dxa"/>
            <w:right w:w="0" w:type="dxa"/>
          </w:tblCellMar>
          <w:tblLook w:val="01E0"/>
        </w:tblPrEx>
        <w:trPr>
          <w:trHeight w:val="1151"/>
        </w:trPr>
        <w:tc>
          <w:tcPr>
            <w:tcW w:w="1448" w:type="dxa"/>
          </w:tcPr>
          <w:p w:rsidR="00836693" w:rsidRPr="00F45225" w:rsidP="00836693" w14:paraId="029A80D4" w14:textId="77777777">
            <w:pPr>
              <w:pStyle w:val="TableParagraph"/>
              <w:rPr>
                <w:rFonts w:ascii="Arial"/>
              </w:rPr>
            </w:pPr>
          </w:p>
          <w:p w:rsidR="00836693" w:rsidRPr="00F45225" w:rsidP="00836693" w14:paraId="7C4D0813" w14:textId="77777777">
            <w:pPr>
              <w:pStyle w:val="TableParagraph"/>
              <w:spacing w:before="10"/>
              <w:rPr>
                <w:rFonts w:ascii="Arial"/>
                <w:sz w:val="17"/>
              </w:rPr>
            </w:pPr>
          </w:p>
          <w:p w:rsidR="00836693" w:rsidRPr="00F45225" w:rsidP="00836693" w14:paraId="323BB08D" w14:textId="1CE1FB65">
            <w:pPr>
              <w:pStyle w:val="TableParagraph"/>
              <w:ind w:left="238" w:right="218"/>
              <w:jc w:val="center"/>
              <w:rPr>
                <w:rFonts w:ascii="Arial"/>
                <w:sz w:val="20"/>
              </w:rPr>
            </w:pPr>
            <w:r w:rsidRPr="00F45225">
              <w:rPr>
                <w:rFonts w:ascii="Arial"/>
                <w:spacing w:val="-2"/>
                <w:sz w:val="20"/>
              </w:rPr>
              <w:t>2061-</w:t>
            </w:r>
            <w:r w:rsidRPr="00F45225">
              <w:rPr>
                <w:rFonts w:ascii="Arial"/>
                <w:spacing w:val="-4"/>
                <w:sz w:val="20"/>
              </w:rPr>
              <w:t>2070</w:t>
            </w:r>
          </w:p>
        </w:tc>
        <w:tc>
          <w:tcPr>
            <w:tcW w:w="1172" w:type="dxa"/>
          </w:tcPr>
          <w:p w:rsidR="00836693" w:rsidRPr="00F45225" w:rsidP="00836693" w14:paraId="4452E8CA" w14:textId="77777777">
            <w:pPr>
              <w:pStyle w:val="TableParagraph"/>
              <w:rPr>
                <w:rFonts w:ascii="Times New Roman"/>
                <w:sz w:val="18"/>
              </w:rPr>
            </w:pPr>
          </w:p>
        </w:tc>
        <w:tc>
          <w:tcPr>
            <w:tcW w:w="2520" w:type="dxa"/>
          </w:tcPr>
          <w:p w:rsidR="00836693" w:rsidRPr="00F45225" w:rsidP="00836693" w14:paraId="36F0CE24" w14:textId="48857E81">
            <w:pPr>
              <w:pStyle w:val="TableParagraph"/>
              <w:rPr>
                <w:rFonts w:ascii="Times New Roman"/>
                <w:sz w:val="18"/>
              </w:rPr>
            </w:pPr>
          </w:p>
        </w:tc>
        <w:tc>
          <w:tcPr>
            <w:tcW w:w="1530" w:type="dxa"/>
          </w:tcPr>
          <w:p w:rsidR="00836693" w:rsidRPr="00F45225" w:rsidP="00836693" w14:paraId="4F210867" w14:textId="77777777">
            <w:pPr>
              <w:pStyle w:val="TableParagraph"/>
              <w:rPr>
                <w:rFonts w:ascii="Times New Roman"/>
                <w:sz w:val="18"/>
              </w:rPr>
            </w:pPr>
          </w:p>
        </w:tc>
        <w:tc>
          <w:tcPr>
            <w:tcW w:w="1620" w:type="dxa"/>
          </w:tcPr>
          <w:p w:rsidR="00836693" w:rsidRPr="00F45225" w:rsidP="00836693" w14:paraId="414C42A4" w14:textId="77777777">
            <w:pPr>
              <w:pStyle w:val="TableParagraph"/>
              <w:rPr>
                <w:rFonts w:ascii="Times New Roman"/>
                <w:sz w:val="18"/>
              </w:rPr>
            </w:pPr>
          </w:p>
        </w:tc>
        <w:tc>
          <w:tcPr>
            <w:tcW w:w="2340" w:type="dxa"/>
          </w:tcPr>
          <w:p w:rsidR="00836693" w:rsidRPr="00F45225" w:rsidP="00836693" w14:paraId="25A564A6" w14:textId="77777777">
            <w:pPr>
              <w:pStyle w:val="TableParagraph"/>
              <w:rPr>
                <w:rFonts w:ascii="Times New Roman"/>
                <w:sz w:val="18"/>
              </w:rPr>
            </w:pPr>
          </w:p>
        </w:tc>
      </w:tr>
    </w:tbl>
    <w:p w:rsidR="00895AC9" w:rsidRPr="00F45225" w14:paraId="51B470EE" w14:textId="77777777">
      <w:pPr>
        <w:spacing w:before="181"/>
        <w:ind w:left="1271"/>
        <w:rPr>
          <w:sz w:val="16"/>
        </w:rPr>
      </w:pPr>
      <w:r w:rsidRPr="00F45225">
        <w:rPr>
          <w:b/>
          <w:position w:val="7"/>
          <w:sz w:val="13"/>
        </w:rPr>
        <w:t>1</w:t>
      </w:r>
      <w:r w:rsidRPr="00F45225">
        <w:rPr>
          <w:b/>
          <w:spacing w:val="2"/>
          <w:position w:val="7"/>
          <w:sz w:val="13"/>
        </w:rPr>
        <w:t xml:space="preserve"> </w:t>
      </w:r>
      <w:r w:rsidRPr="00F45225">
        <w:rPr>
          <w:b/>
          <w:sz w:val="16"/>
        </w:rPr>
        <w:t>Description</w:t>
      </w:r>
      <w:r w:rsidRPr="00F45225">
        <w:rPr>
          <w:b/>
          <w:spacing w:val="-7"/>
          <w:sz w:val="16"/>
        </w:rPr>
        <w:t xml:space="preserve"> </w:t>
      </w:r>
      <w:r w:rsidRPr="00F45225">
        <w:rPr>
          <w:b/>
          <w:sz w:val="16"/>
        </w:rPr>
        <w:t>of</w:t>
      </w:r>
      <w:r w:rsidRPr="00F45225">
        <w:rPr>
          <w:b/>
          <w:spacing w:val="-6"/>
          <w:sz w:val="16"/>
        </w:rPr>
        <w:t xml:space="preserve"> </w:t>
      </w:r>
      <w:r w:rsidRPr="00F45225">
        <w:rPr>
          <w:b/>
          <w:sz w:val="16"/>
        </w:rPr>
        <w:t>Waste:</w:t>
      </w:r>
      <w:r w:rsidRPr="00F45225">
        <w:rPr>
          <w:b/>
          <w:spacing w:val="32"/>
          <w:sz w:val="16"/>
        </w:rPr>
        <w:t xml:space="preserve"> </w:t>
      </w:r>
      <w:r w:rsidRPr="00F45225">
        <w:rPr>
          <w:sz w:val="16"/>
        </w:rPr>
        <w:t>Identify</w:t>
      </w:r>
      <w:r w:rsidRPr="00F45225">
        <w:rPr>
          <w:spacing w:val="-7"/>
          <w:sz w:val="16"/>
        </w:rPr>
        <w:t xml:space="preserve"> </w:t>
      </w:r>
      <w:r w:rsidRPr="00F45225">
        <w:rPr>
          <w:sz w:val="16"/>
        </w:rPr>
        <w:t>the</w:t>
      </w:r>
      <w:r w:rsidRPr="00F45225">
        <w:rPr>
          <w:spacing w:val="-6"/>
          <w:sz w:val="16"/>
        </w:rPr>
        <w:t xml:space="preserve"> </w:t>
      </w:r>
      <w:r w:rsidRPr="00F45225">
        <w:rPr>
          <w:sz w:val="16"/>
        </w:rPr>
        <w:t>specific</w:t>
      </w:r>
      <w:r w:rsidRPr="00F45225">
        <w:rPr>
          <w:spacing w:val="-6"/>
          <w:sz w:val="16"/>
        </w:rPr>
        <w:t xml:space="preserve"> </w:t>
      </w:r>
      <w:r w:rsidRPr="00F45225">
        <w:rPr>
          <w:sz w:val="16"/>
        </w:rPr>
        <w:t>content</w:t>
      </w:r>
      <w:r w:rsidRPr="00F45225">
        <w:rPr>
          <w:spacing w:val="-7"/>
          <w:sz w:val="16"/>
        </w:rPr>
        <w:t xml:space="preserve"> </w:t>
      </w:r>
      <w:r w:rsidRPr="00F45225">
        <w:rPr>
          <w:sz w:val="16"/>
        </w:rPr>
        <w:t>of</w:t>
      </w:r>
      <w:r w:rsidRPr="00F45225">
        <w:rPr>
          <w:spacing w:val="-7"/>
          <w:sz w:val="16"/>
        </w:rPr>
        <w:t xml:space="preserve"> </w:t>
      </w:r>
      <w:r w:rsidRPr="00F45225">
        <w:rPr>
          <w:sz w:val="16"/>
        </w:rPr>
        <w:t>the</w:t>
      </w:r>
      <w:r w:rsidRPr="00F45225">
        <w:rPr>
          <w:spacing w:val="-5"/>
          <w:sz w:val="16"/>
        </w:rPr>
        <w:t xml:space="preserve"> </w:t>
      </w:r>
      <w:r w:rsidRPr="00F45225">
        <w:rPr>
          <w:sz w:val="16"/>
        </w:rPr>
        <w:t>waste.</w:t>
      </w:r>
      <w:r w:rsidRPr="00F45225">
        <w:rPr>
          <w:spacing w:val="-5"/>
          <w:sz w:val="16"/>
        </w:rPr>
        <w:t xml:space="preserve"> </w:t>
      </w:r>
      <w:r w:rsidRPr="00F45225">
        <w:rPr>
          <w:sz w:val="16"/>
        </w:rPr>
        <w:t>(e.g.,</w:t>
      </w:r>
      <w:r w:rsidRPr="00F45225">
        <w:rPr>
          <w:spacing w:val="-6"/>
          <w:sz w:val="16"/>
        </w:rPr>
        <w:t xml:space="preserve"> </w:t>
      </w:r>
      <w:r w:rsidRPr="00F45225">
        <w:rPr>
          <w:sz w:val="16"/>
        </w:rPr>
        <w:t>resins,</w:t>
      </w:r>
      <w:r w:rsidRPr="00F45225">
        <w:rPr>
          <w:spacing w:val="-7"/>
          <w:sz w:val="16"/>
        </w:rPr>
        <w:t xml:space="preserve"> </w:t>
      </w:r>
      <w:r w:rsidRPr="00F45225">
        <w:rPr>
          <w:sz w:val="16"/>
        </w:rPr>
        <w:t>filters,</w:t>
      </w:r>
      <w:r w:rsidRPr="00F45225">
        <w:rPr>
          <w:spacing w:val="-7"/>
          <w:sz w:val="16"/>
        </w:rPr>
        <w:t xml:space="preserve"> </w:t>
      </w:r>
      <w:r w:rsidRPr="00F45225">
        <w:rPr>
          <w:spacing w:val="-2"/>
          <w:sz w:val="16"/>
        </w:rPr>
        <w:t>etc.)</w:t>
      </w:r>
    </w:p>
    <w:p w:rsidR="00895AC9" w:rsidRPr="00F45225" w14:paraId="125D4131" w14:textId="77777777">
      <w:pPr>
        <w:spacing w:before="39"/>
        <w:ind w:left="1271"/>
        <w:rPr>
          <w:sz w:val="16"/>
        </w:rPr>
      </w:pPr>
      <w:r w:rsidRPr="00F45225">
        <w:rPr>
          <w:b/>
          <w:position w:val="7"/>
          <w:sz w:val="13"/>
        </w:rPr>
        <w:t>2</w:t>
      </w:r>
      <w:r w:rsidRPr="00F45225">
        <w:rPr>
          <w:b/>
          <w:spacing w:val="2"/>
          <w:position w:val="7"/>
          <w:sz w:val="13"/>
        </w:rPr>
        <w:t xml:space="preserve"> </w:t>
      </w:r>
      <w:r w:rsidRPr="00F45225">
        <w:rPr>
          <w:b/>
          <w:sz w:val="16"/>
        </w:rPr>
        <w:t>Estimated</w:t>
      </w:r>
      <w:r w:rsidRPr="00F45225">
        <w:rPr>
          <w:b/>
          <w:spacing w:val="-6"/>
          <w:sz w:val="16"/>
        </w:rPr>
        <w:t xml:space="preserve"> </w:t>
      </w:r>
      <w:r w:rsidRPr="00F45225">
        <w:rPr>
          <w:b/>
          <w:sz w:val="16"/>
        </w:rPr>
        <w:t>Unpackaged</w:t>
      </w:r>
      <w:r w:rsidRPr="00F45225">
        <w:rPr>
          <w:b/>
          <w:spacing w:val="-7"/>
          <w:sz w:val="16"/>
        </w:rPr>
        <w:t xml:space="preserve"> </w:t>
      </w:r>
      <w:r w:rsidRPr="00F45225">
        <w:rPr>
          <w:b/>
          <w:sz w:val="16"/>
        </w:rPr>
        <w:t>Volume</w:t>
      </w:r>
      <w:r w:rsidRPr="00F45225">
        <w:rPr>
          <w:b/>
          <w:spacing w:val="-6"/>
          <w:sz w:val="16"/>
        </w:rPr>
        <w:t xml:space="preserve"> </w:t>
      </w:r>
      <w:r w:rsidRPr="00F45225">
        <w:rPr>
          <w:b/>
          <w:sz w:val="16"/>
        </w:rPr>
        <w:t>(ft</w:t>
      </w:r>
      <w:r w:rsidRPr="00F45225">
        <w:rPr>
          <w:b/>
          <w:sz w:val="16"/>
          <w:vertAlign w:val="superscript"/>
        </w:rPr>
        <w:t>3</w:t>
      </w:r>
      <w:r w:rsidRPr="00F45225">
        <w:rPr>
          <w:b/>
          <w:sz w:val="16"/>
        </w:rPr>
        <w:t>):</w:t>
      </w:r>
      <w:r w:rsidRPr="00F45225">
        <w:rPr>
          <w:b/>
          <w:spacing w:val="32"/>
          <w:sz w:val="16"/>
        </w:rPr>
        <w:t xml:space="preserve"> </w:t>
      </w:r>
      <w:r w:rsidRPr="00F45225">
        <w:rPr>
          <w:sz w:val="16"/>
        </w:rPr>
        <w:t>Volume</w:t>
      </w:r>
      <w:r w:rsidRPr="00F45225">
        <w:rPr>
          <w:spacing w:val="-7"/>
          <w:sz w:val="16"/>
        </w:rPr>
        <w:t xml:space="preserve"> </w:t>
      </w:r>
      <w:r w:rsidRPr="00F45225">
        <w:rPr>
          <w:sz w:val="16"/>
        </w:rPr>
        <w:t>of</w:t>
      </w:r>
      <w:r w:rsidRPr="00F45225">
        <w:rPr>
          <w:spacing w:val="-6"/>
          <w:sz w:val="16"/>
        </w:rPr>
        <w:t xml:space="preserve"> </w:t>
      </w:r>
      <w:r w:rsidRPr="00F45225">
        <w:rPr>
          <w:sz w:val="16"/>
        </w:rPr>
        <w:t>only</w:t>
      </w:r>
      <w:r w:rsidRPr="00F45225">
        <w:rPr>
          <w:spacing w:val="-8"/>
          <w:sz w:val="16"/>
        </w:rPr>
        <w:t xml:space="preserve"> </w:t>
      </w:r>
      <w:r w:rsidRPr="00F45225">
        <w:rPr>
          <w:sz w:val="16"/>
        </w:rPr>
        <w:t>the</w:t>
      </w:r>
      <w:r w:rsidRPr="00F45225">
        <w:rPr>
          <w:spacing w:val="-4"/>
          <w:sz w:val="16"/>
        </w:rPr>
        <w:t xml:space="preserve"> </w:t>
      </w:r>
      <w:r w:rsidRPr="00F45225">
        <w:rPr>
          <w:sz w:val="16"/>
        </w:rPr>
        <w:t>waste</w:t>
      </w:r>
      <w:r w:rsidRPr="00F45225">
        <w:rPr>
          <w:spacing w:val="-5"/>
          <w:sz w:val="16"/>
        </w:rPr>
        <w:t xml:space="preserve"> </w:t>
      </w:r>
      <w:r w:rsidRPr="00F45225">
        <w:rPr>
          <w:sz w:val="16"/>
        </w:rPr>
        <w:t>without</w:t>
      </w:r>
      <w:r w:rsidRPr="00F45225">
        <w:rPr>
          <w:spacing w:val="-7"/>
          <w:sz w:val="16"/>
        </w:rPr>
        <w:t xml:space="preserve"> </w:t>
      </w:r>
      <w:r w:rsidRPr="00F45225">
        <w:rPr>
          <w:sz w:val="16"/>
        </w:rPr>
        <w:t>any</w:t>
      </w:r>
      <w:r w:rsidRPr="00F45225">
        <w:rPr>
          <w:spacing w:val="-6"/>
          <w:sz w:val="16"/>
        </w:rPr>
        <w:t xml:space="preserve"> </w:t>
      </w:r>
      <w:r w:rsidRPr="00F45225">
        <w:rPr>
          <w:sz w:val="16"/>
        </w:rPr>
        <w:t>storage</w:t>
      </w:r>
      <w:r w:rsidRPr="00F45225">
        <w:rPr>
          <w:spacing w:val="-6"/>
          <w:sz w:val="16"/>
        </w:rPr>
        <w:t xml:space="preserve"> </w:t>
      </w:r>
      <w:r w:rsidRPr="00F45225">
        <w:rPr>
          <w:spacing w:val="-2"/>
          <w:sz w:val="16"/>
        </w:rPr>
        <w:t>container.</w:t>
      </w:r>
    </w:p>
    <w:p w:rsidR="00895AC9" w:rsidRPr="00F45225" w14:paraId="1E9AA967" w14:textId="77777777">
      <w:pPr>
        <w:spacing w:before="38"/>
        <w:ind w:left="1271"/>
        <w:rPr>
          <w:sz w:val="16"/>
        </w:rPr>
      </w:pPr>
      <w:r w:rsidRPr="00F45225">
        <w:rPr>
          <w:b/>
          <w:position w:val="7"/>
          <w:sz w:val="13"/>
        </w:rPr>
        <w:t>3</w:t>
      </w:r>
      <w:r w:rsidRPr="00F45225">
        <w:rPr>
          <w:b/>
          <w:spacing w:val="2"/>
          <w:position w:val="7"/>
          <w:sz w:val="13"/>
        </w:rPr>
        <w:t xml:space="preserve"> </w:t>
      </w:r>
      <w:r w:rsidRPr="00F45225">
        <w:rPr>
          <w:b/>
          <w:sz w:val="16"/>
        </w:rPr>
        <w:t>Estimated</w:t>
      </w:r>
      <w:r w:rsidRPr="00F45225">
        <w:rPr>
          <w:b/>
          <w:spacing w:val="-7"/>
          <w:sz w:val="16"/>
        </w:rPr>
        <w:t xml:space="preserve"> </w:t>
      </w:r>
      <w:r w:rsidRPr="00F45225">
        <w:rPr>
          <w:b/>
          <w:sz w:val="16"/>
        </w:rPr>
        <w:t>Packaged</w:t>
      </w:r>
      <w:r w:rsidRPr="00F45225">
        <w:rPr>
          <w:b/>
          <w:spacing w:val="-6"/>
          <w:sz w:val="16"/>
        </w:rPr>
        <w:t xml:space="preserve"> </w:t>
      </w:r>
      <w:r w:rsidRPr="00F45225">
        <w:rPr>
          <w:b/>
          <w:sz w:val="16"/>
        </w:rPr>
        <w:t>Volume</w:t>
      </w:r>
      <w:r w:rsidRPr="00F45225">
        <w:rPr>
          <w:b/>
          <w:spacing w:val="-7"/>
          <w:sz w:val="16"/>
        </w:rPr>
        <w:t xml:space="preserve"> </w:t>
      </w:r>
      <w:r w:rsidRPr="00F45225">
        <w:rPr>
          <w:b/>
          <w:sz w:val="16"/>
        </w:rPr>
        <w:t>(ft</w:t>
      </w:r>
      <w:r w:rsidRPr="00F45225">
        <w:rPr>
          <w:b/>
          <w:sz w:val="16"/>
          <w:vertAlign w:val="superscript"/>
        </w:rPr>
        <w:t>3</w:t>
      </w:r>
      <w:r w:rsidRPr="00F45225">
        <w:rPr>
          <w:b/>
          <w:sz w:val="16"/>
        </w:rPr>
        <w:t>):</w:t>
      </w:r>
      <w:r w:rsidRPr="00F45225">
        <w:rPr>
          <w:b/>
          <w:spacing w:val="32"/>
          <w:sz w:val="16"/>
        </w:rPr>
        <w:t xml:space="preserve"> </w:t>
      </w:r>
      <w:r w:rsidRPr="00F45225">
        <w:rPr>
          <w:sz w:val="16"/>
        </w:rPr>
        <w:t>Volume</w:t>
      </w:r>
      <w:r w:rsidRPr="00F45225">
        <w:rPr>
          <w:spacing w:val="-7"/>
          <w:sz w:val="16"/>
        </w:rPr>
        <w:t xml:space="preserve"> </w:t>
      </w:r>
      <w:r w:rsidRPr="00F45225">
        <w:rPr>
          <w:sz w:val="16"/>
        </w:rPr>
        <w:t>of</w:t>
      </w:r>
      <w:r w:rsidRPr="00F45225">
        <w:rPr>
          <w:spacing w:val="-7"/>
          <w:sz w:val="16"/>
        </w:rPr>
        <w:t xml:space="preserve"> </w:t>
      </w:r>
      <w:r w:rsidRPr="00F45225">
        <w:rPr>
          <w:sz w:val="16"/>
        </w:rPr>
        <w:t>the</w:t>
      </w:r>
      <w:r w:rsidRPr="00F45225">
        <w:rPr>
          <w:spacing w:val="-4"/>
          <w:sz w:val="16"/>
        </w:rPr>
        <w:t xml:space="preserve"> </w:t>
      </w:r>
      <w:r w:rsidRPr="00F45225">
        <w:rPr>
          <w:sz w:val="16"/>
        </w:rPr>
        <w:t>waste</w:t>
      </w:r>
      <w:r w:rsidRPr="00F45225">
        <w:rPr>
          <w:spacing w:val="-7"/>
          <w:sz w:val="16"/>
        </w:rPr>
        <w:t xml:space="preserve"> </w:t>
      </w:r>
      <w:r w:rsidRPr="00F45225">
        <w:rPr>
          <w:sz w:val="16"/>
        </w:rPr>
        <w:t>including</w:t>
      </w:r>
      <w:r w:rsidRPr="00F45225">
        <w:rPr>
          <w:spacing w:val="-7"/>
          <w:sz w:val="16"/>
        </w:rPr>
        <w:t xml:space="preserve"> </w:t>
      </w:r>
      <w:r w:rsidRPr="00F45225">
        <w:rPr>
          <w:sz w:val="16"/>
        </w:rPr>
        <w:t>any</w:t>
      </w:r>
      <w:r w:rsidRPr="00F45225">
        <w:rPr>
          <w:spacing w:val="-7"/>
          <w:sz w:val="16"/>
        </w:rPr>
        <w:t xml:space="preserve"> </w:t>
      </w:r>
      <w:r w:rsidRPr="00F45225">
        <w:rPr>
          <w:sz w:val="16"/>
        </w:rPr>
        <w:t>storage</w:t>
      </w:r>
      <w:r w:rsidRPr="00F45225">
        <w:rPr>
          <w:spacing w:val="-7"/>
          <w:sz w:val="16"/>
        </w:rPr>
        <w:t xml:space="preserve"> </w:t>
      </w:r>
      <w:r w:rsidRPr="00F45225">
        <w:rPr>
          <w:spacing w:val="-2"/>
          <w:sz w:val="16"/>
        </w:rPr>
        <w:t>container.</w:t>
      </w:r>
    </w:p>
    <w:p w:rsidR="00895AC9" w:rsidRPr="00F45225" w14:paraId="2E619B87" w14:textId="77777777">
      <w:pPr>
        <w:spacing w:before="39" w:line="295" w:lineRule="auto"/>
        <w:ind w:left="1371" w:right="1009" w:hanging="100"/>
        <w:rPr>
          <w:sz w:val="16"/>
        </w:rPr>
      </w:pPr>
      <w:r w:rsidRPr="00F45225">
        <w:rPr>
          <w:b/>
          <w:position w:val="7"/>
          <w:sz w:val="13"/>
        </w:rPr>
        <w:t>4</w:t>
      </w:r>
      <w:r w:rsidRPr="00F45225">
        <w:rPr>
          <w:b/>
          <w:spacing w:val="15"/>
          <w:position w:val="7"/>
          <w:sz w:val="13"/>
        </w:rPr>
        <w:t xml:space="preserve"> </w:t>
      </w:r>
      <w:r w:rsidRPr="00F45225">
        <w:rPr>
          <w:b/>
          <w:sz w:val="16"/>
        </w:rPr>
        <w:t>RCRA</w:t>
      </w:r>
      <w:r w:rsidRPr="00F45225">
        <w:rPr>
          <w:b/>
          <w:spacing w:val="-5"/>
          <w:sz w:val="16"/>
        </w:rPr>
        <w:t xml:space="preserve"> </w:t>
      </w:r>
      <w:r w:rsidRPr="00F45225">
        <w:rPr>
          <w:b/>
          <w:sz w:val="16"/>
        </w:rPr>
        <w:t>Listed</w:t>
      </w:r>
      <w:r w:rsidRPr="00F45225">
        <w:rPr>
          <w:b/>
          <w:spacing w:val="-2"/>
          <w:sz w:val="16"/>
        </w:rPr>
        <w:t xml:space="preserve"> </w:t>
      </w:r>
      <w:r w:rsidRPr="00F45225">
        <w:rPr>
          <w:b/>
          <w:sz w:val="16"/>
        </w:rPr>
        <w:t>Hazardous</w:t>
      </w:r>
      <w:r w:rsidRPr="00F45225">
        <w:rPr>
          <w:b/>
          <w:spacing w:val="-3"/>
          <w:sz w:val="16"/>
        </w:rPr>
        <w:t xml:space="preserve"> </w:t>
      </w:r>
      <w:r w:rsidRPr="00F45225">
        <w:rPr>
          <w:b/>
          <w:sz w:val="16"/>
        </w:rPr>
        <w:t>Waste</w:t>
      </w:r>
      <w:r w:rsidRPr="00F45225">
        <w:rPr>
          <w:b/>
          <w:spacing w:val="-3"/>
          <w:sz w:val="16"/>
        </w:rPr>
        <w:t xml:space="preserve"> </w:t>
      </w:r>
      <w:r w:rsidRPr="00F45225">
        <w:rPr>
          <w:b/>
          <w:sz w:val="16"/>
        </w:rPr>
        <w:t>Constituents</w:t>
      </w:r>
      <w:r w:rsidRPr="00F45225">
        <w:rPr>
          <w:b/>
          <w:spacing w:val="-1"/>
          <w:sz w:val="16"/>
        </w:rPr>
        <w:t xml:space="preserve"> </w:t>
      </w:r>
      <w:r w:rsidRPr="00F45225">
        <w:rPr>
          <w:b/>
          <w:sz w:val="16"/>
        </w:rPr>
        <w:t>or</w:t>
      </w:r>
      <w:r w:rsidRPr="00F45225">
        <w:rPr>
          <w:b/>
          <w:spacing w:val="-2"/>
          <w:sz w:val="16"/>
        </w:rPr>
        <w:t xml:space="preserve"> </w:t>
      </w:r>
      <w:r w:rsidRPr="00F45225">
        <w:rPr>
          <w:b/>
          <w:sz w:val="16"/>
        </w:rPr>
        <w:t>Characteristics:</w:t>
      </w:r>
      <w:r w:rsidRPr="00F45225">
        <w:rPr>
          <w:b/>
          <w:spacing w:val="39"/>
          <w:sz w:val="16"/>
        </w:rPr>
        <w:t xml:space="preserve"> </w:t>
      </w:r>
      <w:r w:rsidRPr="00F45225">
        <w:rPr>
          <w:sz w:val="16"/>
        </w:rPr>
        <w:t>If</w:t>
      </w:r>
      <w:r w:rsidRPr="00F45225">
        <w:rPr>
          <w:spacing w:val="-3"/>
          <w:sz w:val="16"/>
        </w:rPr>
        <w:t xml:space="preserve"> </w:t>
      </w:r>
      <w:r w:rsidRPr="00F45225">
        <w:rPr>
          <w:sz w:val="16"/>
        </w:rPr>
        <w:t>mixed</w:t>
      </w:r>
      <w:r w:rsidRPr="00F45225">
        <w:rPr>
          <w:spacing w:val="-1"/>
          <w:sz w:val="16"/>
        </w:rPr>
        <w:t xml:space="preserve"> </w:t>
      </w:r>
      <w:r w:rsidRPr="00F45225">
        <w:rPr>
          <w:sz w:val="16"/>
        </w:rPr>
        <w:t>waste,</w:t>
      </w:r>
      <w:r w:rsidRPr="00F45225">
        <w:rPr>
          <w:spacing w:val="-3"/>
          <w:sz w:val="16"/>
        </w:rPr>
        <w:t xml:space="preserve"> </w:t>
      </w:r>
      <w:r w:rsidRPr="00F45225">
        <w:rPr>
          <w:sz w:val="16"/>
        </w:rPr>
        <w:t>list</w:t>
      </w:r>
      <w:r w:rsidRPr="00F45225">
        <w:rPr>
          <w:spacing w:val="-3"/>
          <w:sz w:val="16"/>
        </w:rPr>
        <w:t xml:space="preserve"> </w:t>
      </w:r>
      <w:r w:rsidRPr="00F45225">
        <w:rPr>
          <w:sz w:val="16"/>
        </w:rPr>
        <w:t>any</w:t>
      </w:r>
      <w:r w:rsidRPr="00F45225">
        <w:rPr>
          <w:spacing w:val="-3"/>
          <w:sz w:val="16"/>
        </w:rPr>
        <w:t xml:space="preserve"> </w:t>
      </w:r>
      <w:r w:rsidRPr="00F45225">
        <w:rPr>
          <w:sz w:val="16"/>
        </w:rPr>
        <w:t>Resource</w:t>
      </w:r>
      <w:r w:rsidRPr="00F45225">
        <w:rPr>
          <w:spacing w:val="-3"/>
          <w:sz w:val="16"/>
        </w:rPr>
        <w:t xml:space="preserve"> </w:t>
      </w:r>
      <w:r w:rsidRPr="00F45225">
        <w:rPr>
          <w:sz w:val="16"/>
        </w:rPr>
        <w:t>Conservation</w:t>
      </w:r>
      <w:r w:rsidRPr="00F45225">
        <w:rPr>
          <w:spacing w:val="-1"/>
          <w:sz w:val="16"/>
        </w:rPr>
        <w:t xml:space="preserve"> </w:t>
      </w:r>
      <w:r w:rsidRPr="00F45225">
        <w:rPr>
          <w:sz w:val="16"/>
        </w:rPr>
        <w:t>and Recovery Act (RCRA) hazardous waste constituents or characteristics.</w:t>
      </w:r>
    </w:p>
    <w:p w:rsidR="00895AC9" w:rsidRPr="00F45225" w14:paraId="71984BFA" w14:textId="77777777">
      <w:pPr>
        <w:spacing w:line="295" w:lineRule="auto"/>
        <w:rPr>
          <w:sz w:val="16"/>
        </w:rPr>
        <w:sectPr w:rsidSect="0044048A">
          <w:pgSz w:w="12240" w:h="15840"/>
          <w:pgMar w:top="1880" w:right="600" w:bottom="1280" w:left="600" w:header="848" w:footer="1095" w:gutter="0"/>
          <w:cols w:space="720"/>
        </w:sectPr>
      </w:pPr>
    </w:p>
    <w:p w:rsidR="00895AC9" w:rsidRPr="00F45225" w14:paraId="7AA7B006" w14:textId="77777777">
      <w:pPr>
        <w:pStyle w:val="Heading3"/>
        <w:ind w:left="552"/>
      </w:pPr>
      <w:bookmarkStart w:id="58" w:name="COMMENTS"/>
      <w:bookmarkEnd w:id="58"/>
      <w:r w:rsidRPr="00F45225">
        <w:rPr>
          <w:spacing w:val="-2"/>
        </w:rPr>
        <w:t>COMMENTS</w:t>
      </w:r>
    </w:p>
    <w:p w:rsidR="00895AC9" w:rsidRPr="00F45225" w14:paraId="0E18E047" w14:textId="77777777">
      <w:pPr>
        <w:pStyle w:val="BodyText"/>
        <w:spacing w:before="121" w:line="228" w:lineRule="auto"/>
        <w:ind w:left="551" w:right="1009"/>
      </w:pPr>
      <w:r w:rsidRPr="00F45225">
        <w:t>Provide any comments you have concerning GTCC Projected Inventory – Process Waste/Other Waste (Section</w:t>
      </w:r>
      <w:r w:rsidRPr="00F45225">
        <w:rPr>
          <w:spacing w:val="-3"/>
        </w:rPr>
        <w:t xml:space="preserve"> </w:t>
      </w:r>
      <w:r w:rsidRPr="00F45225">
        <w:t>F.3.2)</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3"/>
        </w:rPr>
        <w:t xml:space="preserve"> </w:t>
      </w:r>
      <w:r w:rsidRPr="00F45225">
        <w:t>section</w:t>
      </w:r>
      <w:r w:rsidRPr="00F45225">
        <w:rPr>
          <w:spacing w:val="-4"/>
        </w:rPr>
        <w:t xml:space="preserve"> </w:t>
      </w:r>
      <w:r w:rsidRPr="00F45225">
        <w:t>below.</w:t>
      </w:r>
      <w:r w:rsidRPr="00F45225">
        <w:rPr>
          <w:spacing w:val="-3"/>
        </w:rPr>
        <w:t xml:space="preserve"> </w:t>
      </w:r>
      <w:r w:rsidRPr="00F45225">
        <w:t>Label</w:t>
      </w:r>
      <w:r w:rsidRPr="00F45225">
        <w:rPr>
          <w:spacing w:val="-4"/>
        </w:rPr>
        <w:t xml:space="preserve"> </w:t>
      </w:r>
      <w:r w:rsidRPr="00F45225">
        <w:t>your</w:t>
      </w:r>
      <w:r w:rsidRPr="00F45225">
        <w:rPr>
          <w:spacing w:val="-2"/>
        </w:rPr>
        <w:t xml:space="preserve"> </w:t>
      </w:r>
      <w:r w:rsidRPr="00F45225">
        <w:t>comments</w:t>
      </w:r>
      <w:r w:rsidRPr="00F45225">
        <w:rPr>
          <w:spacing w:val="-2"/>
        </w:rPr>
        <w:t xml:space="preserve"> </w:t>
      </w:r>
      <w:r w:rsidRPr="00F45225">
        <w:t>by</w:t>
      </w:r>
      <w:r w:rsidRPr="00F45225">
        <w:rPr>
          <w:spacing w:val="-3"/>
        </w:rPr>
        <w:t xml:space="preserve"> </w:t>
      </w:r>
      <w:r w:rsidRPr="00F45225">
        <w:t>the</w:t>
      </w:r>
      <w:r w:rsidRPr="00F45225">
        <w:rPr>
          <w:spacing w:val="-3"/>
        </w:rPr>
        <w:t xml:space="preserve"> </w:t>
      </w:r>
      <w:r w:rsidRPr="00F45225">
        <w:rPr>
          <w:b/>
        </w:rPr>
        <w:t>Schedule</w:t>
      </w:r>
      <w:r w:rsidRPr="00F45225">
        <w:rPr>
          <w:b/>
          <w:spacing w:val="-3"/>
        </w:rPr>
        <w:t xml:space="preserve"> </w:t>
      </w:r>
      <w:r w:rsidRPr="00F45225">
        <w:rPr>
          <w:b/>
        </w:rPr>
        <w:t>and</w:t>
      </w:r>
      <w:r w:rsidRPr="00F45225">
        <w:rPr>
          <w:b/>
          <w:spacing w:val="-3"/>
        </w:rPr>
        <w:t xml:space="preserve"> </w:t>
      </w:r>
      <w:r w:rsidRPr="00F45225">
        <w:rPr>
          <w:b/>
        </w:rPr>
        <w:t>Item</w:t>
      </w:r>
      <w:r w:rsidRPr="00F45225">
        <w:rPr>
          <w:b/>
          <w:spacing w:val="-3"/>
        </w:rPr>
        <w:t xml:space="preserve"> </w:t>
      </w:r>
      <w:r w:rsidRPr="00F45225">
        <w:rPr>
          <w:b/>
        </w:rPr>
        <w:t>Number</w:t>
      </w:r>
      <w:r w:rsidRPr="00F45225">
        <w:rPr>
          <w:b/>
          <w:spacing w:val="-3"/>
        </w:rPr>
        <w:t xml:space="preserve"> </w:t>
      </w:r>
      <w:r w:rsidRPr="00F45225">
        <w:t>to which they refer.</w:t>
      </w:r>
    </w:p>
    <w:p w:rsidR="00895AC9" w:rsidRPr="00F45225" w14:paraId="6B60AE46" w14:textId="77777777">
      <w:pPr>
        <w:pStyle w:val="BodyText"/>
        <w:spacing w:before="7"/>
        <w:rPr>
          <w:sz w:val="1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78517079" w14:textId="77777777">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770AB341"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708BC051" w14:textId="77777777">
            <w:pPr>
              <w:pStyle w:val="TableParagraph"/>
              <w:spacing w:before="7"/>
              <w:rPr>
                <w:rFonts w:ascii="Arial"/>
                <w:sz w:val="28"/>
              </w:rPr>
            </w:pPr>
          </w:p>
          <w:p w:rsidR="00895AC9" w:rsidRPr="00F45225" w14:paraId="3C5DDF6F" w14:textId="77777777">
            <w:pPr>
              <w:pStyle w:val="TableParagraph"/>
              <w:ind w:left="4000" w:right="3990"/>
              <w:jc w:val="center"/>
              <w:rPr>
                <w:rFonts w:ascii="Arial"/>
                <w:b/>
                <w:sz w:val="20"/>
              </w:rPr>
            </w:pPr>
            <w:r w:rsidRPr="00F45225">
              <w:rPr>
                <w:rFonts w:ascii="Arial"/>
                <w:b/>
                <w:spacing w:val="-2"/>
                <w:sz w:val="20"/>
              </w:rPr>
              <w:t>Comment</w:t>
            </w:r>
          </w:p>
        </w:tc>
      </w:tr>
      <w:tr w14:paraId="1C53DF6C" w14:textId="77777777">
        <w:tblPrEx>
          <w:tblW w:w="0" w:type="auto"/>
          <w:tblInd w:w="485" w:type="dxa"/>
          <w:tblLayout w:type="fixed"/>
          <w:tblCellMar>
            <w:left w:w="0" w:type="dxa"/>
            <w:right w:w="0" w:type="dxa"/>
          </w:tblCellMar>
          <w:tblLook w:val="01E0"/>
        </w:tblPrEx>
        <w:trPr>
          <w:trHeight w:val="863"/>
        </w:trPr>
        <w:tc>
          <w:tcPr>
            <w:tcW w:w="1130" w:type="dxa"/>
          </w:tcPr>
          <w:p w:rsidR="00895AC9" w:rsidRPr="00F45225" w14:paraId="6754D947" w14:textId="77777777">
            <w:pPr>
              <w:pStyle w:val="TableParagraph"/>
              <w:rPr>
                <w:rFonts w:ascii="Times New Roman"/>
                <w:sz w:val="20"/>
              </w:rPr>
            </w:pPr>
          </w:p>
        </w:tc>
        <w:tc>
          <w:tcPr>
            <w:tcW w:w="8949" w:type="dxa"/>
          </w:tcPr>
          <w:p w:rsidR="00895AC9" w:rsidRPr="00F45225" w14:paraId="3D20546E" w14:textId="77777777">
            <w:pPr>
              <w:pStyle w:val="TableParagraph"/>
              <w:rPr>
                <w:rFonts w:ascii="Times New Roman"/>
                <w:sz w:val="20"/>
              </w:rPr>
            </w:pPr>
          </w:p>
        </w:tc>
      </w:tr>
      <w:tr w14:paraId="7D4B23CF" w14:textId="77777777">
        <w:tblPrEx>
          <w:tblW w:w="0" w:type="auto"/>
          <w:tblInd w:w="485" w:type="dxa"/>
          <w:tblLayout w:type="fixed"/>
          <w:tblCellMar>
            <w:left w:w="0" w:type="dxa"/>
            <w:right w:w="0" w:type="dxa"/>
          </w:tblCellMar>
          <w:tblLook w:val="01E0"/>
        </w:tblPrEx>
        <w:trPr>
          <w:trHeight w:val="863"/>
        </w:trPr>
        <w:tc>
          <w:tcPr>
            <w:tcW w:w="1130" w:type="dxa"/>
          </w:tcPr>
          <w:p w:rsidR="00895AC9" w:rsidRPr="00F45225" w14:paraId="58AEF572" w14:textId="77777777">
            <w:pPr>
              <w:pStyle w:val="TableParagraph"/>
              <w:rPr>
                <w:rFonts w:ascii="Times New Roman"/>
                <w:sz w:val="20"/>
              </w:rPr>
            </w:pPr>
          </w:p>
        </w:tc>
        <w:tc>
          <w:tcPr>
            <w:tcW w:w="8949" w:type="dxa"/>
          </w:tcPr>
          <w:p w:rsidR="00895AC9" w:rsidRPr="00F45225" w14:paraId="4B0AEDA1" w14:textId="77777777">
            <w:pPr>
              <w:pStyle w:val="TableParagraph"/>
              <w:rPr>
                <w:rFonts w:ascii="Times New Roman"/>
                <w:sz w:val="20"/>
              </w:rPr>
            </w:pPr>
          </w:p>
        </w:tc>
      </w:tr>
      <w:tr w14:paraId="2394E898" w14:textId="77777777">
        <w:tblPrEx>
          <w:tblW w:w="0" w:type="auto"/>
          <w:tblInd w:w="485" w:type="dxa"/>
          <w:tblLayout w:type="fixed"/>
          <w:tblCellMar>
            <w:left w:w="0" w:type="dxa"/>
            <w:right w:w="0" w:type="dxa"/>
          </w:tblCellMar>
          <w:tblLook w:val="01E0"/>
        </w:tblPrEx>
        <w:trPr>
          <w:trHeight w:val="864"/>
        </w:trPr>
        <w:tc>
          <w:tcPr>
            <w:tcW w:w="1130" w:type="dxa"/>
          </w:tcPr>
          <w:p w:rsidR="00895AC9" w:rsidRPr="00F45225" w14:paraId="46A9B2BC" w14:textId="77777777">
            <w:pPr>
              <w:pStyle w:val="TableParagraph"/>
              <w:rPr>
                <w:rFonts w:ascii="Times New Roman"/>
                <w:sz w:val="20"/>
              </w:rPr>
            </w:pPr>
          </w:p>
        </w:tc>
        <w:tc>
          <w:tcPr>
            <w:tcW w:w="8949" w:type="dxa"/>
          </w:tcPr>
          <w:p w:rsidR="00895AC9" w:rsidRPr="00F45225" w14:paraId="773ABDEB" w14:textId="77777777">
            <w:pPr>
              <w:pStyle w:val="TableParagraph"/>
              <w:rPr>
                <w:rFonts w:ascii="Times New Roman"/>
                <w:sz w:val="20"/>
              </w:rPr>
            </w:pPr>
          </w:p>
        </w:tc>
      </w:tr>
    </w:tbl>
    <w:p w:rsidR="00895AC9" w:rsidRPr="00F45225" w14:paraId="22ABCB63" w14:textId="77777777">
      <w:pPr>
        <w:rPr>
          <w:rFonts w:ascii="Times New Roman"/>
          <w:sz w:val="20"/>
        </w:rPr>
        <w:sectPr w:rsidSect="0044048A">
          <w:pgSz w:w="12240" w:h="15840"/>
          <w:pgMar w:top="1880" w:right="600" w:bottom="1280" w:left="600" w:header="848" w:footer="1095" w:gutter="0"/>
          <w:cols w:space="720"/>
        </w:sectPr>
      </w:pPr>
    </w:p>
    <w:p w:rsidR="00895AC9" w:rsidRPr="00F45225" w14:paraId="33A66956" w14:textId="77777777">
      <w:pPr>
        <w:pStyle w:val="Heading1"/>
        <w:ind w:left="2568" w:hanging="2017"/>
      </w:pPr>
      <w:bookmarkStart w:id="59" w:name="APPENDIX_A_–_INSTRUCTIONS_FOR_COMPLETING"/>
      <w:bookmarkEnd w:id="59"/>
      <w:r w:rsidRPr="00F45225">
        <w:t>APPENDIX</w:t>
      </w:r>
      <w:r w:rsidRPr="00F45225">
        <w:rPr>
          <w:spacing w:val="-20"/>
        </w:rPr>
        <w:t xml:space="preserve"> </w:t>
      </w:r>
      <w:r w:rsidRPr="00F45225">
        <w:t>A</w:t>
      </w:r>
      <w:r w:rsidRPr="00F45225">
        <w:rPr>
          <w:spacing w:val="-19"/>
        </w:rPr>
        <w:t xml:space="preserve"> </w:t>
      </w:r>
      <w:r w:rsidRPr="00F45225">
        <w:t>–</w:t>
      </w:r>
      <w:r w:rsidRPr="00F45225">
        <w:rPr>
          <w:spacing w:val="-12"/>
        </w:rPr>
        <w:t xml:space="preserve"> </w:t>
      </w:r>
      <w:r w:rsidRPr="00F45225">
        <w:t>INSTRUCTIONS</w:t>
      </w:r>
      <w:r w:rsidRPr="00F45225">
        <w:rPr>
          <w:spacing w:val="-12"/>
        </w:rPr>
        <w:t xml:space="preserve"> </w:t>
      </w:r>
      <w:r w:rsidRPr="00F45225">
        <w:t>FOR</w:t>
      </w:r>
      <w:r w:rsidRPr="00F45225">
        <w:rPr>
          <w:spacing w:val="-12"/>
        </w:rPr>
        <w:t xml:space="preserve"> </w:t>
      </w:r>
      <w:r w:rsidRPr="00F45225">
        <w:t>COMPLETING</w:t>
      </w:r>
      <w:r w:rsidRPr="00F45225">
        <w:rPr>
          <w:spacing w:val="-10"/>
        </w:rPr>
        <w:t xml:space="preserve"> </w:t>
      </w:r>
      <w:r w:rsidRPr="00F45225">
        <w:t>NUCLEAR</w:t>
      </w:r>
      <w:r w:rsidRPr="00F45225">
        <w:rPr>
          <w:spacing w:val="-12"/>
        </w:rPr>
        <w:t xml:space="preserve"> </w:t>
      </w:r>
      <w:r w:rsidRPr="00F45225">
        <w:t>FUEL</w:t>
      </w:r>
      <w:r w:rsidRPr="00F45225">
        <w:rPr>
          <w:spacing w:val="-14"/>
        </w:rPr>
        <w:t xml:space="preserve"> </w:t>
      </w:r>
      <w:r w:rsidRPr="00F45225">
        <w:t>DATA FORM GC-859</w:t>
      </w:r>
    </w:p>
    <w:p w:rsidR="00895AC9" w:rsidRPr="00F45225" w14:paraId="1223CFF4" w14:textId="77777777">
      <w:pPr>
        <w:spacing w:before="120"/>
        <w:ind w:left="911"/>
        <w:rPr>
          <w:b/>
          <w:sz w:val="24"/>
        </w:rPr>
      </w:pPr>
      <w:bookmarkStart w:id="60" w:name="General_Instructions"/>
      <w:bookmarkEnd w:id="60"/>
      <w:r w:rsidRPr="00F45225">
        <w:rPr>
          <w:b/>
          <w:sz w:val="24"/>
          <w:u w:val="single"/>
        </w:rPr>
        <w:t>General</w:t>
      </w:r>
      <w:r w:rsidRPr="00F45225">
        <w:rPr>
          <w:b/>
          <w:spacing w:val="-6"/>
          <w:sz w:val="24"/>
          <w:u w:val="single"/>
        </w:rPr>
        <w:t xml:space="preserve"> </w:t>
      </w:r>
      <w:r w:rsidRPr="00F45225">
        <w:rPr>
          <w:b/>
          <w:spacing w:val="-2"/>
          <w:sz w:val="24"/>
          <w:u w:val="single"/>
        </w:rPr>
        <w:t>Instructions</w:t>
      </w:r>
    </w:p>
    <w:p w:rsidR="00895AC9" w:rsidRPr="00F45225" w14:paraId="02ED709A" w14:textId="77777777">
      <w:pPr>
        <w:pStyle w:val="Heading6"/>
        <w:numPr>
          <w:ilvl w:val="2"/>
          <w:numId w:val="5"/>
        </w:numPr>
        <w:tabs>
          <w:tab w:val="left" w:pos="1271"/>
          <w:tab w:val="left" w:pos="1272"/>
        </w:tabs>
        <w:spacing w:before="120"/>
      </w:pPr>
      <w:r w:rsidRPr="00F45225">
        <w:t>Purpose</w:t>
      </w:r>
      <w:r w:rsidRPr="00F45225">
        <w:rPr>
          <w:spacing w:val="-4"/>
        </w:rPr>
        <w:t xml:space="preserve"> </w:t>
      </w:r>
      <w:r w:rsidRPr="00F45225">
        <w:t>and</w:t>
      </w:r>
      <w:r w:rsidRPr="00F45225">
        <w:rPr>
          <w:spacing w:val="-3"/>
        </w:rPr>
        <w:t xml:space="preserve"> </w:t>
      </w:r>
      <w:r w:rsidRPr="00F45225">
        <w:t>Use</w:t>
      </w:r>
      <w:r w:rsidRPr="00F45225">
        <w:rPr>
          <w:spacing w:val="-2"/>
        </w:rPr>
        <w:t xml:space="preserve"> </w:t>
      </w:r>
      <w:r w:rsidRPr="00F45225">
        <w:t>of</w:t>
      </w:r>
      <w:r w:rsidRPr="00F45225">
        <w:rPr>
          <w:spacing w:val="-2"/>
        </w:rPr>
        <w:t xml:space="preserve"> </w:t>
      </w:r>
      <w:r w:rsidRPr="00F45225">
        <w:rPr>
          <w:spacing w:val="-4"/>
        </w:rPr>
        <w:t>Data</w:t>
      </w:r>
    </w:p>
    <w:p w:rsidR="00895AC9" w:rsidRPr="00F45225" w14:paraId="6A0576D2" w14:textId="77777777">
      <w:pPr>
        <w:pStyle w:val="BodyText"/>
        <w:spacing w:before="120"/>
        <w:ind w:left="551"/>
      </w:pPr>
      <w:r w:rsidRPr="00F45225">
        <w:t>The</w:t>
      </w:r>
      <w:r w:rsidRPr="00F45225">
        <w:rPr>
          <w:spacing w:val="-3"/>
        </w:rPr>
        <w:t xml:space="preserve"> </w:t>
      </w:r>
      <w:r w:rsidRPr="00F45225">
        <w:t>Form</w:t>
      </w:r>
      <w:r w:rsidRPr="00F45225">
        <w:rPr>
          <w:spacing w:val="-3"/>
        </w:rPr>
        <w:t xml:space="preserve"> </w:t>
      </w:r>
      <w:r w:rsidRPr="00F45225">
        <w:t>GC-859</w:t>
      </w:r>
      <w:r w:rsidRPr="00F45225">
        <w:rPr>
          <w:spacing w:val="-4"/>
        </w:rPr>
        <w:t xml:space="preserve"> </w:t>
      </w:r>
      <w:r w:rsidRPr="00F45225">
        <w:t>Nuclear</w:t>
      </w:r>
      <w:r w:rsidRPr="00F45225">
        <w:rPr>
          <w:spacing w:val="-4"/>
        </w:rPr>
        <w:t xml:space="preserve"> </w:t>
      </w:r>
      <w:r w:rsidRPr="00F45225">
        <w:t>Fuel</w:t>
      </w:r>
      <w:r w:rsidRPr="00F45225">
        <w:rPr>
          <w:spacing w:val="-3"/>
        </w:rPr>
        <w:t xml:space="preserve"> </w:t>
      </w:r>
      <w:r w:rsidRPr="00F45225">
        <w:t>Data</w:t>
      </w:r>
      <w:r w:rsidRPr="00F45225">
        <w:rPr>
          <w:spacing w:val="-4"/>
        </w:rPr>
        <w:t xml:space="preserve"> </w:t>
      </w:r>
      <w:r w:rsidRPr="00F45225">
        <w:t>survey</w:t>
      </w:r>
      <w:r w:rsidRPr="00F45225">
        <w:rPr>
          <w:spacing w:val="-3"/>
        </w:rPr>
        <w:t xml:space="preserve"> </w:t>
      </w:r>
      <w:r w:rsidRPr="00F45225">
        <w:t>collects</w:t>
      </w:r>
      <w:r w:rsidRPr="00F45225">
        <w:rPr>
          <w:spacing w:val="-2"/>
        </w:rPr>
        <w:t xml:space="preserve"> </w:t>
      </w:r>
      <w:r w:rsidRPr="00F45225">
        <w:t>data</w:t>
      </w:r>
      <w:r w:rsidRPr="00F45225">
        <w:rPr>
          <w:spacing w:val="-3"/>
        </w:rPr>
        <w:t xml:space="preserve"> </w:t>
      </w:r>
      <w:r w:rsidRPr="00F45225">
        <w:t>that</w:t>
      </w:r>
      <w:r w:rsidRPr="00F45225">
        <w:rPr>
          <w:spacing w:val="-3"/>
        </w:rPr>
        <w:t xml:space="preserve"> </w:t>
      </w:r>
      <w:r w:rsidRPr="00F45225">
        <w:t>the</w:t>
      </w:r>
      <w:r w:rsidRPr="00F45225">
        <w:rPr>
          <w:spacing w:val="-3"/>
        </w:rPr>
        <w:t xml:space="preserve"> </w:t>
      </w:r>
      <w:r w:rsidRPr="00F45225">
        <w:t>DOE</w:t>
      </w:r>
      <w:r w:rsidRPr="00F45225">
        <w:rPr>
          <w:spacing w:val="-3"/>
        </w:rPr>
        <w:t xml:space="preserve"> </w:t>
      </w:r>
      <w:r w:rsidRPr="00F45225">
        <w:t>uses</w:t>
      </w:r>
      <w:r w:rsidRPr="00F45225">
        <w:rPr>
          <w:spacing w:val="-2"/>
        </w:rPr>
        <w:t xml:space="preserve"> </w:t>
      </w:r>
      <w:r w:rsidRPr="00F45225">
        <w:t>for</w:t>
      </w:r>
      <w:r w:rsidRPr="00F45225">
        <w:rPr>
          <w:spacing w:val="-2"/>
        </w:rPr>
        <w:t xml:space="preserve"> </w:t>
      </w:r>
      <w:r w:rsidRPr="00F45225">
        <w:t>assessing</w:t>
      </w:r>
      <w:r w:rsidRPr="00F45225">
        <w:rPr>
          <w:spacing w:val="-3"/>
        </w:rPr>
        <w:t xml:space="preserve"> </w:t>
      </w:r>
      <w:r w:rsidRPr="00F45225">
        <w:t>storage</w:t>
      </w:r>
      <w:r w:rsidRPr="00F45225">
        <w:rPr>
          <w:spacing w:val="-3"/>
        </w:rPr>
        <w:t xml:space="preserve"> </w:t>
      </w:r>
      <w:r w:rsidRPr="00F45225">
        <w:t>and</w:t>
      </w:r>
      <w:r w:rsidRPr="00F45225">
        <w:rPr>
          <w:spacing w:val="-3"/>
        </w:rPr>
        <w:t xml:space="preserve"> </w:t>
      </w:r>
      <w:r w:rsidRPr="00F45225">
        <w:t>disposal requirements for spent fuel, high level waste, and GTCC waste.</w:t>
      </w:r>
    </w:p>
    <w:p w:rsidR="00895AC9" w:rsidRPr="00F45225" w14:paraId="60AAD48C" w14:textId="77777777">
      <w:pPr>
        <w:pStyle w:val="BodyText"/>
        <w:spacing w:before="11"/>
        <w:rPr>
          <w:sz w:val="18"/>
        </w:rPr>
      </w:pPr>
    </w:p>
    <w:p w:rsidR="00895AC9" w:rsidRPr="00F45225" w:rsidP="00905B95" w14:paraId="14A8E763" w14:textId="77777777">
      <w:pPr>
        <w:pStyle w:val="Heading6"/>
        <w:numPr>
          <w:ilvl w:val="2"/>
          <w:numId w:val="5"/>
        </w:numPr>
        <w:tabs>
          <w:tab w:val="left" w:pos="1271"/>
          <w:tab w:val="left" w:pos="1272"/>
        </w:tabs>
        <w:spacing w:before="240"/>
        <w:ind w:hanging="721"/>
      </w:pPr>
      <w:r w:rsidRPr="00F45225">
        <w:t>Who</w:t>
      </w:r>
      <w:r w:rsidRPr="00F45225">
        <w:rPr>
          <w:spacing w:val="-2"/>
        </w:rPr>
        <w:t xml:space="preserve"> </w:t>
      </w:r>
      <w:r w:rsidRPr="00F45225">
        <w:t>Should</w:t>
      </w:r>
      <w:r w:rsidRPr="00F45225">
        <w:rPr>
          <w:spacing w:val="-3"/>
        </w:rPr>
        <w:t xml:space="preserve"> </w:t>
      </w:r>
      <w:r w:rsidRPr="00F45225">
        <w:rPr>
          <w:spacing w:val="-2"/>
        </w:rPr>
        <w:t>Submit</w:t>
      </w:r>
    </w:p>
    <w:p w:rsidR="00C323CB" w:rsidP="00C323CB" w14:paraId="79D10547" w14:textId="3DF0B824">
      <w:pPr>
        <w:pStyle w:val="BodyText"/>
        <w:spacing w:before="118"/>
        <w:ind w:left="551" w:right="635"/>
        <w:rPr>
          <w:spacing w:val="-2"/>
        </w:rPr>
      </w:pPr>
      <w:r w:rsidRPr="00F45225">
        <w:t>This</w:t>
      </w:r>
      <w:r w:rsidRPr="00F45225">
        <w:rPr>
          <w:spacing w:val="-2"/>
        </w:rPr>
        <w:t xml:space="preserve"> </w:t>
      </w:r>
      <w:r w:rsidRPr="00F45225">
        <w:t>form</w:t>
      </w:r>
      <w:r w:rsidRPr="00F45225">
        <w:rPr>
          <w:spacing w:val="-3"/>
        </w:rPr>
        <w:t xml:space="preserve"> </w:t>
      </w:r>
      <w:r w:rsidRPr="00F45225">
        <w:t>should</w:t>
      </w:r>
      <w:r w:rsidRPr="00F45225">
        <w:rPr>
          <w:spacing w:val="-3"/>
        </w:rPr>
        <w:t xml:space="preserve"> </w:t>
      </w:r>
      <w:r w:rsidRPr="00F45225">
        <w:t>be</w:t>
      </w:r>
      <w:r w:rsidRPr="00F45225">
        <w:rPr>
          <w:spacing w:val="-3"/>
        </w:rPr>
        <w:t xml:space="preserve"> </w:t>
      </w:r>
      <w:r w:rsidRPr="00F45225">
        <w:t>submitted</w:t>
      </w:r>
      <w:r w:rsidRPr="00F45225">
        <w:rPr>
          <w:spacing w:val="-3"/>
        </w:rPr>
        <w:t xml:space="preserve"> </w:t>
      </w:r>
      <w:r w:rsidRPr="00F45225">
        <w:t>by</w:t>
      </w:r>
      <w:r w:rsidRPr="00F45225">
        <w:rPr>
          <w:spacing w:val="-3"/>
        </w:rPr>
        <w:t xml:space="preserve"> </w:t>
      </w:r>
      <w:r w:rsidRPr="00F45225">
        <w:t>all</w:t>
      </w:r>
      <w:r w:rsidRPr="00F45225">
        <w:rPr>
          <w:spacing w:val="-3"/>
        </w:rPr>
        <w:t xml:space="preserve"> </w:t>
      </w:r>
      <w:r w:rsidRPr="00F45225">
        <w:t>owners</w:t>
      </w:r>
      <w:r w:rsidRPr="00F45225">
        <w:rPr>
          <w:spacing w:val="-2"/>
        </w:rPr>
        <w:t xml:space="preserve"> </w:t>
      </w:r>
      <w:r w:rsidRPr="00F45225">
        <w:t>and</w:t>
      </w:r>
      <w:r w:rsidRPr="00F45225">
        <w:rPr>
          <w:spacing w:val="-3"/>
        </w:rPr>
        <w:t xml:space="preserve"> </w:t>
      </w:r>
      <w:r w:rsidRPr="00F45225">
        <w:t>custodians</w:t>
      </w:r>
      <w:r w:rsidRPr="00F45225">
        <w:rPr>
          <w:spacing w:val="-2"/>
        </w:rPr>
        <w:t xml:space="preserve"> </w:t>
      </w:r>
      <w:r w:rsidRPr="00F45225">
        <w:t>of</w:t>
      </w:r>
      <w:r w:rsidRPr="00F45225">
        <w:rPr>
          <w:spacing w:val="-3"/>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and/or</w:t>
      </w:r>
      <w:r w:rsidRPr="00F45225">
        <w:rPr>
          <w:spacing w:val="-2"/>
        </w:rPr>
        <w:t xml:space="preserve"> </w:t>
      </w:r>
      <w:r w:rsidRPr="00F45225">
        <w:t>high-level</w:t>
      </w:r>
      <w:r w:rsidRPr="00F45225">
        <w:rPr>
          <w:spacing w:val="-3"/>
        </w:rPr>
        <w:t xml:space="preserve"> </w:t>
      </w:r>
      <w:r w:rsidRPr="00F45225">
        <w:t xml:space="preserve">radioactive </w:t>
      </w:r>
      <w:r w:rsidRPr="00F45225">
        <w:rPr>
          <w:spacing w:val="-2"/>
        </w:rPr>
        <w:t>waste.</w:t>
      </w:r>
    </w:p>
    <w:p w:rsidR="00C323CB" w:rsidRPr="00905B95" w:rsidP="00905B95" w14:paraId="2C7013E2" w14:textId="77777777">
      <w:pPr>
        <w:pStyle w:val="BodyText"/>
        <w:ind w:right="635"/>
        <w:rPr>
          <w:spacing w:val="-2"/>
          <w:sz w:val="22"/>
          <w:szCs w:val="22"/>
        </w:rPr>
      </w:pPr>
    </w:p>
    <w:p w:rsidR="00895AC9" w:rsidRPr="00F45225" w14:paraId="50D8EAFC" w14:textId="77777777">
      <w:pPr>
        <w:pStyle w:val="Heading6"/>
        <w:numPr>
          <w:ilvl w:val="2"/>
          <w:numId w:val="5"/>
        </w:numPr>
        <w:tabs>
          <w:tab w:val="left" w:pos="1271"/>
          <w:tab w:val="left" w:pos="1272"/>
        </w:tabs>
        <w:spacing w:before="122"/>
        <w:ind w:hanging="721"/>
      </w:pPr>
      <w:r w:rsidRPr="00F45225">
        <w:t>When</w:t>
      </w:r>
      <w:r w:rsidRPr="00F45225">
        <w:rPr>
          <w:spacing w:val="-1"/>
        </w:rPr>
        <w:t xml:space="preserve"> </w:t>
      </w:r>
      <w:r w:rsidRPr="00F45225">
        <w:t>To</w:t>
      </w:r>
      <w:r w:rsidRPr="00F45225">
        <w:rPr>
          <w:spacing w:val="-1"/>
        </w:rPr>
        <w:t xml:space="preserve"> </w:t>
      </w:r>
      <w:r w:rsidRPr="00F45225">
        <w:rPr>
          <w:spacing w:val="-2"/>
        </w:rPr>
        <w:t>Submit</w:t>
      </w:r>
    </w:p>
    <w:p w:rsidR="00895AC9" w:rsidRPr="00F45225" w14:paraId="2CBBB6D7" w14:textId="623CABB5">
      <w:pPr>
        <w:spacing w:before="118"/>
        <w:ind w:left="551" w:right="635"/>
        <w:rPr>
          <w:sz w:val="20"/>
        </w:rPr>
      </w:pPr>
      <w:r w:rsidRPr="00F45225">
        <w:rPr>
          <w:sz w:val="20"/>
        </w:rPr>
        <w:t>This</w:t>
      </w:r>
      <w:r w:rsidRPr="00F45225">
        <w:rPr>
          <w:spacing w:val="-2"/>
          <w:sz w:val="20"/>
        </w:rPr>
        <w:t xml:space="preserve"> </w:t>
      </w:r>
      <w:r w:rsidRPr="00F45225">
        <w:rPr>
          <w:sz w:val="20"/>
        </w:rPr>
        <w:t>form</w:t>
      </w:r>
      <w:r w:rsidRPr="00F45225">
        <w:rPr>
          <w:spacing w:val="-3"/>
          <w:sz w:val="20"/>
        </w:rPr>
        <w:t xml:space="preserve"> </w:t>
      </w:r>
      <w:r w:rsidRPr="00F45225">
        <w:rPr>
          <w:sz w:val="20"/>
        </w:rPr>
        <w:t>shall</w:t>
      </w:r>
      <w:r w:rsidRPr="00F45225">
        <w:rPr>
          <w:spacing w:val="-3"/>
          <w:sz w:val="20"/>
        </w:rPr>
        <w:t xml:space="preserve"> </w:t>
      </w:r>
      <w:r w:rsidRPr="00F45225">
        <w:rPr>
          <w:sz w:val="20"/>
        </w:rPr>
        <w:t>be</w:t>
      </w:r>
      <w:r w:rsidRPr="00F45225">
        <w:rPr>
          <w:spacing w:val="-3"/>
          <w:sz w:val="20"/>
        </w:rPr>
        <w:t xml:space="preserve"> </w:t>
      </w:r>
      <w:r w:rsidRPr="00F45225">
        <w:rPr>
          <w:sz w:val="20"/>
        </w:rPr>
        <w:t>submitted</w:t>
      </w:r>
      <w:r w:rsidRPr="00F45225">
        <w:rPr>
          <w:spacing w:val="-3"/>
          <w:sz w:val="20"/>
        </w:rPr>
        <w:t xml:space="preserve"> </w:t>
      </w:r>
      <w:r w:rsidRPr="00F42D82">
        <w:rPr>
          <w:sz w:val="20"/>
        </w:rPr>
        <w:t>by</w:t>
      </w:r>
      <w:r w:rsidRPr="00F42D82">
        <w:rPr>
          <w:spacing w:val="-3"/>
          <w:sz w:val="20"/>
        </w:rPr>
        <w:t xml:space="preserve"> </w:t>
      </w:r>
      <w:r w:rsidRPr="00905B95" w:rsidR="00823EBA">
        <w:rPr>
          <w:b/>
          <w:sz w:val="20"/>
        </w:rPr>
        <w:t>October</w:t>
      </w:r>
      <w:r w:rsidRPr="00F42D82" w:rsidR="00823EBA">
        <w:rPr>
          <w:b/>
          <w:spacing w:val="-3"/>
          <w:sz w:val="20"/>
        </w:rPr>
        <w:t xml:space="preserve"> </w:t>
      </w:r>
      <w:r w:rsidRPr="00F42D82" w:rsidR="00FA6EFD">
        <w:rPr>
          <w:b/>
          <w:sz w:val="20"/>
        </w:rPr>
        <w:t>3</w:t>
      </w:r>
      <w:r w:rsidRPr="00905B95" w:rsidR="00FA6EFD">
        <w:rPr>
          <w:b/>
          <w:sz w:val="20"/>
        </w:rPr>
        <w:t>1</w:t>
      </w:r>
      <w:r w:rsidRPr="00F42D82">
        <w:rPr>
          <w:b/>
          <w:sz w:val="20"/>
        </w:rPr>
        <w:t>,</w:t>
      </w:r>
      <w:r w:rsidRPr="00F42D82">
        <w:rPr>
          <w:b/>
          <w:spacing w:val="-3"/>
          <w:sz w:val="20"/>
        </w:rPr>
        <w:t xml:space="preserve"> </w:t>
      </w:r>
      <w:r w:rsidRPr="00F42D82">
        <w:rPr>
          <w:b/>
          <w:sz w:val="20"/>
        </w:rPr>
        <w:t>202</w:t>
      </w:r>
      <w:r w:rsidRPr="00905B95" w:rsidR="00171866">
        <w:rPr>
          <w:b/>
          <w:sz w:val="20"/>
        </w:rPr>
        <w:t>8</w:t>
      </w:r>
      <w:r w:rsidRPr="00F42D82">
        <w:rPr>
          <w:b/>
          <w:spacing w:val="-3"/>
          <w:sz w:val="20"/>
        </w:rPr>
        <w:t xml:space="preserve"> </w:t>
      </w:r>
      <w:r w:rsidRPr="00F42D82">
        <w:rPr>
          <w:sz w:val="20"/>
        </w:rPr>
        <w:t>following</w:t>
      </w:r>
      <w:r w:rsidRPr="00F42D82">
        <w:rPr>
          <w:spacing w:val="-3"/>
          <w:sz w:val="20"/>
        </w:rPr>
        <w:t xml:space="preserve"> </w:t>
      </w:r>
      <w:r w:rsidRPr="00F42D82">
        <w:rPr>
          <w:sz w:val="20"/>
        </w:rPr>
        <w:t>receipt</w:t>
      </w:r>
      <w:r w:rsidRPr="00F42D82">
        <w:rPr>
          <w:spacing w:val="-3"/>
          <w:sz w:val="20"/>
        </w:rPr>
        <w:t xml:space="preserve"> </w:t>
      </w:r>
      <w:r w:rsidRPr="00F42D82">
        <w:rPr>
          <w:sz w:val="20"/>
        </w:rPr>
        <w:t>of</w:t>
      </w:r>
      <w:r w:rsidRPr="00F42D82">
        <w:rPr>
          <w:spacing w:val="-3"/>
          <w:sz w:val="20"/>
        </w:rPr>
        <w:t xml:space="preserve"> </w:t>
      </w:r>
      <w:r w:rsidRPr="00F42D82">
        <w:rPr>
          <w:sz w:val="20"/>
        </w:rPr>
        <w:t>the</w:t>
      </w:r>
      <w:r w:rsidRPr="00F42D82">
        <w:rPr>
          <w:spacing w:val="-3"/>
          <w:sz w:val="20"/>
        </w:rPr>
        <w:t xml:space="preserve"> </w:t>
      </w:r>
      <w:r w:rsidRPr="00F42D82">
        <w:rPr>
          <w:sz w:val="20"/>
        </w:rPr>
        <w:t>form.</w:t>
      </w:r>
      <w:r w:rsidRPr="00F42D82">
        <w:rPr>
          <w:spacing w:val="80"/>
          <w:sz w:val="20"/>
        </w:rPr>
        <w:t xml:space="preserve"> </w:t>
      </w:r>
      <w:r w:rsidRPr="00F42D82">
        <w:rPr>
          <w:sz w:val="20"/>
        </w:rPr>
        <w:t>Unless</w:t>
      </w:r>
      <w:r w:rsidRPr="00F42D82">
        <w:rPr>
          <w:spacing w:val="-2"/>
          <w:sz w:val="20"/>
        </w:rPr>
        <w:t xml:space="preserve"> </w:t>
      </w:r>
      <w:r w:rsidRPr="00F42D82">
        <w:rPr>
          <w:sz w:val="20"/>
        </w:rPr>
        <w:t>otherwise</w:t>
      </w:r>
      <w:r w:rsidRPr="00F42D82">
        <w:rPr>
          <w:spacing w:val="-3"/>
          <w:sz w:val="20"/>
        </w:rPr>
        <w:t xml:space="preserve"> </w:t>
      </w:r>
      <w:r w:rsidRPr="00F42D82">
        <w:rPr>
          <w:sz w:val="20"/>
        </w:rPr>
        <w:t xml:space="preserve">indicated, data on the form should reflect the spent fuel discharged from </w:t>
      </w:r>
      <w:r w:rsidRPr="00F42D82">
        <w:rPr>
          <w:b/>
          <w:sz w:val="20"/>
        </w:rPr>
        <w:t>January 1, 20</w:t>
      </w:r>
      <w:r w:rsidRPr="00905B95" w:rsidR="00171866">
        <w:rPr>
          <w:b/>
          <w:sz w:val="20"/>
        </w:rPr>
        <w:t>23</w:t>
      </w:r>
      <w:r w:rsidRPr="00F42D82">
        <w:rPr>
          <w:b/>
          <w:sz w:val="20"/>
        </w:rPr>
        <w:t xml:space="preserve"> - December 31, 202</w:t>
      </w:r>
      <w:r w:rsidRPr="00905B95" w:rsidR="00171866">
        <w:rPr>
          <w:b/>
          <w:sz w:val="20"/>
        </w:rPr>
        <w:t>7</w:t>
      </w:r>
      <w:r w:rsidRPr="00F42D82">
        <w:rPr>
          <w:sz w:val="20"/>
        </w:rPr>
        <w:t>.</w:t>
      </w:r>
    </w:p>
    <w:p w:rsidR="00895AC9" w:rsidRPr="00F45225" w14:paraId="27C54062" w14:textId="77777777">
      <w:pPr>
        <w:pStyle w:val="BodyText"/>
        <w:rPr>
          <w:sz w:val="19"/>
        </w:rPr>
      </w:pPr>
    </w:p>
    <w:p w:rsidR="00895AC9" w:rsidRPr="00F45225" w:rsidP="00905B95" w14:paraId="5543C000" w14:textId="77777777">
      <w:pPr>
        <w:pStyle w:val="Heading6"/>
        <w:numPr>
          <w:ilvl w:val="2"/>
          <w:numId w:val="5"/>
        </w:numPr>
        <w:tabs>
          <w:tab w:val="left" w:pos="1270"/>
          <w:tab w:val="left" w:pos="1271"/>
        </w:tabs>
        <w:spacing w:before="240"/>
        <w:ind w:left="1270" w:hanging="721"/>
      </w:pPr>
      <w:r w:rsidRPr="00F45225">
        <w:t>What</w:t>
      </w:r>
      <w:r w:rsidRPr="00F45225">
        <w:rPr>
          <w:spacing w:val="-1"/>
        </w:rPr>
        <w:t xml:space="preserve"> </w:t>
      </w:r>
      <w:r w:rsidRPr="00F45225">
        <w:t>To</w:t>
      </w:r>
      <w:r w:rsidRPr="00F45225">
        <w:rPr>
          <w:spacing w:val="-1"/>
        </w:rPr>
        <w:t xml:space="preserve"> </w:t>
      </w:r>
      <w:r w:rsidRPr="00F45225">
        <w:rPr>
          <w:spacing w:val="-2"/>
        </w:rPr>
        <w:t>Submit</w:t>
      </w:r>
    </w:p>
    <w:p w:rsidR="00895AC9" w:rsidRPr="00F45225" w14:paraId="0D6D0560" w14:textId="7E375A6D">
      <w:pPr>
        <w:pStyle w:val="BodyText"/>
        <w:spacing w:before="120"/>
        <w:ind w:left="549" w:right="635"/>
      </w:pPr>
      <w:r w:rsidRPr="00F45225">
        <w:t>DOE</w:t>
      </w:r>
      <w:r w:rsidRPr="00F45225">
        <w:rPr>
          <w:spacing w:val="-2"/>
        </w:rPr>
        <w:t xml:space="preserve"> </w:t>
      </w:r>
      <w:r w:rsidRPr="00F45225">
        <w:t>will</w:t>
      </w:r>
      <w:r w:rsidRPr="00F45225">
        <w:rPr>
          <w:spacing w:val="-2"/>
        </w:rPr>
        <w:t xml:space="preserve"> </w:t>
      </w:r>
      <w:r w:rsidRPr="00F45225">
        <w:t>provide</w:t>
      </w:r>
      <w:r w:rsidRPr="00F45225">
        <w:rPr>
          <w:spacing w:val="-1"/>
        </w:rPr>
        <w:t xml:space="preserve"> </w:t>
      </w:r>
      <w:r w:rsidRPr="00F45225">
        <w:t>respondents</w:t>
      </w:r>
      <w:r w:rsidRPr="00F45225">
        <w:rPr>
          <w:spacing w:val="-1"/>
        </w:rPr>
        <w:t xml:space="preserve"> </w:t>
      </w:r>
      <w:r w:rsidRPr="00F45225">
        <w:t>with</w:t>
      </w:r>
      <w:r w:rsidRPr="00F45225">
        <w:rPr>
          <w:spacing w:val="-2"/>
        </w:rPr>
        <w:t xml:space="preserve"> </w:t>
      </w:r>
      <w:r w:rsidRPr="00F45225">
        <w:t>an</w:t>
      </w:r>
      <w:r w:rsidRPr="00F45225">
        <w:rPr>
          <w:spacing w:val="-2"/>
        </w:rPr>
        <w:t xml:space="preserve"> </w:t>
      </w:r>
      <w:r w:rsidRPr="00F45225">
        <w:t>online</w:t>
      </w:r>
      <w:r w:rsidRPr="00F45225">
        <w:rPr>
          <w:spacing w:val="-2"/>
        </w:rPr>
        <w:t xml:space="preserve"> </w:t>
      </w:r>
      <w:r w:rsidRPr="00F45225">
        <w:t>platform</w:t>
      </w:r>
      <w:r w:rsidRPr="00F45225">
        <w:rPr>
          <w:spacing w:val="-3"/>
        </w:rPr>
        <w:t xml:space="preserve"> </w:t>
      </w:r>
      <w:r w:rsidRPr="00F45225">
        <w:t>to</w:t>
      </w:r>
      <w:r w:rsidRPr="00F45225">
        <w:rPr>
          <w:spacing w:val="-2"/>
        </w:rPr>
        <w:t xml:space="preserve"> </w:t>
      </w:r>
      <w:r w:rsidRPr="00F45225">
        <w:t>facilitate</w:t>
      </w:r>
      <w:r w:rsidRPr="00F45225">
        <w:rPr>
          <w:spacing w:val="-2"/>
        </w:rPr>
        <w:t xml:space="preserve"> </w:t>
      </w:r>
      <w:r w:rsidRPr="00F45225">
        <w:t>their</w:t>
      </w:r>
      <w:r w:rsidRPr="00F45225">
        <w:rPr>
          <w:spacing w:val="-1"/>
        </w:rPr>
        <w:t xml:space="preserve"> </w:t>
      </w:r>
      <w:r w:rsidRPr="00F45225">
        <w:t>responses.</w:t>
      </w:r>
      <w:r w:rsidRPr="00F45225">
        <w:rPr>
          <w:spacing w:val="40"/>
        </w:rPr>
        <w:t xml:space="preserve"> </w:t>
      </w:r>
      <w:r w:rsidRPr="00F45225">
        <w:t>The</w:t>
      </w:r>
      <w:r w:rsidRPr="00F45225">
        <w:rPr>
          <w:spacing w:val="-2"/>
        </w:rPr>
        <w:t xml:space="preserve"> </w:t>
      </w:r>
      <w:r w:rsidRPr="00F45225">
        <w:t>Form</w:t>
      </w:r>
      <w:r w:rsidRPr="00F45225">
        <w:rPr>
          <w:spacing w:val="-3"/>
        </w:rPr>
        <w:t xml:space="preserve"> </w:t>
      </w:r>
      <w:r w:rsidRPr="00F45225">
        <w:t>GC-859</w:t>
      </w:r>
      <w:r w:rsidRPr="00F45225">
        <w:rPr>
          <w:spacing w:val="-2"/>
        </w:rPr>
        <w:t xml:space="preserve"> </w:t>
      </w:r>
      <w:r w:rsidRPr="00F45225">
        <w:t>data collection</w:t>
      </w:r>
      <w:r w:rsidRPr="00F45225">
        <w:rPr>
          <w:spacing w:val="-4"/>
        </w:rPr>
        <w:t xml:space="preserve"> </w:t>
      </w:r>
      <w:r w:rsidRPr="00F45225">
        <w:t>system</w:t>
      </w:r>
      <w:r w:rsidRPr="00F45225">
        <w:rPr>
          <w:spacing w:val="-3"/>
        </w:rPr>
        <w:t xml:space="preserve"> </w:t>
      </w:r>
      <w:r w:rsidRPr="00F45225">
        <w:t>is</w:t>
      </w:r>
      <w:r w:rsidRPr="00F45225">
        <w:rPr>
          <w:spacing w:val="-2"/>
        </w:rPr>
        <w:t xml:space="preserve"> </w:t>
      </w:r>
      <w:r w:rsidRPr="00F45225">
        <w:t>automated.</w:t>
      </w:r>
      <w:r w:rsidRPr="00F45225">
        <w:rPr>
          <w:spacing w:val="-3"/>
        </w:rPr>
        <w:t xml:space="preserve"> </w:t>
      </w:r>
      <w:r w:rsidRPr="00F45225">
        <w:t>Respondents</w:t>
      </w:r>
      <w:r w:rsidRPr="00F45225">
        <w:rPr>
          <w:spacing w:val="-3"/>
        </w:rPr>
        <w:t xml:space="preserve"> </w:t>
      </w:r>
      <w:r w:rsidRPr="00F45225">
        <w:t>will</w:t>
      </w:r>
      <w:r w:rsidRPr="00F45225">
        <w:rPr>
          <w:spacing w:val="-3"/>
        </w:rPr>
        <w:t xml:space="preserve"> </w:t>
      </w:r>
      <w:r w:rsidRPr="00F45225">
        <w:t>also</w:t>
      </w:r>
      <w:r w:rsidRPr="00F45225">
        <w:rPr>
          <w:spacing w:val="-3"/>
        </w:rPr>
        <w:t xml:space="preserve"> </w:t>
      </w:r>
      <w:r w:rsidRPr="00F45225">
        <w:t>be</w:t>
      </w:r>
      <w:r w:rsidRPr="00F45225">
        <w:rPr>
          <w:spacing w:val="-3"/>
        </w:rPr>
        <w:t xml:space="preserve"> </w:t>
      </w:r>
      <w:r w:rsidRPr="00F45225">
        <w:t>provided</w:t>
      </w:r>
      <w:r w:rsidRPr="00F45225">
        <w:rPr>
          <w:spacing w:val="-4"/>
        </w:rPr>
        <w:t xml:space="preserve"> </w:t>
      </w:r>
      <w:r w:rsidRPr="00F45225">
        <w:t>with</w:t>
      </w:r>
      <w:r w:rsidRPr="00F45225">
        <w:rPr>
          <w:spacing w:val="-3"/>
        </w:rPr>
        <w:t xml:space="preserve"> </w:t>
      </w:r>
      <w:r w:rsidRPr="00F45225">
        <w:t>electronic</w:t>
      </w:r>
      <w:r w:rsidRPr="00F45225">
        <w:rPr>
          <w:spacing w:val="-2"/>
        </w:rPr>
        <w:t xml:space="preserve"> </w:t>
      </w:r>
      <w:r w:rsidRPr="00F45225">
        <w:t>files</w:t>
      </w:r>
      <w:r w:rsidRPr="00F45225">
        <w:rPr>
          <w:spacing w:val="-2"/>
        </w:rPr>
        <w:t xml:space="preserve"> </w:t>
      </w:r>
      <w:r w:rsidRPr="00F45225">
        <w:t>to</w:t>
      </w:r>
      <w:r w:rsidRPr="00F45225">
        <w:rPr>
          <w:spacing w:val="-3"/>
        </w:rPr>
        <w:t xml:space="preserve"> </w:t>
      </w:r>
      <w:r w:rsidRPr="00F45225">
        <w:t>aid</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current submittal and operating instructions for the software.</w:t>
      </w:r>
      <w:r w:rsidRPr="00F45225" w:rsidR="597FDB20">
        <w:t xml:space="preserve"> </w:t>
      </w:r>
      <w:r w:rsidRPr="00F45225">
        <w:t>To</w:t>
      </w:r>
      <w:r w:rsidRPr="00F45225">
        <w:rPr>
          <w:spacing w:val="-3"/>
        </w:rPr>
        <w:t xml:space="preserve"> </w:t>
      </w:r>
      <w:r w:rsidRPr="00F45225">
        <w:t>the</w:t>
      </w:r>
      <w:r w:rsidRPr="00F45225">
        <w:rPr>
          <w:spacing w:val="-3"/>
        </w:rPr>
        <w:t xml:space="preserve"> </w:t>
      </w:r>
      <w:r w:rsidRPr="00F45225">
        <w:t>greatest</w:t>
      </w:r>
      <w:r w:rsidRPr="00F45225">
        <w:rPr>
          <w:spacing w:val="-3"/>
        </w:rPr>
        <w:t xml:space="preserve"> </w:t>
      </w:r>
      <w:r w:rsidRPr="00F45225">
        <w:t>extent</w:t>
      </w:r>
      <w:r w:rsidRPr="00F45225">
        <w:rPr>
          <w:spacing w:val="-3"/>
        </w:rPr>
        <w:t xml:space="preserve"> </w:t>
      </w:r>
      <w:r w:rsidRPr="00F45225">
        <w:t>practicable,</w:t>
      </w:r>
      <w:r w:rsidRPr="00F45225">
        <w:rPr>
          <w:spacing w:val="-3"/>
        </w:rPr>
        <w:t xml:space="preserve"> </w:t>
      </w:r>
      <w:r w:rsidRPr="00F45225">
        <w:t>respondents</w:t>
      </w:r>
      <w:r w:rsidRPr="00F45225">
        <w:rPr>
          <w:spacing w:val="-2"/>
        </w:rPr>
        <w:t xml:space="preserve"> </w:t>
      </w:r>
      <w:r w:rsidRPr="00F45225">
        <w:t>will</w:t>
      </w:r>
      <w:r w:rsidRPr="00F45225">
        <w:rPr>
          <w:spacing w:val="-3"/>
        </w:rPr>
        <w:t xml:space="preserve"> </w:t>
      </w:r>
      <w:r w:rsidRPr="00F45225">
        <w:t>provide</w:t>
      </w:r>
      <w:r w:rsidRPr="00F45225">
        <w:rPr>
          <w:spacing w:val="-3"/>
        </w:rPr>
        <w:t xml:space="preserve"> </w:t>
      </w:r>
      <w:r w:rsidRPr="00F45225">
        <w:t>data</w:t>
      </w:r>
      <w:r w:rsidRPr="00F45225">
        <w:rPr>
          <w:spacing w:val="-3"/>
        </w:rPr>
        <w:t xml:space="preserve"> </w:t>
      </w:r>
      <w:r w:rsidRPr="00F45225">
        <w:t>either</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data</w:t>
      </w:r>
      <w:r w:rsidRPr="00F45225">
        <w:rPr>
          <w:spacing w:val="-3"/>
        </w:rPr>
        <w:t xml:space="preserve"> </w:t>
      </w:r>
      <w:r w:rsidRPr="00F45225">
        <w:t>collection</w:t>
      </w:r>
      <w:r w:rsidRPr="00F45225">
        <w:rPr>
          <w:spacing w:val="-4"/>
        </w:rPr>
        <w:t xml:space="preserve"> </w:t>
      </w:r>
      <w:r w:rsidRPr="00F45225">
        <w:t>system</w:t>
      </w:r>
      <w:r w:rsidRPr="00F45225">
        <w:rPr>
          <w:spacing w:val="-3"/>
        </w:rPr>
        <w:t xml:space="preserve"> </w:t>
      </w:r>
      <w:r w:rsidRPr="00F45225">
        <w:t>or</w:t>
      </w:r>
      <w:r w:rsidRPr="00F45225">
        <w:rPr>
          <w:spacing w:val="-2"/>
        </w:rPr>
        <w:t xml:space="preserve"> </w:t>
      </w:r>
      <w:r w:rsidRPr="00F45225">
        <w:t>as</w:t>
      </w:r>
      <w:r w:rsidRPr="00F45225">
        <w:rPr>
          <w:spacing w:val="-2"/>
        </w:rPr>
        <w:t xml:space="preserve"> </w:t>
      </w:r>
      <w:r w:rsidRPr="00F45225">
        <w:t>any commonly readable, present-day electronic spreadsheet file type.</w:t>
      </w:r>
      <w:r w:rsidRPr="00F45225">
        <w:rPr>
          <w:spacing w:val="40"/>
        </w:rPr>
        <w:t xml:space="preserve"> </w:t>
      </w:r>
      <w:r w:rsidRPr="00F45225">
        <w:t>If the respondent is unable to provide the data in commonly readable present-day electronic spreadsheet format, the respondent will be required to re- verify any data which is manually input by DOE.</w:t>
      </w:r>
    </w:p>
    <w:p w:rsidR="00895AC9" w:rsidRPr="00F45225" w14:paraId="2A73F943" w14:textId="77777777">
      <w:pPr>
        <w:pStyle w:val="BodyText"/>
        <w:spacing w:before="120"/>
        <w:ind w:left="549"/>
        <w:jc w:val="both"/>
      </w:pPr>
      <w:r w:rsidRPr="00F45225">
        <w:t>Sign</w:t>
      </w:r>
      <w:r w:rsidRPr="00F45225">
        <w:rPr>
          <w:spacing w:val="-5"/>
        </w:rPr>
        <w:t xml:space="preserve"> </w:t>
      </w:r>
      <w:r w:rsidRPr="00F45225">
        <w:rPr>
          <w:b/>
        </w:rPr>
        <w:t>Schedule</w:t>
      </w:r>
      <w:r w:rsidRPr="00F45225">
        <w:rPr>
          <w:b/>
          <w:spacing w:val="-3"/>
        </w:rPr>
        <w:t xml:space="preserve"> </w:t>
      </w:r>
      <w:r w:rsidRPr="00F45225">
        <w:rPr>
          <w:b/>
        </w:rPr>
        <w:t>A</w:t>
      </w:r>
      <w:r w:rsidRPr="00F45225">
        <w:rPr>
          <w:b/>
          <w:spacing w:val="-3"/>
        </w:rPr>
        <w:t xml:space="preserve"> </w:t>
      </w:r>
      <w:r w:rsidRPr="00F45225">
        <w:t>and</w:t>
      </w:r>
      <w:r w:rsidRPr="00F45225">
        <w:rPr>
          <w:spacing w:val="-2"/>
        </w:rPr>
        <w:t xml:space="preserve"> </w:t>
      </w:r>
      <w:r w:rsidRPr="00F45225">
        <w:t>return</w:t>
      </w:r>
      <w:r w:rsidRPr="00F45225">
        <w:rPr>
          <w:spacing w:val="-3"/>
        </w:rPr>
        <w:t xml:space="preserve"> </w:t>
      </w:r>
      <w:r w:rsidRPr="00F45225">
        <w:t>it</w:t>
      </w:r>
      <w:r w:rsidRPr="00F45225">
        <w:rPr>
          <w:spacing w:val="-3"/>
        </w:rPr>
        <w:t xml:space="preserve"> </w:t>
      </w:r>
      <w:r w:rsidRPr="00F45225">
        <w:t>with</w:t>
      </w:r>
      <w:r w:rsidRPr="00F45225">
        <w:rPr>
          <w:spacing w:val="-3"/>
        </w:rPr>
        <w:t xml:space="preserve"> </w:t>
      </w:r>
      <w:r w:rsidRPr="00F45225">
        <w:t>your</w:t>
      </w:r>
      <w:r w:rsidRPr="00F45225">
        <w:rPr>
          <w:spacing w:val="-3"/>
        </w:rPr>
        <w:t xml:space="preserve"> </w:t>
      </w:r>
      <w:r w:rsidRPr="00F45225">
        <w:t>data</w:t>
      </w:r>
      <w:r w:rsidRPr="00F45225">
        <w:rPr>
          <w:spacing w:val="-2"/>
        </w:rPr>
        <w:t xml:space="preserve"> </w:t>
      </w:r>
      <w:r w:rsidRPr="00F45225">
        <w:t>to</w:t>
      </w:r>
      <w:r w:rsidRPr="00F45225">
        <w:rPr>
          <w:spacing w:val="-3"/>
        </w:rPr>
        <w:t xml:space="preserve"> </w:t>
      </w:r>
      <w:r w:rsidRPr="00F45225">
        <w:t>the</w:t>
      </w:r>
      <w:r w:rsidRPr="00F45225">
        <w:rPr>
          <w:spacing w:val="-3"/>
        </w:rPr>
        <w:t xml:space="preserve"> </w:t>
      </w:r>
      <w:r w:rsidRPr="00F45225">
        <w:t>address</w:t>
      </w:r>
      <w:r w:rsidRPr="00F45225">
        <w:rPr>
          <w:spacing w:val="-3"/>
        </w:rPr>
        <w:t xml:space="preserve"> </w:t>
      </w:r>
      <w:r w:rsidRPr="00F45225">
        <w:t>in</w:t>
      </w:r>
      <w:r w:rsidRPr="00F45225">
        <w:rPr>
          <w:spacing w:val="-3"/>
        </w:rPr>
        <w:t xml:space="preserve"> </w:t>
      </w:r>
      <w:r w:rsidRPr="00F45225">
        <w:t>Section</w:t>
      </w:r>
      <w:r w:rsidRPr="00F45225">
        <w:rPr>
          <w:spacing w:val="-2"/>
        </w:rPr>
        <w:t xml:space="preserve"> </w:t>
      </w:r>
      <w:r w:rsidRPr="00F45225">
        <w:t>5,</w:t>
      </w:r>
      <w:r w:rsidRPr="00F45225">
        <w:rPr>
          <w:spacing w:val="-3"/>
        </w:rPr>
        <w:t xml:space="preserve"> </w:t>
      </w:r>
      <w:r w:rsidRPr="00F45225">
        <w:rPr>
          <w:spacing w:val="-2"/>
        </w:rPr>
        <w:t>below.</w:t>
      </w:r>
    </w:p>
    <w:p w:rsidR="00895AC9" w:rsidRPr="00F45225" w14:paraId="0E858069" w14:textId="77777777">
      <w:pPr>
        <w:pStyle w:val="BodyText"/>
        <w:rPr>
          <w:sz w:val="19"/>
        </w:rPr>
      </w:pPr>
    </w:p>
    <w:p w:rsidR="00895AC9" w:rsidRPr="00F45225" w:rsidP="00905B95" w14:paraId="329BF0D2" w14:textId="77777777">
      <w:pPr>
        <w:pStyle w:val="Heading6"/>
        <w:numPr>
          <w:ilvl w:val="2"/>
          <w:numId w:val="5"/>
        </w:numPr>
        <w:tabs>
          <w:tab w:val="left" w:pos="1269"/>
          <w:tab w:val="left" w:pos="1270"/>
        </w:tabs>
        <w:spacing w:before="240"/>
        <w:ind w:left="1269" w:hanging="721"/>
      </w:pPr>
      <w:r w:rsidRPr="00F45225">
        <w:t>Where</w:t>
      </w:r>
      <w:r w:rsidRPr="00F45225">
        <w:rPr>
          <w:spacing w:val="-2"/>
        </w:rPr>
        <w:t xml:space="preserve"> </w:t>
      </w:r>
      <w:r w:rsidRPr="00F45225">
        <w:t>To</w:t>
      </w:r>
      <w:r w:rsidRPr="00F45225">
        <w:rPr>
          <w:spacing w:val="-2"/>
        </w:rPr>
        <w:t xml:space="preserve"> Submit</w:t>
      </w:r>
    </w:p>
    <w:p w:rsidR="00895AC9" w:rsidRPr="00F45225" w14:paraId="4F3F24F3" w14:textId="113A57CB">
      <w:pPr>
        <w:pStyle w:val="BodyText"/>
        <w:ind w:left="552"/>
        <w:jc w:val="both"/>
      </w:pPr>
      <w:r w:rsidRPr="00F45225">
        <w:t>Please</w:t>
      </w:r>
      <w:r w:rsidRPr="00F45225">
        <w:rPr>
          <w:spacing w:val="-3"/>
        </w:rPr>
        <w:t xml:space="preserve"> </w:t>
      </w:r>
      <w:r w:rsidRPr="00F45225">
        <w:t>use</w:t>
      </w:r>
      <w:r w:rsidRPr="00F45225">
        <w:rPr>
          <w:spacing w:val="-3"/>
        </w:rPr>
        <w:t xml:space="preserve"> </w:t>
      </w:r>
      <w:r w:rsidRPr="00F45225">
        <w:t>the</w:t>
      </w:r>
      <w:r w:rsidRPr="00F45225">
        <w:rPr>
          <w:spacing w:val="-3"/>
        </w:rPr>
        <w:t xml:space="preserve"> </w:t>
      </w:r>
      <w:r w:rsidRPr="00F45225">
        <w:t>following</w:t>
      </w:r>
      <w:r w:rsidRPr="00F45225">
        <w:rPr>
          <w:spacing w:val="-3"/>
        </w:rPr>
        <w:t xml:space="preserve"> </w:t>
      </w:r>
      <w:r w:rsidRPr="00F45225">
        <w:t>website</w:t>
      </w:r>
      <w:r w:rsidRPr="00F45225">
        <w:rPr>
          <w:spacing w:val="-3"/>
        </w:rPr>
        <w:t xml:space="preserve"> </w:t>
      </w:r>
      <w:r w:rsidRPr="00F45225">
        <w:t>to</w:t>
      </w:r>
      <w:r w:rsidRPr="00F45225">
        <w:rPr>
          <w:spacing w:val="-3"/>
        </w:rPr>
        <w:t xml:space="preserve"> </w:t>
      </w:r>
      <w:r w:rsidRPr="00F45225">
        <w:t>submit</w:t>
      </w:r>
      <w:r w:rsidRPr="00F45225">
        <w:rPr>
          <w:spacing w:val="-3"/>
        </w:rPr>
        <w:t xml:space="preserve"> </w:t>
      </w:r>
      <w:r w:rsidRPr="00F45225">
        <w:t>your</w:t>
      </w:r>
      <w:r w:rsidRPr="00F45225">
        <w:rPr>
          <w:spacing w:val="-2"/>
        </w:rPr>
        <w:t xml:space="preserve"> </w:t>
      </w:r>
      <w:r w:rsidRPr="00F45225">
        <w:t>data:</w:t>
      </w:r>
      <w:r w:rsidRPr="00F45225">
        <w:rPr>
          <w:spacing w:val="-3"/>
        </w:rPr>
        <w:t xml:space="preserve"> </w:t>
      </w:r>
      <w:hyperlink r:id="rId36" w:history="1">
        <w:r w:rsidRPr="20B2702F" w:rsidR="00C86F56">
          <w:rPr>
            <w:rStyle w:val="Hyperlink"/>
            <w:i/>
            <w:iCs/>
          </w:rPr>
          <w:t>https://gc859.pnnl.gov</w:t>
        </w:r>
        <w:r w:rsidRPr="00F45225" w:rsidR="00C86F56">
          <w:rPr>
            <w:rStyle w:val="Hyperlink"/>
          </w:rPr>
          <w:t>.</w:t>
        </w:r>
      </w:hyperlink>
      <w:r w:rsidRPr="00F45225">
        <w:rPr>
          <w:spacing w:val="-3"/>
        </w:rPr>
        <w:t xml:space="preserve"> </w:t>
      </w:r>
      <w:r w:rsidRPr="00F45225" w:rsidR="005F62D1">
        <w:rPr>
          <w:spacing w:val="-2"/>
        </w:rPr>
        <w:t>A signed copy of Schedule A is not required if submitting through the website.</w:t>
      </w:r>
    </w:p>
    <w:p w:rsidR="00895AC9" w:rsidRPr="00905B95" w14:paraId="44795E69" w14:textId="77777777">
      <w:pPr>
        <w:pStyle w:val="BodyText"/>
        <w:spacing w:before="6"/>
        <w:rPr>
          <w:sz w:val="22"/>
          <w:szCs w:val="22"/>
        </w:rPr>
      </w:pPr>
    </w:p>
    <w:p w:rsidR="00895AC9" w:rsidRPr="00F45225" w14:paraId="7F27BDB4" w14:textId="0021C4AB">
      <w:pPr>
        <w:pStyle w:val="BodyText"/>
        <w:ind w:left="551" w:right="635"/>
      </w:pPr>
      <w:r w:rsidRPr="00F45225">
        <w:t>You</w:t>
      </w:r>
      <w:r w:rsidRPr="00F45225">
        <w:rPr>
          <w:spacing w:val="-2"/>
        </w:rPr>
        <w:t xml:space="preserve"> </w:t>
      </w:r>
      <w:r w:rsidRPr="00F45225">
        <w:t>will</w:t>
      </w:r>
      <w:r w:rsidRPr="00F45225">
        <w:rPr>
          <w:spacing w:val="-2"/>
        </w:rPr>
        <w:t xml:space="preserve"> </w:t>
      </w:r>
      <w:r w:rsidRPr="00F45225">
        <w:t>receive</w:t>
      </w:r>
      <w:r w:rsidRPr="00F45225">
        <w:rPr>
          <w:spacing w:val="-2"/>
        </w:rPr>
        <w:t xml:space="preserve"> </w:t>
      </w:r>
      <w:r w:rsidRPr="00F45225">
        <w:t>a</w:t>
      </w:r>
      <w:r w:rsidRPr="00F45225">
        <w:rPr>
          <w:spacing w:val="-2"/>
        </w:rPr>
        <w:t xml:space="preserve"> </w:t>
      </w:r>
      <w:r w:rsidRPr="00F45225">
        <w:t>notice</w:t>
      </w:r>
      <w:r w:rsidRPr="00F45225">
        <w:rPr>
          <w:spacing w:val="-2"/>
        </w:rPr>
        <w:t xml:space="preserve"> </w:t>
      </w:r>
      <w:r w:rsidRPr="00F45225">
        <w:t>from</w:t>
      </w:r>
      <w:r w:rsidRPr="00F45225">
        <w:rPr>
          <w:spacing w:val="-2"/>
        </w:rPr>
        <w:t xml:space="preserve"> </w:t>
      </w:r>
      <w:r w:rsidRPr="00F45225">
        <w:t>the</w:t>
      </w:r>
      <w:r w:rsidRPr="00F45225">
        <w:rPr>
          <w:spacing w:val="-2"/>
        </w:rPr>
        <w:t xml:space="preserve"> </w:t>
      </w:r>
      <w:r w:rsidRPr="00F45225" w:rsidR="00B156CE">
        <w:t>website</w:t>
      </w:r>
      <w:r w:rsidRPr="00F45225" w:rsidR="00B156CE">
        <w:rPr>
          <w:spacing w:val="-4"/>
        </w:rPr>
        <w:t xml:space="preserve"> </w:t>
      </w:r>
      <w:r w:rsidRPr="00F45225">
        <w:t>confirming</w:t>
      </w:r>
      <w:r w:rsidRPr="00F45225">
        <w:rPr>
          <w:spacing w:val="-2"/>
        </w:rPr>
        <w:t xml:space="preserve"> </w:t>
      </w:r>
      <w:r w:rsidRPr="00F45225">
        <w:t>receipt</w:t>
      </w:r>
      <w:r w:rsidRPr="00F45225">
        <w:rPr>
          <w:spacing w:val="-2"/>
        </w:rPr>
        <w:t xml:space="preserve"> </w:t>
      </w:r>
      <w:r w:rsidRPr="00F45225">
        <w:t>of</w:t>
      </w:r>
      <w:r w:rsidRPr="00F45225">
        <w:rPr>
          <w:spacing w:val="-2"/>
        </w:rPr>
        <w:t xml:space="preserve"> </w:t>
      </w:r>
      <w:r w:rsidRPr="00F45225">
        <w:t>the</w:t>
      </w:r>
      <w:r w:rsidRPr="00F45225">
        <w:rPr>
          <w:spacing w:val="-2"/>
        </w:rPr>
        <w:t xml:space="preserve"> </w:t>
      </w:r>
      <w:r w:rsidRPr="00F45225">
        <w:t>files.</w:t>
      </w:r>
      <w:r w:rsidRPr="00F45225">
        <w:rPr>
          <w:spacing w:val="40"/>
        </w:rPr>
        <w:t xml:space="preserve"> </w:t>
      </w:r>
      <w:r w:rsidRPr="00F45225">
        <w:t>If</w:t>
      </w:r>
      <w:r w:rsidRPr="00F45225">
        <w:rPr>
          <w:spacing w:val="-2"/>
        </w:rPr>
        <w:t xml:space="preserve"> </w:t>
      </w:r>
      <w:r w:rsidRPr="00F45225">
        <w:t>you</w:t>
      </w:r>
      <w:r w:rsidRPr="00F45225">
        <w:rPr>
          <w:spacing w:val="-2"/>
        </w:rPr>
        <w:t xml:space="preserve"> </w:t>
      </w:r>
      <w:r w:rsidRPr="00F45225">
        <w:t>have</w:t>
      </w:r>
      <w:r w:rsidRPr="00F45225">
        <w:rPr>
          <w:spacing w:val="-2"/>
        </w:rPr>
        <w:t xml:space="preserve"> </w:t>
      </w:r>
      <w:r w:rsidRPr="00F45225">
        <w:t>not</w:t>
      </w:r>
      <w:r w:rsidRPr="00F45225">
        <w:rPr>
          <w:spacing w:val="-2"/>
        </w:rPr>
        <w:t xml:space="preserve"> </w:t>
      </w:r>
      <w:r w:rsidRPr="00F45225">
        <w:t>received</w:t>
      </w:r>
      <w:r w:rsidRPr="00F45225">
        <w:rPr>
          <w:spacing w:val="-2"/>
        </w:rPr>
        <w:t xml:space="preserve"> </w:t>
      </w:r>
      <w:r w:rsidRPr="00F45225">
        <w:t>a</w:t>
      </w:r>
      <w:r w:rsidRPr="00F45225">
        <w:rPr>
          <w:spacing w:val="-2"/>
        </w:rPr>
        <w:t xml:space="preserve"> </w:t>
      </w:r>
      <w:r w:rsidRPr="00F45225">
        <w:t xml:space="preserve">confirmation notice within three business days, contact the </w:t>
      </w:r>
      <w:r w:rsidRPr="00F45225" w:rsidR="00492DCB">
        <w:t xml:space="preserve">PNNL </w:t>
      </w:r>
      <w:r w:rsidRPr="00F45225">
        <w:t>GC-859 Survey Team at the telephone number or email provided on the cover sheet of this form.</w:t>
      </w:r>
    </w:p>
    <w:p w:rsidR="00F42D82" w14:paraId="4CD29912" w14:textId="77777777"/>
    <w:p w:rsidR="00895AC9" w:rsidRPr="00F45225" w14:paraId="1727B54C" w14:textId="2CE989C3">
      <w:pPr>
        <w:pStyle w:val="Heading6"/>
        <w:numPr>
          <w:ilvl w:val="2"/>
          <w:numId w:val="5"/>
        </w:numPr>
        <w:tabs>
          <w:tab w:val="left" w:pos="1271"/>
          <w:tab w:val="left" w:pos="1272"/>
        </w:tabs>
        <w:spacing w:before="85"/>
        <w:ind w:hanging="721"/>
      </w:pPr>
      <w:r w:rsidRPr="00F45225">
        <w:t>Legal</w:t>
      </w:r>
      <w:r w:rsidRPr="00F45225">
        <w:rPr>
          <w:spacing w:val="-4"/>
        </w:rPr>
        <w:t xml:space="preserve"> </w:t>
      </w:r>
      <w:r w:rsidRPr="00F45225">
        <w:t>Authority</w:t>
      </w:r>
    </w:p>
    <w:p w:rsidR="00895AC9" w:rsidRPr="00F45225" w14:paraId="6962DC0E" w14:textId="77777777">
      <w:pPr>
        <w:pStyle w:val="BodyText"/>
        <w:spacing w:before="119"/>
        <w:ind w:left="552" w:right="635"/>
      </w:pPr>
      <w:r w:rsidRPr="00F45225">
        <w:t>Data</w:t>
      </w:r>
      <w:r w:rsidRPr="00F45225">
        <w:rPr>
          <w:spacing w:val="-3"/>
        </w:rPr>
        <w:t xml:space="preserve"> </w:t>
      </w:r>
      <w:r w:rsidRPr="00F45225">
        <w:t>on</w:t>
      </w:r>
      <w:r w:rsidRPr="00F45225">
        <w:rPr>
          <w:spacing w:val="-3"/>
        </w:rPr>
        <w:t xml:space="preserve"> </w:t>
      </w:r>
      <w:r w:rsidRPr="00F45225">
        <w:t>this</w:t>
      </w:r>
      <w:r w:rsidRPr="00F45225">
        <w:rPr>
          <w:spacing w:val="-2"/>
        </w:rPr>
        <w:t xml:space="preserve"> </w:t>
      </w:r>
      <w:r w:rsidRPr="00F45225">
        <w:t>mandatory</w:t>
      </w:r>
      <w:r w:rsidRPr="00F45225">
        <w:rPr>
          <w:spacing w:val="-3"/>
        </w:rPr>
        <w:t xml:space="preserve"> </w:t>
      </w:r>
      <w:r w:rsidRPr="00F45225">
        <w:t>form</w:t>
      </w:r>
      <w:r w:rsidRPr="00F45225">
        <w:rPr>
          <w:spacing w:val="-3"/>
        </w:rPr>
        <w:t xml:space="preserve"> </w:t>
      </w:r>
      <w:r w:rsidRPr="00F45225">
        <w:t>are</w:t>
      </w:r>
      <w:r w:rsidRPr="00F45225">
        <w:rPr>
          <w:spacing w:val="-4"/>
        </w:rPr>
        <w:t xml:space="preserve"> </w:t>
      </w:r>
      <w:r w:rsidRPr="00F45225">
        <w:t>collected</w:t>
      </w:r>
      <w:r w:rsidRPr="00F45225">
        <w:rPr>
          <w:spacing w:val="-3"/>
        </w:rPr>
        <w:t xml:space="preserve"> </w:t>
      </w:r>
      <w:r w:rsidRPr="00F45225">
        <w:t>under</w:t>
      </w:r>
      <w:r w:rsidRPr="00F45225">
        <w:rPr>
          <w:spacing w:val="-2"/>
        </w:rPr>
        <w:t xml:space="preserve"> </w:t>
      </w:r>
      <w:r w:rsidRPr="00F45225">
        <w:t>authority</w:t>
      </w:r>
      <w:r w:rsidRPr="00F45225">
        <w:rPr>
          <w:spacing w:val="-3"/>
        </w:rPr>
        <w:t xml:space="preserve"> </w:t>
      </w:r>
      <w:r w:rsidRPr="00F45225">
        <w:t>of</w:t>
      </w:r>
      <w:r w:rsidRPr="00F45225">
        <w:rPr>
          <w:spacing w:val="-3"/>
        </w:rPr>
        <w:t xml:space="preserve"> </w:t>
      </w:r>
      <w:r w:rsidRPr="00F45225">
        <w:t>the</w:t>
      </w:r>
      <w:r w:rsidRPr="00F45225">
        <w:rPr>
          <w:spacing w:val="-3"/>
        </w:rPr>
        <w:t xml:space="preserve"> </w:t>
      </w:r>
      <w:r w:rsidRPr="00F45225">
        <w:t>Federal</w:t>
      </w:r>
      <w:r w:rsidRPr="00F45225">
        <w:rPr>
          <w:spacing w:val="-3"/>
        </w:rPr>
        <w:t xml:space="preserve"> </w:t>
      </w:r>
      <w:r w:rsidRPr="00F45225">
        <w:t>Energy</w:t>
      </w:r>
      <w:r w:rsidRPr="00F45225">
        <w:rPr>
          <w:spacing w:val="-3"/>
        </w:rPr>
        <w:t xml:space="preserve"> </w:t>
      </w:r>
      <w:r w:rsidRPr="00F45225">
        <w:t>Administration</w:t>
      </w:r>
      <w:r w:rsidRPr="00F45225">
        <w:rPr>
          <w:spacing w:val="-3"/>
        </w:rPr>
        <w:t xml:space="preserve"> </w:t>
      </w:r>
      <w:r w:rsidRPr="00F45225">
        <w:t>Act</w:t>
      </w:r>
      <w:r w:rsidRPr="00F45225">
        <w:rPr>
          <w:spacing w:val="-3"/>
        </w:rPr>
        <w:t xml:space="preserve"> </w:t>
      </w:r>
      <w:r w:rsidRPr="00F45225">
        <w:t>of</w:t>
      </w:r>
      <w:r w:rsidRPr="00F45225">
        <w:rPr>
          <w:spacing w:val="-3"/>
        </w:rPr>
        <w:t xml:space="preserve"> </w:t>
      </w:r>
      <w:r w:rsidRPr="00F45225">
        <w:t>1974</w:t>
      </w:r>
      <w:r w:rsidRPr="00F45225">
        <w:rPr>
          <w:spacing w:val="-3"/>
        </w:rPr>
        <w:t xml:space="preserve"> </w:t>
      </w:r>
      <w:r w:rsidRPr="00F45225">
        <w:t xml:space="preserve">(15 USC Schedule 761 </w:t>
      </w:r>
      <w:r w:rsidRPr="00F45225">
        <w:rPr>
          <w:u w:val="single"/>
        </w:rPr>
        <w:t>et seq</w:t>
      </w:r>
      <w:r w:rsidRPr="00F45225">
        <w:t xml:space="preserve">.), and the Nuclear Waste Policy Act of 1982 (42 USC 10101 </w:t>
      </w:r>
      <w:r w:rsidRPr="00F45225">
        <w:rPr>
          <w:u w:val="single"/>
        </w:rPr>
        <w:t>et seq</w:t>
      </w:r>
      <w:r w:rsidRPr="00F45225">
        <w:t>.).</w:t>
      </w:r>
      <w:r w:rsidRPr="00F45225">
        <w:rPr>
          <w:spacing w:val="40"/>
        </w:rPr>
        <w:t xml:space="preserve"> </w:t>
      </w:r>
      <w:r w:rsidRPr="00F45225">
        <w:t>Data being collected on this form are not considered to be confidential.</w:t>
      </w:r>
    </w:p>
    <w:p w:rsidR="00895AC9" w:rsidRPr="00F45225" w14:paraId="6EDB3EC6" w14:textId="77777777">
      <w:pPr>
        <w:pStyle w:val="BodyText"/>
        <w:spacing w:before="5"/>
        <w:rPr>
          <w:sz w:val="31"/>
        </w:rPr>
      </w:pPr>
    </w:p>
    <w:p w:rsidR="00895AC9" w:rsidRPr="00F45225" w14:paraId="6C042937" w14:textId="77777777">
      <w:pPr>
        <w:ind w:left="552"/>
        <w:rPr>
          <w:b/>
          <w:sz w:val="24"/>
        </w:rPr>
      </w:pPr>
      <w:bookmarkStart w:id="61" w:name="Specific_Instructions"/>
      <w:bookmarkEnd w:id="61"/>
      <w:r w:rsidRPr="00F45225">
        <w:rPr>
          <w:b/>
          <w:sz w:val="24"/>
          <w:u w:val="single"/>
        </w:rPr>
        <w:t>Specific</w:t>
      </w:r>
      <w:r w:rsidRPr="00F45225">
        <w:rPr>
          <w:b/>
          <w:spacing w:val="-6"/>
          <w:sz w:val="24"/>
          <w:u w:val="single"/>
        </w:rPr>
        <w:t xml:space="preserve"> </w:t>
      </w:r>
      <w:r w:rsidRPr="00F45225">
        <w:rPr>
          <w:b/>
          <w:spacing w:val="-2"/>
          <w:sz w:val="24"/>
          <w:u w:val="single"/>
        </w:rPr>
        <w:t>Instructions</w:t>
      </w:r>
    </w:p>
    <w:p w:rsidR="00895AC9" w:rsidRPr="00F45225" w14:paraId="76AE0369" w14:textId="77777777">
      <w:pPr>
        <w:pStyle w:val="BodyText"/>
        <w:spacing w:before="8"/>
        <w:rPr>
          <w:b/>
          <w:sz w:val="11"/>
        </w:rPr>
      </w:pPr>
    </w:p>
    <w:p w:rsidR="00895AC9" w:rsidRPr="00F45225" w14:paraId="0CC5CAA9" w14:textId="77777777">
      <w:pPr>
        <w:pStyle w:val="BodyText"/>
        <w:spacing w:before="94" w:line="480" w:lineRule="auto"/>
        <w:ind w:left="551" w:right="635"/>
      </w:pPr>
      <w:r w:rsidRPr="00F45225">
        <w:t>Instructions</w:t>
      </w:r>
      <w:r w:rsidRPr="00F45225">
        <w:rPr>
          <w:spacing w:val="-2"/>
        </w:rPr>
        <w:t xml:space="preserve"> </w:t>
      </w:r>
      <w:r w:rsidRPr="00F45225">
        <w:t>for</w:t>
      </w:r>
      <w:r w:rsidRPr="00F45225">
        <w:rPr>
          <w:spacing w:val="-2"/>
        </w:rPr>
        <w:t xml:space="preserve"> </w:t>
      </w:r>
      <w:r w:rsidRPr="00F45225">
        <w:t>filing</w:t>
      </w:r>
      <w:r w:rsidRPr="00F45225">
        <w:rPr>
          <w:spacing w:val="-3"/>
        </w:rPr>
        <w:t xml:space="preserve"> </w:t>
      </w:r>
      <w:r w:rsidRPr="00F45225">
        <w:t>the</w:t>
      </w:r>
      <w:r w:rsidRPr="00F45225">
        <w:rPr>
          <w:spacing w:val="-3"/>
        </w:rPr>
        <w:t xml:space="preserve"> </w:t>
      </w:r>
      <w:r w:rsidRPr="00F45225">
        <w:t>individual</w:t>
      </w:r>
      <w:r w:rsidRPr="00F45225">
        <w:rPr>
          <w:spacing w:val="-3"/>
        </w:rPr>
        <w:t xml:space="preserve"> </w:t>
      </w:r>
      <w:r w:rsidRPr="00F45225">
        <w:t>Schedules</w:t>
      </w:r>
      <w:r w:rsidRPr="00F45225">
        <w:rPr>
          <w:spacing w:val="-2"/>
        </w:rPr>
        <w:t xml:space="preserve"> </w:t>
      </w:r>
      <w:r w:rsidRPr="00F45225">
        <w:t>of</w:t>
      </w:r>
      <w:r w:rsidRPr="00F45225">
        <w:rPr>
          <w:spacing w:val="-3"/>
        </w:rPr>
        <w:t xml:space="preserve"> </w:t>
      </w:r>
      <w:r w:rsidRPr="00F45225">
        <w:t>the</w:t>
      </w:r>
      <w:r w:rsidRPr="00F45225">
        <w:rPr>
          <w:spacing w:val="-3"/>
        </w:rPr>
        <w:t xml:space="preserve"> </w:t>
      </w:r>
      <w:r w:rsidRPr="00F45225">
        <w:t>Form</w:t>
      </w:r>
      <w:r w:rsidRPr="00F45225">
        <w:rPr>
          <w:spacing w:val="-3"/>
        </w:rPr>
        <w:t xml:space="preserve"> </w:t>
      </w:r>
      <w:r w:rsidRPr="00F45225">
        <w:t>GC-859</w:t>
      </w:r>
      <w:r w:rsidRPr="00F45225">
        <w:rPr>
          <w:spacing w:val="-4"/>
        </w:rPr>
        <w:t xml:space="preserve"> </w:t>
      </w:r>
      <w:r w:rsidRPr="00F45225">
        <w:t>survey</w:t>
      </w:r>
      <w:r w:rsidRPr="00F45225">
        <w:rPr>
          <w:spacing w:val="-3"/>
        </w:rPr>
        <w:t xml:space="preserve"> </w:t>
      </w:r>
      <w:r w:rsidRPr="00F45225">
        <w:t>are</w:t>
      </w:r>
      <w:r w:rsidRPr="00F45225">
        <w:rPr>
          <w:spacing w:val="-3"/>
        </w:rPr>
        <w:t xml:space="preserve"> </w:t>
      </w:r>
      <w:r w:rsidRPr="00F45225">
        <w:t>included</w:t>
      </w:r>
      <w:r w:rsidRPr="00F45225">
        <w:rPr>
          <w:spacing w:val="-3"/>
        </w:rPr>
        <w:t xml:space="preserve"> </w:t>
      </w:r>
      <w:r w:rsidRPr="00F45225">
        <w:t>within</w:t>
      </w:r>
      <w:r w:rsidRPr="00F45225">
        <w:rPr>
          <w:spacing w:val="-4"/>
        </w:rPr>
        <w:t xml:space="preserve"> </w:t>
      </w:r>
      <w:r w:rsidRPr="00F45225">
        <w:t>the</w:t>
      </w:r>
      <w:r w:rsidRPr="00F45225">
        <w:rPr>
          <w:spacing w:val="-3"/>
        </w:rPr>
        <w:t xml:space="preserve"> </w:t>
      </w:r>
      <w:r w:rsidRPr="00F45225">
        <w:t>schedules. Operating instructions for the software are provided with the Form GC-859 data collection system.</w:t>
      </w:r>
    </w:p>
    <w:p w:rsidR="00895AC9" w:rsidP="00E1336A" w14:paraId="7134F6B5" w14:textId="77777777">
      <w:pPr>
        <w:pStyle w:val="Heading1"/>
        <w:spacing w:before="0" w:line="285" w:lineRule="auto"/>
        <w:ind w:right="1009"/>
        <w:jc w:val="center"/>
      </w:pPr>
      <w:bookmarkStart w:id="62" w:name="APPENDIX_B_–_GENERAL_SPECIFICATION_FROM_"/>
      <w:bookmarkEnd w:id="62"/>
      <w:r w:rsidRPr="00F45225">
        <w:t>APPENDIX</w:t>
      </w:r>
      <w:r w:rsidRPr="00F45225">
        <w:rPr>
          <w:spacing w:val="-8"/>
        </w:rPr>
        <w:t xml:space="preserve"> </w:t>
      </w:r>
      <w:r w:rsidRPr="00F45225">
        <w:t>B</w:t>
      </w:r>
      <w:r w:rsidRPr="00F45225">
        <w:rPr>
          <w:spacing w:val="-8"/>
        </w:rPr>
        <w:t xml:space="preserve"> </w:t>
      </w:r>
      <w:r w:rsidRPr="00F45225">
        <w:t>–</w:t>
      </w:r>
      <w:r w:rsidRPr="00F45225">
        <w:rPr>
          <w:spacing w:val="-7"/>
        </w:rPr>
        <w:t xml:space="preserve"> </w:t>
      </w:r>
      <w:r w:rsidRPr="00F45225">
        <w:t>GENERAL</w:t>
      </w:r>
      <w:r w:rsidRPr="00F45225">
        <w:rPr>
          <w:spacing w:val="-10"/>
        </w:rPr>
        <w:t xml:space="preserve"> </w:t>
      </w:r>
      <w:r w:rsidRPr="00F45225">
        <w:t>SPECIFICATION</w:t>
      </w:r>
      <w:r w:rsidRPr="00F45225">
        <w:rPr>
          <w:spacing w:val="-6"/>
        </w:rPr>
        <w:t xml:space="preserve"> </w:t>
      </w:r>
      <w:r w:rsidRPr="00F45225">
        <w:t>FROM</w:t>
      </w:r>
      <w:r w:rsidRPr="00F45225">
        <w:rPr>
          <w:spacing w:val="-16"/>
        </w:rPr>
        <w:t xml:space="preserve"> </w:t>
      </w:r>
      <w:r w:rsidRPr="00F45225">
        <w:t>APPENDIX</w:t>
      </w:r>
      <w:r w:rsidRPr="00F45225">
        <w:rPr>
          <w:spacing w:val="-8"/>
        </w:rPr>
        <w:t xml:space="preserve"> </w:t>
      </w:r>
      <w:r w:rsidRPr="00F45225">
        <w:t>E</w:t>
      </w:r>
      <w:r w:rsidRPr="00F45225">
        <w:rPr>
          <w:spacing w:val="-8"/>
        </w:rPr>
        <w:t xml:space="preserve"> </w:t>
      </w:r>
      <w:r w:rsidRPr="00F45225">
        <w:t>OF</w:t>
      </w:r>
      <w:r w:rsidRPr="00F45225">
        <w:rPr>
          <w:spacing w:val="-8"/>
        </w:rPr>
        <w:t xml:space="preserve"> </w:t>
      </w:r>
      <w:r w:rsidRPr="00F45225">
        <w:t xml:space="preserve">THE </w:t>
      </w:r>
      <w:bookmarkStart w:id="63" w:name="STANDARD_CONTRACT_(10_CFR_961.11)"/>
      <w:bookmarkEnd w:id="63"/>
      <w:r w:rsidRPr="00F45225">
        <w:t>STANDARD CONTRACT (10 CFR 961.11)</w:t>
      </w:r>
    </w:p>
    <w:p w:rsidR="00895AC9" w:rsidRPr="00F45225" w:rsidP="00905B95" w14:paraId="17E962C3" w14:textId="09EB9C9C">
      <w:pPr>
        <w:pStyle w:val="Heading1"/>
        <w:rPr>
          <w:b w:val="0"/>
          <w:bCs w:val="0"/>
        </w:rPr>
        <w:sectPr w:rsidSect="0044048A">
          <w:headerReference w:type="default" r:id="rId37"/>
          <w:footerReference w:type="default" r:id="rId38"/>
          <w:pgSz w:w="12240" w:h="15840"/>
          <w:pgMar w:top="1880" w:right="600" w:bottom="1280" w:left="600" w:header="848" w:footer="1095" w:gutter="0"/>
          <w:cols w:space="720"/>
        </w:sectPr>
      </w:pPr>
      <w:r w:rsidRPr="00F45225">
        <w:rPr>
          <w:b w:val="0"/>
          <w:bCs w:val="0"/>
          <w:noProof/>
        </w:rPr>
        <w:drawing>
          <wp:anchor distT="0" distB="0" distL="0" distR="0" simplePos="0" relativeHeight="251713536" behindDoc="0" locked="0" layoutInCell="1" allowOverlap="1">
            <wp:simplePos x="0" y="0"/>
            <wp:positionH relativeFrom="margin">
              <wp:align>center</wp:align>
            </wp:positionH>
            <wp:positionV relativeFrom="page">
              <wp:posOffset>1717040</wp:posOffset>
            </wp:positionV>
            <wp:extent cx="5237479" cy="8084754"/>
            <wp:effectExtent l="0" t="0" r="1905" b="0"/>
            <wp:wrapNone/>
            <wp:docPr id="172578811" name="Picture 172578811" descr="P261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8811" name="image11.png"/>
                    <pic:cNvPicPr/>
                  </pic:nvPicPr>
                  <pic:blipFill>
                    <a:blip xmlns:r="http://schemas.openxmlformats.org/officeDocument/2006/relationships" r:embed="rId39" cstate="print"/>
                    <a:stretch>
                      <a:fillRect/>
                    </a:stretch>
                  </pic:blipFill>
                  <pic:spPr>
                    <a:xfrm>
                      <a:off x="0" y="0"/>
                      <a:ext cx="5237479" cy="8084754"/>
                    </a:xfrm>
                    <a:prstGeom prst="rect">
                      <a:avLst/>
                    </a:prstGeom>
                  </pic:spPr>
                </pic:pic>
              </a:graphicData>
            </a:graphic>
          </wp:anchor>
        </w:drawing>
      </w:r>
    </w:p>
    <w:p w:rsidR="00895AC9" w:rsidRPr="00F45225" w:rsidP="00905B95" w14:paraId="57DD5FEE" w14:textId="01973DBC">
      <w:pPr>
        <w:pStyle w:val="BodyText"/>
        <w:jc w:val="center"/>
        <w:rPr>
          <w:b/>
        </w:rPr>
      </w:pPr>
      <w:r w:rsidRPr="00F45225">
        <w:rPr>
          <w:rFonts w:ascii="Times New Roman"/>
          <w:noProof/>
        </w:rPr>
        <w:drawing>
          <wp:inline distT="0" distB="0" distL="0" distR="0">
            <wp:extent cx="5585328" cy="6546532"/>
            <wp:effectExtent l="0" t="0" r="0" b="0"/>
            <wp:docPr id="1226348110" name="Picture 1226348110" descr="P262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48110" name="image12.jpeg"/>
                    <pic:cNvPicPr/>
                  </pic:nvPicPr>
                  <pic:blipFill>
                    <a:blip xmlns:r="http://schemas.openxmlformats.org/officeDocument/2006/relationships" r:embed="rId40" cstate="print"/>
                    <a:stretch>
                      <a:fillRect/>
                    </a:stretch>
                  </pic:blipFill>
                  <pic:spPr>
                    <a:xfrm>
                      <a:off x="0" y="0"/>
                      <a:ext cx="5585328" cy="6546532"/>
                    </a:xfrm>
                    <a:prstGeom prst="rect">
                      <a:avLst/>
                    </a:prstGeom>
                  </pic:spPr>
                </pic:pic>
              </a:graphicData>
            </a:graphic>
          </wp:inline>
        </w:drawing>
      </w:r>
    </w:p>
    <w:p w:rsidR="00895AC9" w:rsidRPr="00F45225" w14:paraId="62B61383" w14:textId="77777777">
      <w:pPr>
        <w:pStyle w:val="BodyText"/>
        <w:rPr>
          <w:b/>
        </w:rPr>
      </w:pPr>
    </w:p>
    <w:p w:rsidR="00895AC9" w:rsidRPr="00F45225" w14:paraId="7E177190" w14:textId="77777777">
      <w:pPr>
        <w:pStyle w:val="BodyText"/>
        <w:rPr>
          <w:b/>
        </w:rPr>
      </w:pPr>
    </w:p>
    <w:p w:rsidR="00895AC9" w14:paraId="646C8D82" w14:textId="77777777">
      <w:pPr>
        <w:pStyle w:val="BodyText"/>
        <w:rPr>
          <w:b/>
        </w:rPr>
      </w:pPr>
    </w:p>
    <w:p w:rsidR="00767AC6" w:rsidRPr="00F45225" w14:paraId="1D85A093" w14:textId="77777777">
      <w:pPr>
        <w:pStyle w:val="BodyText"/>
        <w:rPr>
          <w:b/>
        </w:rPr>
      </w:pPr>
    </w:p>
    <w:p w:rsidR="00895AC9" w:rsidRPr="00F45225" w14:paraId="746960B4" w14:textId="77777777">
      <w:pPr>
        <w:pStyle w:val="BodyText"/>
        <w:rPr>
          <w:b/>
        </w:rPr>
      </w:pPr>
    </w:p>
    <w:p w:rsidR="00895AC9" w:rsidRPr="00F45225" w14:paraId="09AFDD0B" w14:textId="77777777">
      <w:pPr>
        <w:pStyle w:val="BodyText"/>
        <w:rPr>
          <w:b/>
        </w:rPr>
      </w:pPr>
    </w:p>
    <w:p w:rsidR="00895AC9" w:rsidRPr="00F45225" w14:paraId="36505509" w14:textId="77777777">
      <w:pPr>
        <w:pStyle w:val="BodyText"/>
        <w:rPr>
          <w:b/>
        </w:rPr>
      </w:pPr>
    </w:p>
    <w:p w:rsidR="00895AC9" w:rsidRPr="00F45225" w14:paraId="42DB15FB" w14:textId="77777777">
      <w:pPr>
        <w:pStyle w:val="BodyText"/>
        <w:rPr>
          <w:b/>
        </w:rPr>
      </w:pPr>
    </w:p>
    <w:p w:rsidR="00895AC9" w:rsidRPr="00F45225" w14:paraId="69E7249C" w14:textId="77777777">
      <w:pPr>
        <w:pStyle w:val="BodyText"/>
        <w:spacing w:before="10"/>
        <w:rPr>
          <w:b/>
          <w:sz w:val="19"/>
        </w:rPr>
      </w:pPr>
    </w:p>
    <w:p w:rsidR="00E1336A" w14:paraId="5F19B9C9" w14:textId="77777777">
      <w:pPr>
        <w:jc w:val="center"/>
        <w:rPr>
          <w:rFonts w:ascii="Times New Roman"/>
        </w:rPr>
      </w:pPr>
    </w:p>
    <w:p w:rsidR="00767AC6" w:rsidP="00643EEE" w14:paraId="2630384E" w14:textId="7DE63C17">
      <w:pPr>
        <w:pStyle w:val="Heading1"/>
        <w:spacing w:before="0" w:after="240" w:line="285" w:lineRule="auto"/>
        <w:ind w:left="0" w:right="1009"/>
      </w:pPr>
      <w:r w:rsidRPr="00F45225">
        <w:t>APPENDIX</w:t>
      </w:r>
      <w:r w:rsidRPr="00F45225">
        <w:rPr>
          <w:spacing w:val="-8"/>
        </w:rPr>
        <w:t xml:space="preserve"> </w:t>
      </w:r>
      <w:r>
        <w:t>C</w:t>
      </w:r>
      <w:r w:rsidRPr="00F45225">
        <w:rPr>
          <w:spacing w:val="-8"/>
        </w:rPr>
        <w:t xml:space="preserve"> </w:t>
      </w:r>
      <w:r w:rsidRPr="00F45225">
        <w:t>–</w:t>
      </w:r>
      <w:r w:rsidRPr="00F45225">
        <w:rPr>
          <w:spacing w:val="-7"/>
        </w:rPr>
        <w:t xml:space="preserve"> </w:t>
      </w:r>
      <w:r>
        <w:t>REACTOR OR FACILITY AND SPENT FUEL STORAGE SITE</w:t>
      </w:r>
    </w:p>
    <w:tbl>
      <w:tblPr>
        <w:tblW w:w="0" w:type="auto"/>
        <w:tblLayout w:type="fixed"/>
        <w:tblLook w:val="06A0"/>
      </w:tblPr>
      <w:tblGrid>
        <w:gridCol w:w="2542"/>
        <w:gridCol w:w="2545"/>
        <w:gridCol w:w="155"/>
        <w:gridCol w:w="2542"/>
        <w:gridCol w:w="2556"/>
      </w:tblGrid>
      <w:tr w14:paraId="3D24BD7B" w14:textId="77777777" w:rsidTr="780045EA">
        <w:tblPrEx>
          <w:tblW w:w="0" w:type="auto"/>
          <w:tblLayout w:type="fixed"/>
          <w:tblLook w:val="06A0"/>
        </w:tblPrEx>
        <w:trPr>
          <w:trHeight w:val="225"/>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64D3D12" w14:textId="59842022">
            <w:pPr>
              <w:rPr>
                <w:rFonts w:ascii="Aptos" w:eastAsia="Aptos" w:hAnsi="Aptos" w:cs="Aptos"/>
                <w:b/>
                <w:bCs/>
                <w:color w:val="000000" w:themeColor="text1"/>
                <w:sz w:val="16"/>
                <w:szCs w:val="16"/>
              </w:rPr>
            </w:pPr>
            <w:r w:rsidRPr="780045EA">
              <w:rPr>
                <w:rFonts w:ascii="Aptos" w:eastAsia="Aptos" w:hAnsi="Aptos" w:cs="Aptos"/>
                <w:b/>
                <w:bCs/>
                <w:color w:val="000000" w:themeColor="text1"/>
                <w:sz w:val="16"/>
                <w:szCs w:val="16"/>
              </w:rPr>
              <w:t>Power Reactor or Facility Names</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56CA703" w14:textId="7179DC89">
            <w:pPr>
              <w:rPr>
                <w:rFonts w:ascii="Aptos" w:eastAsia="Aptos" w:hAnsi="Aptos" w:cs="Aptos"/>
                <w:b/>
                <w:bCs/>
                <w:color w:val="000000" w:themeColor="text1"/>
                <w:sz w:val="16"/>
                <w:szCs w:val="16"/>
              </w:rPr>
            </w:pPr>
            <w:r w:rsidRPr="780045EA">
              <w:rPr>
                <w:rFonts w:ascii="Aptos" w:eastAsia="Aptos" w:hAnsi="Aptos" w:cs="Aptos"/>
                <w:b/>
                <w:bCs/>
                <w:color w:val="000000" w:themeColor="text1"/>
                <w:sz w:val="16"/>
                <w:szCs w:val="16"/>
              </w:rPr>
              <w:t>On-Site Storage Location(s)</w:t>
            </w:r>
          </w:p>
        </w:tc>
        <w:tc>
          <w:tcPr>
            <w:tcW w:w="155" w:type="dxa"/>
            <w:tcBorders>
              <w:top w:val="nil"/>
              <w:left w:val="single" w:sz="4" w:space="0" w:color="auto"/>
              <w:bottom w:val="nil"/>
              <w:right w:val="nil"/>
            </w:tcBorders>
            <w:tcMar>
              <w:top w:w="15" w:type="dxa"/>
              <w:left w:w="15" w:type="dxa"/>
              <w:right w:w="15" w:type="dxa"/>
            </w:tcMar>
            <w:vAlign w:val="center"/>
          </w:tcPr>
          <w:p w:rsidR="780045EA" w14:paraId="21060499" w14:textId="5F523699"/>
        </w:tc>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21FA2A8" w14:textId="7C24A91B">
            <w:pPr>
              <w:rPr>
                <w:rFonts w:ascii="Aptos" w:eastAsia="Aptos" w:hAnsi="Aptos" w:cs="Aptos"/>
                <w:b/>
                <w:bCs/>
                <w:color w:val="000000" w:themeColor="text1"/>
                <w:sz w:val="16"/>
                <w:szCs w:val="16"/>
              </w:rPr>
            </w:pPr>
            <w:r w:rsidRPr="780045EA">
              <w:rPr>
                <w:rFonts w:ascii="Aptos" w:eastAsia="Aptos" w:hAnsi="Aptos" w:cs="Aptos"/>
                <w:b/>
                <w:bCs/>
                <w:color w:val="000000" w:themeColor="text1"/>
                <w:sz w:val="16"/>
                <w:szCs w:val="16"/>
              </w:rPr>
              <w:t>Power Reactor or Facility Names</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A26F98D" w14:textId="2F28323F">
            <w:pPr>
              <w:rPr>
                <w:rFonts w:ascii="Aptos" w:eastAsia="Aptos" w:hAnsi="Aptos" w:cs="Aptos"/>
                <w:b/>
                <w:bCs/>
                <w:color w:val="000000" w:themeColor="text1"/>
                <w:sz w:val="16"/>
                <w:szCs w:val="16"/>
              </w:rPr>
            </w:pPr>
            <w:r w:rsidRPr="780045EA">
              <w:rPr>
                <w:rFonts w:ascii="Aptos" w:eastAsia="Aptos" w:hAnsi="Aptos" w:cs="Aptos"/>
                <w:b/>
                <w:bCs/>
                <w:color w:val="000000" w:themeColor="text1"/>
                <w:sz w:val="16"/>
                <w:szCs w:val="16"/>
              </w:rPr>
              <w:t>On-Site Storage Location(s)</w:t>
            </w:r>
          </w:p>
        </w:tc>
      </w:tr>
      <w:tr w14:paraId="0C6C50F4" w14:textId="77777777" w:rsidTr="780045EA">
        <w:tblPrEx>
          <w:tblW w:w="0" w:type="auto"/>
          <w:tblLayout w:type="fixed"/>
          <w:tblLook w:val="06A0"/>
        </w:tblPrEx>
        <w:trPr>
          <w:trHeight w:val="435"/>
        </w:trPr>
        <w:tc>
          <w:tcPr>
            <w:tcW w:w="2542" w:type="dxa"/>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4C48417F" w14:textId="07AE31A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Aerotest</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A7B32D7" w14:textId="643C99CB">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Aerotest</w:t>
            </w:r>
          </w:p>
        </w:tc>
        <w:tc>
          <w:tcPr>
            <w:tcW w:w="155" w:type="dxa"/>
            <w:tcBorders>
              <w:top w:val="nil"/>
              <w:left w:val="single" w:sz="4" w:space="0" w:color="auto"/>
              <w:bottom w:val="nil"/>
              <w:right w:val="nil"/>
            </w:tcBorders>
            <w:tcMar>
              <w:top w:w="15" w:type="dxa"/>
              <w:left w:w="15" w:type="dxa"/>
              <w:right w:w="15" w:type="dxa"/>
            </w:tcMar>
            <w:vAlign w:val="center"/>
          </w:tcPr>
          <w:p w:rsidR="780045EA" w14:paraId="7B968114" w14:textId="30651EEB"/>
        </w:tc>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FD20172" w14:textId="6A0AA7A6">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Clinton 1</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0C84474" w14:textId="0205864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Clinton 1 Pool</w:t>
            </w:r>
          </w:p>
        </w:tc>
      </w:tr>
      <w:tr w14:paraId="42C3E7E7" w14:textId="77777777" w:rsidTr="780045EA">
        <w:tblPrEx>
          <w:tblW w:w="0" w:type="auto"/>
          <w:tblLayout w:type="fixed"/>
          <w:tblLook w:val="06A0"/>
        </w:tblPrEx>
        <w:trPr>
          <w:trHeight w:val="645"/>
        </w:trPr>
        <w:tc>
          <w:tcPr>
            <w:tcW w:w="254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1551B74F" w14:textId="3EDD700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Arkansas Nuclear One - Units 1 and 2</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603AF88" w14:textId="12DFA4B4">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Arkansas Nuclear One 1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7C3D9662" w14:textId="6877A93D"/>
        </w:tc>
        <w:tc>
          <w:tcPr>
            <w:tcW w:w="2542" w:type="dxa"/>
            <w:vMerge/>
            <w:tcBorders>
              <w:left w:val="single" w:sz="0" w:space="0" w:color="auto"/>
              <w:bottom w:val="single" w:sz="0" w:space="0" w:color="auto"/>
              <w:right w:val="single" w:sz="0" w:space="0" w:color="auto"/>
            </w:tcBorders>
            <w:vAlign w:val="center"/>
          </w:tcPr>
          <w:p w:rsidR="002756F8" w14:paraId="44F0A8D0"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D6E0B06" w14:textId="0ECC444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Clinton ISFSI</w:t>
            </w:r>
          </w:p>
        </w:tc>
      </w:tr>
      <w:tr w14:paraId="4859600E" w14:textId="77777777" w:rsidTr="780045EA">
        <w:tblPrEx>
          <w:tblW w:w="0" w:type="auto"/>
          <w:tblLayout w:type="fixed"/>
          <w:tblLook w:val="06A0"/>
        </w:tblPrEx>
        <w:trPr>
          <w:trHeight w:val="435"/>
        </w:trPr>
        <w:tc>
          <w:tcPr>
            <w:tcW w:w="2542" w:type="dxa"/>
            <w:vMerge/>
            <w:tcBorders>
              <w:left w:val="single" w:sz="0" w:space="0" w:color="auto"/>
              <w:right w:val="single" w:sz="0" w:space="0" w:color="auto"/>
            </w:tcBorders>
            <w:vAlign w:val="center"/>
          </w:tcPr>
          <w:p w:rsidR="002756F8" w14:paraId="64519C8F"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85B1CAD" w14:textId="06253ABF">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Arkansas Nuclear One 2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306EB04D" w14:textId="3EAD9CFA"/>
        </w:tc>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F15A502" w14:textId="5933E28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Columbia</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21D8CCF" w14:textId="0DC67491">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Columbia Pool</w:t>
            </w:r>
          </w:p>
        </w:tc>
      </w:tr>
      <w:tr w14:paraId="2E58214A" w14:textId="77777777" w:rsidTr="780045EA">
        <w:tblPrEx>
          <w:tblW w:w="0" w:type="auto"/>
          <w:tblLayout w:type="fixed"/>
          <w:tblLook w:val="06A0"/>
        </w:tblPrEx>
        <w:trPr>
          <w:trHeight w:val="210"/>
        </w:trPr>
        <w:tc>
          <w:tcPr>
            <w:tcW w:w="2542" w:type="dxa"/>
            <w:vMerge/>
            <w:tcBorders>
              <w:left w:val="single" w:sz="0" w:space="0" w:color="auto"/>
              <w:right w:val="single" w:sz="0" w:space="0" w:color="auto"/>
            </w:tcBorders>
            <w:vAlign w:val="center"/>
          </w:tcPr>
          <w:p w:rsidR="002756F8" w14:paraId="0DC60E83"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373CD93" w14:textId="1C3A803F">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Arkansas Nuclear One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5A38AD77" w14:textId="5911C415"/>
        </w:tc>
        <w:tc>
          <w:tcPr>
            <w:tcW w:w="2542" w:type="dxa"/>
            <w:vMerge/>
            <w:tcBorders>
              <w:left w:val="single" w:sz="0" w:space="0" w:color="auto"/>
              <w:bottom w:val="single" w:sz="0" w:space="0" w:color="auto"/>
              <w:right w:val="single" w:sz="0" w:space="0" w:color="auto"/>
            </w:tcBorders>
            <w:vAlign w:val="center"/>
          </w:tcPr>
          <w:p w:rsidR="002756F8" w14:paraId="1BDD0F4D"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AC09EB3" w14:textId="6522BB8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Columbia ISFSI</w:t>
            </w:r>
          </w:p>
        </w:tc>
      </w:tr>
      <w:tr w14:paraId="6CEC1616" w14:textId="77777777" w:rsidTr="780045EA">
        <w:tblPrEx>
          <w:tblW w:w="0" w:type="auto"/>
          <w:tblLayout w:type="fixed"/>
          <w:tblLook w:val="06A0"/>
        </w:tblPrEx>
        <w:trPr>
          <w:trHeight w:val="660"/>
        </w:trPr>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4E51C9D" w14:textId="20EC1751">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Beaver Valley - Units 1 and 2</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DC76C0E" w14:textId="403FBF5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Beaver Valley 1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7FAD8DCA" w14:textId="191FCDDF"/>
        </w:tc>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1873F41" w14:textId="34E6F91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Comanche Peak - Units 1 and 2</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8D9FC53" w14:textId="6343C8F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Comanche Peak 1 and 2 Pool (TC)</w:t>
            </w:r>
          </w:p>
        </w:tc>
      </w:tr>
      <w:tr w14:paraId="0901AEA1" w14:textId="77777777" w:rsidTr="780045EA">
        <w:tblPrEx>
          <w:tblW w:w="0" w:type="auto"/>
          <w:tblLayout w:type="fixed"/>
          <w:tblLook w:val="06A0"/>
        </w:tblPrEx>
        <w:trPr>
          <w:trHeight w:val="210"/>
        </w:trPr>
        <w:tc>
          <w:tcPr>
            <w:tcW w:w="2542" w:type="dxa"/>
            <w:vMerge/>
            <w:tcBorders>
              <w:left w:val="single" w:sz="0" w:space="0" w:color="auto"/>
              <w:right w:val="single" w:sz="0" w:space="0" w:color="auto"/>
            </w:tcBorders>
            <w:vAlign w:val="center"/>
          </w:tcPr>
          <w:p w:rsidR="002756F8" w14:paraId="68B7591C"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F2B7C77" w14:textId="602F8C27">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Beaver Valley 2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37B75CE3" w14:textId="6F13431A"/>
        </w:tc>
        <w:tc>
          <w:tcPr>
            <w:tcW w:w="2542" w:type="dxa"/>
            <w:vMerge/>
            <w:tcBorders>
              <w:left w:val="single" w:sz="0" w:space="0" w:color="auto"/>
              <w:bottom w:val="single" w:sz="0" w:space="0" w:color="auto"/>
              <w:right w:val="single" w:sz="0" w:space="0" w:color="auto"/>
            </w:tcBorders>
            <w:vAlign w:val="center"/>
          </w:tcPr>
          <w:p w:rsidR="002756F8" w14:paraId="20CFCAC1"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5553FA7" w14:textId="3685064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Comanche Peak ISFSI</w:t>
            </w:r>
          </w:p>
        </w:tc>
      </w:tr>
      <w:tr w14:paraId="48B3FA40" w14:textId="77777777" w:rsidTr="780045EA">
        <w:tblPrEx>
          <w:tblW w:w="0" w:type="auto"/>
          <w:tblLayout w:type="fixed"/>
          <w:tblLook w:val="06A0"/>
        </w:tblPrEx>
        <w:trPr>
          <w:trHeight w:val="450"/>
        </w:trPr>
        <w:tc>
          <w:tcPr>
            <w:tcW w:w="2542" w:type="dxa"/>
            <w:vMerge/>
            <w:tcBorders>
              <w:left w:val="single" w:sz="0" w:space="0" w:color="auto"/>
              <w:bottom w:val="single" w:sz="0" w:space="0" w:color="auto"/>
              <w:right w:val="single" w:sz="0" w:space="0" w:color="auto"/>
            </w:tcBorders>
            <w:vAlign w:val="center"/>
          </w:tcPr>
          <w:p w:rsidR="002756F8" w14:paraId="4897DC2F"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6EC02A4" w14:textId="57A142C1">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Beaver Valley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49F2E1B0" w14:textId="3D4BC57F"/>
        </w:tc>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551EF7C" w14:textId="430F02D4">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Cook - Units 1 and 2</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25C5223" w14:textId="0F2E12F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Cook 1 and 2 Pool (CP)</w:t>
            </w:r>
          </w:p>
        </w:tc>
      </w:tr>
      <w:tr w14:paraId="1DAB5DB8" w14:textId="77777777" w:rsidTr="780045EA">
        <w:tblPrEx>
          <w:tblW w:w="0" w:type="auto"/>
          <w:tblLayout w:type="fixed"/>
          <w:tblLook w:val="06A0"/>
        </w:tblPrEx>
        <w:trPr>
          <w:trHeight w:val="225"/>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A959769" w14:textId="72D27F2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Big Rock Point </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333DFEF" w14:textId="207E7C6B">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Big Rock Point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4E568F12" w14:textId="6FFBA29B"/>
        </w:tc>
        <w:tc>
          <w:tcPr>
            <w:tcW w:w="2542" w:type="dxa"/>
            <w:vMerge/>
            <w:tcBorders>
              <w:left w:val="single" w:sz="0" w:space="0" w:color="auto"/>
              <w:bottom w:val="single" w:sz="0" w:space="0" w:color="auto"/>
              <w:right w:val="single" w:sz="0" w:space="0" w:color="auto"/>
            </w:tcBorders>
            <w:vAlign w:val="center"/>
          </w:tcPr>
          <w:p w:rsidR="002756F8" w14:paraId="055D7D5D"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585A413" w14:textId="4CA366F7">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Cook ISFSI</w:t>
            </w:r>
          </w:p>
        </w:tc>
      </w:tr>
      <w:tr w14:paraId="0065E5AB" w14:textId="77777777" w:rsidTr="780045EA">
        <w:tblPrEx>
          <w:tblW w:w="0" w:type="auto"/>
          <w:tblLayout w:type="fixed"/>
          <w:tblLook w:val="06A0"/>
        </w:tblPrEx>
        <w:trPr>
          <w:trHeight w:val="450"/>
        </w:trPr>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594AA2B" w14:textId="1404DDE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Braidwood - Units 1 and 2</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4D9ECB2" w14:textId="1BB56E57">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Braidwood 1 and 2 Pool (CP)</w:t>
            </w:r>
          </w:p>
        </w:tc>
        <w:tc>
          <w:tcPr>
            <w:tcW w:w="155" w:type="dxa"/>
            <w:tcBorders>
              <w:top w:val="nil"/>
              <w:left w:val="single" w:sz="4" w:space="0" w:color="auto"/>
              <w:bottom w:val="nil"/>
              <w:right w:val="nil"/>
            </w:tcBorders>
            <w:tcMar>
              <w:top w:w="15" w:type="dxa"/>
              <w:left w:w="15" w:type="dxa"/>
              <w:right w:w="15" w:type="dxa"/>
            </w:tcMar>
            <w:vAlign w:val="center"/>
          </w:tcPr>
          <w:p w:rsidR="780045EA" w14:paraId="38D3C2B7" w14:textId="4F1110E5"/>
        </w:tc>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7111300" w14:textId="3B904A1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Cooper</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69D40E4" w14:textId="49080EC7">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Cooper Station Pool</w:t>
            </w:r>
          </w:p>
        </w:tc>
      </w:tr>
      <w:tr w14:paraId="29989669" w14:textId="77777777" w:rsidTr="780045EA">
        <w:tblPrEx>
          <w:tblW w:w="0" w:type="auto"/>
          <w:tblLayout w:type="fixed"/>
          <w:tblLook w:val="06A0"/>
        </w:tblPrEx>
        <w:trPr>
          <w:trHeight w:val="225"/>
        </w:trPr>
        <w:tc>
          <w:tcPr>
            <w:tcW w:w="2542" w:type="dxa"/>
            <w:vMerge/>
            <w:tcBorders>
              <w:left w:val="single" w:sz="0" w:space="0" w:color="auto"/>
              <w:bottom w:val="single" w:sz="0" w:space="0" w:color="auto"/>
              <w:right w:val="single" w:sz="0" w:space="0" w:color="auto"/>
            </w:tcBorders>
            <w:vAlign w:val="center"/>
          </w:tcPr>
          <w:p w:rsidR="002756F8" w14:paraId="750F26DE"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C9FCE78" w14:textId="7A84570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Braidwood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711E5732" w14:textId="4FA3D393"/>
        </w:tc>
        <w:tc>
          <w:tcPr>
            <w:tcW w:w="2542" w:type="dxa"/>
            <w:vMerge/>
            <w:tcBorders>
              <w:left w:val="single" w:sz="0" w:space="0" w:color="auto"/>
              <w:bottom w:val="single" w:sz="0" w:space="0" w:color="auto"/>
              <w:right w:val="single" w:sz="0" w:space="0" w:color="auto"/>
            </w:tcBorders>
            <w:vAlign w:val="center"/>
          </w:tcPr>
          <w:p w:rsidR="002756F8" w14:paraId="0CCC4352"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CE4FB7A" w14:textId="71928DB7">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Cooper Station ISFSI</w:t>
            </w:r>
          </w:p>
        </w:tc>
      </w:tr>
      <w:tr w14:paraId="26331020" w14:textId="77777777" w:rsidTr="780045EA">
        <w:tblPrEx>
          <w:tblW w:w="0" w:type="auto"/>
          <w:tblLayout w:type="fixed"/>
          <w:tblLook w:val="06A0"/>
        </w:tblPrEx>
        <w:trPr>
          <w:trHeight w:val="675"/>
        </w:trPr>
        <w:tc>
          <w:tcPr>
            <w:tcW w:w="254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396959BF" w14:textId="7979670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Browns Ferry - Units 1, 2, and 3</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D997D6D" w14:textId="2F004A4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Browns Ferry 1 and 2 Pool (TC)</w:t>
            </w:r>
          </w:p>
        </w:tc>
        <w:tc>
          <w:tcPr>
            <w:tcW w:w="155" w:type="dxa"/>
            <w:tcBorders>
              <w:top w:val="nil"/>
              <w:left w:val="single" w:sz="4" w:space="0" w:color="auto"/>
              <w:bottom w:val="nil"/>
              <w:right w:val="nil"/>
            </w:tcBorders>
            <w:tcMar>
              <w:top w:w="15" w:type="dxa"/>
              <w:left w:w="15" w:type="dxa"/>
              <w:right w:w="15" w:type="dxa"/>
            </w:tcMar>
            <w:vAlign w:val="center"/>
          </w:tcPr>
          <w:p w:rsidR="780045EA" w14:paraId="2CF7BD07" w14:textId="43EBB3B7"/>
        </w:tc>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0B61EFE" w14:textId="12BAC10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Crystal River 3 </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0971D66" w14:textId="33B424B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Crystal River 3 ISFSI</w:t>
            </w:r>
          </w:p>
        </w:tc>
      </w:tr>
      <w:tr w14:paraId="6E675EC3" w14:textId="77777777" w:rsidTr="780045EA">
        <w:tblPrEx>
          <w:tblW w:w="0" w:type="auto"/>
          <w:tblLayout w:type="fixed"/>
          <w:tblLook w:val="06A0"/>
        </w:tblPrEx>
        <w:trPr>
          <w:trHeight w:val="450"/>
        </w:trPr>
        <w:tc>
          <w:tcPr>
            <w:tcW w:w="2542" w:type="dxa"/>
            <w:vMerge/>
            <w:tcBorders>
              <w:left w:val="single" w:sz="0" w:space="0" w:color="auto"/>
              <w:bottom w:val="single" w:sz="0" w:space="0" w:color="auto"/>
              <w:right w:val="single" w:sz="0" w:space="0" w:color="auto"/>
            </w:tcBorders>
            <w:vAlign w:val="center"/>
          </w:tcPr>
          <w:p w:rsidR="002756F8" w14:paraId="179BCBA1"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0ABA2ED" w14:textId="16CD1EA7">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Browns Ferry 3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0054B13A" w14:textId="1C97F708"/>
        </w:tc>
        <w:tc>
          <w:tcPr>
            <w:tcW w:w="254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22651399" w14:textId="56A9CE6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Davis-Besse</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93E15C0" w14:textId="5E1D687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Davis-Besse Pool</w:t>
            </w:r>
          </w:p>
        </w:tc>
      </w:tr>
      <w:tr w14:paraId="477A521E" w14:textId="77777777" w:rsidTr="780045EA">
        <w:tblPrEx>
          <w:tblW w:w="0" w:type="auto"/>
          <w:tblLayout w:type="fixed"/>
          <w:tblLook w:val="06A0"/>
        </w:tblPrEx>
        <w:trPr>
          <w:trHeight w:val="225"/>
        </w:trPr>
        <w:tc>
          <w:tcPr>
            <w:tcW w:w="2542" w:type="dxa"/>
            <w:vMerge/>
            <w:tcBorders>
              <w:left w:val="single" w:sz="0" w:space="0" w:color="auto"/>
              <w:right w:val="single" w:sz="0" w:space="0" w:color="auto"/>
            </w:tcBorders>
            <w:vAlign w:val="center"/>
          </w:tcPr>
          <w:p w:rsidR="002756F8" w14:paraId="4E1DD742"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8DAC442" w14:textId="1212C746">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Browns Ferry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3E56A72C" w14:textId="1C4415B9"/>
        </w:tc>
        <w:tc>
          <w:tcPr>
            <w:tcW w:w="2542" w:type="dxa"/>
            <w:vMerge/>
            <w:tcBorders>
              <w:left w:val="single" w:sz="0" w:space="0" w:color="auto"/>
              <w:right w:val="single" w:sz="0" w:space="0" w:color="auto"/>
            </w:tcBorders>
            <w:vAlign w:val="center"/>
          </w:tcPr>
          <w:p w:rsidR="002756F8" w14:paraId="367B1340"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61670F2" w14:textId="594F8DB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Davis-Besse ISFSI</w:t>
            </w:r>
          </w:p>
        </w:tc>
      </w:tr>
      <w:tr w14:paraId="36D46540" w14:textId="77777777" w:rsidTr="780045EA">
        <w:tblPrEx>
          <w:tblW w:w="0" w:type="auto"/>
          <w:tblLayout w:type="fixed"/>
          <w:tblLook w:val="06A0"/>
        </w:tblPrEx>
        <w:trPr>
          <w:trHeight w:val="675"/>
        </w:trPr>
        <w:tc>
          <w:tcPr>
            <w:tcW w:w="254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4277A65E" w14:textId="4FD331E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Brunswick 1 and 2</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5B86EA2" w14:textId="423F766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Brunswick 1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1CB514DC" w14:textId="30CFF049"/>
        </w:tc>
        <w:tc>
          <w:tcPr>
            <w:tcW w:w="254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101095BB" w14:textId="78C6CB0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Diablo Canyon - Units 1 and 2</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1C762FD" w14:textId="46D96C8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Diablo Canyon 1 Pool</w:t>
            </w:r>
          </w:p>
        </w:tc>
      </w:tr>
      <w:tr w14:paraId="771CF80D" w14:textId="77777777" w:rsidTr="780045EA">
        <w:tblPrEx>
          <w:tblW w:w="0" w:type="auto"/>
          <w:tblLayout w:type="fixed"/>
          <w:tblLook w:val="06A0"/>
        </w:tblPrEx>
        <w:trPr>
          <w:trHeight w:val="225"/>
        </w:trPr>
        <w:tc>
          <w:tcPr>
            <w:tcW w:w="2542" w:type="dxa"/>
            <w:vMerge/>
            <w:tcBorders>
              <w:left w:val="single" w:sz="0" w:space="0" w:color="auto"/>
              <w:right w:val="single" w:sz="0" w:space="0" w:color="auto"/>
            </w:tcBorders>
            <w:vAlign w:val="center"/>
          </w:tcPr>
          <w:p w:rsidR="002756F8" w14:paraId="5C934107"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3E9E5ED" w14:textId="0E5B3CF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Brunswick 2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32C46CC8" w14:textId="48D4CFC0"/>
        </w:tc>
        <w:tc>
          <w:tcPr>
            <w:tcW w:w="2542" w:type="dxa"/>
            <w:vMerge/>
            <w:tcBorders>
              <w:left w:val="single" w:sz="0" w:space="0" w:color="auto"/>
              <w:right w:val="single" w:sz="0" w:space="0" w:color="auto"/>
            </w:tcBorders>
            <w:vAlign w:val="center"/>
          </w:tcPr>
          <w:p w:rsidR="002756F8" w14:paraId="088B6BAB"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7F7EF42" w14:textId="66ADEEA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Diablo Canyon 2 Pool</w:t>
            </w:r>
          </w:p>
        </w:tc>
      </w:tr>
      <w:tr w14:paraId="0CFE5A9B" w14:textId="77777777" w:rsidTr="780045EA">
        <w:tblPrEx>
          <w:tblW w:w="0" w:type="auto"/>
          <w:tblLayout w:type="fixed"/>
          <w:tblLook w:val="06A0"/>
        </w:tblPrEx>
        <w:trPr>
          <w:trHeight w:val="225"/>
        </w:trPr>
        <w:tc>
          <w:tcPr>
            <w:tcW w:w="2542" w:type="dxa"/>
            <w:vMerge/>
            <w:tcBorders>
              <w:left w:val="single" w:sz="0" w:space="0" w:color="auto"/>
              <w:right w:val="single" w:sz="0" w:space="0" w:color="auto"/>
            </w:tcBorders>
            <w:vAlign w:val="center"/>
          </w:tcPr>
          <w:p w:rsidR="002756F8" w14:paraId="6F1A273D"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4894AD3" w14:textId="27F44B2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Brunswick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37F97416" w14:textId="3F794DDF"/>
        </w:tc>
        <w:tc>
          <w:tcPr>
            <w:tcW w:w="2542" w:type="dxa"/>
            <w:vMerge/>
            <w:tcBorders>
              <w:left w:val="single" w:sz="0" w:space="0" w:color="auto"/>
              <w:right w:val="single" w:sz="0" w:space="0" w:color="auto"/>
            </w:tcBorders>
            <w:vAlign w:val="center"/>
          </w:tcPr>
          <w:p w:rsidR="002756F8" w14:paraId="0E4674C3"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1FB7CDE" w14:textId="750E8971">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Diablo Canyon ISFSI</w:t>
            </w:r>
          </w:p>
        </w:tc>
      </w:tr>
      <w:tr w14:paraId="1C75BDCF" w14:textId="77777777" w:rsidTr="780045EA">
        <w:tblPrEx>
          <w:tblW w:w="0" w:type="auto"/>
          <w:tblLayout w:type="fixed"/>
          <w:tblLook w:val="06A0"/>
        </w:tblPrEx>
        <w:trPr>
          <w:trHeight w:val="225"/>
        </w:trPr>
        <w:tc>
          <w:tcPr>
            <w:tcW w:w="2542" w:type="dxa"/>
            <w:tcBorders>
              <w:top w:val="nil"/>
              <w:left w:val="single" w:sz="4" w:space="0" w:color="auto"/>
              <w:bottom w:val="nil"/>
              <w:right w:val="single" w:sz="4" w:space="0" w:color="auto"/>
            </w:tcBorders>
            <w:tcMar>
              <w:top w:w="15" w:type="dxa"/>
              <w:left w:w="15" w:type="dxa"/>
              <w:right w:w="15" w:type="dxa"/>
            </w:tcMar>
            <w:vAlign w:val="center"/>
          </w:tcPr>
          <w:p w:rsidR="780045EA" w14:paraId="1B65E46A" w14:textId="267A8AB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BWXT Lynchburg Research Center</w:t>
            </w:r>
          </w:p>
        </w:tc>
        <w:tc>
          <w:tcPr>
            <w:tcW w:w="2545" w:type="dxa"/>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48676600" w14:textId="466A427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BWXT Lynchburg Research Center</w:t>
            </w:r>
          </w:p>
        </w:tc>
        <w:tc>
          <w:tcPr>
            <w:tcW w:w="155" w:type="dxa"/>
            <w:tcBorders>
              <w:top w:val="nil"/>
              <w:left w:val="single" w:sz="4" w:space="0" w:color="auto"/>
              <w:bottom w:val="nil"/>
              <w:right w:val="nil"/>
            </w:tcBorders>
            <w:tcMar>
              <w:top w:w="15" w:type="dxa"/>
              <w:left w:w="15" w:type="dxa"/>
              <w:right w:w="15" w:type="dxa"/>
            </w:tcMar>
            <w:vAlign w:val="center"/>
          </w:tcPr>
          <w:p w:rsidR="780045EA" w14:paraId="44E09962" w14:textId="2157D67F"/>
        </w:tc>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AEB1465" w14:textId="1DFB6A6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Dow</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64BD01D" w14:textId="0E86F771">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Dow</w:t>
            </w:r>
          </w:p>
        </w:tc>
      </w:tr>
      <w:tr w14:paraId="4F2AF8BF" w14:textId="77777777" w:rsidTr="780045EA">
        <w:tblPrEx>
          <w:tblW w:w="0" w:type="auto"/>
          <w:tblLayout w:type="fixed"/>
          <w:tblLook w:val="06A0"/>
        </w:tblPrEx>
        <w:trPr>
          <w:trHeight w:val="750"/>
        </w:trPr>
        <w:tc>
          <w:tcPr>
            <w:tcW w:w="254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1E4BB838" w14:textId="7CBA0B84">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Byron - Units 1 and 2</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010EAB5" w14:textId="67682A1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Byron 1 and 2 Pool (CP)</w:t>
            </w:r>
          </w:p>
        </w:tc>
        <w:tc>
          <w:tcPr>
            <w:tcW w:w="155" w:type="dxa"/>
            <w:tcBorders>
              <w:top w:val="nil"/>
              <w:left w:val="single" w:sz="4" w:space="0" w:color="auto"/>
              <w:bottom w:val="nil"/>
              <w:right w:val="nil"/>
            </w:tcBorders>
            <w:tcMar>
              <w:top w:w="15" w:type="dxa"/>
              <w:left w:w="15" w:type="dxa"/>
              <w:right w:w="15" w:type="dxa"/>
            </w:tcMar>
            <w:vAlign w:val="center"/>
          </w:tcPr>
          <w:p w:rsidR="780045EA" w14:paraId="46A42803" w14:textId="0EBF3B74"/>
        </w:tc>
        <w:tc>
          <w:tcPr>
            <w:tcW w:w="254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1510934D" w14:textId="2945D56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Dresden - Units 1, 2, and 3</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0B18BF8" w14:textId="3E6B671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Dresden 2 Pool</w:t>
            </w:r>
          </w:p>
        </w:tc>
      </w:tr>
      <w:tr w14:paraId="3DEBD5DD" w14:textId="77777777" w:rsidTr="780045EA">
        <w:tblPrEx>
          <w:tblW w:w="0" w:type="auto"/>
          <w:tblLayout w:type="fixed"/>
          <w:tblLook w:val="06A0"/>
        </w:tblPrEx>
        <w:trPr>
          <w:trHeight w:val="300"/>
        </w:trPr>
        <w:tc>
          <w:tcPr>
            <w:tcW w:w="2542" w:type="dxa"/>
            <w:vMerge/>
            <w:tcBorders>
              <w:left w:val="single" w:sz="0" w:space="0" w:color="auto"/>
              <w:right w:val="single" w:sz="0" w:space="0" w:color="auto"/>
            </w:tcBorders>
            <w:vAlign w:val="center"/>
          </w:tcPr>
          <w:p w:rsidR="002756F8" w14:paraId="7A9A7093"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5541E91" w14:textId="428983D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Byron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45FBBBF1" w14:textId="62814708"/>
        </w:tc>
        <w:tc>
          <w:tcPr>
            <w:tcW w:w="2542" w:type="dxa"/>
            <w:vMerge/>
            <w:tcBorders>
              <w:left w:val="single" w:sz="0" w:space="0" w:color="auto"/>
              <w:right w:val="single" w:sz="0" w:space="0" w:color="auto"/>
            </w:tcBorders>
            <w:vAlign w:val="center"/>
          </w:tcPr>
          <w:p w:rsidR="002756F8" w14:paraId="431D58DE"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1B546D3" w14:textId="670017C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Dresden 3 Pool</w:t>
            </w:r>
          </w:p>
        </w:tc>
      </w:tr>
      <w:tr w14:paraId="4E46C379" w14:textId="77777777" w:rsidTr="780045EA">
        <w:tblPrEx>
          <w:tblW w:w="0" w:type="auto"/>
          <w:tblLayout w:type="fixed"/>
          <w:tblLook w:val="06A0"/>
        </w:tblPrEx>
        <w:trPr>
          <w:trHeight w:val="450"/>
        </w:trPr>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4061187" w14:textId="380B278B">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Callaway</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D522198" w14:textId="5BD9690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Callaway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382E0F49" w14:textId="086F6A6C"/>
        </w:tc>
        <w:tc>
          <w:tcPr>
            <w:tcW w:w="2542" w:type="dxa"/>
            <w:vMerge/>
            <w:tcBorders>
              <w:left w:val="single" w:sz="0" w:space="0" w:color="auto"/>
              <w:right w:val="single" w:sz="0" w:space="0" w:color="auto"/>
            </w:tcBorders>
            <w:vAlign w:val="center"/>
          </w:tcPr>
          <w:p w:rsidR="002756F8" w14:paraId="1A9A90DC"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1A63780" w14:textId="0BF563F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Dresden ISFSI</w:t>
            </w:r>
          </w:p>
        </w:tc>
      </w:tr>
      <w:tr w14:paraId="6A40C134" w14:textId="77777777" w:rsidTr="780045EA">
        <w:tblPrEx>
          <w:tblW w:w="0" w:type="auto"/>
          <w:tblLayout w:type="fixed"/>
          <w:tblLook w:val="06A0"/>
        </w:tblPrEx>
        <w:trPr>
          <w:trHeight w:val="450"/>
        </w:trPr>
        <w:tc>
          <w:tcPr>
            <w:tcW w:w="2542" w:type="dxa"/>
            <w:vMerge/>
            <w:tcBorders>
              <w:left w:val="single" w:sz="0" w:space="0" w:color="auto"/>
              <w:bottom w:val="single" w:sz="0" w:space="0" w:color="auto"/>
              <w:right w:val="single" w:sz="0" w:space="0" w:color="auto"/>
            </w:tcBorders>
            <w:vAlign w:val="center"/>
          </w:tcPr>
          <w:p w:rsidR="002756F8" w14:paraId="696C17AB"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C40F25B" w14:textId="0727653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Callaway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67D6986D" w14:textId="0A4A8A27"/>
        </w:tc>
        <w:tc>
          <w:tcPr>
            <w:tcW w:w="25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780045EA" w14:paraId="18485057" w14:textId="3081A97A">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Duane Arnold</w:t>
            </w:r>
          </w:p>
        </w:tc>
        <w:tc>
          <w:tcPr>
            <w:tcW w:w="2556" w:type="dxa"/>
            <w:tcBorders>
              <w:top w:val="single" w:sz="4" w:space="0" w:color="auto"/>
              <w:left w:val="single" w:sz="4" w:space="0" w:color="000000" w:themeColor="text1"/>
              <w:bottom w:val="single" w:sz="4" w:space="0" w:color="auto"/>
              <w:right w:val="single" w:sz="4" w:space="0" w:color="auto"/>
            </w:tcBorders>
            <w:tcMar>
              <w:top w:w="15" w:type="dxa"/>
              <w:left w:w="15" w:type="dxa"/>
              <w:right w:w="15" w:type="dxa"/>
            </w:tcMar>
            <w:vAlign w:val="center"/>
          </w:tcPr>
          <w:p w:rsidR="780045EA" w14:paraId="224DDEEB" w14:textId="73D13D56">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Duane Arnold Pool</w:t>
            </w:r>
          </w:p>
        </w:tc>
      </w:tr>
      <w:tr w14:paraId="64276580" w14:textId="77777777" w:rsidTr="780045EA">
        <w:tblPrEx>
          <w:tblW w:w="0" w:type="auto"/>
          <w:tblLayout w:type="fixed"/>
          <w:tblLook w:val="06A0"/>
        </w:tblPrEx>
        <w:trPr>
          <w:trHeight w:val="450"/>
        </w:trPr>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FEAAC77" w14:textId="0937EAE6">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Calvert Cliffs - Units 1 and 2</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F601522" w14:textId="6740A566">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Calvert Cliffs 1 and 2 Pool (TC)</w:t>
            </w:r>
          </w:p>
        </w:tc>
        <w:tc>
          <w:tcPr>
            <w:tcW w:w="155" w:type="dxa"/>
            <w:tcBorders>
              <w:top w:val="nil"/>
              <w:left w:val="single" w:sz="4" w:space="0" w:color="auto"/>
              <w:bottom w:val="nil"/>
              <w:right w:val="nil"/>
            </w:tcBorders>
            <w:tcMar>
              <w:top w:w="15" w:type="dxa"/>
              <w:left w:w="15" w:type="dxa"/>
              <w:right w:w="15" w:type="dxa"/>
            </w:tcMar>
            <w:vAlign w:val="center"/>
          </w:tcPr>
          <w:p w:rsidR="780045EA" w14:paraId="3E4B3AE5" w14:textId="3CCDAB71"/>
        </w:tc>
        <w:tc>
          <w:tcPr>
            <w:tcW w:w="2542" w:type="dxa"/>
            <w:vMerge/>
            <w:tcBorders>
              <w:left w:val="single" w:sz="0" w:space="0" w:color="000000" w:themeColor="text1"/>
              <w:bottom w:val="single" w:sz="0" w:space="0" w:color="000000" w:themeColor="text1"/>
              <w:right w:val="single" w:sz="0" w:space="0" w:color="000000" w:themeColor="text1"/>
            </w:tcBorders>
            <w:vAlign w:val="center"/>
          </w:tcPr>
          <w:p w:rsidR="002756F8" w14:paraId="60A03A48" w14:textId="77777777"/>
        </w:tc>
        <w:tc>
          <w:tcPr>
            <w:tcW w:w="2556" w:type="dxa"/>
            <w:tcBorders>
              <w:top w:val="single" w:sz="4" w:space="0" w:color="auto"/>
              <w:left w:val="nil"/>
              <w:bottom w:val="single" w:sz="4" w:space="0" w:color="auto"/>
              <w:right w:val="single" w:sz="4" w:space="0" w:color="auto"/>
            </w:tcBorders>
            <w:tcMar>
              <w:top w:w="15" w:type="dxa"/>
              <w:left w:w="15" w:type="dxa"/>
              <w:right w:w="15" w:type="dxa"/>
            </w:tcMar>
            <w:vAlign w:val="center"/>
          </w:tcPr>
          <w:p w:rsidR="780045EA" w14:paraId="52662BE4" w14:textId="1BBBED6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Duane Arnold ISFSI</w:t>
            </w:r>
          </w:p>
        </w:tc>
      </w:tr>
      <w:tr w14:paraId="723D92F8" w14:textId="77777777" w:rsidTr="780045EA">
        <w:tblPrEx>
          <w:tblW w:w="0" w:type="auto"/>
          <w:tblLayout w:type="fixed"/>
          <w:tblLook w:val="06A0"/>
        </w:tblPrEx>
        <w:trPr>
          <w:trHeight w:val="225"/>
        </w:trPr>
        <w:tc>
          <w:tcPr>
            <w:tcW w:w="2542" w:type="dxa"/>
            <w:vMerge/>
            <w:tcBorders>
              <w:left w:val="single" w:sz="0" w:space="0" w:color="auto"/>
              <w:bottom w:val="single" w:sz="0" w:space="0" w:color="auto"/>
              <w:right w:val="single" w:sz="0" w:space="0" w:color="auto"/>
            </w:tcBorders>
            <w:vAlign w:val="center"/>
          </w:tcPr>
          <w:p w:rsidR="002756F8" w14:paraId="35A3872C"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B53B5DF" w14:textId="6F62A52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Calvert Cliffs ISFSI</w:t>
            </w:r>
          </w:p>
        </w:tc>
        <w:tc>
          <w:tcPr>
            <w:tcW w:w="2697" w:type="dxa"/>
            <w:gridSpan w:val="2"/>
            <w:tcBorders>
              <w:top w:val="nil"/>
              <w:left w:val="single" w:sz="4" w:space="0" w:color="auto"/>
              <w:bottom w:val="nil"/>
              <w:right w:val="nil"/>
            </w:tcBorders>
            <w:tcMar>
              <w:top w:w="15" w:type="dxa"/>
              <w:left w:w="15" w:type="dxa"/>
              <w:right w:w="15" w:type="dxa"/>
            </w:tcMar>
            <w:vAlign w:val="center"/>
          </w:tcPr>
          <w:p w:rsidR="780045EA" w14:paraId="78AFE298" w14:textId="201257B0"/>
        </w:tc>
        <w:tc>
          <w:tcPr>
            <w:tcW w:w="2556" w:type="dxa"/>
            <w:tcBorders>
              <w:top w:val="single" w:sz="4" w:space="0" w:color="auto"/>
              <w:left w:val="nil"/>
              <w:bottom w:val="nil"/>
              <w:right w:val="nil"/>
            </w:tcBorders>
            <w:tcMar>
              <w:top w:w="15" w:type="dxa"/>
              <w:left w:w="15" w:type="dxa"/>
              <w:right w:w="15" w:type="dxa"/>
            </w:tcMar>
            <w:vAlign w:val="center"/>
          </w:tcPr>
          <w:p w:rsidR="780045EA" w14:paraId="23AC93D6" w14:textId="2A0C9A1F"/>
        </w:tc>
      </w:tr>
      <w:tr w14:paraId="749490C5" w14:textId="77777777" w:rsidTr="780045EA">
        <w:tblPrEx>
          <w:tblW w:w="0" w:type="auto"/>
          <w:tblLayout w:type="fixed"/>
          <w:tblLook w:val="06A0"/>
        </w:tblPrEx>
        <w:trPr>
          <w:trHeight w:val="675"/>
        </w:trPr>
        <w:tc>
          <w:tcPr>
            <w:tcW w:w="25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780045EA" w14:paraId="497AE3C0" w14:textId="28197EC7">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Catawba - Units 1 and 2</w:t>
            </w:r>
          </w:p>
        </w:tc>
        <w:tc>
          <w:tcPr>
            <w:tcW w:w="2545" w:type="dxa"/>
            <w:tcBorders>
              <w:top w:val="single" w:sz="4" w:space="0" w:color="auto"/>
              <w:left w:val="single" w:sz="4" w:space="0" w:color="000000" w:themeColor="text1"/>
              <w:bottom w:val="single" w:sz="4" w:space="0" w:color="auto"/>
              <w:right w:val="single" w:sz="4" w:space="0" w:color="auto"/>
            </w:tcBorders>
            <w:tcMar>
              <w:top w:w="15" w:type="dxa"/>
              <w:left w:w="15" w:type="dxa"/>
              <w:right w:w="15" w:type="dxa"/>
            </w:tcMar>
            <w:vAlign w:val="center"/>
          </w:tcPr>
          <w:p w:rsidR="780045EA" w14:paraId="61801578" w14:textId="7488D0D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Catawba 1 Pool</w:t>
            </w:r>
          </w:p>
        </w:tc>
        <w:tc>
          <w:tcPr>
            <w:tcW w:w="2697" w:type="dxa"/>
            <w:gridSpan w:val="2"/>
            <w:tcBorders>
              <w:top w:val="nil"/>
              <w:left w:val="single" w:sz="4" w:space="0" w:color="auto"/>
              <w:bottom w:val="nil"/>
              <w:right w:val="nil"/>
            </w:tcBorders>
            <w:tcMar>
              <w:top w:w="15" w:type="dxa"/>
              <w:left w:w="15" w:type="dxa"/>
              <w:right w:w="15" w:type="dxa"/>
            </w:tcMar>
            <w:vAlign w:val="center"/>
          </w:tcPr>
          <w:p w:rsidR="780045EA" w14:paraId="751589B4" w14:textId="69FE1E89"/>
        </w:tc>
        <w:tc>
          <w:tcPr>
            <w:tcW w:w="2556" w:type="dxa"/>
            <w:tcBorders>
              <w:top w:val="nil"/>
              <w:left w:val="nil"/>
              <w:bottom w:val="nil"/>
              <w:right w:val="nil"/>
            </w:tcBorders>
            <w:tcMar>
              <w:top w:w="15" w:type="dxa"/>
              <w:left w:w="15" w:type="dxa"/>
              <w:right w:w="15" w:type="dxa"/>
            </w:tcMar>
            <w:vAlign w:val="center"/>
          </w:tcPr>
          <w:p w:rsidR="780045EA" w14:paraId="065ED727" w14:textId="4BD0E519"/>
        </w:tc>
      </w:tr>
      <w:tr w14:paraId="57ADD3A2" w14:textId="77777777" w:rsidTr="780045EA">
        <w:tblPrEx>
          <w:tblW w:w="0" w:type="auto"/>
          <w:tblLayout w:type="fixed"/>
          <w:tblLook w:val="06A0"/>
        </w:tblPrEx>
        <w:trPr>
          <w:trHeight w:val="225"/>
        </w:trPr>
        <w:tc>
          <w:tcPr>
            <w:tcW w:w="2542" w:type="dxa"/>
            <w:vMerge/>
            <w:tcBorders>
              <w:left w:val="single" w:sz="0" w:space="0" w:color="000000" w:themeColor="text1"/>
              <w:bottom w:val="single" w:sz="0" w:space="0" w:color="auto"/>
              <w:right w:val="single" w:sz="0" w:space="0" w:color="000000" w:themeColor="text1"/>
            </w:tcBorders>
            <w:vAlign w:val="center"/>
          </w:tcPr>
          <w:p w:rsidR="002756F8" w14:paraId="06E01AD4" w14:textId="77777777"/>
        </w:tc>
        <w:tc>
          <w:tcPr>
            <w:tcW w:w="254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780045EA" w14:paraId="61115BEE" w14:textId="4C20BC9A">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Catawba 2 Pool</w:t>
            </w:r>
          </w:p>
        </w:tc>
        <w:tc>
          <w:tcPr>
            <w:tcW w:w="2697" w:type="dxa"/>
            <w:gridSpan w:val="2"/>
            <w:tcBorders>
              <w:top w:val="nil"/>
              <w:left w:val="single" w:sz="4" w:space="0" w:color="auto"/>
              <w:bottom w:val="nil"/>
              <w:right w:val="nil"/>
            </w:tcBorders>
            <w:tcMar>
              <w:top w:w="15" w:type="dxa"/>
              <w:left w:w="15" w:type="dxa"/>
              <w:right w:w="15" w:type="dxa"/>
            </w:tcMar>
            <w:vAlign w:val="center"/>
          </w:tcPr>
          <w:p w:rsidR="780045EA" w14:paraId="1F5F6F64" w14:textId="78971123"/>
        </w:tc>
        <w:tc>
          <w:tcPr>
            <w:tcW w:w="2556" w:type="dxa"/>
            <w:tcBorders>
              <w:top w:val="nil"/>
              <w:left w:val="nil"/>
              <w:bottom w:val="nil"/>
              <w:right w:val="nil"/>
            </w:tcBorders>
            <w:tcMar>
              <w:top w:w="15" w:type="dxa"/>
              <w:left w:w="15" w:type="dxa"/>
              <w:right w:w="15" w:type="dxa"/>
            </w:tcMar>
            <w:vAlign w:val="center"/>
          </w:tcPr>
          <w:p w:rsidR="780045EA" w14:paraId="219194DE" w14:textId="158217DC"/>
        </w:tc>
      </w:tr>
      <w:tr w14:paraId="19D24D76" w14:textId="77777777" w:rsidTr="780045EA">
        <w:tblPrEx>
          <w:tblW w:w="0" w:type="auto"/>
          <w:tblLayout w:type="fixed"/>
          <w:tblLook w:val="06A0"/>
        </w:tblPrEx>
        <w:trPr>
          <w:trHeight w:val="225"/>
        </w:trPr>
        <w:tc>
          <w:tcPr>
            <w:tcW w:w="2542"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rsidR="002756F8" w14:paraId="1905E72F" w14:textId="77777777"/>
        </w:tc>
        <w:tc>
          <w:tcPr>
            <w:tcW w:w="254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780045EA" w14:paraId="674F5B81" w14:textId="510CD79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Catawba ISFSI</w:t>
            </w:r>
          </w:p>
        </w:tc>
        <w:tc>
          <w:tcPr>
            <w:tcW w:w="2697" w:type="dxa"/>
            <w:gridSpan w:val="2"/>
            <w:tcBorders>
              <w:top w:val="nil"/>
              <w:left w:val="single" w:sz="4" w:space="0" w:color="auto"/>
              <w:bottom w:val="nil"/>
              <w:right w:val="nil"/>
            </w:tcBorders>
            <w:tcMar>
              <w:top w:w="15" w:type="dxa"/>
              <w:left w:w="15" w:type="dxa"/>
              <w:right w:w="15" w:type="dxa"/>
            </w:tcMar>
            <w:vAlign w:val="center"/>
          </w:tcPr>
          <w:p w:rsidR="780045EA" w14:paraId="1E7A2EDF" w14:textId="3D427BF3"/>
        </w:tc>
        <w:tc>
          <w:tcPr>
            <w:tcW w:w="2556" w:type="dxa"/>
            <w:tcBorders>
              <w:top w:val="nil"/>
              <w:left w:val="nil"/>
              <w:bottom w:val="nil"/>
              <w:right w:val="nil"/>
            </w:tcBorders>
            <w:tcMar>
              <w:top w:w="15" w:type="dxa"/>
              <w:left w:w="15" w:type="dxa"/>
              <w:right w:w="15" w:type="dxa"/>
            </w:tcMar>
            <w:vAlign w:val="center"/>
          </w:tcPr>
          <w:p w:rsidR="780045EA" w14:paraId="10E98689" w14:textId="6B8E131E"/>
        </w:tc>
      </w:tr>
    </w:tbl>
    <w:p w:rsidR="00895AC9" w:rsidRPr="00F45225" w:rsidP="780045EA" w14:paraId="4C0BA441" w14:textId="609B8A9F">
      <w:pPr>
        <w:rPr>
          <w:sz w:val="14"/>
          <w:szCs w:val="14"/>
        </w:rPr>
        <w:sectPr w:rsidSect="0044048A">
          <w:headerReference w:type="default" r:id="rId41"/>
          <w:footerReference w:type="default" r:id="rId42"/>
          <w:pgSz w:w="12240" w:h="15840"/>
          <w:pgMar w:top="1880" w:right="600" w:bottom="1280" w:left="600" w:header="848" w:footer="1095" w:gutter="0"/>
          <w:cols w:space="720"/>
        </w:sectPr>
      </w:pPr>
    </w:p>
    <w:tbl>
      <w:tblPr>
        <w:tblW w:w="0" w:type="auto"/>
        <w:tblLayout w:type="fixed"/>
        <w:tblLook w:val="06A0"/>
      </w:tblPr>
      <w:tblGrid>
        <w:gridCol w:w="2542"/>
        <w:gridCol w:w="2545"/>
        <w:gridCol w:w="155"/>
        <w:gridCol w:w="2543"/>
        <w:gridCol w:w="2555"/>
      </w:tblGrid>
      <w:tr w14:paraId="0054294D" w14:textId="77777777" w:rsidTr="780045EA">
        <w:tblPrEx>
          <w:tblW w:w="0" w:type="auto"/>
          <w:tblLayout w:type="fixed"/>
          <w:tblLook w:val="06A0"/>
        </w:tblPrEx>
        <w:trPr>
          <w:trHeight w:val="225"/>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94D3532" w14:textId="373C6689">
            <w:pPr>
              <w:rPr>
                <w:rFonts w:ascii="Aptos" w:eastAsia="Aptos" w:hAnsi="Aptos" w:cs="Aptos"/>
                <w:b/>
                <w:bCs/>
                <w:color w:val="000000" w:themeColor="text1"/>
                <w:sz w:val="16"/>
                <w:szCs w:val="16"/>
              </w:rPr>
            </w:pPr>
            <w:r w:rsidRPr="780045EA">
              <w:rPr>
                <w:rFonts w:ascii="Aptos" w:eastAsia="Aptos" w:hAnsi="Aptos" w:cs="Aptos"/>
                <w:b/>
                <w:bCs/>
                <w:color w:val="000000" w:themeColor="text1"/>
                <w:sz w:val="16"/>
                <w:szCs w:val="16"/>
              </w:rPr>
              <w:t>Power Reactor or Facility Names</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73985CE" w14:textId="72C19FA1">
            <w:pPr>
              <w:rPr>
                <w:rFonts w:ascii="Aptos" w:eastAsia="Aptos" w:hAnsi="Aptos" w:cs="Aptos"/>
                <w:b/>
                <w:bCs/>
                <w:color w:val="000000" w:themeColor="text1"/>
                <w:sz w:val="16"/>
                <w:szCs w:val="16"/>
              </w:rPr>
            </w:pPr>
            <w:r w:rsidRPr="780045EA">
              <w:rPr>
                <w:rFonts w:ascii="Aptos" w:eastAsia="Aptos" w:hAnsi="Aptos" w:cs="Aptos"/>
                <w:b/>
                <w:bCs/>
                <w:color w:val="000000" w:themeColor="text1"/>
                <w:sz w:val="16"/>
                <w:szCs w:val="16"/>
              </w:rPr>
              <w:t>On-Site Storage Location(s)</w:t>
            </w:r>
          </w:p>
        </w:tc>
        <w:tc>
          <w:tcPr>
            <w:tcW w:w="155" w:type="dxa"/>
            <w:tcBorders>
              <w:top w:val="nil"/>
              <w:left w:val="single" w:sz="4" w:space="0" w:color="auto"/>
              <w:bottom w:val="nil"/>
              <w:right w:val="nil"/>
            </w:tcBorders>
            <w:tcMar>
              <w:top w:w="15" w:type="dxa"/>
              <w:left w:w="15" w:type="dxa"/>
              <w:right w:w="15" w:type="dxa"/>
            </w:tcMar>
            <w:vAlign w:val="center"/>
          </w:tcPr>
          <w:p w:rsidR="780045EA" w14:paraId="1CC8F723" w14:textId="0D550BB4"/>
        </w:tc>
        <w:tc>
          <w:tcPr>
            <w:tcW w:w="25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299E727" w14:textId="500465C2">
            <w:pPr>
              <w:rPr>
                <w:rFonts w:ascii="Aptos" w:eastAsia="Aptos" w:hAnsi="Aptos" w:cs="Aptos"/>
                <w:b/>
                <w:bCs/>
                <w:color w:val="000000" w:themeColor="text1"/>
                <w:sz w:val="16"/>
                <w:szCs w:val="16"/>
              </w:rPr>
            </w:pPr>
            <w:r w:rsidRPr="780045EA">
              <w:rPr>
                <w:rFonts w:ascii="Aptos" w:eastAsia="Aptos" w:hAnsi="Aptos" w:cs="Aptos"/>
                <w:b/>
                <w:bCs/>
                <w:color w:val="000000" w:themeColor="text1"/>
                <w:sz w:val="16"/>
                <w:szCs w:val="16"/>
              </w:rPr>
              <w:t>Power Reactor or Facility Names</w:t>
            </w:r>
          </w:p>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8507FE3" w14:textId="059F4E74">
            <w:pPr>
              <w:rPr>
                <w:rFonts w:ascii="Aptos" w:eastAsia="Aptos" w:hAnsi="Aptos" w:cs="Aptos"/>
                <w:b/>
                <w:bCs/>
                <w:color w:val="000000" w:themeColor="text1"/>
                <w:sz w:val="16"/>
                <w:szCs w:val="16"/>
              </w:rPr>
            </w:pPr>
            <w:r w:rsidRPr="780045EA">
              <w:rPr>
                <w:rFonts w:ascii="Aptos" w:eastAsia="Aptos" w:hAnsi="Aptos" w:cs="Aptos"/>
                <w:b/>
                <w:bCs/>
                <w:color w:val="000000" w:themeColor="text1"/>
                <w:sz w:val="16"/>
                <w:szCs w:val="16"/>
              </w:rPr>
              <w:t>On-Site Storage Location(s)</w:t>
            </w:r>
          </w:p>
        </w:tc>
      </w:tr>
      <w:tr w14:paraId="0125B799" w14:textId="77777777" w:rsidTr="780045EA">
        <w:tblPrEx>
          <w:tblW w:w="0" w:type="auto"/>
          <w:tblLayout w:type="fixed"/>
          <w:tblLook w:val="06A0"/>
        </w:tblPrEx>
        <w:trPr>
          <w:trHeight w:val="450"/>
        </w:trPr>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5A5073B" w14:textId="1D36973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Enrico Fermi 2</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6B12B89" w14:textId="2101CF9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Enrico Fermi 2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4735CE3C" w14:textId="2F5BB4C4"/>
        </w:tc>
        <w:tc>
          <w:tcPr>
            <w:tcW w:w="25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102071F" w14:textId="7C19D2A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Kewaunee </w:t>
            </w:r>
          </w:p>
        </w:tc>
        <w:tc>
          <w:tcPr>
            <w:tcW w:w="255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780045EA" w14:paraId="40BDB386" w14:textId="249931B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Kewaunee (ISFSI)</w:t>
            </w:r>
          </w:p>
        </w:tc>
      </w:tr>
      <w:tr w14:paraId="475EF08C" w14:textId="77777777" w:rsidTr="780045EA">
        <w:tblPrEx>
          <w:tblW w:w="0" w:type="auto"/>
          <w:tblLayout w:type="fixed"/>
          <w:tblLook w:val="06A0"/>
        </w:tblPrEx>
        <w:trPr>
          <w:trHeight w:val="450"/>
        </w:trPr>
        <w:tc>
          <w:tcPr>
            <w:tcW w:w="2542" w:type="dxa"/>
            <w:vMerge/>
            <w:tcBorders>
              <w:left w:val="single" w:sz="0" w:space="0" w:color="auto"/>
              <w:bottom w:val="single" w:sz="0" w:space="0" w:color="auto"/>
              <w:right w:val="single" w:sz="0" w:space="0" w:color="auto"/>
            </w:tcBorders>
            <w:vAlign w:val="center"/>
          </w:tcPr>
          <w:p w:rsidR="002756F8" w14:paraId="63976280"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8E773B5" w14:textId="0875D60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Enrico Fermi 2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0FE73092" w14:textId="298891A3"/>
        </w:tc>
        <w:tc>
          <w:tcPr>
            <w:tcW w:w="254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EF45C59" w14:textId="5874750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LaSalle - Units 1 and 2</w:t>
            </w:r>
          </w:p>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CBA7FBF" w14:textId="3040983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LaSalle County 1 and 2 Pool (TC)</w:t>
            </w:r>
          </w:p>
        </w:tc>
      </w:tr>
      <w:tr w14:paraId="2646E6C1" w14:textId="77777777" w:rsidTr="780045EA">
        <w:tblPrEx>
          <w:tblW w:w="0" w:type="auto"/>
          <w:tblLayout w:type="fixed"/>
          <w:tblLook w:val="06A0"/>
        </w:tblPrEx>
        <w:trPr>
          <w:trHeight w:val="675"/>
        </w:trPr>
        <w:tc>
          <w:tcPr>
            <w:tcW w:w="254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4EDE39A5" w14:textId="6FFC1A0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Farley - Units 1 and 2</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BD0C0C7" w14:textId="560C6661">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Farley 1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5531988E" w14:textId="43BD1403"/>
        </w:tc>
        <w:tc>
          <w:tcPr>
            <w:tcW w:w="2543" w:type="dxa"/>
            <w:vMerge/>
            <w:tcBorders>
              <w:left w:val="single" w:sz="0" w:space="0" w:color="auto"/>
              <w:bottom w:val="single" w:sz="0" w:space="0" w:color="auto"/>
              <w:right w:val="single" w:sz="0" w:space="0" w:color="auto"/>
            </w:tcBorders>
            <w:vAlign w:val="center"/>
          </w:tcPr>
          <w:p w:rsidR="002756F8" w14:paraId="351FDC76" w14:textId="77777777"/>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85A0795" w14:textId="226F34E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LaSalle County ISFSI</w:t>
            </w:r>
          </w:p>
        </w:tc>
      </w:tr>
      <w:tr w14:paraId="51602461" w14:textId="77777777" w:rsidTr="780045EA">
        <w:tblPrEx>
          <w:tblW w:w="0" w:type="auto"/>
          <w:tblLayout w:type="fixed"/>
          <w:tblLook w:val="06A0"/>
        </w:tblPrEx>
        <w:trPr>
          <w:trHeight w:val="225"/>
        </w:trPr>
        <w:tc>
          <w:tcPr>
            <w:tcW w:w="2542" w:type="dxa"/>
            <w:vMerge/>
            <w:tcBorders>
              <w:left w:val="single" w:sz="0" w:space="0" w:color="auto"/>
              <w:bottom w:val="single" w:sz="0" w:space="0" w:color="auto"/>
              <w:right w:val="single" w:sz="0" w:space="0" w:color="auto"/>
            </w:tcBorders>
            <w:vAlign w:val="center"/>
          </w:tcPr>
          <w:p w:rsidR="002756F8" w14:paraId="628AC7E4"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0711719" w14:textId="711AD0A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Farley 2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7EBCE234" w14:textId="5261A2D4"/>
        </w:tc>
        <w:tc>
          <w:tcPr>
            <w:tcW w:w="25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6FE7AA9" w14:textId="6FD3E3D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LaCrosse </w:t>
            </w:r>
          </w:p>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D1F2168" w14:textId="32E256BA">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LaCrosse ISFSI</w:t>
            </w:r>
          </w:p>
        </w:tc>
      </w:tr>
      <w:tr w14:paraId="7F8D1411" w14:textId="77777777" w:rsidTr="780045EA">
        <w:tblPrEx>
          <w:tblW w:w="0" w:type="auto"/>
          <w:tblLayout w:type="fixed"/>
          <w:tblLook w:val="06A0"/>
        </w:tblPrEx>
        <w:trPr>
          <w:trHeight w:val="450"/>
        </w:trPr>
        <w:tc>
          <w:tcPr>
            <w:tcW w:w="2542" w:type="dxa"/>
            <w:vMerge/>
            <w:tcBorders>
              <w:left w:val="single" w:sz="0" w:space="0" w:color="auto"/>
              <w:right w:val="single" w:sz="0" w:space="0" w:color="auto"/>
            </w:tcBorders>
            <w:vAlign w:val="center"/>
          </w:tcPr>
          <w:p w:rsidR="002756F8" w14:paraId="59981AAC"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9BE2D69" w14:textId="451B4DE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Farley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62DEEBB4" w14:textId="4ECDAACB"/>
        </w:tc>
        <w:tc>
          <w:tcPr>
            <w:tcW w:w="254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22DAE20" w14:textId="1C62E70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Limerick - Units 1 and 2</w:t>
            </w:r>
          </w:p>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2953896" w14:textId="5A92EF9B">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Limerick 1 and 2 Pool (TC)</w:t>
            </w:r>
          </w:p>
        </w:tc>
      </w:tr>
      <w:tr w14:paraId="36A6AC31" w14:textId="77777777" w:rsidTr="780045EA">
        <w:tblPrEx>
          <w:tblW w:w="0" w:type="auto"/>
          <w:tblLayout w:type="fixed"/>
          <w:tblLook w:val="06A0"/>
        </w:tblPrEx>
        <w:trPr>
          <w:trHeight w:val="450"/>
        </w:trPr>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110EE8E" w14:textId="640B057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Fitzpatrick</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FD726B8" w14:textId="6EFB45AA">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Fitzpatrick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3A57A7FB" w14:textId="2458384D"/>
        </w:tc>
        <w:tc>
          <w:tcPr>
            <w:tcW w:w="2543" w:type="dxa"/>
            <w:vMerge/>
            <w:tcBorders>
              <w:left w:val="single" w:sz="0" w:space="0" w:color="auto"/>
              <w:bottom w:val="single" w:sz="0" w:space="0" w:color="auto"/>
              <w:right w:val="single" w:sz="0" w:space="0" w:color="auto"/>
            </w:tcBorders>
            <w:vAlign w:val="center"/>
          </w:tcPr>
          <w:p w:rsidR="002756F8" w14:paraId="299BD8F4" w14:textId="77777777"/>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33AE1F2" w14:textId="791D2E3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Limerick ISFSI</w:t>
            </w:r>
          </w:p>
        </w:tc>
      </w:tr>
      <w:tr w14:paraId="6D4A2148" w14:textId="77777777" w:rsidTr="780045EA">
        <w:tblPrEx>
          <w:tblW w:w="0" w:type="auto"/>
          <w:tblLayout w:type="fixed"/>
          <w:tblLook w:val="06A0"/>
        </w:tblPrEx>
        <w:trPr>
          <w:trHeight w:val="225"/>
        </w:trPr>
        <w:tc>
          <w:tcPr>
            <w:tcW w:w="2542" w:type="dxa"/>
            <w:vMerge/>
            <w:tcBorders>
              <w:left w:val="single" w:sz="0" w:space="0" w:color="auto"/>
              <w:bottom w:val="single" w:sz="0" w:space="0" w:color="auto"/>
              <w:right w:val="single" w:sz="0" w:space="0" w:color="auto"/>
            </w:tcBorders>
            <w:vAlign w:val="center"/>
          </w:tcPr>
          <w:p w:rsidR="002756F8" w14:paraId="44A3C126"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701AC2B" w14:textId="7F8D9E4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Fitzpatrick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4914ABD0" w14:textId="1F520193"/>
        </w:tc>
        <w:tc>
          <w:tcPr>
            <w:tcW w:w="25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2945C6F" w14:textId="151ED7B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Maine Yankee </w:t>
            </w:r>
          </w:p>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95BED84" w14:textId="558AC66A">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Maine Yankee ISFSI</w:t>
            </w:r>
          </w:p>
        </w:tc>
      </w:tr>
      <w:tr w14:paraId="438C1731" w14:textId="77777777" w:rsidTr="780045EA">
        <w:tblPrEx>
          <w:tblW w:w="0" w:type="auto"/>
          <w:tblLayout w:type="fixed"/>
          <w:tblLook w:val="06A0"/>
        </w:tblPrEx>
        <w:trPr>
          <w:trHeight w:val="675"/>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F3B7577" w14:textId="5506860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Fort Calhoun </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CD0F515" w14:textId="71ABBB3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Fort Calhoun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27E42451" w14:textId="584CBB65"/>
        </w:tc>
        <w:tc>
          <w:tcPr>
            <w:tcW w:w="254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B0E5D6E" w14:textId="693EC144">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McGuire - Units 1 and 2</w:t>
            </w:r>
          </w:p>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F962DCB" w14:textId="22F7EFF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McGuire 1 Pool</w:t>
            </w:r>
          </w:p>
        </w:tc>
      </w:tr>
      <w:tr w14:paraId="0C79AB46" w14:textId="77777777" w:rsidTr="780045EA">
        <w:tblPrEx>
          <w:tblW w:w="0" w:type="auto"/>
          <w:tblLayout w:type="fixed"/>
          <w:tblLook w:val="06A0"/>
        </w:tblPrEx>
        <w:trPr>
          <w:trHeight w:val="225"/>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B69FC27" w14:textId="745A536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Fort St. Vrain </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DC7FFA2" w14:textId="7606D37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Fort St. Vrain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36BE5132" w14:textId="6A0D03BF"/>
        </w:tc>
        <w:tc>
          <w:tcPr>
            <w:tcW w:w="2543" w:type="dxa"/>
            <w:vMerge/>
            <w:tcBorders>
              <w:left w:val="single" w:sz="0" w:space="0" w:color="auto"/>
              <w:right w:val="single" w:sz="0" w:space="0" w:color="auto"/>
            </w:tcBorders>
            <w:vAlign w:val="center"/>
          </w:tcPr>
          <w:p w:rsidR="002756F8" w14:paraId="30770A41" w14:textId="77777777"/>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5793203" w14:textId="35287E7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McGuire 2 Pool</w:t>
            </w:r>
          </w:p>
        </w:tc>
      </w:tr>
      <w:tr w14:paraId="45A2D015" w14:textId="77777777" w:rsidTr="780045EA">
        <w:tblPrEx>
          <w:tblW w:w="0" w:type="auto"/>
          <w:tblLayout w:type="fixed"/>
          <w:tblLook w:val="06A0"/>
        </w:tblPrEx>
        <w:trPr>
          <w:trHeight w:val="450"/>
        </w:trPr>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C09785A" w14:textId="2F46B27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Ginna</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5F09FB4" w14:textId="3A4659B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Ginna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0A5982BA" w14:textId="434E5B28"/>
        </w:tc>
        <w:tc>
          <w:tcPr>
            <w:tcW w:w="2543" w:type="dxa"/>
            <w:vMerge/>
            <w:tcBorders>
              <w:left w:val="single" w:sz="0" w:space="0" w:color="auto"/>
              <w:bottom w:val="single" w:sz="0" w:space="0" w:color="auto"/>
              <w:right w:val="single" w:sz="0" w:space="0" w:color="auto"/>
            </w:tcBorders>
            <w:vAlign w:val="center"/>
          </w:tcPr>
          <w:p w:rsidR="002756F8" w14:paraId="162DA2D9" w14:textId="77777777"/>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8DCF045" w14:textId="290C490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McGuire ISFSI</w:t>
            </w:r>
          </w:p>
        </w:tc>
      </w:tr>
      <w:tr w14:paraId="57E00F3C" w14:textId="77777777" w:rsidTr="780045EA">
        <w:tblPrEx>
          <w:tblW w:w="0" w:type="auto"/>
          <w:tblLayout w:type="fixed"/>
          <w:tblLook w:val="06A0"/>
        </w:tblPrEx>
        <w:trPr>
          <w:trHeight w:val="900"/>
        </w:trPr>
        <w:tc>
          <w:tcPr>
            <w:tcW w:w="2542" w:type="dxa"/>
            <w:vMerge/>
            <w:tcBorders>
              <w:left w:val="single" w:sz="0" w:space="0" w:color="auto"/>
              <w:bottom w:val="single" w:sz="0" w:space="0" w:color="auto"/>
              <w:right w:val="single" w:sz="0" w:space="0" w:color="auto"/>
            </w:tcBorders>
            <w:vAlign w:val="center"/>
          </w:tcPr>
          <w:p w:rsidR="002756F8" w14:paraId="03F68700"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89E92A6" w14:textId="7BC120C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Ginna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768BC584" w14:textId="3F485C6B"/>
        </w:tc>
        <w:tc>
          <w:tcPr>
            <w:tcW w:w="2543"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58E91A56" w14:textId="7E90812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Millstone - Units 1, 2, and 3</w:t>
            </w:r>
          </w:p>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258DC99" w14:textId="3EFE5B31">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Millstone 1 Pool</w:t>
            </w:r>
          </w:p>
        </w:tc>
      </w:tr>
      <w:tr w14:paraId="6216CBE0" w14:textId="77777777" w:rsidTr="780045EA">
        <w:tblPrEx>
          <w:tblW w:w="0" w:type="auto"/>
          <w:tblLayout w:type="fixed"/>
          <w:tblLook w:val="06A0"/>
        </w:tblPrEx>
        <w:trPr>
          <w:trHeight w:val="225"/>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76BED03" w14:textId="588B9D2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General Atomics </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3D55588" w14:textId="7E30315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n/a</w:t>
            </w:r>
          </w:p>
        </w:tc>
        <w:tc>
          <w:tcPr>
            <w:tcW w:w="155" w:type="dxa"/>
            <w:tcBorders>
              <w:top w:val="nil"/>
              <w:left w:val="single" w:sz="4" w:space="0" w:color="auto"/>
              <w:bottom w:val="nil"/>
              <w:right w:val="nil"/>
            </w:tcBorders>
            <w:tcMar>
              <w:top w:w="15" w:type="dxa"/>
              <w:left w:w="15" w:type="dxa"/>
              <w:right w:w="15" w:type="dxa"/>
            </w:tcMar>
            <w:vAlign w:val="center"/>
          </w:tcPr>
          <w:p w:rsidR="780045EA" w14:paraId="3B129C66" w14:textId="082706DE"/>
        </w:tc>
        <w:tc>
          <w:tcPr>
            <w:tcW w:w="2543" w:type="dxa"/>
            <w:vMerge/>
            <w:tcBorders>
              <w:left w:val="single" w:sz="0" w:space="0" w:color="auto"/>
              <w:right w:val="single" w:sz="0" w:space="0" w:color="auto"/>
            </w:tcBorders>
            <w:vAlign w:val="center"/>
          </w:tcPr>
          <w:p w:rsidR="002756F8" w14:paraId="43C261B7" w14:textId="77777777"/>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2DACCA7" w14:textId="5BA7391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Millstone 2 Pool</w:t>
            </w:r>
          </w:p>
        </w:tc>
      </w:tr>
      <w:tr w14:paraId="442105E4" w14:textId="77777777" w:rsidTr="780045EA">
        <w:tblPrEx>
          <w:tblW w:w="0" w:type="auto"/>
          <w:tblLayout w:type="fixed"/>
          <w:tblLook w:val="06A0"/>
        </w:tblPrEx>
        <w:trPr>
          <w:trHeight w:val="450"/>
        </w:trPr>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E623F1A" w14:textId="2FDFBAF4">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Grand Gulf</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7CE7D28" w14:textId="21B2D1D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Grand Gulf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51D53807" w14:textId="6EA23796"/>
        </w:tc>
        <w:tc>
          <w:tcPr>
            <w:tcW w:w="2543" w:type="dxa"/>
            <w:vMerge/>
            <w:tcBorders>
              <w:left w:val="single" w:sz="0" w:space="0" w:color="auto"/>
              <w:bottom w:val="single" w:sz="0" w:space="0" w:color="auto"/>
              <w:right w:val="single" w:sz="0" w:space="0" w:color="auto"/>
            </w:tcBorders>
            <w:vAlign w:val="center"/>
          </w:tcPr>
          <w:p w:rsidR="002756F8" w14:paraId="5EB2B98E" w14:textId="77777777"/>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1690663" w14:textId="16BEFE41">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Millstone 3 Pool</w:t>
            </w:r>
          </w:p>
        </w:tc>
      </w:tr>
      <w:tr w14:paraId="50E8F9EE" w14:textId="77777777" w:rsidTr="780045EA">
        <w:tblPrEx>
          <w:tblW w:w="0" w:type="auto"/>
          <w:tblLayout w:type="fixed"/>
          <w:tblLook w:val="06A0"/>
        </w:tblPrEx>
        <w:trPr>
          <w:trHeight w:val="225"/>
        </w:trPr>
        <w:tc>
          <w:tcPr>
            <w:tcW w:w="2542" w:type="dxa"/>
            <w:vMerge/>
            <w:tcBorders>
              <w:left w:val="single" w:sz="0" w:space="0" w:color="auto"/>
              <w:bottom w:val="single" w:sz="0" w:space="0" w:color="auto"/>
              <w:right w:val="single" w:sz="0" w:space="0" w:color="auto"/>
            </w:tcBorders>
            <w:vAlign w:val="center"/>
          </w:tcPr>
          <w:p w:rsidR="002756F8" w14:paraId="640290B2"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94B95AD" w14:textId="746EB0DA">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Grand Gulf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5763F715" w14:textId="00ED6409"/>
        </w:tc>
        <w:tc>
          <w:tcPr>
            <w:tcW w:w="2543" w:type="dxa"/>
            <w:vMerge/>
            <w:tcBorders>
              <w:left w:val="single" w:sz="0" w:space="0" w:color="auto"/>
              <w:right w:val="single" w:sz="0" w:space="0" w:color="auto"/>
            </w:tcBorders>
            <w:vAlign w:val="center"/>
          </w:tcPr>
          <w:p w:rsidR="002756F8" w14:paraId="71DD6629" w14:textId="77777777"/>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2CFAC82" w14:textId="1A561C7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Millstone ISFSI</w:t>
            </w:r>
          </w:p>
        </w:tc>
      </w:tr>
      <w:tr w14:paraId="7307C9CF" w14:textId="77777777" w:rsidTr="780045EA">
        <w:tblPrEx>
          <w:tblW w:w="0" w:type="auto"/>
          <w:tblLayout w:type="fixed"/>
          <w:tblLook w:val="06A0"/>
        </w:tblPrEx>
        <w:trPr>
          <w:trHeight w:val="450"/>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E216516" w14:textId="6A52BA8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Haddam Neck</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F37AF1F" w14:textId="72884CB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Haddam Neck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17A8BD28" w14:textId="273E9F03"/>
        </w:tc>
        <w:tc>
          <w:tcPr>
            <w:tcW w:w="2543"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6C913CDC" w14:textId="1B18283A">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Monticello</w:t>
            </w:r>
          </w:p>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69DC9A2" w14:textId="5EF0D0E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Monticello Pool</w:t>
            </w:r>
          </w:p>
        </w:tc>
      </w:tr>
      <w:tr w14:paraId="5F42B1F9" w14:textId="77777777" w:rsidTr="780045EA">
        <w:tblPrEx>
          <w:tblW w:w="0" w:type="auto"/>
          <w:tblLayout w:type="fixed"/>
          <w:tblLook w:val="06A0"/>
        </w:tblPrEx>
        <w:trPr>
          <w:trHeight w:val="225"/>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4D30B96" w14:textId="69C5F69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Harris</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ADAE58D" w14:textId="1DC524A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Harris Pools (TC)</w:t>
            </w:r>
          </w:p>
        </w:tc>
        <w:tc>
          <w:tcPr>
            <w:tcW w:w="155" w:type="dxa"/>
            <w:tcBorders>
              <w:top w:val="nil"/>
              <w:left w:val="single" w:sz="4" w:space="0" w:color="auto"/>
              <w:bottom w:val="nil"/>
              <w:right w:val="nil"/>
            </w:tcBorders>
            <w:tcMar>
              <w:top w:w="15" w:type="dxa"/>
              <w:left w:w="15" w:type="dxa"/>
              <w:right w:w="15" w:type="dxa"/>
            </w:tcMar>
            <w:vAlign w:val="center"/>
          </w:tcPr>
          <w:p w:rsidR="780045EA" w14:paraId="1BFC1538" w14:textId="3B0D62D5"/>
        </w:tc>
        <w:tc>
          <w:tcPr>
            <w:tcW w:w="2543" w:type="dxa"/>
            <w:vMerge/>
            <w:tcBorders>
              <w:left w:val="single" w:sz="0" w:space="0" w:color="auto"/>
              <w:right w:val="single" w:sz="0" w:space="0" w:color="auto"/>
            </w:tcBorders>
            <w:vAlign w:val="center"/>
          </w:tcPr>
          <w:p w:rsidR="002756F8" w14:paraId="702B3D46" w14:textId="77777777"/>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14EF9C7" w14:textId="62783FF1">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Monticello ISFSI</w:t>
            </w:r>
          </w:p>
        </w:tc>
      </w:tr>
      <w:tr w14:paraId="06ACB756" w14:textId="77777777" w:rsidTr="780045EA">
        <w:tblPrEx>
          <w:tblW w:w="0" w:type="auto"/>
          <w:tblLayout w:type="fixed"/>
          <w:tblLook w:val="06A0"/>
        </w:tblPrEx>
        <w:trPr>
          <w:trHeight w:val="450"/>
        </w:trPr>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0C708E7" w14:textId="246AE5F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Hatch - Units 1 and 2</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64BF204" w14:textId="7DD978EA">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Hatch 1 and 2 Pool (TC)</w:t>
            </w:r>
          </w:p>
        </w:tc>
        <w:tc>
          <w:tcPr>
            <w:tcW w:w="155" w:type="dxa"/>
            <w:tcBorders>
              <w:top w:val="nil"/>
              <w:left w:val="single" w:sz="4" w:space="0" w:color="auto"/>
              <w:bottom w:val="nil"/>
              <w:right w:val="nil"/>
            </w:tcBorders>
            <w:tcMar>
              <w:top w:w="15" w:type="dxa"/>
              <w:left w:w="15" w:type="dxa"/>
              <w:right w:w="15" w:type="dxa"/>
            </w:tcMar>
            <w:vAlign w:val="center"/>
          </w:tcPr>
          <w:p w:rsidR="780045EA" w14:paraId="1E982DE5" w14:textId="54290658"/>
        </w:tc>
        <w:tc>
          <w:tcPr>
            <w:tcW w:w="254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780045EA" w14:paraId="1454E06E" w14:textId="5EC71FB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Morris Operations</w:t>
            </w:r>
          </w:p>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03E44FA" w14:textId="4A4CAA5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Morris Pool ISFSI</w:t>
            </w:r>
          </w:p>
        </w:tc>
      </w:tr>
      <w:tr w14:paraId="7457A35B" w14:textId="77777777" w:rsidTr="780045EA">
        <w:tblPrEx>
          <w:tblW w:w="0" w:type="auto"/>
          <w:tblLayout w:type="fixed"/>
          <w:tblLook w:val="06A0"/>
        </w:tblPrEx>
        <w:trPr>
          <w:trHeight w:val="675"/>
        </w:trPr>
        <w:tc>
          <w:tcPr>
            <w:tcW w:w="2542" w:type="dxa"/>
            <w:vMerge/>
            <w:tcBorders>
              <w:left w:val="single" w:sz="0" w:space="0" w:color="auto"/>
              <w:bottom w:val="single" w:sz="0" w:space="0" w:color="auto"/>
              <w:right w:val="single" w:sz="0" w:space="0" w:color="auto"/>
            </w:tcBorders>
            <w:vAlign w:val="center"/>
          </w:tcPr>
          <w:p w:rsidR="002756F8" w14:paraId="1F21C7F3"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EC397B7" w14:textId="2D3F4A0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Hatch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7654E382" w14:textId="3F2AB87E"/>
        </w:tc>
        <w:tc>
          <w:tcPr>
            <w:tcW w:w="254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361401E" w14:textId="1E5B140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Nine Mile Point - Units 1 and 2</w:t>
            </w:r>
          </w:p>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65939DF" w14:textId="5F2642C6">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Nine Mile Point 1 Pool</w:t>
            </w:r>
          </w:p>
        </w:tc>
      </w:tr>
      <w:tr w14:paraId="1FB972DB" w14:textId="77777777" w:rsidTr="780045EA">
        <w:tblPrEx>
          <w:tblW w:w="0" w:type="auto"/>
          <w:tblLayout w:type="fixed"/>
          <w:tblLook w:val="06A0"/>
        </w:tblPrEx>
        <w:trPr>
          <w:trHeight w:val="450"/>
        </w:trPr>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8E5F969" w14:textId="585C4141">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Hope Creek</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0F282B9" w14:textId="33C9672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Hope Creek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55E6BE97" w14:textId="41B4D483"/>
        </w:tc>
        <w:tc>
          <w:tcPr>
            <w:tcW w:w="2543" w:type="dxa"/>
            <w:vMerge/>
            <w:tcBorders>
              <w:left w:val="single" w:sz="0" w:space="0" w:color="auto"/>
              <w:right w:val="single" w:sz="0" w:space="0" w:color="auto"/>
            </w:tcBorders>
            <w:vAlign w:val="center"/>
          </w:tcPr>
          <w:p w:rsidR="002756F8" w14:paraId="1ED4592F" w14:textId="77777777"/>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B59CEEF" w14:textId="797AC85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Nine Mile Point 2 Pool</w:t>
            </w:r>
          </w:p>
        </w:tc>
      </w:tr>
      <w:tr w14:paraId="097B00C6" w14:textId="77777777" w:rsidTr="780045EA">
        <w:tblPrEx>
          <w:tblW w:w="0" w:type="auto"/>
          <w:tblLayout w:type="fixed"/>
          <w:tblLook w:val="06A0"/>
        </w:tblPrEx>
        <w:trPr>
          <w:trHeight w:val="225"/>
        </w:trPr>
        <w:tc>
          <w:tcPr>
            <w:tcW w:w="2542" w:type="dxa"/>
            <w:vMerge/>
            <w:tcBorders>
              <w:left w:val="single" w:sz="0" w:space="0" w:color="auto"/>
              <w:bottom w:val="single" w:sz="0" w:space="0" w:color="auto"/>
              <w:right w:val="single" w:sz="0" w:space="0" w:color="auto"/>
            </w:tcBorders>
            <w:vAlign w:val="center"/>
          </w:tcPr>
          <w:p w:rsidR="002756F8" w14:paraId="0555E9E0"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B5FD910" w14:textId="13E82046">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Salem/Hope Creek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43CF3922" w14:textId="7F2FE6FB"/>
        </w:tc>
        <w:tc>
          <w:tcPr>
            <w:tcW w:w="2543" w:type="dxa"/>
            <w:vMerge/>
            <w:tcBorders>
              <w:left w:val="single" w:sz="0" w:space="0" w:color="auto"/>
              <w:bottom w:val="single" w:sz="0" w:space="0" w:color="auto"/>
              <w:right w:val="single" w:sz="0" w:space="0" w:color="auto"/>
            </w:tcBorders>
            <w:vAlign w:val="center"/>
          </w:tcPr>
          <w:p w:rsidR="002756F8" w14:paraId="0BDA2146" w14:textId="77777777"/>
        </w:tc>
        <w:tc>
          <w:tcPr>
            <w:tcW w:w="2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918F00D" w14:textId="369693AF">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Nine Mile Point ISFSI</w:t>
            </w:r>
          </w:p>
        </w:tc>
      </w:tr>
      <w:tr w14:paraId="05DAA75A" w14:textId="77777777" w:rsidTr="780045EA">
        <w:tblPrEx>
          <w:tblW w:w="0" w:type="auto"/>
          <w:tblLayout w:type="fixed"/>
          <w:tblLook w:val="06A0"/>
        </w:tblPrEx>
        <w:trPr>
          <w:trHeight w:val="450"/>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E4A59F2" w14:textId="1BBCAC6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Humboldt Bay </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55B9F96" w14:textId="693F96EF">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Humboldt Bay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3B8B24A5" w14:textId="704EDB34"/>
        </w:tc>
        <w:tc>
          <w:tcPr>
            <w:tcW w:w="25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780045EA" w14:paraId="71C80F12" w14:textId="576412D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North Anna - Units 1 and 2</w:t>
            </w:r>
          </w:p>
        </w:tc>
        <w:tc>
          <w:tcPr>
            <w:tcW w:w="2555" w:type="dxa"/>
            <w:tcBorders>
              <w:top w:val="single" w:sz="4" w:space="0" w:color="auto"/>
              <w:left w:val="single" w:sz="4" w:space="0" w:color="000000" w:themeColor="text1"/>
              <w:bottom w:val="single" w:sz="4" w:space="0" w:color="auto"/>
              <w:right w:val="single" w:sz="4" w:space="0" w:color="auto"/>
            </w:tcBorders>
            <w:tcMar>
              <w:top w:w="15" w:type="dxa"/>
              <w:left w:w="15" w:type="dxa"/>
              <w:right w:w="15" w:type="dxa"/>
            </w:tcMar>
            <w:vAlign w:val="center"/>
          </w:tcPr>
          <w:p w:rsidR="780045EA" w14:paraId="4411A4E3" w14:textId="7A4EC7B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North Anna 1 and 2 Pool (CP)</w:t>
            </w:r>
          </w:p>
        </w:tc>
      </w:tr>
      <w:tr w14:paraId="56CA531B" w14:textId="77777777" w:rsidTr="780045EA">
        <w:tblPrEx>
          <w:tblW w:w="0" w:type="auto"/>
          <w:tblLayout w:type="fixed"/>
          <w:tblLook w:val="06A0"/>
        </w:tblPrEx>
        <w:trPr>
          <w:trHeight w:val="225"/>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CF42500" w14:textId="17521F2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Idaho National Laboratory</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623E524" w14:textId="33D6ADB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Idaho National Laboratory</w:t>
            </w:r>
          </w:p>
        </w:tc>
        <w:tc>
          <w:tcPr>
            <w:tcW w:w="155" w:type="dxa"/>
            <w:tcBorders>
              <w:top w:val="nil"/>
              <w:left w:val="single" w:sz="4" w:space="0" w:color="auto"/>
              <w:bottom w:val="nil"/>
              <w:right w:val="nil"/>
            </w:tcBorders>
            <w:tcMar>
              <w:top w:w="15" w:type="dxa"/>
              <w:left w:w="15" w:type="dxa"/>
              <w:right w:w="15" w:type="dxa"/>
            </w:tcMar>
            <w:vAlign w:val="center"/>
          </w:tcPr>
          <w:p w:rsidR="780045EA" w14:paraId="76BA5BEE" w14:textId="51DE48AA"/>
        </w:tc>
        <w:tc>
          <w:tcPr>
            <w:tcW w:w="2543" w:type="dxa"/>
            <w:vMerge/>
            <w:tcBorders>
              <w:left w:val="single" w:sz="0" w:space="0" w:color="000000" w:themeColor="text1"/>
              <w:bottom w:val="single" w:sz="0" w:space="0" w:color="000000" w:themeColor="text1"/>
              <w:right w:val="single" w:sz="0" w:space="0" w:color="000000" w:themeColor="text1"/>
            </w:tcBorders>
            <w:vAlign w:val="center"/>
          </w:tcPr>
          <w:p w:rsidR="002756F8" w14:paraId="4DDB373B" w14:textId="77777777"/>
        </w:tc>
        <w:tc>
          <w:tcPr>
            <w:tcW w:w="255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780045EA" w14:paraId="4CEB4895" w14:textId="7FD2447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North Anna ISFSI</w:t>
            </w:r>
          </w:p>
        </w:tc>
      </w:tr>
      <w:tr w14:paraId="3A8775D3" w14:textId="77777777" w:rsidTr="780045EA">
        <w:tblPrEx>
          <w:tblW w:w="0" w:type="auto"/>
          <w:tblLayout w:type="fixed"/>
          <w:tblLook w:val="06A0"/>
        </w:tblPrEx>
        <w:trPr>
          <w:trHeight w:val="450"/>
        </w:trPr>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9A27C6A" w14:textId="13490091">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Indian Point - Units 1, 2, and 3 </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6FEF633" w14:textId="525D81D1">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Indian Point 2 and 3 Pool (TC)</w:t>
            </w:r>
          </w:p>
        </w:tc>
        <w:tc>
          <w:tcPr>
            <w:tcW w:w="2698" w:type="dxa"/>
            <w:gridSpan w:val="2"/>
            <w:tcBorders>
              <w:top w:val="nil"/>
              <w:left w:val="single" w:sz="4" w:space="0" w:color="auto"/>
              <w:bottom w:val="nil"/>
              <w:right w:val="nil"/>
            </w:tcBorders>
            <w:tcMar>
              <w:top w:w="15" w:type="dxa"/>
              <w:left w:w="15" w:type="dxa"/>
              <w:right w:w="15" w:type="dxa"/>
            </w:tcMar>
            <w:vAlign w:val="center"/>
          </w:tcPr>
          <w:p w:rsidR="780045EA" w14:paraId="23D5F41F" w14:textId="3607E3FC"/>
        </w:tc>
        <w:tc>
          <w:tcPr>
            <w:tcW w:w="2555" w:type="dxa"/>
            <w:tcBorders>
              <w:top w:val="single" w:sz="4" w:space="0" w:color="auto"/>
              <w:left w:val="nil"/>
              <w:bottom w:val="nil"/>
              <w:right w:val="nil"/>
            </w:tcBorders>
            <w:tcMar>
              <w:top w:w="15" w:type="dxa"/>
              <w:left w:w="15" w:type="dxa"/>
              <w:right w:w="15" w:type="dxa"/>
            </w:tcMar>
            <w:vAlign w:val="center"/>
          </w:tcPr>
          <w:p w:rsidR="780045EA" w14:paraId="1871BAA7" w14:textId="3B620FF9"/>
        </w:tc>
      </w:tr>
      <w:tr w14:paraId="2FE05A87" w14:textId="77777777" w:rsidTr="780045EA">
        <w:tblPrEx>
          <w:tblW w:w="0" w:type="auto"/>
          <w:tblLayout w:type="fixed"/>
          <w:tblLook w:val="06A0"/>
        </w:tblPrEx>
        <w:trPr>
          <w:trHeight w:val="225"/>
        </w:trPr>
        <w:tc>
          <w:tcPr>
            <w:tcW w:w="2542" w:type="dxa"/>
            <w:vMerge/>
            <w:tcBorders>
              <w:top w:val="single" w:sz="0" w:space="0" w:color="auto"/>
              <w:left w:val="single" w:sz="0" w:space="0" w:color="auto"/>
              <w:bottom w:val="single" w:sz="0" w:space="0" w:color="auto"/>
              <w:right w:val="single" w:sz="0" w:space="0" w:color="auto"/>
            </w:tcBorders>
            <w:vAlign w:val="center"/>
          </w:tcPr>
          <w:p w:rsidR="002756F8" w14:paraId="353D350D"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C1F7105" w14:textId="1871BC0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Indian Point ISFSI</w:t>
            </w:r>
          </w:p>
        </w:tc>
        <w:tc>
          <w:tcPr>
            <w:tcW w:w="2698" w:type="dxa"/>
            <w:gridSpan w:val="2"/>
            <w:tcBorders>
              <w:top w:val="nil"/>
              <w:left w:val="single" w:sz="4" w:space="0" w:color="auto"/>
              <w:bottom w:val="nil"/>
              <w:right w:val="nil"/>
            </w:tcBorders>
            <w:tcMar>
              <w:top w:w="15" w:type="dxa"/>
              <w:left w:w="15" w:type="dxa"/>
              <w:right w:w="15" w:type="dxa"/>
            </w:tcMar>
            <w:vAlign w:val="center"/>
          </w:tcPr>
          <w:p w:rsidR="780045EA" w14:paraId="683AC485" w14:textId="67B6E944"/>
        </w:tc>
        <w:tc>
          <w:tcPr>
            <w:tcW w:w="2555" w:type="dxa"/>
            <w:tcBorders>
              <w:top w:val="nil"/>
              <w:left w:val="nil"/>
              <w:bottom w:val="nil"/>
              <w:right w:val="nil"/>
            </w:tcBorders>
            <w:tcMar>
              <w:top w:w="15" w:type="dxa"/>
              <w:left w:w="15" w:type="dxa"/>
              <w:right w:w="15" w:type="dxa"/>
            </w:tcMar>
            <w:vAlign w:val="center"/>
          </w:tcPr>
          <w:p w:rsidR="780045EA" w14:paraId="425FB3A3" w14:textId="659D681D"/>
        </w:tc>
      </w:tr>
    </w:tbl>
    <w:p w:rsidR="780045EA" w:rsidP="780045EA" w14:paraId="69E35F2F" w14:textId="06DE7332">
      <w:pPr>
        <w:rPr>
          <w:sz w:val="20"/>
          <w:szCs w:val="20"/>
        </w:rPr>
      </w:pPr>
    </w:p>
    <w:p w:rsidR="780045EA" w:rsidP="780045EA" w14:paraId="2253F774" w14:textId="47260619">
      <w:pPr>
        <w:rPr>
          <w:sz w:val="20"/>
          <w:szCs w:val="20"/>
        </w:rPr>
      </w:pPr>
    </w:p>
    <w:p w:rsidR="780045EA" w:rsidP="780045EA" w14:paraId="076CA3D0" w14:textId="6402A00C">
      <w:pPr>
        <w:rPr>
          <w:sz w:val="20"/>
          <w:szCs w:val="20"/>
        </w:rPr>
      </w:pPr>
    </w:p>
    <w:p w:rsidR="780045EA" w:rsidP="780045EA" w14:paraId="02DF127E" w14:textId="52AD8822">
      <w:pPr>
        <w:rPr>
          <w:sz w:val="20"/>
          <w:szCs w:val="20"/>
        </w:rPr>
      </w:pPr>
    </w:p>
    <w:p w:rsidR="2D097F13" w:rsidP="2D097F13" w14:paraId="2FCBBC22" w14:textId="6326DAD9">
      <w:pPr>
        <w:rPr>
          <w:sz w:val="20"/>
          <w:szCs w:val="20"/>
        </w:rPr>
      </w:pPr>
    </w:p>
    <w:p w:rsidR="2D097F13" w:rsidP="2D097F13" w14:paraId="56BAD14A" w14:textId="52886BEC">
      <w:pPr>
        <w:rPr>
          <w:sz w:val="20"/>
          <w:szCs w:val="20"/>
        </w:rPr>
      </w:pPr>
    </w:p>
    <w:p w:rsidR="780045EA" w:rsidP="780045EA" w14:paraId="1D630795" w14:textId="401B43DA">
      <w:pPr>
        <w:rPr>
          <w:sz w:val="20"/>
          <w:szCs w:val="20"/>
        </w:rPr>
      </w:pPr>
    </w:p>
    <w:tbl>
      <w:tblPr>
        <w:tblW w:w="0" w:type="auto"/>
        <w:tblLayout w:type="fixed"/>
        <w:tblLook w:val="06A0"/>
      </w:tblPr>
      <w:tblGrid>
        <w:gridCol w:w="2542"/>
        <w:gridCol w:w="2545"/>
        <w:gridCol w:w="155"/>
        <w:gridCol w:w="2541"/>
        <w:gridCol w:w="2556"/>
      </w:tblGrid>
      <w:tr w14:paraId="562A760D" w14:textId="77777777" w:rsidTr="780045EA">
        <w:tblPrEx>
          <w:tblW w:w="0" w:type="auto"/>
          <w:tblLayout w:type="fixed"/>
          <w:tblLook w:val="06A0"/>
        </w:tblPrEx>
        <w:trPr>
          <w:trHeight w:val="225"/>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AFA1EE3" w14:textId="5C4EECAB">
            <w:pPr>
              <w:rPr>
                <w:rFonts w:ascii="Aptos" w:eastAsia="Aptos" w:hAnsi="Aptos" w:cs="Aptos"/>
                <w:b/>
                <w:bCs/>
                <w:color w:val="000000" w:themeColor="text1"/>
                <w:sz w:val="16"/>
                <w:szCs w:val="16"/>
              </w:rPr>
            </w:pPr>
            <w:r w:rsidRPr="780045EA">
              <w:rPr>
                <w:rFonts w:ascii="Aptos" w:eastAsia="Aptos" w:hAnsi="Aptos" w:cs="Aptos"/>
                <w:b/>
                <w:bCs/>
                <w:color w:val="000000" w:themeColor="text1"/>
                <w:sz w:val="16"/>
                <w:szCs w:val="16"/>
              </w:rPr>
              <w:t>Power Reactor or Facility Names</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3C18C6D" w14:textId="05B9D0C2">
            <w:pPr>
              <w:rPr>
                <w:rFonts w:ascii="Aptos" w:eastAsia="Aptos" w:hAnsi="Aptos" w:cs="Aptos"/>
                <w:b/>
                <w:bCs/>
                <w:color w:val="000000" w:themeColor="text1"/>
                <w:sz w:val="16"/>
                <w:szCs w:val="16"/>
              </w:rPr>
            </w:pPr>
            <w:r w:rsidRPr="780045EA">
              <w:rPr>
                <w:rFonts w:ascii="Aptos" w:eastAsia="Aptos" w:hAnsi="Aptos" w:cs="Aptos"/>
                <w:b/>
                <w:bCs/>
                <w:color w:val="000000" w:themeColor="text1"/>
                <w:sz w:val="16"/>
                <w:szCs w:val="16"/>
              </w:rPr>
              <w:t>On-Site Storage Location(s)</w:t>
            </w:r>
          </w:p>
        </w:tc>
        <w:tc>
          <w:tcPr>
            <w:tcW w:w="155" w:type="dxa"/>
            <w:tcBorders>
              <w:top w:val="nil"/>
              <w:left w:val="single" w:sz="4" w:space="0" w:color="auto"/>
              <w:bottom w:val="nil"/>
              <w:right w:val="nil"/>
            </w:tcBorders>
            <w:tcMar>
              <w:top w:w="15" w:type="dxa"/>
              <w:left w:w="15" w:type="dxa"/>
              <w:right w:w="15" w:type="dxa"/>
            </w:tcMar>
            <w:vAlign w:val="center"/>
          </w:tcPr>
          <w:p w:rsidR="780045EA" w14:paraId="483BE4A4" w14:textId="56C9FBF5"/>
        </w:tc>
        <w:tc>
          <w:tcPr>
            <w:tcW w:w="25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B9F14B3" w14:textId="5A53CB3F">
            <w:pPr>
              <w:rPr>
                <w:rFonts w:ascii="Aptos" w:eastAsia="Aptos" w:hAnsi="Aptos" w:cs="Aptos"/>
                <w:b/>
                <w:bCs/>
                <w:color w:val="000000" w:themeColor="text1"/>
                <w:sz w:val="16"/>
                <w:szCs w:val="16"/>
              </w:rPr>
            </w:pPr>
            <w:r w:rsidRPr="780045EA">
              <w:rPr>
                <w:rFonts w:ascii="Aptos" w:eastAsia="Aptos" w:hAnsi="Aptos" w:cs="Aptos"/>
                <w:b/>
                <w:bCs/>
                <w:color w:val="000000" w:themeColor="text1"/>
                <w:sz w:val="16"/>
                <w:szCs w:val="16"/>
              </w:rPr>
              <w:t>Power Reactor or Facility Names</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AB7110B" w14:textId="64328AC4">
            <w:pPr>
              <w:rPr>
                <w:rFonts w:ascii="Aptos" w:eastAsia="Aptos" w:hAnsi="Aptos" w:cs="Aptos"/>
                <w:b/>
                <w:bCs/>
                <w:color w:val="000000" w:themeColor="text1"/>
                <w:sz w:val="16"/>
                <w:szCs w:val="16"/>
              </w:rPr>
            </w:pPr>
            <w:r w:rsidRPr="780045EA">
              <w:rPr>
                <w:rFonts w:ascii="Aptos" w:eastAsia="Aptos" w:hAnsi="Aptos" w:cs="Aptos"/>
                <w:b/>
                <w:bCs/>
                <w:color w:val="000000" w:themeColor="text1"/>
                <w:sz w:val="16"/>
                <w:szCs w:val="16"/>
              </w:rPr>
              <w:t>On-Site Storage Location(s)</w:t>
            </w:r>
          </w:p>
        </w:tc>
      </w:tr>
      <w:tr w14:paraId="00DE045F" w14:textId="77777777" w:rsidTr="780045EA">
        <w:tblPrEx>
          <w:tblW w:w="0" w:type="auto"/>
          <w:tblLayout w:type="fixed"/>
          <w:tblLook w:val="06A0"/>
        </w:tblPrEx>
        <w:trPr>
          <w:trHeight w:val="675"/>
        </w:trPr>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7A847DD" w14:textId="3DA7411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Oconee - Units 1, 2, and 3</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930247D" w14:textId="5CA33496">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Oconee 1 and 2 Pool (CP)</w:t>
            </w:r>
          </w:p>
        </w:tc>
        <w:tc>
          <w:tcPr>
            <w:tcW w:w="155" w:type="dxa"/>
            <w:tcBorders>
              <w:top w:val="nil"/>
              <w:left w:val="single" w:sz="4" w:space="0" w:color="auto"/>
              <w:bottom w:val="nil"/>
              <w:right w:val="nil"/>
            </w:tcBorders>
            <w:tcMar>
              <w:top w:w="15" w:type="dxa"/>
              <w:left w:w="15" w:type="dxa"/>
              <w:right w:w="15" w:type="dxa"/>
            </w:tcMar>
            <w:vAlign w:val="center"/>
          </w:tcPr>
          <w:p w:rsidR="780045EA" w14:paraId="4809FCB6" w14:textId="0D08ED49"/>
        </w:tc>
        <w:tc>
          <w:tcPr>
            <w:tcW w:w="2541"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402E5E6" w14:textId="609BE2B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H.B. Robinson</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831A895" w14:textId="3F9D6CDB">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H. B. Robinson Pool</w:t>
            </w:r>
          </w:p>
        </w:tc>
      </w:tr>
      <w:tr w14:paraId="572E9E04" w14:textId="77777777" w:rsidTr="780045EA">
        <w:tblPrEx>
          <w:tblW w:w="0" w:type="auto"/>
          <w:tblLayout w:type="fixed"/>
          <w:tblLook w:val="06A0"/>
        </w:tblPrEx>
        <w:trPr>
          <w:trHeight w:val="225"/>
        </w:trPr>
        <w:tc>
          <w:tcPr>
            <w:tcW w:w="2542" w:type="dxa"/>
            <w:vMerge/>
            <w:tcBorders>
              <w:left w:val="single" w:sz="0" w:space="0" w:color="auto"/>
              <w:right w:val="single" w:sz="0" w:space="0" w:color="auto"/>
            </w:tcBorders>
            <w:vAlign w:val="center"/>
          </w:tcPr>
          <w:p w:rsidR="002756F8" w14:paraId="75864767"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B866438" w14:textId="7165BBF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Oconee 3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399DABE9" w14:textId="030B5BE3"/>
        </w:tc>
        <w:tc>
          <w:tcPr>
            <w:tcW w:w="2541" w:type="dxa"/>
            <w:vMerge/>
            <w:tcBorders>
              <w:left w:val="single" w:sz="0" w:space="0" w:color="auto"/>
              <w:bottom w:val="single" w:sz="0" w:space="0" w:color="auto"/>
              <w:right w:val="single" w:sz="0" w:space="0" w:color="auto"/>
            </w:tcBorders>
            <w:vAlign w:val="center"/>
          </w:tcPr>
          <w:p w:rsidR="002756F8" w14:paraId="630310CC"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B97FC02" w14:textId="76A46BD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H. B. Robinson ISFSI</w:t>
            </w:r>
          </w:p>
        </w:tc>
      </w:tr>
      <w:tr w14:paraId="145D2688" w14:textId="77777777" w:rsidTr="780045EA">
        <w:tblPrEx>
          <w:tblW w:w="0" w:type="auto"/>
          <w:tblLayout w:type="fixed"/>
          <w:tblLook w:val="06A0"/>
        </w:tblPrEx>
        <w:trPr>
          <w:trHeight w:val="885"/>
        </w:trPr>
        <w:tc>
          <w:tcPr>
            <w:tcW w:w="2542" w:type="dxa"/>
            <w:vMerge/>
            <w:tcBorders>
              <w:left w:val="single" w:sz="0" w:space="0" w:color="auto"/>
              <w:bottom w:val="single" w:sz="0" w:space="0" w:color="auto"/>
              <w:right w:val="single" w:sz="0" w:space="0" w:color="auto"/>
            </w:tcBorders>
            <w:vAlign w:val="center"/>
          </w:tcPr>
          <w:p w:rsidR="002756F8" w14:paraId="6345A117"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320B4AD" w14:textId="70F99BE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Oconee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1A639339" w14:textId="71A56B87"/>
        </w:tc>
        <w:tc>
          <w:tcPr>
            <w:tcW w:w="2541"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CE20189" w14:textId="40599E34">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Saint Lucie - Units 1 and 2</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A5963BF" w14:textId="1A2C6E1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St. Lucie 1 Pool</w:t>
            </w:r>
          </w:p>
        </w:tc>
      </w:tr>
      <w:tr w14:paraId="3F79A3F8" w14:textId="77777777" w:rsidTr="780045EA">
        <w:tblPrEx>
          <w:tblW w:w="0" w:type="auto"/>
          <w:tblLayout w:type="fixed"/>
          <w:tblLook w:val="06A0"/>
        </w:tblPrEx>
        <w:trPr>
          <w:trHeight w:val="225"/>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CBFDD52" w14:textId="7BECB14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Oyster Creek </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AAC52D9" w14:textId="0E8EA58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Oyster Creek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7D4FD336" w14:textId="199493C4"/>
        </w:tc>
        <w:tc>
          <w:tcPr>
            <w:tcW w:w="2541" w:type="dxa"/>
            <w:vMerge/>
            <w:tcBorders>
              <w:left w:val="single" w:sz="0" w:space="0" w:color="auto"/>
              <w:bottom w:val="single" w:sz="0" w:space="0" w:color="auto"/>
              <w:right w:val="single" w:sz="0" w:space="0" w:color="auto"/>
            </w:tcBorders>
            <w:vAlign w:val="center"/>
          </w:tcPr>
          <w:p w:rsidR="002756F8" w14:paraId="3647CBA9"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F550930" w14:textId="31063796">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St. Lucie 2 Pool</w:t>
            </w:r>
          </w:p>
        </w:tc>
      </w:tr>
      <w:tr w14:paraId="453191DC" w14:textId="77777777" w:rsidTr="780045EA">
        <w:tblPrEx>
          <w:tblW w:w="0" w:type="auto"/>
          <w:tblLayout w:type="fixed"/>
          <w:tblLook w:val="06A0"/>
        </w:tblPrEx>
        <w:trPr>
          <w:trHeight w:val="435"/>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0766AA8" w14:textId="6A4C074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Pacific Northwest National Laboratory</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C9D7E19" w14:textId="57F1FEF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Pacific Northwest National Laboratory</w:t>
            </w:r>
          </w:p>
        </w:tc>
        <w:tc>
          <w:tcPr>
            <w:tcW w:w="155" w:type="dxa"/>
            <w:tcBorders>
              <w:top w:val="nil"/>
              <w:left w:val="single" w:sz="4" w:space="0" w:color="auto"/>
              <w:bottom w:val="nil"/>
              <w:right w:val="nil"/>
            </w:tcBorders>
            <w:tcMar>
              <w:top w:w="15" w:type="dxa"/>
              <w:left w:w="15" w:type="dxa"/>
              <w:right w:w="15" w:type="dxa"/>
            </w:tcMar>
            <w:vAlign w:val="center"/>
          </w:tcPr>
          <w:p w:rsidR="780045EA" w14:paraId="296214A9" w14:textId="0DBCF24B"/>
        </w:tc>
        <w:tc>
          <w:tcPr>
            <w:tcW w:w="2541" w:type="dxa"/>
            <w:vMerge/>
            <w:tcBorders>
              <w:left w:val="single" w:sz="0" w:space="0" w:color="auto"/>
              <w:bottom w:val="single" w:sz="0" w:space="0" w:color="auto"/>
              <w:right w:val="single" w:sz="0" w:space="0" w:color="auto"/>
            </w:tcBorders>
            <w:vAlign w:val="center"/>
          </w:tcPr>
          <w:p w:rsidR="002756F8" w14:paraId="78722912"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2345232" w14:textId="2D67CBF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St. Lucie ISFSI</w:t>
            </w:r>
          </w:p>
        </w:tc>
      </w:tr>
      <w:tr w14:paraId="3EEA2289" w14:textId="77777777" w:rsidTr="780045EA">
        <w:tblPrEx>
          <w:tblW w:w="0" w:type="auto"/>
          <w:tblLayout w:type="fixed"/>
          <w:tblLook w:val="06A0"/>
        </w:tblPrEx>
        <w:trPr>
          <w:trHeight w:val="675"/>
        </w:trPr>
        <w:tc>
          <w:tcPr>
            <w:tcW w:w="254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7BF6101D" w14:textId="53991E6A">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Palisades </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DA76610" w14:textId="3689C9B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Palisades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29849F72" w14:textId="5FA5C6A0"/>
        </w:tc>
        <w:tc>
          <w:tcPr>
            <w:tcW w:w="2541"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69AC3243" w14:textId="071A71A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Salem - Units 1 and 2</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8C45642" w14:textId="2AD7F27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Salem 1 Pool</w:t>
            </w:r>
          </w:p>
        </w:tc>
      </w:tr>
      <w:tr w14:paraId="39D60B84" w14:textId="77777777" w:rsidTr="780045EA">
        <w:tblPrEx>
          <w:tblW w:w="0" w:type="auto"/>
          <w:tblLayout w:type="fixed"/>
          <w:tblLook w:val="06A0"/>
        </w:tblPrEx>
        <w:trPr>
          <w:trHeight w:val="225"/>
        </w:trPr>
        <w:tc>
          <w:tcPr>
            <w:tcW w:w="2542" w:type="dxa"/>
            <w:vMerge/>
            <w:tcBorders>
              <w:left w:val="single" w:sz="0" w:space="0" w:color="auto"/>
              <w:right w:val="single" w:sz="0" w:space="0" w:color="auto"/>
            </w:tcBorders>
            <w:vAlign w:val="center"/>
          </w:tcPr>
          <w:p w:rsidR="002756F8" w14:paraId="7949B412"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1B04DB6" w14:textId="6E8DE30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Palisades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6072631E" w14:textId="1FC561A7"/>
        </w:tc>
        <w:tc>
          <w:tcPr>
            <w:tcW w:w="2541" w:type="dxa"/>
            <w:vMerge/>
            <w:tcBorders>
              <w:left w:val="single" w:sz="0" w:space="0" w:color="auto"/>
              <w:right w:val="single" w:sz="0" w:space="0" w:color="auto"/>
            </w:tcBorders>
            <w:vAlign w:val="center"/>
          </w:tcPr>
          <w:p w:rsidR="002756F8" w14:paraId="5DBC4DE6"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F8553A3" w14:textId="071CEB6B">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Salem 2 Pool</w:t>
            </w:r>
          </w:p>
        </w:tc>
      </w:tr>
      <w:tr w14:paraId="038D440A" w14:textId="77777777" w:rsidTr="780045EA">
        <w:tblPrEx>
          <w:tblW w:w="0" w:type="auto"/>
          <w:tblLayout w:type="fixed"/>
          <w:tblLook w:val="06A0"/>
        </w:tblPrEx>
        <w:trPr>
          <w:trHeight w:val="900"/>
        </w:trPr>
        <w:tc>
          <w:tcPr>
            <w:tcW w:w="254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1EE11B98" w14:textId="299D215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Palo Verde - Units 1, 2, and 3</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C79FA86" w14:textId="6C46FC67">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Palo Verde 1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4B50592A" w14:textId="249EEC6B"/>
        </w:tc>
        <w:tc>
          <w:tcPr>
            <w:tcW w:w="2541" w:type="dxa"/>
            <w:vMerge/>
            <w:tcBorders>
              <w:left w:val="single" w:sz="0" w:space="0" w:color="auto"/>
              <w:bottom w:val="single" w:sz="0" w:space="0" w:color="auto"/>
              <w:right w:val="single" w:sz="0" w:space="0" w:color="auto"/>
            </w:tcBorders>
            <w:vAlign w:val="center"/>
          </w:tcPr>
          <w:p w:rsidR="002756F8" w14:paraId="2D71F4AC"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CF5A241" w14:textId="01FBA461">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Salem/Hope Creek ISFSI</w:t>
            </w:r>
          </w:p>
        </w:tc>
      </w:tr>
      <w:tr w14:paraId="7F04B98A" w14:textId="77777777" w:rsidTr="780045EA">
        <w:tblPrEx>
          <w:tblW w:w="0" w:type="auto"/>
          <w:tblLayout w:type="fixed"/>
          <w:tblLook w:val="06A0"/>
        </w:tblPrEx>
        <w:trPr>
          <w:trHeight w:val="225"/>
        </w:trPr>
        <w:tc>
          <w:tcPr>
            <w:tcW w:w="2542" w:type="dxa"/>
            <w:vMerge/>
            <w:tcBorders>
              <w:left w:val="single" w:sz="0" w:space="0" w:color="auto"/>
              <w:right w:val="single" w:sz="0" w:space="0" w:color="auto"/>
            </w:tcBorders>
            <w:vAlign w:val="center"/>
          </w:tcPr>
          <w:p w:rsidR="002756F8" w14:paraId="2B224B7D"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0001E77" w14:textId="439D043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Palo Verde 2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5EB11692" w14:textId="72E2E5E4"/>
        </w:tc>
        <w:tc>
          <w:tcPr>
            <w:tcW w:w="25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5F52AA0" w14:textId="0F2FB627">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San Onofre - Units 1, 2, and 3</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6611B2C" w14:textId="00F29D3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San Onofre ISFSI</w:t>
            </w:r>
          </w:p>
        </w:tc>
      </w:tr>
      <w:tr w14:paraId="488D4768" w14:textId="77777777" w:rsidTr="780045EA">
        <w:tblPrEx>
          <w:tblW w:w="0" w:type="auto"/>
          <w:tblLayout w:type="fixed"/>
          <w:tblLook w:val="06A0"/>
        </w:tblPrEx>
        <w:trPr>
          <w:trHeight w:val="225"/>
        </w:trPr>
        <w:tc>
          <w:tcPr>
            <w:tcW w:w="2542" w:type="dxa"/>
            <w:vMerge/>
            <w:tcBorders>
              <w:left w:val="single" w:sz="0" w:space="0" w:color="auto"/>
              <w:right w:val="single" w:sz="0" w:space="0" w:color="auto"/>
            </w:tcBorders>
            <w:vAlign w:val="center"/>
          </w:tcPr>
          <w:p w:rsidR="002756F8" w14:paraId="5DABBD7C"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FA72FAB" w14:textId="65EDF3D7">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Palo Verde 3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7D5FFFE8" w14:textId="18DA1E08"/>
        </w:tc>
        <w:tc>
          <w:tcPr>
            <w:tcW w:w="2541" w:type="dxa"/>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7A535C92" w14:textId="055DCBB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Savannah River Site</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0C847CC" w14:textId="78D365D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Savannah River Site</w:t>
            </w:r>
          </w:p>
        </w:tc>
      </w:tr>
      <w:tr w14:paraId="49FCB7CC" w14:textId="77777777" w:rsidTr="780045EA">
        <w:tblPrEx>
          <w:tblW w:w="0" w:type="auto"/>
          <w:tblLayout w:type="fixed"/>
          <w:tblLook w:val="06A0"/>
        </w:tblPrEx>
        <w:trPr>
          <w:trHeight w:val="450"/>
        </w:trPr>
        <w:tc>
          <w:tcPr>
            <w:tcW w:w="2542" w:type="dxa"/>
            <w:vMerge/>
            <w:tcBorders>
              <w:left w:val="single" w:sz="0" w:space="0" w:color="auto"/>
              <w:right w:val="single" w:sz="0" w:space="0" w:color="auto"/>
            </w:tcBorders>
            <w:vAlign w:val="center"/>
          </w:tcPr>
          <w:p w:rsidR="002756F8" w14:paraId="5F86BA77"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3C038B3" w14:textId="11E4F476">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Palo Verde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186561A0" w14:textId="38CF87AD"/>
        </w:tc>
        <w:tc>
          <w:tcPr>
            <w:tcW w:w="2541"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4B0CBDBC" w14:textId="6B88DE1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Seabrook</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A2D3A18" w14:textId="4162AE0F">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Seabrook Pool</w:t>
            </w:r>
          </w:p>
        </w:tc>
      </w:tr>
      <w:tr w14:paraId="4CAFBACA" w14:textId="77777777" w:rsidTr="780045EA">
        <w:tblPrEx>
          <w:tblW w:w="0" w:type="auto"/>
          <w:tblLayout w:type="fixed"/>
          <w:tblLook w:val="06A0"/>
        </w:tblPrEx>
        <w:trPr>
          <w:trHeight w:val="675"/>
        </w:trPr>
        <w:tc>
          <w:tcPr>
            <w:tcW w:w="254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427FABAD" w14:textId="7B7892F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Peach Bottom - Units 2 and 3</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22FF9DE" w14:textId="442FCAA7">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Peach Bottom 2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0E6F63C3" w14:textId="1E6636DF"/>
        </w:tc>
        <w:tc>
          <w:tcPr>
            <w:tcW w:w="2541" w:type="dxa"/>
            <w:vMerge/>
            <w:tcBorders>
              <w:left w:val="single" w:sz="0" w:space="0" w:color="auto"/>
              <w:right w:val="single" w:sz="0" w:space="0" w:color="auto"/>
            </w:tcBorders>
            <w:vAlign w:val="center"/>
          </w:tcPr>
          <w:p w:rsidR="002756F8" w14:paraId="2C4B437B"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D59119F" w14:textId="5EB2E71A">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Seabrook ISFSI</w:t>
            </w:r>
          </w:p>
        </w:tc>
      </w:tr>
      <w:tr w14:paraId="49972F99" w14:textId="77777777" w:rsidTr="780045EA">
        <w:tblPrEx>
          <w:tblW w:w="0" w:type="auto"/>
          <w:tblLayout w:type="fixed"/>
          <w:tblLook w:val="06A0"/>
        </w:tblPrEx>
        <w:trPr>
          <w:trHeight w:val="450"/>
        </w:trPr>
        <w:tc>
          <w:tcPr>
            <w:tcW w:w="2542" w:type="dxa"/>
            <w:vMerge/>
            <w:tcBorders>
              <w:left w:val="single" w:sz="0" w:space="0" w:color="auto"/>
              <w:right w:val="single" w:sz="0" w:space="0" w:color="auto"/>
            </w:tcBorders>
            <w:vAlign w:val="center"/>
          </w:tcPr>
          <w:p w:rsidR="002756F8" w14:paraId="227E08A0"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7128163" w14:textId="6CB6C7B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Peach Bottom 3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52EDDCC8" w14:textId="752AF212"/>
        </w:tc>
        <w:tc>
          <w:tcPr>
            <w:tcW w:w="2541"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6992677A" w14:textId="51CD3B46">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Sequoyah - Units 1 and 2</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09DDCDA" w14:textId="2DEFEDE6">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Sequoyah 1 and 2 Pool (CP)</w:t>
            </w:r>
          </w:p>
        </w:tc>
      </w:tr>
      <w:tr w14:paraId="5A857FBF" w14:textId="77777777" w:rsidTr="780045EA">
        <w:tblPrEx>
          <w:tblW w:w="0" w:type="auto"/>
          <w:tblLayout w:type="fixed"/>
          <w:tblLook w:val="06A0"/>
        </w:tblPrEx>
        <w:trPr>
          <w:trHeight w:val="225"/>
        </w:trPr>
        <w:tc>
          <w:tcPr>
            <w:tcW w:w="2542" w:type="dxa"/>
            <w:vMerge/>
            <w:tcBorders>
              <w:left w:val="single" w:sz="0" w:space="0" w:color="auto"/>
              <w:right w:val="single" w:sz="0" w:space="0" w:color="auto"/>
            </w:tcBorders>
            <w:vAlign w:val="center"/>
          </w:tcPr>
          <w:p w:rsidR="002756F8" w14:paraId="18E5381A"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EB778DD" w14:textId="69DB3A2B">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Peach Bottom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6CB9D328" w14:textId="5BF26441"/>
        </w:tc>
        <w:tc>
          <w:tcPr>
            <w:tcW w:w="2541" w:type="dxa"/>
            <w:vMerge/>
            <w:tcBorders>
              <w:left w:val="single" w:sz="0" w:space="0" w:color="auto"/>
              <w:right w:val="single" w:sz="0" w:space="0" w:color="auto"/>
            </w:tcBorders>
            <w:vAlign w:val="center"/>
          </w:tcPr>
          <w:p w:rsidR="002756F8" w14:paraId="1325BF3C"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6289E1F" w14:textId="0905BC6B">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Sequoyah ISFSI</w:t>
            </w:r>
          </w:p>
        </w:tc>
      </w:tr>
      <w:tr w14:paraId="3B9A5051" w14:textId="77777777" w:rsidTr="780045EA">
        <w:tblPrEx>
          <w:tblW w:w="0" w:type="auto"/>
          <w:tblLayout w:type="fixed"/>
          <w:tblLook w:val="06A0"/>
        </w:tblPrEx>
        <w:trPr>
          <w:trHeight w:val="675"/>
        </w:trPr>
        <w:tc>
          <w:tcPr>
            <w:tcW w:w="254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50EB5D51" w14:textId="6014549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Perry</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5C8E95D" w14:textId="3B64CE6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Perry 1 Pool</w:t>
            </w:r>
          </w:p>
        </w:tc>
        <w:tc>
          <w:tcPr>
            <w:tcW w:w="155" w:type="dxa"/>
            <w:tcBorders>
              <w:top w:val="nil"/>
              <w:left w:val="single" w:sz="4" w:space="0" w:color="auto"/>
              <w:bottom w:val="nil"/>
              <w:right w:val="nil"/>
            </w:tcBorders>
            <w:tcMar>
              <w:top w:w="15" w:type="dxa"/>
              <w:left w:w="15" w:type="dxa"/>
              <w:right w:w="15" w:type="dxa"/>
            </w:tcMar>
            <w:vAlign w:val="center"/>
          </w:tcPr>
          <w:p w:rsidR="780045EA" w14:paraId="0A4E79F9" w14:textId="0419853F"/>
        </w:tc>
        <w:tc>
          <w:tcPr>
            <w:tcW w:w="2541"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2F9E24A" w14:textId="1D185E7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South Texas Project - Units 1 and 2</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879E475" w14:textId="6F9C4C7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South Texas Project 1 Pool</w:t>
            </w:r>
          </w:p>
        </w:tc>
      </w:tr>
      <w:tr w14:paraId="76ABCF2F" w14:textId="77777777" w:rsidTr="780045EA">
        <w:tblPrEx>
          <w:tblW w:w="0" w:type="auto"/>
          <w:tblLayout w:type="fixed"/>
          <w:tblLook w:val="06A0"/>
        </w:tblPrEx>
        <w:trPr>
          <w:trHeight w:val="225"/>
        </w:trPr>
        <w:tc>
          <w:tcPr>
            <w:tcW w:w="2542" w:type="dxa"/>
            <w:vMerge/>
            <w:tcBorders>
              <w:left w:val="single" w:sz="0" w:space="0" w:color="auto"/>
              <w:right w:val="single" w:sz="0" w:space="0" w:color="auto"/>
            </w:tcBorders>
            <w:vAlign w:val="center"/>
          </w:tcPr>
          <w:p w:rsidR="002756F8" w14:paraId="26B779B0"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3679553" w14:textId="7646C99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Perry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0080215B" w14:textId="417FA10E"/>
        </w:tc>
        <w:tc>
          <w:tcPr>
            <w:tcW w:w="2541" w:type="dxa"/>
            <w:vMerge/>
            <w:tcBorders>
              <w:left w:val="single" w:sz="0" w:space="0" w:color="auto"/>
              <w:right w:val="single" w:sz="0" w:space="0" w:color="auto"/>
            </w:tcBorders>
            <w:vAlign w:val="center"/>
          </w:tcPr>
          <w:p w:rsidR="002756F8" w14:paraId="1F746AA6"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549C2DF" w14:textId="34F545B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South Texas Project 2 Pool</w:t>
            </w:r>
          </w:p>
        </w:tc>
      </w:tr>
      <w:tr w14:paraId="77B5E775" w14:textId="77777777" w:rsidTr="780045EA">
        <w:tblPrEx>
          <w:tblW w:w="0" w:type="auto"/>
          <w:tblLayout w:type="fixed"/>
          <w:tblLook w:val="06A0"/>
        </w:tblPrEx>
        <w:trPr>
          <w:trHeight w:val="225"/>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A348D79" w14:textId="4BB88EBF">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Pilgrim </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B193EF4" w14:textId="3F5FF92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Pilgrim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5475694D" w14:textId="7922661A"/>
        </w:tc>
        <w:tc>
          <w:tcPr>
            <w:tcW w:w="2541" w:type="dxa"/>
            <w:vMerge/>
            <w:tcBorders>
              <w:left w:val="single" w:sz="0" w:space="0" w:color="auto"/>
              <w:bottom w:val="single" w:sz="0" w:space="0" w:color="auto"/>
              <w:right w:val="single" w:sz="0" w:space="0" w:color="auto"/>
            </w:tcBorders>
            <w:vAlign w:val="center"/>
          </w:tcPr>
          <w:p w:rsidR="002756F8" w14:paraId="7DD443B9"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C65C4E5" w14:textId="30E7216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South Texas Project ISFSI</w:t>
            </w:r>
          </w:p>
        </w:tc>
      </w:tr>
      <w:tr w14:paraId="663488CE" w14:textId="77777777" w:rsidTr="780045EA">
        <w:tblPrEx>
          <w:tblW w:w="0" w:type="auto"/>
          <w:tblLayout w:type="fixed"/>
          <w:tblLook w:val="06A0"/>
        </w:tblPrEx>
        <w:trPr>
          <w:trHeight w:val="450"/>
        </w:trPr>
        <w:tc>
          <w:tcPr>
            <w:tcW w:w="254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7B3983FE" w14:textId="396BD01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Point Beach - Units 1 and 2</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1F01666" w14:textId="6165FA9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Point Beach 1 and 2 Pool (CP)</w:t>
            </w:r>
          </w:p>
        </w:tc>
        <w:tc>
          <w:tcPr>
            <w:tcW w:w="155" w:type="dxa"/>
            <w:tcBorders>
              <w:top w:val="nil"/>
              <w:left w:val="single" w:sz="4" w:space="0" w:color="auto"/>
              <w:bottom w:val="nil"/>
              <w:right w:val="nil"/>
            </w:tcBorders>
            <w:tcMar>
              <w:top w:w="15" w:type="dxa"/>
              <w:left w:w="15" w:type="dxa"/>
              <w:right w:w="15" w:type="dxa"/>
            </w:tcMar>
            <w:vAlign w:val="center"/>
          </w:tcPr>
          <w:p w:rsidR="780045EA" w14:paraId="21650FD2" w14:textId="78619EB3"/>
        </w:tc>
        <w:tc>
          <w:tcPr>
            <w:tcW w:w="2541"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DFE69DE" w14:textId="499E7AF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Summer</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D199F4A" w14:textId="3F71792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Summer Pool</w:t>
            </w:r>
          </w:p>
        </w:tc>
      </w:tr>
      <w:tr w14:paraId="245D706C" w14:textId="77777777" w:rsidTr="780045EA">
        <w:tblPrEx>
          <w:tblW w:w="0" w:type="auto"/>
          <w:tblLayout w:type="fixed"/>
          <w:tblLook w:val="06A0"/>
        </w:tblPrEx>
        <w:trPr>
          <w:trHeight w:val="225"/>
        </w:trPr>
        <w:tc>
          <w:tcPr>
            <w:tcW w:w="2542" w:type="dxa"/>
            <w:vMerge/>
            <w:tcBorders>
              <w:left w:val="single" w:sz="0" w:space="0" w:color="auto"/>
              <w:right w:val="single" w:sz="0" w:space="0" w:color="auto"/>
            </w:tcBorders>
            <w:vAlign w:val="center"/>
          </w:tcPr>
          <w:p w:rsidR="002756F8" w14:paraId="40EA32FC"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B743DF5" w14:textId="02DDFEE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Point Beach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4CA55DF2" w14:textId="38214CDA"/>
        </w:tc>
        <w:tc>
          <w:tcPr>
            <w:tcW w:w="2541" w:type="dxa"/>
            <w:vMerge/>
            <w:tcBorders>
              <w:left w:val="single" w:sz="0" w:space="0" w:color="auto"/>
              <w:bottom w:val="single" w:sz="0" w:space="0" w:color="auto"/>
              <w:right w:val="single" w:sz="0" w:space="0" w:color="auto"/>
            </w:tcBorders>
            <w:vAlign w:val="center"/>
          </w:tcPr>
          <w:p w:rsidR="002756F8" w14:paraId="0519F27C"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565C80D" w14:textId="28E1C67A">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Summer ISFSI</w:t>
            </w:r>
          </w:p>
        </w:tc>
      </w:tr>
      <w:tr w14:paraId="0D8DE6A0" w14:textId="77777777" w:rsidTr="780045EA">
        <w:tblPrEx>
          <w:tblW w:w="0" w:type="auto"/>
          <w:tblLayout w:type="fixed"/>
          <w:tblLook w:val="06A0"/>
        </w:tblPrEx>
        <w:trPr>
          <w:trHeight w:val="450"/>
        </w:trPr>
        <w:tc>
          <w:tcPr>
            <w:tcW w:w="254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78874478" w14:textId="4A5C475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Prairie Island - Units 1 and 2</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CE3C41F" w14:textId="5ED8E721">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Prairie Island 1 and 2 Pool (CP)</w:t>
            </w:r>
          </w:p>
        </w:tc>
        <w:tc>
          <w:tcPr>
            <w:tcW w:w="155" w:type="dxa"/>
            <w:tcBorders>
              <w:top w:val="nil"/>
              <w:left w:val="single" w:sz="4" w:space="0" w:color="auto"/>
              <w:bottom w:val="nil"/>
              <w:right w:val="nil"/>
            </w:tcBorders>
            <w:tcMar>
              <w:top w:w="15" w:type="dxa"/>
              <w:left w:w="15" w:type="dxa"/>
              <w:right w:w="15" w:type="dxa"/>
            </w:tcMar>
            <w:vAlign w:val="center"/>
          </w:tcPr>
          <w:p w:rsidR="780045EA" w14:paraId="6DDBA6C1" w14:textId="79CF790C"/>
        </w:tc>
        <w:tc>
          <w:tcPr>
            <w:tcW w:w="2541"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3135DD3" w14:textId="295947A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Surry - Units 1 and 2</w:t>
            </w:r>
          </w:p>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2A4CB05" w14:textId="2E150E5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Surry 1 and 2 Pool (CP)</w:t>
            </w:r>
          </w:p>
        </w:tc>
      </w:tr>
      <w:tr w14:paraId="22C33116" w14:textId="77777777" w:rsidTr="780045EA">
        <w:tblPrEx>
          <w:tblW w:w="0" w:type="auto"/>
          <w:tblLayout w:type="fixed"/>
          <w:tblLook w:val="06A0"/>
        </w:tblPrEx>
        <w:trPr>
          <w:trHeight w:val="225"/>
        </w:trPr>
        <w:tc>
          <w:tcPr>
            <w:tcW w:w="2542" w:type="dxa"/>
            <w:vMerge/>
            <w:tcBorders>
              <w:left w:val="single" w:sz="0" w:space="0" w:color="auto"/>
              <w:right w:val="single" w:sz="0" w:space="0" w:color="auto"/>
            </w:tcBorders>
            <w:vAlign w:val="center"/>
          </w:tcPr>
          <w:p w:rsidR="002756F8" w14:paraId="327AD001"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90D8038" w14:textId="077CAA3B">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Prairie Island ISFSI</w:t>
            </w:r>
          </w:p>
        </w:tc>
        <w:tc>
          <w:tcPr>
            <w:tcW w:w="155" w:type="dxa"/>
            <w:tcBorders>
              <w:top w:val="nil"/>
              <w:left w:val="single" w:sz="4" w:space="0" w:color="auto"/>
              <w:bottom w:val="nil"/>
              <w:right w:val="nil"/>
            </w:tcBorders>
            <w:tcMar>
              <w:top w:w="15" w:type="dxa"/>
              <w:left w:w="15" w:type="dxa"/>
              <w:right w:w="15" w:type="dxa"/>
            </w:tcMar>
            <w:vAlign w:val="center"/>
          </w:tcPr>
          <w:p w:rsidR="780045EA" w14:paraId="3B0EAC7B" w14:textId="63242E99"/>
        </w:tc>
        <w:tc>
          <w:tcPr>
            <w:tcW w:w="2541" w:type="dxa"/>
            <w:vMerge/>
            <w:tcBorders>
              <w:left w:val="single" w:sz="0" w:space="0" w:color="auto"/>
              <w:bottom w:val="single" w:sz="0" w:space="0" w:color="auto"/>
              <w:right w:val="single" w:sz="0" w:space="0" w:color="auto"/>
            </w:tcBorders>
            <w:vAlign w:val="center"/>
          </w:tcPr>
          <w:p w:rsidR="002756F8" w14:paraId="1BBF3DE4" w14:textId="77777777"/>
        </w:tc>
        <w:tc>
          <w:tcPr>
            <w:tcW w:w="2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0679626" w14:textId="7253C4EB">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Surry ISFSI</w:t>
            </w:r>
          </w:p>
        </w:tc>
      </w:tr>
      <w:tr w14:paraId="6D9E4385" w14:textId="77777777" w:rsidTr="780045EA">
        <w:tblPrEx>
          <w:tblW w:w="0" w:type="auto"/>
          <w:tblLayout w:type="fixed"/>
          <w:tblLook w:val="06A0"/>
        </w:tblPrEx>
        <w:trPr>
          <w:trHeight w:val="450"/>
        </w:trPr>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20EE9EE" w14:textId="2AEB44A4">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Quad Cities - Units 1 and 2</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AE06771" w14:textId="136394D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Quad Cities 1 and 2 Pool (TC)</w:t>
            </w:r>
          </w:p>
        </w:tc>
        <w:tc>
          <w:tcPr>
            <w:tcW w:w="2696" w:type="dxa"/>
            <w:gridSpan w:val="2"/>
            <w:tcBorders>
              <w:top w:val="nil"/>
              <w:left w:val="single" w:sz="4" w:space="0" w:color="auto"/>
              <w:bottom w:val="nil"/>
              <w:right w:val="nil"/>
            </w:tcBorders>
            <w:tcMar>
              <w:top w:w="15" w:type="dxa"/>
              <w:left w:w="15" w:type="dxa"/>
              <w:right w:w="15" w:type="dxa"/>
            </w:tcMar>
            <w:vAlign w:val="center"/>
          </w:tcPr>
          <w:p w:rsidR="780045EA" w14:paraId="3D7673DC" w14:textId="7ACDC435"/>
        </w:tc>
        <w:tc>
          <w:tcPr>
            <w:tcW w:w="2556" w:type="dxa"/>
            <w:tcBorders>
              <w:top w:val="single" w:sz="4" w:space="0" w:color="auto"/>
              <w:left w:val="nil"/>
              <w:bottom w:val="nil"/>
              <w:right w:val="nil"/>
            </w:tcBorders>
            <w:tcMar>
              <w:top w:w="15" w:type="dxa"/>
              <w:left w:w="15" w:type="dxa"/>
              <w:right w:w="15" w:type="dxa"/>
            </w:tcMar>
            <w:vAlign w:val="center"/>
          </w:tcPr>
          <w:p w:rsidR="780045EA" w14:paraId="54975BB2" w14:textId="701EA4CE"/>
        </w:tc>
      </w:tr>
      <w:tr w14:paraId="783B646E" w14:textId="77777777" w:rsidTr="780045EA">
        <w:tblPrEx>
          <w:tblW w:w="0" w:type="auto"/>
          <w:tblLayout w:type="fixed"/>
          <w:tblLook w:val="06A0"/>
        </w:tblPrEx>
        <w:trPr>
          <w:trHeight w:val="225"/>
        </w:trPr>
        <w:tc>
          <w:tcPr>
            <w:tcW w:w="2542" w:type="dxa"/>
            <w:vMerge/>
            <w:tcBorders>
              <w:left w:val="single" w:sz="0" w:space="0" w:color="auto"/>
              <w:bottom w:val="single" w:sz="0" w:space="0" w:color="auto"/>
              <w:right w:val="single" w:sz="0" w:space="0" w:color="auto"/>
            </w:tcBorders>
            <w:vAlign w:val="center"/>
          </w:tcPr>
          <w:p w:rsidR="002756F8" w14:paraId="5C1D4160"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596B55D" w14:textId="1C86E68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Quad Cities (ISFSI)</w:t>
            </w:r>
          </w:p>
        </w:tc>
        <w:tc>
          <w:tcPr>
            <w:tcW w:w="2696" w:type="dxa"/>
            <w:gridSpan w:val="2"/>
            <w:tcBorders>
              <w:top w:val="nil"/>
              <w:left w:val="single" w:sz="4" w:space="0" w:color="auto"/>
              <w:bottom w:val="nil"/>
              <w:right w:val="nil"/>
            </w:tcBorders>
            <w:tcMar>
              <w:top w:w="15" w:type="dxa"/>
              <w:left w:w="15" w:type="dxa"/>
              <w:right w:w="15" w:type="dxa"/>
            </w:tcMar>
            <w:vAlign w:val="center"/>
          </w:tcPr>
          <w:p w:rsidR="780045EA" w14:paraId="13FBDE7A" w14:textId="42BD8DFD"/>
        </w:tc>
        <w:tc>
          <w:tcPr>
            <w:tcW w:w="2556" w:type="dxa"/>
            <w:tcBorders>
              <w:top w:val="nil"/>
              <w:left w:val="nil"/>
              <w:bottom w:val="nil"/>
              <w:right w:val="nil"/>
            </w:tcBorders>
            <w:tcMar>
              <w:top w:w="15" w:type="dxa"/>
              <w:left w:w="15" w:type="dxa"/>
              <w:right w:w="15" w:type="dxa"/>
            </w:tcMar>
            <w:vAlign w:val="center"/>
          </w:tcPr>
          <w:p w:rsidR="780045EA" w14:paraId="7B63A9D9" w14:textId="49BF0D3C"/>
        </w:tc>
      </w:tr>
      <w:tr w14:paraId="4B9A7ABC" w14:textId="77777777" w:rsidTr="780045EA">
        <w:tblPrEx>
          <w:tblW w:w="0" w:type="auto"/>
          <w:tblLayout w:type="fixed"/>
          <w:tblLook w:val="06A0"/>
        </w:tblPrEx>
        <w:trPr>
          <w:trHeight w:val="225"/>
        </w:trPr>
        <w:tc>
          <w:tcPr>
            <w:tcW w:w="2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A8EA553" w14:textId="7D7161A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Rancho Seco </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09F5D59" w14:textId="0A737666">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Rancho Seco ISFSI</w:t>
            </w:r>
          </w:p>
        </w:tc>
        <w:tc>
          <w:tcPr>
            <w:tcW w:w="2696" w:type="dxa"/>
            <w:gridSpan w:val="2"/>
            <w:tcBorders>
              <w:top w:val="nil"/>
              <w:left w:val="single" w:sz="4" w:space="0" w:color="auto"/>
              <w:bottom w:val="nil"/>
              <w:right w:val="nil"/>
            </w:tcBorders>
            <w:tcMar>
              <w:top w:w="15" w:type="dxa"/>
              <w:left w:w="15" w:type="dxa"/>
              <w:right w:w="15" w:type="dxa"/>
            </w:tcMar>
            <w:vAlign w:val="center"/>
          </w:tcPr>
          <w:p w:rsidR="780045EA" w14:paraId="175E9F71" w14:textId="219CAC52"/>
        </w:tc>
        <w:tc>
          <w:tcPr>
            <w:tcW w:w="2556" w:type="dxa"/>
            <w:tcBorders>
              <w:top w:val="nil"/>
              <w:left w:val="nil"/>
              <w:bottom w:val="nil"/>
              <w:right w:val="nil"/>
            </w:tcBorders>
            <w:tcMar>
              <w:top w:w="15" w:type="dxa"/>
              <w:left w:w="15" w:type="dxa"/>
              <w:right w:w="15" w:type="dxa"/>
            </w:tcMar>
            <w:vAlign w:val="center"/>
          </w:tcPr>
          <w:p w:rsidR="780045EA" w14:paraId="2C9F30C1" w14:textId="00DD61F5"/>
        </w:tc>
      </w:tr>
      <w:tr w14:paraId="63702AA1" w14:textId="77777777" w:rsidTr="780045EA">
        <w:tblPrEx>
          <w:tblW w:w="0" w:type="auto"/>
          <w:tblLayout w:type="fixed"/>
          <w:tblLook w:val="06A0"/>
        </w:tblPrEx>
        <w:trPr>
          <w:trHeight w:val="450"/>
        </w:trPr>
        <w:tc>
          <w:tcPr>
            <w:tcW w:w="254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0D10098" w14:textId="56AB02C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River Bend 1</w:t>
            </w:r>
          </w:p>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952F3A3" w14:textId="3DE0445F">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River Bend 1 Pool</w:t>
            </w:r>
          </w:p>
        </w:tc>
        <w:tc>
          <w:tcPr>
            <w:tcW w:w="2696" w:type="dxa"/>
            <w:gridSpan w:val="2"/>
            <w:tcBorders>
              <w:top w:val="nil"/>
              <w:left w:val="single" w:sz="4" w:space="0" w:color="auto"/>
              <w:bottom w:val="nil"/>
              <w:right w:val="nil"/>
            </w:tcBorders>
            <w:tcMar>
              <w:top w:w="15" w:type="dxa"/>
              <w:left w:w="15" w:type="dxa"/>
              <w:right w:w="15" w:type="dxa"/>
            </w:tcMar>
            <w:vAlign w:val="center"/>
          </w:tcPr>
          <w:p w:rsidR="780045EA" w14:paraId="604178E8" w14:textId="08320A97"/>
        </w:tc>
        <w:tc>
          <w:tcPr>
            <w:tcW w:w="2556" w:type="dxa"/>
            <w:tcBorders>
              <w:top w:val="nil"/>
              <w:left w:val="nil"/>
              <w:bottom w:val="nil"/>
              <w:right w:val="nil"/>
            </w:tcBorders>
            <w:tcMar>
              <w:top w:w="15" w:type="dxa"/>
              <w:left w:w="15" w:type="dxa"/>
              <w:right w:w="15" w:type="dxa"/>
            </w:tcMar>
            <w:vAlign w:val="center"/>
          </w:tcPr>
          <w:p w:rsidR="780045EA" w14:paraId="3CF1E849" w14:textId="610F7EAB"/>
        </w:tc>
      </w:tr>
      <w:tr w14:paraId="2BC6C707" w14:textId="77777777" w:rsidTr="780045EA">
        <w:tblPrEx>
          <w:tblW w:w="0" w:type="auto"/>
          <w:tblLayout w:type="fixed"/>
          <w:tblLook w:val="06A0"/>
        </w:tblPrEx>
        <w:trPr>
          <w:trHeight w:val="225"/>
        </w:trPr>
        <w:tc>
          <w:tcPr>
            <w:tcW w:w="2542" w:type="dxa"/>
            <w:vMerge/>
            <w:tcBorders>
              <w:top w:val="single" w:sz="0" w:space="0" w:color="auto"/>
              <w:left w:val="single" w:sz="0" w:space="0" w:color="auto"/>
              <w:bottom w:val="single" w:sz="0" w:space="0" w:color="auto"/>
              <w:right w:val="single" w:sz="0" w:space="0" w:color="auto"/>
            </w:tcBorders>
            <w:vAlign w:val="center"/>
          </w:tcPr>
          <w:p w:rsidR="002756F8" w14:paraId="6D53A975" w14:textId="77777777"/>
        </w:tc>
        <w:tc>
          <w:tcPr>
            <w:tcW w:w="2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C103E57" w14:textId="1604061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River Bend ISFSI</w:t>
            </w:r>
          </w:p>
        </w:tc>
        <w:tc>
          <w:tcPr>
            <w:tcW w:w="2696" w:type="dxa"/>
            <w:gridSpan w:val="2"/>
            <w:tcBorders>
              <w:top w:val="nil"/>
              <w:left w:val="single" w:sz="4" w:space="0" w:color="auto"/>
              <w:bottom w:val="nil"/>
              <w:right w:val="nil"/>
            </w:tcBorders>
            <w:tcMar>
              <w:top w:w="15" w:type="dxa"/>
              <w:left w:w="15" w:type="dxa"/>
              <w:right w:w="15" w:type="dxa"/>
            </w:tcMar>
            <w:vAlign w:val="center"/>
          </w:tcPr>
          <w:p w:rsidR="780045EA" w14:paraId="0E6A4820" w14:textId="273DE710"/>
        </w:tc>
        <w:tc>
          <w:tcPr>
            <w:tcW w:w="2556" w:type="dxa"/>
            <w:tcBorders>
              <w:top w:val="nil"/>
              <w:left w:val="nil"/>
              <w:bottom w:val="nil"/>
              <w:right w:val="nil"/>
            </w:tcBorders>
            <w:tcMar>
              <w:top w:w="15" w:type="dxa"/>
              <w:left w:w="15" w:type="dxa"/>
              <w:right w:w="15" w:type="dxa"/>
            </w:tcMar>
            <w:vAlign w:val="center"/>
          </w:tcPr>
          <w:p w:rsidR="780045EA" w14:paraId="04E267BC" w14:textId="735BC65E"/>
        </w:tc>
      </w:tr>
    </w:tbl>
    <w:p w:rsidR="780045EA" w:rsidP="780045EA" w14:paraId="50CC1D3C" w14:textId="6E3E1198">
      <w:pPr>
        <w:rPr>
          <w:sz w:val="20"/>
          <w:szCs w:val="20"/>
        </w:rPr>
      </w:pPr>
    </w:p>
    <w:p w:rsidR="780045EA" w:rsidP="780045EA" w14:paraId="0CFADDFB" w14:textId="25B48451">
      <w:pPr>
        <w:rPr>
          <w:sz w:val="20"/>
          <w:szCs w:val="20"/>
        </w:rPr>
      </w:pPr>
    </w:p>
    <w:p w:rsidR="780045EA" w:rsidP="780045EA" w14:paraId="688AE40F" w14:textId="3378055B">
      <w:pPr>
        <w:rPr>
          <w:sz w:val="20"/>
          <w:szCs w:val="20"/>
        </w:rPr>
      </w:pPr>
    </w:p>
    <w:tbl>
      <w:tblPr>
        <w:tblW w:w="0" w:type="auto"/>
        <w:tblLayout w:type="fixed"/>
        <w:tblLook w:val="06A0"/>
      </w:tblPr>
      <w:tblGrid>
        <w:gridCol w:w="2855"/>
        <w:gridCol w:w="2855"/>
      </w:tblGrid>
      <w:tr w14:paraId="32903216" w14:textId="77777777" w:rsidTr="780045EA">
        <w:tblPrEx>
          <w:tblW w:w="0" w:type="auto"/>
          <w:tblLayout w:type="fixed"/>
          <w:tblLook w:val="06A0"/>
        </w:tblPrEx>
        <w:trPr>
          <w:trHeight w:val="225"/>
        </w:trPr>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1454686" w14:textId="75E0FF2C">
            <w:pPr>
              <w:rPr>
                <w:rFonts w:ascii="Aptos" w:eastAsia="Aptos" w:hAnsi="Aptos" w:cs="Aptos"/>
                <w:b/>
                <w:bCs/>
                <w:color w:val="000000" w:themeColor="text1"/>
                <w:sz w:val="16"/>
                <w:szCs w:val="16"/>
              </w:rPr>
            </w:pPr>
            <w:r w:rsidRPr="780045EA">
              <w:rPr>
                <w:rFonts w:ascii="Aptos" w:eastAsia="Aptos" w:hAnsi="Aptos" w:cs="Aptos"/>
                <w:b/>
                <w:bCs/>
                <w:color w:val="000000" w:themeColor="text1"/>
                <w:sz w:val="16"/>
                <w:szCs w:val="16"/>
              </w:rPr>
              <w:t>Power Reactor or Facility Names</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7A9B965" w14:textId="5CF24738">
            <w:pPr>
              <w:rPr>
                <w:rFonts w:ascii="Aptos" w:eastAsia="Aptos" w:hAnsi="Aptos" w:cs="Aptos"/>
                <w:b/>
                <w:bCs/>
                <w:color w:val="000000" w:themeColor="text1"/>
                <w:sz w:val="16"/>
                <w:szCs w:val="16"/>
              </w:rPr>
            </w:pPr>
            <w:r w:rsidRPr="780045EA">
              <w:rPr>
                <w:rFonts w:ascii="Aptos" w:eastAsia="Aptos" w:hAnsi="Aptos" w:cs="Aptos"/>
                <w:b/>
                <w:bCs/>
                <w:color w:val="000000" w:themeColor="text1"/>
                <w:sz w:val="16"/>
                <w:szCs w:val="16"/>
              </w:rPr>
              <w:t>On-Site Storage Location(s)</w:t>
            </w:r>
          </w:p>
        </w:tc>
      </w:tr>
      <w:tr w14:paraId="179FE6BA" w14:textId="77777777" w:rsidTr="780045EA">
        <w:tblPrEx>
          <w:tblW w:w="0" w:type="auto"/>
          <w:tblLayout w:type="fixed"/>
          <w:tblLook w:val="06A0"/>
        </w:tblPrEx>
        <w:trPr>
          <w:trHeight w:val="450"/>
        </w:trPr>
        <w:tc>
          <w:tcPr>
            <w:tcW w:w="2855"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780045EA" w14:paraId="2AF0DD53" w14:textId="1C0EE544">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Susquehanna - Units 1 and 2</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F673FCF" w14:textId="225681D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Susquehanna 1 and 2 Pool (TC)</w:t>
            </w:r>
          </w:p>
        </w:tc>
      </w:tr>
      <w:tr w14:paraId="1948EF79" w14:textId="77777777" w:rsidTr="780045EA">
        <w:tblPrEx>
          <w:tblW w:w="0" w:type="auto"/>
          <w:tblLayout w:type="fixed"/>
          <w:tblLook w:val="06A0"/>
        </w:tblPrEx>
        <w:trPr>
          <w:trHeight w:val="225"/>
        </w:trPr>
        <w:tc>
          <w:tcPr>
            <w:tcW w:w="2855" w:type="dxa"/>
            <w:vMerge/>
            <w:tcBorders>
              <w:left w:val="single" w:sz="0" w:space="0" w:color="auto"/>
              <w:right w:val="single" w:sz="0" w:space="0" w:color="auto"/>
            </w:tcBorders>
            <w:vAlign w:val="center"/>
          </w:tcPr>
          <w:p w:rsidR="002756F8" w14:paraId="2A4AF0DE" w14:textId="77777777"/>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F71B750" w14:textId="56E8690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Susquehanna ISFSI</w:t>
            </w:r>
          </w:p>
        </w:tc>
      </w:tr>
      <w:tr w14:paraId="6252EED9" w14:textId="77777777" w:rsidTr="780045EA">
        <w:tblPrEx>
          <w:tblW w:w="0" w:type="auto"/>
          <w:tblLayout w:type="fixed"/>
          <w:tblLook w:val="06A0"/>
        </w:tblPrEx>
        <w:trPr>
          <w:trHeight w:val="450"/>
        </w:trPr>
        <w:tc>
          <w:tcPr>
            <w:tcW w:w="285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83FD99A" w14:textId="52E6DE7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Three Mile Island - Unit 1 </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0EDE8A3" w14:textId="07FBA41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Three Mile Island 1 Pool</w:t>
            </w:r>
          </w:p>
        </w:tc>
      </w:tr>
      <w:tr w14:paraId="1D2585CD" w14:textId="77777777" w:rsidTr="780045EA">
        <w:tblPrEx>
          <w:tblW w:w="0" w:type="auto"/>
          <w:tblLayout w:type="fixed"/>
          <w:tblLook w:val="06A0"/>
        </w:tblPrEx>
        <w:trPr>
          <w:trHeight w:val="225"/>
        </w:trPr>
        <w:tc>
          <w:tcPr>
            <w:tcW w:w="2855" w:type="dxa"/>
            <w:vMerge/>
            <w:tcBorders>
              <w:left w:val="single" w:sz="0" w:space="0" w:color="auto"/>
              <w:bottom w:val="single" w:sz="0" w:space="0" w:color="auto"/>
              <w:right w:val="single" w:sz="0" w:space="0" w:color="auto"/>
            </w:tcBorders>
            <w:vAlign w:val="center"/>
          </w:tcPr>
          <w:p w:rsidR="002756F8" w14:paraId="6DC9689F" w14:textId="77777777"/>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F6B9A8F" w14:textId="37BC19E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Three Mile Island ISFSI</w:t>
            </w:r>
          </w:p>
        </w:tc>
      </w:tr>
      <w:tr w14:paraId="029F57FC" w14:textId="77777777" w:rsidTr="780045EA">
        <w:tblPrEx>
          <w:tblW w:w="0" w:type="auto"/>
          <w:tblLayout w:type="fixed"/>
          <w:tblLook w:val="06A0"/>
        </w:tblPrEx>
        <w:trPr>
          <w:trHeight w:val="450"/>
        </w:trPr>
        <w:tc>
          <w:tcPr>
            <w:tcW w:w="285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0B17315" w14:textId="544324EF">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Three Mile Island - Unit 2 </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4492F99" w14:textId="2E771BF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Three Mile Island 2 Pool</w:t>
            </w:r>
          </w:p>
        </w:tc>
      </w:tr>
      <w:tr w14:paraId="0CE5B727" w14:textId="77777777" w:rsidTr="780045EA">
        <w:tblPrEx>
          <w:tblW w:w="0" w:type="auto"/>
          <w:tblLayout w:type="fixed"/>
          <w:tblLook w:val="06A0"/>
        </w:tblPrEx>
        <w:trPr>
          <w:trHeight w:val="225"/>
        </w:trPr>
        <w:tc>
          <w:tcPr>
            <w:tcW w:w="2855" w:type="dxa"/>
            <w:vMerge/>
            <w:tcBorders>
              <w:left w:val="single" w:sz="0" w:space="0" w:color="auto"/>
              <w:bottom w:val="single" w:sz="0" w:space="0" w:color="auto"/>
              <w:right w:val="single" w:sz="0" w:space="0" w:color="auto"/>
            </w:tcBorders>
            <w:vAlign w:val="center"/>
          </w:tcPr>
          <w:p w:rsidR="002756F8" w14:paraId="04D73D25" w14:textId="77777777"/>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D2CD152" w14:textId="11B1CDD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Three Mile Island ISFSI</w:t>
            </w:r>
          </w:p>
        </w:tc>
      </w:tr>
      <w:tr w14:paraId="26454051" w14:textId="77777777" w:rsidTr="780045EA">
        <w:tblPrEx>
          <w:tblW w:w="0" w:type="auto"/>
          <w:tblLayout w:type="fixed"/>
          <w:tblLook w:val="06A0"/>
        </w:tblPrEx>
        <w:trPr>
          <w:trHeight w:val="225"/>
        </w:trPr>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744B4D3" w14:textId="05A8EDAB">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Trojan </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C027A7F" w14:textId="79958434">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Trojan ISFSI</w:t>
            </w:r>
          </w:p>
        </w:tc>
      </w:tr>
      <w:tr w14:paraId="63CD8C93" w14:textId="77777777" w:rsidTr="780045EA">
        <w:tblPrEx>
          <w:tblW w:w="0" w:type="auto"/>
          <w:tblLayout w:type="fixed"/>
          <w:tblLook w:val="06A0"/>
        </w:tblPrEx>
        <w:trPr>
          <w:trHeight w:val="675"/>
        </w:trPr>
        <w:tc>
          <w:tcPr>
            <w:tcW w:w="285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595BE9F" w14:textId="5F1EBC5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Turkey Point - Units 3 and 4</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F7E898E" w14:textId="2EA85DE7">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Turkey Point 3 Pool</w:t>
            </w:r>
          </w:p>
        </w:tc>
      </w:tr>
      <w:tr w14:paraId="08C19C80" w14:textId="77777777" w:rsidTr="780045EA">
        <w:tblPrEx>
          <w:tblW w:w="0" w:type="auto"/>
          <w:tblLayout w:type="fixed"/>
          <w:tblLook w:val="06A0"/>
        </w:tblPrEx>
        <w:trPr>
          <w:trHeight w:val="225"/>
        </w:trPr>
        <w:tc>
          <w:tcPr>
            <w:tcW w:w="2855" w:type="dxa"/>
            <w:vMerge/>
            <w:tcBorders>
              <w:left w:val="single" w:sz="0" w:space="0" w:color="auto"/>
              <w:right w:val="single" w:sz="0" w:space="0" w:color="auto"/>
            </w:tcBorders>
            <w:vAlign w:val="center"/>
          </w:tcPr>
          <w:p w:rsidR="002756F8" w14:paraId="6904EA23" w14:textId="77777777"/>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EB00C44" w14:textId="2E71B16B">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Turkey Point 4 Pool</w:t>
            </w:r>
          </w:p>
        </w:tc>
      </w:tr>
      <w:tr w14:paraId="2CF2AB80" w14:textId="77777777" w:rsidTr="780045EA">
        <w:tblPrEx>
          <w:tblW w:w="0" w:type="auto"/>
          <w:tblLayout w:type="fixed"/>
          <w:tblLook w:val="06A0"/>
        </w:tblPrEx>
        <w:trPr>
          <w:trHeight w:val="225"/>
        </w:trPr>
        <w:tc>
          <w:tcPr>
            <w:tcW w:w="2855" w:type="dxa"/>
            <w:vMerge/>
            <w:tcBorders>
              <w:left w:val="single" w:sz="0" w:space="0" w:color="auto"/>
              <w:bottom w:val="single" w:sz="0" w:space="0" w:color="auto"/>
              <w:right w:val="single" w:sz="0" w:space="0" w:color="auto"/>
            </w:tcBorders>
            <w:vAlign w:val="center"/>
          </w:tcPr>
          <w:p w:rsidR="002756F8" w14:paraId="53BDF561" w14:textId="77777777"/>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27EF294" w14:textId="69A46E4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Turkey Point ISFSI</w:t>
            </w:r>
          </w:p>
        </w:tc>
      </w:tr>
      <w:tr w14:paraId="56916BE5" w14:textId="77777777" w:rsidTr="780045EA">
        <w:tblPrEx>
          <w:tblW w:w="0" w:type="auto"/>
          <w:tblLayout w:type="fixed"/>
          <w:tblLook w:val="06A0"/>
        </w:tblPrEx>
        <w:trPr>
          <w:trHeight w:val="225"/>
        </w:trPr>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C71609B" w14:textId="2084623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Vallecitos Nuclear Center </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9DA1122" w14:textId="7B48DA8B">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Vallecitos Nuclear Center</w:t>
            </w:r>
          </w:p>
        </w:tc>
      </w:tr>
      <w:tr w14:paraId="7FA9360B" w14:textId="77777777" w:rsidTr="780045EA">
        <w:tblPrEx>
          <w:tblW w:w="0" w:type="auto"/>
          <w:tblLayout w:type="fixed"/>
          <w:tblLook w:val="06A0"/>
        </w:tblPrEx>
        <w:trPr>
          <w:trHeight w:val="225"/>
        </w:trPr>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5EA06D1" w14:textId="60EE1305">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Vermont Yankee </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A7ED58D" w14:textId="175DEFB7">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Vermont Yankee ISFSI</w:t>
            </w:r>
          </w:p>
        </w:tc>
      </w:tr>
      <w:tr w14:paraId="0244B157" w14:textId="77777777" w:rsidTr="780045EA">
        <w:tblPrEx>
          <w:tblW w:w="0" w:type="auto"/>
          <w:tblLayout w:type="fixed"/>
          <w:tblLook w:val="06A0"/>
        </w:tblPrEx>
        <w:trPr>
          <w:trHeight w:val="435"/>
        </w:trPr>
        <w:tc>
          <w:tcPr>
            <w:tcW w:w="285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3F0F208" w14:textId="4FF0B9A2">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Vogtle - Units 1 and 2</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4BB3700" w14:textId="1D4357E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Vogtle 1 and 2 Pools (TC)</w:t>
            </w:r>
          </w:p>
        </w:tc>
      </w:tr>
      <w:tr w14:paraId="618B9639" w14:textId="77777777" w:rsidTr="780045EA">
        <w:tblPrEx>
          <w:tblW w:w="0" w:type="auto"/>
          <w:tblLayout w:type="fixed"/>
          <w:tblLook w:val="06A0"/>
        </w:tblPrEx>
        <w:trPr>
          <w:trHeight w:val="210"/>
        </w:trPr>
        <w:tc>
          <w:tcPr>
            <w:tcW w:w="2855" w:type="dxa"/>
            <w:vMerge/>
            <w:tcBorders>
              <w:left w:val="single" w:sz="0" w:space="0" w:color="auto"/>
              <w:bottom w:val="single" w:sz="0" w:space="0" w:color="auto"/>
              <w:right w:val="single" w:sz="0" w:space="0" w:color="auto"/>
            </w:tcBorders>
            <w:vAlign w:val="center"/>
          </w:tcPr>
          <w:p w:rsidR="002756F8" w14:paraId="31B98A83" w14:textId="77777777"/>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D149C16" w14:textId="76B3965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Vogtle ISFSI</w:t>
            </w:r>
          </w:p>
        </w:tc>
      </w:tr>
      <w:tr w14:paraId="2728778A" w14:textId="77777777" w:rsidTr="780045EA">
        <w:tblPrEx>
          <w:tblW w:w="0" w:type="auto"/>
          <w:tblLayout w:type="fixed"/>
          <w:tblLook w:val="06A0"/>
        </w:tblPrEx>
        <w:trPr>
          <w:trHeight w:val="225"/>
        </w:trPr>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C4DDDAF" w14:textId="0FAF3320">
            <w:pPr>
              <w:rPr>
                <w:rFonts w:ascii="Aptos Narrow" w:eastAsia="Aptos Narrow" w:hAnsi="Aptos Narrow" w:cs="Aptos Narrow"/>
                <w:color w:val="000000" w:themeColor="text1"/>
                <w:sz w:val="16"/>
                <w:szCs w:val="16"/>
              </w:rPr>
            </w:pPr>
            <w:r w:rsidRPr="780045EA">
              <w:rPr>
                <w:rFonts w:ascii="Aptos Narrow" w:eastAsia="Aptos Narrow" w:hAnsi="Aptos Narrow" w:cs="Aptos Narrow"/>
                <w:color w:val="000000" w:themeColor="text1"/>
                <w:sz w:val="16"/>
                <w:szCs w:val="16"/>
              </w:rPr>
              <w:t>Washington Hanford</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3DA3B91" w14:textId="585ED853">
            <w:pPr>
              <w:rPr>
                <w:rFonts w:ascii="Aptos Narrow" w:eastAsia="Aptos Narrow" w:hAnsi="Aptos Narrow" w:cs="Aptos Narrow"/>
                <w:color w:val="000000" w:themeColor="text1"/>
                <w:sz w:val="16"/>
                <w:szCs w:val="16"/>
              </w:rPr>
            </w:pPr>
            <w:r w:rsidRPr="780045EA">
              <w:rPr>
                <w:rFonts w:ascii="Aptos Narrow" w:eastAsia="Aptos Narrow" w:hAnsi="Aptos Narrow" w:cs="Aptos Narrow"/>
                <w:color w:val="000000" w:themeColor="text1"/>
                <w:sz w:val="16"/>
                <w:szCs w:val="16"/>
              </w:rPr>
              <w:t>Washington Hanford</w:t>
            </w:r>
          </w:p>
        </w:tc>
      </w:tr>
      <w:tr w14:paraId="2A6AD8DA" w14:textId="77777777" w:rsidTr="780045EA">
        <w:tblPrEx>
          <w:tblW w:w="0" w:type="auto"/>
          <w:tblLayout w:type="fixed"/>
          <w:tblLook w:val="06A0"/>
        </w:tblPrEx>
        <w:trPr>
          <w:trHeight w:val="450"/>
        </w:trPr>
        <w:tc>
          <w:tcPr>
            <w:tcW w:w="285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B358F64" w14:textId="634B84F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Waterford 3</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36B8D883" w14:textId="11CDC5E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Waterford 3 Pool</w:t>
            </w:r>
          </w:p>
        </w:tc>
      </w:tr>
      <w:tr w14:paraId="1B11F72D" w14:textId="77777777" w:rsidTr="780045EA">
        <w:tblPrEx>
          <w:tblW w:w="0" w:type="auto"/>
          <w:tblLayout w:type="fixed"/>
          <w:tblLook w:val="06A0"/>
        </w:tblPrEx>
        <w:trPr>
          <w:trHeight w:val="225"/>
        </w:trPr>
        <w:tc>
          <w:tcPr>
            <w:tcW w:w="2855" w:type="dxa"/>
            <w:vMerge/>
            <w:tcBorders>
              <w:left w:val="single" w:sz="0" w:space="0" w:color="auto"/>
              <w:bottom w:val="single" w:sz="0" w:space="0" w:color="auto"/>
              <w:right w:val="single" w:sz="0" w:space="0" w:color="auto"/>
            </w:tcBorders>
            <w:vAlign w:val="center"/>
          </w:tcPr>
          <w:p w:rsidR="002756F8" w14:paraId="4944A8B6" w14:textId="77777777"/>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192622F" w14:textId="617D1840">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Waterford 3 ISFSI</w:t>
            </w:r>
          </w:p>
        </w:tc>
      </w:tr>
      <w:tr w14:paraId="5A297ED6" w14:textId="77777777" w:rsidTr="780045EA">
        <w:tblPrEx>
          <w:tblW w:w="0" w:type="auto"/>
          <w:tblLayout w:type="fixed"/>
          <w:tblLook w:val="06A0"/>
        </w:tblPrEx>
        <w:trPr>
          <w:trHeight w:val="450"/>
        </w:trPr>
        <w:tc>
          <w:tcPr>
            <w:tcW w:w="285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185278E" w14:textId="0294ECDA">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Watts Bar - Units 1 and 2</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8A24E78" w14:textId="0ADC235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Watts Bar 1 and 2 Pool (CP)</w:t>
            </w:r>
          </w:p>
        </w:tc>
      </w:tr>
      <w:tr w14:paraId="28584DD3" w14:textId="77777777" w:rsidTr="780045EA">
        <w:tblPrEx>
          <w:tblW w:w="0" w:type="auto"/>
          <w:tblLayout w:type="fixed"/>
          <w:tblLook w:val="06A0"/>
        </w:tblPrEx>
        <w:trPr>
          <w:trHeight w:val="225"/>
        </w:trPr>
        <w:tc>
          <w:tcPr>
            <w:tcW w:w="2855" w:type="dxa"/>
            <w:vMerge/>
            <w:tcBorders>
              <w:left w:val="single" w:sz="0" w:space="0" w:color="auto"/>
              <w:bottom w:val="single" w:sz="0" w:space="0" w:color="auto"/>
              <w:right w:val="single" w:sz="0" w:space="0" w:color="auto"/>
            </w:tcBorders>
            <w:vAlign w:val="center"/>
          </w:tcPr>
          <w:p w:rsidR="002756F8" w14:paraId="7BCBB130" w14:textId="77777777"/>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788ECA4A" w14:textId="06242E18">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Watts Bar ISFSI</w:t>
            </w:r>
          </w:p>
        </w:tc>
      </w:tr>
      <w:tr w14:paraId="7785030B" w14:textId="77777777" w:rsidTr="780045EA">
        <w:tblPrEx>
          <w:tblW w:w="0" w:type="auto"/>
          <w:tblLayout w:type="fixed"/>
          <w:tblLook w:val="06A0"/>
        </w:tblPrEx>
        <w:trPr>
          <w:trHeight w:val="675"/>
        </w:trPr>
        <w:tc>
          <w:tcPr>
            <w:tcW w:w="285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60CA958F" w14:textId="24019AE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Wolf Creek</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5FCDCB48" w14:textId="3A4A304E">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Wolf Creek 1 Pool</w:t>
            </w:r>
          </w:p>
        </w:tc>
      </w:tr>
      <w:tr w14:paraId="7ADF864A" w14:textId="77777777" w:rsidTr="780045EA">
        <w:tblPrEx>
          <w:tblW w:w="0" w:type="auto"/>
          <w:tblLayout w:type="fixed"/>
          <w:tblLook w:val="06A0"/>
        </w:tblPrEx>
        <w:trPr>
          <w:trHeight w:val="225"/>
        </w:trPr>
        <w:tc>
          <w:tcPr>
            <w:tcW w:w="2855" w:type="dxa"/>
            <w:vMerge/>
            <w:tcBorders>
              <w:left w:val="single" w:sz="0" w:space="0" w:color="auto"/>
              <w:bottom w:val="single" w:sz="0" w:space="0" w:color="auto"/>
              <w:right w:val="single" w:sz="0" w:space="0" w:color="auto"/>
            </w:tcBorders>
            <w:vAlign w:val="center"/>
          </w:tcPr>
          <w:p w:rsidR="002756F8" w14:paraId="1C55BA41" w14:textId="77777777"/>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57E2DBC" w14:textId="298791AF">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Wolf Creek ISFSI</w:t>
            </w:r>
          </w:p>
        </w:tc>
      </w:tr>
      <w:tr w14:paraId="7D3E61E0" w14:textId="77777777" w:rsidTr="780045EA">
        <w:tblPrEx>
          <w:tblW w:w="0" w:type="auto"/>
          <w:tblLayout w:type="fixed"/>
          <w:tblLook w:val="06A0"/>
        </w:tblPrEx>
        <w:trPr>
          <w:trHeight w:val="225"/>
        </w:trPr>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4C5FAF79" w14:textId="17663409">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Yankee Rowe  </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2E30E2A6" w14:textId="024EAFEC">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Yankee Rowe ISFSI</w:t>
            </w:r>
          </w:p>
        </w:tc>
      </w:tr>
      <w:tr w14:paraId="2C345C58" w14:textId="77777777" w:rsidTr="780045EA">
        <w:tblPrEx>
          <w:tblW w:w="0" w:type="auto"/>
          <w:tblLayout w:type="fixed"/>
          <w:tblLook w:val="06A0"/>
        </w:tblPrEx>
        <w:trPr>
          <w:trHeight w:val="225"/>
        </w:trPr>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1F1CEEEF" w14:textId="5AE902C7">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 xml:space="preserve">Zion - Units 1 and 2 </w:t>
            </w:r>
          </w:p>
        </w:tc>
        <w:tc>
          <w:tcPr>
            <w:tcW w:w="2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780045EA" w14:paraId="024C399B" w14:textId="2E9852DB">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Zion ISFSI</w:t>
            </w:r>
          </w:p>
        </w:tc>
      </w:tr>
    </w:tbl>
    <w:p w:rsidR="780045EA" w:rsidP="780045EA" w14:paraId="48848F55" w14:textId="429EFE4E">
      <w:pPr>
        <w:rPr>
          <w:sz w:val="20"/>
          <w:szCs w:val="20"/>
        </w:rPr>
      </w:pPr>
    </w:p>
    <w:tbl>
      <w:tblPr>
        <w:tblW w:w="0" w:type="auto"/>
        <w:tblLayout w:type="fixed"/>
        <w:tblLook w:val="06A0"/>
      </w:tblPr>
      <w:tblGrid>
        <w:gridCol w:w="2875"/>
        <w:gridCol w:w="2865"/>
      </w:tblGrid>
      <w:tr w14:paraId="43C307B6" w14:textId="77777777" w:rsidTr="780045EA">
        <w:tblPrEx>
          <w:tblW w:w="0" w:type="auto"/>
          <w:tblLayout w:type="fixed"/>
          <w:tblLook w:val="06A0"/>
        </w:tblPrEx>
        <w:trPr>
          <w:trHeight w:val="210"/>
        </w:trPr>
        <w:tc>
          <w:tcPr>
            <w:tcW w:w="5740" w:type="dxa"/>
            <w:gridSpan w:val="2"/>
            <w:tcBorders>
              <w:top w:val="nil"/>
              <w:left w:val="nil"/>
              <w:bottom w:val="nil"/>
              <w:right w:val="nil"/>
            </w:tcBorders>
            <w:tcMar>
              <w:top w:w="15" w:type="dxa"/>
              <w:left w:w="15" w:type="dxa"/>
              <w:right w:w="15" w:type="dxa"/>
            </w:tcMar>
          </w:tcPr>
          <w:p w:rsidR="780045EA" w14:paraId="7A12E256" w14:textId="07E9EE3D">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CP:  Common Pool Serving Two or More Reactors</w:t>
            </w:r>
          </w:p>
        </w:tc>
      </w:tr>
      <w:tr w14:paraId="5B27590B" w14:textId="77777777" w:rsidTr="780045EA">
        <w:tblPrEx>
          <w:tblW w:w="0" w:type="auto"/>
          <w:tblLayout w:type="fixed"/>
          <w:tblLook w:val="06A0"/>
        </w:tblPrEx>
        <w:trPr>
          <w:trHeight w:val="210"/>
        </w:trPr>
        <w:tc>
          <w:tcPr>
            <w:tcW w:w="5740" w:type="dxa"/>
            <w:gridSpan w:val="2"/>
            <w:tcBorders>
              <w:top w:val="nil"/>
              <w:left w:val="nil"/>
              <w:bottom w:val="nil"/>
              <w:right w:val="nil"/>
            </w:tcBorders>
            <w:tcMar>
              <w:top w:w="15" w:type="dxa"/>
              <w:left w:w="15" w:type="dxa"/>
              <w:right w:w="15" w:type="dxa"/>
            </w:tcMar>
          </w:tcPr>
          <w:p w:rsidR="780045EA" w14:paraId="3637F825" w14:textId="1BD9BF0A">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ISFSI:  Independent Spent Fuel Storage Installation</w:t>
            </w:r>
          </w:p>
        </w:tc>
      </w:tr>
      <w:tr w14:paraId="096FE424" w14:textId="77777777" w:rsidTr="780045EA">
        <w:tblPrEx>
          <w:tblW w:w="0" w:type="auto"/>
          <w:tblLayout w:type="fixed"/>
          <w:tblLook w:val="06A0"/>
        </w:tblPrEx>
        <w:trPr>
          <w:trHeight w:val="210"/>
        </w:trPr>
        <w:tc>
          <w:tcPr>
            <w:tcW w:w="5740" w:type="dxa"/>
            <w:gridSpan w:val="2"/>
            <w:tcBorders>
              <w:top w:val="nil"/>
              <w:left w:val="nil"/>
              <w:bottom w:val="nil"/>
              <w:right w:val="nil"/>
            </w:tcBorders>
            <w:tcMar>
              <w:top w:w="15" w:type="dxa"/>
              <w:left w:w="15" w:type="dxa"/>
              <w:right w:w="15" w:type="dxa"/>
            </w:tcMar>
          </w:tcPr>
          <w:p w:rsidR="780045EA" w14:paraId="11E37514" w14:textId="0C1180F3">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ISFSI references are for dry cask storage unless otherwise noted.</w:t>
            </w:r>
          </w:p>
        </w:tc>
      </w:tr>
      <w:tr w14:paraId="49AC5038" w14:textId="77777777" w:rsidTr="780045EA">
        <w:tblPrEx>
          <w:tblW w:w="0" w:type="auto"/>
          <w:tblLayout w:type="fixed"/>
          <w:tblLook w:val="06A0"/>
        </w:tblPrEx>
        <w:trPr>
          <w:trHeight w:val="210"/>
        </w:trPr>
        <w:tc>
          <w:tcPr>
            <w:tcW w:w="2875" w:type="dxa"/>
            <w:tcBorders>
              <w:top w:val="nil"/>
              <w:left w:val="nil"/>
              <w:bottom w:val="nil"/>
              <w:right w:val="nil"/>
            </w:tcBorders>
            <w:tcMar>
              <w:top w:w="15" w:type="dxa"/>
              <w:left w:w="15" w:type="dxa"/>
              <w:right w:w="15" w:type="dxa"/>
            </w:tcMar>
          </w:tcPr>
          <w:p w:rsidR="336A918B" w:rsidP="780045EA" w14:paraId="5AD30F1B" w14:textId="3A0CEEA6">
            <w:pPr>
              <w:rPr>
                <w:rFonts w:ascii="Aptos" w:eastAsia="Aptos" w:hAnsi="Aptos" w:cs="Aptos"/>
                <w:color w:val="000000" w:themeColor="text1"/>
                <w:sz w:val="16"/>
                <w:szCs w:val="16"/>
              </w:rPr>
            </w:pPr>
            <w:r w:rsidRPr="780045EA">
              <w:rPr>
                <w:rFonts w:ascii="Aptos" w:eastAsia="Aptos" w:hAnsi="Aptos" w:cs="Aptos"/>
                <w:color w:val="000000" w:themeColor="text1"/>
                <w:sz w:val="16"/>
                <w:szCs w:val="16"/>
              </w:rPr>
              <w:t>TC:  Transfer Canal</w:t>
            </w:r>
            <w:r w:rsidRPr="780045EA">
              <w:rPr>
                <w:rFonts w:ascii="Aptos" w:eastAsia="Aptos" w:hAnsi="Aptos" w:cs="Aptos"/>
                <w:color w:val="000000" w:themeColor="text1"/>
                <w:sz w:val="16"/>
                <w:szCs w:val="16"/>
              </w:rPr>
              <w:t xml:space="preserve">  </w:t>
            </w:r>
          </w:p>
        </w:tc>
        <w:tc>
          <w:tcPr>
            <w:tcW w:w="2865" w:type="dxa"/>
            <w:tcBorders>
              <w:top w:val="nil"/>
              <w:left w:val="nil"/>
              <w:bottom w:val="nil"/>
              <w:right w:val="nil"/>
            </w:tcBorders>
            <w:tcMar>
              <w:top w:w="15" w:type="dxa"/>
              <w:left w:w="15" w:type="dxa"/>
              <w:right w:w="15" w:type="dxa"/>
            </w:tcMar>
          </w:tcPr>
          <w:p w:rsidR="780045EA" w14:paraId="0A9912DD" w14:textId="065AA5B2"/>
        </w:tc>
      </w:tr>
      <w:tr w14:paraId="7E6F757D" w14:textId="77777777" w:rsidTr="780045EA">
        <w:tblPrEx>
          <w:tblW w:w="0" w:type="auto"/>
          <w:tblLayout w:type="fixed"/>
          <w:tblLook w:val="06A0"/>
        </w:tblPrEx>
        <w:trPr>
          <w:trHeight w:val="210"/>
        </w:trPr>
        <w:tc>
          <w:tcPr>
            <w:tcW w:w="2875" w:type="dxa"/>
            <w:tcBorders>
              <w:top w:val="nil"/>
              <w:left w:val="nil"/>
              <w:bottom w:val="nil"/>
              <w:right w:val="nil"/>
            </w:tcBorders>
            <w:tcMar>
              <w:top w:w="15" w:type="dxa"/>
              <w:left w:w="15" w:type="dxa"/>
              <w:right w:w="15" w:type="dxa"/>
            </w:tcMar>
          </w:tcPr>
          <w:p w:rsidR="780045EA" w14:paraId="53BAC146" w14:textId="3B09EE01">
            <w:pPr>
              <w:rPr>
                <w:rFonts w:ascii="Aptos" w:eastAsia="Aptos" w:hAnsi="Aptos" w:cs="Aptos"/>
                <w:color w:val="000000" w:themeColor="text1"/>
                <w:sz w:val="16"/>
                <w:szCs w:val="16"/>
              </w:rPr>
            </w:pPr>
          </w:p>
        </w:tc>
        <w:tc>
          <w:tcPr>
            <w:tcW w:w="2865" w:type="dxa"/>
            <w:tcBorders>
              <w:top w:val="nil"/>
              <w:left w:val="nil"/>
              <w:bottom w:val="nil"/>
              <w:right w:val="nil"/>
            </w:tcBorders>
            <w:tcMar>
              <w:top w:w="15" w:type="dxa"/>
              <w:left w:w="15" w:type="dxa"/>
              <w:right w:w="15" w:type="dxa"/>
            </w:tcMar>
          </w:tcPr>
          <w:p w:rsidR="780045EA" w14:paraId="2E9BC46E" w14:textId="578CE0A4"/>
        </w:tc>
      </w:tr>
    </w:tbl>
    <w:p w:rsidR="780045EA" w:rsidP="780045EA" w14:paraId="7D79447C" w14:textId="046D2B9E">
      <w:pPr>
        <w:rPr>
          <w:sz w:val="20"/>
          <w:szCs w:val="20"/>
        </w:rPr>
        <w:sectPr w:rsidSect="0044048A">
          <w:pgSz w:w="12240" w:h="15840"/>
          <w:pgMar w:top="1880" w:right="600" w:bottom="1280" w:left="600" w:header="848" w:footer="1095" w:gutter="0"/>
          <w:cols w:space="720"/>
        </w:sectPr>
      </w:pPr>
    </w:p>
    <w:p w:rsidR="00895AC9" w:rsidRPr="00F45225" w14:paraId="74B5F393" w14:textId="77777777">
      <w:pPr>
        <w:pStyle w:val="Heading1"/>
        <w:ind w:left="552"/>
      </w:pPr>
      <w:bookmarkStart w:id="64" w:name="APPENDIX_D_–_GLOSSARY_OF_TERMS"/>
      <w:bookmarkEnd w:id="64"/>
      <w:r w:rsidRPr="00F45225">
        <w:t>APPENDIX</w:t>
      </w:r>
      <w:r w:rsidRPr="00F45225">
        <w:rPr>
          <w:spacing w:val="-12"/>
        </w:rPr>
        <w:t xml:space="preserve"> </w:t>
      </w:r>
      <w:r w:rsidRPr="00F45225">
        <w:t>D</w:t>
      </w:r>
      <w:r w:rsidRPr="00F45225">
        <w:rPr>
          <w:spacing w:val="-12"/>
        </w:rPr>
        <w:t xml:space="preserve"> </w:t>
      </w:r>
      <w:r w:rsidRPr="00F45225">
        <w:t>–</w:t>
      </w:r>
      <w:r w:rsidRPr="00F45225">
        <w:rPr>
          <w:spacing w:val="-11"/>
        </w:rPr>
        <w:t xml:space="preserve"> </w:t>
      </w:r>
      <w:r w:rsidRPr="00F45225">
        <w:t>GLOSSARY</w:t>
      </w:r>
      <w:r w:rsidRPr="00F45225">
        <w:rPr>
          <w:spacing w:val="-16"/>
        </w:rPr>
        <w:t xml:space="preserve"> </w:t>
      </w:r>
      <w:r w:rsidRPr="00F45225">
        <w:t>OF</w:t>
      </w:r>
      <w:r w:rsidRPr="00F45225">
        <w:rPr>
          <w:spacing w:val="-10"/>
        </w:rPr>
        <w:t xml:space="preserve"> </w:t>
      </w:r>
      <w:r w:rsidRPr="00F45225">
        <w:rPr>
          <w:spacing w:val="-4"/>
        </w:rPr>
        <w:t>TERMS</w:t>
      </w:r>
    </w:p>
    <w:p w:rsidR="00895AC9" w:rsidRPr="00F45225" w14:paraId="034E3BCD" w14:textId="77777777">
      <w:pPr>
        <w:pStyle w:val="BodyText"/>
        <w:spacing w:before="160"/>
        <w:ind w:left="552" w:right="635"/>
      </w:pPr>
      <w:r w:rsidRPr="00F45225">
        <w:rPr>
          <w:b/>
        </w:rPr>
        <w:t>Activated Metals:</w:t>
      </w:r>
      <w:r w:rsidRPr="00F45225">
        <w:rPr>
          <w:b/>
          <w:spacing w:val="40"/>
        </w:rPr>
        <w:t xml:space="preserve"> </w:t>
      </w:r>
      <w:r w:rsidRPr="00F45225">
        <w:t>Activated metals result from decommissioning nuclear reactors. Portions of the reactor assembly and other components near the nuclear fuel are activated by neutrons during reactor operations, producing</w:t>
      </w:r>
      <w:r w:rsidRPr="00F45225">
        <w:rPr>
          <w:spacing w:val="-3"/>
        </w:rPr>
        <w:t xml:space="preserve"> </w:t>
      </w:r>
      <w:r w:rsidRPr="00F45225">
        <w:t>high</w:t>
      </w:r>
      <w:r w:rsidRPr="00F45225">
        <w:rPr>
          <w:spacing w:val="-3"/>
        </w:rPr>
        <w:t xml:space="preserve"> </w:t>
      </w:r>
      <w:r w:rsidRPr="00F45225">
        <w:t>concentrations</w:t>
      </w:r>
      <w:r w:rsidRPr="00F45225">
        <w:rPr>
          <w:spacing w:val="-3"/>
        </w:rPr>
        <w:t xml:space="preserve"> </w:t>
      </w:r>
      <w:r w:rsidRPr="00F45225">
        <w:t>of</w:t>
      </w:r>
      <w:r w:rsidRPr="00F45225">
        <w:rPr>
          <w:spacing w:val="-3"/>
        </w:rPr>
        <w:t xml:space="preserve"> </w:t>
      </w:r>
      <w:r w:rsidRPr="00F45225">
        <w:t>radionuclides.</w:t>
      </w:r>
      <w:r w:rsidRPr="00F45225">
        <w:rPr>
          <w:spacing w:val="-3"/>
        </w:rPr>
        <w:t xml:space="preserve"> </w:t>
      </w:r>
      <w:r w:rsidRPr="00F45225">
        <w:t>The</w:t>
      </w:r>
      <w:r w:rsidRPr="00F45225">
        <w:rPr>
          <w:spacing w:val="-4"/>
        </w:rPr>
        <w:t xml:space="preserve"> </w:t>
      </w:r>
      <w:r w:rsidRPr="00F45225">
        <w:t>major</w:t>
      </w:r>
      <w:r w:rsidRPr="00F45225">
        <w:rPr>
          <w:spacing w:val="-3"/>
        </w:rPr>
        <w:t xml:space="preserve"> </w:t>
      </w:r>
      <w:r w:rsidRPr="00F45225">
        <w:t>radionuclides</w:t>
      </w:r>
      <w:r w:rsidRPr="00F45225">
        <w:rPr>
          <w:spacing w:val="-3"/>
        </w:rPr>
        <w:t xml:space="preserve"> </w:t>
      </w:r>
      <w:r w:rsidRPr="00F45225">
        <w:t>in</w:t>
      </w:r>
      <w:r w:rsidRPr="00F45225">
        <w:rPr>
          <w:spacing w:val="-3"/>
        </w:rPr>
        <w:t xml:space="preserve"> </w:t>
      </w:r>
      <w:r w:rsidRPr="00F45225">
        <w:t>these</w:t>
      </w:r>
      <w:r w:rsidRPr="00F45225">
        <w:rPr>
          <w:spacing w:val="-3"/>
        </w:rPr>
        <w:t xml:space="preserve"> </w:t>
      </w:r>
      <w:r w:rsidRPr="00F45225">
        <w:t>wastes</w:t>
      </w:r>
      <w:r w:rsidRPr="00F45225">
        <w:rPr>
          <w:spacing w:val="-3"/>
        </w:rPr>
        <w:t xml:space="preserve"> </w:t>
      </w:r>
      <w:r w:rsidRPr="00F45225">
        <w:t>are</w:t>
      </w:r>
      <w:r w:rsidRPr="00F45225">
        <w:rPr>
          <w:spacing w:val="-4"/>
        </w:rPr>
        <w:t xml:space="preserve"> </w:t>
      </w:r>
      <w:r w:rsidRPr="00F45225">
        <w:t>typically</w:t>
      </w:r>
      <w:r w:rsidRPr="00F45225">
        <w:rPr>
          <w:spacing w:val="-3"/>
        </w:rPr>
        <w:t xml:space="preserve"> </w:t>
      </w:r>
      <w:r w:rsidRPr="00F45225">
        <w:t>cobalt-60, nickel-63, niobium-94, and carbon-14.</w:t>
      </w:r>
    </w:p>
    <w:p w:rsidR="00895AC9" w:rsidRPr="00F45225" w14:paraId="6B58E270" w14:textId="77777777">
      <w:pPr>
        <w:pStyle w:val="BodyText"/>
        <w:spacing w:before="121"/>
        <w:ind w:left="552" w:right="1009" w:hanging="1"/>
      </w:pPr>
      <w:r w:rsidRPr="00F45225">
        <w:rPr>
          <w:b/>
        </w:rPr>
        <w:t>ANSI</w:t>
      </w:r>
      <w:r w:rsidRPr="00F45225">
        <w:rPr>
          <w:b/>
          <w:spacing w:val="-3"/>
        </w:rPr>
        <w:t xml:space="preserve"> </w:t>
      </w:r>
      <w:r w:rsidRPr="00F45225">
        <w:rPr>
          <w:b/>
        </w:rPr>
        <w:t>Assembly</w:t>
      </w:r>
      <w:r w:rsidRPr="00F45225">
        <w:rPr>
          <w:b/>
          <w:spacing w:val="-5"/>
        </w:rPr>
        <w:t xml:space="preserve"> </w:t>
      </w:r>
      <w:r w:rsidRPr="00F45225">
        <w:rPr>
          <w:b/>
        </w:rPr>
        <w:t>Identifier:</w:t>
      </w:r>
      <w:r w:rsidRPr="00F45225">
        <w:rPr>
          <w:b/>
          <w:spacing w:val="40"/>
        </w:rPr>
        <w:t xml:space="preserve"> </w:t>
      </w:r>
      <w:r w:rsidRPr="00F45225">
        <w:t>The</w:t>
      </w:r>
      <w:r w:rsidRPr="00F45225">
        <w:rPr>
          <w:spacing w:val="-3"/>
        </w:rPr>
        <w:t xml:space="preserve"> </w:t>
      </w:r>
      <w:r w:rsidRPr="00F45225">
        <w:t>serial</w:t>
      </w:r>
      <w:r w:rsidRPr="00F45225">
        <w:rPr>
          <w:spacing w:val="-3"/>
        </w:rPr>
        <w:t xml:space="preserve"> </w:t>
      </w:r>
      <w:r w:rsidRPr="00F45225">
        <w:t>numbering</w:t>
      </w:r>
      <w:r w:rsidRPr="00F45225">
        <w:rPr>
          <w:spacing w:val="-4"/>
        </w:rPr>
        <w:t xml:space="preserve"> </w:t>
      </w:r>
      <w:r w:rsidRPr="00F45225">
        <w:t>scheme</w:t>
      </w:r>
      <w:r w:rsidRPr="00F45225">
        <w:rPr>
          <w:spacing w:val="-3"/>
        </w:rPr>
        <w:t xml:space="preserve"> </w:t>
      </w:r>
      <w:r w:rsidRPr="00F45225">
        <w:t>adopted</w:t>
      </w:r>
      <w:r w:rsidRPr="00F45225">
        <w:rPr>
          <w:spacing w:val="-4"/>
        </w:rPr>
        <w:t xml:space="preserve"> </w:t>
      </w:r>
      <w:r w:rsidRPr="00F45225">
        <w:t>by</w:t>
      </w:r>
      <w:r w:rsidRPr="00F45225">
        <w:rPr>
          <w:spacing w:val="-3"/>
        </w:rPr>
        <w:t xml:space="preserve"> </w:t>
      </w:r>
      <w:r w:rsidRPr="00F45225">
        <w:t>the</w:t>
      </w:r>
      <w:r w:rsidRPr="00F45225">
        <w:rPr>
          <w:spacing w:val="-3"/>
        </w:rPr>
        <w:t xml:space="preserve"> </w:t>
      </w:r>
      <w:r w:rsidRPr="00F45225">
        <w:t>American</w:t>
      </w:r>
      <w:r w:rsidRPr="00F45225">
        <w:rPr>
          <w:spacing w:val="-3"/>
        </w:rPr>
        <w:t xml:space="preserve"> </w:t>
      </w:r>
      <w:r w:rsidRPr="00F45225">
        <w:t>National</w:t>
      </w:r>
      <w:r w:rsidRPr="00F45225">
        <w:rPr>
          <w:spacing w:val="-3"/>
        </w:rPr>
        <w:t xml:space="preserve"> </w:t>
      </w:r>
      <w:r w:rsidRPr="00F45225">
        <w:t>Standards Institute (ANSI) to ensure uniqueness of an assembly serial number.</w:t>
      </w:r>
    </w:p>
    <w:p w:rsidR="00231912" w:rsidP="00905B95" w14:paraId="0B2C710D" w14:textId="1A2AD656">
      <w:pPr>
        <w:pStyle w:val="BodyText"/>
        <w:spacing w:before="120"/>
        <w:ind w:left="552" w:right="792"/>
        <w:jc w:val="both"/>
        <w:rPr>
          <w:b/>
        </w:rPr>
      </w:pPr>
      <w:r>
        <w:rPr>
          <w:b/>
        </w:rPr>
        <w:t>Assembly-</w:t>
      </w:r>
      <w:r w:rsidRPr="00F45225">
        <w:rPr>
          <w:b/>
        </w:rPr>
        <w:t>Average</w:t>
      </w:r>
      <w:r w:rsidRPr="00F45225">
        <w:rPr>
          <w:b/>
          <w:spacing w:val="-3"/>
        </w:rPr>
        <w:t xml:space="preserve"> </w:t>
      </w:r>
      <w:r w:rsidRPr="00F45225">
        <w:rPr>
          <w:b/>
        </w:rPr>
        <w:t>Initial</w:t>
      </w:r>
      <w:r w:rsidRPr="00F45225">
        <w:rPr>
          <w:b/>
          <w:spacing w:val="-3"/>
        </w:rPr>
        <w:t xml:space="preserve"> </w:t>
      </w:r>
      <w:r w:rsidRPr="00F45225">
        <w:rPr>
          <w:b/>
        </w:rPr>
        <w:t>Enrichment:</w:t>
      </w:r>
      <w:r w:rsidR="00FE337B">
        <w:rPr>
          <w:b/>
          <w:spacing w:val="40"/>
        </w:rPr>
        <w:t xml:space="preserve"> </w:t>
      </w:r>
      <w:r w:rsidR="00940ABB">
        <w:t>In</w:t>
      </w:r>
      <w:r w:rsidRPr="00F45225">
        <w:t>itial</w:t>
      </w:r>
      <w:r w:rsidRPr="00F45225">
        <w:rPr>
          <w:spacing w:val="-3"/>
        </w:rPr>
        <w:t xml:space="preserve"> </w:t>
      </w:r>
      <w:r w:rsidRPr="00F45225">
        <w:t>enrichment</w:t>
      </w:r>
      <w:r w:rsidRPr="00F45225">
        <w:rPr>
          <w:spacing w:val="-3"/>
        </w:rPr>
        <w:t xml:space="preserve"> </w:t>
      </w:r>
      <w:r w:rsidR="00D47B16">
        <w:rPr>
          <w:spacing w:val="-3"/>
        </w:rPr>
        <w:t>averaged across</w:t>
      </w:r>
      <w:r w:rsidR="00662A81">
        <w:rPr>
          <w:spacing w:val="-3"/>
        </w:rPr>
        <w:t xml:space="preserve"> the entire </w:t>
      </w:r>
      <w:r w:rsidRPr="00F45225">
        <w:t>assembly. This average should include axial blankets, and axially and radially zoned enrichments.</w:t>
      </w:r>
    </w:p>
    <w:p w:rsidR="00895AC9" w:rsidRPr="00F45225" w14:paraId="4BF3E105" w14:textId="30641954">
      <w:pPr>
        <w:pStyle w:val="BodyText"/>
        <w:spacing w:before="120"/>
        <w:ind w:left="552" w:right="1069"/>
        <w:jc w:val="both"/>
      </w:pPr>
      <w:r w:rsidRPr="00F45225">
        <w:rPr>
          <w:b/>
        </w:rPr>
        <w:t>Assembly</w:t>
      </w:r>
      <w:r w:rsidRPr="00F45225">
        <w:rPr>
          <w:b/>
          <w:spacing w:val="-5"/>
        </w:rPr>
        <w:t xml:space="preserve"> </w:t>
      </w:r>
      <w:r w:rsidRPr="00F45225">
        <w:rPr>
          <w:b/>
        </w:rPr>
        <w:t>Identifier:</w:t>
      </w:r>
      <w:r w:rsidRPr="00F45225">
        <w:rPr>
          <w:b/>
          <w:spacing w:val="40"/>
        </w:rPr>
        <w:t xml:space="preserve"> </w:t>
      </w:r>
      <w:r w:rsidRPr="00F45225">
        <w:t>A</w:t>
      </w:r>
      <w:r w:rsidRPr="00F45225">
        <w:rPr>
          <w:spacing w:val="-3"/>
        </w:rPr>
        <w:t xml:space="preserve"> </w:t>
      </w:r>
      <w:r w:rsidRPr="00F45225">
        <w:t>unique</w:t>
      </w:r>
      <w:r w:rsidRPr="00F45225">
        <w:rPr>
          <w:spacing w:val="-4"/>
        </w:rPr>
        <w:t xml:space="preserve"> </w:t>
      </w:r>
      <w:r w:rsidRPr="00F45225">
        <w:t>string</w:t>
      </w:r>
      <w:r w:rsidRPr="00F45225">
        <w:rPr>
          <w:spacing w:val="-3"/>
        </w:rPr>
        <w:t xml:space="preserve"> </w:t>
      </w:r>
      <w:r w:rsidRPr="00F45225">
        <w:t>of</w:t>
      </w:r>
      <w:r w:rsidRPr="00F45225">
        <w:rPr>
          <w:spacing w:val="-3"/>
        </w:rPr>
        <w:t xml:space="preserve"> </w:t>
      </w:r>
      <w:r w:rsidRPr="00F45225">
        <w:t>alphanumeric</w:t>
      </w:r>
      <w:r w:rsidRPr="00F45225">
        <w:rPr>
          <w:spacing w:val="-2"/>
        </w:rPr>
        <w:t xml:space="preserve"> </w:t>
      </w:r>
      <w:r w:rsidRPr="00F45225">
        <w:t>characters</w:t>
      </w:r>
      <w:r w:rsidRPr="00F45225">
        <w:rPr>
          <w:spacing w:val="-3"/>
        </w:rPr>
        <w:t xml:space="preserve"> </w:t>
      </w:r>
      <w:r w:rsidRPr="00F45225">
        <w:t>which</w:t>
      </w:r>
      <w:r w:rsidRPr="00F45225">
        <w:rPr>
          <w:spacing w:val="-3"/>
        </w:rPr>
        <w:t xml:space="preserve"> </w:t>
      </w:r>
      <w:r w:rsidRPr="00F45225">
        <w:t>identifies</w:t>
      </w:r>
      <w:r w:rsidRPr="00F45225">
        <w:rPr>
          <w:spacing w:val="-2"/>
        </w:rPr>
        <w:t xml:space="preserve"> </w:t>
      </w:r>
      <w:r w:rsidRPr="00F45225">
        <w:t>an</w:t>
      </w:r>
      <w:r w:rsidRPr="00F45225">
        <w:rPr>
          <w:spacing w:val="-3"/>
        </w:rPr>
        <w:t xml:space="preserve"> </w:t>
      </w:r>
      <w:r w:rsidRPr="00F45225">
        <w:t>assembly,</w:t>
      </w:r>
      <w:r w:rsidRPr="00F45225">
        <w:rPr>
          <w:spacing w:val="-3"/>
        </w:rPr>
        <w:t xml:space="preserve"> </w:t>
      </w:r>
      <w:r w:rsidRPr="00F45225">
        <w:t>bundle,</w:t>
      </w:r>
      <w:r w:rsidRPr="00F45225">
        <w:rPr>
          <w:spacing w:val="-3"/>
        </w:rPr>
        <w:t xml:space="preserve"> </w:t>
      </w:r>
      <w:r w:rsidRPr="00F45225">
        <w:t>or canister for a specific reactor in which it has been irradiated. This identifier should be consistent with other submissions to the DOE/NRC, i.e., previous Form RW-859 and DOE/NRC Form 741.</w:t>
      </w:r>
    </w:p>
    <w:p w:rsidR="00895AC9" w:rsidRPr="00F45225" w14:paraId="660C50CF" w14:textId="77777777">
      <w:pPr>
        <w:pStyle w:val="BodyText"/>
        <w:spacing w:before="120"/>
        <w:ind w:left="552" w:right="1009" w:hanging="1"/>
      </w:pPr>
      <w:r w:rsidRPr="00F45225">
        <w:rPr>
          <w:b/>
        </w:rPr>
        <w:t>Average</w:t>
      </w:r>
      <w:r w:rsidRPr="00F45225">
        <w:rPr>
          <w:b/>
          <w:spacing w:val="-3"/>
        </w:rPr>
        <w:t xml:space="preserve"> </w:t>
      </w:r>
      <w:r w:rsidRPr="00F45225">
        <w:rPr>
          <w:b/>
        </w:rPr>
        <w:t>Assembly</w:t>
      </w:r>
      <w:r w:rsidRPr="00F45225">
        <w:rPr>
          <w:b/>
          <w:spacing w:val="-5"/>
        </w:rPr>
        <w:t xml:space="preserve"> </w:t>
      </w:r>
      <w:r w:rsidRPr="00F45225">
        <w:rPr>
          <w:b/>
        </w:rPr>
        <w:t>Weight:</w:t>
      </w:r>
      <w:r w:rsidRPr="00F45225">
        <w:rPr>
          <w:b/>
          <w:spacing w:val="40"/>
        </w:rPr>
        <w:t xml:space="preserve"> </w:t>
      </w:r>
      <w:r w:rsidRPr="00F45225">
        <w:t>Average</w:t>
      </w:r>
      <w:r w:rsidRPr="00F45225">
        <w:rPr>
          <w:spacing w:val="-3"/>
        </w:rPr>
        <w:t xml:space="preserve"> </w:t>
      </w:r>
      <w:r w:rsidRPr="00F45225">
        <w:t>initial</w:t>
      </w:r>
      <w:r w:rsidRPr="00F45225">
        <w:rPr>
          <w:spacing w:val="-3"/>
        </w:rPr>
        <w:t xml:space="preserve"> </w:t>
      </w:r>
      <w:r w:rsidRPr="00F45225">
        <w:t>loading</w:t>
      </w:r>
      <w:r w:rsidRPr="00F45225">
        <w:rPr>
          <w:spacing w:val="-4"/>
        </w:rPr>
        <w:t xml:space="preserve"> </w:t>
      </w:r>
      <w:r w:rsidRPr="00F45225">
        <w:t>weight</w:t>
      </w:r>
      <w:r w:rsidRPr="00F45225">
        <w:rPr>
          <w:spacing w:val="-3"/>
        </w:rPr>
        <w:t xml:space="preserve"> </w:t>
      </w:r>
      <w:r w:rsidRPr="00F45225">
        <w:t>in</w:t>
      </w:r>
      <w:r w:rsidRPr="00F45225">
        <w:rPr>
          <w:spacing w:val="-3"/>
        </w:rPr>
        <w:t xml:space="preserve"> </w:t>
      </w:r>
      <w:r w:rsidRPr="00F45225">
        <w:t>kilograms</w:t>
      </w:r>
      <w:r w:rsidRPr="00F45225">
        <w:rPr>
          <w:spacing w:val="-2"/>
        </w:rPr>
        <w:t xml:space="preserve"> </w:t>
      </w:r>
      <w:r w:rsidRPr="00F45225">
        <w:t>(kg)</w:t>
      </w:r>
      <w:r w:rsidRPr="00F45225">
        <w:rPr>
          <w:spacing w:val="-2"/>
        </w:rPr>
        <w:t xml:space="preserve"> </w:t>
      </w:r>
      <w:r w:rsidRPr="00F45225">
        <w:t>of</w:t>
      </w:r>
      <w:r w:rsidRPr="00F45225">
        <w:rPr>
          <w:spacing w:val="-3"/>
        </w:rPr>
        <w:t xml:space="preserve"> </w:t>
      </w:r>
      <w:r w:rsidRPr="00F45225">
        <w:t>heavy</w:t>
      </w:r>
      <w:r w:rsidRPr="00F45225">
        <w:rPr>
          <w:spacing w:val="-3"/>
        </w:rPr>
        <w:t xml:space="preserve"> </w:t>
      </w:r>
      <w:r w:rsidRPr="00F45225">
        <w:t>metal</w:t>
      </w:r>
      <w:r w:rsidRPr="00F45225">
        <w:rPr>
          <w:spacing w:val="-3"/>
        </w:rPr>
        <w:t xml:space="preserve"> </w:t>
      </w:r>
      <w:r w:rsidRPr="00F45225">
        <w:t>of</w:t>
      </w:r>
      <w:r w:rsidRPr="00F45225">
        <w:rPr>
          <w:spacing w:val="-3"/>
        </w:rPr>
        <w:t xml:space="preserve"> </w:t>
      </w:r>
      <w:r w:rsidRPr="00F45225">
        <w:t>fresh</w:t>
      </w:r>
      <w:r w:rsidRPr="00F45225">
        <w:rPr>
          <w:spacing w:val="-3"/>
        </w:rPr>
        <w:t xml:space="preserve"> </w:t>
      </w:r>
      <w:r w:rsidRPr="00F45225">
        <w:t>fuel assemblies in a batch before they are initially inserted into the reactor core.</w:t>
      </w:r>
    </w:p>
    <w:p w:rsidR="00895AC9" w:rsidRPr="00F45225" w14:paraId="018506CB" w14:textId="77777777">
      <w:pPr>
        <w:pStyle w:val="BodyText"/>
        <w:spacing w:before="120"/>
        <w:ind w:left="552" w:right="713" w:hanging="1"/>
        <w:jc w:val="both"/>
      </w:pPr>
      <w:r w:rsidRPr="00F45225">
        <w:rPr>
          <w:b/>
        </w:rPr>
        <w:t>Average Discharge</w:t>
      </w:r>
      <w:r w:rsidRPr="00F45225">
        <w:rPr>
          <w:b/>
          <w:spacing w:val="-1"/>
        </w:rPr>
        <w:t xml:space="preserve"> </w:t>
      </w:r>
      <w:r w:rsidRPr="00F45225">
        <w:rPr>
          <w:b/>
        </w:rPr>
        <w:t>Burnup:</w:t>
      </w:r>
      <w:r w:rsidRPr="00F45225">
        <w:rPr>
          <w:b/>
          <w:spacing w:val="40"/>
        </w:rPr>
        <w:t xml:space="preserve"> </w:t>
      </w:r>
      <w:r w:rsidRPr="00F45225">
        <w:t>The average amount of energy produced by each</w:t>
      </w:r>
      <w:r w:rsidRPr="00F45225">
        <w:rPr>
          <w:spacing w:val="-1"/>
        </w:rPr>
        <w:t xml:space="preserve"> </w:t>
      </w:r>
      <w:r w:rsidRPr="00F45225">
        <w:t>assembly in a batch of spent fuel</w:t>
      </w:r>
      <w:r w:rsidRPr="00F45225">
        <w:rPr>
          <w:spacing w:val="-3"/>
        </w:rPr>
        <w:t xml:space="preserve"> </w:t>
      </w:r>
      <w:r w:rsidRPr="00F45225">
        <w:t>assemblies</w:t>
      </w:r>
      <w:r w:rsidRPr="00F45225">
        <w:rPr>
          <w:spacing w:val="-2"/>
        </w:rPr>
        <w:t xml:space="preserve"> </w:t>
      </w:r>
      <w:r w:rsidRPr="00F45225">
        <w:t>discharged</w:t>
      </w:r>
      <w:r w:rsidRPr="00F45225">
        <w:rPr>
          <w:spacing w:val="-3"/>
        </w:rPr>
        <w:t xml:space="preserve"> </w:t>
      </w:r>
      <w:r w:rsidRPr="00F45225">
        <w:t>from</w:t>
      </w:r>
      <w:r w:rsidRPr="00F45225">
        <w:rPr>
          <w:spacing w:val="-3"/>
        </w:rPr>
        <w:t xml:space="preserve"> </w:t>
      </w:r>
      <w:r w:rsidRPr="00F45225">
        <w:t>a</w:t>
      </w:r>
      <w:r w:rsidRPr="00F45225">
        <w:rPr>
          <w:spacing w:val="-3"/>
        </w:rPr>
        <w:t xml:space="preserve"> </w:t>
      </w:r>
      <w:r w:rsidRPr="00F45225">
        <w:t>nuclear</w:t>
      </w:r>
      <w:r w:rsidRPr="00F45225">
        <w:rPr>
          <w:spacing w:val="-2"/>
        </w:rPr>
        <w:t xml:space="preserve"> </w:t>
      </w:r>
      <w:r w:rsidRPr="00F45225">
        <w:t>reactor,</w:t>
      </w:r>
      <w:r w:rsidRPr="00F45225">
        <w:rPr>
          <w:spacing w:val="-3"/>
        </w:rPr>
        <w:t xml:space="preserve"> </w:t>
      </w:r>
      <w:r w:rsidRPr="00F45225">
        <w:t>reported</w:t>
      </w:r>
      <w:r w:rsidRPr="00F45225">
        <w:rPr>
          <w:spacing w:val="-3"/>
        </w:rPr>
        <w:t xml:space="preserve"> </w:t>
      </w:r>
      <w:r w:rsidRPr="00F45225">
        <w:t>in</w:t>
      </w:r>
      <w:r w:rsidRPr="00F45225">
        <w:rPr>
          <w:spacing w:val="-3"/>
        </w:rPr>
        <w:t xml:space="preserve"> </w:t>
      </w:r>
      <w:r w:rsidRPr="00F45225">
        <w:t>thousand</w:t>
      </w:r>
      <w:r w:rsidRPr="00F45225">
        <w:rPr>
          <w:spacing w:val="-3"/>
        </w:rPr>
        <w:t xml:space="preserve"> </w:t>
      </w:r>
      <w:r w:rsidRPr="00F45225">
        <w:t>megawatt</w:t>
      </w:r>
      <w:r w:rsidRPr="00F45225">
        <w:rPr>
          <w:spacing w:val="-3"/>
        </w:rPr>
        <w:t xml:space="preserve"> </w:t>
      </w:r>
      <w:r w:rsidRPr="00F45225">
        <w:t>days</w:t>
      </w:r>
      <w:r w:rsidRPr="00F45225">
        <w:rPr>
          <w:spacing w:val="-2"/>
        </w:rPr>
        <w:t xml:space="preserve"> </w:t>
      </w:r>
      <w:r w:rsidRPr="00F45225">
        <w:t>thermal</w:t>
      </w:r>
      <w:r w:rsidRPr="00F45225">
        <w:rPr>
          <w:spacing w:val="-3"/>
        </w:rPr>
        <w:t xml:space="preserve"> </w:t>
      </w:r>
      <w:r w:rsidRPr="00F45225">
        <w:t>per</w:t>
      </w:r>
      <w:r w:rsidRPr="00F45225">
        <w:rPr>
          <w:spacing w:val="-2"/>
        </w:rPr>
        <w:t xml:space="preserve"> </w:t>
      </w:r>
      <w:r w:rsidRPr="00F45225">
        <w:t>metric</w:t>
      </w:r>
      <w:r w:rsidRPr="00F45225">
        <w:rPr>
          <w:spacing w:val="-2"/>
        </w:rPr>
        <w:t xml:space="preserve"> </w:t>
      </w:r>
      <w:r w:rsidRPr="00F45225">
        <w:t>ton of uranium (</w:t>
      </w:r>
      <w:r w:rsidRPr="00F45225">
        <w:t>MWD</w:t>
      </w:r>
      <w:r w:rsidRPr="00055EAC">
        <w:rPr>
          <w:vertAlign w:val="subscript"/>
        </w:rPr>
        <w:t>t</w:t>
      </w:r>
      <w:r w:rsidRPr="00F45225">
        <w:t>/MTU).</w:t>
      </w:r>
    </w:p>
    <w:p w:rsidR="00895AC9" w:rsidRPr="00F45225" w:rsidP="00905B95" w14:paraId="4355BD11" w14:textId="77777777">
      <w:pPr>
        <w:pStyle w:val="BodyText"/>
        <w:spacing w:before="120"/>
        <w:ind w:left="552" w:right="792"/>
        <w:jc w:val="both"/>
      </w:pPr>
      <w:r w:rsidRPr="00F45225">
        <w:rPr>
          <w:b/>
        </w:rPr>
        <w:t>Basket:</w:t>
      </w:r>
      <w:r w:rsidRPr="00F45225">
        <w:rPr>
          <w:b/>
          <w:spacing w:val="40"/>
        </w:rPr>
        <w:t xml:space="preserve"> </w:t>
      </w:r>
      <w:r w:rsidRPr="00F45225">
        <w:t>An</w:t>
      </w:r>
      <w:r w:rsidRPr="00F45225">
        <w:rPr>
          <w:spacing w:val="-3"/>
        </w:rPr>
        <w:t xml:space="preserve"> </w:t>
      </w:r>
      <w:r w:rsidRPr="00F45225">
        <w:t>open</w:t>
      </w:r>
      <w:r w:rsidRPr="00F45225">
        <w:rPr>
          <w:spacing w:val="-4"/>
        </w:rPr>
        <w:t xml:space="preserve"> </w:t>
      </w:r>
      <w:r w:rsidRPr="00F45225">
        <w:t>container</w:t>
      </w:r>
      <w:r w:rsidRPr="00F45225">
        <w:rPr>
          <w:spacing w:val="-2"/>
        </w:rPr>
        <w:t xml:space="preserve"> </w:t>
      </w:r>
      <w:r w:rsidRPr="00F45225">
        <w:t>into</w:t>
      </w:r>
      <w:r w:rsidRPr="00F45225">
        <w:rPr>
          <w:spacing w:val="-3"/>
        </w:rPr>
        <w:t xml:space="preserve"> </w:t>
      </w:r>
      <w:r w:rsidRPr="00F45225">
        <w:t>which</w:t>
      </w:r>
      <w:r w:rsidRPr="00F45225">
        <w:rPr>
          <w:spacing w:val="-4"/>
        </w:rPr>
        <w:t xml:space="preserve"> </w:t>
      </w:r>
      <w:r w:rsidRPr="00F45225">
        <w:t>fuel</w:t>
      </w:r>
      <w:r w:rsidRPr="00F45225">
        <w:rPr>
          <w:spacing w:val="-3"/>
        </w:rPr>
        <w:t xml:space="preserve"> </w:t>
      </w:r>
      <w:r w:rsidRPr="00F45225">
        <w:t>and/or</w:t>
      </w:r>
      <w:r w:rsidRPr="00F45225">
        <w:rPr>
          <w:spacing w:val="-2"/>
        </w:rPr>
        <w:t xml:space="preserve"> </w:t>
      </w:r>
      <w:r w:rsidRPr="00F45225">
        <w:t>non-fuel</w:t>
      </w:r>
      <w:r w:rsidRPr="00F45225">
        <w:rPr>
          <w:spacing w:val="-3"/>
        </w:rPr>
        <w:t xml:space="preserve"> </w:t>
      </w:r>
      <w:r w:rsidRPr="00F45225">
        <w:t>components</w:t>
      </w:r>
      <w:r w:rsidRPr="00F45225">
        <w:rPr>
          <w:spacing w:val="-2"/>
        </w:rPr>
        <w:t xml:space="preserve"> </w:t>
      </w:r>
      <w:r w:rsidRPr="00F45225">
        <w:t>including</w:t>
      </w:r>
      <w:r w:rsidRPr="00F45225">
        <w:rPr>
          <w:spacing w:val="-3"/>
        </w:rPr>
        <w:t xml:space="preserve"> </w:t>
      </w:r>
      <w:r w:rsidRPr="00F45225">
        <w:t>rods,</w:t>
      </w:r>
      <w:r w:rsidRPr="00F45225">
        <w:rPr>
          <w:spacing w:val="-3"/>
        </w:rPr>
        <w:t xml:space="preserve"> </w:t>
      </w:r>
      <w:r w:rsidRPr="00F45225">
        <w:t>sections</w:t>
      </w:r>
      <w:r w:rsidRPr="00F45225">
        <w:rPr>
          <w:spacing w:val="-2"/>
        </w:rPr>
        <w:t xml:space="preserve"> </w:t>
      </w:r>
      <w:r w:rsidRPr="00F45225">
        <w:t>of</w:t>
      </w:r>
      <w:r w:rsidRPr="00F45225">
        <w:rPr>
          <w:spacing w:val="-3"/>
        </w:rPr>
        <w:t xml:space="preserve"> </w:t>
      </w:r>
      <w:r w:rsidRPr="00F45225">
        <w:t>rods,</w:t>
      </w:r>
      <w:r w:rsidRPr="00F45225">
        <w:rPr>
          <w:spacing w:val="-3"/>
        </w:rPr>
        <w:t xml:space="preserve"> </w:t>
      </w:r>
      <w:r w:rsidRPr="00F45225">
        <w:t>fuel pellets, garbage, debris, etc., are placed.</w:t>
      </w:r>
      <w:r w:rsidRPr="00F45225">
        <w:rPr>
          <w:spacing w:val="40"/>
        </w:rPr>
        <w:t xml:space="preserve"> </w:t>
      </w:r>
      <w:r w:rsidRPr="00F45225">
        <w:t>Baskets are usually defined as rodlet or garbage and debris containers with dimensions less than that of a fuel assembly.</w:t>
      </w:r>
    </w:p>
    <w:p w:rsidR="00895AC9" w:rsidRPr="00F45225" w14:paraId="4B431289" w14:textId="03019199">
      <w:pPr>
        <w:pStyle w:val="BodyText"/>
        <w:spacing w:before="120"/>
        <w:ind w:left="552" w:right="635" w:hanging="1"/>
      </w:pPr>
      <w:r w:rsidRPr="00F45225">
        <w:rPr>
          <w:b/>
        </w:rPr>
        <w:t>Batch:</w:t>
      </w:r>
      <w:r w:rsidRPr="00F45225">
        <w:rPr>
          <w:b/>
          <w:spacing w:val="40"/>
        </w:rPr>
        <w:t xml:space="preserve"> </w:t>
      </w:r>
      <w:r w:rsidRPr="00F45225">
        <w:t>A batch (or group) is a logical grouping of assemblies with similar characteristics. All assemblies in a batch</w:t>
      </w:r>
      <w:r w:rsidRPr="00F45225">
        <w:rPr>
          <w:spacing w:val="-3"/>
        </w:rPr>
        <w:t xml:space="preserve"> </w:t>
      </w:r>
      <w:r w:rsidRPr="00F45225">
        <w:t>have</w:t>
      </w:r>
      <w:r w:rsidRPr="00F45225">
        <w:rPr>
          <w:spacing w:val="-3"/>
        </w:rPr>
        <w:t xml:space="preserve"> </w:t>
      </w:r>
      <w:r w:rsidRPr="00F45225">
        <w:t>the</w:t>
      </w:r>
      <w:r w:rsidRPr="00F45225">
        <w:rPr>
          <w:spacing w:val="-3"/>
        </w:rPr>
        <w:t xml:space="preserve"> </w:t>
      </w:r>
      <w:r w:rsidRPr="00F45225">
        <w:t>same</w:t>
      </w:r>
      <w:r w:rsidRPr="00F45225">
        <w:rPr>
          <w:spacing w:val="-3"/>
        </w:rPr>
        <w:t xml:space="preserve"> </w:t>
      </w:r>
      <w:r w:rsidRPr="00F45225">
        <w:t>initial</w:t>
      </w:r>
      <w:r w:rsidRPr="00F45225">
        <w:rPr>
          <w:spacing w:val="-4"/>
        </w:rPr>
        <w:t xml:space="preserve"> </w:t>
      </w:r>
      <w:r w:rsidR="00274F8E">
        <w:rPr>
          <w:spacing w:val="-4"/>
        </w:rPr>
        <w:t>assembly-</w:t>
      </w:r>
      <w:r w:rsidRPr="00F45225">
        <w:t>average</w:t>
      </w:r>
      <w:r w:rsidRPr="00F45225">
        <w:rPr>
          <w:spacing w:val="-3"/>
        </w:rPr>
        <w:t xml:space="preserve"> </w:t>
      </w:r>
      <w:r w:rsidRPr="00F45225">
        <w:t>enrichment,</w:t>
      </w:r>
      <w:r w:rsidRPr="00F45225">
        <w:rPr>
          <w:spacing w:val="-3"/>
        </w:rPr>
        <w:t xml:space="preserve"> </w:t>
      </w:r>
      <w:r w:rsidRPr="00F45225">
        <w:t>the</w:t>
      </w:r>
      <w:r w:rsidRPr="00F45225">
        <w:rPr>
          <w:spacing w:val="-3"/>
        </w:rPr>
        <w:t xml:space="preserve"> </w:t>
      </w:r>
      <w:r w:rsidRPr="00F45225">
        <w:t>same</w:t>
      </w:r>
      <w:r w:rsidRPr="00F45225">
        <w:rPr>
          <w:spacing w:val="-3"/>
        </w:rPr>
        <w:t xml:space="preserve"> </w:t>
      </w:r>
      <w:r w:rsidRPr="00F45225">
        <w:t>cycle/reactor</w:t>
      </w:r>
      <w:r w:rsidRPr="00F45225">
        <w:rPr>
          <w:spacing w:val="-2"/>
        </w:rPr>
        <w:t xml:space="preserve"> </w:t>
      </w:r>
      <w:r w:rsidRPr="00F45225">
        <w:t>history,</w:t>
      </w:r>
      <w:r w:rsidRPr="00F45225">
        <w:rPr>
          <w:spacing w:val="-3"/>
        </w:rPr>
        <w:t xml:space="preserve"> </w:t>
      </w:r>
      <w:r w:rsidRPr="00F45225">
        <w:t>the</w:t>
      </w:r>
      <w:r w:rsidRPr="00F45225">
        <w:rPr>
          <w:spacing w:val="-3"/>
        </w:rPr>
        <w:t xml:space="preserve"> </w:t>
      </w:r>
      <w:r w:rsidRPr="00F45225">
        <w:t>same</w:t>
      </w:r>
      <w:r w:rsidRPr="00F45225">
        <w:rPr>
          <w:spacing w:val="-3"/>
        </w:rPr>
        <w:t xml:space="preserve"> </w:t>
      </w:r>
      <w:r w:rsidRPr="00F45225">
        <w:t>current</w:t>
      </w:r>
      <w:r w:rsidRPr="00F45225">
        <w:rPr>
          <w:spacing w:val="-3"/>
        </w:rPr>
        <w:t xml:space="preserve"> </w:t>
      </w:r>
      <w:r w:rsidRPr="00F45225">
        <w:t>location,</w:t>
      </w:r>
      <w:r w:rsidRPr="00F45225">
        <w:rPr>
          <w:spacing w:val="-3"/>
        </w:rPr>
        <w:t xml:space="preserve"> </w:t>
      </w:r>
      <w:r w:rsidRPr="00F45225">
        <w:t>the same burnup, the same owner, and the same assembly design characteristics.</w:t>
      </w:r>
    </w:p>
    <w:p w:rsidR="00895AC9" w:rsidRPr="00F45225" w14:paraId="672AF80B" w14:textId="77777777">
      <w:pPr>
        <w:pStyle w:val="BodyText"/>
        <w:spacing w:before="120"/>
        <w:ind w:left="552" w:right="635"/>
      </w:pPr>
      <w:r w:rsidRPr="00F45225">
        <w:rPr>
          <w:b/>
        </w:rPr>
        <w:t>Boiling</w:t>
      </w:r>
      <w:r w:rsidRPr="00F45225">
        <w:rPr>
          <w:b/>
          <w:spacing w:val="-2"/>
        </w:rPr>
        <w:t xml:space="preserve"> </w:t>
      </w:r>
      <w:r w:rsidRPr="00F45225">
        <w:rPr>
          <w:b/>
        </w:rPr>
        <w:t>Water</w:t>
      </w:r>
      <w:r w:rsidRPr="00F45225">
        <w:rPr>
          <w:b/>
          <w:spacing w:val="-2"/>
        </w:rPr>
        <w:t xml:space="preserve"> </w:t>
      </w:r>
      <w:r w:rsidRPr="00F45225">
        <w:rPr>
          <w:b/>
        </w:rPr>
        <w:t>Reactor</w:t>
      </w:r>
      <w:r w:rsidRPr="00F45225">
        <w:rPr>
          <w:b/>
          <w:spacing w:val="-2"/>
        </w:rPr>
        <w:t xml:space="preserve"> </w:t>
      </w:r>
      <w:r w:rsidRPr="00F45225">
        <w:rPr>
          <w:b/>
        </w:rPr>
        <w:t>(BWR):</w:t>
      </w:r>
      <w:r w:rsidRPr="00F45225">
        <w:rPr>
          <w:b/>
          <w:spacing w:val="40"/>
        </w:rPr>
        <w:t xml:space="preserve"> </w:t>
      </w:r>
      <w:r w:rsidRPr="00F45225">
        <w:t>A</w:t>
      </w:r>
      <w:r w:rsidRPr="00F45225">
        <w:rPr>
          <w:spacing w:val="-2"/>
        </w:rPr>
        <w:t xml:space="preserve"> </w:t>
      </w:r>
      <w:r w:rsidRPr="00F45225">
        <w:t>light</w:t>
      </w:r>
      <w:r w:rsidRPr="00F45225">
        <w:rPr>
          <w:spacing w:val="-2"/>
        </w:rPr>
        <w:t xml:space="preserve"> </w:t>
      </w:r>
      <w:r w:rsidRPr="00F45225">
        <w:t>water</w:t>
      </w:r>
      <w:r w:rsidRPr="00F45225">
        <w:rPr>
          <w:spacing w:val="-3"/>
        </w:rPr>
        <w:t xml:space="preserve"> </w:t>
      </w:r>
      <w:r w:rsidRPr="00F45225">
        <w:t>reactor</w:t>
      </w:r>
      <w:r w:rsidRPr="00F45225">
        <w:rPr>
          <w:spacing w:val="-3"/>
        </w:rPr>
        <w:t xml:space="preserve"> </w:t>
      </w:r>
      <w:r w:rsidRPr="00F45225">
        <w:t>in</w:t>
      </w:r>
      <w:r w:rsidRPr="00F45225">
        <w:rPr>
          <w:spacing w:val="-2"/>
        </w:rPr>
        <w:t xml:space="preserve"> </w:t>
      </w:r>
      <w:r w:rsidRPr="00F45225">
        <w:t>which</w:t>
      </w:r>
      <w:r w:rsidRPr="00F45225">
        <w:rPr>
          <w:spacing w:val="-2"/>
        </w:rPr>
        <w:t xml:space="preserve"> </w:t>
      </w:r>
      <w:r w:rsidRPr="00F45225">
        <w:t>water,</w:t>
      </w:r>
      <w:r w:rsidRPr="00F45225">
        <w:rPr>
          <w:spacing w:val="-2"/>
        </w:rPr>
        <w:t xml:space="preserve"> </w:t>
      </w:r>
      <w:r w:rsidRPr="00F45225">
        <w:t>used</w:t>
      </w:r>
      <w:r w:rsidRPr="00F45225">
        <w:rPr>
          <w:spacing w:val="-3"/>
        </w:rPr>
        <w:t xml:space="preserve"> </w:t>
      </w:r>
      <w:r w:rsidRPr="00F45225">
        <w:t>as</w:t>
      </w:r>
      <w:r w:rsidRPr="00F45225">
        <w:rPr>
          <w:spacing w:val="-1"/>
        </w:rPr>
        <w:t xml:space="preserve"> </w:t>
      </w:r>
      <w:r w:rsidRPr="00F45225">
        <w:t>both</w:t>
      </w:r>
      <w:r w:rsidRPr="00F45225">
        <w:rPr>
          <w:spacing w:val="-2"/>
        </w:rPr>
        <w:t xml:space="preserve"> </w:t>
      </w:r>
      <w:r w:rsidRPr="00F45225">
        <w:t>coolant</w:t>
      </w:r>
      <w:r w:rsidRPr="00F45225">
        <w:rPr>
          <w:spacing w:val="-2"/>
        </w:rPr>
        <w:t xml:space="preserve"> </w:t>
      </w:r>
      <w:r w:rsidRPr="00F45225">
        <w:t>and</w:t>
      </w:r>
      <w:r w:rsidRPr="00F45225">
        <w:rPr>
          <w:spacing w:val="-3"/>
        </w:rPr>
        <w:t xml:space="preserve"> </w:t>
      </w:r>
      <w:r w:rsidRPr="00F45225">
        <w:t>moderator,</w:t>
      </w:r>
      <w:r w:rsidRPr="00F45225">
        <w:rPr>
          <w:spacing w:val="-2"/>
        </w:rPr>
        <w:t xml:space="preserve"> </w:t>
      </w:r>
      <w:r w:rsidRPr="00F45225">
        <w:t>is allowed to boil in the core.</w:t>
      </w:r>
      <w:r w:rsidRPr="00F45225">
        <w:rPr>
          <w:spacing w:val="40"/>
        </w:rPr>
        <w:t xml:space="preserve"> </w:t>
      </w:r>
      <w:r w:rsidRPr="00F45225">
        <w:t>The resulting steam is used directly to drive a turbine.</w:t>
      </w:r>
    </w:p>
    <w:p w:rsidR="00895AC9" w:rsidRPr="00F45225" w14:paraId="767ABBDF" w14:textId="77777777">
      <w:pPr>
        <w:pStyle w:val="BodyText"/>
        <w:spacing w:before="123" w:line="237" w:lineRule="auto"/>
        <w:ind w:left="552" w:right="1170"/>
        <w:jc w:val="both"/>
      </w:pPr>
      <w:r w:rsidRPr="00F45225">
        <w:rPr>
          <w:b/>
        </w:rPr>
        <w:t>Burnup:</w:t>
      </w:r>
      <w:r w:rsidRPr="00F45225">
        <w:rPr>
          <w:b/>
          <w:spacing w:val="40"/>
        </w:rPr>
        <w:t xml:space="preserve"> </w:t>
      </w:r>
      <w:r w:rsidRPr="00F45225">
        <w:t>Amount</w:t>
      </w:r>
      <w:r w:rsidRPr="00F45225">
        <w:rPr>
          <w:spacing w:val="-3"/>
        </w:rPr>
        <w:t xml:space="preserve"> </w:t>
      </w:r>
      <w:r w:rsidRPr="00F45225">
        <w:t>of</w:t>
      </w:r>
      <w:r w:rsidRPr="00F45225">
        <w:rPr>
          <w:spacing w:val="-3"/>
        </w:rPr>
        <w:t xml:space="preserve"> </w:t>
      </w:r>
      <w:r w:rsidRPr="00F45225">
        <w:t>thermal</w:t>
      </w:r>
      <w:r w:rsidRPr="00F45225">
        <w:rPr>
          <w:spacing w:val="-3"/>
        </w:rPr>
        <w:t xml:space="preserve"> </w:t>
      </w:r>
      <w:r w:rsidRPr="00F45225">
        <w:t>energy</w:t>
      </w:r>
      <w:r w:rsidRPr="00F45225">
        <w:rPr>
          <w:spacing w:val="-3"/>
        </w:rPr>
        <w:t xml:space="preserve"> </w:t>
      </w:r>
      <w:r w:rsidRPr="00F45225">
        <w:t>generated</w:t>
      </w:r>
      <w:r w:rsidRPr="00F45225">
        <w:rPr>
          <w:spacing w:val="-3"/>
        </w:rPr>
        <w:t xml:space="preserve"> </w:t>
      </w:r>
      <w:r w:rsidRPr="00F45225">
        <w:t>per</w:t>
      </w:r>
      <w:r w:rsidRPr="00F45225">
        <w:rPr>
          <w:spacing w:val="-2"/>
        </w:rPr>
        <w:t xml:space="preserve"> </w:t>
      </w:r>
      <w:r w:rsidRPr="00F45225">
        <w:t>unit</w:t>
      </w:r>
      <w:r w:rsidRPr="00F45225">
        <w:rPr>
          <w:spacing w:val="-3"/>
        </w:rPr>
        <w:t xml:space="preserve"> </w:t>
      </w:r>
      <w:r w:rsidRPr="00F45225">
        <w:t>mass</w:t>
      </w:r>
      <w:r w:rsidRPr="00F45225">
        <w:rPr>
          <w:spacing w:val="-2"/>
        </w:rPr>
        <w:t xml:space="preserve"> </w:t>
      </w:r>
      <w:r w:rsidRPr="00F45225">
        <w:t>of</w:t>
      </w:r>
      <w:r w:rsidRPr="00F45225">
        <w:rPr>
          <w:spacing w:val="-3"/>
        </w:rPr>
        <w:t xml:space="preserve"> </w:t>
      </w:r>
      <w:r w:rsidRPr="00F45225">
        <w:t>fuel,</w:t>
      </w:r>
      <w:r w:rsidRPr="00F45225">
        <w:rPr>
          <w:spacing w:val="-3"/>
        </w:rPr>
        <w:t xml:space="preserve"> </w:t>
      </w:r>
      <w:r w:rsidRPr="00F45225">
        <w:t>measured</w:t>
      </w:r>
      <w:r w:rsidRPr="00F45225">
        <w:rPr>
          <w:spacing w:val="-3"/>
        </w:rPr>
        <w:t xml:space="preserve"> </w:t>
      </w:r>
      <w:r w:rsidRPr="00F45225">
        <w:t>in</w:t>
      </w:r>
      <w:r w:rsidRPr="00F45225">
        <w:rPr>
          <w:spacing w:val="-3"/>
        </w:rPr>
        <w:t xml:space="preserve"> </w:t>
      </w:r>
      <w:r w:rsidRPr="00F45225">
        <w:t>units</w:t>
      </w:r>
      <w:r w:rsidRPr="00F45225">
        <w:rPr>
          <w:spacing w:val="-2"/>
        </w:rPr>
        <w:t xml:space="preserve"> </w:t>
      </w:r>
      <w:r w:rsidRPr="00F45225">
        <w:t>of</w:t>
      </w:r>
      <w:r w:rsidRPr="00F45225">
        <w:rPr>
          <w:spacing w:val="-3"/>
        </w:rPr>
        <w:t xml:space="preserve"> </w:t>
      </w:r>
      <w:r w:rsidRPr="00F45225">
        <w:t>megawatt</w:t>
      </w:r>
      <w:r w:rsidRPr="00F45225">
        <w:rPr>
          <w:spacing w:val="-3"/>
        </w:rPr>
        <w:t xml:space="preserve"> </w:t>
      </w:r>
      <w:r w:rsidRPr="00F45225">
        <w:t xml:space="preserve">days </w:t>
      </w:r>
      <w:r w:rsidRPr="00F45225">
        <w:rPr>
          <w:position w:val="1"/>
        </w:rPr>
        <w:t>thermal per initial metric ton of uranium (MWD</w:t>
      </w:r>
      <w:r w:rsidRPr="00F45225">
        <w:rPr>
          <w:sz w:val="13"/>
        </w:rPr>
        <w:t>t</w:t>
      </w:r>
      <w:r w:rsidRPr="00F45225">
        <w:rPr>
          <w:position w:val="1"/>
        </w:rPr>
        <w:t>/MTU).</w:t>
      </w:r>
    </w:p>
    <w:p w:rsidR="00895AC9" w:rsidRPr="00F45225" w14:paraId="5D866035" w14:textId="4E341904">
      <w:pPr>
        <w:pStyle w:val="BodyText"/>
        <w:spacing w:before="121"/>
        <w:ind w:left="551" w:right="1192"/>
        <w:jc w:val="both"/>
      </w:pPr>
      <w:r>
        <w:rPr>
          <w:b/>
        </w:rPr>
        <w:t>Container</w:t>
      </w:r>
      <w:r w:rsidRPr="00F45225" w:rsidR="003A4BDF">
        <w:rPr>
          <w:b/>
        </w:rPr>
        <w:t>:</w:t>
      </w:r>
      <w:r w:rsidRPr="00F45225" w:rsidR="003A4BDF">
        <w:rPr>
          <w:b/>
          <w:spacing w:val="40"/>
        </w:rPr>
        <w:t xml:space="preserve"> </w:t>
      </w:r>
      <w:r w:rsidRPr="00F45225" w:rsidR="003A4BDF">
        <w:t xml:space="preserve">A single assembly </w:t>
      </w:r>
      <w:r>
        <w:t>container</w:t>
      </w:r>
      <w:r w:rsidRPr="00F45225">
        <w:t xml:space="preserve"> </w:t>
      </w:r>
      <w:r w:rsidRPr="00F45225" w:rsidR="003A4BDF">
        <w:t>is defined as any container</w:t>
      </w:r>
      <w:r w:rsidRPr="00F45225" w:rsidR="003A4BDF">
        <w:rPr>
          <w:spacing w:val="-1"/>
        </w:rPr>
        <w:t xml:space="preserve"> </w:t>
      </w:r>
      <w:r w:rsidRPr="00F45225" w:rsidR="003A4BDF">
        <w:t>designed to confine waste</w:t>
      </w:r>
      <w:r w:rsidRPr="00F45225" w:rsidR="003A4BDF">
        <w:rPr>
          <w:spacing w:val="-1"/>
        </w:rPr>
        <w:t xml:space="preserve"> </w:t>
      </w:r>
      <w:r w:rsidRPr="00F45225" w:rsidR="003A4BDF">
        <w:t>that may be delivered</w:t>
      </w:r>
      <w:r w:rsidRPr="00F45225" w:rsidR="003A4BDF">
        <w:rPr>
          <w:spacing w:val="-3"/>
        </w:rPr>
        <w:t xml:space="preserve"> </w:t>
      </w:r>
      <w:r w:rsidRPr="00F45225" w:rsidR="003A4BDF">
        <w:t>to</w:t>
      </w:r>
      <w:r w:rsidRPr="00F45225" w:rsidR="003A4BDF">
        <w:rPr>
          <w:spacing w:val="-3"/>
        </w:rPr>
        <w:t xml:space="preserve"> </w:t>
      </w:r>
      <w:r w:rsidRPr="00F45225" w:rsidR="003A4BDF">
        <w:t>a</w:t>
      </w:r>
      <w:r w:rsidRPr="00F45225" w:rsidR="003A4BDF">
        <w:rPr>
          <w:spacing w:val="-3"/>
        </w:rPr>
        <w:t xml:space="preserve"> </w:t>
      </w:r>
      <w:r w:rsidRPr="00F45225" w:rsidR="003A4BDF">
        <w:t>DOE</w:t>
      </w:r>
      <w:r w:rsidRPr="00F45225" w:rsidR="003A4BDF">
        <w:rPr>
          <w:spacing w:val="-3"/>
        </w:rPr>
        <w:t xml:space="preserve"> </w:t>
      </w:r>
      <w:r w:rsidRPr="00F45225" w:rsidR="003A4BDF">
        <w:t>facility</w:t>
      </w:r>
      <w:r w:rsidRPr="00F45225" w:rsidR="003A4BDF">
        <w:rPr>
          <w:b/>
        </w:rPr>
        <w:t>.</w:t>
      </w:r>
      <w:r w:rsidRPr="00F45225" w:rsidR="003A4BDF">
        <w:rPr>
          <w:b/>
          <w:spacing w:val="-3"/>
        </w:rPr>
        <w:t xml:space="preserve"> </w:t>
      </w:r>
      <w:r w:rsidRPr="00F45225" w:rsidR="003A4BDF">
        <w:t>A</w:t>
      </w:r>
      <w:r w:rsidRPr="00F45225" w:rsidR="003A4BDF">
        <w:rPr>
          <w:spacing w:val="-3"/>
        </w:rPr>
        <w:t xml:space="preserve"> </w:t>
      </w:r>
      <w:r w:rsidR="00DA076E">
        <w:t>container</w:t>
      </w:r>
      <w:r w:rsidRPr="00F45225" w:rsidR="00DA076E">
        <w:rPr>
          <w:spacing w:val="-2"/>
        </w:rPr>
        <w:t xml:space="preserve"> </w:t>
      </w:r>
      <w:r w:rsidRPr="00F45225" w:rsidR="003A4BDF">
        <w:t>has</w:t>
      </w:r>
      <w:r w:rsidRPr="00F45225" w:rsidR="003A4BDF">
        <w:rPr>
          <w:spacing w:val="-2"/>
        </w:rPr>
        <w:t xml:space="preserve"> </w:t>
      </w:r>
      <w:r w:rsidRPr="00F45225" w:rsidR="003A4BDF">
        <w:t>dimensions</w:t>
      </w:r>
      <w:r w:rsidRPr="00F45225" w:rsidR="003A4BDF">
        <w:rPr>
          <w:spacing w:val="-3"/>
        </w:rPr>
        <w:t xml:space="preserve"> </w:t>
      </w:r>
      <w:r w:rsidRPr="00F45225" w:rsidR="003A4BDF">
        <w:t>that</w:t>
      </w:r>
      <w:r w:rsidRPr="00F45225" w:rsidR="003A4BDF">
        <w:rPr>
          <w:spacing w:val="-3"/>
        </w:rPr>
        <w:t xml:space="preserve"> </w:t>
      </w:r>
      <w:r w:rsidRPr="00F45225" w:rsidR="003A4BDF">
        <w:t>fit</w:t>
      </w:r>
      <w:r w:rsidRPr="00F45225" w:rsidR="003A4BDF">
        <w:rPr>
          <w:spacing w:val="-3"/>
        </w:rPr>
        <w:t xml:space="preserve"> </w:t>
      </w:r>
      <w:r w:rsidRPr="00F45225" w:rsidR="003A4BDF">
        <w:t>within</w:t>
      </w:r>
      <w:r w:rsidRPr="00F45225" w:rsidR="003A4BDF">
        <w:rPr>
          <w:spacing w:val="-3"/>
        </w:rPr>
        <w:t xml:space="preserve"> </w:t>
      </w:r>
      <w:r w:rsidRPr="00F45225" w:rsidR="003A4BDF">
        <w:t>the</w:t>
      </w:r>
      <w:r w:rsidRPr="00F45225" w:rsidR="003A4BDF">
        <w:rPr>
          <w:spacing w:val="-3"/>
        </w:rPr>
        <w:t xml:space="preserve"> </w:t>
      </w:r>
      <w:r w:rsidRPr="00F45225" w:rsidR="003A4BDF">
        <w:t>envelope</w:t>
      </w:r>
      <w:r w:rsidRPr="00F45225" w:rsidR="003A4BDF">
        <w:rPr>
          <w:spacing w:val="-4"/>
        </w:rPr>
        <w:t xml:space="preserve"> </w:t>
      </w:r>
      <w:r w:rsidRPr="00F45225" w:rsidR="003A4BDF">
        <w:t>defined</w:t>
      </w:r>
      <w:r w:rsidRPr="00F45225" w:rsidR="003A4BDF">
        <w:rPr>
          <w:spacing w:val="-3"/>
        </w:rPr>
        <w:t xml:space="preserve"> </w:t>
      </w:r>
      <w:r w:rsidRPr="00F45225" w:rsidR="003A4BDF">
        <w:t>by</w:t>
      </w:r>
      <w:r w:rsidRPr="00F45225" w:rsidR="003A4BDF">
        <w:rPr>
          <w:spacing w:val="-3"/>
        </w:rPr>
        <w:t xml:space="preserve"> </w:t>
      </w:r>
      <w:r w:rsidRPr="00F45225" w:rsidR="003A4BDF">
        <w:t>the</w:t>
      </w:r>
      <w:r w:rsidRPr="00F45225" w:rsidR="003A4BDF">
        <w:rPr>
          <w:spacing w:val="-3"/>
        </w:rPr>
        <w:t xml:space="preserve"> </w:t>
      </w:r>
      <w:r w:rsidRPr="00F45225" w:rsidR="003A4BDF">
        <w:t>Standard Contract and can be handled similar to an assembly.</w:t>
      </w:r>
    </w:p>
    <w:p w:rsidR="00895AC9" w:rsidRPr="00F45225" w14:paraId="0725B763" w14:textId="3FB09E8C">
      <w:pPr>
        <w:pStyle w:val="BodyText"/>
        <w:spacing w:before="120"/>
        <w:ind w:left="551" w:right="770"/>
        <w:jc w:val="both"/>
      </w:pPr>
      <w:r w:rsidRPr="00F45225">
        <w:rPr>
          <w:b/>
        </w:rPr>
        <w:t>Cell:</w:t>
      </w:r>
      <w:r w:rsidRPr="00F45225">
        <w:rPr>
          <w:b/>
          <w:spacing w:val="40"/>
        </w:rPr>
        <w:t xml:space="preserve"> </w:t>
      </w:r>
      <w:r w:rsidRPr="00F45225">
        <w:t>A</w:t>
      </w:r>
      <w:r w:rsidRPr="00F45225">
        <w:rPr>
          <w:spacing w:val="-2"/>
        </w:rPr>
        <w:t xml:space="preserve"> </w:t>
      </w:r>
      <w:r w:rsidRPr="00F45225">
        <w:t>physical</w:t>
      </w:r>
      <w:r w:rsidRPr="00F45225">
        <w:rPr>
          <w:spacing w:val="-2"/>
        </w:rPr>
        <w:t xml:space="preserve"> </w:t>
      </w:r>
      <w:r w:rsidRPr="00F45225">
        <w:t>position</w:t>
      </w:r>
      <w:r w:rsidRPr="00F45225">
        <w:rPr>
          <w:spacing w:val="-2"/>
        </w:rPr>
        <w:t xml:space="preserve"> </w:t>
      </w:r>
      <w:r w:rsidRPr="00F45225">
        <w:t>in</w:t>
      </w:r>
      <w:r w:rsidRPr="00F45225">
        <w:rPr>
          <w:spacing w:val="-3"/>
        </w:rPr>
        <w:t xml:space="preserve"> </w:t>
      </w:r>
      <w:r w:rsidRPr="00F45225">
        <w:t>a</w:t>
      </w:r>
      <w:r w:rsidRPr="00F45225">
        <w:rPr>
          <w:spacing w:val="-2"/>
        </w:rPr>
        <w:t xml:space="preserve"> </w:t>
      </w:r>
      <w:r w:rsidRPr="00F45225">
        <w:t>rack</w:t>
      </w:r>
      <w:r w:rsidRPr="00F45225">
        <w:rPr>
          <w:spacing w:val="-1"/>
        </w:rPr>
        <w:t xml:space="preserve"> </w:t>
      </w:r>
      <w:r w:rsidRPr="00F45225">
        <w:t>in</w:t>
      </w:r>
      <w:r w:rsidRPr="00F45225">
        <w:rPr>
          <w:spacing w:val="-2"/>
        </w:rPr>
        <w:t xml:space="preserve"> </w:t>
      </w:r>
      <w:r w:rsidRPr="00F45225">
        <w:t>a</w:t>
      </w:r>
      <w:r w:rsidRPr="00F45225">
        <w:rPr>
          <w:spacing w:val="-2"/>
        </w:rPr>
        <w:t xml:space="preserve"> </w:t>
      </w:r>
      <w:r w:rsidRPr="00F45225">
        <w:t>storage</w:t>
      </w:r>
      <w:r w:rsidRPr="00F45225">
        <w:rPr>
          <w:spacing w:val="-2"/>
        </w:rPr>
        <w:t xml:space="preserve"> </w:t>
      </w:r>
      <w:r w:rsidRPr="00F45225">
        <w:t>pool</w:t>
      </w:r>
      <w:r w:rsidRPr="00F45225">
        <w:rPr>
          <w:spacing w:val="-2"/>
        </w:rPr>
        <w:t xml:space="preserve"> </w:t>
      </w:r>
      <w:r w:rsidRPr="00F45225">
        <w:t>or</w:t>
      </w:r>
      <w:r w:rsidRPr="00F45225">
        <w:rPr>
          <w:spacing w:val="-3"/>
        </w:rPr>
        <w:t xml:space="preserve"> </w:t>
      </w:r>
      <w:r w:rsidRPr="00F45225">
        <w:t>a</w:t>
      </w:r>
      <w:r w:rsidRPr="00F45225">
        <w:rPr>
          <w:spacing w:val="-2"/>
        </w:rPr>
        <w:t xml:space="preserve"> </w:t>
      </w:r>
      <w:r w:rsidRPr="00F45225">
        <w:t>dry</w:t>
      </w:r>
      <w:r w:rsidRPr="00F45225">
        <w:rPr>
          <w:spacing w:val="-2"/>
        </w:rPr>
        <w:t xml:space="preserve"> </w:t>
      </w:r>
      <w:r w:rsidRPr="00F45225">
        <w:t>storage</w:t>
      </w:r>
      <w:r w:rsidRPr="00F45225">
        <w:rPr>
          <w:spacing w:val="-3"/>
        </w:rPr>
        <w:t xml:space="preserve"> </w:t>
      </w:r>
      <w:r w:rsidRPr="00F45225">
        <w:t>module,</w:t>
      </w:r>
      <w:r w:rsidRPr="00F45225">
        <w:rPr>
          <w:spacing w:val="-2"/>
        </w:rPr>
        <w:t xml:space="preserve"> </w:t>
      </w:r>
      <w:r w:rsidRPr="00F45225">
        <w:t>which</w:t>
      </w:r>
      <w:r w:rsidRPr="00F45225">
        <w:rPr>
          <w:spacing w:val="-2"/>
        </w:rPr>
        <w:t xml:space="preserve"> </w:t>
      </w:r>
      <w:r w:rsidRPr="00F45225">
        <w:t>is</w:t>
      </w:r>
      <w:r w:rsidRPr="00F45225">
        <w:rPr>
          <w:spacing w:val="-1"/>
        </w:rPr>
        <w:t xml:space="preserve"> </w:t>
      </w:r>
      <w:r w:rsidRPr="00F45225">
        <w:t>intended</w:t>
      </w:r>
      <w:r w:rsidRPr="00F45225">
        <w:rPr>
          <w:spacing w:val="-3"/>
        </w:rPr>
        <w:t xml:space="preserve"> </w:t>
      </w:r>
      <w:r w:rsidRPr="00F45225">
        <w:t>to</w:t>
      </w:r>
      <w:r w:rsidRPr="00F45225">
        <w:rPr>
          <w:spacing w:val="-2"/>
        </w:rPr>
        <w:t xml:space="preserve"> </w:t>
      </w:r>
      <w:r w:rsidRPr="00F45225">
        <w:t>be</w:t>
      </w:r>
      <w:r w:rsidRPr="00F45225">
        <w:rPr>
          <w:spacing w:val="-2"/>
        </w:rPr>
        <w:t xml:space="preserve"> </w:t>
      </w:r>
      <w:r w:rsidRPr="00F45225">
        <w:t xml:space="preserve">occupied by an assembly or equivalent (that is, a </w:t>
      </w:r>
      <w:r w:rsidR="004241CF">
        <w:t>container</w:t>
      </w:r>
      <w:r w:rsidRPr="00F45225" w:rsidR="004241CF">
        <w:t xml:space="preserve"> </w:t>
      </w:r>
      <w:r w:rsidRPr="00F45225">
        <w:t>or an assembly skeleton).</w:t>
      </w:r>
    </w:p>
    <w:p w:rsidR="00895AC9" w:rsidRPr="00F45225" w14:paraId="4CF8F42E" w14:textId="42B4C84A">
      <w:pPr>
        <w:pStyle w:val="BodyText"/>
        <w:spacing w:before="120"/>
        <w:ind w:left="551" w:right="670"/>
        <w:jc w:val="both"/>
      </w:pPr>
      <w:r w:rsidRPr="00F45225">
        <w:rPr>
          <w:b/>
        </w:rPr>
        <w:t>Consolidated</w:t>
      </w:r>
      <w:r w:rsidRPr="00F45225">
        <w:rPr>
          <w:b/>
          <w:spacing w:val="-2"/>
        </w:rPr>
        <w:t xml:space="preserve"> </w:t>
      </w:r>
      <w:r w:rsidR="0081000F">
        <w:rPr>
          <w:b/>
        </w:rPr>
        <w:t>Assembly</w:t>
      </w:r>
      <w:r w:rsidRPr="00F45225">
        <w:rPr>
          <w:b/>
        </w:rPr>
        <w:t>:</w:t>
      </w:r>
      <w:r w:rsidRPr="00F45225">
        <w:rPr>
          <w:b/>
          <w:spacing w:val="40"/>
        </w:rPr>
        <w:t xml:space="preserve"> </w:t>
      </w:r>
      <w:r w:rsidRPr="00F45225">
        <w:t>Fuel</w:t>
      </w:r>
      <w:r w:rsidRPr="00F45225">
        <w:rPr>
          <w:spacing w:val="-3"/>
        </w:rPr>
        <w:t xml:space="preserve"> </w:t>
      </w:r>
      <w:r w:rsidRPr="00F45225">
        <w:t>rods</w:t>
      </w:r>
      <w:r w:rsidRPr="00F45225">
        <w:rPr>
          <w:spacing w:val="-1"/>
        </w:rPr>
        <w:t xml:space="preserve"> </w:t>
      </w:r>
      <w:r w:rsidRPr="00F45225">
        <w:t>are</w:t>
      </w:r>
      <w:r w:rsidRPr="00F45225">
        <w:rPr>
          <w:spacing w:val="-2"/>
        </w:rPr>
        <w:t xml:space="preserve"> </w:t>
      </w:r>
      <w:r w:rsidRPr="00F45225">
        <w:t>removed</w:t>
      </w:r>
      <w:r w:rsidRPr="00F45225">
        <w:rPr>
          <w:spacing w:val="-2"/>
        </w:rPr>
        <w:t xml:space="preserve"> </w:t>
      </w:r>
      <w:r w:rsidRPr="00F45225">
        <w:t>from</w:t>
      </w:r>
      <w:r w:rsidRPr="00F45225">
        <w:rPr>
          <w:spacing w:val="-2"/>
        </w:rPr>
        <w:t xml:space="preserve"> </w:t>
      </w:r>
      <w:r w:rsidRPr="00F45225">
        <w:t>an</w:t>
      </w:r>
      <w:r w:rsidRPr="00F45225">
        <w:rPr>
          <w:spacing w:val="-3"/>
        </w:rPr>
        <w:t xml:space="preserve"> </w:t>
      </w:r>
      <w:r w:rsidRPr="00F45225">
        <w:t>assembly</w:t>
      </w:r>
      <w:r w:rsidRPr="00F45225">
        <w:rPr>
          <w:spacing w:val="-2"/>
        </w:rPr>
        <w:t xml:space="preserve"> </w:t>
      </w:r>
      <w:r w:rsidRPr="00F45225">
        <w:t>and</w:t>
      </w:r>
      <w:r w:rsidRPr="00F45225">
        <w:rPr>
          <w:spacing w:val="-2"/>
        </w:rPr>
        <w:t xml:space="preserve"> </w:t>
      </w:r>
      <w:r w:rsidRPr="00F45225">
        <w:t>placed</w:t>
      </w:r>
      <w:r w:rsidRPr="00F45225">
        <w:rPr>
          <w:spacing w:val="-2"/>
        </w:rPr>
        <w:t xml:space="preserve"> </w:t>
      </w:r>
      <w:r w:rsidRPr="00F45225">
        <w:t>into</w:t>
      </w:r>
      <w:r w:rsidRPr="00F45225">
        <w:rPr>
          <w:spacing w:val="-3"/>
        </w:rPr>
        <w:t xml:space="preserve"> </w:t>
      </w:r>
      <w:r w:rsidRPr="00F45225">
        <w:t>a</w:t>
      </w:r>
      <w:r w:rsidRPr="00F45225">
        <w:rPr>
          <w:spacing w:val="-2"/>
        </w:rPr>
        <w:t xml:space="preserve"> </w:t>
      </w:r>
      <w:r w:rsidR="004241CF">
        <w:t>container</w:t>
      </w:r>
      <w:r w:rsidRPr="00F45225">
        <w:rPr>
          <w:spacing w:val="-1"/>
        </w:rPr>
        <w:t xml:space="preserve"> </w:t>
      </w:r>
      <w:r w:rsidRPr="00F45225">
        <w:t>in</w:t>
      </w:r>
      <w:r w:rsidRPr="00F45225">
        <w:rPr>
          <w:spacing w:val="-3"/>
        </w:rPr>
        <w:t xml:space="preserve"> </w:t>
      </w:r>
      <w:r w:rsidRPr="00F45225">
        <w:t>a</w:t>
      </w:r>
      <w:r w:rsidRPr="00F45225">
        <w:rPr>
          <w:spacing w:val="-2"/>
        </w:rPr>
        <w:t xml:space="preserve"> </w:t>
      </w:r>
      <w:r w:rsidRPr="00F45225">
        <w:t>grid</w:t>
      </w:r>
      <w:r w:rsidRPr="00F45225">
        <w:rPr>
          <w:spacing w:val="-2"/>
        </w:rPr>
        <w:t xml:space="preserve"> </w:t>
      </w:r>
      <w:r w:rsidRPr="00F45225">
        <w:t>with</w:t>
      </w:r>
      <w:r w:rsidRPr="00F45225">
        <w:rPr>
          <w:spacing w:val="-3"/>
        </w:rPr>
        <w:t xml:space="preserve"> </w:t>
      </w:r>
      <w:r w:rsidRPr="00F45225">
        <w:t>spacing closer than that of an assembly.</w:t>
      </w:r>
    </w:p>
    <w:p w:rsidR="00895AC9" w:rsidRPr="00F45225" w14:paraId="05BC70CA" w14:textId="77777777">
      <w:pPr>
        <w:pStyle w:val="BodyText"/>
        <w:spacing w:before="120"/>
        <w:ind w:left="551"/>
        <w:jc w:val="both"/>
      </w:pPr>
      <w:r w:rsidRPr="00F45225">
        <w:rPr>
          <w:b/>
        </w:rPr>
        <w:t>Core:</w:t>
      </w:r>
      <w:r w:rsidRPr="00F45225">
        <w:rPr>
          <w:b/>
          <w:spacing w:val="48"/>
        </w:rPr>
        <w:t xml:space="preserve"> </w:t>
      </w:r>
      <w:r w:rsidRPr="00F45225">
        <w:t>The</w:t>
      </w:r>
      <w:r w:rsidRPr="00F45225">
        <w:rPr>
          <w:spacing w:val="-2"/>
        </w:rPr>
        <w:t xml:space="preserve"> </w:t>
      </w:r>
      <w:r w:rsidRPr="00F45225">
        <w:t>place</w:t>
      </w:r>
      <w:r w:rsidRPr="00F45225">
        <w:rPr>
          <w:spacing w:val="-3"/>
        </w:rPr>
        <w:t xml:space="preserve"> </w:t>
      </w:r>
      <w:r w:rsidRPr="00F45225">
        <w:t>in</w:t>
      </w:r>
      <w:r w:rsidRPr="00F45225">
        <w:rPr>
          <w:spacing w:val="-3"/>
        </w:rPr>
        <w:t xml:space="preserve"> </w:t>
      </w:r>
      <w:r w:rsidRPr="00F45225">
        <w:t>the</w:t>
      </w:r>
      <w:r w:rsidRPr="00F45225">
        <w:rPr>
          <w:spacing w:val="-2"/>
        </w:rPr>
        <w:t xml:space="preserve"> </w:t>
      </w:r>
      <w:r w:rsidRPr="00F45225">
        <w:t>reactor</w:t>
      </w:r>
      <w:r w:rsidRPr="00F45225">
        <w:rPr>
          <w:spacing w:val="-2"/>
        </w:rPr>
        <w:t xml:space="preserve"> </w:t>
      </w:r>
      <w:r w:rsidRPr="00F45225">
        <w:t>in</w:t>
      </w:r>
      <w:r w:rsidRPr="00F45225">
        <w:rPr>
          <w:spacing w:val="-4"/>
        </w:rPr>
        <w:t xml:space="preserve"> </w:t>
      </w:r>
      <w:r w:rsidRPr="00F45225">
        <w:t>which</w:t>
      </w:r>
      <w:r w:rsidRPr="00F45225">
        <w:rPr>
          <w:spacing w:val="-2"/>
        </w:rPr>
        <w:t xml:space="preserve"> </w:t>
      </w:r>
      <w:r w:rsidRPr="00F45225">
        <w:t>the</w:t>
      </w:r>
      <w:r w:rsidRPr="00F45225">
        <w:rPr>
          <w:spacing w:val="-3"/>
        </w:rPr>
        <w:t xml:space="preserve"> </w:t>
      </w:r>
      <w:r w:rsidRPr="00F45225">
        <w:t>nuclear</w:t>
      </w:r>
      <w:r w:rsidRPr="00F45225">
        <w:rPr>
          <w:spacing w:val="-2"/>
        </w:rPr>
        <w:t xml:space="preserve"> </w:t>
      </w:r>
      <w:r w:rsidRPr="00F45225">
        <w:t>fuel</w:t>
      </w:r>
      <w:r w:rsidRPr="00F45225">
        <w:rPr>
          <w:spacing w:val="-2"/>
        </w:rPr>
        <w:t xml:space="preserve"> </w:t>
      </w:r>
      <w:r w:rsidRPr="00F45225">
        <w:t>is</w:t>
      </w:r>
      <w:r w:rsidRPr="00F45225">
        <w:rPr>
          <w:spacing w:val="-2"/>
        </w:rPr>
        <w:t xml:space="preserve"> </w:t>
      </w:r>
      <w:r w:rsidRPr="00F45225">
        <w:t>irradiated</w:t>
      </w:r>
      <w:r w:rsidRPr="00F45225">
        <w:rPr>
          <w:spacing w:val="-3"/>
        </w:rPr>
        <w:t xml:space="preserve"> </w:t>
      </w:r>
      <w:r w:rsidRPr="00F45225">
        <w:t>and</w:t>
      </w:r>
      <w:r w:rsidRPr="00F45225">
        <w:rPr>
          <w:spacing w:val="-3"/>
        </w:rPr>
        <w:t xml:space="preserve"> </w:t>
      </w:r>
      <w:r w:rsidRPr="00F45225">
        <w:t>thermal</w:t>
      </w:r>
      <w:r w:rsidRPr="00F45225">
        <w:rPr>
          <w:spacing w:val="-3"/>
        </w:rPr>
        <w:t xml:space="preserve"> </w:t>
      </w:r>
      <w:r w:rsidRPr="00F45225">
        <w:t>energy</w:t>
      </w:r>
      <w:r w:rsidRPr="00F45225">
        <w:rPr>
          <w:spacing w:val="-3"/>
        </w:rPr>
        <w:t xml:space="preserve"> </w:t>
      </w:r>
      <w:r w:rsidRPr="00F45225">
        <w:t>is</w:t>
      </w:r>
      <w:r w:rsidRPr="00F45225">
        <w:rPr>
          <w:spacing w:val="-1"/>
        </w:rPr>
        <w:t xml:space="preserve"> </w:t>
      </w:r>
      <w:r w:rsidRPr="00F45225">
        <w:rPr>
          <w:spacing w:val="-2"/>
        </w:rPr>
        <w:t>generated.</w:t>
      </w:r>
    </w:p>
    <w:p w:rsidR="00895AC9" w:rsidRPr="00F45225" w14:paraId="293FB453" w14:textId="77777777">
      <w:pPr>
        <w:pStyle w:val="BodyText"/>
        <w:spacing w:before="120"/>
        <w:ind w:left="551"/>
        <w:jc w:val="both"/>
      </w:pPr>
      <w:r w:rsidRPr="00F45225">
        <w:rPr>
          <w:b/>
        </w:rPr>
        <w:t>Core</w:t>
      </w:r>
      <w:r w:rsidRPr="00F45225">
        <w:rPr>
          <w:b/>
          <w:spacing w:val="-5"/>
        </w:rPr>
        <w:t xml:space="preserve"> </w:t>
      </w:r>
      <w:r w:rsidRPr="00F45225">
        <w:rPr>
          <w:b/>
        </w:rPr>
        <w:t>Size:</w:t>
      </w:r>
      <w:r w:rsidRPr="00F45225">
        <w:rPr>
          <w:b/>
          <w:spacing w:val="51"/>
        </w:rPr>
        <w:t xml:space="preserve"> </w:t>
      </w:r>
      <w:r w:rsidRPr="00F45225">
        <w:t>The</w:t>
      </w:r>
      <w:r w:rsidRPr="00F45225">
        <w:rPr>
          <w:spacing w:val="-3"/>
        </w:rPr>
        <w:t xml:space="preserve"> </w:t>
      </w:r>
      <w:r w:rsidRPr="00F45225">
        <w:t>fixed</w:t>
      </w:r>
      <w:r w:rsidRPr="00F45225">
        <w:rPr>
          <w:spacing w:val="-3"/>
        </w:rPr>
        <w:t xml:space="preserve"> </w:t>
      </w:r>
      <w:r w:rsidRPr="00F45225">
        <w:t>number</w:t>
      </w:r>
      <w:r w:rsidRPr="00F45225">
        <w:rPr>
          <w:spacing w:val="-1"/>
        </w:rPr>
        <w:t xml:space="preserve"> </w:t>
      </w:r>
      <w:r w:rsidRPr="00F45225">
        <w:t>of</w:t>
      </w:r>
      <w:r w:rsidRPr="00F45225">
        <w:rPr>
          <w:spacing w:val="-3"/>
        </w:rPr>
        <w:t xml:space="preserve"> </w:t>
      </w:r>
      <w:r w:rsidRPr="00F45225">
        <w:t>fuel</w:t>
      </w:r>
      <w:r w:rsidRPr="00F45225">
        <w:rPr>
          <w:spacing w:val="-3"/>
        </w:rPr>
        <w:t xml:space="preserve"> </w:t>
      </w:r>
      <w:r w:rsidRPr="00F45225">
        <w:t>assemblies</w:t>
      </w:r>
      <w:r w:rsidRPr="00F45225">
        <w:rPr>
          <w:spacing w:val="-1"/>
        </w:rPr>
        <w:t xml:space="preserve"> </w:t>
      </w:r>
      <w:r w:rsidRPr="00F45225">
        <w:t>that</w:t>
      </w:r>
      <w:r w:rsidRPr="00F45225">
        <w:rPr>
          <w:spacing w:val="-5"/>
        </w:rPr>
        <w:t xml:space="preserve"> </w:t>
      </w:r>
      <w:r w:rsidRPr="00F45225">
        <w:t>can</w:t>
      </w:r>
      <w:r w:rsidRPr="00F45225">
        <w:rPr>
          <w:spacing w:val="-3"/>
        </w:rPr>
        <w:t xml:space="preserve"> </w:t>
      </w:r>
      <w:r w:rsidRPr="00F45225">
        <w:t>be</w:t>
      </w:r>
      <w:r w:rsidRPr="00F45225">
        <w:rPr>
          <w:spacing w:val="-2"/>
        </w:rPr>
        <w:t xml:space="preserve"> </w:t>
      </w:r>
      <w:r w:rsidRPr="00F45225">
        <w:t>irradiated</w:t>
      </w:r>
      <w:r w:rsidRPr="00F45225">
        <w:rPr>
          <w:spacing w:val="-3"/>
        </w:rPr>
        <w:t xml:space="preserve"> </w:t>
      </w:r>
      <w:r w:rsidRPr="00F45225">
        <w:t>at</w:t>
      </w:r>
      <w:r w:rsidRPr="00F45225">
        <w:rPr>
          <w:spacing w:val="-3"/>
        </w:rPr>
        <w:t xml:space="preserve"> </w:t>
      </w:r>
      <w:r w:rsidRPr="00F45225">
        <w:t>any</w:t>
      </w:r>
      <w:r w:rsidRPr="00F45225">
        <w:rPr>
          <w:spacing w:val="-2"/>
        </w:rPr>
        <w:t xml:space="preserve"> </w:t>
      </w:r>
      <w:r w:rsidRPr="00F45225">
        <w:t>one</w:t>
      </w:r>
      <w:r w:rsidRPr="00F45225">
        <w:rPr>
          <w:spacing w:val="-3"/>
        </w:rPr>
        <w:t xml:space="preserve"> </w:t>
      </w:r>
      <w:r w:rsidRPr="00F45225">
        <w:t>time</w:t>
      </w:r>
      <w:r w:rsidRPr="00F45225">
        <w:rPr>
          <w:spacing w:val="-3"/>
        </w:rPr>
        <w:t xml:space="preserve"> </w:t>
      </w:r>
      <w:r w:rsidRPr="00F45225">
        <w:t>in</w:t>
      </w:r>
      <w:r w:rsidRPr="00F45225">
        <w:rPr>
          <w:spacing w:val="-2"/>
        </w:rPr>
        <w:t xml:space="preserve"> </w:t>
      </w:r>
      <w:r w:rsidRPr="00F45225">
        <w:t>the</w:t>
      </w:r>
      <w:r w:rsidRPr="00F45225">
        <w:rPr>
          <w:spacing w:val="-3"/>
        </w:rPr>
        <w:t xml:space="preserve"> </w:t>
      </w:r>
      <w:r w:rsidRPr="00F45225">
        <w:t>reactor</w:t>
      </w:r>
      <w:r w:rsidRPr="00F45225">
        <w:rPr>
          <w:spacing w:val="-1"/>
        </w:rPr>
        <w:t xml:space="preserve"> </w:t>
      </w:r>
      <w:r w:rsidRPr="00F45225">
        <w:rPr>
          <w:spacing w:val="-2"/>
        </w:rPr>
        <w:t>core.</w:t>
      </w:r>
    </w:p>
    <w:p w:rsidR="00895AC9" w:rsidRPr="00F45225" w14:paraId="0BF59DCF" w14:textId="77777777">
      <w:pPr>
        <w:pStyle w:val="BodyText"/>
        <w:spacing w:before="121"/>
        <w:ind w:left="551" w:right="1009"/>
      </w:pPr>
      <w:r w:rsidRPr="00F45225">
        <w:rPr>
          <w:b/>
        </w:rPr>
        <w:t>Current</w:t>
      </w:r>
      <w:r w:rsidRPr="00F45225">
        <w:rPr>
          <w:b/>
          <w:spacing w:val="-2"/>
        </w:rPr>
        <w:t xml:space="preserve"> </w:t>
      </w:r>
      <w:r w:rsidRPr="00F45225">
        <w:rPr>
          <w:b/>
        </w:rPr>
        <w:t>Installed</w:t>
      </w:r>
      <w:r w:rsidRPr="00F45225">
        <w:rPr>
          <w:b/>
          <w:spacing w:val="-3"/>
        </w:rPr>
        <w:t xml:space="preserve"> </w:t>
      </w:r>
      <w:r w:rsidRPr="00F45225">
        <w:rPr>
          <w:b/>
        </w:rPr>
        <w:t>Capacity:</w:t>
      </w:r>
      <w:r w:rsidRPr="00F45225">
        <w:rPr>
          <w:b/>
          <w:spacing w:val="40"/>
        </w:rPr>
        <w:t xml:space="preserve"> </w:t>
      </w:r>
      <w:r w:rsidRPr="00F45225">
        <w:t>Total</w:t>
      </w:r>
      <w:r w:rsidRPr="00F45225">
        <w:rPr>
          <w:spacing w:val="-3"/>
        </w:rPr>
        <w:t xml:space="preserve"> </w:t>
      </w:r>
      <w:r w:rsidRPr="00F45225">
        <w:t>number</w:t>
      </w:r>
      <w:r w:rsidRPr="00F45225">
        <w:rPr>
          <w:spacing w:val="-2"/>
        </w:rPr>
        <w:t xml:space="preserve"> </w:t>
      </w:r>
      <w:r w:rsidRPr="00F45225">
        <w:t>of</w:t>
      </w:r>
      <w:r w:rsidRPr="00F45225">
        <w:rPr>
          <w:spacing w:val="-3"/>
        </w:rPr>
        <w:t xml:space="preserve"> </w:t>
      </w:r>
      <w:r w:rsidRPr="00F45225">
        <w:t>assembly</w:t>
      </w:r>
      <w:r w:rsidRPr="00F45225">
        <w:rPr>
          <w:spacing w:val="-3"/>
        </w:rPr>
        <w:t xml:space="preserve"> </w:t>
      </w:r>
      <w:r w:rsidRPr="00F45225">
        <w:t>storage</w:t>
      </w:r>
      <w:r w:rsidRPr="00F45225">
        <w:rPr>
          <w:spacing w:val="-4"/>
        </w:rPr>
        <w:t xml:space="preserve"> </w:t>
      </w:r>
      <w:r w:rsidRPr="00F45225">
        <w:t>cells</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pool.</w:t>
      </w:r>
      <w:r w:rsidRPr="00F45225">
        <w:rPr>
          <w:spacing w:val="-3"/>
        </w:rPr>
        <w:t xml:space="preserve"> </w:t>
      </w:r>
      <w:r w:rsidRPr="00F45225">
        <w:t>Both occupied and unoccupied cells are included in the current capacity.</w:t>
      </w:r>
    </w:p>
    <w:p w:rsidR="00895AC9" w:rsidRPr="00A358D9" w14:paraId="68B3D6E1" w14:textId="77777777">
      <w:pPr>
        <w:pStyle w:val="BodyText"/>
        <w:spacing w:before="120"/>
        <w:ind w:left="552" w:right="747" w:hanging="1"/>
        <w:jc w:val="both"/>
      </w:pPr>
      <w:r w:rsidRPr="00F45225">
        <w:rPr>
          <w:b/>
        </w:rPr>
        <w:t>Current</w:t>
      </w:r>
      <w:r w:rsidRPr="00F45225">
        <w:rPr>
          <w:b/>
          <w:spacing w:val="-2"/>
        </w:rPr>
        <w:t xml:space="preserve"> </w:t>
      </w:r>
      <w:r w:rsidRPr="00F45225">
        <w:rPr>
          <w:b/>
        </w:rPr>
        <w:t>Inventory:</w:t>
      </w:r>
      <w:r w:rsidRPr="00F45225">
        <w:rPr>
          <w:b/>
          <w:spacing w:val="40"/>
        </w:rPr>
        <w:t xml:space="preserve"> </w:t>
      </w:r>
      <w:r w:rsidRPr="00F45225">
        <w:t>Number</w:t>
      </w:r>
      <w:r w:rsidRPr="00F45225">
        <w:rPr>
          <w:spacing w:val="-2"/>
        </w:rPr>
        <w:t xml:space="preserve"> </w:t>
      </w:r>
      <w:r w:rsidRPr="00F45225">
        <w:t>of</w:t>
      </w:r>
      <w:r w:rsidRPr="00F45225">
        <w:rPr>
          <w:spacing w:val="-3"/>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assemblies</w:t>
      </w:r>
      <w:r w:rsidRPr="00F45225">
        <w:rPr>
          <w:spacing w:val="-2"/>
        </w:rPr>
        <w:t xml:space="preserve"> </w:t>
      </w:r>
      <w:r w:rsidRPr="00F45225">
        <w:t>stored</w:t>
      </w:r>
      <w:r w:rsidRPr="00F45225">
        <w:rPr>
          <w:spacing w:val="-3"/>
        </w:rPr>
        <w:t xml:space="preserve"> </w:t>
      </w:r>
      <w:r w:rsidRPr="00F45225">
        <w:t>at</w:t>
      </w:r>
      <w:r w:rsidRPr="00F45225">
        <w:rPr>
          <w:spacing w:val="-3"/>
        </w:rPr>
        <w:t xml:space="preserve"> </w:t>
      </w:r>
      <w:r w:rsidRPr="00F45225">
        <w:t>a</w:t>
      </w:r>
      <w:r w:rsidRPr="00F45225">
        <w:rPr>
          <w:spacing w:val="-3"/>
        </w:rPr>
        <w:t xml:space="preserve"> </w:t>
      </w:r>
      <w:r w:rsidRPr="00F45225">
        <w:t>given</w:t>
      </w:r>
      <w:r w:rsidRPr="00F45225">
        <w:rPr>
          <w:spacing w:val="-3"/>
        </w:rPr>
        <w:t xml:space="preserve"> </w:t>
      </w:r>
      <w:r w:rsidRPr="00F45225">
        <w:t>site</w:t>
      </w:r>
      <w:r w:rsidRPr="00F45225">
        <w:rPr>
          <w:spacing w:val="-3"/>
        </w:rPr>
        <w:t xml:space="preserve"> </w:t>
      </w:r>
      <w:r w:rsidRPr="00F45225">
        <w:t>or</w:t>
      </w:r>
      <w:r w:rsidRPr="00F45225">
        <w:rPr>
          <w:spacing w:val="-2"/>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pool, at a given point in time.</w:t>
      </w:r>
    </w:p>
    <w:p w:rsidR="00895AC9" w:rsidRPr="00A358D9" w14:paraId="564756EB" w14:textId="77777777">
      <w:pPr>
        <w:pStyle w:val="BodyText"/>
        <w:spacing w:before="119"/>
        <w:ind w:left="552" w:right="1009"/>
      </w:pPr>
      <w:r w:rsidRPr="00A358D9">
        <w:rPr>
          <w:b/>
        </w:rPr>
        <w:t>Cycle:</w:t>
      </w:r>
      <w:r w:rsidRPr="00A358D9">
        <w:rPr>
          <w:b/>
          <w:spacing w:val="40"/>
        </w:rPr>
        <w:t xml:space="preserve"> </w:t>
      </w:r>
      <w:r w:rsidRPr="00A358D9">
        <w:t>For</w:t>
      </w:r>
      <w:r w:rsidRPr="00A358D9">
        <w:rPr>
          <w:spacing w:val="-2"/>
        </w:rPr>
        <w:t xml:space="preserve"> </w:t>
      </w:r>
      <w:r w:rsidRPr="00A358D9">
        <w:t>the</w:t>
      </w:r>
      <w:r w:rsidRPr="00A358D9">
        <w:rPr>
          <w:spacing w:val="-3"/>
        </w:rPr>
        <w:t xml:space="preserve"> </w:t>
      </w:r>
      <w:r w:rsidRPr="00A358D9">
        <w:t>purposes</w:t>
      </w:r>
      <w:r w:rsidRPr="00A358D9">
        <w:rPr>
          <w:spacing w:val="-2"/>
        </w:rPr>
        <w:t xml:space="preserve"> </w:t>
      </w:r>
      <w:r w:rsidRPr="00A358D9">
        <w:t>of</w:t>
      </w:r>
      <w:r w:rsidRPr="00A358D9">
        <w:rPr>
          <w:spacing w:val="-3"/>
        </w:rPr>
        <w:t xml:space="preserve"> </w:t>
      </w:r>
      <w:r w:rsidRPr="00A358D9">
        <w:t>this</w:t>
      </w:r>
      <w:r w:rsidRPr="00A358D9">
        <w:rPr>
          <w:spacing w:val="-2"/>
        </w:rPr>
        <w:t xml:space="preserve"> </w:t>
      </w:r>
      <w:r w:rsidRPr="00A358D9">
        <w:t>form,</w:t>
      </w:r>
      <w:r w:rsidRPr="00A358D9">
        <w:rPr>
          <w:spacing w:val="-3"/>
        </w:rPr>
        <w:t xml:space="preserve"> </w:t>
      </w:r>
      <w:r w:rsidRPr="00A358D9">
        <w:t>a</w:t>
      </w:r>
      <w:r w:rsidRPr="00A358D9">
        <w:rPr>
          <w:spacing w:val="-3"/>
        </w:rPr>
        <w:t xml:space="preserve"> </w:t>
      </w:r>
      <w:r w:rsidRPr="00A358D9">
        <w:t>cycle</w:t>
      </w:r>
      <w:r w:rsidRPr="00A358D9">
        <w:rPr>
          <w:spacing w:val="-3"/>
        </w:rPr>
        <w:t xml:space="preserve"> </w:t>
      </w:r>
      <w:r w:rsidRPr="00A358D9">
        <w:t>is</w:t>
      </w:r>
      <w:r w:rsidRPr="00A358D9">
        <w:rPr>
          <w:spacing w:val="-2"/>
        </w:rPr>
        <w:t xml:space="preserve"> </w:t>
      </w:r>
      <w:r w:rsidRPr="00A358D9">
        <w:t>the</w:t>
      </w:r>
      <w:r w:rsidRPr="00A358D9">
        <w:rPr>
          <w:spacing w:val="-3"/>
        </w:rPr>
        <w:t xml:space="preserve"> </w:t>
      </w:r>
      <w:r w:rsidRPr="00A358D9">
        <w:t>time</w:t>
      </w:r>
      <w:r w:rsidRPr="00A358D9">
        <w:rPr>
          <w:spacing w:val="-3"/>
        </w:rPr>
        <w:t xml:space="preserve"> </w:t>
      </w:r>
      <w:r w:rsidRPr="00A358D9">
        <w:t>period</w:t>
      </w:r>
      <w:r w:rsidRPr="00A358D9">
        <w:rPr>
          <w:spacing w:val="-3"/>
        </w:rPr>
        <w:t xml:space="preserve"> </w:t>
      </w:r>
      <w:r w:rsidRPr="00A358D9">
        <w:t>beginning</w:t>
      </w:r>
      <w:r w:rsidRPr="00A358D9">
        <w:rPr>
          <w:spacing w:val="-3"/>
        </w:rPr>
        <w:t xml:space="preserve"> </w:t>
      </w:r>
      <w:r w:rsidRPr="00A358D9">
        <w:t>with</w:t>
      </w:r>
      <w:r w:rsidRPr="00A358D9">
        <w:rPr>
          <w:spacing w:val="-3"/>
        </w:rPr>
        <w:t xml:space="preserve"> </w:t>
      </w:r>
      <w:r w:rsidRPr="00A358D9">
        <w:t>the</w:t>
      </w:r>
      <w:r w:rsidRPr="00A358D9">
        <w:rPr>
          <w:spacing w:val="-3"/>
        </w:rPr>
        <w:t xml:space="preserve"> </w:t>
      </w:r>
      <w:r w:rsidRPr="00A358D9">
        <w:t>startup</w:t>
      </w:r>
      <w:r w:rsidRPr="00A358D9">
        <w:rPr>
          <w:spacing w:val="-3"/>
        </w:rPr>
        <w:t xml:space="preserve"> </w:t>
      </w:r>
      <w:r w:rsidRPr="00A358D9">
        <w:t>of</w:t>
      </w:r>
      <w:r w:rsidRPr="00A358D9">
        <w:rPr>
          <w:spacing w:val="-3"/>
        </w:rPr>
        <w:t xml:space="preserve"> </w:t>
      </w:r>
      <w:r w:rsidRPr="00A358D9">
        <w:t>a</w:t>
      </w:r>
      <w:r w:rsidRPr="00A358D9">
        <w:rPr>
          <w:spacing w:val="-3"/>
        </w:rPr>
        <w:t xml:space="preserve"> </w:t>
      </w:r>
      <w:r w:rsidRPr="00A358D9">
        <w:t>reactor</w:t>
      </w:r>
      <w:r w:rsidRPr="00A358D9">
        <w:rPr>
          <w:spacing w:val="-2"/>
        </w:rPr>
        <w:t xml:space="preserve"> </w:t>
      </w:r>
      <w:r w:rsidRPr="00A358D9">
        <w:t>after refueling (or initial fueling) to the time the reactor is considered subcritical.</w:t>
      </w:r>
      <w:r w:rsidRPr="00A358D9">
        <w:rPr>
          <w:spacing w:val="40"/>
        </w:rPr>
        <w:t xml:space="preserve"> </w:t>
      </w:r>
      <w:r w:rsidRPr="00A358D9">
        <w:t>Refueling times should not be included in cycle lengths.</w:t>
      </w:r>
    </w:p>
    <w:p w:rsidR="00895AC9" w:rsidRPr="00905B95" w14:paraId="707A3445" w14:textId="77777777">
      <w:pPr>
        <w:rPr>
          <w:sz w:val="20"/>
          <w:szCs w:val="20"/>
        </w:rPr>
      </w:pPr>
    </w:p>
    <w:p w:rsidR="00DB4BD6" w:rsidRPr="00905B95" w14:paraId="5C3268E6" w14:textId="77777777">
      <w:pPr>
        <w:rPr>
          <w:sz w:val="20"/>
          <w:szCs w:val="20"/>
        </w:rPr>
      </w:pPr>
    </w:p>
    <w:p w:rsidR="00895AC9" w:rsidRPr="00905B95" w:rsidP="00905B95" w14:paraId="33F2D55D" w14:textId="010BA970">
      <w:pPr>
        <w:ind w:left="552" w:right="690"/>
        <w:rPr>
          <w:sz w:val="20"/>
        </w:rPr>
      </w:pPr>
      <w:r w:rsidRPr="00905B95">
        <w:rPr>
          <w:b/>
          <w:bCs/>
          <w:sz w:val="20"/>
          <w:szCs w:val="20"/>
        </w:rPr>
        <w:t>Damaged Fuel Can (DFC):</w:t>
      </w:r>
      <w:r w:rsidRPr="00905B95">
        <w:rPr>
          <w:sz w:val="20"/>
          <w:szCs w:val="20"/>
        </w:rPr>
        <w:t xml:space="preserve"> </w:t>
      </w:r>
      <w:r w:rsidRPr="00905B95" w:rsidR="007B0725">
        <w:rPr>
          <w:sz w:val="20"/>
          <w:szCs w:val="20"/>
        </w:rPr>
        <w:t xml:space="preserve">Damaged Fuel Can is </w:t>
      </w:r>
      <w:r w:rsidRPr="00905B95">
        <w:rPr>
          <w:sz w:val="20"/>
          <w:szCs w:val="20"/>
        </w:rPr>
        <w:t>a general term referring to a canister or structural enclosure designed to securely contain and isolate damaged nuclear fuel assemblies within storage or transport casks. These systems ensure the safe handling, storage, and transportation of fuel with structural defects, compromised cladding, or missing components while preventing the release of radioactive material.</w:t>
      </w:r>
    </w:p>
    <w:p w:rsidR="00895AC9" w:rsidRPr="00F45225" w:rsidP="00403B57" w14:paraId="67A344AF" w14:textId="1B368F03">
      <w:pPr>
        <w:pStyle w:val="BodyText"/>
        <w:spacing w:before="94"/>
        <w:ind w:left="551" w:right="635"/>
        <w:rPr>
          <w:sz w:val="30"/>
        </w:rPr>
      </w:pPr>
      <w:r w:rsidRPr="00F45225">
        <w:rPr>
          <w:b/>
        </w:rPr>
        <w:t xml:space="preserve">DOE Facility: </w:t>
      </w:r>
      <w:r w:rsidRPr="00F45225">
        <w:t>The term DOE facility means a facility operated by or on behalf of DOE for the purpose of disposing of spent nuclear fuel and/or high-level radioactive waste, or such other facility(</w:t>
      </w:r>
      <w:r w:rsidRPr="00F45225">
        <w:t>ies</w:t>
      </w:r>
      <w:r w:rsidRPr="00F45225">
        <w:t>) to which spent nuclear</w:t>
      </w:r>
      <w:r w:rsidRPr="00F45225">
        <w:rPr>
          <w:spacing w:val="-2"/>
        </w:rPr>
        <w:t xml:space="preserve"> </w:t>
      </w:r>
      <w:r w:rsidRPr="00F45225">
        <w:t>fuel</w:t>
      </w:r>
      <w:r w:rsidRPr="00F45225">
        <w:rPr>
          <w:spacing w:val="-3"/>
        </w:rPr>
        <w:t xml:space="preserve"> </w:t>
      </w:r>
      <w:r w:rsidRPr="00F45225">
        <w:t>and/</w:t>
      </w:r>
      <w:r w:rsidRPr="00F45225">
        <w:rPr>
          <w:spacing w:val="-3"/>
        </w:rPr>
        <w:t xml:space="preserve"> </w:t>
      </w:r>
      <w:r w:rsidRPr="00F45225">
        <w:t>or</w:t>
      </w:r>
      <w:r w:rsidRPr="00F45225">
        <w:rPr>
          <w:spacing w:val="-2"/>
        </w:rPr>
        <w:t xml:space="preserve"> </w:t>
      </w:r>
      <w:r w:rsidRPr="00F45225">
        <w:t>high-level</w:t>
      </w:r>
      <w:r w:rsidRPr="00F45225">
        <w:rPr>
          <w:spacing w:val="-3"/>
        </w:rPr>
        <w:t xml:space="preserve"> </w:t>
      </w:r>
      <w:r w:rsidRPr="00F45225">
        <w:t>radioactive</w:t>
      </w:r>
      <w:r w:rsidRPr="00F45225">
        <w:rPr>
          <w:spacing w:val="-3"/>
        </w:rPr>
        <w:t xml:space="preserve"> </w:t>
      </w:r>
      <w:r w:rsidRPr="00F45225">
        <w:t>waste</w:t>
      </w:r>
      <w:r w:rsidRPr="00F45225">
        <w:rPr>
          <w:spacing w:val="-3"/>
        </w:rPr>
        <w:t xml:space="preserve"> </w:t>
      </w:r>
      <w:r w:rsidRPr="00F45225">
        <w:t>may</w:t>
      </w:r>
      <w:r w:rsidRPr="00F45225">
        <w:rPr>
          <w:spacing w:val="-3"/>
        </w:rPr>
        <w:t xml:space="preserve"> </w:t>
      </w:r>
      <w:r w:rsidRPr="00F45225">
        <w:t>be</w:t>
      </w:r>
      <w:r w:rsidRPr="00F45225">
        <w:rPr>
          <w:spacing w:val="-3"/>
        </w:rPr>
        <w:t xml:space="preserve"> </w:t>
      </w:r>
      <w:r w:rsidRPr="00F45225">
        <w:t>shipped</w:t>
      </w:r>
      <w:r w:rsidRPr="00F45225">
        <w:rPr>
          <w:spacing w:val="-3"/>
        </w:rPr>
        <w:t xml:space="preserve"> </w:t>
      </w:r>
      <w:r w:rsidRPr="00F45225">
        <w:t>by</w:t>
      </w:r>
      <w:r w:rsidRPr="00F45225">
        <w:rPr>
          <w:spacing w:val="-3"/>
        </w:rPr>
        <w:t xml:space="preserve"> </w:t>
      </w:r>
      <w:r w:rsidRPr="00F45225">
        <w:t>DOE</w:t>
      </w:r>
      <w:r w:rsidRPr="00F45225">
        <w:rPr>
          <w:spacing w:val="-3"/>
        </w:rPr>
        <w:t xml:space="preserve"> </w:t>
      </w:r>
      <w:r w:rsidRPr="00F45225">
        <w:t>prior</w:t>
      </w:r>
      <w:r w:rsidRPr="00F45225">
        <w:rPr>
          <w:spacing w:val="-2"/>
        </w:rPr>
        <w:t xml:space="preserve"> </w:t>
      </w:r>
      <w:r w:rsidRPr="00F45225">
        <w:t>to</w:t>
      </w:r>
      <w:r w:rsidRPr="00F45225">
        <w:rPr>
          <w:spacing w:val="-3"/>
        </w:rPr>
        <w:t xml:space="preserve"> </w:t>
      </w:r>
      <w:r w:rsidRPr="00F45225">
        <w:t>its</w:t>
      </w:r>
      <w:r w:rsidRPr="00F45225">
        <w:rPr>
          <w:spacing w:val="-2"/>
        </w:rPr>
        <w:t xml:space="preserve"> </w:t>
      </w:r>
      <w:r w:rsidRPr="00F45225">
        <w:t>transportation</w:t>
      </w:r>
      <w:r w:rsidRPr="00F45225">
        <w:rPr>
          <w:spacing w:val="-3"/>
        </w:rPr>
        <w:t xml:space="preserve"> </w:t>
      </w:r>
      <w:r w:rsidRPr="00F45225">
        <w:t>to</w:t>
      </w:r>
      <w:r w:rsidRPr="00F45225">
        <w:rPr>
          <w:spacing w:val="-3"/>
        </w:rPr>
        <w:t xml:space="preserve"> </w:t>
      </w:r>
      <w:r w:rsidRPr="00F45225">
        <w:t>a</w:t>
      </w:r>
      <w:r w:rsidRPr="00F45225">
        <w:rPr>
          <w:spacing w:val="-3"/>
        </w:rPr>
        <w:t xml:space="preserve"> </w:t>
      </w:r>
      <w:r w:rsidRPr="00F45225">
        <w:t xml:space="preserve">disposal </w:t>
      </w:r>
      <w:r w:rsidRPr="00F45225">
        <w:rPr>
          <w:spacing w:val="-2"/>
        </w:rPr>
        <w:t>facility.</w:t>
      </w:r>
    </w:p>
    <w:p w:rsidR="00895AC9" w:rsidRPr="00F45225" w:rsidP="00905B95" w14:paraId="7D8EEDD9" w14:textId="3AB5EED3">
      <w:pPr>
        <w:pStyle w:val="BodyText"/>
        <w:spacing w:before="120" w:line="276" w:lineRule="auto"/>
        <w:ind w:left="547" w:right="634"/>
      </w:pPr>
      <w:r w:rsidRPr="00F45225">
        <w:rPr>
          <w:b/>
        </w:rPr>
        <w:t>Enrichment:</w:t>
      </w:r>
      <w:r w:rsidRPr="00F45225">
        <w:rPr>
          <w:b/>
          <w:spacing w:val="40"/>
        </w:rPr>
        <w:t xml:space="preserve"> </w:t>
      </w:r>
      <w:r w:rsidRPr="00F45225">
        <w:t>A</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cycle</w:t>
      </w:r>
      <w:r w:rsidRPr="00F45225">
        <w:rPr>
          <w:spacing w:val="-3"/>
        </w:rPr>
        <w:t xml:space="preserve"> </w:t>
      </w:r>
      <w:r w:rsidRPr="00F45225">
        <w:t>process</w:t>
      </w:r>
      <w:r w:rsidRPr="00F45225">
        <w:rPr>
          <w:spacing w:val="-2"/>
        </w:rPr>
        <w:t xml:space="preserve"> </w:t>
      </w:r>
      <w:r w:rsidRPr="00F45225">
        <w:t>in</w:t>
      </w:r>
      <w:r w:rsidRPr="00F45225">
        <w:rPr>
          <w:spacing w:val="-4"/>
        </w:rPr>
        <w:t xml:space="preserve"> </w:t>
      </w:r>
      <w:r w:rsidRPr="00F45225">
        <w:t>which</w:t>
      </w:r>
      <w:r w:rsidRPr="00F45225">
        <w:rPr>
          <w:spacing w:val="-3"/>
        </w:rPr>
        <w:t xml:space="preserve"> </w:t>
      </w:r>
      <w:r w:rsidRPr="00F45225">
        <w:t>the</w:t>
      </w:r>
      <w:r w:rsidRPr="00F45225">
        <w:rPr>
          <w:spacing w:val="-3"/>
        </w:rPr>
        <w:t xml:space="preserve"> </w:t>
      </w:r>
      <w:r w:rsidRPr="00F45225">
        <w:t>concentration</w:t>
      </w:r>
      <w:r w:rsidRPr="00F45225">
        <w:rPr>
          <w:spacing w:val="-3"/>
        </w:rPr>
        <w:t xml:space="preserve"> </w:t>
      </w:r>
      <w:r w:rsidRPr="00F45225">
        <w:t>of</w:t>
      </w:r>
      <w:r w:rsidRPr="00F45225">
        <w:rPr>
          <w:spacing w:val="-3"/>
        </w:rPr>
        <w:t xml:space="preserve"> </w:t>
      </w:r>
      <w:r w:rsidR="000B14BF">
        <w:rPr>
          <w:spacing w:val="-3"/>
        </w:rPr>
        <w:t xml:space="preserve">the </w:t>
      </w:r>
      <w:r w:rsidR="006161CF">
        <w:rPr>
          <w:spacing w:val="-3"/>
        </w:rPr>
        <w:t>fissile</w:t>
      </w:r>
      <w:r w:rsidRPr="00F45225">
        <w:rPr>
          <w:spacing w:val="-3"/>
        </w:rPr>
        <w:t xml:space="preserve"> </w:t>
      </w:r>
      <w:r w:rsidRPr="00F45225">
        <w:t>uranium</w:t>
      </w:r>
      <w:r w:rsidR="007070B1">
        <w:t>-235</w:t>
      </w:r>
      <w:r w:rsidR="00D774CD">
        <w:t xml:space="preserve"> (U-235) isotope</w:t>
      </w:r>
      <w:r w:rsidRPr="00F45225">
        <w:rPr>
          <w:spacing w:val="-3"/>
        </w:rPr>
        <w:t xml:space="preserve"> </w:t>
      </w:r>
      <w:r w:rsidRPr="00F45225">
        <w:t>is</w:t>
      </w:r>
      <w:r w:rsidRPr="00F45225">
        <w:rPr>
          <w:spacing w:val="-2"/>
        </w:rPr>
        <w:t xml:space="preserve"> </w:t>
      </w:r>
      <w:r w:rsidRPr="00F45225">
        <w:t>increased</w:t>
      </w:r>
      <w:r w:rsidRPr="00F45225">
        <w:rPr>
          <w:spacing w:val="-3"/>
        </w:rPr>
        <w:t xml:space="preserve"> </w:t>
      </w:r>
      <w:r w:rsidRPr="00F45225">
        <w:t>above its natural level.</w:t>
      </w:r>
      <w:r w:rsidRPr="00F45225">
        <w:rPr>
          <w:spacing w:val="40"/>
        </w:rPr>
        <w:t xml:space="preserve"> </w:t>
      </w:r>
    </w:p>
    <w:p w:rsidR="00895AC9" w:rsidRPr="00F45225" w14:paraId="6F479CD5" w14:textId="77777777">
      <w:pPr>
        <w:pStyle w:val="BodyText"/>
        <w:spacing w:before="120"/>
        <w:ind w:left="551" w:right="825"/>
      </w:pPr>
      <w:r w:rsidRPr="00F45225">
        <w:rPr>
          <w:b/>
        </w:rPr>
        <w:t>Failed</w:t>
      </w:r>
      <w:r w:rsidRPr="00F45225">
        <w:rPr>
          <w:b/>
          <w:spacing w:val="-2"/>
        </w:rPr>
        <w:t xml:space="preserve"> </w:t>
      </w:r>
      <w:r w:rsidRPr="00F45225">
        <w:rPr>
          <w:b/>
        </w:rPr>
        <w:t>Fuel:</w:t>
      </w:r>
      <w:r w:rsidRPr="00F45225">
        <w:rPr>
          <w:b/>
          <w:spacing w:val="80"/>
        </w:rPr>
        <w:t xml:space="preserve"> </w:t>
      </w:r>
      <w:r w:rsidRPr="00F45225">
        <w:t>Failed</w:t>
      </w:r>
      <w:r w:rsidRPr="00F45225">
        <w:rPr>
          <w:spacing w:val="-2"/>
        </w:rPr>
        <w:t xml:space="preserve"> </w:t>
      </w:r>
      <w:r w:rsidRPr="00F45225">
        <w:t>Fuel</w:t>
      </w:r>
      <w:r w:rsidRPr="00F45225">
        <w:rPr>
          <w:spacing w:val="-3"/>
        </w:rPr>
        <w:t xml:space="preserve"> </w:t>
      </w:r>
      <w:r w:rsidRPr="00F45225">
        <w:t>Class</w:t>
      </w:r>
      <w:r w:rsidRPr="00F45225">
        <w:rPr>
          <w:spacing w:val="-1"/>
        </w:rPr>
        <w:t xml:space="preserve"> </w:t>
      </w:r>
      <w:r w:rsidRPr="00F45225">
        <w:t>F-1</w:t>
      </w:r>
      <w:r w:rsidRPr="00F45225">
        <w:rPr>
          <w:spacing w:val="-2"/>
        </w:rPr>
        <w:t xml:space="preserve"> </w:t>
      </w:r>
      <w:r w:rsidRPr="00F45225">
        <w:rPr>
          <w:i/>
        </w:rPr>
        <w:t>Visual</w:t>
      </w:r>
      <w:r w:rsidRPr="00F45225">
        <w:rPr>
          <w:i/>
          <w:spacing w:val="-2"/>
        </w:rPr>
        <w:t xml:space="preserve"> </w:t>
      </w:r>
      <w:r w:rsidRPr="00F45225">
        <w:rPr>
          <w:i/>
        </w:rPr>
        <w:t>Failure</w:t>
      </w:r>
      <w:r w:rsidRPr="00F45225">
        <w:rPr>
          <w:i/>
          <w:spacing w:val="-2"/>
        </w:rPr>
        <w:t xml:space="preserve"> </w:t>
      </w:r>
      <w:r w:rsidRPr="00F45225">
        <w:rPr>
          <w:i/>
        </w:rPr>
        <w:t>or</w:t>
      </w:r>
      <w:r w:rsidRPr="00F45225">
        <w:rPr>
          <w:i/>
          <w:spacing w:val="-3"/>
        </w:rPr>
        <w:t xml:space="preserve"> </w:t>
      </w:r>
      <w:r w:rsidRPr="00F45225">
        <w:rPr>
          <w:i/>
        </w:rPr>
        <w:t>Damage</w:t>
      </w:r>
      <w:r w:rsidRPr="00F45225">
        <w:rPr>
          <w:i/>
          <w:spacing w:val="-2"/>
        </w:rPr>
        <w:t xml:space="preserve"> </w:t>
      </w:r>
      <w:r w:rsidRPr="00F45225">
        <w:t>and</w:t>
      </w:r>
      <w:r w:rsidRPr="00F45225">
        <w:rPr>
          <w:spacing w:val="-2"/>
        </w:rPr>
        <w:t xml:space="preserve"> </w:t>
      </w:r>
      <w:r w:rsidRPr="00F45225">
        <w:t>Class</w:t>
      </w:r>
      <w:r w:rsidRPr="00F45225">
        <w:rPr>
          <w:spacing w:val="-1"/>
        </w:rPr>
        <w:t xml:space="preserve"> </w:t>
      </w:r>
      <w:r w:rsidRPr="00F45225">
        <w:t>F-3</w:t>
      </w:r>
      <w:r w:rsidRPr="00F45225">
        <w:rPr>
          <w:spacing w:val="-2"/>
        </w:rPr>
        <w:t xml:space="preserve"> </w:t>
      </w:r>
      <w:r w:rsidRPr="00F45225">
        <w:rPr>
          <w:i/>
        </w:rPr>
        <w:t>Encapsulated</w:t>
      </w:r>
      <w:r w:rsidRPr="00F45225">
        <w:rPr>
          <w:i/>
          <w:spacing w:val="-2"/>
        </w:rPr>
        <w:t xml:space="preserve"> </w:t>
      </w:r>
      <w:r w:rsidRPr="00F45225">
        <w:t>are</w:t>
      </w:r>
      <w:r w:rsidRPr="00F45225">
        <w:rPr>
          <w:spacing w:val="-2"/>
        </w:rPr>
        <w:t xml:space="preserve"> </w:t>
      </w:r>
      <w:r w:rsidRPr="00F45225">
        <w:t>defined</w:t>
      </w:r>
      <w:r w:rsidRPr="00F45225">
        <w:rPr>
          <w:spacing w:val="-2"/>
        </w:rPr>
        <w:t xml:space="preserve"> </w:t>
      </w:r>
      <w:r w:rsidRPr="00F45225">
        <w:t>in</w:t>
      </w:r>
      <w:r w:rsidRPr="00F45225">
        <w:rPr>
          <w:spacing w:val="-2"/>
        </w:rPr>
        <w:t xml:space="preserve"> </w:t>
      </w:r>
      <w:r w:rsidRPr="00F45225">
        <w:t>the Standard Contract Appendix E.</w:t>
      </w:r>
      <w:r w:rsidRPr="00F45225">
        <w:rPr>
          <w:spacing w:val="40"/>
        </w:rPr>
        <w:t xml:space="preserve"> </w:t>
      </w:r>
      <w:r w:rsidRPr="00F45225">
        <w:t xml:space="preserve">For Class F-2 </w:t>
      </w:r>
      <w:r w:rsidRPr="00F45225">
        <w:rPr>
          <w:i/>
        </w:rPr>
        <w:t xml:space="preserve">Radioactive “Leakage” </w:t>
      </w:r>
      <w:r w:rsidRPr="00F45225">
        <w:t>use the definition consistent with NRC NUREG-1617, Standard Review Plan for Transportation Packages for Spent Nuclear Fuel: “Damaged Spent Nuclear Fuel: spent nuclear fuel with known or suspected cladding defects greater than a hairline crack or a pinhole leak”</w:t>
      </w:r>
    </w:p>
    <w:p w:rsidR="00895AC9" w:rsidRPr="00F45225" w14:paraId="29589316" w14:textId="77777777">
      <w:pPr>
        <w:pStyle w:val="BodyText"/>
        <w:spacing w:before="120"/>
        <w:ind w:left="551" w:right="348" w:hanging="1"/>
      </w:pPr>
      <w:r w:rsidRPr="00F45225">
        <w:rPr>
          <w:b/>
          <w:position w:val="1"/>
        </w:rPr>
        <w:t>Fuel</w:t>
      </w:r>
      <w:r w:rsidRPr="00F45225">
        <w:rPr>
          <w:b/>
          <w:spacing w:val="-2"/>
          <w:position w:val="1"/>
        </w:rPr>
        <w:t xml:space="preserve"> </w:t>
      </w:r>
      <w:r w:rsidRPr="00F45225">
        <w:rPr>
          <w:b/>
          <w:position w:val="1"/>
        </w:rPr>
        <w:t>Assembly:</w:t>
      </w:r>
      <w:r w:rsidRPr="00F45225">
        <w:rPr>
          <w:b/>
          <w:spacing w:val="40"/>
          <w:position w:val="1"/>
        </w:rPr>
        <w:t xml:space="preserve"> </w:t>
      </w:r>
      <w:r w:rsidRPr="00F45225">
        <w:rPr>
          <w:position w:val="1"/>
        </w:rPr>
        <w:t>The</w:t>
      </w:r>
      <w:r w:rsidRPr="00F45225">
        <w:rPr>
          <w:spacing w:val="-2"/>
          <w:position w:val="1"/>
        </w:rPr>
        <w:t xml:space="preserve"> </w:t>
      </w:r>
      <w:r w:rsidRPr="00F45225">
        <w:rPr>
          <w:position w:val="1"/>
        </w:rPr>
        <w:t>basic</w:t>
      </w:r>
      <w:r w:rsidRPr="00F45225">
        <w:rPr>
          <w:spacing w:val="-1"/>
          <w:position w:val="1"/>
        </w:rPr>
        <w:t xml:space="preserve"> </w:t>
      </w:r>
      <w:r w:rsidRPr="00F45225">
        <w:rPr>
          <w:position w:val="1"/>
        </w:rPr>
        <w:t>unit</w:t>
      </w:r>
      <w:r w:rsidRPr="00F45225">
        <w:rPr>
          <w:spacing w:val="-2"/>
          <w:position w:val="1"/>
        </w:rPr>
        <w:t xml:space="preserve"> </w:t>
      </w:r>
      <w:r w:rsidRPr="00F45225">
        <w:rPr>
          <w:position w:val="1"/>
        </w:rPr>
        <w:t>of</w:t>
      </w:r>
      <w:r w:rsidRPr="00F45225">
        <w:rPr>
          <w:spacing w:val="-2"/>
          <w:position w:val="1"/>
        </w:rPr>
        <w:t xml:space="preserve"> </w:t>
      </w:r>
      <w:r w:rsidRPr="00F45225">
        <w:rPr>
          <w:position w:val="1"/>
        </w:rPr>
        <w:t>nuclear</w:t>
      </w:r>
      <w:r w:rsidRPr="00F45225">
        <w:rPr>
          <w:spacing w:val="-1"/>
          <w:position w:val="1"/>
        </w:rPr>
        <w:t xml:space="preserve"> </w:t>
      </w:r>
      <w:r w:rsidRPr="00F45225">
        <w:rPr>
          <w:position w:val="1"/>
        </w:rPr>
        <w:t>fuel.</w:t>
      </w:r>
      <w:r w:rsidRPr="00F45225">
        <w:rPr>
          <w:spacing w:val="-2"/>
          <w:position w:val="1"/>
        </w:rPr>
        <w:t xml:space="preserve"> </w:t>
      </w:r>
      <w:r w:rsidRPr="00F45225">
        <w:rPr>
          <w:position w:val="1"/>
        </w:rPr>
        <w:t>Uranium</w:t>
      </w:r>
      <w:r w:rsidRPr="00F45225">
        <w:rPr>
          <w:spacing w:val="-2"/>
          <w:position w:val="1"/>
        </w:rPr>
        <w:t xml:space="preserve"> </w:t>
      </w:r>
      <w:r w:rsidRPr="00F45225">
        <w:rPr>
          <w:position w:val="1"/>
        </w:rPr>
        <w:t>dioxide</w:t>
      </w:r>
      <w:r w:rsidRPr="00F45225">
        <w:rPr>
          <w:spacing w:val="-2"/>
          <w:position w:val="1"/>
        </w:rPr>
        <w:t xml:space="preserve"> </w:t>
      </w:r>
      <w:r w:rsidRPr="00F45225">
        <w:rPr>
          <w:position w:val="1"/>
        </w:rPr>
        <w:t>(UO</w:t>
      </w:r>
      <w:r w:rsidRPr="00F45225">
        <w:rPr>
          <w:sz w:val="13"/>
        </w:rPr>
        <w:t>2</w:t>
      </w:r>
      <w:r w:rsidRPr="00F45225">
        <w:rPr>
          <w:position w:val="1"/>
        </w:rPr>
        <w:t>)</w:t>
      </w:r>
      <w:r w:rsidRPr="00F45225">
        <w:rPr>
          <w:spacing w:val="-2"/>
          <w:position w:val="1"/>
        </w:rPr>
        <w:t xml:space="preserve"> </w:t>
      </w:r>
      <w:r w:rsidRPr="00F45225">
        <w:rPr>
          <w:position w:val="1"/>
        </w:rPr>
        <w:t>pellets</w:t>
      </w:r>
      <w:r w:rsidRPr="00F45225">
        <w:rPr>
          <w:spacing w:val="-2"/>
          <w:position w:val="1"/>
        </w:rPr>
        <w:t xml:space="preserve"> </w:t>
      </w:r>
      <w:r w:rsidRPr="00F45225">
        <w:rPr>
          <w:position w:val="1"/>
        </w:rPr>
        <w:t>are</w:t>
      </w:r>
      <w:r w:rsidRPr="00F45225">
        <w:rPr>
          <w:spacing w:val="-2"/>
          <w:position w:val="1"/>
        </w:rPr>
        <w:t xml:space="preserve"> </w:t>
      </w:r>
      <w:r w:rsidRPr="00F45225">
        <w:rPr>
          <w:position w:val="1"/>
        </w:rPr>
        <w:t>encased</w:t>
      </w:r>
      <w:r w:rsidRPr="00F45225">
        <w:rPr>
          <w:spacing w:val="-2"/>
          <w:position w:val="1"/>
        </w:rPr>
        <w:t xml:space="preserve"> </w:t>
      </w:r>
      <w:r w:rsidRPr="00F45225">
        <w:rPr>
          <w:position w:val="1"/>
        </w:rPr>
        <w:t>in</w:t>
      </w:r>
      <w:r w:rsidRPr="00F45225">
        <w:rPr>
          <w:spacing w:val="-2"/>
          <w:position w:val="1"/>
        </w:rPr>
        <w:t xml:space="preserve"> </w:t>
      </w:r>
      <w:r w:rsidRPr="00F45225">
        <w:rPr>
          <w:position w:val="1"/>
        </w:rPr>
        <w:t>cladding</w:t>
      </w:r>
      <w:r w:rsidRPr="00F45225">
        <w:rPr>
          <w:spacing w:val="-2"/>
          <w:position w:val="1"/>
        </w:rPr>
        <w:t xml:space="preserve"> </w:t>
      </w:r>
      <w:r w:rsidRPr="00F45225">
        <w:rPr>
          <w:position w:val="1"/>
        </w:rPr>
        <w:t>to</w:t>
      </w:r>
      <w:r w:rsidRPr="00F45225">
        <w:rPr>
          <w:spacing w:val="-3"/>
          <w:position w:val="1"/>
        </w:rPr>
        <w:t xml:space="preserve"> </w:t>
      </w:r>
      <w:r w:rsidRPr="00F45225">
        <w:rPr>
          <w:position w:val="1"/>
        </w:rPr>
        <w:t>form</w:t>
      </w:r>
      <w:r w:rsidRPr="00F45225">
        <w:rPr>
          <w:spacing w:val="-2"/>
          <w:position w:val="1"/>
        </w:rPr>
        <w:t xml:space="preserve"> </w:t>
      </w:r>
      <w:r w:rsidRPr="00F45225">
        <w:rPr>
          <w:position w:val="1"/>
        </w:rPr>
        <w:t xml:space="preserve">a </w:t>
      </w:r>
      <w:r w:rsidRPr="00F45225">
        <w:t>fuel rod.</w:t>
      </w:r>
      <w:r w:rsidRPr="00F45225">
        <w:rPr>
          <w:spacing w:val="40"/>
        </w:rPr>
        <w:t xml:space="preserve"> </w:t>
      </w:r>
      <w:r w:rsidRPr="00F45225">
        <w:t>Fuel rods are structurally connected to form a fuel assembly.</w:t>
      </w:r>
    </w:p>
    <w:p w:rsidR="00895AC9" w:rsidRPr="00F45225" w14:paraId="460F88A3" w14:textId="77777777">
      <w:pPr>
        <w:pStyle w:val="BodyText"/>
        <w:spacing w:before="121"/>
        <w:ind w:left="551"/>
      </w:pPr>
      <w:r w:rsidRPr="00F45225">
        <w:rPr>
          <w:b/>
        </w:rPr>
        <w:t>Fuel</w:t>
      </w:r>
      <w:r w:rsidRPr="00F45225">
        <w:rPr>
          <w:b/>
          <w:spacing w:val="-2"/>
        </w:rPr>
        <w:t xml:space="preserve"> </w:t>
      </w:r>
      <w:r w:rsidRPr="00F45225">
        <w:rPr>
          <w:b/>
        </w:rPr>
        <w:t>Cycle:</w:t>
      </w:r>
      <w:r w:rsidRPr="00F45225">
        <w:rPr>
          <w:b/>
          <w:spacing w:val="40"/>
        </w:rPr>
        <w:t xml:space="preserve"> </w:t>
      </w:r>
      <w:r w:rsidRPr="00F45225">
        <w:t>The</w:t>
      </w:r>
      <w:r w:rsidRPr="00F45225">
        <w:rPr>
          <w:spacing w:val="-2"/>
        </w:rPr>
        <w:t xml:space="preserve"> </w:t>
      </w:r>
      <w:r w:rsidRPr="00F45225">
        <w:t>length</w:t>
      </w:r>
      <w:r w:rsidRPr="00F45225">
        <w:rPr>
          <w:spacing w:val="-2"/>
        </w:rPr>
        <w:t xml:space="preserve"> </w:t>
      </w:r>
      <w:r w:rsidRPr="00F45225">
        <w:t>of</w:t>
      </w:r>
      <w:r w:rsidRPr="00F45225">
        <w:rPr>
          <w:spacing w:val="-4"/>
        </w:rPr>
        <w:t xml:space="preserve"> </w:t>
      </w:r>
      <w:r w:rsidRPr="00F45225">
        <w:t>time</w:t>
      </w:r>
      <w:r w:rsidRPr="00F45225">
        <w:rPr>
          <w:spacing w:val="-2"/>
        </w:rPr>
        <w:t xml:space="preserve"> </w:t>
      </w:r>
      <w:r w:rsidRPr="00F45225">
        <w:t>a</w:t>
      </w:r>
      <w:r w:rsidRPr="00F45225">
        <w:rPr>
          <w:spacing w:val="-2"/>
        </w:rPr>
        <w:t xml:space="preserve"> </w:t>
      </w:r>
      <w:r w:rsidRPr="00F45225">
        <w:t>reactor</w:t>
      </w:r>
      <w:r w:rsidRPr="00F45225">
        <w:rPr>
          <w:spacing w:val="-3"/>
        </w:rPr>
        <w:t xml:space="preserve"> </w:t>
      </w:r>
      <w:r w:rsidRPr="00F45225">
        <w:t>is</w:t>
      </w:r>
      <w:r w:rsidRPr="00F45225">
        <w:rPr>
          <w:spacing w:val="-1"/>
        </w:rPr>
        <w:t xml:space="preserve"> </w:t>
      </w:r>
      <w:r w:rsidRPr="00F45225">
        <w:t>operated</w:t>
      </w:r>
      <w:r w:rsidRPr="00F45225">
        <w:rPr>
          <w:spacing w:val="-2"/>
        </w:rPr>
        <w:t xml:space="preserve"> </w:t>
      </w:r>
      <w:r w:rsidRPr="00F45225">
        <w:t>between</w:t>
      </w:r>
      <w:r w:rsidRPr="00F45225">
        <w:rPr>
          <w:spacing w:val="-2"/>
        </w:rPr>
        <w:t xml:space="preserve"> </w:t>
      </w:r>
      <w:r w:rsidRPr="00F45225">
        <w:t>refueling,</w:t>
      </w:r>
      <w:r w:rsidRPr="00F45225">
        <w:rPr>
          <w:spacing w:val="-2"/>
        </w:rPr>
        <w:t xml:space="preserve"> </w:t>
      </w:r>
      <w:r w:rsidRPr="00F45225">
        <w:t>typically</w:t>
      </w:r>
      <w:r w:rsidRPr="00F45225">
        <w:rPr>
          <w:spacing w:val="-2"/>
        </w:rPr>
        <w:t xml:space="preserve"> </w:t>
      </w:r>
      <w:r w:rsidRPr="00F45225">
        <w:t>18</w:t>
      </w:r>
      <w:r w:rsidRPr="00F45225">
        <w:rPr>
          <w:spacing w:val="-2"/>
        </w:rPr>
        <w:t xml:space="preserve"> </w:t>
      </w:r>
      <w:r w:rsidRPr="00F45225">
        <w:t>to</w:t>
      </w:r>
      <w:r w:rsidRPr="00F45225">
        <w:rPr>
          <w:spacing w:val="-2"/>
        </w:rPr>
        <w:t xml:space="preserve"> </w:t>
      </w:r>
      <w:r w:rsidRPr="00F45225">
        <w:t>24</w:t>
      </w:r>
      <w:r w:rsidRPr="00F45225">
        <w:rPr>
          <w:spacing w:val="-2"/>
        </w:rPr>
        <w:t xml:space="preserve"> </w:t>
      </w:r>
      <w:r w:rsidRPr="00F45225">
        <w:t>months,</w:t>
      </w:r>
      <w:r w:rsidRPr="00F45225">
        <w:rPr>
          <w:spacing w:val="-2"/>
        </w:rPr>
        <w:t xml:space="preserve"> </w:t>
      </w:r>
      <w:r w:rsidRPr="00F45225">
        <w:t>including</w:t>
      </w:r>
      <w:r w:rsidRPr="00F45225">
        <w:rPr>
          <w:spacing w:val="-2"/>
        </w:rPr>
        <w:t xml:space="preserve"> </w:t>
      </w:r>
      <w:r w:rsidRPr="00F45225">
        <w:t>the refueling time, measured from the startup of one cycle to the startup of the following cycle.</w:t>
      </w:r>
    </w:p>
    <w:p w:rsidR="00895AC9" w:rsidRPr="00F45225" w14:paraId="5CF9A04B" w14:textId="77777777">
      <w:pPr>
        <w:pStyle w:val="BodyText"/>
        <w:spacing w:before="120"/>
        <w:ind w:left="552" w:right="635"/>
      </w:pPr>
      <w:r w:rsidRPr="00F45225">
        <w:rPr>
          <w:b/>
          <w:u w:val="single"/>
        </w:rPr>
        <w:t>G</w:t>
      </w:r>
      <w:r w:rsidRPr="00F45225">
        <w:rPr>
          <w:b/>
        </w:rPr>
        <w:t>reater</w:t>
      </w:r>
      <w:r w:rsidRPr="00F45225">
        <w:rPr>
          <w:b/>
          <w:spacing w:val="-3"/>
        </w:rPr>
        <w:t xml:space="preserve"> </w:t>
      </w:r>
      <w:r w:rsidRPr="00F45225">
        <w:rPr>
          <w:b/>
          <w:u w:val="single"/>
        </w:rPr>
        <w:t>T</w:t>
      </w:r>
      <w:r w:rsidRPr="00F45225">
        <w:rPr>
          <w:b/>
        </w:rPr>
        <w:t>han</w:t>
      </w:r>
      <w:r w:rsidRPr="00F45225">
        <w:rPr>
          <w:b/>
          <w:spacing w:val="-3"/>
        </w:rPr>
        <w:t xml:space="preserve"> </w:t>
      </w:r>
      <w:r w:rsidRPr="00F45225">
        <w:rPr>
          <w:b/>
          <w:u w:val="single"/>
        </w:rPr>
        <w:t>C</w:t>
      </w:r>
      <w:r w:rsidRPr="00F45225">
        <w:rPr>
          <w:b/>
        </w:rPr>
        <w:t>lass</w:t>
      </w:r>
      <w:r w:rsidRPr="00F45225">
        <w:rPr>
          <w:b/>
          <w:spacing w:val="-4"/>
        </w:rPr>
        <w:t xml:space="preserve"> </w:t>
      </w:r>
      <w:r w:rsidRPr="00F45225">
        <w:rPr>
          <w:b/>
          <w:u w:val="single"/>
        </w:rPr>
        <w:t>C</w:t>
      </w:r>
      <w:r w:rsidRPr="00F45225">
        <w:rPr>
          <w:b/>
          <w:spacing w:val="-2"/>
        </w:rPr>
        <w:t xml:space="preserve"> </w:t>
      </w:r>
      <w:r w:rsidRPr="00F45225">
        <w:rPr>
          <w:b/>
        </w:rPr>
        <w:t>(GTCC)</w:t>
      </w:r>
      <w:r w:rsidRPr="00F45225">
        <w:rPr>
          <w:b/>
          <w:spacing w:val="-2"/>
        </w:rPr>
        <w:t xml:space="preserve"> </w:t>
      </w:r>
      <w:r w:rsidRPr="00F45225">
        <w:rPr>
          <w:b/>
        </w:rPr>
        <w:t>Waste:</w:t>
      </w:r>
      <w:r w:rsidRPr="00F45225">
        <w:rPr>
          <w:b/>
          <w:spacing w:val="40"/>
        </w:rPr>
        <w:t xml:space="preserve"> </w:t>
      </w:r>
      <w:r w:rsidRPr="00F45225">
        <w:t>Greater-Than-Class-C</w:t>
      </w:r>
      <w:r w:rsidRPr="00F45225">
        <w:rPr>
          <w:spacing w:val="-4"/>
        </w:rPr>
        <w:t xml:space="preserve"> </w:t>
      </w:r>
      <w:r w:rsidRPr="00F45225">
        <w:t>waste</w:t>
      </w:r>
      <w:r w:rsidRPr="00F45225">
        <w:rPr>
          <w:spacing w:val="-3"/>
        </w:rPr>
        <w:t xml:space="preserve"> </w:t>
      </w:r>
      <w:r w:rsidRPr="00F45225">
        <w:t>(GTCC)</w:t>
      </w:r>
      <w:r w:rsidRPr="00F45225">
        <w:rPr>
          <w:spacing w:val="-2"/>
        </w:rPr>
        <w:t xml:space="preserve"> </w:t>
      </w:r>
      <w:r w:rsidRPr="00F45225">
        <w:t>is</w:t>
      </w:r>
      <w:r w:rsidRPr="00F45225">
        <w:rPr>
          <w:spacing w:val="-3"/>
        </w:rPr>
        <w:t xml:space="preserve"> </w:t>
      </w:r>
      <w:r w:rsidRPr="00F45225">
        <w:t>generated</w:t>
      </w:r>
      <w:r w:rsidRPr="00F45225">
        <w:rPr>
          <w:spacing w:val="-3"/>
        </w:rPr>
        <w:t xml:space="preserve"> </w:t>
      </w:r>
      <w:r w:rsidRPr="00F45225">
        <w:t>by</w:t>
      </w:r>
      <w:r w:rsidRPr="00F45225">
        <w:rPr>
          <w:spacing w:val="-5"/>
        </w:rPr>
        <w:t xml:space="preserve"> </w:t>
      </w:r>
      <w:r w:rsidRPr="00F45225">
        <w:t>licensees</w:t>
      </w:r>
      <w:r w:rsidRPr="00F45225">
        <w:rPr>
          <w:spacing w:val="-2"/>
        </w:rPr>
        <w:t xml:space="preserve"> </w:t>
      </w:r>
      <w:r w:rsidRPr="00F45225">
        <w:t>of</w:t>
      </w:r>
      <w:r w:rsidRPr="00F45225">
        <w:rPr>
          <w:spacing w:val="-3"/>
        </w:rPr>
        <w:t xml:space="preserve"> </w:t>
      </w:r>
      <w:r w:rsidRPr="00F45225">
        <w:t>the NRC. The waste has concentrations of certain radionuclides above the Class C limits as stated in 10 CFR</w:t>
      </w:r>
    </w:p>
    <w:p w:rsidR="00895AC9" w:rsidRPr="00F45225" w14:paraId="6F87373B" w14:textId="77777777">
      <w:pPr>
        <w:pStyle w:val="BodyText"/>
        <w:ind w:left="551" w:right="635"/>
      </w:pPr>
      <w:r w:rsidRPr="00F45225">
        <w:t>61.55.</w:t>
      </w:r>
      <w:r w:rsidRPr="00F45225">
        <w:rPr>
          <w:spacing w:val="40"/>
        </w:rPr>
        <w:t xml:space="preserve"> </w:t>
      </w:r>
      <w:r w:rsidRPr="00F45225">
        <w:t>Most</w:t>
      </w:r>
      <w:r w:rsidRPr="00F45225">
        <w:rPr>
          <w:spacing w:val="-3"/>
        </w:rPr>
        <w:t xml:space="preserve"> </w:t>
      </w:r>
      <w:r w:rsidRPr="00F45225">
        <w:t>forms</w:t>
      </w:r>
      <w:r w:rsidRPr="00F45225">
        <w:rPr>
          <w:spacing w:val="-2"/>
        </w:rPr>
        <w:t xml:space="preserve"> </w:t>
      </w:r>
      <w:r w:rsidRPr="00F45225">
        <w:t>of</w:t>
      </w:r>
      <w:r w:rsidRPr="00F45225">
        <w:rPr>
          <w:spacing w:val="-3"/>
        </w:rPr>
        <w:t xml:space="preserve"> </w:t>
      </w:r>
      <w:r w:rsidRPr="00F45225">
        <w:t>GTCC</w:t>
      </w:r>
      <w:r w:rsidRPr="00F45225">
        <w:rPr>
          <w:spacing w:val="-2"/>
        </w:rPr>
        <w:t xml:space="preserve"> </w:t>
      </w:r>
      <w:r w:rsidRPr="00F45225">
        <w:t>waste</w:t>
      </w:r>
      <w:r w:rsidRPr="00F45225">
        <w:rPr>
          <w:spacing w:val="-3"/>
        </w:rPr>
        <w:t xml:space="preserve"> </w:t>
      </w:r>
      <w:r w:rsidRPr="00F45225">
        <w:t>are</w:t>
      </w:r>
      <w:r w:rsidRPr="00F45225">
        <w:rPr>
          <w:spacing w:val="-3"/>
        </w:rPr>
        <w:t xml:space="preserve"> </w:t>
      </w:r>
      <w:r w:rsidRPr="00F45225">
        <w:t>generated</w:t>
      </w:r>
      <w:r w:rsidRPr="00F45225">
        <w:rPr>
          <w:spacing w:val="-3"/>
        </w:rPr>
        <w:t xml:space="preserve"> </w:t>
      </w:r>
      <w:r w:rsidRPr="00F45225">
        <w:t>by</w:t>
      </w:r>
      <w:r w:rsidRPr="00F45225">
        <w:rPr>
          <w:spacing w:val="-5"/>
        </w:rPr>
        <w:t xml:space="preserve"> </w:t>
      </w:r>
      <w:r w:rsidRPr="00F45225">
        <w:t>routine</w:t>
      </w:r>
      <w:r w:rsidRPr="00F45225">
        <w:rPr>
          <w:spacing w:val="-3"/>
        </w:rPr>
        <w:t xml:space="preserve"> </w:t>
      </w:r>
      <w:r w:rsidRPr="00F45225">
        <w:t>operations</w:t>
      </w:r>
      <w:r w:rsidRPr="00F45225">
        <w:rPr>
          <w:spacing w:val="-2"/>
        </w:rPr>
        <w:t xml:space="preserve"> </w:t>
      </w:r>
      <w:r w:rsidRPr="00F45225">
        <w:t>at</w:t>
      </w:r>
      <w:r w:rsidRPr="00F45225">
        <w:rPr>
          <w:spacing w:val="-3"/>
        </w:rPr>
        <w:t xml:space="preserve"> </w:t>
      </w:r>
      <w:r w:rsidRPr="00F45225">
        <w:t>nuclear</w:t>
      </w:r>
      <w:r w:rsidRPr="00F45225">
        <w:rPr>
          <w:spacing w:val="-2"/>
        </w:rPr>
        <w:t xml:space="preserve"> </w:t>
      </w:r>
      <w:r w:rsidRPr="00F45225">
        <w:t>power</w:t>
      </w:r>
      <w:r w:rsidRPr="00F45225">
        <w:rPr>
          <w:spacing w:val="-2"/>
        </w:rPr>
        <w:t xml:space="preserve"> </w:t>
      </w:r>
      <w:r w:rsidRPr="00F45225">
        <w:t>plants.</w:t>
      </w:r>
      <w:r w:rsidRPr="00F45225">
        <w:rPr>
          <w:spacing w:val="40"/>
        </w:rPr>
        <w:t xml:space="preserve"> </w:t>
      </w:r>
      <w:r w:rsidRPr="00F45225">
        <w:t>Examples</w:t>
      </w:r>
      <w:r w:rsidRPr="00F45225">
        <w:rPr>
          <w:spacing w:val="-3"/>
        </w:rPr>
        <w:t xml:space="preserve"> </w:t>
      </w:r>
      <w:r w:rsidRPr="00F45225">
        <w:t>of GTCC waste could include activated metal hardware (e.g., nuclear power reactor control rods), spent fuel disassembly hardware, ion exchange resins, filters and evaporator residues.</w:t>
      </w:r>
    </w:p>
    <w:p w:rsidR="00895AC9" w:rsidRPr="00F45225" w14:paraId="315ED868" w14:textId="77777777">
      <w:pPr>
        <w:pStyle w:val="BodyText"/>
        <w:spacing w:before="119"/>
        <w:ind w:left="552" w:right="635"/>
      </w:pPr>
      <w:r w:rsidRPr="00F45225">
        <w:rPr>
          <w:b/>
          <w:u w:val="single"/>
        </w:rPr>
        <w:t>H</w:t>
      </w:r>
      <w:r w:rsidRPr="00F45225">
        <w:rPr>
          <w:b/>
        </w:rPr>
        <w:t>igh-</w:t>
      </w:r>
      <w:r w:rsidRPr="00F45225">
        <w:rPr>
          <w:b/>
          <w:u w:val="single"/>
        </w:rPr>
        <w:t>L</w:t>
      </w:r>
      <w:r w:rsidRPr="00F45225">
        <w:rPr>
          <w:b/>
        </w:rPr>
        <w:t xml:space="preserve">evel Radioactive </w:t>
      </w:r>
      <w:r w:rsidRPr="00F45225">
        <w:rPr>
          <w:b/>
          <w:u w:val="single"/>
        </w:rPr>
        <w:t>W</w:t>
      </w:r>
      <w:r w:rsidRPr="00F45225">
        <w:rPr>
          <w:b/>
        </w:rPr>
        <w:t>aste (HLW):</w:t>
      </w:r>
      <w:r w:rsidRPr="00F45225">
        <w:rPr>
          <w:b/>
          <w:spacing w:val="40"/>
        </w:rPr>
        <w:t xml:space="preserve"> </w:t>
      </w:r>
      <w:r w:rsidRPr="00F45225">
        <w:t>(A) the highly radioactive material resulting from the reprocessing of spent</w:t>
      </w:r>
      <w:r w:rsidRPr="00F45225">
        <w:rPr>
          <w:spacing w:val="-3"/>
        </w:rPr>
        <w:t xml:space="preserve"> </w:t>
      </w:r>
      <w:r w:rsidRPr="00F45225">
        <w:t>nuclear</w:t>
      </w:r>
      <w:r w:rsidRPr="00F45225">
        <w:rPr>
          <w:spacing w:val="-4"/>
        </w:rPr>
        <w:t xml:space="preserve"> </w:t>
      </w:r>
      <w:r w:rsidRPr="00F45225">
        <w:t>fuel,</w:t>
      </w:r>
      <w:r w:rsidRPr="00F45225">
        <w:rPr>
          <w:spacing w:val="-3"/>
        </w:rPr>
        <w:t xml:space="preserve"> </w:t>
      </w:r>
      <w:r w:rsidRPr="00F45225">
        <w:t>including</w:t>
      </w:r>
      <w:r w:rsidRPr="00F45225">
        <w:rPr>
          <w:spacing w:val="-3"/>
        </w:rPr>
        <w:t xml:space="preserve"> </w:t>
      </w:r>
      <w:r w:rsidRPr="00F45225">
        <w:t>liquid</w:t>
      </w:r>
      <w:r w:rsidRPr="00F45225">
        <w:rPr>
          <w:spacing w:val="-3"/>
        </w:rPr>
        <w:t xml:space="preserve"> </w:t>
      </w:r>
      <w:r w:rsidRPr="00F45225">
        <w:t>waste</w:t>
      </w:r>
      <w:r w:rsidRPr="00F45225">
        <w:rPr>
          <w:spacing w:val="-4"/>
        </w:rPr>
        <w:t xml:space="preserve"> </w:t>
      </w:r>
      <w:r w:rsidRPr="00F45225">
        <w:t>produced</w:t>
      </w:r>
      <w:r w:rsidRPr="00F45225">
        <w:rPr>
          <w:spacing w:val="-3"/>
        </w:rPr>
        <w:t xml:space="preserve"> </w:t>
      </w:r>
      <w:r w:rsidRPr="00F45225">
        <w:t>directly</w:t>
      </w:r>
      <w:r w:rsidRPr="00F45225">
        <w:rPr>
          <w:spacing w:val="-3"/>
        </w:rPr>
        <w:t xml:space="preserve"> </w:t>
      </w:r>
      <w:r w:rsidRPr="00F45225">
        <w:t>in</w:t>
      </w:r>
      <w:r w:rsidRPr="00F45225">
        <w:rPr>
          <w:spacing w:val="-3"/>
        </w:rPr>
        <w:t xml:space="preserve"> </w:t>
      </w:r>
      <w:r w:rsidRPr="00F45225">
        <w:t>reprocessing</w:t>
      </w:r>
      <w:r w:rsidRPr="00F45225">
        <w:rPr>
          <w:spacing w:val="-3"/>
        </w:rPr>
        <w:t xml:space="preserve"> </w:t>
      </w:r>
      <w:r w:rsidRPr="00F45225">
        <w:t>and</w:t>
      </w:r>
      <w:r w:rsidRPr="00F45225">
        <w:rPr>
          <w:spacing w:val="-3"/>
        </w:rPr>
        <w:t xml:space="preserve"> </w:t>
      </w:r>
      <w:r w:rsidRPr="00F45225">
        <w:t>any</w:t>
      </w:r>
      <w:r w:rsidRPr="00F45225">
        <w:rPr>
          <w:spacing w:val="-3"/>
        </w:rPr>
        <w:t xml:space="preserve"> </w:t>
      </w:r>
      <w:r w:rsidRPr="00F45225">
        <w:t>solid</w:t>
      </w:r>
      <w:r w:rsidRPr="00F45225">
        <w:rPr>
          <w:spacing w:val="-3"/>
        </w:rPr>
        <w:t xml:space="preserve"> </w:t>
      </w:r>
      <w:r w:rsidRPr="00F45225">
        <w:t>material</w:t>
      </w:r>
      <w:r w:rsidRPr="00F45225">
        <w:rPr>
          <w:spacing w:val="-3"/>
        </w:rPr>
        <w:t xml:space="preserve"> </w:t>
      </w:r>
      <w:r w:rsidRPr="00F45225">
        <w:t>derived</w:t>
      </w:r>
      <w:r w:rsidRPr="00F45225">
        <w:rPr>
          <w:spacing w:val="-3"/>
        </w:rPr>
        <w:t xml:space="preserve"> </w:t>
      </w:r>
      <w:r w:rsidRPr="00F45225">
        <w:t>from such liquid waste that contains fission products in sufficient concentrations; and (B) other highly radioactive material that the [Nuclear Regulatory] Commission, consistent with existing law, determines by rule requires permanent isolation.</w:t>
      </w:r>
    </w:p>
    <w:p w:rsidR="00895AC9" w:rsidRPr="00F45225" w14:paraId="1EA0DEEE" w14:textId="77777777">
      <w:pPr>
        <w:spacing w:before="120"/>
        <w:ind w:left="552" w:right="1009"/>
        <w:rPr>
          <w:sz w:val="20"/>
        </w:rPr>
      </w:pPr>
      <w:r w:rsidRPr="00F45225">
        <w:rPr>
          <w:b/>
          <w:sz w:val="20"/>
        </w:rPr>
        <w:t>High-Temperature,</w:t>
      </w:r>
      <w:r w:rsidRPr="00F45225">
        <w:rPr>
          <w:b/>
          <w:spacing w:val="-3"/>
          <w:sz w:val="20"/>
        </w:rPr>
        <w:t xml:space="preserve"> </w:t>
      </w:r>
      <w:r w:rsidRPr="00F45225">
        <w:rPr>
          <w:b/>
          <w:sz w:val="20"/>
        </w:rPr>
        <w:t>Gas-Cooled</w:t>
      </w:r>
      <w:r w:rsidRPr="00F45225">
        <w:rPr>
          <w:b/>
          <w:spacing w:val="-4"/>
          <w:sz w:val="20"/>
        </w:rPr>
        <w:t xml:space="preserve"> </w:t>
      </w:r>
      <w:r w:rsidRPr="00F45225">
        <w:rPr>
          <w:b/>
          <w:sz w:val="20"/>
        </w:rPr>
        <w:t>Reactor</w:t>
      </w:r>
      <w:r w:rsidRPr="00F45225">
        <w:rPr>
          <w:b/>
          <w:spacing w:val="-3"/>
          <w:sz w:val="20"/>
        </w:rPr>
        <w:t xml:space="preserve"> </w:t>
      </w:r>
      <w:r w:rsidRPr="00F45225">
        <w:rPr>
          <w:b/>
          <w:sz w:val="20"/>
        </w:rPr>
        <w:t>(HTGR):</w:t>
      </w:r>
      <w:r w:rsidRPr="00F45225">
        <w:rPr>
          <w:b/>
          <w:spacing w:val="40"/>
          <w:sz w:val="20"/>
        </w:rPr>
        <w:t xml:space="preserve"> </w:t>
      </w:r>
      <w:r w:rsidRPr="00F45225">
        <w:rPr>
          <w:sz w:val="20"/>
        </w:rPr>
        <w:t>A</w:t>
      </w:r>
      <w:r w:rsidRPr="00F45225">
        <w:rPr>
          <w:spacing w:val="-3"/>
          <w:sz w:val="20"/>
        </w:rPr>
        <w:t xml:space="preserve"> </w:t>
      </w:r>
      <w:r w:rsidRPr="00F45225">
        <w:rPr>
          <w:sz w:val="20"/>
        </w:rPr>
        <w:t>reactor</w:t>
      </w:r>
      <w:r w:rsidRPr="00F45225">
        <w:rPr>
          <w:spacing w:val="-2"/>
          <w:sz w:val="20"/>
        </w:rPr>
        <w:t xml:space="preserve"> </w:t>
      </w:r>
      <w:r w:rsidRPr="00F45225">
        <w:rPr>
          <w:sz w:val="20"/>
        </w:rPr>
        <w:t>that</w:t>
      </w:r>
      <w:r w:rsidRPr="00F45225">
        <w:rPr>
          <w:spacing w:val="-5"/>
          <w:sz w:val="20"/>
        </w:rPr>
        <w:t xml:space="preserve"> </w:t>
      </w:r>
      <w:r w:rsidRPr="00F45225">
        <w:rPr>
          <w:sz w:val="20"/>
        </w:rPr>
        <w:t>is</w:t>
      </w:r>
      <w:r w:rsidRPr="00F45225">
        <w:rPr>
          <w:spacing w:val="-2"/>
          <w:sz w:val="20"/>
        </w:rPr>
        <w:t xml:space="preserve"> </w:t>
      </w:r>
      <w:r w:rsidRPr="00F45225">
        <w:rPr>
          <w:sz w:val="20"/>
        </w:rPr>
        <w:t>cooled</w:t>
      </w:r>
      <w:r w:rsidRPr="00F45225">
        <w:rPr>
          <w:spacing w:val="-3"/>
          <w:sz w:val="20"/>
        </w:rPr>
        <w:t xml:space="preserve"> </w:t>
      </w:r>
      <w:r w:rsidRPr="00F45225">
        <w:rPr>
          <w:sz w:val="20"/>
        </w:rPr>
        <w:t>by</w:t>
      </w:r>
      <w:r w:rsidRPr="00F45225">
        <w:rPr>
          <w:spacing w:val="-3"/>
          <w:sz w:val="20"/>
        </w:rPr>
        <w:t xml:space="preserve"> </w:t>
      </w:r>
      <w:r w:rsidRPr="00F45225">
        <w:rPr>
          <w:sz w:val="20"/>
        </w:rPr>
        <w:t>helium</w:t>
      </w:r>
      <w:r w:rsidRPr="00F45225">
        <w:rPr>
          <w:spacing w:val="-3"/>
          <w:sz w:val="20"/>
        </w:rPr>
        <w:t xml:space="preserve"> </w:t>
      </w:r>
      <w:r w:rsidRPr="00F45225">
        <w:rPr>
          <w:sz w:val="20"/>
        </w:rPr>
        <w:t>and</w:t>
      </w:r>
      <w:r w:rsidRPr="00F45225">
        <w:rPr>
          <w:spacing w:val="-3"/>
          <w:sz w:val="20"/>
        </w:rPr>
        <w:t xml:space="preserve"> </w:t>
      </w:r>
      <w:r w:rsidRPr="00F45225">
        <w:rPr>
          <w:sz w:val="20"/>
        </w:rPr>
        <w:t>moderated</w:t>
      </w:r>
      <w:r w:rsidRPr="00F45225">
        <w:rPr>
          <w:spacing w:val="-3"/>
          <w:sz w:val="20"/>
        </w:rPr>
        <w:t xml:space="preserve"> </w:t>
      </w:r>
      <w:r w:rsidRPr="00F45225">
        <w:rPr>
          <w:sz w:val="20"/>
        </w:rPr>
        <w:t xml:space="preserve">by </w:t>
      </w:r>
      <w:r w:rsidRPr="00F45225">
        <w:rPr>
          <w:spacing w:val="-2"/>
          <w:sz w:val="20"/>
        </w:rPr>
        <w:t>graphite.</w:t>
      </w:r>
    </w:p>
    <w:p w:rsidR="00895AC9" w:rsidRPr="00F45225" w14:paraId="1C951F70" w14:textId="77777777">
      <w:pPr>
        <w:pStyle w:val="BodyText"/>
        <w:spacing w:before="121"/>
        <w:ind w:left="551" w:right="635"/>
      </w:pPr>
      <w:r w:rsidRPr="00F45225">
        <w:rPr>
          <w:noProof/>
        </w:rPr>
        <mc:AlternateContent>
          <mc:Choice Requires="wps">
            <w:drawing>
              <wp:anchor distT="0" distB="0" distL="114300" distR="114300" simplePos="0" relativeHeight="251674624" behindDoc="1" locked="0" layoutInCell="1" allowOverlap="1">
                <wp:simplePos x="0" y="0"/>
                <wp:positionH relativeFrom="page">
                  <wp:posOffset>731520</wp:posOffset>
                </wp:positionH>
                <wp:positionV relativeFrom="paragraph">
                  <wp:posOffset>209550</wp:posOffset>
                </wp:positionV>
                <wp:extent cx="34925" cy="13970"/>
                <wp:effectExtent l="0" t="0" r="0" b="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1397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418" style="width:2.75pt;height:1.1pt;margin-top:16.5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color="black" stroked="f"/>
            </w:pict>
          </mc:Fallback>
        </mc:AlternateContent>
      </w:r>
      <w:r w:rsidRPr="00F45225">
        <w:rPr>
          <w:noProof/>
        </w:rPr>
        <mc:AlternateContent>
          <mc:Choice Requires="wps">
            <w:drawing>
              <wp:anchor distT="0" distB="0" distL="114300" distR="114300" simplePos="0" relativeHeight="251676672" behindDoc="1" locked="0" layoutInCell="1" allowOverlap="1">
                <wp:simplePos x="0" y="0"/>
                <wp:positionH relativeFrom="page">
                  <wp:posOffset>2713990</wp:posOffset>
                </wp:positionH>
                <wp:positionV relativeFrom="paragraph">
                  <wp:posOffset>209550</wp:posOffset>
                </wp:positionV>
                <wp:extent cx="34925" cy="13970"/>
                <wp:effectExtent l="0" t="0" r="0" b="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1397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419" style="width:2.75pt;height:1.1pt;margin-top:16.5pt;margin-left:213.7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color="black" stroked="f"/>
            </w:pict>
          </mc:Fallback>
        </mc:AlternateContent>
      </w:r>
      <w:r w:rsidRPr="00F45225" w:rsidR="003A4BDF">
        <w:rPr>
          <w:b/>
        </w:rPr>
        <w:t>Independent</w:t>
      </w:r>
      <w:r w:rsidRPr="00F45225" w:rsidR="003A4BDF">
        <w:rPr>
          <w:b/>
          <w:spacing w:val="-4"/>
        </w:rPr>
        <w:t xml:space="preserve"> </w:t>
      </w:r>
      <w:r w:rsidRPr="00F45225" w:rsidR="003A4BDF">
        <w:rPr>
          <w:b/>
          <w:u w:val="single"/>
        </w:rPr>
        <w:t>S</w:t>
      </w:r>
      <w:r w:rsidRPr="00F45225" w:rsidR="003A4BDF">
        <w:rPr>
          <w:b/>
        </w:rPr>
        <w:t>pent</w:t>
      </w:r>
      <w:r w:rsidRPr="00F45225" w:rsidR="003A4BDF">
        <w:rPr>
          <w:b/>
          <w:spacing w:val="-3"/>
        </w:rPr>
        <w:t xml:space="preserve"> </w:t>
      </w:r>
      <w:r w:rsidRPr="00F45225" w:rsidR="003A4BDF">
        <w:rPr>
          <w:b/>
          <w:u w:val="single"/>
        </w:rPr>
        <w:t>F</w:t>
      </w:r>
      <w:r w:rsidRPr="00F45225" w:rsidR="003A4BDF">
        <w:rPr>
          <w:b/>
        </w:rPr>
        <w:t>uel</w:t>
      </w:r>
      <w:r w:rsidRPr="00F45225" w:rsidR="003A4BDF">
        <w:rPr>
          <w:b/>
          <w:spacing w:val="-5"/>
        </w:rPr>
        <w:t xml:space="preserve"> </w:t>
      </w:r>
      <w:r w:rsidRPr="00F45225" w:rsidR="003A4BDF">
        <w:rPr>
          <w:b/>
          <w:u w:val="single"/>
        </w:rPr>
        <w:t>S</w:t>
      </w:r>
      <w:r w:rsidRPr="00F45225" w:rsidR="003A4BDF">
        <w:rPr>
          <w:b/>
        </w:rPr>
        <w:t>torage</w:t>
      </w:r>
      <w:r w:rsidRPr="00F45225" w:rsidR="003A4BDF">
        <w:rPr>
          <w:b/>
          <w:spacing w:val="-3"/>
        </w:rPr>
        <w:t xml:space="preserve"> </w:t>
      </w:r>
      <w:r w:rsidRPr="00F45225" w:rsidR="003A4BDF">
        <w:rPr>
          <w:b/>
        </w:rPr>
        <w:t>Installation</w:t>
      </w:r>
      <w:r w:rsidRPr="00F45225" w:rsidR="003A4BDF">
        <w:rPr>
          <w:b/>
          <w:spacing w:val="-3"/>
        </w:rPr>
        <w:t xml:space="preserve"> </w:t>
      </w:r>
      <w:r w:rsidRPr="00F45225" w:rsidR="003A4BDF">
        <w:rPr>
          <w:b/>
        </w:rPr>
        <w:t>(ISFSI):</w:t>
      </w:r>
      <w:r w:rsidRPr="00F45225" w:rsidR="003A4BDF">
        <w:rPr>
          <w:b/>
          <w:spacing w:val="40"/>
        </w:rPr>
        <w:t xml:space="preserve"> </w:t>
      </w:r>
      <w:r w:rsidRPr="00F45225" w:rsidR="003A4BDF">
        <w:t>A</w:t>
      </w:r>
      <w:r w:rsidRPr="00F45225" w:rsidR="003A4BDF">
        <w:rPr>
          <w:spacing w:val="-3"/>
        </w:rPr>
        <w:t xml:space="preserve"> </w:t>
      </w:r>
      <w:r w:rsidRPr="00F45225" w:rsidR="003A4BDF">
        <w:t>dry</w:t>
      </w:r>
      <w:r w:rsidRPr="00F45225" w:rsidR="003A4BDF">
        <w:rPr>
          <w:spacing w:val="-3"/>
        </w:rPr>
        <w:t xml:space="preserve"> </w:t>
      </w:r>
      <w:r w:rsidRPr="00F45225" w:rsidR="003A4BDF">
        <w:t>storage</w:t>
      </w:r>
      <w:r w:rsidRPr="00F45225" w:rsidR="003A4BDF">
        <w:rPr>
          <w:spacing w:val="-4"/>
        </w:rPr>
        <w:t xml:space="preserve"> </w:t>
      </w:r>
      <w:r w:rsidRPr="00F45225" w:rsidR="003A4BDF">
        <w:t>complex</w:t>
      </w:r>
      <w:r w:rsidRPr="00F45225" w:rsidR="003A4BDF">
        <w:rPr>
          <w:spacing w:val="-5"/>
        </w:rPr>
        <w:t xml:space="preserve"> </w:t>
      </w:r>
      <w:r w:rsidRPr="00F45225" w:rsidR="003A4BDF">
        <w:t>designed</w:t>
      </w:r>
      <w:r w:rsidRPr="00F45225" w:rsidR="003A4BDF">
        <w:rPr>
          <w:spacing w:val="-3"/>
        </w:rPr>
        <w:t xml:space="preserve"> </w:t>
      </w:r>
      <w:r w:rsidRPr="00F45225" w:rsidR="003A4BDF">
        <w:t>and</w:t>
      </w:r>
      <w:r w:rsidRPr="00F45225" w:rsidR="003A4BDF">
        <w:rPr>
          <w:spacing w:val="-3"/>
        </w:rPr>
        <w:t xml:space="preserve"> </w:t>
      </w:r>
      <w:r w:rsidRPr="00F45225" w:rsidR="003A4BDF">
        <w:t>constructed</w:t>
      </w:r>
      <w:r w:rsidRPr="00F45225" w:rsidR="003A4BDF">
        <w:rPr>
          <w:spacing w:val="-4"/>
        </w:rPr>
        <w:t xml:space="preserve"> </w:t>
      </w:r>
      <w:r w:rsidRPr="00F45225" w:rsidR="003A4BDF">
        <w:t>for the interim storage of spent nuclear fuel; solid, reactor-related, greater than Class C waste; and other associated radioactive materials. A spent fuel storage facility may be considered independent, even if it is located on the site of another NRC-licensed facility.</w:t>
      </w:r>
    </w:p>
    <w:p w:rsidR="00895AC9" w:rsidRPr="00F45225" w14:paraId="1FE3D066" w14:textId="4C6A655A">
      <w:pPr>
        <w:pStyle w:val="BodyText"/>
        <w:spacing w:before="119"/>
        <w:ind w:left="552" w:right="635"/>
      </w:pPr>
      <w:r w:rsidRPr="00F45225">
        <w:rPr>
          <w:b/>
        </w:rPr>
        <w:t>Initial</w:t>
      </w:r>
      <w:r w:rsidRPr="00F45225">
        <w:rPr>
          <w:b/>
          <w:spacing w:val="-3"/>
        </w:rPr>
        <w:t xml:space="preserve"> </w:t>
      </w:r>
      <w:r w:rsidRPr="00F45225">
        <w:rPr>
          <w:b/>
        </w:rPr>
        <w:t>Enrichment:</w:t>
      </w:r>
      <w:r w:rsidRPr="00F45225">
        <w:rPr>
          <w:b/>
          <w:spacing w:val="40"/>
        </w:rPr>
        <w:t xml:space="preserve"> </w:t>
      </w:r>
      <w:r w:rsidRPr="00F45225">
        <w:t>The</w:t>
      </w:r>
      <w:r w:rsidRPr="00F45225">
        <w:rPr>
          <w:spacing w:val="-3"/>
        </w:rPr>
        <w:t xml:space="preserve"> </w:t>
      </w:r>
      <w:r w:rsidRPr="00F45225">
        <w:t>isotopic</w:t>
      </w:r>
      <w:r w:rsidRPr="00F45225">
        <w:rPr>
          <w:spacing w:val="-2"/>
        </w:rPr>
        <w:t xml:space="preserve"> </w:t>
      </w:r>
      <w:r w:rsidRPr="00F45225">
        <w:t>percentage</w:t>
      </w:r>
      <w:r w:rsidRPr="00F45225">
        <w:rPr>
          <w:spacing w:val="-3"/>
        </w:rPr>
        <w:t xml:space="preserve"> </w:t>
      </w:r>
      <w:r w:rsidRPr="00F45225">
        <w:t>of</w:t>
      </w:r>
      <w:r w:rsidRPr="00F45225">
        <w:rPr>
          <w:spacing w:val="-3"/>
        </w:rPr>
        <w:t xml:space="preserve"> </w:t>
      </w:r>
      <w:r w:rsidRPr="00F45225">
        <w:t>uranium-235,</w:t>
      </w:r>
      <w:r w:rsidRPr="00F45225">
        <w:rPr>
          <w:spacing w:val="-3"/>
        </w:rPr>
        <w:t xml:space="preserve"> </w:t>
      </w:r>
      <w:r w:rsidRPr="00F45225">
        <w:t>by</w:t>
      </w:r>
      <w:r w:rsidRPr="00F45225">
        <w:rPr>
          <w:spacing w:val="-3"/>
        </w:rPr>
        <w:t xml:space="preserve"> </w:t>
      </w:r>
      <w:r w:rsidRPr="00F45225">
        <w:t>weight,</w:t>
      </w:r>
      <w:r w:rsidRPr="00F45225">
        <w:rPr>
          <w:spacing w:val="-3"/>
        </w:rPr>
        <w:t xml:space="preserve"> </w:t>
      </w:r>
      <w:r w:rsidR="00560DCF">
        <w:rPr>
          <w:spacing w:val="-3"/>
        </w:rPr>
        <w:t xml:space="preserve">in uranium </w:t>
      </w:r>
      <w:r w:rsidRPr="00F45225">
        <w:t>that</w:t>
      </w:r>
      <w:r w:rsidRPr="00F45225">
        <w:rPr>
          <w:spacing w:val="-3"/>
        </w:rPr>
        <w:t xml:space="preserve"> </w:t>
      </w:r>
      <w:r w:rsidRPr="00F45225">
        <w:t>is</w:t>
      </w:r>
      <w:r w:rsidRPr="00F45225">
        <w:rPr>
          <w:spacing w:val="-2"/>
        </w:rPr>
        <w:t xml:space="preserve"> </w:t>
      </w:r>
      <w:r w:rsidRPr="00F45225">
        <w:t>present</w:t>
      </w:r>
      <w:r w:rsidRPr="00F45225">
        <w:rPr>
          <w:spacing w:val="-3"/>
        </w:rPr>
        <w:t xml:space="preserve"> </w:t>
      </w:r>
      <w:r w:rsidRPr="00F45225">
        <w:t>in</w:t>
      </w:r>
      <w:r w:rsidRPr="00F45225">
        <w:rPr>
          <w:spacing w:val="-3"/>
        </w:rPr>
        <w:t xml:space="preserve"> </w:t>
      </w:r>
      <w:r w:rsidR="0009045C">
        <w:rPr>
          <w:spacing w:val="-3"/>
        </w:rPr>
        <w:t xml:space="preserve">unirradiated (fresh) </w:t>
      </w:r>
      <w:r w:rsidRPr="00F45225">
        <w:t xml:space="preserve">nuclear </w:t>
      </w:r>
      <w:r w:rsidRPr="00F45225">
        <w:rPr>
          <w:spacing w:val="-2"/>
        </w:rPr>
        <w:t>fuel.</w:t>
      </w:r>
    </w:p>
    <w:p w:rsidR="00895AC9" w:rsidRPr="00F45225" w14:paraId="01BEA230" w14:textId="77777777">
      <w:pPr>
        <w:pStyle w:val="BodyText"/>
        <w:spacing w:before="121"/>
        <w:ind w:left="552" w:right="635"/>
      </w:pPr>
      <w:r w:rsidRPr="00F45225">
        <w:rPr>
          <w:b/>
        </w:rPr>
        <w:t>Initial</w:t>
      </w:r>
      <w:r w:rsidRPr="00F45225">
        <w:rPr>
          <w:b/>
          <w:spacing w:val="-2"/>
        </w:rPr>
        <w:t xml:space="preserve"> </w:t>
      </w:r>
      <w:r w:rsidRPr="00F45225">
        <w:rPr>
          <w:b/>
        </w:rPr>
        <w:t>Loading</w:t>
      </w:r>
      <w:r w:rsidRPr="00F45225">
        <w:rPr>
          <w:b/>
          <w:spacing w:val="-2"/>
        </w:rPr>
        <w:t xml:space="preserve"> </w:t>
      </w:r>
      <w:r w:rsidRPr="00F45225">
        <w:rPr>
          <w:b/>
        </w:rPr>
        <w:t>Weight:</w:t>
      </w:r>
      <w:r w:rsidRPr="00F45225">
        <w:rPr>
          <w:b/>
          <w:spacing w:val="40"/>
        </w:rPr>
        <w:t xml:space="preserve"> </w:t>
      </w:r>
      <w:r w:rsidRPr="00F45225">
        <w:t>Average</w:t>
      </w:r>
      <w:r w:rsidRPr="00F45225">
        <w:rPr>
          <w:spacing w:val="-3"/>
        </w:rPr>
        <w:t xml:space="preserve"> </w:t>
      </w:r>
      <w:r w:rsidRPr="00F45225">
        <w:t>weight</w:t>
      </w:r>
      <w:r w:rsidRPr="00F45225">
        <w:rPr>
          <w:spacing w:val="-2"/>
        </w:rPr>
        <w:t xml:space="preserve"> </w:t>
      </w:r>
      <w:r w:rsidRPr="00F45225">
        <w:t>in</w:t>
      </w:r>
      <w:r w:rsidRPr="00F45225">
        <w:rPr>
          <w:spacing w:val="-2"/>
        </w:rPr>
        <w:t xml:space="preserve"> </w:t>
      </w:r>
      <w:r w:rsidRPr="00F45225">
        <w:t>kilograms</w:t>
      </w:r>
      <w:r w:rsidRPr="00F45225">
        <w:rPr>
          <w:spacing w:val="-1"/>
        </w:rPr>
        <w:t xml:space="preserve"> </w:t>
      </w:r>
      <w:r w:rsidRPr="00F45225">
        <w:t>(kg)</w:t>
      </w:r>
      <w:r w:rsidRPr="00F45225">
        <w:rPr>
          <w:spacing w:val="-1"/>
        </w:rPr>
        <w:t xml:space="preserve"> </w:t>
      </w:r>
      <w:r w:rsidRPr="00F45225">
        <w:t>of</w:t>
      </w:r>
      <w:r w:rsidRPr="00F45225">
        <w:rPr>
          <w:spacing w:val="-2"/>
        </w:rPr>
        <w:t xml:space="preserve"> </w:t>
      </w:r>
      <w:r w:rsidRPr="00F45225">
        <w:t>heavy</w:t>
      </w:r>
      <w:r w:rsidRPr="00F45225">
        <w:rPr>
          <w:spacing w:val="-2"/>
        </w:rPr>
        <w:t xml:space="preserve"> </w:t>
      </w:r>
      <w:r w:rsidRPr="00F45225">
        <w:t>metal</w:t>
      </w:r>
      <w:r w:rsidRPr="00F45225">
        <w:rPr>
          <w:spacing w:val="-2"/>
        </w:rPr>
        <w:t xml:space="preserve"> </w:t>
      </w:r>
      <w:r w:rsidRPr="00F45225">
        <w:t>in</w:t>
      </w:r>
      <w:r w:rsidRPr="00F45225">
        <w:rPr>
          <w:spacing w:val="-2"/>
        </w:rPr>
        <w:t xml:space="preserve"> </w:t>
      </w:r>
      <w:r w:rsidRPr="00F45225">
        <w:t>a</w:t>
      </w:r>
      <w:r w:rsidRPr="00F45225">
        <w:rPr>
          <w:spacing w:val="-2"/>
        </w:rPr>
        <w:t xml:space="preserve"> </w:t>
      </w:r>
      <w:r w:rsidRPr="00F45225">
        <w:t>fresh</w:t>
      </w:r>
      <w:r w:rsidRPr="00F45225">
        <w:rPr>
          <w:spacing w:val="-2"/>
        </w:rPr>
        <w:t xml:space="preserve"> </w:t>
      </w:r>
      <w:r w:rsidRPr="00F45225">
        <w:t>fuel</w:t>
      </w:r>
      <w:r w:rsidRPr="00F45225">
        <w:rPr>
          <w:spacing w:val="-2"/>
        </w:rPr>
        <w:t xml:space="preserve"> </w:t>
      </w:r>
      <w:r w:rsidRPr="00F45225">
        <w:t>assembly</w:t>
      </w:r>
      <w:r w:rsidRPr="00F45225">
        <w:rPr>
          <w:spacing w:val="-2"/>
        </w:rPr>
        <w:t xml:space="preserve"> </w:t>
      </w:r>
      <w:r w:rsidRPr="00F45225">
        <w:t>before</w:t>
      </w:r>
      <w:r w:rsidRPr="00F45225">
        <w:rPr>
          <w:spacing w:val="-2"/>
        </w:rPr>
        <w:t xml:space="preserve"> </w:t>
      </w:r>
      <w:r w:rsidRPr="00F45225">
        <w:t>it</w:t>
      </w:r>
      <w:r w:rsidRPr="00F45225">
        <w:rPr>
          <w:spacing w:val="-4"/>
        </w:rPr>
        <w:t xml:space="preserve"> </w:t>
      </w:r>
      <w:r w:rsidRPr="00F45225">
        <w:t>is inserted into the reactor core.</w:t>
      </w:r>
    </w:p>
    <w:p w:rsidR="00895AC9" w:rsidRPr="00F45225" w14:paraId="0960C9B5" w14:textId="77777777">
      <w:pPr>
        <w:pStyle w:val="BodyText"/>
        <w:spacing w:before="120"/>
        <w:ind w:left="552"/>
      </w:pPr>
      <w:r w:rsidRPr="00F45225">
        <w:rPr>
          <w:b/>
        </w:rPr>
        <w:t>Lattice</w:t>
      </w:r>
      <w:r w:rsidRPr="00F45225">
        <w:rPr>
          <w:b/>
          <w:spacing w:val="-5"/>
        </w:rPr>
        <w:t xml:space="preserve"> </w:t>
      </w:r>
      <w:r w:rsidRPr="00F45225">
        <w:rPr>
          <w:b/>
        </w:rPr>
        <w:t>Size:</w:t>
      </w:r>
      <w:r w:rsidRPr="00F45225">
        <w:rPr>
          <w:b/>
          <w:spacing w:val="51"/>
        </w:rPr>
        <w:t xml:space="preserve"> </w:t>
      </w:r>
      <w:r w:rsidRPr="00F45225">
        <w:t>Lattice</w:t>
      </w:r>
      <w:r w:rsidRPr="00F45225">
        <w:rPr>
          <w:spacing w:val="-3"/>
        </w:rPr>
        <w:t xml:space="preserve"> </w:t>
      </w:r>
      <w:r w:rsidRPr="00F45225">
        <w:t>is</w:t>
      </w:r>
      <w:r w:rsidRPr="00F45225">
        <w:rPr>
          <w:spacing w:val="-2"/>
        </w:rPr>
        <w:t xml:space="preserve"> </w:t>
      </w:r>
      <w:r w:rsidRPr="00F45225">
        <w:t>the</w:t>
      </w:r>
      <w:r w:rsidRPr="00F45225">
        <w:rPr>
          <w:spacing w:val="-3"/>
        </w:rPr>
        <w:t xml:space="preserve"> </w:t>
      </w:r>
      <w:r w:rsidRPr="00F45225">
        <w:t>arrangement</w:t>
      </w:r>
      <w:r w:rsidRPr="00F45225">
        <w:rPr>
          <w:spacing w:val="-5"/>
        </w:rPr>
        <w:t xml:space="preserve"> </w:t>
      </w:r>
      <w:r w:rsidRPr="00F45225">
        <w:t>or</w:t>
      </w:r>
      <w:r w:rsidRPr="00F45225">
        <w:rPr>
          <w:spacing w:val="-1"/>
        </w:rPr>
        <w:t xml:space="preserve"> </w:t>
      </w:r>
      <w:r w:rsidRPr="00F45225">
        <w:t>array</w:t>
      </w:r>
      <w:r w:rsidRPr="00F45225">
        <w:rPr>
          <w:spacing w:val="-3"/>
        </w:rPr>
        <w:t xml:space="preserve"> </w:t>
      </w:r>
      <w:r w:rsidRPr="00F45225">
        <w:t>of</w:t>
      </w:r>
      <w:r w:rsidRPr="00F45225">
        <w:rPr>
          <w:spacing w:val="-3"/>
        </w:rPr>
        <w:t xml:space="preserve"> </w:t>
      </w:r>
      <w:r w:rsidRPr="00F45225">
        <w:t>fuel</w:t>
      </w:r>
      <w:r w:rsidRPr="00F45225">
        <w:rPr>
          <w:spacing w:val="-2"/>
        </w:rPr>
        <w:t xml:space="preserve"> </w:t>
      </w:r>
      <w:r w:rsidRPr="00F45225">
        <w:t>rods</w:t>
      </w:r>
      <w:r w:rsidRPr="00F45225">
        <w:rPr>
          <w:spacing w:val="-2"/>
        </w:rPr>
        <w:t xml:space="preserve"> </w:t>
      </w:r>
      <w:r w:rsidRPr="00F45225">
        <w:t>in</w:t>
      </w:r>
      <w:r w:rsidRPr="00F45225">
        <w:rPr>
          <w:spacing w:val="-3"/>
        </w:rPr>
        <w:t xml:space="preserve"> </w:t>
      </w:r>
      <w:r w:rsidRPr="00F45225">
        <w:t>a</w:t>
      </w:r>
      <w:r w:rsidRPr="00F45225">
        <w:rPr>
          <w:spacing w:val="-2"/>
        </w:rPr>
        <w:t xml:space="preserve"> </w:t>
      </w:r>
      <w:r w:rsidRPr="00F45225">
        <w:t>nuclear</w:t>
      </w:r>
      <w:r w:rsidRPr="00F45225">
        <w:rPr>
          <w:spacing w:val="-2"/>
        </w:rPr>
        <w:t xml:space="preserve"> </w:t>
      </w:r>
      <w:r w:rsidRPr="00F45225">
        <w:t>fuel</w:t>
      </w:r>
      <w:r w:rsidRPr="00F45225">
        <w:rPr>
          <w:spacing w:val="-2"/>
        </w:rPr>
        <w:t xml:space="preserve"> assembly.</w:t>
      </w:r>
    </w:p>
    <w:p w:rsidR="00895AC9" w14:paraId="6126D60F" w14:textId="77777777">
      <w:pPr>
        <w:pStyle w:val="BodyText"/>
        <w:spacing w:before="120"/>
        <w:ind w:left="552" w:right="635"/>
      </w:pPr>
      <w:r w:rsidRPr="00F45225">
        <w:rPr>
          <w:b/>
        </w:rPr>
        <w:t>Light</w:t>
      </w:r>
      <w:r w:rsidRPr="00F45225">
        <w:rPr>
          <w:b/>
          <w:spacing w:val="-2"/>
        </w:rPr>
        <w:t xml:space="preserve"> </w:t>
      </w:r>
      <w:r w:rsidRPr="00F45225">
        <w:rPr>
          <w:b/>
        </w:rPr>
        <w:t>Water</w:t>
      </w:r>
      <w:r w:rsidRPr="00F45225">
        <w:rPr>
          <w:b/>
          <w:spacing w:val="-4"/>
        </w:rPr>
        <w:t xml:space="preserve"> </w:t>
      </w:r>
      <w:r w:rsidRPr="00F45225">
        <w:rPr>
          <w:b/>
        </w:rPr>
        <w:t>Reactor</w:t>
      </w:r>
      <w:r w:rsidRPr="00F45225">
        <w:rPr>
          <w:b/>
          <w:spacing w:val="-4"/>
        </w:rPr>
        <w:t xml:space="preserve"> </w:t>
      </w:r>
      <w:r w:rsidRPr="00F45225">
        <w:rPr>
          <w:b/>
        </w:rPr>
        <w:t>(LWR):</w:t>
      </w:r>
      <w:r w:rsidRPr="00F45225">
        <w:rPr>
          <w:b/>
          <w:spacing w:val="40"/>
        </w:rPr>
        <w:t xml:space="preserve"> </w:t>
      </w:r>
      <w:r w:rsidRPr="00F45225">
        <w:t>A</w:t>
      </w:r>
      <w:r w:rsidRPr="00F45225">
        <w:rPr>
          <w:spacing w:val="-3"/>
        </w:rPr>
        <w:t xml:space="preserve"> </w:t>
      </w:r>
      <w:r w:rsidRPr="00F45225">
        <w:t>nuclear</w:t>
      </w:r>
      <w:r w:rsidRPr="00F45225">
        <w:rPr>
          <w:spacing w:val="-2"/>
        </w:rPr>
        <w:t xml:space="preserve"> </w:t>
      </w:r>
      <w:r w:rsidRPr="00F45225">
        <w:t>reactor</w:t>
      </w:r>
      <w:r w:rsidRPr="00F45225">
        <w:rPr>
          <w:spacing w:val="-2"/>
        </w:rPr>
        <w:t xml:space="preserve"> </w:t>
      </w:r>
      <w:r w:rsidRPr="00F45225">
        <w:t>that</w:t>
      </w:r>
      <w:r w:rsidRPr="00F45225">
        <w:rPr>
          <w:spacing w:val="-3"/>
        </w:rPr>
        <w:t xml:space="preserve"> </w:t>
      </w:r>
      <w:r w:rsidRPr="00F45225">
        <w:t>uses</w:t>
      </w:r>
      <w:r w:rsidRPr="00F45225">
        <w:rPr>
          <w:spacing w:val="-2"/>
        </w:rPr>
        <w:t xml:space="preserve"> </w:t>
      </w:r>
      <w:r w:rsidRPr="00F45225">
        <w:t>water</w:t>
      </w:r>
      <w:r w:rsidRPr="00F45225">
        <w:rPr>
          <w:spacing w:val="-2"/>
        </w:rPr>
        <w:t xml:space="preserve"> </w:t>
      </w:r>
      <w:r w:rsidRPr="00F45225">
        <w:t>as</w:t>
      </w:r>
      <w:r w:rsidRPr="00F45225">
        <w:rPr>
          <w:spacing w:val="-2"/>
        </w:rPr>
        <w:t xml:space="preserve"> </w:t>
      </w:r>
      <w:r w:rsidRPr="00F45225">
        <w:t>the</w:t>
      </w:r>
      <w:r w:rsidRPr="00F45225">
        <w:rPr>
          <w:spacing w:val="-3"/>
        </w:rPr>
        <w:t xml:space="preserve"> </w:t>
      </w:r>
      <w:r w:rsidRPr="00F45225">
        <w:t>primary</w:t>
      </w:r>
      <w:r w:rsidRPr="00F45225">
        <w:rPr>
          <w:spacing w:val="-5"/>
        </w:rPr>
        <w:t xml:space="preserve"> </w:t>
      </w:r>
      <w:r w:rsidRPr="00F45225">
        <w:t>coolant</w:t>
      </w:r>
      <w:r w:rsidRPr="00F45225">
        <w:rPr>
          <w:spacing w:val="-3"/>
        </w:rPr>
        <w:t xml:space="preserve"> </w:t>
      </w:r>
      <w:r w:rsidRPr="00F45225">
        <w:t>and</w:t>
      </w:r>
      <w:r w:rsidRPr="00F45225">
        <w:rPr>
          <w:spacing w:val="-4"/>
        </w:rPr>
        <w:t xml:space="preserve"> </w:t>
      </w:r>
      <w:r w:rsidRPr="00F45225">
        <w:t>moderator,</w:t>
      </w:r>
      <w:r w:rsidRPr="00F45225">
        <w:rPr>
          <w:spacing w:val="-3"/>
        </w:rPr>
        <w:t xml:space="preserve"> </w:t>
      </w:r>
      <w:r w:rsidRPr="00F45225">
        <w:t>with slightly enriched uranium as fuel.</w:t>
      </w:r>
      <w:r w:rsidRPr="00F45225">
        <w:rPr>
          <w:spacing w:val="40"/>
        </w:rPr>
        <w:t xml:space="preserve"> </w:t>
      </w:r>
      <w:r w:rsidRPr="00F45225">
        <w:t>There are two types of commercial light water reactors: the boiling water reactor (BWR) and the pressurized water reactor (PWR).</w:t>
      </w:r>
    </w:p>
    <w:p w:rsidR="00856BE4" w:rsidRPr="00F45225" w:rsidP="00856BE4" w14:paraId="667A395F" w14:textId="5017CB00">
      <w:pPr>
        <w:pStyle w:val="BodyText"/>
        <w:spacing w:before="119"/>
        <w:ind w:left="551" w:right="635"/>
      </w:pPr>
      <w:r>
        <w:rPr>
          <w:b/>
        </w:rPr>
        <w:t xml:space="preserve">Maximum </w:t>
      </w:r>
      <w:r w:rsidRPr="00F45225">
        <w:rPr>
          <w:b/>
        </w:rPr>
        <w:t>Planar-Average</w:t>
      </w:r>
      <w:r w:rsidRPr="00F45225">
        <w:rPr>
          <w:b/>
          <w:spacing w:val="-2"/>
        </w:rPr>
        <w:t xml:space="preserve"> </w:t>
      </w:r>
      <w:r w:rsidRPr="00F45225">
        <w:rPr>
          <w:b/>
        </w:rPr>
        <w:t>Initial</w:t>
      </w:r>
      <w:r w:rsidRPr="00F45225">
        <w:rPr>
          <w:b/>
          <w:spacing w:val="-2"/>
        </w:rPr>
        <w:t xml:space="preserve"> </w:t>
      </w:r>
      <w:r w:rsidRPr="00F45225">
        <w:rPr>
          <w:b/>
        </w:rPr>
        <w:t>Enrichment:</w:t>
      </w:r>
      <w:r w:rsidRPr="00F45225">
        <w:rPr>
          <w:b/>
          <w:spacing w:val="40"/>
        </w:rPr>
        <w:t xml:space="preserve"> </w:t>
      </w:r>
      <w:r w:rsidRPr="00993A6A">
        <w:t xml:space="preserve">The highest average initial enrichment </w:t>
      </w:r>
      <w:r w:rsidR="00D32BAB">
        <w:t>through any cross-sectional plane of the assembly</w:t>
      </w:r>
      <w:r w:rsidRPr="00F45225">
        <w:t>.</w:t>
      </w:r>
    </w:p>
    <w:p w:rsidR="00780A11" w:rsidRPr="00F45225" w14:paraId="2708A128" w14:textId="77777777">
      <w:pPr>
        <w:pStyle w:val="BodyText"/>
        <w:spacing w:before="120"/>
        <w:ind w:left="552" w:right="635"/>
      </w:pPr>
    </w:p>
    <w:p w:rsidR="00895AC9" w:rsidRPr="00F45225" w14:paraId="29EEDBDA" w14:textId="77777777">
      <w:pPr>
        <w:spacing w:before="121"/>
        <w:ind w:left="551" w:right="1009"/>
        <w:rPr>
          <w:sz w:val="20"/>
        </w:rPr>
      </w:pPr>
      <w:r w:rsidRPr="00F45225">
        <w:rPr>
          <w:b/>
          <w:sz w:val="20"/>
        </w:rPr>
        <w:t>Multi-Assembly</w:t>
      </w:r>
      <w:r w:rsidRPr="00F45225">
        <w:rPr>
          <w:b/>
          <w:spacing w:val="-5"/>
          <w:sz w:val="20"/>
        </w:rPr>
        <w:t xml:space="preserve"> </w:t>
      </w:r>
      <w:r w:rsidRPr="00F45225">
        <w:rPr>
          <w:b/>
          <w:sz w:val="20"/>
        </w:rPr>
        <w:t>Canister/Cask:</w:t>
      </w:r>
      <w:r w:rsidRPr="00F45225">
        <w:rPr>
          <w:b/>
          <w:spacing w:val="-3"/>
          <w:sz w:val="20"/>
        </w:rPr>
        <w:t xml:space="preserve"> </w:t>
      </w:r>
      <w:r w:rsidRPr="00F45225">
        <w:rPr>
          <w:sz w:val="20"/>
        </w:rPr>
        <w:t>A</w:t>
      </w:r>
      <w:r w:rsidRPr="00F45225">
        <w:rPr>
          <w:spacing w:val="-3"/>
          <w:sz w:val="20"/>
        </w:rPr>
        <w:t xml:space="preserve"> </w:t>
      </w:r>
      <w:r w:rsidRPr="00F45225">
        <w:rPr>
          <w:sz w:val="20"/>
        </w:rPr>
        <w:t>container</w:t>
      </w:r>
      <w:r w:rsidRPr="00F45225">
        <w:rPr>
          <w:spacing w:val="-4"/>
          <w:sz w:val="20"/>
        </w:rPr>
        <w:t xml:space="preserve"> </w:t>
      </w:r>
      <w:r w:rsidRPr="00F45225">
        <w:rPr>
          <w:sz w:val="20"/>
        </w:rPr>
        <w:t>capable</w:t>
      </w:r>
      <w:r w:rsidRPr="00F45225">
        <w:rPr>
          <w:spacing w:val="-4"/>
          <w:sz w:val="20"/>
        </w:rPr>
        <w:t xml:space="preserve"> </w:t>
      </w:r>
      <w:r w:rsidRPr="00F45225">
        <w:rPr>
          <w:sz w:val="20"/>
        </w:rPr>
        <w:t>of</w:t>
      </w:r>
      <w:r w:rsidRPr="00F45225">
        <w:rPr>
          <w:spacing w:val="-3"/>
          <w:sz w:val="20"/>
        </w:rPr>
        <w:t xml:space="preserve"> </w:t>
      </w:r>
      <w:r w:rsidRPr="00F45225">
        <w:rPr>
          <w:sz w:val="20"/>
        </w:rPr>
        <w:t>holding</w:t>
      </w:r>
      <w:r w:rsidRPr="00F45225">
        <w:rPr>
          <w:spacing w:val="-3"/>
          <w:sz w:val="20"/>
        </w:rPr>
        <w:t xml:space="preserve"> </w:t>
      </w:r>
      <w:r w:rsidRPr="00F45225">
        <w:rPr>
          <w:sz w:val="20"/>
        </w:rPr>
        <w:t>multiple</w:t>
      </w:r>
      <w:r w:rsidRPr="00F45225">
        <w:rPr>
          <w:spacing w:val="-3"/>
          <w:sz w:val="20"/>
        </w:rPr>
        <w:t xml:space="preserve"> </w:t>
      </w:r>
      <w:r w:rsidRPr="00F45225">
        <w:rPr>
          <w:sz w:val="20"/>
        </w:rPr>
        <w:t>assemblies</w:t>
      </w:r>
      <w:r w:rsidRPr="00F45225">
        <w:rPr>
          <w:spacing w:val="-2"/>
          <w:sz w:val="20"/>
        </w:rPr>
        <w:t xml:space="preserve"> </w:t>
      </w:r>
      <w:r w:rsidRPr="00F45225">
        <w:rPr>
          <w:sz w:val="20"/>
        </w:rPr>
        <w:t>that</w:t>
      </w:r>
      <w:r w:rsidRPr="00F45225">
        <w:rPr>
          <w:spacing w:val="-3"/>
          <w:sz w:val="20"/>
        </w:rPr>
        <w:t xml:space="preserve"> </w:t>
      </w:r>
      <w:r w:rsidRPr="00F45225">
        <w:rPr>
          <w:sz w:val="20"/>
        </w:rPr>
        <w:t>is</w:t>
      </w:r>
      <w:r w:rsidRPr="00F45225">
        <w:rPr>
          <w:spacing w:val="-2"/>
          <w:sz w:val="20"/>
        </w:rPr>
        <w:t xml:space="preserve"> </w:t>
      </w:r>
      <w:r w:rsidRPr="00F45225">
        <w:rPr>
          <w:sz w:val="20"/>
        </w:rPr>
        <w:t>designed</w:t>
      </w:r>
      <w:r w:rsidRPr="00F45225">
        <w:rPr>
          <w:spacing w:val="-3"/>
          <w:sz w:val="20"/>
        </w:rPr>
        <w:t xml:space="preserve"> </w:t>
      </w:r>
      <w:r w:rsidRPr="00F45225">
        <w:rPr>
          <w:sz w:val="20"/>
        </w:rPr>
        <w:t>and licensed for storage purposes.</w:t>
      </w:r>
    </w:p>
    <w:p w:rsidR="00895AC9" w:rsidRPr="00F45225" w14:paraId="4B74FFA7" w14:textId="77777777">
      <w:pPr>
        <w:spacing w:before="119"/>
        <w:ind w:left="551"/>
        <w:rPr>
          <w:sz w:val="20"/>
        </w:rPr>
      </w:pPr>
      <w:r w:rsidRPr="00F45225">
        <w:rPr>
          <w:b/>
          <w:sz w:val="20"/>
        </w:rPr>
        <w:t>Non-fuel</w:t>
      </w:r>
      <w:r w:rsidRPr="00F45225">
        <w:rPr>
          <w:b/>
          <w:spacing w:val="-6"/>
          <w:sz w:val="20"/>
        </w:rPr>
        <w:t xml:space="preserve"> </w:t>
      </w:r>
      <w:r w:rsidRPr="00F45225">
        <w:rPr>
          <w:b/>
          <w:sz w:val="20"/>
        </w:rPr>
        <w:t>Components</w:t>
      </w:r>
      <w:r w:rsidRPr="00F45225">
        <w:rPr>
          <w:b/>
          <w:spacing w:val="-3"/>
          <w:sz w:val="20"/>
        </w:rPr>
        <w:t xml:space="preserve"> </w:t>
      </w:r>
      <w:r w:rsidRPr="00F45225">
        <w:rPr>
          <w:b/>
          <w:sz w:val="20"/>
        </w:rPr>
        <w:t>(NFC):</w:t>
      </w:r>
      <w:r w:rsidRPr="00F45225">
        <w:rPr>
          <w:b/>
          <w:spacing w:val="49"/>
          <w:sz w:val="20"/>
        </w:rPr>
        <w:t xml:space="preserve"> </w:t>
      </w:r>
      <w:r w:rsidRPr="00F45225">
        <w:rPr>
          <w:sz w:val="20"/>
        </w:rPr>
        <w:t>As</w:t>
      </w:r>
      <w:r w:rsidRPr="00F45225">
        <w:rPr>
          <w:spacing w:val="-2"/>
          <w:sz w:val="20"/>
        </w:rPr>
        <w:t xml:space="preserve"> </w:t>
      </w:r>
      <w:r w:rsidRPr="00F45225">
        <w:rPr>
          <w:sz w:val="20"/>
        </w:rPr>
        <w:t>defined</w:t>
      </w:r>
      <w:r w:rsidRPr="00F45225">
        <w:rPr>
          <w:spacing w:val="-4"/>
          <w:sz w:val="20"/>
        </w:rPr>
        <w:t xml:space="preserve"> </w:t>
      </w:r>
      <w:r w:rsidRPr="00F45225">
        <w:rPr>
          <w:sz w:val="20"/>
        </w:rPr>
        <w:t>in</w:t>
      </w:r>
      <w:r w:rsidRPr="00F45225">
        <w:rPr>
          <w:spacing w:val="-3"/>
          <w:sz w:val="20"/>
        </w:rPr>
        <w:t xml:space="preserve"> </w:t>
      </w:r>
      <w:r w:rsidRPr="00F45225">
        <w:rPr>
          <w:sz w:val="20"/>
        </w:rPr>
        <w:t>the</w:t>
      </w:r>
      <w:r w:rsidRPr="00F45225">
        <w:rPr>
          <w:spacing w:val="-4"/>
          <w:sz w:val="20"/>
        </w:rPr>
        <w:t xml:space="preserve"> </w:t>
      </w:r>
      <w:r w:rsidRPr="00F45225">
        <w:rPr>
          <w:sz w:val="20"/>
        </w:rPr>
        <w:t>Standard</w:t>
      </w:r>
      <w:r w:rsidRPr="00F45225">
        <w:rPr>
          <w:spacing w:val="-3"/>
          <w:sz w:val="20"/>
        </w:rPr>
        <w:t xml:space="preserve"> </w:t>
      </w:r>
      <w:r w:rsidRPr="00F45225">
        <w:rPr>
          <w:sz w:val="20"/>
        </w:rPr>
        <w:t>Contract</w:t>
      </w:r>
      <w:r w:rsidRPr="00F45225">
        <w:rPr>
          <w:spacing w:val="-3"/>
          <w:sz w:val="20"/>
        </w:rPr>
        <w:t xml:space="preserve"> </w:t>
      </w:r>
      <w:r w:rsidRPr="00F45225">
        <w:rPr>
          <w:sz w:val="20"/>
        </w:rPr>
        <w:t>Appendix</w:t>
      </w:r>
      <w:r w:rsidRPr="00F45225">
        <w:rPr>
          <w:spacing w:val="-4"/>
          <w:sz w:val="20"/>
        </w:rPr>
        <w:t xml:space="preserve"> </w:t>
      </w:r>
      <w:r w:rsidRPr="00F45225">
        <w:rPr>
          <w:sz w:val="20"/>
        </w:rPr>
        <w:t>E</w:t>
      </w:r>
      <w:r w:rsidRPr="00F45225">
        <w:rPr>
          <w:spacing w:val="-3"/>
          <w:sz w:val="20"/>
        </w:rPr>
        <w:t xml:space="preserve"> </w:t>
      </w:r>
      <w:r w:rsidRPr="00F45225">
        <w:rPr>
          <w:sz w:val="20"/>
        </w:rPr>
        <w:t>Section</w:t>
      </w:r>
      <w:r w:rsidRPr="00F45225">
        <w:rPr>
          <w:spacing w:val="-3"/>
          <w:sz w:val="20"/>
        </w:rPr>
        <w:t xml:space="preserve"> </w:t>
      </w:r>
      <w:r w:rsidRPr="00F45225">
        <w:rPr>
          <w:spacing w:val="-4"/>
          <w:sz w:val="20"/>
        </w:rPr>
        <w:t>B.2.</w:t>
      </w:r>
    </w:p>
    <w:p w:rsidR="00895AC9" w:rsidP="00905B95" w14:paraId="0B712EFD" w14:textId="42C28B42">
      <w:pPr>
        <w:spacing w:before="121"/>
        <w:ind w:left="551"/>
        <w:rPr>
          <w:sz w:val="20"/>
        </w:rPr>
      </w:pPr>
      <w:r w:rsidRPr="00F45225">
        <w:rPr>
          <w:b/>
          <w:sz w:val="20"/>
        </w:rPr>
        <w:t>Non-fuel</w:t>
      </w:r>
      <w:r w:rsidRPr="00F45225">
        <w:rPr>
          <w:b/>
          <w:spacing w:val="-7"/>
          <w:sz w:val="20"/>
        </w:rPr>
        <w:t xml:space="preserve"> </w:t>
      </w:r>
      <w:r w:rsidRPr="00F45225">
        <w:rPr>
          <w:b/>
          <w:sz w:val="20"/>
        </w:rPr>
        <w:t>Component</w:t>
      </w:r>
      <w:r w:rsidRPr="00F45225">
        <w:rPr>
          <w:b/>
          <w:spacing w:val="-4"/>
          <w:sz w:val="20"/>
        </w:rPr>
        <w:t xml:space="preserve"> </w:t>
      </w:r>
      <w:r w:rsidRPr="00F45225">
        <w:rPr>
          <w:b/>
          <w:sz w:val="20"/>
        </w:rPr>
        <w:t>Identifier:</w:t>
      </w:r>
      <w:r w:rsidRPr="00F45225">
        <w:rPr>
          <w:b/>
          <w:spacing w:val="48"/>
          <w:sz w:val="20"/>
        </w:rPr>
        <w:t xml:space="preserve"> </w:t>
      </w:r>
      <w:r w:rsidRPr="00F45225">
        <w:rPr>
          <w:sz w:val="20"/>
        </w:rPr>
        <w:t>A</w:t>
      </w:r>
      <w:r w:rsidRPr="00F45225">
        <w:rPr>
          <w:spacing w:val="-5"/>
          <w:sz w:val="20"/>
        </w:rPr>
        <w:t xml:space="preserve"> </w:t>
      </w:r>
      <w:r w:rsidRPr="00F45225">
        <w:rPr>
          <w:sz w:val="20"/>
        </w:rPr>
        <w:t>string</w:t>
      </w:r>
      <w:r w:rsidRPr="00F45225">
        <w:rPr>
          <w:spacing w:val="-4"/>
          <w:sz w:val="20"/>
        </w:rPr>
        <w:t xml:space="preserve"> </w:t>
      </w:r>
      <w:r w:rsidRPr="00F45225">
        <w:rPr>
          <w:sz w:val="20"/>
        </w:rPr>
        <w:t>of</w:t>
      </w:r>
      <w:r w:rsidRPr="00F45225">
        <w:rPr>
          <w:spacing w:val="-4"/>
          <w:sz w:val="20"/>
        </w:rPr>
        <w:t xml:space="preserve"> </w:t>
      </w:r>
      <w:r w:rsidRPr="00F45225">
        <w:rPr>
          <w:sz w:val="20"/>
        </w:rPr>
        <w:t>alphanumeric</w:t>
      </w:r>
      <w:r w:rsidRPr="00F45225">
        <w:rPr>
          <w:spacing w:val="-3"/>
          <w:sz w:val="20"/>
        </w:rPr>
        <w:t xml:space="preserve"> </w:t>
      </w:r>
      <w:r w:rsidRPr="00F45225">
        <w:rPr>
          <w:sz w:val="20"/>
        </w:rPr>
        <w:t>characters</w:t>
      </w:r>
      <w:r w:rsidRPr="00F45225">
        <w:rPr>
          <w:spacing w:val="-5"/>
          <w:sz w:val="20"/>
        </w:rPr>
        <w:t xml:space="preserve"> </w:t>
      </w:r>
      <w:r w:rsidRPr="00F45225">
        <w:rPr>
          <w:sz w:val="20"/>
        </w:rPr>
        <w:t>which</w:t>
      </w:r>
      <w:r w:rsidRPr="00F45225">
        <w:rPr>
          <w:spacing w:val="-4"/>
          <w:sz w:val="20"/>
        </w:rPr>
        <w:t xml:space="preserve"> </w:t>
      </w:r>
      <w:r w:rsidRPr="00F45225">
        <w:rPr>
          <w:sz w:val="20"/>
        </w:rPr>
        <w:t>identifies</w:t>
      </w:r>
      <w:r w:rsidRPr="00F45225">
        <w:rPr>
          <w:spacing w:val="-3"/>
          <w:sz w:val="20"/>
        </w:rPr>
        <w:t xml:space="preserve"> </w:t>
      </w:r>
      <w:r w:rsidRPr="00F45225">
        <w:rPr>
          <w:sz w:val="20"/>
        </w:rPr>
        <w:t>a</w:t>
      </w:r>
      <w:r w:rsidRPr="00F45225">
        <w:rPr>
          <w:spacing w:val="-4"/>
          <w:sz w:val="20"/>
        </w:rPr>
        <w:t xml:space="preserve"> </w:t>
      </w:r>
      <w:r w:rsidRPr="00F45225">
        <w:rPr>
          <w:sz w:val="20"/>
        </w:rPr>
        <w:t>non-fuel</w:t>
      </w:r>
      <w:r w:rsidRPr="00F45225">
        <w:rPr>
          <w:spacing w:val="-4"/>
          <w:sz w:val="20"/>
        </w:rPr>
        <w:t xml:space="preserve"> </w:t>
      </w:r>
      <w:r w:rsidRPr="00F45225">
        <w:rPr>
          <w:spacing w:val="-2"/>
          <w:sz w:val="20"/>
        </w:rPr>
        <w:t>component.</w:t>
      </w:r>
    </w:p>
    <w:p w:rsidR="00895AC9" w:rsidRPr="00F45225" w:rsidP="00905B95" w14:paraId="28B474AE" w14:textId="149D24C2">
      <w:pPr>
        <w:spacing w:before="84"/>
        <w:ind w:left="551"/>
      </w:pPr>
      <w:r w:rsidRPr="00F45225">
        <w:rPr>
          <w:b/>
          <w:sz w:val="20"/>
        </w:rPr>
        <w:t>Non-standard</w:t>
      </w:r>
      <w:r w:rsidRPr="00F45225">
        <w:rPr>
          <w:b/>
          <w:spacing w:val="-6"/>
          <w:sz w:val="20"/>
        </w:rPr>
        <w:t xml:space="preserve"> </w:t>
      </w:r>
      <w:r w:rsidRPr="00F45225">
        <w:rPr>
          <w:b/>
          <w:sz w:val="20"/>
        </w:rPr>
        <w:t>Fuel:</w:t>
      </w:r>
      <w:r w:rsidRPr="00F45225">
        <w:rPr>
          <w:b/>
          <w:spacing w:val="49"/>
          <w:sz w:val="20"/>
        </w:rPr>
        <w:t xml:space="preserve"> </w:t>
      </w:r>
      <w:r w:rsidRPr="00F45225">
        <w:rPr>
          <w:sz w:val="20"/>
        </w:rPr>
        <w:t>As</w:t>
      </w:r>
      <w:r w:rsidRPr="00F45225">
        <w:rPr>
          <w:spacing w:val="-2"/>
          <w:sz w:val="20"/>
        </w:rPr>
        <w:t xml:space="preserve"> </w:t>
      </w:r>
      <w:r w:rsidRPr="00F45225">
        <w:rPr>
          <w:sz w:val="20"/>
        </w:rPr>
        <w:t>defined</w:t>
      </w:r>
      <w:r w:rsidRPr="00F45225">
        <w:rPr>
          <w:spacing w:val="-4"/>
          <w:sz w:val="20"/>
        </w:rPr>
        <w:t xml:space="preserve"> </w:t>
      </w:r>
      <w:r w:rsidRPr="00F45225">
        <w:rPr>
          <w:sz w:val="20"/>
        </w:rPr>
        <w:t>in</w:t>
      </w:r>
      <w:r w:rsidRPr="00F45225">
        <w:rPr>
          <w:spacing w:val="-3"/>
          <w:sz w:val="20"/>
        </w:rPr>
        <w:t xml:space="preserve"> </w:t>
      </w:r>
      <w:r w:rsidRPr="00F45225">
        <w:rPr>
          <w:sz w:val="20"/>
        </w:rPr>
        <w:t>the</w:t>
      </w:r>
      <w:r w:rsidRPr="00F45225">
        <w:rPr>
          <w:spacing w:val="-4"/>
          <w:sz w:val="20"/>
        </w:rPr>
        <w:t xml:space="preserve"> </w:t>
      </w:r>
      <w:r w:rsidRPr="00F45225">
        <w:rPr>
          <w:sz w:val="20"/>
        </w:rPr>
        <w:t>Standard</w:t>
      </w:r>
      <w:r w:rsidRPr="00F45225">
        <w:rPr>
          <w:spacing w:val="-4"/>
          <w:sz w:val="20"/>
        </w:rPr>
        <w:t xml:space="preserve"> </w:t>
      </w:r>
      <w:r w:rsidRPr="00F45225">
        <w:rPr>
          <w:sz w:val="20"/>
        </w:rPr>
        <w:t>Contract</w:t>
      </w:r>
      <w:r w:rsidRPr="00F45225">
        <w:rPr>
          <w:spacing w:val="-3"/>
          <w:sz w:val="20"/>
        </w:rPr>
        <w:t xml:space="preserve"> </w:t>
      </w:r>
      <w:r w:rsidRPr="00F45225">
        <w:rPr>
          <w:sz w:val="20"/>
        </w:rPr>
        <w:t>Appendix</w:t>
      </w:r>
      <w:r w:rsidRPr="00F45225">
        <w:rPr>
          <w:spacing w:val="-4"/>
          <w:sz w:val="20"/>
        </w:rPr>
        <w:t xml:space="preserve"> </w:t>
      </w:r>
      <w:r w:rsidRPr="00F45225">
        <w:rPr>
          <w:sz w:val="20"/>
        </w:rPr>
        <w:t>E</w:t>
      </w:r>
      <w:r w:rsidRPr="00F45225">
        <w:rPr>
          <w:spacing w:val="-3"/>
          <w:sz w:val="20"/>
        </w:rPr>
        <w:t xml:space="preserve"> </w:t>
      </w:r>
      <w:r w:rsidRPr="00F45225">
        <w:rPr>
          <w:sz w:val="20"/>
        </w:rPr>
        <w:t>Section</w:t>
      </w:r>
      <w:r w:rsidRPr="00F45225">
        <w:rPr>
          <w:spacing w:val="-3"/>
          <w:sz w:val="20"/>
        </w:rPr>
        <w:t xml:space="preserve"> </w:t>
      </w:r>
      <w:r w:rsidRPr="00F45225">
        <w:rPr>
          <w:spacing w:val="-2"/>
          <w:sz w:val="20"/>
        </w:rPr>
        <w:t>A.1.b.</w:t>
      </w:r>
    </w:p>
    <w:p w:rsidR="00895AC9" w:rsidRPr="00F45225" w:rsidP="00905B95" w14:paraId="2DED06C9" w14:textId="77777777">
      <w:pPr>
        <w:pStyle w:val="BodyText"/>
        <w:spacing w:before="240"/>
        <w:ind w:left="551" w:right="348"/>
      </w:pPr>
      <w:r w:rsidRPr="00F45225">
        <w:rPr>
          <w:b/>
        </w:rPr>
        <w:t>NRC</w:t>
      </w:r>
      <w:r w:rsidRPr="00F45225">
        <w:rPr>
          <w:b/>
          <w:spacing w:val="-2"/>
        </w:rPr>
        <w:t xml:space="preserve"> </w:t>
      </w:r>
      <w:r w:rsidRPr="00F45225">
        <w:rPr>
          <w:b/>
        </w:rPr>
        <w:t>Licensed</w:t>
      </w:r>
      <w:r w:rsidRPr="00F45225">
        <w:rPr>
          <w:b/>
          <w:spacing w:val="-3"/>
        </w:rPr>
        <w:t xml:space="preserve"> </w:t>
      </w:r>
      <w:r w:rsidRPr="00F45225">
        <w:rPr>
          <w:b/>
        </w:rPr>
        <w:t>Site</w:t>
      </w:r>
      <w:r w:rsidRPr="00F45225">
        <w:rPr>
          <w:b/>
          <w:spacing w:val="-3"/>
        </w:rPr>
        <w:t xml:space="preserve"> </w:t>
      </w:r>
      <w:r w:rsidRPr="00F45225">
        <w:rPr>
          <w:b/>
        </w:rPr>
        <w:t>Capacity:</w:t>
      </w:r>
      <w:r w:rsidRPr="00F45225">
        <w:rPr>
          <w:b/>
          <w:spacing w:val="40"/>
        </w:rPr>
        <w:t xml:space="preserve"> </w:t>
      </w:r>
      <w:r w:rsidRPr="00F45225">
        <w:t>Maximum</w:t>
      </w:r>
      <w:r w:rsidRPr="00F45225">
        <w:rPr>
          <w:spacing w:val="-3"/>
        </w:rPr>
        <w:t xml:space="preserve"> </w:t>
      </w:r>
      <w:r w:rsidRPr="00F45225">
        <w:t>number</w:t>
      </w:r>
      <w:r w:rsidRPr="00F45225">
        <w:rPr>
          <w:spacing w:val="-2"/>
        </w:rPr>
        <w:t xml:space="preserve"> </w:t>
      </w:r>
      <w:r w:rsidRPr="00F45225">
        <w:t>of</w:t>
      </w:r>
      <w:r w:rsidRPr="00F45225">
        <w:rPr>
          <w:spacing w:val="-3"/>
        </w:rPr>
        <w:t xml:space="preserve"> </w:t>
      </w:r>
      <w:r w:rsidRPr="00F45225">
        <w:t>spent</w:t>
      </w:r>
      <w:r w:rsidRPr="00F45225">
        <w:rPr>
          <w:spacing w:val="-3"/>
        </w:rPr>
        <w:t xml:space="preserve"> </w:t>
      </w:r>
      <w:r w:rsidRPr="00F45225">
        <w:t>nuclear</w:t>
      </w:r>
      <w:r w:rsidRPr="00F45225">
        <w:rPr>
          <w:spacing w:val="-4"/>
        </w:rPr>
        <w:t xml:space="preserve"> </w:t>
      </w:r>
      <w:r w:rsidRPr="00F45225">
        <w:t>fuel</w:t>
      </w:r>
      <w:r w:rsidRPr="00F45225">
        <w:rPr>
          <w:spacing w:val="-3"/>
        </w:rPr>
        <w:t xml:space="preserve"> </w:t>
      </w:r>
      <w:r w:rsidRPr="00F45225">
        <w:t>assembly</w:t>
      </w:r>
      <w:r w:rsidRPr="00F45225">
        <w:rPr>
          <w:spacing w:val="-3"/>
        </w:rPr>
        <w:t xml:space="preserve"> </w:t>
      </w:r>
      <w:r w:rsidRPr="00F45225">
        <w:t>and</w:t>
      </w:r>
      <w:r w:rsidRPr="00F45225">
        <w:rPr>
          <w:spacing w:val="-3"/>
        </w:rPr>
        <w:t xml:space="preserve"> </w:t>
      </w:r>
      <w:r w:rsidRPr="00F45225">
        <w:t>canister</w:t>
      </w:r>
      <w:r w:rsidRPr="00F45225">
        <w:rPr>
          <w:spacing w:val="-2"/>
        </w:rPr>
        <w:t xml:space="preserve"> </w:t>
      </w:r>
      <w:r w:rsidRPr="00F45225">
        <w:t>slots</w:t>
      </w:r>
      <w:r w:rsidRPr="00F45225">
        <w:rPr>
          <w:spacing w:val="-2"/>
        </w:rPr>
        <w:t xml:space="preserve"> </w:t>
      </w:r>
      <w:r w:rsidRPr="00F45225">
        <w:t>licensed</w:t>
      </w:r>
      <w:r w:rsidRPr="00F45225">
        <w:rPr>
          <w:spacing w:val="-3"/>
        </w:rPr>
        <w:t xml:space="preserve"> </w:t>
      </w:r>
      <w:r w:rsidRPr="00F45225">
        <w:t>for use at a given site or spent nuclear fuel pool, as licensed by the Nuclear Regulatory Commission.</w:t>
      </w:r>
    </w:p>
    <w:p w:rsidR="00895AC9" w:rsidRPr="00F45225" w14:paraId="792A231C" w14:textId="77777777">
      <w:pPr>
        <w:pStyle w:val="BodyText"/>
      </w:pPr>
    </w:p>
    <w:p w:rsidR="00895AC9" w:rsidRPr="00F45225" w14:paraId="6091DE0F" w14:textId="77777777">
      <w:pPr>
        <w:pStyle w:val="BodyText"/>
        <w:spacing w:before="1"/>
        <w:ind w:left="551" w:right="635"/>
      </w:pPr>
      <w:r w:rsidRPr="00F45225">
        <w:rPr>
          <w:b/>
        </w:rPr>
        <w:t>Nuclear Fuel:</w:t>
      </w:r>
      <w:r w:rsidRPr="00F45225">
        <w:rPr>
          <w:b/>
          <w:spacing w:val="40"/>
        </w:rPr>
        <w:t xml:space="preserve"> </w:t>
      </w:r>
      <w:r w:rsidRPr="00F45225">
        <w:t>Fissionable materials that are enriched to such a composition that when placed in a nuclear reactor</w:t>
      </w:r>
      <w:r w:rsidRPr="00F45225">
        <w:rPr>
          <w:spacing w:val="-4"/>
        </w:rPr>
        <w:t xml:space="preserve"> </w:t>
      </w:r>
      <w:r w:rsidRPr="00F45225">
        <w:t>will</w:t>
      </w:r>
      <w:r w:rsidRPr="00F45225">
        <w:rPr>
          <w:spacing w:val="-3"/>
        </w:rPr>
        <w:t xml:space="preserve"> </w:t>
      </w:r>
      <w:r w:rsidRPr="00F45225">
        <w:t>support</w:t>
      </w:r>
      <w:r w:rsidRPr="00F45225">
        <w:rPr>
          <w:spacing w:val="-3"/>
        </w:rPr>
        <w:t xml:space="preserve"> </w:t>
      </w:r>
      <w:r w:rsidRPr="00F45225">
        <w:t>a</w:t>
      </w:r>
      <w:r w:rsidRPr="00F45225">
        <w:rPr>
          <w:spacing w:val="-4"/>
        </w:rPr>
        <w:t xml:space="preserve"> </w:t>
      </w:r>
      <w:r w:rsidRPr="00F45225">
        <w:t>self-sustaining</w:t>
      </w:r>
      <w:r w:rsidRPr="00F45225">
        <w:rPr>
          <w:spacing w:val="-3"/>
        </w:rPr>
        <w:t xml:space="preserve"> </w:t>
      </w:r>
      <w:r w:rsidRPr="00F45225">
        <w:t>fission</w:t>
      </w:r>
      <w:r w:rsidRPr="00F45225">
        <w:rPr>
          <w:spacing w:val="-3"/>
        </w:rPr>
        <w:t xml:space="preserve"> </w:t>
      </w:r>
      <w:r w:rsidRPr="00F45225">
        <w:t>chain</w:t>
      </w:r>
      <w:r w:rsidRPr="00F45225">
        <w:rPr>
          <w:spacing w:val="-3"/>
        </w:rPr>
        <w:t xml:space="preserve"> </w:t>
      </w:r>
      <w:r w:rsidRPr="00F45225">
        <w:t>reaction,</w:t>
      </w:r>
      <w:r w:rsidRPr="00F45225">
        <w:rPr>
          <w:spacing w:val="-3"/>
        </w:rPr>
        <w:t xml:space="preserve"> </w:t>
      </w:r>
      <w:r w:rsidRPr="00F45225">
        <w:t>producing</w:t>
      </w:r>
      <w:r w:rsidRPr="00F45225">
        <w:rPr>
          <w:spacing w:val="-3"/>
        </w:rPr>
        <w:t xml:space="preserve"> </w:t>
      </w:r>
      <w:r w:rsidRPr="00F45225">
        <w:t>heat</w:t>
      </w:r>
      <w:r w:rsidRPr="00F45225">
        <w:rPr>
          <w:spacing w:val="-3"/>
        </w:rPr>
        <w:t xml:space="preserve"> </w:t>
      </w:r>
      <w:r w:rsidRPr="00F45225">
        <w:t>in</w:t>
      </w:r>
      <w:r w:rsidRPr="00F45225">
        <w:rPr>
          <w:spacing w:val="-3"/>
        </w:rPr>
        <w:t xml:space="preserve"> </w:t>
      </w:r>
      <w:r w:rsidRPr="00F45225">
        <w:t>a</w:t>
      </w:r>
      <w:r w:rsidRPr="00F45225">
        <w:rPr>
          <w:spacing w:val="-3"/>
        </w:rPr>
        <w:t xml:space="preserve"> </w:t>
      </w:r>
      <w:r w:rsidRPr="00F45225">
        <w:t>controlled</w:t>
      </w:r>
      <w:r w:rsidRPr="00F45225">
        <w:rPr>
          <w:spacing w:val="-3"/>
        </w:rPr>
        <w:t xml:space="preserve"> </w:t>
      </w:r>
      <w:r w:rsidRPr="00F45225">
        <w:t>manner</w:t>
      </w:r>
      <w:r w:rsidRPr="00F45225">
        <w:rPr>
          <w:spacing w:val="-2"/>
        </w:rPr>
        <w:t xml:space="preserve"> </w:t>
      </w:r>
      <w:r w:rsidRPr="00F45225">
        <w:t>for</w:t>
      </w:r>
      <w:r w:rsidRPr="00F45225">
        <w:rPr>
          <w:spacing w:val="-2"/>
        </w:rPr>
        <w:t xml:space="preserve"> </w:t>
      </w:r>
      <w:r w:rsidRPr="00F45225">
        <w:t xml:space="preserve">process </w:t>
      </w:r>
      <w:r w:rsidRPr="00F45225">
        <w:rPr>
          <w:spacing w:val="-4"/>
        </w:rPr>
        <w:t>use.</w:t>
      </w:r>
    </w:p>
    <w:p w:rsidR="00895AC9" w:rsidRPr="00F45225" w14:paraId="5700CD13" w14:textId="77777777">
      <w:pPr>
        <w:spacing w:before="120"/>
        <w:ind w:left="551" w:right="635"/>
        <w:rPr>
          <w:sz w:val="20"/>
        </w:rPr>
      </w:pPr>
      <w:r w:rsidRPr="00F45225">
        <w:rPr>
          <w:b/>
          <w:sz w:val="20"/>
        </w:rPr>
        <w:t>Permanently</w:t>
      </w:r>
      <w:r w:rsidRPr="00F45225">
        <w:rPr>
          <w:b/>
          <w:spacing w:val="-5"/>
          <w:sz w:val="20"/>
        </w:rPr>
        <w:t xml:space="preserve"> </w:t>
      </w:r>
      <w:r w:rsidRPr="00F45225">
        <w:rPr>
          <w:b/>
          <w:sz w:val="20"/>
        </w:rPr>
        <w:t>Discharged</w:t>
      </w:r>
      <w:r w:rsidRPr="00F45225">
        <w:rPr>
          <w:b/>
          <w:spacing w:val="-4"/>
          <w:sz w:val="20"/>
        </w:rPr>
        <w:t xml:space="preserve"> </w:t>
      </w:r>
      <w:r w:rsidRPr="00F45225">
        <w:rPr>
          <w:b/>
          <w:sz w:val="20"/>
        </w:rPr>
        <w:t>Fuel:</w:t>
      </w:r>
      <w:r w:rsidRPr="00F45225">
        <w:rPr>
          <w:b/>
          <w:spacing w:val="40"/>
          <w:sz w:val="20"/>
        </w:rPr>
        <w:t xml:space="preserve"> </w:t>
      </w:r>
      <w:r w:rsidRPr="00F45225">
        <w:rPr>
          <w:sz w:val="20"/>
        </w:rPr>
        <w:t>Spent</w:t>
      </w:r>
      <w:r w:rsidRPr="00F45225">
        <w:rPr>
          <w:spacing w:val="-3"/>
          <w:sz w:val="20"/>
        </w:rPr>
        <w:t xml:space="preserve"> </w:t>
      </w:r>
      <w:r w:rsidRPr="00F45225">
        <w:rPr>
          <w:sz w:val="20"/>
        </w:rPr>
        <w:t>nuclear</w:t>
      </w:r>
      <w:r w:rsidRPr="00F45225">
        <w:rPr>
          <w:spacing w:val="-2"/>
          <w:sz w:val="20"/>
        </w:rPr>
        <w:t xml:space="preserve"> </w:t>
      </w:r>
      <w:r w:rsidRPr="00F45225">
        <w:rPr>
          <w:sz w:val="20"/>
        </w:rPr>
        <w:t>fuel</w:t>
      </w:r>
      <w:r w:rsidRPr="00F45225">
        <w:rPr>
          <w:spacing w:val="-3"/>
          <w:sz w:val="20"/>
        </w:rPr>
        <w:t xml:space="preserve"> </w:t>
      </w:r>
      <w:r w:rsidRPr="00F45225">
        <w:rPr>
          <w:sz w:val="20"/>
        </w:rPr>
        <w:t>for</w:t>
      </w:r>
      <w:r w:rsidRPr="00F45225">
        <w:rPr>
          <w:spacing w:val="-2"/>
          <w:sz w:val="20"/>
        </w:rPr>
        <w:t xml:space="preserve"> </w:t>
      </w:r>
      <w:r w:rsidRPr="00F45225">
        <w:rPr>
          <w:sz w:val="20"/>
        </w:rPr>
        <w:t>which</w:t>
      </w:r>
      <w:r w:rsidRPr="00F45225">
        <w:rPr>
          <w:spacing w:val="-3"/>
          <w:sz w:val="20"/>
        </w:rPr>
        <w:t xml:space="preserve"> </w:t>
      </w:r>
      <w:r w:rsidRPr="00F45225">
        <w:rPr>
          <w:sz w:val="20"/>
        </w:rPr>
        <w:t>there</w:t>
      </w:r>
      <w:r w:rsidRPr="00F45225">
        <w:rPr>
          <w:spacing w:val="-3"/>
          <w:sz w:val="20"/>
        </w:rPr>
        <w:t xml:space="preserve"> </w:t>
      </w:r>
      <w:r w:rsidRPr="00F45225">
        <w:rPr>
          <w:sz w:val="20"/>
        </w:rPr>
        <w:t>are</w:t>
      </w:r>
      <w:r w:rsidRPr="00F45225">
        <w:rPr>
          <w:spacing w:val="-3"/>
          <w:sz w:val="20"/>
        </w:rPr>
        <w:t xml:space="preserve"> </w:t>
      </w:r>
      <w:r w:rsidRPr="00F45225">
        <w:rPr>
          <w:sz w:val="20"/>
        </w:rPr>
        <w:t>no</w:t>
      </w:r>
      <w:r w:rsidRPr="00F45225">
        <w:rPr>
          <w:spacing w:val="-3"/>
          <w:sz w:val="20"/>
        </w:rPr>
        <w:t xml:space="preserve"> </w:t>
      </w:r>
      <w:r w:rsidRPr="00F45225">
        <w:rPr>
          <w:sz w:val="20"/>
        </w:rPr>
        <w:t>plans</w:t>
      </w:r>
      <w:r w:rsidRPr="00F45225">
        <w:rPr>
          <w:spacing w:val="-2"/>
          <w:sz w:val="20"/>
        </w:rPr>
        <w:t xml:space="preserve"> </w:t>
      </w:r>
      <w:r w:rsidRPr="00F45225">
        <w:rPr>
          <w:sz w:val="20"/>
        </w:rPr>
        <w:t>for</w:t>
      </w:r>
      <w:r w:rsidRPr="00F45225">
        <w:rPr>
          <w:spacing w:val="-2"/>
          <w:sz w:val="20"/>
        </w:rPr>
        <w:t xml:space="preserve"> </w:t>
      </w:r>
      <w:r w:rsidRPr="00F45225">
        <w:rPr>
          <w:sz w:val="20"/>
        </w:rPr>
        <w:t>reinsertion</w:t>
      </w:r>
      <w:r w:rsidRPr="00F45225">
        <w:rPr>
          <w:spacing w:val="-3"/>
          <w:sz w:val="20"/>
        </w:rPr>
        <w:t xml:space="preserve"> </w:t>
      </w:r>
      <w:r w:rsidRPr="00F45225">
        <w:rPr>
          <w:sz w:val="20"/>
        </w:rPr>
        <w:t>in</w:t>
      </w:r>
      <w:r w:rsidRPr="00F45225">
        <w:rPr>
          <w:spacing w:val="-3"/>
          <w:sz w:val="20"/>
        </w:rPr>
        <w:t xml:space="preserve"> </w:t>
      </w:r>
      <w:r w:rsidRPr="00F45225">
        <w:rPr>
          <w:sz w:val="20"/>
        </w:rPr>
        <w:t>the</w:t>
      </w:r>
      <w:r w:rsidRPr="00F45225">
        <w:rPr>
          <w:spacing w:val="-3"/>
          <w:sz w:val="20"/>
        </w:rPr>
        <w:t xml:space="preserve"> </w:t>
      </w:r>
      <w:r w:rsidRPr="00F45225">
        <w:rPr>
          <w:sz w:val="20"/>
        </w:rPr>
        <w:t xml:space="preserve">reactor </w:t>
      </w:r>
      <w:r w:rsidRPr="00F45225">
        <w:rPr>
          <w:spacing w:val="-2"/>
          <w:sz w:val="20"/>
        </w:rPr>
        <w:t>core.</w:t>
      </w:r>
    </w:p>
    <w:p w:rsidR="00895AC9" w:rsidRPr="00F45225" w14:paraId="1F767BDC" w14:textId="77777777">
      <w:pPr>
        <w:pStyle w:val="BodyText"/>
        <w:spacing w:before="120"/>
        <w:ind w:left="551" w:right="1009"/>
      </w:pPr>
      <w:r w:rsidRPr="00F45225">
        <w:rPr>
          <w:b/>
        </w:rPr>
        <w:t>Pool</w:t>
      </w:r>
      <w:r w:rsidRPr="00F45225">
        <w:rPr>
          <w:b/>
          <w:spacing w:val="-3"/>
        </w:rPr>
        <w:t xml:space="preserve"> </w:t>
      </w:r>
      <w:r w:rsidRPr="00F45225">
        <w:rPr>
          <w:b/>
        </w:rPr>
        <w:t>Site:</w:t>
      </w:r>
      <w:r w:rsidRPr="00F45225">
        <w:rPr>
          <w:b/>
          <w:spacing w:val="40"/>
        </w:rPr>
        <w:t xml:space="preserve"> </w:t>
      </w:r>
      <w:r w:rsidRPr="00F45225">
        <w:t>One</w:t>
      </w:r>
      <w:r w:rsidRPr="00F45225">
        <w:rPr>
          <w:spacing w:val="-3"/>
        </w:rPr>
        <w:t xml:space="preserve"> </w:t>
      </w:r>
      <w:r w:rsidRPr="00F45225">
        <w:t>or</w:t>
      </w:r>
      <w:r w:rsidRPr="00F45225">
        <w:rPr>
          <w:spacing w:val="-2"/>
        </w:rPr>
        <w:t xml:space="preserve"> </w:t>
      </w:r>
      <w:r w:rsidRPr="00F45225">
        <w:t>more</w:t>
      </w:r>
      <w:r w:rsidRPr="00F45225">
        <w:rPr>
          <w:spacing w:val="-3"/>
        </w:rPr>
        <w:t xml:space="preserve"> </w:t>
      </w:r>
      <w:r w:rsidRPr="00F45225">
        <w:t>spent</w:t>
      </w:r>
      <w:r w:rsidRPr="00F45225">
        <w:rPr>
          <w:spacing w:val="-3"/>
        </w:rPr>
        <w:t xml:space="preserve"> </w:t>
      </w:r>
      <w:r w:rsidRPr="00F45225">
        <w:t>fuel</w:t>
      </w:r>
      <w:r w:rsidRPr="00F45225">
        <w:rPr>
          <w:spacing w:val="-3"/>
        </w:rPr>
        <w:t xml:space="preserve"> </w:t>
      </w:r>
      <w:r w:rsidRPr="00F45225">
        <w:t>storage</w:t>
      </w:r>
      <w:r w:rsidRPr="00F45225">
        <w:rPr>
          <w:spacing w:val="-3"/>
        </w:rPr>
        <w:t xml:space="preserve"> </w:t>
      </w:r>
      <w:r w:rsidRPr="00F45225">
        <w:t>pools,</w:t>
      </w:r>
      <w:r w:rsidRPr="00F45225">
        <w:rPr>
          <w:spacing w:val="-3"/>
        </w:rPr>
        <w:t xml:space="preserve"> </w:t>
      </w:r>
      <w:r w:rsidRPr="00F45225">
        <w:t>which</w:t>
      </w:r>
      <w:r w:rsidRPr="00F45225">
        <w:rPr>
          <w:spacing w:val="-3"/>
        </w:rPr>
        <w:t xml:space="preserve"> </w:t>
      </w:r>
      <w:r w:rsidRPr="00F45225">
        <w:t>have</w:t>
      </w:r>
      <w:r w:rsidRPr="00F45225">
        <w:rPr>
          <w:spacing w:val="-3"/>
        </w:rPr>
        <w:t xml:space="preserve"> </w:t>
      </w:r>
      <w:r w:rsidRPr="00F45225">
        <w:t>a</w:t>
      </w:r>
      <w:r w:rsidRPr="00F45225">
        <w:rPr>
          <w:spacing w:val="-3"/>
        </w:rPr>
        <w:t xml:space="preserve"> </w:t>
      </w:r>
      <w:r w:rsidRPr="00F45225">
        <w:t>single</w:t>
      </w:r>
      <w:r w:rsidRPr="00F45225">
        <w:rPr>
          <w:spacing w:val="-3"/>
        </w:rPr>
        <w:t xml:space="preserve"> </w:t>
      </w:r>
      <w:r w:rsidRPr="00F45225">
        <w:t>cask</w:t>
      </w:r>
      <w:r w:rsidRPr="00F45225">
        <w:rPr>
          <w:spacing w:val="-2"/>
        </w:rPr>
        <w:t xml:space="preserve"> </w:t>
      </w:r>
      <w:r w:rsidRPr="00F45225">
        <w:t>loading</w:t>
      </w:r>
      <w:r w:rsidRPr="00F45225">
        <w:rPr>
          <w:spacing w:val="-3"/>
        </w:rPr>
        <w:t xml:space="preserve"> </w:t>
      </w:r>
      <w:r w:rsidRPr="00F45225">
        <w:t>area.</w:t>
      </w:r>
      <w:r w:rsidRPr="00F45225">
        <w:rPr>
          <w:spacing w:val="-3"/>
        </w:rPr>
        <w:t xml:space="preserve"> </w:t>
      </w:r>
      <w:r w:rsidRPr="00F45225">
        <w:t>Dry</w:t>
      </w:r>
      <w:r w:rsidRPr="00F45225">
        <w:rPr>
          <w:spacing w:val="-3"/>
        </w:rPr>
        <w:t xml:space="preserve"> </w:t>
      </w:r>
      <w:r w:rsidRPr="00F45225">
        <w:t>cask</w:t>
      </w:r>
      <w:r w:rsidRPr="00F45225">
        <w:rPr>
          <w:spacing w:val="-2"/>
        </w:rPr>
        <w:t xml:space="preserve"> </w:t>
      </w:r>
      <w:r w:rsidRPr="00F45225">
        <w:t>storage areas are considered separate sites.</w:t>
      </w:r>
    </w:p>
    <w:p w:rsidR="00895AC9" w:rsidRPr="00F45225" w14:paraId="1F7A6D5B" w14:textId="77777777">
      <w:pPr>
        <w:pStyle w:val="BodyText"/>
        <w:spacing w:before="121"/>
        <w:ind w:left="551" w:right="635"/>
      </w:pPr>
      <w:r w:rsidRPr="00F45225">
        <w:rPr>
          <w:b/>
        </w:rPr>
        <w:t>Pressurized</w:t>
      </w:r>
      <w:r w:rsidRPr="00F45225">
        <w:rPr>
          <w:b/>
          <w:spacing w:val="-3"/>
        </w:rPr>
        <w:t xml:space="preserve"> </w:t>
      </w:r>
      <w:r w:rsidRPr="00F45225">
        <w:rPr>
          <w:b/>
        </w:rPr>
        <w:t>Water</w:t>
      </w:r>
      <w:r w:rsidRPr="00F45225">
        <w:rPr>
          <w:b/>
          <w:spacing w:val="-2"/>
        </w:rPr>
        <w:t xml:space="preserve"> </w:t>
      </w:r>
      <w:r w:rsidRPr="00F45225">
        <w:rPr>
          <w:b/>
        </w:rPr>
        <w:t>Reactor</w:t>
      </w:r>
      <w:r w:rsidRPr="00F45225">
        <w:rPr>
          <w:b/>
          <w:spacing w:val="-2"/>
        </w:rPr>
        <w:t xml:space="preserve"> </w:t>
      </w:r>
      <w:r w:rsidRPr="00F45225">
        <w:rPr>
          <w:b/>
        </w:rPr>
        <w:t>(PWR):</w:t>
      </w:r>
      <w:r w:rsidRPr="00F45225">
        <w:rPr>
          <w:b/>
          <w:spacing w:val="40"/>
        </w:rPr>
        <w:t xml:space="preserve"> </w:t>
      </w:r>
      <w:r w:rsidRPr="00F45225">
        <w:t>A</w:t>
      </w:r>
      <w:r w:rsidRPr="00F45225">
        <w:rPr>
          <w:spacing w:val="-2"/>
        </w:rPr>
        <w:t xml:space="preserve"> </w:t>
      </w:r>
      <w:r w:rsidRPr="00F45225">
        <w:t>light</w:t>
      </w:r>
      <w:r w:rsidRPr="00F45225">
        <w:rPr>
          <w:spacing w:val="-2"/>
        </w:rPr>
        <w:t xml:space="preserve"> </w:t>
      </w:r>
      <w:r w:rsidRPr="00F45225">
        <w:t>water</w:t>
      </w:r>
      <w:r w:rsidRPr="00F45225">
        <w:rPr>
          <w:spacing w:val="-3"/>
        </w:rPr>
        <w:t xml:space="preserve"> </w:t>
      </w:r>
      <w:r w:rsidRPr="00F45225">
        <w:t>reactor</w:t>
      </w:r>
      <w:r w:rsidRPr="00F45225">
        <w:rPr>
          <w:spacing w:val="-1"/>
        </w:rPr>
        <w:t xml:space="preserve"> </w:t>
      </w:r>
      <w:r w:rsidRPr="00F45225">
        <w:t>in</w:t>
      </w:r>
      <w:r w:rsidRPr="00F45225">
        <w:rPr>
          <w:spacing w:val="-3"/>
        </w:rPr>
        <w:t xml:space="preserve"> </w:t>
      </w:r>
      <w:r w:rsidRPr="00F45225">
        <w:t>which</w:t>
      </w:r>
      <w:r w:rsidRPr="00F45225">
        <w:rPr>
          <w:spacing w:val="-3"/>
        </w:rPr>
        <w:t xml:space="preserve"> </w:t>
      </w:r>
      <w:r w:rsidRPr="00F45225">
        <w:t>heat</w:t>
      </w:r>
      <w:r w:rsidRPr="00F45225">
        <w:rPr>
          <w:spacing w:val="-2"/>
        </w:rPr>
        <w:t xml:space="preserve"> </w:t>
      </w:r>
      <w:r w:rsidRPr="00F45225">
        <w:t>is</w:t>
      </w:r>
      <w:r w:rsidRPr="00F45225">
        <w:rPr>
          <w:spacing w:val="-1"/>
        </w:rPr>
        <w:t xml:space="preserve"> </w:t>
      </w:r>
      <w:r w:rsidRPr="00F45225">
        <w:t>transferred</w:t>
      </w:r>
      <w:r w:rsidRPr="00F45225">
        <w:rPr>
          <w:spacing w:val="-2"/>
        </w:rPr>
        <w:t xml:space="preserve"> </w:t>
      </w:r>
      <w:r w:rsidRPr="00F45225">
        <w:t>from</w:t>
      </w:r>
      <w:r w:rsidRPr="00F45225">
        <w:rPr>
          <w:spacing w:val="-2"/>
        </w:rPr>
        <w:t xml:space="preserve"> </w:t>
      </w:r>
      <w:r w:rsidRPr="00F45225">
        <w:t>the</w:t>
      </w:r>
      <w:r w:rsidRPr="00F45225">
        <w:rPr>
          <w:spacing w:val="-2"/>
        </w:rPr>
        <w:t xml:space="preserve"> </w:t>
      </w:r>
      <w:r w:rsidRPr="00F45225">
        <w:t>core</w:t>
      </w:r>
      <w:r w:rsidRPr="00F45225">
        <w:rPr>
          <w:spacing w:val="-2"/>
        </w:rPr>
        <w:t xml:space="preserve"> </w:t>
      </w:r>
      <w:r w:rsidRPr="00F45225">
        <w:t>to</w:t>
      </w:r>
      <w:r w:rsidRPr="00F45225">
        <w:rPr>
          <w:spacing w:val="-2"/>
        </w:rPr>
        <w:t xml:space="preserve"> </w:t>
      </w:r>
      <w:r w:rsidRPr="00F45225">
        <w:t>a</w:t>
      </w:r>
      <w:r w:rsidRPr="00F45225">
        <w:rPr>
          <w:spacing w:val="-2"/>
        </w:rPr>
        <w:t xml:space="preserve"> </w:t>
      </w:r>
      <w:r w:rsidRPr="00F45225">
        <w:t>heat exchanger via water kept under high pressure, so that high temperatures can be maintained in the primary system without boiling the water.</w:t>
      </w:r>
      <w:r w:rsidRPr="00F45225">
        <w:rPr>
          <w:spacing w:val="40"/>
        </w:rPr>
        <w:t xml:space="preserve"> </w:t>
      </w:r>
      <w:r w:rsidRPr="00F45225">
        <w:t>Steam is generated in a secondary circuit.</w:t>
      </w:r>
    </w:p>
    <w:p w:rsidR="00895AC9" w:rsidRPr="00F45225" w14:paraId="36C20C02" w14:textId="77777777">
      <w:pPr>
        <w:pStyle w:val="BodyText"/>
        <w:spacing w:before="119"/>
        <w:ind w:left="551" w:right="635"/>
      </w:pPr>
      <w:r w:rsidRPr="00F45225">
        <w:rPr>
          <w:b/>
        </w:rPr>
        <w:t>Process Waste:</w:t>
      </w:r>
      <w:r w:rsidRPr="00F45225">
        <w:rPr>
          <w:b/>
          <w:spacing w:val="40"/>
        </w:rPr>
        <w:t xml:space="preserve"> </w:t>
      </w:r>
      <w:r w:rsidRPr="00F45225">
        <w:t>Process and other waste includes Greater than Class C (GTCC) waste that is not activated metals</w:t>
      </w:r>
      <w:r w:rsidRPr="00F45225">
        <w:rPr>
          <w:spacing w:val="-2"/>
        </w:rPr>
        <w:t xml:space="preserve"> </w:t>
      </w:r>
      <w:r w:rsidRPr="00F45225">
        <w:t>or</w:t>
      </w:r>
      <w:r w:rsidRPr="00F45225">
        <w:rPr>
          <w:spacing w:val="-2"/>
        </w:rPr>
        <w:t xml:space="preserve"> </w:t>
      </w:r>
      <w:r w:rsidRPr="00F45225">
        <w:t>sealed</w:t>
      </w:r>
      <w:r w:rsidRPr="00F45225">
        <w:rPr>
          <w:spacing w:val="-3"/>
        </w:rPr>
        <w:t xml:space="preserve"> </w:t>
      </w:r>
      <w:r w:rsidRPr="00F45225">
        <w:t>sources.</w:t>
      </w:r>
      <w:r w:rsidRPr="00F45225">
        <w:rPr>
          <w:spacing w:val="40"/>
        </w:rPr>
        <w:t xml:space="preserve"> </w:t>
      </w:r>
      <w:r w:rsidRPr="00F45225">
        <w:t>It</w:t>
      </w:r>
      <w:r w:rsidRPr="00F45225">
        <w:rPr>
          <w:spacing w:val="-3"/>
        </w:rPr>
        <w:t xml:space="preserve"> </w:t>
      </w:r>
      <w:r w:rsidRPr="00F45225">
        <w:t>consists</w:t>
      </w:r>
      <w:r w:rsidRPr="00F45225">
        <w:rPr>
          <w:spacing w:val="-2"/>
        </w:rPr>
        <w:t xml:space="preserve"> </w:t>
      </w:r>
      <w:r w:rsidRPr="00F45225">
        <w:t>of</w:t>
      </w:r>
      <w:r w:rsidRPr="00F45225">
        <w:rPr>
          <w:spacing w:val="-3"/>
        </w:rPr>
        <w:t xml:space="preserve"> </w:t>
      </w:r>
      <w:r w:rsidRPr="00F45225">
        <w:t>contaminated</w:t>
      </w:r>
      <w:r w:rsidRPr="00F45225">
        <w:rPr>
          <w:spacing w:val="-4"/>
        </w:rPr>
        <w:t xml:space="preserve"> </w:t>
      </w:r>
      <w:r w:rsidRPr="00F45225">
        <w:t>equipment,</w:t>
      </w:r>
      <w:r w:rsidRPr="00F45225">
        <w:rPr>
          <w:spacing w:val="-3"/>
        </w:rPr>
        <w:t xml:space="preserve"> </w:t>
      </w:r>
      <w:r w:rsidRPr="00F45225">
        <w:t>debris,</w:t>
      </w:r>
      <w:r w:rsidRPr="00F45225">
        <w:rPr>
          <w:spacing w:val="-3"/>
        </w:rPr>
        <w:t xml:space="preserve"> </w:t>
      </w:r>
      <w:r w:rsidRPr="00F45225">
        <w:t>trash,</w:t>
      </w:r>
      <w:r w:rsidRPr="00F45225">
        <w:rPr>
          <w:spacing w:val="-3"/>
        </w:rPr>
        <w:t xml:space="preserve"> </w:t>
      </w:r>
      <w:r w:rsidRPr="00F45225">
        <w:t>filters,</w:t>
      </w:r>
      <w:r w:rsidRPr="00F45225">
        <w:rPr>
          <w:spacing w:val="-3"/>
        </w:rPr>
        <w:t xml:space="preserve"> </w:t>
      </w:r>
      <w:r w:rsidRPr="00F45225">
        <w:t>resins,</w:t>
      </w:r>
      <w:r w:rsidRPr="00F45225">
        <w:rPr>
          <w:spacing w:val="-3"/>
        </w:rPr>
        <w:t xml:space="preserve"> </w:t>
      </w:r>
      <w:r w:rsidRPr="00F45225">
        <w:t>scrap</w:t>
      </w:r>
      <w:r w:rsidRPr="00F45225">
        <w:rPr>
          <w:spacing w:val="-3"/>
        </w:rPr>
        <w:t xml:space="preserve"> </w:t>
      </w:r>
      <w:r w:rsidRPr="00F45225">
        <w:t>metal,</w:t>
      </w:r>
      <w:r w:rsidRPr="00F45225">
        <w:rPr>
          <w:spacing w:val="-3"/>
        </w:rPr>
        <w:t xml:space="preserve"> </w:t>
      </w:r>
      <w:r w:rsidRPr="00F45225">
        <w:t>and decontamination and decommissioning waste.</w:t>
      </w:r>
    </w:p>
    <w:p w:rsidR="00895AC9" w:rsidRPr="00F45225" w14:paraId="4D537B4C" w14:textId="77777777">
      <w:pPr>
        <w:pStyle w:val="BodyText"/>
        <w:spacing w:before="121"/>
        <w:ind w:left="551"/>
      </w:pPr>
      <w:r w:rsidRPr="00F45225">
        <w:rPr>
          <w:b/>
        </w:rPr>
        <w:t>Radioactivity:</w:t>
      </w:r>
      <w:r w:rsidRPr="00F45225">
        <w:rPr>
          <w:b/>
          <w:spacing w:val="40"/>
        </w:rPr>
        <w:t xml:space="preserve"> </w:t>
      </w:r>
      <w:r w:rsidRPr="00F45225">
        <w:t>The</w:t>
      </w:r>
      <w:r w:rsidRPr="00F45225">
        <w:rPr>
          <w:spacing w:val="-3"/>
        </w:rPr>
        <w:t xml:space="preserve"> </w:t>
      </w:r>
      <w:r w:rsidRPr="00F45225">
        <w:t>rate</w:t>
      </w:r>
      <w:r w:rsidRPr="00F45225">
        <w:rPr>
          <w:spacing w:val="-3"/>
        </w:rPr>
        <w:t xml:space="preserve"> </w:t>
      </w:r>
      <w:r w:rsidRPr="00F45225">
        <w:t>at</w:t>
      </w:r>
      <w:r w:rsidRPr="00F45225">
        <w:rPr>
          <w:spacing w:val="-3"/>
        </w:rPr>
        <w:t xml:space="preserve"> </w:t>
      </w:r>
      <w:r w:rsidRPr="00F45225">
        <w:t>which</w:t>
      </w:r>
      <w:r w:rsidRPr="00F45225">
        <w:rPr>
          <w:spacing w:val="-4"/>
        </w:rPr>
        <w:t xml:space="preserve"> </w:t>
      </w:r>
      <w:r w:rsidRPr="00F45225">
        <w:t>radioactive</w:t>
      </w:r>
      <w:r w:rsidRPr="00F45225">
        <w:rPr>
          <w:spacing w:val="-3"/>
        </w:rPr>
        <w:t xml:space="preserve"> </w:t>
      </w:r>
      <w:r w:rsidRPr="00F45225">
        <w:t>material</w:t>
      </w:r>
      <w:r w:rsidRPr="00F45225">
        <w:rPr>
          <w:spacing w:val="-3"/>
        </w:rPr>
        <w:t xml:space="preserve"> </w:t>
      </w:r>
      <w:r w:rsidRPr="00F45225">
        <w:t>emits</w:t>
      </w:r>
      <w:r w:rsidRPr="00F45225">
        <w:rPr>
          <w:spacing w:val="-2"/>
        </w:rPr>
        <w:t xml:space="preserve"> </w:t>
      </w:r>
      <w:r w:rsidRPr="00F45225">
        <w:t>radiation,</w:t>
      </w:r>
      <w:r w:rsidRPr="00F45225">
        <w:rPr>
          <w:spacing w:val="-3"/>
        </w:rPr>
        <w:t xml:space="preserve"> </w:t>
      </w:r>
      <w:r w:rsidRPr="00F45225">
        <w:t>stated</w:t>
      </w:r>
      <w:r w:rsidRPr="00F45225">
        <w:rPr>
          <w:spacing w:val="-3"/>
        </w:rPr>
        <w:t xml:space="preserve"> </w:t>
      </w:r>
      <w:r w:rsidRPr="00F45225">
        <w:t>in</w:t>
      </w:r>
      <w:r w:rsidRPr="00F45225">
        <w:rPr>
          <w:spacing w:val="-4"/>
        </w:rPr>
        <w:t xml:space="preserve"> </w:t>
      </w:r>
      <w:r w:rsidRPr="00F45225">
        <w:t>terms</w:t>
      </w:r>
      <w:r w:rsidRPr="00F45225">
        <w:rPr>
          <w:spacing w:val="-2"/>
        </w:rPr>
        <w:t xml:space="preserve"> </w:t>
      </w:r>
      <w:r w:rsidRPr="00F45225">
        <w:t>of</w:t>
      </w:r>
      <w:r w:rsidRPr="00F45225">
        <w:rPr>
          <w:spacing w:val="-3"/>
        </w:rPr>
        <w:t xml:space="preserve"> </w:t>
      </w:r>
      <w:r w:rsidRPr="00F45225">
        <w:t>the</w:t>
      </w:r>
      <w:r w:rsidRPr="00F45225">
        <w:rPr>
          <w:spacing w:val="-3"/>
        </w:rPr>
        <w:t xml:space="preserve"> </w:t>
      </w:r>
      <w:r w:rsidRPr="00F45225">
        <w:t>number</w:t>
      </w:r>
      <w:r w:rsidRPr="00F45225">
        <w:rPr>
          <w:spacing w:val="-2"/>
        </w:rPr>
        <w:t xml:space="preserve"> </w:t>
      </w:r>
      <w:r w:rsidRPr="00F45225">
        <w:t>of</w:t>
      </w:r>
      <w:r w:rsidRPr="00F45225">
        <w:rPr>
          <w:spacing w:val="-3"/>
        </w:rPr>
        <w:t xml:space="preserve"> </w:t>
      </w:r>
      <w:r w:rsidRPr="00F45225">
        <w:t>nuclear disintegrations occurring per unit of time; the basic unit of radioactivity is the curie.</w:t>
      </w:r>
    </w:p>
    <w:p w:rsidR="00895AC9" w:rsidRPr="00F45225" w14:paraId="16ADF2E5" w14:textId="77777777">
      <w:pPr>
        <w:pStyle w:val="BodyText"/>
        <w:spacing w:before="120"/>
        <w:ind w:left="551"/>
      </w:pPr>
      <w:r w:rsidRPr="00F45225">
        <w:rPr>
          <w:b/>
        </w:rPr>
        <w:t>Radionuclide:</w:t>
      </w:r>
      <w:r w:rsidRPr="00F45225">
        <w:rPr>
          <w:b/>
          <w:spacing w:val="40"/>
        </w:rPr>
        <w:t xml:space="preserve"> </w:t>
      </w:r>
      <w:r w:rsidRPr="00F45225">
        <w:t>An</w:t>
      </w:r>
      <w:r w:rsidRPr="00F45225">
        <w:rPr>
          <w:spacing w:val="-3"/>
        </w:rPr>
        <w:t xml:space="preserve"> </w:t>
      </w:r>
      <w:r w:rsidRPr="00F45225">
        <w:t>unstable</w:t>
      </w:r>
      <w:r w:rsidRPr="00F45225">
        <w:rPr>
          <w:spacing w:val="-3"/>
        </w:rPr>
        <w:t xml:space="preserve"> </w:t>
      </w:r>
      <w:r w:rsidRPr="00F45225">
        <w:t>isotope</w:t>
      </w:r>
      <w:r w:rsidRPr="00F45225">
        <w:rPr>
          <w:spacing w:val="-3"/>
        </w:rPr>
        <w:t xml:space="preserve"> </w:t>
      </w:r>
      <w:r w:rsidRPr="00F45225">
        <w:t>of</w:t>
      </w:r>
      <w:r w:rsidRPr="00F45225">
        <w:rPr>
          <w:spacing w:val="-3"/>
        </w:rPr>
        <w:t xml:space="preserve"> </w:t>
      </w:r>
      <w:r w:rsidRPr="00F45225">
        <w:t>an</w:t>
      </w:r>
      <w:r w:rsidRPr="00F45225">
        <w:rPr>
          <w:spacing w:val="-3"/>
        </w:rPr>
        <w:t xml:space="preserve"> </w:t>
      </w:r>
      <w:r w:rsidRPr="00F45225">
        <w:t>element</w:t>
      </w:r>
      <w:r w:rsidRPr="00F45225">
        <w:rPr>
          <w:spacing w:val="-3"/>
        </w:rPr>
        <w:t xml:space="preserve"> </w:t>
      </w:r>
      <w:r w:rsidRPr="00F45225">
        <w:t>that</w:t>
      </w:r>
      <w:r w:rsidRPr="00F45225">
        <w:rPr>
          <w:spacing w:val="-3"/>
        </w:rPr>
        <w:t xml:space="preserve"> </w:t>
      </w:r>
      <w:r w:rsidRPr="00F45225">
        <w:t>decays</w:t>
      </w:r>
      <w:r w:rsidRPr="00F45225">
        <w:rPr>
          <w:spacing w:val="-2"/>
        </w:rPr>
        <w:t xml:space="preserve"> </w:t>
      </w:r>
      <w:r w:rsidRPr="00F45225">
        <w:t>or</w:t>
      </w:r>
      <w:r w:rsidRPr="00F45225">
        <w:rPr>
          <w:spacing w:val="-4"/>
        </w:rPr>
        <w:t xml:space="preserve"> </w:t>
      </w:r>
      <w:r w:rsidRPr="00F45225">
        <w:t>disintegrates</w:t>
      </w:r>
      <w:r w:rsidRPr="00F45225">
        <w:rPr>
          <w:spacing w:val="-3"/>
        </w:rPr>
        <w:t xml:space="preserve"> </w:t>
      </w:r>
      <w:r w:rsidRPr="00F45225">
        <w:t>spontaneously,</w:t>
      </w:r>
      <w:r w:rsidRPr="00F45225">
        <w:rPr>
          <w:spacing w:val="-3"/>
        </w:rPr>
        <w:t xml:space="preserve"> </w:t>
      </w:r>
      <w:r w:rsidRPr="00F45225">
        <w:t>thereby</w:t>
      </w:r>
      <w:r w:rsidRPr="00F45225">
        <w:rPr>
          <w:spacing w:val="-3"/>
        </w:rPr>
        <w:t xml:space="preserve"> </w:t>
      </w:r>
      <w:r w:rsidRPr="00F45225">
        <w:t>emitting radiation. Approximately 5,000 natural and artificial radioisotopes have been identified.</w:t>
      </w:r>
    </w:p>
    <w:p w:rsidR="00895AC9" w:rsidRPr="00F45225" w14:paraId="2A4BFE54" w14:textId="77777777">
      <w:pPr>
        <w:pStyle w:val="BodyText"/>
        <w:spacing w:before="120"/>
        <w:ind w:left="551" w:right="348"/>
      </w:pPr>
      <w:r w:rsidRPr="00F45225">
        <w:rPr>
          <w:b/>
        </w:rPr>
        <w:t>Reconstituted</w:t>
      </w:r>
      <w:r w:rsidRPr="00F45225">
        <w:rPr>
          <w:b/>
          <w:spacing w:val="-3"/>
        </w:rPr>
        <w:t xml:space="preserve"> </w:t>
      </w:r>
      <w:r w:rsidRPr="00F45225">
        <w:rPr>
          <w:b/>
        </w:rPr>
        <w:t>Fuel:</w:t>
      </w:r>
      <w:r w:rsidRPr="00F45225">
        <w:rPr>
          <w:b/>
          <w:spacing w:val="40"/>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assembly</w:t>
      </w:r>
      <w:r w:rsidRPr="00F45225">
        <w:rPr>
          <w:spacing w:val="-3"/>
        </w:rPr>
        <w:t xml:space="preserve"> </w:t>
      </w:r>
      <w:r w:rsidRPr="00F45225">
        <w:t>which</w:t>
      </w:r>
      <w:r w:rsidRPr="00F45225">
        <w:rPr>
          <w:spacing w:val="-3"/>
        </w:rPr>
        <w:t xml:space="preserve"> </w:t>
      </w:r>
      <w:r w:rsidRPr="00F45225">
        <w:t>has</w:t>
      </w:r>
      <w:r w:rsidRPr="00F45225">
        <w:rPr>
          <w:spacing w:val="-2"/>
        </w:rPr>
        <w:t xml:space="preserve"> </w:t>
      </w:r>
      <w:r w:rsidRPr="00F45225">
        <w:t>had</w:t>
      </w:r>
      <w:r w:rsidRPr="00F45225">
        <w:rPr>
          <w:spacing w:val="-4"/>
        </w:rPr>
        <w:t xml:space="preserve"> </w:t>
      </w:r>
      <w:r w:rsidRPr="00F45225">
        <w:t>a</w:t>
      </w:r>
      <w:r w:rsidRPr="00F45225">
        <w:rPr>
          <w:spacing w:val="-3"/>
        </w:rPr>
        <w:t xml:space="preserve"> </w:t>
      </w:r>
      <w:r w:rsidRPr="00F45225">
        <w:t>defective</w:t>
      </w:r>
      <w:r w:rsidRPr="00F45225">
        <w:rPr>
          <w:spacing w:val="-3"/>
        </w:rPr>
        <w:t xml:space="preserve"> </w:t>
      </w:r>
      <w:r w:rsidRPr="00F45225">
        <w:t>rod</w:t>
      </w:r>
      <w:r w:rsidRPr="00F45225">
        <w:rPr>
          <w:spacing w:val="-3"/>
        </w:rPr>
        <w:t xml:space="preserve"> </w:t>
      </w:r>
      <w:r w:rsidRPr="00F45225">
        <w:t>or</w:t>
      </w:r>
      <w:r w:rsidRPr="00F45225">
        <w:rPr>
          <w:spacing w:val="-2"/>
        </w:rPr>
        <w:t xml:space="preserve"> </w:t>
      </w:r>
      <w:r w:rsidRPr="00F45225">
        <w:t>rods</w:t>
      </w:r>
      <w:r w:rsidRPr="00F45225">
        <w:rPr>
          <w:spacing w:val="-3"/>
        </w:rPr>
        <w:t xml:space="preserve"> </w:t>
      </w:r>
      <w:r w:rsidRPr="00F45225">
        <w:t>removed</w:t>
      </w:r>
      <w:r w:rsidRPr="00F45225">
        <w:rPr>
          <w:spacing w:val="-3"/>
        </w:rPr>
        <w:t xml:space="preserve"> </w:t>
      </w:r>
      <w:r w:rsidRPr="00F45225">
        <w:t>and</w:t>
      </w:r>
      <w:r w:rsidRPr="00F45225">
        <w:rPr>
          <w:spacing w:val="-3"/>
        </w:rPr>
        <w:t xml:space="preserve"> </w:t>
      </w:r>
      <w:r w:rsidRPr="00F45225">
        <w:t>replaced with another rod or rods. The recipient fuel assembly is intended to be reinserted into a subsequent fuel cycle.</w:t>
      </w:r>
    </w:p>
    <w:p w:rsidR="00895AC9" w:rsidRPr="00F45225" w14:paraId="4068ACC4" w14:textId="77777777">
      <w:pPr>
        <w:pStyle w:val="BodyText"/>
        <w:spacing w:before="120"/>
        <w:ind w:left="551" w:right="1009"/>
      </w:pPr>
      <w:r w:rsidRPr="00F45225">
        <w:rPr>
          <w:b/>
        </w:rPr>
        <w:t>Reconstructed</w:t>
      </w:r>
      <w:r w:rsidRPr="00F45225">
        <w:rPr>
          <w:b/>
          <w:spacing w:val="-3"/>
        </w:rPr>
        <w:t xml:space="preserve"> </w:t>
      </w:r>
      <w:r w:rsidRPr="00F45225">
        <w:rPr>
          <w:b/>
        </w:rPr>
        <w:t>Assembly:</w:t>
      </w:r>
      <w:r w:rsidRPr="00F45225">
        <w:rPr>
          <w:b/>
          <w:spacing w:val="40"/>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assembly</w:t>
      </w:r>
      <w:r w:rsidRPr="00F45225">
        <w:rPr>
          <w:spacing w:val="-3"/>
        </w:rPr>
        <w:t xml:space="preserve"> </w:t>
      </w:r>
      <w:r w:rsidRPr="00F45225">
        <w:t>which</w:t>
      </w:r>
      <w:r w:rsidRPr="00F45225">
        <w:rPr>
          <w:spacing w:val="-3"/>
        </w:rPr>
        <w:t xml:space="preserve"> </w:t>
      </w:r>
      <w:r w:rsidRPr="00F45225">
        <w:t>has</w:t>
      </w:r>
      <w:r w:rsidRPr="00F45225">
        <w:rPr>
          <w:spacing w:val="-2"/>
        </w:rPr>
        <w:t xml:space="preserve"> </w:t>
      </w:r>
      <w:r w:rsidRPr="00F45225">
        <w:t>fuel</w:t>
      </w:r>
      <w:r w:rsidRPr="00F45225">
        <w:rPr>
          <w:spacing w:val="-3"/>
        </w:rPr>
        <w:t xml:space="preserve"> </w:t>
      </w:r>
      <w:r w:rsidRPr="00F45225">
        <w:t>rods</w:t>
      </w:r>
      <w:r w:rsidRPr="00F45225">
        <w:rPr>
          <w:spacing w:val="-2"/>
        </w:rPr>
        <w:t xml:space="preserve"> </w:t>
      </w:r>
      <w:r w:rsidRPr="00F45225">
        <w:t>transferred</w:t>
      </w:r>
      <w:r w:rsidRPr="00F45225">
        <w:rPr>
          <w:spacing w:val="-3"/>
        </w:rPr>
        <w:t xml:space="preserve"> </w:t>
      </w:r>
      <w:r w:rsidRPr="00F45225">
        <w:t>from</w:t>
      </w:r>
      <w:r w:rsidRPr="00F45225">
        <w:rPr>
          <w:spacing w:val="-3"/>
        </w:rPr>
        <w:t xml:space="preserve"> </w:t>
      </w:r>
      <w:r w:rsidRPr="00F45225">
        <w:t>a</w:t>
      </w:r>
      <w:r w:rsidRPr="00F45225">
        <w:rPr>
          <w:spacing w:val="-3"/>
        </w:rPr>
        <w:t xml:space="preserve"> </w:t>
      </w:r>
      <w:r w:rsidRPr="00F45225">
        <w:t>damaged assembly to a new assembly skeleton.</w:t>
      </w:r>
    </w:p>
    <w:p w:rsidR="00895AC9" w:rsidRPr="00F45225" w14:paraId="0AB8A34A" w14:textId="77777777">
      <w:pPr>
        <w:pStyle w:val="BodyText"/>
        <w:spacing w:before="121"/>
        <w:ind w:left="551"/>
      </w:pPr>
      <w:r w:rsidRPr="00F45225">
        <w:rPr>
          <w:b/>
        </w:rPr>
        <w:t>Refueling:</w:t>
      </w:r>
      <w:r w:rsidRPr="00F45225">
        <w:rPr>
          <w:b/>
          <w:spacing w:val="48"/>
        </w:rPr>
        <w:t xml:space="preserve"> </w:t>
      </w:r>
      <w:r w:rsidRPr="00F45225">
        <w:t>The</w:t>
      </w:r>
      <w:r w:rsidRPr="00F45225">
        <w:rPr>
          <w:spacing w:val="-3"/>
        </w:rPr>
        <w:t xml:space="preserve"> </w:t>
      </w:r>
      <w:r w:rsidRPr="00F45225">
        <w:t>process</w:t>
      </w:r>
      <w:r w:rsidRPr="00F45225">
        <w:rPr>
          <w:spacing w:val="-3"/>
        </w:rPr>
        <w:t xml:space="preserve"> </w:t>
      </w:r>
      <w:r w:rsidRPr="00F45225">
        <w:t>of</w:t>
      </w:r>
      <w:r w:rsidRPr="00F45225">
        <w:rPr>
          <w:spacing w:val="-3"/>
        </w:rPr>
        <w:t xml:space="preserve"> </w:t>
      </w:r>
      <w:r w:rsidRPr="00F45225">
        <w:t>shutting</w:t>
      </w:r>
      <w:r w:rsidRPr="00F45225">
        <w:rPr>
          <w:spacing w:val="-3"/>
        </w:rPr>
        <w:t xml:space="preserve"> </w:t>
      </w:r>
      <w:r w:rsidRPr="00F45225">
        <w:t>down</w:t>
      </w:r>
      <w:r w:rsidRPr="00F45225">
        <w:rPr>
          <w:spacing w:val="-3"/>
        </w:rPr>
        <w:t xml:space="preserve"> </w:t>
      </w:r>
      <w:r w:rsidRPr="00F45225">
        <w:t>a</w:t>
      </w:r>
      <w:r w:rsidRPr="00F45225">
        <w:rPr>
          <w:spacing w:val="-3"/>
        </w:rPr>
        <w:t xml:space="preserve"> </w:t>
      </w:r>
      <w:r w:rsidRPr="00F45225">
        <w:t>reactor</w:t>
      </w:r>
      <w:r w:rsidRPr="00F45225">
        <w:rPr>
          <w:spacing w:val="-2"/>
        </w:rPr>
        <w:t xml:space="preserve"> </w:t>
      </w:r>
      <w:r w:rsidRPr="00F45225">
        <w:t>and</w:t>
      </w:r>
      <w:r w:rsidRPr="00F45225">
        <w:rPr>
          <w:spacing w:val="-3"/>
        </w:rPr>
        <w:t xml:space="preserve"> </w:t>
      </w:r>
      <w:r w:rsidRPr="00F45225">
        <w:t>replacing</w:t>
      </w:r>
      <w:r w:rsidRPr="00F45225">
        <w:rPr>
          <w:spacing w:val="-4"/>
        </w:rPr>
        <w:t xml:space="preserve"> </w:t>
      </w:r>
      <w:r w:rsidRPr="00F45225">
        <w:t>some</w:t>
      </w:r>
      <w:r w:rsidRPr="00F45225">
        <w:rPr>
          <w:spacing w:val="-3"/>
        </w:rPr>
        <w:t xml:space="preserve"> </w:t>
      </w:r>
      <w:r w:rsidRPr="00F45225">
        <w:t>of</w:t>
      </w:r>
      <w:r w:rsidRPr="00F45225">
        <w:rPr>
          <w:spacing w:val="-3"/>
        </w:rPr>
        <w:t xml:space="preserve"> </w:t>
      </w:r>
      <w:r w:rsidRPr="00F45225">
        <w:t>the</w:t>
      </w:r>
      <w:r w:rsidRPr="00F45225">
        <w:rPr>
          <w:spacing w:val="-3"/>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rPr>
          <w:spacing w:val="-2"/>
        </w:rPr>
        <w:t>assemblies.</w:t>
      </w:r>
    </w:p>
    <w:p w:rsidR="00895AC9" w:rsidRPr="00F45225" w14:paraId="685CF751" w14:textId="77777777">
      <w:pPr>
        <w:pStyle w:val="BodyText"/>
        <w:spacing w:before="119"/>
        <w:ind w:left="551" w:right="1009"/>
      </w:pPr>
      <w:r w:rsidRPr="00F45225">
        <w:rPr>
          <w:b/>
        </w:rPr>
        <w:t>Reinserted</w:t>
      </w:r>
      <w:r w:rsidRPr="00F45225">
        <w:rPr>
          <w:b/>
          <w:spacing w:val="-3"/>
        </w:rPr>
        <w:t xml:space="preserve"> </w:t>
      </w:r>
      <w:r w:rsidRPr="00F45225">
        <w:rPr>
          <w:b/>
        </w:rPr>
        <w:t>Fuel:</w:t>
      </w:r>
      <w:r w:rsidRPr="00F45225">
        <w:rPr>
          <w:b/>
          <w:spacing w:val="40"/>
        </w:rPr>
        <w:t xml:space="preserve"> </w:t>
      </w:r>
      <w:r w:rsidRPr="00F45225">
        <w:t>Irradiated</w:t>
      </w:r>
      <w:r w:rsidRPr="00F45225">
        <w:rPr>
          <w:spacing w:val="-3"/>
        </w:rPr>
        <w:t xml:space="preserve"> </w:t>
      </w:r>
      <w:r w:rsidRPr="00F45225">
        <w:t>fuel</w:t>
      </w:r>
      <w:r w:rsidRPr="00F45225">
        <w:rPr>
          <w:spacing w:val="-3"/>
        </w:rPr>
        <w:t xml:space="preserve"> </w:t>
      </w:r>
      <w:r w:rsidRPr="00F45225">
        <w:t>that</w:t>
      </w:r>
      <w:r w:rsidRPr="00F45225">
        <w:rPr>
          <w:spacing w:val="-3"/>
        </w:rPr>
        <w:t xml:space="preserve"> </w:t>
      </w:r>
      <w:r w:rsidRPr="00F45225">
        <w:t>is</w:t>
      </w:r>
      <w:r w:rsidRPr="00F45225">
        <w:rPr>
          <w:spacing w:val="-2"/>
        </w:rPr>
        <w:t xml:space="preserve"> </w:t>
      </w:r>
      <w:r w:rsidRPr="00F45225">
        <w:t>discharged</w:t>
      </w:r>
      <w:r w:rsidRPr="00F45225">
        <w:rPr>
          <w:spacing w:val="-3"/>
        </w:rPr>
        <w:t xml:space="preserve"> </w:t>
      </w:r>
      <w:r w:rsidRPr="00F45225">
        <w:t>in</w:t>
      </w:r>
      <w:r w:rsidRPr="00F45225">
        <w:rPr>
          <w:spacing w:val="-4"/>
        </w:rPr>
        <w:t xml:space="preserve"> </w:t>
      </w:r>
      <w:r w:rsidRPr="00F45225">
        <w:t>one</w:t>
      </w:r>
      <w:r w:rsidRPr="00F45225">
        <w:rPr>
          <w:spacing w:val="-3"/>
        </w:rPr>
        <w:t xml:space="preserve"> </w:t>
      </w:r>
      <w:r w:rsidRPr="00F45225">
        <w:t>cycle</w:t>
      </w:r>
      <w:r w:rsidRPr="00F45225">
        <w:rPr>
          <w:spacing w:val="-3"/>
        </w:rPr>
        <w:t xml:space="preserve"> </w:t>
      </w:r>
      <w:r w:rsidRPr="00F45225">
        <w:t>and</w:t>
      </w:r>
      <w:r w:rsidRPr="00F45225">
        <w:rPr>
          <w:spacing w:val="-3"/>
        </w:rPr>
        <w:t xml:space="preserve"> </w:t>
      </w:r>
      <w:r w:rsidRPr="00F45225">
        <w:t>inserted</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same</w:t>
      </w:r>
      <w:r w:rsidRPr="00F45225">
        <w:rPr>
          <w:spacing w:val="-3"/>
        </w:rPr>
        <w:t xml:space="preserve"> </w:t>
      </w:r>
      <w:r w:rsidRPr="00F45225">
        <w:t>reactor</w:t>
      </w:r>
      <w:r w:rsidRPr="00F45225">
        <w:rPr>
          <w:spacing w:val="-2"/>
        </w:rPr>
        <w:t xml:space="preserve"> </w:t>
      </w:r>
      <w:r w:rsidRPr="00F45225">
        <w:t>during</w:t>
      </w:r>
      <w:r w:rsidRPr="00F45225">
        <w:rPr>
          <w:spacing w:val="-3"/>
        </w:rPr>
        <w:t xml:space="preserve"> </w:t>
      </w:r>
      <w:r w:rsidRPr="00F45225">
        <w:t>a subsequent refueling.</w:t>
      </w:r>
      <w:r w:rsidRPr="00F45225">
        <w:rPr>
          <w:spacing w:val="40"/>
        </w:rPr>
        <w:t xml:space="preserve"> </w:t>
      </w:r>
      <w:r w:rsidRPr="00F45225">
        <w:t xml:space="preserve">In a few cases, fuel discharged from one reactor has been used to fuel a different </w:t>
      </w:r>
      <w:r w:rsidRPr="00F45225">
        <w:rPr>
          <w:spacing w:val="-2"/>
        </w:rPr>
        <w:t>reactor.</w:t>
      </w:r>
    </w:p>
    <w:p w:rsidR="00895AC9" w:rsidRPr="00F45225" w14:paraId="5188C96C" w14:textId="77777777">
      <w:pPr>
        <w:pStyle w:val="BodyText"/>
        <w:spacing w:before="121"/>
        <w:ind w:left="551" w:right="635"/>
      </w:pPr>
      <w:r w:rsidRPr="00F45225">
        <w:rPr>
          <w:b/>
        </w:rPr>
        <w:t>Shutdown</w:t>
      </w:r>
      <w:r w:rsidRPr="00F45225">
        <w:rPr>
          <w:b/>
          <w:spacing w:val="-4"/>
        </w:rPr>
        <w:t xml:space="preserve"> </w:t>
      </w:r>
      <w:r w:rsidRPr="00F45225">
        <w:rPr>
          <w:b/>
        </w:rPr>
        <w:t>Date:</w:t>
      </w:r>
      <w:r w:rsidRPr="00F45225">
        <w:rPr>
          <w:b/>
          <w:spacing w:val="40"/>
        </w:rPr>
        <w:t xml:space="preserve"> </w:t>
      </w:r>
      <w:r w:rsidRPr="00F45225">
        <w:t>Day,</w:t>
      </w:r>
      <w:r w:rsidRPr="00F45225">
        <w:rPr>
          <w:spacing w:val="-3"/>
        </w:rPr>
        <w:t xml:space="preserve"> </w:t>
      </w:r>
      <w:r w:rsidRPr="00F45225">
        <w:t>month,</w:t>
      </w:r>
      <w:r w:rsidRPr="00F45225">
        <w:rPr>
          <w:spacing w:val="-3"/>
        </w:rPr>
        <w:t xml:space="preserve"> </w:t>
      </w:r>
      <w:r w:rsidRPr="00F45225">
        <w:t>and</w:t>
      </w:r>
      <w:r w:rsidRPr="00F45225">
        <w:rPr>
          <w:spacing w:val="-3"/>
        </w:rPr>
        <w:t xml:space="preserve"> </w:t>
      </w:r>
      <w:r w:rsidRPr="00F45225">
        <w:t>year</w:t>
      </w:r>
      <w:r w:rsidRPr="00F45225">
        <w:rPr>
          <w:spacing w:val="-4"/>
        </w:rPr>
        <w:t xml:space="preserve"> </w:t>
      </w:r>
      <w:r w:rsidRPr="00F45225">
        <w:t>of</w:t>
      </w:r>
      <w:r w:rsidRPr="00F45225">
        <w:rPr>
          <w:spacing w:val="-3"/>
        </w:rPr>
        <w:t xml:space="preserve"> </w:t>
      </w:r>
      <w:r w:rsidRPr="00F45225">
        <w:t>shutdown</w:t>
      </w:r>
      <w:r w:rsidRPr="00F45225">
        <w:rPr>
          <w:spacing w:val="-3"/>
        </w:rPr>
        <w:t xml:space="preserve"> </w:t>
      </w:r>
      <w:r w:rsidRPr="00F45225">
        <w:t>for</w:t>
      </w:r>
      <w:r w:rsidRPr="00F45225">
        <w:rPr>
          <w:spacing w:val="-2"/>
        </w:rPr>
        <w:t xml:space="preserve"> </w:t>
      </w:r>
      <w:r w:rsidRPr="00F45225">
        <w:t>fuel</w:t>
      </w:r>
      <w:r w:rsidRPr="00F45225">
        <w:rPr>
          <w:spacing w:val="-3"/>
        </w:rPr>
        <w:t xml:space="preserve"> </w:t>
      </w:r>
      <w:r w:rsidRPr="00F45225">
        <w:t>discharge</w:t>
      </w:r>
      <w:r w:rsidRPr="00F45225">
        <w:rPr>
          <w:spacing w:val="-3"/>
        </w:rPr>
        <w:t xml:space="preserve"> </w:t>
      </w:r>
      <w:r w:rsidRPr="00F45225">
        <w:t>and</w:t>
      </w:r>
      <w:r w:rsidRPr="00F45225">
        <w:rPr>
          <w:spacing w:val="-3"/>
        </w:rPr>
        <w:t xml:space="preserve"> </w:t>
      </w:r>
      <w:r w:rsidRPr="00F45225">
        <w:t>refueling.</w:t>
      </w:r>
      <w:r w:rsidRPr="00F45225">
        <w:rPr>
          <w:spacing w:val="-3"/>
        </w:rPr>
        <w:t xml:space="preserve"> </w:t>
      </w:r>
      <w:r w:rsidRPr="00F45225">
        <w:t>The</w:t>
      </w:r>
      <w:r w:rsidRPr="00F45225">
        <w:rPr>
          <w:spacing w:val="-3"/>
        </w:rPr>
        <w:t xml:space="preserve"> </w:t>
      </w:r>
      <w:r w:rsidRPr="00F45225">
        <w:t>date</w:t>
      </w:r>
      <w:r w:rsidRPr="00F45225">
        <w:rPr>
          <w:spacing w:val="-4"/>
        </w:rPr>
        <w:t xml:space="preserve"> </w:t>
      </w:r>
      <w:r w:rsidRPr="00F45225">
        <w:t>should</w:t>
      </w:r>
      <w:r w:rsidRPr="00F45225">
        <w:rPr>
          <w:spacing w:val="-3"/>
        </w:rPr>
        <w:t xml:space="preserve"> </w:t>
      </w:r>
      <w:r w:rsidRPr="00F45225">
        <w:t>be</w:t>
      </w:r>
      <w:r w:rsidRPr="00F45225">
        <w:rPr>
          <w:spacing w:val="-3"/>
        </w:rPr>
        <w:t xml:space="preserve"> </w:t>
      </w:r>
      <w:r w:rsidRPr="00F45225">
        <w:t>the point at which the reactor became subcritical.</w:t>
      </w:r>
    </w:p>
    <w:p w:rsidR="00895AC9" w:rsidRPr="00F45225" w14:paraId="07A41CC3" w14:textId="77777777">
      <w:pPr>
        <w:pStyle w:val="BodyText"/>
        <w:spacing w:before="121"/>
        <w:ind w:left="551" w:hanging="1"/>
      </w:pPr>
      <w:r w:rsidRPr="00F45225">
        <w:rPr>
          <w:b/>
        </w:rPr>
        <w:t>Source</w:t>
      </w:r>
      <w:r w:rsidRPr="00F45225">
        <w:rPr>
          <w:b/>
          <w:spacing w:val="-3"/>
        </w:rPr>
        <w:t xml:space="preserve"> </w:t>
      </w:r>
      <w:r w:rsidRPr="00F45225">
        <w:rPr>
          <w:b/>
        </w:rPr>
        <w:t>Assembly:</w:t>
      </w:r>
      <w:r w:rsidRPr="00F45225">
        <w:rPr>
          <w:b/>
          <w:spacing w:val="40"/>
        </w:rPr>
        <w:t xml:space="preserve"> </w:t>
      </w:r>
      <w:r w:rsidRPr="00F45225">
        <w:t>The</w:t>
      </w:r>
      <w:r w:rsidRPr="00F45225">
        <w:rPr>
          <w:spacing w:val="-3"/>
        </w:rPr>
        <w:t xml:space="preserve"> </w:t>
      </w:r>
      <w:r w:rsidRPr="00F45225">
        <w:t>originating</w:t>
      </w:r>
      <w:r w:rsidRPr="00F45225">
        <w:rPr>
          <w:spacing w:val="-3"/>
        </w:rPr>
        <w:t xml:space="preserve"> </w:t>
      </w:r>
      <w:r w:rsidRPr="00F45225">
        <w:t>fuel</w:t>
      </w:r>
      <w:r w:rsidRPr="00F45225">
        <w:rPr>
          <w:spacing w:val="-4"/>
        </w:rPr>
        <w:t xml:space="preserve"> </w:t>
      </w:r>
      <w:r w:rsidRPr="00F45225">
        <w:t>assembly</w:t>
      </w:r>
      <w:r w:rsidRPr="00F45225">
        <w:rPr>
          <w:spacing w:val="-3"/>
        </w:rPr>
        <w:t xml:space="preserve"> </w:t>
      </w:r>
      <w:r w:rsidRPr="00F45225">
        <w:t>from</w:t>
      </w:r>
      <w:r w:rsidRPr="00F45225">
        <w:rPr>
          <w:spacing w:val="-3"/>
        </w:rPr>
        <w:t xml:space="preserve"> </w:t>
      </w:r>
      <w:r w:rsidRPr="00F45225">
        <w:t>which</w:t>
      </w:r>
      <w:r w:rsidRPr="00F45225">
        <w:rPr>
          <w:spacing w:val="-3"/>
        </w:rPr>
        <w:t xml:space="preserve"> </w:t>
      </w:r>
      <w:r w:rsidRPr="00F45225">
        <w:t>fuel</w:t>
      </w:r>
      <w:r w:rsidRPr="00F45225">
        <w:rPr>
          <w:spacing w:val="-3"/>
        </w:rPr>
        <w:t xml:space="preserve"> </w:t>
      </w:r>
      <w:r w:rsidRPr="00F45225">
        <w:t>rods</w:t>
      </w:r>
      <w:r w:rsidRPr="00F45225">
        <w:rPr>
          <w:spacing w:val="-2"/>
        </w:rPr>
        <w:t xml:space="preserve"> </w:t>
      </w:r>
      <w:r w:rsidRPr="00F45225">
        <w:t>used</w:t>
      </w:r>
      <w:r w:rsidRPr="00F45225">
        <w:rPr>
          <w:spacing w:val="-3"/>
        </w:rPr>
        <w:t xml:space="preserve"> </w:t>
      </w:r>
      <w:r w:rsidRPr="00F45225">
        <w:t>in</w:t>
      </w:r>
      <w:r w:rsidRPr="00F45225">
        <w:rPr>
          <w:spacing w:val="-4"/>
        </w:rPr>
        <w:t xml:space="preserve"> </w:t>
      </w:r>
      <w:r w:rsidRPr="00F45225">
        <w:t>consolidation,</w:t>
      </w:r>
      <w:r w:rsidRPr="00F45225">
        <w:rPr>
          <w:spacing w:val="-5"/>
        </w:rPr>
        <w:t xml:space="preserve"> </w:t>
      </w:r>
      <w:r w:rsidRPr="00F45225">
        <w:t>reconstitution,</w:t>
      </w:r>
      <w:r w:rsidRPr="00F45225">
        <w:rPr>
          <w:spacing w:val="-3"/>
        </w:rPr>
        <w:t xml:space="preserve"> </w:t>
      </w:r>
      <w:r w:rsidRPr="00F45225">
        <w:t>or reconstruction are obtained.</w:t>
      </w:r>
    </w:p>
    <w:p w:rsidR="00895AC9" w:rsidRPr="00F45225" w14:paraId="3DF0273A" w14:textId="77777777">
      <w:pPr>
        <w:pStyle w:val="BodyText"/>
        <w:spacing w:before="119"/>
        <w:ind w:left="551" w:right="564"/>
      </w:pPr>
      <w:r w:rsidRPr="00F45225">
        <w:rPr>
          <w:b/>
        </w:rPr>
        <w:t>Spent Fuel Disassembly (SFD) Hardware:</w:t>
      </w:r>
      <w:r w:rsidRPr="00F45225">
        <w:rPr>
          <w:b/>
          <w:spacing w:val="40"/>
        </w:rPr>
        <w:t xml:space="preserve"> </w:t>
      </w:r>
      <w:r w:rsidRPr="00F45225">
        <w:t>The skeleton of a fuel assembly after the fuel rods have been removed.</w:t>
      </w:r>
      <w:r w:rsidRPr="00F45225">
        <w:rPr>
          <w:spacing w:val="-3"/>
        </w:rPr>
        <w:t xml:space="preserve"> </w:t>
      </w:r>
      <w:r w:rsidRPr="00F45225">
        <w:t>Generally,</w:t>
      </w:r>
      <w:r w:rsidRPr="00F45225">
        <w:rPr>
          <w:spacing w:val="-3"/>
        </w:rPr>
        <w:t xml:space="preserve"> </w:t>
      </w:r>
      <w:r w:rsidRPr="00F45225">
        <w:t>SFD</w:t>
      </w:r>
      <w:r w:rsidRPr="00F45225">
        <w:rPr>
          <w:spacing w:val="-4"/>
        </w:rPr>
        <w:t xml:space="preserve"> </w:t>
      </w:r>
      <w:r w:rsidRPr="00F45225">
        <w:t>hardware</w:t>
      </w:r>
      <w:r w:rsidRPr="00F45225">
        <w:rPr>
          <w:spacing w:val="-3"/>
        </w:rPr>
        <w:t xml:space="preserve"> </w:t>
      </w:r>
      <w:r w:rsidRPr="00F45225">
        <w:t>for</w:t>
      </w:r>
      <w:r w:rsidRPr="00F45225">
        <w:rPr>
          <w:spacing w:val="-4"/>
        </w:rPr>
        <w:t xml:space="preserve"> </w:t>
      </w:r>
      <w:r w:rsidRPr="00F45225">
        <w:t>PWR</w:t>
      </w:r>
      <w:r w:rsidRPr="00F45225">
        <w:rPr>
          <w:spacing w:val="-2"/>
        </w:rPr>
        <w:t xml:space="preserve"> </w:t>
      </w:r>
      <w:r w:rsidRPr="00F45225">
        <w:t>assemblies</w:t>
      </w:r>
      <w:r w:rsidRPr="00F45225">
        <w:rPr>
          <w:spacing w:val="-2"/>
        </w:rPr>
        <w:t xml:space="preserve"> </w:t>
      </w:r>
      <w:r w:rsidRPr="00F45225">
        <w:t>includes</w:t>
      </w:r>
      <w:r w:rsidRPr="00F45225">
        <w:rPr>
          <w:spacing w:val="-3"/>
        </w:rPr>
        <w:t xml:space="preserve"> </w:t>
      </w:r>
      <w:r w:rsidRPr="00F45225">
        <w:t>guide</w:t>
      </w:r>
      <w:r w:rsidRPr="00F45225">
        <w:rPr>
          <w:spacing w:val="-3"/>
        </w:rPr>
        <w:t xml:space="preserve"> </w:t>
      </w:r>
      <w:r w:rsidRPr="00F45225">
        <w:t>tubes;</w:t>
      </w:r>
      <w:r w:rsidRPr="00F45225">
        <w:rPr>
          <w:spacing w:val="-3"/>
        </w:rPr>
        <w:t xml:space="preserve"> </w:t>
      </w:r>
      <w:r w:rsidRPr="00F45225">
        <w:t>instrument</w:t>
      </w:r>
      <w:r w:rsidRPr="00F45225">
        <w:rPr>
          <w:spacing w:val="-3"/>
        </w:rPr>
        <w:t xml:space="preserve"> </w:t>
      </w:r>
      <w:r w:rsidRPr="00F45225">
        <w:t>tubes;</w:t>
      </w:r>
      <w:r w:rsidRPr="00F45225">
        <w:rPr>
          <w:spacing w:val="-3"/>
        </w:rPr>
        <w:t xml:space="preserve"> </w:t>
      </w:r>
      <w:r w:rsidRPr="00F45225">
        <w:t>top</w:t>
      </w:r>
      <w:r w:rsidRPr="00F45225">
        <w:rPr>
          <w:spacing w:val="-3"/>
        </w:rPr>
        <w:t xml:space="preserve"> </w:t>
      </w:r>
      <w:r w:rsidRPr="00F45225">
        <w:t>and</w:t>
      </w:r>
      <w:r w:rsidRPr="00F45225">
        <w:rPr>
          <w:spacing w:val="-3"/>
        </w:rPr>
        <w:t xml:space="preserve"> </w:t>
      </w:r>
      <w:r w:rsidRPr="00F45225">
        <w:t>bottom nozzles; grid spacers; hold-down springs; and attachment components, such as nuts and locking caps. For</w:t>
      </w:r>
      <w:r w:rsidRPr="00F45225">
        <w:rPr>
          <w:spacing w:val="40"/>
        </w:rPr>
        <w:t xml:space="preserve"> </w:t>
      </w:r>
      <w:r w:rsidRPr="00F45225">
        <w:t>BWR fuel assemblies, SFD hardware includes the top and bottom tie plates, compression springs for individual fuel rods, grid spacers, and water rods.</w:t>
      </w:r>
    </w:p>
    <w:p w:rsidR="00895AC9" w:rsidRPr="00F45225" w14:paraId="411DB35D" w14:textId="77777777">
      <w:pPr>
        <w:pStyle w:val="BodyText"/>
        <w:spacing w:before="120"/>
        <w:ind w:left="551" w:right="635"/>
      </w:pPr>
      <w:r w:rsidRPr="00F45225">
        <w:rPr>
          <w:b/>
        </w:rPr>
        <w:t>Standard</w:t>
      </w:r>
      <w:r w:rsidRPr="00F45225">
        <w:rPr>
          <w:b/>
          <w:spacing w:val="-3"/>
        </w:rPr>
        <w:t xml:space="preserve"> </w:t>
      </w:r>
      <w:r w:rsidRPr="00F45225">
        <w:rPr>
          <w:b/>
        </w:rPr>
        <w:t>Contract:</w:t>
      </w:r>
      <w:r w:rsidRPr="00F45225">
        <w:rPr>
          <w:b/>
          <w:spacing w:val="40"/>
        </w:rPr>
        <w:t xml:space="preserve"> </w:t>
      </w:r>
      <w:r w:rsidRPr="00F45225">
        <w:t>The</w:t>
      </w:r>
      <w:r w:rsidRPr="00F45225">
        <w:rPr>
          <w:spacing w:val="-3"/>
        </w:rPr>
        <w:t xml:space="preserve"> </w:t>
      </w:r>
      <w:r w:rsidRPr="00F45225">
        <w:t>agreement</w:t>
      </w:r>
      <w:r w:rsidRPr="00F45225">
        <w:rPr>
          <w:spacing w:val="-3"/>
        </w:rPr>
        <w:t xml:space="preserve"> </w:t>
      </w:r>
      <w:r w:rsidRPr="00F45225">
        <w:t>(as</w:t>
      </w:r>
      <w:r w:rsidRPr="00F45225">
        <w:rPr>
          <w:spacing w:val="-2"/>
        </w:rPr>
        <w:t xml:space="preserve"> </w:t>
      </w:r>
      <w:r w:rsidRPr="00F45225">
        <w:t>set</w:t>
      </w:r>
      <w:r w:rsidRPr="00F45225">
        <w:rPr>
          <w:spacing w:val="-3"/>
        </w:rPr>
        <w:t xml:space="preserve"> </w:t>
      </w:r>
      <w:r w:rsidRPr="00F45225">
        <w:t>forth</w:t>
      </w:r>
      <w:r w:rsidRPr="00F45225">
        <w:rPr>
          <w:spacing w:val="-3"/>
        </w:rPr>
        <w:t xml:space="preserve"> </w:t>
      </w:r>
      <w:r w:rsidRPr="00F45225">
        <w:t>in</w:t>
      </w:r>
      <w:r w:rsidRPr="00F45225">
        <w:rPr>
          <w:spacing w:val="-4"/>
        </w:rPr>
        <w:t xml:space="preserve"> </w:t>
      </w:r>
      <w:r w:rsidRPr="00F45225">
        <w:t>10</w:t>
      </w:r>
      <w:r w:rsidRPr="00F45225">
        <w:rPr>
          <w:spacing w:val="-3"/>
        </w:rPr>
        <w:t xml:space="preserve"> </w:t>
      </w:r>
      <w:r w:rsidRPr="00F45225">
        <w:t>CFR</w:t>
      </w:r>
      <w:r w:rsidRPr="00F45225">
        <w:rPr>
          <w:spacing w:val="-2"/>
        </w:rPr>
        <w:t xml:space="preserve"> </w:t>
      </w:r>
      <w:r w:rsidRPr="00F45225">
        <w:t>Part</w:t>
      </w:r>
      <w:r w:rsidRPr="00F45225">
        <w:rPr>
          <w:spacing w:val="-5"/>
        </w:rPr>
        <w:t xml:space="preserve"> </w:t>
      </w:r>
      <w:r w:rsidRPr="00F45225">
        <w:t>961.11)</w:t>
      </w:r>
      <w:r w:rsidRPr="00F45225">
        <w:rPr>
          <w:spacing w:val="-2"/>
        </w:rPr>
        <w:t xml:space="preserve"> </w:t>
      </w:r>
      <w:r w:rsidRPr="00F45225">
        <w:t>between</w:t>
      </w:r>
      <w:r w:rsidRPr="00F45225">
        <w:rPr>
          <w:spacing w:val="-3"/>
        </w:rPr>
        <w:t xml:space="preserve"> </w:t>
      </w:r>
      <w:r w:rsidRPr="00F45225">
        <w:t>the</w:t>
      </w:r>
      <w:r w:rsidRPr="00F45225">
        <w:rPr>
          <w:spacing w:val="-3"/>
        </w:rPr>
        <w:t xml:space="preserve"> </w:t>
      </w:r>
      <w:r w:rsidRPr="00F45225">
        <w:t>Department</w:t>
      </w:r>
      <w:r w:rsidRPr="00F45225">
        <w:rPr>
          <w:spacing w:val="-3"/>
        </w:rPr>
        <w:t xml:space="preserve"> </w:t>
      </w:r>
      <w:r w:rsidRPr="00F45225">
        <w:t>of</w:t>
      </w:r>
      <w:r w:rsidRPr="00F45225">
        <w:rPr>
          <w:spacing w:val="-3"/>
        </w:rPr>
        <w:t xml:space="preserve"> </w:t>
      </w:r>
      <w:r w:rsidRPr="00F45225">
        <w:t>Energy (DOE) and the owners or generators of spent nuclear fuel and high-level radioactive waste.</w:t>
      </w:r>
    </w:p>
    <w:p w:rsidR="00895AC9" w14:paraId="2B76C1B7" w14:textId="0A6FC5F0">
      <w:pPr>
        <w:pStyle w:val="BodyText"/>
        <w:spacing w:before="120"/>
        <w:ind w:left="550"/>
        <w:rPr>
          <w:spacing w:val="-2"/>
        </w:rPr>
      </w:pPr>
      <w:r w:rsidRPr="00F45225">
        <w:rPr>
          <w:b/>
        </w:rPr>
        <w:t>Standard</w:t>
      </w:r>
      <w:r w:rsidRPr="00F45225">
        <w:rPr>
          <w:b/>
          <w:spacing w:val="-5"/>
        </w:rPr>
        <w:t xml:space="preserve"> </w:t>
      </w:r>
      <w:r w:rsidRPr="00F45225">
        <w:rPr>
          <w:b/>
        </w:rPr>
        <w:t>Fuel:</w:t>
      </w:r>
      <w:r w:rsidRPr="00F45225">
        <w:rPr>
          <w:b/>
          <w:spacing w:val="49"/>
        </w:rPr>
        <w:t xml:space="preserve"> </w:t>
      </w:r>
      <w:r w:rsidRPr="00F45225">
        <w:t>As</w:t>
      </w:r>
      <w:r w:rsidRPr="00F45225">
        <w:rPr>
          <w:spacing w:val="-2"/>
        </w:rPr>
        <w:t xml:space="preserve"> </w:t>
      </w:r>
      <w:r w:rsidRPr="00F45225">
        <w:t>defined</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Standard</w:t>
      </w:r>
      <w:r w:rsidRPr="00F45225">
        <w:rPr>
          <w:spacing w:val="-3"/>
        </w:rPr>
        <w:t xml:space="preserve"> </w:t>
      </w:r>
      <w:r w:rsidRPr="00F45225">
        <w:t>Contract</w:t>
      </w:r>
      <w:r w:rsidRPr="00F45225">
        <w:rPr>
          <w:spacing w:val="-3"/>
        </w:rPr>
        <w:t xml:space="preserve"> </w:t>
      </w:r>
      <w:r w:rsidRPr="00F45225">
        <w:t>Appendix</w:t>
      </w:r>
      <w:r w:rsidRPr="00F45225">
        <w:rPr>
          <w:spacing w:val="-3"/>
        </w:rPr>
        <w:t xml:space="preserve"> </w:t>
      </w:r>
      <w:r w:rsidRPr="00F45225">
        <w:t>E</w:t>
      </w:r>
      <w:r w:rsidRPr="00F45225">
        <w:rPr>
          <w:spacing w:val="-3"/>
        </w:rPr>
        <w:t xml:space="preserve"> </w:t>
      </w:r>
      <w:r w:rsidRPr="00F45225">
        <w:t>Section</w:t>
      </w:r>
      <w:r w:rsidRPr="00F45225">
        <w:rPr>
          <w:spacing w:val="-3"/>
        </w:rPr>
        <w:t xml:space="preserve"> </w:t>
      </w:r>
      <w:r w:rsidRPr="00F45225">
        <w:rPr>
          <w:spacing w:val="-2"/>
        </w:rPr>
        <w:t>A.1.a</w:t>
      </w:r>
      <w:r w:rsidR="00BC676D">
        <w:rPr>
          <w:spacing w:val="-2"/>
        </w:rPr>
        <w:t>.</w:t>
      </w:r>
    </w:p>
    <w:p w:rsidR="00895AC9" w:rsidRPr="00F45225" w14:paraId="3CC82A42" w14:textId="77777777">
      <w:pPr>
        <w:pStyle w:val="BodyText"/>
        <w:spacing w:before="84"/>
        <w:ind w:left="551" w:right="635"/>
      </w:pPr>
      <w:r w:rsidRPr="00F45225">
        <w:rPr>
          <w:b/>
        </w:rPr>
        <w:t>Storage</w:t>
      </w:r>
      <w:r w:rsidRPr="00F45225">
        <w:rPr>
          <w:b/>
          <w:spacing w:val="-2"/>
        </w:rPr>
        <w:t xml:space="preserve"> </w:t>
      </w:r>
      <w:r w:rsidRPr="00F45225">
        <w:rPr>
          <w:b/>
        </w:rPr>
        <w:t>Site</w:t>
      </w:r>
      <w:r w:rsidRPr="00F45225">
        <w:rPr>
          <w:b/>
          <w:spacing w:val="-2"/>
        </w:rPr>
        <w:t xml:space="preserve"> </w:t>
      </w:r>
      <w:r w:rsidRPr="00F45225">
        <w:rPr>
          <w:b/>
        </w:rPr>
        <w:t>ID:</w:t>
      </w:r>
      <w:r w:rsidRPr="00F45225">
        <w:rPr>
          <w:b/>
          <w:spacing w:val="40"/>
        </w:rPr>
        <w:t xml:space="preserve"> </w:t>
      </w:r>
      <w:r w:rsidRPr="00F45225">
        <w:t>Spent</w:t>
      </w:r>
      <w:r w:rsidRPr="00F45225">
        <w:rPr>
          <w:spacing w:val="-2"/>
        </w:rPr>
        <w:t xml:space="preserve"> </w:t>
      </w:r>
      <w:r w:rsidRPr="00F45225">
        <w:t>nuclear</w:t>
      </w:r>
      <w:r w:rsidRPr="00F45225">
        <w:rPr>
          <w:spacing w:val="-1"/>
        </w:rPr>
        <w:t xml:space="preserve"> </w:t>
      </w:r>
      <w:r w:rsidRPr="00F45225">
        <w:t>fuel</w:t>
      </w:r>
      <w:r w:rsidRPr="00F45225">
        <w:rPr>
          <w:spacing w:val="-2"/>
        </w:rPr>
        <w:t xml:space="preserve"> </w:t>
      </w:r>
      <w:r w:rsidRPr="00F45225">
        <w:t>storage</w:t>
      </w:r>
      <w:r w:rsidRPr="00F45225">
        <w:rPr>
          <w:spacing w:val="-2"/>
        </w:rPr>
        <w:t xml:space="preserve"> </w:t>
      </w:r>
      <w:r w:rsidRPr="00F45225">
        <w:t>pool</w:t>
      </w:r>
      <w:r w:rsidRPr="00F45225">
        <w:rPr>
          <w:spacing w:val="-2"/>
        </w:rPr>
        <w:t xml:space="preserve"> </w:t>
      </w:r>
      <w:r w:rsidRPr="00F45225">
        <w:t>or</w:t>
      </w:r>
      <w:r w:rsidRPr="00F45225">
        <w:rPr>
          <w:spacing w:val="-1"/>
        </w:rPr>
        <w:t xml:space="preserve"> </w:t>
      </w:r>
      <w:r w:rsidRPr="00F45225">
        <w:t>dry</w:t>
      </w:r>
      <w:r w:rsidRPr="00F45225">
        <w:rPr>
          <w:spacing w:val="-2"/>
        </w:rPr>
        <w:t xml:space="preserve"> </w:t>
      </w:r>
      <w:r w:rsidRPr="00F45225">
        <w:t>cask</w:t>
      </w:r>
      <w:r w:rsidRPr="00F45225">
        <w:rPr>
          <w:spacing w:val="-2"/>
        </w:rPr>
        <w:t xml:space="preserve"> </w:t>
      </w:r>
      <w:r w:rsidRPr="00F45225">
        <w:t>storage</w:t>
      </w:r>
      <w:r w:rsidRPr="00F45225">
        <w:rPr>
          <w:spacing w:val="-2"/>
        </w:rPr>
        <w:t xml:space="preserve"> </w:t>
      </w:r>
      <w:r w:rsidRPr="00F45225">
        <w:t>facility,</w:t>
      </w:r>
      <w:r w:rsidRPr="00F45225">
        <w:rPr>
          <w:spacing w:val="-2"/>
        </w:rPr>
        <w:t xml:space="preserve"> </w:t>
      </w:r>
      <w:r w:rsidRPr="00F45225">
        <w:t>usually</w:t>
      </w:r>
      <w:r w:rsidRPr="00F45225">
        <w:rPr>
          <w:spacing w:val="-2"/>
        </w:rPr>
        <w:t xml:space="preserve"> </w:t>
      </w:r>
      <w:r w:rsidRPr="00F45225">
        <w:t>located</w:t>
      </w:r>
      <w:r w:rsidRPr="00F45225">
        <w:rPr>
          <w:spacing w:val="-2"/>
        </w:rPr>
        <w:t xml:space="preserve"> </w:t>
      </w:r>
      <w:r w:rsidRPr="00F45225">
        <w:t>at</w:t>
      </w:r>
      <w:r w:rsidRPr="00F45225">
        <w:rPr>
          <w:spacing w:val="-2"/>
        </w:rPr>
        <w:t xml:space="preserve"> </w:t>
      </w:r>
      <w:r w:rsidRPr="00F45225">
        <w:t>the</w:t>
      </w:r>
      <w:r w:rsidRPr="00F45225">
        <w:rPr>
          <w:spacing w:val="-2"/>
        </w:rPr>
        <w:t xml:space="preserve"> </w:t>
      </w:r>
      <w:r w:rsidRPr="00F45225">
        <w:t>reactor</w:t>
      </w:r>
      <w:r w:rsidRPr="00F45225">
        <w:rPr>
          <w:spacing w:val="-3"/>
        </w:rPr>
        <w:t xml:space="preserve"> </w:t>
      </w:r>
      <w:r w:rsidRPr="00F45225">
        <w:t>site, as licensed by the Nuclear Regulatory Commission (NRC).</w:t>
      </w:r>
    </w:p>
    <w:p w:rsidR="00895AC9" w:rsidRPr="00F45225" w14:paraId="6609F65F" w14:textId="77777777">
      <w:pPr>
        <w:pStyle w:val="BodyText"/>
        <w:spacing w:before="120" w:line="276" w:lineRule="auto"/>
        <w:ind w:left="551" w:right="635"/>
      </w:pPr>
      <w:r w:rsidRPr="00F45225">
        <w:rPr>
          <w:b/>
        </w:rPr>
        <w:t>Temporarily</w:t>
      </w:r>
      <w:r w:rsidRPr="00F45225">
        <w:rPr>
          <w:b/>
          <w:spacing w:val="-4"/>
        </w:rPr>
        <w:t xml:space="preserve"> </w:t>
      </w:r>
      <w:r w:rsidRPr="00F45225">
        <w:rPr>
          <w:b/>
        </w:rPr>
        <w:t>Discharged</w:t>
      </w:r>
      <w:r w:rsidRPr="00F45225">
        <w:rPr>
          <w:b/>
          <w:spacing w:val="-3"/>
        </w:rPr>
        <w:t xml:space="preserve"> </w:t>
      </w:r>
      <w:r w:rsidRPr="00F45225">
        <w:rPr>
          <w:b/>
        </w:rPr>
        <w:t>Fuel:</w:t>
      </w:r>
      <w:r w:rsidRPr="00F45225">
        <w:rPr>
          <w:b/>
          <w:spacing w:val="40"/>
        </w:rPr>
        <w:t xml:space="preserve"> </w:t>
      </w:r>
      <w:r w:rsidRPr="00F45225">
        <w:t>Fuel</w:t>
      </w:r>
      <w:r w:rsidRPr="00F45225">
        <w:rPr>
          <w:spacing w:val="-2"/>
        </w:rPr>
        <w:t xml:space="preserve"> </w:t>
      </w:r>
      <w:r w:rsidRPr="00F45225">
        <w:t>which</w:t>
      </w:r>
      <w:r w:rsidRPr="00F45225">
        <w:rPr>
          <w:spacing w:val="-3"/>
        </w:rPr>
        <w:t xml:space="preserve"> </w:t>
      </w:r>
      <w:r w:rsidRPr="00F45225">
        <w:t>was</w:t>
      </w:r>
      <w:r w:rsidRPr="00F45225">
        <w:rPr>
          <w:spacing w:val="-1"/>
        </w:rPr>
        <w:t xml:space="preserve"> </w:t>
      </w:r>
      <w:r w:rsidRPr="00F45225">
        <w:t>irradiated</w:t>
      </w:r>
      <w:r w:rsidRPr="00F45225">
        <w:rPr>
          <w:spacing w:val="-2"/>
        </w:rPr>
        <w:t xml:space="preserve"> </w:t>
      </w:r>
      <w:r w:rsidRPr="00F45225">
        <w:t>in</w:t>
      </w:r>
      <w:r w:rsidRPr="00F45225">
        <w:rPr>
          <w:spacing w:val="-2"/>
        </w:rPr>
        <w:t xml:space="preserve"> </w:t>
      </w:r>
      <w:r w:rsidRPr="00F45225">
        <w:t>the</w:t>
      </w:r>
      <w:r w:rsidRPr="00F45225">
        <w:rPr>
          <w:spacing w:val="-3"/>
        </w:rPr>
        <w:t xml:space="preserve"> </w:t>
      </w:r>
      <w:r w:rsidRPr="00F45225">
        <w:t>previous</w:t>
      </w:r>
      <w:r w:rsidRPr="00F45225">
        <w:rPr>
          <w:spacing w:val="-1"/>
        </w:rPr>
        <w:t xml:space="preserve"> </w:t>
      </w:r>
      <w:r w:rsidRPr="00F45225">
        <w:t>fuel</w:t>
      </w:r>
      <w:r w:rsidRPr="00F45225">
        <w:rPr>
          <w:spacing w:val="-3"/>
        </w:rPr>
        <w:t xml:space="preserve"> </w:t>
      </w:r>
      <w:r w:rsidRPr="00F45225">
        <w:t>cycle</w:t>
      </w:r>
      <w:r w:rsidRPr="00F45225">
        <w:rPr>
          <w:spacing w:val="-2"/>
        </w:rPr>
        <w:t xml:space="preserve"> </w:t>
      </w:r>
      <w:r w:rsidRPr="00F45225">
        <w:t>(cycle</w:t>
      </w:r>
      <w:r w:rsidRPr="00F45225">
        <w:rPr>
          <w:spacing w:val="-2"/>
        </w:rPr>
        <w:t xml:space="preserve"> </w:t>
      </w:r>
      <w:r w:rsidRPr="00F45225">
        <w:t>N)</w:t>
      </w:r>
      <w:r w:rsidRPr="00F45225">
        <w:rPr>
          <w:spacing w:val="-1"/>
        </w:rPr>
        <w:t xml:space="preserve"> </w:t>
      </w:r>
      <w:r w:rsidRPr="00F45225">
        <w:t>and</w:t>
      </w:r>
      <w:r w:rsidRPr="00F45225">
        <w:rPr>
          <w:spacing w:val="-2"/>
        </w:rPr>
        <w:t xml:space="preserve"> </w:t>
      </w:r>
      <w:r w:rsidRPr="00F45225">
        <w:t>not</w:t>
      </w:r>
      <w:r w:rsidRPr="00F45225">
        <w:rPr>
          <w:spacing w:val="-2"/>
        </w:rPr>
        <w:t xml:space="preserve"> </w:t>
      </w:r>
      <w:r w:rsidRPr="00F45225">
        <w:t>in</w:t>
      </w:r>
      <w:r w:rsidRPr="00F45225">
        <w:rPr>
          <w:spacing w:val="-2"/>
        </w:rPr>
        <w:t xml:space="preserve"> </w:t>
      </w:r>
      <w:r w:rsidRPr="00F45225">
        <w:t>the following</w:t>
      </w:r>
      <w:r w:rsidRPr="00F45225">
        <w:rPr>
          <w:spacing w:val="-6"/>
        </w:rPr>
        <w:t xml:space="preserve"> </w:t>
      </w:r>
      <w:r w:rsidRPr="00F45225">
        <w:t>fuel</w:t>
      </w:r>
      <w:r w:rsidRPr="00F45225">
        <w:rPr>
          <w:spacing w:val="-3"/>
        </w:rPr>
        <w:t xml:space="preserve"> </w:t>
      </w:r>
      <w:r w:rsidRPr="00F45225">
        <w:t>cycle</w:t>
      </w:r>
      <w:r w:rsidRPr="00F45225">
        <w:rPr>
          <w:spacing w:val="-3"/>
        </w:rPr>
        <w:t xml:space="preserve"> </w:t>
      </w:r>
      <w:r w:rsidRPr="00F45225">
        <w:t>(cycle</w:t>
      </w:r>
      <w:r w:rsidRPr="00F45225">
        <w:rPr>
          <w:spacing w:val="-3"/>
        </w:rPr>
        <w:t xml:space="preserve"> </w:t>
      </w:r>
      <w:r w:rsidRPr="00F45225">
        <w:t>N+1),</w:t>
      </w:r>
      <w:r w:rsidRPr="00F45225">
        <w:rPr>
          <w:spacing w:val="-4"/>
        </w:rPr>
        <w:t xml:space="preserve"> </w:t>
      </w:r>
      <w:r w:rsidRPr="00F45225">
        <w:t>and</w:t>
      </w:r>
      <w:r w:rsidRPr="00F45225">
        <w:rPr>
          <w:spacing w:val="-3"/>
        </w:rPr>
        <w:t xml:space="preserve"> </w:t>
      </w:r>
      <w:r w:rsidRPr="00F45225">
        <w:t>for</w:t>
      </w:r>
      <w:r w:rsidRPr="00F45225">
        <w:rPr>
          <w:spacing w:val="-4"/>
        </w:rPr>
        <w:t xml:space="preserve"> </w:t>
      </w:r>
      <w:r w:rsidRPr="00F45225">
        <w:t>which</w:t>
      </w:r>
      <w:r w:rsidRPr="00F45225">
        <w:rPr>
          <w:spacing w:val="-3"/>
        </w:rPr>
        <w:t xml:space="preserve"> </w:t>
      </w:r>
      <w:r w:rsidRPr="00F45225">
        <w:t>there</w:t>
      </w:r>
      <w:r w:rsidRPr="00F45225">
        <w:rPr>
          <w:spacing w:val="-4"/>
        </w:rPr>
        <w:t xml:space="preserve"> </w:t>
      </w:r>
      <w:r w:rsidRPr="00F45225">
        <w:t>are</w:t>
      </w:r>
      <w:r w:rsidRPr="00F45225">
        <w:rPr>
          <w:spacing w:val="-4"/>
        </w:rPr>
        <w:t xml:space="preserve"> </w:t>
      </w:r>
      <w:r w:rsidRPr="00F45225">
        <w:t>definite</w:t>
      </w:r>
      <w:r w:rsidRPr="00F45225">
        <w:rPr>
          <w:spacing w:val="-3"/>
        </w:rPr>
        <w:t xml:space="preserve"> </w:t>
      </w:r>
      <w:r w:rsidRPr="00F45225">
        <w:t>plans</w:t>
      </w:r>
      <w:r w:rsidRPr="00F45225">
        <w:rPr>
          <w:spacing w:val="-2"/>
        </w:rPr>
        <w:t xml:space="preserve"> </w:t>
      </w:r>
      <w:r w:rsidRPr="00F45225">
        <w:t>to</w:t>
      </w:r>
      <w:r w:rsidRPr="00F45225">
        <w:rPr>
          <w:spacing w:val="-3"/>
        </w:rPr>
        <w:t xml:space="preserve"> </w:t>
      </w:r>
      <w:r w:rsidRPr="00F45225">
        <w:t>irradiate</w:t>
      </w:r>
      <w:r w:rsidRPr="00F45225">
        <w:rPr>
          <w:spacing w:val="-4"/>
        </w:rPr>
        <w:t xml:space="preserve"> </w:t>
      </w:r>
      <w:r w:rsidRPr="00F45225">
        <w:t>in</w:t>
      </w:r>
      <w:r w:rsidRPr="00F45225">
        <w:rPr>
          <w:spacing w:val="-3"/>
        </w:rPr>
        <w:t xml:space="preserve"> </w:t>
      </w:r>
      <w:r w:rsidRPr="00F45225">
        <w:t>a</w:t>
      </w:r>
      <w:r w:rsidRPr="00F45225">
        <w:rPr>
          <w:spacing w:val="-3"/>
        </w:rPr>
        <w:t xml:space="preserve"> </w:t>
      </w:r>
      <w:r w:rsidRPr="00F45225">
        <w:t>subsequent</w:t>
      </w:r>
      <w:r w:rsidRPr="00F45225">
        <w:rPr>
          <w:spacing w:val="-3"/>
        </w:rPr>
        <w:t xml:space="preserve"> </w:t>
      </w:r>
      <w:r w:rsidRPr="00F45225">
        <w:t>fuel</w:t>
      </w:r>
      <w:r w:rsidRPr="00F45225">
        <w:rPr>
          <w:spacing w:val="-3"/>
        </w:rPr>
        <w:t xml:space="preserve"> </w:t>
      </w:r>
      <w:r w:rsidRPr="00F45225">
        <w:rPr>
          <w:spacing w:val="-2"/>
        </w:rPr>
        <w:t>cycle.</w:t>
      </w:r>
    </w:p>
    <w:p w:rsidR="00895AC9" w:rsidRPr="00F45225" w14:paraId="273D96E5" w14:textId="77777777">
      <w:pPr>
        <w:spacing w:line="276" w:lineRule="auto"/>
        <w:sectPr w:rsidSect="0044048A">
          <w:pgSz w:w="12240" w:h="15840"/>
          <w:pgMar w:top="1880" w:right="600" w:bottom="1280" w:left="600" w:header="848" w:footer="1095" w:gutter="0"/>
          <w:cols w:space="720"/>
        </w:sectPr>
      </w:pPr>
    </w:p>
    <w:p w:rsidR="00895AC9" w:rsidRPr="00F45225" w:rsidP="00DA10CE" w14:paraId="00D296C1" w14:textId="77777777">
      <w:pPr>
        <w:pStyle w:val="Heading1"/>
        <w:spacing w:before="0"/>
        <w:ind w:left="552"/>
      </w:pPr>
      <w:bookmarkStart w:id="65" w:name="APPENDIX_E_–_FUEL_ASSEMBLY_TYPE_CODES"/>
      <w:bookmarkEnd w:id="65"/>
      <w:r w:rsidRPr="00F45225">
        <w:t>APPENDIX</w:t>
      </w:r>
      <w:r w:rsidRPr="00F45225">
        <w:rPr>
          <w:spacing w:val="-20"/>
        </w:rPr>
        <w:t xml:space="preserve"> </w:t>
      </w:r>
      <w:r w:rsidRPr="00F45225">
        <w:t>E</w:t>
      </w:r>
      <w:r w:rsidRPr="00F45225">
        <w:rPr>
          <w:spacing w:val="-19"/>
        </w:rPr>
        <w:t xml:space="preserve"> </w:t>
      </w:r>
      <w:r w:rsidRPr="00F45225">
        <w:t>–</w:t>
      </w:r>
      <w:r w:rsidRPr="00F45225">
        <w:rPr>
          <w:spacing w:val="-15"/>
        </w:rPr>
        <w:t xml:space="preserve"> </w:t>
      </w:r>
      <w:r w:rsidRPr="00F45225">
        <w:t>FUEL</w:t>
      </w:r>
      <w:r w:rsidRPr="00F45225">
        <w:rPr>
          <w:spacing w:val="-20"/>
        </w:rPr>
        <w:t xml:space="preserve"> </w:t>
      </w:r>
      <w:r w:rsidRPr="00F45225">
        <w:t>ASSEMBLY</w:t>
      </w:r>
      <w:r w:rsidRPr="00F45225">
        <w:rPr>
          <w:spacing w:val="-18"/>
        </w:rPr>
        <w:t xml:space="preserve"> </w:t>
      </w:r>
      <w:r w:rsidRPr="00F45225">
        <w:t>TYPE</w:t>
      </w:r>
      <w:r w:rsidRPr="00F45225">
        <w:rPr>
          <w:spacing w:val="-14"/>
        </w:rPr>
        <w:t xml:space="preserve"> </w:t>
      </w:r>
      <w:r w:rsidRPr="00F45225">
        <w:rPr>
          <w:spacing w:val="-2"/>
        </w:rPr>
        <w:t>CODES</w:t>
      </w:r>
    </w:p>
    <w:p w:rsidR="00895AC9" w:rsidRPr="00F45225" w14:paraId="29EE0923" w14:textId="77777777">
      <w:pPr>
        <w:pStyle w:val="ListParagraph"/>
        <w:numPr>
          <w:ilvl w:val="1"/>
          <w:numId w:val="3"/>
        </w:numPr>
        <w:tabs>
          <w:tab w:val="left" w:pos="1249"/>
          <w:tab w:val="left" w:pos="1250"/>
        </w:tabs>
        <w:spacing w:before="121"/>
        <w:rPr>
          <w:b/>
        </w:rPr>
      </w:pPr>
      <w:bookmarkStart w:id="66" w:name="E.1______Babcock_and_Wilcox_(B&amp;W)_Reacto"/>
      <w:bookmarkEnd w:id="66"/>
      <w:r w:rsidRPr="00F45225">
        <w:rPr>
          <w:b/>
        </w:rPr>
        <w:t>Babcock</w:t>
      </w:r>
      <w:r w:rsidRPr="00F45225">
        <w:rPr>
          <w:b/>
          <w:spacing w:val="-8"/>
        </w:rPr>
        <w:t xml:space="preserve"> </w:t>
      </w:r>
      <w:r w:rsidRPr="00F45225">
        <w:rPr>
          <w:b/>
        </w:rPr>
        <w:t>and</w:t>
      </w:r>
      <w:r w:rsidRPr="00F45225">
        <w:rPr>
          <w:b/>
          <w:spacing w:val="-7"/>
        </w:rPr>
        <w:t xml:space="preserve"> </w:t>
      </w:r>
      <w:r w:rsidRPr="00F45225">
        <w:rPr>
          <w:b/>
        </w:rPr>
        <w:t>Wilcox</w:t>
      </w:r>
      <w:r w:rsidRPr="00F45225">
        <w:rPr>
          <w:b/>
          <w:spacing w:val="-7"/>
        </w:rPr>
        <w:t xml:space="preserve"> </w:t>
      </w:r>
      <w:r w:rsidRPr="00F45225">
        <w:rPr>
          <w:b/>
        </w:rPr>
        <w:t>(B&amp;W)</w:t>
      </w:r>
      <w:r w:rsidRPr="00F45225">
        <w:rPr>
          <w:b/>
          <w:spacing w:val="-7"/>
        </w:rPr>
        <w:t xml:space="preserve"> </w:t>
      </w:r>
      <w:r w:rsidRPr="00F45225">
        <w:rPr>
          <w:b/>
          <w:spacing w:val="-2"/>
        </w:rPr>
        <w:t>Reactors</w:t>
      </w:r>
    </w:p>
    <w:p w:rsidR="00895AC9" w:rsidRPr="00F45225" w14:paraId="2BE13ED6" w14:textId="77777777">
      <w:pPr>
        <w:pStyle w:val="BodyText"/>
        <w:spacing w:before="6"/>
        <w:rPr>
          <w:b/>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
        <w:gridCol w:w="1490"/>
        <w:gridCol w:w="130"/>
        <w:gridCol w:w="1490"/>
        <w:gridCol w:w="143"/>
        <w:gridCol w:w="5797"/>
        <w:gridCol w:w="143"/>
        <w:gridCol w:w="1477"/>
        <w:gridCol w:w="130"/>
      </w:tblGrid>
      <w:tr w14:paraId="4D4B73CD" w14:textId="77777777" w:rsidTr="00DA10CE">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130" w:type="dxa"/>
          <w:trHeight w:val="268"/>
        </w:trPr>
        <w:tc>
          <w:tcPr>
            <w:tcW w:w="1620" w:type="dxa"/>
            <w:gridSpan w:val="2"/>
            <w:shd w:val="clear" w:color="auto" w:fill="D9D9D9"/>
          </w:tcPr>
          <w:p w:rsidR="00895AC9" w:rsidRPr="00F45225" w14:paraId="7B3462C8" w14:textId="77777777">
            <w:pPr>
              <w:pStyle w:val="TableParagraph"/>
              <w:spacing w:line="248" w:lineRule="exact"/>
              <w:ind w:left="159" w:right="152"/>
              <w:jc w:val="center"/>
              <w:rPr>
                <w:b/>
              </w:rPr>
            </w:pPr>
            <w:r w:rsidRPr="00F45225">
              <w:rPr>
                <w:b/>
                <w:spacing w:val="-2"/>
              </w:rPr>
              <w:t>Vendor</w:t>
            </w:r>
          </w:p>
        </w:tc>
        <w:tc>
          <w:tcPr>
            <w:tcW w:w="1620" w:type="dxa"/>
            <w:gridSpan w:val="2"/>
            <w:shd w:val="clear" w:color="auto" w:fill="D9D9D9"/>
          </w:tcPr>
          <w:p w:rsidR="00895AC9" w:rsidRPr="00F45225" w14:paraId="23BE7C58" w14:textId="77777777">
            <w:pPr>
              <w:pStyle w:val="TableParagraph"/>
              <w:spacing w:line="248" w:lineRule="exact"/>
              <w:ind w:left="158" w:right="152"/>
              <w:jc w:val="center"/>
              <w:rPr>
                <w:b/>
              </w:rPr>
            </w:pPr>
            <w:r w:rsidRPr="00F45225">
              <w:rPr>
                <w:b/>
              </w:rPr>
              <w:t>Fuel</w:t>
            </w:r>
            <w:r w:rsidRPr="00F45225">
              <w:rPr>
                <w:b/>
                <w:spacing w:val="-6"/>
              </w:rPr>
              <w:t xml:space="preserve"> </w:t>
            </w:r>
            <w:r w:rsidRPr="00F45225">
              <w:rPr>
                <w:b/>
                <w:spacing w:val="-2"/>
              </w:rPr>
              <w:t>Design</w:t>
            </w:r>
          </w:p>
        </w:tc>
        <w:tc>
          <w:tcPr>
            <w:tcW w:w="5940" w:type="dxa"/>
            <w:gridSpan w:val="2"/>
            <w:shd w:val="clear" w:color="auto" w:fill="D9D9D9"/>
          </w:tcPr>
          <w:p w:rsidR="00895AC9" w:rsidRPr="00F45225" w14:paraId="5DB50A91" w14:textId="77777777">
            <w:pPr>
              <w:pStyle w:val="TableParagraph"/>
              <w:spacing w:line="248" w:lineRule="exact"/>
              <w:ind w:left="1905"/>
              <w:rPr>
                <w:b/>
              </w:rPr>
            </w:pPr>
            <w:r w:rsidRPr="00F45225">
              <w:rPr>
                <w:b/>
                <w:spacing w:val="-2"/>
              </w:rPr>
              <w:t>Distinguishing</w:t>
            </w:r>
            <w:r w:rsidRPr="00F45225">
              <w:rPr>
                <w:b/>
                <w:spacing w:val="11"/>
              </w:rPr>
              <w:t xml:space="preserve"> </w:t>
            </w:r>
            <w:r w:rsidRPr="00F45225">
              <w:rPr>
                <w:b/>
                <w:spacing w:val="-2"/>
              </w:rPr>
              <w:t>Features</w:t>
            </w:r>
          </w:p>
        </w:tc>
        <w:tc>
          <w:tcPr>
            <w:tcW w:w="1620" w:type="dxa"/>
            <w:gridSpan w:val="2"/>
            <w:shd w:val="clear" w:color="auto" w:fill="D9D9D9"/>
          </w:tcPr>
          <w:p w:rsidR="00895AC9" w:rsidRPr="00F45225" w14:paraId="05634B46" w14:textId="77777777">
            <w:pPr>
              <w:pStyle w:val="TableParagraph"/>
              <w:spacing w:line="248" w:lineRule="exact"/>
              <w:ind w:left="160" w:right="150"/>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21967BA7" w14:textId="77777777" w:rsidTr="00DA10CE">
        <w:tblPrEx>
          <w:tblW w:w="0" w:type="auto"/>
          <w:tblInd w:w="-5" w:type="dxa"/>
          <w:tblLayout w:type="fixed"/>
          <w:tblCellMar>
            <w:left w:w="0" w:type="dxa"/>
            <w:right w:w="0" w:type="dxa"/>
          </w:tblCellMar>
          <w:tblLook w:val="01E0"/>
        </w:tblPrEx>
        <w:trPr>
          <w:gridAfter w:val="1"/>
          <w:wAfter w:w="130" w:type="dxa"/>
          <w:trHeight w:val="537"/>
        </w:trPr>
        <w:tc>
          <w:tcPr>
            <w:tcW w:w="1620" w:type="dxa"/>
            <w:gridSpan w:val="2"/>
          </w:tcPr>
          <w:p w:rsidR="00895AC9" w:rsidRPr="00DA10CE" w14:paraId="53D81383" w14:textId="77777777">
            <w:pPr>
              <w:pStyle w:val="TableParagraph"/>
              <w:spacing w:before="133"/>
              <w:ind w:left="160" w:right="151"/>
              <w:jc w:val="center"/>
              <w:rPr>
                <w:rFonts w:asciiTheme="minorHAnsi" w:hAnsiTheme="minorHAnsi" w:cstheme="minorHAnsi"/>
              </w:rPr>
            </w:pPr>
            <w:r w:rsidRPr="00DA10CE">
              <w:rPr>
                <w:rFonts w:asciiTheme="minorHAnsi" w:hAnsiTheme="minorHAnsi" w:cstheme="minorHAnsi"/>
                <w:spacing w:val="-2"/>
              </w:rPr>
              <w:t>Areva</w:t>
            </w:r>
          </w:p>
        </w:tc>
        <w:tc>
          <w:tcPr>
            <w:tcW w:w="1620" w:type="dxa"/>
            <w:gridSpan w:val="2"/>
          </w:tcPr>
          <w:p w:rsidR="00895AC9" w:rsidRPr="00DA10CE" w14:paraId="237172B1"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10"/>
              </w:rPr>
              <w:t xml:space="preserve"> </w:t>
            </w:r>
            <w:r w:rsidRPr="00DA10CE">
              <w:rPr>
                <w:rFonts w:asciiTheme="minorHAnsi" w:hAnsiTheme="minorHAnsi" w:cstheme="minorHAnsi"/>
              </w:rPr>
              <w:t>B-</w:t>
            </w:r>
            <w:r w:rsidRPr="00DA10CE">
              <w:rPr>
                <w:rFonts w:asciiTheme="minorHAnsi" w:hAnsiTheme="minorHAnsi" w:cstheme="minorHAnsi"/>
                <w:spacing w:val="-5"/>
              </w:rPr>
              <w:t>HTP</w:t>
            </w:r>
          </w:p>
        </w:tc>
        <w:tc>
          <w:tcPr>
            <w:tcW w:w="5940" w:type="dxa"/>
            <w:gridSpan w:val="2"/>
          </w:tcPr>
          <w:p w:rsidR="00895AC9" w:rsidRPr="00DA10CE" w:rsidP="0002590F" w14:paraId="5249AB91" w14:textId="77777777">
            <w:pPr>
              <w:pStyle w:val="TableParagraph"/>
              <w:spacing w:line="248" w:lineRule="exact"/>
              <w:ind w:left="107"/>
              <w:rPr>
                <w:rFonts w:asciiTheme="minorHAnsi" w:hAnsiTheme="minorHAnsi" w:cstheme="minorHAnsi"/>
              </w:rPr>
            </w:pPr>
            <w:r w:rsidRPr="00DA10CE">
              <w:rPr>
                <w:rFonts w:asciiTheme="minorHAnsi" w:hAnsiTheme="minorHAnsi" w:cstheme="minorHAnsi"/>
              </w:rPr>
              <w:t>High</w:t>
            </w:r>
            <w:r w:rsidRPr="00DA10CE">
              <w:rPr>
                <w:rFonts w:asciiTheme="minorHAnsi" w:hAnsiTheme="minorHAnsi" w:cstheme="minorHAnsi"/>
                <w:spacing w:val="-11"/>
              </w:rPr>
              <w:t xml:space="preserve"> </w:t>
            </w:r>
            <w:r w:rsidRPr="00DA10CE">
              <w:rPr>
                <w:rFonts w:asciiTheme="minorHAnsi" w:hAnsiTheme="minorHAnsi" w:cstheme="minorHAnsi"/>
              </w:rPr>
              <w:t>thermal</w:t>
            </w:r>
            <w:r w:rsidRPr="00DA10CE">
              <w:rPr>
                <w:rFonts w:asciiTheme="minorHAnsi" w:hAnsiTheme="minorHAnsi" w:cstheme="minorHAnsi"/>
                <w:spacing w:val="-11"/>
              </w:rPr>
              <w:t xml:space="preserve"> </w:t>
            </w:r>
            <w:r w:rsidRPr="00DA10CE">
              <w:rPr>
                <w:rFonts w:asciiTheme="minorHAnsi" w:hAnsiTheme="minorHAnsi" w:cstheme="minorHAnsi"/>
              </w:rPr>
              <w:t>performance</w:t>
            </w:r>
            <w:r w:rsidRPr="00DA10CE">
              <w:rPr>
                <w:rFonts w:asciiTheme="minorHAnsi" w:hAnsiTheme="minorHAnsi" w:cstheme="minorHAnsi"/>
                <w:spacing w:val="-9"/>
              </w:rPr>
              <w:t xml:space="preserve"> </w:t>
            </w:r>
            <w:r w:rsidRPr="00DA10CE">
              <w:rPr>
                <w:rFonts w:asciiTheme="minorHAnsi" w:hAnsiTheme="minorHAnsi" w:cstheme="minorHAnsi"/>
              </w:rPr>
              <w:t>(HTP)</w:t>
            </w:r>
            <w:r w:rsidRPr="00DA10CE">
              <w:rPr>
                <w:rFonts w:asciiTheme="minorHAnsi" w:hAnsiTheme="minorHAnsi" w:cstheme="minorHAnsi"/>
                <w:spacing w:val="-11"/>
              </w:rPr>
              <w:t xml:space="preserve"> </w:t>
            </w:r>
            <w:r w:rsidRPr="00DA10CE">
              <w:rPr>
                <w:rFonts w:asciiTheme="minorHAnsi" w:hAnsiTheme="minorHAnsi" w:cstheme="minorHAnsi"/>
              </w:rPr>
              <w:t>spacers;</w:t>
            </w:r>
            <w:r w:rsidRPr="00DA10CE">
              <w:rPr>
                <w:rFonts w:asciiTheme="minorHAnsi" w:hAnsiTheme="minorHAnsi" w:cstheme="minorHAnsi"/>
                <w:spacing w:val="-11"/>
              </w:rPr>
              <w:t xml:space="preserve"> </w:t>
            </w:r>
            <w:r w:rsidRPr="00DA10CE">
              <w:rPr>
                <w:rFonts w:asciiTheme="minorHAnsi" w:hAnsiTheme="minorHAnsi" w:cstheme="minorHAnsi"/>
              </w:rPr>
              <w:t>FUELGUARD</w:t>
            </w:r>
            <w:r w:rsidRPr="00DA10CE">
              <w:rPr>
                <w:rFonts w:asciiTheme="minorHAnsi" w:hAnsiTheme="minorHAnsi" w:cstheme="minorHAnsi"/>
                <w:vertAlign w:val="superscript"/>
              </w:rPr>
              <w:t>TM</w:t>
            </w:r>
            <w:r w:rsidRPr="00DA10CE">
              <w:rPr>
                <w:rFonts w:asciiTheme="minorHAnsi" w:hAnsiTheme="minorHAnsi" w:cstheme="minorHAnsi"/>
                <w:spacing w:val="-12"/>
              </w:rPr>
              <w:t xml:space="preserve"> </w:t>
            </w:r>
            <w:r w:rsidRPr="00DA10CE">
              <w:rPr>
                <w:rFonts w:asciiTheme="minorHAnsi" w:hAnsiTheme="minorHAnsi" w:cstheme="minorHAnsi"/>
                <w:spacing w:val="-2"/>
              </w:rPr>
              <w:t>lower</w:t>
            </w:r>
          </w:p>
          <w:p w:rsidR="00895AC9" w:rsidRPr="00DA10CE" w:rsidP="0002590F" w14:paraId="6F47CD83" w14:textId="77777777">
            <w:pPr>
              <w:pStyle w:val="TableParagraph"/>
              <w:spacing w:line="248" w:lineRule="exact"/>
              <w:ind w:left="107"/>
              <w:rPr>
                <w:rFonts w:asciiTheme="minorHAnsi" w:hAnsiTheme="minorHAnsi" w:cstheme="minorHAnsi"/>
              </w:rPr>
            </w:pPr>
            <w:r w:rsidRPr="00DA10CE">
              <w:rPr>
                <w:rFonts w:asciiTheme="minorHAnsi" w:hAnsiTheme="minorHAnsi" w:cstheme="minorHAnsi"/>
              </w:rPr>
              <w:t>tie</w:t>
            </w:r>
            <w:r w:rsidRPr="00DA10CE">
              <w:rPr>
                <w:rFonts w:asciiTheme="minorHAnsi" w:hAnsiTheme="minorHAnsi" w:cstheme="minorHAnsi"/>
                <w:spacing w:val="-6"/>
              </w:rPr>
              <w:t xml:space="preserve"> </w:t>
            </w:r>
            <w:r w:rsidRPr="00DA10CE">
              <w:rPr>
                <w:rFonts w:asciiTheme="minorHAnsi" w:hAnsiTheme="minorHAnsi" w:cstheme="minorHAnsi"/>
                <w:spacing w:val="-2"/>
              </w:rPr>
              <w:t>plate</w:t>
            </w:r>
          </w:p>
        </w:tc>
        <w:tc>
          <w:tcPr>
            <w:tcW w:w="1620" w:type="dxa"/>
            <w:gridSpan w:val="2"/>
          </w:tcPr>
          <w:p w:rsidR="00895AC9" w:rsidRPr="00DA10CE" w14:paraId="30A413C0" w14:textId="77777777">
            <w:pPr>
              <w:pStyle w:val="TableParagraph"/>
              <w:spacing w:before="133"/>
              <w:ind w:left="160" w:right="151"/>
              <w:jc w:val="center"/>
              <w:rPr>
                <w:rFonts w:asciiTheme="minorHAnsi" w:hAnsiTheme="minorHAnsi" w:cstheme="minorHAnsi"/>
              </w:rPr>
            </w:pPr>
            <w:r w:rsidRPr="00DA10CE">
              <w:rPr>
                <w:rFonts w:asciiTheme="minorHAnsi" w:hAnsiTheme="minorHAnsi" w:cstheme="minorHAnsi"/>
                <w:spacing w:val="-2"/>
              </w:rPr>
              <w:t>B1515AH</w:t>
            </w:r>
          </w:p>
        </w:tc>
      </w:tr>
      <w:tr w14:paraId="59EA16FF" w14:textId="77777777" w:rsidTr="00DA10CE">
        <w:tblPrEx>
          <w:tblW w:w="0" w:type="auto"/>
          <w:tblInd w:w="-5" w:type="dxa"/>
          <w:tblLayout w:type="fixed"/>
          <w:tblCellMar>
            <w:left w:w="0" w:type="dxa"/>
            <w:right w:w="0" w:type="dxa"/>
          </w:tblCellMar>
          <w:tblLook w:val="01E0"/>
        </w:tblPrEx>
        <w:trPr>
          <w:gridAfter w:val="1"/>
          <w:wAfter w:w="130" w:type="dxa"/>
          <w:trHeight w:val="804"/>
        </w:trPr>
        <w:tc>
          <w:tcPr>
            <w:tcW w:w="1620" w:type="dxa"/>
            <w:gridSpan w:val="2"/>
          </w:tcPr>
          <w:p w:rsidR="00895AC9" w:rsidRPr="00DA10CE" w14:paraId="25127369" w14:textId="77777777">
            <w:pPr>
              <w:pStyle w:val="TableParagraph"/>
              <w:spacing w:before="3"/>
              <w:rPr>
                <w:rFonts w:asciiTheme="minorHAnsi" w:hAnsiTheme="minorHAnsi" w:cstheme="minorHAnsi"/>
                <w:b/>
                <w:sz w:val="23"/>
              </w:rPr>
            </w:pPr>
          </w:p>
          <w:p w:rsidR="00895AC9" w:rsidRPr="00DA10CE" w14:paraId="4FE25065" w14:textId="77777777">
            <w:pPr>
              <w:pStyle w:val="TableParagraph"/>
              <w:ind w:left="160" w:right="151"/>
              <w:jc w:val="center"/>
              <w:rPr>
                <w:rFonts w:asciiTheme="minorHAnsi" w:hAnsiTheme="minorHAnsi" w:cstheme="minorHAnsi"/>
              </w:rPr>
            </w:pPr>
            <w:r w:rsidRPr="00DA10CE">
              <w:rPr>
                <w:rFonts w:asciiTheme="minorHAnsi" w:hAnsiTheme="minorHAnsi" w:cstheme="minorHAnsi"/>
                <w:spacing w:val="-5"/>
              </w:rPr>
              <w:t>B&amp;W</w:t>
            </w:r>
          </w:p>
        </w:tc>
        <w:tc>
          <w:tcPr>
            <w:tcW w:w="1620" w:type="dxa"/>
            <w:gridSpan w:val="2"/>
          </w:tcPr>
          <w:p w:rsidR="00895AC9" w:rsidRPr="00DA10CE" w14:paraId="383316F2" w14:textId="77777777">
            <w:pPr>
              <w:pStyle w:val="TableParagraph"/>
              <w:spacing w:before="3"/>
              <w:rPr>
                <w:rFonts w:asciiTheme="minorHAnsi" w:hAnsiTheme="minorHAnsi" w:cstheme="minorHAnsi"/>
                <w:b/>
                <w:sz w:val="23"/>
              </w:rPr>
            </w:pPr>
          </w:p>
          <w:p w:rsidR="00895AC9" w:rsidRPr="00DA10CE" w14:paraId="1B041D1B" w14:textId="77777777">
            <w:pPr>
              <w:pStyle w:val="TableParagraph"/>
              <w:ind w:left="158" w:right="15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7"/>
              </w:rPr>
              <w:t xml:space="preserve"> </w:t>
            </w:r>
            <w:r w:rsidRPr="00DA10CE">
              <w:rPr>
                <w:rFonts w:asciiTheme="minorHAnsi" w:hAnsiTheme="minorHAnsi" w:cstheme="minorHAnsi"/>
                <w:spacing w:val="-10"/>
              </w:rPr>
              <w:t>B</w:t>
            </w:r>
          </w:p>
        </w:tc>
        <w:tc>
          <w:tcPr>
            <w:tcW w:w="5940" w:type="dxa"/>
            <w:gridSpan w:val="2"/>
          </w:tcPr>
          <w:p w:rsidR="00895AC9" w:rsidRPr="00DA10CE" w:rsidP="0002590F" w14:paraId="4F7E4671" w14:textId="108CAE4A">
            <w:pPr>
              <w:pStyle w:val="TableParagraph"/>
              <w:spacing w:line="248" w:lineRule="exact"/>
              <w:ind w:left="107" w:right="188"/>
              <w:rPr>
                <w:rFonts w:asciiTheme="minorHAnsi" w:hAnsiTheme="minorHAnsi" w:cstheme="minorHAnsi"/>
              </w:rPr>
            </w:pPr>
            <w:r w:rsidRPr="00DA10CE">
              <w:rPr>
                <w:rFonts w:asciiTheme="minorHAnsi" w:hAnsiTheme="minorHAnsi" w:cstheme="minorHAnsi"/>
              </w:rPr>
              <w:t>B&amp;W-manufactured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4"/>
              </w:rPr>
              <w:t xml:space="preserve"> </w:t>
            </w:r>
            <w:r w:rsidRPr="00DA10CE">
              <w:rPr>
                <w:rFonts w:asciiTheme="minorHAnsi" w:hAnsiTheme="minorHAnsi" w:cstheme="minorHAnsi"/>
              </w:rPr>
              <w:t>B&amp;W</w:t>
            </w:r>
            <w:r w:rsidRPr="00DA10CE">
              <w:rPr>
                <w:rFonts w:asciiTheme="minorHAnsi" w:hAnsiTheme="minorHAnsi" w:cstheme="minorHAnsi"/>
                <w:spacing w:val="-5"/>
              </w:rPr>
              <w:t xml:space="preserve"> </w:t>
            </w:r>
            <w:r w:rsidRPr="00DA10CE">
              <w:rPr>
                <w:rFonts w:asciiTheme="minorHAnsi" w:hAnsiTheme="minorHAnsi" w:cstheme="minorHAnsi"/>
              </w:rPr>
              <w:t>15</w:t>
            </w:r>
            <w:r w:rsidRPr="00DA10CE">
              <w:rPr>
                <w:rFonts w:asciiTheme="minorHAnsi" w:hAnsiTheme="minorHAnsi" w:cstheme="minorHAnsi"/>
                <w:spacing w:val="-6"/>
              </w:rPr>
              <w:t xml:space="preserve"> </w:t>
            </w:r>
            <w:r w:rsidRPr="00DA10CE">
              <w:rPr>
                <w:rFonts w:asciiTheme="minorHAnsi" w:hAnsiTheme="minorHAnsi" w:cstheme="minorHAnsi"/>
              </w:rPr>
              <w:t xml:space="preserve">x 15 reactors; </w:t>
            </w:r>
            <w:r w:rsidRPr="00DA10CE" w:rsidR="00320C50">
              <w:rPr>
                <w:rFonts w:asciiTheme="minorHAnsi" w:hAnsiTheme="minorHAnsi" w:cstheme="minorHAnsi"/>
              </w:rPr>
              <w:t xml:space="preserve">Mark B is a generic designation and is </w:t>
            </w:r>
            <w:r w:rsidRPr="00DA10CE">
              <w:rPr>
                <w:rFonts w:asciiTheme="minorHAnsi" w:hAnsiTheme="minorHAnsi" w:cstheme="minorHAnsi"/>
              </w:rPr>
              <w:t xml:space="preserve">used when </w:t>
            </w:r>
            <w:r w:rsidRPr="00DA10CE" w:rsidR="00320C50">
              <w:rPr>
                <w:rFonts w:asciiTheme="minorHAnsi" w:hAnsiTheme="minorHAnsi" w:cstheme="minorHAnsi"/>
              </w:rPr>
              <w:t xml:space="preserve">the </w:t>
            </w:r>
            <w:r w:rsidRPr="00DA10CE">
              <w:rPr>
                <w:rFonts w:asciiTheme="minorHAnsi" w:hAnsiTheme="minorHAnsi" w:cstheme="minorHAnsi"/>
              </w:rPr>
              <w:t xml:space="preserve">specific </w:t>
            </w:r>
            <w:r w:rsidRPr="00DA10CE" w:rsidR="00320C50">
              <w:rPr>
                <w:rFonts w:asciiTheme="minorHAnsi" w:hAnsiTheme="minorHAnsi" w:cstheme="minorHAnsi"/>
              </w:rPr>
              <w:t>assembly type is unknown; ~</w:t>
            </w:r>
            <w:r w:rsidRPr="00DA10CE" w:rsidR="002917B5">
              <w:rPr>
                <w:rFonts w:asciiTheme="minorHAnsi" w:hAnsiTheme="minorHAnsi" w:cstheme="minorHAnsi"/>
              </w:rPr>
              <w:t xml:space="preserve">464 kg U. </w:t>
            </w:r>
          </w:p>
        </w:tc>
        <w:tc>
          <w:tcPr>
            <w:tcW w:w="1620" w:type="dxa"/>
            <w:gridSpan w:val="2"/>
          </w:tcPr>
          <w:p w:rsidR="00895AC9" w:rsidRPr="00DA10CE" w14:paraId="3A613205" w14:textId="77777777">
            <w:pPr>
              <w:pStyle w:val="TableParagraph"/>
              <w:spacing w:before="3"/>
              <w:rPr>
                <w:rFonts w:asciiTheme="minorHAnsi" w:hAnsiTheme="minorHAnsi" w:cstheme="minorHAnsi"/>
                <w:b/>
                <w:sz w:val="23"/>
              </w:rPr>
            </w:pPr>
          </w:p>
          <w:p w:rsidR="00895AC9" w:rsidRPr="00DA10CE" w14:paraId="3DC8C2E8" w14:textId="77777777">
            <w:pPr>
              <w:pStyle w:val="TableParagraph"/>
              <w:ind w:left="160" w:right="151"/>
              <w:jc w:val="center"/>
              <w:rPr>
                <w:rFonts w:asciiTheme="minorHAnsi" w:hAnsiTheme="minorHAnsi" w:cstheme="minorHAnsi"/>
              </w:rPr>
            </w:pPr>
            <w:r w:rsidRPr="00DA10CE">
              <w:rPr>
                <w:rFonts w:asciiTheme="minorHAnsi" w:hAnsiTheme="minorHAnsi" w:cstheme="minorHAnsi"/>
                <w:spacing w:val="-2"/>
              </w:rPr>
              <w:t>B1515B</w:t>
            </w:r>
          </w:p>
        </w:tc>
      </w:tr>
      <w:tr w14:paraId="2D2C50F5" w14:textId="77777777" w:rsidTr="00DA10CE">
        <w:tblPrEx>
          <w:tblW w:w="0" w:type="auto"/>
          <w:tblInd w:w="-5" w:type="dxa"/>
          <w:tblLayout w:type="fixed"/>
          <w:tblCellMar>
            <w:left w:w="0" w:type="dxa"/>
            <w:right w:w="0" w:type="dxa"/>
          </w:tblCellMar>
          <w:tblLook w:val="01E0"/>
        </w:tblPrEx>
        <w:trPr>
          <w:gridAfter w:val="1"/>
          <w:wAfter w:w="130" w:type="dxa"/>
          <w:trHeight w:val="537"/>
        </w:trPr>
        <w:tc>
          <w:tcPr>
            <w:tcW w:w="1620" w:type="dxa"/>
            <w:gridSpan w:val="2"/>
          </w:tcPr>
          <w:p w:rsidR="00895AC9" w:rsidRPr="00DA10CE" w14:paraId="048110E1" w14:textId="77777777">
            <w:pPr>
              <w:pStyle w:val="TableParagraph"/>
              <w:spacing w:before="133"/>
              <w:ind w:left="160" w:right="151"/>
              <w:jc w:val="center"/>
              <w:rPr>
                <w:rFonts w:asciiTheme="minorHAnsi" w:hAnsiTheme="minorHAnsi" w:cstheme="minorHAnsi"/>
              </w:rPr>
            </w:pPr>
            <w:r w:rsidRPr="00DA10CE">
              <w:rPr>
                <w:rFonts w:asciiTheme="minorHAnsi" w:hAnsiTheme="minorHAnsi" w:cstheme="minorHAnsi"/>
                <w:spacing w:val="-5"/>
              </w:rPr>
              <w:t>B&amp;W</w:t>
            </w:r>
          </w:p>
        </w:tc>
        <w:tc>
          <w:tcPr>
            <w:tcW w:w="1620" w:type="dxa"/>
            <w:gridSpan w:val="2"/>
          </w:tcPr>
          <w:p w:rsidR="00895AC9" w:rsidRPr="00DA10CE" w14:paraId="66712BDA"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7"/>
              </w:rPr>
              <w:t xml:space="preserve"> </w:t>
            </w:r>
            <w:r w:rsidRPr="00DA10CE">
              <w:rPr>
                <w:rFonts w:asciiTheme="minorHAnsi" w:hAnsiTheme="minorHAnsi" w:cstheme="minorHAnsi"/>
                <w:spacing w:val="-5"/>
              </w:rPr>
              <w:t>B10</w:t>
            </w:r>
          </w:p>
        </w:tc>
        <w:tc>
          <w:tcPr>
            <w:tcW w:w="5940" w:type="dxa"/>
            <w:gridSpan w:val="2"/>
          </w:tcPr>
          <w:p w:rsidR="00895AC9" w:rsidRPr="00DA10CE" w:rsidP="0002590F" w14:paraId="1EAC392B" w14:textId="77777777">
            <w:pPr>
              <w:pStyle w:val="TableParagraph"/>
              <w:spacing w:line="248" w:lineRule="exact"/>
              <w:ind w:left="107"/>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9"/>
              </w:rPr>
              <w:t xml:space="preserve"> </w:t>
            </w:r>
            <w:r w:rsidRPr="00DA10CE">
              <w:rPr>
                <w:rFonts w:asciiTheme="minorHAnsi" w:hAnsiTheme="minorHAnsi" w:cstheme="minorHAnsi"/>
              </w:rPr>
              <w:t>B9</w:t>
            </w:r>
            <w:r w:rsidRPr="00DA10CE">
              <w:rPr>
                <w:rFonts w:asciiTheme="minorHAnsi" w:hAnsiTheme="minorHAnsi" w:cstheme="minorHAnsi"/>
                <w:spacing w:val="-9"/>
              </w:rPr>
              <w:t xml:space="preserve"> </w:t>
            </w:r>
            <w:r w:rsidRPr="00DA10CE">
              <w:rPr>
                <w:rFonts w:asciiTheme="minorHAnsi" w:hAnsiTheme="minorHAnsi" w:cstheme="minorHAnsi"/>
              </w:rPr>
              <w:t>features;</w:t>
            </w:r>
            <w:r w:rsidRPr="00DA10CE">
              <w:rPr>
                <w:rFonts w:asciiTheme="minorHAnsi" w:hAnsiTheme="minorHAnsi" w:cstheme="minorHAnsi"/>
                <w:spacing w:val="-8"/>
              </w:rPr>
              <w:t xml:space="preserve"> </w:t>
            </w:r>
            <w:r w:rsidRPr="00DA10CE">
              <w:rPr>
                <w:rFonts w:asciiTheme="minorHAnsi" w:hAnsiTheme="minorHAnsi" w:cstheme="minorHAnsi"/>
              </w:rPr>
              <w:t>cruciform</w:t>
            </w:r>
            <w:r w:rsidRPr="00DA10CE">
              <w:rPr>
                <w:rFonts w:asciiTheme="minorHAnsi" w:hAnsiTheme="minorHAnsi" w:cstheme="minorHAnsi"/>
                <w:spacing w:val="-9"/>
              </w:rPr>
              <w:t xml:space="preserve"> </w:t>
            </w:r>
            <w:r w:rsidRPr="00DA10CE">
              <w:rPr>
                <w:rFonts w:asciiTheme="minorHAnsi" w:hAnsiTheme="minorHAnsi" w:cstheme="minorHAnsi"/>
              </w:rPr>
              <w:t>leaf-springs</w:t>
            </w:r>
            <w:r w:rsidRPr="00DA10CE">
              <w:rPr>
                <w:rFonts w:asciiTheme="minorHAnsi" w:hAnsiTheme="minorHAnsi" w:cstheme="minorHAnsi"/>
                <w:spacing w:val="-9"/>
              </w:rPr>
              <w:t xml:space="preserve"> </w:t>
            </w:r>
            <w:r w:rsidRPr="00DA10CE">
              <w:rPr>
                <w:rFonts w:asciiTheme="minorHAnsi" w:hAnsiTheme="minorHAnsi" w:cstheme="minorHAnsi"/>
              </w:rPr>
              <w:t>on</w:t>
            </w:r>
            <w:r w:rsidRPr="00DA10CE">
              <w:rPr>
                <w:rFonts w:asciiTheme="minorHAnsi" w:hAnsiTheme="minorHAnsi" w:cstheme="minorHAnsi"/>
                <w:spacing w:val="-8"/>
              </w:rPr>
              <w:t xml:space="preserve"> </w:t>
            </w:r>
            <w:r w:rsidRPr="00DA10CE">
              <w:rPr>
                <w:rFonts w:asciiTheme="minorHAnsi" w:hAnsiTheme="minorHAnsi" w:cstheme="minorHAnsi"/>
              </w:rPr>
              <w:t>redesigned</w:t>
            </w:r>
            <w:r w:rsidRPr="00DA10CE">
              <w:rPr>
                <w:rFonts w:asciiTheme="minorHAnsi" w:hAnsiTheme="minorHAnsi" w:cstheme="minorHAnsi"/>
                <w:spacing w:val="-9"/>
              </w:rPr>
              <w:t xml:space="preserve"> </w:t>
            </w:r>
            <w:r w:rsidRPr="00DA10CE">
              <w:rPr>
                <w:rFonts w:asciiTheme="minorHAnsi" w:hAnsiTheme="minorHAnsi" w:cstheme="minorHAnsi"/>
                <w:spacing w:val="-2"/>
              </w:rPr>
              <w:t>upper</w:t>
            </w:r>
          </w:p>
          <w:p w:rsidR="00895AC9" w:rsidRPr="00DA10CE" w:rsidP="0002590F" w14:paraId="5019DA79" w14:textId="77777777">
            <w:pPr>
              <w:pStyle w:val="TableParagraph"/>
              <w:spacing w:line="248" w:lineRule="exact"/>
              <w:ind w:left="107"/>
              <w:rPr>
                <w:rFonts w:asciiTheme="minorHAnsi" w:hAnsiTheme="minorHAnsi" w:cstheme="minorHAnsi"/>
              </w:rPr>
            </w:pPr>
            <w:r w:rsidRPr="00DA10CE">
              <w:rPr>
                <w:rFonts w:asciiTheme="minorHAnsi" w:hAnsiTheme="minorHAnsi" w:cstheme="minorHAnsi"/>
              </w:rPr>
              <w:t>end</w:t>
            </w:r>
            <w:r w:rsidRPr="00DA10CE">
              <w:rPr>
                <w:rFonts w:asciiTheme="minorHAnsi" w:hAnsiTheme="minorHAnsi" w:cstheme="minorHAnsi"/>
                <w:spacing w:val="-10"/>
              </w:rPr>
              <w:t xml:space="preserve"> </w:t>
            </w:r>
            <w:r w:rsidRPr="00DA10CE">
              <w:rPr>
                <w:rFonts w:asciiTheme="minorHAnsi" w:hAnsiTheme="minorHAnsi" w:cstheme="minorHAnsi"/>
              </w:rPr>
              <w:t>fitting,</w:t>
            </w:r>
            <w:r w:rsidRPr="00DA10CE">
              <w:rPr>
                <w:rFonts w:asciiTheme="minorHAnsi" w:hAnsiTheme="minorHAnsi" w:cstheme="minorHAnsi"/>
                <w:spacing w:val="-10"/>
              </w:rPr>
              <w:t xml:space="preserve"> </w:t>
            </w:r>
            <w:r w:rsidRPr="00DA10CE">
              <w:rPr>
                <w:rFonts w:asciiTheme="minorHAnsi" w:hAnsiTheme="minorHAnsi" w:cstheme="minorHAnsi"/>
              </w:rPr>
              <w:t>zone-loaded</w:t>
            </w:r>
            <w:r w:rsidRPr="00DA10CE">
              <w:rPr>
                <w:rFonts w:asciiTheme="minorHAnsi" w:hAnsiTheme="minorHAnsi" w:cstheme="minorHAnsi"/>
                <w:spacing w:val="-10"/>
              </w:rPr>
              <w:t xml:space="preserve"> </w:t>
            </w:r>
            <w:r w:rsidRPr="00DA10CE">
              <w:rPr>
                <w:rFonts w:asciiTheme="minorHAnsi" w:hAnsiTheme="minorHAnsi" w:cstheme="minorHAnsi"/>
              </w:rPr>
              <w:t>fuel</w:t>
            </w:r>
            <w:r w:rsidRPr="00DA10CE">
              <w:rPr>
                <w:rFonts w:asciiTheme="minorHAnsi" w:hAnsiTheme="minorHAnsi" w:cstheme="minorHAnsi"/>
                <w:spacing w:val="-10"/>
              </w:rPr>
              <w:t xml:space="preserve"> </w:t>
            </w:r>
            <w:r w:rsidRPr="00DA10CE">
              <w:rPr>
                <w:rFonts w:asciiTheme="minorHAnsi" w:hAnsiTheme="minorHAnsi" w:cstheme="minorHAnsi"/>
              </w:rPr>
              <w:t>enrichment</w:t>
            </w:r>
            <w:r w:rsidRPr="00DA10CE">
              <w:rPr>
                <w:rFonts w:asciiTheme="minorHAnsi" w:hAnsiTheme="minorHAnsi" w:cstheme="minorHAnsi"/>
                <w:spacing w:val="-10"/>
              </w:rPr>
              <w:t xml:space="preserve"> </w:t>
            </w:r>
            <w:r w:rsidRPr="00DA10CE">
              <w:rPr>
                <w:rFonts w:asciiTheme="minorHAnsi" w:hAnsiTheme="minorHAnsi" w:cstheme="minorHAnsi"/>
                <w:spacing w:val="-2"/>
              </w:rPr>
              <w:t>variations.</w:t>
            </w:r>
          </w:p>
        </w:tc>
        <w:tc>
          <w:tcPr>
            <w:tcW w:w="1620" w:type="dxa"/>
            <w:gridSpan w:val="2"/>
          </w:tcPr>
          <w:p w:rsidR="00895AC9" w:rsidRPr="00DA10CE" w14:paraId="0ADF221C" w14:textId="77777777">
            <w:pPr>
              <w:pStyle w:val="TableParagraph"/>
              <w:spacing w:before="133"/>
              <w:ind w:left="160" w:right="151"/>
              <w:jc w:val="center"/>
              <w:rPr>
                <w:rFonts w:asciiTheme="minorHAnsi" w:hAnsiTheme="minorHAnsi" w:cstheme="minorHAnsi"/>
              </w:rPr>
            </w:pPr>
            <w:r w:rsidRPr="00DA10CE">
              <w:rPr>
                <w:rFonts w:asciiTheme="minorHAnsi" w:hAnsiTheme="minorHAnsi" w:cstheme="minorHAnsi"/>
                <w:spacing w:val="-2"/>
              </w:rPr>
              <w:t>B1515B10</w:t>
            </w:r>
          </w:p>
        </w:tc>
      </w:tr>
      <w:tr w14:paraId="3DE3A67E" w14:textId="77777777" w:rsidTr="00DA10CE">
        <w:tblPrEx>
          <w:tblW w:w="0" w:type="auto"/>
          <w:tblInd w:w="-5" w:type="dxa"/>
          <w:tblLayout w:type="fixed"/>
          <w:tblCellMar>
            <w:left w:w="0" w:type="dxa"/>
            <w:right w:w="0" w:type="dxa"/>
          </w:tblCellMar>
          <w:tblLook w:val="01E0"/>
        </w:tblPrEx>
        <w:trPr>
          <w:gridAfter w:val="1"/>
          <w:wAfter w:w="130" w:type="dxa"/>
          <w:trHeight w:val="805"/>
        </w:trPr>
        <w:tc>
          <w:tcPr>
            <w:tcW w:w="1620" w:type="dxa"/>
            <w:gridSpan w:val="2"/>
          </w:tcPr>
          <w:p w:rsidR="00895AC9" w:rsidRPr="00DA10CE" w14:paraId="182A971B" w14:textId="77777777">
            <w:pPr>
              <w:pStyle w:val="TableParagraph"/>
              <w:spacing w:before="3"/>
              <w:rPr>
                <w:rFonts w:asciiTheme="minorHAnsi" w:hAnsiTheme="minorHAnsi" w:cstheme="minorHAnsi"/>
                <w:b/>
                <w:sz w:val="23"/>
              </w:rPr>
            </w:pPr>
          </w:p>
          <w:p w:rsidR="00895AC9" w:rsidRPr="00DA10CE" w14:paraId="34F3A0F4" w14:textId="77777777">
            <w:pPr>
              <w:pStyle w:val="TableParagraph"/>
              <w:ind w:left="160" w:right="151"/>
              <w:jc w:val="center"/>
              <w:rPr>
                <w:rFonts w:asciiTheme="minorHAnsi" w:hAnsiTheme="minorHAnsi" w:cstheme="minorHAnsi"/>
              </w:rPr>
            </w:pPr>
            <w:r w:rsidRPr="00DA10CE">
              <w:rPr>
                <w:rFonts w:asciiTheme="minorHAnsi" w:hAnsiTheme="minorHAnsi" w:cstheme="minorHAnsi"/>
                <w:spacing w:val="-5"/>
              </w:rPr>
              <w:t>B&amp;W</w:t>
            </w:r>
          </w:p>
        </w:tc>
        <w:tc>
          <w:tcPr>
            <w:tcW w:w="1620" w:type="dxa"/>
            <w:gridSpan w:val="2"/>
          </w:tcPr>
          <w:p w:rsidR="00895AC9" w:rsidRPr="00DA10CE" w14:paraId="017288AF" w14:textId="77777777">
            <w:pPr>
              <w:pStyle w:val="TableParagraph"/>
              <w:spacing w:before="3"/>
              <w:rPr>
                <w:rFonts w:asciiTheme="minorHAnsi" w:hAnsiTheme="minorHAnsi" w:cstheme="minorHAnsi"/>
                <w:b/>
                <w:sz w:val="23"/>
              </w:rPr>
            </w:pPr>
          </w:p>
          <w:p w:rsidR="00895AC9" w:rsidRPr="00DA10CE" w14:paraId="21F26576" w14:textId="77777777">
            <w:pPr>
              <w:pStyle w:val="TableParagraph"/>
              <w:ind w:left="159" w:right="15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7"/>
              </w:rPr>
              <w:t xml:space="preserve"> </w:t>
            </w:r>
            <w:r w:rsidRPr="00DA10CE">
              <w:rPr>
                <w:rFonts w:asciiTheme="minorHAnsi" w:hAnsiTheme="minorHAnsi" w:cstheme="minorHAnsi"/>
                <w:spacing w:val="-5"/>
              </w:rPr>
              <w:t>B11</w:t>
            </w:r>
          </w:p>
        </w:tc>
        <w:tc>
          <w:tcPr>
            <w:tcW w:w="5940" w:type="dxa"/>
            <w:gridSpan w:val="2"/>
          </w:tcPr>
          <w:p w:rsidR="00895AC9" w:rsidRPr="00DA10CE" w:rsidP="0002590F" w14:paraId="6B2B2912" w14:textId="77777777">
            <w:pPr>
              <w:pStyle w:val="TableParagraph"/>
              <w:spacing w:line="248" w:lineRule="exact"/>
              <w:ind w:left="107" w:right="188"/>
              <w:rPr>
                <w:rFonts w:asciiTheme="minorHAnsi" w:hAnsiTheme="minorHAnsi" w:cstheme="minorHAnsi"/>
              </w:rPr>
            </w:pPr>
            <w:r w:rsidRPr="00DA10CE">
              <w:rPr>
                <w:rFonts w:asciiTheme="minorHAnsi" w:hAnsiTheme="minorHAnsi" w:cstheme="minorHAnsi"/>
              </w:rPr>
              <w:t>Plug-in-grid</w:t>
            </w:r>
            <w:r w:rsidRPr="00DA10CE">
              <w:rPr>
                <w:rFonts w:asciiTheme="minorHAnsi" w:hAnsiTheme="minorHAnsi" w:cstheme="minorHAnsi"/>
                <w:spacing w:val="-6"/>
              </w:rPr>
              <w:t xml:space="preserve"> </w:t>
            </w:r>
            <w:r w:rsidRPr="00DA10CE">
              <w:rPr>
                <w:rFonts w:asciiTheme="minorHAnsi" w:hAnsiTheme="minorHAnsi" w:cstheme="minorHAnsi"/>
              </w:rPr>
              <w:t>debris</w:t>
            </w:r>
            <w:r w:rsidRPr="00DA10CE">
              <w:rPr>
                <w:rFonts w:asciiTheme="minorHAnsi" w:hAnsiTheme="minorHAnsi" w:cstheme="minorHAnsi"/>
                <w:spacing w:val="-6"/>
              </w:rPr>
              <w:t xml:space="preserve"> </w:t>
            </w:r>
            <w:r w:rsidRPr="00DA10CE">
              <w:rPr>
                <w:rFonts w:asciiTheme="minorHAnsi" w:hAnsiTheme="minorHAnsi" w:cstheme="minorHAnsi"/>
              </w:rPr>
              <w:t>filter,</w:t>
            </w:r>
            <w:r w:rsidRPr="00DA10CE">
              <w:rPr>
                <w:rFonts w:asciiTheme="minorHAnsi" w:hAnsiTheme="minorHAnsi" w:cstheme="minorHAnsi"/>
                <w:spacing w:val="-6"/>
              </w:rPr>
              <w:t xml:space="preserve"> </w:t>
            </w:r>
            <w:r w:rsidRPr="00DA10CE">
              <w:rPr>
                <w:rFonts w:asciiTheme="minorHAnsi" w:hAnsiTheme="minorHAnsi" w:cstheme="minorHAnsi"/>
              </w:rPr>
              <w:t>reduced</w:t>
            </w:r>
            <w:r w:rsidRPr="00DA10CE">
              <w:rPr>
                <w:rFonts w:asciiTheme="minorHAnsi" w:hAnsiTheme="minorHAnsi" w:cstheme="minorHAnsi"/>
                <w:spacing w:val="-6"/>
              </w:rPr>
              <w:t xml:space="preserve"> </w:t>
            </w:r>
            <w:r w:rsidRPr="00DA10CE">
              <w:rPr>
                <w:rFonts w:asciiTheme="minorHAnsi" w:hAnsiTheme="minorHAnsi" w:cstheme="minorHAnsi"/>
              </w:rPr>
              <w:t>diameter</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rod</w:t>
            </w:r>
            <w:r w:rsidRPr="00DA10CE">
              <w:rPr>
                <w:rFonts w:asciiTheme="minorHAnsi" w:hAnsiTheme="minorHAnsi" w:cstheme="minorHAnsi"/>
                <w:spacing w:val="-5"/>
              </w:rPr>
              <w:t xml:space="preserve"> </w:t>
            </w:r>
            <w:r w:rsidRPr="00DA10CE">
              <w:rPr>
                <w:rFonts w:asciiTheme="minorHAnsi" w:hAnsiTheme="minorHAnsi" w:cstheme="minorHAnsi"/>
              </w:rPr>
              <w:t>(0.416"), M5</w:t>
            </w:r>
            <w:r w:rsidRPr="00DA10CE">
              <w:rPr>
                <w:rFonts w:asciiTheme="minorHAnsi" w:hAnsiTheme="minorHAnsi" w:cstheme="minorHAnsi"/>
                <w:spacing w:val="-8"/>
              </w:rPr>
              <w:t xml:space="preserve"> </w:t>
            </w:r>
            <w:r w:rsidRPr="00DA10CE">
              <w:rPr>
                <w:rFonts w:asciiTheme="minorHAnsi" w:hAnsiTheme="minorHAnsi" w:cstheme="minorHAnsi"/>
              </w:rPr>
              <w:t>cladding,</w:t>
            </w:r>
            <w:r w:rsidRPr="00DA10CE">
              <w:rPr>
                <w:rFonts w:asciiTheme="minorHAnsi" w:hAnsiTheme="minorHAnsi" w:cstheme="minorHAnsi"/>
                <w:spacing w:val="-6"/>
              </w:rPr>
              <w:t xml:space="preserve"> </w:t>
            </w:r>
            <w:r w:rsidRPr="00DA10CE">
              <w:rPr>
                <w:rFonts w:asciiTheme="minorHAnsi" w:hAnsiTheme="minorHAnsi" w:cstheme="minorHAnsi"/>
              </w:rPr>
              <w:t>quick</w:t>
            </w:r>
            <w:r w:rsidRPr="00DA10CE">
              <w:rPr>
                <w:rFonts w:asciiTheme="minorHAnsi" w:hAnsiTheme="minorHAnsi" w:cstheme="minorHAnsi"/>
                <w:spacing w:val="-8"/>
              </w:rPr>
              <w:t xml:space="preserve"> </w:t>
            </w:r>
            <w:r w:rsidRPr="00DA10CE">
              <w:rPr>
                <w:rFonts w:asciiTheme="minorHAnsi" w:hAnsiTheme="minorHAnsi" w:cstheme="minorHAnsi"/>
              </w:rPr>
              <w:t>disconnect</w:t>
            </w:r>
            <w:r w:rsidRPr="00DA10CE">
              <w:rPr>
                <w:rFonts w:asciiTheme="minorHAnsi" w:hAnsiTheme="minorHAnsi" w:cstheme="minorHAnsi"/>
                <w:spacing w:val="-7"/>
              </w:rPr>
              <w:t xml:space="preserve"> </w:t>
            </w:r>
            <w:r w:rsidRPr="00DA10CE">
              <w:rPr>
                <w:rFonts w:asciiTheme="minorHAnsi" w:hAnsiTheme="minorHAnsi" w:cstheme="minorHAnsi"/>
              </w:rPr>
              <w:t>upper</w:t>
            </w:r>
            <w:r w:rsidRPr="00DA10CE">
              <w:rPr>
                <w:rFonts w:asciiTheme="minorHAnsi" w:hAnsiTheme="minorHAnsi" w:cstheme="minorHAnsi"/>
                <w:spacing w:val="-8"/>
              </w:rPr>
              <w:t xml:space="preserve"> </w:t>
            </w:r>
            <w:r w:rsidRPr="00DA10CE">
              <w:rPr>
                <w:rFonts w:asciiTheme="minorHAnsi" w:hAnsiTheme="minorHAnsi" w:cstheme="minorHAnsi"/>
              </w:rPr>
              <w:t>end</w:t>
            </w:r>
            <w:r w:rsidRPr="00DA10CE">
              <w:rPr>
                <w:rFonts w:asciiTheme="minorHAnsi" w:hAnsiTheme="minorHAnsi" w:cstheme="minorHAnsi"/>
                <w:spacing w:val="-8"/>
              </w:rPr>
              <w:t xml:space="preserve"> </w:t>
            </w:r>
            <w:r w:rsidRPr="00DA10CE">
              <w:rPr>
                <w:rFonts w:asciiTheme="minorHAnsi" w:hAnsiTheme="minorHAnsi" w:cstheme="minorHAnsi"/>
              </w:rPr>
              <w:t>fitting,</w:t>
            </w:r>
            <w:r w:rsidRPr="00DA10CE">
              <w:rPr>
                <w:rFonts w:asciiTheme="minorHAnsi" w:hAnsiTheme="minorHAnsi" w:cstheme="minorHAnsi"/>
                <w:spacing w:val="-8"/>
              </w:rPr>
              <w:t xml:space="preserve"> </w:t>
            </w:r>
            <w:r w:rsidRPr="00DA10CE">
              <w:rPr>
                <w:rFonts w:asciiTheme="minorHAnsi" w:hAnsiTheme="minorHAnsi" w:cstheme="minorHAnsi"/>
              </w:rPr>
              <w:t>flow</w:t>
            </w:r>
            <w:r w:rsidRPr="00DA10CE">
              <w:rPr>
                <w:rFonts w:asciiTheme="minorHAnsi" w:hAnsiTheme="minorHAnsi" w:cstheme="minorHAnsi"/>
                <w:spacing w:val="-8"/>
              </w:rPr>
              <w:t xml:space="preserve"> </w:t>
            </w:r>
            <w:r w:rsidRPr="00DA10CE">
              <w:rPr>
                <w:rFonts w:asciiTheme="minorHAnsi" w:hAnsiTheme="minorHAnsi" w:cstheme="minorHAnsi"/>
                <w:spacing w:val="-2"/>
              </w:rPr>
              <w:t>mixing</w:t>
            </w:r>
          </w:p>
          <w:p w:rsidR="00895AC9" w:rsidRPr="00DA10CE" w:rsidP="0002590F" w14:paraId="71D38EA3" w14:textId="77777777">
            <w:pPr>
              <w:pStyle w:val="TableParagraph"/>
              <w:spacing w:line="248" w:lineRule="exact"/>
              <w:ind w:left="107"/>
              <w:rPr>
                <w:rFonts w:asciiTheme="minorHAnsi" w:hAnsiTheme="minorHAnsi" w:cstheme="minorHAnsi"/>
              </w:rPr>
            </w:pPr>
            <w:r w:rsidRPr="00DA10CE">
              <w:rPr>
                <w:rFonts w:asciiTheme="minorHAnsi" w:hAnsiTheme="minorHAnsi" w:cstheme="minorHAnsi"/>
                <w:spacing w:val="-2"/>
              </w:rPr>
              <w:t>grids.</w:t>
            </w:r>
          </w:p>
        </w:tc>
        <w:tc>
          <w:tcPr>
            <w:tcW w:w="1620" w:type="dxa"/>
            <w:gridSpan w:val="2"/>
          </w:tcPr>
          <w:p w:rsidR="00895AC9" w:rsidRPr="00DA10CE" w14:paraId="5C13E572" w14:textId="77777777">
            <w:pPr>
              <w:pStyle w:val="TableParagraph"/>
              <w:spacing w:before="3"/>
              <w:rPr>
                <w:rFonts w:asciiTheme="minorHAnsi" w:hAnsiTheme="minorHAnsi" w:cstheme="minorHAnsi"/>
                <w:b/>
                <w:sz w:val="23"/>
              </w:rPr>
            </w:pPr>
          </w:p>
          <w:p w:rsidR="00895AC9" w:rsidRPr="00DA10CE" w14:paraId="0256255A" w14:textId="77777777">
            <w:pPr>
              <w:pStyle w:val="TableParagraph"/>
              <w:ind w:left="160" w:right="151"/>
              <w:jc w:val="center"/>
              <w:rPr>
                <w:rFonts w:asciiTheme="minorHAnsi" w:hAnsiTheme="minorHAnsi" w:cstheme="minorHAnsi"/>
              </w:rPr>
            </w:pPr>
            <w:r w:rsidRPr="00DA10CE">
              <w:rPr>
                <w:rFonts w:asciiTheme="minorHAnsi" w:hAnsiTheme="minorHAnsi" w:cstheme="minorHAnsi"/>
                <w:spacing w:val="-2"/>
              </w:rPr>
              <w:t>B1515B11</w:t>
            </w:r>
          </w:p>
        </w:tc>
      </w:tr>
      <w:tr w14:paraId="0B8116CB" w14:textId="77777777" w:rsidTr="00DA10CE">
        <w:tblPrEx>
          <w:tblW w:w="0" w:type="auto"/>
          <w:tblInd w:w="-5" w:type="dxa"/>
          <w:tblLayout w:type="fixed"/>
          <w:tblCellMar>
            <w:left w:w="0" w:type="dxa"/>
            <w:right w:w="0" w:type="dxa"/>
          </w:tblCellMar>
          <w:tblLook w:val="01E0"/>
        </w:tblPrEx>
        <w:trPr>
          <w:gridAfter w:val="1"/>
          <w:wAfter w:w="130" w:type="dxa"/>
          <w:trHeight w:val="537"/>
        </w:trPr>
        <w:tc>
          <w:tcPr>
            <w:tcW w:w="1620" w:type="dxa"/>
            <w:gridSpan w:val="2"/>
          </w:tcPr>
          <w:p w:rsidR="00895AC9" w:rsidRPr="00DA10CE" w14:paraId="6176FD7A" w14:textId="77777777">
            <w:pPr>
              <w:pStyle w:val="TableParagraph"/>
              <w:spacing w:before="133"/>
              <w:ind w:left="160" w:right="151"/>
              <w:jc w:val="center"/>
              <w:rPr>
                <w:rFonts w:asciiTheme="minorHAnsi" w:hAnsiTheme="minorHAnsi" w:cstheme="minorHAnsi"/>
              </w:rPr>
            </w:pPr>
            <w:r w:rsidRPr="00DA10CE">
              <w:rPr>
                <w:rFonts w:asciiTheme="minorHAnsi" w:hAnsiTheme="minorHAnsi" w:cstheme="minorHAnsi"/>
                <w:spacing w:val="-5"/>
              </w:rPr>
              <w:t>B&amp;W</w:t>
            </w:r>
          </w:p>
        </w:tc>
        <w:tc>
          <w:tcPr>
            <w:tcW w:w="1620" w:type="dxa"/>
            <w:gridSpan w:val="2"/>
          </w:tcPr>
          <w:p w:rsidR="00895AC9" w:rsidRPr="00DA10CE" w14:paraId="2CE709AA"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7"/>
              </w:rPr>
              <w:t xml:space="preserve"> </w:t>
            </w:r>
            <w:r w:rsidRPr="00DA10CE">
              <w:rPr>
                <w:rFonts w:asciiTheme="minorHAnsi" w:hAnsiTheme="minorHAnsi" w:cstheme="minorHAnsi"/>
                <w:spacing w:val="-5"/>
              </w:rPr>
              <w:t>B12</w:t>
            </w:r>
          </w:p>
        </w:tc>
        <w:tc>
          <w:tcPr>
            <w:tcW w:w="5940" w:type="dxa"/>
            <w:gridSpan w:val="2"/>
          </w:tcPr>
          <w:p w:rsidR="00895AC9" w:rsidRPr="00DA10CE" w:rsidP="0002590F" w14:paraId="366A7827" w14:textId="77777777">
            <w:pPr>
              <w:pStyle w:val="TableParagraph"/>
              <w:spacing w:line="248" w:lineRule="exact"/>
              <w:ind w:left="107"/>
              <w:rPr>
                <w:rFonts w:asciiTheme="minorHAnsi" w:hAnsiTheme="minorHAnsi" w:cstheme="minorHAnsi"/>
              </w:rPr>
            </w:pPr>
            <w:r w:rsidRPr="00DA10CE">
              <w:rPr>
                <w:rFonts w:asciiTheme="minorHAnsi" w:hAnsiTheme="minorHAnsi" w:cstheme="minorHAnsi"/>
              </w:rPr>
              <w:t>Heavy</w:t>
            </w:r>
            <w:r w:rsidRPr="00DA10CE">
              <w:rPr>
                <w:rFonts w:asciiTheme="minorHAnsi" w:hAnsiTheme="minorHAnsi" w:cstheme="minorHAnsi"/>
                <w:spacing w:val="-9"/>
              </w:rPr>
              <w:t xml:space="preserve"> </w:t>
            </w:r>
            <w:r w:rsidRPr="00DA10CE">
              <w:rPr>
                <w:rFonts w:asciiTheme="minorHAnsi" w:hAnsiTheme="minorHAnsi" w:cstheme="minorHAnsi"/>
              </w:rPr>
              <w:t>loaded</w:t>
            </w:r>
            <w:r w:rsidRPr="00DA10CE">
              <w:rPr>
                <w:rFonts w:asciiTheme="minorHAnsi" w:hAnsiTheme="minorHAnsi" w:cstheme="minorHAnsi"/>
                <w:spacing w:val="-8"/>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rPr>
              <w:t>rod</w:t>
            </w:r>
            <w:r w:rsidRPr="00DA10CE">
              <w:rPr>
                <w:rFonts w:asciiTheme="minorHAnsi" w:hAnsiTheme="minorHAnsi" w:cstheme="minorHAnsi"/>
                <w:spacing w:val="-8"/>
              </w:rPr>
              <w:t xml:space="preserve"> </w:t>
            </w:r>
            <w:r w:rsidRPr="00DA10CE">
              <w:rPr>
                <w:rFonts w:asciiTheme="minorHAnsi" w:hAnsiTheme="minorHAnsi" w:cstheme="minorHAnsi"/>
              </w:rPr>
              <w:t>(0.430"</w:t>
            </w:r>
            <w:r w:rsidRPr="00DA10CE">
              <w:rPr>
                <w:rFonts w:asciiTheme="minorHAnsi" w:hAnsiTheme="minorHAnsi" w:cstheme="minorHAnsi"/>
                <w:spacing w:val="-8"/>
              </w:rPr>
              <w:t xml:space="preserve"> </w:t>
            </w:r>
            <w:r w:rsidRPr="00DA10CE">
              <w:rPr>
                <w:rFonts w:asciiTheme="minorHAnsi" w:hAnsiTheme="minorHAnsi" w:cstheme="minorHAnsi"/>
              </w:rPr>
              <w:t>diameter),</w:t>
            </w:r>
            <w:r w:rsidRPr="00DA10CE">
              <w:rPr>
                <w:rFonts w:asciiTheme="minorHAnsi" w:hAnsiTheme="minorHAnsi" w:cstheme="minorHAnsi"/>
                <w:spacing w:val="-7"/>
              </w:rPr>
              <w:t xml:space="preserve"> </w:t>
            </w:r>
            <w:r w:rsidRPr="00DA10CE">
              <w:rPr>
                <w:rFonts w:asciiTheme="minorHAnsi" w:hAnsiTheme="minorHAnsi" w:cstheme="minorHAnsi"/>
              </w:rPr>
              <w:t>M5</w:t>
            </w:r>
            <w:r w:rsidRPr="00DA10CE">
              <w:rPr>
                <w:rFonts w:asciiTheme="minorHAnsi" w:hAnsiTheme="minorHAnsi" w:cstheme="minorHAnsi"/>
                <w:spacing w:val="-9"/>
              </w:rPr>
              <w:t xml:space="preserve"> </w:t>
            </w:r>
            <w:r w:rsidRPr="00DA10CE">
              <w:rPr>
                <w:rFonts w:asciiTheme="minorHAnsi" w:hAnsiTheme="minorHAnsi" w:cstheme="minorHAnsi"/>
              </w:rPr>
              <w:t>cladding</w:t>
            </w:r>
            <w:r w:rsidRPr="00DA10CE">
              <w:rPr>
                <w:rFonts w:asciiTheme="minorHAnsi" w:hAnsiTheme="minorHAnsi" w:cstheme="minorHAnsi"/>
                <w:spacing w:val="-8"/>
              </w:rPr>
              <w:t xml:space="preserve"> </w:t>
            </w:r>
            <w:r w:rsidRPr="00DA10CE">
              <w:rPr>
                <w:rFonts w:asciiTheme="minorHAnsi" w:hAnsiTheme="minorHAnsi" w:cstheme="minorHAnsi"/>
                <w:spacing w:val="-5"/>
              </w:rPr>
              <w:t>and</w:t>
            </w:r>
          </w:p>
          <w:p w:rsidR="00895AC9" w:rsidRPr="00DA10CE" w:rsidP="0002590F" w14:paraId="2D904F41" w14:textId="77777777">
            <w:pPr>
              <w:pStyle w:val="TableParagraph"/>
              <w:spacing w:line="248" w:lineRule="exact"/>
              <w:ind w:left="107"/>
              <w:rPr>
                <w:rFonts w:asciiTheme="minorHAnsi" w:hAnsiTheme="minorHAnsi" w:cstheme="minorHAnsi"/>
              </w:rPr>
            </w:pPr>
            <w:r w:rsidRPr="00DA10CE">
              <w:rPr>
                <w:rFonts w:asciiTheme="minorHAnsi" w:hAnsiTheme="minorHAnsi" w:cstheme="minorHAnsi"/>
              </w:rPr>
              <w:t>guide</w:t>
            </w:r>
            <w:r w:rsidRPr="00DA10CE">
              <w:rPr>
                <w:rFonts w:asciiTheme="minorHAnsi" w:hAnsiTheme="minorHAnsi" w:cstheme="minorHAnsi"/>
                <w:spacing w:val="-9"/>
              </w:rPr>
              <w:t xml:space="preserve"> </w:t>
            </w:r>
            <w:r w:rsidRPr="00DA10CE">
              <w:rPr>
                <w:rFonts w:asciiTheme="minorHAnsi" w:hAnsiTheme="minorHAnsi" w:cstheme="minorHAnsi"/>
              </w:rPr>
              <w:t>tubes,</w:t>
            </w:r>
            <w:r w:rsidRPr="00DA10CE">
              <w:rPr>
                <w:rFonts w:asciiTheme="minorHAnsi" w:hAnsiTheme="minorHAnsi" w:cstheme="minorHAnsi"/>
                <w:spacing w:val="-7"/>
              </w:rPr>
              <w:t xml:space="preserve"> </w:t>
            </w:r>
            <w:r w:rsidRPr="00DA10CE">
              <w:rPr>
                <w:rFonts w:asciiTheme="minorHAnsi" w:hAnsiTheme="minorHAnsi" w:cstheme="minorHAnsi"/>
              </w:rPr>
              <w:t>optional</w:t>
            </w:r>
            <w:r w:rsidRPr="00DA10CE">
              <w:rPr>
                <w:rFonts w:asciiTheme="minorHAnsi" w:hAnsiTheme="minorHAnsi" w:cstheme="minorHAnsi"/>
                <w:spacing w:val="-9"/>
              </w:rPr>
              <w:t xml:space="preserve"> </w:t>
            </w:r>
            <w:r w:rsidRPr="00DA10CE">
              <w:rPr>
                <w:rFonts w:asciiTheme="minorHAnsi" w:hAnsiTheme="minorHAnsi" w:cstheme="minorHAnsi"/>
              </w:rPr>
              <w:t>quick</w:t>
            </w:r>
            <w:r w:rsidRPr="00DA10CE">
              <w:rPr>
                <w:rFonts w:asciiTheme="minorHAnsi" w:hAnsiTheme="minorHAnsi" w:cstheme="minorHAnsi"/>
                <w:spacing w:val="-9"/>
              </w:rPr>
              <w:t xml:space="preserve"> </w:t>
            </w:r>
            <w:r w:rsidRPr="00DA10CE">
              <w:rPr>
                <w:rFonts w:asciiTheme="minorHAnsi" w:hAnsiTheme="minorHAnsi" w:cstheme="minorHAnsi"/>
              </w:rPr>
              <w:t>disconnect</w:t>
            </w:r>
            <w:r w:rsidRPr="00DA10CE">
              <w:rPr>
                <w:rFonts w:asciiTheme="minorHAnsi" w:hAnsiTheme="minorHAnsi" w:cstheme="minorHAnsi"/>
                <w:spacing w:val="-8"/>
              </w:rPr>
              <w:t xml:space="preserve"> </w:t>
            </w:r>
            <w:r w:rsidRPr="00DA10CE">
              <w:rPr>
                <w:rFonts w:asciiTheme="minorHAnsi" w:hAnsiTheme="minorHAnsi" w:cstheme="minorHAnsi"/>
              </w:rPr>
              <w:t>upper</w:t>
            </w:r>
            <w:r w:rsidRPr="00DA10CE">
              <w:rPr>
                <w:rFonts w:asciiTheme="minorHAnsi" w:hAnsiTheme="minorHAnsi" w:cstheme="minorHAnsi"/>
                <w:spacing w:val="-8"/>
              </w:rPr>
              <w:t xml:space="preserve"> </w:t>
            </w:r>
            <w:r w:rsidRPr="00DA10CE">
              <w:rPr>
                <w:rFonts w:asciiTheme="minorHAnsi" w:hAnsiTheme="minorHAnsi" w:cstheme="minorHAnsi"/>
              </w:rPr>
              <w:t>end</w:t>
            </w:r>
            <w:r w:rsidRPr="00DA10CE">
              <w:rPr>
                <w:rFonts w:asciiTheme="minorHAnsi" w:hAnsiTheme="minorHAnsi" w:cstheme="minorHAnsi"/>
                <w:spacing w:val="-9"/>
              </w:rPr>
              <w:t xml:space="preserve"> </w:t>
            </w:r>
            <w:r w:rsidRPr="00DA10CE">
              <w:rPr>
                <w:rFonts w:asciiTheme="minorHAnsi" w:hAnsiTheme="minorHAnsi" w:cstheme="minorHAnsi"/>
                <w:spacing w:val="-2"/>
              </w:rPr>
              <w:t>fitting.</w:t>
            </w:r>
          </w:p>
        </w:tc>
        <w:tc>
          <w:tcPr>
            <w:tcW w:w="1620" w:type="dxa"/>
            <w:gridSpan w:val="2"/>
          </w:tcPr>
          <w:p w:rsidR="00895AC9" w:rsidRPr="00DA10CE" w14:paraId="143D3759" w14:textId="77777777">
            <w:pPr>
              <w:pStyle w:val="TableParagraph"/>
              <w:spacing w:before="133"/>
              <w:ind w:left="160" w:right="151"/>
              <w:jc w:val="center"/>
              <w:rPr>
                <w:rFonts w:asciiTheme="minorHAnsi" w:hAnsiTheme="minorHAnsi" w:cstheme="minorHAnsi"/>
              </w:rPr>
            </w:pPr>
            <w:r w:rsidRPr="00DA10CE">
              <w:rPr>
                <w:rFonts w:asciiTheme="minorHAnsi" w:hAnsiTheme="minorHAnsi" w:cstheme="minorHAnsi"/>
                <w:spacing w:val="-2"/>
              </w:rPr>
              <w:t>B1515B12</w:t>
            </w:r>
          </w:p>
        </w:tc>
      </w:tr>
      <w:tr w14:paraId="6744E7DF" w14:textId="77777777" w:rsidTr="00DA10CE">
        <w:tblPrEx>
          <w:tblW w:w="0" w:type="auto"/>
          <w:tblInd w:w="-5" w:type="dxa"/>
          <w:tblLayout w:type="fixed"/>
          <w:tblCellMar>
            <w:left w:w="0" w:type="dxa"/>
            <w:right w:w="0" w:type="dxa"/>
          </w:tblCellMar>
          <w:tblLook w:val="01E0"/>
        </w:tblPrEx>
        <w:trPr>
          <w:gridAfter w:val="1"/>
          <w:wAfter w:w="130" w:type="dxa"/>
          <w:trHeight w:val="1073"/>
        </w:trPr>
        <w:tc>
          <w:tcPr>
            <w:tcW w:w="1620" w:type="dxa"/>
            <w:gridSpan w:val="2"/>
          </w:tcPr>
          <w:p w:rsidR="00895AC9" w:rsidRPr="00DA10CE" w14:paraId="72542BD5" w14:textId="77777777">
            <w:pPr>
              <w:pStyle w:val="TableParagraph"/>
              <w:rPr>
                <w:rFonts w:asciiTheme="minorHAnsi" w:hAnsiTheme="minorHAnsi" w:cstheme="minorHAnsi"/>
                <w:b/>
              </w:rPr>
            </w:pPr>
          </w:p>
          <w:p w:rsidR="00895AC9" w:rsidRPr="00DA10CE" w14:paraId="22226C2A" w14:textId="77777777">
            <w:pPr>
              <w:pStyle w:val="TableParagraph"/>
              <w:spacing w:before="149"/>
              <w:ind w:left="160" w:right="151"/>
              <w:jc w:val="center"/>
              <w:rPr>
                <w:rFonts w:asciiTheme="minorHAnsi" w:hAnsiTheme="minorHAnsi" w:cstheme="minorHAnsi"/>
              </w:rPr>
            </w:pPr>
            <w:r w:rsidRPr="00DA10CE">
              <w:rPr>
                <w:rFonts w:asciiTheme="minorHAnsi" w:hAnsiTheme="minorHAnsi" w:cstheme="minorHAnsi"/>
                <w:spacing w:val="-5"/>
              </w:rPr>
              <w:t>B&amp;W</w:t>
            </w:r>
          </w:p>
        </w:tc>
        <w:tc>
          <w:tcPr>
            <w:tcW w:w="1620" w:type="dxa"/>
            <w:gridSpan w:val="2"/>
          </w:tcPr>
          <w:p w:rsidR="00895AC9" w:rsidRPr="00DA10CE" w14:paraId="1D9C3C62" w14:textId="77777777">
            <w:pPr>
              <w:pStyle w:val="TableParagraph"/>
              <w:rPr>
                <w:rFonts w:asciiTheme="minorHAnsi" w:hAnsiTheme="minorHAnsi" w:cstheme="minorHAnsi"/>
                <w:b/>
              </w:rPr>
            </w:pPr>
          </w:p>
          <w:p w:rsidR="00895AC9" w:rsidRPr="00DA10CE" w14:paraId="0DC54D20" w14:textId="77777777">
            <w:pPr>
              <w:pStyle w:val="TableParagraph"/>
              <w:spacing w:before="149"/>
              <w:ind w:left="158" w:right="15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5"/>
              </w:rPr>
              <w:t xml:space="preserve"> </w:t>
            </w:r>
            <w:r w:rsidRPr="00DA10CE">
              <w:rPr>
                <w:rFonts w:asciiTheme="minorHAnsi" w:hAnsiTheme="minorHAnsi" w:cstheme="minorHAnsi"/>
              </w:rPr>
              <w:t>B</w:t>
            </w:r>
            <w:r w:rsidRPr="00DA10CE">
              <w:rPr>
                <w:rFonts w:asciiTheme="minorHAnsi" w:hAnsiTheme="minorHAnsi" w:cstheme="minorHAnsi"/>
                <w:spacing w:val="-3"/>
              </w:rPr>
              <w:t xml:space="preserve"> </w:t>
            </w:r>
            <w:r w:rsidRPr="00DA10CE">
              <w:rPr>
                <w:rFonts w:asciiTheme="minorHAnsi" w:hAnsiTheme="minorHAnsi" w:cstheme="minorHAnsi"/>
                <w:spacing w:val="-10"/>
              </w:rPr>
              <w:t>2</w:t>
            </w:r>
          </w:p>
        </w:tc>
        <w:tc>
          <w:tcPr>
            <w:tcW w:w="5940" w:type="dxa"/>
            <w:gridSpan w:val="2"/>
          </w:tcPr>
          <w:p w:rsidR="00895AC9" w:rsidRPr="00DA10CE" w:rsidP="0002590F" w14:paraId="652C9013" w14:textId="77777777">
            <w:pPr>
              <w:pStyle w:val="TableParagraph"/>
              <w:spacing w:line="248" w:lineRule="exact"/>
              <w:ind w:left="107" w:right="188"/>
              <w:rPr>
                <w:rFonts w:asciiTheme="minorHAnsi" w:hAnsiTheme="minorHAnsi" w:cstheme="minorHAnsi"/>
              </w:rPr>
            </w:pPr>
            <w:r w:rsidRPr="00DA10CE">
              <w:rPr>
                <w:rFonts w:asciiTheme="minorHAnsi" w:hAnsiTheme="minorHAnsi" w:cstheme="minorHAnsi"/>
              </w:rPr>
              <w:t>B&amp;W-manufactured fuel for B&amp;W 15 X 15 reactors; Mark B2 fuel uses a corrugated flexible grid spacer and a zirconium dioxide</w:t>
            </w:r>
            <w:r w:rsidRPr="00DA10CE">
              <w:rPr>
                <w:rFonts w:asciiTheme="minorHAnsi" w:hAnsiTheme="minorHAnsi" w:cstheme="minorHAnsi"/>
                <w:spacing w:val="-4"/>
              </w:rPr>
              <w:t xml:space="preserve"> </w:t>
            </w:r>
            <w:r w:rsidRPr="00DA10CE">
              <w:rPr>
                <w:rFonts w:asciiTheme="minorHAnsi" w:hAnsiTheme="minorHAnsi" w:cstheme="minorHAnsi"/>
              </w:rPr>
              <w:t>solid</w:t>
            </w:r>
            <w:r w:rsidRPr="00DA10CE">
              <w:rPr>
                <w:rFonts w:asciiTheme="minorHAnsi" w:hAnsiTheme="minorHAnsi" w:cstheme="minorHAnsi"/>
                <w:spacing w:val="-4"/>
              </w:rPr>
              <w:t xml:space="preserve"> </w:t>
            </w:r>
            <w:r w:rsidRPr="00DA10CE">
              <w:rPr>
                <w:rFonts w:asciiTheme="minorHAnsi" w:hAnsiTheme="minorHAnsi" w:cstheme="minorHAnsi"/>
              </w:rPr>
              <w:t>spacer</w:t>
            </w:r>
            <w:r w:rsidRPr="00DA10CE">
              <w:rPr>
                <w:rFonts w:asciiTheme="minorHAnsi" w:hAnsiTheme="minorHAnsi" w:cstheme="minorHAnsi"/>
                <w:spacing w:val="-5"/>
              </w:rPr>
              <w:t xml:space="preserve"> </w:t>
            </w:r>
            <w:r w:rsidRPr="00DA10CE">
              <w:rPr>
                <w:rFonts w:asciiTheme="minorHAnsi" w:hAnsiTheme="minorHAnsi" w:cstheme="minorHAnsi"/>
              </w:rPr>
              <w:t>between</w:t>
            </w:r>
            <w:r w:rsidRPr="00DA10CE">
              <w:rPr>
                <w:rFonts w:asciiTheme="minorHAnsi" w:hAnsiTheme="minorHAnsi" w:cstheme="minorHAnsi"/>
                <w:spacing w:val="-5"/>
              </w:rPr>
              <w:t xml:space="preserve"> </w:t>
            </w:r>
            <w:r w:rsidRPr="00DA10CE">
              <w:rPr>
                <w:rFonts w:asciiTheme="minorHAnsi" w:hAnsiTheme="minorHAnsi" w:cstheme="minorHAnsi"/>
              </w:rPr>
              <w:t>the</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column</w:t>
            </w:r>
            <w:r w:rsidRPr="00DA10CE">
              <w:rPr>
                <w:rFonts w:asciiTheme="minorHAnsi" w:hAnsiTheme="minorHAnsi" w:cstheme="minorHAnsi"/>
                <w:spacing w:val="-4"/>
              </w:rPr>
              <w:t xml:space="preserve"> </w:t>
            </w:r>
            <w:r w:rsidRPr="00DA10CE">
              <w:rPr>
                <w:rFonts w:asciiTheme="minorHAnsi" w:hAnsiTheme="minorHAnsi" w:cstheme="minorHAnsi"/>
              </w:rPr>
              <w:t>and</w:t>
            </w:r>
            <w:r w:rsidRPr="00DA10CE">
              <w:rPr>
                <w:rFonts w:asciiTheme="minorHAnsi" w:hAnsiTheme="minorHAnsi" w:cstheme="minorHAnsi"/>
                <w:spacing w:val="-4"/>
              </w:rPr>
              <w:t xml:space="preserve"> </w:t>
            </w:r>
            <w:r w:rsidRPr="00DA10CE">
              <w:rPr>
                <w:rFonts w:asciiTheme="minorHAnsi" w:hAnsiTheme="minorHAnsi" w:cstheme="minorHAnsi"/>
              </w:rPr>
              <w:t>the</w:t>
            </w:r>
            <w:r w:rsidRPr="00DA10CE">
              <w:rPr>
                <w:rFonts w:asciiTheme="minorHAnsi" w:hAnsiTheme="minorHAnsi" w:cstheme="minorHAnsi"/>
                <w:spacing w:val="-4"/>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rod</w:t>
            </w:r>
          </w:p>
          <w:p w:rsidR="00895AC9" w:rsidRPr="00DA10CE" w:rsidP="0002590F" w14:paraId="79A025BB" w14:textId="6680FF31">
            <w:pPr>
              <w:pStyle w:val="TableParagraph"/>
              <w:spacing w:line="248" w:lineRule="exact"/>
              <w:ind w:left="107"/>
              <w:rPr>
                <w:rFonts w:asciiTheme="minorHAnsi" w:hAnsiTheme="minorHAnsi" w:cstheme="minorHAnsi"/>
              </w:rPr>
            </w:pPr>
            <w:r w:rsidRPr="00DA10CE">
              <w:rPr>
                <w:rFonts w:asciiTheme="minorHAnsi" w:hAnsiTheme="minorHAnsi" w:cstheme="minorHAnsi"/>
              </w:rPr>
              <w:t>end</w:t>
            </w:r>
            <w:r w:rsidRPr="00DA10CE">
              <w:rPr>
                <w:rFonts w:asciiTheme="minorHAnsi" w:hAnsiTheme="minorHAnsi" w:cstheme="minorHAnsi"/>
                <w:spacing w:val="-5"/>
              </w:rPr>
              <w:t xml:space="preserve"> </w:t>
            </w:r>
            <w:r w:rsidRPr="00DA10CE">
              <w:rPr>
                <w:rFonts w:asciiTheme="minorHAnsi" w:hAnsiTheme="minorHAnsi" w:cstheme="minorHAnsi"/>
                <w:spacing w:val="-2"/>
              </w:rPr>
              <w:t>plug</w:t>
            </w:r>
            <w:r w:rsidRPr="00DA10CE" w:rsidR="0040199E">
              <w:rPr>
                <w:rFonts w:asciiTheme="minorHAnsi" w:hAnsiTheme="minorHAnsi" w:cstheme="minorHAnsi"/>
                <w:spacing w:val="-2"/>
              </w:rPr>
              <w:t>; ~464 kg U</w:t>
            </w:r>
            <w:r w:rsidRPr="00DA10CE">
              <w:rPr>
                <w:rFonts w:asciiTheme="minorHAnsi" w:hAnsiTheme="minorHAnsi" w:cstheme="minorHAnsi"/>
                <w:spacing w:val="-2"/>
              </w:rPr>
              <w:t>.</w:t>
            </w:r>
          </w:p>
        </w:tc>
        <w:tc>
          <w:tcPr>
            <w:tcW w:w="1620" w:type="dxa"/>
            <w:gridSpan w:val="2"/>
          </w:tcPr>
          <w:p w:rsidR="00895AC9" w:rsidRPr="00DA10CE" w14:paraId="0FD4684E" w14:textId="77777777">
            <w:pPr>
              <w:pStyle w:val="TableParagraph"/>
              <w:rPr>
                <w:rFonts w:asciiTheme="minorHAnsi" w:hAnsiTheme="minorHAnsi" w:cstheme="minorHAnsi"/>
                <w:b/>
              </w:rPr>
            </w:pPr>
          </w:p>
          <w:p w:rsidR="00895AC9" w:rsidRPr="00DA10CE" w14:paraId="62B22511" w14:textId="77777777">
            <w:pPr>
              <w:pStyle w:val="TableParagraph"/>
              <w:spacing w:before="149"/>
              <w:ind w:left="160" w:right="150"/>
              <w:jc w:val="center"/>
              <w:rPr>
                <w:rFonts w:asciiTheme="minorHAnsi" w:hAnsiTheme="minorHAnsi" w:cstheme="minorHAnsi"/>
              </w:rPr>
            </w:pPr>
            <w:r w:rsidRPr="00DA10CE">
              <w:rPr>
                <w:rFonts w:asciiTheme="minorHAnsi" w:hAnsiTheme="minorHAnsi" w:cstheme="minorHAnsi"/>
                <w:spacing w:val="-2"/>
              </w:rPr>
              <w:t>B1515B2</w:t>
            </w:r>
          </w:p>
        </w:tc>
      </w:tr>
      <w:tr w14:paraId="62C06898" w14:textId="77777777" w:rsidTr="00DA10CE">
        <w:tblPrEx>
          <w:tblW w:w="0" w:type="auto"/>
          <w:tblInd w:w="-5" w:type="dxa"/>
          <w:tblLayout w:type="fixed"/>
          <w:tblCellMar>
            <w:left w:w="0" w:type="dxa"/>
            <w:right w:w="0" w:type="dxa"/>
          </w:tblCellMar>
          <w:tblLook w:val="01E0"/>
        </w:tblPrEx>
        <w:trPr>
          <w:gridAfter w:val="1"/>
          <w:wAfter w:w="130" w:type="dxa"/>
          <w:trHeight w:val="805"/>
        </w:trPr>
        <w:tc>
          <w:tcPr>
            <w:tcW w:w="1620" w:type="dxa"/>
            <w:gridSpan w:val="2"/>
          </w:tcPr>
          <w:p w:rsidR="00895AC9" w:rsidRPr="00DA10CE" w14:paraId="59804907" w14:textId="77777777">
            <w:pPr>
              <w:pStyle w:val="TableParagraph"/>
              <w:spacing w:before="3"/>
              <w:rPr>
                <w:rFonts w:asciiTheme="minorHAnsi" w:hAnsiTheme="minorHAnsi" w:cstheme="minorHAnsi"/>
                <w:b/>
                <w:sz w:val="23"/>
              </w:rPr>
            </w:pPr>
          </w:p>
          <w:p w:rsidR="00895AC9" w:rsidRPr="00DA10CE" w14:paraId="297E646A" w14:textId="77777777">
            <w:pPr>
              <w:pStyle w:val="TableParagraph"/>
              <w:ind w:left="160" w:right="151"/>
              <w:jc w:val="center"/>
              <w:rPr>
                <w:rFonts w:asciiTheme="minorHAnsi" w:hAnsiTheme="minorHAnsi" w:cstheme="minorHAnsi"/>
              </w:rPr>
            </w:pPr>
            <w:r w:rsidRPr="00DA10CE">
              <w:rPr>
                <w:rFonts w:asciiTheme="minorHAnsi" w:hAnsiTheme="minorHAnsi" w:cstheme="minorHAnsi"/>
                <w:spacing w:val="-5"/>
              </w:rPr>
              <w:t>B&amp;W</w:t>
            </w:r>
          </w:p>
        </w:tc>
        <w:tc>
          <w:tcPr>
            <w:tcW w:w="1620" w:type="dxa"/>
            <w:gridSpan w:val="2"/>
          </w:tcPr>
          <w:p w:rsidR="00895AC9" w:rsidRPr="00DA10CE" w14:paraId="70DF0C4C" w14:textId="77777777">
            <w:pPr>
              <w:pStyle w:val="TableParagraph"/>
              <w:spacing w:before="3"/>
              <w:rPr>
                <w:rFonts w:asciiTheme="minorHAnsi" w:hAnsiTheme="minorHAnsi" w:cstheme="minorHAnsi"/>
                <w:b/>
                <w:sz w:val="23"/>
              </w:rPr>
            </w:pPr>
          </w:p>
          <w:p w:rsidR="00895AC9" w:rsidRPr="00DA10CE" w14:paraId="37E7BEFD" w14:textId="77777777">
            <w:pPr>
              <w:pStyle w:val="TableParagraph"/>
              <w:ind w:left="158" w:right="15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5"/>
              </w:rPr>
              <w:t xml:space="preserve"> </w:t>
            </w:r>
            <w:r w:rsidRPr="00DA10CE">
              <w:rPr>
                <w:rFonts w:asciiTheme="minorHAnsi" w:hAnsiTheme="minorHAnsi" w:cstheme="minorHAnsi"/>
              </w:rPr>
              <w:t>B</w:t>
            </w:r>
            <w:r w:rsidRPr="00DA10CE">
              <w:rPr>
                <w:rFonts w:asciiTheme="minorHAnsi" w:hAnsiTheme="minorHAnsi" w:cstheme="minorHAnsi"/>
                <w:spacing w:val="-3"/>
              </w:rPr>
              <w:t xml:space="preserve"> </w:t>
            </w:r>
            <w:r w:rsidRPr="00DA10CE">
              <w:rPr>
                <w:rFonts w:asciiTheme="minorHAnsi" w:hAnsiTheme="minorHAnsi" w:cstheme="minorHAnsi"/>
                <w:spacing w:val="-10"/>
              </w:rPr>
              <w:t>3</w:t>
            </w:r>
          </w:p>
        </w:tc>
        <w:tc>
          <w:tcPr>
            <w:tcW w:w="5940" w:type="dxa"/>
            <w:gridSpan w:val="2"/>
          </w:tcPr>
          <w:p w:rsidR="00895AC9" w:rsidRPr="00DA10CE" w:rsidP="0002590F" w14:paraId="5096C1A8" w14:textId="77777777">
            <w:pPr>
              <w:pStyle w:val="TableParagraph"/>
              <w:spacing w:line="248" w:lineRule="exact"/>
              <w:ind w:left="107"/>
              <w:rPr>
                <w:rFonts w:asciiTheme="minorHAnsi" w:hAnsiTheme="minorHAnsi" w:cstheme="minorHAnsi"/>
              </w:rPr>
            </w:pPr>
            <w:r w:rsidRPr="00DA10CE">
              <w:rPr>
                <w:rFonts w:asciiTheme="minorHAnsi" w:hAnsiTheme="minorHAnsi" w:cstheme="minorHAnsi"/>
              </w:rPr>
              <w:t>B&amp;W-manufactured fuel for B&amp;W 15 X 15 reactors; Mark B3 characteristics</w:t>
            </w:r>
            <w:r w:rsidRPr="00DA10CE">
              <w:rPr>
                <w:rFonts w:asciiTheme="minorHAnsi" w:hAnsiTheme="minorHAnsi" w:cstheme="minorHAnsi"/>
                <w:spacing w:val="-5"/>
              </w:rPr>
              <w:t xml:space="preserve"> </w:t>
            </w:r>
            <w:r w:rsidRPr="00DA10CE">
              <w:rPr>
                <w:rFonts w:asciiTheme="minorHAnsi" w:hAnsiTheme="minorHAnsi" w:cstheme="minorHAnsi"/>
              </w:rPr>
              <w:t>are</w:t>
            </w:r>
            <w:r w:rsidRPr="00DA10CE">
              <w:rPr>
                <w:rFonts w:asciiTheme="minorHAnsi" w:hAnsiTheme="minorHAnsi" w:cstheme="minorHAnsi"/>
                <w:spacing w:val="-5"/>
              </w:rPr>
              <w:t xml:space="preserve"> </w:t>
            </w:r>
            <w:r w:rsidRPr="00DA10CE">
              <w:rPr>
                <w:rFonts w:asciiTheme="minorHAnsi" w:hAnsiTheme="minorHAnsi" w:cstheme="minorHAnsi"/>
              </w:rPr>
              <w:t>not</w:t>
            </w:r>
            <w:r w:rsidRPr="00DA10CE">
              <w:rPr>
                <w:rFonts w:asciiTheme="minorHAnsi" w:hAnsiTheme="minorHAnsi" w:cstheme="minorHAnsi"/>
                <w:spacing w:val="-5"/>
              </w:rPr>
              <w:t xml:space="preserve"> </w:t>
            </w:r>
            <w:r w:rsidRPr="00DA10CE">
              <w:rPr>
                <w:rFonts w:asciiTheme="minorHAnsi" w:hAnsiTheme="minorHAnsi" w:cstheme="minorHAnsi"/>
              </w:rPr>
              <w:t>well</w:t>
            </w:r>
            <w:r w:rsidRPr="00DA10CE">
              <w:rPr>
                <w:rFonts w:asciiTheme="minorHAnsi" w:hAnsiTheme="minorHAnsi" w:cstheme="minorHAnsi"/>
                <w:spacing w:val="-4"/>
              </w:rPr>
              <w:t xml:space="preserve"> </w:t>
            </w:r>
            <w:r w:rsidRPr="00DA10CE">
              <w:rPr>
                <w:rFonts w:asciiTheme="minorHAnsi" w:hAnsiTheme="minorHAnsi" w:cstheme="minorHAnsi"/>
              </w:rPr>
              <w:t>defined</w:t>
            </w:r>
            <w:r w:rsidRPr="00DA10CE">
              <w:rPr>
                <w:rFonts w:asciiTheme="minorHAnsi" w:hAnsiTheme="minorHAnsi" w:cstheme="minorHAnsi"/>
                <w:spacing w:val="-4"/>
              </w:rPr>
              <w:t xml:space="preserve"> </w:t>
            </w:r>
            <w:r w:rsidRPr="00DA10CE">
              <w:rPr>
                <w:rFonts w:asciiTheme="minorHAnsi" w:hAnsiTheme="minorHAnsi" w:cstheme="minorHAnsi"/>
              </w:rPr>
              <w:t>because</w:t>
            </w:r>
            <w:r w:rsidRPr="00DA10CE">
              <w:rPr>
                <w:rFonts w:asciiTheme="minorHAnsi" w:hAnsiTheme="minorHAnsi" w:cstheme="minorHAnsi"/>
                <w:spacing w:val="-5"/>
              </w:rPr>
              <w:t xml:space="preserve"> </w:t>
            </w:r>
            <w:r w:rsidRPr="00DA10CE">
              <w:rPr>
                <w:rFonts w:asciiTheme="minorHAnsi" w:hAnsiTheme="minorHAnsi" w:cstheme="minorHAnsi"/>
              </w:rPr>
              <w:t>it</w:t>
            </w:r>
            <w:r w:rsidRPr="00DA10CE">
              <w:rPr>
                <w:rFonts w:asciiTheme="minorHAnsi" w:hAnsiTheme="minorHAnsi" w:cstheme="minorHAnsi"/>
                <w:spacing w:val="-4"/>
              </w:rPr>
              <w:t xml:space="preserve"> </w:t>
            </w:r>
            <w:r w:rsidRPr="00DA10CE">
              <w:rPr>
                <w:rFonts w:asciiTheme="minorHAnsi" w:hAnsiTheme="minorHAnsi" w:cstheme="minorHAnsi"/>
              </w:rPr>
              <w:t>is</w:t>
            </w:r>
            <w:r w:rsidRPr="00DA10CE">
              <w:rPr>
                <w:rFonts w:asciiTheme="minorHAnsi" w:hAnsiTheme="minorHAnsi" w:cstheme="minorHAnsi"/>
                <w:spacing w:val="-5"/>
              </w:rPr>
              <w:t xml:space="preserve"> </w:t>
            </w:r>
            <w:r w:rsidRPr="00DA10CE">
              <w:rPr>
                <w:rFonts w:asciiTheme="minorHAnsi" w:hAnsiTheme="minorHAnsi" w:cstheme="minorHAnsi"/>
              </w:rPr>
              <w:t>an</w:t>
            </w:r>
            <w:r w:rsidRPr="00DA10CE">
              <w:rPr>
                <w:rFonts w:asciiTheme="minorHAnsi" w:hAnsiTheme="minorHAnsi" w:cstheme="minorHAnsi"/>
                <w:spacing w:val="-4"/>
              </w:rPr>
              <w:t xml:space="preserve"> </w:t>
            </w:r>
            <w:r w:rsidRPr="00DA10CE">
              <w:rPr>
                <w:rFonts w:asciiTheme="minorHAnsi" w:hAnsiTheme="minorHAnsi" w:cstheme="minorHAnsi"/>
              </w:rPr>
              <w:t>early</w:t>
            </w:r>
            <w:r w:rsidRPr="00DA10CE">
              <w:rPr>
                <w:rFonts w:asciiTheme="minorHAnsi" w:hAnsiTheme="minorHAnsi" w:cstheme="minorHAnsi"/>
                <w:spacing w:val="-5"/>
              </w:rPr>
              <w:t xml:space="preserve"> </w:t>
            </w:r>
            <w:r w:rsidRPr="00DA10CE">
              <w:rPr>
                <w:rFonts w:asciiTheme="minorHAnsi" w:hAnsiTheme="minorHAnsi" w:cstheme="minorHAnsi"/>
              </w:rPr>
              <w:t>fuel</w:t>
            </w:r>
          </w:p>
          <w:p w:rsidR="00895AC9" w:rsidRPr="00DA10CE" w:rsidP="0002590F" w14:paraId="42902A64" w14:textId="19566205">
            <w:pPr>
              <w:pStyle w:val="TableParagraph"/>
              <w:spacing w:line="248" w:lineRule="exact"/>
              <w:ind w:left="107"/>
              <w:rPr>
                <w:rFonts w:asciiTheme="minorHAnsi" w:hAnsiTheme="minorHAnsi" w:cstheme="minorHAnsi"/>
              </w:rPr>
            </w:pPr>
            <w:r w:rsidRPr="00DA10CE">
              <w:rPr>
                <w:rFonts w:asciiTheme="minorHAnsi" w:hAnsiTheme="minorHAnsi" w:cstheme="minorHAnsi"/>
                <w:spacing w:val="-2"/>
              </w:rPr>
              <w:t>design</w:t>
            </w:r>
            <w:r w:rsidRPr="00DA10CE" w:rsidR="0040199E">
              <w:rPr>
                <w:rFonts w:asciiTheme="minorHAnsi" w:hAnsiTheme="minorHAnsi" w:cstheme="minorHAnsi"/>
                <w:spacing w:val="-2"/>
              </w:rPr>
              <w:t>; ~464 kg U</w:t>
            </w:r>
            <w:r w:rsidRPr="00DA10CE">
              <w:rPr>
                <w:rFonts w:asciiTheme="minorHAnsi" w:hAnsiTheme="minorHAnsi" w:cstheme="minorHAnsi"/>
                <w:spacing w:val="-2"/>
              </w:rPr>
              <w:t>.</w:t>
            </w:r>
          </w:p>
        </w:tc>
        <w:tc>
          <w:tcPr>
            <w:tcW w:w="1620" w:type="dxa"/>
            <w:gridSpan w:val="2"/>
          </w:tcPr>
          <w:p w:rsidR="00895AC9" w:rsidRPr="00DA10CE" w14:paraId="2FB7086F" w14:textId="77777777">
            <w:pPr>
              <w:pStyle w:val="TableParagraph"/>
              <w:spacing w:before="3"/>
              <w:rPr>
                <w:rFonts w:asciiTheme="minorHAnsi" w:hAnsiTheme="minorHAnsi" w:cstheme="minorHAnsi"/>
                <w:b/>
                <w:sz w:val="23"/>
              </w:rPr>
            </w:pPr>
          </w:p>
          <w:p w:rsidR="00895AC9" w:rsidRPr="00DA10CE" w14:paraId="1BCB5674" w14:textId="77777777">
            <w:pPr>
              <w:pStyle w:val="TableParagraph"/>
              <w:ind w:left="160" w:right="150"/>
              <w:jc w:val="center"/>
              <w:rPr>
                <w:rFonts w:asciiTheme="minorHAnsi" w:hAnsiTheme="minorHAnsi" w:cstheme="minorHAnsi"/>
              </w:rPr>
            </w:pPr>
            <w:r w:rsidRPr="00DA10CE">
              <w:rPr>
                <w:rFonts w:asciiTheme="minorHAnsi" w:hAnsiTheme="minorHAnsi" w:cstheme="minorHAnsi"/>
                <w:spacing w:val="-2"/>
              </w:rPr>
              <w:t>B1515B3</w:t>
            </w:r>
          </w:p>
        </w:tc>
      </w:tr>
      <w:tr w14:paraId="0C569DDF" w14:textId="77777777" w:rsidTr="00DA10CE">
        <w:tblPrEx>
          <w:tblW w:w="0" w:type="auto"/>
          <w:tblInd w:w="-5" w:type="dxa"/>
          <w:tblLayout w:type="fixed"/>
          <w:tblCellMar>
            <w:left w:w="0" w:type="dxa"/>
            <w:right w:w="0" w:type="dxa"/>
          </w:tblCellMar>
          <w:tblLook w:val="01E0"/>
        </w:tblPrEx>
        <w:trPr>
          <w:gridAfter w:val="1"/>
          <w:wAfter w:w="130" w:type="dxa"/>
          <w:trHeight w:val="537"/>
        </w:trPr>
        <w:tc>
          <w:tcPr>
            <w:tcW w:w="1620" w:type="dxa"/>
            <w:gridSpan w:val="2"/>
          </w:tcPr>
          <w:p w:rsidR="00895AC9" w:rsidRPr="00DA10CE" w14:paraId="0A7981DD" w14:textId="77777777">
            <w:pPr>
              <w:pStyle w:val="TableParagraph"/>
              <w:spacing w:before="133"/>
              <w:ind w:left="160" w:right="151"/>
              <w:jc w:val="center"/>
              <w:rPr>
                <w:rFonts w:asciiTheme="minorHAnsi" w:hAnsiTheme="minorHAnsi" w:cstheme="minorHAnsi"/>
              </w:rPr>
            </w:pPr>
            <w:r w:rsidRPr="00DA10CE">
              <w:rPr>
                <w:rFonts w:asciiTheme="minorHAnsi" w:hAnsiTheme="minorHAnsi" w:cstheme="minorHAnsi"/>
                <w:spacing w:val="-5"/>
              </w:rPr>
              <w:t>B&amp;W</w:t>
            </w:r>
          </w:p>
        </w:tc>
        <w:tc>
          <w:tcPr>
            <w:tcW w:w="1620" w:type="dxa"/>
            <w:gridSpan w:val="2"/>
          </w:tcPr>
          <w:p w:rsidR="00895AC9" w:rsidRPr="00DA10CE" w14:paraId="7277AB50" w14:textId="77777777">
            <w:pPr>
              <w:pStyle w:val="TableParagraph"/>
              <w:spacing w:before="133"/>
              <w:ind w:left="158" w:right="15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5"/>
              </w:rPr>
              <w:t xml:space="preserve"> </w:t>
            </w:r>
            <w:r w:rsidRPr="00DA10CE">
              <w:rPr>
                <w:rFonts w:asciiTheme="minorHAnsi" w:hAnsiTheme="minorHAnsi" w:cstheme="minorHAnsi"/>
              </w:rPr>
              <w:t>B</w:t>
            </w:r>
            <w:r w:rsidRPr="00DA10CE">
              <w:rPr>
                <w:rFonts w:asciiTheme="minorHAnsi" w:hAnsiTheme="minorHAnsi" w:cstheme="minorHAnsi"/>
                <w:spacing w:val="-3"/>
              </w:rPr>
              <w:t xml:space="preserve"> </w:t>
            </w:r>
            <w:r w:rsidRPr="00DA10CE">
              <w:rPr>
                <w:rFonts w:asciiTheme="minorHAnsi" w:hAnsiTheme="minorHAnsi" w:cstheme="minorHAnsi"/>
                <w:spacing w:val="-10"/>
              </w:rPr>
              <w:t>4</w:t>
            </w:r>
          </w:p>
        </w:tc>
        <w:tc>
          <w:tcPr>
            <w:tcW w:w="5940" w:type="dxa"/>
            <w:gridSpan w:val="2"/>
          </w:tcPr>
          <w:p w:rsidR="00895AC9" w:rsidRPr="00DA10CE" w:rsidP="0002590F" w14:paraId="73F40675" w14:textId="77777777">
            <w:pPr>
              <w:pStyle w:val="TableParagraph"/>
              <w:spacing w:line="248" w:lineRule="exact"/>
              <w:ind w:left="107"/>
              <w:rPr>
                <w:rFonts w:asciiTheme="minorHAnsi" w:hAnsiTheme="minorHAnsi" w:cstheme="minorHAnsi"/>
              </w:rPr>
            </w:pPr>
            <w:r w:rsidRPr="00DA10CE">
              <w:rPr>
                <w:rFonts w:asciiTheme="minorHAnsi" w:hAnsiTheme="minorHAnsi" w:cstheme="minorHAnsi"/>
              </w:rPr>
              <w:t>B&amp;W-manufactured</w:t>
            </w:r>
            <w:r w:rsidRPr="00DA10CE">
              <w:rPr>
                <w:rFonts w:asciiTheme="minorHAnsi" w:hAnsiTheme="minorHAnsi" w:cstheme="minorHAnsi"/>
                <w:spacing w:val="-8"/>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B&amp;W</w:t>
            </w:r>
            <w:r w:rsidRPr="00DA10CE">
              <w:rPr>
                <w:rFonts w:asciiTheme="minorHAnsi" w:hAnsiTheme="minorHAnsi" w:cstheme="minorHAnsi"/>
                <w:spacing w:val="-7"/>
              </w:rPr>
              <w:t xml:space="preserve"> </w:t>
            </w:r>
            <w:r w:rsidRPr="00DA10CE">
              <w:rPr>
                <w:rFonts w:asciiTheme="minorHAnsi" w:hAnsiTheme="minorHAnsi" w:cstheme="minorHAnsi"/>
              </w:rPr>
              <w:t>15</w:t>
            </w:r>
            <w:r w:rsidRPr="00DA10CE">
              <w:rPr>
                <w:rFonts w:asciiTheme="minorHAnsi" w:hAnsiTheme="minorHAnsi" w:cstheme="minorHAnsi"/>
                <w:spacing w:val="-7"/>
              </w:rPr>
              <w:t xml:space="preserve"> </w:t>
            </w:r>
            <w:r w:rsidRPr="00DA10CE">
              <w:rPr>
                <w:rFonts w:asciiTheme="minorHAnsi" w:hAnsiTheme="minorHAnsi" w:cstheme="minorHAnsi"/>
              </w:rPr>
              <w:t>X</w:t>
            </w:r>
            <w:r w:rsidRPr="00DA10CE">
              <w:rPr>
                <w:rFonts w:asciiTheme="minorHAnsi" w:hAnsiTheme="minorHAnsi" w:cstheme="minorHAnsi"/>
                <w:spacing w:val="-6"/>
              </w:rPr>
              <w:t xml:space="preserve"> </w:t>
            </w:r>
            <w:r w:rsidRPr="00DA10CE">
              <w:rPr>
                <w:rFonts w:asciiTheme="minorHAnsi" w:hAnsiTheme="minorHAnsi" w:cstheme="minorHAnsi"/>
              </w:rPr>
              <w:t>15</w:t>
            </w:r>
            <w:r w:rsidRPr="00DA10CE">
              <w:rPr>
                <w:rFonts w:asciiTheme="minorHAnsi" w:hAnsiTheme="minorHAnsi" w:cstheme="minorHAnsi"/>
                <w:spacing w:val="-8"/>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spacing w:val="-2"/>
              </w:rPr>
              <w:t>standard</w:t>
            </w:r>
          </w:p>
          <w:p w:rsidR="00895AC9" w:rsidRPr="00DA10CE" w:rsidP="0002590F" w14:paraId="73A8B402" w14:textId="71D078BA">
            <w:pPr>
              <w:pStyle w:val="TableParagraph"/>
              <w:spacing w:line="248" w:lineRule="exact"/>
              <w:ind w:left="107"/>
              <w:rPr>
                <w:rFonts w:asciiTheme="minorHAnsi" w:hAnsiTheme="minorHAnsi" w:cstheme="minorHAnsi"/>
              </w:rPr>
            </w:pP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from</w:t>
            </w:r>
            <w:r w:rsidRPr="00DA10CE">
              <w:rPr>
                <w:rFonts w:asciiTheme="minorHAnsi" w:hAnsiTheme="minorHAnsi" w:cstheme="minorHAnsi"/>
                <w:spacing w:val="-7"/>
              </w:rPr>
              <w:t xml:space="preserve"> </w:t>
            </w:r>
            <w:r w:rsidRPr="00DA10CE">
              <w:rPr>
                <w:rFonts w:asciiTheme="minorHAnsi" w:hAnsiTheme="minorHAnsi" w:cstheme="minorHAnsi"/>
              </w:rPr>
              <w:t>B&amp;W</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many</w:t>
            </w:r>
            <w:r w:rsidRPr="00DA10CE">
              <w:rPr>
                <w:rFonts w:asciiTheme="minorHAnsi" w:hAnsiTheme="minorHAnsi" w:cstheme="minorHAnsi"/>
                <w:spacing w:val="-6"/>
              </w:rPr>
              <w:t xml:space="preserve"> </w:t>
            </w:r>
            <w:r w:rsidRPr="00DA10CE">
              <w:rPr>
                <w:rFonts w:asciiTheme="minorHAnsi" w:hAnsiTheme="minorHAnsi" w:cstheme="minorHAnsi"/>
              </w:rPr>
              <w:t>years;</w:t>
            </w:r>
            <w:r w:rsidRPr="00DA10CE">
              <w:rPr>
                <w:rFonts w:asciiTheme="minorHAnsi" w:hAnsiTheme="minorHAnsi" w:cstheme="minorHAnsi"/>
                <w:spacing w:val="-7"/>
              </w:rPr>
              <w:t xml:space="preserve"> </w:t>
            </w:r>
            <w:r w:rsidRPr="00DA10CE">
              <w:rPr>
                <w:rFonts w:asciiTheme="minorHAnsi" w:hAnsiTheme="minorHAnsi" w:cstheme="minorHAnsi"/>
              </w:rPr>
              <w:t>lnconel</w:t>
            </w:r>
            <w:r w:rsidRPr="00DA10CE">
              <w:rPr>
                <w:rFonts w:asciiTheme="minorHAnsi" w:hAnsiTheme="minorHAnsi" w:cstheme="minorHAnsi"/>
                <w:spacing w:val="-4"/>
              </w:rPr>
              <w:t xml:space="preserve"> </w:t>
            </w:r>
            <w:r w:rsidRPr="00DA10CE">
              <w:rPr>
                <w:rFonts w:asciiTheme="minorHAnsi" w:hAnsiTheme="minorHAnsi" w:cstheme="minorHAnsi"/>
              </w:rPr>
              <w:t>spacer</w:t>
            </w:r>
            <w:r w:rsidRPr="00DA10CE">
              <w:rPr>
                <w:rFonts w:asciiTheme="minorHAnsi" w:hAnsiTheme="minorHAnsi" w:cstheme="minorHAnsi"/>
                <w:spacing w:val="-7"/>
              </w:rPr>
              <w:t xml:space="preserve"> </w:t>
            </w:r>
            <w:r w:rsidRPr="00DA10CE">
              <w:rPr>
                <w:rFonts w:asciiTheme="minorHAnsi" w:hAnsiTheme="minorHAnsi" w:cstheme="minorHAnsi"/>
                <w:spacing w:val="-2"/>
              </w:rPr>
              <w:t>grids</w:t>
            </w:r>
            <w:r w:rsidRPr="00DA10CE" w:rsidR="0040199E">
              <w:rPr>
                <w:rFonts w:asciiTheme="minorHAnsi" w:hAnsiTheme="minorHAnsi" w:cstheme="minorHAnsi"/>
                <w:spacing w:val="-2"/>
              </w:rPr>
              <w:t>; ~464 kg U</w:t>
            </w:r>
            <w:r w:rsidRPr="00DA10CE">
              <w:rPr>
                <w:rFonts w:asciiTheme="minorHAnsi" w:hAnsiTheme="minorHAnsi" w:cstheme="minorHAnsi"/>
                <w:spacing w:val="-2"/>
              </w:rPr>
              <w:t>.</w:t>
            </w:r>
          </w:p>
        </w:tc>
        <w:tc>
          <w:tcPr>
            <w:tcW w:w="1620" w:type="dxa"/>
            <w:gridSpan w:val="2"/>
          </w:tcPr>
          <w:p w:rsidR="00895AC9" w:rsidRPr="00DA10CE" w14:paraId="2A0E9428" w14:textId="77777777">
            <w:pPr>
              <w:pStyle w:val="TableParagraph"/>
              <w:spacing w:before="133"/>
              <w:ind w:left="160" w:right="150"/>
              <w:jc w:val="center"/>
              <w:rPr>
                <w:rFonts w:asciiTheme="minorHAnsi" w:hAnsiTheme="minorHAnsi" w:cstheme="minorHAnsi"/>
              </w:rPr>
            </w:pPr>
            <w:r w:rsidRPr="00DA10CE">
              <w:rPr>
                <w:rFonts w:asciiTheme="minorHAnsi" w:hAnsiTheme="minorHAnsi" w:cstheme="minorHAnsi"/>
                <w:spacing w:val="-2"/>
              </w:rPr>
              <w:t>B1515B4</w:t>
            </w:r>
          </w:p>
        </w:tc>
      </w:tr>
      <w:tr w14:paraId="519BD0D0" w14:textId="77777777" w:rsidTr="00DA10CE">
        <w:tblPrEx>
          <w:tblW w:w="0" w:type="auto"/>
          <w:tblInd w:w="-5" w:type="dxa"/>
          <w:tblLayout w:type="fixed"/>
          <w:tblCellMar>
            <w:left w:w="0" w:type="dxa"/>
            <w:right w:w="0" w:type="dxa"/>
          </w:tblCellMar>
          <w:tblLook w:val="01E0"/>
        </w:tblPrEx>
        <w:trPr>
          <w:gridAfter w:val="1"/>
          <w:wAfter w:w="130" w:type="dxa"/>
          <w:trHeight w:val="537"/>
        </w:trPr>
        <w:tc>
          <w:tcPr>
            <w:tcW w:w="1620" w:type="dxa"/>
            <w:gridSpan w:val="2"/>
          </w:tcPr>
          <w:p w:rsidR="00895AC9" w:rsidRPr="00DA10CE" w14:paraId="71F33798" w14:textId="77777777">
            <w:pPr>
              <w:pStyle w:val="TableParagraph"/>
              <w:spacing w:before="133"/>
              <w:ind w:left="160" w:right="151"/>
              <w:jc w:val="center"/>
              <w:rPr>
                <w:rFonts w:asciiTheme="minorHAnsi" w:hAnsiTheme="minorHAnsi" w:cstheme="minorHAnsi"/>
              </w:rPr>
            </w:pPr>
            <w:r w:rsidRPr="00DA10CE">
              <w:rPr>
                <w:rFonts w:asciiTheme="minorHAnsi" w:hAnsiTheme="minorHAnsi" w:cstheme="minorHAnsi"/>
                <w:spacing w:val="-5"/>
              </w:rPr>
              <w:t>B&amp;W</w:t>
            </w:r>
          </w:p>
        </w:tc>
        <w:tc>
          <w:tcPr>
            <w:tcW w:w="1620" w:type="dxa"/>
            <w:gridSpan w:val="2"/>
          </w:tcPr>
          <w:p w:rsidR="00895AC9" w:rsidRPr="00DA10CE" w14:paraId="1AA8BC48"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5"/>
              </w:rPr>
              <w:t xml:space="preserve"> </w:t>
            </w:r>
            <w:r w:rsidRPr="00DA10CE">
              <w:rPr>
                <w:rFonts w:asciiTheme="minorHAnsi" w:hAnsiTheme="minorHAnsi" w:cstheme="minorHAnsi"/>
              </w:rPr>
              <w:t>B</w:t>
            </w:r>
            <w:r w:rsidRPr="00DA10CE">
              <w:rPr>
                <w:rFonts w:asciiTheme="minorHAnsi" w:hAnsiTheme="minorHAnsi" w:cstheme="minorHAnsi"/>
                <w:spacing w:val="-3"/>
              </w:rPr>
              <w:t xml:space="preserve"> </w:t>
            </w:r>
            <w:r w:rsidRPr="00DA10CE">
              <w:rPr>
                <w:rFonts w:asciiTheme="minorHAnsi" w:hAnsiTheme="minorHAnsi" w:cstheme="minorHAnsi"/>
                <w:spacing w:val="-5"/>
              </w:rPr>
              <w:t>4Z</w:t>
            </w:r>
          </w:p>
        </w:tc>
        <w:tc>
          <w:tcPr>
            <w:tcW w:w="5940" w:type="dxa"/>
            <w:gridSpan w:val="2"/>
          </w:tcPr>
          <w:p w:rsidR="00895AC9" w:rsidRPr="00DA10CE" w:rsidP="0002590F" w14:paraId="564BC596" w14:textId="2A127F29">
            <w:pPr>
              <w:pStyle w:val="TableParagraph"/>
              <w:spacing w:line="248" w:lineRule="exact"/>
              <w:ind w:left="107"/>
              <w:rPr>
                <w:rFonts w:asciiTheme="minorHAnsi" w:hAnsiTheme="minorHAnsi" w:cstheme="minorHAnsi"/>
              </w:rPr>
            </w:pPr>
            <w:r w:rsidRPr="00DA10CE">
              <w:rPr>
                <w:rFonts w:asciiTheme="minorHAnsi" w:hAnsiTheme="minorHAnsi" w:cstheme="minorHAnsi"/>
              </w:rPr>
              <w:t>B&amp;W-manufactured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B&amp;W</w:t>
            </w:r>
            <w:r w:rsidRPr="00DA10CE">
              <w:rPr>
                <w:rFonts w:asciiTheme="minorHAnsi" w:hAnsiTheme="minorHAnsi" w:cstheme="minorHAnsi"/>
                <w:spacing w:val="-7"/>
              </w:rPr>
              <w:t xml:space="preserve"> </w:t>
            </w:r>
            <w:r w:rsidRPr="00DA10CE">
              <w:rPr>
                <w:rFonts w:asciiTheme="minorHAnsi" w:hAnsiTheme="minorHAnsi" w:cstheme="minorHAnsi"/>
              </w:rPr>
              <w:t>15</w:t>
            </w:r>
            <w:r w:rsidRPr="00DA10CE">
              <w:rPr>
                <w:rFonts w:asciiTheme="minorHAnsi" w:hAnsiTheme="minorHAnsi" w:cstheme="minorHAnsi"/>
                <w:spacing w:val="-6"/>
              </w:rPr>
              <w:t xml:space="preserve"> </w:t>
            </w:r>
            <w:r w:rsidRPr="00DA10CE">
              <w:rPr>
                <w:rFonts w:asciiTheme="minorHAnsi" w:hAnsiTheme="minorHAnsi" w:cstheme="minorHAnsi"/>
              </w:rPr>
              <w:t>X</w:t>
            </w:r>
            <w:r w:rsidRPr="00DA10CE">
              <w:rPr>
                <w:rFonts w:asciiTheme="minorHAnsi" w:hAnsiTheme="minorHAnsi" w:cstheme="minorHAnsi"/>
                <w:spacing w:val="-6"/>
              </w:rPr>
              <w:t xml:space="preserve"> </w:t>
            </w:r>
            <w:r w:rsidRPr="00DA10CE">
              <w:rPr>
                <w:rFonts w:asciiTheme="minorHAnsi" w:hAnsiTheme="minorHAnsi" w:cstheme="minorHAnsi"/>
              </w:rPr>
              <w:t>15</w:t>
            </w:r>
            <w:r w:rsidRPr="00DA10CE">
              <w:rPr>
                <w:rFonts w:asciiTheme="minorHAnsi" w:hAnsiTheme="minorHAnsi" w:cstheme="minorHAnsi"/>
                <w:spacing w:val="-7"/>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sidR="002D499F">
              <w:rPr>
                <w:rFonts w:asciiTheme="minorHAnsi" w:hAnsiTheme="minorHAnsi" w:cstheme="minorHAnsi"/>
              </w:rPr>
              <w:t>features</w:t>
            </w:r>
            <w:r w:rsidRPr="00DA10CE" w:rsidR="002D499F">
              <w:rPr>
                <w:rFonts w:asciiTheme="minorHAnsi" w:hAnsiTheme="minorHAnsi" w:cstheme="minorHAnsi"/>
                <w:spacing w:val="-7"/>
              </w:rPr>
              <w:t xml:space="preserve"> </w:t>
            </w:r>
            <w:r w:rsidRPr="00DA10CE">
              <w:rPr>
                <w:rFonts w:asciiTheme="minorHAnsi" w:hAnsiTheme="minorHAnsi" w:cstheme="minorHAnsi"/>
                <w:spacing w:val="-10"/>
              </w:rPr>
              <w:t>6</w:t>
            </w:r>
          </w:p>
          <w:p w:rsidR="00895AC9" w:rsidRPr="00DA10CE" w:rsidP="0002590F" w14:paraId="33E7E482" w14:textId="22A5197F">
            <w:pPr>
              <w:pStyle w:val="TableParagraph"/>
              <w:spacing w:line="248" w:lineRule="exact"/>
              <w:ind w:left="107"/>
              <w:rPr>
                <w:rFonts w:asciiTheme="minorHAnsi" w:hAnsiTheme="minorHAnsi" w:cstheme="minorHAnsi"/>
              </w:rPr>
            </w:pPr>
            <w:r w:rsidRPr="00DA10CE">
              <w:rPr>
                <w:rFonts w:asciiTheme="minorHAnsi" w:hAnsiTheme="minorHAnsi" w:cstheme="minorHAnsi"/>
              </w:rPr>
              <w:t>Z</w:t>
            </w:r>
            <w:r w:rsidRPr="00DA10CE" w:rsidR="003A4BDF">
              <w:rPr>
                <w:rFonts w:asciiTheme="minorHAnsi" w:hAnsiTheme="minorHAnsi" w:cstheme="minorHAnsi"/>
              </w:rPr>
              <w:t>ircaloy</w:t>
            </w:r>
            <w:r w:rsidRPr="00DA10CE" w:rsidR="003A4BDF">
              <w:rPr>
                <w:rFonts w:asciiTheme="minorHAnsi" w:hAnsiTheme="minorHAnsi" w:cstheme="minorHAnsi"/>
                <w:spacing w:val="-7"/>
              </w:rPr>
              <w:t xml:space="preserve"> </w:t>
            </w:r>
            <w:r w:rsidRPr="00DA10CE" w:rsidR="003A4BDF">
              <w:rPr>
                <w:rFonts w:asciiTheme="minorHAnsi" w:hAnsiTheme="minorHAnsi" w:cstheme="minorHAnsi"/>
              </w:rPr>
              <w:t>grid</w:t>
            </w:r>
            <w:r w:rsidRPr="00DA10CE" w:rsidR="003A4BDF">
              <w:rPr>
                <w:rFonts w:asciiTheme="minorHAnsi" w:hAnsiTheme="minorHAnsi" w:cstheme="minorHAnsi"/>
                <w:spacing w:val="-6"/>
              </w:rPr>
              <w:t xml:space="preserve"> </w:t>
            </w:r>
            <w:r w:rsidRPr="00DA10CE" w:rsidR="003A4BDF">
              <w:rPr>
                <w:rFonts w:asciiTheme="minorHAnsi" w:hAnsiTheme="minorHAnsi" w:cstheme="minorHAnsi"/>
              </w:rPr>
              <w:t>spacers</w:t>
            </w:r>
            <w:r w:rsidRPr="00DA10CE" w:rsidR="003A4BDF">
              <w:rPr>
                <w:rFonts w:asciiTheme="minorHAnsi" w:hAnsiTheme="minorHAnsi" w:cstheme="minorHAnsi"/>
                <w:spacing w:val="-6"/>
              </w:rPr>
              <w:t xml:space="preserve"> </w:t>
            </w:r>
            <w:r w:rsidRPr="00DA10CE" w:rsidR="003A4BDF">
              <w:rPr>
                <w:rFonts w:asciiTheme="minorHAnsi" w:hAnsiTheme="minorHAnsi" w:cstheme="minorHAnsi"/>
              </w:rPr>
              <w:t>in</w:t>
            </w:r>
            <w:r w:rsidRPr="00DA10CE" w:rsidR="003A4BDF">
              <w:rPr>
                <w:rFonts w:asciiTheme="minorHAnsi" w:hAnsiTheme="minorHAnsi" w:cstheme="minorHAnsi"/>
                <w:spacing w:val="-5"/>
              </w:rPr>
              <w:t xml:space="preserve"> </w:t>
            </w:r>
            <w:r w:rsidRPr="00DA10CE" w:rsidR="003A4BDF">
              <w:rPr>
                <w:rFonts w:asciiTheme="minorHAnsi" w:hAnsiTheme="minorHAnsi" w:cstheme="minorHAnsi"/>
              </w:rPr>
              <w:t>the</w:t>
            </w:r>
            <w:r w:rsidRPr="00DA10CE" w:rsidR="003A4BDF">
              <w:rPr>
                <w:rFonts w:asciiTheme="minorHAnsi" w:hAnsiTheme="minorHAnsi" w:cstheme="minorHAnsi"/>
                <w:spacing w:val="-5"/>
              </w:rPr>
              <w:t xml:space="preserve"> </w:t>
            </w:r>
            <w:r w:rsidRPr="00DA10CE" w:rsidR="003A4BDF">
              <w:rPr>
                <w:rFonts w:asciiTheme="minorHAnsi" w:hAnsiTheme="minorHAnsi" w:cstheme="minorHAnsi"/>
              </w:rPr>
              <w:t>core</w:t>
            </w:r>
            <w:r w:rsidRPr="00DA10CE" w:rsidR="003A4BDF">
              <w:rPr>
                <w:rFonts w:asciiTheme="minorHAnsi" w:hAnsiTheme="minorHAnsi" w:cstheme="minorHAnsi"/>
                <w:spacing w:val="-6"/>
              </w:rPr>
              <w:t xml:space="preserve"> </w:t>
            </w:r>
            <w:r w:rsidRPr="00DA10CE" w:rsidR="003A4BDF">
              <w:rPr>
                <w:rFonts w:asciiTheme="minorHAnsi" w:hAnsiTheme="minorHAnsi" w:cstheme="minorHAnsi"/>
                <w:spacing w:val="-4"/>
              </w:rPr>
              <w:t>zone</w:t>
            </w:r>
            <w:r w:rsidRPr="00DA10CE" w:rsidR="001B798C">
              <w:rPr>
                <w:rFonts w:asciiTheme="minorHAnsi" w:hAnsiTheme="minorHAnsi" w:cstheme="minorHAnsi"/>
                <w:spacing w:val="-4"/>
              </w:rPr>
              <w:t>; ~464 kg U</w:t>
            </w:r>
            <w:r w:rsidRPr="00DA10CE" w:rsidR="003A4BDF">
              <w:rPr>
                <w:rFonts w:asciiTheme="minorHAnsi" w:hAnsiTheme="minorHAnsi" w:cstheme="minorHAnsi"/>
                <w:spacing w:val="-4"/>
              </w:rPr>
              <w:t>.</w:t>
            </w:r>
          </w:p>
        </w:tc>
        <w:tc>
          <w:tcPr>
            <w:tcW w:w="1620" w:type="dxa"/>
            <w:gridSpan w:val="2"/>
          </w:tcPr>
          <w:p w:rsidR="00895AC9" w:rsidRPr="00DA10CE" w14:paraId="623620F9" w14:textId="77777777">
            <w:pPr>
              <w:pStyle w:val="TableParagraph"/>
              <w:spacing w:before="133"/>
              <w:ind w:left="160" w:right="150"/>
              <w:jc w:val="center"/>
              <w:rPr>
                <w:rFonts w:asciiTheme="minorHAnsi" w:hAnsiTheme="minorHAnsi" w:cstheme="minorHAnsi"/>
              </w:rPr>
            </w:pPr>
            <w:r w:rsidRPr="00DA10CE">
              <w:rPr>
                <w:rFonts w:asciiTheme="minorHAnsi" w:hAnsiTheme="minorHAnsi" w:cstheme="minorHAnsi"/>
                <w:spacing w:val="-2"/>
              </w:rPr>
              <w:t>B1515B4Z</w:t>
            </w:r>
          </w:p>
        </w:tc>
      </w:tr>
      <w:tr w14:paraId="0D43B94D" w14:textId="77777777" w:rsidTr="00DA10CE">
        <w:tblPrEx>
          <w:tblW w:w="0" w:type="auto"/>
          <w:tblInd w:w="-5" w:type="dxa"/>
          <w:tblLayout w:type="fixed"/>
          <w:tblCellMar>
            <w:left w:w="0" w:type="dxa"/>
            <w:right w:w="0" w:type="dxa"/>
          </w:tblCellMar>
          <w:tblLook w:val="01E0"/>
        </w:tblPrEx>
        <w:trPr>
          <w:gridAfter w:val="1"/>
          <w:wAfter w:w="130" w:type="dxa"/>
          <w:trHeight w:val="1073"/>
        </w:trPr>
        <w:tc>
          <w:tcPr>
            <w:tcW w:w="1620" w:type="dxa"/>
            <w:gridSpan w:val="2"/>
          </w:tcPr>
          <w:p w:rsidR="00895AC9" w:rsidRPr="00DA10CE" w14:paraId="61A6AC07" w14:textId="77777777">
            <w:pPr>
              <w:pStyle w:val="TableParagraph"/>
              <w:rPr>
                <w:rFonts w:asciiTheme="minorHAnsi" w:hAnsiTheme="minorHAnsi" w:cstheme="minorHAnsi"/>
                <w:b/>
              </w:rPr>
            </w:pPr>
          </w:p>
          <w:p w:rsidR="00895AC9" w:rsidRPr="00DA10CE" w14:paraId="52227B08" w14:textId="77777777">
            <w:pPr>
              <w:pStyle w:val="TableParagraph"/>
              <w:spacing w:before="149"/>
              <w:ind w:left="160" w:right="151"/>
              <w:jc w:val="center"/>
              <w:rPr>
                <w:rFonts w:asciiTheme="minorHAnsi" w:hAnsiTheme="minorHAnsi" w:cstheme="minorHAnsi"/>
              </w:rPr>
            </w:pPr>
            <w:r w:rsidRPr="00DA10CE">
              <w:rPr>
                <w:rFonts w:asciiTheme="minorHAnsi" w:hAnsiTheme="minorHAnsi" w:cstheme="minorHAnsi"/>
                <w:spacing w:val="-5"/>
              </w:rPr>
              <w:t>B&amp;W</w:t>
            </w:r>
          </w:p>
        </w:tc>
        <w:tc>
          <w:tcPr>
            <w:tcW w:w="1620" w:type="dxa"/>
            <w:gridSpan w:val="2"/>
          </w:tcPr>
          <w:p w:rsidR="00895AC9" w:rsidRPr="00DA10CE" w14:paraId="0FD6D0BA" w14:textId="77777777">
            <w:pPr>
              <w:pStyle w:val="TableParagraph"/>
              <w:rPr>
                <w:rFonts w:asciiTheme="minorHAnsi" w:hAnsiTheme="minorHAnsi" w:cstheme="minorHAnsi"/>
                <w:b/>
              </w:rPr>
            </w:pPr>
          </w:p>
          <w:p w:rsidR="00895AC9" w:rsidRPr="00DA10CE" w14:paraId="3F123BD9" w14:textId="77777777">
            <w:pPr>
              <w:pStyle w:val="TableParagraph"/>
              <w:spacing w:before="149"/>
              <w:ind w:left="158" w:right="15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5"/>
              </w:rPr>
              <w:t xml:space="preserve"> </w:t>
            </w:r>
            <w:r w:rsidRPr="00DA10CE">
              <w:rPr>
                <w:rFonts w:asciiTheme="minorHAnsi" w:hAnsiTheme="minorHAnsi" w:cstheme="minorHAnsi"/>
              </w:rPr>
              <w:t>B</w:t>
            </w:r>
            <w:r w:rsidRPr="00DA10CE">
              <w:rPr>
                <w:rFonts w:asciiTheme="minorHAnsi" w:hAnsiTheme="minorHAnsi" w:cstheme="minorHAnsi"/>
                <w:spacing w:val="-3"/>
              </w:rPr>
              <w:t xml:space="preserve"> </w:t>
            </w:r>
            <w:r w:rsidRPr="00DA10CE">
              <w:rPr>
                <w:rFonts w:asciiTheme="minorHAnsi" w:hAnsiTheme="minorHAnsi" w:cstheme="minorHAnsi"/>
                <w:spacing w:val="-10"/>
              </w:rPr>
              <w:t>5</w:t>
            </w:r>
          </w:p>
        </w:tc>
        <w:tc>
          <w:tcPr>
            <w:tcW w:w="5940" w:type="dxa"/>
            <w:gridSpan w:val="2"/>
          </w:tcPr>
          <w:p w:rsidR="00895AC9" w:rsidRPr="00DA10CE" w:rsidP="0002590F" w14:paraId="398ECA3A" w14:textId="77777777">
            <w:pPr>
              <w:pStyle w:val="TableParagraph"/>
              <w:spacing w:line="248" w:lineRule="exact"/>
              <w:ind w:left="107" w:right="206"/>
              <w:jc w:val="both"/>
              <w:rPr>
                <w:rFonts w:asciiTheme="minorHAnsi" w:hAnsiTheme="minorHAnsi" w:cstheme="minorHAnsi"/>
              </w:rPr>
            </w:pPr>
            <w:r w:rsidRPr="00DA10CE">
              <w:rPr>
                <w:rFonts w:asciiTheme="minorHAnsi" w:hAnsiTheme="minorHAnsi" w:cstheme="minorHAnsi"/>
              </w:rPr>
              <w:t>B&amp;W-manufactured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B&amp;W</w:t>
            </w:r>
            <w:r w:rsidRPr="00DA10CE">
              <w:rPr>
                <w:rFonts w:asciiTheme="minorHAnsi" w:hAnsiTheme="minorHAnsi" w:cstheme="minorHAnsi"/>
                <w:spacing w:val="-5"/>
              </w:rPr>
              <w:t xml:space="preserve"> </w:t>
            </w:r>
            <w:r w:rsidRPr="00DA10CE">
              <w:rPr>
                <w:rFonts w:asciiTheme="minorHAnsi" w:hAnsiTheme="minorHAnsi" w:cstheme="minorHAnsi"/>
              </w:rPr>
              <w:t>15</w:t>
            </w:r>
            <w:r w:rsidRPr="00DA10CE">
              <w:rPr>
                <w:rFonts w:asciiTheme="minorHAnsi" w:hAnsiTheme="minorHAnsi" w:cstheme="minorHAnsi"/>
                <w:spacing w:val="-5"/>
              </w:rPr>
              <w:t xml:space="preserve"> </w:t>
            </w:r>
            <w:r w:rsidRPr="00DA10CE">
              <w:rPr>
                <w:rFonts w:asciiTheme="minorHAnsi" w:hAnsiTheme="minorHAnsi" w:cstheme="minorHAnsi"/>
              </w:rPr>
              <w:t>X</w:t>
            </w:r>
            <w:r w:rsidRPr="00DA10CE">
              <w:rPr>
                <w:rFonts w:asciiTheme="minorHAnsi" w:hAnsiTheme="minorHAnsi" w:cstheme="minorHAnsi"/>
                <w:spacing w:val="-5"/>
              </w:rPr>
              <w:t xml:space="preserve"> </w:t>
            </w:r>
            <w:r w:rsidRPr="00DA10CE">
              <w:rPr>
                <w:rFonts w:asciiTheme="minorHAnsi" w:hAnsiTheme="minorHAnsi" w:cstheme="minorHAnsi"/>
              </w:rPr>
              <w:t>15</w:t>
            </w:r>
            <w:r w:rsidRPr="00DA10CE">
              <w:rPr>
                <w:rFonts w:asciiTheme="minorHAnsi" w:hAnsiTheme="minorHAnsi" w:cstheme="minorHAnsi"/>
                <w:spacing w:val="-5"/>
              </w:rPr>
              <w:t xml:space="preserve"> </w:t>
            </w:r>
            <w:r w:rsidRPr="00DA10CE">
              <w:rPr>
                <w:rFonts w:asciiTheme="minorHAnsi" w:hAnsiTheme="minorHAnsi" w:cstheme="minorHAnsi"/>
              </w:rPr>
              <w:t>reactors;</w:t>
            </w:r>
            <w:r w:rsidRPr="00DA10CE">
              <w:rPr>
                <w:rFonts w:asciiTheme="minorHAnsi" w:hAnsiTheme="minorHAnsi" w:cstheme="minorHAnsi"/>
                <w:spacing w:val="-5"/>
              </w:rPr>
              <w:t xml:space="preserve"> </w:t>
            </w:r>
            <w:r w:rsidRPr="00DA10CE">
              <w:rPr>
                <w:rFonts w:asciiTheme="minorHAnsi" w:hAnsiTheme="minorHAnsi" w:cstheme="minorHAnsi"/>
              </w:rPr>
              <w:t xml:space="preserve">redesigned upper end fitting eliminates retainers for Burnable Poison Rod Assembly </w:t>
            </w:r>
            <w:r w:rsidRPr="00DA10CE">
              <w:rPr>
                <w:rFonts w:asciiTheme="minorHAnsi" w:hAnsiTheme="minorHAnsi" w:cstheme="minorHAnsi"/>
              </w:rPr>
              <w:t>holddown</w:t>
            </w:r>
            <w:r w:rsidRPr="00DA10CE">
              <w:rPr>
                <w:rFonts w:asciiTheme="minorHAnsi" w:hAnsiTheme="minorHAnsi" w:cstheme="minorHAnsi"/>
              </w:rPr>
              <w:t xml:space="preserve">; redesigned </w:t>
            </w:r>
            <w:r w:rsidRPr="00DA10CE">
              <w:rPr>
                <w:rFonts w:asciiTheme="minorHAnsi" w:hAnsiTheme="minorHAnsi" w:cstheme="minorHAnsi"/>
              </w:rPr>
              <w:t>holddown</w:t>
            </w:r>
            <w:r w:rsidRPr="00DA10CE">
              <w:rPr>
                <w:rFonts w:asciiTheme="minorHAnsi" w:hAnsiTheme="minorHAnsi" w:cstheme="minorHAnsi"/>
              </w:rPr>
              <w:t xml:space="preserve"> spring made of</w:t>
            </w:r>
          </w:p>
          <w:p w:rsidR="00895AC9" w:rsidRPr="00DA10CE" w:rsidP="0002590F" w14:paraId="35F0D71B" w14:textId="077BC8F0">
            <w:pPr>
              <w:pStyle w:val="TableParagraph"/>
              <w:spacing w:line="248" w:lineRule="exact"/>
              <w:ind w:left="107"/>
              <w:jc w:val="both"/>
              <w:rPr>
                <w:rFonts w:asciiTheme="minorHAnsi" w:hAnsiTheme="minorHAnsi" w:cstheme="minorHAnsi"/>
              </w:rPr>
            </w:pPr>
            <w:r w:rsidRPr="00DA10CE">
              <w:rPr>
                <w:rFonts w:asciiTheme="minorHAnsi" w:hAnsiTheme="minorHAnsi" w:cstheme="minorHAnsi"/>
              </w:rPr>
              <w:t>lnconel</w:t>
            </w:r>
            <w:r w:rsidRPr="00DA10CE">
              <w:rPr>
                <w:rFonts w:asciiTheme="minorHAnsi" w:hAnsiTheme="minorHAnsi" w:cstheme="minorHAnsi"/>
                <w:spacing w:val="-8"/>
              </w:rPr>
              <w:t xml:space="preserve"> </w:t>
            </w:r>
            <w:r w:rsidRPr="00DA10CE">
              <w:rPr>
                <w:rFonts w:asciiTheme="minorHAnsi" w:hAnsiTheme="minorHAnsi" w:cstheme="minorHAnsi"/>
              </w:rPr>
              <w:t>718</w:t>
            </w:r>
            <w:r w:rsidRPr="00DA10CE">
              <w:rPr>
                <w:rFonts w:asciiTheme="minorHAnsi" w:hAnsiTheme="minorHAnsi" w:cstheme="minorHAnsi"/>
                <w:spacing w:val="-9"/>
              </w:rPr>
              <w:t xml:space="preserve"> </w:t>
            </w:r>
            <w:r w:rsidRPr="00DA10CE">
              <w:rPr>
                <w:rFonts w:asciiTheme="minorHAnsi" w:hAnsiTheme="minorHAnsi" w:cstheme="minorHAnsi"/>
              </w:rPr>
              <w:t>rather</w:t>
            </w:r>
            <w:r w:rsidRPr="00DA10CE">
              <w:rPr>
                <w:rFonts w:asciiTheme="minorHAnsi" w:hAnsiTheme="minorHAnsi" w:cstheme="minorHAnsi"/>
                <w:spacing w:val="-7"/>
              </w:rPr>
              <w:t xml:space="preserve"> </w:t>
            </w:r>
            <w:r w:rsidRPr="00DA10CE">
              <w:rPr>
                <w:rFonts w:asciiTheme="minorHAnsi" w:hAnsiTheme="minorHAnsi" w:cstheme="minorHAnsi"/>
              </w:rPr>
              <w:t>than</w:t>
            </w:r>
            <w:r w:rsidRPr="00DA10CE">
              <w:rPr>
                <w:rFonts w:asciiTheme="minorHAnsi" w:hAnsiTheme="minorHAnsi" w:cstheme="minorHAnsi"/>
                <w:spacing w:val="-9"/>
              </w:rPr>
              <w:t xml:space="preserve"> </w:t>
            </w:r>
            <w:r w:rsidRPr="00DA10CE">
              <w:rPr>
                <w:rFonts w:asciiTheme="minorHAnsi" w:hAnsiTheme="minorHAnsi" w:cstheme="minorHAnsi"/>
              </w:rPr>
              <w:t>lnconel</w:t>
            </w:r>
            <w:r w:rsidRPr="00DA10CE">
              <w:rPr>
                <w:rFonts w:asciiTheme="minorHAnsi" w:hAnsiTheme="minorHAnsi" w:cstheme="minorHAnsi"/>
                <w:spacing w:val="-8"/>
              </w:rPr>
              <w:t xml:space="preserve"> </w:t>
            </w:r>
            <w:r w:rsidRPr="00DA10CE">
              <w:rPr>
                <w:rFonts w:asciiTheme="minorHAnsi" w:hAnsiTheme="minorHAnsi" w:cstheme="minorHAnsi"/>
              </w:rPr>
              <w:t>X-</w:t>
            </w:r>
            <w:r w:rsidRPr="00DA10CE">
              <w:rPr>
                <w:rFonts w:asciiTheme="minorHAnsi" w:hAnsiTheme="minorHAnsi" w:cstheme="minorHAnsi"/>
                <w:spacing w:val="-4"/>
              </w:rPr>
              <w:t>750</w:t>
            </w:r>
            <w:r w:rsidRPr="00DA10CE" w:rsidR="001B798C">
              <w:rPr>
                <w:rFonts w:asciiTheme="minorHAnsi" w:hAnsiTheme="minorHAnsi" w:cstheme="minorHAnsi"/>
                <w:spacing w:val="-4"/>
              </w:rPr>
              <w:t>; ~464 kg U</w:t>
            </w:r>
            <w:r w:rsidRPr="00DA10CE">
              <w:rPr>
                <w:rFonts w:asciiTheme="minorHAnsi" w:hAnsiTheme="minorHAnsi" w:cstheme="minorHAnsi"/>
                <w:spacing w:val="-4"/>
              </w:rPr>
              <w:t>.</w:t>
            </w:r>
          </w:p>
        </w:tc>
        <w:tc>
          <w:tcPr>
            <w:tcW w:w="1620" w:type="dxa"/>
            <w:gridSpan w:val="2"/>
          </w:tcPr>
          <w:p w:rsidR="00895AC9" w:rsidRPr="00DA10CE" w14:paraId="7378FDF3" w14:textId="77777777">
            <w:pPr>
              <w:pStyle w:val="TableParagraph"/>
              <w:rPr>
                <w:rFonts w:asciiTheme="minorHAnsi" w:hAnsiTheme="minorHAnsi" w:cstheme="minorHAnsi"/>
                <w:b/>
              </w:rPr>
            </w:pPr>
          </w:p>
          <w:p w:rsidR="00895AC9" w:rsidRPr="00DA10CE" w14:paraId="03B336A3" w14:textId="77777777">
            <w:pPr>
              <w:pStyle w:val="TableParagraph"/>
              <w:spacing w:before="149"/>
              <w:ind w:left="160" w:right="150"/>
              <w:jc w:val="center"/>
              <w:rPr>
                <w:rFonts w:asciiTheme="minorHAnsi" w:hAnsiTheme="minorHAnsi" w:cstheme="minorHAnsi"/>
              </w:rPr>
            </w:pPr>
            <w:r w:rsidRPr="00DA10CE">
              <w:rPr>
                <w:rFonts w:asciiTheme="minorHAnsi" w:hAnsiTheme="minorHAnsi" w:cstheme="minorHAnsi"/>
                <w:spacing w:val="-2"/>
              </w:rPr>
              <w:t>B1515B5</w:t>
            </w:r>
          </w:p>
        </w:tc>
      </w:tr>
      <w:tr w14:paraId="03F1F35F" w14:textId="77777777" w:rsidTr="00DA10CE">
        <w:tblPrEx>
          <w:tblW w:w="0" w:type="auto"/>
          <w:tblInd w:w="-5" w:type="dxa"/>
          <w:tblLayout w:type="fixed"/>
          <w:tblCellMar>
            <w:left w:w="0" w:type="dxa"/>
            <w:right w:w="0" w:type="dxa"/>
          </w:tblCellMar>
          <w:tblLook w:val="01E0"/>
        </w:tblPrEx>
        <w:trPr>
          <w:gridAfter w:val="1"/>
          <w:wAfter w:w="130" w:type="dxa"/>
          <w:trHeight w:val="269"/>
        </w:trPr>
        <w:tc>
          <w:tcPr>
            <w:tcW w:w="1620" w:type="dxa"/>
            <w:gridSpan w:val="2"/>
          </w:tcPr>
          <w:p w:rsidR="00DA10CE" w14:paraId="38F60F71" w14:textId="77777777">
            <w:pPr>
              <w:pStyle w:val="TableParagraph"/>
              <w:spacing w:line="249" w:lineRule="exact"/>
              <w:ind w:left="160" w:right="151"/>
              <w:jc w:val="center"/>
              <w:rPr>
                <w:rFonts w:asciiTheme="minorHAnsi" w:hAnsiTheme="minorHAnsi" w:cstheme="minorHAnsi"/>
                <w:spacing w:val="-5"/>
              </w:rPr>
            </w:pPr>
          </w:p>
          <w:p w:rsidR="00DA10CE" w14:paraId="75B01795" w14:textId="77777777">
            <w:pPr>
              <w:pStyle w:val="TableParagraph"/>
              <w:spacing w:line="249" w:lineRule="exact"/>
              <w:ind w:left="160" w:right="151"/>
              <w:jc w:val="center"/>
              <w:rPr>
                <w:rFonts w:asciiTheme="minorHAnsi" w:hAnsiTheme="minorHAnsi" w:cstheme="minorHAnsi"/>
                <w:spacing w:val="-5"/>
              </w:rPr>
            </w:pPr>
          </w:p>
          <w:p w:rsidR="00895AC9" w:rsidRPr="00DA10CE" w14:paraId="7A286748" w14:textId="52BB476E">
            <w:pPr>
              <w:pStyle w:val="TableParagraph"/>
              <w:spacing w:line="249" w:lineRule="exact"/>
              <w:ind w:left="160" w:right="151"/>
              <w:jc w:val="center"/>
              <w:rPr>
                <w:rFonts w:asciiTheme="minorHAnsi" w:hAnsiTheme="minorHAnsi" w:cstheme="minorHAnsi"/>
              </w:rPr>
            </w:pPr>
            <w:r w:rsidRPr="00DA10CE">
              <w:rPr>
                <w:rFonts w:asciiTheme="minorHAnsi" w:hAnsiTheme="minorHAnsi" w:cstheme="minorHAnsi"/>
                <w:spacing w:val="-5"/>
              </w:rPr>
              <w:t>B&amp;W</w:t>
            </w:r>
          </w:p>
        </w:tc>
        <w:tc>
          <w:tcPr>
            <w:tcW w:w="1620" w:type="dxa"/>
            <w:gridSpan w:val="2"/>
          </w:tcPr>
          <w:p w:rsidR="00DA10CE" w14:paraId="4373C65B" w14:textId="77777777">
            <w:pPr>
              <w:pStyle w:val="TableParagraph"/>
              <w:spacing w:line="249" w:lineRule="exact"/>
              <w:ind w:left="159" w:right="152"/>
              <w:jc w:val="center"/>
              <w:rPr>
                <w:rFonts w:asciiTheme="minorHAnsi" w:hAnsiTheme="minorHAnsi" w:cstheme="minorHAnsi"/>
              </w:rPr>
            </w:pPr>
          </w:p>
          <w:p w:rsidR="00DA10CE" w14:paraId="09736071" w14:textId="77777777">
            <w:pPr>
              <w:pStyle w:val="TableParagraph"/>
              <w:spacing w:line="249" w:lineRule="exact"/>
              <w:ind w:left="159" w:right="152"/>
              <w:jc w:val="center"/>
              <w:rPr>
                <w:rFonts w:asciiTheme="minorHAnsi" w:hAnsiTheme="minorHAnsi" w:cstheme="minorHAnsi"/>
              </w:rPr>
            </w:pPr>
          </w:p>
          <w:p w:rsidR="00895AC9" w:rsidRPr="00DA10CE" w14:paraId="7B0F2AB7" w14:textId="4B8D5E9C">
            <w:pPr>
              <w:pStyle w:val="TableParagraph"/>
              <w:spacing w:line="249" w:lineRule="exact"/>
              <w:ind w:left="159" w:right="15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5"/>
              </w:rPr>
              <w:t xml:space="preserve"> </w:t>
            </w:r>
            <w:r w:rsidRPr="00DA10CE">
              <w:rPr>
                <w:rFonts w:asciiTheme="minorHAnsi" w:hAnsiTheme="minorHAnsi" w:cstheme="minorHAnsi"/>
              </w:rPr>
              <w:t>B</w:t>
            </w:r>
            <w:r w:rsidRPr="00DA10CE">
              <w:rPr>
                <w:rFonts w:asciiTheme="minorHAnsi" w:hAnsiTheme="minorHAnsi" w:cstheme="minorHAnsi"/>
                <w:spacing w:val="-3"/>
              </w:rPr>
              <w:t xml:space="preserve"> </w:t>
            </w:r>
            <w:r w:rsidRPr="00DA10CE">
              <w:rPr>
                <w:rFonts w:asciiTheme="minorHAnsi" w:hAnsiTheme="minorHAnsi" w:cstheme="minorHAnsi"/>
                <w:spacing w:val="-5"/>
              </w:rPr>
              <w:t>5Z</w:t>
            </w:r>
          </w:p>
        </w:tc>
        <w:tc>
          <w:tcPr>
            <w:tcW w:w="5940" w:type="dxa"/>
            <w:gridSpan w:val="2"/>
          </w:tcPr>
          <w:p w:rsidR="00895AC9" w:rsidRPr="00DA10CE" w:rsidP="0002590F" w14:paraId="0FE6AE89" w14:textId="35F36C03">
            <w:pPr>
              <w:pStyle w:val="TableParagraph"/>
              <w:spacing w:line="248" w:lineRule="exact"/>
              <w:ind w:left="107"/>
              <w:rPr>
                <w:rFonts w:asciiTheme="minorHAnsi" w:hAnsiTheme="minorHAnsi" w:cstheme="minorHAnsi"/>
              </w:rPr>
            </w:pPr>
            <w:r w:rsidRPr="00DA10CE">
              <w:rPr>
                <w:rFonts w:asciiTheme="minorHAnsi" w:hAnsiTheme="minorHAnsi" w:cstheme="minorHAnsi"/>
                <w:spacing w:val="-2"/>
              </w:rPr>
              <w:t xml:space="preserve"> </w:t>
            </w:r>
            <w:r w:rsidRPr="00DA10CE">
              <w:rPr>
                <w:rFonts w:asciiTheme="minorHAnsi" w:hAnsiTheme="minorHAnsi" w:cstheme="minorHAnsi"/>
                <w:spacing w:val="-2"/>
              </w:rPr>
              <w:t xml:space="preserve">B &amp;W manufactured fuel for B&amp;W 15 X 15 reactors; assemblies features 6 Zircaloy acid spacers in the core zone, a redesigned upper end fitting which eliminates the retainers for Burnable Poison Rod Assembly </w:t>
            </w:r>
            <w:r w:rsidRPr="00DA10CE">
              <w:rPr>
                <w:rFonts w:asciiTheme="minorHAnsi" w:hAnsiTheme="minorHAnsi" w:cstheme="minorHAnsi"/>
                <w:spacing w:val="-2"/>
              </w:rPr>
              <w:t>holddown</w:t>
            </w:r>
            <w:r w:rsidRPr="00DA10CE">
              <w:rPr>
                <w:rFonts w:asciiTheme="minorHAnsi" w:hAnsiTheme="minorHAnsi" w:cstheme="minorHAnsi"/>
                <w:spacing w:val="-2"/>
              </w:rPr>
              <w:t xml:space="preserve">, and a redesigned </w:t>
            </w:r>
            <w:r w:rsidRPr="00DA10CE">
              <w:rPr>
                <w:rFonts w:asciiTheme="minorHAnsi" w:hAnsiTheme="minorHAnsi" w:cstheme="minorHAnsi"/>
                <w:spacing w:val="-2"/>
              </w:rPr>
              <w:t>holddown</w:t>
            </w:r>
            <w:r w:rsidRPr="00DA10CE">
              <w:rPr>
                <w:rFonts w:asciiTheme="minorHAnsi" w:hAnsiTheme="minorHAnsi" w:cstheme="minorHAnsi"/>
                <w:spacing w:val="-2"/>
              </w:rPr>
              <w:t xml:space="preserve"> spring made of Inconel 718 rather than Inconel X 750; ~464 kg U.</w:t>
            </w:r>
          </w:p>
        </w:tc>
        <w:tc>
          <w:tcPr>
            <w:tcW w:w="1620" w:type="dxa"/>
            <w:gridSpan w:val="2"/>
          </w:tcPr>
          <w:p w:rsidR="00BC676D" w:rsidRPr="00DA10CE" w14:paraId="364209D2" w14:textId="77777777">
            <w:pPr>
              <w:pStyle w:val="TableParagraph"/>
              <w:spacing w:line="249" w:lineRule="exact"/>
              <w:ind w:left="160" w:right="150"/>
              <w:jc w:val="center"/>
              <w:rPr>
                <w:rFonts w:asciiTheme="minorHAnsi" w:hAnsiTheme="minorHAnsi" w:cstheme="minorHAnsi"/>
                <w:spacing w:val="-2"/>
              </w:rPr>
            </w:pPr>
          </w:p>
          <w:p w:rsidR="00BC676D" w:rsidRPr="00DA10CE" w14:paraId="5848FEA9" w14:textId="77777777">
            <w:pPr>
              <w:pStyle w:val="TableParagraph"/>
              <w:spacing w:line="249" w:lineRule="exact"/>
              <w:ind w:left="160" w:right="150"/>
              <w:jc w:val="center"/>
              <w:rPr>
                <w:rFonts w:asciiTheme="minorHAnsi" w:hAnsiTheme="minorHAnsi" w:cstheme="minorHAnsi"/>
                <w:spacing w:val="-2"/>
              </w:rPr>
            </w:pPr>
          </w:p>
          <w:p w:rsidR="00895AC9" w:rsidRPr="00DA10CE" w14:paraId="1FC28195" w14:textId="52DBE0B9">
            <w:pPr>
              <w:pStyle w:val="TableParagraph"/>
              <w:spacing w:line="249" w:lineRule="exact"/>
              <w:ind w:left="160" w:right="150"/>
              <w:jc w:val="center"/>
              <w:rPr>
                <w:rFonts w:asciiTheme="minorHAnsi" w:hAnsiTheme="minorHAnsi" w:cstheme="minorHAnsi"/>
              </w:rPr>
            </w:pPr>
            <w:r w:rsidRPr="00DA10CE">
              <w:rPr>
                <w:rFonts w:asciiTheme="minorHAnsi" w:hAnsiTheme="minorHAnsi" w:cstheme="minorHAnsi"/>
                <w:spacing w:val="-2"/>
              </w:rPr>
              <w:t>B1515B5Z</w:t>
            </w:r>
          </w:p>
        </w:tc>
      </w:tr>
      <w:tr w14:paraId="49DA831F" w14:textId="77777777" w:rsidTr="00DA10CE">
        <w:tblPrEx>
          <w:tblW w:w="0" w:type="auto"/>
          <w:tblInd w:w="-5" w:type="dxa"/>
          <w:tblLayout w:type="fixed"/>
          <w:tblCellMar>
            <w:left w:w="0" w:type="dxa"/>
            <w:right w:w="0" w:type="dxa"/>
          </w:tblCellMar>
          <w:tblLook w:val="01E0"/>
        </w:tblPrEx>
        <w:trPr>
          <w:gridAfter w:val="1"/>
          <w:wAfter w:w="130" w:type="dxa"/>
          <w:trHeight w:val="804"/>
        </w:trPr>
        <w:tc>
          <w:tcPr>
            <w:tcW w:w="1620" w:type="dxa"/>
            <w:gridSpan w:val="2"/>
          </w:tcPr>
          <w:p w:rsidR="00895AC9" w:rsidRPr="00DA10CE" w14:paraId="74122680" w14:textId="77777777">
            <w:pPr>
              <w:pStyle w:val="TableParagraph"/>
              <w:spacing w:before="3"/>
              <w:rPr>
                <w:rFonts w:asciiTheme="minorHAnsi" w:hAnsiTheme="minorHAnsi" w:cstheme="minorHAnsi"/>
                <w:b/>
                <w:sz w:val="23"/>
              </w:rPr>
            </w:pPr>
          </w:p>
          <w:p w:rsidR="00895AC9" w:rsidRPr="00DA10CE" w14:paraId="775BF608" w14:textId="77777777">
            <w:pPr>
              <w:pStyle w:val="TableParagraph"/>
              <w:ind w:left="160" w:right="151"/>
              <w:jc w:val="center"/>
              <w:rPr>
                <w:rFonts w:asciiTheme="minorHAnsi" w:hAnsiTheme="minorHAnsi" w:cstheme="minorHAnsi"/>
              </w:rPr>
            </w:pPr>
            <w:r w:rsidRPr="00DA10CE">
              <w:rPr>
                <w:rFonts w:asciiTheme="minorHAnsi" w:hAnsiTheme="minorHAnsi" w:cstheme="minorHAnsi"/>
                <w:spacing w:val="-5"/>
              </w:rPr>
              <w:t>B&amp;W</w:t>
            </w:r>
          </w:p>
        </w:tc>
        <w:tc>
          <w:tcPr>
            <w:tcW w:w="1620" w:type="dxa"/>
            <w:gridSpan w:val="2"/>
          </w:tcPr>
          <w:p w:rsidR="00895AC9" w:rsidRPr="00DA10CE" w14:paraId="1DFA82BA" w14:textId="77777777">
            <w:pPr>
              <w:pStyle w:val="TableParagraph"/>
              <w:spacing w:before="3"/>
              <w:rPr>
                <w:rFonts w:asciiTheme="minorHAnsi" w:hAnsiTheme="minorHAnsi" w:cstheme="minorHAnsi"/>
                <w:b/>
                <w:sz w:val="23"/>
              </w:rPr>
            </w:pPr>
          </w:p>
          <w:p w:rsidR="00895AC9" w:rsidRPr="00DA10CE" w14:paraId="2E75C9C0" w14:textId="77777777">
            <w:pPr>
              <w:pStyle w:val="TableParagraph"/>
              <w:ind w:left="158" w:right="15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5"/>
              </w:rPr>
              <w:t xml:space="preserve"> </w:t>
            </w:r>
            <w:r w:rsidRPr="00DA10CE">
              <w:rPr>
                <w:rFonts w:asciiTheme="minorHAnsi" w:hAnsiTheme="minorHAnsi" w:cstheme="minorHAnsi"/>
              </w:rPr>
              <w:t>B</w:t>
            </w:r>
            <w:r w:rsidRPr="00DA10CE">
              <w:rPr>
                <w:rFonts w:asciiTheme="minorHAnsi" w:hAnsiTheme="minorHAnsi" w:cstheme="minorHAnsi"/>
                <w:spacing w:val="-3"/>
              </w:rPr>
              <w:t xml:space="preserve"> </w:t>
            </w:r>
            <w:r w:rsidRPr="00DA10CE">
              <w:rPr>
                <w:rFonts w:asciiTheme="minorHAnsi" w:hAnsiTheme="minorHAnsi" w:cstheme="minorHAnsi"/>
                <w:spacing w:val="-10"/>
              </w:rPr>
              <w:t>6</w:t>
            </w:r>
          </w:p>
        </w:tc>
        <w:tc>
          <w:tcPr>
            <w:tcW w:w="5940" w:type="dxa"/>
            <w:gridSpan w:val="2"/>
          </w:tcPr>
          <w:p w:rsidR="00895AC9" w:rsidRPr="00DA10CE" w:rsidP="0002590F" w14:paraId="0C8E341C" w14:textId="1A76271E">
            <w:pPr>
              <w:pStyle w:val="TableParagraph"/>
              <w:spacing w:line="248" w:lineRule="exact"/>
              <w:ind w:left="107"/>
              <w:rPr>
                <w:rFonts w:asciiTheme="minorHAnsi" w:hAnsiTheme="minorHAnsi" w:cstheme="minorHAnsi"/>
              </w:rPr>
            </w:pPr>
            <w:r w:rsidRPr="00DA10CE">
              <w:rPr>
                <w:rFonts w:asciiTheme="minorHAnsi" w:hAnsiTheme="minorHAnsi" w:cstheme="minorHAnsi"/>
              </w:rPr>
              <w:t>B&amp;W-manufactured</w:t>
            </w:r>
            <w:r w:rsidRPr="00DA10CE">
              <w:rPr>
                <w:rFonts w:asciiTheme="minorHAnsi" w:hAnsiTheme="minorHAnsi" w:cstheme="minorHAnsi"/>
                <w:spacing w:val="-3"/>
              </w:rPr>
              <w:t xml:space="preserve"> </w:t>
            </w:r>
            <w:r w:rsidRPr="00DA10CE">
              <w:rPr>
                <w:rFonts w:asciiTheme="minorHAnsi" w:hAnsiTheme="minorHAnsi" w:cstheme="minorHAnsi"/>
              </w:rPr>
              <w:t>fuel</w:t>
            </w:r>
            <w:r w:rsidRPr="00DA10CE">
              <w:rPr>
                <w:rFonts w:asciiTheme="minorHAnsi" w:hAnsiTheme="minorHAnsi" w:cstheme="minorHAnsi"/>
                <w:spacing w:val="-3"/>
              </w:rPr>
              <w:t xml:space="preserve"> </w:t>
            </w:r>
            <w:r w:rsidRPr="00DA10CE">
              <w:rPr>
                <w:rFonts w:asciiTheme="minorHAnsi" w:hAnsiTheme="minorHAnsi" w:cstheme="minorHAnsi"/>
              </w:rPr>
              <w:t>for</w:t>
            </w:r>
            <w:r w:rsidRPr="00DA10CE">
              <w:rPr>
                <w:rFonts w:asciiTheme="minorHAnsi" w:hAnsiTheme="minorHAnsi" w:cstheme="minorHAnsi"/>
                <w:spacing w:val="-3"/>
              </w:rPr>
              <w:t xml:space="preserve"> </w:t>
            </w:r>
            <w:r w:rsidRPr="00DA10CE">
              <w:rPr>
                <w:rFonts w:asciiTheme="minorHAnsi" w:hAnsiTheme="minorHAnsi" w:cstheme="minorHAnsi"/>
              </w:rPr>
              <w:t>B&amp;W</w:t>
            </w:r>
            <w:r w:rsidRPr="00DA10CE">
              <w:rPr>
                <w:rFonts w:asciiTheme="minorHAnsi" w:hAnsiTheme="minorHAnsi" w:cstheme="minorHAnsi"/>
                <w:spacing w:val="-3"/>
              </w:rPr>
              <w:t xml:space="preserve"> </w:t>
            </w:r>
            <w:r w:rsidRPr="00DA10CE">
              <w:rPr>
                <w:rFonts w:asciiTheme="minorHAnsi" w:hAnsiTheme="minorHAnsi" w:cstheme="minorHAnsi"/>
              </w:rPr>
              <w:t>15</w:t>
            </w:r>
            <w:r w:rsidRPr="00DA10CE">
              <w:rPr>
                <w:rFonts w:asciiTheme="minorHAnsi" w:hAnsiTheme="minorHAnsi" w:cstheme="minorHAnsi"/>
                <w:spacing w:val="-3"/>
              </w:rPr>
              <w:t xml:space="preserve"> </w:t>
            </w:r>
            <w:r w:rsidRPr="00DA10CE">
              <w:rPr>
                <w:rFonts w:asciiTheme="minorHAnsi" w:hAnsiTheme="minorHAnsi" w:cstheme="minorHAnsi"/>
              </w:rPr>
              <w:t>X</w:t>
            </w:r>
            <w:r w:rsidRPr="00DA10CE">
              <w:rPr>
                <w:rFonts w:asciiTheme="minorHAnsi" w:hAnsiTheme="minorHAnsi" w:cstheme="minorHAnsi"/>
                <w:spacing w:val="-2"/>
              </w:rPr>
              <w:t xml:space="preserve"> </w:t>
            </w:r>
            <w:r w:rsidRPr="00DA10CE">
              <w:rPr>
                <w:rFonts w:asciiTheme="minorHAnsi" w:hAnsiTheme="minorHAnsi" w:cstheme="minorHAnsi"/>
              </w:rPr>
              <w:t>15</w:t>
            </w:r>
            <w:r w:rsidRPr="00DA10CE">
              <w:rPr>
                <w:rFonts w:asciiTheme="minorHAnsi" w:hAnsiTheme="minorHAnsi" w:cstheme="minorHAnsi"/>
                <w:spacing w:val="-3"/>
              </w:rPr>
              <w:t xml:space="preserve"> </w:t>
            </w:r>
            <w:r w:rsidRPr="00DA10CE">
              <w:rPr>
                <w:rFonts w:asciiTheme="minorHAnsi" w:hAnsiTheme="minorHAnsi" w:cstheme="minorHAnsi"/>
              </w:rPr>
              <w:t>reactors;</w:t>
            </w:r>
            <w:r w:rsidRPr="00DA10CE">
              <w:rPr>
                <w:rFonts w:asciiTheme="minorHAnsi" w:hAnsiTheme="minorHAnsi" w:cstheme="minorHAnsi"/>
                <w:spacing w:val="-3"/>
              </w:rPr>
              <w:t xml:space="preserve"> </w:t>
            </w:r>
            <w:r w:rsidRPr="00DA10CE">
              <w:rPr>
                <w:rFonts w:asciiTheme="minorHAnsi" w:hAnsiTheme="minorHAnsi" w:cstheme="minorHAnsi"/>
              </w:rPr>
              <w:t xml:space="preserve">assemblies </w:t>
            </w:r>
            <w:r w:rsidRPr="00DA10CE" w:rsidR="00EF2AEC">
              <w:rPr>
                <w:rFonts w:asciiTheme="minorHAnsi" w:hAnsiTheme="minorHAnsi" w:cstheme="minorHAnsi"/>
              </w:rPr>
              <w:t>feature</w:t>
            </w:r>
            <w:r w:rsidRPr="00DA10CE" w:rsidR="00EF2AEC">
              <w:rPr>
                <w:rFonts w:asciiTheme="minorHAnsi" w:hAnsiTheme="minorHAnsi" w:cstheme="minorHAnsi"/>
                <w:spacing w:val="-6"/>
              </w:rPr>
              <w:t xml:space="preserve"> </w:t>
            </w:r>
            <w:r w:rsidRPr="00DA10CE">
              <w:rPr>
                <w:rFonts w:asciiTheme="minorHAnsi" w:hAnsiTheme="minorHAnsi" w:cstheme="minorHAnsi"/>
              </w:rPr>
              <w:t>6</w:t>
            </w:r>
            <w:r w:rsidRPr="00DA10CE">
              <w:rPr>
                <w:rFonts w:asciiTheme="minorHAnsi" w:hAnsiTheme="minorHAnsi" w:cstheme="minorHAnsi"/>
                <w:spacing w:val="-6"/>
              </w:rPr>
              <w:t xml:space="preserve"> </w:t>
            </w:r>
            <w:r w:rsidRPr="00DA10CE" w:rsidR="00EF2AEC">
              <w:rPr>
                <w:rFonts w:asciiTheme="minorHAnsi" w:hAnsiTheme="minorHAnsi" w:cstheme="minorHAnsi"/>
              </w:rPr>
              <w:t>Z</w:t>
            </w:r>
            <w:r w:rsidRPr="00DA10CE">
              <w:rPr>
                <w:rFonts w:asciiTheme="minorHAnsi" w:hAnsiTheme="minorHAnsi" w:cstheme="minorHAnsi"/>
              </w:rPr>
              <w:t>ircaloy</w:t>
            </w:r>
            <w:r w:rsidRPr="00DA10CE">
              <w:rPr>
                <w:rFonts w:asciiTheme="minorHAnsi" w:hAnsiTheme="minorHAnsi" w:cstheme="minorHAnsi"/>
                <w:spacing w:val="-6"/>
              </w:rPr>
              <w:t xml:space="preserve"> </w:t>
            </w:r>
            <w:r w:rsidRPr="00DA10CE">
              <w:rPr>
                <w:rFonts w:asciiTheme="minorHAnsi" w:hAnsiTheme="minorHAnsi" w:cstheme="minorHAnsi"/>
              </w:rPr>
              <w:t>grid</w:t>
            </w:r>
            <w:r w:rsidRPr="00DA10CE">
              <w:rPr>
                <w:rFonts w:asciiTheme="minorHAnsi" w:hAnsiTheme="minorHAnsi" w:cstheme="minorHAnsi"/>
                <w:spacing w:val="-6"/>
              </w:rPr>
              <w:t xml:space="preserve"> </w:t>
            </w:r>
            <w:r w:rsidRPr="00DA10CE">
              <w:rPr>
                <w:rFonts w:asciiTheme="minorHAnsi" w:hAnsiTheme="minorHAnsi" w:cstheme="minorHAnsi"/>
              </w:rPr>
              <w:t>spacers</w:t>
            </w:r>
            <w:r w:rsidRPr="00DA10CE">
              <w:rPr>
                <w:rFonts w:asciiTheme="minorHAnsi" w:hAnsiTheme="minorHAnsi" w:cstheme="minorHAnsi"/>
                <w:spacing w:val="-4"/>
              </w:rPr>
              <w:t xml:space="preserve"> </w:t>
            </w:r>
            <w:r w:rsidRPr="00DA10CE">
              <w:rPr>
                <w:rFonts w:asciiTheme="minorHAnsi" w:hAnsiTheme="minorHAnsi" w:cstheme="minorHAnsi"/>
              </w:rPr>
              <w:t>in</w:t>
            </w:r>
            <w:r w:rsidRPr="00DA10CE">
              <w:rPr>
                <w:rFonts w:asciiTheme="minorHAnsi" w:hAnsiTheme="minorHAnsi" w:cstheme="minorHAnsi"/>
                <w:spacing w:val="-5"/>
              </w:rPr>
              <w:t xml:space="preserve"> </w:t>
            </w:r>
            <w:r w:rsidRPr="00DA10CE">
              <w:rPr>
                <w:rFonts w:asciiTheme="minorHAnsi" w:hAnsiTheme="minorHAnsi" w:cstheme="minorHAnsi"/>
              </w:rPr>
              <w:t>the</w:t>
            </w:r>
            <w:r w:rsidRPr="00DA10CE">
              <w:rPr>
                <w:rFonts w:asciiTheme="minorHAnsi" w:hAnsiTheme="minorHAnsi" w:cstheme="minorHAnsi"/>
                <w:spacing w:val="-5"/>
              </w:rPr>
              <w:t xml:space="preserve"> </w:t>
            </w:r>
            <w:r w:rsidRPr="00DA10CE">
              <w:rPr>
                <w:rFonts w:asciiTheme="minorHAnsi" w:hAnsiTheme="minorHAnsi" w:cstheme="minorHAnsi"/>
              </w:rPr>
              <w:t>core</w:t>
            </w:r>
            <w:r w:rsidRPr="00DA10CE">
              <w:rPr>
                <w:rFonts w:asciiTheme="minorHAnsi" w:hAnsiTheme="minorHAnsi" w:cstheme="minorHAnsi"/>
                <w:spacing w:val="-5"/>
              </w:rPr>
              <w:t xml:space="preserve"> </w:t>
            </w:r>
            <w:r w:rsidRPr="00DA10CE">
              <w:rPr>
                <w:rFonts w:asciiTheme="minorHAnsi" w:hAnsiTheme="minorHAnsi" w:cstheme="minorHAnsi"/>
              </w:rPr>
              <w:t>zone</w:t>
            </w:r>
            <w:r w:rsidRPr="00DA10CE">
              <w:rPr>
                <w:rFonts w:asciiTheme="minorHAnsi" w:hAnsiTheme="minorHAnsi" w:cstheme="minorHAnsi"/>
                <w:spacing w:val="-6"/>
              </w:rPr>
              <w:t xml:space="preserve"> </w:t>
            </w:r>
            <w:r w:rsidRPr="00DA10CE">
              <w:rPr>
                <w:rFonts w:asciiTheme="minorHAnsi" w:hAnsiTheme="minorHAnsi" w:cstheme="minorHAnsi"/>
              </w:rPr>
              <w:t>and</w:t>
            </w:r>
            <w:r w:rsidRPr="00DA10CE">
              <w:rPr>
                <w:rFonts w:asciiTheme="minorHAnsi" w:hAnsiTheme="minorHAnsi" w:cstheme="minorHAnsi"/>
                <w:spacing w:val="-5"/>
              </w:rPr>
              <w:t xml:space="preserve"> </w:t>
            </w:r>
            <w:r w:rsidRPr="00DA10CE">
              <w:rPr>
                <w:rFonts w:asciiTheme="minorHAnsi" w:hAnsiTheme="minorHAnsi" w:cstheme="minorHAnsi"/>
              </w:rPr>
              <w:t>a</w:t>
            </w:r>
            <w:r w:rsidRPr="00DA10CE">
              <w:rPr>
                <w:rFonts w:asciiTheme="minorHAnsi" w:hAnsiTheme="minorHAnsi" w:cstheme="minorHAnsi"/>
                <w:spacing w:val="-6"/>
              </w:rPr>
              <w:t xml:space="preserve"> </w:t>
            </w:r>
            <w:r w:rsidRPr="00DA10CE">
              <w:rPr>
                <w:rFonts w:asciiTheme="minorHAnsi" w:hAnsiTheme="minorHAnsi" w:cstheme="minorHAnsi"/>
              </w:rPr>
              <w:t>skirtless</w:t>
            </w:r>
            <w:r w:rsidRPr="00DA10CE">
              <w:rPr>
                <w:rFonts w:asciiTheme="minorHAnsi" w:hAnsiTheme="minorHAnsi" w:cstheme="minorHAnsi"/>
                <w:spacing w:val="-5"/>
              </w:rPr>
              <w:t xml:space="preserve"> and</w:t>
            </w:r>
            <w:r w:rsidRPr="00DA10CE" w:rsidR="00EF2AEC">
              <w:rPr>
                <w:rFonts w:asciiTheme="minorHAnsi" w:hAnsiTheme="minorHAnsi" w:cstheme="minorHAnsi"/>
                <w:spacing w:val="-5"/>
              </w:rPr>
              <w:t xml:space="preserve"> removable upper end fitting</w:t>
            </w:r>
            <w:r w:rsidRPr="00DA10CE" w:rsidR="00147DDE">
              <w:rPr>
                <w:rFonts w:asciiTheme="minorHAnsi" w:hAnsiTheme="minorHAnsi" w:cstheme="minorHAnsi"/>
                <w:spacing w:val="-5"/>
              </w:rPr>
              <w:t>; ~464 kg U.</w:t>
            </w:r>
          </w:p>
        </w:tc>
        <w:tc>
          <w:tcPr>
            <w:tcW w:w="1620" w:type="dxa"/>
            <w:gridSpan w:val="2"/>
          </w:tcPr>
          <w:p w:rsidR="00895AC9" w:rsidRPr="00DA10CE" w14:paraId="4671D3FD" w14:textId="77777777">
            <w:pPr>
              <w:pStyle w:val="TableParagraph"/>
              <w:spacing w:before="3"/>
              <w:rPr>
                <w:rFonts w:asciiTheme="minorHAnsi" w:hAnsiTheme="minorHAnsi" w:cstheme="minorHAnsi"/>
                <w:b/>
                <w:sz w:val="23"/>
              </w:rPr>
            </w:pPr>
          </w:p>
          <w:p w:rsidR="00895AC9" w:rsidRPr="00DA10CE" w14:paraId="17DE6522" w14:textId="77777777">
            <w:pPr>
              <w:pStyle w:val="TableParagraph"/>
              <w:ind w:left="160" w:right="150"/>
              <w:jc w:val="center"/>
              <w:rPr>
                <w:rFonts w:asciiTheme="minorHAnsi" w:hAnsiTheme="minorHAnsi" w:cstheme="minorHAnsi"/>
              </w:rPr>
            </w:pPr>
            <w:r w:rsidRPr="00DA10CE">
              <w:rPr>
                <w:rFonts w:asciiTheme="minorHAnsi" w:hAnsiTheme="minorHAnsi" w:cstheme="minorHAnsi"/>
                <w:spacing w:val="-2"/>
              </w:rPr>
              <w:t>B1515B6</w:t>
            </w:r>
          </w:p>
        </w:tc>
      </w:tr>
      <w:tr w14:paraId="77D84146" w14:textId="77777777" w:rsidTr="0002590F">
        <w:tblPrEx>
          <w:tblW w:w="0" w:type="auto"/>
          <w:tblInd w:w="-5" w:type="dxa"/>
          <w:tblLayout w:type="fixed"/>
          <w:tblCellMar>
            <w:left w:w="0" w:type="dxa"/>
            <w:right w:w="0" w:type="dxa"/>
          </w:tblCellMar>
          <w:tblLook w:val="01E0"/>
        </w:tblPrEx>
        <w:trPr>
          <w:gridAfter w:val="1"/>
          <w:wAfter w:w="130" w:type="dxa"/>
          <w:trHeight w:val="1899"/>
        </w:trPr>
        <w:tc>
          <w:tcPr>
            <w:tcW w:w="1620" w:type="dxa"/>
            <w:gridSpan w:val="2"/>
          </w:tcPr>
          <w:p w:rsidR="00895AC9" w:rsidRPr="00DA10CE" w14:paraId="5EE517D3" w14:textId="77777777">
            <w:pPr>
              <w:pStyle w:val="TableParagraph"/>
              <w:rPr>
                <w:rFonts w:asciiTheme="minorHAnsi" w:hAnsiTheme="minorHAnsi" w:cstheme="minorHAnsi"/>
                <w:b/>
              </w:rPr>
            </w:pPr>
          </w:p>
          <w:p w:rsidR="00895AC9" w:rsidRPr="00DA10CE" w14:paraId="15CFD225" w14:textId="77777777">
            <w:pPr>
              <w:pStyle w:val="TableParagraph"/>
              <w:spacing w:before="7"/>
              <w:rPr>
                <w:rFonts w:asciiTheme="minorHAnsi" w:hAnsiTheme="minorHAnsi" w:cstheme="minorHAnsi"/>
                <w:b/>
                <w:sz w:val="24"/>
              </w:rPr>
            </w:pPr>
          </w:p>
          <w:p w:rsidR="00DA10CE" w14:paraId="10C01D6B" w14:textId="77777777">
            <w:pPr>
              <w:pStyle w:val="TableParagraph"/>
              <w:ind w:left="160" w:right="151"/>
              <w:jc w:val="center"/>
              <w:rPr>
                <w:rFonts w:asciiTheme="minorHAnsi" w:hAnsiTheme="minorHAnsi" w:cstheme="minorHAnsi"/>
                <w:spacing w:val="-5"/>
              </w:rPr>
            </w:pPr>
          </w:p>
          <w:p w:rsidR="00895AC9" w:rsidRPr="00DA10CE" w14:paraId="60BD9CC5" w14:textId="34FE0986">
            <w:pPr>
              <w:pStyle w:val="TableParagraph"/>
              <w:ind w:left="160" w:right="151"/>
              <w:jc w:val="center"/>
              <w:rPr>
                <w:rFonts w:asciiTheme="minorHAnsi" w:hAnsiTheme="minorHAnsi" w:cstheme="minorHAnsi"/>
              </w:rPr>
            </w:pPr>
            <w:r w:rsidRPr="00DA10CE">
              <w:rPr>
                <w:rFonts w:asciiTheme="minorHAnsi" w:hAnsiTheme="minorHAnsi" w:cstheme="minorHAnsi"/>
                <w:spacing w:val="-5"/>
              </w:rPr>
              <w:t>B&amp;W</w:t>
            </w:r>
          </w:p>
        </w:tc>
        <w:tc>
          <w:tcPr>
            <w:tcW w:w="1620" w:type="dxa"/>
            <w:gridSpan w:val="2"/>
          </w:tcPr>
          <w:p w:rsidR="00895AC9" w:rsidRPr="00DA10CE" w14:paraId="65342EC5" w14:textId="77777777">
            <w:pPr>
              <w:pStyle w:val="TableParagraph"/>
              <w:rPr>
                <w:rFonts w:asciiTheme="minorHAnsi" w:hAnsiTheme="minorHAnsi" w:cstheme="minorHAnsi"/>
                <w:b/>
              </w:rPr>
            </w:pPr>
          </w:p>
          <w:p w:rsidR="00895AC9" w:rsidRPr="00DA10CE" w14:paraId="1DF3296A" w14:textId="77777777">
            <w:pPr>
              <w:pStyle w:val="TableParagraph"/>
              <w:spacing w:before="7"/>
              <w:rPr>
                <w:rFonts w:asciiTheme="minorHAnsi" w:hAnsiTheme="minorHAnsi" w:cstheme="minorHAnsi"/>
                <w:b/>
                <w:sz w:val="24"/>
              </w:rPr>
            </w:pPr>
          </w:p>
          <w:p w:rsidR="00DA10CE" w14:paraId="58DD2B8E" w14:textId="77777777">
            <w:pPr>
              <w:pStyle w:val="TableParagraph"/>
              <w:ind w:left="158" w:right="152"/>
              <w:jc w:val="center"/>
              <w:rPr>
                <w:rFonts w:asciiTheme="minorHAnsi" w:hAnsiTheme="minorHAnsi" w:cstheme="minorHAnsi"/>
              </w:rPr>
            </w:pPr>
          </w:p>
          <w:p w:rsidR="00895AC9" w:rsidRPr="00DA10CE" w14:paraId="148885ED" w14:textId="35354D24">
            <w:pPr>
              <w:pStyle w:val="TableParagraph"/>
              <w:ind w:left="158" w:right="15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5"/>
              </w:rPr>
              <w:t xml:space="preserve"> </w:t>
            </w:r>
            <w:r w:rsidRPr="00DA10CE">
              <w:rPr>
                <w:rFonts w:asciiTheme="minorHAnsi" w:hAnsiTheme="minorHAnsi" w:cstheme="minorHAnsi"/>
              </w:rPr>
              <w:t>B</w:t>
            </w:r>
            <w:r w:rsidRPr="00DA10CE">
              <w:rPr>
                <w:rFonts w:asciiTheme="minorHAnsi" w:hAnsiTheme="minorHAnsi" w:cstheme="minorHAnsi"/>
                <w:spacing w:val="-3"/>
              </w:rPr>
              <w:t xml:space="preserve"> </w:t>
            </w:r>
            <w:r w:rsidRPr="00DA10CE">
              <w:rPr>
                <w:rFonts w:asciiTheme="minorHAnsi" w:hAnsiTheme="minorHAnsi" w:cstheme="minorHAnsi"/>
                <w:spacing w:val="-10"/>
              </w:rPr>
              <w:t>7</w:t>
            </w:r>
          </w:p>
        </w:tc>
        <w:tc>
          <w:tcPr>
            <w:tcW w:w="5940" w:type="dxa"/>
            <w:gridSpan w:val="2"/>
          </w:tcPr>
          <w:p w:rsidR="0002590F" w:rsidP="0002590F" w14:paraId="0A8ACE44" w14:textId="77777777">
            <w:pPr>
              <w:pStyle w:val="TableParagraph"/>
              <w:spacing w:line="248" w:lineRule="exact"/>
              <w:rPr>
                <w:rFonts w:asciiTheme="minorHAnsi" w:hAnsiTheme="minorHAnsi" w:cstheme="minorHAnsi"/>
              </w:rPr>
            </w:pPr>
          </w:p>
          <w:p w:rsidR="00895AC9" w:rsidRPr="00DA10CE" w:rsidP="0002590F" w14:paraId="49F58CC5" w14:textId="69A2184A">
            <w:pPr>
              <w:pStyle w:val="TableParagraph"/>
              <w:spacing w:line="248" w:lineRule="exact"/>
              <w:rPr>
                <w:rFonts w:asciiTheme="minorHAnsi" w:hAnsiTheme="minorHAnsi" w:cstheme="minorHAnsi"/>
              </w:rPr>
            </w:pPr>
            <w:r w:rsidRPr="00DA10CE">
              <w:rPr>
                <w:rFonts w:asciiTheme="minorHAnsi" w:hAnsiTheme="minorHAnsi" w:cstheme="minorHAnsi"/>
              </w:rPr>
              <w:t xml:space="preserve">B&amp;W-manufactured fuel for B&amp;W 15 X 15 reactors; in addition to the Mark B6 </w:t>
            </w:r>
            <w:r w:rsidRPr="00DA10CE" w:rsidR="00EF2AEC">
              <w:rPr>
                <w:rFonts w:asciiTheme="minorHAnsi" w:hAnsiTheme="minorHAnsi" w:cstheme="minorHAnsi"/>
              </w:rPr>
              <w:t>fuel</w:t>
            </w:r>
            <w:r w:rsidRPr="00DA10CE">
              <w:rPr>
                <w:rFonts w:asciiTheme="minorHAnsi" w:hAnsiTheme="minorHAnsi" w:cstheme="minorHAnsi"/>
              </w:rPr>
              <w:t xml:space="preserve">, </w:t>
            </w:r>
            <w:r w:rsidRPr="00DA10CE" w:rsidR="00EF2AEC">
              <w:rPr>
                <w:rFonts w:asciiTheme="minorHAnsi" w:hAnsiTheme="minorHAnsi" w:cstheme="minorHAnsi"/>
              </w:rPr>
              <w:t xml:space="preserve">the </w:t>
            </w:r>
            <w:r w:rsidRPr="00DA10CE">
              <w:rPr>
                <w:rFonts w:asciiTheme="minorHAnsi" w:hAnsiTheme="minorHAnsi" w:cstheme="minorHAnsi"/>
              </w:rPr>
              <w:t xml:space="preserve">Mark B7 </w:t>
            </w:r>
            <w:r w:rsidRPr="00DA10CE" w:rsidR="00790BAD">
              <w:rPr>
                <w:rFonts w:asciiTheme="minorHAnsi" w:hAnsiTheme="minorHAnsi" w:cstheme="minorHAnsi"/>
              </w:rPr>
              <w:t xml:space="preserve"> features</w:t>
            </w:r>
            <w:r w:rsidRPr="00DA10CE">
              <w:rPr>
                <w:rFonts w:asciiTheme="minorHAnsi" w:hAnsiTheme="minorHAnsi" w:cstheme="minorHAnsi"/>
              </w:rPr>
              <w:t xml:space="preserve"> slightly longer fuel rods</w:t>
            </w:r>
            <w:r w:rsidRPr="00DA10CE">
              <w:rPr>
                <w:rFonts w:asciiTheme="minorHAnsi" w:hAnsiTheme="minorHAnsi" w:cstheme="minorHAnsi"/>
                <w:spacing w:val="-4"/>
              </w:rPr>
              <w:t xml:space="preserve"> </w:t>
            </w:r>
            <w:r w:rsidRPr="00DA10CE">
              <w:rPr>
                <w:rFonts w:asciiTheme="minorHAnsi" w:hAnsiTheme="minorHAnsi" w:cstheme="minorHAnsi"/>
              </w:rPr>
              <w:t>and</w:t>
            </w:r>
            <w:r w:rsidRPr="00DA10CE">
              <w:rPr>
                <w:rFonts w:asciiTheme="minorHAnsi" w:hAnsiTheme="minorHAnsi" w:cstheme="minorHAnsi"/>
                <w:spacing w:val="-4"/>
              </w:rPr>
              <w:t xml:space="preserve"> </w:t>
            </w:r>
            <w:r w:rsidRPr="00DA10CE">
              <w:rPr>
                <w:rFonts w:asciiTheme="minorHAnsi" w:hAnsiTheme="minorHAnsi" w:cstheme="minorHAnsi"/>
              </w:rPr>
              <w:t>a</w:t>
            </w:r>
            <w:r w:rsidRPr="00DA10CE">
              <w:rPr>
                <w:rFonts w:asciiTheme="minorHAnsi" w:hAnsiTheme="minorHAnsi" w:cstheme="minorHAnsi"/>
                <w:spacing w:val="-4"/>
              </w:rPr>
              <w:t xml:space="preserve"> </w:t>
            </w:r>
            <w:r w:rsidRPr="00DA10CE">
              <w:rPr>
                <w:rFonts w:asciiTheme="minorHAnsi" w:hAnsiTheme="minorHAnsi" w:cstheme="minorHAnsi"/>
              </w:rPr>
              <w:t>shorter</w:t>
            </w:r>
            <w:r w:rsidRPr="00DA10CE">
              <w:rPr>
                <w:rFonts w:asciiTheme="minorHAnsi" w:hAnsiTheme="minorHAnsi" w:cstheme="minorHAnsi"/>
                <w:spacing w:val="-4"/>
              </w:rPr>
              <w:t xml:space="preserve"> </w:t>
            </w:r>
            <w:r w:rsidRPr="00DA10CE">
              <w:rPr>
                <w:rFonts w:asciiTheme="minorHAnsi" w:hAnsiTheme="minorHAnsi" w:cstheme="minorHAnsi"/>
              </w:rPr>
              <w:t>lower</w:t>
            </w:r>
            <w:r w:rsidRPr="00DA10CE">
              <w:rPr>
                <w:rFonts w:asciiTheme="minorHAnsi" w:hAnsiTheme="minorHAnsi" w:cstheme="minorHAnsi"/>
                <w:spacing w:val="-4"/>
              </w:rPr>
              <w:t xml:space="preserve"> </w:t>
            </w:r>
            <w:r w:rsidRPr="00DA10CE">
              <w:rPr>
                <w:rFonts w:asciiTheme="minorHAnsi" w:hAnsiTheme="minorHAnsi" w:cstheme="minorHAnsi"/>
              </w:rPr>
              <w:t>end</w:t>
            </w:r>
            <w:r w:rsidRPr="00DA10CE">
              <w:rPr>
                <w:rFonts w:asciiTheme="minorHAnsi" w:hAnsiTheme="minorHAnsi" w:cstheme="minorHAnsi"/>
                <w:spacing w:val="-4"/>
              </w:rPr>
              <w:t xml:space="preserve"> </w:t>
            </w:r>
            <w:r w:rsidRPr="00DA10CE">
              <w:rPr>
                <w:rFonts w:asciiTheme="minorHAnsi" w:hAnsiTheme="minorHAnsi" w:cstheme="minorHAnsi"/>
              </w:rPr>
              <w:t>fitting;</w:t>
            </w:r>
            <w:r w:rsidRPr="00DA10CE">
              <w:rPr>
                <w:rFonts w:asciiTheme="minorHAnsi" w:hAnsiTheme="minorHAnsi" w:cstheme="minorHAnsi"/>
                <w:spacing w:val="-4"/>
              </w:rPr>
              <w:t xml:space="preserve"> </w:t>
            </w:r>
            <w:r w:rsidRPr="00DA10CE">
              <w:rPr>
                <w:rFonts w:asciiTheme="minorHAnsi" w:hAnsiTheme="minorHAnsi" w:cstheme="minorHAnsi"/>
              </w:rPr>
              <w:t>these</w:t>
            </w:r>
            <w:r w:rsidRPr="00DA10CE">
              <w:rPr>
                <w:rFonts w:asciiTheme="minorHAnsi" w:hAnsiTheme="minorHAnsi" w:cstheme="minorHAnsi"/>
                <w:spacing w:val="-4"/>
              </w:rPr>
              <w:t xml:space="preserve"> </w:t>
            </w:r>
            <w:r w:rsidRPr="00DA10CE">
              <w:rPr>
                <w:rFonts w:asciiTheme="minorHAnsi" w:hAnsiTheme="minorHAnsi" w:cstheme="minorHAnsi"/>
              </w:rPr>
              <w:t>features</w:t>
            </w:r>
            <w:r w:rsidRPr="00DA10CE">
              <w:rPr>
                <w:rFonts w:asciiTheme="minorHAnsi" w:hAnsiTheme="minorHAnsi" w:cstheme="minorHAnsi"/>
                <w:spacing w:val="-4"/>
              </w:rPr>
              <w:t xml:space="preserve"> </w:t>
            </w:r>
            <w:r w:rsidRPr="00DA10CE">
              <w:rPr>
                <w:rFonts w:asciiTheme="minorHAnsi" w:hAnsiTheme="minorHAnsi" w:cstheme="minorHAnsi"/>
              </w:rPr>
              <w:t>increase</w:t>
            </w:r>
            <w:r w:rsidRPr="00DA10CE">
              <w:rPr>
                <w:rFonts w:asciiTheme="minorHAnsi" w:hAnsiTheme="minorHAnsi" w:cstheme="minorHAnsi"/>
                <w:spacing w:val="-4"/>
              </w:rPr>
              <w:t xml:space="preserve"> </w:t>
            </w:r>
            <w:r w:rsidRPr="00DA10CE">
              <w:rPr>
                <w:rFonts w:asciiTheme="minorHAnsi" w:hAnsiTheme="minorHAnsi" w:cstheme="minorHAnsi"/>
              </w:rPr>
              <w:t>the plenum volume and fuel rod</w:t>
            </w:r>
            <w:r w:rsidRPr="00DA10CE" w:rsidR="00790BAD">
              <w:rPr>
                <w:rFonts w:asciiTheme="minorHAnsi" w:hAnsiTheme="minorHAnsi" w:cstheme="minorHAnsi"/>
              </w:rPr>
              <w:t xml:space="preserve"> </w:t>
            </w:r>
            <w:r w:rsidRPr="00DA10CE">
              <w:rPr>
                <w:rFonts w:asciiTheme="minorHAnsi" w:hAnsiTheme="minorHAnsi" w:cstheme="minorHAnsi"/>
              </w:rPr>
              <w:t>to</w:t>
            </w:r>
            <w:r w:rsidRPr="00DA10CE" w:rsidR="00790BAD">
              <w:rPr>
                <w:rFonts w:asciiTheme="minorHAnsi" w:hAnsiTheme="minorHAnsi" w:cstheme="minorHAnsi"/>
              </w:rPr>
              <w:t xml:space="preserve"> </w:t>
            </w:r>
            <w:r w:rsidRPr="00DA10CE">
              <w:rPr>
                <w:rFonts w:asciiTheme="minorHAnsi" w:hAnsiTheme="minorHAnsi" w:cstheme="minorHAnsi"/>
              </w:rPr>
              <w:t>nozzle gap, allowing for</w:t>
            </w:r>
            <w:r w:rsidRPr="00DA10CE" w:rsidR="00790BAD">
              <w:rPr>
                <w:rFonts w:asciiTheme="minorHAnsi" w:hAnsiTheme="minorHAnsi" w:cstheme="minorHAnsi"/>
              </w:rPr>
              <w:t xml:space="preserve"> increasing discharged burnups</w:t>
            </w:r>
            <w:r w:rsidRPr="00DA10CE" w:rsidR="00147DDE">
              <w:rPr>
                <w:rFonts w:asciiTheme="minorHAnsi" w:hAnsiTheme="minorHAnsi" w:cstheme="minorHAnsi"/>
              </w:rPr>
              <w:t>; ~464 kg U</w:t>
            </w:r>
            <w:r w:rsidRPr="00DA10CE" w:rsidR="00790BAD">
              <w:rPr>
                <w:rFonts w:asciiTheme="minorHAnsi" w:hAnsiTheme="minorHAnsi" w:cstheme="minorHAnsi"/>
              </w:rPr>
              <w:t>.</w:t>
            </w:r>
            <w:r w:rsidRPr="00DA10CE" w:rsidR="00790BAD">
              <w:rPr>
                <w:rFonts w:asciiTheme="minorHAnsi" w:hAnsiTheme="minorHAnsi" w:cstheme="minorHAnsi"/>
                <w:spacing w:val="-2"/>
              </w:rPr>
              <w:t xml:space="preserve"> </w:t>
            </w:r>
          </w:p>
        </w:tc>
        <w:tc>
          <w:tcPr>
            <w:tcW w:w="1620" w:type="dxa"/>
            <w:gridSpan w:val="2"/>
          </w:tcPr>
          <w:p w:rsidR="00895AC9" w:rsidRPr="00DA10CE" w14:paraId="6C264020" w14:textId="77777777">
            <w:pPr>
              <w:pStyle w:val="TableParagraph"/>
              <w:rPr>
                <w:rFonts w:asciiTheme="minorHAnsi" w:hAnsiTheme="minorHAnsi" w:cstheme="minorHAnsi"/>
                <w:b/>
              </w:rPr>
            </w:pPr>
          </w:p>
          <w:p w:rsidR="00895AC9" w:rsidRPr="00DA10CE" w14:paraId="1276EE4F" w14:textId="77777777">
            <w:pPr>
              <w:pStyle w:val="TableParagraph"/>
              <w:spacing w:before="7"/>
              <w:rPr>
                <w:rFonts w:asciiTheme="minorHAnsi" w:hAnsiTheme="minorHAnsi" w:cstheme="minorHAnsi"/>
                <w:b/>
                <w:sz w:val="24"/>
              </w:rPr>
            </w:pPr>
          </w:p>
          <w:p w:rsidR="00DA10CE" w14:paraId="63A3B2AB" w14:textId="77777777">
            <w:pPr>
              <w:pStyle w:val="TableParagraph"/>
              <w:ind w:left="160" w:right="150"/>
              <w:jc w:val="center"/>
              <w:rPr>
                <w:rFonts w:asciiTheme="minorHAnsi" w:hAnsiTheme="minorHAnsi" w:cstheme="minorHAnsi"/>
                <w:spacing w:val="-2"/>
              </w:rPr>
            </w:pPr>
          </w:p>
          <w:p w:rsidR="00895AC9" w:rsidRPr="00DA10CE" w14:paraId="77A108B7" w14:textId="60B039BB">
            <w:pPr>
              <w:pStyle w:val="TableParagraph"/>
              <w:ind w:left="160" w:right="150"/>
              <w:jc w:val="center"/>
              <w:rPr>
                <w:rFonts w:asciiTheme="minorHAnsi" w:hAnsiTheme="minorHAnsi" w:cstheme="minorHAnsi"/>
              </w:rPr>
            </w:pPr>
            <w:r w:rsidRPr="00DA10CE">
              <w:rPr>
                <w:rFonts w:asciiTheme="minorHAnsi" w:hAnsiTheme="minorHAnsi" w:cstheme="minorHAnsi"/>
                <w:spacing w:val="-2"/>
              </w:rPr>
              <w:t>B1515B7</w:t>
            </w:r>
          </w:p>
        </w:tc>
      </w:tr>
      <w:tr w14:paraId="43DA7121" w14:textId="77777777" w:rsidTr="00DA10CE">
        <w:tblPrEx>
          <w:tblW w:w="0" w:type="auto"/>
          <w:tblInd w:w="-5" w:type="dxa"/>
          <w:tblLayout w:type="fixed"/>
          <w:tblCellMar>
            <w:left w:w="0" w:type="dxa"/>
            <w:right w:w="0" w:type="dxa"/>
          </w:tblCellMar>
          <w:tblLook w:val="01E0"/>
        </w:tblPrEx>
        <w:trPr>
          <w:gridBefore w:val="1"/>
          <w:wBefore w:w="130" w:type="dxa"/>
          <w:trHeight w:val="268"/>
        </w:trPr>
        <w:tc>
          <w:tcPr>
            <w:tcW w:w="1620" w:type="dxa"/>
            <w:gridSpan w:val="2"/>
            <w:shd w:val="clear" w:color="auto" w:fill="D9D9D9"/>
          </w:tcPr>
          <w:p w:rsidR="00DA10CE" w:rsidRPr="00DA10CE" w:rsidP="00163571" w14:paraId="4A9FC4F6" w14:textId="77777777">
            <w:pPr>
              <w:pStyle w:val="TableParagraph"/>
              <w:spacing w:line="248" w:lineRule="exact"/>
              <w:ind w:left="159" w:right="152"/>
              <w:jc w:val="center"/>
              <w:rPr>
                <w:rFonts w:asciiTheme="minorHAnsi" w:hAnsiTheme="minorHAnsi" w:cstheme="minorHAnsi"/>
                <w:b/>
              </w:rPr>
            </w:pPr>
            <w:r w:rsidRPr="00DA10CE">
              <w:rPr>
                <w:rFonts w:asciiTheme="minorHAnsi" w:hAnsiTheme="minorHAnsi" w:cstheme="minorHAnsi"/>
                <w:b/>
                <w:spacing w:val="-2"/>
              </w:rPr>
              <w:t>Vendor</w:t>
            </w:r>
          </w:p>
        </w:tc>
        <w:tc>
          <w:tcPr>
            <w:tcW w:w="1633" w:type="dxa"/>
            <w:gridSpan w:val="2"/>
            <w:shd w:val="clear" w:color="auto" w:fill="D9D9D9"/>
          </w:tcPr>
          <w:p w:rsidR="00DA10CE" w:rsidRPr="00DA10CE" w:rsidP="00163571" w14:paraId="6E53F325" w14:textId="77777777">
            <w:pPr>
              <w:pStyle w:val="TableParagraph"/>
              <w:spacing w:line="248" w:lineRule="exact"/>
              <w:ind w:left="280" w:right="272"/>
              <w:jc w:val="center"/>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40" w:type="dxa"/>
            <w:gridSpan w:val="2"/>
            <w:shd w:val="clear" w:color="auto" w:fill="D9D9D9"/>
          </w:tcPr>
          <w:p w:rsidR="00DA10CE" w:rsidRPr="00DA10CE" w:rsidP="00163571" w14:paraId="25A3D438" w14:textId="77777777">
            <w:pPr>
              <w:pStyle w:val="TableParagraph"/>
              <w:spacing w:line="248" w:lineRule="exact"/>
              <w:ind w:left="1905"/>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607" w:type="dxa"/>
            <w:gridSpan w:val="2"/>
            <w:shd w:val="clear" w:color="auto" w:fill="D9D9D9"/>
          </w:tcPr>
          <w:p w:rsidR="00DA10CE" w:rsidRPr="00DA10CE" w:rsidP="00163571" w14:paraId="191132E6" w14:textId="77777777">
            <w:pPr>
              <w:pStyle w:val="TableParagraph"/>
              <w:spacing w:line="248" w:lineRule="exact"/>
              <w:ind w:left="176" w:right="167"/>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00AB0176" w14:textId="77777777" w:rsidTr="00DA10CE">
        <w:tblPrEx>
          <w:tblW w:w="0" w:type="auto"/>
          <w:tblInd w:w="-5" w:type="dxa"/>
          <w:tblLayout w:type="fixed"/>
          <w:tblCellMar>
            <w:left w:w="0" w:type="dxa"/>
            <w:right w:w="0" w:type="dxa"/>
          </w:tblCellMar>
          <w:tblLook w:val="01E0"/>
        </w:tblPrEx>
        <w:trPr>
          <w:gridBefore w:val="1"/>
          <w:wBefore w:w="130" w:type="dxa"/>
          <w:trHeight w:val="269"/>
        </w:trPr>
        <w:tc>
          <w:tcPr>
            <w:tcW w:w="1620" w:type="dxa"/>
            <w:gridSpan w:val="2"/>
          </w:tcPr>
          <w:p w:rsidR="00DA10CE" w:rsidRPr="00DA10CE" w:rsidP="00DA10CE" w14:paraId="2AA087BF" w14:textId="77777777">
            <w:pPr>
              <w:pStyle w:val="TableParagraph"/>
              <w:spacing w:before="3"/>
              <w:jc w:val="center"/>
              <w:rPr>
                <w:rFonts w:asciiTheme="minorHAnsi" w:hAnsiTheme="minorHAnsi" w:cstheme="minorHAnsi"/>
                <w:b/>
                <w:sz w:val="23"/>
              </w:rPr>
            </w:pPr>
          </w:p>
          <w:p w:rsidR="00DA10CE" w:rsidRPr="00DA10CE" w:rsidP="00DA10CE" w14:paraId="6B203419" w14:textId="6B8464C1">
            <w:pPr>
              <w:pStyle w:val="TableParagraph"/>
              <w:spacing w:before="3"/>
              <w:jc w:val="center"/>
              <w:rPr>
                <w:rFonts w:asciiTheme="minorHAnsi" w:hAnsiTheme="minorHAnsi" w:cstheme="minorHAnsi"/>
                <w:b/>
                <w:sz w:val="23"/>
              </w:rPr>
            </w:pPr>
            <w:r w:rsidRPr="00DA10CE">
              <w:rPr>
                <w:rFonts w:asciiTheme="minorHAnsi" w:hAnsiTheme="minorHAnsi" w:cstheme="minorHAnsi"/>
                <w:spacing w:val="-5"/>
              </w:rPr>
              <w:t>B&amp;W</w:t>
            </w:r>
          </w:p>
        </w:tc>
        <w:tc>
          <w:tcPr>
            <w:tcW w:w="1633" w:type="dxa"/>
            <w:gridSpan w:val="2"/>
          </w:tcPr>
          <w:p w:rsidR="00DA10CE" w:rsidRPr="00DA10CE" w:rsidP="00DA10CE" w14:paraId="511A2D0F" w14:textId="77777777">
            <w:pPr>
              <w:pStyle w:val="TableParagraph"/>
              <w:spacing w:before="3"/>
              <w:jc w:val="center"/>
              <w:rPr>
                <w:rFonts w:asciiTheme="minorHAnsi" w:hAnsiTheme="minorHAnsi" w:cstheme="minorHAnsi"/>
                <w:b/>
                <w:sz w:val="23"/>
              </w:rPr>
            </w:pPr>
          </w:p>
          <w:p w:rsidR="00DA10CE" w:rsidRPr="00DA10CE" w:rsidP="00DA10CE" w14:paraId="4D7B811E" w14:textId="743F767B">
            <w:pPr>
              <w:pStyle w:val="TableParagraph"/>
              <w:spacing w:before="3"/>
              <w:jc w:val="center"/>
              <w:rPr>
                <w:rFonts w:asciiTheme="minorHAnsi" w:hAnsiTheme="minorHAnsi" w:cstheme="minorHAnsi"/>
                <w:b/>
                <w:sz w:val="23"/>
              </w:rPr>
            </w:pPr>
            <w:r w:rsidRPr="00DA10CE">
              <w:rPr>
                <w:rFonts w:asciiTheme="minorHAnsi" w:hAnsiTheme="minorHAnsi" w:cstheme="minorHAnsi"/>
              </w:rPr>
              <w:t>Mark</w:t>
            </w:r>
            <w:r w:rsidRPr="00DA10CE">
              <w:rPr>
                <w:rFonts w:asciiTheme="minorHAnsi" w:hAnsiTheme="minorHAnsi" w:cstheme="minorHAnsi"/>
                <w:spacing w:val="-5"/>
              </w:rPr>
              <w:t xml:space="preserve"> </w:t>
            </w:r>
            <w:r w:rsidRPr="00DA10CE">
              <w:rPr>
                <w:rFonts w:asciiTheme="minorHAnsi" w:hAnsiTheme="minorHAnsi" w:cstheme="minorHAnsi"/>
              </w:rPr>
              <w:t>B</w:t>
            </w:r>
            <w:r w:rsidRPr="00DA10CE">
              <w:rPr>
                <w:rFonts w:asciiTheme="minorHAnsi" w:hAnsiTheme="minorHAnsi" w:cstheme="minorHAnsi"/>
                <w:spacing w:val="-3"/>
              </w:rPr>
              <w:t xml:space="preserve"> </w:t>
            </w:r>
            <w:r w:rsidRPr="00DA10CE">
              <w:rPr>
                <w:rFonts w:asciiTheme="minorHAnsi" w:hAnsiTheme="minorHAnsi" w:cstheme="minorHAnsi"/>
                <w:spacing w:val="-10"/>
              </w:rPr>
              <w:t>8</w:t>
            </w:r>
          </w:p>
        </w:tc>
        <w:tc>
          <w:tcPr>
            <w:tcW w:w="5940" w:type="dxa"/>
            <w:gridSpan w:val="2"/>
          </w:tcPr>
          <w:p w:rsidR="00DA10CE" w:rsidRPr="00DA10CE" w:rsidP="0002590F" w14:paraId="41B14B50" w14:textId="77777777">
            <w:pPr>
              <w:pStyle w:val="TableParagraph"/>
              <w:spacing w:line="248" w:lineRule="exact"/>
              <w:ind w:left="107"/>
              <w:rPr>
                <w:rFonts w:asciiTheme="minorHAnsi" w:hAnsiTheme="minorHAnsi" w:cstheme="minorHAnsi"/>
              </w:rPr>
            </w:pPr>
            <w:r w:rsidRPr="00DA10CE">
              <w:rPr>
                <w:rFonts w:asciiTheme="minorHAnsi" w:hAnsiTheme="minorHAnsi" w:cstheme="minorHAnsi"/>
              </w:rPr>
              <w:t>B&amp;W-manufactured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B&amp;W</w:t>
            </w:r>
            <w:r w:rsidRPr="00DA10CE">
              <w:rPr>
                <w:rFonts w:asciiTheme="minorHAnsi" w:hAnsiTheme="minorHAnsi" w:cstheme="minorHAnsi"/>
                <w:spacing w:val="-7"/>
              </w:rPr>
              <w:t xml:space="preserve"> </w:t>
            </w:r>
            <w:r w:rsidRPr="00DA10CE">
              <w:rPr>
                <w:rFonts w:asciiTheme="minorHAnsi" w:hAnsiTheme="minorHAnsi" w:cstheme="minorHAnsi"/>
              </w:rPr>
              <w:t>15</w:t>
            </w:r>
            <w:r w:rsidRPr="00DA10CE">
              <w:rPr>
                <w:rFonts w:asciiTheme="minorHAnsi" w:hAnsiTheme="minorHAnsi" w:cstheme="minorHAnsi"/>
                <w:spacing w:val="-7"/>
              </w:rPr>
              <w:t xml:space="preserve"> </w:t>
            </w:r>
            <w:r w:rsidRPr="00DA10CE">
              <w:rPr>
                <w:rFonts w:asciiTheme="minorHAnsi" w:hAnsiTheme="minorHAnsi" w:cstheme="minorHAnsi"/>
              </w:rPr>
              <w:t>X</w:t>
            </w:r>
            <w:r w:rsidRPr="00DA10CE">
              <w:rPr>
                <w:rFonts w:asciiTheme="minorHAnsi" w:hAnsiTheme="minorHAnsi" w:cstheme="minorHAnsi"/>
                <w:spacing w:val="-5"/>
              </w:rPr>
              <w:t xml:space="preserve"> </w:t>
            </w:r>
            <w:r w:rsidRPr="00DA10CE">
              <w:rPr>
                <w:rFonts w:asciiTheme="minorHAnsi" w:hAnsiTheme="minorHAnsi" w:cstheme="minorHAnsi"/>
              </w:rPr>
              <w:t>15</w:t>
            </w:r>
            <w:r w:rsidRPr="00DA10CE">
              <w:rPr>
                <w:rFonts w:asciiTheme="minorHAnsi" w:hAnsiTheme="minorHAnsi" w:cstheme="minorHAnsi"/>
                <w:spacing w:val="-7"/>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rPr>
              <w:t>in</w:t>
            </w:r>
            <w:r w:rsidRPr="00DA10CE">
              <w:rPr>
                <w:rFonts w:asciiTheme="minorHAnsi" w:hAnsiTheme="minorHAnsi" w:cstheme="minorHAnsi"/>
                <w:spacing w:val="-4"/>
              </w:rPr>
              <w:t xml:space="preserve"> </w:t>
            </w:r>
            <w:r w:rsidRPr="00DA10CE">
              <w:rPr>
                <w:rFonts w:asciiTheme="minorHAnsi" w:hAnsiTheme="minorHAnsi" w:cstheme="minorHAnsi"/>
                <w:spacing w:val="-2"/>
              </w:rPr>
              <w:t>addition</w:t>
            </w:r>
          </w:p>
          <w:p w:rsidR="00DA10CE" w:rsidRPr="00DA10CE" w:rsidP="0002590F" w14:paraId="1615343E" w14:textId="49A31501">
            <w:pPr>
              <w:pStyle w:val="TableParagraph"/>
              <w:spacing w:line="248" w:lineRule="exact"/>
              <w:ind w:left="107"/>
              <w:rPr>
                <w:rFonts w:asciiTheme="minorHAnsi" w:hAnsiTheme="minorHAnsi" w:cstheme="minorHAnsi"/>
              </w:rPr>
            </w:pPr>
            <w:r w:rsidRPr="00DA10CE">
              <w:rPr>
                <w:rFonts w:asciiTheme="minorHAnsi" w:hAnsiTheme="minorHAnsi" w:cstheme="minorHAnsi"/>
              </w:rPr>
              <w:t>to</w:t>
            </w:r>
            <w:r w:rsidRPr="00DA10CE">
              <w:rPr>
                <w:rFonts w:asciiTheme="minorHAnsi" w:hAnsiTheme="minorHAnsi" w:cstheme="minorHAnsi"/>
                <w:spacing w:val="-4"/>
              </w:rPr>
              <w:t xml:space="preserve"> </w:t>
            </w:r>
            <w:r w:rsidRPr="00DA10CE">
              <w:rPr>
                <w:rFonts w:asciiTheme="minorHAnsi" w:hAnsiTheme="minorHAnsi" w:cstheme="minorHAnsi"/>
              </w:rPr>
              <w:t>the</w:t>
            </w:r>
            <w:r w:rsidRPr="00DA10CE">
              <w:rPr>
                <w:rFonts w:asciiTheme="minorHAnsi" w:hAnsiTheme="minorHAnsi" w:cstheme="minorHAnsi"/>
                <w:spacing w:val="-4"/>
              </w:rPr>
              <w:t xml:space="preserve"> </w:t>
            </w:r>
            <w:r w:rsidRPr="00DA10CE">
              <w:rPr>
                <w:rFonts w:asciiTheme="minorHAnsi" w:hAnsiTheme="minorHAnsi" w:cstheme="minorHAnsi"/>
              </w:rPr>
              <w:t>features</w:t>
            </w:r>
            <w:r w:rsidRPr="00DA10CE">
              <w:rPr>
                <w:rFonts w:asciiTheme="minorHAnsi" w:hAnsiTheme="minorHAnsi" w:cstheme="minorHAnsi"/>
                <w:spacing w:val="-4"/>
              </w:rPr>
              <w:t xml:space="preserve"> </w:t>
            </w:r>
            <w:r w:rsidRPr="00DA10CE">
              <w:rPr>
                <w:rFonts w:asciiTheme="minorHAnsi" w:hAnsiTheme="minorHAnsi" w:cstheme="minorHAnsi"/>
              </w:rPr>
              <w:t>of</w:t>
            </w:r>
            <w:r w:rsidRPr="00DA10CE">
              <w:rPr>
                <w:rFonts w:asciiTheme="minorHAnsi" w:hAnsiTheme="minorHAnsi" w:cstheme="minorHAnsi"/>
                <w:spacing w:val="-5"/>
              </w:rPr>
              <w:t xml:space="preserve"> </w:t>
            </w:r>
            <w:r w:rsidRPr="00DA10CE">
              <w:rPr>
                <w:rFonts w:asciiTheme="minorHAnsi" w:hAnsiTheme="minorHAnsi" w:cstheme="minorHAnsi"/>
              </w:rPr>
              <w:t>Mark B7 fuel, the Mark</w:t>
            </w:r>
            <w:r w:rsidRPr="00DA10CE">
              <w:rPr>
                <w:rFonts w:asciiTheme="minorHAnsi" w:hAnsiTheme="minorHAnsi" w:cstheme="minorHAnsi"/>
                <w:spacing w:val="-4"/>
              </w:rPr>
              <w:t xml:space="preserve"> </w:t>
            </w:r>
            <w:r w:rsidRPr="00DA10CE">
              <w:rPr>
                <w:rFonts w:asciiTheme="minorHAnsi" w:hAnsiTheme="minorHAnsi" w:cstheme="minorHAnsi"/>
              </w:rPr>
              <w:t>B8 fuel has a debris fretting resistant fuel rod design; ~464 kg U.</w:t>
            </w:r>
          </w:p>
        </w:tc>
        <w:tc>
          <w:tcPr>
            <w:tcW w:w="1607" w:type="dxa"/>
            <w:gridSpan w:val="2"/>
          </w:tcPr>
          <w:p w:rsidR="00DA10CE" w:rsidRPr="00DA10CE" w:rsidP="00DA10CE" w14:paraId="10699225" w14:textId="77777777">
            <w:pPr>
              <w:pStyle w:val="TableParagraph"/>
              <w:spacing w:before="3"/>
              <w:jc w:val="center"/>
              <w:rPr>
                <w:rFonts w:asciiTheme="minorHAnsi" w:hAnsiTheme="minorHAnsi" w:cstheme="minorHAnsi"/>
                <w:b/>
                <w:sz w:val="23"/>
              </w:rPr>
            </w:pPr>
          </w:p>
          <w:p w:rsidR="00DA10CE" w:rsidRPr="00DA10CE" w:rsidP="00DA10CE" w14:paraId="4681E7EB" w14:textId="3D18538F">
            <w:pPr>
              <w:pStyle w:val="TableParagraph"/>
              <w:spacing w:before="3"/>
              <w:jc w:val="center"/>
              <w:rPr>
                <w:rFonts w:asciiTheme="minorHAnsi" w:hAnsiTheme="minorHAnsi" w:cstheme="minorHAnsi"/>
                <w:b/>
                <w:sz w:val="23"/>
              </w:rPr>
            </w:pPr>
            <w:r w:rsidRPr="00DA10CE">
              <w:rPr>
                <w:rFonts w:asciiTheme="minorHAnsi" w:hAnsiTheme="minorHAnsi" w:cstheme="minorHAnsi"/>
                <w:spacing w:val="-2"/>
              </w:rPr>
              <w:t>B1515B8</w:t>
            </w:r>
          </w:p>
        </w:tc>
      </w:tr>
      <w:tr w14:paraId="662D6F32" w14:textId="77777777" w:rsidTr="00DA10CE">
        <w:tblPrEx>
          <w:tblW w:w="0" w:type="auto"/>
          <w:tblInd w:w="-5" w:type="dxa"/>
          <w:tblLayout w:type="fixed"/>
          <w:tblCellMar>
            <w:left w:w="0" w:type="dxa"/>
            <w:right w:w="0" w:type="dxa"/>
          </w:tblCellMar>
          <w:tblLook w:val="01E0"/>
        </w:tblPrEx>
        <w:trPr>
          <w:gridBefore w:val="1"/>
          <w:wBefore w:w="130" w:type="dxa"/>
          <w:trHeight w:val="269"/>
        </w:trPr>
        <w:tc>
          <w:tcPr>
            <w:tcW w:w="1620" w:type="dxa"/>
            <w:gridSpan w:val="2"/>
          </w:tcPr>
          <w:p w:rsidR="00DA10CE" w:rsidRPr="00DA10CE" w:rsidP="00DA10CE" w14:paraId="7B5BF667" w14:textId="77777777">
            <w:pPr>
              <w:pStyle w:val="TableParagraph"/>
              <w:spacing w:before="3"/>
              <w:rPr>
                <w:rFonts w:asciiTheme="minorHAnsi" w:hAnsiTheme="minorHAnsi" w:cstheme="minorHAnsi"/>
                <w:b/>
                <w:sz w:val="23"/>
              </w:rPr>
            </w:pPr>
          </w:p>
          <w:p w:rsidR="00DA10CE" w:rsidRPr="00DA10CE" w:rsidP="00DA10CE" w14:paraId="2E32D515" w14:textId="1208BBDE">
            <w:pPr>
              <w:pStyle w:val="TableParagraph"/>
              <w:spacing w:line="249" w:lineRule="exact"/>
              <w:ind w:left="159" w:right="152"/>
              <w:jc w:val="center"/>
              <w:rPr>
                <w:rFonts w:asciiTheme="minorHAnsi" w:hAnsiTheme="minorHAnsi" w:cstheme="minorHAnsi"/>
              </w:rPr>
            </w:pPr>
            <w:r w:rsidRPr="00DA10CE">
              <w:rPr>
                <w:rFonts w:asciiTheme="minorHAnsi" w:hAnsiTheme="minorHAnsi" w:cstheme="minorHAnsi"/>
                <w:spacing w:val="-5"/>
              </w:rPr>
              <w:t>B&amp;W</w:t>
            </w:r>
          </w:p>
        </w:tc>
        <w:tc>
          <w:tcPr>
            <w:tcW w:w="1633" w:type="dxa"/>
            <w:gridSpan w:val="2"/>
          </w:tcPr>
          <w:p w:rsidR="00DA10CE" w:rsidRPr="00DA10CE" w:rsidP="00DA10CE" w14:paraId="741BE89F" w14:textId="77777777">
            <w:pPr>
              <w:pStyle w:val="TableParagraph"/>
              <w:spacing w:before="3"/>
              <w:jc w:val="center"/>
              <w:rPr>
                <w:rFonts w:asciiTheme="minorHAnsi" w:hAnsiTheme="minorHAnsi" w:cstheme="minorHAnsi"/>
                <w:b/>
                <w:sz w:val="23"/>
              </w:rPr>
            </w:pPr>
          </w:p>
          <w:p w:rsidR="00DA10CE" w:rsidRPr="00DA10CE" w:rsidP="00DA10CE" w14:paraId="6F255527" w14:textId="6DB805B5">
            <w:pPr>
              <w:pStyle w:val="TableParagraph"/>
              <w:jc w:val="center"/>
              <w:rPr>
                <w:rFonts w:asciiTheme="minorHAnsi" w:hAnsiTheme="minorHAnsi" w:cstheme="minorHAnsi"/>
                <w:sz w:val="18"/>
              </w:rPr>
            </w:pPr>
            <w:r w:rsidRPr="00DA10CE">
              <w:rPr>
                <w:rFonts w:asciiTheme="minorHAnsi" w:hAnsiTheme="minorHAnsi" w:cstheme="minorHAnsi"/>
              </w:rPr>
              <w:t>Mark</w:t>
            </w:r>
            <w:r w:rsidRPr="00DA10CE">
              <w:rPr>
                <w:rFonts w:asciiTheme="minorHAnsi" w:hAnsiTheme="minorHAnsi" w:cstheme="minorHAnsi"/>
                <w:spacing w:val="-5"/>
              </w:rPr>
              <w:t xml:space="preserve"> </w:t>
            </w:r>
            <w:r w:rsidRPr="00DA10CE">
              <w:rPr>
                <w:rFonts w:asciiTheme="minorHAnsi" w:hAnsiTheme="minorHAnsi" w:cstheme="minorHAnsi"/>
              </w:rPr>
              <w:t>B</w:t>
            </w:r>
            <w:r w:rsidRPr="00DA10CE">
              <w:rPr>
                <w:rFonts w:asciiTheme="minorHAnsi" w:hAnsiTheme="minorHAnsi" w:cstheme="minorHAnsi"/>
                <w:spacing w:val="-3"/>
              </w:rPr>
              <w:t xml:space="preserve"> </w:t>
            </w:r>
            <w:r w:rsidRPr="00DA10CE">
              <w:rPr>
                <w:rFonts w:asciiTheme="minorHAnsi" w:hAnsiTheme="minorHAnsi" w:cstheme="minorHAnsi"/>
                <w:spacing w:val="-10"/>
              </w:rPr>
              <w:t>9</w:t>
            </w:r>
          </w:p>
        </w:tc>
        <w:tc>
          <w:tcPr>
            <w:tcW w:w="5940" w:type="dxa"/>
            <w:gridSpan w:val="2"/>
          </w:tcPr>
          <w:p w:rsidR="00DA10CE" w:rsidRPr="00DA10CE" w:rsidP="0002590F" w14:paraId="28A5C319" w14:textId="77777777">
            <w:pPr>
              <w:pStyle w:val="TableParagraph"/>
              <w:spacing w:line="248" w:lineRule="exact"/>
              <w:ind w:left="107"/>
              <w:rPr>
                <w:rFonts w:asciiTheme="minorHAnsi" w:hAnsiTheme="minorHAnsi" w:cstheme="minorHAnsi"/>
              </w:rPr>
            </w:pPr>
            <w:r w:rsidRPr="00DA10CE">
              <w:rPr>
                <w:rFonts w:asciiTheme="minorHAnsi" w:hAnsiTheme="minorHAnsi" w:cstheme="minorHAnsi"/>
              </w:rPr>
              <w:t>B&amp;W-manufactured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B&amp;W</w:t>
            </w:r>
            <w:r w:rsidRPr="00DA10CE">
              <w:rPr>
                <w:rFonts w:asciiTheme="minorHAnsi" w:hAnsiTheme="minorHAnsi" w:cstheme="minorHAnsi"/>
                <w:spacing w:val="-5"/>
              </w:rPr>
              <w:t xml:space="preserve"> </w:t>
            </w:r>
            <w:r w:rsidRPr="00DA10CE">
              <w:rPr>
                <w:rFonts w:asciiTheme="minorHAnsi" w:hAnsiTheme="minorHAnsi" w:cstheme="minorHAnsi"/>
              </w:rPr>
              <w:t>15</w:t>
            </w:r>
            <w:r w:rsidRPr="00DA10CE">
              <w:rPr>
                <w:rFonts w:asciiTheme="minorHAnsi" w:hAnsiTheme="minorHAnsi" w:cstheme="minorHAnsi"/>
                <w:spacing w:val="-5"/>
              </w:rPr>
              <w:t xml:space="preserve"> </w:t>
            </w:r>
            <w:r w:rsidRPr="00DA10CE">
              <w:rPr>
                <w:rFonts w:asciiTheme="minorHAnsi" w:hAnsiTheme="minorHAnsi" w:cstheme="minorHAnsi"/>
              </w:rPr>
              <w:t>X</w:t>
            </w:r>
            <w:r w:rsidRPr="00DA10CE">
              <w:rPr>
                <w:rFonts w:asciiTheme="minorHAnsi" w:hAnsiTheme="minorHAnsi" w:cstheme="minorHAnsi"/>
                <w:spacing w:val="-4"/>
              </w:rPr>
              <w:t xml:space="preserve"> </w:t>
            </w:r>
            <w:r w:rsidRPr="00DA10CE">
              <w:rPr>
                <w:rFonts w:asciiTheme="minorHAnsi" w:hAnsiTheme="minorHAnsi" w:cstheme="minorHAnsi"/>
              </w:rPr>
              <w:t>15</w:t>
            </w:r>
            <w:r w:rsidRPr="00DA10CE">
              <w:rPr>
                <w:rFonts w:asciiTheme="minorHAnsi" w:hAnsiTheme="minorHAnsi" w:cstheme="minorHAnsi"/>
                <w:spacing w:val="-5"/>
              </w:rPr>
              <w:t xml:space="preserve"> </w:t>
            </w:r>
            <w:r w:rsidRPr="00DA10CE">
              <w:rPr>
                <w:rFonts w:asciiTheme="minorHAnsi" w:hAnsiTheme="minorHAnsi" w:cstheme="minorHAnsi"/>
              </w:rPr>
              <w:t>reactors;</w:t>
            </w:r>
            <w:r w:rsidRPr="00DA10CE">
              <w:rPr>
                <w:rFonts w:asciiTheme="minorHAnsi" w:hAnsiTheme="minorHAnsi" w:cstheme="minorHAnsi"/>
                <w:spacing w:val="-4"/>
              </w:rPr>
              <w:t xml:space="preserve"> </w:t>
            </w:r>
            <w:r w:rsidRPr="00DA10CE">
              <w:rPr>
                <w:rFonts w:asciiTheme="minorHAnsi" w:hAnsiTheme="minorHAnsi" w:cstheme="minorHAnsi"/>
              </w:rPr>
              <w:t>Mark</w:t>
            </w:r>
            <w:r w:rsidRPr="00DA10CE">
              <w:rPr>
                <w:rFonts w:asciiTheme="minorHAnsi" w:hAnsiTheme="minorHAnsi" w:cstheme="minorHAnsi"/>
                <w:spacing w:val="-5"/>
              </w:rPr>
              <w:t xml:space="preserve"> </w:t>
            </w:r>
            <w:r w:rsidRPr="00DA10CE">
              <w:rPr>
                <w:rFonts w:asciiTheme="minorHAnsi" w:hAnsiTheme="minorHAnsi" w:cstheme="minorHAnsi"/>
              </w:rPr>
              <w:t>B8 features</w:t>
            </w:r>
            <w:r w:rsidRPr="00DA10CE">
              <w:rPr>
                <w:rFonts w:asciiTheme="minorHAnsi" w:hAnsiTheme="minorHAnsi" w:cstheme="minorHAnsi"/>
                <w:spacing w:val="-9"/>
              </w:rPr>
              <w:t xml:space="preserve"> </w:t>
            </w:r>
            <w:r w:rsidRPr="00DA10CE">
              <w:rPr>
                <w:rFonts w:asciiTheme="minorHAnsi" w:hAnsiTheme="minorHAnsi" w:cstheme="minorHAnsi"/>
              </w:rPr>
              <w:t>plus</w:t>
            </w:r>
            <w:r w:rsidRPr="00DA10CE">
              <w:rPr>
                <w:rFonts w:asciiTheme="minorHAnsi" w:hAnsiTheme="minorHAnsi" w:cstheme="minorHAnsi"/>
                <w:spacing w:val="-7"/>
              </w:rPr>
              <w:t xml:space="preserve"> </w:t>
            </w:r>
            <w:r w:rsidRPr="00DA10CE">
              <w:rPr>
                <w:rFonts w:asciiTheme="minorHAnsi" w:hAnsiTheme="minorHAnsi" w:cstheme="minorHAnsi"/>
              </w:rPr>
              <w:t>slightly</w:t>
            </w:r>
            <w:r w:rsidRPr="00DA10CE">
              <w:rPr>
                <w:rFonts w:asciiTheme="minorHAnsi" w:hAnsiTheme="minorHAnsi" w:cstheme="minorHAnsi"/>
                <w:spacing w:val="-9"/>
              </w:rPr>
              <w:t xml:space="preserve"> </w:t>
            </w:r>
            <w:r w:rsidRPr="00DA10CE">
              <w:rPr>
                <w:rFonts w:asciiTheme="minorHAnsi" w:hAnsiTheme="minorHAnsi" w:cstheme="minorHAnsi"/>
              </w:rPr>
              <w:t>increased</w:t>
            </w:r>
            <w:r w:rsidRPr="00DA10CE">
              <w:rPr>
                <w:rFonts w:asciiTheme="minorHAnsi" w:hAnsiTheme="minorHAnsi" w:cstheme="minorHAnsi"/>
                <w:spacing w:val="-9"/>
              </w:rPr>
              <w:t xml:space="preserve"> </w:t>
            </w:r>
            <w:r w:rsidRPr="00DA10CE">
              <w:rPr>
                <w:rFonts w:asciiTheme="minorHAnsi" w:hAnsiTheme="minorHAnsi" w:cstheme="minorHAnsi"/>
              </w:rPr>
              <w:t>pellet</w:t>
            </w:r>
            <w:r w:rsidRPr="00DA10CE">
              <w:rPr>
                <w:rFonts w:asciiTheme="minorHAnsi" w:hAnsiTheme="minorHAnsi" w:cstheme="minorHAnsi"/>
                <w:spacing w:val="-8"/>
              </w:rPr>
              <w:t xml:space="preserve"> </w:t>
            </w:r>
            <w:r w:rsidRPr="00DA10CE">
              <w:rPr>
                <w:rFonts w:asciiTheme="minorHAnsi" w:hAnsiTheme="minorHAnsi" w:cstheme="minorHAnsi"/>
              </w:rPr>
              <w:t>diameter</w:t>
            </w:r>
            <w:r w:rsidRPr="00DA10CE">
              <w:rPr>
                <w:rFonts w:asciiTheme="minorHAnsi" w:hAnsiTheme="minorHAnsi" w:cstheme="minorHAnsi"/>
                <w:spacing w:val="-9"/>
              </w:rPr>
              <w:t xml:space="preserve"> </w:t>
            </w:r>
            <w:r w:rsidRPr="00DA10CE">
              <w:rPr>
                <w:rFonts w:asciiTheme="minorHAnsi" w:hAnsiTheme="minorHAnsi" w:cstheme="minorHAnsi"/>
              </w:rPr>
              <w:t>and</w:t>
            </w:r>
            <w:r w:rsidRPr="00DA10CE">
              <w:rPr>
                <w:rFonts w:asciiTheme="minorHAnsi" w:hAnsiTheme="minorHAnsi" w:cstheme="minorHAnsi"/>
                <w:spacing w:val="-9"/>
              </w:rPr>
              <w:t xml:space="preserve"> </w:t>
            </w:r>
            <w:r w:rsidRPr="00DA10CE">
              <w:rPr>
                <w:rFonts w:asciiTheme="minorHAnsi" w:hAnsiTheme="minorHAnsi" w:cstheme="minorHAnsi"/>
                <w:spacing w:val="-2"/>
              </w:rPr>
              <w:t>reduced</w:t>
            </w:r>
          </w:p>
          <w:p w:rsidR="00DA10CE" w:rsidRPr="00DA10CE" w:rsidP="0002590F" w14:paraId="0640A0CC" w14:textId="7A3A66DA">
            <w:pPr>
              <w:pStyle w:val="TableParagraph"/>
              <w:spacing w:line="248" w:lineRule="exact"/>
              <w:ind w:left="107"/>
              <w:rPr>
                <w:rFonts w:asciiTheme="minorHAnsi" w:hAnsiTheme="minorHAnsi" w:cstheme="minorHAnsi"/>
              </w:rPr>
            </w:pPr>
            <w:r w:rsidRPr="00DA10CE">
              <w:rPr>
                <w:rFonts w:asciiTheme="minorHAnsi" w:hAnsiTheme="minorHAnsi" w:cstheme="minorHAnsi"/>
              </w:rPr>
              <w:t>stack</w:t>
            </w:r>
            <w:r w:rsidRPr="00DA10CE">
              <w:rPr>
                <w:rFonts w:asciiTheme="minorHAnsi" w:hAnsiTheme="minorHAnsi" w:cstheme="minorHAnsi"/>
                <w:spacing w:val="-8"/>
              </w:rPr>
              <w:t xml:space="preserve"> </w:t>
            </w:r>
            <w:r w:rsidRPr="00DA10CE">
              <w:rPr>
                <w:rFonts w:asciiTheme="minorHAnsi" w:hAnsiTheme="minorHAnsi" w:cstheme="minorHAnsi"/>
                <w:spacing w:val="-2"/>
              </w:rPr>
              <w:t>length; ~464 kg U.</w:t>
            </w:r>
          </w:p>
        </w:tc>
        <w:tc>
          <w:tcPr>
            <w:tcW w:w="1607" w:type="dxa"/>
            <w:gridSpan w:val="2"/>
          </w:tcPr>
          <w:p w:rsidR="00DA10CE" w:rsidRPr="00DA10CE" w:rsidP="00DA10CE" w14:paraId="70239C79" w14:textId="77777777">
            <w:pPr>
              <w:pStyle w:val="TableParagraph"/>
              <w:spacing w:before="3"/>
              <w:rPr>
                <w:rFonts w:asciiTheme="minorHAnsi" w:hAnsiTheme="minorHAnsi" w:cstheme="minorHAnsi"/>
                <w:b/>
                <w:sz w:val="23"/>
              </w:rPr>
            </w:pPr>
          </w:p>
          <w:p w:rsidR="00DA10CE" w:rsidRPr="00DA10CE" w:rsidP="00DA10CE" w14:paraId="78656DAD" w14:textId="2136C28C">
            <w:pPr>
              <w:pStyle w:val="TableParagraph"/>
              <w:spacing w:line="249" w:lineRule="exact"/>
              <w:ind w:left="176" w:right="166"/>
              <w:jc w:val="center"/>
              <w:rPr>
                <w:rFonts w:asciiTheme="minorHAnsi" w:hAnsiTheme="minorHAnsi" w:cstheme="minorHAnsi"/>
              </w:rPr>
            </w:pPr>
            <w:r w:rsidRPr="00DA10CE">
              <w:rPr>
                <w:rFonts w:asciiTheme="minorHAnsi" w:hAnsiTheme="minorHAnsi" w:cstheme="minorHAnsi"/>
                <w:spacing w:val="-2"/>
              </w:rPr>
              <w:t>B1515B9</w:t>
            </w:r>
          </w:p>
        </w:tc>
      </w:tr>
      <w:tr w14:paraId="75C1673E" w14:textId="77777777" w:rsidTr="00DA10CE">
        <w:tblPrEx>
          <w:tblW w:w="0" w:type="auto"/>
          <w:tblInd w:w="-5" w:type="dxa"/>
          <w:tblLayout w:type="fixed"/>
          <w:tblCellMar>
            <w:left w:w="0" w:type="dxa"/>
            <w:right w:w="0" w:type="dxa"/>
          </w:tblCellMar>
          <w:tblLook w:val="01E0"/>
        </w:tblPrEx>
        <w:trPr>
          <w:gridBefore w:val="1"/>
          <w:wBefore w:w="130" w:type="dxa"/>
          <w:trHeight w:val="537"/>
        </w:trPr>
        <w:tc>
          <w:tcPr>
            <w:tcW w:w="1620" w:type="dxa"/>
            <w:gridSpan w:val="2"/>
          </w:tcPr>
          <w:p w:rsidR="00DA10CE" w:rsidRPr="00DA10CE" w:rsidP="00DA10CE" w14:paraId="39059303" w14:textId="77777777">
            <w:pPr>
              <w:pStyle w:val="TableParagraph"/>
              <w:spacing w:before="3"/>
              <w:rPr>
                <w:rFonts w:asciiTheme="minorHAnsi" w:hAnsiTheme="minorHAnsi" w:cstheme="minorHAnsi"/>
                <w:b/>
                <w:sz w:val="23"/>
              </w:rPr>
            </w:pPr>
          </w:p>
          <w:p w:rsidR="00DA10CE" w:rsidRPr="00DA10CE" w:rsidP="00DA10CE" w14:paraId="780FB9FC" w14:textId="25E5BAF9">
            <w:pPr>
              <w:pStyle w:val="TableParagraph"/>
              <w:spacing w:before="134"/>
              <w:ind w:left="160" w:right="151"/>
              <w:jc w:val="center"/>
              <w:rPr>
                <w:rFonts w:asciiTheme="minorHAnsi" w:hAnsiTheme="minorHAnsi" w:cstheme="minorHAnsi"/>
              </w:rPr>
            </w:pPr>
            <w:r w:rsidRPr="00DA10CE">
              <w:rPr>
                <w:rFonts w:asciiTheme="minorHAnsi" w:hAnsiTheme="minorHAnsi" w:cstheme="minorHAnsi"/>
                <w:spacing w:val="-5"/>
              </w:rPr>
              <w:t>B&amp;W</w:t>
            </w:r>
          </w:p>
        </w:tc>
        <w:tc>
          <w:tcPr>
            <w:tcW w:w="1633" w:type="dxa"/>
            <w:gridSpan w:val="2"/>
          </w:tcPr>
          <w:p w:rsidR="00DA10CE" w:rsidRPr="00DA10CE" w:rsidP="00DA10CE" w14:paraId="0F726A77" w14:textId="77777777">
            <w:pPr>
              <w:pStyle w:val="TableParagraph"/>
              <w:spacing w:before="3"/>
              <w:rPr>
                <w:rFonts w:asciiTheme="minorHAnsi" w:hAnsiTheme="minorHAnsi" w:cstheme="minorHAnsi"/>
                <w:b/>
                <w:sz w:val="23"/>
              </w:rPr>
            </w:pPr>
          </w:p>
          <w:p w:rsidR="00DA10CE" w:rsidRPr="00DA10CE" w:rsidP="00DA10CE" w14:paraId="0E5EFD2C" w14:textId="336B2262">
            <w:pPr>
              <w:pStyle w:val="TableParagraph"/>
              <w:spacing w:before="134"/>
              <w:ind w:left="279" w:right="27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5"/>
              </w:rPr>
              <w:t xml:space="preserve"> </w:t>
            </w:r>
            <w:r w:rsidRPr="00DA10CE">
              <w:rPr>
                <w:rFonts w:asciiTheme="minorHAnsi" w:hAnsiTheme="minorHAnsi" w:cstheme="minorHAnsi"/>
              </w:rPr>
              <w:t>B</w:t>
            </w:r>
            <w:r w:rsidRPr="00DA10CE">
              <w:rPr>
                <w:rFonts w:asciiTheme="minorHAnsi" w:hAnsiTheme="minorHAnsi" w:cstheme="minorHAnsi"/>
                <w:spacing w:val="-3"/>
              </w:rPr>
              <w:t xml:space="preserve"> </w:t>
            </w:r>
            <w:r w:rsidRPr="00DA10CE">
              <w:rPr>
                <w:rFonts w:asciiTheme="minorHAnsi" w:hAnsiTheme="minorHAnsi" w:cstheme="minorHAnsi"/>
                <w:spacing w:val="-5"/>
              </w:rPr>
              <w:t>9Z</w:t>
            </w:r>
          </w:p>
        </w:tc>
        <w:tc>
          <w:tcPr>
            <w:tcW w:w="5940" w:type="dxa"/>
            <w:gridSpan w:val="2"/>
          </w:tcPr>
          <w:p w:rsidR="00DA10CE" w:rsidRPr="00DA10CE" w:rsidP="0002590F" w14:paraId="60BD4B6F" w14:textId="77777777">
            <w:pPr>
              <w:pStyle w:val="TableParagraph"/>
              <w:spacing w:line="248" w:lineRule="exact"/>
              <w:ind w:left="107" w:right="188"/>
              <w:rPr>
                <w:rFonts w:asciiTheme="minorHAnsi" w:hAnsiTheme="minorHAnsi" w:cstheme="minorHAnsi"/>
              </w:rPr>
            </w:pPr>
            <w:r w:rsidRPr="00DA10CE">
              <w:rPr>
                <w:rFonts w:asciiTheme="minorHAnsi" w:hAnsiTheme="minorHAnsi" w:cstheme="minorHAnsi"/>
              </w:rPr>
              <w:t>B&amp;W-manufactured fuel for B&amp;W 15 X 15 reactors.</w:t>
            </w:r>
            <w:r w:rsidRPr="00DA10CE">
              <w:rPr>
                <w:rFonts w:asciiTheme="minorHAnsi" w:hAnsiTheme="minorHAnsi" w:cstheme="minorHAnsi"/>
                <w:spacing w:val="40"/>
              </w:rPr>
              <w:t xml:space="preserve"> </w:t>
            </w:r>
            <w:r w:rsidRPr="00DA10CE">
              <w:rPr>
                <w:rFonts w:asciiTheme="minorHAnsi" w:hAnsiTheme="minorHAnsi" w:cstheme="minorHAnsi"/>
              </w:rPr>
              <w:t>Zone- loaded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skirtless</w:t>
            </w:r>
            <w:r w:rsidRPr="00DA10CE">
              <w:rPr>
                <w:rFonts w:asciiTheme="minorHAnsi" w:hAnsiTheme="minorHAnsi" w:cstheme="minorHAnsi"/>
                <w:spacing w:val="-5"/>
              </w:rPr>
              <w:t xml:space="preserve"> </w:t>
            </w:r>
            <w:r w:rsidRPr="00DA10CE">
              <w:rPr>
                <w:rFonts w:asciiTheme="minorHAnsi" w:hAnsiTheme="minorHAnsi" w:cstheme="minorHAnsi"/>
              </w:rPr>
              <w:t>lower</w:t>
            </w:r>
            <w:r w:rsidRPr="00DA10CE">
              <w:rPr>
                <w:rFonts w:asciiTheme="minorHAnsi" w:hAnsiTheme="minorHAnsi" w:cstheme="minorHAnsi"/>
                <w:spacing w:val="-4"/>
              </w:rPr>
              <w:t xml:space="preserve"> </w:t>
            </w:r>
            <w:r w:rsidRPr="00DA10CE">
              <w:rPr>
                <w:rFonts w:asciiTheme="minorHAnsi" w:hAnsiTheme="minorHAnsi" w:cstheme="minorHAnsi"/>
              </w:rPr>
              <w:t>end</w:t>
            </w:r>
            <w:r w:rsidRPr="00DA10CE">
              <w:rPr>
                <w:rFonts w:asciiTheme="minorHAnsi" w:hAnsiTheme="minorHAnsi" w:cstheme="minorHAnsi"/>
                <w:spacing w:val="-4"/>
              </w:rPr>
              <w:t xml:space="preserve"> </w:t>
            </w:r>
            <w:r w:rsidRPr="00DA10CE">
              <w:rPr>
                <w:rFonts w:asciiTheme="minorHAnsi" w:hAnsiTheme="minorHAnsi" w:cstheme="minorHAnsi"/>
              </w:rPr>
              <w:t>grid,</w:t>
            </w:r>
            <w:r w:rsidRPr="00DA10CE">
              <w:rPr>
                <w:rFonts w:asciiTheme="minorHAnsi" w:hAnsiTheme="minorHAnsi" w:cstheme="minorHAnsi"/>
                <w:spacing w:val="-4"/>
              </w:rPr>
              <w:t xml:space="preserve"> </w:t>
            </w:r>
            <w:r w:rsidRPr="00DA10CE">
              <w:rPr>
                <w:rFonts w:asciiTheme="minorHAnsi" w:hAnsiTheme="minorHAnsi" w:cstheme="minorHAnsi"/>
              </w:rPr>
              <w:t>and</w:t>
            </w:r>
            <w:r w:rsidRPr="00DA10CE">
              <w:rPr>
                <w:rFonts w:asciiTheme="minorHAnsi" w:hAnsiTheme="minorHAnsi" w:cstheme="minorHAnsi"/>
                <w:spacing w:val="-4"/>
              </w:rPr>
              <w:t xml:space="preserve"> </w:t>
            </w:r>
            <w:r w:rsidRPr="00DA10CE">
              <w:rPr>
                <w:rFonts w:asciiTheme="minorHAnsi" w:hAnsiTheme="minorHAnsi" w:cstheme="minorHAnsi"/>
              </w:rPr>
              <w:t>the</w:t>
            </w:r>
            <w:r w:rsidRPr="00DA10CE">
              <w:rPr>
                <w:rFonts w:asciiTheme="minorHAnsi" w:hAnsiTheme="minorHAnsi" w:cstheme="minorHAnsi"/>
                <w:spacing w:val="-4"/>
              </w:rPr>
              <w:t xml:space="preserve"> </w:t>
            </w:r>
            <w:r w:rsidRPr="00DA10CE">
              <w:rPr>
                <w:rFonts w:asciiTheme="minorHAnsi" w:hAnsiTheme="minorHAnsi" w:cstheme="minorHAnsi"/>
              </w:rPr>
              <w:t>use</w:t>
            </w:r>
            <w:r w:rsidRPr="00DA10CE">
              <w:rPr>
                <w:rFonts w:asciiTheme="minorHAnsi" w:hAnsiTheme="minorHAnsi" w:cstheme="minorHAnsi"/>
                <w:spacing w:val="-4"/>
              </w:rPr>
              <w:t xml:space="preserve"> </w:t>
            </w:r>
            <w:r w:rsidRPr="00DA10CE">
              <w:rPr>
                <w:rFonts w:asciiTheme="minorHAnsi" w:hAnsiTheme="minorHAnsi" w:cstheme="minorHAnsi"/>
              </w:rPr>
              <w:t>of</w:t>
            </w:r>
            <w:r w:rsidRPr="00DA10CE">
              <w:rPr>
                <w:rFonts w:asciiTheme="minorHAnsi" w:hAnsiTheme="minorHAnsi" w:cstheme="minorHAnsi"/>
                <w:spacing w:val="-5"/>
              </w:rPr>
              <w:t xml:space="preserve"> </w:t>
            </w:r>
            <w:r w:rsidRPr="00DA10CE">
              <w:rPr>
                <w:rFonts w:asciiTheme="minorHAnsi" w:hAnsiTheme="minorHAnsi" w:cstheme="minorHAnsi"/>
              </w:rPr>
              <w:t>optimized</w:t>
            </w:r>
          </w:p>
          <w:p w:rsidR="00DA10CE" w:rsidRPr="00DA10CE" w:rsidP="0002590F" w14:paraId="6D2347F0" w14:textId="5903D935">
            <w:pPr>
              <w:pStyle w:val="TableParagraph"/>
              <w:spacing w:line="248" w:lineRule="exact"/>
              <w:ind w:left="107"/>
              <w:rPr>
                <w:rFonts w:asciiTheme="minorHAnsi" w:hAnsiTheme="minorHAnsi" w:cstheme="minorHAnsi"/>
              </w:rPr>
            </w:pPr>
            <w:r w:rsidRPr="00DA10CE">
              <w:rPr>
                <w:rFonts w:asciiTheme="minorHAnsi" w:hAnsiTheme="minorHAnsi" w:cstheme="minorHAnsi"/>
              </w:rPr>
              <w:t>flow</w:t>
            </w:r>
            <w:r w:rsidRPr="00DA10CE">
              <w:rPr>
                <w:rFonts w:asciiTheme="minorHAnsi" w:hAnsiTheme="minorHAnsi" w:cstheme="minorHAnsi"/>
                <w:spacing w:val="-7"/>
              </w:rPr>
              <w:t xml:space="preserve"> </w:t>
            </w:r>
            <w:r w:rsidRPr="00DA10CE">
              <w:rPr>
                <w:rFonts w:asciiTheme="minorHAnsi" w:hAnsiTheme="minorHAnsi" w:cstheme="minorHAnsi"/>
              </w:rPr>
              <w:t>guide</w:t>
            </w:r>
            <w:r w:rsidRPr="00DA10CE">
              <w:rPr>
                <w:rFonts w:asciiTheme="minorHAnsi" w:hAnsiTheme="minorHAnsi" w:cstheme="minorHAnsi"/>
                <w:spacing w:val="-6"/>
              </w:rPr>
              <w:t xml:space="preserve"> </w:t>
            </w:r>
            <w:r w:rsidRPr="00DA10CE">
              <w:rPr>
                <w:rFonts w:asciiTheme="minorHAnsi" w:hAnsiTheme="minorHAnsi" w:cstheme="minorHAnsi"/>
                <w:spacing w:val="-2"/>
              </w:rPr>
              <w:t>tubes.</w:t>
            </w:r>
          </w:p>
        </w:tc>
        <w:tc>
          <w:tcPr>
            <w:tcW w:w="1607" w:type="dxa"/>
            <w:gridSpan w:val="2"/>
          </w:tcPr>
          <w:p w:rsidR="00DA10CE" w:rsidRPr="00DA10CE" w:rsidP="00DA10CE" w14:paraId="2D926102" w14:textId="77777777">
            <w:pPr>
              <w:pStyle w:val="TableParagraph"/>
              <w:spacing w:before="3"/>
              <w:rPr>
                <w:rFonts w:asciiTheme="minorHAnsi" w:hAnsiTheme="minorHAnsi" w:cstheme="minorHAnsi"/>
                <w:b/>
                <w:sz w:val="23"/>
              </w:rPr>
            </w:pPr>
          </w:p>
          <w:p w:rsidR="00DA10CE" w:rsidRPr="00DA10CE" w:rsidP="00DA10CE" w14:paraId="7D8BC2E9" w14:textId="63A054BA">
            <w:pPr>
              <w:pStyle w:val="TableParagraph"/>
              <w:spacing w:before="134"/>
              <w:ind w:left="175" w:right="167"/>
              <w:jc w:val="center"/>
              <w:rPr>
                <w:rFonts w:asciiTheme="minorHAnsi" w:hAnsiTheme="minorHAnsi" w:cstheme="minorHAnsi"/>
              </w:rPr>
            </w:pPr>
            <w:r w:rsidRPr="00DA10CE">
              <w:rPr>
                <w:rFonts w:asciiTheme="minorHAnsi" w:hAnsiTheme="minorHAnsi" w:cstheme="minorHAnsi"/>
                <w:spacing w:val="-2"/>
              </w:rPr>
              <w:t>B1515B9Z</w:t>
            </w:r>
          </w:p>
        </w:tc>
      </w:tr>
      <w:tr w14:paraId="29668C92" w14:textId="77777777" w:rsidTr="00DA10CE">
        <w:tblPrEx>
          <w:tblW w:w="0" w:type="auto"/>
          <w:tblInd w:w="-5" w:type="dxa"/>
          <w:tblLayout w:type="fixed"/>
          <w:tblCellMar>
            <w:left w:w="0" w:type="dxa"/>
            <w:right w:w="0" w:type="dxa"/>
          </w:tblCellMar>
          <w:tblLook w:val="01E0"/>
        </w:tblPrEx>
        <w:trPr>
          <w:gridBefore w:val="1"/>
          <w:wBefore w:w="130" w:type="dxa"/>
          <w:trHeight w:val="1071"/>
        </w:trPr>
        <w:tc>
          <w:tcPr>
            <w:tcW w:w="1620" w:type="dxa"/>
            <w:gridSpan w:val="2"/>
          </w:tcPr>
          <w:p w:rsidR="00DA10CE" w:rsidP="00DA10CE" w14:paraId="4BFDE05F" w14:textId="77777777">
            <w:pPr>
              <w:pStyle w:val="TableParagraph"/>
              <w:spacing w:line="248" w:lineRule="exact"/>
              <w:ind w:left="160" w:right="151"/>
              <w:jc w:val="center"/>
              <w:rPr>
                <w:rFonts w:asciiTheme="minorHAnsi" w:hAnsiTheme="minorHAnsi" w:cstheme="minorHAnsi"/>
                <w:spacing w:val="-5"/>
              </w:rPr>
            </w:pPr>
          </w:p>
          <w:p w:rsidR="00FC153D" w:rsidP="00FC153D" w14:paraId="491A6A41" w14:textId="77777777">
            <w:pPr>
              <w:pStyle w:val="TableParagraph"/>
              <w:spacing w:before="146"/>
              <w:ind w:right="151"/>
              <w:rPr>
                <w:rFonts w:asciiTheme="minorHAnsi" w:hAnsiTheme="minorHAnsi" w:cstheme="minorHAnsi"/>
                <w:spacing w:val="-5"/>
                <w:sz w:val="4"/>
                <w:szCs w:val="4"/>
              </w:rPr>
            </w:pPr>
          </w:p>
          <w:p w:rsidR="00DA10CE" w:rsidRPr="00DA10CE" w:rsidP="00FC153D" w14:paraId="55D80CB3" w14:textId="47F97C17">
            <w:pPr>
              <w:pStyle w:val="TableParagraph"/>
              <w:spacing w:before="146"/>
              <w:ind w:right="151"/>
              <w:jc w:val="center"/>
              <w:rPr>
                <w:rFonts w:asciiTheme="minorHAnsi" w:hAnsiTheme="minorHAnsi" w:cstheme="minorHAnsi"/>
              </w:rPr>
            </w:pPr>
            <w:r w:rsidRPr="00DA10CE">
              <w:rPr>
                <w:rFonts w:asciiTheme="minorHAnsi" w:hAnsiTheme="minorHAnsi" w:cstheme="minorHAnsi"/>
                <w:spacing w:val="-5"/>
              </w:rPr>
              <w:t>B&amp;W</w:t>
            </w:r>
          </w:p>
        </w:tc>
        <w:tc>
          <w:tcPr>
            <w:tcW w:w="1633" w:type="dxa"/>
            <w:gridSpan w:val="2"/>
          </w:tcPr>
          <w:p w:rsidR="00FC153D" w:rsidP="00FC153D" w14:paraId="3F912A6E" w14:textId="77777777">
            <w:pPr>
              <w:pStyle w:val="TableParagraph"/>
              <w:rPr>
                <w:rFonts w:asciiTheme="minorHAnsi" w:hAnsiTheme="minorHAnsi" w:cstheme="minorHAnsi"/>
              </w:rPr>
            </w:pPr>
          </w:p>
          <w:p w:rsidR="00FC153D" w:rsidP="00FC153D" w14:paraId="37232B0A" w14:textId="77777777">
            <w:pPr>
              <w:pStyle w:val="TableParagraph"/>
              <w:rPr>
                <w:rFonts w:asciiTheme="minorHAnsi" w:hAnsiTheme="minorHAnsi" w:cstheme="minorHAnsi"/>
                <w:sz w:val="4"/>
                <w:szCs w:val="4"/>
              </w:rPr>
            </w:pPr>
          </w:p>
          <w:p w:rsidR="00FC153D" w:rsidP="00FC153D" w14:paraId="63D08F31" w14:textId="77777777">
            <w:pPr>
              <w:pStyle w:val="TableParagraph"/>
              <w:rPr>
                <w:rFonts w:asciiTheme="minorHAnsi" w:hAnsiTheme="minorHAnsi" w:cstheme="minorHAnsi"/>
                <w:sz w:val="4"/>
                <w:szCs w:val="4"/>
              </w:rPr>
            </w:pPr>
          </w:p>
          <w:p w:rsidR="00FC153D" w:rsidP="00FC153D" w14:paraId="7D1F7633" w14:textId="77777777">
            <w:pPr>
              <w:pStyle w:val="TableParagraph"/>
              <w:rPr>
                <w:rFonts w:asciiTheme="minorHAnsi" w:hAnsiTheme="minorHAnsi" w:cstheme="minorHAnsi"/>
                <w:sz w:val="4"/>
                <w:szCs w:val="4"/>
              </w:rPr>
            </w:pPr>
          </w:p>
          <w:p w:rsidR="00FC153D" w:rsidP="00FC153D" w14:paraId="031CF9C2" w14:textId="77777777">
            <w:pPr>
              <w:pStyle w:val="TableParagraph"/>
              <w:rPr>
                <w:rFonts w:asciiTheme="minorHAnsi" w:hAnsiTheme="minorHAnsi" w:cstheme="minorHAnsi"/>
                <w:sz w:val="4"/>
                <w:szCs w:val="4"/>
              </w:rPr>
            </w:pPr>
          </w:p>
          <w:p w:rsidR="00FC153D" w:rsidP="00FC153D" w14:paraId="47C9247B" w14:textId="77777777">
            <w:pPr>
              <w:pStyle w:val="TableParagraph"/>
              <w:rPr>
                <w:rFonts w:asciiTheme="minorHAnsi" w:hAnsiTheme="minorHAnsi" w:cstheme="minorHAnsi"/>
                <w:sz w:val="4"/>
                <w:szCs w:val="4"/>
              </w:rPr>
            </w:pPr>
          </w:p>
          <w:p w:rsidR="00FC153D" w:rsidP="00FC153D" w14:paraId="52C5F54E" w14:textId="77777777">
            <w:pPr>
              <w:pStyle w:val="TableParagraph"/>
              <w:rPr>
                <w:rFonts w:asciiTheme="minorHAnsi" w:hAnsiTheme="minorHAnsi" w:cstheme="minorHAnsi"/>
                <w:sz w:val="4"/>
                <w:szCs w:val="4"/>
              </w:rPr>
            </w:pPr>
          </w:p>
          <w:p w:rsidR="00DA10CE" w:rsidRPr="00DA10CE" w:rsidP="00FC153D" w14:paraId="381898C3" w14:textId="0A895D1E">
            <w:pPr>
              <w:pStyle w:val="TableParagraph"/>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7"/>
              </w:rPr>
              <w:t xml:space="preserve"> </w:t>
            </w:r>
            <w:r w:rsidRPr="00DA10CE">
              <w:rPr>
                <w:rFonts w:asciiTheme="minorHAnsi" w:hAnsiTheme="minorHAnsi" w:cstheme="minorHAnsi"/>
                <w:spacing w:val="-5"/>
              </w:rPr>
              <w:t>BGd</w:t>
            </w:r>
          </w:p>
        </w:tc>
        <w:tc>
          <w:tcPr>
            <w:tcW w:w="5940" w:type="dxa"/>
            <w:gridSpan w:val="2"/>
          </w:tcPr>
          <w:p w:rsidR="00DA10CE" w:rsidRPr="00833324" w:rsidP="0002590F" w14:paraId="500250A8" w14:textId="7C1A4CE6">
            <w:pPr>
              <w:pStyle w:val="TableParagraph"/>
              <w:spacing w:line="248" w:lineRule="exact"/>
              <w:ind w:left="101"/>
              <w:rPr>
                <w:rFonts w:asciiTheme="minorHAnsi" w:hAnsiTheme="minorHAnsi" w:cstheme="minorHAnsi"/>
                <w:spacing w:val="-5"/>
              </w:rPr>
            </w:pPr>
            <w:r w:rsidRPr="00DA10CE">
              <w:rPr>
                <w:rFonts w:asciiTheme="minorHAnsi" w:hAnsiTheme="minorHAnsi" w:cstheme="minorHAnsi"/>
              </w:rPr>
              <w:t>B&amp;W-manufactured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B&amp;W</w:t>
            </w:r>
            <w:r w:rsidRPr="00DA10CE">
              <w:rPr>
                <w:rFonts w:asciiTheme="minorHAnsi" w:hAnsiTheme="minorHAnsi" w:cstheme="minorHAnsi"/>
                <w:spacing w:val="-7"/>
              </w:rPr>
              <w:t xml:space="preserve"> </w:t>
            </w:r>
            <w:r w:rsidRPr="00DA10CE">
              <w:rPr>
                <w:rFonts w:asciiTheme="minorHAnsi" w:hAnsiTheme="minorHAnsi" w:cstheme="minorHAnsi"/>
              </w:rPr>
              <w:t>15</w:t>
            </w:r>
            <w:r w:rsidRPr="00DA10CE">
              <w:rPr>
                <w:rFonts w:asciiTheme="minorHAnsi" w:hAnsiTheme="minorHAnsi" w:cstheme="minorHAnsi"/>
                <w:spacing w:val="-7"/>
              </w:rPr>
              <w:t xml:space="preserve"> </w:t>
            </w:r>
            <w:r w:rsidRPr="00DA10CE">
              <w:rPr>
                <w:rFonts w:asciiTheme="minorHAnsi" w:hAnsiTheme="minorHAnsi" w:cstheme="minorHAnsi"/>
              </w:rPr>
              <w:t>X</w:t>
            </w:r>
            <w:r w:rsidRPr="00DA10CE">
              <w:rPr>
                <w:rFonts w:asciiTheme="minorHAnsi" w:hAnsiTheme="minorHAnsi" w:cstheme="minorHAnsi"/>
                <w:spacing w:val="-5"/>
              </w:rPr>
              <w:t xml:space="preserve"> </w:t>
            </w:r>
            <w:r w:rsidRPr="00DA10CE">
              <w:rPr>
                <w:rFonts w:asciiTheme="minorHAnsi" w:hAnsiTheme="minorHAnsi" w:cstheme="minorHAnsi"/>
              </w:rPr>
              <w:t>15</w:t>
            </w:r>
            <w:r w:rsidRPr="00DA10CE">
              <w:rPr>
                <w:rFonts w:asciiTheme="minorHAnsi" w:hAnsiTheme="minorHAnsi" w:cstheme="minorHAnsi"/>
                <w:spacing w:val="-7"/>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Pr>
                <w:rFonts w:asciiTheme="minorHAnsi" w:hAnsiTheme="minorHAnsi" w:cstheme="minorHAnsi"/>
              </w:rPr>
              <w:t>used as lead test assemblies at Oconee 1; this fuel utilized ga</w:t>
            </w:r>
            <w:r w:rsidR="00833324">
              <w:rPr>
                <w:rFonts w:asciiTheme="minorHAnsi" w:hAnsiTheme="minorHAnsi" w:cstheme="minorHAnsi"/>
              </w:rPr>
              <w:t xml:space="preserve">dolinia in the fuel rods as a neutron absorber; apparently had removed upper end fittings, the forerunner of the </w:t>
            </w:r>
            <w:r w:rsidR="00833324">
              <w:rPr>
                <w:rFonts w:asciiTheme="minorHAnsi" w:hAnsiTheme="minorHAnsi" w:cstheme="minorHAnsi"/>
              </w:rPr>
              <w:t>skirtless</w:t>
            </w:r>
            <w:r w:rsidR="00833324">
              <w:rPr>
                <w:rFonts w:asciiTheme="minorHAnsi" w:hAnsiTheme="minorHAnsi" w:cstheme="minorHAnsi"/>
              </w:rPr>
              <w:t xml:space="preserve"> (Mark B6) upper end fitting; ~430 kg U.</w:t>
            </w:r>
          </w:p>
        </w:tc>
        <w:tc>
          <w:tcPr>
            <w:tcW w:w="1607" w:type="dxa"/>
            <w:gridSpan w:val="2"/>
          </w:tcPr>
          <w:p w:rsidR="00DA10CE" w:rsidRPr="00DA10CE" w:rsidP="00DA10CE" w14:paraId="7A25395F" w14:textId="77777777">
            <w:pPr>
              <w:pStyle w:val="TableParagraph"/>
              <w:spacing w:line="248" w:lineRule="exact"/>
              <w:ind w:left="160" w:right="152"/>
              <w:jc w:val="center"/>
              <w:rPr>
                <w:rFonts w:asciiTheme="minorHAnsi" w:hAnsiTheme="minorHAnsi" w:cstheme="minorHAnsi"/>
                <w:spacing w:val="-2"/>
              </w:rPr>
            </w:pPr>
          </w:p>
          <w:p w:rsidR="00FC153D" w:rsidP="00FC153D" w14:paraId="5F36032F" w14:textId="77777777">
            <w:pPr>
              <w:pStyle w:val="TableParagraph"/>
              <w:spacing w:before="146"/>
              <w:ind w:right="167"/>
              <w:rPr>
                <w:rFonts w:asciiTheme="minorHAnsi" w:hAnsiTheme="minorHAnsi" w:cstheme="minorHAnsi"/>
                <w:spacing w:val="-2"/>
                <w:sz w:val="4"/>
                <w:szCs w:val="4"/>
              </w:rPr>
            </w:pPr>
          </w:p>
          <w:p w:rsidR="00DA10CE" w:rsidRPr="00DA10CE" w:rsidP="00FC153D" w14:paraId="51F46F81" w14:textId="4568C40D">
            <w:pPr>
              <w:pStyle w:val="TableParagraph"/>
              <w:spacing w:before="146"/>
              <w:ind w:right="167"/>
              <w:jc w:val="center"/>
              <w:rPr>
                <w:rFonts w:asciiTheme="minorHAnsi" w:hAnsiTheme="minorHAnsi" w:cstheme="minorHAnsi"/>
              </w:rPr>
            </w:pPr>
            <w:r w:rsidRPr="00DA10CE">
              <w:rPr>
                <w:rFonts w:asciiTheme="minorHAnsi" w:hAnsiTheme="minorHAnsi" w:cstheme="minorHAnsi"/>
                <w:spacing w:val="-2"/>
              </w:rPr>
              <w:t>B1515BGD</w:t>
            </w:r>
          </w:p>
        </w:tc>
      </w:tr>
      <w:tr w14:paraId="56C61E14" w14:textId="77777777" w:rsidTr="00DA10CE">
        <w:tblPrEx>
          <w:tblW w:w="0" w:type="auto"/>
          <w:tblInd w:w="-5" w:type="dxa"/>
          <w:tblLayout w:type="fixed"/>
          <w:tblCellMar>
            <w:left w:w="0" w:type="dxa"/>
            <w:right w:w="0" w:type="dxa"/>
          </w:tblCellMar>
          <w:tblLook w:val="01E0"/>
        </w:tblPrEx>
        <w:trPr>
          <w:gridBefore w:val="1"/>
          <w:wBefore w:w="130" w:type="dxa"/>
          <w:trHeight w:val="268"/>
        </w:trPr>
        <w:tc>
          <w:tcPr>
            <w:tcW w:w="1620" w:type="dxa"/>
            <w:gridSpan w:val="2"/>
          </w:tcPr>
          <w:p w:rsidR="00DA10CE" w:rsidRPr="00DA10CE" w:rsidP="00DA10CE" w14:paraId="7E296481" w14:textId="77777777">
            <w:pPr>
              <w:pStyle w:val="TableParagraph"/>
              <w:rPr>
                <w:rFonts w:asciiTheme="minorHAnsi" w:hAnsiTheme="minorHAnsi" w:cstheme="minorHAnsi"/>
                <w:b/>
              </w:rPr>
            </w:pPr>
          </w:p>
          <w:p w:rsidR="00DA10CE" w:rsidRPr="00DA10CE" w:rsidP="00DA10CE" w14:paraId="5E2B754F" w14:textId="1501A206">
            <w:pPr>
              <w:pStyle w:val="TableParagraph"/>
              <w:spacing w:line="248" w:lineRule="exact"/>
              <w:ind w:left="160" w:right="151"/>
              <w:jc w:val="center"/>
              <w:rPr>
                <w:rFonts w:asciiTheme="minorHAnsi" w:hAnsiTheme="minorHAnsi" w:cstheme="minorHAnsi"/>
              </w:rPr>
            </w:pPr>
            <w:r w:rsidRPr="00DA10CE">
              <w:rPr>
                <w:rFonts w:asciiTheme="minorHAnsi" w:hAnsiTheme="minorHAnsi" w:cstheme="minorHAnsi"/>
                <w:spacing w:val="-5"/>
              </w:rPr>
              <w:t>B&amp;W</w:t>
            </w:r>
          </w:p>
        </w:tc>
        <w:tc>
          <w:tcPr>
            <w:tcW w:w="1633" w:type="dxa"/>
            <w:gridSpan w:val="2"/>
          </w:tcPr>
          <w:p w:rsidR="00DA10CE" w:rsidRPr="00DA10CE" w:rsidP="00DA10CE" w14:paraId="7AB18F13" w14:textId="77777777">
            <w:pPr>
              <w:pStyle w:val="TableParagraph"/>
              <w:jc w:val="center"/>
              <w:rPr>
                <w:rFonts w:asciiTheme="minorHAnsi" w:hAnsiTheme="minorHAnsi" w:cstheme="minorHAnsi"/>
                <w:b/>
              </w:rPr>
            </w:pPr>
          </w:p>
          <w:p w:rsidR="00DA10CE" w:rsidRPr="00DA10CE" w:rsidP="00DA10CE" w14:paraId="44404159" w14:textId="08CAD660">
            <w:pPr>
              <w:pStyle w:val="TableParagraph"/>
              <w:jc w:val="center"/>
              <w:rPr>
                <w:rFonts w:asciiTheme="minorHAnsi" w:hAnsiTheme="minorHAnsi" w:cstheme="minorHAnsi"/>
                <w:sz w:val="18"/>
              </w:rPr>
            </w:pPr>
            <w:r w:rsidRPr="00DA10CE">
              <w:rPr>
                <w:rFonts w:asciiTheme="minorHAnsi" w:hAnsiTheme="minorHAnsi" w:cstheme="minorHAnsi"/>
                <w:spacing w:val="-5"/>
              </w:rPr>
              <w:t>Zirc</w:t>
            </w:r>
            <w:r w:rsidRPr="00DA10CE">
              <w:rPr>
                <w:rFonts w:asciiTheme="minorHAnsi" w:hAnsiTheme="minorHAnsi" w:cstheme="minorHAnsi"/>
                <w:spacing w:val="-5"/>
              </w:rPr>
              <w:t xml:space="preserve"> Grids</w:t>
            </w:r>
          </w:p>
        </w:tc>
        <w:tc>
          <w:tcPr>
            <w:tcW w:w="5940" w:type="dxa"/>
            <w:gridSpan w:val="2"/>
          </w:tcPr>
          <w:p w:rsidR="00DA10CE" w:rsidRPr="00DA10CE" w:rsidP="0002590F" w14:paraId="7017D184" w14:textId="48926818">
            <w:pPr>
              <w:pStyle w:val="TableParagraph"/>
              <w:spacing w:line="248" w:lineRule="exact"/>
              <w:ind w:left="107"/>
              <w:rPr>
                <w:rFonts w:asciiTheme="minorHAnsi" w:hAnsiTheme="minorHAnsi" w:cstheme="minorHAnsi"/>
              </w:rPr>
            </w:pPr>
            <w:r w:rsidRPr="00DA10CE">
              <w:rPr>
                <w:rFonts w:asciiTheme="minorHAnsi" w:hAnsiTheme="minorHAnsi" w:cstheme="minorHAnsi"/>
              </w:rPr>
              <w:t>B</w:t>
            </w:r>
            <w:r w:rsidRPr="00DA10CE">
              <w:rPr>
                <w:rFonts w:asciiTheme="minorHAnsi" w:hAnsiTheme="minorHAnsi" w:cstheme="minorHAnsi"/>
                <w:spacing w:val="-2"/>
              </w:rPr>
              <w:t>&amp;W manufactured fuel for B&amp;W 15 X 15 reactors; generic designation for fuels for Zircaloy grid spaces which encompasses Mark B4Z, B5Z, B6, B7 and B8 fuels when specific assembly type has not been determined; ~464 kg U.</w:t>
            </w:r>
          </w:p>
        </w:tc>
        <w:tc>
          <w:tcPr>
            <w:tcW w:w="1607" w:type="dxa"/>
            <w:gridSpan w:val="2"/>
          </w:tcPr>
          <w:p w:rsidR="00DA10CE" w:rsidRPr="00DA10CE" w:rsidP="00DA10CE" w14:paraId="0AF70F4C" w14:textId="77777777">
            <w:pPr>
              <w:pStyle w:val="TableParagraph"/>
              <w:rPr>
                <w:rFonts w:asciiTheme="minorHAnsi" w:hAnsiTheme="minorHAnsi" w:cstheme="minorHAnsi"/>
                <w:b/>
              </w:rPr>
            </w:pPr>
          </w:p>
          <w:p w:rsidR="00DA10CE" w:rsidRPr="00DA10CE" w:rsidP="00DA10CE" w14:paraId="5CCD9B27" w14:textId="43128C2F">
            <w:pPr>
              <w:pStyle w:val="TableParagraph"/>
              <w:spacing w:line="248" w:lineRule="exact"/>
              <w:ind w:left="176" w:right="166"/>
              <w:jc w:val="center"/>
              <w:rPr>
                <w:rFonts w:asciiTheme="minorHAnsi" w:hAnsiTheme="minorHAnsi" w:cstheme="minorHAnsi"/>
              </w:rPr>
            </w:pPr>
            <w:r w:rsidRPr="00DA10CE">
              <w:rPr>
                <w:rFonts w:asciiTheme="minorHAnsi" w:hAnsiTheme="minorHAnsi" w:cstheme="minorHAnsi"/>
                <w:spacing w:val="-2"/>
              </w:rPr>
              <w:t>B1515BZ</w:t>
            </w:r>
          </w:p>
        </w:tc>
      </w:tr>
      <w:tr w14:paraId="07C1C38F" w14:textId="77777777" w:rsidTr="00DA10CE">
        <w:tblPrEx>
          <w:tblW w:w="0" w:type="auto"/>
          <w:tblInd w:w="-5" w:type="dxa"/>
          <w:tblLayout w:type="fixed"/>
          <w:tblCellMar>
            <w:left w:w="0" w:type="dxa"/>
            <w:right w:w="0" w:type="dxa"/>
          </w:tblCellMar>
          <w:tblLook w:val="01E0"/>
        </w:tblPrEx>
        <w:trPr>
          <w:gridBefore w:val="1"/>
          <w:wBefore w:w="130" w:type="dxa"/>
          <w:trHeight w:val="268"/>
        </w:trPr>
        <w:tc>
          <w:tcPr>
            <w:tcW w:w="1620" w:type="dxa"/>
            <w:gridSpan w:val="2"/>
          </w:tcPr>
          <w:p w:rsidR="00DA10CE" w:rsidRPr="00DA10CE" w:rsidP="00DA10CE" w14:paraId="097CC939" w14:textId="3372CB16">
            <w:pPr>
              <w:pStyle w:val="TableParagraph"/>
              <w:spacing w:line="248" w:lineRule="exact"/>
              <w:ind w:left="8"/>
              <w:jc w:val="center"/>
              <w:rPr>
                <w:rFonts w:asciiTheme="minorHAnsi" w:hAnsiTheme="minorHAnsi" w:cstheme="minorHAnsi"/>
              </w:rPr>
            </w:pPr>
            <w:r w:rsidRPr="00DA10CE">
              <w:rPr>
                <w:rFonts w:asciiTheme="minorHAnsi" w:hAnsiTheme="minorHAnsi" w:cstheme="minorHAnsi"/>
                <w:w w:val="99"/>
              </w:rPr>
              <w:t>W</w:t>
            </w:r>
          </w:p>
        </w:tc>
        <w:tc>
          <w:tcPr>
            <w:tcW w:w="1633" w:type="dxa"/>
            <w:gridSpan w:val="2"/>
          </w:tcPr>
          <w:p w:rsidR="00DA10CE" w:rsidRPr="00DA10CE" w:rsidP="00DA10CE" w14:paraId="13404F06" w14:textId="77777777">
            <w:pPr>
              <w:pStyle w:val="TableParagraph"/>
              <w:rPr>
                <w:rFonts w:asciiTheme="minorHAnsi" w:hAnsiTheme="minorHAnsi" w:cstheme="minorHAnsi"/>
                <w:sz w:val="18"/>
              </w:rPr>
            </w:pPr>
          </w:p>
        </w:tc>
        <w:tc>
          <w:tcPr>
            <w:tcW w:w="5940" w:type="dxa"/>
            <w:gridSpan w:val="2"/>
          </w:tcPr>
          <w:p w:rsidR="00DA10CE" w:rsidRPr="00DA10CE" w:rsidP="0002590F" w14:paraId="25245F51" w14:textId="6F5D72FD">
            <w:pPr>
              <w:pStyle w:val="TableParagraph"/>
              <w:spacing w:line="248" w:lineRule="exact"/>
              <w:ind w:left="107"/>
              <w:rPr>
                <w:rFonts w:asciiTheme="minorHAnsi" w:hAnsiTheme="minorHAnsi" w:cstheme="minorHAnsi"/>
              </w:rPr>
            </w:pPr>
            <w:r w:rsidRPr="00DA10CE">
              <w:rPr>
                <w:rFonts w:asciiTheme="minorHAnsi" w:hAnsiTheme="minorHAnsi" w:cstheme="minorHAnsi"/>
              </w:rPr>
              <w:t>W-manufactured</w:t>
            </w:r>
            <w:r w:rsidRPr="00DA10CE">
              <w:rPr>
                <w:rFonts w:asciiTheme="minorHAnsi" w:hAnsiTheme="minorHAnsi" w:cstheme="minorHAnsi"/>
                <w:spacing w:val="-9"/>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B&amp;W</w:t>
            </w:r>
            <w:r w:rsidRPr="00DA10CE">
              <w:rPr>
                <w:rFonts w:asciiTheme="minorHAnsi" w:hAnsiTheme="minorHAnsi" w:cstheme="minorHAnsi"/>
                <w:spacing w:val="-8"/>
              </w:rPr>
              <w:t xml:space="preserve"> </w:t>
            </w:r>
            <w:r w:rsidRPr="00DA10CE">
              <w:rPr>
                <w:rFonts w:asciiTheme="minorHAnsi" w:hAnsiTheme="minorHAnsi" w:cstheme="minorHAnsi"/>
              </w:rPr>
              <w:t>15x15</w:t>
            </w:r>
            <w:r w:rsidRPr="00DA10CE">
              <w:rPr>
                <w:rFonts w:asciiTheme="minorHAnsi" w:hAnsiTheme="minorHAnsi" w:cstheme="minorHAnsi"/>
                <w:spacing w:val="-8"/>
              </w:rPr>
              <w:t xml:space="preserve"> </w:t>
            </w:r>
            <w:r w:rsidRPr="00DA10CE">
              <w:rPr>
                <w:rFonts w:asciiTheme="minorHAnsi" w:hAnsiTheme="minorHAnsi" w:cstheme="minorHAnsi"/>
                <w:spacing w:val="-2"/>
              </w:rPr>
              <w:t>reactors.</w:t>
            </w:r>
          </w:p>
        </w:tc>
        <w:tc>
          <w:tcPr>
            <w:tcW w:w="1607" w:type="dxa"/>
            <w:gridSpan w:val="2"/>
          </w:tcPr>
          <w:p w:rsidR="00DA10CE" w:rsidRPr="00DA10CE" w:rsidP="00DA10CE" w14:paraId="7F695A7F" w14:textId="048768DF">
            <w:pPr>
              <w:pStyle w:val="TableParagraph"/>
              <w:spacing w:line="248" w:lineRule="exact"/>
              <w:ind w:left="176" w:right="167"/>
              <w:jc w:val="center"/>
              <w:rPr>
                <w:rFonts w:asciiTheme="minorHAnsi" w:hAnsiTheme="minorHAnsi" w:cstheme="minorHAnsi"/>
              </w:rPr>
            </w:pPr>
            <w:r w:rsidRPr="00DA10CE">
              <w:rPr>
                <w:rFonts w:asciiTheme="minorHAnsi" w:hAnsiTheme="minorHAnsi" w:cstheme="minorHAnsi"/>
                <w:spacing w:val="-2"/>
              </w:rPr>
              <w:t>B1515W</w:t>
            </w:r>
          </w:p>
        </w:tc>
      </w:tr>
      <w:tr w14:paraId="2C1CC38E" w14:textId="77777777" w:rsidTr="00DA10CE">
        <w:tblPrEx>
          <w:tblW w:w="0" w:type="auto"/>
          <w:tblInd w:w="-5" w:type="dxa"/>
          <w:tblLayout w:type="fixed"/>
          <w:tblCellMar>
            <w:left w:w="0" w:type="dxa"/>
            <w:right w:w="0" w:type="dxa"/>
          </w:tblCellMar>
          <w:tblLook w:val="01E0"/>
        </w:tblPrEx>
        <w:trPr>
          <w:gridBefore w:val="1"/>
          <w:wBefore w:w="130" w:type="dxa"/>
          <w:trHeight w:val="537"/>
        </w:trPr>
        <w:tc>
          <w:tcPr>
            <w:tcW w:w="1620" w:type="dxa"/>
            <w:gridSpan w:val="2"/>
          </w:tcPr>
          <w:p w:rsidR="00DA10CE" w:rsidRPr="00DA10CE" w:rsidP="00DA10CE" w14:paraId="2F77FD85" w14:textId="73950240">
            <w:pPr>
              <w:pStyle w:val="TableParagraph"/>
              <w:spacing w:before="133"/>
              <w:ind w:left="8"/>
              <w:jc w:val="center"/>
              <w:rPr>
                <w:rFonts w:asciiTheme="minorHAnsi" w:hAnsiTheme="minorHAnsi" w:cstheme="minorHAnsi"/>
              </w:rPr>
            </w:pPr>
            <w:r w:rsidRPr="00DA10CE">
              <w:rPr>
                <w:rFonts w:asciiTheme="minorHAnsi" w:hAnsiTheme="minorHAnsi" w:cstheme="minorHAnsi"/>
                <w:spacing w:val="-5"/>
              </w:rPr>
              <w:t>B&amp;W</w:t>
            </w:r>
          </w:p>
        </w:tc>
        <w:tc>
          <w:tcPr>
            <w:tcW w:w="1633" w:type="dxa"/>
            <w:gridSpan w:val="2"/>
          </w:tcPr>
          <w:p w:rsidR="00DA10CE" w:rsidRPr="00DA10CE" w:rsidP="00DA10CE" w14:paraId="2945B67A" w14:textId="1FBCD460">
            <w:pPr>
              <w:pStyle w:val="TableParagraph"/>
              <w:spacing w:before="133"/>
              <w:ind w:right="272"/>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7"/>
              </w:rPr>
              <w:t xml:space="preserve"> C</w:t>
            </w:r>
          </w:p>
        </w:tc>
        <w:tc>
          <w:tcPr>
            <w:tcW w:w="5940" w:type="dxa"/>
            <w:gridSpan w:val="2"/>
          </w:tcPr>
          <w:p w:rsidR="00DA10CE" w:rsidRPr="00DA10CE" w:rsidP="0002590F" w14:paraId="3BB68B85" w14:textId="3A1A8863">
            <w:pPr>
              <w:pStyle w:val="TableParagraph"/>
              <w:spacing w:line="248" w:lineRule="exact"/>
              <w:ind w:left="107"/>
              <w:rPr>
                <w:rFonts w:asciiTheme="minorHAnsi" w:hAnsiTheme="minorHAnsi" w:cstheme="minorHAnsi"/>
              </w:rPr>
            </w:pPr>
            <w:r w:rsidRPr="00DA10CE">
              <w:rPr>
                <w:rFonts w:asciiTheme="minorHAnsi" w:hAnsiTheme="minorHAnsi" w:cstheme="minorHAnsi"/>
              </w:rPr>
              <w:t>B&amp;W manufactured fuel for B&amp;W 17 X 17 reactors; test assemblies used at Oconee 1, 2 &amp; 3; ~456 kg U</w:t>
            </w:r>
            <w:r w:rsidRPr="00DA10CE">
              <w:rPr>
                <w:rFonts w:asciiTheme="minorHAnsi" w:hAnsiTheme="minorHAnsi" w:cstheme="minorHAnsi"/>
                <w:spacing w:val="-2"/>
              </w:rPr>
              <w:t>.</w:t>
            </w:r>
          </w:p>
        </w:tc>
        <w:tc>
          <w:tcPr>
            <w:tcW w:w="1607" w:type="dxa"/>
            <w:gridSpan w:val="2"/>
          </w:tcPr>
          <w:p w:rsidR="00DA10CE" w:rsidRPr="00DA10CE" w:rsidP="00DA10CE" w14:paraId="65132FC7" w14:textId="3C713705">
            <w:pPr>
              <w:pStyle w:val="TableParagraph"/>
              <w:spacing w:before="133"/>
              <w:ind w:left="175" w:right="167"/>
              <w:jc w:val="center"/>
              <w:rPr>
                <w:rFonts w:asciiTheme="minorHAnsi" w:hAnsiTheme="minorHAnsi" w:cstheme="minorHAnsi"/>
              </w:rPr>
            </w:pPr>
            <w:r w:rsidRPr="00DA10CE">
              <w:rPr>
                <w:rFonts w:asciiTheme="minorHAnsi" w:hAnsiTheme="minorHAnsi" w:cstheme="minorHAnsi"/>
                <w:spacing w:val="-2"/>
              </w:rPr>
              <w:t>B1717B</w:t>
            </w:r>
          </w:p>
        </w:tc>
      </w:tr>
    </w:tbl>
    <w:p w:rsidR="00895AC9" w:rsidRPr="00DA10CE" w14:paraId="305E4D06" w14:textId="77777777">
      <w:pPr>
        <w:jc w:val="center"/>
        <w:rPr>
          <w:rFonts w:asciiTheme="minorHAnsi" w:hAnsiTheme="minorHAnsi" w:cstheme="minorHAnsi"/>
        </w:rPr>
        <w:sectPr w:rsidSect="0044048A">
          <w:pgSz w:w="12240" w:h="15840"/>
          <w:pgMar w:top="1880" w:right="600" w:bottom="1280" w:left="600" w:header="848" w:footer="1095" w:gutter="0"/>
          <w:cols w:space="720"/>
        </w:sectPr>
      </w:pPr>
    </w:p>
    <w:p w:rsidR="00895AC9" w:rsidRPr="00DA10CE" w14:paraId="207169E5" w14:textId="77777777">
      <w:pPr>
        <w:pStyle w:val="ListParagraph"/>
        <w:numPr>
          <w:ilvl w:val="1"/>
          <w:numId w:val="3"/>
        </w:numPr>
        <w:tabs>
          <w:tab w:val="left" w:pos="1249"/>
          <w:tab w:val="left" w:pos="1250"/>
        </w:tabs>
        <w:spacing w:before="85"/>
        <w:rPr>
          <w:b/>
        </w:rPr>
      </w:pPr>
      <w:bookmarkStart w:id="67" w:name="E.2______Combustion_Engineering_(CE),_14"/>
      <w:bookmarkEnd w:id="67"/>
      <w:r w:rsidRPr="00DA10CE">
        <w:rPr>
          <w:b/>
        </w:rPr>
        <w:t>Combustion</w:t>
      </w:r>
      <w:r w:rsidRPr="00DA10CE">
        <w:rPr>
          <w:b/>
          <w:spacing w:val="-11"/>
        </w:rPr>
        <w:t xml:space="preserve"> </w:t>
      </w:r>
      <w:r w:rsidRPr="00DA10CE">
        <w:rPr>
          <w:b/>
        </w:rPr>
        <w:t>Engineering</w:t>
      </w:r>
      <w:r w:rsidRPr="00DA10CE">
        <w:rPr>
          <w:b/>
          <w:spacing w:val="-10"/>
        </w:rPr>
        <w:t xml:space="preserve"> </w:t>
      </w:r>
      <w:r w:rsidRPr="00DA10CE">
        <w:rPr>
          <w:b/>
        </w:rPr>
        <w:t>(CE),</w:t>
      </w:r>
      <w:r w:rsidRPr="00DA10CE">
        <w:rPr>
          <w:b/>
          <w:spacing w:val="-11"/>
        </w:rPr>
        <w:t xml:space="preserve"> </w:t>
      </w:r>
      <w:r w:rsidRPr="00DA10CE">
        <w:rPr>
          <w:b/>
        </w:rPr>
        <w:t>14x14</w:t>
      </w:r>
      <w:r w:rsidRPr="00DA10CE">
        <w:rPr>
          <w:b/>
          <w:spacing w:val="-10"/>
        </w:rPr>
        <w:t xml:space="preserve"> </w:t>
      </w:r>
      <w:r w:rsidRPr="00DA10CE">
        <w:rPr>
          <w:b/>
          <w:spacing w:val="-4"/>
        </w:rPr>
        <w:t>Fuel</w:t>
      </w:r>
    </w:p>
    <w:p w:rsidR="00895AC9" w:rsidRPr="00DA10CE" w14:paraId="39F840E5" w14:textId="77777777">
      <w:pPr>
        <w:pStyle w:val="BodyText"/>
        <w:spacing w:before="6" w:after="1"/>
        <w:rPr>
          <w:rFonts w:asciiTheme="minorHAnsi" w:hAnsiTheme="minorHAnsi" w:cstheme="minorHAnsi"/>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33"/>
        <w:gridCol w:w="5940"/>
        <w:gridCol w:w="1607"/>
      </w:tblGrid>
      <w:tr w14:paraId="2FC32150"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620" w:type="dxa"/>
            <w:shd w:val="clear" w:color="auto" w:fill="D9D9D9"/>
          </w:tcPr>
          <w:p w:rsidR="00895AC9" w:rsidRPr="00DA10CE" w14:paraId="03DE6EB5" w14:textId="77777777">
            <w:pPr>
              <w:pStyle w:val="TableParagraph"/>
              <w:spacing w:line="248" w:lineRule="exact"/>
              <w:ind w:left="159" w:right="152"/>
              <w:jc w:val="center"/>
              <w:rPr>
                <w:rFonts w:asciiTheme="minorHAnsi" w:hAnsiTheme="minorHAnsi" w:cstheme="minorHAnsi"/>
                <w:b/>
              </w:rPr>
            </w:pPr>
            <w:r w:rsidRPr="00DA10CE">
              <w:rPr>
                <w:rFonts w:asciiTheme="minorHAnsi" w:hAnsiTheme="minorHAnsi" w:cstheme="minorHAnsi"/>
                <w:b/>
                <w:spacing w:val="-2"/>
              </w:rPr>
              <w:t>Vendor</w:t>
            </w:r>
          </w:p>
        </w:tc>
        <w:tc>
          <w:tcPr>
            <w:tcW w:w="1633" w:type="dxa"/>
            <w:shd w:val="clear" w:color="auto" w:fill="D9D9D9"/>
          </w:tcPr>
          <w:p w:rsidR="00895AC9" w:rsidRPr="00DA10CE" w14:paraId="0749BD3F" w14:textId="77777777">
            <w:pPr>
              <w:pStyle w:val="TableParagraph"/>
              <w:spacing w:line="248" w:lineRule="exact"/>
              <w:ind w:left="280" w:right="272"/>
              <w:jc w:val="center"/>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40" w:type="dxa"/>
            <w:shd w:val="clear" w:color="auto" w:fill="D9D9D9"/>
          </w:tcPr>
          <w:p w:rsidR="00895AC9" w:rsidRPr="00DA10CE" w14:paraId="32EDC2CC" w14:textId="77777777">
            <w:pPr>
              <w:pStyle w:val="TableParagraph"/>
              <w:spacing w:line="248" w:lineRule="exact"/>
              <w:ind w:left="1905"/>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607" w:type="dxa"/>
            <w:shd w:val="clear" w:color="auto" w:fill="D9D9D9"/>
          </w:tcPr>
          <w:p w:rsidR="00895AC9" w:rsidRPr="00DA10CE" w14:paraId="6656ECB1" w14:textId="77777777">
            <w:pPr>
              <w:pStyle w:val="TableParagraph"/>
              <w:spacing w:line="248" w:lineRule="exact"/>
              <w:ind w:left="176" w:right="167"/>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023C4ED0" w14:textId="77777777">
        <w:tblPrEx>
          <w:tblW w:w="0" w:type="auto"/>
          <w:tblInd w:w="125" w:type="dxa"/>
          <w:tblLayout w:type="fixed"/>
          <w:tblCellMar>
            <w:left w:w="0" w:type="dxa"/>
            <w:right w:w="0" w:type="dxa"/>
          </w:tblCellMar>
          <w:tblLook w:val="01E0"/>
        </w:tblPrEx>
        <w:trPr>
          <w:trHeight w:val="269"/>
        </w:trPr>
        <w:tc>
          <w:tcPr>
            <w:tcW w:w="1620" w:type="dxa"/>
          </w:tcPr>
          <w:p w:rsidR="00895AC9" w:rsidRPr="00DA10CE" w14:paraId="6BE1B9D3" w14:textId="77777777">
            <w:pPr>
              <w:pStyle w:val="TableParagraph"/>
              <w:spacing w:line="249" w:lineRule="exact"/>
              <w:ind w:left="159" w:right="152"/>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33" w:type="dxa"/>
          </w:tcPr>
          <w:p w:rsidR="00895AC9" w:rsidRPr="00DA10CE" w14:paraId="4DA2C398" w14:textId="77777777">
            <w:pPr>
              <w:pStyle w:val="TableParagraph"/>
              <w:rPr>
                <w:rFonts w:asciiTheme="minorHAnsi" w:hAnsiTheme="minorHAnsi" w:cstheme="minorHAnsi"/>
                <w:sz w:val="18"/>
              </w:rPr>
            </w:pPr>
          </w:p>
        </w:tc>
        <w:tc>
          <w:tcPr>
            <w:tcW w:w="5940" w:type="dxa"/>
          </w:tcPr>
          <w:p w:rsidR="00895AC9" w:rsidRPr="00DA10CE" w:rsidP="0002590F" w14:paraId="78368671"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CE</w:t>
            </w:r>
            <w:r w:rsidRPr="00DA10CE">
              <w:rPr>
                <w:rFonts w:asciiTheme="minorHAnsi" w:hAnsiTheme="minorHAnsi" w:cstheme="minorHAnsi"/>
                <w:spacing w:val="-6"/>
              </w:rPr>
              <w:t xml:space="preserve"> </w:t>
            </w:r>
            <w:r w:rsidRPr="00DA10CE">
              <w:rPr>
                <w:rFonts w:asciiTheme="minorHAnsi" w:hAnsiTheme="minorHAnsi" w:cstheme="minorHAnsi"/>
              </w:rPr>
              <w:t>14</w:t>
            </w:r>
            <w:r w:rsidRPr="00DA10CE">
              <w:rPr>
                <w:rFonts w:asciiTheme="minorHAnsi" w:hAnsiTheme="minorHAnsi" w:cstheme="minorHAnsi"/>
                <w:spacing w:val="-6"/>
              </w:rPr>
              <w:t xml:space="preserve"> </w:t>
            </w:r>
            <w:r w:rsidRPr="00DA10CE">
              <w:rPr>
                <w:rFonts w:asciiTheme="minorHAnsi" w:hAnsiTheme="minorHAnsi" w:cstheme="minorHAnsi"/>
              </w:rPr>
              <w:t>x</w:t>
            </w:r>
            <w:r w:rsidRPr="00DA10CE">
              <w:rPr>
                <w:rFonts w:asciiTheme="minorHAnsi" w:hAnsiTheme="minorHAnsi" w:cstheme="minorHAnsi"/>
                <w:spacing w:val="-7"/>
              </w:rPr>
              <w:t xml:space="preserve"> </w:t>
            </w:r>
            <w:r w:rsidRPr="00DA10CE">
              <w:rPr>
                <w:rFonts w:asciiTheme="minorHAnsi" w:hAnsiTheme="minorHAnsi" w:cstheme="minorHAnsi"/>
              </w:rPr>
              <w:t>14</w:t>
            </w:r>
            <w:r w:rsidRPr="00DA10CE">
              <w:rPr>
                <w:rFonts w:asciiTheme="minorHAnsi" w:hAnsiTheme="minorHAnsi" w:cstheme="minorHAnsi"/>
                <w:spacing w:val="-5"/>
              </w:rPr>
              <w:t xml:space="preserve"> </w:t>
            </w:r>
            <w:r w:rsidRPr="00DA10CE">
              <w:rPr>
                <w:rFonts w:asciiTheme="minorHAnsi" w:hAnsiTheme="minorHAnsi" w:cstheme="minorHAnsi"/>
                <w:spacing w:val="-2"/>
              </w:rPr>
              <w:t>reactors.</w:t>
            </w:r>
          </w:p>
        </w:tc>
        <w:tc>
          <w:tcPr>
            <w:tcW w:w="1607" w:type="dxa"/>
          </w:tcPr>
          <w:p w:rsidR="00895AC9" w:rsidRPr="00DA10CE" w14:paraId="5ED0904A" w14:textId="77777777">
            <w:pPr>
              <w:pStyle w:val="TableParagraph"/>
              <w:spacing w:line="249" w:lineRule="exact"/>
              <w:ind w:left="176" w:right="166"/>
              <w:jc w:val="center"/>
              <w:rPr>
                <w:rFonts w:asciiTheme="minorHAnsi" w:hAnsiTheme="minorHAnsi" w:cstheme="minorHAnsi"/>
              </w:rPr>
            </w:pPr>
            <w:r w:rsidRPr="00DA10CE">
              <w:rPr>
                <w:rFonts w:asciiTheme="minorHAnsi" w:hAnsiTheme="minorHAnsi" w:cstheme="minorHAnsi"/>
                <w:spacing w:val="-2"/>
              </w:rPr>
              <w:t>C1414A</w:t>
            </w:r>
          </w:p>
        </w:tc>
      </w:tr>
      <w:tr w14:paraId="72C25197" w14:textId="77777777">
        <w:tblPrEx>
          <w:tblW w:w="0" w:type="auto"/>
          <w:tblInd w:w="125" w:type="dxa"/>
          <w:tblLayout w:type="fixed"/>
          <w:tblCellMar>
            <w:left w:w="0" w:type="dxa"/>
            <w:right w:w="0" w:type="dxa"/>
          </w:tblCellMar>
          <w:tblLook w:val="01E0"/>
        </w:tblPrEx>
        <w:trPr>
          <w:trHeight w:val="537"/>
        </w:trPr>
        <w:tc>
          <w:tcPr>
            <w:tcW w:w="1620" w:type="dxa"/>
          </w:tcPr>
          <w:p w:rsidR="00895AC9" w:rsidRPr="00DA10CE" w14:paraId="340C279C" w14:textId="77777777">
            <w:pPr>
              <w:pStyle w:val="TableParagraph"/>
              <w:spacing w:before="134"/>
              <w:ind w:left="160" w:right="151"/>
              <w:jc w:val="center"/>
              <w:rPr>
                <w:rFonts w:asciiTheme="minorHAnsi" w:hAnsiTheme="minorHAnsi" w:cstheme="minorHAnsi"/>
              </w:rPr>
            </w:pPr>
            <w:r w:rsidRPr="00DA10CE">
              <w:rPr>
                <w:rFonts w:asciiTheme="minorHAnsi" w:hAnsiTheme="minorHAnsi" w:cstheme="minorHAnsi"/>
                <w:spacing w:val="-2"/>
              </w:rPr>
              <w:t>Areva</w:t>
            </w:r>
          </w:p>
        </w:tc>
        <w:tc>
          <w:tcPr>
            <w:tcW w:w="1633" w:type="dxa"/>
          </w:tcPr>
          <w:p w:rsidR="00895AC9" w:rsidRPr="00DA10CE" w14:paraId="51586669" w14:textId="77777777">
            <w:pPr>
              <w:pStyle w:val="TableParagraph"/>
              <w:spacing w:before="134"/>
              <w:ind w:left="279" w:right="272"/>
              <w:jc w:val="center"/>
              <w:rPr>
                <w:rFonts w:asciiTheme="minorHAnsi" w:hAnsiTheme="minorHAnsi" w:cstheme="minorHAnsi"/>
              </w:rPr>
            </w:pPr>
            <w:r w:rsidRPr="00DA10CE">
              <w:rPr>
                <w:rFonts w:asciiTheme="minorHAnsi" w:hAnsiTheme="minorHAnsi" w:cstheme="minorHAnsi"/>
                <w:spacing w:val="-5"/>
              </w:rPr>
              <w:t>HTP</w:t>
            </w:r>
          </w:p>
        </w:tc>
        <w:tc>
          <w:tcPr>
            <w:tcW w:w="5940" w:type="dxa"/>
          </w:tcPr>
          <w:p w:rsidR="00895AC9" w:rsidRPr="00DA10CE" w:rsidP="0002590F" w14:paraId="475DA2B6"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M5</w:t>
            </w:r>
            <w:r w:rsidRPr="00DA10CE">
              <w:rPr>
                <w:rFonts w:asciiTheme="minorHAnsi" w:hAnsiTheme="minorHAnsi" w:cstheme="minorHAnsi"/>
                <w:spacing w:val="-6"/>
              </w:rPr>
              <w:t xml:space="preserve"> </w:t>
            </w:r>
            <w:r w:rsidRPr="00DA10CE">
              <w:rPr>
                <w:rFonts w:asciiTheme="minorHAnsi" w:hAnsiTheme="minorHAnsi" w:cstheme="minorHAnsi"/>
              </w:rPr>
              <w:t>Cladding,</w:t>
            </w:r>
            <w:r w:rsidRPr="00DA10CE">
              <w:rPr>
                <w:rFonts w:asciiTheme="minorHAnsi" w:hAnsiTheme="minorHAnsi" w:cstheme="minorHAnsi"/>
                <w:spacing w:val="-4"/>
              </w:rPr>
              <w:t xml:space="preserve"> </w:t>
            </w:r>
            <w:r w:rsidRPr="00DA10CE">
              <w:rPr>
                <w:rFonts w:asciiTheme="minorHAnsi" w:hAnsiTheme="minorHAnsi" w:cstheme="minorHAnsi"/>
              </w:rPr>
              <w:t>Advanced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rod</w:t>
            </w:r>
            <w:r w:rsidRPr="00DA10CE">
              <w:rPr>
                <w:rFonts w:asciiTheme="minorHAnsi" w:hAnsiTheme="minorHAnsi" w:cstheme="minorHAnsi"/>
                <w:spacing w:val="-6"/>
              </w:rPr>
              <w:t xml:space="preserve"> </w:t>
            </w:r>
            <w:r w:rsidRPr="00DA10CE">
              <w:rPr>
                <w:rFonts w:asciiTheme="minorHAnsi" w:hAnsiTheme="minorHAnsi" w:cstheme="minorHAnsi"/>
              </w:rPr>
              <w:t>geometry,</w:t>
            </w:r>
            <w:r w:rsidRPr="00DA10CE">
              <w:rPr>
                <w:rFonts w:asciiTheme="minorHAnsi" w:hAnsiTheme="minorHAnsi" w:cstheme="minorHAnsi"/>
                <w:spacing w:val="-6"/>
              </w:rPr>
              <w:t xml:space="preserve"> </w:t>
            </w:r>
            <w:r w:rsidRPr="00DA10CE">
              <w:rPr>
                <w:rFonts w:asciiTheme="minorHAnsi" w:hAnsiTheme="minorHAnsi" w:cstheme="minorHAnsi"/>
              </w:rPr>
              <w:t>Z-4</w:t>
            </w:r>
            <w:r w:rsidRPr="00DA10CE">
              <w:rPr>
                <w:rFonts w:asciiTheme="minorHAnsi" w:hAnsiTheme="minorHAnsi" w:cstheme="minorHAnsi"/>
                <w:spacing w:val="-6"/>
              </w:rPr>
              <w:t xml:space="preserve"> </w:t>
            </w:r>
            <w:r w:rsidRPr="00DA10CE">
              <w:rPr>
                <w:rFonts w:asciiTheme="minorHAnsi" w:hAnsiTheme="minorHAnsi" w:cstheme="minorHAnsi"/>
              </w:rPr>
              <w:t>MONOBLOC</w:t>
            </w:r>
            <w:r w:rsidRPr="00DA10CE">
              <w:rPr>
                <w:rFonts w:asciiTheme="minorHAnsi" w:hAnsiTheme="minorHAnsi" w:cstheme="minorHAnsi"/>
                <w:vertAlign w:val="superscript"/>
              </w:rPr>
              <w:t>TM</w:t>
            </w:r>
            <w:r w:rsidRPr="00DA10CE">
              <w:rPr>
                <w:rFonts w:asciiTheme="minorHAnsi" w:hAnsiTheme="minorHAnsi" w:cstheme="minorHAnsi"/>
              </w:rPr>
              <w:t xml:space="preserve"> guide tubes</w:t>
            </w:r>
          </w:p>
        </w:tc>
        <w:tc>
          <w:tcPr>
            <w:tcW w:w="1607" w:type="dxa"/>
          </w:tcPr>
          <w:p w:rsidR="00895AC9" w:rsidRPr="00DA10CE" w14:paraId="6E37EE6A" w14:textId="77777777">
            <w:pPr>
              <w:pStyle w:val="TableParagraph"/>
              <w:spacing w:before="134"/>
              <w:ind w:left="175" w:right="167"/>
              <w:jc w:val="center"/>
              <w:rPr>
                <w:rFonts w:asciiTheme="minorHAnsi" w:hAnsiTheme="minorHAnsi" w:cstheme="minorHAnsi"/>
              </w:rPr>
            </w:pPr>
            <w:r w:rsidRPr="00DA10CE">
              <w:rPr>
                <w:rFonts w:asciiTheme="minorHAnsi" w:hAnsiTheme="minorHAnsi" w:cstheme="minorHAnsi"/>
                <w:spacing w:val="-2"/>
              </w:rPr>
              <w:t>C1414AH</w:t>
            </w:r>
          </w:p>
        </w:tc>
      </w:tr>
      <w:tr w14:paraId="64C6EB31" w14:textId="77777777">
        <w:tblPrEx>
          <w:tblW w:w="0" w:type="auto"/>
          <w:tblInd w:w="125" w:type="dxa"/>
          <w:tblLayout w:type="fixed"/>
          <w:tblCellMar>
            <w:left w:w="0" w:type="dxa"/>
            <w:right w:w="0" w:type="dxa"/>
          </w:tblCellMar>
          <w:tblLook w:val="01E0"/>
        </w:tblPrEx>
        <w:trPr>
          <w:trHeight w:val="1071"/>
        </w:trPr>
        <w:tc>
          <w:tcPr>
            <w:tcW w:w="1620" w:type="dxa"/>
          </w:tcPr>
          <w:p w:rsidR="00895AC9" w:rsidRPr="00DA10CE" w14:paraId="23C0FC14" w14:textId="77777777">
            <w:pPr>
              <w:pStyle w:val="TableParagraph"/>
              <w:rPr>
                <w:rFonts w:asciiTheme="minorHAnsi" w:hAnsiTheme="minorHAnsi" w:cstheme="minorHAnsi"/>
                <w:b/>
              </w:rPr>
            </w:pPr>
          </w:p>
          <w:p w:rsidR="00895AC9" w:rsidRPr="00DA10CE" w14:paraId="3D93463C" w14:textId="77777777">
            <w:pPr>
              <w:pStyle w:val="TableParagraph"/>
              <w:spacing w:before="146"/>
              <w:ind w:left="160" w:right="151"/>
              <w:jc w:val="center"/>
              <w:rPr>
                <w:rFonts w:asciiTheme="minorHAnsi" w:hAnsiTheme="minorHAnsi" w:cstheme="minorHAnsi"/>
              </w:rPr>
            </w:pPr>
            <w:r w:rsidRPr="00DA10CE">
              <w:rPr>
                <w:rFonts w:asciiTheme="minorHAnsi" w:hAnsiTheme="minorHAnsi" w:cstheme="minorHAnsi"/>
                <w:spacing w:val="-2"/>
              </w:rPr>
              <w:t>Areva</w:t>
            </w:r>
          </w:p>
        </w:tc>
        <w:tc>
          <w:tcPr>
            <w:tcW w:w="1633" w:type="dxa"/>
          </w:tcPr>
          <w:p w:rsidR="00895AC9" w:rsidRPr="00DA10CE" w14:paraId="55FA43C3" w14:textId="77777777">
            <w:pPr>
              <w:pStyle w:val="TableParagraph"/>
              <w:rPr>
                <w:rFonts w:asciiTheme="minorHAnsi" w:hAnsiTheme="minorHAnsi" w:cstheme="minorHAnsi"/>
                <w:b/>
                <w:sz w:val="23"/>
              </w:rPr>
            </w:pPr>
          </w:p>
          <w:p w:rsidR="00895AC9" w:rsidRPr="00DA10CE" w14:paraId="7D06731E" w14:textId="77777777">
            <w:pPr>
              <w:pStyle w:val="TableParagraph"/>
              <w:ind w:left="637" w:hanging="350"/>
              <w:rPr>
                <w:rFonts w:asciiTheme="minorHAnsi" w:hAnsiTheme="minorHAnsi" w:cstheme="minorHAnsi"/>
              </w:rPr>
            </w:pPr>
            <w:r w:rsidRPr="00DA10CE">
              <w:rPr>
                <w:rFonts w:asciiTheme="minorHAnsi" w:hAnsiTheme="minorHAnsi" w:cstheme="minorHAnsi"/>
                <w:spacing w:val="-2"/>
              </w:rPr>
              <w:t xml:space="preserve">"Advanced" </w:t>
            </w:r>
            <w:r w:rsidRPr="00DA10CE">
              <w:rPr>
                <w:rFonts w:asciiTheme="minorHAnsi" w:hAnsiTheme="minorHAnsi" w:cstheme="minorHAnsi"/>
                <w:spacing w:val="-4"/>
              </w:rPr>
              <w:t>HTP</w:t>
            </w:r>
          </w:p>
        </w:tc>
        <w:tc>
          <w:tcPr>
            <w:tcW w:w="5940" w:type="dxa"/>
          </w:tcPr>
          <w:p w:rsidR="00895AC9" w:rsidRPr="00DA10CE" w:rsidP="0002590F" w14:paraId="7B7B3996"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Areva-manufactured fuel for CE 14 x 14 reactors.</w:t>
            </w:r>
            <w:r w:rsidRPr="00DA10CE">
              <w:rPr>
                <w:rFonts w:asciiTheme="minorHAnsi" w:hAnsiTheme="minorHAnsi" w:cstheme="minorHAnsi"/>
                <w:spacing w:val="40"/>
              </w:rPr>
              <w:t xml:space="preserve"> </w:t>
            </w:r>
            <w:r w:rsidRPr="00DA10CE">
              <w:rPr>
                <w:rFonts w:asciiTheme="minorHAnsi" w:hAnsiTheme="minorHAnsi" w:cstheme="minorHAnsi"/>
              </w:rPr>
              <w:t>Features include</w:t>
            </w:r>
            <w:r w:rsidRPr="00DA10CE">
              <w:rPr>
                <w:rFonts w:asciiTheme="minorHAnsi" w:hAnsiTheme="minorHAnsi" w:cstheme="minorHAnsi"/>
                <w:spacing w:val="-5"/>
              </w:rPr>
              <w:t xml:space="preserve"> </w:t>
            </w:r>
            <w:r w:rsidRPr="00DA10CE">
              <w:rPr>
                <w:rFonts w:asciiTheme="minorHAnsi" w:hAnsiTheme="minorHAnsi" w:cstheme="minorHAnsi"/>
              </w:rPr>
              <w:t>M5</w:t>
            </w:r>
            <w:r w:rsidRPr="00DA10CE">
              <w:rPr>
                <w:rFonts w:asciiTheme="minorHAnsi" w:hAnsiTheme="minorHAnsi" w:cstheme="minorHAnsi"/>
                <w:spacing w:val="-6"/>
              </w:rPr>
              <w:t xml:space="preserve"> </w:t>
            </w:r>
            <w:r w:rsidRPr="00DA10CE">
              <w:rPr>
                <w:rFonts w:asciiTheme="minorHAnsi" w:hAnsiTheme="minorHAnsi" w:cstheme="minorHAnsi"/>
              </w:rPr>
              <w:t>Cladding,</w:t>
            </w:r>
            <w:r w:rsidRPr="00DA10CE">
              <w:rPr>
                <w:rFonts w:asciiTheme="minorHAnsi" w:hAnsiTheme="minorHAnsi" w:cstheme="minorHAnsi"/>
                <w:spacing w:val="-6"/>
              </w:rPr>
              <w:t xml:space="preserve"> </w:t>
            </w:r>
            <w:r w:rsidRPr="00DA10CE">
              <w:rPr>
                <w:rFonts w:asciiTheme="minorHAnsi" w:hAnsiTheme="minorHAnsi" w:cstheme="minorHAnsi"/>
              </w:rPr>
              <w:t>Advanced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rod</w:t>
            </w:r>
            <w:r w:rsidRPr="00DA10CE">
              <w:rPr>
                <w:rFonts w:asciiTheme="minorHAnsi" w:hAnsiTheme="minorHAnsi" w:cstheme="minorHAnsi"/>
                <w:spacing w:val="-5"/>
              </w:rPr>
              <w:t xml:space="preserve"> </w:t>
            </w:r>
            <w:r w:rsidRPr="00DA10CE">
              <w:rPr>
                <w:rFonts w:asciiTheme="minorHAnsi" w:hAnsiTheme="minorHAnsi" w:cstheme="minorHAnsi"/>
              </w:rPr>
              <w:t>geometry,</w:t>
            </w:r>
            <w:r w:rsidRPr="00DA10CE">
              <w:rPr>
                <w:rFonts w:asciiTheme="minorHAnsi" w:hAnsiTheme="minorHAnsi" w:cstheme="minorHAnsi"/>
                <w:spacing w:val="-6"/>
              </w:rPr>
              <w:t xml:space="preserve"> </w:t>
            </w:r>
            <w:r w:rsidRPr="00DA10CE">
              <w:rPr>
                <w:rFonts w:asciiTheme="minorHAnsi" w:hAnsiTheme="minorHAnsi" w:cstheme="minorHAnsi"/>
              </w:rPr>
              <w:t>HTP</w:t>
            </w:r>
            <w:r w:rsidRPr="00DA10CE">
              <w:rPr>
                <w:rFonts w:asciiTheme="minorHAnsi" w:hAnsiTheme="minorHAnsi" w:cstheme="minorHAnsi"/>
                <w:spacing w:val="-6"/>
              </w:rPr>
              <w:t xml:space="preserve"> </w:t>
            </w:r>
            <w:r w:rsidRPr="00DA10CE">
              <w:rPr>
                <w:rFonts w:asciiTheme="minorHAnsi" w:hAnsiTheme="minorHAnsi" w:cstheme="minorHAnsi"/>
              </w:rPr>
              <w:t>spacer grids, Z-4 MONOBLOC</w:t>
            </w:r>
            <w:r w:rsidRPr="00DA10CE">
              <w:rPr>
                <w:rFonts w:asciiTheme="minorHAnsi" w:hAnsiTheme="minorHAnsi" w:cstheme="minorHAnsi"/>
                <w:vertAlign w:val="superscript"/>
              </w:rPr>
              <w:t>TM</w:t>
            </w:r>
            <w:r w:rsidRPr="00DA10CE">
              <w:rPr>
                <w:rFonts w:asciiTheme="minorHAnsi" w:hAnsiTheme="minorHAnsi" w:cstheme="minorHAnsi"/>
              </w:rPr>
              <w:t xml:space="preserve"> guide tubes; gadolinia burnable</w:t>
            </w:r>
          </w:p>
          <w:p w:rsidR="00895AC9" w:rsidRPr="00DA10CE" w:rsidP="0002590F" w14:paraId="415D1AB7"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spacing w:val="-2"/>
              </w:rPr>
              <w:t>absorbers,</w:t>
            </w:r>
            <w:r w:rsidRPr="00DA10CE">
              <w:rPr>
                <w:rFonts w:asciiTheme="minorHAnsi" w:hAnsiTheme="minorHAnsi" w:cstheme="minorHAnsi"/>
                <w:spacing w:val="4"/>
              </w:rPr>
              <w:t xml:space="preserve"> </w:t>
            </w:r>
            <w:r w:rsidRPr="00DA10CE">
              <w:rPr>
                <w:rFonts w:asciiTheme="minorHAnsi" w:hAnsiTheme="minorHAnsi" w:cstheme="minorHAnsi"/>
                <w:spacing w:val="-2"/>
              </w:rPr>
              <w:t>FUELGUARD</w:t>
            </w:r>
            <w:r w:rsidRPr="00DA10CE">
              <w:rPr>
                <w:rFonts w:asciiTheme="minorHAnsi" w:hAnsiTheme="minorHAnsi" w:cstheme="minorHAnsi"/>
                <w:spacing w:val="-2"/>
                <w:vertAlign w:val="superscript"/>
              </w:rPr>
              <w:t>TM</w:t>
            </w:r>
            <w:r w:rsidRPr="00DA10CE">
              <w:rPr>
                <w:rFonts w:asciiTheme="minorHAnsi" w:hAnsiTheme="minorHAnsi" w:cstheme="minorHAnsi"/>
                <w:spacing w:val="4"/>
              </w:rPr>
              <w:t xml:space="preserve"> </w:t>
            </w:r>
            <w:r w:rsidRPr="00DA10CE">
              <w:rPr>
                <w:rFonts w:asciiTheme="minorHAnsi" w:hAnsiTheme="minorHAnsi" w:cstheme="minorHAnsi"/>
                <w:spacing w:val="-2"/>
              </w:rPr>
              <w:t>bottom</w:t>
            </w:r>
            <w:r w:rsidRPr="00DA10CE">
              <w:rPr>
                <w:rFonts w:asciiTheme="minorHAnsi" w:hAnsiTheme="minorHAnsi" w:cstheme="minorHAnsi"/>
                <w:spacing w:val="5"/>
              </w:rPr>
              <w:t xml:space="preserve"> </w:t>
            </w:r>
            <w:r w:rsidRPr="00DA10CE">
              <w:rPr>
                <w:rFonts w:asciiTheme="minorHAnsi" w:hAnsiTheme="minorHAnsi" w:cstheme="minorHAnsi"/>
                <w:spacing w:val="-2"/>
              </w:rPr>
              <w:t>nozzle</w:t>
            </w:r>
          </w:p>
        </w:tc>
        <w:tc>
          <w:tcPr>
            <w:tcW w:w="1607" w:type="dxa"/>
          </w:tcPr>
          <w:p w:rsidR="00895AC9" w:rsidRPr="00DA10CE" w14:paraId="2BD6B5A0" w14:textId="77777777">
            <w:pPr>
              <w:pStyle w:val="TableParagraph"/>
              <w:rPr>
                <w:rFonts w:asciiTheme="minorHAnsi" w:hAnsiTheme="minorHAnsi" w:cstheme="minorHAnsi"/>
                <w:b/>
              </w:rPr>
            </w:pPr>
          </w:p>
          <w:p w:rsidR="00895AC9" w:rsidRPr="00DA10CE" w14:paraId="6702781D" w14:textId="77777777">
            <w:pPr>
              <w:pStyle w:val="TableParagraph"/>
              <w:spacing w:before="146"/>
              <w:ind w:left="175" w:right="167"/>
              <w:jc w:val="center"/>
              <w:rPr>
                <w:rFonts w:asciiTheme="minorHAnsi" w:hAnsiTheme="minorHAnsi" w:cstheme="minorHAnsi"/>
              </w:rPr>
            </w:pPr>
            <w:r w:rsidRPr="00DA10CE">
              <w:rPr>
                <w:rFonts w:asciiTheme="minorHAnsi" w:hAnsiTheme="minorHAnsi" w:cstheme="minorHAnsi"/>
                <w:spacing w:val="-2"/>
              </w:rPr>
              <w:t>C1414AHA</w:t>
            </w:r>
          </w:p>
        </w:tc>
      </w:tr>
      <w:tr w14:paraId="723A48E6" w14:textId="77777777">
        <w:tblPrEx>
          <w:tblW w:w="0" w:type="auto"/>
          <w:tblInd w:w="125" w:type="dxa"/>
          <w:tblLayout w:type="fixed"/>
          <w:tblCellMar>
            <w:left w:w="0" w:type="dxa"/>
            <w:right w:w="0" w:type="dxa"/>
          </w:tblCellMar>
          <w:tblLook w:val="01E0"/>
        </w:tblPrEx>
        <w:trPr>
          <w:trHeight w:val="268"/>
        </w:trPr>
        <w:tc>
          <w:tcPr>
            <w:tcW w:w="1620" w:type="dxa"/>
          </w:tcPr>
          <w:p w:rsidR="00895AC9" w:rsidRPr="00DA10CE" w14:paraId="3E399DE7" w14:textId="77777777">
            <w:pPr>
              <w:pStyle w:val="TableParagraph"/>
              <w:spacing w:line="248" w:lineRule="exact"/>
              <w:ind w:left="160" w:right="151"/>
              <w:jc w:val="center"/>
              <w:rPr>
                <w:rFonts w:asciiTheme="minorHAnsi" w:hAnsiTheme="minorHAnsi" w:cstheme="minorHAnsi"/>
              </w:rPr>
            </w:pPr>
            <w:r w:rsidRPr="00DA10CE">
              <w:rPr>
                <w:rFonts w:asciiTheme="minorHAnsi" w:hAnsiTheme="minorHAnsi" w:cstheme="minorHAnsi"/>
                <w:spacing w:val="-5"/>
              </w:rPr>
              <w:t>CE</w:t>
            </w:r>
          </w:p>
        </w:tc>
        <w:tc>
          <w:tcPr>
            <w:tcW w:w="1633" w:type="dxa"/>
          </w:tcPr>
          <w:p w:rsidR="00895AC9" w:rsidRPr="00DA10CE" w14:paraId="436B7E5C" w14:textId="77777777">
            <w:pPr>
              <w:pStyle w:val="TableParagraph"/>
              <w:rPr>
                <w:rFonts w:asciiTheme="minorHAnsi" w:hAnsiTheme="minorHAnsi" w:cstheme="minorHAnsi"/>
                <w:sz w:val="18"/>
              </w:rPr>
            </w:pPr>
          </w:p>
        </w:tc>
        <w:tc>
          <w:tcPr>
            <w:tcW w:w="5940" w:type="dxa"/>
          </w:tcPr>
          <w:p w:rsidR="00895AC9" w:rsidRPr="00DA10CE" w:rsidP="0002590F" w14:paraId="0DDB684A"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CE</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CE</w:t>
            </w:r>
            <w:r w:rsidRPr="00DA10CE">
              <w:rPr>
                <w:rFonts w:asciiTheme="minorHAnsi" w:hAnsiTheme="minorHAnsi" w:cstheme="minorHAnsi"/>
                <w:spacing w:val="-6"/>
              </w:rPr>
              <w:t xml:space="preserve"> </w:t>
            </w:r>
            <w:r w:rsidRPr="00DA10CE">
              <w:rPr>
                <w:rFonts w:asciiTheme="minorHAnsi" w:hAnsiTheme="minorHAnsi" w:cstheme="minorHAnsi"/>
              </w:rPr>
              <w:t>14</w:t>
            </w:r>
            <w:r w:rsidRPr="00DA10CE">
              <w:rPr>
                <w:rFonts w:asciiTheme="minorHAnsi" w:hAnsiTheme="minorHAnsi" w:cstheme="minorHAnsi"/>
                <w:spacing w:val="-6"/>
              </w:rPr>
              <w:t xml:space="preserve"> </w:t>
            </w:r>
            <w:r w:rsidRPr="00DA10CE">
              <w:rPr>
                <w:rFonts w:asciiTheme="minorHAnsi" w:hAnsiTheme="minorHAnsi" w:cstheme="minorHAnsi"/>
              </w:rPr>
              <w:t>x</w:t>
            </w:r>
            <w:r w:rsidRPr="00DA10CE">
              <w:rPr>
                <w:rFonts w:asciiTheme="minorHAnsi" w:hAnsiTheme="minorHAnsi" w:cstheme="minorHAnsi"/>
                <w:spacing w:val="-6"/>
              </w:rPr>
              <w:t xml:space="preserve"> </w:t>
            </w:r>
            <w:r w:rsidRPr="00DA10CE">
              <w:rPr>
                <w:rFonts w:asciiTheme="minorHAnsi" w:hAnsiTheme="minorHAnsi" w:cstheme="minorHAnsi"/>
              </w:rPr>
              <w:t>14</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rPr>
              <w:t>manufactured</w:t>
            </w:r>
            <w:r w:rsidRPr="00DA10CE">
              <w:rPr>
                <w:rFonts w:asciiTheme="minorHAnsi" w:hAnsiTheme="minorHAnsi" w:cstheme="minorHAnsi"/>
                <w:spacing w:val="-5"/>
              </w:rPr>
              <w:t xml:space="preserve"> </w:t>
            </w:r>
            <w:r w:rsidRPr="00DA10CE">
              <w:rPr>
                <w:rFonts w:asciiTheme="minorHAnsi" w:hAnsiTheme="minorHAnsi" w:cstheme="minorHAnsi"/>
              </w:rPr>
              <w:t>in</w:t>
            </w:r>
            <w:r w:rsidRPr="00DA10CE">
              <w:rPr>
                <w:rFonts w:asciiTheme="minorHAnsi" w:hAnsiTheme="minorHAnsi" w:cstheme="minorHAnsi"/>
                <w:spacing w:val="-6"/>
              </w:rPr>
              <w:t xml:space="preserve"> </w:t>
            </w:r>
            <w:r w:rsidRPr="00DA10CE">
              <w:rPr>
                <w:rFonts w:asciiTheme="minorHAnsi" w:hAnsiTheme="minorHAnsi" w:cstheme="minorHAnsi"/>
              </w:rPr>
              <w:t>Hematite,</w:t>
            </w:r>
            <w:r w:rsidRPr="00DA10CE">
              <w:rPr>
                <w:rFonts w:asciiTheme="minorHAnsi" w:hAnsiTheme="minorHAnsi" w:cstheme="minorHAnsi"/>
                <w:spacing w:val="-5"/>
              </w:rPr>
              <w:t xml:space="preserve"> MO.</w:t>
            </w:r>
          </w:p>
        </w:tc>
        <w:tc>
          <w:tcPr>
            <w:tcW w:w="1607" w:type="dxa"/>
          </w:tcPr>
          <w:p w:rsidR="00895AC9" w:rsidRPr="00DA10CE" w14:paraId="353CA2B2" w14:textId="77777777">
            <w:pPr>
              <w:pStyle w:val="TableParagraph"/>
              <w:spacing w:line="248" w:lineRule="exact"/>
              <w:ind w:left="176" w:right="166"/>
              <w:jc w:val="center"/>
              <w:rPr>
                <w:rFonts w:asciiTheme="minorHAnsi" w:hAnsiTheme="minorHAnsi" w:cstheme="minorHAnsi"/>
              </w:rPr>
            </w:pPr>
            <w:r w:rsidRPr="00DA10CE">
              <w:rPr>
                <w:rFonts w:asciiTheme="minorHAnsi" w:hAnsiTheme="minorHAnsi" w:cstheme="minorHAnsi"/>
                <w:spacing w:val="-2"/>
              </w:rPr>
              <w:t>C1414C</w:t>
            </w:r>
          </w:p>
        </w:tc>
      </w:tr>
      <w:tr w14:paraId="4271C4D9" w14:textId="77777777">
        <w:tblPrEx>
          <w:tblW w:w="0" w:type="auto"/>
          <w:tblInd w:w="125" w:type="dxa"/>
          <w:tblLayout w:type="fixed"/>
          <w:tblCellMar>
            <w:left w:w="0" w:type="dxa"/>
            <w:right w:w="0" w:type="dxa"/>
          </w:tblCellMar>
          <w:tblLook w:val="01E0"/>
        </w:tblPrEx>
        <w:trPr>
          <w:trHeight w:val="268"/>
        </w:trPr>
        <w:tc>
          <w:tcPr>
            <w:tcW w:w="1620" w:type="dxa"/>
          </w:tcPr>
          <w:p w:rsidR="00895AC9" w:rsidRPr="00DA10CE" w14:paraId="410B8F46" w14:textId="77777777">
            <w:pPr>
              <w:pStyle w:val="TableParagraph"/>
              <w:spacing w:line="248" w:lineRule="exact"/>
              <w:ind w:left="8"/>
              <w:jc w:val="center"/>
              <w:rPr>
                <w:rFonts w:asciiTheme="minorHAnsi" w:hAnsiTheme="minorHAnsi" w:cstheme="minorHAnsi"/>
              </w:rPr>
            </w:pPr>
            <w:r w:rsidRPr="00DA10CE">
              <w:rPr>
                <w:rFonts w:asciiTheme="minorHAnsi" w:hAnsiTheme="minorHAnsi" w:cstheme="minorHAnsi"/>
                <w:w w:val="99"/>
              </w:rPr>
              <w:t>W</w:t>
            </w:r>
          </w:p>
        </w:tc>
        <w:tc>
          <w:tcPr>
            <w:tcW w:w="1633" w:type="dxa"/>
          </w:tcPr>
          <w:p w:rsidR="00895AC9" w:rsidRPr="00DA10CE" w14:paraId="738443AC" w14:textId="77777777">
            <w:pPr>
              <w:pStyle w:val="TableParagraph"/>
              <w:rPr>
                <w:rFonts w:asciiTheme="minorHAnsi" w:hAnsiTheme="minorHAnsi" w:cstheme="minorHAnsi"/>
                <w:sz w:val="18"/>
              </w:rPr>
            </w:pPr>
          </w:p>
        </w:tc>
        <w:tc>
          <w:tcPr>
            <w:tcW w:w="5940" w:type="dxa"/>
          </w:tcPr>
          <w:p w:rsidR="00895AC9" w:rsidRPr="00DA10CE" w:rsidP="0002590F" w14:paraId="3425161F"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W</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CE</w:t>
            </w:r>
            <w:r w:rsidRPr="00DA10CE">
              <w:rPr>
                <w:rFonts w:asciiTheme="minorHAnsi" w:hAnsiTheme="minorHAnsi" w:cstheme="minorHAnsi"/>
                <w:spacing w:val="-5"/>
              </w:rPr>
              <w:t xml:space="preserve"> </w:t>
            </w:r>
            <w:r w:rsidRPr="00DA10CE">
              <w:rPr>
                <w:rFonts w:asciiTheme="minorHAnsi" w:hAnsiTheme="minorHAnsi" w:cstheme="minorHAnsi"/>
              </w:rPr>
              <w:t>14</w:t>
            </w:r>
            <w:r w:rsidRPr="00DA10CE">
              <w:rPr>
                <w:rFonts w:asciiTheme="minorHAnsi" w:hAnsiTheme="minorHAnsi" w:cstheme="minorHAnsi"/>
                <w:spacing w:val="-6"/>
              </w:rPr>
              <w:t xml:space="preserve"> </w:t>
            </w:r>
            <w:r w:rsidRPr="00DA10CE">
              <w:rPr>
                <w:rFonts w:asciiTheme="minorHAnsi" w:hAnsiTheme="minorHAnsi" w:cstheme="minorHAnsi"/>
              </w:rPr>
              <w:t>x</w:t>
            </w:r>
            <w:r w:rsidRPr="00DA10CE">
              <w:rPr>
                <w:rFonts w:asciiTheme="minorHAnsi" w:hAnsiTheme="minorHAnsi" w:cstheme="minorHAnsi"/>
                <w:spacing w:val="-7"/>
              </w:rPr>
              <w:t xml:space="preserve"> </w:t>
            </w:r>
            <w:r w:rsidRPr="00DA10CE">
              <w:rPr>
                <w:rFonts w:asciiTheme="minorHAnsi" w:hAnsiTheme="minorHAnsi" w:cstheme="minorHAnsi"/>
              </w:rPr>
              <w:t>14</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6"/>
              </w:rPr>
              <w:t xml:space="preserve"> </w:t>
            </w:r>
            <w:r w:rsidRPr="00DA10CE">
              <w:rPr>
                <w:rFonts w:asciiTheme="minorHAnsi" w:hAnsiTheme="minorHAnsi" w:cstheme="minorHAnsi"/>
              </w:rPr>
              <w:t>manufactured</w:t>
            </w:r>
            <w:r w:rsidRPr="00DA10CE">
              <w:rPr>
                <w:rFonts w:asciiTheme="minorHAnsi" w:hAnsiTheme="minorHAnsi" w:cstheme="minorHAnsi"/>
                <w:spacing w:val="-5"/>
              </w:rPr>
              <w:t xml:space="preserve"> </w:t>
            </w:r>
            <w:r w:rsidRPr="00DA10CE">
              <w:rPr>
                <w:rFonts w:asciiTheme="minorHAnsi" w:hAnsiTheme="minorHAnsi" w:cstheme="minorHAnsi"/>
              </w:rPr>
              <w:t>in</w:t>
            </w:r>
            <w:r w:rsidRPr="00DA10CE">
              <w:rPr>
                <w:rFonts w:asciiTheme="minorHAnsi" w:hAnsiTheme="minorHAnsi" w:cstheme="minorHAnsi"/>
                <w:spacing w:val="-6"/>
              </w:rPr>
              <w:t xml:space="preserve"> </w:t>
            </w:r>
            <w:r w:rsidRPr="00DA10CE">
              <w:rPr>
                <w:rFonts w:asciiTheme="minorHAnsi" w:hAnsiTheme="minorHAnsi" w:cstheme="minorHAnsi"/>
              </w:rPr>
              <w:t>Columbia,</w:t>
            </w:r>
            <w:r w:rsidRPr="00DA10CE">
              <w:rPr>
                <w:rFonts w:asciiTheme="minorHAnsi" w:hAnsiTheme="minorHAnsi" w:cstheme="minorHAnsi"/>
                <w:spacing w:val="-6"/>
              </w:rPr>
              <w:t xml:space="preserve"> </w:t>
            </w:r>
            <w:r w:rsidRPr="00DA10CE">
              <w:rPr>
                <w:rFonts w:asciiTheme="minorHAnsi" w:hAnsiTheme="minorHAnsi" w:cstheme="minorHAnsi"/>
                <w:spacing w:val="-5"/>
              </w:rPr>
              <w:t>SC.</w:t>
            </w:r>
          </w:p>
        </w:tc>
        <w:tc>
          <w:tcPr>
            <w:tcW w:w="1607" w:type="dxa"/>
          </w:tcPr>
          <w:p w:rsidR="00895AC9" w:rsidRPr="00DA10CE" w14:paraId="0DCE67D3" w14:textId="77777777">
            <w:pPr>
              <w:pStyle w:val="TableParagraph"/>
              <w:spacing w:line="248" w:lineRule="exact"/>
              <w:ind w:left="176" w:right="167"/>
              <w:jc w:val="center"/>
              <w:rPr>
                <w:rFonts w:asciiTheme="minorHAnsi" w:hAnsiTheme="minorHAnsi" w:cstheme="minorHAnsi"/>
              </w:rPr>
            </w:pPr>
            <w:r w:rsidRPr="00DA10CE">
              <w:rPr>
                <w:rFonts w:asciiTheme="minorHAnsi" w:hAnsiTheme="minorHAnsi" w:cstheme="minorHAnsi"/>
                <w:spacing w:val="-2"/>
              </w:rPr>
              <w:t>C1414W</w:t>
            </w:r>
          </w:p>
        </w:tc>
      </w:tr>
      <w:tr w14:paraId="4FC6D794" w14:textId="77777777">
        <w:tblPrEx>
          <w:tblW w:w="0" w:type="auto"/>
          <w:tblInd w:w="125" w:type="dxa"/>
          <w:tblLayout w:type="fixed"/>
          <w:tblCellMar>
            <w:left w:w="0" w:type="dxa"/>
            <w:right w:w="0" w:type="dxa"/>
          </w:tblCellMar>
          <w:tblLook w:val="01E0"/>
        </w:tblPrEx>
        <w:trPr>
          <w:trHeight w:val="537"/>
        </w:trPr>
        <w:tc>
          <w:tcPr>
            <w:tcW w:w="1620" w:type="dxa"/>
          </w:tcPr>
          <w:p w:rsidR="00895AC9" w:rsidRPr="00DA10CE" w14:paraId="2617A061" w14:textId="77777777">
            <w:pPr>
              <w:pStyle w:val="TableParagraph"/>
              <w:spacing w:before="133"/>
              <w:ind w:left="8"/>
              <w:jc w:val="center"/>
              <w:rPr>
                <w:rFonts w:asciiTheme="minorHAnsi" w:hAnsiTheme="minorHAnsi" w:cstheme="minorHAnsi"/>
              </w:rPr>
            </w:pPr>
            <w:r w:rsidRPr="00DA10CE">
              <w:rPr>
                <w:rFonts w:asciiTheme="minorHAnsi" w:hAnsiTheme="minorHAnsi" w:cstheme="minorHAnsi"/>
                <w:w w:val="99"/>
              </w:rPr>
              <w:t>W</w:t>
            </w:r>
          </w:p>
        </w:tc>
        <w:tc>
          <w:tcPr>
            <w:tcW w:w="1633" w:type="dxa"/>
          </w:tcPr>
          <w:p w:rsidR="00895AC9" w:rsidRPr="00DA10CE" w14:paraId="73707331" w14:textId="77777777">
            <w:pPr>
              <w:pStyle w:val="TableParagraph"/>
              <w:spacing w:before="133"/>
              <w:ind w:left="279" w:right="272"/>
              <w:jc w:val="center"/>
              <w:rPr>
                <w:rFonts w:asciiTheme="minorHAnsi" w:hAnsiTheme="minorHAnsi" w:cstheme="minorHAnsi"/>
              </w:rPr>
            </w:pPr>
            <w:r w:rsidRPr="00DA10CE">
              <w:rPr>
                <w:rFonts w:asciiTheme="minorHAnsi" w:hAnsiTheme="minorHAnsi" w:cstheme="minorHAnsi"/>
                <w:spacing w:val="-2"/>
              </w:rPr>
              <w:t>Turbo</w:t>
            </w:r>
          </w:p>
        </w:tc>
        <w:tc>
          <w:tcPr>
            <w:tcW w:w="5940" w:type="dxa"/>
          </w:tcPr>
          <w:p w:rsidR="00895AC9" w:rsidRPr="00DA10CE" w:rsidP="0002590F" w14:paraId="3C00035B"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CE/W</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CE</w:t>
            </w:r>
            <w:r w:rsidRPr="00DA10CE">
              <w:rPr>
                <w:rFonts w:asciiTheme="minorHAnsi" w:hAnsiTheme="minorHAnsi" w:cstheme="minorHAnsi"/>
                <w:spacing w:val="-5"/>
              </w:rPr>
              <w:t xml:space="preserve"> </w:t>
            </w:r>
            <w:r w:rsidRPr="00DA10CE">
              <w:rPr>
                <w:rFonts w:asciiTheme="minorHAnsi" w:hAnsiTheme="minorHAnsi" w:cstheme="minorHAnsi"/>
              </w:rPr>
              <w:t>14</w:t>
            </w:r>
            <w:r w:rsidRPr="00DA10CE">
              <w:rPr>
                <w:rFonts w:asciiTheme="minorHAnsi" w:hAnsiTheme="minorHAnsi" w:cstheme="minorHAnsi"/>
                <w:spacing w:val="-4"/>
              </w:rPr>
              <w:t xml:space="preserve"> </w:t>
            </w:r>
            <w:r w:rsidRPr="00DA10CE">
              <w:rPr>
                <w:rFonts w:asciiTheme="minorHAnsi" w:hAnsiTheme="minorHAnsi" w:cstheme="minorHAnsi"/>
              </w:rPr>
              <w:t>x</w:t>
            </w:r>
            <w:r w:rsidRPr="00DA10CE">
              <w:rPr>
                <w:rFonts w:asciiTheme="minorHAnsi" w:hAnsiTheme="minorHAnsi" w:cstheme="minorHAnsi"/>
                <w:spacing w:val="-5"/>
              </w:rPr>
              <w:t xml:space="preserve"> </w:t>
            </w:r>
            <w:r w:rsidRPr="00DA10CE">
              <w:rPr>
                <w:rFonts w:asciiTheme="minorHAnsi" w:hAnsiTheme="minorHAnsi" w:cstheme="minorHAnsi"/>
              </w:rPr>
              <w:t>14</w:t>
            </w:r>
            <w:r w:rsidRPr="00DA10CE">
              <w:rPr>
                <w:rFonts w:asciiTheme="minorHAnsi" w:hAnsiTheme="minorHAnsi" w:cstheme="minorHAnsi"/>
                <w:spacing w:val="-4"/>
              </w:rPr>
              <w:t xml:space="preserve"> </w:t>
            </w:r>
            <w:r w:rsidRPr="00DA10CE">
              <w:rPr>
                <w:rFonts w:asciiTheme="minorHAnsi" w:hAnsiTheme="minorHAnsi" w:cstheme="minorHAnsi"/>
              </w:rPr>
              <w:t>reactors,</w:t>
            </w:r>
            <w:r w:rsidRPr="00DA10CE">
              <w:rPr>
                <w:rFonts w:asciiTheme="minorHAnsi" w:hAnsiTheme="minorHAnsi" w:cstheme="minorHAnsi"/>
                <w:spacing w:val="-6"/>
              </w:rPr>
              <w:t xml:space="preserve"> </w:t>
            </w:r>
            <w:r w:rsidRPr="00DA10CE">
              <w:rPr>
                <w:rFonts w:asciiTheme="minorHAnsi" w:hAnsiTheme="minorHAnsi" w:cstheme="minorHAnsi"/>
              </w:rPr>
              <w:t>with</w:t>
            </w:r>
            <w:r w:rsidRPr="00DA10CE">
              <w:rPr>
                <w:rFonts w:asciiTheme="minorHAnsi" w:hAnsiTheme="minorHAnsi" w:cstheme="minorHAnsi"/>
                <w:spacing w:val="-4"/>
              </w:rPr>
              <w:t xml:space="preserve"> </w:t>
            </w:r>
            <w:r w:rsidRPr="00DA10CE">
              <w:rPr>
                <w:rFonts w:asciiTheme="minorHAnsi" w:hAnsiTheme="minorHAnsi" w:cstheme="minorHAnsi"/>
              </w:rPr>
              <w:t>flow</w:t>
            </w:r>
            <w:r w:rsidRPr="00DA10CE">
              <w:rPr>
                <w:rFonts w:asciiTheme="minorHAnsi" w:hAnsiTheme="minorHAnsi" w:cstheme="minorHAnsi"/>
                <w:spacing w:val="-5"/>
              </w:rPr>
              <w:t xml:space="preserve"> </w:t>
            </w:r>
            <w:r w:rsidRPr="00DA10CE">
              <w:rPr>
                <w:rFonts w:asciiTheme="minorHAnsi" w:hAnsiTheme="minorHAnsi" w:cstheme="minorHAnsi"/>
              </w:rPr>
              <w:t>mixers</w:t>
            </w:r>
            <w:r w:rsidRPr="00DA10CE">
              <w:rPr>
                <w:rFonts w:asciiTheme="minorHAnsi" w:hAnsiTheme="minorHAnsi" w:cstheme="minorHAnsi"/>
                <w:spacing w:val="-4"/>
              </w:rPr>
              <w:t xml:space="preserve"> </w:t>
            </w:r>
            <w:r w:rsidRPr="00DA10CE">
              <w:rPr>
                <w:rFonts w:asciiTheme="minorHAnsi" w:hAnsiTheme="minorHAnsi" w:cstheme="minorHAnsi"/>
              </w:rPr>
              <w:t>on</w:t>
            </w:r>
            <w:r w:rsidRPr="00DA10CE">
              <w:rPr>
                <w:rFonts w:asciiTheme="minorHAnsi" w:hAnsiTheme="minorHAnsi" w:cstheme="minorHAnsi"/>
                <w:spacing w:val="-4"/>
              </w:rPr>
              <w:t xml:space="preserve"> </w:t>
            </w:r>
            <w:r w:rsidRPr="00DA10CE">
              <w:rPr>
                <w:rFonts w:asciiTheme="minorHAnsi" w:hAnsiTheme="minorHAnsi" w:cstheme="minorHAnsi"/>
                <w:spacing w:val="-5"/>
              </w:rPr>
              <w:t>the</w:t>
            </w:r>
          </w:p>
          <w:p w:rsidR="00895AC9" w:rsidRPr="00DA10CE" w:rsidP="0002590F" w14:paraId="678D8AE7"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spacer</w:t>
            </w:r>
            <w:r w:rsidRPr="00DA10CE">
              <w:rPr>
                <w:rFonts w:asciiTheme="minorHAnsi" w:hAnsiTheme="minorHAnsi" w:cstheme="minorHAnsi"/>
                <w:spacing w:val="-8"/>
              </w:rPr>
              <w:t xml:space="preserve"> </w:t>
            </w:r>
            <w:r w:rsidRPr="00DA10CE">
              <w:rPr>
                <w:rFonts w:asciiTheme="minorHAnsi" w:hAnsiTheme="minorHAnsi" w:cstheme="minorHAnsi"/>
              </w:rPr>
              <w:t>grids</w:t>
            </w:r>
            <w:r w:rsidRPr="00DA10CE">
              <w:rPr>
                <w:rFonts w:asciiTheme="minorHAnsi" w:hAnsiTheme="minorHAnsi" w:cstheme="minorHAnsi"/>
                <w:spacing w:val="-8"/>
              </w:rPr>
              <w:t xml:space="preserve"> </w:t>
            </w:r>
            <w:r w:rsidRPr="00DA10CE">
              <w:rPr>
                <w:rFonts w:asciiTheme="minorHAnsi" w:hAnsiTheme="minorHAnsi" w:cstheme="minorHAnsi"/>
              </w:rPr>
              <w:t>and</w:t>
            </w:r>
            <w:r w:rsidRPr="00DA10CE">
              <w:rPr>
                <w:rFonts w:asciiTheme="minorHAnsi" w:hAnsiTheme="minorHAnsi" w:cstheme="minorHAnsi"/>
                <w:spacing w:val="-8"/>
              </w:rPr>
              <w:t xml:space="preserve"> </w:t>
            </w:r>
            <w:r w:rsidRPr="00DA10CE">
              <w:rPr>
                <w:rFonts w:asciiTheme="minorHAnsi" w:hAnsiTheme="minorHAnsi" w:cstheme="minorHAnsi"/>
              </w:rPr>
              <w:t>I-</w:t>
            </w:r>
            <w:r w:rsidRPr="00DA10CE">
              <w:rPr>
                <w:rFonts w:asciiTheme="minorHAnsi" w:hAnsiTheme="minorHAnsi" w:cstheme="minorHAnsi"/>
                <w:spacing w:val="-2"/>
              </w:rPr>
              <w:t>springs.</w:t>
            </w:r>
          </w:p>
        </w:tc>
        <w:tc>
          <w:tcPr>
            <w:tcW w:w="1607" w:type="dxa"/>
          </w:tcPr>
          <w:p w:rsidR="00895AC9" w:rsidRPr="00DA10CE" w14:paraId="3C16BFBF" w14:textId="77777777">
            <w:pPr>
              <w:pStyle w:val="TableParagraph"/>
              <w:spacing w:before="133"/>
              <w:ind w:left="175" w:right="167"/>
              <w:jc w:val="center"/>
              <w:rPr>
                <w:rFonts w:asciiTheme="minorHAnsi" w:hAnsiTheme="minorHAnsi" w:cstheme="minorHAnsi"/>
              </w:rPr>
            </w:pPr>
            <w:r w:rsidRPr="00DA10CE">
              <w:rPr>
                <w:rFonts w:asciiTheme="minorHAnsi" w:hAnsiTheme="minorHAnsi" w:cstheme="minorHAnsi"/>
                <w:spacing w:val="-2"/>
              </w:rPr>
              <w:t>C1414WT</w:t>
            </w:r>
          </w:p>
        </w:tc>
      </w:tr>
    </w:tbl>
    <w:p w:rsidR="00895AC9" w:rsidRPr="00DA10CE" w14:paraId="13968D70" w14:textId="77777777">
      <w:pPr>
        <w:jc w:val="center"/>
        <w:rPr>
          <w:rFonts w:asciiTheme="minorHAnsi" w:hAnsiTheme="minorHAnsi" w:cstheme="minorHAnsi"/>
        </w:rPr>
        <w:sectPr w:rsidSect="0044048A">
          <w:pgSz w:w="12240" w:h="15840"/>
          <w:pgMar w:top="1880" w:right="600" w:bottom="1280" w:left="600" w:header="848" w:footer="1095" w:gutter="0"/>
          <w:cols w:space="720"/>
        </w:sectPr>
      </w:pPr>
    </w:p>
    <w:p w:rsidR="00895AC9" w:rsidRPr="00DA10CE" w14:paraId="11BCC799" w14:textId="77777777">
      <w:pPr>
        <w:pStyle w:val="ListParagraph"/>
        <w:numPr>
          <w:ilvl w:val="1"/>
          <w:numId w:val="3"/>
        </w:numPr>
        <w:tabs>
          <w:tab w:val="left" w:pos="1249"/>
          <w:tab w:val="left" w:pos="1250"/>
        </w:tabs>
        <w:spacing w:before="85"/>
        <w:rPr>
          <w:b/>
        </w:rPr>
      </w:pPr>
      <w:bookmarkStart w:id="68" w:name="E.3______Combustion_Engineering_(CE),_16"/>
      <w:bookmarkEnd w:id="68"/>
      <w:r w:rsidRPr="00DA10CE">
        <w:rPr>
          <w:b/>
        </w:rPr>
        <w:t>Combustion</w:t>
      </w:r>
      <w:r w:rsidRPr="00DA10CE">
        <w:rPr>
          <w:b/>
          <w:spacing w:val="-11"/>
        </w:rPr>
        <w:t xml:space="preserve"> </w:t>
      </w:r>
      <w:r w:rsidRPr="00DA10CE">
        <w:rPr>
          <w:b/>
        </w:rPr>
        <w:t>Engineering</w:t>
      </w:r>
      <w:r w:rsidRPr="00DA10CE">
        <w:rPr>
          <w:b/>
          <w:spacing w:val="-10"/>
        </w:rPr>
        <w:t xml:space="preserve"> </w:t>
      </w:r>
      <w:r w:rsidRPr="00DA10CE">
        <w:rPr>
          <w:b/>
        </w:rPr>
        <w:t>(CE),</w:t>
      </w:r>
      <w:r w:rsidRPr="00DA10CE">
        <w:rPr>
          <w:b/>
          <w:spacing w:val="-11"/>
        </w:rPr>
        <w:t xml:space="preserve"> </w:t>
      </w:r>
      <w:r w:rsidRPr="00DA10CE">
        <w:rPr>
          <w:b/>
        </w:rPr>
        <w:t>16x16</w:t>
      </w:r>
      <w:r w:rsidRPr="00DA10CE">
        <w:rPr>
          <w:b/>
          <w:spacing w:val="-10"/>
        </w:rPr>
        <w:t xml:space="preserve"> </w:t>
      </w:r>
      <w:r w:rsidRPr="00DA10CE">
        <w:rPr>
          <w:b/>
          <w:spacing w:val="-4"/>
        </w:rPr>
        <w:t>Fuel</w:t>
      </w:r>
    </w:p>
    <w:p w:rsidR="00895AC9" w:rsidRPr="00DA10CE" w14:paraId="1241FE1E" w14:textId="77777777">
      <w:pPr>
        <w:pStyle w:val="BodyText"/>
        <w:spacing w:before="6" w:after="1"/>
        <w:rPr>
          <w:rFonts w:asciiTheme="minorHAnsi" w:hAnsiTheme="minorHAnsi" w:cstheme="minorHAnsi"/>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20"/>
        <w:gridCol w:w="5940"/>
        <w:gridCol w:w="1620"/>
      </w:tblGrid>
      <w:tr w14:paraId="17357F59"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620" w:type="dxa"/>
            <w:shd w:val="clear" w:color="auto" w:fill="D9D9D9"/>
          </w:tcPr>
          <w:p w:rsidR="00895AC9" w:rsidRPr="00DA10CE" w14:paraId="08BE8DF5" w14:textId="77777777">
            <w:pPr>
              <w:pStyle w:val="TableParagraph"/>
              <w:spacing w:line="248" w:lineRule="exact"/>
              <w:ind w:left="159" w:right="152"/>
              <w:jc w:val="center"/>
              <w:rPr>
                <w:rFonts w:asciiTheme="minorHAnsi" w:hAnsiTheme="minorHAnsi" w:cstheme="minorHAnsi"/>
                <w:b/>
              </w:rPr>
            </w:pPr>
            <w:r w:rsidRPr="00DA10CE">
              <w:rPr>
                <w:rFonts w:asciiTheme="minorHAnsi" w:hAnsiTheme="minorHAnsi" w:cstheme="minorHAnsi"/>
                <w:b/>
                <w:spacing w:val="-2"/>
              </w:rPr>
              <w:t>Vendor</w:t>
            </w:r>
          </w:p>
        </w:tc>
        <w:tc>
          <w:tcPr>
            <w:tcW w:w="1620" w:type="dxa"/>
            <w:shd w:val="clear" w:color="auto" w:fill="D9D9D9"/>
          </w:tcPr>
          <w:p w:rsidR="00895AC9" w:rsidRPr="00DA10CE" w14:paraId="1158A74E" w14:textId="77777777">
            <w:pPr>
              <w:pStyle w:val="TableParagraph"/>
              <w:spacing w:line="248" w:lineRule="exact"/>
              <w:ind w:left="158" w:right="152"/>
              <w:jc w:val="center"/>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40" w:type="dxa"/>
            <w:shd w:val="clear" w:color="auto" w:fill="D9D9D9"/>
          </w:tcPr>
          <w:p w:rsidR="00895AC9" w:rsidRPr="00DA10CE" w14:paraId="111710C3" w14:textId="77777777">
            <w:pPr>
              <w:pStyle w:val="TableParagraph"/>
              <w:spacing w:line="248" w:lineRule="exact"/>
              <w:ind w:left="1905"/>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620" w:type="dxa"/>
            <w:shd w:val="clear" w:color="auto" w:fill="D9D9D9"/>
          </w:tcPr>
          <w:p w:rsidR="00895AC9" w:rsidRPr="00DA10CE" w14:paraId="3CEACFDF" w14:textId="77777777">
            <w:pPr>
              <w:pStyle w:val="TableParagraph"/>
              <w:spacing w:line="248" w:lineRule="exact"/>
              <w:ind w:left="160" w:right="150"/>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1E84AF64" w14:textId="77777777">
        <w:tblPrEx>
          <w:tblW w:w="0" w:type="auto"/>
          <w:tblInd w:w="125" w:type="dxa"/>
          <w:tblLayout w:type="fixed"/>
          <w:tblCellMar>
            <w:left w:w="0" w:type="dxa"/>
            <w:right w:w="0" w:type="dxa"/>
          </w:tblCellMar>
          <w:tblLook w:val="01E0"/>
        </w:tblPrEx>
        <w:trPr>
          <w:trHeight w:val="1074"/>
        </w:trPr>
        <w:tc>
          <w:tcPr>
            <w:tcW w:w="1620" w:type="dxa"/>
          </w:tcPr>
          <w:p w:rsidR="00895AC9" w:rsidRPr="00DA10CE" w14:paraId="1922499A" w14:textId="77777777">
            <w:pPr>
              <w:pStyle w:val="TableParagraph"/>
              <w:rPr>
                <w:rFonts w:asciiTheme="minorHAnsi" w:hAnsiTheme="minorHAnsi" w:cstheme="minorHAnsi"/>
                <w:b/>
              </w:rPr>
            </w:pPr>
          </w:p>
          <w:p w:rsidR="00895AC9" w:rsidRPr="00DA10CE" w14:paraId="536E4886" w14:textId="77777777">
            <w:pPr>
              <w:pStyle w:val="TableParagraph"/>
              <w:spacing w:before="149"/>
              <w:ind w:left="160" w:right="151"/>
              <w:jc w:val="center"/>
              <w:rPr>
                <w:rFonts w:asciiTheme="minorHAnsi" w:hAnsiTheme="minorHAnsi" w:cstheme="minorHAnsi"/>
              </w:rPr>
            </w:pPr>
            <w:r w:rsidRPr="00DA10CE">
              <w:rPr>
                <w:rFonts w:asciiTheme="minorHAnsi" w:hAnsiTheme="minorHAnsi" w:cstheme="minorHAnsi"/>
                <w:spacing w:val="-2"/>
              </w:rPr>
              <w:t>Areva</w:t>
            </w:r>
          </w:p>
        </w:tc>
        <w:tc>
          <w:tcPr>
            <w:tcW w:w="1620" w:type="dxa"/>
          </w:tcPr>
          <w:p w:rsidR="00895AC9" w:rsidRPr="00DA10CE" w14:paraId="48E123A2" w14:textId="77777777">
            <w:pPr>
              <w:pStyle w:val="TableParagraph"/>
              <w:rPr>
                <w:rFonts w:asciiTheme="minorHAnsi" w:hAnsiTheme="minorHAnsi" w:cstheme="minorHAnsi"/>
                <w:b/>
              </w:rPr>
            </w:pPr>
          </w:p>
          <w:p w:rsidR="00895AC9" w:rsidRPr="00DA10CE" w14:paraId="0020C75C" w14:textId="77777777">
            <w:pPr>
              <w:pStyle w:val="TableParagraph"/>
              <w:spacing w:before="149"/>
              <w:ind w:left="160" w:right="151"/>
              <w:jc w:val="center"/>
              <w:rPr>
                <w:rFonts w:asciiTheme="minorHAnsi" w:hAnsiTheme="minorHAnsi" w:cstheme="minorHAnsi"/>
              </w:rPr>
            </w:pPr>
            <w:r w:rsidRPr="00DA10CE">
              <w:rPr>
                <w:rFonts w:asciiTheme="minorHAnsi" w:hAnsiTheme="minorHAnsi" w:cstheme="minorHAnsi"/>
                <w:spacing w:val="-5"/>
              </w:rPr>
              <w:t>HTP</w:t>
            </w:r>
          </w:p>
        </w:tc>
        <w:tc>
          <w:tcPr>
            <w:tcW w:w="5940" w:type="dxa"/>
          </w:tcPr>
          <w:p w:rsidR="00895AC9" w:rsidRPr="00DA10CE" w:rsidP="0002590F" w14:paraId="048CCF2B"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Areva-manufactured fuel for CE 16 x 16 reactors.</w:t>
            </w:r>
            <w:r w:rsidRPr="00DA10CE">
              <w:rPr>
                <w:rFonts w:asciiTheme="minorHAnsi" w:hAnsiTheme="minorHAnsi" w:cstheme="minorHAnsi"/>
                <w:spacing w:val="40"/>
              </w:rPr>
              <w:t xml:space="preserve"> </w:t>
            </w:r>
            <w:r w:rsidRPr="00DA10CE">
              <w:rPr>
                <w:rFonts w:asciiTheme="minorHAnsi" w:hAnsiTheme="minorHAnsi" w:cstheme="minorHAnsi"/>
              </w:rPr>
              <w:t>Features include</w:t>
            </w:r>
            <w:r w:rsidRPr="00DA10CE">
              <w:rPr>
                <w:rFonts w:asciiTheme="minorHAnsi" w:hAnsiTheme="minorHAnsi" w:cstheme="minorHAnsi"/>
                <w:spacing w:val="-5"/>
              </w:rPr>
              <w:t xml:space="preserve"> </w:t>
            </w:r>
            <w:r w:rsidRPr="00DA10CE">
              <w:rPr>
                <w:rFonts w:asciiTheme="minorHAnsi" w:hAnsiTheme="minorHAnsi" w:cstheme="minorHAnsi"/>
              </w:rPr>
              <w:t>M5</w:t>
            </w:r>
            <w:r w:rsidRPr="00DA10CE">
              <w:rPr>
                <w:rFonts w:asciiTheme="minorHAnsi" w:hAnsiTheme="minorHAnsi" w:cstheme="minorHAnsi"/>
                <w:spacing w:val="-6"/>
              </w:rPr>
              <w:t xml:space="preserve"> </w:t>
            </w:r>
            <w:r w:rsidRPr="00DA10CE">
              <w:rPr>
                <w:rFonts w:asciiTheme="minorHAnsi" w:hAnsiTheme="minorHAnsi" w:cstheme="minorHAnsi"/>
              </w:rPr>
              <w:t>Cladding,</w:t>
            </w:r>
            <w:r w:rsidRPr="00DA10CE">
              <w:rPr>
                <w:rFonts w:asciiTheme="minorHAnsi" w:hAnsiTheme="minorHAnsi" w:cstheme="minorHAnsi"/>
                <w:spacing w:val="-6"/>
              </w:rPr>
              <w:t xml:space="preserve"> </w:t>
            </w:r>
            <w:r w:rsidRPr="00DA10CE">
              <w:rPr>
                <w:rFonts w:asciiTheme="minorHAnsi" w:hAnsiTheme="minorHAnsi" w:cstheme="minorHAnsi"/>
              </w:rPr>
              <w:t>Advanced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rod</w:t>
            </w:r>
            <w:r w:rsidRPr="00DA10CE">
              <w:rPr>
                <w:rFonts w:asciiTheme="minorHAnsi" w:hAnsiTheme="minorHAnsi" w:cstheme="minorHAnsi"/>
                <w:spacing w:val="-5"/>
              </w:rPr>
              <w:t xml:space="preserve"> </w:t>
            </w:r>
            <w:r w:rsidRPr="00DA10CE">
              <w:rPr>
                <w:rFonts w:asciiTheme="minorHAnsi" w:hAnsiTheme="minorHAnsi" w:cstheme="minorHAnsi"/>
              </w:rPr>
              <w:t>geometry,</w:t>
            </w:r>
            <w:r w:rsidRPr="00DA10CE">
              <w:rPr>
                <w:rFonts w:asciiTheme="minorHAnsi" w:hAnsiTheme="minorHAnsi" w:cstheme="minorHAnsi"/>
                <w:spacing w:val="-6"/>
              </w:rPr>
              <w:t xml:space="preserve"> </w:t>
            </w:r>
            <w:r w:rsidRPr="00DA10CE">
              <w:rPr>
                <w:rFonts w:asciiTheme="minorHAnsi" w:hAnsiTheme="minorHAnsi" w:cstheme="minorHAnsi"/>
              </w:rPr>
              <w:t>HTP</w:t>
            </w:r>
            <w:r w:rsidRPr="00DA10CE">
              <w:rPr>
                <w:rFonts w:asciiTheme="minorHAnsi" w:hAnsiTheme="minorHAnsi" w:cstheme="minorHAnsi"/>
                <w:spacing w:val="-6"/>
              </w:rPr>
              <w:t xml:space="preserve"> </w:t>
            </w:r>
            <w:r w:rsidRPr="00DA10CE">
              <w:rPr>
                <w:rFonts w:asciiTheme="minorHAnsi" w:hAnsiTheme="minorHAnsi" w:cstheme="minorHAnsi"/>
              </w:rPr>
              <w:t>spacer grids, Z-4 MONOBLOC</w:t>
            </w:r>
            <w:r w:rsidRPr="00DA10CE">
              <w:rPr>
                <w:rFonts w:asciiTheme="minorHAnsi" w:hAnsiTheme="minorHAnsi" w:cstheme="minorHAnsi"/>
                <w:vertAlign w:val="superscript"/>
              </w:rPr>
              <w:t>TM</w:t>
            </w:r>
            <w:r w:rsidRPr="00DA10CE">
              <w:rPr>
                <w:rFonts w:asciiTheme="minorHAnsi" w:hAnsiTheme="minorHAnsi" w:cstheme="minorHAnsi"/>
              </w:rPr>
              <w:t xml:space="preserve"> guide tubes; gadolinia burnable</w:t>
            </w:r>
          </w:p>
          <w:p w:rsidR="00895AC9" w:rsidRPr="00DA10CE" w:rsidP="0002590F" w14:paraId="28F467AF"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spacing w:val="-2"/>
              </w:rPr>
              <w:t>absorbers,</w:t>
            </w:r>
            <w:r w:rsidRPr="00DA10CE">
              <w:rPr>
                <w:rFonts w:asciiTheme="minorHAnsi" w:hAnsiTheme="minorHAnsi" w:cstheme="minorHAnsi"/>
                <w:spacing w:val="4"/>
              </w:rPr>
              <w:t xml:space="preserve"> </w:t>
            </w:r>
            <w:r w:rsidRPr="00DA10CE">
              <w:rPr>
                <w:rFonts w:asciiTheme="minorHAnsi" w:hAnsiTheme="minorHAnsi" w:cstheme="minorHAnsi"/>
                <w:spacing w:val="-2"/>
              </w:rPr>
              <w:t>FUELGUARD</w:t>
            </w:r>
            <w:r w:rsidRPr="00DA10CE">
              <w:rPr>
                <w:rFonts w:asciiTheme="minorHAnsi" w:hAnsiTheme="minorHAnsi" w:cstheme="minorHAnsi"/>
                <w:spacing w:val="-2"/>
                <w:vertAlign w:val="superscript"/>
              </w:rPr>
              <w:t>TM</w:t>
            </w:r>
            <w:r w:rsidRPr="00DA10CE">
              <w:rPr>
                <w:rFonts w:asciiTheme="minorHAnsi" w:hAnsiTheme="minorHAnsi" w:cstheme="minorHAnsi"/>
                <w:spacing w:val="4"/>
              </w:rPr>
              <w:t xml:space="preserve"> </w:t>
            </w:r>
            <w:r w:rsidRPr="00DA10CE">
              <w:rPr>
                <w:rFonts w:asciiTheme="minorHAnsi" w:hAnsiTheme="minorHAnsi" w:cstheme="minorHAnsi"/>
                <w:spacing w:val="-2"/>
              </w:rPr>
              <w:t>bottom</w:t>
            </w:r>
            <w:r w:rsidRPr="00DA10CE">
              <w:rPr>
                <w:rFonts w:asciiTheme="minorHAnsi" w:hAnsiTheme="minorHAnsi" w:cstheme="minorHAnsi"/>
                <w:spacing w:val="5"/>
              </w:rPr>
              <w:t xml:space="preserve"> </w:t>
            </w:r>
            <w:r w:rsidRPr="00DA10CE">
              <w:rPr>
                <w:rFonts w:asciiTheme="minorHAnsi" w:hAnsiTheme="minorHAnsi" w:cstheme="minorHAnsi"/>
                <w:spacing w:val="-2"/>
              </w:rPr>
              <w:t>nozzle</w:t>
            </w:r>
          </w:p>
        </w:tc>
        <w:tc>
          <w:tcPr>
            <w:tcW w:w="1620" w:type="dxa"/>
          </w:tcPr>
          <w:p w:rsidR="00895AC9" w:rsidRPr="00DA10CE" w14:paraId="433A7C3A" w14:textId="77777777">
            <w:pPr>
              <w:pStyle w:val="TableParagraph"/>
              <w:rPr>
                <w:rFonts w:asciiTheme="minorHAnsi" w:hAnsiTheme="minorHAnsi" w:cstheme="minorHAnsi"/>
                <w:b/>
              </w:rPr>
            </w:pPr>
          </w:p>
          <w:p w:rsidR="00895AC9" w:rsidRPr="00DA10CE" w14:paraId="35BC93F3" w14:textId="77777777">
            <w:pPr>
              <w:pStyle w:val="TableParagraph"/>
              <w:spacing w:before="149"/>
              <w:ind w:left="160" w:right="151"/>
              <w:jc w:val="center"/>
              <w:rPr>
                <w:rFonts w:asciiTheme="minorHAnsi" w:hAnsiTheme="minorHAnsi" w:cstheme="minorHAnsi"/>
              </w:rPr>
            </w:pPr>
            <w:r w:rsidRPr="00DA10CE">
              <w:rPr>
                <w:rFonts w:asciiTheme="minorHAnsi" w:hAnsiTheme="minorHAnsi" w:cstheme="minorHAnsi"/>
                <w:spacing w:val="-2"/>
              </w:rPr>
              <w:t>C1616AH</w:t>
            </w:r>
          </w:p>
        </w:tc>
      </w:tr>
      <w:tr w14:paraId="17014D73" w14:textId="77777777">
        <w:tblPrEx>
          <w:tblW w:w="0" w:type="auto"/>
          <w:tblInd w:w="125" w:type="dxa"/>
          <w:tblLayout w:type="fixed"/>
          <w:tblCellMar>
            <w:left w:w="0" w:type="dxa"/>
            <w:right w:w="0" w:type="dxa"/>
          </w:tblCellMar>
          <w:tblLook w:val="01E0"/>
        </w:tblPrEx>
        <w:trPr>
          <w:trHeight w:val="268"/>
        </w:trPr>
        <w:tc>
          <w:tcPr>
            <w:tcW w:w="1620" w:type="dxa"/>
          </w:tcPr>
          <w:p w:rsidR="00895AC9" w:rsidRPr="00DA10CE" w14:paraId="63494832" w14:textId="77777777">
            <w:pPr>
              <w:pStyle w:val="TableParagraph"/>
              <w:spacing w:line="248" w:lineRule="exact"/>
              <w:ind w:left="160" w:right="151"/>
              <w:jc w:val="center"/>
              <w:rPr>
                <w:rFonts w:asciiTheme="minorHAnsi" w:hAnsiTheme="minorHAnsi" w:cstheme="minorHAnsi"/>
              </w:rPr>
            </w:pPr>
            <w:r w:rsidRPr="00DA10CE">
              <w:rPr>
                <w:rFonts w:asciiTheme="minorHAnsi" w:hAnsiTheme="minorHAnsi" w:cstheme="minorHAnsi"/>
                <w:spacing w:val="-5"/>
              </w:rPr>
              <w:t>CE</w:t>
            </w:r>
          </w:p>
        </w:tc>
        <w:tc>
          <w:tcPr>
            <w:tcW w:w="1620" w:type="dxa"/>
          </w:tcPr>
          <w:p w:rsidR="00895AC9" w:rsidRPr="00DA10CE" w14:paraId="0D63A133" w14:textId="77777777">
            <w:pPr>
              <w:pStyle w:val="TableParagraph"/>
              <w:rPr>
                <w:rFonts w:asciiTheme="minorHAnsi" w:hAnsiTheme="minorHAnsi" w:cstheme="minorHAnsi"/>
                <w:sz w:val="18"/>
              </w:rPr>
            </w:pPr>
          </w:p>
        </w:tc>
        <w:tc>
          <w:tcPr>
            <w:tcW w:w="5940" w:type="dxa"/>
          </w:tcPr>
          <w:p w:rsidR="00895AC9" w:rsidRPr="00DA10CE" w:rsidP="0002590F" w14:paraId="422BDEBE"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CE</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CE</w:t>
            </w:r>
            <w:r w:rsidRPr="00DA10CE">
              <w:rPr>
                <w:rFonts w:asciiTheme="minorHAnsi" w:hAnsiTheme="minorHAnsi" w:cstheme="minorHAnsi"/>
                <w:spacing w:val="-6"/>
              </w:rPr>
              <w:t xml:space="preserve"> </w:t>
            </w:r>
            <w:r w:rsidRPr="00DA10CE">
              <w:rPr>
                <w:rFonts w:asciiTheme="minorHAnsi" w:hAnsiTheme="minorHAnsi" w:cstheme="minorHAnsi"/>
              </w:rPr>
              <w:t>16</w:t>
            </w:r>
            <w:r w:rsidRPr="00DA10CE">
              <w:rPr>
                <w:rFonts w:asciiTheme="minorHAnsi" w:hAnsiTheme="minorHAnsi" w:cstheme="minorHAnsi"/>
                <w:spacing w:val="-6"/>
              </w:rPr>
              <w:t xml:space="preserve"> </w:t>
            </w:r>
            <w:r w:rsidRPr="00DA10CE">
              <w:rPr>
                <w:rFonts w:asciiTheme="minorHAnsi" w:hAnsiTheme="minorHAnsi" w:cstheme="minorHAnsi"/>
              </w:rPr>
              <w:t>x</w:t>
            </w:r>
            <w:r w:rsidRPr="00DA10CE">
              <w:rPr>
                <w:rFonts w:asciiTheme="minorHAnsi" w:hAnsiTheme="minorHAnsi" w:cstheme="minorHAnsi"/>
                <w:spacing w:val="-6"/>
              </w:rPr>
              <w:t xml:space="preserve"> </w:t>
            </w:r>
            <w:r w:rsidRPr="00DA10CE">
              <w:rPr>
                <w:rFonts w:asciiTheme="minorHAnsi" w:hAnsiTheme="minorHAnsi" w:cstheme="minorHAnsi"/>
              </w:rPr>
              <w:t>16</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rPr>
              <w:t>manufactured</w:t>
            </w:r>
            <w:r w:rsidRPr="00DA10CE">
              <w:rPr>
                <w:rFonts w:asciiTheme="minorHAnsi" w:hAnsiTheme="minorHAnsi" w:cstheme="minorHAnsi"/>
                <w:spacing w:val="-5"/>
              </w:rPr>
              <w:t xml:space="preserve"> </w:t>
            </w:r>
            <w:r w:rsidRPr="00DA10CE">
              <w:rPr>
                <w:rFonts w:asciiTheme="minorHAnsi" w:hAnsiTheme="minorHAnsi" w:cstheme="minorHAnsi"/>
              </w:rPr>
              <w:t>in</w:t>
            </w:r>
            <w:r w:rsidRPr="00DA10CE">
              <w:rPr>
                <w:rFonts w:asciiTheme="minorHAnsi" w:hAnsiTheme="minorHAnsi" w:cstheme="minorHAnsi"/>
                <w:spacing w:val="-6"/>
              </w:rPr>
              <w:t xml:space="preserve"> </w:t>
            </w:r>
            <w:r w:rsidRPr="00DA10CE">
              <w:rPr>
                <w:rFonts w:asciiTheme="minorHAnsi" w:hAnsiTheme="minorHAnsi" w:cstheme="minorHAnsi"/>
              </w:rPr>
              <w:t>Hematite,</w:t>
            </w:r>
            <w:r w:rsidRPr="00DA10CE">
              <w:rPr>
                <w:rFonts w:asciiTheme="minorHAnsi" w:hAnsiTheme="minorHAnsi" w:cstheme="minorHAnsi"/>
                <w:spacing w:val="-5"/>
              </w:rPr>
              <w:t xml:space="preserve"> MO.</w:t>
            </w:r>
          </w:p>
        </w:tc>
        <w:tc>
          <w:tcPr>
            <w:tcW w:w="1620" w:type="dxa"/>
          </w:tcPr>
          <w:p w:rsidR="00895AC9" w:rsidRPr="00DA10CE" w14:paraId="280D0839" w14:textId="77777777">
            <w:pPr>
              <w:pStyle w:val="TableParagraph"/>
              <w:spacing w:line="248" w:lineRule="exact"/>
              <w:ind w:left="160" w:right="151"/>
              <w:jc w:val="center"/>
              <w:rPr>
                <w:rFonts w:asciiTheme="minorHAnsi" w:hAnsiTheme="minorHAnsi" w:cstheme="minorHAnsi"/>
              </w:rPr>
            </w:pPr>
            <w:r w:rsidRPr="00DA10CE">
              <w:rPr>
                <w:rFonts w:asciiTheme="minorHAnsi" w:hAnsiTheme="minorHAnsi" w:cstheme="minorHAnsi"/>
                <w:spacing w:val="-2"/>
              </w:rPr>
              <w:t>C1616C</w:t>
            </w:r>
          </w:p>
        </w:tc>
      </w:tr>
      <w:tr w14:paraId="15B9C57F" w14:textId="77777777">
        <w:tblPrEx>
          <w:tblW w:w="0" w:type="auto"/>
          <w:tblInd w:w="125" w:type="dxa"/>
          <w:tblLayout w:type="fixed"/>
          <w:tblCellMar>
            <w:left w:w="0" w:type="dxa"/>
            <w:right w:w="0" w:type="dxa"/>
          </w:tblCellMar>
          <w:tblLook w:val="01E0"/>
        </w:tblPrEx>
        <w:trPr>
          <w:trHeight w:val="268"/>
        </w:trPr>
        <w:tc>
          <w:tcPr>
            <w:tcW w:w="1620" w:type="dxa"/>
          </w:tcPr>
          <w:p w:rsidR="00895AC9" w:rsidRPr="00DA10CE" w14:paraId="2804E6FB" w14:textId="77777777">
            <w:pPr>
              <w:pStyle w:val="TableParagraph"/>
              <w:spacing w:line="248" w:lineRule="exact"/>
              <w:ind w:left="8"/>
              <w:jc w:val="center"/>
              <w:rPr>
                <w:rFonts w:asciiTheme="minorHAnsi" w:hAnsiTheme="minorHAnsi" w:cstheme="minorHAnsi"/>
              </w:rPr>
            </w:pPr>
            <w:r w:rsidRPr="00DA10CE">
              <w:rPr>
                <w:rFonts w:asciiTheme="minorHAnsi" w:hAnsiTheme="minorHAnsi" w:cstheme="minorHAnsi"/>
                <w:w w:val="99"/>
              </w:rPr>
              <w:t>W</w:t>
            </w:r>
          </w:p>
        </w:tc>
        <w:tc>
          <w:tcPr>
            <w:tcW w:w="1620" w:type="dxa"/>
          </w:tcPr>
          <w:p w:rsidR="00895AC9" w:rsidRPr="00DA10CE" w14:paraId="5F1DF97B" w14:textId="77777777">
            <w:pPr>
              <w:pStyle w:val="TableParagraph"/>
              <w:rPr>
                <w:rFonts w:asciiTheme="minorHAnsi" w:hAnsiTheme="minorHAnsi" w:cstheme="minorHAnsi"/>
                <w:sz w:val="18"/>
              </w:rPr>
            </w:pPr>
          </w:p>
        </w:tc>
        <w:tc>
          <w:tcPr>
            <w:tcW w:w="5940" w:type="dxa"/>
          </w:tcPr>
          <w:p w:rsidR="00895AC9" w:rsidRPr="00DA10CE" w:rsidP="0002590F" w14:paraId="1BF8DCC5"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W</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CE</w:t>
            </w:r>
            <w:r w:rsidRPr="00DA10CE">
              <w:rPr>
                <w:rFonts w:asciiTheme="minorHAnsi" w:hAnsiTheme="minorHAnsi" w:cstheme="minorHAnsi"/>
                <w:spacing w:val="-6"/>
              </w:rPr>
              <w:t xml:space="preserve"> </w:t>
            </w:r>
            <w:r w:rsidRPr="00DA10CE">
              <w:rPr>
                <w:rFonts w:asciiTheme="minorHAnsi" w:hAnsiTheme="minorHAnsi" w:cstheme="minorHAnsi"/>
              </w:rPr>
              <w:t>16</w:t>
            </w:r>
            <w:r w:rsidRPr="00DA10CE">
              <w:rPr>
                <w:rFonts w:asciiTheme="minorHAnsi" w:hAnsiTheme="minorHAnsi" w:cstheme="minorHAnsi"/>
                <w:spacing w:val="-6"/>
              </w:rPr>
              <w:t xml:space="preserve"> </w:t>
            </w:r>
            <w:r w:rsidRPr="00DA10CE">
              <w:rPr>
                <w:rFonts w:asciiTheme="minorHAnsi" w:hAnsiTheme="minorHAnsi" w:cstheme="minorHAnsi"/>
              </w:rPr>
              <w:t>x</w:t>
            </w:r>
            <w:r w:rsidRPr="00DA10CE">
              <w:rPr>
                <w:rFonts w:asciiTheme="minorHAnsi" w:hAnsiTheme="minorHAnsi" w:cstheme="minorHAnsi"/>
                <w:spacing w:val="-6"/>
              </w:rPr>
              <w:t xml:space="preserve"> </w:t>
            </w:r>
            <w:r w:rsidRPr="00DA10CE">
              <w:rPr>
                <w:rFonts w:asciiTheme="minorHAnsi" w:hAnsiTheme="minorHAnsi" w:cstheme="minorHAnsi"/>
              </w:rPr>
              <w:t>16</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rPr>
              <w:t>manufactured</w:t>
            </w:r>
            <w:r w:rsidRPr="00DA10CE">
              <w:rPr>
                <w:rFonts w:asciiTheme="minorHAnsi" w:hAnsiTheme="minorHAnsi" w:cstheme="minorHAnsi"/>
                <w:spacing w:val="-5"/>
              </w:rPr>
              <w:t xml:space="preserve"> </w:t>
            </w:r>
            <w:r w:rsidRPr="00DA10CE">
              <w:rPr>
                <w:rFonts w:asciiTheme="minorHAnsi" w:hAnsiTheme="minorHAnsi" w:cstheme="minorHAnsi"/>
              </w:rPr>
              <w:t>in</w:t>
            </w:r>
            <w:r w:rsidRPr="00DA10CE">
              <w:rPr>
                <w:rFonts w:asciiTheme="minorHAnsi" w:hAnsiTheme="minorHAnsi" w:cstheme="minorHAnsi"/>
                <w:spacing w:val="-6"/>
              </w:rPr>
              <w:t xml:space="preserve"> </w:t>
            </w:r>
            <w:r w:rsidRPr="00DA10CE">
              <w:rPr>
                <w:rFonts w:asciiTheme="minorHAnsi" w:hAnsiTheme="minorHAnsi" w:cstheme="minorHAnsi"/>
              </w:rPr>
              <w:t>Columbia,</w:t>
            </w:r>
            <w:r w:rsidRPr="00DA10CE">
              <w:rPr>
                <w:rFonts w:asciiTheme="minorHAnsi" w:hAnsiTheme="minorHAnsi" w:cstheme="minorHAnsi"/>
                <w:spacing w:val="-6"/>
              </w:rPr>
              <w:t xml:space="preserve"> </w:t>
            </w:r>
            <w:r w:rsidRPr="00DA10CE">
              <w:rPr>
                <w:rFonts w:asciiTheme="minorHAnsi" w:hAnsiTheme="minorHAnsi" w:cstheme="minorHAnsi"/>
                <w:spacing w:val="-5"/>
              </w:rPr>
              <w:t>SC.</w:t>
            </w:r>
          </w:p>
        </w:tc>
        <w:tc>
          <w:tcPr>
            <w:tcW w:w="1620" w:type="dxa"/>
          </w:tcPr>
          <w:p w:rsidR="00895AC9" w:rsidRPr="00DA10CE" w14:paraId="353A396C" w14:textId="77777777">
            <w:pPr>
              <w:pStyle w:val="TableParagraph"/>
              <w:spacing w:line="248" w:lineRule="exact"/>
              <w:ind w:left="160" w:right="152"/>
              <w:jc w:val="center"/>
              <w:rPr>
                <w:rFonts w:asciiTheme="minorHAnsi" w:hAnsiTheme="minorHAnsi" w:cstheme="minorHAnsi"/>
              </w:rPr>
            </w:pPr>
            <w:r w:rsidRPr="00DA10CE">
              <w:rPr>
                <w:rFonts w:asciiTheme="minorHAnsi" w:hAnsiTheme="minorHAnsi" w:cstheme="minorHAnsi"/>
                <w:spacing w:val="-2"/>
              </w:rPr>
              <w:t>C1616W</w:t>
            </w:r>
          </w:p>
        </w:tc>
      </w:tr>
      <w:tr w14:paraId="4CF6C19B" w14:textId="77777777">
        <w:tblPrEx>
          <w:tblW w:w="0" w:type="auto"/>
          <w:tblInd w:w="125" w:type="dxa"/>
          <w:tblLayout w:type="fixed"/>
          <w:tblCellMar>
            <w:left w:w="0" w:type="dxa"/>
            <w:right w:w="0" w:type="dxa"/>
          </w:tblCellMar>
          <w:tblLook w:val="01E0"/>
        </w:tblPrEx>
        <w:trPr>
          <w:trHeight w:val="1343"/>
        </w:trPr>
        <w:tc>
          <w:tcPr>
            <w:tcW w:w="1620" w:type="dxa"/>
          </w:tcPr>
          <w:p w:rsidR="00895AC9" w:rsidRPr="00DA10CE" w14:paraId="12DA43C6" w14:textId="77777777">
            <w:pPr>
              <w:pStyle w:val="TableParagraph"/>
              <w:rPr>
                <w:rFonts w:asciiTheme="minorHAnsi" w:hAnsiTheme="minorHAnsi" w:cstheme="minorHAnsi"/>
                <w:b/>
              </w:rPr>
            </w:pPr>
          </w:p>
          <w:p w:rsidR="00895AC9" w:rsidRPr="00DA10CE" w14:paraId="5A66C3F7" w14:textId="77777777">
            <w:pPr>
              <w:pStyle w:val="TableParagraph"/>
              <w:spacing w:before="7"/>
              <w:rPr>
                <w:rFonts w:asciiTheme="minorHAnsi" w:hAnsiTheme="minorHAnsi" w:cstheme="minorHAnsi"/>
                <w:b/>
                <w:sz w:val="24"/>
              </w:rPr>
            </w:pPr>
          </w:p>
          <w:p w:rsidR="00895AC9" w:rsidRPr="00DA10CE" w14:paraId="3378CE0C" w14:textId="77777777">
            <w:pPr>
              <w:pStyle w:val="TableParagraph"/>
              <w:ind w:left="8"/>
              <w:jc w:val="center"/>
              <w:rPr>
                <w:rFonts w:asciiTheme="minorHAnsi" w:hAnsiTheme="minorHAnsi" w:cstheme="minorHAnsi"/>
              </w:rPr>
            </w:pPr>
            <w:r w:rsidRPr="00DA10CE">
              <w:rPr>
                <w:rFonts w:asciiTheme="minorHAnsi" w:hAnsiTheme="minorHAnsi" w:cstheme="minorHAnsi"/>
                <w:w w:val="99"/>
              </w:rPr>
              <w:t>W</w:t>
            </w:r>
          </w:p>
        </w:tc>
        <w:tc>
          <w:tcPr>
            <w:tcW w:w="1620" w:type="dxa"/>
          </w:tcPr>
          <w:p w:rsidR="00895AC9" w:rsidRPr="00DA10CE" w14:paraId="3C856ABE" w14:textId="77777777">
            <w:pPr>
              <w:pStyle w:val="TableParagraph"/>
              <w:rPr>
                <w:rFonts w:asciiTheme="minorHAnsi" w:hAnsiTheme="minorHAnsi" w:cstheme="minorHAnsi"/>
                <w:b/>
              </w:rPr>
            </w:pPr>
          </w:p>
          <w:p w:rsidR="00895AC9" w:rsidRPr="00DA10CE" w14:paraId="655CC055" w14:textId="77777777">
            <w:pPr>
              <w:pStyle w:val="TableParagraph"/>
              <w:spacing w:before="7"/>
              <w:rPr>
                <w:rFonts w:asciiTheme="minorHAnsi" w:hAnsiTheme="minorHAnsi" w:cstheme="minorHAnsi"/>
                <w:b/>
                <w:sz w:val="24"/>
              </w:rPr>
            </w:pPr>
          </w:p>
          <w:p w:rsidR="00895AC9" w:rsidRPr="00DA10CE" w14:paraId="324B5765" w14:textId="77777777">
            <w:pPr>
              <w:pStyle w:val="TableParagraph"/>
              <w:ind w:left="160" w:right="152"/>
              <w:jc w:val="center"/>
              <w:rPr>
                <w:rFonts w:asciiTheme="minorHAnsi" w:hAnsiTheme="minorHAnsi" w:cstheme="minorHAnsi"/>
              </w:rPr>
            </w:pPr>
            <w:r w:rsidRPr="00DA10CE">
              <w:rPr>
                <w:rFonts w:asciiTheme="minorHAnsi" w:hAnsiTheme="minorHAnsi" w:cstheme="minorHAnsi"/>
                <w:spacing w:val="-5"/>
              </w:rPr>
              <w:t>NGF</w:t>
            </w:r>
          </w:p>
        </w:tc>
        <w:tc>
          <w:tcPr>
            <w:tcW w:w="5940" w:type="dxa"/>
          </w:tcPr>
          <w:p w:rsidR="00895AC9" w:rsidRPr="00DA10CE" w:rsidP="0002590F" w14:paraId="0F64815B" w14:textId="77777777">
            <w:pPr>
              <w:pStyle w:val="TableParagraph"/>
              <w:spacing w:line="248" w:lineRule="exact"/>
              <w:ind w:left="101" w:right="188"/>
              <w:rPr>
                <w:rFonts w:asciiTheme="minorHAnsi" w:hAnsiTheme="minorHAnsi" w:cstheme="minorHAnsi"/>
              </w:rPr>
            </w:pPr>
            <w:r w:rsidRPr="00DA10CE">
              <w:rPr>
                <w:rFonts w:asciiTheme="minorHAnsi" w:hAnsiTheme="minorHAnsi" w:cstheme="minorHAnsi"/>
              </w:rPr>
              <w:t>W-manufactured</w:t>
            </w:r>
            <w:r w:rsidRPr="00DA10CE">
              <w:rPr>
                <w:rFonts w:asciiTheme="minorHAnsi" w:hAnsiTheme="minorHAnsi" w:cstheme="minorHAnsi"/>
                <w:spacing w:val="-4"/>
              </w:rPr>
              <w:t xml:space="preserve"> </w:t>
            </w:r>
            <w:r w:rsidRPr="00DA10CE">
              <w:rPr>
                <w:rFonts w:asciiTheme="minorHAnsi" w:hAnsiTheme="minorHAnsi" w:cstheme="minorHAnsi"/>
              </w:rPr>
              <w:t>Next</w:t>
            </w:r>
            <w:r w:rsidRPr="00DA10CE">
              <w:rPr>
                <w:rFonts w:asciiTheme="minorHAnsi" w:hAnsiTheme="minorHAnsi" w:cstheme="minorHAnsi"/>
                <w:spacing w:val="-4"/>
              </w:rPr>
              <w:t xml:space="preserve"> </w:t>
            </w:r>
            <w:r w:rsidRPr="00DA10CE">
              <w:rPr>
                <w:rFonts w:asciiTheme="minorHAnsi" w:hAnsiTheme="minorHAnsi" w:cstheme="minorHAnsi"/>
              </w:rPr>
              <w:t>Generation</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CE</w:t>
            </w:r>
            <w:r w:rsidRPr="00DA10CE">
              <w:rPr>
                <w:rFonts w:asciiTheme="minorHAnsi" w:hAnsiTheme="minorHAnsi" w:cstheme="minorHAnsi"/>
                <w:spacing w:val="-5"/>
              </w:rPr>
              <w:t xml:space="preserve"> </w:t>
            </w:r>
            <w:r w:rsidRPr="00DA10CE">
              <w:rPr>
                <w:rFonts w:asciiTheme="minorHAnsi" w:hAnsiTheme="minorHAnsi" w:cstheme="minorHAnsi"/>
              </w:rPr>
              <w:t>16</w:t>
            </w:r>
            <w:r w:rsidRPr="00DA10CE">
              <w:rPr>
                <w:rFonts w:asciiTheme="minorHAnsi" w:hAnsiTheme="minorHAnsi" w:cstheme="minorHAnsi"/>
                <w:spacing w:val="-4"/>
              </w:rPr>
              <w:t xml:space="preserve"> </w:t>
            </w:r>
            <w:r w:rsidRPr="00DA10CE">
              <w:rPr>
                <w:rFonts w:asciiTheme="minorHAnsi" w:hAnsiTheme="minorHAnsi" w:cstheme="minorHAnsi"/>
              </w:rPr>
              <w:t>x</w:t>
            </w:r>
            <w:r w:rsidRPr="00DA10CE">
              <w:rPr>
                <w:rFonts w:asciiTheme="minorHAnsi" w:hAnsiTheme="minorHAnsi" w:cstheme="minorHAnsi"/>
                <w:spacing w:val="-5"/>
              </w:rPr>
              <w:t xml:space="preserve"> </w:t>
            </w:r>
            <w:r w:rsidRPr="00DA10CE">
              <w:rPr>
                <w:rFonts w:asciiTheme="minorHAnsi" w:hAnsiTheme="minorHAnsi" w:cstheme="minorHAnsi"/>
              </w:rPr>
              <w:t>16</w:t>
            </w:r>
            <w:r w:rsidRPr="00DA10CE">
              <w:rPr>
                <w:rFonts w:asciiTheme="minorHAnsi" w:hAnsiTheme="minorHAnsi" w:cstheme="minorHAnsi"/>
                <w:spacing w:val="-5"/>
              </w:rPr>
              <w:t xml:space="preserve"> </w:t>
            </w:r>
            <w:r w:rsidRPr="00DA10CE">
              <w:rPr>
                <w:rFonts w:asciiTheme="minorHAnsi" w:hAnsiTheme="minorHAnsi" w:cstheme="minorHAnsi"/>
              </w:rPr>
              <w:t>reactors. Features include fuel rods with a 0.374" diameter and Optimized ZIRLO</w:t>
            </w:r>
            <w:r w:rsidRPr="00DA10CE">
              <w:rPr>
                <w:rFonts w:asciiTheme="minorHAnsi" w:hAnsiTheme="minorHAnsi" w:cstheme="minorHAnsi"/>
                <w:vertAlign w:val="superscript"/>
              </w:rPr>
              <w:t>TM</w:t>
            </w:r>
            <w:r w:rsidRPr="00DA10CE">
              <w:rPr>
                <w:rFonts w:asciiTheme="minorHAnsi" w:hAnsiTheme="minorHAnsi" w:cstheme="minorHAnsi"/>
              </w:rPr>
              <w:t xml:space="preserve"> cladding; intermediate flow mixers; ZrB</w:t>
            </w:r>
            <w:r w:rsidRPr="00DA10CE">
              <w:rPr>
                <w:rFonts w:asciiTheme="minorHAnsi" w:hAnsiTheme="minorHAnsi" w:cstheme="minorHAnsi"/>
                <w:vertAlign w:val="subscript"/>
              </w:rPr>
              <w:t>2</w:t>
            </w:r>
            <w:r w:rsidRPr="00DA10CE">
              <w:rPr>
                <w:rFonts w:asciiTheme="minorHAnsi" w:hAnsiTheme="minorHAnsi" w:cstheme="minorHAnsi"/>
              </w:rPr>
              <w:t xml:space="preserve"> integral burnable absorbers and axial blankets; GUARDIAN</w:t>
            </w:r>
            <w:r w:rsidRPr="00DA10CE">
              <w:rPr>
                <w:rFonts w:asciiTheme="minorHAnsi" w:hAnsiTheme="minorHAnsi" w:cstheme="minorHAnsi"/>
                <w:vertAlign w:val="superscript"/>
              </w:rPr>
              <w:t>TM</w:t>
            </w:r>
          </w:p>
          <w:p w:rsidR="00895AC9" w:rsidRPr="00DA10CE" w:rsidP="0002590F" w14:paraId="1DC3345C"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bottle</w:t>
            </w:r>
            <w:r w:rsidRPr="00DA10CE">
              <w:rPr>
                <w:rFonts w:asciiTheme="minorHAnsi" w:hAnsiTheme="minorHAnsi" w:cstheme="minorHAnsi"/>
                <w:spacing w:val="-6"/>
              </w:rPr>
              <w:t xml:space="preserve"> </w:t>
            </w:r>
            <w:r w:rsidRPr="00DA10CE">
              <w:rPr>
                <w:rFonts w:asciiTheme="minorHAnsi" w:hAnsiTheme="minorHAnsi" w:cstheme="minorHAnsi"/>
              </w:rPr>
              <w:t>nozzles</w:t>
            </w:r>
            <w:r w:rsidRPr="00DA10CE">
              <w:rPr>
                <w:rFonts w:asciiTheme="minorHAnsi" w:hAnsiTheme="minorHAnsi" w:cstheme="minorHAnsi"/>
                <w:spacing w:val="-7"/>
              </w:rPr>
              <w:t xml:space="preserve"> </w:t>
            </w:r>
            <w:r w:rsidRPr="00DA10CE">
              <w:rPr>
                <w:rFonts w:asciiTheme="minorHAnsi" w:hAnsiTheme="minorHAnsi" w:cstheme="minorHAnsi"/>
              </w:rPr>
              <w:t>and</w:t>
            </w:r>
            <w:r w:rsidRPr="00DA10CE">
              <w:rPr>
                <w:rFonts w:asciiTheme="minorHAnsi" w:hAnsiTheme="minorHAnsi" w:cstheme="minorHAnsi"/>
                <w:spacing w:val="-6"/>
              </w:rPr>
              <w:t xml:space="preserve"> </w:t>
            </w:r>
            <w:r w:rsidRPr="00DA10CE">
              <w:rPr>
                <w:rFonts w:asciiTheme="minorHAnsi" w:hAnsiTheme="minorHAnsi" w:cstheme="minorHAnsi"/>
              </w:rPr>
              <w:t>longer,</w:t>
            </w:r>
            <w:r w:rsidRPr="00DA10CE">
              <w:rPr>
                <w:rFonts w:asciiTheme="minorHAnsi" w:hAnsiTheme="minorHAnsi" w:cstheme="minorHAnsi"/>
                <w:spacing w:val="-5"/>
              </w:rPr>
              <w:t xml:space="preserve"> </w:t>
            </w:r>
            <w:r w:rsidRPr="00DA10CE">
              <w:rPr>
                <w:rFonts w:asciiTheme="minorHAnsi" w:hAnsiTheme="minorHAnsi" w:cstheme="minorHAnsi"/>
              </w:rPr>
              <w:t>solid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rod</w:t>
            </w:r>
            <w:r w:rsidRPr="00DA10CE">
              <w:rPr>
                <w:rFonts w:asciiTheme="minorHAnsi" w:hAnsiTheme="minorHAnsi" w:cstheme="minorHAnsi"/>
                <w:spacing w:val="-5"/>
              </w:rPr>
              <w:t xml:space="preserve"> </w:t>
            </w:r>
            <w:r w:rsidRPr="00DA10CE">
              <w:rPr>
                <w:rFonts w:asciiTheme="minorHAnsi" w:hAnsiTheme="minorHAnsi" w:cstheme="minorHAnsi"/>
              </w:rPr>
              <w:t>lower</w:t>
            </w:r>
            <w:r w:rsidRPr="00DA10CE">
              <w:rPr>
                <w:rFonts w:asciiTheme="minorHAnsi" w:hAnsiTheme="minorHAnsi" w:cstheme="minorHAnsi"/>
                <w:spacing w:val="-7"/>
              </w:rPr>
              <w:t xml:space="preserve"> </w:t>
            </w:r>
            <w:r w:rsidRPr="00DA10CE">
              <w:rPr>
                <w:rFonts w:asciiTheme="minorHAnsi" w:hAnsiTheme="minorHAnsi" w:cstheme="minorHAnsi"/>
              </w:rPr>
              <w:t>end</w:t>
            </w:r>
            <w:r w:rsidRPr="00DA10CE">
              <w:rPr>
                <w:rFonts w:asciiTheme="minorHAnsi" w:hAnsiTheme="minorHAnsi" w:cstheme="minorHAnsi"/>
                <w:spacing w:val="-5"/>
              </w:rPr>
              <w:t xml:space="preserve"> </w:t>
            </w:r>
            <w:r w:rsidRPr="00DA10CE">
              <w:rPr>
                <w:rFonts w:asciiTheme="minorHAnsi" w:hAnsiTheme="minorHAnsi" w:cstheme="minorHAnsi"/>
                <w:spacing w:val="-2"/>
              </w:rPr>
              <w:t>plug.</w:t>
            </w:r>
          </w:p>
        </w:tc>
        <w:tc>
          <w:tcPr>
            <w:tcW w:w="1620" w:type="dxa"/>
          </w:tcPr>
          <w:p w:rsidR="00895AC9" w:rsidRPr="00DA10CE" w14:paraId="64BC7F04" w14:textId="77777777">
            <w:pPr>
              <w:pStyle w:val="TableParagraph"/>
              <w:rPr>
                <w:rFonts w:asciiTheme="minorHAnsi" w:hAnsiTheme="minorHAnsi" w:cstheme="minorHAnsi"/>
                <w:b/>
              </w:rPr>
            </w:pPr>
          </w:p>
          <w:p w:rsidR="00895AC9" w:rsidRPr="00DA10CE" w14:paraId="2E61B53D" w14:textId="77777777">
            <w:pPr>
              <w:pStyle w:val="TableParagraph"/>
              <w:spacing w:before="7"/>
              <w:rPr>
                <w:rFonts w:asciiTheme="minorHAnsi" w:hAnsiTheme="minorHAnsi" w:cstheme="minorHAnsi"/>
                <w:b/>
                <w:sz w:val="24"/>
              </w:rPr>
            </w:pPr>
          </w:p>
          <w:p w:rsidR="00895AC9" w:rsidRPr="00DA10CE" w14:paraId="7572B781" w14:textId="77777777">
            <w:pPr>
              <w:pStyle w:val="TableParagraph"/>
              <w:ind w:left="160" w:right="152"/>
              <w:jc w:val="center"/>
              <w:rPr>
                <w:rFonts w:asciiTheme="minorHAnsi" w:hAnsiTheme="minorHAnsi" w:cstheme="minorHAnsi"/>
              </w:rPr>
            </w:pPr>
            <w:r w:rsidRPr="00DA10CE">
              <w:rPr>
                <w:rFonts w:asciiTheme="minorHAnsi" w:hAnsiTheme="minorHAnsi" w:cstheme="minorHAnsi"/>
                <w:spacing w:val="-2"/>
              </w:rPr>
              <w:t>C1616WN</w:t>
            </w:r>
          </w:p>
        </w:tc>
      </w:tr>
    </w:tbl>
    <w:p w:rsidR="00895AC9" w:rsidRPr="00DA10CE" w14:paraId="1124D905" w14:textId="77777777">
      <w:pPr>
        <w:jc w:val="center"/>
        <w:rPr>
          <w:rFonts w:asciiTheme="minorHAnsi" w:hAnsiTheme="minorHAnsi" w:cstheme="minorHAnsi"/>
        </w:rPr>
        <w:sectPr w:rsidSect="0044048A">
          <w:pgSz w:w="12240" w:h="15840"/>
          <w:pgMar w:top="1880" w:right="600" w:bottom="1280" w:left="600" w:header="848" w:footer="1095" w:gutter="0"/>
          <w:cols w:space="720"/>
        </w:sectPr>
      </w:pPr>
    </w:p>
    <w:p w:rsidR="00895AC9" w:rsidRPr="00DA10CE" w14:paraId="4DA65721" w14:textId="77777777">
      <w:pPr>
        <w:pStyle w:val="ListParagraph"/>
        <w:numPr>
          <w:ilvl w:val="1"/>
          <w:numId w:val="3"/>
        </w:numPr>
        <w:tabs>
          <w:tab w:val="left" w:pos="1249"/>
          <w:tab w:val="left" w:pos="1250"/>
        </w:tabs>
        <w:spacing w:before="85"/>
        <w:rPr>
          <w:b/>
        </w:rPr>
      </w:pPr>
      <w:bookmarkStart w:id="69" w:name="E.4______Combustion_Engineering_(CE)_Sys"/>
      <w:bookmarkEnd w:id="69"/>
      <w:r w:rsidRPr="00DA10CE">
        <w:rPr>
          <w:b/>
        </w:rPr>
        <w:t>Combustion</w:t>
      </w:r>
      <w:r w:rsidRPr="00DA10CE">
        <w:rPr>
          <w:b/>
          <w:spacing w:val="-11"/>
        </w:rPr>
        <w:t xml:space="preserve"> </w:t>
      </w:r>
      <w:r w:rsidRPr="00DA10CE">
        <w:rPr>
          <w:b/>
        </w:rPr>
        <w:t>Engineering</w:t>
      </w:r>
      <w:r w:rsidRPr="00DA10CE">
        <w:rPr>
          <w:b/>
          <w:spacing w:val="-11"/>
        </w:rPr>
        <w:t xml:space="preserve"> </w:t>
      </w:r>
      <w:r w:rsidRPr="00DA10CE">
        <w:rPr>
          <w:b/>
        </w:rPr>
        <w:t>(CE)</w:t>
      </w:r>
      <w:r w:rsidRPr="00DA10CE">
        <w:rPr>
          <w:b/>
          <w:spacing w:val="-11"/>
        </w:rPr>
        <w:t xml:space="preserve"> </w:t>
      </w:r>
      <w:r w:rsidRPr="00DA10CE">
        <w:rPr>
          <w:b/>
        </w:rPr>
        <w:t>System</w:t>
      </w:r>
      <w:r w:rsidRPr="00DA10CE">
        <w:rPr>
          <w:b/>
          <w:spacing w:val="-9"/>
        </w:rPr>
        <w:t xml:space="preserve"> </w:t>
      </w:r>
      <w:r w:rsidRPr="00DA10CE">
        <w:rPr>
          <w:b/>
          <w:spacing w:val="-5"/>
        </w:rPr>
        <w:t>80</w:t>
      </w:r>
    </w:p>
    <w:p w:rsidR="00895AC9" w:rsidRPr="00DA10CE" w14:paraId="01695D51" w14:textId="77777777">
      <w:pPr>
        <w:pStyle w:val="BodyText"/>
        <w:spacing w:before="6" w:after="1"/>
        <w:rPr>
          <w:rFonts w:asciiTheme="minorHAnsi" w:hAnsiTheme="minorHAnsi" w:cstheme="minorHAnsi"/>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20"/>
        <w:gridCol w:w="5940"/>
        <w:gridCol w:w="1620"/>
      </w:tblGrid>
      <w:tr w14:paraId="48E5EF6C"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620" w:type="dxa"/>
            <w:shd w:val="clear" w:color="auto" w:fill="D9D9D9"/>
          </w:tcPr>
          <w:p w:rsidR="00895AC9" w:rsidRPr="00DA10CE" w14:paraId="422D951D" w14:textId="77777777">
            <w:pPr>
              <w:pStyle w:val="TableParagraph"/>
              <w:spacing w:line="248" w:lineRule="exact"/>
              <w:ind w:left="159" w:right="152"/>
              <w:jc w:val="center"/>
              <w:rPr>
                <w:rFonts w:asciiTheme="minorHAnsi" w:hAnsiTheme="minorHAnsi" w:cstheme="minorHAnsi"/>
                <w:b/>
              </w:rPr>
            </w:pPr>
            <w:r w:rsidRPr="00DA10CE">
              <w:rPr>
                <w:rFonts w:asciiTheme="minorHAnsi" w:hAnsiTheme="minorHAnsi" w:cstheme="minorHAnsi"/>
                <w:b/>
                <w:spacing w:val="-2"/>
              </w:rPr>
              <w:t>Vendor</w:t>
            </w:r>
          </w:p>
        </w:tc>
        <w:tc>
          <w:tcPr>
            <w:tcW w:w="1620" w:type="dxa"/>
            <w:shd w:val="clear" w:color="auto" w:fill="D9D9D9"/>
          </w:tcPr>
          <w:p w:rsidR="00895AC9" w:rsidRPr="00DA10CE" w14:paraId="69BE4536" w14:textId="77777777">
            <w:pPr>
              <w:pStyle w:val="TableParagraph"/>
              <w:spacing w:line="248" w:lineRule="exact"/>
              <w:ind w:left="158" w:right="152"/>
              <w:jc w:val="center"/>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40" w:type="dxa"/>
            <w:shd w:val="clear" w:color="auto" w:fill="D9D9D9"/>
          </w:tcPr>
          <w:p w:rsidR="00895AC9" w:rsidRPr="00DA10CE" w14:paraId="43721F74" w14:textId="77777777">
            <w:pPr>
              <w:pStyle w:val="TableParagraph"/>
              <w:spacing w:line="248" w:lineRule="exact"/>
              <w:ind w:left="1905"/>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620" w:type="dxa"/>
            <w:shd w:val="clear" w:color="auto" w:fill="D9D9D9"/>
          </w:tcPr>
          <w:p w:rsidR="00895AC9" w:rsidRPr="00DA10CE" w14:paraId="0C2D8221" w14:textId="77777777">
            <w:pPr>
              <w:pStyle w:val="TableParagraph"/>
              <w:spacing w:line="248" w:lineRule="exact"/>
              <w:ind w:left="160" w:right="150"/>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3F2B4461" w14:textId="77777777">
        <w:tblPrEx>
          <w:tblW w:w="0" w:type="auto"/>
          <w:tblInd w:w="125" w:type="dxa"/>
          <w:tblLayout w:type="fixed"/>
          <w:tblCellMar>
            <w:left w:w="0" w:type="dxa"/>
            <w:right w:w="0" w:type="dxa"/>
          </w:tblCellMar>
          <w:tblLook w:val="01E0"/>
        </w:tblPrEx>
        <w:trPr>
          <w:trHeight w:val="537"/>
        </w:trPr>
        <w:tc>
          <w:tcPr>
            <w:tcW w:w="1620" w:type="dxa"/>
          </w:tcPr>
          <w:p w:rsidR="00895AC9" w:rsidRPr="00DA10CE" w14:paraId="2F7A5619" w14:textId="77777777">
            <w:pPr>
              <w:pStyle w:val="TableParagraph"/>
              <w:spacing w:before="133"/>
              <w:ind w:left="160" w:right="151"/>
              <w:jc w:val="center"/>
              <w:rPr>
                <w:rFonts w:asciiTheme="minorHAnsi" w:hAnsiTheme="minorHAnsi" w:cstheme="minorHAnsi"/>
              </w:rPr>
            </w:pPr>
            <w:r w:rsidRPr="00DA10CE">
              <w:rPr>
                <w:rFonts w:asciiTheme="minorHAnsi" w:hAnsiTheme="minorHAnsi" w:cstheme="minorHAnsi"/>
                <w:spacing w:val="-5"/>
              </w:rPr>
              <w:t>CE</w:t>
            </w:r>
          </w:p>
        </w:tc>
        <w:tc>
          <w:tcPr>
            <w:tcW w:w="1620" w:type="dxa"/>
          </w:tcPr>
          <w:p w:rsidR="00895AC9" w:rsidRPr="00DA10CE" w14:paraId="0345B834" w14:textId="77777777">
            <w:pPr>
              <w:pStyle w:val="TableParagraph"/>
              <w:rPr>
                <w:rFonts w:asciiTheme="minorHAnsi" w:hAnsiTheme="minorHAnsi" w:cstheme="minorHAnsi"/>
              </w:rPr>
            </w:pPr>
          </w:p>
        </w:tc>
        <w:tc>
          <w:tcPr>
            <w:tcW w:w="5940" w:type="dxa"/>
          </w:tcPr>
          <w:p w:rsidR="00895AC9" w:rsidRPr="00DA10CE" w:rsidP="0002590F" w14:paraId="24B8626F"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CE</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CE</w:t>
            </w:r>
            <w:r w:rsidRPr="00DA10CE">
              <w:rPr>
                <w:rFonts w:asciiTheme="minorHAnsi" w:hAnsiTheme="minorHAnsi" w:cstheme="minorHAnsi"/>
                <w:spacing w:val="-6"/>
              </w:rPr>
              <w:t xml:space="preserve"> </w:t>
            </w:r>
            <w:r w:rsidRPr="00DA10CE">
              <w:rPr>
                <w:rFonts w:asciiTheme="minorHAnsi" w:hAnsiTheme="minorHAnsi" w:cstheme="minorHAnsi"/>
              </w:rPr>
              <w:t>System</w:t>
            </w:r>
            <w:r w:rsidRPr="00DA10CE">
              <w:rPr>
                <w:rFonts w:asciiTheme="minorHAnsi" w:hAnsiTheme="minorHAnsi" w:cstheme="minorHAnsi"/>
                <w:spacing w:val="-6"/>
              </w:rPr>
              <w:t xml:space="preserve"> </w:t>
            </w:r>
            <w:r w:rsidRPr="00DA10CE">
              <w:rPr>
                <w:rFonts w:asciiTheme="minorHAnsi" w:hAnsiTheme="minorHAnsi" w:cstheme="minorHAnsi"/>
              </w:rPr>
              <w:t>80</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rPr>
              <w:t>manufactured</w:t>
            </w:r>
            <w:r w:rsidRPr="00DA10CE">
              <w:rPr>
                <w:rFonts w:asciiTheme="minorHAnsi" w:hAnsiTheme="minorHAnsi" w:cstheme="minorHAnsi"/>
                <w:spacing w:val="-6"/>
              </w:rPr>
              <w:t xml:space="preserve"> </w:t>
            </w:r>
            <w:r w:rsidRPr="00DA10CE">
              <w:rPr>
                <w:rFonts w:asciiTheme="minorHAnsi" w:hAnsiTheme="minorHAnsi" w:cstheme="minorHAnsi"/>
              </w:rPr>
              <w:t>in</w:t>
            </w:r>
            <w:r w:rsidRPr="00DA10CE">
              <w:rPr>
                <w:rFonts w:asciiTheme="minorHAnsi" w:hAnsiTheme="minorHAnsi" w:cstheme="minorHAnsi"/>
                <w:spacing w:val="-6"/>
              </w:rPr>
              <w:t xml:space="preserve"> </w:t>
            </w:r>
            <w:r w:rsidRPr="00DA10CE">
              <w:rPr>
                <w:rFonts w:asciiTheme="minorHAnsi" w:hAnsiTheme="minorHAnsi" w:cstheme="minorHAnsi"/>
                <w:spacing w:val="-2"/>
              </w:rPr>
              <w:t>Hematite,</w:t>
            </w:r>
          </w:p>
          <w:p w:rsidR="00895AC9" w:rsidRPr="00DA10CE" w:rsidP="0002590F" w14:paraId="50A4F100"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spacing w:val="-5"/>
              </w:rPr>
              <w:t>MO.</w:t>
            </w:r>
          </w:p>
        </w:tc>
        <w:tc>
          <w:tcPr>
            <w:tcW w:w="1620" w:type="dxa"/>
          </w:tcPr>
          <w:p w:rsidR="00895AC9" w:rsidRPr="00DA10CE" w14:paraId="62BE7214" w14:textId="77777777">
            <w:pPr>
              <w:pStyle w:val="TableParagraph"/>
              <w:spacing w:before="133"/>
              <w:ind w:left="160" w:right="151"/>
              <w:jc w:val="center"/>
              <w:rPr>
                <w:rFonts w:asciiTheme="minorHAnsi" w:hAnsiTheme="minorHAnsi" w:cstheme="minorHAnsi"/>
              </w:rPr>
            </w:pPr>
            <w:r w:rsidRPr="00DA10CE">
              <w:rPr>
                <w:rFonts w:asciiTheme="minorHAnsi" w:hAnsiTheme="minorHAnsi" w:cstheme="minorHAnsi"/>
                <w:spacing w:val="-2"/>
              </w:rPr>
              <w:t>C8016C</w:t>
            </w:r>
          </w:p>
        </w:tc>
      </w:tr>
      <w:tr w14:paraId="1192E8EB" w14:textId="77777777">
        <w:tblPrEx>
          <w:tblW w:w="0" w:type="auto"/>
          <w:tblInd w:w="125" w:type="dxa"/>
          <w:tblLayout w:type="fixed"/>
          <w:tblCellMar>
            <w:left w:w="0" w:type="dxa"/>
            <w:right w:w="0" w:type="dxa"/>
          </w:tblCellMar>
          <w:tblLook w:val="01E0"/>
        </w:tblPrEx>
        <w:trPr>
          <w:trHeight w:val="537"/>
        </w:trPr>
        <w:tc>
          <w:tcPr>
            <w:tcW w:w="1620" w:type="dxa"/>
          </w:tcPr>
          <w:p w:rsidR="00895AC9" w:rsidRPr="00DA10CE" w14:paraId="79EB1247" w14:textId="77777777">
            <w:pPr>
              <w:pStyle w:val="TableParagraph"/>
              <w:spacing w:before="133"/>
              <w:ind w:left="8"/>
              <w:jc w:val="center"/>
              <w:rPr>
                <w:rFonts w:asciiTheme="minorHAnsi" w:hAnsiTheme="minorHAnsi" w:cstheme="minorHAnsi"/>
              </w:rPr>
            </w:pPr>
            <w:r w:rsidRPr="00DA10CE">
              <w:rPr>
                <w:rFonts w:asciiTheme="minorHAnsi" w:hAnsiTheme="minorHAnsi" w:cstheme="minorHAnsi"/>
                <w:w w:val="99"/>
              </w:rPr>
              <w:t>W</w:t>
            </w:r>
          </w:p>
        </w:tc>
        <w:tc>
          <w:tcPr>
            <w:tcW w:w="1620" w:type="dxa"/>
          </w:tcPr>
          <w:p w:rsidR="00895AC9" w:rsidRPr="00DA10CE" w14:paraId="4A293437" w14:textId="77777777">
            <w:pPr>
              <w:pStyle w:val="TableParagraph"/>
              <w:rPr>
                <w:rFonts w:asciiTheme="minorHAnsi" w:hAnsiTheme="minorHAnsi" w:cstheme="minorHAnsi"/>
              </w:rPr>
            </w:pPr>
          </w:p>
        </w:tc>
        <w:tc>
          <w:tcPr>
            <w:tcW w:w="5940" w:type="dxa"/>
          </w:tcPr>
          <w:p w:rsidR="00895AC9" w:rsidRPr="00DA10CE" w:rsidP="0002590F" w14:paraId="29C4F6BA"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W</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CE</w:t>
            </w:r>
            <w:r w:rsidRPr="00DA10CE">
              <w:rPr>
                <w:rFonts w:asciiTheme="minorHAnsi" w:hAnsiTheme="minorHAnsi" w:cstheme="minorHAnsi"/>
                <w:spacing w:val="-6"/>
              </w:rPr>
              <w:t xml:space="preserve"> </w:t>
            </w:r>
            <w:r w:rsidRPr="00DA10CE">
              <w:rPr>
                <w:rFonts w:asciiTheme="minorHAnsi" w:hAnsiTheme="minorHAnsi" w:cstheme="minorHAnsi"/>
              </w:rPr>
              <w:t>System</w:t>
            </w:r>
            <w:r w:rsidRPr="00DA10CE">
              <w:rPr>
                <w:rFonts w:asciiTheme="minorHAnsi" w:hAnsiTheme="minorHAnsi" w:cstheme="minorHAnsi"/>
                <w:spacing w:val="-6"/>
              </w:rPr>
              <w:t xml:space="preserve"> </w:t>
            </w:r>
            <w:r w:rsidRPr="00DA10CE">
              <w:rPr>
                <w:rFonts w:asciiTheme="minorHAnsi" w:hAnsiTheme="minorHAnsi" w:cstheme="minorHAnsi"/>
              </w:rPr>
              <w:t>80</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rPr>
              <w:t>manufactured</w:t>
            </w:r>
            <w:r w:rsidRPr="00DA10CE">
              <w:rPr>
                <w:rFonts w:asciiTheme="minorHAnsi" w:hAnsiTheme="minorHAnsi" w:cstheme="minorHAnsi"/>
                <w:spacing w:val="-6"/>
              </w:rPr>
              <w:t xml:space="preserve"> </w:t>
            </w:r>
            <w:r w:rsidRPr="00DA10CE">
              <w:rPr>
                <w:rFonts w:asciiTheme="minorHAnsi" w:hAnsiTheme="minorHAnsi" w:cstheme="minorHAnsi"/>
              </w:rPr>
              <w:t>in</w:t>
            </w:r>
            <w:r w:rsidRPr="00DA10CE">
              <w:rPr>
                <w:rFonts w:asciiTheme="minorHAnsi" w:hAnsiTheme="minorHAnsi" w:cstheme="minorHAnsi"/>
                <w:spacing w:val="-6"/>
              </w:rPr>
              <w:t xml:space="preserve"> </w:t>
            </w:r>
            <w:r w:rsidRPr="00DA10CE">
              <w:rPr>
                <w:rFonts w:asciiTheme="minorHAnsi" w:hAnsiTheme="minorHAnsi" w:cstheme="minorHAnsi"/>
                <w:spacing w:val="-2"/>
              </w:rPr>
              <w:t>Columbia,</w:t>
            </w:r>
          </w:p>
          <w:p w:rsidR="00895AC9" w:rsidRPr="00DA10CE" w:rsidP="0002590F" w14:paraId="043A01C2"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spacing w:val="-5"/>
              </w:rPr>
              <w:t>SC.</w:t>
            </w:r>
          </w:p>
        </w:tc>
        <w:tc>
          <w:tcPr>
            <w:tcW w:w="1620" w:type="dxa"/>
          </w:tcPr>
          <w:p w:rsidR="00895AC9" w:rsidRPr="00DA10CE" w14:paraId="40622E31" w14:textId="77777777">
            <w:pPr>
              <w:pStyle w:val="TableParagraph"/>
              <w:spacing w:before="133"/>
              <w:ind w:left="160" w:right="152"/>
              <w:jc w:val="center"/>
              <w:rPr>
                <w:rFonts w:asciiTheme="minorHAnsi" w:hAnsiTheme="minorHAnsi" w:cstheme="minorHAnsi"/>
              </w:rPr>
            </w:pPr>
            <w:r w:rsidRPr="00DA10CE">
              <w:rPr>
                <w:rFonts w:asciiTheme="minorHAnsi" w:hAnsiTheme="minorHAnsi" w:cstheme="minorHAnsi"/>
                <w:spacing w:val="-2"/>
              </w:rPr>
              <w:t>C8016W</w:t>
            </w:r>
          </w:p>
        </w:tc>
      </w:tr>
      <w:tr w14:paraId="27AB4935" w14:textId="77777777">
        <w:tblPrEx>
          <w:tblW w:w="0" w:type="auto"/>
          <w:tblInd w:w="125" w:type="dxa"/>
          <w:tblLayout w:type="fixed"/>
          <w:tblCellMar>
            <w:left w:w="0" w:type="dxa"/>
            <w:right w:w="0" w:type="dxa"/>
          </w:tblCellMar>
          <w:tblLook w:val="01E0"/>
        </w:tblPrEx>
        <w:trPr>
          <w:trHeight w:val="1342"/>
        </w:trPr>
        <w:tc>
          <w:tcPr>
            <w:tcW w:w="1620" w:type="dxa"/>
          </w:tcPr>
          <w:p w:rsidR="00895AC9" w:rsidRPr="00DA10CE" w14:paraId="4BFE2E0D" w14:textId="77777777">
            <w:pPr>
              <w:pStyle w:val="TableParagraph"/>
              <w:rPr>
                <w:rFonts w:asciiTheme="minorHAnsi" w:hAnsiTheme="minorHAnsi" w:cstheme="minorHAnsi"/>
                <w:b/>
              </w:rPr>
            </w:pPr>
          </w:p>
          <w:p w:rsidR="00895AC9" w:rsidRPr="00DA10CE" w14:paraId="713988C7" w14:textId="77777777">
            <w:pPr>
              <w:pStyle w:val="TableParagraph"/>
              <w:spacing w:before="7"/>
              <w:rPr>
                <w:rFonts w:asciiTheme="minorHAnsi" w:hAnsiTheme="minorHAnsi" w:cstheme="minorHAnsi"/>
                <w:b/>
                <w:sz w:val="24"/>
              </w:rPr>
            </w:pPr>
          </w:p>
          <w:p w:rsidR="00895AC9" w:rsidRPr="00DA10CE" w14:paraId="47413540" w14:textId="77777777">
            <w:pPr>
              <w:pStyle w:val="TableParagraph"/>
              <w:ind w:left="8"/>
              <w:jc w:val="center"/>
              <w:rPr>
                <w:rFonts w:asciiTheme="minorHAnsi" w:hAnsiTheme="minorHAnsi" w:cstheme="minorHAnsi"/>
              </w:rPr>
            </w:pPr>
            <w:r w:rsidRPr="00DA10CE">
              <w:rPr>
                <w:rFonts w:asciiTheme="minorHAnsi" w:hAnsiTheme="minorHAnsi" w:cstheme="minorHAnsi"/>
                <w:w w:val="99"/>
              </w:rPr>
              <w:t>W</w:t>
            </w:r>
          </w:p>
        </w:tc>
        <w:tc>
          <w:tcPr>
            <w:tcW w:w="1620" w:type="dxa"/>
          </w:tcPr>
          <w:p w:rsidR="00895AC9" w:rsidRPr="00DA10CE" w14:paraId="2BA4B4F0" w14:textId="77777777">
            <w:pPr>
              <w:pStyle w:val="TableParagraph"/>
              <w:rPr>
                <w:rFonts w:asciiTheme="minorHAnsi" w:hAnsiTheme="minorHAnsi" w:cstheme="minorHAnsi"/>
                <w:b/>
              </w:rPr>
            </w:pPr>
          </w:p>
          <w:p w:rsidR="00895AC9" w:rsidRPr="00DA10CE" w14:paraId="68BE291C" w14:textId="77777777">
            <w:pPr>
              <w:pStyle w:val="TableParagraph"/>
              <w:spacing w:before="7"/>
              <w:rPr>
                <w:rFonts w:asciiTheme="minorHAnsi" w:hAnsiTheme="minorHAnsi" w:cstheme="minorHAnsi"/>
                <w:b/>
                <w:sz w:val="24"/>
              </w:rPr>
            </w:pPr>
          </w:p>
          <w:p w:rsidR="00895AC9" w:rsidRPr="00DA10CE" w14:paraId="623C13C7" w14:textId="77777777">
            <w:pPr>
              <w:pStyle w:val="TableParagraph"/>
              <w:ind w:left="160" w:right="152"/>
              <w:jc w:val="center"/>
              <w:rPr>
                <w:rFonts w:asciiTheme="minorHAnsi" w:hAnsiTheme="minorHAnsi" w:cstheme="minorHAnsi"/>
              </w:rPr>
            </w:pPr>
            <w:r w:rsidRPr="00DA10CE">
              <w:rPr>
                <w:rFonts w:asciiTheme="minorHAnsi" w:hAnsiTheme="minorHAnsi" w:cstheme="minorHAnsi"/>
                <w:spacing w:val="-5"/>
              </w:rPr>
              <w:t>NGF</w:t>
            </w:r>
          </w:p>
        </w:tc>
        <w:tc>
          <w:tcPr>
            <w:tcW w:w="5940" w:type="dxa"/>
          </w:tcPr>
          <w:p w:rsidR="00895AC9" w:rsidRPr="00DA10CE" w:rsidP="0002590F" w14:paraId="35CF95C1" w14:textId="77777777">
            <w:pPr>
              <w:pStyle w:val="TableParagraph"/>
              <w:spacing w:line="248" w:lineRule="exact"/>
              <w:ind w:left="101" w:right="108"/>
              <w:rPr>
                <w:rFonts w:asciiTheme="minorHAnsi" w:hAnsiTheme="minorHAnsi" w:cstheme="minorHAnsi"/>
              </w:rPr>
            </w:pPr>
            <w:r w:rsidRPr="00DA10CE">
              <w:rPr>
                <w:rFonts w:asciiTheme="minorHAnsi" w:hAnsiTheme="minorHAnsi" w:cstheme="minorHAnsi"/>
              </w:rPr>
              <w:t>W-manufactured Next Generation Fuel for CE System 80 reactors.</w:t>
            </w:r>
            <w:r w:rsidRPr="00DA10CE">
              <w:rPr>
                <w:rFonts w:asciiTheme="minorHAnsi" w:hAnsiTheme="minorHAnsi" w:cstheme="minorHAnsi"/>
                <w:spacing w:val="40"/>
              </w:rPr>
              <w:t xml:space="preserve"> </w:t>
            </w:r>
            <w:r w:rsidRPr="00DA10CE">
              <w:rPr>
                <w:rFonts w:asciiTheme="minorHAnsi" w:hAnsiTheme="minorHAnsi" w:cstheme="minorHAnsi"/>
              </w:rPr>
              <w:t>Features</w:t>
            </w:r>
            <w:r w:rsidRPr="00DA10CE">
              <w:rPr>
                <w:rFonts w:asciiTheme="minorHAnsi" w:hAnsiTheme="minorHAnsi" w:cstheme="minorHAnsi"/>
                <w:spacing w:val="-4"/>
              </w:rPr>
              <w:t xml:space="preserve"> </w:t>
            </w:r>
            <w:r w:rsidRPr="00DA10CE">
              <w:rPr>
                <w:rFonts w:asciiTheme="minorHAnsi" w:hAnsiTheme="minorHAnsi" w:cstheme="minorHAnsi"/>
              </w:rPr>
              <w:t>include</w:t>
            </w:r>
            <w:r w:rsidRPr="00DA10CE">
              <w:rPr>
                <w:rFonts w:asciiTheme="minorHAnsi" w:hAnsiTheme="minorHAnsi" w:cstheme="minorHAnsi"/>
                <w:spacing w:val="-4"/>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rods</w:t>
            </w:r>
            <w:r w:rsidRPr="00DA10CE">
              <w:rPr>
                <w:rFonts w:asciiTheme="minorHAnsi" w:hAnsiTheme="minorHAnsi" w:cstheme="minorHAnsi"/>
                <w:spacing w:val="-5"/>
              </w:rPr>
              <w:t xml:space="preserve"> </w:t>
            </w:r>
            <w:r w:rsidRPr="00DA10CE">
              <w:rPr>
                <w:rFonts w:asciiTheme="minorHAnsi" w:hAnsiTheme="minorHAnsi" w:cstheme="minorHAnsi"/>
              </w:rPr>
              <w:t>with</w:t>
            </w:r>
            <w:r w:rsidRPr="00DA10CE">
              <w:rPr>
                <w:rFonts w:asciiTheme="minorHAnsi" w:hAnsiTheme="minorHAnsi" w:cstheme="minorHAnsi"/>
                <w:spacing w:val="-5"/>
              </w:rPr>
              <w:t xml:space="preserve"> </w:t>
            </w:r>
            <w:r w:rsidRPr="00DA10CE">
              <w:rPr>
                <w:rFonts w:asciiTheme="minorHAnsi" w:hAnsiTheme="minorHAnsi" w:cstheme="minorHAnsi"/>
              </w:rPr>
              <w:t>a</w:t>
            </w:r>
            <w:r w:rsidRPr="00DA10CE">
              <w:rPr>
                <w:rFonts w:asciiTheme="minorHAnsi" w:hAnsiTheme="minorHAnsi" w:cstheme="minorHAnsi"/>
                <w:spacing w:val="-5"/>
              </w:rPr>
              <w:t xml:space="preserve"> </w:t>
            </w:r>
            <w:r w:rsidRPr="00DA10CE">
              <w:rPr>
                <w:rFonts w:asciiTheme="minorHAnsi" w:hAnsiTheme="minorHAnsi" w:cstheme="minorHAnsi"/>
              </w:rPr>
              <w:t>0.374"</w:t>
            </w:r>
            <w:r w:rsidRPr="00DA10CE">
              <w:rPr>
                <w:rFonts w:asciiTheme="minorHAnsi" w:hAnsiTheme="minorHAnsi" w:cstheme="minorHAnsi"/>
                <w:spacing w:val="-4"/>
              </w:rPr>
              <w:t xml:space="preserve"> </w:t>
            </w:r>
            <w:r w:rsidRPr="00DA10CE">
              <w:rPr>
                <w:rFonts w:asciiTheme="minorHAnsi" w:hAnsiTheme="minorHAnsi" w:cstheme="minorHAnsi"/>
              </w:rPr>
              <w:t>diameter</w:t>
            </w:r>
            <w:r w:rsidRPr="00DA10CE">
              <w:rPr>
                <w:rFonts w:asciiTheme="minorHAnsi" w:hAnsiTheme="minorHAnsi" w:cstheme="minorHAnsi"/>
                <w:spacing w:val="-5"/>
              </w:rPr>
              <w:t xml:space="preserve"> </w:t>
            </w:r>
            <w:r w:rsidRPr="00DA10CE">
              <w:rPr>
                <w:rFonts w:asciiTheme="minorHAnsi" w:hAnsiTheme="minorHAnsi" w:cstheme="minorHAnsi"/>
              </w:rPr>
              <w:t>and Optimized ZIRLO</w:t>
            </w:r>
            <w:r w:rsidRPr="00DA10CE">
              <w:rPr>
                <w:rFonts w:asciiTheme="minorHAnsi" w:hAnsiTheme="minorHAnsi" w:cstheme="minorHAnsi"/>
                <w:vertAlign w:val="superscript"/>
              </w:rPr>
              <w:t>TM</w:t>
            </w:r>
            <w:r w:rsidRPr="00DA10CE">
              <w:rPr>
                <w:rFonts w:asciiTheme="minorHAnsi" w:hAnsiTheme="minorHAnsi" w:cstheme="minorHAnsi"/>
              </w:rPr>
              <w:t xml:space="preserve"> cladding; intermediate flow mixers; ZrB</w:t>
            </w:r>
            <w:r w:rsidRPr="00DA10CE">
              <w:rPr>
                <w:rFonts w:asciiTheme="minorHAnsi" w:hAnsiTheme="minorHAnsi" w:cstheme="minorHAnsi"/>
                <w:vertAlign w:val="subscript"/>
              </w:rPr>
              <w:t>2</w:t>
            </w:r>
            <w:r w:rsidRPr="00DA10CE">
              <w:rPr>
                <w:rFonts w:asciiTheme="minorHAnsi" w:hAnsiTheme="minorHAnsi" w:cstheme="minorHAnsi"/>
              </w:rPr>
              <w:t xml:space="preserve"> integral burnable absorbers and axial blankets; GUARDIAN</w:t>
            </w:r>
            <w:r w:rsidRPr="00DA10CE">
              <w:rPr>
                <w:rFonts w:asciiTheme="minorHAnsi" w:hAnsiTheme="minorHAnsi" w:cstheme="minorHAnsi"/>
                <w:vertAlign w:val="superscript"/>
              </w:rPr>
              <w:t>TM</w:t>
            </w:r>
          </w:p>
          <w:p w:rsidR="00895AC9" w:rsidRPr="00DA10CE" w:rsidP="0002590F" w14:paraId="77B0EC7E"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bottle</w:t>
            </w:r>
            <w:r w:rsidRPr="00DA10CE">
              <w:rPr>
                <w:rFonts w:asciiTheme="minorHAnsi" w:hAnsiTheme="minorHAnsi" w:cstheme="minorHAnsi"/>
                <w:spacing w:val="-6"/>
              </w:rPr>
              <w:t xml:space="preserve"> </w:t>
            </w:r>
            <w:r w:rsidRPr="00DA10CE">
              <w:rPr>
                <w:rFonts w:asciiTheme="minorHAnsi" w:hAnsiTheme="minorHAnsi" w:cstheme="minorHAnsi"/>
              </w:rPr>
              <w:t>nozzles</w:t>
            </w:r>
            <w:r w:rsidRPr="00DA10CE">
              <w:rPr>
                <w:rFonts w:asciiTheme="minorHAnsi" w:hAnsiTheme="minorHAnsi" w:cstheme="minorHAnsi"/>
                <w:spacing w:val="-7"/>
              </w:rPr>
              <w:t xml:space="preserve"> </w:t>
            </w:r>
            <w:r w:rsidRPr="00DA10CE">
              <w:rPr>
                <w:rFonts w:asciiTheme="minorHAnsi" w:hAnsiTheme="minorHAnsi" w:cstheme="minorHAnsi"/>
              </w:rPr>
              <w:t>and</w:t>
            </w:r>
            <w:r w:rsidRPr="00DA10CE">
              <w:rPr>
                <w:rFonts w:asciiTheme="minorHAnsi" w:hAnsiTheme="minorHAnsi" w:cstheme="minorHAnsi"/>
                <w:spacing w:val="-6"/>
              </w:rPr>
              <w:t xml:space="preserve"> </w:t>
            </w:r>
            <w:r w:rsidRPr="00DA10CE">
              <w:rPr>
                <w:rFonts w:asciiTheme="minorHAnsi" w:hAnsiTheme="minorHAnsi" w:cstheme="minorHAnsi"/>
              </w:rPr>
              <w:t>longer,</w:t>
            </w:r>
            <w:r w:rsidRPr="00DA10CE">
              <w:rPr>
                <w:rFonts w:asciiTheme="minorHAnsi" w:hAnsiTheme="minorHAnsi" w:cstheme="minorHAnsi"/>
                <w:spacing w:val="-5"/>
              </w:rPr>
              <w:t xml:space="preserve"> </w:t>
            </w:r>
            <w:r w:rsidRPr="00DA10CE">
              <w:rPr>
                <w:rFonts w:asciiTheme="minorHAnsi" w:hAnsiTheme="minorHAnsi" w:cstheme="minorHAnsi"/>
              </w:rPr>
              <w:t>solid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rod</w:t>
            </w:r>
            <w:r w:rsidRPr="00DA10CE">
              <w:rPr>
                <w:rFonts w:asciiTheme="minorHAnsi" w:hAnsiTheme="minorHAnsi" w:cstheme="minorHAnsi"/>
                <w:spacing w:val="-5"/>
              </w:rPr>
              <w:t xml:space="preserve"> </w:t>
            </w:r>
            <w:r w:rsidRPr="00DA10CE">
              <w:rPr>
                <w:rFonts w:asciiTheme="minorHAnsi" w:hAnsiTheme="minorHAnsi" w:cstheme="minorHAnsi"/>
              </w:rPr>
              <w:t>lower</w:t>
            </w:r>
            <w:r w:rsidRPr="00DA10CE">
              <w:rPr>
                <w:rFonts w:asciiTheme="minorHAnsi" w:hAnsiTheme="minorHAnsi" w:cstheme="minorHAnsi"/>
                <w:spacing w:val="-7"/>
              </w:rPr>
              <w:t xml:space="preserve"> </w:t>
            </w:r>
            <w:r w:rsidRPr="00DA10CE">
              <w:rPr>
                <w:rFonts w:asciiTheme="minorHAnsi" w:hAnsiTheme="minorHAnsi" w:cstheme="minorHAnsi"/>
              </w:rPr>
              <w:t>end</w:t>
            </w:r>
            <w:r w:rsidRPr="00DA10CE">
              <w:rPr>
                <w:rFonts w:asciiTheme="minorHAnsi" w:hAnsiTheme="minorHAnsi" w:cstheme="minorHAnsi"/>
                <w:spacing w:val="-5"/>
              </w:rPr>
              <w:t xml:space="preserve"> </w:t>
            </w:r>
            <w:r w:rsidRPr="00DA10CE">
              <w:rPr>
                <w:rFonts w:asciiTheme="minorHAnsi" w:hAnsiTheme="minorHAnsi" w:cstheme="minorHAnsi"/>
                <w:spacing w:val="-2"/>
              </w:rPr>
              <w:t>plug.</w:t>
            </w:r>
          </w:p>
        </w:tc>
        <w:tc>
          <w:tcPr>
            <w:tcW w:w="1620" w:type="dxa"/>
          </w:tcPr>
          <w:p w:rsidR="00895AC9" w:rsidRPr="00DA10CE" w14:paraId="596DA6BE" w14:textId="77777777">
            <w:pPr>
              <w:pStyle w:val="TableParagraph"/>
              <w:rPr>
                <w:rFonts w:asciiTheme="minorHAnsi" w:hAnsiTheme="minorHAnsi" w:cstheme="minorHAnsi"/>
                <w:b/>
              </w:rPr>
            </w:pPr>
          </w:p>
          <w:p w:rsidR="00895AC9" w:rsidRPr="00DA10CE" w14:paraId="5EA2A25C" w14:textId="77777777">
            <w:pPr>
              <w:pStyle w:val="TableParagraph"/>
              <w:spacing w:before="7"/>
              <w:rPr>
                <w:rFonts w:asciiTheme="minorHAnsi" w:hAnsiTheme="minorHAnsi" w:cstheme="minorHAnsi"/>
                <w:b/>
                <w:sz w:val="24"/>
              </w:rPr>
            </w:pPr>
          </w:p>
          <w:p w:rsidR="00895AC9" w:rsidRPr="00DA10CE" w14:paraId="203B8D5F" w14:textId="77777777">
            <w:pPr>
              <w:pStyle w:val="TableParagraph"/>
              <w:ind w:left="160" w:right="152"/>
              <w:jc w:val="center"/>
              <w:rPr>
                <w:rFonts w:asciiTheme="minorHAnsi" w:hAnsiTheme="minorHAnsi" w:cstheme="minorHAnsi"/>
              </w:rPr>
            </w:pPr>
            <w:r w:rsidRPr="00DA10CE">
              <w:rPr>
                <w:rFonts w:asciiTheme="minorHAnsi" w:hAnsiTheme="minorHAnsi" w:cstheme="minorHAnsi"/>
                <w:spacing w:val="-2"/>
              </w:rPr>
              <w:t>C8016WN</w:t>
            </w:r>
          </w:p>
        </w:tc>
      </w:tr>
    </w:tbl>
    <w:p w:rsidR="00895AC9" w:rsidRPr="00DA10CE" w14:paraId="211E1FD1" w14:textId="77777777">
      <w:pPr>
        <w:jc w:val="center"/>
        <w:rPr>
          <w:rFonts w:asciiTheme="minorHAnsi" w:hAnsiTheme="minorHAnsi" w:cstheme="minorHAnsi"/>
        </w:rPr>
        <w:sectPr w:rsidSect="0044048A">
          <w:pgSz w:w="12240" w:h="15840"/>
          <w:pgMar w:top="1880" w:right="600" w:bottom="1280" w:left="600" w:header="848" w:footer="1095" w:gutter="0"/>
          <w:cols w:space="720"/>
        </w:sectPr>
      </w:pPr>
    </w:p>
    <w:p w:rsidR="00895AC9" w:rsidRPr="00DA10CE" w14:paraId="1BB75CEF" w14:textId="77777777">
      <w:pPr>
        <w:pStyle w:val="ListParagraph"/>
        <w:numPr>
          <w:ilvl w:val="1"/>
          <w:numId w:val="3"/>
        </w:numPr>
        <w:tabs>
          <w:tab w:val="left" w:pos="1249"/>
          <w:tab w:val="left" w:pos="1250"/>
        </w:tabs>
        <w:spacing w:before="85"/>
        <w:rPr>
          <w:b/>
        </w:rPr>
      </w:pPr>
      <w:bookmarkStart w:id="70" w:name="E.5______General_Electric_(GE)_BWR/2_and"/>
      <w:bookmarkEnd w:id="70"/>
      <w:r w:rsidRPr="00DA10CE">
        <w:rPr>
          <w:b/>
        </w:rPr>
        <w:t>General</w:t>
      </w:r>
      <w:r w:rsidRPr="00DA10CE">
        <w:rPr>
          <w:b/>
          <w:spacing w:val="-8"/>
        </w:rPr>
        <w:t xml:space="preserve"> </w:t>
      </w:r>
      <w:r w:rsidRPr="00DA10CE">
        <w:rPr>
          <w:b/>
        </w:rPr>
        <w:t>Electric</w:t>
      </w:r>
      <w:r w:rsidRPr="00DA10CE">
        <w:rPr>
          <w:b/>
          <w:spacing w:val="-8"/>
        </w:rPr>
        <w:t xml:space="preserve"> </w:t>
      </w:r>
      <w:r w:rsidRPr="00DA10CE">
        <w:rPr>
          <w:b/>
        </w:rPr>
        <w:t>(GE)</w:t>
      </w:r>
      <w:r w:rsidRPr="00DA10CE">
        <w:rPr>
          <w:b/>
          <w:spacing w:val="-7"/>
        </w:rPr>
        <w:t xml:space="preserve"> </w:t>
      </w:r>
      <w:r w:rsidRPr="00DA10CE">
        <w:rPr>
          <w:b/>
        </w:rPr>
        <w:t>BWR/2</w:t>
      </w:r>
      <w:r w:rsidRPr="00DA10CE">
        <w:rPr>
          <w:b/>
          <w:spacing w:val="-8"/>
        </w:rPr>
        <w:t xml:space="preserve"> </w:t>
      </w:r>
      <w:r w:rsidRPr="00DA10CE">
        <w:rPr>
          <w:b/>
        </w:rPr>
        <w:t>and</w:t>
      </w:r>
      <w:r w:rsidRPr="00DA10CE">
        <w:rPr>
          <w:b/>
          <w:spacing w:val="-7"/>
        </w:rPr>
        <w:t xml:space="preserve"> </w:t>
      </w:r>
      <w:r w:rsidRPr="00DA10CE">
        <w:rPr>
          <w:b/>
          <w:spacing w:val="-4"/>
        </w:rPr>
        <w:t>BWR/3</w:t>
      </w:r>
    </w:p>
    <w:p w:rsidR="00895AC9" w:rsidRPr="00DA10CE" w14:paraId="647505A7" w14:textId="77777777">
      <w:pPr>
        <w:pStyle w:val="BodyText"/>
        <w:spacing w:before="6" w:after="1"/>
        <w:rPr>
          <w:rFonts w:asciiTheme="minorHAnsi" w:hAnsiTheme="minorHAnsi" w:cstheme="minorHAnsi"/>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20"/>
        <w:gridCol w:w="5940"/>
        <w:gridCol w:w="1620"/>
      </w:tblGrid>
      <w:tr w14:paraId="15D2488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620" w:type="dxa"/>
            <w:shd w:val="clear" w:color="auto" w:fill="D9D9D9"/>
          </w:tcPr>
          <w:p w:rsidR="00895AC9" w:rsidRPr="00DA10CE" w14:paraId="7866C6C9" w14:textId="77777777">
            <w:pPr>
              <w:pStyle w:val="TableParagraph"/>
              <w:spacing w:line="248" w:lineRule="exact"/>
              <w:ind w:left="159" w:right="152"/>
              <w:jc w:val="center"/>
              <w:rPr>
                <w:rFonts w:asciiTheme="minorHAnsi" w:hAnsiTheme="minorHAnsi" w:cstheme="minorHAnsi"/>
                <w:b/>
              </w:rPr>
            </w:pPr>
            <w:r w:rsidRPr="00DA10CE">
              <w:rPr>
                <w:rFonts w:asciiTheme="minorHAnsi" w:hAnsiTheme="minorHAnsi" w:cstheme="minorHAnsi"/>
                <w:b/>
                <w:spacing w:val="-2"/>
              </w:rPr>
              <w:t>Vendor</w:t>
            </w:r>
          </w:p>
        </w:tc>
        <w:tc>
          <w:tcPr>
            <w:tcW w:w="1620" w:type="dxa"/>
            <w:shd w:val="clear" w:color="auto" w:fill="D9D9D9"/>
          </w:tcPr>
          <w:p w:rsidR="00895AC9" w:rsidRPr="00DA10CE" w14:paraId="19E4F52C" w14:textId="77777777">
            <w:pPr>
              <w:pStyle w:val="TableParagraph"/>
              <w:spacing w:line="248" w:lineRule="exact"/>
              <w:ind w:left="158" w:right="152"/>
              <w:jc w:val="center"/>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40" w:type="dxa"/>
            <w:shd w:val="clear" w:color="auto" w:fill="D9D9D9"/>
          </w:tcPr>
          <w:p w:rsidR="00895AC9" w:rsidRPr="00DA10CE" w14:paraId="7F9E5F0A" w14:textId="77777777">
            <w:pPr>
              <w:pStyle w:val="TableParagraph"/>
              <w:spacing w:line="248" w:lineRule="exact"/>
              <w:ind w:left="1905"/>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620" w:type="dxa"/>
            <w:shd w:val="clear" w:color="auto" w:fill="D9D9D9"/>
          </w:tcPr>
          <w:p w:rsidR="00895AC9" w:rsidRPr="00DA10CE" w14:paraId="79B0FC77" w14:textId="77777777">
            <w:pPr>
              <w:pStyle w:val="TableParagraph"/>
              <w:spacing w:line="248" w:lineRule="exact"/>
              <w:ind w:left="160" w:right="150"/>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1B21BF33" w14:textId="77777777">
        <w:tblPrEx>
          <w:tblW w:w="0" w:type="auto"/>
          <w:tblInd w:w="125" w:type="dxa"/>
          <w:tblLayout w:type="fixed"/>
          <w:tblCellMar>
            <w:left w:w="0" w:type="dxa"/>
            <w:right w:w="0" w:type="dxa"/>
          </w:tblCellMar>
          <w:tblLook w:val="01E0"/>
        </w:tblPrEx>
        <w:trPr>
          <w:trHeight w:val="537"/>
        </w:trPr>
        <w:tc>
          <w:tcPr>
            <w:tcW w:w="1620" w:type="dxa"/>
          </w:tcPr>
          <w:p w:rsidR="00895AC9" w:rsidRPr="00DA10CE" w14:paraId="3F365C02" w14:textId="77777777">
            <w:pPr>
              <w:pStyle w:val="TableParagraph"/>
              <w:spacing w:before="134"/>
              <w:ind w:left="159" w:right="152"/>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20" w:type="dxa"/>
          </w:tcPr>
          <w:p w:rsidR="00895AC9" w:rsidRPr="00DA10CE" w14:paraId="23748C33" w14:textId="580BDA2F">
            <w:pPr>
              <w:pStyle w:val="TableParagraph"/>
              <w:spacing w:before="134"/>
              <w:ind w:left="160" w:right="152"/>
              <w:jc w:val="center"/>
              <w:rPr>
                <w:rFonts w:asciiTheme="minorHAnsi" w:hAnsiTheme="minorHAnsi" w:cstheme="minorHAnsi"/>
              </w:rPr>
            </w:pPr>
            <w:r w:rsidRPr="00DA10CE">
              <w:rPr>
                <w:rFonts w:asciiTheme="minorHAnsi" w:hAnsiTheme="minorHAnsi" w:cstheme="minorHAnsi"/>
                <w:spacing w:val="-3"/>
              </w:rPr>
              <w:t xml:space="preserve"> </w:t>
            </w:r>
            <w:r w:rsidRPr="00DA10CE">
              <w:rPr>
                <w:rFonts w:asciiTheme="minorHAnsi" w:hAnsiTheme="minorHAnsi" w:cstheme="minorHAnsi"/>
                <w:spacing w:val="-2"/>
              </w:rPr>
              <w:t xml:space="preserve"> </w:t>
            </w:r>
          </w:p>
        </w:tc>
        <w:tc>
          <w:tcPr>
            <w:tcW w:w="5940" w:type="dxa"/>
          </w:tcPr>
          <w:p w:rsidR="00895AC9" w:rsidRPr="00DA10CE" w:rsidP="0002590F" w14:paraId="49334157"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4"/>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GE</w:t>
            </w:r>
            <w:r w:rsidRPr="00DA10CE">
              <w:rPr>
                <w:rFonts w:asciiTheme="minorHAnsi" w:hAnsiTheme="minorHAnsi" w:cstheme="minorHAnsi"/>
                <w:spacing w:val="-5"/>
              </w:rPr>
              <w:t xml:space="preserve"> </w:t>
            </w:r>
            <w:r w:rsidRPr="00DA10CE">
              <w:rPr>
                <w:rFonts w:asciiTheme="minorHAnsi" w:hAnsiTheme="minorHAnsi" w:cstheme="minorHAnsi"/>
              </w:rPr>
              <w:t>BWR/2,3</w:t>
            </w:r>
            <w:r w:rsidRPr="00DA10CE">
              <w:rPr>
                <w:rFonts w:asciiTheme="minorHAnsi" w:hAnsiTheme="minorHAnsi" w:cstheme="minorHAnsi"/>
                <w:spacing w:val="-4"/>
              </w:rPr>
              <w:t xml:space="preserve"> </w:t>
            </w:r>
            <w:r w:rsidRPr="00DA10CE">
              <w:rPr>
                <w:rFonts w:asciiTheme="minorHAnsi" w:hAnsiTheme="minorHAnsi" w:cstheme="minorHAnsi"/>
              </w:rPr>
              <w:t>reactors;</w:t>
            </w:r>
            <w:r w:rsidRPr="00DA10CE">
              <w:rPr>
                <w:rFonts w:asciiTheme="minorHAnsi" w:hAnsiTheme="minorHAnsi" w:cstheme="minorHAnsi"/>
                <w:spacing w:val="-5"/>
              </w:rPr>
              <w:t xml:space="preserve"> </w:t>
            </w:r>
            <w:r w:rsidRPr="00DA10CE">
              <w:rPr>
                <w:rFonts w:asciiTheme="minorHAnsi" w:hAnsiTheme="minorHAnsi" w:cstheme="minorHAnsi"/>
              </w:rPr>
              <w:t>7</w:t>
            </w:r>
            <w:r w:rsidRPr="00DA10CE">
              <w:rPr>
                <w:rFonts w:asciiTheme="minorHAnsi" w:hAnsiTheme="minorHAnsi" w:cstheme="minorHAnsi"/>
                <w:spacing w:val="-5"/>
              </w:rPr>
              <w:t xml:space="preserve"> </w:t>
            </w:r>
            <w:r w:rsidRPr="00DA10CE">
              <w:rPr>
                <w:rFonts w:asciiTheme="minorHAnsi" w:hAnsiTheme="minorHAnsi" w:cstheme="minorHAnsi"/>
              </w:rPr>
              <w:t>X</w:t>
            </w:r>
            <w:r w:rsidRPr="00DA10CE">
              <w:rPr>
                <w:rFonts w:asciiTheme="minorHAnsi" w:hAnsiTheme="minorHAnsi" w:cstheme="minorHAnsi"/>
                <w:spacing w:val="-3"/>
              </w:rPr>
              <w:t xml:space="preserve"> </w:t>
            </w:r>
            <w:r w:rsidRPr="00DA10CE">
              <w:rPr>
                <w:rFonts w:asciiTheme="minorHAnsi" w:hAnsiTheme="minorHAnsi" w:cstheme="minorHAnsi"/>
              </w:rPr>
              <w:t>7</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rod array; used only at Oyster Creek; ~182 kg U.</w:t>
            </w:r>
          </w:p>
        </w:tc>
        <w:tc>
          <w:tcPr>
            <w:tcW w:w="1620" w:type="dxa"/>
          </w:tcPr>
          <w:p w:rsidR="00895AC9" w:rsidRPr="00DA10CE" w14:paraId="4E5E8504" w14:textId="77777777">
            <w:pPr>
              <w:pStyle w:val="TableParagraph"/>
              <w:spacing w:before="134"/>
              <w:ind w:left="160" w:right="152"/>
              <w:jc w:val="center"/>
              <w:rPr>
                <w:rFonts w:asciiTheme="minorHAnsi" w:hAnsiTheme="minorHAnsi" w:cstheme="minorHAnsi"/>
              </w:rPr>
            </w:pPr>
            <w:r w:rsidRPr="00DA10CE">
              <w:rPr>
                <w:rFonts w:asciiTheme="minorHAnsi" w:hAnsiTheme="minorHAnsi" w:cstheme="minorHAnsi"/>
                <w:spacing w:val="-2"/>
              </w:rPr>
              <w:t>G2307A</w:t>
            </w:r>
          </w:p>
        </w:tc>
      </w:tr>
      <w:tr w14:paraId="525C6945" w14:textId="77777777">
        <w:tblPrEx>
          <w:tblW w:w="0" w:type="auto"/>
          <w:tblInd w:w="125" w:type="dxa"/>
          <w:tblLayout w:type="fixed"/>
          <w:tblCellMar>
            <w:left w:w="0" w:type="dxa"/>
            <w:right w:w="0" w:type="dxa"/>
          </w:tblCellMar>
          <w:tblLook w:val="01E0"/>
        </w:tblPrEx>
        <w:trPr>
          <w:trHeight w:val="534"/>
        </w:trPr>
        <w:tc>
          <w:tcPr>
            <w:tcW w:w="1620" w:type="dxa"/>
          </w:tcPr>
          <w:p w:rsidR="00895AC9" w:rsidRPr="00DA10CE" w14:paraId="78B0CBB5" w14:textId="77777777">
            <w:pPr>
              <w:pStyle w:val="TableParagraph"/>
              <w:spacing w:before="132"/>
              <w:ind w:left="159" w:right="152"/>
              <w:jc w:val="center"/>
              <w:rPr>
                <w:rFonts w:asciiTheme="minorHAnsi" w:hAnsiTheme="minorHAnsi" w:cstheme="minorHAnsi"/>
              </w:rPr>
            </w:pPr>
            <w:r w:rsidRPr="00DA10CE">
              <w:rPr>
                <w:rFonts w:asciiTheme="minorHAnsi" w:hAnsiTheme="minorHAnsi" w:cstheme="minorHAnsi"/>
                <w:spacing w:val="-5"/>
              </w:rPr>
              <w:t>GE</w:t>
            </w:r>
          </w:p>
        </w:tc>
        <w:tc>
          <w:tcPr>
            <w:tcW w:w="1620" w:type="dxa"/>
          </w:tcPr>
          <w:p w:rsidR="00895AC9" w:rsidRPr="00DA10CE" w14:paraId="3183EA32" w14:textId="77777777">
            <w:pPr>
              <w:pStyle w:val="TableParagraph"/>
              <w:spacing w:before="132"/>
              <w:ind w:left="160" w:right="152"/>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5"/>
              </w:rPr>
              <w:t>2a</w:t>
            </w:r>
          </w:p>
        </w:tc>
        <w:tc>
          <w:tcPr>
            <w:tcW w:w="5940" w:type="dxa"/>
          </w:tcPr>
          <w:p w:rsidR="00895AC9" w:rsidRPr="00DA10CE" w:rsidP="0002590F" w14:paraId="2CBC5B5A"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10"/>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GE</w:t>
            </w:r>
            <w:r w:rsidRPr="00DA10CE">
              <w:rPr>
                <w:rFonts w:asciiTheme="minorHAnsi" w:hAnsiTheme="minorHAnsi" w:cstheme="minorHAnsi"/>
                <w:spacing w:val="-9"/>
              </w:rPr>
              <w:t xml:space="preserve"> </w:t>
            </w:r>
            <w:r w:rsidRPr="00DA10CE">
              <w:rPr>
                <w:rFonts w:asciiTheme="minorHAnsi" w:hAnsiTheme="minorHAnsi" w:cstheme="minorHAnsi"/>
              </w:rPr>
              <w:t>BWR/2,3</w:t>
            </w:r>
            <w:r w:rsidRPr="00DA10CE">
              <w:rPr>
                <w:rFonts w:asciiTheme="minorHAnsi" w:hAnsiTheme="minorHAnsi" w:cstheme="minorHAnsi"/>
                <w:spacing w:val="-9"/>
              </w:rPr>
              <w:t xml:space="preserve"> </w:t>
            </w:r>
            <w:r w:rsidRPr="00DA10CE">
              <w:rPr>
                <w:rFonts w:asciiTheme="minorHAnsi" w:hAnsiTheme="minorHAnsi" w:cstheme="minorHAnsi"/>
              </w:rPr>
              <w:t>reactors;</w:t>
            </w:r>
            <w:r w:rsidRPr="00DA10CE">
              <w:rPr>
                <w:rFonts w:asciiTheme="minorHAnsi" w:hAnsiTheme="minorHAnsi" w:cstheme="minorHAnsi"/>
                <w:spacing w:val="-9"/>
              </w:rPr>
              <w:t xml:space="preserve"> </w:t>
            </w:r>
            <w:r w:rsidRPr="00DA10CE">
              <w:rPr>
                <w:rFonts w:asciiTheme="minorHAnsi" w:hAnsiTheme="minorHAnsi" w:cstheme="minorHAnsi"/>
              </w:rPr>
              <w:t>original</w:t>
            </w:r>
            <w:r w:rsidRPr="00DA10CE">
              <w:rPr>
                <w:rFonts w:asciiTheme="minorHAnsi" w:hAnsiTheme="minorHAnsi" w:cstheme="minorHAnsi"/>
                <w:spacing w:val="-9"/>
              </w:rPr>
              <w:t xml:space="preserve"> </w:t>
            </w:r>
            <w:r w:rsidRPr="00DA10CE">
              <w:rPr>
                <w:rFonts w:asciiTheme="minorHAnsi" w:hAnsiTheme="minorHAnsi" w:cstheme="minorHAnsi"/>
                <w:spacing w:val="-4"/>
              </w:rPr>
              <w:t>core</w:t>
            </w:r>
          </w:p>
          <w:p w:rsidR="00895AC9" w:rsidRPr="00DA10CE" w:rsidP="0002590F" w14:paraId="510967B5" w14:textId="5B13A074">
            <w:pPr>
              <w:pStyle w:val="TableParagraph"/>
              <w:spacing w:line="248" w:lineRule="exact"/>
              <w:ind w:left="101"/>
              <w:rPr>
                <w:rFonts w:asciiTheme="minorHAnsi" w:hAnsiTheme="minorHAnsi" w:cstheme="minorHAnsi"/>
              </w:rPr>
            </w:pP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at</w:t>
            </w:r>
            <w:r w:rsidRPr="00DA10CE">
              <w:rPr>
                <w:rFonts w:asciiTheme="minorHAnsi" w:hAnsiTheme="minorHAnsi" w:cstheme="minorHAnsi"/>
                <w:spacing w:val="-5"/>
              </w:rPr>
              <w:t xml:space="preserve"> </w:t>
            </w:r>
            <w:r w:rsidRPr="00DA10CE">
              <w:rPr>
                <w:rFonts w:asciiTheme="minorHAnsi" w:hAnsiTheme="minorHAnsi" w:cstheme="minorHAnsi"/>
              </w:rPr>
              <w:t>Oyster</w:t>
            </w:r>
            <w:r w:rsidRPr="00DA10CE">
              <w:rPr>
                <w:rFonts w:asciiTheme="minorHAnsi" w:hAnsiTheme="minorHAnsi" w:cstheme="minorHAnsi"/>
                <w:spacing w:val="-6"/>
              </w:rPr>
              <w:t xml:space="preserve"> </w:t>
            </w:r>
            <w:r w:rsidRPr="00DA10CE">
              <w:rPr>
                <w:rFonts w:asciiTheme="minorHAnsi" w:hAnsiTheme="minorHAnsi" w:cstheme="minorHAnsi"/>
                <w:spacing w:val="-2"/>
              </w:rPr>
              <w:t>Creek</w:t>
            </w:r>
            <w:r w:rsidRPr="00DA10CE" w:rsidR="001363A0">
              <w:rPr>
                <w:rFonts w:asciiTheme="minorHAnsi" w:hAnsiTheme="minorHAnsi" w:cstheme="minorHAnsi"/>
                <w:spacing w:val="-2"/>
              </w:rPr>
              <w:t>, Nine Mile Point 1, and Milestone 1; fuel rod diameter of 0.570”; ~195 kg U.</w:t>
            </w:r>
          </w:p>
        </w:tc>
        <w:tc>
          <w:tcPr>
            <w:tcW w:w="1620" w:type="dxa"/>
          </w:tcPr>
          <w:p w:rsidR="00895AC9" w:rsidRPr="00DA10CE" w14:paraId="70DC66B0" w14:textId="77777777">
            <w:pPr>
              <w:pStyle w:val="TableParagraph"/>
              <w:spacing w:before="132"/>
              <w:ind w:left="160" w:right="152"/>
              <w:jc w:val="center"/>
              <w:rPr>
                <w:rFonts w:asciiTheme="minorHAnsi" w:hAnsiTheme="minorHAnsi" w:cstheme="minorHAnsi"/>
              </w:rPr>
            </w:pPr>
            <w:r w:rsidRPr="00DA10CE">
              <w:rPr>
                <w:rFonts w:asciiTheme="minorHAnsi" w:hAnsiTheme="minorHAnsi" w:cstheme="minorHAnsi"/>
                <w:spacing w:val="-2"/>
              </w:rPr>
              <w:t>G2307G2A</w:t>
            </w:r>
          </w:p>
        </w:tc>
      </w:tr>
      <w:tr w14:paraId="371C5CF3" w14:textId="77777777">
        <w:tblPrEx>
          <w:tblW w:w="0" w:type="auto"/>
          <w:tblInd w:w="125" w:type="dxa"/>
          <w:tblLayout w:type="fixed"/>
          <w:tblCellMar>
            <w:left w:w="0" w:type="dxa"/>
            <w:right w:w="0" w:type="dxa"/>
          </w:tblCellMar>
          <w:tblLook w:val="01E0"/>
        </w:tblPrEx>
        <w:trPr>
          <w:trHeight w:val="805"/>
        </w:trPr>
        <w:tc>
          <w:tcPr>
            <w:tcW w:w="1620" w:type="dxa"/>
          </w:tcPr>
          <w:p w:rsidR="00895AC9" w:rsidRPr="00DA10CE" w14:paraId="3E3F554E" w14:textId="77777777">
            <w:pPr>
              <w:pStyle w:val="TableParagraph"/>
              <w:spacing w:before="3"/>
              <w:rPr>
                <w:rFonts w:asciiTheme="minorHAnsi" w:hAnsiTheme="minorHAnsi" w:cstheme="minorHAnsi"/>
                <w:b/>
                <w:sz w:val="23"/>
              </w:rPr>
            </w:pPr>
          </w:p>
          <w:p w:rsidR="00895AC9" w:rsidRPr="00DA10CE" w14:paraId="1EB877FD" w14:textId="77777777">
            <w:pPr>
              <w:pStyle w:val="TableParagraph"/>
              <w:ind w:left="159" w:right="152"/>
              <w:jc w:val="center"/>
              <w:rPr>
                <w:rFonts w:asciiTheme="minorHAnsi" w:hAnsiTheme="minorHAnsi" w:cstheme="minorHAnsi"/>
              </w:rPr>
            </w:pPr>
            <w:r w:rsidRPr="00DA10CE">
              <w:rPr>
                <w:rFonts w:asciiTheme="minorHAnsi" w:hAnsiTheme="minorHAnsi" w:cstheme="minorHAnsi"/>
                <w:spacing w:val="-5"/>
              </w:rPr>
              <w:t>GE</w:t>
            </w:r>
          </w:p>
        </w:tc>
        <w:tc>
          <w:tcPr>
            <w:tcW w:w="1620" w:type="dxa"/>
          </w:tcPr>
          <w:p w:rsidR="00895AC9" w:rsidRPr="00DA10CE" w14:paraId="25DFF8E8" w14:textId="77777777">
            <w:pPr>
              <w:pStyle w:val="TableParagraph"/>
              <w:spacing w:before="3"/>
              <w:rPr>
                <w:rFonts w:asciiTheme="minorHAnsi" w:hAnsiTheme="minorHAnsi" w:cstheme="minorHAnsi"/>
                <w:b/>
                <w:sz w:val="23"/>
              </w:rPr>
            </w:pPr>
          </w:p>
          <w:p w:rsidR="00895AC9" w:rsidRPr="00DA10CE" w14:paraId="1C5CA783" w14:textId="77777777">
            <w:pPr>
              <w:pStyle w:val="TableParagraph"/>
              <w:ind w:left="160" w:right="152"/>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5"/>
              </w:rPr>
              <w:t>2b</w:t>
            </w:r>
          </w:p>
        </w:tc>
        <w:tc>
          <w:tcPr>
            <w:tcW w:w="5940" w:type="dxa"/>
          </w:tcPr>
          <w:p w:rsidR="00895AC9" w:rsidRPr="00DA10CE" w:rsidP="0002590F" w14:paraId="29930E27" w14:textId="77777777">
            <w:pPr>
              <w:pStyle w:val="TableParagraph"/>
              <w:spacing w:line="248" w:lineRule="exact"/>
              <w:ind w:left="101" w:right="188"/>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4"/>
              </w:rPr>
              <w:t xml:space="preserve"> </w:t>
            </w:r>
            <w:r w:rsidRPr="00DA10CE">
              <w:rPr>
                <w:rFonts w:asciiTheme="minorHAnsi" w:hAnsiTheme="minorHAnsi" w:cstheme="minorHAnsi"/>
              </w:rPr>
              <w:t>GE</w:t>
            </w:r>
            <w:r w:rsidRPr="00DA10CE">
              <w:rPr>
                <w:rFonts w:asciiTheme="minorHAnsi" w:hAnsiTheme="minorHAnsi" w:cstheme="minorHAnsi"/>
                <w:spacing w:val="-5"/>
              </w:rPr>
              <w:t xml:space="preserve"> </w:t>
            </w:r>
            <w:r w:rsidRPr="00DA10CE">
              <w:rPr>
                <w:rFonts w:asciiTheme="minorHAnsi" w:hAnsiTheme="minorHAnsi" w:cstheme="minorHAnsi"/>
              </w:rPr>
              <w:t>BWR/2,3</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6"/>
              </w:rPr>
              <w:t xml:space="preserve"> </w:t>
            </w:r>
            <w:r w:rsidRPr="00DA10CE">
              <w:rPr>
                <w:rFonts w:asciiTheme="minorHAnsi" w:hAnsiTheme="minorHAnsi" w:cstheme="minorHAnsi"/>
              </w:rPr>
              <w:t>original</w:t>
            </w:r>
            <w:r w:rsidRPr="00DA10CE">
              <w:rPr>
                <w:rFonts w:asciiTheme="minorHAnsi" w:hAnsiTheme="minorHAnsi" w:cstheme="minorHAnsi"/>
                <w:spacing w:val="-6"/>
              </w:rPr>
              <w:t xml:space="preserve"> </w:t>
            </w:r>
            <w:r w:rsidRPr="00DA10CE">
              <w:rPr>
                <w:rFonts w:asciiTheme="minorHAnsi" w:hAnsiTheme="minorHAnsi" w:cstheme="minorHAnsi"/>
              </w:rPr>
              <w:t>core fuel at other reactors; fuel rod diameter of 0.563"; cladding</w:t>
            </w:r>
          </w:p>
          <w:p w:rsidR="00895AC9" w:rsidRPr="00DA10CE" w:rsidP="0002590F" w14:paraId="0992C58A"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thickness</w:t>
            </w:r>
            <w:r w:rsidRPr="00DA10CE">
              <w:rPr>
                <w:rFonts w:asciiTheme="minorHAnsi" w:hAnsiTheme="minorHAnsi" w:cstheme="minorHAnsi"/>
                <w:spacing w:val="-7"/>
              </w:rPr>
              <w:t xml:space="preserve"> </w:t>
            </w:r>
            <w:r w:rsidRPr="00DA10CE">
              <w:rPr>
                <w:rFonts w:asciiTheme="minorHAnsi" w:hAnsiTheme="minorHAnsi" w:cstheme="minorHAnsi"/>
              </w:rPr>
              <w:t>of</w:t>
            </w:r>
            <w:r w:rsidRPr="00DA10CE">
              <w:rPr>
                <w:rFonts w:asciiTheme="minorHAnsi" w:hAnsiTheme="minorHAnsi" w:cstheme="minorHAnsi"/>
                <w:spacing w:val="-7"/>
              </w:rPr>
              <w:t xml:space="preserve"> </w:t>
            </w:r>
            <w:r w:rsidRPr="00DA10CE">
              <w:rPr>
                <w:rFonts w:asciiTheme="minorHAnsi" w:hAnsiTheme="minorHAnsi" w:cstheme="minorHAnsi"/>
              </w:rPr>
              <w:t>0.032";</w:t>
            </w:r>
            <w:r w:rsidRPr="00DA10CE">
              <w:rPr>
                <w:rFonts w:asciiTheme="minorHAnsi" w:hAnsiTheme="minorHAnsi" w:cstheme="minorHAnsi"/>
                <w:spacing w:val="-7"/>
              </w:rPr>
              <w:t xml:space="preserve"> </w:t>
            </w:r>
            <w:r w:rsidRPr="00DA10CE">
              <w:rPr>
                <w:rFonts w:asciiTheme="minorHAnsi" w:hAnsiTheme="minorHAnsi" w:cstheme="minorHAnsi"/>
              </w:rPr>
              <w:t>~193</w:t>
            </w:r>
            <w:r w:rsidRPr="00DA10CE">
              <w:rPr>
                <w:rFonts w:asciiTheme="minorHAnsi" w:hAnsiTheme="minorHAnsi" w:cstheme="minorHAnsi"/>
                <w:spacing w:val="-7"/>
              </w:rPr>
              <w:t xml:space="preserve"> </w:t>
            </w:r>
            <w:r w:rsidRPr="00DA10CE">
              <w:rPr>
                <w:rFonts w:asciiTheme="minorHAnsi" w:hAnsiTheme="minorHAnsi" w:cstheme="minorHAnsi"/>
              </w:rPr>
              <w:t>kg</w:t>
            </w:r>
            <w:r w:rsidRPr="00DA10CE">
              <w:rPr>
                <w:rFonts w:asciiTheme="minorHAnsi" w:hAnsiTheme="minorHAnsi" w:cstheme="minorHAnsi"/>
                <w:spacing w:val="-7"/>
              </w:rPr>
              <w:t xml:space="preserve"> </w:t>
            </w:r>
            <w:r w:rsidRPr="00DA10CE">
              <w:rPr>
                <w:rFonts w:asciiTheme="minorHAnsi" w:hAnsiTheme="minorHAnsi" w:cstheme="minorHAnsi"/>
                <w:spacing w:val="-5"/>
              </w:rPr>
              <w:t>U.</w:t>
            </w:r>
          </w:p>
        </w:tc>
        <w:tc>
          <w:tcPr>
            <w:tcW w:w="1620" w:type="dxa"/>
          </w:tcPr>
          <w:p w:rsidR="00895AC9" w:rsidRPr="00DA10CE" w14:paraId="5EB0EAAA" w14:textId="77777777">
            <w:pPr>
              <w:pStyle w:val="TableParagraph"/>
              <w:spacing w:before="3"/>
              <w:rPr>
                <w:rFonts w:asciiTheme="minorHAnsi" w:hAnsiTheme="minorHAnsi" w:cstheme="minorHAnsi"/>
                <w:b/>
                <w:sz w:val="23"/>
              </w:rPr>
            </w:pPr>
          </w:p>
          <w:p w:rsidR="00895AC9" w:rsidRPr="00DA10CE" w14:paraId="44276A0D" w14:textId="77777777">
            <w:pPr>
              <w:pStyle w:val="TableParagraph"/>
              <w:ind w:left="159" w:right="152"/>
              <w:jc w:val="center"/>
              <w:rPr>
                <w:rFonts w:asciiTheme="minorHAnsi" w:hAnsiTheme="minorHAnsi" w:cstheme="minorHAnsi"/>
              </w:rPr>
            </w:pPr>
            <w:r w:rsidRPr="00DA10CE">
              <w:rPr>
                <w:rFonts w:asciiTheme="minorHAnsi" w:hAnsiTheme="minorHAnsi" w:cstheme="minorHAnsi"/>
                <w:spacing w:val="-2"/>
              </w:rPr>
              <w:t>G2307G2B</w:t>
            </w:r>
          </w:p>
        </w:tc>
      </w:tr>
      <w:tr w14:paraId="064E221A" w14:textId="77777777">
        <w:tblPrEx>
          <w:tblW w:w="0" w:type="auto"/>
          <w:tblInd w:w="125" w:type="dxa"/>
          <w:tblLayout w:type="fixed"/>
          <w:tblCellMar>
            <w:left w:w="0" w:type="dxa"/>
            <w:right w:w="0" w:type="dxa"/>
          </w:tblCellMar>
          <w:tblLook w:val="01E0"/>
        </w:tblPrEx>
        <w:trPr>
          <w:trHeight w:val="806"/>
        </w:trPr>
        <w:tc>
          <w:tcPr>
            <w:tcW w:w="1620" w:type="dxa"/>
          </w:tcPr>
          <w:p w:rsidR="00895AC9" w:rsidRPr="00DA10CE" w14:paraId="5626A327" w14:textId="77777777">
            <w:pPr>
              <w:pStyle w:val="TableParagraph"/>
              <w:spacing w:before="3"/>
              <w:rPr>
                <w:rFonts w:asciiTheme="minorHAnsi" w:hAnsiTheme="minorHAnsi" w:cstheme="minorHAnsi"/>
                <w:b/>
                <w:sz w:val="23"/>
              </w:rPr>
            </w:pPr>
          </w:p>
          <w:p w:rsidR="00895AC9" w:rsidRPr="00DA10CE" w14:paraId="234DF6F2" w14:textId="77777777">
            <w:pPr>
              <w:pStyle w:val="TableParagraph"/>
              <w:ind w:left="159" w:right="152"/>
              <w:jc w:val="center"/>
              <w:rPr>
                <w:rFonts w:asciiTheme="minorHAnsi" w:hAnsiTheme="minorHAnsi" w:cstheme="minorHAnsi"/>
              </w:rPr>
            </w:pPr>
            <w:r w:rsidRPr="00DA10CE">
              <w:rPr>
                <w:rFonts w:asciiTheme="minorHAnsi" w:hAnsiTheme="minorHAnsi" w:cstheme="minorHAnsi"/>
                <w:spacing w:val="-5"/>
              </w:rPr>
              <w:t>GE</w:t>
            </w:r>
          </w:p>
        </w:tc>
        <w:tc>
          <w:tcPr>
            <w:tcW w:w="1620" w:type="dxa"/>
          </w:tcPr>
          <w:p w:rsidR="00895AC9" w:rsidRPr="00DA10CE" w14:paraId="01076B59" w14:textId="77777777">
            <w:pPr>
              <w:pStyle w:val="TableParagraph"/>
              <w:spacing w:before="3"/>
              <w:rPr>
                <w:rFonts w:asciiTheme="minorHAnsi" w:hAnsiTheme="minorHAnsi" w:cstheme="minorHAnsi"/>
                <w:b/>
                <w:sz w:val="23"/>
              </w:rPr>
            </w:pPr>
          </w:p>
          <w:p w:rsidR="00895AC9" w:rsidRPr="00DA10CE" w14:paraId="14ADE91C" w14:textId="77777777">
            <w:pPr>
              <w:pStyle w:val="TableParagraph"/>
              <w:ind w:left="159" w:right="152"/>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10"/>
              </w:rPr>
              <w:t>3</w:t>
            </w:r>
          </w:p>
        </w:tc>
        <w:tc>
          <w:tcPr>
            <w:tcW w:w="5940" w:type="dxa"/>
          </w:tcPr>
          <w:p w:rsidR="00895AC9" w:rsidRPr="00DA10CE" w:rsidP="0002590F" w14:paraId="6ED49E5A" w14:textId="77777777">
            <w:pPr>
              <w:pStyle w:val="TableParagraph"/>
              <w:spacing w:line="248" w:lineRule="exact"/>
              <w:ind w:left="101" w:right="188"/>
              <w:rPr>
                <w:rFonts w:asciiTheme="minorHAnsi" w:hAnsiTheme="minorHAnsi" w:cstheme="minorHAnsi"/>
              </w:rPr>
            </w:pPr>
            <w:r w:rsidRPr="00DA10CE">
              <w:rPr>
                <w:rFonts w:asciiTheme="minorHAnsi" w:hAnsiTheme="minorHAnsi" w:cstheme="minorHAnsi"/>
              </w:rPr>
              <w:t>GE-manufactured fuel for GE BWR/2,3 reactors; "improved" fuel;</w:t>
            </w:r>
            <w:r w:rsidRPr="00DA10CE">
              <w:rPr>
                <w:rFonts w:asciiTheme="minorHAnsi" w:hAnsiTheme="minorHAnsi" w:cstheme="minorHAnsi"/>
                <w:spacing w:val="-5"/>
              </w:rPr>
              <w:t xml:space="preserve"> </w:t>
            </w:r>
            <w:r w:rsidRPr="00DA10CE">
              <w:rPr>
                <w:rFonts w:asciiTheme="minorHAnsi" w:hAnsiTheme="minorHAnsi" w:cstheme="minorHAnsi"/>
              </w:rPr>
              <w:t>cladding</w:t>
            </w:r>
            <w:r w:rsidRPr="00DA10CE">
              <w:rPr>
                <w:rFonts w:asciiTheme="minorHAnsi" w:hAnsiTheme="minorHAnsi" w:cstheme="minorHAnsi"/>
                <w:spacing w:val="-5"/>
              </w:rPr>
              <w:t xml:space="preserve"> </w:t>
            </w:r>
            <w:r w:rsidRPr="00DA10CE">
              <w:rPr>
                <w:rFonts w:asciiTheme="minorHAnsi" w:hAnsiTheme="minorHAnsi" w:cstheme="minorHAnsi"/>
              </w:rPr>
              <w:t>thickness</w:t>
            </w:r>
            <w:r w:rsidRPr="00DA10CE">
              <w:rPr>
                <w:rFonts w:asciiTheme="minorHAnsi" w:hAnsiTheme="minorHAnsi" w:cstheme="minorHAnsi"/>
                <w:spacing w:val="-6"/>
              </w:rPr>
              <w:t xml:space="preserve"> </w:t>
            </w:r>
            <w:r w:rsidRPr="00DA10CE">
              <w:rPr>
                <w:rFonts w:asciiTheme="minorHAnsi" w:hAnsiTheme="minorHAnsi" w:cstheme="minorHAnsi"/>
              </w:rPr>
              <w:t>of</w:t>
            </w:r>
            <w:r w:rsidRPr="00DA10CE">
              <w:rPr>
                <w:rFonts w:asciiTheme="minorHAnsi" w:hAnsiTheme="minorHAnsi" w:cstheme="minorHAnsi"/>
                <w:spacing w:val="-5"/>
              </w:rPr>
              <w:t xml:space="preserve"> </w:t>
            </w:r>
            <w:r w:rsidRPr="00DA10CE">
              <w:rPr>
                <w:rFonts w:asciiTheme="minorHAnsi" w:hAnsiTheme="minorHAnsi" w:cstheme="minorHAnsi"/>
              </w:rPr>
              <w:t>0.037";</w:t>
            </w:r>
            <w:r w:rsidRPr="00DA10CE">
              <w:rPr>
                <w:rFonts w:asciiTheme="minorHAnsi" w:hAnsiTheme="minorHAnsi" w:cstheme="minorHAnsi"/>
                <w:spacing w:val="-6"/>
              </w:rPr>
              <w:t xml:space="preserve"> </w:t>
            </w:r>
            <w:r w:rsidRPr="00DA10CE">
              <w:rPr>
                <w:rFonts w:asciiTheme="minorHAnsi" w:hAnsiTheme="minorHAnsi" w:cstheme="minorHAnsi"/>
              </w:rPr>
              <w:t>hydrogen</w:t>
            </w:r>
            <w:r w:rsidRPr="00DA10CE">
              <w:rPr>
                <w:rFonts w:asciiTheme="minorHAnsi" w:hAnsiTheme="minorHAnsi" w:cstheme="minorHAnsi"/>
                <w:spacing w:val="-5"/>
              </w:rPr>
              <w:t xml:space="preserve"> </w:t>
            </w:r>
            <w:r w:rsidRPr="00DA10CE">
              <w:rPr>
                <w:rFonts w:asciiTheme="minorHAnsi" w:hAnsiTheme="minorHAnsi" w:cstheme="minorHAnsi"/>
              </w:rPr>
              <w:t>getter</w:t>
            </w:r>
            <w:r w:rsidRPr="00DA10CE">
              <w:rPr>
                <w:rFonts w:asciiTheme="minorHAnsi" w:hAnsiTheme="minorHAnsi" w:cstheme="minorHAnsi"/>
                <w:spacing w:val="-6"/>
              </w:rPr>
              <w:t xml:space="preserve"> </w:t>
            </w:r>
            <w:r w:rsidRPr="00DA10CE">
              <w:rPr>
                <w:rFonts w:asciiTheme="minorHAnsi" w:hAnsiTheme="minorHAnsi" w:cstheme="minorHAnsi"/>
              </w:rPr>
              <w:t>introduced;</w:t>
            </w:r>
          </w:p>
          <w:p w:rsidR="00895AC9" w:rsidRPr="00DA10CE" w:rsidP="0002590F" w14:paraId="6DCBDD76"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~188</w:t>
            </w:r>
            <w:r w:rsidRPr="00DA10CE">
              <w:rPr>
                <w:rFonts w:asciiTheme="minorHAnsi" w:hAnsiTheme="minorHAnsi" w:cstheme="minorHAnsi"/>
                <w:spacing w:val="-6"/>
              </w:rPr>
              <w:t xml:space="preserve"> </w:t>
            </w:r>
            <w:r w:rsidRPr="00DA10CE">
              <w:rPr>
                <w:rFonts w:asciiTheme="minorHAnsi" w:hAnsiTheme="minorHAnsi" w:cstheme="minorHAnsi"/>
              </w:rPr>
              <w:t>kg</w:t>
            </w:r>
            <w:r w:rsidRPr="00DA10CE">
              <w:rPr>
                <w:rFonts w:asciiTheme="minorHAnsi" w:hAnsiTheme="minorHAnsi" w:cstheme="minorHAnsi"/>
                <w:spacing w:val="-4"/>
              </w:rPr>
              <w:t xml:space="preserve"> </w:t>
            </w:r>
            <w:r w:rsidRPr="00DA10CE">
              <w:rPr>
                <w:rFonts w:asciiTheme="minorHAnsi" w:hAnsiTheme="minorHAnsi" w:cstheme="minorHAnsi"/>
                <w:spacing w:val="-5"/>
              </w:rPr>
              <w:t>U.</w:t>
            </w:r>
          </w:p>
        </w:tc>
        <w:tc>
          <w:tcPr>
            <w:tcW w:w="1620" w:type="dxa"/>
          </w:tcPr>
          <w:p w:rsidR="00895AC9" w:rsidRPr="00DA10CE" w14:paraId="40FBFCB7" w14:textId="77777777">
            <w:pPr>
              <w:pStyle w:val="TableParagraph"/>
              <w:spacing w:before="3"/>
              <w:rPr>
                <w:rFonts w:asciiTheme="minorHAnsi" w:hAnsiTheme="minorHAnsi" w:cstheme="minorHAnsi"/>
                <w:b/>
                <w:sz w:val="23"/>
              </w:rPr>
            </w:pPr>
          </w:p>
          <w:p w:rsidR="00895AC9" w:rsidRPr="00DA10CE" w14:paraId="1E1AD445" w14:textId="77777777">
            <w:pPr>
              <w:pStyle w:val="TableParagraph"/>
              <w:ind w:left="159" w:right="152"/>
              <w:jc w:val="center"/>
              <w:rPr>
                <w:rFonts w:asciiTheme="minorHAnsi" w:hAnsiTheme="minorHAnsi" w:cstheme="minorHAnsi"/>
              </w:rPr>
            </w:pPr>
            <w:r w:rsidRPr="00DA10CE">
              <w:rPr>
                <w:rFonts w:asciiTheme="minorHAnsi" w:hAnsiTheme="minorHAnsi" w:cstheme="minorHAnsi"/>
                <w:spacing w:val="-2"/>
              </w:rPr>
              <w:t>G2307G3</w:t>
            </w:r>
          </w:p>
        </w:tc>
      </w:tr>
      <w:tr w14:paraId="0A3AEC8B" w14:textId="77777777">
        <w:tblPrEx>
          <w:tblW w:w="0" w:type="auto"/>
          <w:tblInd w:w="125" w:type="dxa"/>
          <w:tblLayout w:type="fixed"/>
          <w:tblCellMar>
            <w:left w:w="0" w:type="dxa"/>
            <w:right w:w="0" w:type="dxa"/>
          </w:tblCellMar>
          <w:tblLook w:val="01E0"/>
        </w:tblPrEx>
        <w:trPr>
          <w:trHeight w:val="537"/>
        </w:trPr>
        <w:tc>
          <w:tcPr>
            <w:tcW w:w="1620" w:type="dxa"/>
          </w:tcPr>
          <w:p w:rsidR="00895AC9" w:rsidRPr="00DA10CE" w14:paraId="7E7EFA69"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20" w:type="dxa"/>
          </w:tcPr>
          <w:p w:rsidR="00895AC9" w:rsidRPr="00DA10CE" w14:paraId="68598C79" w14:textId="0876BB20">
            <w:pPr>
              <w:pStyle w:val="TableParagraph"/>
              <w:spacing w:before="133"/>
              <w:ind w:left="160" w:right="152"/>
              <w:jc w:val="center"/>
              <w:rPr>
                <w:rFonts w:asciiTheme="minorHAnsi" w:hAnsiTheme="minorHAnsi" w:cstheme="minorHAnsi"/>
              </w:rPr>
            </w:pPr>
            <w:r w:rsidRPr="00DA10CE">
              <w:rPr>
                <w:rFonts w:asciiTheme="minorHAnsi" w:hAnsiTheme="minorHAnsi" w:cstheme="minorHAnsi"/>
                <w:spacing w:val="-3"/>
              </w:rPr>
              <w:t xml:space="preserve"> </w:t>
            </w:r>
            <w:r w:rsidRPr="00DA10CE" w:rsidR="005C4B3F">
              <w:rPr>
                <w:rFonts w:asciiTheme="minorHAnsi" w:hAnsiTheme="minorHAnsi" w:cstheme="minorHAnsi"/>
              </w:rPr>
              <w:t xml:space="preserve"> </w:t>
            </w:r>
            <w:r w:rsidRPr="00DA10CE">
              <w:rPr>
                <w:rFonts w:asciiTheme="minorHAnsi" w:hAnsiTheme="minorHAnsi" w:cstheme="minorHAnsi"/>
                <w:spacing w:val="-2"/>
              </w:rPr>
              <w:t xml:space="preserve"> </w:t>
            </w:r>
          </w:p>
        </w:tc>
        <w:tc>
          <w:tcPr>
            <w:tcW w:w="5940" w:type="dxa"/>
          </w:tcPr>
          <w:p w:rsidR="00895AC9" w:rsidRPr="00DA10CE" w:rsidP="0002590F" w14:paraId="4E6EE163"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8"/>
              </w:rPr>
              <w:t xml:space="preserve"> </w:t>
            </w:r>
            <w:r w:rsidRPr="00DA10CE">
              <w:rPr>
                <w:rFonts w:asciiTheme="minorHAnsi" w:hAnsiTheme="minorHAnsi" w:cstheme="minorHAnsi"/>
              </w:rPr>
              <w:t>GE</w:t>
            </w:r>
            <w:r w:rsidRPr="00DA10CE">
              <w:rPr>
                <w:rFonts w:asciiTheme="minorHAnsi" w:hAnsiTheme="minorHAnsi" w:cstheme="minorHAnsi"/>
                <w:spacing w:val="-7"/>
              </w:rPr>
              <w:t xml:space="preserve"> </w:t>
            </w:r>
            <w:r w:rsidRPr="00DA10CE">
              <w:rPr>
                <w:rFonts w:asciiTheme="minorHAnsi" w:hAnsiTheme="minorHAnsi" w:cstheme="minorHAnsi"/>
              </w:rPr>
              <w:t>BWR/2,3</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rPr>
              <w:t>8</w:t>
            </w:r>
            <w:r w:rsidRPr="00DA10CE">
              <w:rPr>
                <w:rFonts w:asciiTheme="minorHAnsi" w:hAnsiTheme="minorHAnsi" w:cstheme="minorHAnsi"/>
                <w:spacing w:val="-8"/>
              </w:rPr>
              <w:t xml:space="preserve"> </w:t>
            </w:r>
            <w:r w:rsidRPr="00DA10CE">
              <w:rPr>
                <w:rFonts w:asciiTheme="minorHAnsi" w:hAnsiTheme="minorHAnsi" w:cstheme="minorHAnsi"/>
              </w:rPr>
              <w:t>X</w:t>
            </w:r>
            <w:r w:rsidRPr="00DA10CE">
              <w:rPr>
                <w:rFonts w:asciiTheme="minorHAnsi" w:hAnsiTheme="minorHAnsi" w:cstheme="minorHAnsi"/>
                <w:spacing w:val="-5"/>
              </w:rPr>
              <w:t xml:space="preserve"> </w:t>
            </w:r>
            <w:r w:rsidRPr="00DA10CE">
              <w:rPr>
                <w:rFonts w:asciiTheme="minorHAnsi" w:hAnsiTheme="minorHAnsi" w:cstheme="minorHAnsi"/>
              </w:rPr>
              <w:t>8</w:t>
            </w:r>
            <w:r w:rsidRPr="00DA10CE">
              <w:rPr>
                <w:rFonts w:asciiTheme="minorHAnsi" w:hAnsiTheme="minorHAnsi" w:cstheme="minorHAnsi"/>
                <w:spacing w:val="-8"/>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spacing w:val="-5"/>
              </w:rPr>
              <w:t>rod</w:t>
            </w:r>
          </w:p>
          <w:p w:rsidR="00895AC9" w:rsidRPr="00DA10CE" w:rsidP="0002590F" w14:paraId="0EC96E3B"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array;</w:t>
            </w:r>
            <w:r w:rsidRPr="00DA10CE">
              <w:rPr>
                <w:rFonts w:asciiTheme="minorHAnsi" w:hAnsiTheme="minorHAnsi" w:cstheme="minorHAnsi"/>
                <w:spacing w:val="-6"/>
              </w:rPr>
              <w:t xml:space="preserve"> </w:t>
            </w:r>
            <w:r w:rsidRPr="00DA10CE">
              <w:rPr>
                <w:rFonts w:asciiTheme="minorHAnsi" w:hAnsiTheme="minorHAnsi" w:cstheme="minorHAnsi"/>
              </w:rPr>
              <w:t>1</w:t>
            </w:r>
            <w:r w:rsidRPr="00DA10CE">
              <w:rPr>
                <w:rFonts w:asciiTheme="minorHAnsi" w:hAnsiTheme="minorHAnsi" w:cstheme="minorHAnsi"/>
                <w:spacing w:val="-6"/>
              </w:rPr>
              <w:t xml:space="preserve"> </w:t>
            </w:r>
            <w:r w:rsidRPr="00DA10CE">
              <w:rPr>
                <w:rFonts w:asciiTheme="minorHAnsi" w:hAnsiTheme="minorHAnsi" w:cstheme="minorHAnsi"/>
              </w:rPr>
              <w:t>water</w:t>
            </w:r>
            <w:r w:rsidRPr="00DA10CE">
              <w:rPr>
                <w:rFonts w:asciiTheme="minorHAnsi" w:hAnsiTheme="minorHAnsi" w:cstheme="minorHAnsi"/>
                <w:spacing w:val="-6"/>
              </w:rPr>
              <w:t xml:space="preserve"> </w:t>
            </w:r>
            <w:r w:rsidRPr="00DA10CE">
              <w:rPr>
                <w:rFonts w:asciiTheme="minorHAnsi" w:hAnsiTheme="minorHAnsi" w:cstheme="minorHAnsi"/>
              </w:rPr>
              <w:t>rod;</w:t>
            </w:r>
            <w:r w:rsidRPr="00DA10CE">
              <w:rPr>
                <w:rFonts w:asciiTheme="minorHAnsi" w:hAnsiTheme="minorHAnsi" w:cstheme="minorHAnsi"/>
                <w:spacing w:val="-6"/>
              </w:rPr>
              <w:t xml:space="preserve"> </w:t>
            </w:r>
            <w:r w:rsidRPr="00DA10CE">
              <w:rPr>
                <w:rFonts w:asciiTheme="minorHAnsi" w:hAnsiTheme="minorHAnsi" w:cstheme="minorHAnsi"/>
              </w:rPr>
              <w:t>estimated</w:t>
            </w:r>
            <w:r w:rsidRPr="00DA10CE">
              <w:rPr>
                <w:rFonts w:asciiTheme="minorHAnsi" w:hAnsiTheme="minorHAnsi" w:cstheme="minorHAnsi"/>
                <w:spacing w:val="-6"/>
              </w:rPr>
              <w:t xml:space="preserve"> </w:t>
            </w:r>
            <w:r w:rsidRPr="00DA10CE">
              <w:rPr>
                <w:rFonts w:asciiTheme="minorHAnsi" w:hAnsiTheme="minorHAnsi" w:cstheme="minorHAnsi"/>
              </w:rPr>
              <w:t>175</w:t>
            </w:r>
            <w:r w:rsidRPr="00DA10CE">
              <w:rPr>
                <w:rFonts w:asciiTheme="minorHAnsi" w:hAnsiTheme="minorHAnsi" w:cstheme="minorHAnsi"/>
                <w:spacing w:val="-5"/>
              </w:rPr>
              <w:t xml:space="preserve"> </w:t>
            </w:r>
            <w:r w:rsidRPr="00DA10CE">
              <w:rPr>
                <w:rFonts w:asciiTheme="minorHAnsi" w:hAnsiTheme="minorHAnsi" w:cstheme="minorHAnsi"/>
              </w:rPr>
              <w:t>kg</w:t>
            </w:r>
            <w:r w:rsidRPr="00DA10CE">
              <w:rPr>
                <w:rFonts w:asciiTheme="minorHAnsi" w:hAnsiTheme="minorHAnsi" w:cstheme="minorHAnsi"/>
                <w:spacing w:val="-5"/>
              </w:rPr>
              <w:t xml:space="preserve"> U.</w:t>
            </w:r>
          </w:p>
        </w:tc>
        <w:tc>
          <w:tcPr>
            <w:tcW w:w="1620" w:type="dxa"/>
          </w:tcPr>
          <w:p w:rsidR="00895AC9" w:rsidRPr="00DA10CE" w14:paraId="60968A0D" w14:textId="77777777">
            <w:pPr>
              <w:pStyle w:val="TableParagraph"/>
              <w:spacing w:before="133"/>
              <w:ind w:left="160" w:right="152"/>
              <w:jc w:val="center"/>
              <w:rPr>
                <w:rFonts w:asciiTheme="minorHAnsi" w:hAnsiTheme="minorHAnsi" w:cstheme="minorHAnsi"/>
              </w:rPr>
            </w:pPr>
            <w:r w:rsidRPr="00DA10CE">
              <w:rPr>
                <w:rFonts w:asciiTheme="minorHAnsi" w:hAnsiTheme="minorHAnsi" w:cstheme="minorHAnsi"/>
                <w:spacing w:val="-2"/>
              </w:rPr>
              <w:t>G2308A</w:t>
            </w:r>
          </w:p>
        </w:tc>
      </w:tr>
      <w:tr w14:paraId="4DBCF24B" w14:textId="77777777">
        <w:tblPrEx>
          <w:tblW w:w="0" w:type="auto"/>
          <w:tblInd w:w="125" w:type="dxa"/>
          <w:tblLayout w:type="fixed"/>
          <w:tblCellMar>
            <w:left w:w="0" w:type="dxa"/>
            <w:right w:w="0" w:type="dxa"/>
          </w:tblCellMar>
          <w:tblLook w:val="01E0"/>
        </w:tblPrEx>
        <w:trPr>
          <w:trHeight w:val="537"/>
        </w:trPr>
        <w:tc>
          <w:tcPr>
            <w:tcW w:w="1620" w:type="dxa"/>
          </w:tcPr>
          <w:p w:rsidR="00895AC9" w:rsidRPr="00DA10CE" w14:paraId="11913F7B"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20" w:type="dxa"/>
          </w:tcPr>
          <w:p w:rsidR="00895AC9" w:rsidRPr="00DA10CE" w14:paraId="0C3D00E4" w14:textId="77777777">
            <w:pPr>
              <w:pStyle w:val="TableParagraph"/>
              <w:spacing w:before="3"/>
              <w:rPr>
                <w:rFonts w:asciiTheme="minorHAnsi" w:hAnsiTheme="minorHAnsi" w:cstheme="minorHAnsi"/>
                <w:b/>
                <w:sz w:val="23"/>
              </w:rPr>
            </w:pPr>
          </w:p>
          <w:p w:rsidR="00895AC9" w:rsidRPr="00DA10CE" w14:paraId="1B57EEF1" w14:textId="1E2D642D">
            <w:pPr>
              <w:pStyle w:val="TableParagraph"/>
              <w:spacing w:line="249" w:lineRule="exact"/>
              <w:ind w:left="160" w:right="152"/>
              <w:jc w:val="center"/>
              <w:rPr>
                <w:rFonts w:asciiTheme="minorHAnsi" w:hAnsiTheme="minorHAnsi" w:cstheme="minorHAnsi"/>
              </w:rPr>
            </w:pPr>
            <w:r w:rsidRPr="00DA10CE">
              <w:rPr>
                <w:rFonts w:asciiTheme="minorHAnsi" w:hAnsiTheme="minorHAnsi" w:cstheme="minorHAnsi"/>
                <w:spacing w:val="-4"/>
              </w:rPr>
              <w:t xml:space="preserve">  </w:t>
            </w:r>
            <w:r w:rsidRPr="00DA10CE" w:rsidR="003A4BDF">
              <w:rPr>
                <w:rFonts w:asciiTheme="minorHAnsi" w:hAnsiTheme="minorHAnsi" w:cstheme="minorHAnsi"/>
                <w:spacing w:val="-4"/>
              </w:rPr>
              <w:t xml:space="preserve"> </w:t>
            </w:r>
            <w:r w:rsidRPr="00DA10CE">
              <w:rPr>
                <w:rFonts w:asciiTheme="minorHAnsi" w:hAnsiTheme="minorHAnsi" w:cstheme="minorHAnsi"/>
                <w:spacing w:val="-4"/>
              </w:rPr>
              <w:t xml:space="preserve">  </w:t>
            </w:r>
            <w:r w:rsidRPr="00DA10CE" w:rsidR="003A4BDF">
              <w:rPr>
                <w:rFonts w:asciiTheme="minorHAnsi" w:hAnsiTheme="minorHAnsi" w:cstheme="minorHAnsi"/>
                <w:spacing w:val="-3"/>
              </w:rPr>
              <w:t xml:space="preserve"> </w:t>
            </w:r>
          </w:p>
        </w:tc>
        <w:tc>
          <w:tcPr>
            <w:tcW w:w="5940" w:type="dxa"/>
          </w:tcPr>
          <w:p w:rsidR="00895AC9" w:rsidRPr="00DA10CE" w:rsidP="0002590F" w14:paraId="17764B4D"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10"/>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rPr>
              <w:t>for</w:t>
            </w:r>
            <w:r w:rsidRPr="00DA10CE">
              <w:rPr>
                <w:rFonts w:asciiTheme="minorHAnsi" w:hAnsiTheme="minorHAnsi" w:cstheme="minorHAnsi"/>
                <w:spacing w:val="-10"/>
              </w:rPr>
              <w:t xml:space="preserve"> </w:t>
            </w:r>
            <w:r w:rsidRPr="00DA10CE">
              <w:rPr>
                <w:rFonts w:asciiTheme="minorHAnsi" w:hAnsiTheme="minorHAnsi" w:cstheme="minorHAnsi"/>
              </w:rPr>
              <w:t>GE</w:t>
            </w:r>
            <w:r w:rsidRPr="00DA10CE">
              <w:rPr>
                <w:rFonts w:asciiTheme="minorHAnsi" w:hAnsiTheme="minorHAnsi" w:cstheme="minorHAnsi"/>
                <w:spacing w:val="-10"/>
              </w:rPr>
              <w:t xml:space="preserve"> </w:t>
            </w:r>
            <w:r w:rsidRPr="00DA10CE">
              <w:rPr>
                <w:rFonts w:asciiTheme="minorHAnsi" w:hAnsiTheme="minorHAnsi" w:cstheme="minorHAnsi"/>
              </w:rPr>
              <w:t>BWR/2,3</w:t>
            </w:r>
            <w:r w:rsidRPr="00DA10CE">
              <w:rPr>
                <w:rFonts w:asciiTheme="minorHAnsi" w:hAnsiTheme="minorHAnsi" w:cstheme="minorHAnsi"/>
                <w:spacing w:val="-9"/>
              </w:rPr>
              <w:t xml:space="preserve"> </w:t>
            </w:r>
            <w:r w:rsidRPr="00DA10CE">
              <w:rPr>
                <w:rFonts w:asciiTheme="minorHAnsi" w:hAnsiTheme="minorHAnsi" w:cstheme="minorHAnsi"/>
              </w:rPr>
              <w:t>reactors;</w:t>
            </w:r>
            <w:r w:rsidRPr="00DA10CE">
              <w:rPr>
                <w:rFonts w:asciiTheme="minorHAnsi" w:hAnsiTheme="minorHAnsi" w:cstheme="minorHAnsi"/>
                <w:spacing w:val="-10"/>
              </w:rPr>
              <w:t xml:space="preserve"> </w:t>
            </w:r>
            <w:r w:rsidRPr="00DA10CE">
              <w:rPr>
                <w:rFonts w:asciiTheme="minorHAnsi" w:hAnsiTheme="minorHAnsi" w:cstheme="minorHAnsi"/>
                <w:spacing w:val="-4"/>
              </w:rPr>
              <w:t>rods</w:t>
            </w:r>
          </w:p>
          <w:p w:rsidR="00895AC9" w:rsidRPr="00DA10CE" w:rsidP="0002590F" w14:paraId="303381D8"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prepressurized</w:t>
            </w:r>
            <w:r w:rsidRPr="00DA10CE">
              <w:rPr>
                <w:rFonts w:asciiTheme="minorHAnsi" w:hAnsiTheme="minorHAnsi" w:cstheme="minorHAnsi"/>
                <w:spacing w:val="-9"/>
              </w:rPr>
              <w:t xml:space="preserve"> </w:t>
            </w:r>
            <w:r w:rsidRPr="00DA10CE">
              <w:rPr>
                <w:rFonts w:asciiTheme="minorHAnsi" w:hAnsiTheme="minorHAnsi" w:cstheme="minorHAnsi"/>
              </w:rPr>
              <w:t>with</w:t>
            </w:r>
            <w:r w:rsidRPr="00DA10CE">
              <w:rPr>
                <w:rFonts w:asciiTheme="minorHAnsi" w:hAnsiTheme="minorHAnsi" w:cstheme="minorHAnsi"/>
                <w:spacing w:val="-9"/>
              </w:rPr>
              <w:t xml:space="preserve"> </w:t>
            </w:r>
            <w:r w:rsidRPr="00DA10CE">
              <w:rPr>
                <w:rFonts w:asciiTheme="minorHAnsi" w:hAnsiTheme="minorHAnsi" w:cstheme="minorHAnsi"/>
              </w:rPr>
              <w:t>He</w:t>
            </w:r>
            <w:r w:rsidRPr="00DA10CE">
              <w:rPr>
                <w:rFonts w:asciiTheme="minorHAnsi" w:hAnsiTheme="minorHAnsi" w:cstheme="minorHAnsi"/>
                <w:spacing w:val="-7"/>
              </w:rPr>
              <w:t xml:space="preserve"> </w:t>
            </w:r>
            <w:r w:rsidRPr="00DA10CE">
              <w:rPr>
                <w:rFonts w:asciiTheme="minorHAnsi" w:hAnsiTheme="minorHAnsi" w:cstheme="minorHAnsi"/>
              </w:rPr>
              <w:t>to</w:t>
            </w:r>
            <w:r w:rsidRPr="00DA10CE">
              <w:rPr>
                <w:rFonts w:asciiTheme="minorHAnsi" w:hAnsiTheme="minorHAnsi" w:cstheme="minorHAnsi"/>
                <w:spacing w:val="-7"/>
              </w:rPr>
              <w:t xml:space="preserve"> </w:t>
            </w:r>
            <w:r w:rsidRPr="00DA10CE">
              <w:rPr>
                <w:rFonts w:asciiTheme="minorHAnsi" w:hAnsiTheme="minorHAnsi" w:cstheme="minorHAnsi"/>
              </w:rPr>
              <w:t>several</w:t>
            </w:r>
            <w:r w:rsidRPr="00DA10CE">
              <w:rPr>
                <w:rFonts w:asciiTheme="minorHAnsi" w:hAnsiTheme="minorHAnsi" w:cstheme="minorHAnsi"/>
                <w:spacing w:val="-9"/>
              </w:rPr>
              <w:t xml:space="preserve"> </w:t>
            </w:r>
            <w:r w:rsidRPr="00DA10CE">
              <w:rPr>
                <w:rFonts w:asciiTheme="minorHAnsi" w:hAnsiTheme="minorHAnsi" w:cstheme="minorHAnsi"/>
              </w:rPr>
              <w:t>atmospheres;</w:t>
            </w:r>
            <w:r w:rsidRPr="00DA10CE">
              <w:rPr>
                <w:rFonts w:asciiTheme="minorHAnsi" w:hAnsiTheme="minorHAnsi" w:cstheme="minorHAnsi"/>
                <w:spacing w:val="-8"/>
              </w:rPr>
              <w:t xml:space="preserve"> </w:t>
            </w:r>
            <w:r w:rsidRPr="00DA10CE">
              <w:rPr>
                <w:rFonts w:asciiTheme="minorHAnsi" w:hAnsiTheme="minorHAnsi" w:cstheme="minorHAnsi"/>
              </w:rPr>
              <w:t>~175</w:t>
            </w:r>
            <w:r w:rsidRPr="00DA10CE">
              <w:rPr>
                <w:rFonts w:asciiTheme="minorHAnsi" w:hAnsiTheme="minorHAnsi" w:cstheme="minorHAnsi"/>
                <w:spacing w:val="-9"/>
              </w:rPr>
              <w:t xml:space="preserve"> </w:t>
            </w:r>
            <w:r w:rsidRPr="00DA10CE">
              <w:rPr>
                <w:rFonts w:asciiTheme="minorHAnsi" w:hAnsiTheme="minorHAnsi" w:cstheme="minorHAnsi"/>
              </w:rPr>
              <w:t>kg</w:t>
            </w:r>
            <w:r w:rsidRPr="00DA10CE">
              <w:rPr>
                <w:rFonts w:asciiTheme="minorHAnsi" w:hAnsiTheme="minorHAnsi" w:cstheme="minorHAnsi"/>
                <w:spacing w:val="-7"/>
              </w:rPr>
              <w:t xml:space="preserve"> </w:t>
            </w:r>
            <w:r w:rsidRPr="00DA10CE">
              <w:rPr>
                <w:rFonts w:asciiTheme="minorHAnsi" w:hAnsiTheme="minorHAnsi" w:cstheme="minorHAnsi"/>
                <w:spacing w:val="-5"/>
              </w:rPr>
              <w:t>U.</w:t>
            </w:r>
          </w:p>
        </w:tc>
        <w:tc>
          <w:tcPr>
            <w:tcW w:w="1620" w:type="dxa"/>
          </w:tcPr>
          <w:p w:rsidR="00895AC9" w:rsidRPr="00DA10CE" w14:paraId="43091023" w14:textId="77777777">
            <w:pPr>
              <w:pStyle w:val="TableParagraph"/>
              <w:spacing w:before="133"/>
              <w:ind w:left="160" w:right="152"/>
              <w:jc w:val="center"/>
              <w:rPr>
                <w:rFonts w:asciiTheme="minorHAnsi" w:hAnsiTheme="minorHAnsi" w:cstheme="minorHAnsi"/>
              </w:rPr>
            </w:pPr>
            <w:r w:rsidRPr="00DA10CE">
              <w:rPr>
                <w:rFonts w:asciiTheme="minorHAnsi" w:hAnsiTheme="minorHAnsi" w:cstheme="minorHAnsi"/>
                <w:spacing w:val="-2"/>
              </w:rPr>
              <w:t>G2308AP</w:t>
            </w:r>
          </w:p>
        </w:tc>
      </w:tr>
      <w:tr w14:paraId="318F487F" w14:textId="77777777">
        <w:tblPrEx>
          <w:tblW w:w="0" w:type="auto"/>
          <w:tblInd w:w="125" w:type="dxa"/>
          <w:tblLayout w:type="fixed"/>
          <w:tblCellMar>
            <w:left w:w="0" w:type="dxa"/>
            <w:right w:w="0" w:type="dxa"/>
          </w:tblCellMar>
          <w:tblLook w:val="01E0"/>
        </w:tblPrEx>
        <w:trPr>
          <w:trHeight w:val="1342"/>
        </w:trPr>
        <w:tc>
          <w:tcPr>
            <w:tcW w:w="1620" w:type="dxa"/>
          </w:tcPr>
          <w:p w:rsidR="00895AC9" w:rsidRPr="00DA10CE" w14:paraId="64A81072" w14:textId="77777777">
            <w:pPr>
              <w:pStyle w:val="TableParagraph"/>
              <w:rPr>
                <w:rFonts w:asciiTheme="minorHAnsi" w:hAnsiTheme="minorHAnsi" w:cstheme="minorHAnsi"/>
                <w:b/>
              </w:rPr>
            </w:pPr>
          </w:p>
          <w:p w:rsidR="00895AC9" w:rsidRPr="00DA10CE" w14:paraId="1E8BC028" w14:textId="77777777">
            <w:pPr>
              <w:pStyle w:val="TableParagraph"/>
              <w:spacing w:before="6"/>
              <w:rPr>
                <w:rFonts w:asciiTheme="minorHAnsi" w:hAnsiTheme="minorHAnsi" w:cstheme="minorHAnsi"/>
                <w:b/>
                <w:sz w:val="24"/>
              </w:rPr>
            </w:pPr>
          </w:p>
          <w:p w:rsidR="00895AC9" w:rsidRPr="00DA10CE" w14:paraId="725770BB" w14:textId="77777777">
            <w:pPr>
              <w:pStyle w:val="TableParagraph"/>
              <w:ind w:left="159" w:right="152"/>
              <w:jc w:val="center"/>
              <w:rPr>
                <w:rFonts w:asciiTheme="minorHAnsi" w:hAnsiTheme="minorHAnsi" w:cstheme="minorHAnsi"/>
              </w:rPr>
            </w:pPr>
            <w:r w:rsidRPr="00DA10CE">
              <w:rPr>
                <w:rFonts w:asciiTheme="minorHAnsi" w:hAnsiTheme="minorHAnsi" w:cstheme="minorHAnsi"/>
                <w:spacing w:val="-5"/>
              </w:rPr>
              <w:t>GE</w:t>
            </w:r>
          </w:p>
        </w:tc>
        <w:tc>
          <w:tcPr>
            <w:tcW w:w="1620" w:type="dxa"/>
          </w:tcPr>
          <w:p w:rsidR="00895AC9" w:rsidRPr="00DA10CE" w14:paraId="1F8CAA99" w14:textId="77777777">
            <w:pPr>
              <w:pStyle w:val="TableParagraph"/>
              <w:rPr>
                <w:rFonts w:asciiTheme="minorHAnsi" w:hAnsiTheme="minorHAnsi" w:cstheme="minorHAnsi"/>
                <w:b/>
              </w:rPr>
            </w:pPr>
          </w:p>
          <w:p w:rsidR="00895AC9" w:rsidRPr="00DA10CE" w14:paraId="72798260" w14:textId="77777777">
            <w:pPr>
              <w:pStyle w:val="TableParagraph"/>
              <w:spacing w:before="6"/>
              <w:rPr>
                <w:rFonts w:asciiTheme="minorHAnsi" w:hAnsiTheme="minorHAnsi" w:cstheme="minorHAnsi"/>
                <w:b/>
                <w:sz w:val="24"/>
              </w:rPr>
            </w:pPr>
          </w:p>
          <w:p w:rsidR="00895AC9" w:rsidRPr="00DA10CE" w14:paraId="3A8B9210" w14:textId="77777777">
            <w:pPr>
              <w:pStyle w:val="TableParagraph"/>
              <w:ind w:left="159" w:right="152"/>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5"/>
              </w:rPr>
              <w:t>10</w:t>
            </w:r>
          </w:p>
        </w:tc>
        <w:tc>
          <w:tcPr>
            <w:tcW w:w="5940" w:type="dxa"/>
          </w:tcPr>
          <w:p w:rsidR="00895AC9" w:rsidRPr="00DA10CE" w:rsidP="0002590F" w14:paraId="176F4CF3" w14:textId="2679AA4E">
            <w:pPr>
              <w:pStyle w:val="TableParagraph"/>
              <w:spacing w:line="248" w:lineRule="exact"/>
              <w:ind w:left="101" w:right="124"/>
              <w:rPr>
                <w:rFonts w:asciiTheme="minorHAnsi" w:hAnsiTheme="minorHAnsi" w:cstheme="minorHAnsi"/>
              </w:rPr>
            </w:pPr>
            <w:r w:rsidRPr="00DA10CE">
              <w:rPr>
                <w:rFonts w:asciiTheme="minorHAnsi" w:hAnsiTheme="minorHAnsi" w:cstheme="minorHAnsi"/>
              </w:rPr>
              <w:t>GE-manufactured fuel for GE BWR/2,3 reactors; fuel channel is 100</w:t>
            </w:r>
            <w:r w:rsidRPr="00DA10CE" w:rsidR="00946F9D">
              <w:rPr>
                <w:rFonts w:asciiTheme="minorHAnsi" w:hAnsiTheme="minorHAnsi" w:cstheme="minorHAnsi"/>
              </w:rPr>
              <w:t xml:space="preserve"> </w:t>
            </w:r>
            <w:r w:rsidRPr="00DA10CE">
              <w:rPr>
                <w:rFonts w:asciiTheme="minorHAnsi" w:hAnsiTheme="minorHAnsi" w:cstheme="minorHAnsi"/>
              </w:rPr>
              <w:t>mils thick at corners and 65</w:t>
            </w:r>
            <w:r w:rsidRPr="00DA10CE" w:rsidR="00946F9D">
              <w:rPr>
                <w:rFonts w:asciiTheme="minorHAnsi" w:hAnsiTheme="minorHAnsi" w:cstheme="minorHAnsi"/>
              </w:rPr>
              <w:t xml:space="preserve"> </w:t>
            </w:r>
            <w:r w:rsidRPr="00DA10CE">
              <w:rPr>
                <w:rFonts w:asciiTheme="minorHAnsi" w:hAnsiTheme="minorHAnsi" w:cstheme="minorHAnsi"/>
              </w:rPr>
              <w:t>mils thick on sides reducing</w:t>
            </w:r>
            <w:r w:rsidRPr="00DA10CE">
              <w:rPr>
                <w:rFonts w:asciiTheme="minorHAnsi" w:hAnsiTheme="minorHAnsi" w:cstheme="minorHAnsi"/>
                <w:spacing w:val="40"/>
              </w:rPr>
              <w:t xml:space="preserve"> </w:t>
            </w:r>
            <w:r w:rsidRPr="00DA10CE">
              <w:rPr>
                <w:rFonts w:asciiTheme="minorHAnsi" w:hAnsiTheme="minorHAnsi" w:cstheme="minorHAnsi"/>
              </w:rPr>
              <w:t>the parasitic material in core; uses flow directors on the inside of</w:t>
            </w:r>
            <w:r w:rsidRPr="00DA10CE">
              <w:rPr>
                <w:rFonts w:asciiTheme="minorHAnsi" w:hAnsiTheme="minorHAnsi" w:cstheme="minorHAnsi"/>
                <w:spacing w:val="-4"/>
              </w:rPr>
              <w:t xml:space="preserve"> </w:t>
            </w:r>
            <w:r w:rsidRPr="00DA10CE">
              <w:rPr>
                <w:rFonts w:asciiTheme="minorHAnsi" w:hAnsiTheme="minorHAnsi" w:cstheme="minorHAnsi"/>
              </w:rPr>
              <w:t>the</w:t>
            </w:r>
            <w:r w:rsidRPr="00DA10CE">
              <w:rPr>
                <w:rFonts w:asciiTheme="minorHAnsi" w:hAnsiTheme="minorHAnsi" w:cstheme="minorHAnsi"/>
                <w:spacing w:val="-3"/>
              </w:rPr>
              <w:t xml:space="preserve"> </w:t>
            </w:r>
            <w:r w:rsidRPr="00DA10CE">
              <w:rPr>
                <w:rFonts w:asciiTheme="minorHAnsi" w:hAnsiTheme="minorHAnsi" w:cstheme="minorHAnsi"/>
              </w:rPr>
              <w:t>channel</w:t>
            </w:r>
            <w:r w:rsidRPr="00DA10CE">
              <w:rPr>
                <w:rFonts w:asciiTheme="minorHAnsi" w:hAnsiTheme="minorHAnsi" w:cstheme="minorHAnsi"/>
                <w:spacing w:val="-4"/>
              </w:rPr>
              <w:t xml:space="preserve"> </w:t>
            </w:r>
            <w:r w:rsidRPr="00DA10CE">
              <w:rPr>
                <w:rFonts w:asciiTheme="minorHAnsi" w:hAnsiTheme="minorHAnsi" w:cstheme="minorHAnsi"/>
              </w:rPr>
              <w:t>thus</w:t>
            </w:r>
            <w:r w:rsidRPr="00DA10CE">
              <w:rPr>
                <w:rFonts w:asciiTheme="minorHAnsi" w:hAnsiTheme="minorHAnsi" w:cstheme="minorHAnsi"/>
                <w:spacing w:val="-4"/>
              </w:rPr>
              <w:t xml:space="preserve"> </w:t>
            </w:r>
            <w:r w:rsidRPr="00DA10CE">
              <w:rPr>
                <w:rFonts w:asciiTheme="minorHAnsi" w:hAnsiTheme="minorHAnsi" w:cstheme="minorHAnsi"/>
              </w:rPr>
              <w:t>redirecting</w:t>
            </w:r>
            <w:r w:rsidRPr="00DA10CE">
              <w:rPr>
                <w:rFonts w:asciiTheme="minorHAnsi" w:hAnsiTheme="minorHAnsi" w:cstheme="minorHAnsi"/>
                <w:spacing w:val="-4"/>
              </w:rPr>
              <w:t xml:space="preserve"> </w:t>
            </w:r>
            <w:r w:rsidRPr="00DA10CE">
              <w:rPr>
                <w:rFonts w:asciiTheme="minorHAnsi" w:hAnsiTheme="minorHAnsi" w:cstheme="minorHAnsi"/>
              </w:rPr>
              <w:t>the</w:t>
            </w:r>
            <w:r w:rsidRPr="00DA10CE">
              <w:rPr>
                <w:rFonts w:asciiTheme="minorHAnsi" w:hAnsiTheme="minorHAnsi" w:cstheme="minorHAnsi"/>
                <w:spacing w:val="-4"/>
              </w:rPr>
              <w:t xml:space="preserve"> </w:t>
            </w:r>
            <w:r w:rsidRPr="00DA10CE">
              <w:rPr>
                <w:rFonts w:asciiTheme="minorHAnsi" w:hAnsiTheme="minorHAnsi" w:cstheme="minorHAnsi"/>
              </w:rPr>
              <w:t>flow</w:t>
            </w:r>
            <w:r w:rsidRPr="00DA10CE">
              <w:rPr>
                <w:rFonts w:asciiTheme="minorHAnsi" w:hAnsiTheme="minorHAnsi" w:cstheme="minorHAnsi"/>
                <w:spacing w:val="-3"/>
              </w:rPr>
              <w:t xml:space="preserve"> </w:t>
            </w:r>
            <w:r w:rsidRPr="00DA10CE">
              <w:rPr>
                <w:rFonts w:asciiTheme="minorHAnsi" w:hAnsiTheme="minorHAnsi" w:cstheme="minorHAnsi"/>
              </w:rPr>
              <w:t>of</w:t>
            </w:r>
            <w:r w:rsidRPr="00DA10CE">
              <w:rPr>
                <w:rFonts w:asciiTheme="minorHAnsi" w:hAnsiTheme="minorHAnsi" w:cstheme="minorHAnsi"/>
                <w:spacing w:val="-4"/>
              </w:rPr>
              <w:t xml:space="preserve"> </w:t>
            </w:r>
            <w:r w:rsidRPr="00DA10CE">
              <w:rPr>
                <w:rFonts w:asciiTheme="minorHAnsi" w:hAnsiTheme="minorHAnsi" w:cstheme="minorHAnsi"/>
              </w:rPr>
              <w:t>water</w:t>
            </w:r>
            <w:r w:rsidRPr="00DA10CE">
              <w:rPr>
                <w:rFonts w:asciiTheme="minorHAnsi" w:hAnsiTheme="minorHAnsi" w:cstheme="minorHAnsi"/>
                <w:spacing w:val="-4"/>
              </w:rPr>
              <w:t xml:space="preserve"> </w:t>
            </w:r>
            <w:r w:rsidRPr="00DA10CE">
              <w:rPr>
                <w:rFonts w:asciiTheme="minorHAnsi" w:hAnsiTheme="minorHAnsi" w:cstheme="minorHAnsi"/>
              </w:rPr>
              <w:t>away</w:t>
            </w:r>
            <w:r w:rsidRPr="00DA10CE">
              <w:rPr>
                <w:rFonts w:asciiTheme="minorHAnsi" w:hAnsiTheme="minorHAnsi" w:cstheme="minorHAnsi"/>
                <w:spacing w:val="-4"/>
              </w:rPr>
              <w:t xml:space="preserve"> </w:t>
            </w:r>
            <w:r w:rsidRPr="00DA10CE">
              <w:rPr>
                <w:rFonts w:asciiTheme="minorHAnsi" w:hAnsiTheme="minorHAnsi" w:cstheme="minorHAnsi"/>
              </w:rPr>
              <w:t>from</w:t>
            </w:r>
            <w:r w:rsidRPr="00DA10CE">
              <w:rPr>
                <w:rFonts w:asciiTheme="minorHAnsi" w:hAnsiTheme="minorHAnsi" w:cstheme="minorHAnsi"/>
                <w:spacing w:val="-4"/>
              </w:rPr>
              <w:t xml:space="preserve"> </w:t>
            </w:r>
            <w:r w:rsidRPr="00DA10CE">
              <w:rPr>
                <w:rFonts w:asciiTheme="minorHAnsi" w:hAnsiTheme="minorHAnsi" w:cstheme="minorHAnsi"/>
              </w:rPr>
              <w:t>the</w:t>
            </w:r>
          </w:p>
          <w:p w:rsidR="00895AC9" w:rsidRPr="00DA10CE" w:rsidP="0002590F" w14:paraId="23E7D7A7" w14:textId="5116006C">
            <w:pPr>
              <w:pStyle w:val="TableParagraph"/>
              <w:spacing w:line="248" w:lineRule="exact"/>
              <w:ind w:left="101"/>
              <w:rPr>
                <w:rFonts w:asciiTheme="minorHAnsi" w:hAnsiTheme="minorHAnsi" w:cstheme="minorHAnsi"/>
              </w:rPr>
            </w:pPr>
            <w:r w:rsidRPr="00DA10CE">
              <w:rPr>
                <w:rFonts w:asciiTheme="minorHAnsi" w:hAnsiTheme="minorHAnsi" w:cstheme="minorHAnsi"/>
              </w:rPr>
              <w:t>channel</w:t>
            </w:r>
            <w:r w:rsidRPr="00DA10CE">
              <w:rPr>
                <w:rFonts w:asciiTheme="minorHAnsi" w:hAnsiTheme="minorHAnsi" w:cstheme="minorHAnsi"/>
                <w:spacing w:val="-7"/>
              </w:rPr>
              <w:t xml:space="preserve"> </w:t>
            </w:r>
            <w:r w:rsidRPr="00DA10CE">
              <w:rPr>
                <w:rFonts w:asciiTheme="minorHAnsi" w:hAnsiTheme="minorHAnsi" w:cstheme="minorHAnsi"/>
              </w:rPr>
              <w:t>wall</w:t>
            </w:r>
            <w:r w:rsidRPr="00DA10CE">
              <w:rPr>
                <w:rFonts w:asciiTheme="minorHAnsi" w:hAnsiTheme="minorHAnsi" w:cstheme="minorHAnsi"/>
                <w:spacing w:val="-5"/>
              </w:rPr>
              <w:t xml:space="preserve"> </w:t>
            </w:r>
            <w:r w:rsidRPr="00DA10CE">
              <w:rPr>
                <w:rFonts w:asciiTheme="minorHAnsi" w:hAnsiTheme="minorHAnsi" w:cstheme="minorHAnsi"/>
              </w:rPr>
              <w:t>and</w:t>
            </w:r>
            <w:r w:rsidRPr="00DA10CE">
              <w:rPr>
                <w:rFonts w:asciiTheme="minorHAnsi" w:hAnsiTheme="minorHAnsi" w:cstheme="minorHAnsi"/>
                <w:spacing w:val="-7"/>
              </w:rPr>
              <w:t xml:space="preserve"> </w:t>
            </w:r>
            <w:r w:rsidRPr="00DA10CE">
              <w:rPr>
                <w:rFonts w:asciiTheme="minorHAnsi" w:hAnsiTheme="minorHAnsi" w:cstheme="minorHAnsi"/>
              </w:rPr>
              <w:t>toward</w:t>
            </w:r>
            <w:r w:rsidRPr="00DA10CE">
              <w:rPr>
                <w:rFonts w:asciiTheme="minorHAnsi" w:hAnsiTheme="minorHAnsi" w:cstheme="minorHAnsi"/>
                <w:spacing w:val="-5"/>
              </w:rPr>
              <w:t xml:space="preserve"> </w:t>
            </w:r>
            <w:r w:rsidRPr="00DA10CE">
              <w:rPr>
                <w:rFonts w:asciiTheme="minorHAnsi" w:hAnsiTheme="minorHAnsi" w:cstheme="minorHAnsi"/>
              </w:rPr>
              <w:t>the</w:t>
            </w:r>
            <w:r w:rsidRPr="00DA10CE">
              <w:rPr>
                <w:rFonts w:asciiTheme="minorHAnsi" w:hAnsiTheme="minorHAnsi" w:cstheme="minorHAnsi"/>
                <w:spacing w:val="-6"/>
              </w:rPr>
              <w:t xml:space="preserve"> </w:t>
            </w:r>
            <w:r w:rsidRPr="00DA10CE">
              <w:rPr>
                <w:rFonts w:asciiTheme="minorHAnsi" w:hAnsiTheme="minorHAnsi" w:cstheme="minorHAnsi"/>
              </w:rPr>
              <w:t>center</w:t>
            </w:r>
            <w:r w:rsidRPr="00DA10CE">
              <w:rPr>
                <w:rFonts w:asciiTheme="minorHAnsi" w:hAnsiTheme="minorHAnsi" w:cstheme="minorHAnsi"/>
                <w:spacing w:val="-7"/>
              </w:rPr>
              <w:t xml:space="preserve"> </w:t>
            </w:r>
            <w:r w:rsidRPr="00DA10CE">
              <w:rPr>
                <w:rFonts w:asciiTheme="minorHAnsi" w:hAnsiTheme="minorHAnsi" w:cstheme="minorHAnsi"/>
              </w:rPr>
              <w:t>of</w:t>
            </w:r>
            <w:r w:rsidRPr="00DA10CE">
              <w:rPr>
                <w:rFonts w:asciiTheme="minorHAnsi" w:hAnsiTheme="minorHAnsi" w:cstheme="minorHAnsi"/>
                <w:spacing w:val="-5"/>
              </w:rPr>
              <w:t xml:space="preserve"> </w:t>
            </w:r>
            <w:r w:rsidRPr="00DA10CE">
              <w:rPr>
                <w:rFonts w:asciiTheme="minorHAnsi" w:hAnsiTheme="minorHAnsi" w:cstheme="minorHAnsi"/>
              </w:rPr>
              <w:t>the</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spacing w:val="-2"/>
              </w:rPr>
              <w:t>bundle</w:t>
            </w:r>
            <w:r w:rsidRPr="00DA10CE" w:rsidR="00946F9D">
              <w:rPr>
                <w:rFonts w:asciiTheme="minorHAnsi" w:hAnsiTheme="minorHAnsi" w:cstheme="minorHAnsi"/>
                <w:spacing w:val="-2"/>
              </w:rPr>
              <w:t>; estimated 172 kg U</w:t>
            </w:r>
            <w:r w:rsidRPr="00DA10CE">
              <w:rPr>
                <w:rFonts w:asciiTheme="minorHAnsi" w:hAnsiTheme="minorHAnsi" w:cstheme="minorHAnsi"/>
                <w:spacing w:val="-2"/>
              </w:rPr>
              <w:t>.</w:t>
            </w:r>
          </w:p>
        </w:tc>
        <w:tc>
          <w:tcPr>
            <w:tcW w:w="1620" w:type="dxa"/>
          </w:tcPr>
          <w:p w:rsidR="00895AC9" w:rsidRPr="00DA10CE" w14:paraId="1048DF30" w14:textId="77777777">
            <w:pPr>
              <w:pStyle w:val="TableParagraph"/>
              <w:rPr>
                <w:rFonts w:asciiTheme="minorHAnsi" w:hAnsiTheme="minorHAnsi" w:cstheme="minorHAnsi"/>
                <w:b/>
              </w:rPr>
            </w:pPr>
          </w:p>
          <w:p w:rsidR="00895AC9" w:rsidRPr="00DA10CE" w14:paraId="56A6ECC8" w14:textId="77777777">
            <w:pPr>
              <w:pStyle w:val="TableParagraph"/>
              <w:spacing w:before="6"/>
              <w:rPr>
                <w:rFonts w:asciiTheme="minorHAnsi" w:hAnsiTheme="minorHAnsi" w:cstheme="minorHAnsi"/>
                <w:b/>
                <w:sz w:val="24"/>
              </w:rPr>
            </w:pPr>
          </w:p>
          <w:p w:rsidR="00895AC9" w:rsidRPr="00DA10CE" w14:paraId="5CD6A546" w14:textId="77777777">
            <w:pPr>
              <w:pStyle w:val="TableParagraph"/>
              <w:ind w:left="158" w:right="152"/>
              <w:jc w:val="center"/>
              <w:rPr>
                <w:rFonts w:asciiTheme="minorHAnsi" w:hAnsiTheme="minorHAnsi" w:cstheme="minorHAnsi"/>
              </w:rPr>
            </w:pPr>
            <w:r w:rsidRPr="00DA10CE">
              <w:rPr>
                <w:rFonts w:asciiTheme="minorHAnsi" w:hAnsiTheme="minorHAnsi" w:cstheme="minorHAnsi"/>
                <w:spacing w:val="-2"/>
              </w:rPr>
              <w:t>G2308G10</w:t>
            </w:r>
          </w:p>
        </w:tc>
      </w:tr>
      <w:tr w14:paraId="66A06785" w14:textId="77777777">
        <w:tblPrEx>
          <w:tblW w:w="0" w:type="auto"/>
          <w:tblInd w:w="125" w:type="dxa"/>
          <w:tblLayout w:type="fixed"/>
          <w:tblCellMar>
            <w:left w:w="0" w:type="dxa"/>
            <w:right w:w="0" w:type="dxa"/>
          </w:tblCellMar>
          <w:tblLook w:val="01E0"/>
        </w:tblPrEx>
        <w:trPr>
          <w:trHeight w:val="537"/>
        </w:trPr>
        <w:tc>
          <w:tcPr>
            <w:tcW w:w="1620" w:type="dxa"/>
          </w:tcPr>
          <w:p w:rsidR="00895AC9" w:rsidRPr="00DA10CE" w14:paraId="60DCF059"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spacing w:val="-5"/>
              </w:rPr>
              <w:t>GE</w:t>
            </w:r>
          </w:p>
        </w:tc>
        <w:tc>
          <w:tcPr>
            <w:tcW w:w="1620" w:type="dxa"/>
          </w:tcPr>
          <w:p w:rsidR="00895AC9" w:rsidRPr="00DA10CE" w14:paraId="16FD79B9"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10"/>
              </w:rPr>
              <w:t>4</w:t>
            </w:r>
          </w:p>
        </w:tc>
        <w:tc>
          <w:tcPr>
            <w:tcW w:w="5940" w:type="dxa"/>
          </w:tcPr>
          <w:p w:rsidR="00895AC9" w:rsidRPr="00DA10CE" w:rsidP="0002590F" w14:paraId="15337D8F"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GE</w:t>
            </w:r>
            <w:r w:rsidRPr="00DA10CE">
              <w:rPr>
                <w:rFonts w:asciiTheme="minorHAnsi" w:hAnsiTheme="minorHAnsi" w:cstheme="minorHAnsi"/>
                <w:spacing w:val="-6"/>
              </w:rPr>
              <w:t xml:space="preserve"> </w:t>
            </w:r>
            <w:r w:rsidRPr="00DA10CE">
              <w:rPr>
                <w:rFonts w:asciiTheme="minorHAnsi" w:hAnsiTheme="minorHAnsi" w:cstheme="minorHAnsi"/>
              </w:rPr>
              <w:t>BWR/2,3</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rPr>
              <w:t>first</w:t>
            </w:r>
            <w:r w:rsidRPr="00DA10CE">
              <w:rPr>
                <w:rFonts w:asciiTheme="minorHAnsi" w:hAnsiTheme="minorHAnsi" w:cstheme="minorHAnsi"/>
                <w:spacing w:val="-6"/>
              </w:rPr>
              <w:t xml:space="preserve"> </w:t>
            </w:r>
            <w:r w:rsidRPr="00DA10CE">
              <w:rPr>
                <w:rFonts w:asciiTheme="minorHAnsi" w:hAnsiTheme="minorHAnsi" w:cstheme="minorHAnsi"/>
              </w:rPr>
              <w:t>8</w:t>
            </w:r>
            <w:r w:rsidRPr="00DA10CE">
              <w:rPr>
                <w:rFonts w:asciiTheme="minorHAnsi" w:hAnsiTheme="minorHAnsi" w:cstheme="minorHAnsi"/>
                <w:spacing w:val="-6"/>
              </w:rPr>
              <w:t xml:space="preserve"> </w:t>
            </w:r>
            <w:r w:rsidRPr="00DA10CE">
              <w:rPr>
                <w:rFonts w:asciiTheme="minorHAnsi" w:hAnsiTheme="minorHAnsi" w:cstheme="minorHAnsi"/>
              </w:rPr>
              <w:t>X</w:t>
            </w:r>
            <w:r w:rsidRPr="00DA10CE">
              <w:rPr>
                <w:rFonts w:asciiTheme="minorHAnsi" w:hAnsiTheme="minorHAnsi" w:cstheme="minorHAnsi"/>
                <w:spacing w:val="-7"/>
              </w:rPr>
              <w:t xml:space="preserve"> </w:t>
            </w:r>
            <w:r w:rsidRPr="00DA10CE">
              <w:rPr>
                <w:rFonts w:asciiTheme="minorHAnsi" w:hAnsiTheme="minorHAnsi" w:cstheme="minorHAnsi"/>
              </w:rPr>
              <w:t>8</w:t>
            </w:r>
            <w:r w:rsidRPr="00DA10CE">
              <w:rPr>
                <w:rFonts w:asciiTheme="minorHAnsi" w:hAnsiTheme="minorHAnsi" w:cstheme="minorHAnsi"/>
                <w:spacing w:val="-7"/>
              </w:rPr>
              <w:t xml:space="preserve"> </w:t>
            </w:r>
            <w:r w:rsidRPr="00DA10CE">
              <w:rPr>
                <w:rFonts w:asciiTheme="minorHAnsi" w:hAnsiTheme="minorHAnsi" w:cstheme="minorHAnsi"/>
                <w:spacing w:val="-2"/>
              </w:rPr>
              <w:t>fuel;</w:t>
            </w:r>
          </w:p>
          <w:p w:rsidR="00895AC9" w:rsidRPr="00DA10CE" w:rsidP="0002590F" w14:paraId="73649822"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1</w:t>
            </w:r>
            <w:r w:rsidRPr="00DA10CE">
              <w:rPr>
                <w:rFonts w:asciiTheme="minorHAnsi" w:hAnsiTheme="minorHAnsi" w:cstheme="minorHAnsi"/>
                <w:spacing w:val="-6"/>
              </w:rPr>
              <w:t xml:space="preserve"> </w:t>
            </w:r>
            <w:r w:rsidRPr="00DA10CE">
              <w:rPr>
                <w:rFonts w:asciiTheme="minorHAnsi" w:hAnsiTheme="minorHAnsi" w:cstheme="minorHAnsi"/>
              </w:rPr>
              <w:t>water</w:t>
            </w:r>
            <w:r w:rsidRPr="00DA10CE">
              <w:rPr>
                <w:rFonts w:asciiTheme="minorHAnsi" w:hAnsiTheme="minorHAnsi" w:cstheme="minorHAnsi"/>
                <w:spacing w:val="-5"/>
              </w:rPr>
              <w:t xml:space="preserve"> </w:t>
            </w:r>
            <w:r w:rsidRPr="00DA10CE">
              <w:rPr>
                <w:rFonts w:asciiTheme="minorHAnsi" w:hAnsiTheme="minorHAnsi" w:cstheme="minorHAnsi"/>
              </w:rPr>
              <w:t>rod;</w:t>
            </w:r>
            <w:r w:rsidRPr="00DA10CE">
              <w:rPr>
                <w:rFonts w:asciiTheme="minorHAnsi" w:hAnsiTheme="minorHAnsi" w:cstheme="minorHAnsi"/>
                <w:spacing w:val="-3"/>
              </w:rPr>
              <w:t xml:space="preserve"> </w:t>
            </w:r>
            <w:r w:rsidRPr="00DA10CE">
              <w:rPr>
                <w:rFonts w:asciiTheme="minorHAnsi" w:hAnsiTheme="minorHAnsi" w:cstheme="minorHAnsi"/>
              </w:rPr>
              <w:t>~184</w:t>
            </w:r>
            <w:r w:rsidRPr="00DA10CE">
              <w:rPr>
                <w:rFonts w:asciiTheme="minorHAnsi" w:hAnsiTheme="minorHAnsi" w:cstheme="minorHAnsi"/>
                <w:spacing w:val="-6"/>
              </w:rPr>
              <w:t xml:space="preserve"> </w:t>
            </w:r>
            <w:r w:rsidRPr="00DA10CE">
              <w:rPr>
                <w:rFonts w:asciiTheme="minorHAnsi" w:hAnsiTheme="minorHAnsi" w:cstheme="minorHAnsi"/>
              </w:rPr>
              <w:t>kg</w:t>
            </w:r>
            <w:r w:rsidRPr="00DA10CE">
              <w:rPr>
                <w:rFonts w:asciiTheme="minorHAnsi" w:hAnsiTheme="minorHAnsi" w:cstheme="minorHAnsi"/>
                <w:spacing w:val="-4"/>
              </w:rPr>
              <w:t xml:space="preserve"> </w:t>
            </w:r>
            <w:r w:rsidRPr="00DA10CE">
              <w:rPr>
                <w:rFonts w:asciiTheme="minorHAnsi" w:hAnsiTheme="minorHAnsi" w:cstheme="minorHAnsi"/>
                <w:spacing w:val="-5"/>
              </w:rPr>
              <w:t>U.</w:t>
            </w:r>
          </w:p>
        </w:tc>
        <w:tc>
          <w:tcPr>
            <w:tcW w:w="1620" w:type="dxa"/>
          </w:tcPr>
          <w:p w:rsidR="00895AC9" w:rsidRPr="00DA10CE" w14:paraId="752D519A"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spacing w:val="-2"/>
              </w:rPr>
              <w:t>G2308G4</w:t>
            </w:r>
          </w:p>
        </w:tc>
      </w:tr>
      <w:tr w14:paraId="55DFD2DB" w14:textId="77777777">
        <w:tblPrEx>
          <w:tblW w:w="0" w:type="auto"/>
          <w:tblInd w:w="125" w:type="dxa"/>
          <w:tblLayout w:type="fixed"/>
          <w:tblCellMar>
            <w:left w:w="0" w:type="dxa"/>
            <w:right w:w="0" w:type="dxa"/>
          </w:tblCellMar>
          <w:tblLook w:val="01E0"/>
        </w:tblPrEx>
        <w:trPr>
          <w:trHeight w:val="537"/>
        </w:trPr>
        <w:tc>
          <w:tcPr>
            <w:tcW w:w="1620" w:type="dxa"/>
          </w:tcPr>
          <w:p w:rsidR="00895AC9" w:rsidRPr="00DA10CE" w14:paraId="32B04CC8"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spacing w:val="-5"/>
              </w:rPr>
              <w:t>GE</w:t>
            </w:r>
          </w:p>
        </w:tc>
        <w:tc>
          <w:tcPr>
            <w:tcW w:w="1620" w:type="dxa"/>
          </w:tcPr>
          <w:p w:rsidR="00895AC9" w:rsidRPr="00DA10CE" w14:paraId="307E6AFA"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10"/>
              </w:rPr>
              <w:t>5</w:t>
            </w:r>
          </w:p>
        </w:tc>
        <w:tc>
          <w:tcPr>
            <w:tcW w:w="5940" w:type="dxa"/>
          </w:tcPr>
          <w:p w:rsidR="00895AC9" w:rsidRPr="00DA10CE" w:rsidP="0002590F" w14:paraId="7CDAB5E2"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10"/>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rPr>
              <w:t>for</w:t>
            </w:r>
            <w:r w:rsidRPr="00DA10CE">
              <w:rPr>
                <w:rFonts w:asciiTheme="minorHAnsi" w:hAnsiTheme="minorHAnsi" w:cstheme="minorHAnsi"/>
                <w:spacing w:val="-8"/>
              </w:rPr>
              <w:t xml:space="preserve"> </w:t>
            </w:r>
            <w:r w:rsidRPr="00DA10CE">
              <w:rPr>
                <w:rFonts w:asciiTheme="minorHAnsi" w:hAnsiTheme="minorHAnsi" w:cstheme="minorHAnsi"/>
              </w:rPr>
              <w:t>GE</w:t>
            </w:r>
            <w:r w:rsidRPr="00DA10CE">
              <w:rPr>
                <w:rFonts w:asciiTheme="minorHAnsi" w:hAnsiTheme="minorHAnsi" w:cstheme="minorHAnsi"/>
                <w:spacing w:val="-9"/>
              </w:rPr>
              <w:t xml:space="preserve"> </w:t>
            </w:r>
            <w:r w:rsidRPr="00DA10CE">
              <w:rPr>
                <w:rFonts w:asciiTheme="minorHAnsi" w:hAnsiTheme="minorHAnsi" w:cstheme="minorHAnsi"/>
              </w:rPr>
              <w:t>BWR/2,3</w:t>
            </w:r>
            <w:r w:rsidRPr="00DA10CE">
              <w:rPr>
                <w:rFonts w:asciiTheme="minorHAnsi" w:hAnsiTheme="minorHAnsi" w:cstheme="minorHAnsi"/>
                <w:spacing w:val="-9"/>
              </w:rPr>
              <w:t xml:space="preserve"> </w:t>
            </w:r>
            <w:r w:rsidRPr="00DA10CE">
              <w:rPr>
                <w:rFonts w:asciiTheme="minorHAnsi" w:hAnsiTheme="minorHAnsi" w:cstheme="minorHAnsi"/>
              </w:rPr>
              <w:t>reactors;</w:t>
            </w:r>
            <w:r w:rsidRPr="00DA10CE">
              <w:rPr>
                <w:rFonts w:asciiTheme="minorHAnsi" w:hAnsiTheme="minorHAnsi" w:cstheme="minorHAnsi"/>
                <w:spacing w:val="-10"/>
              </w:rPr>
              <w:t xml:space="preserve"> </w:t>
            </w:r>
            <w:r w:rsidRPr="00DA10CE">
              <w:rPr>
                <w:rFonts w:asciiTheme="minorHAnsi" w:hAnsiTheme="minorHAnsi" w:cstheme="minorHAnsi"/>
              </w:rPr>
              <w:t>"retrofit"</w:t>
            </w:r>
            <w:r w:rsidRPr="00DA10CE">
              <w:rPr>
                <w:rFonts w:asciiTheme="minorHAnsi" w:hAnsiTheme="minorHAnsi" w:cstheme="minorHAnsi"/>
                <w:spacing w:val="-9"/>
              </w:rPr>
              <w:t xml:space="preserve"> </w:t>
            </w:r>
            <w:r w:rsidRPr="00DA10CE">
              <w:rPr>
                <w:rFonts w:asciiTheme="minorHAnsi" w:hAnsiTheme="minorHAnsi" w:cstheme="minorHAnsi"/>
                <w:spacing w:val="-2"/>
              </w:rPr>
              <w:t>fuel;</w:t>
            </w:r>
          </w:p>
          <w:p w:rsidR="00895AC9" w:rsidRPr="00DA10CE" w:rsidP="0002590F" w14:paraId="6D80A0BA"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2</w:t>
            </w:r>
            <w:r w:rsidRPr="00DA10CE">
              <w:rPr>
                <w:rFonts w:asciiTheme="minorHAnsi" w:hAnsiTheme="minorHAnsi" w:cstheme="minorHAnsi"/>
                <w:spacing w:val="-8"/>
              </w:rPr>
              <w:t xml:space="preserve"> </w:t>
            </w:r>
            <w:r w:rsidRPr="00DA10CE">
              <w:rPr>
                <w:rFonts w:asciiTheme="minorHAnsi" w:hAnsiTheme="minorHAnsi" w:cstheme="minorHAnsi"/>
              </w:rPr>
              <w:t>water</w:t>
            </w:r>
            <w:r w:rsidRPr="00DA10CE">
              <w:rPr>
                <w:rFonts w:asciiTheme="minorHAnsi" w:hAnsiTheme="minorHAnsi" w:cstheme="minorHAnsi"/>
                <w:spacing w:val="-7"/>
              </w:rPr>
              <w:t xml:space="preserve"> </w:t>
            </w:r>
            <w:r w:rsidRPr="00DA10CE">
              <w:rPr>
                <w:rFonts w:asciiTheme="minorHAnsi" w:hAnsiTheme="minorHAnsi" w:cstheme="minorHAnsi"/>
              </w:rPr>
              <w:t>rods;</w:t>
            </w:r>
            <w:r w:rsidRPr="00DA10CE">
              <w:rPr>
                <w:rFonts w:asciiTheme="minorHAnsi" w:hAnsiTheme="minorHAnsi" w:cstheme="minorHAnsi"/>
                <w:spacing w:val="-7"/>
              </w:rPr>
              <w:t xml:space="preserve"> </w:t>
            </w:r>
            <w:r w:rsidRPr="00DA10CE">
              <w:rPr>
                <w:rFonts w:asciiTheme="minorHAnsi" w:hAnsiTheme="minorHAnsi" w:cstheme="minorHAnsi"/>
              </w:rPr>
              <w:t>natural</w:t>
            </w:r>
            <w:r w:rsidRPr="00DA10CE">
              <w:rPr>
                <w:rFonts w:asciiTheme="minorHAnsi" w:hAnsiTheme="minorHAnsi" w:cstheme="minorHAnsi"/>
                <w:spacing w:val="-6"/>
              </w:rPr>
              <w:t xml:space="preserve"> </w:t>
            </w:r>
            <w:r w:rsidRPr="00DA10CE">
              <w:rPr>
                <w:rFonts w:asciiTheme="minorHAnsi" w:hAnsiTheme="minorHAnsi" w:cstheme="minorHAnsi"/>
              </w:rPr>
              <w:t>uranium</w:t>
            </w:r>
            <w:r w:rsidRPr="00DA10CE">
              <w:rPr>
                <w:rFonts w:asciiTheme="minorHAnsi" w:hAnsiTheme="minorHAnsi" w:cstheme="minorHAnsi"/>
                <w:spacing w:val="-7"/>
              </w:rPr>
              <w:t xml:space="preserve"> </w:t>
            </w:r>
            <w:r w:rsidRPr="00DA10CE">
              <w:rPr>
                <w:rFonts w:asciiTheme="minorHAnsi" w:hAnsiTheme="minorHAnsi" w:cstheme="minorHAnsi"/>
              </w:rPr>
              <w:t>axial</w:t>
            </w:r>
            <w:r w:rsidRPr="00DA10CE">
              <w:rPr>
                <w:rFonts w:asciiTheme="minorHAnsi" w:hAnsiTheme="minorHAnsi" w:cstheme="minorHAnsi"/>
                <w:spacing w:val="-7"/>
              </w:rPr>
              <w:t xml:space="preserve"> </w:t>
            </w:r>
            <w:r w:rsidRPr="00DA10CE">
              <w:rPr>
                <w:rFonts w:asciiTheme="minorHAnsi" w:hAnsiTheme="minorHAnsi" w:cstheme="minorHAnsi"/>
              </w:rPr>
              <w:t>blankets;</w:t>
            </w:r>
            <w:r w:rsidRPr="00DA10CE">
              <w:rPr>
                <w:rFonts w:asciiTheme="minorHAnsi" w:hAnsiTheme="minorHAnsi" w:cstheme="minorHAnsi"/>
                <w:spacing w:val="-7"/>
              </w:rPr>
              <w:t xml:space="preserve"> </w:t>
            </w:r>
            <w:r w:rsidRPr="00DA10CE">
              <w:rPr>
                <w:rFonts w:asciiTheme="minorHAnsi" w:hAnsiTheme="minorHAnsi" w:cstheme="minorHAnsi"/>
              </w:rPr>
              <w:t>~177</w:t>
            </w:r>
            <w:r w:rsidRPr="00DA10CE">
              <w:rPr>
                <w:rFonts w:asciiTheme="minorHAnsi" w:hAnsiTheme="minorHAnsi" w:cstheme="minorHAnsi"/>
                <w:spacing w:val="-6"/>
              </w:rPr>
              <w:t xml:space="preserve"> </w:t>
            </w:r>
            <w:r w:rsidRPr="00DA10CE">
              <w:rPr>
                <w:rFonts w:asciiTheme="minorHAnsi" w:hAnsiTheme="minorHAnsi" w:cstheme="minorHAnsi"/>
              </w:rPr>
              <w:t>kg</w:t>
            </w:r>
            <w:r w:rsidRPr="00DA10CE">
              <w:rPr>
                <w:rFonts w:asciiTheme="minorHAnsi" w:hAnsiTheme="minorHAnsi" w:cstheme="minorHAnsi"/>
                <w:spacing w:val="-6"/>
              </w:rPr>
              <w:t xml:space="preserve"> </w:t>
            </w:r>
            <w:r w:rsidRPr="00DA10CE">
              <w:rPr>
                <w:rFonts w:asciiTheme="minorHAnsi" w:hAnsiTheme="minorHAnsi" w:cstheme="minorHAnsi"/>
                <w:spacing w:val="-5"/>
              </w:rPr>
              <w:t>U.</w:t>
            </w:r>
          </w:p>
        </w:tc>
        <w:tc>
          <w:tcPr>
            <w:tcW w:w="1620" w:type="dxa"/>
          </w:tcPr>
          <w:p w:rsidR="00895AC9" w:rsidRPr="00DA10CE" w14:paraId="7AA2E2B2"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spacing w:val="-2"/>
              </w:rPr>
              <w:t>G2308G5</w:t>
            </w:r>
          </w:p>
        </w:tc>
      </w:tr>
      <w:tr w14:paraId="1FAF693D" w14:textId="77777777" w:rsidTr="00905B95">
        <w:tblPrEx>
          <w:tblW w:w="0" w:type="auto"/>
          <w:tblInd w:w="125" w:type="dxa"/>
          <w:tblLayout w:type="fixed"/>
          <w:tblCellMar>
            <w:left w:w="0" w:type="dxa"/>
            <w:right w:w="0" w:type="dxa"/>
          </w:tblCellMar>
          <w:tblLook w:val="01E0"/>
        </w:tblPrEx>
        <w:trPr>
          <w:trHeight w:val="630"/>
        </w:trPr>
        <w:tc>
          <w:tcPr>
            <w:tcW w:w="1620" w:type="dxa"/>
          </w:tcPr>
          <w:p w:rsidR="00895AC9" w:rsidRPr="00DA10CE" w14:paraId="1A00A58F" w14:textId="77777777">
            <w:pPr>
              <w:pStyle w:val="TableParagraph"/>
              <w:spacing w:before="149"/>
              <w:ind w:left="159" w:right="152"/>
              <w:jc w:val="center"/>
              <w:rPr>
                <w:rFonts w:asciiTheme="minorHAnsi" w:hAnsiTheme="minorHAnsi" w:cstheme="minorHAnsi"/>
              </w:rPr>
            </w:pPr>
            <w:r w:rsidRPr="00DA10CE">
              <w:rPr>
                <w:rFonts w:asciiTheme="minorHAnsi" w:hAnsiTheme="minorHAnsi" w:cstheme="minorHAnsi"/>
                <w:spacing w:val="-5"/>
              </w:rPr>
              <w:t>GE</w:t>
            </w:r>
          </w:p>
        </w:tc>
        <w:tc>
          <w:tcPr>
            <w:tcW w:w="1620" w:type="dxa"/>
          </w:tcPr>
          <w:p w:rsidR="00895AC9" w:rsidRPr="00DA10CE" w14:paraId="079BE730" w14:textId="77777777">
            <w:pPr>
              <w:pStyle w:val="TableParagraph"/>
              <w:spacing w:before="149"/>
              <w:ind w:left="160" w:right="152"/>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5"/>
              </w:rPr>
              <w:t>8a</w:t>
            </w:r>
          </w:p>
        </w:tc>
        <w:tc>
          <w:tcPr>
            <w:tcW w:w="5940" w:type="dxa"/>
          </w:tcPr>
          <w:p w:rsidR="00473306" w:rsidRPr="00DA10CE" w:rsidP="0002590F" w14:paraId="4EF62F8B" w14:textId="07E0D3C3">
            <w:pPr>
              <w:pStyle w:val="TableParagraph"/>
              <w:spacing w:line="248" w:lineRule="exact"/>
              <w:ind w:left="101"/>
              <w:jc w:val="both"/>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rPr>
              <w:t xml:space="preserve"> fuel for GE BWR/2,3 reactors; features of GE BWR/2,3 8 X 8 fuel with only 2 water rods; ~177 kg U</w:t>
            </w:r>
            <w:r w:rsidRPr="00DA10CE">
              <w:rPr>
                <w:rFonts w:asciiTheme="minorHAnsi" w:hAnsiTheme="minorHAnsi" w:cstheme="minorHAnsi"/>
                <w:spacing w:val="-5"/>
              </w:rPr>
              <w:t>.</w:t>
            </w:r>
          </w:p>
        </w:tc>
        <w:tc>
          <w:tcPr>
            <w:tcW w:w="1620" w:type="dxa"/>
          </w:tcPr>
          <w:p w:rsidR="00895AC9" w:rsidRPr="00DA10CE" w14:paraId="49DF899F" w14:textId="77777777">
            <w:pPr>
              <w:pStyle w:val="TableParagraph"/>
              <w:spacing w:before="149"/>
              <w:ind w:left="160" w:right="152"/>
              <w:jc w:val="center"/>
              <w:rPr>
                <w:rFonts w:asciiTheme="minorHAnsi" w:hAnsiTheme="minorHAnsi" w:cstheme="minorHAnsi"/>
              </w:rPr>
            </w:pPr>
            <w:r w:rsidRPr="00DA10CE">
              <w:rPr>
                <w:rFonts w:asciiTheme="minorHAnsi" w:hAnsiTheme="minorHAnsi" w:cstheme="minorHAnsi"/>
                <w:spacing w:val="-2"/>
              </w:rPr>
              <w:t>G2308G8A</w:t>
            </w:r>
          </w:p>
        </w:tc>
      </w:tr>
      <w:tr w14:paraId="7AA2C250" w14:textId="77777777">
        <w:tblPrEx>
          <w:tblW w:w="0" w:type="auto"/>
          <w:tblInd w:w="125" w:type="dxa"/>
          <w:tblLayout w:type="fixed"/>
          <w:tblCellMar>
            <w:left w:w="0" w:type="dxa"/>
            <w:right w:w="0" w:type="dxa"/>
          </w:tblCellMar>
          <w:tblLook w:val="01E0"/>
        </w:tblPrEx>
        <w:trPr>
          <w:trHeight w:val="1074"/>
        </w:trPr>
        <w:tc>
          <w:tcPr>
            <w:tcW w:w="1620" w:type="dxa"/>
          </w:tcPr>
          <w:p w:rsidR="00895AC9" w:rsidRPr="00DA10CE" w14:paraId="2764FFC9" w14:textId="77777777">
            <w:pPr>
              <w:pStyle w:val="TableParagraph"/>
              <w:rPr>
                <w:rFonts w:asciiTheme="minorHAnsi" w:hAnsiTheme="minorHAnsi" w:cstheme="minorHAnsi"/>
                <w:b/>
              </w:rPr>
            </w:pPr>
          </w:p>
          <w:p w:rsidR="00895AC9" w:rsidRPr="00DA10CE" w14:paraId="68B58574" w14:textId="77777777">
            <w:pPr>
              <w:pStyle w:val="TableParagraph"/>
              <w:spacing w:before="149"/>
              <w:ind w:left="159" w:right="152"/>
              <w:jc w:val="center"/>
              <w:rPr>
                <w:rFonts w:asciiTheme="minorHAnsi" w:hAnsiTheme="minorHAnsi" w:cstheme="minorHAnsi"/>
              </w:rPr>
            </w:pPr>
            <w:r w:rsidRPr="00DA10CE">
              <w:rPr>
                <w:rFonts w:asciiTheme="minorHAnsi" w:hAnsiTheme="minorHAnsi" w:cstheme="minorHAnsi"/>
                <w:spacing w:val="-5"/>
              </w:rPr>
              <w:t>GE</w:t>
            </w:r>
          </w:p>
        </w:tc>
        <w:tc>
          <w:tcPr>
            <w:tcW w:w="1620" w:type="dxa"/>
          </w:tcPr>
          <w:p w:rsidR="00895AC9" w:rsidRPr="00DA10CE" w14:paraId="16CD9F44" w14:textId="77777777">
            <w:pPr>
              <w:pStyle w:val="TableParagraph"/>
              <w:rPr>
                <w:rFonts w:asciiTheme="minorHAnsi" w:hAnsiTheme="minorHAnsi" w:cstheme="minorHAnsi"/>
                <w:b/>
              </w:rPr>
            </w:pPr>
          </w:p>
          <w:p w:rsidR="00895AC9" w:rsidRPr="00DA10CE" w14:paraId="6963AB4C" w14:textId="77777777">
            <w:pPr>
              <w:pStyle w:val="TableParagraph"/>
              <w:spacing w:before="149"/>
              <w:ind w:left="160" w:right="152"/>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5"/>
              </w:rPr>
              <w:t>8b</w:t>
            </w:r>
          </w:p>
        </w:tc>
        <w:tc>
          <w:tcPr>
            <w:tcW w:w="5940" w:type="dxa"/>
          </w:tcPr>
          <w:p w:rsidR="00895AC9" w:rsidRPr="00DA10CE" w:rsidP="0002590F" w14:paraId="2FAF7A45" w14:textId="77777777">
            <w:pPr>
              <w:pStyle w:val="TableParagraph"/>
              <w:spacing w:line="248" w:lineRule="exact"/>
              <w:ind w:left="101" w:right="167"/>
              <w:jc w:val="both"/>
              <w:rPr>
                <w:rFonts w:asciiTheme="minorHAnsi" w:hAnsiTheme="minorHAnsi" w:cstheme="minorHAnsi"/>
              </w:rPr>
            </w:pPr>
            <w:r w:rsidRPr="00DA10CE">
              <w:rPr>
                <w:rFonts w:asciiTheme="minorHAnsi" w:hAnsiTheme="minorHAnsi" w:cstheme="minorHAnsi"/>
              </w:rPr>
              <w:t>GE-manufactured fuel for GE BWR/2,3 reactors; 4 water rods; introduces axially zoned enrichments and burnable absorbers; fuel</w:t>
            </w:r>
            <w:r w:rsidRPr="00DA10CE">
              <w:rPr>
                <w:rFonts w:asciiTheme="minorHAnsi" w:hAnsiTheme="minorHAnsi" w:cstheme="minorHAnsi"/>
                <w:spacing w:val="-10"/>
              </w:rPr>
              <w:t xml:space="preserve"> </w:t>
            </w:r>
            <w:r w:rsidRPr="00DA10CE">
              <w:rPr>
                <w:rFonts w:asciiTheme="minorHAnsi" w:hAnsiTheme="minorHAnsi" w:cstheme="minorHAnsi"/>
              </w:rPr>
              <w:t>rod</w:t>
            </w:r>
            <w:r w:rsidRPr="00DA10CE">
              <w:rPr>
                <w:rFonts w:asciiTheme="minorHAnsi" w:hAnsiTheme="minorHAnsi" w:cstheme="minorHAnsi"/>
                <w:spacing w:val="-9"/>
              </w:rPr>
              <w:t xml:space="preserve"> </w:t>
            </w:r>
            <w:r w:rsidRPr="00DA10CE">
              <w:rPr>
                <w:rFonts w:asciiTheme="minorHAnsi" w:hAnsiTheme="minorHAnsi" w:cstheme="minorHAnsi"/>
              </w:rPr>
              <w:t>prepressurization</w:t>
            </w:r>
            <w:r w:rsidRPr="00DA10CE">
              <w:rPr>
                <w:rFonts w:asciiTheme="minorHAnsi" w:hAnsiTheme="minorHAnsi" w:cstheme="minorHAnsi"/>
                <w:spacing w:val="-9"/>
              </w:rPr>
              <w:t xml:space="preserve"> </w:t>
            </w:r>
            <w:r w:rsidRPr="00DA10CE">
              <w:rPr>
                <w:rFonts w:asciiTheme="minorHAnsi" w:hAnsiTheme="minorHAnsi" w:cstheme="minorHAnsi"/>
              </w:rPr>
              <w:t>increased</w:t>
            </w:r>
            <w:r w:rsidRPr="00DA10CE">
              <w:rPr>
                <w:rFonts w:asciiTheme="minorHAnsi" w:hAnsiTheme="minorHAnsi" w:cstheme="minorHAnsi"/>
                <w:spacing w:val="-9"/>
              </w:rPr>
              <w:t xml:space="preserve"> </w:t>
            </w:r>
            <w:r w:rsidRPr="00DA10CE">
              <w:rPr>
                <w:rFonts w:asciiTheme="minorHAnsi" w:hAnsiTheme="minorHAnsi" w:cstheme="minorHAnsi"/>
              </w:rPr>
              <w:t>to</w:t>
            </w:r>
            <w:r w:rsidRPr="00DA10CE">
              <w:rPr>
                <w:rFonts w:asciiTheme="minorHAnsi" w:hAnsiTheme="minorHAnsi" w:cstheme="minorHAnsi"/>
                <w:spacing w:val="-8"/>
              </w:rPr>
              <w:t xml:space="preserve"> </w:t>
            </w:r>
            <w:r w:rsidRPr="00DA10CE">
              <w:rPr>
                <w:rFonts w:asciiTheme="minorHAnsi" w:hAnsiTheme="minorHAnsi" w:cstheme="minorHAnsi"/>
              </w:rPr>
              <w:t>5</w:t>
            </w:r>
            <w:r w:rsidRPr="00DA10CE">
              <w:rPr>
                <w:rFonts w:asciiTheme="minorHAnsi" w:hAnsiTheme="minorHAnsi" w:cstheme="minorHAnsi"/>
                <w:spacing w:val="-10"/>
              </w:rPr>
              <w:t xml:space="preserve"> </w:t>
            </w:r>
            <w:r w:rsidRPr="00DA10CE">
              <w:rPr>
                <w:rFonts w:asciiTheme="minorHAnsi" w:hAnsiTheme="minorHAnsi" w:cstheme="minorHAnsi"/>
              </w:rPr>
              <w:t>atmospheres;</w:t>
            </w:r>
            <w:r w:rsidRPr="00DA10CE">
              <w:rPr>
                <w:rFonts w:asciiTheme="minorHAnsi" w:hAnsiTheme="minorHAnsi" w:cstheme="minorHAnsi"/>
                <w:spacing w:val="-9"/>
              </w:rPr>
              <w:t xml:space="preserve"> </w:t>
            </w:r>
            <w:r w:rsidRPr="00DA10CE">
              <w:rPr>
                <w:rFonts w:asciiTheme="minorHAnsi" w:hAnsiTheme="minorHAnsi" w:cstheme="minorHAnsi"/>
              </w:rPr>
              <w:t>~172</w:t>
            </w:r>
            <w:r w:rsidRPr="00DA10CE">
              <w:rPr>
                <w:rFonts w:asciiTheme="minorHAnsi" w:hAnsiTheme="minorHAnsi" w:cstheme="minorHAnsi"/>
                <w:spacing w:val="-10"/>
              </w:rPr>
              <w:t xml:space="preserve"> </w:t>
            </w:r>
            <w:r w:rsidRPr="00DA10CE">
              <w:rPr>
                <w:rFonts w:asciiTheme="minorHAnsi" w:hAnsiTheme="minorHAnsi" w:cstheme="minorHAnsi"/>
                <w:spacing w:val="-5"/>
              </w:rPr>
              <w:t>kg</w:t>
            </w:r>
          </w:p>
          <w:p w:rsidR="00895AC9" w:rsidRPr="00DA10CE" w:rsidP="0002590F" w14:paraId="79F285F9"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spacing w:val="-5"/>
              </w:rPr>
              <w:t>U.</w:t>
            </w:r>
          </w:p>
        </w:tc>
        <w:tc>
          <w:tcPr>
            <w:tcW w:w="1620" w:type="dxa"/>
          </w:tcPr>
          <w:p w:rsidR="00895AC9" w:rsidRPr="00DA10CE" w14:paraId="680AAAA6" w14:textId="77777777">
            <w:pPr>
              <w:pStyle w:val="TableParagraph"/>
              <w:rPr>
                <w:rFonts w:asciiTheme="minorHAnsi" w:hAnsiTheme="minorHAnsi" w:cstheme="minorHAnsi"/>
                <w:b/>
              </w:rPr>
            </w:pPr>
          </w:p>
          <w:p w:rsidR="00895AC9" w:rsidRPr="00DA10CE" w14:paraId="7C41929E" w14:textId="77777777">
            <w:pPr>
              <w:pStyle w:val="TableParagraph"/>
              <w:spacing w:before="149"/>
              <w:ind w:left="159" w:right="152"/>
              <w:jc w:val="center"/>
              <w:rPr>
                <w:rFonts w:asciiTheme="minorHAnsi" w:hAnsiTheme="minorHAnsi" w:cstheme="minorHAnsi"/>
              </w:rPr>
            </w:pPr>
            <w:r w:rsidRPr="00DA10CE">
              <w:rPr>
                <w:rFonts w:asciiTheme="minorHAnsi" w:hAnsiTheme="minorHAnsi" w:cstheme="minorHAnsi"/>
                <w:spacing w:val="-2"/>
              </w:rPr>
              <w:t>G2308G8B</w:t>
            </w:r>
          </w:p>
        </w:tc>
      </w:tr>
      <w:tr w14:paraId="6C03534C" w14:textId="77777777">
        <w:tblPrEx>
          <w:tblW w:w="0" w:type="auto"/>
          <w:tblInd w:w="125" w:type="dxa"/>
          <w:tblLayout w:type="fixed"/>
          <w:tblCellMar>
            <w:left w:w="0" w:type="dxa"/>
            <w:right w:w="0" w:type="dxa"/>
          </w:tblCellMar>
          <w:tblLook w:val="01E0"/>
        </w:tblPrEx>
        <w:trPr>
          <w:trHeight w:val="1342"/>
        </w:trPr>
        <w:tc>
          <w:tcPr>
            <w:tcW w:w="1620" w:type="dxa"/>
          </w:tcPr>
          <w:p w:rsidR="00895AC9" w:rsidRPr="00DA10CE" w14:paraId="51056E46" w14:textId="77777777">
            <w:pPr>
              <w:pStyle w:val="TableParagraph"/>
              <w:rPr>
                <w:rFonts w:asciiTheme="minorHAnsi" w:hAnsiTheme="minorHAnsi" w:cstheme="minorHAnsi"/>
                <w:b/>
              </w:rPr>
            </w:pPr>
          </w:p>
          <w:p w:rsidR="00895AC9" w:rsidRPr="00DA10CE" w14:paraId="58644CF8" w14:textId="77777777">
            <w:pPr>
              <w:pStyle w:val="TableParagraph"/>
              <w:spacing w:before="7"/>
              <w:rPr>
                <w:rFonts w:asciiTheme="minorHAnsi" w:hAnsiTheme="minorHAnsi" w:cstheme="minorHAnsi"/>
                <w:b/>
                <w:sz w:val="24"/>
              </w:rPr>
            </w:pPr>
          </w:p>
          <w:p w:rsidR="00895AC9" w:rsidRPr="00DA10CE" w14:paraId="1AE9A242" w14:textId="77777777">
            <w:pPr>
              <w:pStyle w:val="TableParagraph"/>
              <w:ind w:left="159" w:right="152"/>
              <w:jc w:val="center"/>
              <w:rPr>
                <w:rFonts w:asciiTheme="minorHAnsi" w:hAnsiTheme="minorHAnsi" w:cstheme="minorHAnsi"/>
              </w:rPr>
            </w:pPr>
            <w:r w:rsidRPr="00DA10CE">
              <w:rPr>
                <w:rFonts w:asciiTheme="minorHAnsi" w:hAnsiTheme="minorHAnsi" w:cstheme="minorHAnsi"/>
                <w:spacing w:val="-5"/>
              </w:rPr>
              <w:t>GE</w:t>
            </w:r>
          </w:p>
        </w:tc>
        <w:tc>
          <w:tcPr>
            <w:tcW w:w="1620" w:type="dxa"/>
          </w:tcPr>
          <w:p w:rsidR="00895AC9" w:rsidRPr="00DA10CE" w14:paraId="1002817D" w14:textId="77777777">
            <w:pPr>
              <w:pStyle w:val="TableParagraph"/>
              <w:rPr>
                <w:rFonts w:asciiTheme="minorHAnsi" w:hAnsiTheme="minorHAnsi" w:cstheme="minorHAnsi"/>
                <w:b/>
              </w:rPr>
            </w:pPr>
          </w:p>
          <w:p w:rsidR="00895AC9" w:rsidRPr="00DA10CE" w14:paraId="4B2E6523" w14:textId="77777777">
            <w:pPr>
              <w:pStyle w:val="TableParagraph"/>
              <w:spacing w:before="7"/>
              <w:rPr>
                <w:rFonts w:asciiTheme="minorHAnsi" w:hAnsiTheme="minorHAnsi" w:cstheme="minorHAnsi"/>
                <w:b/>
                <w:sz w:val="24"/>
              </w:rPr>
            </w:pPr>
          </w:p>
          <w:p w:rsidR="00895AC9" w:rsidRPr="00DA10CE" w14:paraId="4DEAC98E" w14:textId="77777777">
            <w:pPr>
              <w:pStyle w:val="TableParagraph"/>
              <w:ind w:left="159" w:right="152"/>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10"/>
              </w:rPr>
              <w:t>9</w:t>
            </w:r>
          </w:p>
        </w:tc>
        <w:tc>
          <w:tcPr>
            <w:tcW w:w="5940" w:type="dxa"/>
          </w:tcPr>
          <w:p w:rsidR="00895AC9" w:rsidRPr="00DA10CE" w:rsidP="0002590F" w14:paraId="43431E42" w14:textId="67CC5C08">
            <w:pPr>
              <w:pStyle w:val="TableParagraph"/>
              <w:spacing w:line="248" w:lineRule="exact"/>
              <w:ind w:left="101" w:right="144"/>
              <w:rPr>
                <w:rFonts w:asciiTheme="minorHAnsi" w:hAnsiTheme="minorHAnsi" w:cstheme="minorHAnsi"/>
              </w:rPr>
            </w:pPr>
            <w:r w:rsidRPr="00DA10CE">
              <w:rPr>
                <w:rFonts w:asciiTheme="minorHAnsi" w:hAnsiTheme="minorHAnsi" w:cstheme="minorHAnsi"/>
              </w:rPr>
              <w:t>GE-manufactured fuel for GE BWR/2,3 reactors; ferule</w:t>
            </w:r>
            <w:r w:rsidRPr="00DA10CE" w:rsidR="00CB16B9">
              <w:rPr>
                <w:rFonts w:asciiTheme="minorHAnsi" w:hAnsiTheme="minorHAnsi" w:cstheme="minorHAnsi"/>
              </w:rPr>
              <w:t xml:space="preserve"> </w:t>
            </w:r>
            <w:r w:rsidRPr="00DA10CE">
              <w:rPr>
                <w:rFonts w:asciiTheme="minorHAnsi" w:hAnsiTheme="minorHAnsi" w:cstheme="minorHAnsi"/>
              </w:rPr>
              <w:t>type spacer grids; large diameter water rod which displaces 4 fuel rod positions; axially zoned enrichment and burnable absorbers;</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rod</w:t>
            </w:r>
            <w:r w:rsidRPr="00DA10CE">
              <w:rPr>
                <w:rFonts w:asciiTheme="minorHAnsi" w:hAnsiTheme="minorHAnsi" w:cstheme="minorHAnsi"/>
                <w:spacing w:val="-6"/>
              </w:rPr>
              <w:t xml:space="preserve"> </w:t>
            </w:r>
            <w:r w:rsidRPr="00DA10CE">
              <w:rPr>
                <w:rFonts w:asciiTheme="minorHAnsi" w:hAnsiTheme="minorHAnsi" w:cstheme="minorHAnsi"/>
              </w:rPr>
              <w:t>prepressurization</w:t>
            </w:r>
            <w:r w:rsidRPr="00DA10CE">
              <w:rPr>
                <w:rFonts w:asciiTheme="minorHAnsi" w:hAnsiTheme="minorHAnsi" w:cstheme="minorHAnsi"/>
                <w:spacing w:val="-6"/>
              </w:rPr>
              <w:t xml:space="preserve"> </w:t>
            </w:r>
            <w:r w:rsidRPr="00DA10CE">
              <w:rPr>
                <w:rFonts w:asciiTheme="minorHAnsi" w:hAnsiTheme="minorHAnsi" w:cstheme="minorHAnsi"/>
              </w:rPr>
              <w:t>of</w:t>
            </w:r>
            <w:r w:rsidRPr="00DA10CE">
              <w:rPr>
                <w:rFonts w:asciiTheme="minorHAnsi" w:hAnsiTheme="minorHAnsi" w:cstheme="minorHAnsi"/>
                <w:spacing w:val="-6"/>
              </w:rPr>
              <w:t xml:space="preserve"> </w:t>
            </w:r>
            <w:r w:rsidRPr="00DA10CE">
              <w:rPr>
                <w:rFonts w:asciiTheme="minorHAnsi" w:hAnsiTheme="minorHAnsi" w:cstheme="minorHAnsi"/>
              </w:rPr>
              <w:t>5</w:t>
            </w:r>
            <w:r w:rsidRPr="00DA10CE">
              <w:rPr>
                <w:rFonts w:asciiTheme="minorHAnsi" w:hAnsiTheme="minorHAnsi" w:cstheme="minorHAnsi"/>
                <w:spacing w:val="-6"/>
              </w:rPr>
              <w:t xml:space="preserve"> </w:t>
            </w:r>
            <w:r w:rsidRPr="00DA10CE">
              <w:rPr>
                <w:rFonts w:asciiTheme="minorHAnsi" w:hAnsiTheme="minorHAnsi" w:cstheme="minorHAnsi"/>
              </w:rPr>
              <w:t>atmospheres;</w:t>
            </w:r>
            <w:r w:rsidRPr="00DA10CE">
              <w:rPr>
                <w:rFonts w:asciiTheme="minorHAnsi" w:hAnsiTheme="minorHAnsi" w:cstheme="minorHAnsi"/>
                <w:spacing w:val="-6"/>
              </w:rPr>
              <w:t xml:space="preserve"> </w:t>
            </w:r>
            <w:r w:rsidRPr="00DA10CE" w:rsidR="00CB16B9">
              <w:rPr>
                <w:rFonts w:asciiTheme="minorHAnsi" w:hAnsiTheme="minorHAnsi" w:cstheme="minorHAnsi"/>
                <w:spacing w:val="-6"/>
              </w:rPr>
              <w:t>“</w:t>
            </w:r>
            <w:r w:rsidRPr="00DA10CE">
              <w:rPr>
                <w:rFonts w:asciiTheme="minorHAnsi" w:hAnsiTheme="minorHAnsi" w:cstheme="minorHAnsi"/>
              </w:rPr>
              <w:t>barrier</w:t>
            </w:r>
            <w:r w:rsidRPr="00DA10CE" w:rsidR="00CB16B9">
              <w:rPr>
                <w:rFonts w:asciiTheme="minorHAnsi" w:hAnsiTheme="minorHAnsi" w:cstheme="minorHAnsi"/>
              </w:rPr>
              <w:t>”</w:t>
            </w:r>
          </w:p>
          <w:p w:rsidR="00895AC9" w:rsidRPr="00DA10CE" w:rsidP="0002590F" w14:paraId="00ECA35F"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cladding;</w:t>
            </w:r>
            <w:r w:rsidRPr="00DA10CE">
              <w:rPr>
                <w:rFonts w:asciiTheme="minorHAnsi" w:hAnsiTheme="minorHAnsi" w:cstheme="minorHAnsi"/>
                <w:spacing w:val="-7"/>
              </w:rPr>
              <w:t xml:space="preserve"> </w:t>
            </w:r>
            <w:r w:rsidRPr="00DA10CE">
              <w:rPr>
                <w:rFonts w:asciiTheme="minorHAnsi" w:hAnsiTheme="minorHAnsi" w:cstheme="minorHAnsi"/>
              </w:rPr>
              <w:t>~172</w:t>
            </w:r>
            <w:r w:rsidRPr="00DA10CE">
              <w:rPr>
                <w:rFonts w:asciiTheme="minorHAnsi" w:hAnsiTheme="minorHAnsi" w:cstheme="minorHAnsi"/>
                <w:spacing w:val="-7"/>
              </w:rPr>
              <w:t xml:space="preserve"> </w:t>
            </w:r>
            <w:r w:rsidRPr="00DA10CE">
              <w:rPr>
                <w:rFonts w:asciiTheme="minorHAnsi" w:hAnsiTheme="minorHAnsi" w:cstheme="minorHAnsi"/>
              </w:rPr>
              <w:t>kg</w:t>
            </w:r>
            <w:r w:rsidRPr="00DA10CE">
              <w:rPr>
                <w:rFonts w:asciiTheme="minorHAnsi" w:hAnsiTheme="minorHAnsi" w:cstheme="minorHAnsi"/>
                <w:spacing w:val="-7"/>
              </w:rPr>
              <w:t xml:space="preserve"> </w:t>
            </w:r>
            <w:r w:rsidRPr="00DA10CE">
              <w:rPr>
                <w:rFonts w:asciiTheme="minorHAnsi" w:hAnsiTheme="minorHAnsi" w:cstheme="minorHAnsi"/>
                <w:spacing w:val="-5"/>
              </w:rPr>
              <w:t>U.</w:t>
            </w:r>
          </w:p>
        </w:tc>
        <w:tc>
          <w:tcPr>
            <w:tcW w:w="1620" w:type="dxa"/>
          </w:tcPr>
          <w:p w:rsidR="00895AC9" w:rsidRPr="00DA10CE" w14:paraId="11441B60" w14:textId="77777777">
            <w:pPr>
              <w:pStyle w:val="TableParagraph"/>
              <w:rPr>
                <w:rFonts w:asciiTheme="minorHAnsi" w:hAnsiTheme="minorHAnsi" w:cstheme="minorHAnsi"/>
                <w:b/>
              </w:rPr>
            </w:pPr>
          </w:p>
          <w:p w:rsidR="00895AC9" w:rsidRPr="00DA10CE" w14:paraId="7CDAFDA0" w14:textId="77777777">
            <w:pPr>
              <w:pStyle w:val="TableParagraph"/>
              <w:spacing w:before="7"/>
              <w:rPr>
                <w:rFonts w:asciiTheme="minorHAnsi" w:hAnsiTheme="minorHAnsi" w:cstheme="minorHAnsi"/>
                <w:b/>
                <w:sz w:val="24"/>
              </w:rPr>
            </w:pPr>
          </w:p>
          <w:p w:rsidR="00895AC9" w:rsidRPr="00DA10CE" w14:paraId="7840E0F7" w14:textId="77777777">
            <w:pPr>
              <w:pStyle w:val="TableParagraph"/>
              <w:ind w:left="159" w:right="152"/>
              <w:jc w:val="center"/>
              <w:rPr>
                <w:rFonts w:asciiTheme="minorHAnsi" w:hAnsiTheme="minorHAnsi" w:cstheme="minorHAnsi"/>
              </w:rPr>
            </w:pPr>
            <w:r w:rsidRPr="00DA10CE">
              <w:rPr>
                <w:rFonts w:asciiTheme="minorHAnsi" w:hAnsiTheme="minorHAnsi" w:cstheme="minorHAnsi"/>
                <w:spacing w:val="-2"/>
              </w:rPr>
              <w:t>G2308G9</w:t>
            </w:r>
          </w:p>
        </w:tc>
      </w:tr>
      <w:tr w14:paraId="2F72498E" w14:textId="77777777">
        <w:tblPrEx>
          <w:tblW w:w="0" w:type="auto"/>
          <w:tblInd w:w="125" w:type="dxa"/>
          <w:tblLayout w:type="fixed"/>
          <w:tblCellMar>
            <w:left w:w="0" w:type="dxa"/>
            <w:right w:w="0" w:type="dxa"/>
          </w:tblCellMar>
          <w:tblLook w:val="01E0"/>
        </w:tblPrEx>
        <w:trPr>
          <w:trHeight w:val="805"/>
        </w:trPr>
        <w:tc>
          <w:tcPr>
            <w:tcW w:w="1620" w:type="dxa"/>
          </w:tcPr>
          <w:p w:rsidR="00895AC9" w:rsidRPr="00DA10CE" w14:paraId="569F7648" w14:textId="77777777">
            <w:pPr>
              <w:pStyle w:val="TableParagraph"/>
              <w:spacing w:before="3"/>
              <w:rPr>
                <w:rFonts w:asciiTheme="minorHAnsi" w:hAnsiTheme="minorHAnsi" w:cstheme="minorHAnsi"/>
                <w:b/>
                <w:sz w:val="23"/>
              </w:rPr>
            </w:pPr>
          </w:p>
          <w:p w:rsidR="00895AC9" w:rsidRPr="00DA10CE" w14:paraId="3E8982BF" w14:textId="77777777">
            <w:pPr>
              <w:pStyle w:val="TableParagraph"/>
              <w:ind w:left="159" w:right="152"/>
              <w:jc w:val="center"/>
              <w:rPr>
                <w:rFonts w:asciiTheme="minorHAnsi" w:hAnsiTheme="minorHAnsi" w:cstheme="minorHAnsi"/>
              </w:rPr>
            </w:pPr>
            <w:r w:rsidRPr="00DA10CE">
              <w:rPr>
                <w:rFonts w:asciiTheme="minorHAnsi" w:hAnsiTheme="minorHAnsi" w:cstheme="minorHAnsi"/>
                <w:spacing w:val="-5"/>
              </w:rPr>
              <w:t>GE</w:t>
            </w:r>
          </w:p>
        </w:tc>
        <w:tc>
          <w:tcPr>
            <w:tcW w:w="1620" w:type="dxa"/>
          </w:tcPr>
          <w:p w:rsidR="00895AC9" w:rsidRPr="00DA10CE" w14:paraId="3C69A404" w14:textId="77777777">
            <w:pPr>
              <w:pStyle w:val="TableParagraph"/>
              <w:spacing w:before="3"/>
              <w:rPr>
                <w:rFonts w:asciiTheme="minorHAnsi" w:hAnsiTheme="minorHAnsi" w:cstheme="minorHAnsi"/>
                <w:b/>
                <w:sz w:val="23"/>
              </w:rPr>
            </w:pPr>
          </w:p>
          <w:p w:rsidR="00895AC9" w:rsidRPr="00DA10CE" w14:paraId="3BC603FF" w14:textId="77777777">
            <w:pPr>
              <w:pStyle w:val="TableParagraph"/>
              <w:ind w:left="159" w:right="152"/>
              <w:jc w:val="center"/>
              <w:rPr>
                <w:rFonts w:asciiTheme="minorHAnsi" w:hAnsiTheme="minorHAnsi" w:cstheme="minorHAnsi"/>
              </w:rPr>
            </w:pPr>
            <w:r w:rsidRPr="00DA10CE">
              <w:rPr>
                <w:rFonts w:asciiTheme="minorHAnsi" w:hAnsiTheme="minorHAnsi" w:cstheme="minorHAnsi"/>
                <w:spacing w:val="-2"/>
              </w:rPr>
              <w:t>Barrier</w:t>
            </w:r>
          </w:p>
        </w:tc>
        <w:tc>
          <w:tcPr>
            <w:tcW w:w="5940" w:type="dxa"/>
          </w:tcPr>
          <w:p w:rsidR="00895AC9" w:rsidRPr="00DA10CE" w:rsidP="0002590F" w14:paraId="36941F9C"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4"/>
              </w:rPr>
              <w:t xml:space="preserve"> </w:t>
            </w:r>
            <w:r w:rsidRPr="00DA10CE">
              <w:rPr>
                <w:rFonts w:asciiTheme="minorHAnsi" w:hAnsiTheme="minorHAnsi" w:cstheme="minorHAnsi"/>
              </w:rPr>
              <w:t>GE</w:t>
            </w:r>
            <w:r w:rsidRPr="00DA10CE">
              <w:rPr>
                <w:rFonts w:asciiTheme="minorHAnsi" w:hAnsiTheme="minorHAnsi" w:cstheme="minorHAnsi"/>
                <w:spacing w:val="-5"/>
              </w:rPr>
              <w:t xml:space="preserve"> </w:t>
            </w:r>
            <w:r w:rsidRPr="00DA10CE">
              <w:rPr>
                <w:rFonts w:asciiTheme="minorHAnsi" w:hAnsiTheme="minorHAnsi" w:cstheme="minorHAnsi"/>
              </w:rPr>
              <w:t>BWR/2,3</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6"/>
              </w:rPr>
              <w:t xml:space="preserve"> </w:t>
            </w:r>
            <w:r w:rsidRPr="00DA10CE">
              <w:rPr>
                <w:rFonts w:asciiTheme="minorHAnsi" w:hAnsiTheme="minorHAnsi" w:cstheme="minorHAnsi"/>
              </w:rPr>
              <w:t>pure</w:t>
            </w:r>
            <w:r w:rsidRPr="00DA10CE">
              <w:rPr>
                <w:rFonts w:asciiTheme="minorHAnsi" w:hAnsiTheme="minorHAnsi" w:cstheme="minorHAnsi"/>
                <w:spacing w:val="-5"/>
              </w:rPr>
              <w:t xml:space="preserve"> </w:t>
            </w:r>
            <w:r w:rsidRPr="00DA10CE">
              <w:rPr>
                <w:rFonts w:asciiTheme="minorHAnsi" w:hAnsiTheme="minorHAnsi" w:cstheme="minorHAnsi"/>
              </w:rPr>
              <w:t>zirconium "barrier"</w:t>
            </w:r>
            <w:r w:rsidRPr="00DA10CE">
              <w:rPr>
                <w:rFonts w:asciiTheme="minorHAnsi" w:hAnsiTheme="minorHAnsi" w:cstheme="minorHAnsi"/>
                <w:spacing w:val="-8"/>
              </w:rPr>
              <w:t xml:space="preserve"> </w:t>
            </w:r>
            <w:r w:rsidRPr="00DA10CE">
              <w:rPr>
                <w:rFonts w:asciiTheme="minorHAnsi" w:hAnsiTheme="minorHAnsi" w:cstheme="minorHAnsi"/>
              </w:rPr>
              <w:t>on</w:t>
            </w:r>
            <w:r w:rsidRPr="00DA10CE">
              <w:rPr>
                <w:rFonts w:asciiTheme="minorHAnsi" w:hAnsiTheme="minorHAnsi" w:cstheme="minorHAnsi"/>
                <w:spacing w:val="-8"/>
              </w:rPr>
              <w:t xml:space="preserve"> </w:t>
            </w:r>
            <w:r w:rsidRPr="00DA10CE">
              <w:rPr>
                <w:rFonts w:asciiTheme="minorHAnsi" w:hAnsiTheme="minorHAnsi" w:cstheme="minorHAnsi"/>
              </w:rPr>
              <w:t>inside</w:t>
            </w:r>
            <w:r w:rsidRPr="00DA10CE">
              <w:rPr>
                <w:rFonts w:asciiTheme="minorHAnsi" w:hAnsiTheme="minorHAnsi" w:cstheme="minorHAnsi"/>
                <w:spacing w:val="-8"/>
              </w:rPr>
              <w:t xml:space="preserve"> </w:t>
            </w:r>
            <w:r w:rsidRPr="00DA10CE">
              <w:rPr>
                <w:rFonts w:asciiTheme="minorHAnsi" w:hAnsiTheme="minorHAnsi" w:cstheme="minorHAnsi"/>
              </w:rPr>
              <w:t>of</w:t>
            </w:r>
            <w:r w:rsidRPr="00DA10CE">
              <w:rPr>
                <w:rFonts w:asciiTheme="minorHAnsi" w:hAnsiTheme="minorHAnsi" w:cstheme="minorHAnsi"/>
                <w:spacing w:val="-8"/>
              </w:rPr>
              <w:t xml:space="preserve"> </w:t>
            </w:r>
            <w:r w:rsidRPr="00DA10CE">
              <w:rPr>
                <w:rFonts w:asciiTheme="minorHAnsi" w:hAnsiTheme="minorHAnsi" w:cstheme="minorHAnsi"/>
              </w:rPr>
              <w:t>cladding</w:t>
            </w:r>
            <w:r w:rsidRPr="00DA10CE">
              <w:rPr>
                <w:rFonts w:asciiTheme="minorHAnsi" w:hAnsiTheme="minorHAnsi" w:cstheme="minorHAnsi"/>
                <w:spacing w:val="-7"/>
              </w:rPr>
              <w:t xml:space="preserve"> </w:t>
            </w:r>
            <w:r w:rsidRPr="00DA10CE">
              <w:rPr>
                <w:rFonts w:asciiTheme="minorHAnsi" w:hAnsiTheme="minorHAnsi" w:cstheme="minorHAnsi"/>
              </w:rPr>
              <w:t>to</w:t>
            </w:r>
            <w:r w:rsidRPr="00DA10CE">
              <w:rPr>
                <w:rFonts w:asciiTheme="minorHAnsi" w:hAnsiTheme="minorHAnsi" w:cstheme="minorHAnsi"/>
                <w:spacing w:val="-7"/>
              </w:rPr>
              <w:t xml:space="preserve"> </w:t>
            </w:r>
            <w:r w:rsidRPr="00DA10CE">
              <w:rPr>
                <w:rFonts w:asciiTheme="minorHAnsi" w:hAnsiTheme="minorHAnsi" w:cstheme="minorHAnsi"/>
              </w:rPr>
              <w:t>reduce</w:t>
            </w:r>
            <w:r w:rsidRPr="00DA10CE">
              <w:rPr>
                <w:rFonts w:asciiTheme="minorHAnsi" w:hAnsiTheme="minorHAnsi" w:cstheme="minorHAnsi"/>
                <w:spacing w:val="-9"/>
              </w:rPr>
              <w:t xml:space="preserve"> </w:t>
            </w:r>
            <w:r w:rsidRPr="00DA10CE">
              <w:rPr>
                <w:rFonts w:asciiTheme="minorHAnsi" w:hAnsiTheme="minorHAnsi" w:cstheme="minorHAnsi"/>
              </w:rPr>
              <w:t>pellet-clad</w:t>
            </w:r>
            <w:r w:rsidRPr="00DA10CE">
              <w:rPr>
                <w:rFonts w:asciiTheme="minorHAnsi" w:hAnsiTheme="minorHAnsi" w:cstheme="minorHAnsi"/>
                <w:spacing w:val="-8"/>
              </w:rPr>
              <w:t xml:space="preserve"> </w:t>
            </w:r>
            <w:r w:rsidRPr="00DA10CE">
              <w:rPr>
                <w:rFonts w:asciiTheme="minorHAnsi" w:hAnsiTheme="minorHAnsi" w:cstheme="minorHAnsi"/>
                <w:spacing w:val="-2"/>
              </w:rPr>
              <w:t>interaction;</w:t>
            </w:r>
          </w:p>
          <w:p w:rsidR="00895AC9" w:rsidRPr="00DA10CE" w:rsidP="0002590F" w14:paraId="6B8D7292" w14:textId="38E5DE45">
            <w:pPr>
              <w:pStyle w:val="TableParagraph"/>
              <w:spacing w:line="248" w:lineRule="exact"/>
              <w:ind w:left="101"/>
              <w:rPr>
                <w:rFonts w:asciiTheme="minorHAnsi" w:hAnsiTheme="minorHAnsi" w:cstheme="minorHAnsi"/>
              </w:rPr>
            </w:pPr>
            <w:r w:rsidRPr="00DA10CE">
              <w:rPr>
                <w:rFonts w:asciiTheme="minorHAnsi" w:hAnsiTheme="minorHAnsi" w:cstheme="minorHAnsi"/>
              </w:rPr>
              <w:t>~177</w:t>
            </w:r>
            <w:r w:rsidRPr="00DA10CE">
              <w:rPr>
                <w:rFonts w:asciiTheme="minorHAnsi" w:hAnsiTheme="minorHAnsi" w:cstheme="minorHAnsi"/>
                <w:spacing w:val="-6"/>
              </w:rPr>
              <w:t xml:space="preserve"> </w:t>
            </w:r>
            <w:r w:rsidRPr="00DA10CE">
              <w:rPr>
                <w:rFonts w:asciiTheme="minorHAnsi" w:hAnsiTheme="minorHAnsi" w:cstheme="minorHAnsi"/>
              </w:rPr>
              <w:t>kg</w:t>
            </w:r>
            <w:r w:rsidRPr="00DA10CE">
              <w:rPr>
                <w:rFonts w:asciiTheme="minorHAnsi" w:hAnsiTheme="minorHAnsi" w:cstheme="minorHAnsi"/>
                <w:spacing w:val="-4"/>
              </w:rPr>
              <w:t xml:space="preserve"> </w:t>
            </w:r>
            <w:r w:rsidRPr="00DA10CE">
              <w:rPr>
                <w:rFonts w:asciiTheme="minorHAnsi" w:hAnsiTheme="minorHAnsi" w:cstheme="minorHAnsi"/>
                <w:spacing w:val="-5"/>
              </w:rPr>
              <w:t>U.</w:t>
            </w:r>
          </w:p>
        </w:tc>
        <w:tc>
          <w:tcPr>
            <w:tcW w:w="1620" w:type="dxa"/>
          </w:tcPr>
          <w:p w:rsidR="00895AC9" w:rsidRPr="00DA10CE" w14:paraId="2C712F25" w14:textId="77777777">
            <w:pPr>
              <w:pStyle w:val="TableParagraph"/>
              <w:spacing w:before="3"/>
              <w:rPr>
                <w:rFonts w:asciiTheme="minorHAnsi" w:hAnsiTheme="minorHAnsi" w:cstheme="minorHAnsi"/>
                <w:b/>
                <w:sz w:val="23"/>
              </w:rPr>
            </w:pPr>
          </w:p>
          <w:p w:rsidR="00895AC9" w:rsidRPr="00DA10CE" w14:paraId="0D2A6BB2" w14:textId="77777777">
            <w:pPr>
              <w:pStyle w:val="TableParagraph"/>
              <w:ind w:left="158" w:right="152"/>
              <w:jc w:val="center"/>
              <w:rPr>
                <w:rFonts w:asciiTheme="minorHAnsi" w:hAnsiTheme="minorHAnsi" w:cstheme="minorHAnsi"/>
              </w:rPr>
            </w:pPr>
            <w:r w:rsidRPr="00DA10CE">
              <w:rPr>
                <w:rFonts w:asciiTheme="minorHAnsi" w:hAnsiTheme="minorHAnsi" w:cstheme="minorHAnsi"/>
                <w:spacing w:val="-2"/>
              </w:rPr>
              <w:t>G2308GB</w:t>
            </w:r>
          </w:p>
        </w:tc>
      </w:tr>
      <w:tr w14:paraId="7340C83A" w14:textId="77777777">
        <w:tblPrEx>
          <w:tblW w:w="0" w:type="auto"/>
          <w:tblInd w:w="125" w:type="dxa"/>
          <w:tblLayout w:type="fixed"/>
          <w:tblCellMar>
            <w:left w:w="0" w:type="dxa"/>
            <w:right w:w="0" w:type="dxa"/>
          </w:tblCellMar>
          <w:tblLook w:val="01E0"/>
        </w:tblPrEx>
        <w:trPr>
          <w:trHeight w:val="537"/>
        </w:trPr>
        <w:tc>
          <w:tcPr>
            <w:tcW w:w="1620" w:type="dxa"/>
          </w:tcPr>
          <w:p w:rsidR="00895AC9" w:rsidRPr="00DA10CE" w14:paraId="4E7CA7C6"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spacing w:val="-5"/>
              </w:rPr>
              <w:t>GE</w:t>
            </w:r>
          </w:p>
        </w:tc>
        <w:tc>
          <w:tcPr>
            <w:tcW w:w="1620" w:type="dxa"/>
          </w:tcPr>
          <w:p w:rsidR="00895AC9" w:rsidRPr="00DA10CE" w14:paraId="1F3D32F2" w14:textId="77777777">
            <w:pPr>
              <w:pStyle w:val="TableParagraph"/>
              <w:spacing w:before="133"/>
              <w:ind w:left="160" w:right="152"/>
              <w:jc w:val="center"/>
              <w:rPr>
                <w:rFonts w:asciiTheme="minorHAnsi" w:hAnsiTheme="minorHAnsi" w:cstheme="minorHAnsi"/>
              </w:rPr>
            </w:pPr>
            <w:r w:rsidRPr="00DA10CE">
              <w:rPr>
                <w:rFonts w:asciiTheme="minorHAnsi" w:hAnsiTheme="minorHAnsi" w:cstheme="minorHAnsi"/>
                <w:spacing w:val="-2"/>
              </w:rPr>
              <w:t>Pre-pres.</w:t>
            </w:r>
          </w:p>
        </w:tc>
        <w:tc>
          <w:tcPr>
            <w:tcW w:w="5940" w:type="dxa"/>
          </w:tcPr>
          <w:p w:rsidR="00895AC9" w:rsidRPr="00DA10CE" w:rsidP="0002590F" w14:paraId="09D8237E"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9"/>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GE</w:t>
            </w:r>
            <w:r w:rsidRPr="00DA10CE">
              <w:rPr>
                <w:rFonts w:asciiTheme="minorHAnsi" w:hAnsiTheme="minorHAnsi" w:cstheme="minorHAnsi"/>
                <w:spacing w:val="-8"/>
              </w:rPr>
              <w:t xml:space="preserve"> </w:t>
            </w:r>
            <w:r w:rsidRPr="00DA10CE">
              <w:rPr>
                <w:rFonts w:asciiTheme="minorHAnsi" w:hAnsiTheme="minorHAnsi" w:cstheme="minorHAnsi"/>
              </w:rPr>
              <w:t>BWR/2,3</w:t>
            </w:r>
            <w:r w:rsidRPr="00DA10CE">
              <w:rPr>
                <w:rFonts w:asciiTheme="minorHAnsi" w:hAnsiTheme="minorHAnsi" w:cstheme="minorHAnsi"/>
                <w:spacing w:val="-9"/>
              </w:rPr>
              <w:t xml:space="preserve"> </w:t>
            </w:r>
            <w:r w:rsidRPr="00DA10CE">
              <w:rPr>
                <w:rFonts w:asciiTheme="minorHAnsi" w:hAnsiTheme="minorHAnsi" w:cstheme="minorHAnsi"/>
              </w:rPr>
              <w:t>reactors;</w:t>
            </w:r>
            <w:r w:rsidRPr="00DA10CE">
              <w:rPr>
                <w:rFonts w:asciiTheme="minorHAnsi" w:hAnsiTheme="minorHAnsi" w:cstheme="minorHAnsi"/>
                <w:spacing w:val="-9"/>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spacing w:val="-4"/>
              </w:rPr>
              <w:t>rods</w:t>
            </w:r>
          </w:p>
          <w:p w:rsidR="00895AC9" w:rsidRPr="00DA10CE" w:rsidP="0002590F" w14:paraId="43D64761"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prepressurized</w:t>
            </w:r>
            <w:r w:rsidRPr="00DA10CE">
              <w:rPr>
                <w:rFonts w:asciiTheme="minorHAnsi" w:hAnsiTheme="minorHAnsi" w:cstheme="minorHAnsi"/>
                <w:spacing w:val="-8"/>
              </w:rPr>
              <w:t xml:space="preserve"> </w:t>
            </w:r>
            <w:r w:rsidRPr="00DA10CE">
              <w:rPr>
                <w:rFonts w:asciiTheme="minorHAnsi" w:hAnsiTheme="minorHAnsi" w:cstheme="minorHAnsi"/>
              </w:rPr>
              <w:t>to</w:t>
            </w:r>
            <w:r w:rsidRPr="00DA10CE">
              <w:rPr>
                <w:rFonts w:asciiTheme="minorHAnsi" w:hAnsiTheme="minorHAnsi" w:cstheme="minorHAnsi"/>
                <w:spacing w:val="-6"/>
              </w:rPr>
              <w:t xml:space="preserve"> </w:t>
            </w:r>
            <w:r w:rsidRPr="00DA10CE">
              <w:rPr>
                <w:rFonts w:asciiTheme="minorHAnsi" w:hAnsiTheme="minorHAnsi" w:cstheme="minorHAnsi"/>
              </w:rPr>
              <w:t>3</w:t>
            </w:r>
            <w:r w:rsidRPr="00DA10CE">
              <w:rPr>
                <w:rFonts w:asciiTheme="minorHAnsi" w:hAnsiTheme="minorHAnsi" w:cstheme="minorHAnsi"/>
                <w:spacing w:val="-6"/>
              </w:rPr>
              <w:t xml:space="preserve"> </w:t>
            </w:r>
            <w:r w:rsidRPr="00DA10CE">
              <w:rPr>
                <w:rFonts w:asciiTheme="minorHAnsi" w:hAnsiTheme="minorHAnsi" w:cstheme="minorHAnsi"/>
              </w:rPr>
              <w:t>atmospheres</w:t>
            </w:r>
            <w:r w:rsidRPr="00DA10CE">
              <w:rPr>
                <w:rFonts w:asciiTheme="minorHAnsi" w:hAnsiTheme="minorHAnsi" w:cstheme="minorHAnsi"/>
                <w:spacing w:val="-8"/>
              </w:rPr>
              <w:t xml:space="preserve"> </w:t>
            </w:r>
            <w:r w:rsidRPr="00DA10CE">
              <w:rPr>
                <w:rFonts w:asciiTheme="minorHAnsi" w:hAnsiTheme="minorHAnsi" w:cstheme="minorHAnsi"/>
              </w:rPr>
              <w:t>He;</w:t>
            </w:r>
            <w:r w:rsidRPr="00DA10CE">
              <w:rPr>
                <w:rFonts w:asciiTheme="minorHAnsi" w:hAnsiTheme="minorHAnsi" w:cstheme="minorHAnsi"/>
                <w:spacing w:val="-7"/>
              </w:rPr>
              <w:t xml:space="preserve"> </w:t>
            </w:r>
            <w:r w:rsidRPr="00DA10CE">
              <w:rPr>
                <w:rFonts w:asciiTheme="minorHAnsi" w:hAnsiTheme="minorHAnsi" w:cstheme="minorHAnsi"/>
              </w:rPr>
              <w:t>2</w:t>
            </w:r>
            <w:r w:rsidRPr="00DA10CE">
              <w:rPr>
                <w:rFonts w:asciiTheme="minorHAnsi" w:hAnsiTheme="minorHAnsi" w:cstheme="minorHAnsi"/>
                <w:spacing w:val="-6"/>
              </w:rPr>
              <w:t xml:space="preserve"> </w:t>
            </w:r>
            <w:r w:rsidRPr="00DA10CE">
              <w:rPr>
                <w:rFonts w:asciiTheme="minorHAnsi" w:hAnsiTheme="minorHAnsi" w:cstheme="minorHAnsi"/>
              </w:rPr>
              <w:t>water</w:t>
            </w:r>
            <w:r w:rsidRPr="00DA10CE">
              <w:rPr>
                <w:rFonts w:asciiTheme="minorHAnsi" w:hAnsiTheme="minorHAnsi" w:cstheme="minorHAnsi"/>
                <w:spacing w:val="-7"/>
              </w:rPr>
              <w:t xml:space="preserve"> </w:t>
            </w:r>
            <w:r w:rsidRPr="00DA10CE">
              <w:rPr>
                <w:rFonts w:asciiTheme="minorHAnsi" w:hAnsiTheme="minorHAnsi" w:cstheme="minorHAnsi"/>
              </w:rPr>
              <w:t>rods;</w:t>
            </w:r>
            <w:r w:rsidRPr="00DA10CE">
              <w:rPr>
                <w:rFonts w:asciiTheme="minorHAnsi" w:hAnsiTheme="minorHAnsi" w:cstheme="minorHAnsi"/>
                <w:spacing w:val="-7"/>
              </w:rPr>
              <w:t xml:space="preserve"> </w:t>
            </w:r>
            <w:r w:rsidRPr="00DA10CE">
              <w:rPr>
                <w:rFonts w:asciiTheme="minorHAnsi" w:hAnsiTheme="minorHAnsi" w:cstheme="minorHAnsi"/>
              </w:rPr>
              <w:t>~177</w:t>
            </w:r>
            <w:r w:rsidRPr="00DA10CE">
              <w:rPr>
                <w:rFonts w:asciiTheme="minorHAnsi" w:hAnsiTheme="minorHAnsi" w:cstheme="minorHAnsi"/>
                <w:spacing w:val="-8"/>
              </w:rPr>
              <w:t xml:space="preserve"> </w:t>
            </w:r>
            <w:r w:rsidRPr="00DA10CE">
              <w:rPr>
                <w:rFonts w:asciiTheme="minorHAnsi" w:hAnsiTheme="minorHAnsi" w:cstheme="minorHAnsi"/>
              </w:rPr>
              <w:t>kg</w:t>
            </w:r>
            <w:r w:rsidRPr="00DA10CE">
              <w:rPr>
                <w:rFonts w:asciiTheme="minorHAnsi" w:hAnsiTheme="minorHAnsi" w:cstheme="minorHAnsi"/>
                <w:spacing w:val="-6"/>
              </w:rPr>
              <w:t xml:space="preserve"> </w:t>
            </w:r>
            <w:r w:rsidRPr="00DA10CE">
              <w:rPr>
                <w:rFonts w:asciiTheme="minorHAnsi" w:hAnsiTheme="minorHAnsi" w:cstheme="minorHAnsi"/>
                <w:spacing w:val="-5"/>
              </w:rPr>
              <w:t>U.</w:t>
            </w:r>
          </w:p>
        </w:tc>
        <w:tc>
          <w:tcPr>
            <w:tcW w:w="1620" w:type="dxa"/>
          </w:tcPr>
          <w:p w:rsidR="00895AC9" w:rsidRPr="00DA10CE" w14:paraId="0E7D2D55"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spacing w:val="-2"/>
              </w:rPr>
              <w:t>G2308GP</w:t>
            </w:r>
          </w:p>
        </w:tc>
      </w:tr>
    </w:tbl>
    <w:p w:rsidR="00895AC9" w:rsidRPr="00DA10CE" w14:paraId="26F477D8" w14:textId="77777777">
      <w:pPr>
        <w:jc w:val="center"/>
        <w:rPr>
          <w:rFonts w:asciiTheme="minorHAnsi" w:hAnsiTheme="minorHAnsi" w:cstheme="minorHAnsi"/>
        </w:rPr>
        <w:sectPr w:rsidSect="0044048A">
          <w:pgSz w:w="12240" w:h="15840"/>
          <w:pgMar w:top="1880" w:right="600" w:bottom="1280" w:left="600" w:header="848" w:footer="1095" w:gutter="0"/>
          <w:cols w:space="720"/>
        </w:sectPr>
      </w:pPr>
    </w:p>
    <w:p w:rsidR="00895AC9" w:rsidRPr="00DA10CE" w14:paraId="0BA66B85" w14:textId="77777777">
      <w:pPr>
        <w:pStyle w:val="BodyText"/>
        <w:spacing w:before="6"/>
        <w:rPr>
          <w:rFonts w:asciiTheme="minorHAnsi" w:hAnsiTheme="minorHAnsi" w:cstheme="minorHAnsi"/>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20"/>
        <w:gridCol w:w="5940"/>
        <w:gridCol w:w="1620"/>
      </w:tblGrid>
      <w:tr w14:paraId="68498AD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620" w:type="dxa"/>
            <w:shd w:val="clear" w:color="auto" w:fill="D9D9D9"/>
          </w:tcPr>
          <w:p w:rsidR="00895AC9" w:rsidRPr="00DA10CE" w14:paraId="0A777CD3" w14:textId="77777777">
            <w:pPr>
              <w:pStyle w:val="TableParagraph"/>
              <w:spacing w:line="249" w:lineRule="exact"/>
              <w:ind w:left="159" w:right="152"/>
              <w:jc w:val="center"/>
              <w:rPr>
                <w:rFonts w:asciiTheme="minorHAnsi" w:hAnsiTheme="minorHAnsi" w:cstheme="minorHAnsi"/>
                <w:b/>
              </w:rPr>
            </w:pPr>
            <w:r w:rsidRPr="00DA10CE">
              <w:rPr>
                <w:rFonts w:asciiTheme="minorHAnsi" w:hAnsiTheme="minorHAnsi" w:cstheme="minorHAnsi"/>
                <w:b/>
                <w:spacing w:val="-2"/>
              </w:rPr>
              <w:t>Vendor</w:t>
            </w:r>
          </w:p>
        </w:tc>
        <w:tc>
          <w:tcPr>
            <w:tcW w:w="1620" w:type="dxa"/>
            <w:shd w:val="clear" w:color="auto" w:fill="D9D9D9"/>
          </w:tcPr>
          <w:p w:rsidR="00895AC9" w:rsidRPr="00DA10CE" w14:paraId="24FC6446" w14:textId="77777777">
            <w:pPr>
              <w:pStyle w:val="TableParagraph"/>
              <w:spacing w:line="249" w:lineRule="exact"/>
              <w:ind w:left="285"/>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40" w:type="dxa"/>
            <w:shd w:val="clear" w:color="auto" w:fill="D9D9D9"/>
          </w:tcPr>
          <w:p w:rsidR="00895AC9" w:rsidRPr="00DA10CE" w14:paraId="019F9F0F" w14:textId="77777777">
            <w:pPr>
              <w:pStyle w:val="TableParagraph"/>
              <w:spacing w:line="249" w:lineRule="exact"/>
              <w:ind w:left="1905"/>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620" w:type="dxa"/>
            <w:shd w:val="clear" w:color="auto" w:fill="D9D9D9"/>
          </w:tcPr>
          <w:p w:rsidR="00895AC9" w:rsidRPr="00DA10CE" w14:paraId="63A5BCD1" w14:textId="77777777">
            <w:pPr>
              <w:pStyle w:val="TableParagraph"/>
              <w:spacing w:line="249" w:lineRule="exact"/>
              <w:ind w:left="160" w:right="150"/>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53EC5E75" w14:textId="77777777">
        <w:tblPrEx>
          <w:tblW w:w="0" w:type="auto"/>
          <w:tblInd w:w="125" w:type="dxa"/>
          <w:tblLayout w:type="fixed"/>
          <w:tblCellMar>
            <w:left w:w="0" w:type="dxa"/>
            <w:right w:w="0" w:type="dxa"/>
          </w:tblCellMar>
          <w:tblLook w:val="01E0"/>
        </w:tblPrEx>
        <w:trPr>
          <w:trHeight w:val="536"/>
        </w:trPr>
        <w:tc>
          <w:tcPr>
            <w:tcW w:w="1620" w:type="dxa"/>
          </w:tcPr>
          <w:p w:rsidR="00895AC9" w:rsidRPr="00DA10CE" w14:paraId="6861765C" w14:textId="77777777">
            <w:pPr>
              <w:pStyle w:val="TableParagraph"/>
              <w:spacing w:before="133"/>
              <w:ind w:left="159" w:right="152"/>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20" w:type="dxa"/>
          </w:tcPr>
          <w:p w:rsidR="00895AC9" w:rsidRPr="00DA10CE" w14:paraId="7E069018" w14:textId="4042D37B">
            <w:pPr>
              <w:pStyle w:val="TableParagraph"/>
              <w:spacing w:before="133"/>
              <w:ind w:left="510"/>
              <w:rPr>
                <w:rFonts w:asciiTheme="minorHAnsi" w:hAnsiTheme="minorHAnsi" w:cstheme="minorHAnsi"/>
              </w:rPr>
            </w:pPr>
            <w:r w:rsidRPr="00DA10CE">
              <w:rPr>
                <w:rFonts w:asciiTheme="minorHAnsi" w:hAnsiTheme="minorHAnsi" w:cstheme="minorHAnsi"/>
                <w:spacing w:val="-4"/>
              </w:rPr>
              <w:t xml:space="preserve"> </w:t>
            </w:r>
            <w:r w:rsidRPr="00DA10CE" w:rsidR="005C4B3F">
              <w:rPr>
                <w:rFonts w:asciiTheme="minorHAnsi" w:hAnsiTheme="minorHAnsi" w:cstheme="minorHAnsi"/>
                <w:spacing w:val="-4"/>
              </w:rPr>
              <w:t xml:space="preserve"> </w:t>
            </w:r>
            <w:r w:rsidRPr="00DA10CE">
              <w:rPr>
                <w:rFonts w:asciiTheme="minorHAnsi" w:hAnsiTheme="minorHAnsi" w:cstheme="minorHAnsi"/>
                <w:spacing w:val="-3"/>
              </w:rPr>
              <w:t xml:space="preserve"> </w:t>
            </w:r>
            <w:r w:rsidRPr="00DA10CE" w:rsidR="005C4B3F">
              <w:rPr>
                <w:rFonts w:asciiTheme="minorHAnsi" w:hAnsiTheme="minorHAnsi" w:cstheme="minorHAnsi"/>
                <w:spacing w:val="-3"/>
              </w:rPr>
              <w:t xml:space="preserve">  </w:t>
            </w:r>
          </w:p>
        </w:tc>
        <w:tc>
          <w:tcPr>
            <w:tcW w:w="5940" w:type="dxa"/>
          </w:tcPr>
          <w:p w:rsidR="00895AC9" w:rsidRPr="00DA10CE" w:rsidP="0002590F" w14:paraId="5CD2DF67"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8"/>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rPr>
              <w:t>for</w:t>
            </w:r>
            <w:r w:rsidRPr="00DA10CE">
              <w:rPr>
                <w:rFonts w:asciiTheme="minorHAnsi" w:hAnsiTheme="minorHAnsi" w:cstheme="minorHAnsi"/>
                <w:spacing w:val="-9"/>
              </w:rPr>
              <w:t xml:space="preserve"> </w:t>
            </w:r>
            <w:r w:rsidRPr="00DA10CE">
              <w:rPr>
                <w:rFonts w:asciiTheme="minorHAnsi" w:hAnsiTheme="minorHAnsi" w:cstheme="minorHAnsi"/>
              </w:rPr>
              <w:t>GE</w:t>
            </w:r>
            <w:r w:rsidRPr="00DA10CE">
              <w:rPr>
                <w:rFonts w:asciiTheme="minorHAnsi" w:hAnsiTheme="minorHAnsi" w:cstheme="minorHAnsi"/>
                <w:spacing w:val="-9"/>
              </w:rPr>
              <w:t xml:space="preserve"> </w:t>
            </w:r>
            <w:r w:rsidRPr="00DA10CE">
              <w:rPr>
                <w:rFonts w:asciiTheme="minorHAnsi" w:hAnsiTheme="minorHAnsi" w:cstheme="minorHAnsi"/>
              </w:rPr>
              <w:t>BWR/2,3</w:t>
            </w:r>
            <w:r w:rsidRPr="00DA10CE">
              <w:rPr>
                <w:rFonts w:asciiTheme="minorHAnsi" w:hAnsiTheme="minorHAnsi" w:cstheme="minorHAnsi"/>
                <w:spacing w:val="-8"/>
              </w:rPr>
              <w:t xml:space="preserve"> </w:t>
            </w:r>
            <w:r w:rsidRPr="00DA10CE">
              <w:rPr>
                <w:rFonts w:asciiTheme="minorHAnsi" w:hAnsiTheme="minorHAnsi" w:cstheme="minorHAnsi"/>
              </w:rPr>
              <w:t>reactors;</w:t>
            </w:r>
            <w:r w:rsidRPr="00DA10CE">
              <w:rPr>
                <w:rFonts w:asciiTheme="minorHAnsi" w:hAnsiTheme="minorHAnsi" w:cstheme="minorHAnsi"/>
                <w:spacing w:val="-9"/>
              </w:rPr>
              <w:t xml:space="preserve"> </w:t>
            </w:r>
            <w:r w:rsidRPr="00DA10CE">
              <w:rPr>
                <w:rFonts w:asciiTheme="minorHAnsi" w:hAnsiTheme="minorHAnsi" w:cstheme="minorHAnsi"/>
              </w:rPr>
              <w:t>9X9</w:t>
            </w:r>
            <w:r w:rsidRPr="00DA10CE">
              <w:rPr>
                <w:rFonts w:asciiTheme="minorHAnsi" w:hAnsiTheme="minorHAnsi" w:cstheme="minorHAnsi"/>
                <w:spacing w:val="-8"/>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spacing w:val="-5"/>
              </w:rPr>
              <w:t>rod</w:t>
            </w:r>
          </w:p>
          <w:p w:rsidR="00895AC9" w:rsidRPr="00DA10CE" w:rsidP="0002590F" w14:paraId="20D167D5" w14:textId="5EB7FDE8">
            <w:pPr>
              <w:pStyle w:val="TableParagraph"/>
              <w:spacing w:line="248" w:lineRule="exact"/>
              <w:ind w:left="101"/>
              <w:rPr>
                <w:rFonts w:asciiTheme="minorHAnsi" w:hAnsiTheme="minorHAnsi" w:cstheme="minorHAnsi"/>
              </w:rPr>
            </w:pPr>
            <w:r w:rsidRPr="00DA10CE">
              <w:rPr>
                <w:rFonts w:asciiTheme="minorHAnsi" w:hAnsiTheme="minorHAnsi" w:cstheme="minorHAnsi"/>
              </w:rPr>
              <w:t>array;</w:t>
            </w:r>
            <w:r w:rsidRPr="00DA10CE">
              <w:rPr>
                <w:rFonts w:asciiTheme="minorHAnsi" w:hAnsiTheme="minorHAnsi" w:cstheme="minorHAnsi"/>
                <w:spacing w:val="-6"/>
              </w:rPr>
              <w:t xml:space="preserve"> </w:t>
            </w:r>
            <w:r w:rsidRPr="00DA10CE" w:rsidR="00034E4C">
              <w:rPr>
                <w:rFonts w:asciiTheme="minorHAnsi" w:hAnsiTheme="minorHAnsi" w:cstheme="minorHAnsi"/>
              </w:rPr>
              <w:t>2</w:t>
            </w:r>
            <w:r w:rsidRPr="00DA10CE">
              <w:rPr>
                <w:rFonts w:asciiTheme="minorHAnsi" w:hAnsiTheme="minorHAnsi" w:cstheme="minorHAnsi"/>
                <w:spacing w:val="-5"/>
              </w:rPr>
              <w:t xml:space="preserve"> </w:t>
            </w:r>
            <w:r w:rsidRPr="00DA10CE">
              <w:rPr>
                <w:rFonts w:asciiTheme="minorHAnsi" w:hAnsiTheme="minorHAnsi" w:cstheme="minorHAnsi"/>
              </w:rPr>
              <w:t>water</w:t>
            </w:r>
            <w:r w:rsidRPr="00DA10CE">
              <w:rPr>
                <w:rFonts w:asciiTheme="minorHAnsi" w:hAnsiTheme="minorHAnsi" w:cstheme="minorHAnsi"/>
                <w:spacing w:val="-5"/>
              </w:rPr>
              <w:t xml:space="preserve"> </w:t>
            </w:r>
            <w:r w:rsidRPr="00DA10CE">
              <w:rPr>
                <w:rFonts w:asciiTheme="minorHAnsi" w:hAnsiTheme="minorHAnsi" w:cstheme="minorHAnsi"/>
              </w:rPr>
              <w:t>rods;</w:t>
            </w:r>
            <w:r w:rsidRPr="00DA10CE">
              <w:rPr>
                <w:rFonts w:asciiTheme="minorHAnsi" w:hAnsiTheme="minorHAnsi" w:cstheme="minorHAnsi"/>
                <w:spacing w:val="-5"/>
              </w:rPr>
              <w:t xml:space="preserve"> </w:t>
            </w:r>
            <w:r w:rsidRPr="00DA10CE">
              <w:rPr>
                <w:rFonts w:asciiTheme="minorHAnsi" w:hAnsiTheme="minorHAnsi" w:cstheme="minorHAnsi"/>
              </w:rPr>
              <w:t>~168</w:t>
            </w:r>
            <w:r w:rsidRPr="00DA10CE">
              <w:rPr>
                <w:rFonts w:asciiTheme="minorHAnsi" w:hAnsiTheme="minorHAnsi" w:cstheme="minorHAnsi"/>
                <w:spacing w:val="-5"/>
              </w:rPr>
              <w:t xml:space="preserve"> </w:t>
            </w:r>
            <w:r w:rsidRPr="00DA10CE">
              <w:rPr>
                <w:rFonts w:asciiTheme="minorHAnsi" w:hAnsiTheme="minorHAnsi" w:cstheme="minorHAnsi"/>
              </w:rPr>
              <w:t>kg</w:t>
            </w:r>
            <w:r w:rsidRPr="00DA10CE">
              <w:rPr>
                <w:rFonts w:asciiTheme="minorHAnsi" w:hAnsiTheme="minorHAnsi" w:cstheme="minorHAnsi"/>
                <w:spacing w:val="-5"/>
              </w:rPr>
              <w:t xml:space="preserve"> U.</w:t>
            </w:r>
          </w:p>
        </w:tc>
        <w:tc>
          <w:tcPr>
            <w:tcW w:w="1620" w:type="dxa"/>
          </w:tcPr>
          <w:p w:rsidR="00895AC9" w:rsidRPr="00DA10CE" w14:paraId="1C89220F" w14:textId="77777777">
            <w:pPr>
              <w:pStyle w:val="TableParagraph"/>
              <w:spacing w:before="133"/>
              <w:ind w:left="160" w:right="152"/>
              <w:jc w:val="center"/>
              <w:rPr>
                <w:rFonts w:asciiTheme="minorHAnsi" w:hAnsiTheme="minorHAnsi" w:cstheme="minorHAnsi"/>
              </w:rPr>
            </w:pPr>
            <w:r w:rsidRPr="00DA10CE">
              <w:rPr>
                <w:rFonts w:asciiTheme="minorHAnsi" w:hAnsiTheme="minorHAnsi" w:cstheme="minorHAnsi"/>
                <w:spacing w:val="-2"/>
              </w:rPr>
              <w:t>G2309A</w:t>
            </w:r>
          </w:p>
        </w:tc>
      </w:tr>
      <w:tr w14:paraId="70297CDF" w14:textId="77777777">
        <w:tblPrEx>
          <w:tblW w:w="0" w:type="auto"/>
          <w:tblInd w:w="125" w:type="dxa"/>
          <w:tblLayout w:type="fixed"/>
          <w:tblCellMar>
            <w:left w:w="0" w:type="dxa"/>
            <w:right w:w="0" w:type="dxa"/>
          </w:tblCellMar>
          <w:tblLook w:val="01E0"/>
        </w:tblPrEx>
        <w:trPr>
          <w:trHeight w:val="1074"/>
        </w:trPr>
        <w:tc>
          <w:tcPr>
            <w:tcW w:w="1620" w:type="dxa"/>
          </w:tcPr>
          <w:p w:rsidR="00895AC9" w:rsidRPr="00DA10CE" w14:paraId="51611BF9" w14:textId="77777777">
            <w:pPr>
              <w:pStyle w:val="TableParagraph"/>
              <w:rPr>
                <w:rFonts w:asciiTheme="minorHAnsi" w:hAnsiTheme="minorHAnsi" w:cstheme="minorHAnsi"/>
                <w:b/>
              </w:rPr>
            </w:pPr>
          </w:p>
          <w:p w:rsidR="00895AC9" w:rsidRPr="00DA10CE" w14:paraId="157AFBFF" w14:textId="77777777">
            <w:pPr>
              <w:pStyle w:val="TableParagraph"/>
              <w:spacing w:before="149"/>
              <w:ind w:left="159" w:right="152"/>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20" w:type="dxa"/>
          </w:tcPr>
          <w:p w:rsidR="00895AC9" w:rsidRPr="00DA10CE" w14:paraId="2A2225A1" w14:textId="77777777">
            <w:pPr>
              <w:pStyle w:val="TableParagraph"/>
              <w:rPr>
                <w:rFonts w:asciiTheme="minorHAnsi" w:hAnsiTheme="minorHAnsi" w:cstheme="minorHAnsi"/>
                <w:b/>
              </w:rPr>
            </w:pPr>
          </w:p>
          <w:p w:rsidR="00895AC9" w:rsidRPr="00DA10CE" w:rsidP="001E6C6A" w14:paraId="7B0A499B" w14:textId="0813F77C">
            <w:pPr>
              <w:pStyle w:val="TableParagraph"/>
              <w:spacing w:before="149"/>
              <w:jc w:val="center"/>
              <w:rPr>
                <w:rFonts w:asciiTheme="minorHAnsi" w:hAnsiTheme="minorHAnsi" w:cstheme="minorHAnsi"/>
              </w:rPr>
            </w:pPr>
            <w:r w:rsidRPr="00DA10CE">
              <w:rPr>
                <w:rFonts w:asciiTheme="minorHAnsi" w:hAnsiTheme="minorHAnsi" w:cstheme="minorHAnsi"/>
              </w:rPr>
              <w:t>A</w:t>
            </w:r>
            <w:r w:rsidRPr="00DA10CE" w:rsidR="00482F3A">
              <w:rPr>
                <w:rFonts w:asciiTheme="minorHAnsi" w:hAnsiTheme="minorHAnsi" w:cstheme="minorHAnsi"/>
              </w:rPr>
              <w:t>NF IX</w:t>
            </w:r>
          </w:p>
        </w:tc>
        <w:tc>
          <w:tcPr>
            <w:tcW w:w="5940" w:type="dxa"/>
          </w:tcPr>
          <w:p w:rsidR="00895AC9" w:rsidRPr="00DA10CE" w:rsidP="0002590F" w14:paraId="54B6C162" w14:textId="77777777">
            <w:pPr>
              <w:pStyle w:val="TableParagraph"/>
              <w:spacing w:line="248" w:lineRule="exact"/>
              <w:ind w:left="101" w:right="108"/>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GE</w:t>
            </w:r>
            <w:r w:rsidRPr="00DA10CE">
              <w:rPr>
                <w:rFonts w:asciiTheme="minorHAnsi" w:hAnsiTheme="minorHAnsi" w:cstheme="minorHAnsi"/>
                <w:spacing w:val="-6"/>
              </w:rPr>
              <w:t xml:space="preserve"> </w:t>
            </w:r>
            <w:r w:rsidRPr="00DA10CE">
              <w:rPr>
                <w:rFonts w:asciiTheme="minorHAnsi" w:hAnsiTheme="minorHAnsi" w:cstheme="minorHAnsi"/>
              </w:rPr>
              <w:t>BWR/2,3</w:t>
            </w:r>
            <w:r w:rsidRPr="00DA10CE">
              <w:rPr>
                <w:rFonts w:asciiTheme="minorHAnsi" w:hAnsiTheme="minorHAnsi" w:cstheme="minorHAnsi"/>
                <w:spacing w:val="-5"/>
              </w:rPr>
              <w:t xml:space="preserve"> </w:t>
            </w:r>
            <w:r w:rsidRPr="00DA10CE">
              <w:rPr>
                <w:rFonts w:asciiTheme="minorHAnsi" w:hAnsiTheme="minorHAnsi" w:cstheme="minorHAnsi"/>
              </w:rPr>
              <w:t>reactors;</w:t>
            </w:r>
            <w:r w:rsidRPr="00DA10CE">
              <w:rPr>
                <w:rFonts w:asciiTheme="minorHAnsi" w:hAnsiTheme="minorHAnsi" w:cstheme="minorHAnsi"/>
                <w:spacing w:val="-6"/>
              </w:rPr>
              <w:t xml:space="preserve"> </w:t>
            </w:r>
            <w:r w:rsidRPr="00DA10CE">
              <w:rPr>
                <w:rFonts w:asciiTheme="minorHAnsi" w:hAnsiTheme="minorHAnsi" w:cstheme="minorHAnsi"/>
              </w:rPr>
              <w:t>uses</w:t>
            </w:r>
            <w:r w:rsidRPr="00DA10CE">
              <w:rPr>
                <w:rFonts w:asciiTheme="minorHAnsi" w:hAnsiTheme="minorHAnsi" w:cstheme="minorHAnsi"/>
                <w:spacing w:val="-6"/>
              </w:rPr>
              <w:t xml:space="preserve"> </w:t>
            </w:r>
            <w:r w:rsidRPr="00DA10CE">
              <w:rPr>
                <w:rFonts w:asciiTheme="minorHAnsi" w:hAnsiTheme="minorHAnsi" w:cstheme="minorHAnsi"/>
              </w:rPr>
              <w:t>a</w:t>
            </w:r>
            <w:r w:rsidRPr="00DA10CE">
              <w:rPr>
                <w:rFonts w:asciiTheme="minorHAnsi" w:hAnsiTheme="minorHAnsi" w:cstheme="minorHAnsi"/>
                <w:spacing w:val="-6"/>
              </w:rPr>
              <w:t xml:space="preserve"> </w:t>
            </w:r>
            <w:r w:rsidRPr="00DA10CE">
              <w:rPr>
                <w:rFonts w:asciiTheme="minorHAnsi" w:hAnsiTheme="minorHAnsi" w:cstheme="minorHAnsi"/>
              </w:rPr>
              <w:t>central water channel that replaces 9 rods; the regular fuel rods in the IX version utilize an internal cladding liner of pure zirconium;</w:t>
            </w:r>
          </w:p>
          <w:p w:rsidR="00895AC9" w:rsidRPr="00DA10CE" w:rsidP="0002590F" w14:paraId="0225B308"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estimated</w:t>
            </w:r>
            <w:r w:rsidRPr="00DA10CE">
              <w:rPr>
                <w:rFonts w:asciiTheme="minorHAnsi" w:hAnsiTheme="minorHAnsi" w:cstheme="minorHAnsi"/>
                <w:spacing w:val="-7"/>
              </w:rPr>
              <w:t xml:space="preserve"> </w:t>
            </w:r>
            <w:r w:rsidRPr="00DA10CE">
              <w:rPr>
                <w:rFonts w:asciiTheme="minorHAnsi" w:hAnsiTheme="minorHAnsi" w:cstheme="minorHAnsi"/>
              </w:rPr>
              <w:t>169</w:t>
            </w:r>
            <w:r w:rsidRPr="00DA10CE">
              <w:rPr>
                <w:rFonts w:asciiTheme="minorHAnsi" w:hAnsiTheme="minorHAnsi" w:cstheme="minorHAnsi"/>
                <w:spacing w:val="-7"/>
              </w:rPr>
              <w:t xml:space="preserve"> </w:t>
            </w:r>
            <w:r w:rsidRPr="00DA10CE">
              <w:rPr>
                <w:rFonts w:asciiTheme="minorHAnsi" w:hAnsiTheme="minorHAnsi" w:cstheme="minorHAnsi"/>
              </w:rPr>
              <w:t>kg</w:t>
            </w:r>
            <w:r w:rsidRPr="00DA10CE">
              <w:rPr>
                <w:rFonts w:asciiTheme="minorHAnsi" w:hAnsiTheme="minorHAnsi" w:cstheme="minorHAnsi"/>
                <w:spacing w:val="-6"/>
              </w:rPr>
              <w:t xml:space="preserve"> </w:t>
            </w:r>
            <w:r w:rsidRPr="00DA10CE">
              <w:rPr>
                <w:rFonts w:asciiTheme="minorHAnsi" w:hAnsiTheme="minorHAnsi" w:cstheme="minorHAnsi"/>
                <w:spacing w:val="-5"/>
              </w:rPr>
              <w:t>U.</w:t>
            </w:r>
          </w:p>
        </w:tc>
        <w:tc>
          <w:tcPr>
            <w:tcW w:w="1620" w:type="dxa"/>
          </w:tcPr>
          <w:p w:rsidR="00895AC9" w:rsidRPr="00DA10CE" w14:paraId="7B51F8FE" w14:textId="77777777">
            <w:pPr>
              <w:pStyle w:val="TableParagraph"/>
              <w:rPr>
                <w:rFonts w:asciiTheme="minorHAnsi" w:hAnsiTheme="minorHAnsi" w:cstheme="minorHAnsi"/>
                <w:b/>
              </w:rPr>
            </w:pPr>
          </w:p>
          <w:p w:rsidR="00895AC9" w:rsidRPr="00DA10CE" w14:paraId="12CA263C" w14:textId="77777777">
            <w:pPr>
              <w:pStyle w:val="TableParagraph"/>
              <w:spacing w:before="149"/>
              <w:ind w:left="158" w:right="152"/>
              <w:jc w:val="center"/>
              <w:rPr>
                <w:rFonts w:asciiTheme="minorHAnsi" w:hAnsiTheme="minorHAnsi" w:cstheme="minorHAnsi"/>
              </w:rPr>
            </w:pPr>
            <w:r w:rsidRPr="00DA10CE">
              <w:rPr>
                <w:rFonts w:asciiTheme="minorHAnsi" w:hAnsiTheme="minorHAnsi" w:cstheme="minorHAnsi"/>
                <w:spacing w:val="-2"/>
              </w:rPr>
              <w:t>G2309AIX</w:t>
            </w:r>
          </w:p>
        </w:tc>
      </w:tr>
      <w:tr w14:paraId="1F453BDF" w14:textId="77777777">
        <w:tblPrEx>
          <w:tblW w:w="0" w:type="auto"/>
          <w:tblInd w:w="125" w:type="dxa"/>
          <w:tblLayout w:type="fixed"/>
          <w:tblCellMar>
            <w:left w:w="0" w:type="dxa"/>
            <w:right w:w="0" w:type="dxa"/>
          </w:tblCellMar>
          <w:tblLook w:val="01E0"/>
        </w:tblPrEx>
        <w:trPr>
          <w:trHeight w:val="1071"/>
        </w:trPr>
        <w:tc>
          <w:tcPr>
            <w:tcW w:w="1620" w:type="dxa"/>
          </w:tcPr>
          <w:p w:rsidR="00895AC9" w:rsidRPr="00DA10CE" w14:paraId="07634DE3" w14:textId="77777777">
            <w:pPr>
              <w:pStyle w:val="TableParagraph"/>
              <w:rPr>
                <w:rFonts w:asciiTheme="minorHAnsi" w:hAnsiTheme="minorHAnsi" w:cstheme="minorHAnsi"/>
                <w:b/>
              </w:rPr>
            </w:pPr>
          </w:p>
          <w:p w:rsidR="00895AC9" w:rsidRPr="00DA10CE" w14:paraId="07AFB810" w14:textId="77777777">
            <w:pPr>
              <w:pStyle w:val="TableParagraph"/>
              <w:spacing w:before="146"/>
              <w:ind w:left="160" w:right="151"/>
              <w:jc w:val="center"/>
              <w:rPr>
                <w:rFonts w:asciiTheme="minorHAnsi" w:hAnsiTheme="minorHAnsi" w:cstheme="minorHAnsi"/>
              </w:rPr>
            </w:pPr>
            <w:r w:rsidRPr="00DA10CE">
              <w:rPr>
                <w:rFonts w:asciiTheme="minorHAnsi" w:hAnsiTheme="minorHAnsi" w:cstheme="minorHAnsi"/>
                <w:spacing w:val="-2"/>
              </w:rPr>
              <w:t>Areva</w:t>
            </w:r>
          </w:p>
        </w:tc>
        <w:tc>
          <w:tcPr>
            <w:tcW w:w="1620" w:type="dxa"/>
          </w:tcPr>
          <w:p w:rsidR="00895AC9" w:rsidRPr="00DA10CE" w14:paraId="7B34F2EF" w14:textId="77777777">
            <w:pPr>
              <w:pStyle w:val="TableParagraph"/>
              <w:rPr>
                <w:rFonts w:asciiTheme="minorHAnsi" w:hAnsiTheme="minorHAnsi" w:cstheme="minorHAnsi"/>
                <w:b/>
              </w:rPr>
            </w:pPr>
          </w:p>
          <w:p w:rsidR="00895AC9" w:rsidRPr="00DA10CE" w14:paraId="3958B2B6" w14:textId="77777777">
            <w:pPr>
              <w:pStyle w:val="TableParagraph"/>
              <w:spacing w:before="146"/>
              <w:ind w:left="203"/>
              <w:rPr>
                <w:rFonts w:asciiTheme="minorHAnsi" w:hAnsiTheme="minorHAnsi" w:cstheme="minorHAnsi"/>
              </w:rPr>
            </w:pPr>
            <w:r w:rsidRPr="00DA10CE">
              <w:rPr>
                <w:rFonts w:asciiTheme="minorHAnsi" w:hAnsiTheme="minorHAnsi" w:cstheme="minorHAnsi"/>
                <w:spacing w:val="-2"/>
              </w:rPr>
              <w:t>Atrium-</w:t>
            </w:r>
            <w:r w:rsidRPr="00DA10CE">
              <w:rPr>
                <w:rFonts w:asciiTheme="minorHAnsi" w:hAnsiTheme="minorHAnsi" w:cstheme="minorHAnsi"/>
                <w:spacing w:val="-4"/>
              </w:rPr>
              <w:t>10XM</w:t>
            </w:r>
          </w:p>
        </w:tc>
        <w:tc>
          <w:tcPr>
            <w:tcW w:w="5940" w:type="dxa"/>
          </w:tcPr>
          <w:p w:rsidR="00895AC9" w:rsidRPr="00DA10CE" w:rsidP="0002590F" w14:paraId="1ACCBB93" w14:textId="77777777">
            <w:pPr>
              <w:pStyle w:val="TableParagraph"/>
              <w:spacing w:line="248" w:lineRule="exact"/>
              <w:ind w:left="101" w:right="108"/>
              <w:rPr>
                <w:rFonts w:asciiTheme="minorHAnsi" w:hAnsiTheme="minorHAnsi" w:cstheme="minorHAnsi"/>
              </w:rPr>
            </w:pPr>
            <w:r w:rsidRPr="00DA10CE">
              <w:rPr>
                <w:rFonts w:asciiTheme="minorHAnsi" w:hAnsiTheme="minorHAnsi" w:cstheme="minorHAnsi"/>
              </w:rPr>
              <w:t>Unique</w:t>
            </w:r>
            <w:r w:rsidRPr="00DA10CE">
              <w:rPr>
                <w:rFonts w:asciiTheme="minorHAnsi" w:hAnsiTheme="minorHAnsi" w:cstheme="minorHAnsi"/>
                <w:spacing w:val="-6"/>
              </w:rPr>
              <w:t xml:space="preserve"> </w:t>
            </w:r>
            <w:r w:rsidRPr="00DA10CE">
              <w:rPr>
                <w:rFonts w:asciiTheme="minorHAnsi" w:hAnsiTheme="minorHAnsi" w:cstheme="minorHAnsi"/>
              </w:rPr>
              <w:t>pellet</w:t>
            </w:r>
            <w:r w:rsidRPr="00DA10CE">
              <w:rPr>
                <w:rFonts w:asciiTheme="minorHAnsi" w:hAnsiTheme="minorHAnsi" w:cstheme="minorHAnsi"/>
                <w:spacing w:val="-6"/>
              </w:rPr>
              <w:t xml:space="preserve"> </w:t>
            </w:r>
            <w:r w:rsidRPr="00DA10CE">
              <w:rPr>
                <w:rFonts w:asciiTheme="minorHAnsi" w:hAnsiTheme="minorHAnsi" w:cstheme="minorHAnsi"/>
              </w:rPr>
              <w:t>end;</w:t>
            </w:r>
            <w:r w:rsidRPr="00DA10CE">
              <w:rPr>
                <w:rFonts w:asciiTheme="minorHAnsi" w:hAnsiTheme="minorHAnsi" w:cstheme="minorHAnsi"/>
                <w:spacing w:val="-6"/>
              </w:rPr>
              <w:t xml:space="preserve"> </w:t>
            </w:r>
            <w:r w:rsidRPr="00DA10CE">
              <w:rPr>
                <w:rFonts w:asciiTheme="minorHAnsi" w:hAnsiTheme="minorHAnsi" w:cstheme="minorHAnsi"/>
              </w:rPr>
              <w:t>Improved</w:t>
            </w:r>
            <w:r w:rsidRPr="00DA10CE">
              <w:rPr>
                <w:rFonts w:asciiTheme="minorHAnsi" w:hAnsiTheme="minorHAnsi" w:cstheme="minorHAnsi"/>
                <w:spacing w:val="-7"/>
              </w:rPr>
              <w:t xml:space="preserve"> </w:t>
            </w:r>
            <w:r w:rsidRPr="00DA10CE">
              <w:rPr>
                <w:rFonts w:asciiTheme="minorHAnsi" w:hAnsiTheme="minorHAnsi" w:cstheme="minorHAnsi"/>
              </w:rPr>
              <w:t>FUELGUARD</w:t>
            </w:r>
            <w:r w:rsidRPr="00DA10CE">
              <w:rPr>
                <w:rFonts w:asciiTheme="minorHAnsi" w:hAnsiTheme="minorHAnsi" w:cstheme="minorHAnsi"/>
                <w:vertAlign w:val="superscript"/>
              </w:rPr>
              <w:t>TM</w:t>
            </w:r>
            <w:r w:rsidRPr="00DA10CE">
              <w:rPr>
                <w:rFonts w:asciiTheme="minorHAnsi" w:hAnsiTheme="minorHAnsi" w:cstheme="minorHAnsi"/>
                <w:spacing w:val="-7"/>
              </w:rPr>
              <w:t xml:space="preserve"> </w:t>
            </w:r>
            <w:r w:rsidRPr="00DA10CE">
              <w:rPr>
                <w:rFonts w:asciiTheme="minorHAnsi" w:hAnsiTheme="minorHAnsi" w:cstheme="minorHAnsi"/>
              </w:rPr>
              <w:t>filter;</w:t>
            </w:r>
            <w:r w:rsidRPr="00DA10CE">
              <w:rPr>
                <w:rFonts w:asciiTheme="minorHAnsi" w:hAnsiTheme="minorHAnsi" w:cstheme="minorHAnsi"/>
                <w:spacing w:val="-7"/>
              </w:rPr>
              <w:t xml:space="preserve"> </w:t>
            </w:r>
            <w:r w:rsidRPr="00DA10CE">
              <w:rPr>
                <w:rFonts w:asciiTheme="minorHAnsi" w:hAnsiTheme="minorHAnsi" w:cstheme="minorHAnsi"/>
              </w:rPr>
              <w:t>9</w:t>
            </w:r>
            <w:r w:rsidRPr="00DA10CE">
              <w:rPr>
                <w:rFonts w:asciiTheme="minorHAnsi" w:hAnsiTheme="minorHAnsi" w:cstheme="minorHAnsi"/>
                <w:spacing w:val="-4"/>
              </w:rPr>
              <w:t xml:space="preserve"> </w:t>
            </w:r>
            <w:r w:rsidRPr="00DA10CE">
              <w:rPr>
                <w:rFonts w:asciiTheme="minorHAnsi" w:hAnsiTheme="minorHAnsi" w:cstheme="minorHAnsi"/>
              </w:rPr>
              <w:t>inconel-718 ULTRAFLOW</w:t>
            </w:r>
            <w:r w:rsidRPr="00DA10CE">
              <w:rPr>
                <w:rFonts w:asciiTheme="minorHAnsi" w:hAnsiTheme="minorHAnsi" w:cstheme="minorHAnsi"/>
                <w:vertAlign w:val="superscript"/>
              </w:rPr>
              <w:t>TM</w:t>
            </w:r>
            <w:r w:rsidRPr="00DA10CE">
              <w:rPr>
                <w:rFonts w:asciiTheme="minorHAnsi" w:hAnsiTheme="minorHAnsi" w:cstheme="minorHAnsi"/>
              </w:rPr>
              <w:t xml:space="preserve"> Type 62 spacer grids; secure quick-disconnect end fitting; 12 part-length fuel rods; 5 water channel crowns;</w:t>
            </w:r>
          </w:p>
          <w:p w:rsidR="00895AC9" w:rsidRPr="00DA10CE" w:rsidP="0002590F" w14:paraId="3B44A682"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10.28</w:t>
            </w:r>
            <w:r w:rsidRPr="00DA10CE">
              <w:rPr>
                <w:rFonts w:asciiTheme="minorHAnsi" w:hAnsiTheme="minorHAnsi" w:cstheme="minorHAnsi"/>
                <w:spacing w:val="-6"/>
              </w:rPr>
              <w:t xml:space="preserve"> </w:t>
            </w:r>
            <w:r w:rsidRPr="00DA10CE">
              <w:rPr>
                <w:rFonts w:asciiTheme="minorHAnsi" w:hAnsiTheme="minorHAnsi" w:cstheme="minorHAnsi"/>
              </w:rPr>
              <w:t>mm</w:t>
            </w:r>
            <w:r w:rsidRPr="00DA10CE">
              <w:rPr>
                <w:rFonts w:asciiTheme="minorHAnsi" w:hAnsiTheme="minorHAnsi" w:cstheme="minorHAnsi"/>
                <w:spacing w:val="-4"/>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rod</w:t>
            </w:r>
            <w:r w:rsidRPr="00DA10CE">
              <w:rPr>
                <w:rFonts w:asciiTheme="minorHAnsi" w:hAnsiTheme="minorHAnsi" w:cstheme="minorHAnsi"/>
                <w:spacing w:val="-6"/>
              </w:rPr>
              <w:t xml:space="preserve"> </w:t>
            </w:r>
            <w:r w:rsidRPr="00DA10CE">
              <w:rPr>
                <w:rFonts w:asciiTheme="minorHAnsi" w:hAnsiTheme="minorHAnsi" w:cstheme="minorHAnsi"/>
                <w:spacing w:val="-2"/>
              </w:rPr>
              <w:t>diameter</w:t>
            </w:r>
          </w:p>
        </w:tc>
        <w:tc>
          <w:tcPr>
            <w:tcW w:w="1620" w:type="dxa"/>
          </w:tcPr>
          <w:p w:rsidR="00895AC9" w:rsidRPr="00DA10CE" w14:paraId="53B4943B" w14:textId="77777777">
            <w:pPr>
              <w:pStyle w:val="TableParagraph"/>
              <w:rPr>
                <w:rFonts w:asciiTheme="minorHAnsi" w:hAnsiTheme="minorHAnsi" w:cstheme="minorHAnsi"/>
                <w:b/>
              </w:rPr>
            </w:pPr>
          </w:p>
          <w:p w:rsidR="00895AC9" w:rsidRPr="00DA10CE" w14:paraId="51A76E74" w14:textId="77777777">
            <w:pPr>
              <w:pStyle w:val="TableParagraph"/>
              <w:spacing w:before="146"/>
              <w:ind w:left="159" w:right="152"/>
              <w:jc w:val="center"/>
              <w:rPr>
                <w:rFonts w:asciiTheme="minorHAnsi" w:hAnsiTheme="minorHAnsi" w:cstheme="minorHAnsi"/>
              </w:rPr>
            </w:pPr>
            <w:r w:rsidRPr="00DA10CE">
              <w:rPr>
                <w:rFonts w:asciiTheme="minorHAnsi" w:hAnsiTheme="minorHAnsi" w:cstheme="minorHAnsi"/>
                <w:spacing w:val="-2"/>
              </w:rPr>
              <w:t>G2310AXM</w:t>
            </w:r>
          </w:p>
        </w:tc>
      </w:tr>
      <w:tr w14:paraId="7FD75A81" w14:textId="77777777">
        <w:tblPrEx>
          <w:tblW w:w="0" w:type="auto"/>
          <w:tblInd w:w="125" w:type="dxa"/>
          <w:tblLayout w:type="fixed"/>
          <w:tblCellMar>
            <w:left w:w="0" w:type="dxa"/>
            <w:right w:w="0" w:type="dxa"/>
          </w:tblCellMar>
          <w:tblLook w:val="01E0"/>
        </w:tblPrEx>
        <w:trPr>
          <w:trHeight w:val="537"/>
        </w:trPr>
        <w:tc>
          <w:tcPr>
            <w:tcW w:w="1620" w:type="dxa"/>
          </w:tcPr>
          <w:p w:rsidR="00895AC9" w:rsidRPr="00DA10CE" w14:paraId="00561612" w14:textId="77777777">
            <w:pPr>
              <w:pStyle w:val="TableParagraph"/>
              <w:spacing w:before="134"/>
              <w:ind w:left="160" w:right="152"/>
              <w:jc w:val="center"/>
              <w:rPr>
                <w:rFonts w:asciiTheme="minorHAnsi" w:hAnsiTheme="minorHAnsi" w:cstheme="minorHAnsi"/>
              </w:rPr>
            </w:pPr>
            <w:r w:rsidRPr="00DA10CE">
              <w:rPr>
                <w:rFonts w:asciiTheme="minorHAnsi" w:hAnsiTheme="minorHAnsi" w:cstheme="minorHAnsi"/>
                <w:spacing w:val="-5"/>
              </w:rPr>
              <w:t>GNF</w:t>
            </w:r>
          </w:p>
        </w:tc>
        <w:tc>
          <w:tcPr>
            <w:tcW w:w="1620" w:type="dxa"/>
          </w:tcPr>
          <w:p w:rsidR="00895AC9" w:rsidRPr="00DA10CE" w14:paraId="0199709B" w14:textId="77777777">
            <w:pPr>
              <w:pStyle w:val="TableParagraph"/>
              <w:spacing w:before="134"/>
              <w:ind w:left="158" w:right="152"/>
              <w:jc w:val="center"/>
              <w:rPr>
                <w:rFonts w:asciiTheme="minorHAnsi" w:hAnsiTheme="minorHAnsi" w:cstheme="minorHAnsi"/>
              </w:rPr>
            </w:pPr>
            <w:r w:rsidRPr="00DA10CE">
              <w:rPr>
                <w:rFonts w:asciiTheme="minorHAnsi" w:hAnsiTheme="minorHAnsi" w:cstheme="minorHAnsi"/>
                <w:spacing w:val="-4"/>
              </w:rPr>
              <w:t>GE11</w:t>
            </w:r>
          </w:p>
        </w:tc>
        <w:tc>
          <w:tcPr>
            <w:tcW w:w="5940" w:type="dxa"/>
          </w:tcPr>
          <w:p w:rsidR="00895AC9" w:rsidRPr="00DA10CE" w:rsidP="0002590F" w14:paraId="7681A966" w14:textId="0D3BC825">
            <w:pPr>
              <w:pStyle w:val="TableParagraph"/>
              <w:spacing w:line="248" w:lineRule="exact"/>
              <w:ind w:left="101"/>
              <w:rPr>
                <w:rFonts w:asciiTheme="minorHAnsi" w:hAnsiTheme="minorHAnsi" w:cstheme="minorHAnsi"/>
              </w:rPr>
            </w:pPr>
            <w:r w:rsidRPr="00DA10CE">
              <w:rPr>
                <w:rFonts w:asciiTheme="minorHAnsi" w:hAnsiTheme="minorHAnsi" w:cstheme="minorHAnsi"/>
              </w:rPr>
              <w:t>9x9</w:t>
            </w:r>
            <w:r w:rsidRPr="00DA10CE">
              <w:rPr>
                <w:rFonts w:asciiTheme="minorHAnsi" w:hAnsiTheme="minorHAnsi" w:cstheme="minorHAnsi"/>
                <w:spacing w:val="-5"/>
              </w:rPr>
              <w:t xml:space="preserve"> </w:t>
            </w:r>
            <w:r w:rsidRPr="00DA10CE">
              <w:rPr>
                <w:rFonts w:asciiTheme="minorHAnsi" w:hAnsiTheme="minorHAnsi" w:cstheme="minorHAnsi"/>
              </w:rPr>
              <w:t>bundle,</w:t>
            </w:r>
            <w:r w:rsidRPr="00DA10CE">
              <w:rPr>
                <w:rFonts w:asciiTheme="minorHAnsi" w:hAnsiTheme="minorHAnsi" w:cstheme="minorHAnsi"/>
                <w:spacing w:val="-3"/>
              </w:rPr>
              <w:t xml:space="preserve"> </w:t>
            </w:r>
            <w:r w:rsidRPr="00DA10CE">
              <w:rPr>
                <w:rFonts w:asciiTheme="minorHAnsi" w:hAnsiTheme="minorHAnsi" w:cstheme="minorHAnsi"/>
              </w:rPr>
              <w:t>with</w:t>
            </w:r>
            <w:r w:rsidRPr="00DA10CE">
              <w:rPr>
                <w:rFonts w:asciiTheme="minorHAnsi" w:hAnsiTheme="minorHAnsi" w:cstheme="minorHAnsi"/>
                <w:spacing w:val="-5"/>
              </w:rPr>
              <w:t xml:space="preserve"> </w:t>
            </w:r>
            <w:r w:rsidRPr="00DA10CE">
              <w:rPr>
                <w:rFonts w:asciiTheme="minorHAnsi" w:hAnsiTheme="minorHAnsi" w:cstheme="minorHAnsi"/>
              </w:rPr>
              <w:t>74</w:t>
            </w:r>
            <w:r w:rsidRPr="00DA10CE">
              <w:rPr>
                <w:rFonts w:asciiTheme="minorHAnsi" w:hAnsiTheme="minorHAnsi" w:cstheme="minorHAnsi"/>
                <w:spacing w:val="-4"/>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rods</w:t>
            </w:r>
            <w:r w:rsidRPr="00DA10CE">
              <w:rPr>
                <w:rFonts w:asciiTheme="minorHAnsi" w:hAnsiTheme="minorHAnsi" w:cstheme="minorHAnsi"/>
                <w:spacing w:val="-5"/>
              </w:rPr>
              <w:t xml:space="preserve"> </w:t>
            </w:r>
            <w:r w:rsidRPr="00DA10CE">
              <w:rPr>
                <w:rFonts w:asciiTheme="minorHAnsi" w:hAnsiTheme="minorHAnsi" w:cstheme="minorHAnsi"/>
              </w:rPr>
              <w:t>(66</w:t>
            </w:r>
            <w:r w:rsidRPr="00DA10CE">
              <w:rPr>
                <w:rFonts w:asciiTheme="minorHAnsi" w:hAnsiTheme="minorHAnsi" w:cstheme="minorHAnsi"/>
                <w:spacing w:val="-5"/>
              </w:rPr>
              <w:t xml:space="preserve"> </w:t>
            </w:r>
            <w:r w:rsidRPr="00DA10CE">
              <w:rPr>
                <w:rFonts w:asciiTheme="minorHAnsi" w:hAnsiTheme="minorHAnsi" w:cstheme="minorHAnsi"/>
              </w:rPr>
              <w:t>full-length</w:t>
            </w:r>
            <w:r w:rsidRPr="00DA10CE">
              <w:rPr>
                <w:rFonts w:asciiTheme="minorHAnsi" w:hAnsiTheme="minorHAnsi" w:cstheme="minorHAnsi"/>
                <w:spacing w:val="-4"/>
              </w:rPr>
              <w:t xml:space="preserve"> </w:t>
            </w:r>
            <w:r w:rsidRPr="00DA10CE">
              <w:rPr>
                <w:rFonts w:asciiTheme="minorHAnsi" w:hAnsiTheme="minorHAnsi" w:cstheme="minorHAnsi"/>
              </w:rPr>
              <w:t>and</w:t>
            </w:r>
            <w:r w:rsidRPr="00DA10CE">
              <w:rPr>
                <w:rFonts w:asciiTheme="minorHAnsi" w:hAnsiTheme="minorHAnsi" w:cstheme="minorHAnsi"/>
                <w:spacing w:val="-4"/>
              </w:rPr>
              <w:t xml:space="preserve"> </w:t>
            </w:r>
            <w:r w:rsidRPr="00DA10CE">
              <w:rPr>
                <w:rFonts w:asciiTheme="minorHAnsi" w:hAnsiTheme="minorHAnsi" w:cstheme="minorHAnsi"/>
              </w:rPr>
              <w:t>8</w:t>
            </w:r>
            <w:r w:rsidRPr="00DA10CE">
              <w:rPr>
                <w:rFonts w:asciiTheme="minorHAnsi" w:hAnsiTheme="minorHAnsi" w:cstheme="minorHAnsi"/>
                <w:spacing w:val="-5"/>
              </w:rPr>
              <w:t xml:space="preserve"> </w:t>
            </w:r>
            <w:r w:rsidRPr="00DA10CE">
              <w:rPr>
                <w:rFonts w:asciiTheme="minorHAnsi" w:hAnsiTheme="minorHAnsi" w:cstheme="minorHAnsi"/>
              </w:rPr>
              <w:t>part-length rods) and 2 large water rods.</w:t>
            </w:r>
          </w:p>
        </w:tc>
        <w:tc>
          <w:tcPr>
            <w:tcW w:w="1620" w:type="dxa"/>
          </w:tcPr>
          <w:p w:rsidR="00895AC9" w:rsidRPr="00DA10CE" w14:paraId="674C9404" w14:textId="77777777">
            <w:pPr>
              <w:pStyle w:val="TableParagraph"/>
              <w:spacing w:before="134"/>
              <w:ind w:left="158" w:right="152"/>
              <w:jc w:val="center"/>
              <w:rPr>
                <w:rFonts w:asciiTheme="minorHAnsi" w:hAnsiTheme="minorHAnsi" w:cstheme="minorHAnsi"/>
              </w:rPr>
            </w:pPr>
            <w:r w:rsidRPr="00DA10CE">
              <w:rPr>
                <w:rFonts w:asciiTheme="minorHAnsi" w:hAnsiTheme="minorHAnsi" w:cstheme="minorHAnsi"/>
                <w:spacing w:val="-2"/>
              </w:rPr>
              <w:t>G2309G11</w:t>
            </w:r>
          </w:p>
        </w:tc>
      </w:tr>
      <w:tr w14:paraId="7AD42729" w14:textId="77777777">
        <w:tblPrEx>
          <w:tblW w:w="0" w:type="auto"/>
          <w:tblInd w:w="125" w:type="dxa"/>
          <w:tblLayout w:type="fixed"/>
          <w:tblCellMar>
            <w:left w:w="0" w:type="dxa"/>
            <w:right w:w="0" w:type="dxa"/>
          </w:tblCellMar>
          <w:tblLook w:val="01E0"/>
        </w:tblPrEx>
        <w:trPr>
          <w:trHeight w:val="534"/>
        </w:trPr>
        <w:tc>
          <w:tcPr>
            <w:tcW w:w="1620" w:type="dxa"/>
          </w:tcPr>
          <w:p w:rsidR="00895AC9" w:rsidRPr="00DA10CE" w14:paraId="03B80D24" w14:textId="77777777">
            <w:pPr>
              <w:pStyle w:val="TableParagraph"/>
              <w:spacing w:before="132"/>
              <w:ind w:left="160" w:right="152"/>
              <w:jc w:val="center"/>
              <w:rPr>
                <w:rFonts w:asciiTheme="minorHAnsi" w:hAnsiTheme="minorHAnsi" w:cstheme="minorHAnsi"/>
              </w:rPr>
            </w:pPr>
            <w:r w:rsidRPr="00DA10CE">
              <w:rPr>
                <w:rFonts w:asciiTheme="minorHAnsi" w:hAnsiTheme="minorHAnsi" w:cstheme="minorHAnsi"/>
                <w:spacing w:val="-5"/>
              </w:rPr>
              <w:t>GNF</w:t>
            </w:r>
          </w:p>
        </w:tc>
        <w:tc>
          <w:tcPr>
            <w:tcW w:w="1620" w:type="dxa"/>
          </w:tcPr>
          <w:p w:rsidR="00895AC9" w:rsidRPr="00DA10CE" w14:paraId="46DCBE5F" w14:textId="77777777">
            <w:pPr>
              <w:pStyle w:val="TableParagraph"/>
              <w:spacing w:before="132"/>
              <w:ind w:left="158" w:right="152"/>
              <w:jc w:val="center"/>
              <w:rPr>
                <w:rFonts w:asciiTheme="minorHAnsi" w:hAnsiTheme="minorHAnsi" w:cstheme="minorHAnsi"/>
              </w:rPr>
            </w:pPr>
            <w:r w:rsidRPr="00DA10CE">
              <w:rPr>
                <w:rFonts w:asciiTheme="minorHAnsi" w:hAnsiTheme="minorHAnsi" w:cstheme="minorHAnsi"/>
                <w:spacing w:val="-4"/>
              </w:rPr>
              <w:t>GE12</w:t>
            </w:r>
          </w:p>
        </w:tc>
        <w:tc>
          <w:tcPr>
            <w:tcW w:w="5940" w:type="dxa"/>
          </w:tcPr>
          <w:p w:rsidR="00895AC9" w:rsidRPr="00DA10CE" w:rsidP="0002590F" w14:paraId="1D80275E"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10x10</w:t>
            </w:r>
            <w:r w:rsidRPr="00DA10CE">
              <w:rPr>
                <w:rFonts w:asciiTheme="minorHAnsi" w:hAnsiTheme="minorHAnsi" w:cstheme="minorHAnsi"/>
                <w:spacing w:val="-7"/>
              </w:rPr>
              <w:t xml:space="preserve"> </w:t>
            </w:r>
            <w:r w:rsidRPr="00DA10CE">
              <w:rPr>
                <w:rFonts w:asciiTheme="minorHAnsi" w:hAnsiTheme="minorHAnsi" w:cstheme="minorHAnsi"/>
              </w:rPr>
              <w:t>bundle,</w:t>
            </w:r>
            <w:r w:rsidRPr="00DA10CE">
              <w:rPr>
                <w:rFonts w:asciiTheme="minorHAnsi" w:hAnsiTheme="minorHAnsi" w:cstheme="minorHAnsi"/>
                <w:spacing w:val="-6"/>
              </w:rPr>
              <w:t xml:space="preserve"> </w:t>
            </w:r>
            <w:r w:rsidRPr="00DA10CE">
              <w:rPr>
                <w:rFonts w:asciiTheme="minorHAnsi" w:hAnsiTheme="minorHAnsi" w:cstheme="minorHAnsi"/>
              </w:rPr>
              <w:t>with</w:t>
            </w:r>
            <w:r w:rsidRPr="00DA10CE">
              <w:rPr>
                <w:rFonts w:asciiTheme="minorHAnsi" w:hAnsiTheme="minorHAnsi" w:cstheme="minorHAnsi"/>
                <w:spacing w:val="-6"/>
              </w:rPr>
              <w:t xml:space="preserve"> </w:t>
            </w:r>
            <w:r w:rsidRPr="00DA10CE">
              <w:rPr>
                <w:rFonts w:asciiTheme="minorHAnsi" w:hAnsiTheme="minorHAnsi" w:cstheme="minorHAnsi"/>
              </w:rPr>
              <w:t>92</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rods</w:t>
            </w:r>
            <w:r w:rsidRPr="00DA10CE">
              <w:rPr>
                <w:rFonts w:asciiTheme="minorHAnsi" w:hAnsiTheme="minorHAnsi" w:cstheme="minorHAnsi"/>
                <w:spacing w:val="-7"/>
              </w:rPr>
              <w:t xml:space="preserve"> </w:t>
            </w:r>
            <w:r w:rsidRPr="00DA10CE">
              <w:rPr>
                <w:rFonts w:asciiTheme="minorHAnsi" w:hAnsiTheme="minorHAnsi" w:cstheme="minorHAnsi"/>
              </w:rPr>
              <w:t>(78</w:t>
            </w:r>
            <w:r w:rsidRPr="00DA10CE">
              <w:rPr>
                <w:rFonts w:asciiTheme="minorHAnsi" w:hAnsiTheme="minorHAnsi" w:cstheme="minorHAnsi"/>
                <w:spacing w:val="-6"/>
              </w:rPr>
              <w:t xml:space="preserve"> </w:t>
            </w:r>
            <w:r w:rsidRPr="00DA10CE">
              <w:rPr>
                <w:rFonts w:asciiTheme="minorHAnsi" w:hAnsiTheme="minorHAnsi" w:cstheme="minorHAnsi"/>
              </w:rPr>
              <w:t>full-length</w:t>
            </w:r>
            <w:r w:rsidRPr="00DA10CE">
              <w:rPr>
                <w:rFonts w:asciiTheme="minorHAnsi" w:hAnsiTheme="minorHAnsi" w:cstheme="minorHAnsi"/>
                <w:spacing w:val="-6"/>
              </w:rPr>
              <w:t xml:space="preserve"> </w:t>
            </w:r>
            <w:r w:rsidRPr="00DA10CE">
              <w:rPr>
                <w:rFonts w:asciiTheme="minorHAnsi" w:hAnsiTheme="minorHAnsi" w:cstheme="minorHAnsi"/>
              </w:rPr>
              <w:t>and</w:t>
            </w:r>
            <w:r w:rsidRPr="00DA10CE">
              <w:rPr>
                <w:rFonts w:asciiTheme="minorHAnsi" w:hAnsiTheme="minorHAnsi" w:cstheme="minorHAnsi"/>
                <w:spacing w:val="-6"/>
              </w:rPr>
              <w:t xml:space="preserve"> </w:t>
            </w:r>
            <w:r w:rsidRPr="00DA10CE">
              <w:rPr>
                <w:rFonts w:asciiTheme="minorHAnsi" w:hAnsiTheme="minorHAnsi" w:cstheme="minorHAnsi"/>
              </w:rPr>
              <w:t>14</w:t>
            </w:r>
            <w:r w:rsidRPr="00DA10CE">
              <w:rPr>
                <w:rFonts w:asciiTheme="minorHAnsi" w:hAnsiTheme="minorHAnsi" w:cstheme="minorHAnsi"/>
                <w:spacing w:val="-5"/>
              </w:rPr>
              <w:t xml:space="preserve"> </w:t>
            </w:r>
            <w:r w:rsidRPr="00DA10CE">
              <w:rPr>
                <w:rFonts w:asciiTheme="minorHAnsi" w:hAnsiTheme="minorHAnsi" w:cstheme="minorHAnsi"/>
                <w:spacing w:val="-2"/>
              </w:rPr>
              <w:t>part-</w:t>
            </w:r>
          </w:p>
          <w:p w:rsidR="00895AC9" w:rsidRPr="00DA10CE" w:rsidP="0002590F" w14:paraId="5873075B"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length</w:t>
            </w:r>
            <w:r w:rsidRPr="00DA10CE">
              <w:rPr>
                <w:rFonts w:asciiTheme="minorHAnsi" w:hAnsiTheme="minorHAnsi" w:cstheme="minorHAnsi"/>
                <w:spacing w:val="-6"/>
              </w:rPr>
              <w:t xml:space="preserve"> </w:t>
            </w:r>
            <w:r w:rsidRPr="00DA10CE">
              <w:rPr>
                <w:rFonts w:asciiTheme="minorHAnsi" w:hAnsiTheme="minorHAnsi" w:cstheme="minorHAnsi"/>
              </w:rPr>
              <w:t>rods)</w:t>
            </w:r>
            <w:r w:rsidRPr="00DA10CE">
              <w:rPr>
                <w:rFonts w:asciiTheme="minorHAnsi" w:hAnsiTheme="minorHAnsi" w:cstheme="minorHAnsi"/>
                <w:spacing w:val="-4"/>
              </w:rPr>
              <w:t xml:space="preserve"> </w:t>
            </w:r>
            <w:r w:rsidRPr="00DA10CE">
              <w:rPr>
                <w:rFonts w:asciiTheme="minorHAnsi" w:hAnsiTheme="minorHAnsi" w:cstheme="minorHAnsi"/>
              </w:rPr>
              <w:t>and</w:t>
            </w:r>
            <w:r w:rsidRPr="00DA10CE">
              <w:rPr>
                <w:rFonts w:asciiTheme="minorHAnsi" w:hAnsiTheme="minorHAnsi" w:cstheme="minorHAnsi"/>
                <w:spacing w:val="-6"/>
              </w:rPr>
              <w:t xml:space="preserve"> </w:t>
            </w:r>
            <w:r w:rsidRPr="00DA10CE">
              <w:rPr>
                <w:rFonts w:asciiTheme="minorHAnsi" w:hAnsiTheme="minorHAnsi" w:cstheme="minorHAnsi"/>
              </w:rPr>
              <w:t>2</w:t>
            </w:r>
            <w:r w:rsidRPr="00DA10CE">
              <w:rPr>
                <w:rFonts w:asciiTheme="minorHAnsi" w:hAnsiTheme="minorHAnsi" w:cstheme="minorHAnsi"/>
                <w:spacing w:val="-5"/>
              </w:rPr>
              <w:t xml:space="preserve"> </w:t>
            </w:r>
            <w:r w:rsidRPr="00DA10CE">
              <w:rPr>
                <w:rFonts w:asciiTheme="minorHAnsi" w:hAnsiTheme="minorHAnsi" w:cstheme="minorHAnsi"/>
              </w:rPr>
              <w:t>large</w:t>
            </w:r>
            <w:r w:rsidRPr="00DA10CE">
              <w:rPr>
                <w:rFonts w:asciiTheme="minorHAnsi" w:hAnsiTheme="minorHAnsi" w:cstheme="minorHAnsi"/>
                <w:spacing w:val="-6"/>
              </w:rPr>
              <w:t xml:space="preserve"> </w:t>
            </w:r>
            <w:r w:rsidRPr="00DA10CE">
              <w:rPr>
                <w:rFonts w:asciiTheme="minorHAnsi" w:hAnsiTheme="minorHAnsi" w:cstheme="minorHAnsi"/>
              </w:rPr>
              <w:t>water</w:t>
            </w:r>
            <w:r w:rsidRPr="00DA10CE">
              <w:rPr>
                <w:rFonts w:asciiTheme="minorHAnsi" w:hAnsiTheme="minorHAnsi" w:cstheme="minorHAnsi"/>
                <w:spacing w:val="-5"/>
              </w:rPr>
              <w:t xml:space="preserve"> </w:t>
            </w:r>
            <w:r w:rsidRPr="00DA10CE">
              <w:rPr>
                <w:rFonts w:asciiTheme="minorHAnsi" w:hAnsiTheme="minorHAnsi" w:cstheme="minorHAnsi"/>
              </w:rPr>
              <w:t>rods.</w:t>
            </w:r>
            <w:r w:rsidRPr="00DA10CE">
              <w:rPr>
                <w:rFonts w:asciiTheme="minorHAnsi" w:hAnsiTheme="minorHAnsi" w:cstheme="minorHAnsi"/>
                <w:spacing w:val="38"/>
              </w:rPr>
              <w:t xml:space="preserve"> </w:t>
            </w:r>
            <w:r w:rsidRPr="00DA10CE">
              <w:rPr>
                <w:rFonts w:asciiTheme="minorHAnsi" w:hAnsiTheme="minorHAnsi" w:cstheme="minorHAnsi"/>
              </w:rPr>
              <w:t>Adds</w:t>
            </w:r>
            <w:r w:rsidRPr="00DA10CE">
              <w:rPr>
                <w:rFonts w:asciiTheme="minorHAnsi" w:hAnsiTheme="minorHAnsi" w:cstheme="minorHAnsi"/>
                <w:spacing w:val="-5"/>
              </w:rPr>
              <w:t xml:space="preserve"> </w:t>
            </w:r>
            <w:r w:rsidRPr="00DA10CE">
              <w:rPr>
                <w:rFonts w:asciiTheme="minorHAnsi" w:hAnsiTheme="minorHAnsi" w:cstheme="minorHAnsi"/>
              </w:rPr>
              <w:t>8th</w:t>
            </w:r>
            <w:r w:rsidRPr="00DA10CE">
              <w:rPr>
                <w:rFonts w:asciiTheme="minorHAnsi" w:hAnsiTheme="minorHAnsi" w:cstheme="minorHAnsi"/>
                <w:spacing w:val="-5"/>
              </w:rPr>
              <w:t xml:space="preserve"> </w:t>
            </w:r>
            <w:r w:rsidRPr="00DA10CE">
              <w:rPr>
                <w:rFonts w:asciiTheme="minorHAnsi" w:hAnsiTheme="minorHAnsi" w:cstheme="minorHAnsi"/>
              </w:rPr>
              <w:t>spacer</w:t>
            </w:r>
            <w:r w:rsidRPr="00DA10CE">
              <w:rPr>
                <w:rFonts w:asciiTheme="minorHAnsi" w:hAnsiTheme="minorHAnsi" w:cstheme="minorHAnsi"/>
                <w:spacing w:val="-5"/>
              </w:rPr>
              <w:t xml:space="preserve"> </w:t>
            </w:r>
            <w:r w:rsidRPr="00DA10CE">
              <w:rPr>
                <w:rFonts w:asciiTheme="minorHAnsi" w:hAnsiTheme="minorHAnsi" w:cstheme="minorHAnsi"/>
                <w:spacing w:val="-4"/>
              </w:rPr>
              <w:t>grid.</w:t>
            </w:r>
          </w:p>
        </w:tc>
        <w:tc>
          <w:tcPr>
            <w:tcW w:w="1620" w:type="dxa"/>
          </w:tcPr>
          <w:p w:rsidR="00895AC9" w:rsidRPr="00DA10CE" w14:paraId="4FEE0F77" w14:textId="77777777">
            <w:pPr>
              <w:pStyle w:val="TableParagraph"/>
              <w:spacing w:before="132"/>
              <w:ind w:left="158" w:right="152"/>
              <w:jc w:val="center"/>
              <w:rPr>
                <w:rFonts w:asciiTheme="minorHAnsi" w:hAnsiTheme="minorHAnsi" w:cstheme="minorHAnsi"/>
              </w:rPr>
            </w:pPr>
            <w:r w:rsidRPr="00DA10CE">
              <w:rPr>
                <w:rFonts w:asciiTheme="minorHAnsi" w:hAnsiTheme="minorHAnsi" w:cstheme="minorHAnsi"/>
                <w:spacing w:val="-2"/>
              </w:rPr>
              <w:t>G2310G12</w:t>
            </w:r>
          </w:p>
        </w:tc>
      </w:tr>
      <w:tr w14:paraId="2F0E6CE8" w14:textId="77777777">
        <w:tblPrEx>
          <w:tblW w:w="0" w:type="auto"/>
          <w:tblInd w:w="125" w:type="dxa"/>
          <w:tblLayout w:type="fixed"/>
          <w:tblCellMar>
            <w:left w:w="0" w:type="dxa"/>
            <w:right w:w="0" w:type="dxa"/>
          </w:tblCellMar>
          <w:tblLook w:val="01E0"/>
        </w:tblPrEx>
        <w:trPr>
          <w:trHeight w:val="806"/>
        </w:trPr>
        <w:tc>
          <w:tcPr>
            <w:tcW w:w="1620" w:type="dxa"/>
          </w:tcPr>
          <w:p w:rsidR="00895AC9" w:rsidRPr="00DA10CE" w14:paraId="56699BDF" w14:textId="77777777">
            <w:pPr>
              <w:pStyle w:val="TableParagraph"/>
              <w:spacing w:before="3"/>
              <w:rPr>
                <w:rFonts w:asciiTheme="minorHAnsi" w:hAnsiTheme="minorHAnsi" w:cstheme="minorHAnsi"/>
                <w:b/>
                <w:sz w:val="23"/>
              </w:rPr>
            </w:pPr>
          </w:p>
          <w:p w:rsidR="00895AC9" w:rsidRPr="00DA10CE" w14:paraId="2C8D9B0C" w14:textId="77777777">
            <w:pPr>
              <w:pStyle w:val="TableParagraph"/>
              <w:ind w:left="160" w:right="152"/>
              <w:jc w:val="center"/>
              <w:rPr>
                <w:rFonts w:asciiTheme="minorHAnsi" w:hAnsiTheme="minorHAnsi" w:cstheme="minorHAnsi"/>
              </w:rPr>
            </w:pPr>
            <w:r w:rsidRPr="00DA10CE">
              <w:rPr>
                <w:rFonts w:asciiTheme="minorHAnsi" w:hAnsiTheme="minorHAnsi" w:cstheme="minorHAnsi"/>
                <w:spacing w:val="-5"/>
              </w:rPr>
              <w:t>GNF</w:t>
            </w:r>
          </w:p>
        </w:tc>
        <w:tc>
          <w:tcPr>
            <w:tcW w:w="1620" w:type="dxa"/>
          </w:tcPr>
          <w:p w:rsidR="00895AC9" w:rsidRPr="00DA10CE" w14:paraId="4F81D774" w14:textId="77777777">
            <w:pPr>
              <w:pStyle w:val="TableParagraph"/>
              <w:spacing w:before="3"/>
              <w:rPr>
                <w:rFonts w:asciiTheme="minorHAnsi" w:hAnsiTheme="minorHAnsi" w:cstheme="minorHAnsi"/>
                <w:b/>
                <w:sz w:val="23"/>
              </w:rPr>
            </w:pPr>
          </w:p>
          <w:p w:rsidR="00895AC9" w:rsidRPr="00DA10CE" w14:paraId="43334A8B" w14:textId="77777777">
            <w:pPr>
              <w:pStyle w:val="TableParagraph"/>
              <w:ind w:left="158" w:right="152"/>
              <w:jc w:val="center"/>
              <w:rPr>
                <w:rFonts w:asciiTheme="minorHAnsi" w:hAnsiTheme="minorHAnsi" w:cstheme="minorHAnsi"/>
              </w:rPr>
            </w:pPr>
            <w:r w:rsidRPr="00DA10CE">
              <w:rPr>
                <w:rFonts w:asciiTheme="minorHAnsi" w:hAnsiTheme="minorHAnsi" w:cstheme="minorHAnsi"/>
                <w:spacing w:val="-4"/>
              </w:rPr>
              <w:t>GE14</w:t>
            </w:r>
          </w:p>
        </w:tc>
        <w:tc>
          <w:tcPr>
            <w:tcW w:w="5940" w:type="dxa"/>
          </w:tcPr>
          <w:p w:rsidR="00895AC9" w:rsidRPr="00DA10CE" w:rsidP="0002590F" w14:paraId="21BF8253"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10x10</w:t>
            </w:r>
            <w:r w:rsidRPr="00DA10CE">
              <w:rPr>
                <w:rFonts w:asciiTheme="minorHAnsi" w:hAnsiTheme="minorHAnsi" w:cstheme="minorHAnsi"/>
                <w:spacing w:val="-7"/>
              </w:rPr>
              <w:t xml:space="preserve"> </w:t>
            </w:r>
            <w:r w:rsidRPr="00DA10CE">
              <w:rPr>
                <w:rFonts w:asciiTheme="minorHAnsi" w:hAnsiTheme="minorHAnsi" w:cstheme="minorHAnsi"/>
              </w:rPr>
              <w:t>bundle,</w:t>
            </w:r>
            <w:r w:rsidRPr="00DA10CE">
              <w:rPr>
                <w:rFonts w:asciiTheme="minorHAnsi" w:hAnsiTheme="minorHAnsi" w:cstheme="minorHAnsi"/>
                <w:spacing w:val="-6"/>
              </w:rPr>
              <w:t xml:space="preserve"> </w:t>
            </w:r>
            <w:r w:rsidRPr="00DA10CE">
              <w:rPr>
                <w:rFonts w:asciiTheme="minorHAnsi" w:hAnsiTheme="minorHAnsi" w:cstheme="minorHAnsi"/>
              </w:rPr>
              <w:t>with</w:t>
            </w:r>
            <w:r w:rsidRPr="00DA10CE">
              <w:rPr>
                <w:rFonts w:asciiTheme="minorHAnsi" w:hAnsiTheme="minorHAnsi" w:cstheme="minorHAnsi"/>
                <w:spacing w:val="-6"/>
              </w:rPr>
              <w:t xml:space="preserve"> </w:t>
            </w:r>
            <w:r w:rsidRPr="00DA10CE">
              <w:rPr>
                <w:rFonts w:asciiTheme="minorHAnsi" w:hAnsiTheme="minorHAnsi" w:cstheme="minorHAnsi"/>
              </w:rPr>
              <w:t>92</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rods</w:t>
            </w:r>
            <w:r w:rsidRPr="00DA10CE">
              <w:rPr>
                <w:rFonts w:asciiTheme="minorHAnsi" w:hAnsiTheme="minorHAnsi" w:cstheme="minorHAnsi"/>
                <w:spacing w:val="-6"/>
              </w:rPr>
              <w:t xml:space="preserve"> </w:t>
            </w:r>
            <w:r w:rsidRPr="00DA10CE">
              <w:rPr>
                <w:rFonts w:asciiTheme="minorHAnsi" w:hAnsiTheme="minorHAnsi" w:cstheme="minorHAnsi"/>
              </w:rPr>
              <w:t>(78</w:t>
            </w:r>
            <w:r w:rsidRPr="00DA10CE">
              <w:rPr>
                <w:rFonts w:asciiTheme="minorHAnsi" w:hAnsiTheme="minorHAnsi" w:cstheme="minorHAnsi"/>
                <w:spacing w:val="-6"/>
              </w:rPr>
              <w:t xml:space="preserve"> </w:t>
            </w:r>
            <w:r w:rsidRPr="00DA10CE">
              <w:rPr>
                <w:rFonts w:asciiTheme="minorHAnsi" w:hAnsiTheme="minorHAnsi" w:cstheme="minorHAnsi"/>
              </w:rPr>
              <w:t>full-length</w:t>
            </w:r>
            <w:r w:rsidRPr="00DA10CE">
              <w:rPr>
                <w:rFonts w:asciiTheme="minorHAnsi" w:hAnsiTheme="minorHAnsi" w:cstheme="minorHAnsi"/>
                <w:spacing w:val="-6"/>
              </w:rPr>
              <w:t xml:space="preserve"> </w:t>
            </w:r>
            <w:r w:rsidRPr="00DA10CE">
              <w:rPr>
                <w:rFonts w:asciiTheme="minorHAnsi" w:hAnsiTheme="minorHAnsi" w:cstheme="minorHAnsi"/>
              </w:rPr>
              <w:t>and</w:t>
            </w:r>
            <w:r w:rsidRPr="00DA10CE">
              <w:rPr>
                <w:rFonts w:asciiTheme="minorHAnsi" w:hAnsiTheme="minorHAnsi" w:cstheme="minorHAnsi"/>
                <w:spacing w:val="-6"/>
              </w:rPr>
              <w:t xml:space="preserve"> </w:t>
            </w:r>
            <w:r w:rsidRPr="00DA10CE">
              <w:rPr>
                <w:rFonts w:asciiTheme="minorHAnsi" w:hAnsiTheme="minorHAnsi" w:cstheme="minorHAnsi"/>
              </w:rPr>
              <w:t>14</w:t>
            </w:r>
            <w:r w:rsidRPr="00DA10CE">
              <w:rPr>
                <w:rFonts w:asciiTheme="minorHAnsi" w:hAnsiTheme="minorHAnsi" w:cstheme="minorHAnsi"/>
                <w:spacing w:val="-5"/>
              </w:rPr>
              <w:t xml:space="preserve"> </w:t>
            </w:r>
            <w:r w:rsidRPr="00DA10CE">
              <w:rPr>
                <w:rFonts w:asciiTheme="minorHAnsi" w:hAnsiTheme="minorHAnsi" w:cstheme="minorHAnsi"/>
                <w:spacing w:val="-2"/>
              </w:rPr>
              <w:t>part-</w:t>
            </w:r>
          </w:p>
          <w:p w:rsidR="00895AC9" w:rsidRPr="00DA10CE" w:rsidP="0002590F" w14:paraId="4AF77D19"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length</w:t>
            </w:r>
            <w:r w:rsidRPr="00DA10CE">
              <w:rPr>
                <w:rFonts w:asciiTheme="minorHAnsi" w:hAnsiTheme="minorHAnsi" w:cstheme="minorHAnsi"/>
                <w:spacing w:val="-4"/>
              </w:rPr>
              <w:t xml:space="preserve"> </w:t>
            </w:r>
            <w:r w:rsidRPr="00DA10CE">
              <w:rPr>
                <w:rFonts w:asciiTheme="minorHAnsi" w:hAnsiTheme="minorHAnsi" w:cstheme="minorHAnsi"/>
              </w:rPr>
              <w:t>rods)</w:t>
            </w:r>
            <w:r w:rsidRPr="00DA10CE">
              <w:rPr>
                <w:rFonts w:asciiTheme="minorHAnsi" w:hAnsiTheme="minorHAnsi" w:cstheme="minorHAnsi"/>
                <w:spacing w:val="-2"/>
              </w:rPr>
              <w:t xml:space="preserve"> </w:t>
            </w:r>
            <w:r w:rsidRPr="00DA10CE">
              <w:rPr>
                <w:rFonts w:asciiTheme="minorHAnsi" w:hAnsiTheme="minorHAnsi" w:cstheme="minorHAnsi"/>
              </w:rPr>
              <w:t>and</w:t>
            </w:r>
            <w:r w:rsidRPr="00DA10CE">
              <w:rPr>
                <w:rFonts w:asciiTheme="minorHAnsi" w:hAnsiTheme="minorHAnsi" w:cstheme="minorHAnsi"/>
                <w:spacing w:val="-4"/>
              </w:rPr>
              <w:t xml:space="preserve"> </w:t>
            </w:r>
            <w:r w:rsidRPr="00DA10CE">
              <w:rPr>
                <w:rFonts w:asciiTheme="minorHAnsi" w:hAnsiTheme="minorHAnsi" w:cstheme="minorHAnsi"/>
              </w:rPr>
              <w:t>2</w:t>
            </w:r>
            <w:r w:rsidRPr="00DA10CE">
              <w:rPr>
                <w:rFonts w:asciiTheme="minorHAnsi" w:hAnsiTheme="minorHAnsi" w:cstheme="minorHAnsi"/>
                <w:spacing w:val="-4"/>
              </w:rPr>
              <w:t xml:space="preserve"> </w:t>
            </w:r>
            <w:r w:rsidRPr="00DA10CE">
              <w:rPr>
                <w:rFonts w:asciiTheme="minorHAnsi" w:hAnsiTheme="minorHAnsi" w:cstheme="minorHAnsi"/>
              </w:rPr>
              <w:t>large</w:t>
            </w:r>
            <w:r w:rsidRPr="00DA10CE">
              <w:rPr>
                <w:rFonts w:asciiTheme="minorHAnsi" w:hAnsiTheme="minorHAnsi" w:cstheme="minorHAnsi"/>
                <w:spacing w:val="-4"/>
              </w:rPr>
              <w:t xml:space="preserve"> </w:t>
            </w:r>
            <w:r w:rsidRPr="00DA10CE">
              <w:rPr>
                <w:rFonts w:asciiTheme="minorHAnsi" w:hAnsiTheme="minorHAnsi" w:cstheme="minorHAnsi"/>
              </w:rPr>
              <w:t>water</w:t>
            </w:r>
            <w:r w:rsidRPr="00DA10CE">
              <w:rPr>
                <w:rFonts w:asciiTheme="minorHAnsi" w:hAnsiTheme="minorHAnsi" w:cstheme="minorHAnsi"/>
                <w:spacing w:val="-4"/>
              </w:rPr>
              <w:t xml:space="preserve"> </w:t>
            </w:r>
            <w:r w:rsidRPr="00DA10CE">
              <w:rPr>
                <w:rFonts w:asciiTheme="minorHAnsi" w:hAnsiTheme="minorHAnsi" w:cstheme="minorHAnsi"/>
              </w:rPr>
              <w:t>rods.</w:t>
            </w:r>
            <w:r w:rsidRPr="00DA10CE">
              <w:rPr>
                <w:rFonts w:asciiTheme="minorHAnsi" w:hAnsiTheme="minorHAnsi" w:cstheme="minorHAnsi"/>
                <w:spacing w:val="40"/>
              </w:rPr>
              <w:t xml:space="preserve"> </w:t>
            </w:r>
            <w:r w:rsidRPr="00DA10CE">
              <w:rPr>
                <w:rFonts w:asciiTheme="minorHAnsi" w:hAnsiTheme="minorHAnsi" w:cstheme="minorHAnsi"/>
              </w:rPr>
              <w:t>Adds</w:t>
            </w:r>
            <w:r w:rsidRPr="00DA10CE">
              <w:rPr>
                <w:rFonts w:asciiTheme="minorHAnsi" w:hAnsiTheme="minorHAnsi" w:cstheme="minorHAnsi"/>
                <w:spacing w:val="-4"/>
              </w:rPr>
              <w:t xml:space="preserve"> </w:t>
            </w:r>
            <w:r w:rsidRPr="00DA10CE">
              <w:rPr>
                <w:rFonts w:asciiTheme="minorHAnsi" w:hAnsiTheme="minorHAnsi" w:cstheme="minorHAnsi"/>
              </w:rPr>
              <w:t>8th</w:t>
            </w:r>
            <w:r w:rsidRPr="00DA10CE">
              <w:rPr>
                <w:rFonts w:asciiTheme="minorHAnsi" w:hAnsiTheme="minorHAnsi" w:cstheme="minorHAnsi"/>
                <w:spacing w:val="-3"/>
              </w:rPr>
              <w:t xml:space="preserve"> </w:t>
            </w:r>
            <w:r w:rsidRPr="00DA10CE">
              <w:rPr>
                <w:rFonts w:asciiTheme="minorHAnsi" w:hAnsiTheme="minorHAnsi" w:cstheme="minorHAnsi"/>
              </w:rPr>
              <w:t>spacer</w:t>
            </w:r>
            <w:r w:rsidRPr="00DA10CE">
              <w:rPr>
                <w:rFonts w:asciiTheme="minorHAnsi" w:hAnsiTheme="minorHAnsi" w:cstheme="minorHAnsi"/>
                <w:spacing w:val="-3"/>
              </w:rPr>
              <w:t xml:space="preserve"> </w:t>
            </w:r>
            <w:r w:rsidRPr="00DA10CE">
              <w:rPr>
                <w:rFonts w:asciiTheme="minorHAnsi" w:hAnsiTheme="minorHAnsi" w:cstheme="minorHAnsi"/>
              </w:rPr>
              <w:t>grid.</w:t>
            </w:r>
            <w:r w:rsidRPr="00DA10CE">
              <w:rPr>
                <w:rFonts w:asciiTheme="minorHAnsi" w:hAnsiTheme="minorHAnsi" w:cstheme="minorHAnsi"/>
                <w:spacing w:val="40"/>
              </w:rPr>
              <w:t xml:space="preserve"> </w:t>
            </w:r>
            <w:r w:rsidRPr="00DA10CE">
              <w:rPr>
                <w:rFonts w:asciiTheme="minorHAnsi" w:hAnsiTheme="minorHAnsi" w:cstheme="minorHAnsi"/>
              </w:rPr>
              <w:t>No ferrules in top 3 spacers above part length rods.</w:t>
            </w:r>
          </w:p>
        </w:tc>
        <w:tc>
          <w:tcPr>
            <w:tcW w:w="1620" w:type="dxa"/>
          </w:tcPr>
          <w:p w:rsidR="00895AC9" w:rsidRPr="00DA10CE" w14:paraId="138704D9" w14:textId="77777777">
            <w:pPr>
              <w:pStyle w:val="TableParagraph"/>
              <w:spacing w:before="3"/>
              <w:rPr>
                <w:rFonts w:asciiTheme="minorHAnsi" w:hAnsiTheme="minorHAnsi" w:cstheme="minorHAnsi"/>
                <w:b/>
                <w:sz w:val="23"/>
              </w:rPr>
            </w:pPr>
          </w:p>
          <w:p w:rsidR="00895AC9" w:rsidRPr="00DA10CE" w14:paraId="3DD1A75D" w14:textId="77777777">
            <w:pPr>
              <w:pStyle w:val="TableParagraph"/>
              <w:ind w:left="158" w:right="152"/>
              <w:jc w:val="center"/>
              <w:rPr>
                <w:rFonts w:asciiTheme="minorHAnsi" w:hAnsiTheme="minorHAnsi" w:cstheme="minorHAnsi"/>
              </w:rPr>
            </w:pPr>
            <w:r w:rsidRPr="00DA10CE">
              <w:rPr>
                <w:rFonts w:asciiTheme="minorHAnsi" w:hAnsiTheme="minorHAnsi" w:cstheme="minorHAnsi"/>
                <w:spacing w:val="-2"/>
              </w:rPr>
              <w:t>G2310G14</w:t>
            </w:r>
          </w:p>
        </w:tc>
      </w:tr>
      <w:tr w14:paraId="6ADD01D5" w14:textId="77777777">
        <w:tblPrEx>
          <w:tblW w:w="0" w:type="auto"/>
          <w:tblInd w:w="125" w:type="dxa"/>
          <w:tblLayout w:type="fixed"/>
          <w:tblCellMar>
            <w:left w:w="0" w:type="dxa"/>
            <w:right w:w="0" w:type="dxa"/>
          </w:tblCellMar>
          <w:tblLook w:val="01E0"/>
        </w:tblPrEx>
        <w:trPr>
          <w:trHeight w:val="1071"/>
        </w:trPr>
        <w:tc>
          <w:tcPr>
            <w:tcW w:w="1620" w:type="dxa"/>
          </w:tcPr>
          <w:p w:rsidR="00895AC9" w:rsidRPr="00DA10CE" w14:paraId="5774DD1E" w14:textId="77777777">
            <w:pPr>
              <w:pStyle w:val="TableParagraph"/>
              <w:rPr>
                <w:rFonts w:asciiTheme="minorHAnsi" w:hAnsiTheme="minorHAnsi" w:cstheme="minorHAnsi"/>
                <w:b/>
              </w:rPr>
            </w:pPr>
          </w:p>
          <w:p w:rsidR="00895AC9" w:rsidRPr="00DA10CE" w14:paraId="3953A3C3" w14:textId="77777777">
            <w:pPr>
              <w:pStyle w:val="TableParagraph"/>
              <w:spacing w:before="147"/>
              <w:ind w:left="160" w:right="152"/>
              <w:jc w:val="center"/>
              <w:rPr>
                <w:rFonts w:asciiTheme="minorHAnsi" w:hAnsiTheme="minorHAnsi" w:cstheme="minorHAnsi"/>
              </w:rPr>
            </w:pPr>
            <w:r w:rsidRPr="00DA10CE">
              <w:rPr>
                <w:rFonts w:asciiTheme="minorHAnsi" w:hAnsiTheme="minorHAnsi" w:cstheme="minorHAnsi"/>
                <w:spacing w:val="-5"/>
              </w:rPr>
              <w:t>GNF</w:t>
            </w:r>
          </w:p>
        </w:tc>
        <w:tc>
          <w:tcPr>
            <w:tcW w:w="1620" w:type="dxa"/>
          </w:tcPr>
          <w:p w:rsidR="00895AC9" w:rsidRPr="00DA10CE" w14:paraId="58BE3DD7" w14:textId="77777777">
            <w:pPr>
              <w:pStyle w:val="TableParagraph"/>
              <w:rPr>
                <w:rFonts w:asciiTheme="minorHAnsi" w:hAnsiTheme="minorHAnsi" w:cstheme="minorHAnsi"/>
                <w:b/>
              </w:rPr>
            </w:pPr>
          </w:p>
          <w:p w:rsidR="00895AC9" w:rsidRPr="00DA10CE" w14:paraId="15573E52" w14:textId="77777777">
            <w:pPr>
              <w:pStyle w:val="TableParagraph"/>
              <w:spacing w:before="147"/>
              <w:ind w:left="159" w:right="152"/>
              <w:jc w:val="center"/>
              <w:rPr>
                <w:rFonts w:asciiTheme="minorHAnsi" w:hAnsiTheme="minorHAnsi" w:cstheme="minorHAnsi"/>
              </w:rPr>
            </w:pPr>
            <w:r w:rsidRPr="00DA10CE">
              <w:rPr>
                <w:rFonts w:asciiTheme="minorHAnsi" w:hAnsiTheme="minorHAnsi" w:cstheme="minorHAnsi"/>
                <w:spacing w:val="-4"/>
              </w:rPr>
              <w:t>GNF2</w:t>
            </w:r>
          </w:p>
        </w:tc>
        <w:tc>
          <w:tcPr>
            <w:tcW w:w="5940" w:type="dxa"/>
          </w:tcPr>
          <w:p w:rsidR="00895AC9" w:rsidRPr="00DA10CE" w:rsidP="0002590F" w14:paraId="4EFE81C4"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Defender</w:t>
            </w:r>
            <w:r w:rsidRPr="00DA10CE">
              <w:rPr>
                <w:rFonts w:asciiTheme="minorHAnsi" w:hAnsiTheme="minorHAnsi" w:cstheme="minorHAnsi"/>
                <w:vertAlign w:val="superscript"/>
              </w:rPr>
              <w:t>TM</w:t>
            </w:r>
            <w:r w:rsidRPr="00DA10CE">
              <w:rPr>
                <w:rFonts w:asciiTheme="minorHAnsi" w:hAnsiTheme="minorHAnsi" w:cstheme="minorHAnsi"/>
                <w:spacing w:val="-7"/>
              </w:rPr>
              <w:t xml:space="preserve"> </w:t>
            </w:r>
            <w:r w:rsidRPr="00DA10CE">
              <w:rPr>
                <w:rFonts w:asciiTheme="minorHAnsi" w:hAnsiTheme="minorHAnsi" w:cstheme="minorHAnsi"/>
              </w:rPr>
              <w:t>debris</w:t>
            </w:r>
            <w:r w:rsidRPr="00DA10CE">
              <w:rPr>
                <w:rFonts w:asciiTheme="minorHAnsi" w:hAnsiTheme="minorHAnsi" w:cstheme="minorHAnsi"/>
                <w:spacing w:val="-7"/>
              </w:rPr>
              <w:t xml:space="preserve"> </w:t>
            </w:r>
            <w:r w:rsidRPr="00DA10CE">
              <w:rPr>
                <w:rFonts w:asciiTheme="minorHAnsi" w:hAnsiTheme="minorHAnsi" w:cstheme="minorHAnsi"/>
              </w:rPr>
              <w:t>filter;</w:t>
            </w:r>
            <w:r w:rsidRPr="00DA10CE">
              <w:rPr>
                <w:rFonts w:asciiTheme="minorHAnsi" w:hAnsiTheme="minorHAnsi" w:cstheme="minorHAnsi"/>
                <w:spacing w:val="-6"/>
              </w:rPr>
              <w:t xml:space="preserve"> </w:t>
            </w:r>
            <w:r w:rsidRPr="00DA10CE">
              <w:rPr>
                <w:rFonts w:asciiTheme="minorHAnsi" w:hAnsiTheme="minorHAnsi" w:cstheme="minorHAnsi"/>
              </w:rPr>
              <w:t>advanced</w:t>
            </w:r>
            <w:r w:rsidRPr="00DA10CE">
              <w:rPr>
                <w:rFonts w:asciiTheme="minorHAnsi" w:hAnsiTheme="minorHAnsi" w:cstheme="minorHAnsi"/>
                <w:spacing w:val="-6"/>
              </w:rPr>
              <w:t xml:space="preserve"> </w:t>
            </w:r>
            <w:r w:rsidRPr="00DA10CE">
              <w:rPr>
                <w:rFonts w:asciiTheme="minorHAnsi" w:hAnsiTheme="minorHAnsi" w:cstheme="minorHAnsi"/>
              </w:rPr>
              <w:t>spacer</w:t>
            </w:r>
            <w:r w:rsidRPr="00DA10CE">
              <w:rPr>
                <w:rFonts w:asciiTheme="minorHAnsi" w:hAnsiTheme="minorHAnsi" w:cstheme="minorHAnsi"/>
                <w:spacing w:val="-7"/>
              </w:rPr>
              <w:t xml:space="preserve"> </w:t>
            </w:r>
            <w:r w:rsidRPr="00DA10CE">
              <w:rPr>
                <w:rFonts w:asciiTheme="minorHAnsi" w:hAnsiTheme="minorHAnsi" w:cstheme="minorHAnsi"/>
              </w:rPr>
              <w:t>design</w:t>
            </w:r>
            <w:r w:rsidRPr="00DA10CE">
              <w:rPr>
                <w:rFonts w:asciiTheme="minorHAnsi" w:hAnsiTheme="minorHAnsi" w:cstheme="minorHAnsi"/>
                <w:spacing w:val="-6"/>
              </w:rPr>
              <w:t xml:space="preserve"> </w:t>
            </w:r>
            <w:r w:rsidRPr="00DA10CE">
              <w:rPr>
                <w:rFonts w:asciiTheme="minorHAnsi" w:hAnsiTheme="minorHAnsi" w:cstheme="minorHAnsi"/>
              </w:rPr>
              <w:t>with</w:t>
            </w:r>
            <w:r w:rsidRPr="00DA10CE">
              <w:rPr>
                <w:rFonts w:asciiTheme="minorHAnsi" w:hAnsiTheme="minorHAnsi" w:cstheme="minorHAnsi"/>
                <w:spacing w:val="-7"/>
              </w:rPr>
              <w:t xml:space="preserve"> </w:t>
            </w:r>
            <w:r w:rsidRPr="00DA10CE">
              <w:rPr>
                <w:rFonts w:asciiTheme="minorHAnsi" w:hAnsiTheme="minorHAnsi" w:cstheme="minorHAnsi"/>
              </w:rPr>
              <w:t xml:space="preserve">reduced thickness </w:t>
            </w:r>
            <w:r w:rsidRPr="00DA10CE">
              <w:rPr>
                <w:rFonts w:asciiTheme="minorHAnsi" w:hAnsiTheme="minorHAnsi" w:cstheme="minorHAnsi"/>
              </w:rPr>
              <w:t>inconel</w:t>
            </w:r>
            <w:r w:rsidRPr="00DA10CE">
              <w:rPr>
                <w:rFonts w:asciiTheme="minorHAnsi" w:hAnsiTheme="minorHAnsi" w:cstheme="minorHAnsi"/>
              </w:rPr>
              <w:t xml:space="preserve"> grids and flow wings; multiple sizes of part- length</w:t>
            </w:r>
            <w:r w:rsidRPr="00DA10CE">
              <w:rPr>
                <w:rFonts w:asciiTheme="minorHAnsi" w:hAnsiTheme="minorHAnsi" w:cstheme="minorHAnsi"/>
                <w:spacing w:val="-1"/>
              </w:rPr>
              <w:t xml:space="preserve"> </w:t>
            </w:r>
            <w:r w:rsidRPr="00DA10CE">
              <w:rPr>
                <w:rFonts w:asciiTheme="minorHAnsi" w:hAnsiTheme="minorHAnsi" w:cstheme="minorHAnsi"/>
              </w:rPr>
              <w:t>fuel</w:t>
            </w:r>
            <w:r w:rsidRPr="00DA10CE">
              <w:rPr>
                <w:rFonts w:asciiTheme="minorHAnsi" w:hAnsiTheme="minorHAnsi" w:cstheme="minorHAnsi"/>
                <w:spacing w:val="-1"/>
              </w:rPr>
              <w:t xml:space="preserve"> </w:t>
            </w:r>
            <w:r w:rsidRPr="00DA10CE">
              <w:rPr>
                <w:rFonts w:asciiTheme="minorHAnsi" w:hAnsiTheme="minorHAnsi" w:cstheme="minorHAnsi"/>
              </w:rPr>
              <w:t>rods;</w:t>
            </w:r>
            <w:r w:rsidRPr="00DA10CE">
              <w:rPr>
                <w:rFonts w:asciiTheme="minorHAnsi" w:hAnsiTheme="minorHAnsi" w:cstheme="minorHAnsi"/>
                <w:spacing w:val="-1"/>
              </w:rPr>
              <w:t xml:space="preserve"> </w:t>
            </w:r>
            <w:r w:rsidRPr="00DA10CE">
              <w:rPr>
                <w:rFonts w:asciiTheme="minorHAnsi" w:hAnsiTheme="minorHAnsi" w:cstheme="minorHAnsi"/>
              </w:rPr>
              <w:t>increased plenum</w:t>
            </w:r>
            <w:r w:rsidRPr="00DA10CE">
              <w:rPr>
                <w:rFonts w:asciiTheme="minorHAnsi" w:hAnsiTheme="minorHAnsi" w:cstheme="minorHAnsi"/>
                <w:spacing w:val="-1"/>
              </w:rPr>
              <w:t xml:space="preserve"> </w:t>
            </w:r>
            <w:r w:rsidRPr="00DA10CE">
              <w:rPr>
                <w:rFonts w:asciiTheme="minorHAnsi" w:hAnsiTheme="minorHAnsi" w:cstheme="minorHAnsi"/>
              </w:rPr>
              <w:t>volume</w:t>
            </w:r>
            <w:r w:rsidRPr="00DA10CE">
              <w:rPr>
                <w:rFonts w:asciiTheme="minorHAnsi" w:hAnsiTheme="minorHAnsi" w:cstheme="minorHAnsi"/>
                <w:spacing w:val="-1"/>
              </w:rPr>
              <w:t xml:space="preserve"> </w:t>
            </w:r>
            <w:r w:rsidRPr="00DA10CE">
              <w:rPr>
                <w:rFonts w:asciiTheme="minorHAnsi" w:hAnsiTheme="minorHAnsi" w:cstheme="minorHAnsi"/>
              </w:rPr>
              <w:t>and</w:t>
            </w:r>
            <w:r w:rsidRPr="00DA10CE">
              <w:rPr>
                <w:rFonts w:asciiTheme="minorHAnsi" w:hAnsiTheme="minorHAnsi" w:cstheme="minorHAnsi"/>
                <w:spacing w:val="-1"/>
              </w:rPr>
              <w:t xml:space="preserve"> </w:t>
            </w:r>
            <w:r w:rsidRPr="00DA10CE">
              <w:rPr>
                <w:rFonts w:asciiTheme="minorHAnsi" w:hAnsiTheme="minorHAnsi" w:cstheme="minorHAnsi"/>
              </w:rPr>
              <w:t>high mass</w:t>
            </w:r>
            <w:r w:rsidRPr="00DA10CE">
              <w:rPr>
                <w:rFonts w:asciiTheme="minorHAnsi" w:hAnsiTheme="minorHAnsi" w:cstheme="minorHAnsi"/>
                <w:spacing w:val="-1"/>
              </w:rPr>
              <w:t xml:space="preserve"> </w:t>
            </w:r>
            <w:r w:rsidRPr="00DA10CE">
              <w:rPr>
                <w:rFonts w:asciiTheme="minorHAnsi" w:hAnsiTheme="minorHAnsi" w:cstheme="minorHAnsi"/>
              </w:rPr>
              <w:t>fuel</w:t>
            </w:r>
          </w:p>
          <w:p w:rsidR="00895AC9" w:rsidRPr="00DA10CE" w:rsidP="0002590F" w14:paraId="14C51BF7"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pellets;</w:t>
            </w:r>
            <w:r w:rsidRPr="00DA10CE">
              <w:rPr>
                <w:rFonts w:asciiTheme="minorHAnsi" w:hAnsiTheme="minorHAnsi" w:cstheme="minorHAnsi"/>
                <w:spacing w:val="-11"/>
              </w:rPr>
              <w:t xml:space="preserve"> </w:t>
            </w:r>
            <w:r w:rsidRPr="00DA10CE">
              <w:rPr>
                <w:rFonts w:asciiTheme="minorHAnsi" w:hAnsiTheme="minorHAnsi" w:cstheme="minorHAnsi"/>
              </w:rPr>
              <w:t>and</w:t>
            </w:r>
            <w:r w:rsidRPr="00DA10CE">
              <w:rPr>
                <w:rFonts w:asciiTheme="minorHAnsi" w:hAnsiTheme="minorHAnsi" w:cstheme="minorHAnsi"/>
                <w:spacing w:val="-11"/>
              </w:rPr>
              <w:t xml:space="preserve"> </w:t>
            </w:r>
            <w:r w:rsidRPr="00DA10CE">
              <w:rPr>
                <w:rFonts w:asciiTheme="minorHAnsi" w:hAnsiTheme="minorHAnsi" w:cstheme="minorHAnsi"/>
              </w:rPr>
              <w:t>simplified</w:t>
            </w:r>
            <w:r w:rsidRPr="00DA10CE">
              <w:rPr>
                <w:rFonts w:asciiTheme="minorHAnsi" w:hAnsiTheme="minorHAnsi" w:cstheme="minorHAnsi"/>
                <w:spacing w:val="-10"/>
              </w:rPr>
              <w:t xml:space="preserve"> </w:t>
            </w:r>
            <w:r w:rsidRPr="00DA10CE">
              <w:rPr>
                <w:rFonts w:asciiTheme="minorHAnsi" w:hAnsiTheme="minorHAnsi" w:cstheme="minorHAnsi"/>
                <w:spacing w:val="-2"/>
              </w:rPr>
              <w:t>channels.</w:t>
            </w:r>
          </w:p>
        </w:tc>
        <w:tc>
          <w:tcPr>
            <w:tcW w:w="1620" w:type="dxa"/>
          </w:tcPr>
          <w:p w:rsidR="00895AC9" w:rsidRPr="00DA10CE" w14:paraId="68CE8B73" w14:textId="77777777">
            <w:pPr>
              <w:pStyle w:val="TableParagraph"/>
              <w:rPr>
                <w:rFonts w:asciiTheme="minorHAnsi" w:hAnsiTheme="minorHAnsi" w:cstheme="minorHAnsi"/>
                <w:b/>
              </w:rPr>
            </w:pPr>
          </w:p>
          <w:p w:rsidR="00895AC9" w:rsidRPr="00DA10CE" w14:paraId="56C8A7DF" w14:textId="77777777">
            <w:pPr>
              <w:pStyle w:val="TableParagraph"/>
              <w:spacing w:before="147"/>
              <w:ind w:left="159" w:right="152"/>
              <w:jc w:val="center"/>
              <w:rPr>
                <w:rFonts w:asciiTheme="minorHAnsi" w:hAnsiTheme="minorHAnsi" w:cstheme="minorHAnsi"/>
              </w:rPr>
            </w:pPr>
            <w:r w:rsidRPr="00DA10CE">
              <w:rPr>
                <w:rFonts w:asciiTheme="minorHAnsi" w:hAnsiTheme="minorHAnsi" w:cstheme="minorHAnsi"/>
                <w:spacing w:val="-2"/>
              </w:rPr>
              <w:t>G2310GG2</w:t>
            </w:r>
          </w:p>
        </w:tc>
      </w:tr>
      <w:tr w14:paraId="411BC958" w14:textId="77777777" w:rsidTr="0002590F">
        <w:tblPrEx>
          <w:tblW w:w="0" w:type="auto"/>
          <w:tblInd w:w="125" w:type="dxa"/>
          <w:tblLayout w:type="fixed"/>
          <w:tblCellMar>
            <w:left w:w="0" w:type="dxa"/>
            <w:right w:w="0" w:type="dxa"/>
          </w:tblCellMar>
          <w:tblLook w:val="01E0"/>
        </w:tblPrEx>
        <w:trPr>
          <w:trHeight w:val="846"/>
        </w:trPr>
        <w:tc>
          <w:tcPr>
            <w:tcW w:w="1620" w:type="dxa"/>
          </w:tcPr>
          <w:p w:rsidR="001A07FF" w:rsidRPr="00DA10CE" w:rsidP="001A07FF" w14:paraId="7FBE9F2C" w14:textId="77777777">
            <w:pPr>
              <w:pStyle w:val="TableParagraph"/>
              <w:spacing w:before="3"/>
              <w:rPr>
                <w:rFonts w:asciiTheme="minorHAnsi" w:hAnsiTheme="minorHAnsi" w:cstheme="minorHAnsi"/>
                <w:b/>
                <w:sz w:val="23"/>
              </w:rPr>
            </w:pPr>
          </w:p>
          <w:p w:rsidR="001A07FF" w:rsidRPr="00DA10CE" w:rsidP="00905B95" w14:paraId="209FD96B" w14:textId="4EED568A">
            <w:pPr>
              <w:pStyle w:val="TableParagraph"/>
              <w:jc w:val="center"/>
              <w:rPr>
                <w:rFonts w:asciiTheme="minorHAnsi" w:hAnsiTheme="minorHAnsi" w:cstheme="minorHAnsi"/>
                <w:b/>
              </w:rPr>
            </w:pPr>
            <w:r w:rsidRPr="00DA10CE">
              <w:rPr>
                <w:rFonts w:asciiTheme="minorHAnsi" w:hAnsiTheme="minorHAnsi" w:cstheme="minorHAnsi"/>
                <w:w w:val="99"/>
              </w:rPr>
              <w:t>W</w:t>
            </w:r>
          </w:p>
        </w:tc>
        <w:tc>
          <w:tcPr>
            <w:tcW w:w="1620" w:type="dxa"/>
          </w:tcPr>
          <w:p w:rsidR="001A07FF" w:rsidRPr="00DA10CE" w:rsidP="00905B95" w14:paraId="021DDA35" w14:textId="77777777">
            <w:pPr>
              <w:pStyle w:val="TableParagraph"/>
              <w:spacing w:before="3"/>
              <w:jc w:val="center"/>
              <w:rPr>
                <w:rFonts w:asciiTheme="minorHAnsi" w:hAnsiTheme="minorHAnsi" w:cstheme="minorHAnsi"/>
                <w:b/>
                <w:sz w:val="23"/>
              </w:rPr>
            </w:pPr>
          </w:p>
          <w:p w:rsidR="001A07FF" w:rsidRPr="00DA10CE" w:rsidP="00905B95" w14:paraId="2F6496E5" w14:textId="4E48D036">
            <w:pPr>
              <w:pStyle w:val="TableParagraph"/>
              <w:jc w:val="center"/>
              <w:rPr>
                <w:rFonts w:asciiTheme="minorHAnsi" w:hAnsiTheme="minorHAnsi" w:cstheme="minorHAnsi"/>
                <w:b/>
              </w:rPr>
            </w:pPr>
            <w:r w:rsidRPr="00DA10CE">
              <w:rPr>
                <w:rFonts w:asciiTheme="minorHAnsi" w:hAnsiTheme="minorHAnsi" w:cstheme="minorHAnsi"/>
                <w:spacing w:val="-2"/>
              </w:rPr>
              <w:t>Optima2</w:t>
            </w:r>
          </w:p>
        </w:tc>
        <w:tc>
          <w:tcPr>
            <w:tcW w:w="5940" w:type="dxa"/>
          </w:tcPr>
          <w:p w:rsidR="001A07FF" w:rsidRPr="00DA10CE" w:rsidP="0002590F" w14:paraId="5A6880DC"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10x10</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lattice</w:t>
            </w:r>
            <w:r w:rsidRPr="00DA10CE">
              <w:rPr>
                <w:rFonts w:asciiTheme="minorHAnsi" w:hAnsiTheme="minorHAnsi" w:cstheme="minorHAnsi"/>
                <w:spacing w:val="-4"/>
              </w:rPr>
              <w:t xml:space="preserve"> </w:t>
            </w:r>
            <w:r w:rsidRPr="00DA10CE">
              <w:rPr>
                <w:rFonts w:asciiTheme="minorHAnsi" w:hAnsiTheme="minorHAnsi" w:cstheme="minorHAnsi"/>
              </w:rPr>
              <w:t>with</w:t>
            </w:r>
            <w:r w:rsidRPr="00DA10CE">
              <w:rPr>
                <w:rFonts w:asciiTheme="minorHAnsi" w:hAnsiTheme="minorHAnsi" w:cstheme="minorHAnsi"/>
                <w:spacing w:val="-5"/>
              </w:rPr>
              <w:t xml:space="preserve"> </w:t>
            </w:r>
            <w:r w:rsidRPr="00DA10CE">
              <w:rPr>
                <w:rFonts w:asciiTheme="minorHAnsi" w:hAnsiTheme="minorHAnsi" w:cstheme="minorHAnsi"/>
              </w:rPr>
              <w:t>96</w:t>
            </w:r>
            <w:r w:rsidRPr="00DA10CE">
              <w:rPr>
                <w:rFonts w:asciiTheme="minorHAnsi" w:hAnsiTheme="minorHAnsi" w:cstheme="minorHAnsi"/>
                <w:spacing w:val="-5"/>
              </w:rPr>
              <w:t xml:space="preserve"> </w:t>
            </w:r>
            <w:r w:rsidRPr="00DA10CE">
              <w:rPr>
                <w:rFonts w:asciiTheme="minorHAnsi" w:hAnsiTheme="minorHAnsi" w:cstheme="minorHAnsi"/>
              </w:rPr>
              <w:t>fueled</w:t>
            </w:r>
            <w:r w:rsidRPr="00DA10CE">
              <w:rPr>
                <w:rFonts w:asciiTheme="minorHAnsi" w:hAnsiTheme="minorHAnsi" w:cstheme="minorHAnsi"/>
                <w:spacing w:val="-4"/>
              </w:rPr>
              <w:t xml:space="preserve"> </w:t>
            </w:r>
            <w:r w:rsidRPr="00DA10CE">
              <w:rPr>
                <w:rFonts w:asciiTheme="minorHAnsi" w:hAnsiTheme="minorHAnsi" w:cstheme="minorHAnsi"/>
              </w:rPr>
              <w:t>rods,</w:t>
            </w:r>
            <w:r w:rsidRPr="00DA10CE">
              <w:rPr>
                <w:rFonts w:asciiTheme="minorHAnsi" w:hAnsiTheme="minorHAnsi" w:cstheme="minorHAnsi"/>
                <w:spacing w:val="-5"/>
              </w:rPr>
              <w:t xml:space="preserve"> </w:t>
            </w:r>
            <w:r w:rsidRPr="00DA10CE">
              <w:rPr>
                <w:rFonts w:asciiTheme="minorHAnsi" w:hAnsiTheme="minorHAnsi" w:cstheme="minorHAnsi"/>
              </w:rPr>
              <w:t>including</w:t>
            </w:r>
            <w:r w:rsidRPr="00DA10CE">
              <w:rPr>
                <w:rFonts w:asciiTheme="minorHAnsi" w:hAnsiTheme="minorHAnsi" w:cstheme="minorHAnsi"/>
                <w:spacing w:val="-5"/>
              </w:rPr>
              <w:t xml:space="preserve"> </w:t>
            </w:r>
            <w:r w:rsidRPr="00DA10CE">
              <w:rPr>
                <w:rFonts w:asciiTheme="minorHAnsi" w:hAnsiTheme="minorHAnsi" w:cstheme="minorHAnsi"/>
              </w:rPr>
              <w:t>84</w:t>
            </w:r>
            <w:r w:rsidRPr="00DA10CE">
              <w:rPr>
                <w:rFonts w:asciiTheme="minorHAnsi" w:hAnsiTheme="minorHAnsi" w:cstheme="minorHAnsi"/>
                <w:spacing w:val="-4"/>
              </w:rPr>
              <w:t xml:space="preserve"> </w:t>
            </w:r>
            <w:r w:rsidRPr="00DA10CE">
              <w:rPr>
                <w:rFonts w:asciiTheme="minorHAnsi" w:hAnsiTheme="minorHAnsi" w:cstheme="minorHAnsi"/>
              </w:rPr>
              <w:t>regular</w:t>
            </w:r>
            <w:r w:rsidRPr="00DA10CE">
              <w:rPr>
                <w:rFonts w:asciiTheme="minorHAnsi" w:hAnsiTheme="minorHAnsi" w:cstheme="minorHAnsi"/>
                <w:spacing w:val="-5"/>
              </w:rPr>
              <w:t xml:space="preserve"> </w:t>
            </w:r>
            <w:r w:rsidRPr="00DA10CE">
              <w:rPr>
                <w:rFonts w:asciiTheme="minorHAnsi" w:hAnsiTheme="minorHAnsi" w:cstheme="minorHAnsi"/>
              </w:rPr>
              <w:t>full- length rods, 8 long part-length rods, and 4 short part-length</w:t>
            </w:r>
          </w:p>
          <w:p w:rsidR="001A07FF" w:rsidRPr="00DA10CE" w:rsidP="0002590F" w14:paraId="40FD8B6F" w14:textId="76244F36">
            <w:pPr>
              <w:pStyle w:val="TableParagraph"/>
              <w:spacing w:line="248" w:lineRule="exact"/>
              <w:ind w:left="101"/>
              <w:rPr>
                <w:rFonts w:asciiTheme="minorHAnsi" w:hAnsiTheme="minorHAnsi" w:cstheme="minorHAnsi"/>
              </w:rPr>
            </w:pPr>
            <w:r w:rsidRPr="00DA10CE">
              <w:rPr>
                <w:rFonts w:asciiTheme="minorHAnsi" w:hAnsiTheme="minorHAnsi" w:cstheme="minorHAnsi"/>
              </w:rPr>
              <w:t>rods;</w:t>
            </w:r>
            <w:r w:rsidRPr="00DA10CE">
              <w:rPr>
                <w:rFonts w:asciiTheme="minorHAnsi" w:hAnsiTheme="minorHAnsi" w:cstheme="minorHAnsi"/>
                <w:spacing w:val="-9"/>
              </w:rPr>
              <w:t xml:space="preserve"> </w:t>
            </w:r>
            <w:r w:rsidRPr="00DA10CE">
              <w:rPr>
                <w:rFonts w:asciiTheme="minorHAnsi" w:hAnsiTheme="minorHAnsi" w:cstheme="minorHAnsi"/>
              </w:rPr>
              <w:t>water</w:t>
            </w:r>
            <w:r w:rsidRPr="00DA10CE">
              <w:rPr>
                <w:rFonts w:asciiTheme="minorHAnsi" w:hAnsiTheme="minorHAnsi" w:cstheme="minorHAnsi"/>
                <w:spacing w:val="-8"/>
              </w:rPr>
              <w:t xml:space="preserve"> </w:t>
            </w:r>
            <w:r w:rsidRPr="00DA10CE">
              <w:rPr>
                <w:rFonts w:asciiTheme="minorHAnsi" w:hAnsiTheme="minorHAnsi" w:cstheme="minorHAnsi"/>
              </w:rPr>
              <w:t>cross</w:t>
            </w:r>
            <w:r w:rsidRPr="00DA10CE">
              <w:rPr>
                <w:rFonts w:asciiTheme="minorHAnsi" w:hAnsiTheme="minorHAnsi" w:cstheme="minorHAnsi"/>
                <w:spacing w:val="-8"/>
              </w:rPr>
              <w:t xml:space="preserve"> </w:t>
            </w:r>
            <w:r w:rsidRPr="00DA10CE">
              <w:rPr>
                <w:rFonts w:asciiTheme="minorHAnsi" w:hAnsiTheme="minorHAnsi" w:cstheme="minorHAnsi"/>
              </w:rPr>
              <w:t>with</w:t>
            </w:r>
            <w:r w:rsidRPr="00DA10CE">
              <w:rPr>
                <w:rFonts w:asciiTheme="minorHAnsi" w:hAnsiTheme="minorHAnsi" w:cstheme="minorHAnsi"/>
                <w:spacing w:val="-8"/>
              </w:rPr>
              <w:t xml:space="preserve"> </w:t>
            </w:r>
            <w:r w:rsidRPr="00DA10CE">
              <w:rPr>
                <w:rFonts w:asciiTheme="minorHAnsi" w:hAnsiTheme="minorHAnsi" w:cstheme="minorHAnsi"/>
              </w:rPr>
              <w:t>centralized</w:t>
            </w:r>
            <w:r w:rsidRPr="00DA10CE">
              <w:rPr>
                <w:rFonts w:asciiTheme="minorHAnsi" w:hAnsiTheme="minorHAnsi" w:cstheme="minorHAnsi"/>
                <w:spacing w:val="-7"/>
              </w:rPr>
              <w:t xml:space="preserve"> </w:t>
            </w:r>
            <w:r w:rsidRPr="00DA10CE">
              <w:rPr>
                <w:rFonts w:asciiTheme="minorHAnsi" w:hAnsiTheme="minorHAnsi" w:cstheme="minorHAnsi"/>
              </w:rPr>
              <w:t>water</w:t>
            </w:r>
            <w:r w:rsidRPr="00DA10CE">
              <w:rPr>
                <w:rFonts w:asciiTheme="minorHAnsi" w:hAnsiTheme="minorHAnsi" w:cstheme="minorHAnsi"/>
                <w:spacing w:val="-8"/>
              </w:rPr>
              <w:t xml:space="preserve"> </w:t>
            </w:r>
            <w:r w:rsidRPr="00DA10CE">
              <w:rPr>
                <w:rFonts w:asciiTheme="minorHAnsi" w:hAnsiTheme="minorHAnsi" w:cstheme="minorHAnsi"/>
                <w:spacing w:val="-2"/>
              </w:rPr>
              <w:t>channel.</w:t>
            </w:r>
          </w:p>
        </w:tc>
        <w:tc>
          <w:tcPr>
            <w:tcW w:w="1620" w:type="dxa"/>
          </w:tcPr>
          <w:p w:rsidR="001A07FF" w:rsidRPr="00DA10CE" w:rsidP="00905B95" w14:paraId="69FFBBE8" w14:textId="77777777">
            <w:pPr>
              <w:pStyle w:val="TableParagraph"/>
              <w:spacing w:before="3"/>
              <w:jc w:val="center"/>
              <w:rPr>
                <w:rFonts w:asciiTheme="minorHAnsi" w:hAnsiTheme="minorHAnsi" w:cstheme="minorHAnsi"/>
                <w:b/>
                <w:sz w:val="23"/>
              </w:rPr>
            </w:pPr>
          </w:p>
          <w:p w:rsidR="001A07FF" w:rsidRPr="00DA10CE" w:rsidP="00905B95" w14:paraId="59DAFCA9" w14:textId="12D8A5B3">
            <w:pPr>
              <w:pStyle w:val="TableParagraph"/>
              <w:jc w:val="center"/>
              <w:rPr>
                <w:rFonts w:asciiTheme="minorHAnsi" w:hAnsiTheme="minorHAnsi" w:cstheme="minorHAnsi"/>
                <w:b/>
              </w:rPr>
            </w:pPr>
            <w:r w:rsidRPr="00DA10CE">
              <w:rPr>
                <w:rFonts w:asciiTheme="minorHAnsi" w:hAnsiTheme="minorHAnsi" w:cstheme="minorHAnsi"/>
                <w:spacing w:val="-2"/>
              </w:rPr>
              <w:t>G2310WO2</w:t>
            </w:r>
          </w:p>
        </w:tc>
      </w:tr>
    </w:tbl>
    <w:p w:rsidR="00895AC9" w:rsidRPr="00DA10CE" w14:paraId="664AB0A0" w14:textId="77777777">
      <w:pPr>
        <w:jc w:val="center"/>
        <w:rPr>
          <w:rFonts w:asciiTheme="minorHAnsi" w:hAnsiTheme="minorHAnsi" w:cstheme="minorHAnsi"/>
        </w:rPr>
      </w:pPr>
    </w:p>
    <w:p w:rsidR="001A07FF" w:rsidRPr="00DA10CE" w:rsidP="001A07FF" w14:paraId="3846F50D" w14:textId="77777777">
      <w:pPr>
        <w:rPr>
          <w:rFonts w:asciiTheme="minorHAnsi" w:hAnsiTheme="minorHAnsi" w:cstheme="minorHAnsi"/>
        </w:rPr>
      </w:pPr>
    </w:p>
    <w:p w:rsidR="00895AC9" w:rsidRPr="00DA10CE" w14:paraId="175C3ACE" w14:textId="77777777">
      <w:pPr>
        <w:pStyle w:val="BodyText"/>
        <w:spacing w:before="6"/>
        <w:rPr>
          <w:rFonts w:asciiTheme="minorHAnsi" w:hAnsiTheme="minorHAnsi" w:cstheme="minorHAnsi"/>
          <w:b/>
          <w:sz w:val="7"/>
        </w:rPr>
      </w:pPr>
    </w:p>
    <w:p w:rsidR="00895AC9" w:rsidRPr="00DA10CE" w14:paraId="09A8BE7A" w14:textId="77777777">
      <w:pPr>
        <w:jc w:val="center"/>
        <w:rPr>
          <w:rFonts w:asciiTheme="minorHAnsi" w:hAnsiTheme="minorHAnsi" w:cstheme="minorHAnsi"/>
        </w:rPr>
        <w:sectPr w:rsidSect="0044048A">
          <w:pgSz w:w="12240" w:h="15840"/>
          <w:pgMar w:top="1880" w:right="600" w:bottom="1280" w:left="600" w:header="848" w:footer="1095" w:gutter="0"/>
          <w:cols w:space="720"/>
        </w:sectPr>
      </w:pPr>
    </w:p>
    <w:p w:rsidR="00895AC9" w:rsidRPr="00DA10CE" w14:paraId="78EF073C" w14:textId="77777777">
      <w:pPr>
        <w:pStyle w:val="ListParagraph"/>
        <w:numPr>
          <w:ilvl w:val="1"/>
          <w:numId w:val="3"/>
        </w:numPr>
        <w:tabs>
          <w:tab w:val="left" w:pos="1187"/>
          <w:tab w:val="left" w:pos="1188"/>
        </w:tabs>
        <w:spacing w:before="92"/>
        <w:ind w:left="1187" w:hanging="636"/>
        <w:rPr>
          <w:b/>
        </w:rPr>
      </w:pPr>
      <w:bookmarkStart w:id="71" w:name="E.6_____General_Electric_(GE)_BWR/4,_BWR"/>
      <w:bookmarkEnd w:id="71"/>
      <w:r w:rsidRPr="00DA10CE">
        <w:rPr>
          <w:b/>
        </w:rPr>
        <w:t>General</w:t>
      </w:r>
      <w:r w:rsidRPr="00DA10CE">
        <w:rPr>
          <w:b/>
          <w:spacing w:val="-8"/>
        </w:rPr>
        <w:t xml:space="preserve"> </w:t>
      </w:r>
      <w:r w:rsidRPr="00DA10CE">
        <w:rPr>
          <w:b/>
        </w:rPr>
        <w:t>Electric</w:t>
      </w:r>
      <w:r w:rsidRPr="00DA10CE">
        <w:rPr>
          <w:b/>
          <w:spacing w:val="-7"/>
        </w:rPr>
        <w:t xml:space="preserve"> </w:t>
      </w:r>
      <w:r w:rsidRPr="00DA10CE">
        <w:rPr>
          <w:b/>
        </w:rPr>
        <w:t>(GE)</w:t>
      </w:r>
      <w:r w:rsidRPr="00DA10CE">
        <w:rPr>
          <w:b/>
          <w:spacing w:val="-8"/>
        </w:rPr>
        <w:t xml:space="preserve"> </w:t>
      </w:r>
      <w:r w:rsidRPr="00DA10CE">
        <w:rPr>
          <w:b/>
        </w:rPr>
        <w:t>BWR/4,</w:t>
      </w:r>
      <w:r w:rsidRPr="00DA10CE">
        <w:rPr>
          <w:b/>
          <w:spacing w:val="-8"/>
        </w:rPr>
        <w:t xml:space="preserve"> </w:t>
      </w:r>
      <w:r w:rsidRPr="00DA10CE">
        <w:rPr>
          <w:b/>
        </w:rPr>
        <w:t>BWR/5,</w:t>
      </w:r>
      <w:r w:rsidRPr="00DA10CE">
        <w:rPr>
          <w:b/>
          <w:spacing w:val="-8"/>
        </w:rPr>
        <w:t xml:space="preserve"> </w:t>
      </w:r>
      <w:r w:rsidRPr="00DA10CE">
        <w:rPr>
          <w:b/>
        </w:rPr>
        <w:t>and</w:t>
      </w:r>
      <w:r w:rsidRPr="00DA10CE">
        <w:rPr>
          <w:b/>
          <w:spacing w:val="-8"/>
        </w:rPr>
        <w:t xml:space="preserve"> </w:t>
      </w:r>
      <w:r w:rsidRPr="00DA10CE">
        <w:rPr>
          <w:b/>
          <w:spacing w:val="-2"/>
        </w:rPr>
        <w:t>BWR/6</w:t>
      </w:r>
    </w:p>
    <w:p w:rsidR="00895AC9" w:rsidRPr="00DA10CE" w14:paraId="04F57E5D" w14:textId="77777777">
      <w:pPr>
        <w:pStyle w:val="BodyText"/>
        <w:spacing w:before="5"/>
        <w:rPr>
          <w:rFonts w:asciiTheme="minorHAnsi" w:hAnsiTheme="minorHAnsi" w:cstheme="minorHAnsi"/>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2"/>
        <w:gridCol w:w="1622"/>
        <w:gridCol w:w="5994"/>
        <w:gridCol w:w="1591"/>
      </w:tblGrid>
      <w:tr w14:paraId="412F84A9"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592" w:type="dxa"/>
            <w:shd w:val="clear" w:color="auto" w:fill="D9D9D9"/>
          </w:tcPr>
          <w:p w:rsidR="00895AC9" w:rsidRPr="00DA10CE" w14:paraId="58FD691C" w14:textId="77777777">
            <w:pPr>
              <w:pStyle w:val="TableParagraph"/>
              <w:spacing w:line="248" w:lineRule="exact"/>
              <w:ind w:left="247" w:right="239"/>
              <w:jc w:val="center"/>
              <w:rPr>
                <w:rFonts w:asciiTheme="minorHAnsi" w:hAnsiTheme="minorHAnsi" w:cstheme="minorHAnsi"/>
                <w:b/>
              </w:rPr>
            </w:pPr>
            <w:r w:rsidRPr="00DA10CE">
              <w:rPr>
                <w:rFonts w:asciiTheme="minorHAnsi" w:hAnsiTheme="minorHAnsi" w:cstheme="minorHAnsi"/>
                <w:b/>
                <w:spacing w:val="-2"/>
              </w:rPr>
              <w:t>Vendor</w:t>
            </w:r>
          </w:p>
        </w:tc>
        <w:tc>
          <w:tcPr>
            <w:tcW w:w="1622" w:type="dxa"/>
            <w:shd w:val="clear" w:color="auto" w:fill="D9D9D9"/>
          </w:tcPr>
          <w:p w:rsidR="00895AC9" w:rsidRPr="00DA10CE" w14:paraId="0CB64146" w14:textId="77777777">
            <w:pPr>
              <w:pStyle w:val="TableParagraph"/>
              <w:spacing w:line="248" w:lineRule="exact"/>
              <w:ind w:left="160" w:right="153"/>
              <w:jc w:val="center"/>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94" w:type="dxa"/>
            <w:shd w:val="clear" w:color="auto" w:fill="D9D9D9"/>
          </w:tcPr>
          <w:p w:rsidR="00895AC9" w:rsidRPr="00DA10CE" w14:paraId="46F2D5B3" w14:textId="77777777">
            <w:pPr>
              <w:pStyle w:val="TableParagraph"/>
              <w:spacing w:line="248" w:lineRule="exact"/>
              <w:ind w:left="1931"/>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591" w:type="dxa"/>
            <w:shd w:val="clear" w:color="auto" w:fill="D9D9D9"/>
          </w:tcPr>
          <w:p w:rsidR="00895AC9" w:rsidRPr="00DA10CE" w14:paraId="6CFD0180" w14:textId="77777777">
            <w:pPr>
              <w:pStyle w:val="TableParagraph"/>
              <w:spacing w:line="248" w:lineRule="exact"/>
              <w:ind w:left="168" w:right="159"/>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06AC3CD4" w14:textId="77777777">
        <w:tblPrEx>
          <w:tblW w:w="0" w:type="auto"/>
          <w:tblInd w:w="125" w:type="dxa"/>
          <w:tblLayout w:type="fixed"/>
          <w:tblCellMar>
            <w:left w:w="0" w:type="dxa"/>
            <w:right w:w="0" w:type="dxa"/>
          </w:tblCellMar>
          <w:tblLook w:val="01E0"/>
        </w:tblPrEx>
        <w:trPr>
          <w:trHeight w:val="806"/>
        </w:trPr>
        <w:tc>
          <w:tcPr>
            <w:tcW w:w="1592" w:type="dxa"/>
          </w:tcPr>
          <w:p w:rsidR="00895AC9" w:rsidRPr="00DA10CE" w14:paraId="5701164B" w14:textId="77777777">
            <w:pPr>
              <w:pStyle w:val="TableParagraph"/>
              <w:spacing w:before="4"/>
              <w:rPr>
                <w:rFonts w:asciiTheme="minorHAnsi" w:hAnsiTheme="minorHAnsi" w:cstheme="minorHAnsi"/>
                <w:b/>
                <w:sz w:val="23"/>
              </w:rPr>
            </w:pPr>
          </w:p>
          <w:p w:rsidR="00895AC9" w:rsidRPr="00DA10CE" w14:paraId="5FC11F59" w14:textId="77777777">
            <w:pPr>
              <w:pStyle w:val="TableParagraph"/>
              <w:ind w:left="248" w:right="239"/>
              <w:jc w:val="center"/>
              <w:rPr>
                <w:rFonts w:asciiTheme="minorHAnsi" w:hAnsiTheme="minorHAnsi" w:cstheme="minorHAnsi"/>
              </w:rPr>
            </w:pPr>
            <w:r w:rsidRPr="00DA10CE">
              <w:rPr>
                <w:rFonts w:asciiTheme="minorHAnsi" w:hAnsiTheme="minorHAnsi" w:cstheme="minorHAnsi"/>
                <w:spacing w:val="-5"/>
              </w:rPr>
              <w:t>GE</w:t>
            </w:r>
          </w:p>
        </w:tc>
        <w:tc>
          <w:tcPr>
            <w:tcW w:w="1622" w:type="dxa"/>
          </w:tcPr>
          <w:p w:rsidR="00895AC9" w:rsidRPr="00DA10CE" w14:paraId="0EDC8CF3" w14:textId="77777777">
            <w:pPr>
              <w:pStyle w:val="TableParagraph"/>
              <w:spacing w:before="4"/>
              <w:rPr>
                <w:rFonts w:asciiTheme="minorHAnsi" w:hAnsiTheme="minorHAnsi" w:cstheme="minorHAnsi"/>
                <w:b/>
                <w:sz w:val="23"/>
              </w:rPr>
            </w:pPr>
          </w:p>
          <w:p w:rsidR="00895AC9" w:rsidRPr="00DA10CE" w14:paraId="3E18042B" w14:textId="77777777">
            <w:pPr>
              <w:pStyle w:val="TableParagraph"/>
              <w:ind w:left="161" w:right="153"/>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10"/>
              </w:rPr>
              <w:t>2</w:t>
            </w:r>
          </w:p>
        </w:tc>
        <w:tc>
          <w:tcPr>
            <w:tcW w:w="5994" w:type="dxa"/>
          </w:tcPr>
          <w:p w:rsidR="00895AC9" w:rsidRPr="00DA10CE" w:rsidP="0002590F" w14:paraId="3A64C0CF" w14:textId="77777777">
            <w:pPr>
              <w:pStyle w:val="TableParagraph"/>
              <w:spacing w:line="248" w:lineRule="exact"/>
              <w:ind w:left="101" w:right="202"/>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GE</w:t>
            </w:r>
            <w:r w:rsidRPr="00DA10CE">
              <w:rPr>
                <w:rFonts w:asciiTheme="minorHAnsi" w:hAnsiTheme="minorHAnsi" w:cstheme="minorHAnsi"/>
                <w:spacing w:val="-6"/>
              </w:rPr>
              <w:t xml:space="preserve"> </w:t>
            </w:r>
            <w:r w:rsidRPr="00DA10CE">
              <w:rPr>
                <w:rFonts w:asciiTheme="minorHAnsi" w:hAnsiTheme="minorHAnsi" w:cstheme="minorHAnsi"/>
              </w:rPr>
              <w:t>BWR/4-6</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rPr>
              <w:t>original</w:t>
            </w:r>
            <w:r w:rsidRPr="00DA10CE">
              <w:rPr>
                <w:rFonts w:asciiTheme="minorHAnsi" w:hAnsiTheme="minorHAnsi" w:cstheme="minorHAnsi"/>
                <w:spacing w:val="-7"/>
              </w:rPr>
              <w:t xml:space="preserve"> </w:t>
            </w:r>
            <w:r w:rsidRPr="00DA10CE">
              <w:rPr>
                <w:rFonts w:asciiTheme="minorHAnsi" w:hAnsiTheme="minorHAnsi" w:cstheme="minorHAnsi"/>
              </w:rPr>
              <w:t>core fuel for several BWR/4 plants; high failure rate instigated</w:t>
            </w:r>
          </w:p>
          <w:p w:rsidR="00895AC9" w:rsidRPr="00DA10CE" w:rsidP="0002590F" w14:paraId="4645A136"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introduction</w:t>
            </w:r>
            <w:r w:rsidRPr="00DA10CE">
              <w:rPr>
                <w:rFonts w:asciiTheme="minorHAnsi" w:hAnsiTheme="minorHAnsi" w:cstheme="minorHAnsi"/>
                <w:spacing w:val="-7"/>
              </w:rPr>
              <w:t xml:space="preserve"> </w:t>
            </w:r>
            <w:r w:rsidRPr="00DA10CE">
              <w:rPr>
                <w:rFonts w:asciiTheme="minorHAnsi" w:hAnsiTheme="minorHAnsi" w:cstheme="minorHAnsi"/>
              </w:rPr>
              <w:t>of</w:t>
            </w:r>
            <w:r w:rsidRPr="00DA10CE">
              <w:rPr>
                <w:rFonts w:asciiTheme="minorHAnsi" w:hAnsiTheme="minorHAnsi" w:cstheme="minorHAnsi"/>
                <w:spacing w:val="-7"/>
              </w:rPr>
              <w:t xml:space="preserve"> </w:t>
            </w:r>
            <w:r w:rsidRPr="00DA10CE">
              <w:rPr>
                <w:rFonts w:asciiTheme="minorHAnsi" w:hAnsiTheme="minorHAnsi" w:cstheme="minorHAnsi"/>
              </w:rPr>
              <w:t>GE-3</w:t>
            </w:r>
            <w:r w:rsidRPr="00DA10CE">
              <w:rPr>
                <w:rFonts w:asciiTheme="minorHAnsi" w:hAnsiTheme="minorHAnsi" w:cstheme="minorHAnsi"/>
                <w:spacing w:val="-6"/>
              </w:rPr>
              <w:t xml:space="preserve"> </w:t>
            </w:r>
            <w:r w:rsidRPr="00DA10CE">
              <w:rPr>
                <w:rFonts w:asciiTheme="minorHAnsi" w:hAnsiTheme="minorHAnsi" w:cstheme="minorHAnsi"/>
              </w:rPr>
              <w:t>and</w:t>
            </w:r>
            <w:r w:rsidRPr="00DA10CE">
              <w:rPr>
                <w:rFonts w:asciiTheme="minorHAnsi" w:hAnsiTheme="minorHAnsi" w:cstheme="minorHAnsi"/>
                <w:spacing w:val="-5"/>
              </w:rPr>
              <w:t xml:space="preserve"> </w:t>
            </w:r>
            <w:r w:rsidRPr="00DA10CE">
              <w:rPr>
                <w:rFonts w:asciiTheme="minorHAnsi" w:hAnsiTheme="minorHAnsi" w:cstheme="minorHAnsi"/>
              </w:rPr>
              <w:t>GE-4</w:t>
            </w:r>
            <w:r w:rsidRPr="00DA10CE">
              <w:rPr>
                <w:rFonts w:asciiTheme="minorHAnsi" w:hAnsiTheme="minorHAnsi" w:cstheme="minorHAnsi"/>
                <w:spacing w:val="-6"/>
              </w:rPr>
              <w:t xml:space="preserve"> </w:t>
            </w:r>
            <w:r w:rsidRPr="00DA10CE">
              <w:rPr>
                <w:rFonts w:asciiTheme="minorHAnsi" w:hAnsiTheme="minorHAnsi" w:cstheme="minorHAnsi"/>
              </w:rPr>
              <w:t>fuels;</w:t>
            </w:r>
            <w:r w:rsidRPr="00DA10CE">
              <w:rPr>
                <w:rFonts w:asciiTheme="minorHAnsi" w:hAnsiTheme="minorHAnsi" w:cstheme="minorHAnsi"/>
                <w:spacing w:val="-6"/>
              </w:rPr>
              <w:t xml:space="preserve"> </w:t>
            </w:r>
            <w:r w:rsidRPr="00DA10CE">
              <w:rPr>
                <w:rFonts w:asciiTheme="minorHAnsi" w:hAnsiTheme="minorHAnsi" w:cstheme="minorHAnsi"/>
              </w:rPr>
              <w:t>~195</w:t>
            </w:r>
            <w:r w:rsidRPr="00DA10CE">
              <w:rPr>
                <w:rFonts w:asciiTheme="minorHAnsi" w:hAnsiTheme="minorHAnsi" w:cstheme="minorHAnsi"/>
                <w:spacing w:val="-8"/>
              </w:rPr>
              <w:t xml:space="preserve"> </w:t>
            </w:r>
            <w:r w:rsidRPr="00DA10CE">
              <w:rPr>
                <w:rFonts w:asciiTheme="minorHAnsi" w:hAnsiTheme="minorHAnsi" w:cstheme="minorHAnsi"/>
              </w:rPr>
              <w:t>kg</w:t>
            </w:r>
            <w:r w:rsidRPr="00DA10CE">
              <w:rPr>
                <w:rFonts w:asciiTheme="minorHAnsi" w:hAnsiTheme="minorHAnsi" w:cstheme="minorHAnsi"/>
                <w:spacing w:val="-6"/>
              </w:rPr>
              <w:t xml:space="preserve"> </w:t>
            </w:r>
            <w:r w:rsidRPr="00DA10CE">
              <w:rPr>
                <w:rFonts w:asciiTheme="minorHAnsi" w:hAnsiTheme="minorHAnsi" w:cstheme="minorHAnsi"/>
                <w:spacing w:val="-5"/>
              </w:rPr>
              <w:t>U.</w:t>
            </w:r>
          </w:p>
        </w:tc>
        <w:tc>
          <w:tcPr>
            <w:tcW w:w="1591" w:type="dxa"/>
          </w:tcPr>
          <w:p w:rsidR="00895AC9" w:rsidRPr="00DA10CE" w14:paraId="7846708D" w14:textId="77777777">
            <w:pPr>
              <w:pStyle w:val="TableParagraph"/>
              <w:spacing w:before="4"/>
              <w:rPr>
                <w:rFonts w:asciiTheme="minorHAnsi" w:hAnsiTheme="minorHAnsi" w:cstheme="minorHAnsi"/>
                <w:b/>
                <w:sz w:val="23"/>
              </w:rPr>
            </w:pPr>
          </w:p>
          <w:p w:rsidR="00895AC9" w:rsidRPr="00DA10CE" w14:paraId="4158CC8E" w14:textId="77777777">
            <w:pPr>
              <w:pStyle w:val="TableParagraph"/>
              <w:ind w:left="166" w:right="159"/>
              <w:jc w:val="center"/>
              <w:rPr>
                <w:rFonts w:asciiTheme="minorHAnsi" w:hAnsiTheme="minorHAnsi" w:cstheme="minorHAnsi"/>
              </w:rPr>
            </w:pPr>
            <w:r w:rsidRPr="00DA10CE">
              <w:rPr>
                <w:rFonts w:asciiTheme="minorHAnsi" w:hAnsiTheme="minorHAnsi" w:cstheme="minorHAnsi"/>
                <w:spacing w:val="-2"/>
              </w:rPr>
              <w:t>G4607G2</w:t>
            </w:r>
          </w:p>
        </w:tc>
      </w:tr>
      <w:tr w14:paraId="661B9301" w14:textId="77777777">
        <w:tblPrEx>
          <w:tblW w:w="0" w:type="auto"/>
          <w:tblInd w:w="125" w:type="dxa"/>
          <w:tblLayout w:type="fixed"/>
          <w:tblCellMar>
            <w:left w:w="0" w:type="dxa"/>
            <w:right w:w="0" w:type="dxa"/>
          </w:tblCellMar>
          <w:tblLook w:val="01E0"/>
        </w:tblPrEx>
        <w:trPr>
          <w:trHeight w:val="536"/>
        </w:trPr>
        <w:tc>
          <w:tcPr>
            <w:tcW w:w="1592" w:type="dxa"/>
          </w:tcPr>
          <w:p w:rsidR="00895AC9" w:rsidRPr="00DA10CE" w14:paraId="479AB1E2" w14:textId="77777777">
            <w:pPr>
              <w:pStyle w:val="TableParagraph"/>
              <w:spacing w:before="133"/>
              <w:ind w:left="248" w:right="239"/>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22" w:type="dxa"/>
          </w:tcPr>
          <w:p w:rsidR="00895AC9" w:rsidRPr="00DA10CE" w14:paraId="14A6FAE7" w14:textId="5076D716">
            <w:pPr>
              <w:pStyle w:val="TableParagraph"/>
              <w:spacing w:before="133"/>
              <w:ind w:left="162" w:right="153"/>
              <w:jc w:val="center"/>
              <w:rPr>
                <w:rFonts w:asciiTheme="minorHAnsi" w:hAnsiTheme="minorHAnsi" w:cstheme="minorHAnsi"/>
              </w:rPr>
            </w:pPr>
            <w:r w:rsidRPr="00DA10CE">
              <w:rPr>
                <w:rFonts w:asciiTheme="minorHAnsi" w:hAnsiTheme="minorHAnsi" w:cstheme="minorHAnsi"/>
              </w:rPr>
              <w:t xml:space="preserve">ANF </w:t>
            </w:r>
            <w:r w:rsidRPr="00DA10CE">
              <w:rPr>
                <w:rFonts w:asciiTheme="minorHAnsi" w:hAnsiTheme="minorHAnsi" w:cstheme="minorHAnsi"/>
              </w:rPr>
              <w:t>Pre</w:t>
            </w:r>
            <w:r w:rsidRPr="00DA10CE" w:rsidR="001B20AE">
              <w:rPr>
                <w:rFonts w:asciiTheme="minorHAnsi" w:hAnsiTheme="minorHAnsi" w:cstheme="minorHAnsi"/>
              </w:rPr>
              <w:t>pres</w:t>
            </w:r>
            <w:r w:rsidRPr="00DA10CE" w:rsidR="001B20AE">
              <w:rPr>
                <w:rFonts w:asciiTheme="minorHAnsi" w:hAnsiTheme="minorHAnsi" w:cstheme="minorHAnsi"/>
              </w:rPr>
              <w:t>.</w:t>
            </w:r>
          </w:p>
        </w:tc>
        <w:tc>
          <w:tcPr>
            <w:tcW w:w="5994" w:type="dxa"/>
          </w:tcPr>
          <w:p w:rsidR="00895AC9" w:rsidRPr="00DA10CE" w:rsidP="0002590F" w14:paraId="64F4348D"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10"/>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rPr>
              <w:t>for</w:t>
            </w:r>
            <w:r w:rsidRPr="00DA10CE">
              <w:rPr>
                <w:rFonts w:asciiTheme="minorHAnsi" w:hAnsiTheme="minorHAnsi" w:cstheme="minorHAnsi"/>
                <w:spacing w:val="-10"/>
              </w:rPr>
              <w:t xml:space="preserve"> </w:t>
            </w:r>
            <w:r w:rsidRPr="00DA10CE">
              <w:rPr>
                <w:rFonts w:asciiTheme="minorHAnsi" w:hAnsiTheme="minorHAnsi" w:cstheme="minorHAnsi"/>
              </w:rPr>
              <w:t>GE</w:t>
            </w:r>
            <w:r w:rsidRPr="00DA10CE">
              <w:rPr>
                <w:rFonts w:asciiTheme="minorHAnsi" w:hAnsiTheme="minorHAnsi" w:cstheme="minorHAnsi"/>
                <w:spacing w:val="-10"/>
              </w:rPr>
              <w:t xml:space="preserve"> </w:t>
            </w:r>
            <w:r w:rsidRPr="00DA10CE">
              <w:rPr>
                <w:rFonts w:asciiTheme="minorHAnsi" w:hAnsiTheme="minorHAnsi" w:cstheme="minorHAnsi"/>
              </w:rPr>
              <w:t>BWR/4-6</w:t>
            </w:r>
            <w:r w:rsidRPr="00DA10CE">
              <w:rPr>
                <w:rFonts w:asciiTheme="minorHAnsi" w:hAnsiTheme="minorHAnsi" w:cstheme="minorHAnsi"/>
                <w:spacing w:val="-7"/>
              </w:rPr>
              <w:t xml:space="preserve"> </w:t>
            </w:r>
            <w:r w:rsidRPr="00DA10CE">
              <w:rPr>
                <w:rFonts w:asciiTheme="minorHAnsi" w:hAnsiTheme="minorHAnsi" w:cstheme="minorHAnsi"/>
                <w:spacing w:val="-2"/>
              </w:rPr>
              <w:t>reactors;</w:t>
            </w:r>
          </w:p>
          <w:p w:rsidR="00895AC9" w:rsidRPr="00DA10CE" w:rsidP="0002590F" w14:paraId="0790EDC0"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prepressurized</w:t>
            </w:r>
            <w:r w:rsidRPr="00DA10CE">
              <w:rPr>
                <w:rFonts w:asciiTheme="minorHAnsi" w:hAnsiTheme="minorHAnsi" w:cstheme="minorHAnsi"/>
                <w:spacing w:val="-8"/>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rods;</w:t>
            </w:r>
            <w:r w:rsidRPr="00DA10CE">
              <w:rPr>
                <w:rFonts w:asciiTheme="minorHAnsi" w:hAnsiTheme="minorHAnsi" w:cstheme="minorHAnsi"/>
                <w:spacing w:val="-8"/>
              </w:rPr>
              <w:t xml:space="preserve"> </w:t>
            </w:r>
            <w:r w:rsidRPr="00DA10CE">
              <w:rPr>
                <w:rFonts w:asciiTheme="minorHAnsi" w:hAnsiTheme="minorHAnsi" w:cstheme="minorHAnsi"/>
              </w:rPr>
              <w:t>~176</w:t>
            </w:r>
            <w:r w:rsidRPr="00DA10CE">
              <w:rPr>
                <w:rFonts w:asciiTheme="minorHAnsi" w:hAnsiTheme="minorHAnsi" w:cstheme="minorHAnsi"/>
                <w:spacing w:val="-8"/>
              </w:rPr>
              <w:t xml:space="preserve"> </w:t>
            </w:r>
            <w:r w:rsidRPr="00DA10CE">
              <w:rPr>
                <w:rFonts w:asciiTheme="minorHAnsi" w:hAnsiTheme="minorHAnsi" w:cstheme="minorHAnsi"/>
              </w:rPr>
              <w:t>kg</w:t>
            </w:r>
            <w:r w:rsidRPr="00DA10CE">
              <w:rPr>
                <w:rFonts w:asciiTheme="minorHAnsi" w:hAnsiTheme="minorHAnsi" w:cstheme="minorHAnsi"/>
                <w:spacing w:val="-7"/>
              </w:rPr>
              <w:t xml:space="preserve"> </w:t>
            </w:r>
            <w:r w:rsidRPr="00DA10CE">
              <w:rPr>
                <w:rFonts w:asciiTheme="minorHAnsi" w:hAnsiTheme="minorHAnsi" w:cstheme="minorHAnsi"/>
                <w:spacing w:val="-5"/>
              </w:rPr>
              <w:t>U.</w:t>
            </w:r>
          </w:p>
        </w:tc>
        <w:tc>
          <w:tcPr>
            <w:tcW w:w="1591" w:type="dxa"/>
          </w:tcPr>
          <w:p w:rsidR="00895AC9" w:rsidRPr="00DA10CE" w14:paraId="5DFDA123" w14:textId="77777777">
            <w:pPr>
              <w:pStyle w:val="TableParagraph"/>
              <w:spacing w:before="133"/>
              <w:ind w:left="167" w:right="159"/>
              <w:jc w:val="center"/>
              <w:rPr>
                <w:rFonts w:asciiTheme="minorHAnsi" w:hAnsiTheme="minorHAnsi" w:cstheme="minorHAnsi"/>
              </w:rPr>
            </w:pPr>
            <w:r w:rsidRPr="00DA10CE">
              <w:rPr>
                <w:rFonts w:asciiTheme="minorHAnsi" w:hAnsiTheme="minorHAnsi" w:cstheme="minorHAnsi"/>
                <w:spacing w:val="-2"/>
              </w:rPr>
              <w:t>G4608AP</w:t>
            </w:r>
          </w:p>
        </w:tc>
      </w:tr>
      <w:tr w14:paraId="019D062D" w14:textId="77777777">
        <w:tblPrEx>
          <w:tblW w:w="0" w:type="auto"/>
          <w:tblInd w:w="125" w:type="dxa"/>
          <w:tblLayout w:type="fixed"/>
          <w:tblCellMar>
            <w:left w:w="0" w:type="dxa"/>
            <w:right w:w="0" w:type="dxa"/>
          </w:tblCellMar>
          <w:tblLook w:val="01E0"/>
        </w:tblPrEx>
        <w:trPr>
          <w:trHeight w:val="1612"/>
        </w:trPr>
        <w:tc>
          <w:tcPr>
            <w:tcW w:w="1592" w:type="dxa"/>
          </w:tcPr>
          <w:p w:rsidR="00895AC9" w:rsidRPr="00DA10CE" w14:paraId="4AE37EA8" w14:textId="77777777">
            <w:pPr>
              <w:pStyle w:val="TableParagraph"/>
              <w:rPr>
                <w:rFonts w:asciiTheme="minorHAnsi" w:hAnsiTheme="minorHAnsi" w:cstheme="minorHAnsi"/>
                <w:b/>
              </w:rPr>
            </w:pPr>
          </w:p>
          <w:p w:rsidR="00895AC9" w:rsidRPr="00DA10CE" w14:paraId="147EBF16" w14:textId="77777777">
            <w:pPr>
              <w:pStyle w:val="TableParagraph"/>
              <w:rPr>
                <w:rFonts w:asciiTheme="minorHAnsi" w:hAnsiTheme="minorHAnsi" w:cstheme="minorHAnsi"/>
                <w:b/>
              </w:rPr>
            </w:pPr>
          </w:p>
          <w:p w:rsidR="00895AC9" w:rsidRPr="00DA10CE" w14:paraId="5D75707A" w14:textId="77777777">
            <w:pPr>
              <w:pStyle w:val="TableParagraph"/>
              <w:spacing w:before="165"/>
              <w:ind w:left="248" w:right="239"/>
              <w:jc w:val="center"/>
              <w:rPr>
                <w:rFonts w:asciiTheme="minorHAnsi" w:hAnsiTheme="minorHAnsi" w:cstheme="minorHAnsi"/>
              </w:rPr>
            </w:pPr>
            <w:r w:rsidRPr="00DA10CE">
              <w:rPr>
                <w:rFonts w:asciiTheme="minorHAnsi" w:hAnsiTheme="minorHAnsi" w:cstheme="minorHAnsi"/>
                <w:spacing w:val="-5"/>
              </w:rPr>
              <w:t>GE</w:t>
            </w:r>
          </w:p>
        </w:tc>
        <w:tc>
          <w:tcPr>
            <w:tcW w:w="1622" w:type="dxa"/>
          </w:tcPr>
          <w:p w:rsidR="00895AC9" w:rsidRPr="00DA10CE" w14:paraId="7D68EF14" w14:textId="77777777">
            <w:pPr>
              <w:pStyle w:val="TableParagraph"/>
              <w:rPr>
                <w:rFonts w:asciiTheme="minorHAnsi" w:hAnsiTheme="minorHAnsi" w:cstheme="minorHAnsi"/>
                <w:b/>
              </w:rPr>
            </w:pPr>
          </w:p>
          <w:p w:rsidR="00895AC9" w:rsidRPr="00DA10CE" w14:paraId="3DA8CEA6" w14:textId="77777777">
            <w:pPr>
              <w:pStyle w:val="TableParagraph"/>
              <w:rPr>
                <w:rFonts w:asciiTheme="minorHAnsi" w:hAnsiTheme="minorHAnsi" w:cstheme="minorHAnsi"/>
                <w:b/>
              </w:rPr>
            </w:pPr>
          </w:p>
          <w:p w:rsidR="00895AC9" w:rsidRPr="00DA10CE" w14:paraId="100C7DDD" w14:textId="77777777">
            <w:pPr>
              <w:pStyle w:val="TableParagraph"/>
              <w:spacing w:before="165"/>
              <w:ind w:left="161" w:right="153"/>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5"/>
              </w:rPr>
              <w:t>10</w:t>
            </w:r>
          </w:p>
        </w:tc>
        <w:tc>
          <w:tcPr>
            <w:tcW w:w="5994" w:type="dxa"/>
          </w:tcPr>
          <w:p w:rsidR="00895AC9" w:rsidRPr="00DA10CE" w:rsidP="0002590F" w14:paraId="4A454CAB" w14:textId="77777777">
            <w:pPr>
              <w:pStyle w:val="TableParagraph"/>
              <w:spacing w:line="248" w:lineRule="exact"/>
              <w:ind w:left="101" w:right="202"/>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4"/>
              </w:rPr>
              <w:t xml:space="preserve"> </w:t>
            </w:r>
            <w:r w:rsidRPr="00DA10CE">
              <w:rPr>
                <w:rFonts w:asciiTheme="minorHAnsi" w:hAnsiTheme="minorHAnsi" w:cstheme="minorHAnsi"/>
              </w:rPr>
              <w:t>GE</w:t>
            </w:r>
            <w:r w:rsidRPr="00DA10CE">
              <w:rPr>
                <w:rFonts w:asciiTheme="minorHAnsi" w:hAnsiTheme="minorHAnsi" w:cstheme="minorHAnsi"/>
                <w:spacing w:val="-5"/>
              </w:rPr>
              <w:t xml:space="preserve"> </w:t>
            </w:r>
            <w:r w:rsidRPr="00DA10CE">
              <w:rPr>
                <w:rFonts w:asciiTheme="minorHAnsi" w:hAnsiTheme="minorHAnsi" w:cstheme="minorHAnsi"/>
              </w:rPr>
              <w:t>BWR/4-6</w:t>
            </w:r>
            <w:r w:rsidRPr="00DA10CE">
              <w:rPr>
                <w:rFonts w:asciiTheme="minorHAnsi" w:hAnsiTheme="minorHAnsi" w:cstheme="minorHAnsi"/>
                <w:spacing w:val="-5"/>
              </w:rPr>
              <w:t xml:space="preserve"> </w:t>
            </w:r>
            <w:r w:rsidRPr="00DA10CE">
              <w:rPr>
                <w:rFonts w:asciiTheme="minorHAnsi" w:hAnsiTheme="minorHAnsi" w:cstheme="minorHAnsi"/>
              </w:rPr>
              <w:t>reactors;</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channel</w:t>
            </w:r>
            <w:r w:rsidRPr="00DA10CE">
              <w:rPr>
                <w:rFonts w:asciiTheme="minorHAnsi" w:hAnsiTheme="minorHAnsi" w:cstheme="minorHAnsi"/>
                <w:spacing w:val="-5"/>
              </w:rPr>
              <w:t xml:space="preserve"> </w:t>
            </w:r>
            <w:r w:rsidRPr="00DA10CE">
              <w:rPr>
                <w:rFonts w:asciiTheme="minorHAnsi" w:hAnsiTheme="minorHAnsi" w:cstheme="minorHAnsi"/>
              </w:rPr>
              <w:t>is 100 mils thick at the corners and 65 mils thick on the sides, reducing the parasitic material in core; uses flow directors on the inside of the channel thus redirecting the flow of water away from the channel wall and toward the center of the fuel</w:t>
            </w:r>
          </w:p>
          <w:p w:rsidR="00895AC9" w:rsidRPr="00DA10CE" w:rsidP="0002590F" w14:paraId="5F9B1D9A" w14:textId="7A2649D2">
            <w:pPr>
              <w:pStyle w:val="TableParagraph"/>
              <w:spacing w:line="248" w:lineRule="exact"/>
              <w:ind w:left="101"/>
              <w:rPr>
                <w:rFonts w:asciiTheme="minorHAnsi" w:hAnsiTheme="minorHAnsi" w:cstheme="minorHAnsi"/>
              </w:rPr>
            </w:pPr>
            <w:r w:rsidRPr="00DA10CE">
              <w:rPr>
                <w:rFonts w:asciiTheme="minorHAnsi" w:hAnsiTheme="minorHAnsi" w:cstheme="minorHAnsi"/>
                <w:spacing w:val="-2"/>
              </w:rPr>
              <w:t>b</w:t>
            </w:r>
            <w:r w:rsidRPr="00DA10CE" w:rsidR="003A4BDF">
              <w:rPr>
                <w:rFonts w:asciiTheme="minorHAnsi" w:hAnsiTheme="minorHAnsi" w:cstheme="minorHAnsi"/>
                <w:spacing w:val="-2"/>
              </w:rPr>
              <w:t>undle</w:t>
            </w:r>
            <w:r w:rsidRPr="00DA10CE" w:rsidR="006D269F">
              <w:rPr>
                <w:rFonts w:asciiTheme="minorHAnsi" w:hAnsiTheme="minorHAnsi" w:cstheme="minorHAnsi"/>
                <w:spacing w:val="-2"/>
              </w:rPr>
              <w:t xml:space="preserve">; </w:t>
            </w:r>
            <w:r w:rsidRPr="00DA10CE">
              <w:rPr>
                <w:rFonts w:asciiTheme="minorHAnsi" w:hAnsiTheme="minorHAnsi" w:cstheme="minorHAnsi"/>
                <w:spacing w:val="-2"/>
              </w:rPr>
              <w:t>estimated 177 kg U</w:t>
            </w:r>
            <w:r w:rsidRPr="00DA10CE" w:rsidR="003A4BDF">
              <w:rPr>
                <w:rFonts w:asciiTheme="minorHAnsi" w:hAnsiTheme="minorHAnsi" w:cstheme="minorHAnsi"/>
                <w:spacing w:val="-2"/>
              </w:rPr>
              <w:t>.</w:t>
            </w:r>
          </w:p>
        </w:tc>
        <w:tc>
          <w:tcPr>
            <w:tcW w:w="1591" w:type="dxa"/>
          </w:tcPr>
          <w:p w:rsidR="00895AC9" w:rsidRPr="00DA10CE" w14:paraId="5CCB82D9" w14:textId="77777777">
            <w:pPr>
              <w:pStyle w:val="TableParagraph"/>
              <w:rPr>
                <w:rFonts w:asciiTheme="minorHAnsi" w:hAnsiTheme="minorHAnsi" w:cstheme="minorHAnsi"/>
                <w:b/>
              </w:rPr>
            </w:pPr>
          </w:p>
          <w:p w:rsidR="00895AC9" w:rsidRPr="00DA10CE" w14:paraId="066799E0" w14:textId="77777777">
            <w:pPr>
              <w:pStyle w:val="TableParagraph"/>
              <w:rPr>
                <w:rFonts w:asciiTheme="minorHAnsi" w:hAnsiTheme="minorHAnsi" w:cstheme="minorHAnsi"/>
                <w:b/>
              </w:rPr>
            </w:pPr>
          </w:p>
          <w:p w:rsidR="00895AC9" w:rsidRPr="00DA10CE" w14:paraId="4F86CE16" w14:textId="77777777">
            <w:pPr>
              <w:pStyle w:val="TableParagraph"/>
              <w:spacing w:before="165"/>
              <w:ind w:left="167" w:right="159"/>
              <w:jc w:val="center"/>
              <w:rPr>
                <w:rFonts w:asciiTheme="minorHAnsi" w:hAnsiTheme="minorHAnsi" w:cstheme="minorHAnsi"/>
              </w:rPr>
            </w:pPr>
            <w:r w:rsidRPr="00DA10CE">
              <w:rPr>
                <w:rFonts w:asciiTheme="minorHAnsi" w:hAnsiTheme="minorHAnsi" w:cstheme="minorHAnsi"/>
                <w:spacing w:val="-2"/>
              </w:rPr>
              <w:t>G4608G10</w:t>
            </w:r>
          </w:p>
        </w:tc>
      </w:tr>
      <w:tr w14:paraId="5918679B" w14:textId="77777777">
        <w:tblPrEx>
          <w:tblW w:w="0" w:type="auto"/>
          <w:tblInd w:w="125" w:type="dxa"/>
          <w:tblLayout w:type="fixed"/>
          <w:tblCellMar>
            <w:left w:w="0" w:type="dxa"/>
            <w:right w:w="0" w:type="dxa"/>
          </w:tblCellMar>
          <w:tblLook w:val="01E0"/>
        </w:tblPrEx>
        <w:trPr>
          <w:trHeight w:val="537"/>
        </w:trPr>
        <w:tc>
          <w:tcPr>
            <w:tcW w:w="1592" w:type="dxa"/>
          </w:tcPr>
          <w:p w:rsidR="00895AC9" w:rsidRPr="00DA10CE" w14:paraId="00029A35" w14:textId="77777777">
            <w:pPr>
              <w:pStyle w:val="TableParagraph"/>
              <w:spacing w:before="133"/>
              <w:ind w:left="248" w:right="239"/>
              <w:jc w:val="center"/>
              <w:rPr>
                <w:rFonts w:asciiTheme="minorHAnsi" w:hAnsiTheme="minorHAnsi" w:cstheme="minorHAnsi"/>
              </w:rPr>
            </w:pPr>
            <w:r w:rsidRPr="00DA10CE">
              <w:rPr>
                <w:rFonts w:asciiTheme="minorHAnsi" w:hAnsiTheme="minorHAnsi" w:cstheme="minorHAnsi"/>
                <w:spacing w:val="-5"/>
              </w:rPr>
              <w:t>GE</w:t>
            </w:r>
          </w:p>
        </w:tc>
        <w:tc>
          <w:tcPr>
            <w:tcW w:w="1622" w:type="dxa"/>
          </w:tcPr>
          <w:p w:rsidR="00895AC9" w:rsidRPr="00DA10CE" w14:paraId="7EE29D05" w14:textId="77777777">
            <w:pPr>
              <w:pStyle w:val="TableParagraph"/>
              <w:spacing w:before="133"/>
              <w:ind w:left="161" w:right="153"/>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5"/>
              </w:rPr>
              <w:t>11</w:t>
            </w:r>
          </w:p>
        </w:tc>
        <w:tc>
          <w:tcPr>
            <w:tcW w:w="5994" w:type="dxa"/>
          </w:tcPr>
          <w:p w:rsidR="00895AC9" w:rsidRPr="00DA10CE" w:rsidP="0002590F" w14:paraId="56AED63E"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8x8</w:t>
            </w:r>
            <w:r w:rsidRPr="00DA10CE">
              <w:rPr>
                <w:rFonts w:asciiTheme="minorHAnsi" w:hAnsiTheme="minorHAnsi" w:cstheme="minorHAnsi"/>
                <w:spacing w:val="-6"/>
              </w:rPr>
              <w:t xml:space="preserve"> </w:t>
            </w:r>
            <w:r w:rsidRPr="00DA10CE">
              <w:rPr>
                <w:rFonts w:asciiTheme="minorHAnsi" w:hAnsiTheme="minorHAnsi" w:cstheme="minorHAnsi"/>
              </w:rPr>
              <w:t>bundle</w:t>
            </w:r>
            <w:r w:rsidRPr="00DA10CE">
              <w:rPr>
                <w:rFonts w:asciiTheme="minorHAnsi" w:hAnsiTheme="minorHAnsi" w:cstheme="minorHAnsi"/>
                <w:spacing w:val="-6"/>
              </w:rPr>
              <w:t xml:space="preserve"> </w:t>
            </w:r>
            <w:r w:rsidRPr="00DA10CE">
              <w:rPr>
                <w:rFonts w:asciiTheme="minorHAnsi" w:hAnsiTheme="minorHAnsi" w:cstheme="minorHAnsi"/>
              </w:rPr>
              <w:t>with</w:t>
            </w:r>
            <w:r w:rsidRPr="00DA10CE">
              <w:rPr>
                <w:rFonts w:asciiTheme="minorHAnsi" w:hAnsiTheme="minorHAnsi" w:cstheme="minorHAnsi"/>
                <w:spacing w:val="-5"/>
              </w:rPr>
              <w:t xml:space="preserve"> </w:t>
            </w:r>
            <w:r w:rsidRPr="00DA10CE">
              <w:rPr>
                <w:rFonts w:asciiTheme="minorHAnsi" w:hAnsiTheme="minorHAnsi" w:cstheme="minorHAnsi"/>
              </w:rPr>
              <w:t>a</w:t>
            </w:r>
            <w:r w:rsidRPr="00DA10CE">
              <w:rPr>
                <w:rFonts w:asciiTheme="minorHAnsi" w:hAnsiTheme="minorHAnsi" w:cstheme="minorHAnsi"/>
                <w:spacing w:val="-5"/>
              </w:rPr>
              <w:t xml:space="preserve"> </w:t>
            </w:r>
            <w:r w:rsidRPr="00DA10CE">
              <w:rPr>
                <w:rFonts w:asciiTheme="minorHAnsi" w:hAnsiTheme="minorHAnsi" w:cstheme="minorHAnsi"/>
              </w:rPr>
              <w:t>G11</w:t>
            </w:r>
            <w:r w:rsidRPr="00DA10CE">
              <w:rPr>
                <w:rFonts w:asciiTheme="minorHAnsi" w:hAnsiTheme="minorHAnsi" w:cstheme="minorHAnsi"/>
                <w:spacing w:val="-5"/>
              </w:rPr>
              <w:t xml:space="preserve"> </w:t>
            </w:r>
            <w:r w:rsidRPr="00DA10CE">
              <w:rPr>
                <w:rFonts w:asciiTheme="minorHAnsi" w:hAnsiTheme="minorHAnsi" w:cstheme="minorHAnsi"/>
              </w:rPr>
              <w:t>design</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specific</w:t>
            </w:r>
            <w:r w:rsidRPr="00DA10CE">
              <w:rPr>
                <w:rFonts w:asciiTheme="minorHAnsi" w:hAnsiTheme="minorHAnsi" w:cstheme="minorHAnsi"/>
                <w:spacing w:val="-6"/>
              </w:rPr>
              <w:t xml:space="preserve"> </w:t>
            </w:r>
            <w:r w:rsidRPr="00DA10CE">
              <w:rPr>
                <w:rFonts w:asciiTheme="minorHAnsi" w:hAnsiTheme="minorHAnsi" w:cstheme="minorHAnsi"/>
              </w:rPr>
              <w:t>Lead</w:t>
            </w:r>
            <w:r w:rsidRPr="00DA10CE">
              <w:rPr>
                <w:rFonts w:asciiTheme="minorHAnsi" w:hAnsiTheme="minorHAnsi" w:cstheme="minorHAnsi"/>
                <w:spacing w:val="-6"/>
              </w:rPr>
              <w:t xml:space="preserve"> </w:t>
            </w:r>
            <w:r w:rsidRPr="00DA10CE">
              <w:rPr>
                <w:rFonts w:asciiTheme="minorHAnsi" w:hAnsiTheme="minorHAnsi" w:cstheme="minorHAnsi"/>
              </w:rPr>
              <w:t>Test</w:t>
            </w:r>
            <w:r w:rsidRPr="00DA10CE">
              <w:rPr>
                <w:rFonts w:asciiTheme="minorHAnsi" w:hAnsiTheme="minorHAnsi" w:cstheme="minorHAnsi"/>
                <w:spacing w:val="-5"/>
              </w:rPr>
              <w:t xml:space="preserve"> </w:t>
            </w:r>
            <w:r w:rsidRPr="00DA10CE">
              <w:rPr>
                <w:rFonts w:asciiTheme="minorHAnsi" w:hAnsiTheme="minorHAnsi" w:cstheme="minorHAnsi"/>
                <w:spacing w:val="-2"/>
              </w:rPr>
              <w:t>Assemblies</w:t>
            </w:r>
          </w:p>
          <w:p w:rsidR="00895AC9" w:rsidRPr="00DA10CE" w:rsidP="0002590F" w14:paraId="0C5DDB06"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in</w:t>
            </w:r>
            <w:r w:rsidRPr="00DA10CE">
              <w:rPr>
                <w:rFonts w:asciiTheme="minorHAnsi" w:hAnsiTheme="minorHAnsi" w:cstheme="minorHAnsi"/>
                <w:spacing w:val="-8"/>
              </w:rPr>
              <w:t xml:space="preserve"> </w:t>
            </w:r>
            <w:r w:rsidRPr="00DA10CE">
              <w:rPr>
                <w:rFonts w:asciiTheme="minorHAnsi" w:hAnsiTheme="minorHAnsi" w:cstheme="minorHAnsi"/>
              </w:rPr>
              <w:t>Cooper</w:t>
            </w:r>
            <w:r w:rsidRPr="00DA10CE">
              <w:rPr>
                <w:rFonts w:asciiTheme="minorHAnsi" w:hAnsiTheme="minorHAnsi" w:cstheme="minorHAnsi"/>
                <w:spacing w:val="-7"/>
              </w:rPr>
              <w:t xml:space="preserve"> </w:t>
            </w:r>
            <w:r w:rsidRPr="00DA10CE">
              <w:rPr>
                <w:rFonts w:asciiTheme="minorHAnsi" w:hAnsiTheme="minorHAnsi" w:cstheme="minorHAnsi"/>
              </w:rPr>
              <w:t>Station</w:t>
            </w:r>
            <w:r w:rsidRPr="00DA10CE">
              <w:rPr>
                <w:rFonts w:asciiTheme="minorHAnsi" w:hAnsiTheme="minorHAnsi" w:cstheme="minorHAnsi"/>
                <w:spacing w:val="-6"/>
              </w:rPr>
              <w:t xml:space="preserve"> </w:t>
            </w:r>
            <w:r w:rsidRPr="00DA10CE">
              <w:rPr>
                <w:rFonts w:asciiTheme="minorHAnsi" w:hAnsiTheme="minorHAnsi" w:cstheme="minorHAnsi"/>
                <w:spacing w:val="-2"/>
              </w:rPr>
              <w:t>(3001)</w:t>
            </w:r>
          </w:p>
        </w:tc>
        <w:tc>
          <w:tcPr>
            <w:tcW w:w="1591" w:type="dxa"/>
          </w:tcPr>
          <w:p w:rsidR="00895AC9" w:rsidRPr="00DA10CE" w14:paraId="07A82822" w14:textId="77777777">
            <w:pPr>
              <w:pStyle w:val="TableParagraph"/>
              <w:spacing w:before="133"/>
              <w:ind w:left="167" w:right="159"/>
              <w:jc w:val="center"/>
              <w:rPr>
                <w:rFonts w:asciiTheme="minorHAnsi" w:hAnsiTheme="minorHAnsi" w:cstheme="minorHAnsi"/>
              </w:rPr>
            </w:pPr>
            <w:r w:rsidRPr="00DA10CE">
              <w:rPr>
                <w:rFonts w:asciiTheme="minorHAnsi" w:hAnsiTheme="minorHAnsi" w:cstheme="minorHAnsi"/>
                <w:spacing w:val="-2"/>
              </w:rPr>
              <w:t>G4608G11</w:t>
            </w:r>
          </w:p>
        </w:tc>
      </w:tr>
      <w:tr w14:paraId="258A6CA6" w14:textId="77777777">
        <w:tblPrEx>
          <w:tblW w:w="0" w:type="auto"/>
          <w:tblInd w:w="125" w:type="dxa"/>
          <w:tblLayout w:type="fixed"/>
          <w:tblCellMar>
            <w:left w:w="0" w:type="dxa"/>
            <w:right w:w="0" w:type="dxa"/>
          </w:tblCellMar>
          <w:tblLook w:val="01E0"/>
        </w:tblPrEx>
        <w:trPr>
          <w:trHeight w:val="534"/>
        </w:trPr>
        <w:tc>
          <w:tcPr>
            <w:tcW w:w="1592" w:type="dxa"/>
          </w:tcPr>
          <w:p w:rsidR="00895AC9" w:rsidRPr="00DA10CE" w14:paraId="5EE6832E" w14:textId="77777777">
            <w:pPr>
              <w:pStyle w:val="TableParagraph"/>
              <w:spacing w:before="132"/>
              <w:ind w:left="248" w:right="239"/>
              <w:jc w:val="center"/>
              <w:rPr>
                <w:rFonts w:asciiTheme="minorHAnsi" w:hAnsiTheme="minorHAnsi" w:cstheme="minorHAnsi"/>
              </w:rPr>
            </w:pPr>
            <w:r w:rsidRPr="00DA10CE">
              <w:rPr>
                <w:rFonts w:asciiTheme="minorHAnsi" w:hAnsiTheme="minorHAnsi" w:cstheme="minorHAnsi"/>
                <w:spacing w:val="-5"/>
              </w:rPr>
              <w:t>GE</w:t>
            </w:r>
          </w:p>
        </w:tc>
        <w:tc>
          <w:tcPr>
            <w:tcW w:w="1622" w:type="dxa"/>
          </w:tcPr>
          <w:p w:rsidR="00895AC9" w:rsidRPr="00DA10CE" w14:paraId="4C436283" w14:textId="77777777">
            <w:pPr>
              <w:pStyle w:val="TableParagraph"/>
              <w:spacing w:before="132"/>
              <w:ind w:left="161" w:right="153"/>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10"/>
              </w:rPr>
              <w:t>5</w:t>
            </w:r>
          </w:p>
        </w:tc>
        <w:tc>
          <w:tcPr>
            <w:tcW w:w="5994" w:type="dxa"/>
          </w:tcPr>
          <w:p w:rsidR="00895AC9" w:rsidRPr="00DA10CE" w:rsidP="0002590F" w14:paraId="50271D85"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10"/>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rPr>
              <w:t>for</w:t>
            </w:r>
            <w:r w:rsidRPr="00DA10CE">
              <w:rPr>
                <w:rFonts w:asciiTheme="minorHAnsi" w:hAnsiTheme="minorHAnsi" w:cstheme="minorHAnsi"/>
                <w:spacing w:val="-8"/>
              </w:rPr>
              <w:t xml:space="preserve"> </w:t>
            </w:r>
            <w:r w:rsidRPr="00DA10CE">
              <w:rPr>
                <w:rFonts w:asciiTheme="minorHAnsi" w:hAnsiTheme="minorHAnsi" w:cstheme="minorHAnsi"/>
              </w:rPr>
              <w:t>GE</w:t>
            </w:r>
            <w:r w:rsidRPr="00DA10CE">
              <w:rPr>
                <w:rFonts w:asciiTheme="minorHAnsi" w:hAnsiTheme="minorHAnsi" w:cstheme="minorHAnsi"/>
                <w:spacing w:val="-8"/>
              </w:rPr>
              <w:t xml:space="preserve"> </w:t>
            </w:r>
            <w:r w:rsidRPr="00DA10CE">
              <w:rPr>
                <w:rFonts w:asciiTheme="minorHAnsi" w:hAnsiTheme="minorHAnsi" w:cstheme="minorHAnsi"/>
              </w:rPr>
              <w:t>BWR/4-6</w:t>
            </w:r>
            <w:r w:rsidRPr="00DA10CE">
              <w:rPr>
                <w:rFonts w:asciiTheme="minorHAnsi" w:hAnsiTheme="minorHAnsi" w:cstheme="minorHAnsi"/>
                <w:spacing w:val="-8"/>
              </w:rPr>
              <w:t xml:space="preserve"> </w:t>
            </w:r>
            <w:r w:rsidRPr="00DA10CE">
              <w:rPr>
                <w:rFonts w:asciiTheme="minorHAnsi" w:hAnsiTheme="minorHAnsi" w:cstheme="minorHAnsi"/>
              </w:rPr>
              <w:t>reactors;</w:t>
            </w:r>
            <w:r w:rsidRPr="00DA10CE">
              <w:rPr>
                <w:rFonts w:asciiTheme="minorHAnsi" w:hAnsiTheme="minorHAnsi" w:cstheme="minorHAnsi"/>
                <w:spacing w:val="-10"/>
              </w:rPr>
              <w:t xml:space="preserve"> </w:t>
            </w:r>
            <w:r w:rsidRPr="00DA10CE">
              <w:rPr>
                <w:rFonts w:asciiTheme="minorHAnsi" w:hAnsiTheme="minorHAnsi" w:cstheme="minorHAnsi"/>
              </w:rPr>
              <w:t>"retrofit"</w:t>
            </w:r>
            <w:r w:rsidRPr="00DA10CE">
              <w:rPr>
                <w:rFonts w:asciiTheme="minorHAnsi" w:hAnsiTheme="minorHAnsi" w:cstheme="minorHAnsi"/>
                <w:spacing w:val="-9"/>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spacing w:val="-10"/>
              </w:rPr>
              <w:t>2</w:t>
            </w:r>
          </w:p>
          <w:p w:rsidR="00895AC9" w:rsidRPr="00DA10CE" w:rsidP="0002590F" w14:paraId="07A460AB"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water</w:t>
            </w:r>
            <w:r w:rsidRPr="00DA10CE">
              <w:rPr>
                <w:rFonts w:asciiTheme="minorHAnsi" w:hAnsiTheme="minorHAnsi" w:cstheme="minorHAnsi"/>
                <w:spacing w:val="-8"/>
              </w:rPr>
              <w:t xml:space="preserve"> </w:t>
            </w:r>
            <w:r w:rsidRPr="00DA10CE">
              <w:rPr>
                <w:rFonts w:asciiTheme="minorHAnsi" w:hAnsiTheme="minorHAnsi" w:cstheme="minorHAnsi"/>
              </w:rPr>
              <w:t>rods;</w:t>
            </w:r>
            <w:r w:rsidRPr="00DA10CE">
              <w:rPr>
                <w:rFonts w:asciiTheme="minorHAnsi" w:hAnsiTheme="minorHAnsi" w:cstheme="minorHAnsi"/>
                <w:spacing w:val="-8"/>
              </w:rPr>
              <w:t xml:space="preserve"> </w:t>
            </w:r>
            <w:r w:rsidRPr="00DA10CE">
              <w:rPr>
                <w:rFonts w:asciiTheme="minorHAnsi" w:hAnsiTheme="minorHAnsi" w:cstheme="minorHAnsi"/>
              </w:rPr>
              <w:t>natural</w:t>
            </w:r>
            <w:r w:rsidRPr="00DA10CE">
              <w:rPr>
                <w:rFonts w:asciiTheme="minorHAnsi" w:hAnsiTheme="minorHAnsi" w:cstheme="minorHAnsi"/>
                <w:spacing w:val="-7"/>
              </w:rPr>
              <w:t xml:space="preserve"> </w:t>
            </w:r>
            <w:r w:rsidRPr="00DA10CE">
              <w:rPr>
                <w:rFonts w:asciiTheme="minorHAnsi" w:hAnsiTheme="minorHAnsi" w:cstheme="minorHAnsi"/>
              </w:rPr>
              <w:t>uranium</w:t>
            </w:r>
            <w:r w:rsidRPr="00DA10CE">
              <w:rPr>
                <w:rFonts w:asciiTheme="minorHAnsi" w:hAnsiTheme="minorHAnsi" w:cstheme="minorHAnsi"/>
                <w:spacing w:val="-8"/>
              </w:rPr>
              <w:t xml:space="preserve"> </w:t>
            </w:r>
            <w:r w:rsidRPr="00DA10CE">
              <w:rPr>
                <w:rFonts w:asciiTheme="minorHAnsi" w:hAnsiTheme="minorHAnsi" w:cstheme="minorHAnsi"/>
              </w:rPr>
              <w:t>axial</w:t>
            </w:r>
            <w:r w:rsidRPr="00DA10CE">
              <w:rPr>
                <w:rFonts w:asciiTheme="minorHAnsi" w:hAnsiTheme="minorHAnsi" w:cstheme="minorHAnsi"/>
                <w:spacing w:val="-7"/>
              </w:rPr>
              <w:t xml:space="preserve"> </w:t>
            </w:r>
            <w:r w:rsidRPr="00DA10CE">
              <w:rPr>
                <w:rFonts w:asciiTheme="minorHAnsi" w:hAnsiTheme="minorHAnsi" w:cstheme="minorHAnsi"/>
              </w:rPr>
              <w:t>blankets;</w:t>
            </w:r>
            <w:r w:rsidRPr="00DA10CE">
              <w:rPr>
                <w:rFonts w:asciiTheme="minorHAnsi" w:hAnsiTheme="minorHAnsi" w:cstheme="minorHAnsi"/>
                <w:spacing w:val="-7"/>
              </w:rPr>
              <w:t xml:space="preserve"> </w:t>
            </w:r>
            <w:r w:rsidRPr="00DA10CE">
              <w:rPr>
                <w:rFonts w:asciiTheme="minorHAnsi" w:hAnsiTheme="minorHAnsi" w:cstheme="minorHAnsi"/>
              </w:rPr>
              <w:t>~183</w:t>
            </w:r>
            <w:r w:rsidRPr="00DA10CE">
              <w:rPr>
                <w:rFonts w:asciiTheme="minorHAnsi" w:hAnsiTheme="minorHAnsi" w:cstheme="minorHAnsi"/>
                <w:spacing w:val="-7"/>
              </w:rPr>
              <w:t xml:space="preserve"> </w:t>
            </w:r>
            <w:r w:rsidRPr="00DA10CE">
              <w:rPr>
                <w:rFonts w:asciiTheme="minorHAnsi" w:hAnsiTheme="minorHAnsi" w:cstheme="minorHAnsi"/>
              </w:rPr>
              <w:t>kg</w:t>
            </w:r>
            <w:r w:rsidRPr="00DA10CE">
              <w:rPr>
                <w:rFonts w:asciiTheme="minorHAnsi" w:hAnsiTheme="minorHAnsi" w:cstheme="minorHAnsi"/>
                <w:spacing w:val="-7"/>
              </w:rPr>
              <w:t xml:space="preserve"> </w:t>
            </w:r>
            <w:r w:rsidRPr="00DA10CE">
              <w:rPr>
                <w:rFonts w:asciiTheme="minorHAnsi" w:hAnsiTheme="minorHAnsi" w:cstheme="minorHAnsi"/>
                <w:spacing w:val="-5"/>
              </w:rPr>
              <w:t>U.</w:t>
            </w:r>
          </w:p>
        </w:tc>
        <w:tc>
          <w:tcPr>
            <w:tcW w:w="1591" w:type="dxa"/>
          </w:tcPr>
          <w:p w:rsidR="00895AC9" w:rsidRPr="00DA10CE" w14:paraId="481D426F" w14:textId="77777777">
            <w:pPr>
              <w:pStyle w:val="TableParagraph"/>
              <w:spacing w:before="132"/>
              <w:ind w:left="166" w:right="159"/>
              <w:jc w:val="center"/>
              <w:rPr>
                <w:rFonts w:asciiTheme="minorHAnsi" w:hAnsiTheme="minorHAnsi" w:cstheme="minorHAnsi"/>
              </w:rPr>
            </w:pPr>
            <w:r w:rsidRPr="00DA10CE">
              <w:rPr>
                <w:rFonts w:asciiTheme="minorHAnsi" w:hAnsiTheme="minorHAnsi" w:cstheme="minorHAnsi"/>
                <w:spacing w:val="-2"/>
              </w:rPr>
              <w:t>G4608G5</w:t>
            </w:r>
          </w:p>
        </w:tc>
      </w:tr>
      <w:tr w14:paraId="7F72D701" w14:textId="77777777">
        <w:tblPrEx>
          <w:tblW w:w="0" w:type="auto"/>
          <w:tblInd w:w="125" w:type="dxa"/>
          <w:tblLayout w:type="fixed"/>
          <w:tblCellMar>
            <w:left w:w="0" w:type="dxa"/>
            <w:right w:w="0" w:type="dxa"/>
          </w:tblCellMar>
          <w:tblLook w:val="01E0"/>
        </w:tblPrEx>
        <w:trPr>
          <w:trHeight w:val="1074"/>
        </w:trPr>
        <w:tc>
          <w:tcPr>
            <w:tcW w:w="1592" w:type="dxa"/>
          </w:tcPr>
          <w:p w:rsidR="00895AC9" w:rsidRPr="00DA10CE" w14:paraId="4A76EB5B" w14:textId="77777777">
            <w:pPr>
              <w:pStyle w:val="TableParagraph"/>
              <w:rPr>
                <w:rFonts w:asciiTheme="minorHAnsi" w:hAnsiTheme="minorHAnsi" w:cstheme="minorHAnsi"/>
                <w:b/>
              </w:rPr>
            </w:pPr>
          </w:p>
          <w:p w:rsidR="00895AC9" w:rsidRPr="00DA10CE" w14:paraId="4F2FCDBC" w14:textId="77777777">
            <w:pPr>
              <w:pStyle w:val="TableParagraph"/>
              <w:spacing w:before="149"/>
              <w:ind w:left="248" w:right="239"/>
              <w:jc w:val="center"/>
              <w:rPr>
                <w:rFonts w:asciiTheme="minorHAnsi" w:hAnsiTheme="minorHAnsi" w:cstheme="minorHAnsi"/>
              </w:rPr>
            </w:pPr>
            <w:r w:rsidRPr="00DA10CE">
              <w:rPr>
                <w:rFonts w:asciiTheme="minorHAnsi" w:hAnsiTheme="minorHAnsi" w:cstheme="minorHAnsi"/>
                <w:spacing w:val="-5"/>
              </w:rPr>
              <w:t>GE</w:t>
            </w:r>
          </w:p>
        </w:tc>
        <w:tc>
          <w:tcPr>
            <w:tcW w:w="1622" w:type="dxa"/>
          </w:tcPr>
          <w:p w:rsidR="00895AC9" w:rsidRPr="00DA10CE" w14:paraId="77F490AB" w14:textId="77777777">
            <w:pPr>
              <w:pStyle w:val="TableParagraph"/>
              <w:rPr>
                <w:rFonts w:asciiTheme="minorHAnsi" w:hAnsiTheme="minorHAnsi" w:cstheme="minorHAnsi"/>
                <w:b/>
              </w:rPr>
            </w:pPr>
          </w:p>
          <w:p w:rsidR="00895AC9" w:rsidRPr="00DA10CE" w14:paraId="7C5ED51F" w14:textId="77777777">
            <w:pPr>
              <w:pStyle w:val="TableParagraph"/>
              <w:spacing w:before="149"/>
              <w:ind w:left="161" w:right="153"/>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10"/>
              </w:rPr>
              <w:t>8</w:t>
            </w:r>
          </w:p>
        </w:tc>
        <w:tc>
          <w:tcPr>
            <w:tcW w:w="5994" w:type="dxa"/>
          </w:tcPr>
          <w:p w:rsidR="00895AC9" w:rsidRPr="00DA10CE" w:rsidP="0002590F" w14:paraId="5D2300C5"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4"/>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for</w:t>
            </w:r>
            <w:r w:rsidRPr="00DA10CE">
              <w:rPr>
                <w:rFonts w:asciiTheme="minorHAnsi" w:hAnsiTheme="minorHAnsi" w:cstheme="minorHAnsi"/>
                <w:spacing w:val="-2"/>
              </w:rPr>
              <w:t xml:space="preserve"> </w:t>
            </w:r>
            <w:r w:rsidRPr="00DA10CE">
              <w:rPr>
                <w:rFonts w:asciiTheme="minorHAnsi" w:hAnsiTheme="minorHAnsi" w:cstheme="minorHAnsi"/>
              </w:rPr>
              <w:t>GE</w:t>
            </w:r>
            <w:r w:rsidRPr="00DA10CE">
              <w:rPr>
                <w:rFonts w:asciiTheme="minorHAnsi" w:hAnsiTheme="minorHAnsi" w:cstheme="minorHAnsi"/>
                <w:spacing w:val="-3"/>
              </w:rPr>
              <w:t xml:space="preserve"> </w:t>
            </w:r>
            <w:r w:rsidRPr="00DA10CE">
              <w:rPr>
                <w:rFonts w:asciiTheme="minorHAnsi" w:hAnsiTheme="minorHAnsi" w:cstheme="minorHAnsi"/>
              </w:rPr>
              <w:t>BWR/4-6</w:t>
            </w:r>
            <w:r w:rsidRPr="00DA10CE">
              <w:rPr>
                <w:rFonts w:asciiTheme="minorHAnsi" w:hAnsiTheme="minorHAnsi" w:cstheme="minorHAnsi"/>
                <w:spacing w:val="-3"/>
              </w:rPr>
              <w:t xml:space="preserve"> </w:t>
            </w:r>
            <w:r w:rsidRPr="00DA10CE">
              <w:rPr>
                <w:rFonts w:asciiTheme="minorHAnsi" w:hAnsiTheme="minorHAnsi" w:cstheme="minorHAnsi"/>
              </w:rPr>
              <w:t>reactors;</w:t>
            </w:r>
            <w:r w:rsidRPr="00DA10CE">
              <w:rPr>
                <w:rFonts w:asciiTheme="minorHAnsi" w:hAnsiTheme="minorHAnsi" w:cstheme="minorHAnsi"/>
                <w:spacing w:val="-4"/>
              </w:rPr>
              <w:t xml:space="preserve"> </w:t>
            </w:r>
            <w:r w:rsidRPr="00DA10CE">
              <w:rPr>
                <w:rFonts w:asciiTheme="minorHAnsi" w:hAnsiTheme="minorHAnsi" w:cstheme="minorHAnsi"/>
              </w:rPr>
              <w:t>4</w:t>
            </w:r>
            <w:r w:rsidRPr="00DA10CE">
              <w:rPr>
                <w:rFonts w:asciiTheme="minorHAnsi" w:hAnsiTheme="minorHAnsi" w:cstheme="minorHAnsi"/>
                <w:spacing w:val="-4"/>
              </w:rPr>
              <w:t xml:space="preserve"> </w:t>
            </w:r>
            <w:r w:rsidRPr="00DA10CE">
              <w:rPr>
                <w:rFonts w:asciiTheme="minorHAnsi" w:hAnsiTheme="minorHAnsi" w:cstheme="minorHAnsi"/>
              </w:rPr>
              <w:t>water</w:t>
            </w:r>
            <w:r w:rsidRPr="00DA10CE">
              <w:rPr>
                <w:rFonts w:asciiTheme="minorHAnsi" w:hAnsiTheme="minorHAnsi" w:cstheme="minorHAnsi"/>
                <w:spacing w:val="-4"/>
              </w:rPr>
              <w:t xml:space="preserve"> </w:t>
            </w:r>
            <w:r w:rsidRPr="00DA10CE">
              <w:rPr>
                <w:rFonts w:asciiTheme="minorHAnsi" w:hAnsiTheme="minorHAnsi" w:cstheme="minorHAnsi"/>
              </w:rPr>
              <w:t xml:space="preserve">rods; axially zoned enrichment and burnable absorbers; fuel rod </w:t>
            </w:r>
            <w:r w:rsidRPr="00DA10CE">
              <w:rPr>
                <w:rFonts w:asciiTheme="minorHAnsi" w:hAnsiTheme="minorHAnsi" w:cstheme="minorHAnsi"/>
              </w:rPr>
              <w:t>prepressurization</w:t>
            </w:r>
            <w:r w:rsidRPr="00DA10CE">
              <w:rPr>
                <w:rFonts w:asciiTheme="minorHAnsi" w:hAnsiTheme="minorHAnsi" w:cstheme="minorHAnsi"/>
                <w:spacing w:val="-7"/>
              </w:rPr>
              <w:t xml:space="preserve"> </w:t>
            </w:r>
            <w:r w:rsidRPr="00DA10CE">
              <w:rPr>
                <w:rFonts w:asciiTheme="minorHAnsi" w:hAnsiTheme="minorHAnsi" w:cstheme="minorHAnsi"/>
              </w:rPr>
              <w:t>increased</w:t>
            </w:r>
            <w:r w:rsidRPr="00DA10CE">
              <w:rPr>
                <w:rFonts w:asciiTheme="minorHAnsi" w:hAnsiTheme="minorHAnsi" w:cstheme="minorHAnsi"/>
                <w:spacing w:val="-7"/>
              </w:rPr>
              <w:t xml:space="preserve"> </w:t>
            </w:r>
            <w:r w:rsidRPr="00DA10CE">
              <w:rPr>
                <w:rFonts w:asciiTheme="minorHAnsi" w:hAnsiTheme="minorHAnsi" w:cstheme="minorHAnsi"/>
              </w:rPr>
              <w:t>to</w:t>
            </w:r>
            <w:r w:rsidRPr="00DA10CE">
              <w:rPr>
                <w:rFonts w:asciiTheme="minorHAnsi" w:hAnsiTheme="minorHAnsi" w:cstheme="minorHAnsi"/>
                <w:spacing w:val="-6"/>
              </w:rPr>
              <w:t xml:space="preserve"> </w:t>
            </w:r>
            <w:r w:rsidRPr="00DA10CE">
              <w:rPr>
                <w:rFonts w:asciiTheme="minorHAnsi" w:hAnsiTheme="minorHAnsi" w:cstheme="minorHAnsi"/>
              </w:rPr>
              <w:t>5</w:t>
            </w:r>
            <w:r w:rsidRPr="00DA10CE">
              <w:rPr>
                <w:rFonts w:asciiTheme="minorHAnsi" w:hAnsiTheme="minorHAnsi" w:cstheme="minorHAnsi"/>
                <w:spacing w:val="-6"/>
              </w:rPr>
              <w:t xml:space="preserve"> </w:t>
            </w:r>
            <w:r w:rsidRPr="00DA10CE">
              <w:rPr>
                <w:rFonts w:asciiTheme="minorHAnsi" w:hAnsiTheme="minorHAnsi" w:cstheme="minorHAnsi"/>
              </w:rPr>
              <w:t>atmospheres;</w:t>
            </w:r>
            <w:r w:rsidRPr="00DA10CE">
              <w:rPr>
                <w:rFonts w:asciiTheme="minorHAnsi" w:hAnsiTheme="minorHAnsi" w:cstheme="minorHAnsi"/>
                <w:spacing w:val="-7"/>
              </w:rPr>
              <w:t xml:space="preserve"> </w:t>
            </w:r>
            <w:r w:rsidRPr="00DA10CE">
              <w:rPr>
                <w:rFonts w:asciiTheme="minorHAnsi" w:hAnsiTheme="minorHAnsi" w:cstheme="minorHAnsi"/>
              </w:rPr>
              <w:t>other</w:t>
            </w:r>
            <w:r w:rsidRPr="00DA10CE">
              <w:rPr>
                <w:rFonts w:asciiTheme="minorHAnsi" w:hAnsiTheme="minorHAnsi" w:cstheme="minorHAnsi"/>
                <w:spacing w:val="-6"/>
              </w:rPr>
              <w:t xml:space="preserve"> </w:t>
            </w:r>
            <w:r w:rsidRPr="00DA10CE">
              <w:rPr>
                <w:rFonts w:asciiTheme="minorHAnsi" w:hAnsiTheme="minorHAnsi" w:cstheme="minorHAnsi"/>
              </w:rPr>
              <w:t>"barrier"</w:t>
            </w:r>
          </w:p>
          <w:p w:rsidR="00895AC9" w:rsidRPr="00DA10CE" w:rsidP="0002590F" w14:paraId="22E15ECF"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features;</w:t>
            </w:r>
            <w:r w:rsidRPr="00DA10CE">
              <w:rPr>
                <w:rFonts w:asciiTheme="minorHAnsi" w:hAnsiTheme="minorHAnsi" w:cstheme="minorHAnsi"/>
                <w:spacing w:val="-6"/>
              </w:rPr>
              <w:t xml:space="preserve"> </w:t>
            </w:r>
            <w:r w:rsidRPr="00DA10CE">
              <w:rPr>
                <w:rFonts w:asciiTheme="minorHAnsi" w:hAnsiTheme="minorHAnsi" w:cstheme="minorHAnsi"/>
              </w:rPr>
              <w:t>~179</w:t>
            </w:r>
            <w:r w:rsidRPr="00DA10CE">
              <w:rPr>
                <w:rFonts w:asciiTheme="minorHAnsi" w:hAnsiTheme="minorHAnsi" w:cstheme="minorHAnsi"/>
                <w:spacing w:val="-7"/>
              </w:rPr>
              <w:t xml:space="preserve"> </w:t>
            </w:r>
            <w:r w:rsidRPr="00DA10CE">
              <w:rPr>
                <w:rFonts w:asciiTheme="minorHAnsi" w:hAnsiTheme="minorHAnsi" w:cstheme="minorHAnsi"/>
              </w:rPr>
              <w:t>kg</w:t>
            </w:r>
            <w:r w:rsidRPr="00DA10CE">
              <w:rPr>
                <w:rFonts w:asciiTheme="minorHAnsi" w:hAnsiTheme="minorHAnsi" w:cstheme="minorHAnsi"/>
                <w:spacing w:val="-6"/>
              </w:rPr>
              <w:t xml:space="preserve"> </w:t>
            </w:r>
            <w:r w:rsidRPr="00DA10CE">
              <w:rPr>
                <w:rFonts w:asciiTheme="minorHAnsi" w:hAnsiTheme="minorHAnsi" w:cstheme="minorHAnsi"/>
                <w:spacing w:val="-5"/>
              </w:rPr>
              <w:t>U.</w:t>
            </w:r>
          </w:p>
        </w:tc>
        <w:tc>
          <w:tcPr>
            <w:tcW w:w="1591" w:type="dxa"/>
          </w:tcPr>
          <w:p w:rsidR="00895AC9" w:rsidRPr="00DA10CE" w14:paraId="3AFEEB7D" w14:textId="77777777">
            <w:pPr>
              <w:pStyle w:val="TableParagraph"/>
              <w:rPr>
                <w:rFonts w:asciiTheme="minorHAnsi" w:hAnsiTheme="minorHAnsi" w:cstheme="minorHAnsi"/>
                <w:b/>
              </w:rPr>
            </w:pPr>
          </w:p>
          <w:p w:rsidR="00895AC9" w:rsidRPr="00DA10CE" w14:paraId="609CEE67" w14:textId="77777777">
            <w:pPr>
              <w:pStyle w:val="TableParagraph"/>
              <w:spacing w:before="149"/>
              <w:ind w:left="166" w:right="159"/>
              <w:jc w:val="center"/>
              <w:rPr>
                <w:rFonts w:asciiTheme="minorHAnsi" w:hAnsiTheme="minorHAnsi" w:cstheme="minorHAnsi"/>
              </w:rPr>
            </w:pPr>
            <w:r w:rsidRPr="00DA10CE">
              <w:rPr>
                <w:rFonts w:asciiTheme="minorHAnsi" w:hAnsiTheme="minorHAnsi" w:cstheme="minorHAnsi"/>
                <w:spacing w:val="-2"/>
              </w:rPr>
              <w:t>G4608G8</w:t>
            </w:r>
          </w:p>
        </w:tc>
      </w:tr>
      <w:tr w14:paraId="202BDD70" w14:textId="77777777">
        <w:tblPrEx>
          <w:tblW w:w="0" w:type="auto"/>
          <w:tblInd w:w="125" w:type="dxa"/>
          <w:tblLayout w:type="fixed"/>
          <w:tblCellMar>
            <w:left w:w="0" w:type="dxa"/>
            <w:right w:w="0" w:type="dxa"/>
          </w:tblCellMar>
          <w:tblLook w:val="01E0"/>
        </w:tblPrEx>
        <w:trPr>
          <w:trHeight w:val="1342"/>
        </w:trPr>
        <w:tc>
          <w:tcPr>
            <w:tcW w:w="1592" w:type="dxa"/>
          </w:tcPr>
          <w:p w:rsidR="00895AC9" w:rsidRPr="00DA10CE" w14:paraId="73AF4FA6" w14:textId="77777777">
            <w:pPr>
              <w:pStyle w:val="TableParagraph"/>
              <w:rPr>
                <w:rFonts w:asciiTheme="minorHAnsi" w:hAnsiTheme="minorHAnsi" w:cstheme="minorHAnsi"/>
                <w:b/>
              </w:rPr>
            </w:pPr>
          </w:p>
          <w:p w:rsidR="00895AC9" w:rsidRPr="00DA10CE" w14:paraId="278F911C" w14:textId="77777777">
            <w:pPr>
              <w:pStyle w:val="TableParagraph"/>
              <w:spacing w:before="7"/>
              <w:rPr>
                <w:rFonts w:asciiTheme="minorHAnsi" w:hAnsiTheme="minorHAnsi" w:cstheme="minorHAnsi"/>
                <w:b/>
                <w:sz w:val="24"/>
              </w:rPr>
            </w:pPr>
          </w:p>
          <w:p w:rsidR="00895AC9" w:rsidRPr="00DA10CE" w14:paraId="49BEB81D" w14:textId="77777777">
            <w:pPr>
              <w:pStyle w:val="TableParagraph"/>
              <w:ind w:left="248" w:right="239"/>
              <w:jc w:val="center"/>
              <w:rPr>
                <w:rFonts w:asciiTheme="minorHAnsi" w:hAnsiTheme="minorHAnsi" w:cstheme="minorHAnsi"/>
              </w:rPr>
            </w:pPr>
            <w:r w:rsidRPr="00DA10CE">
              <w:rPr>
                <w:rFonts w:asciiTheme="minorHAnsi" w:hAnsiTheme="minorHAnsi" w:cstheme="minorHAnsi"/>
                <w:spacing w:val="-5"/>
              </w:rPr>
              <w:t>GE</w:t>
            </w:r>
          </w:p>
        </w:tc>
        <w:tc>
          <w:tcPr>
            <w:tcW w:w="1622" w:type="dxa"/>
          </w:tcPr>
          <w:p w:rsidR="00895AC9" w:rsidRPr="00DA10CE" w14:paraId="34A9FB51" w14:textId="77777777">
            <w:pPr>
              <w:pStyle w:val="TableParagraph"/>
              <w:rPr>
                <w:rFonts w:asciiTheme="minorHAnsi" w:hAnsiTheme="minorHAnsi" w:cstheme="minorHAnsi"/>
                <w:b/>
              </w:rPr>
            </w:pPr>
          </w:p>
          <w:p w:rsidR="00895AC9" w:rsidRPr="00DA10CE" w14:paraId="781B108A" w14:textId="77777777">
            <w:pPr>
              <w:pStyle w:val="TableParagraph"/>
              <w:spacing w:before="7"/>
              <w:rPr>
                <w:rFonts w:asciiTheme="minorHAnsi" w:hAnsiTheme="minorHAnsi" w:cstheme="minorHAnsi"/>
                <w:b/>
                <w:sz w:val="24"/>
              </w:rPr>
            </w:pPr>
          </w:p>
          <w:p w:rsidR="00895AC9" w:rsidRPr="00DA10CE" w14:paraId="41566E3A" w14:textId="77777777">
            <w:pPr>
              <w:pStyle w:val="TableParagraph"/>
              <w:ind w:left="161" w:right="153"/>
              <w:jc w:val="center"/>
              <w:rPr>
                <w:rFonts w:asciiTheme="minorHAnsi" w:hAnsiTheme="minorHAnsi" w:cstheme="minorHAnsi"/>
              </w:rPr>
            </w:pPr>
            <w:r w:rsidRPr="00DA10CE">
              <w:rPr>
                <w:rFonts w:asciiTheme="minorHAnsi" w:hAnsiTheme="minorHAnsi" w:cstheme="minorHAnsi"/>
                <w:spacing w:val="-4"/>
              </w:rPr>
              <w:t>GE-</w:t>
            </w:r>
            <w:r w:rsidRPr="00DA10CE">
              <w:rPr>
                <w:rFonts w:asciiTheme="minorHAnsi" w:hAnsiTheme="minorHAnsi" w:cstheme="minorHAnsi"/>
                <w:spacing w:val="-10"/>
              </w:rPr>
              <w:t>9</w:t>
            </w:r>
          </w:p>
        </w:tc>
        <w:tc>
          <w:tcPr>
            <w:tcW w:w="5994" w:type="dxa"/>
          </w:tcPr>
          <w:p w:rsidR="00895AC9" w:rsidRPr="00DA10CE" w:rsidP="0002590F" w14:paraId="2BCF76B8" w14:textId="785DE007">
            <w:pPr>
              <w:pStyle w:val="TableParagraph"/>
              <w:spacing w:line="248" w:lineRule="exact"/>
              <w:ind w:left="101" w:right="126"/>
              <w:rPr>
                <w:rFonts w:asciiTheme="minorHAnsi" w:hAnsiTheme="minorHAnsi" w:cstheme="minorHAnsi"/>
              </w:rPr>
            </w:pPr>
            <w:r w:rsidRPr="00DA10CE">
              <w:rPr>
                <w:rFonts w:asciiTheme="minorHAnsi" w:hAnsiTheme="minorHAnsi" w:cstheme="minorHAnsi"/>
              </w:rPr>
              <w:t>GE-manufactured fuel for GE BWR/4-6 reactors; ferule-type spacer grids; large diameter water rod which displaced 4 fuel rod</w:t>
            </w:r>
            <w:r w:rsidRPr="00DA10CE">
              <w:rPr>
                <w:rFonts w:asciiTheme="minorHAnsi" w:hAnsiTheme="minorHAnsi" w:cstheme="minorHAnsi"/>
                <w:spacing w:val="-7"/>
              </w:rPr>
              <w:t xml:space="preserve"> </w:t>
            </w:r>
            <w:r w:rsidRPr="00DA10CE">
              <w:rPr>
                <w:rFonts w:asciiTheme="minorHAnsi" w:hAnsiTheme="minorHAnsi" w:cstheme="minorHAnsi"/>
              </w:rPr>
              <w:t>positions;</w:t>
            </w:r>
            <w:r w:rsidRPr="00DA10CE">
              <w:rPr>
                <w:rFonts w:asciiTheme="minorHAnsi" w:hAnsiTheme="minorHAnsi" w:cstheme="minorHAnsi"/>
                <w:spacing w:val="-7"/>
              </w:rPr>
              <w:t xml:space="preserve"> </w:t>
            </w:r>
            <w:r w:rsidRPr="00DA10CE">
              <w:rPr>
                <w:rFonts w:asciiTheme="minorHAnsi" w:hAnsiTheme="minorHAnsi" w:cstheme="minorHAnsi"/>
              </w:rPr>
              <w:t>axially</w:t>
            </w:r>
            <w:r w:rsidRPr="00DA10CE">
              <w:rPr>
                <w:rFonts w:asciiTheme="minorHAnsi" w:hAnsiTheme="minorHAnsi" w:cstheme="minorHAnsi"/>
                <w:spacing w:val="-6"/>
              </w:rPr>
              <w:t xml:space="preserve"> </w:t>
            </w:r>
            <w:r w:rsidRPr="00DA10CE">
              <w:rPr>
                <w:rFonts w:asciiTheme="minorHAnsi" w:hAnsiTheme="minorHAnsi" w:cstheme="minorHAnsi"/>
              </w:rPr>
              <w:t>zoned</w:t>
            </w:r>
            <w:r w:rsidRPr="00DA10CE">
              <w:rPr>
                <w:rFonts w:asciiTheme="minorHAnsi" w:hAnsiTheme="minorHAnsi" w:cstheme="minorHAnsi"/>
                <w:spacing w:val="-6"/>
              </w:rPr>
              <w:t xml:space="preserve"> </w:t>
            </w:r>
            <w:r w:rsidRPr="00DA10CE">
              <w:rPr>
                <w:rFonts w:asciiTheme="minorHAnsi" w:hAnsiTheme="minorHAnsi" w:cstheme="minorHAnsi"/>
              </w:rPr>
              <w:t>enrichment</w:t>
            </w:r>
            <w:r w:rsidRPr="00DA10CE">
              <w:rPr>
                <w:rFonts w:asciiTheme="minorHAnsi" w:hAnsiTheme="minorHAnsi" w:cstheme="minorHAnsi"/>
                <w:spacing w:val="-5"/>
              </w:rPr>
              <w:t xml:space="preserve"> </w:t>
            </w:r>
            <w:r w:rsidRPr="00DA10CE">
              <w:rPr>
                <w:rFonts w:asciiTheme="minorHAnsi" w:hAnsiTheme="minorHAnsi" w:cstheme="minorHAnsi"/>
              </w:rPr>
              <w:t>and</w:t>
            </w:r>
            <w:r w:rsidRPr="00DA10CE">
              <w:rPr>
                <w:rFonts w:asciiTheme="minorHAnsi" w:hAnsiTheme="minorHAnsi" w:cstheme="minorHAnsi"/>
                <w:spacing w:val="-7"/>
              </w:rPr>
              <w:t xml:space="preserve"> </w:t>
            </w:r>
            <w:r w:rsidRPr="00DA10CE">
              <w:rPr>
                <w:rFonts w:asciiTheme="minorHAnsi" w:hAnsiTheme="minorHAnsi" w:cstheme="minorHAnsi"/>
              </w:rPr>
              <w:t>burnable</w:t>
            </w:r>
            <w:r w:rsidRPr="00DA10CE">
              <w:rPr>
                <w:rFonts w:asciiTheme="minorHAnsi" w:hAnsiTheme="minorHAnsi" w:cstheme="minorHAnsi"/>
                <w:spacing w:val="-6"/>
              </w:rPr>
              <w:t xml:space="preserve"> </w:t>
            </w:r>
            <w:r w:rsidRPr="00DA10CE">
              <w:rPr>
                <w:rFonts w:asciiTheme="minorHAnsi" w:hAnsiTheme="minorHAnsi" w:cstheme="minorHAnsi"/>
              </w:rPr>
              <w:t xml:space="preserve">absorbers; fuel rod </w:t>
            </w:r>
            <w:r w:rsidRPr="00DA10CE">
              <w:rPr>
                <w:rFonts w:asciiTheme="minorHAnsi" w:hAnsiTheme="minorHAnsi" w:cstheme="minorHAnsi"/>
              </w:rPr>
              <w:t>prepressurization</w:t>
            </w:r>
            <w:r w:rsidRPr="00DA10CE">
              <w:rPr>
                <w:rFonts w:asciiTheme="minorHAnsi" w:hAnsiTheme="minorHAnsi" w:cstheme="minorHAnsi"/>
              </w:rPr>
              <w:t xml:space="preserve"> of 5 atmospheres; </w:t>
            </w:r>
            <w:r w:rsidRPr="00DA10CE" w:rsidR="00762C19">
              <w:rPr>
                <w:rFonts w:asciiTheme="minorHAnsi" w:hAnsiTheme="minorHAnsi" w:cstheme="minorHAnsi"/>
              </w:rPr>
              <w:t>“</w:t>
            </w:r>
            <w:r w:rsidRPr="00DA10CE">
              <w:rPr>
                <w:rFonts w:asciiTheme="minorHAnsi" w:hAnsiTheme="minorHAnsi" w:cstheme="minorHAnsi"/>
              </w:rPr>
              <w:t>barrier</w:t>
            </w:r>
            <w:r w:rsidRPr="00DA10CE" w:rsidR="00762C19">
              <w:rPr>
                <w:rFonts w:asciiTheme="minorHAnsi" w:hAnsiTheme="minorHAnsi" w:cstheme="minorHAnsi"/>
              </w:rPr>
              <w:t>”</w:t>
            </w:r>
            <w:r w:rsidRPr="00DA10CE">
              <w:rPr>
                <w:rFonts w:asciiTheme="minorHAnsi" w:hAnsiTheme="minorHAnsi" w:cstheme="minorHAnsi"/>
              </w:rPr>
              <w:t xml:space="preserve"> cladding;</w:t>
            </w:r>
          </w:p>
          <w:p w:rsidR="00895AC9" w:rsidRPr="00DA10CE" w:rsidP="0002590F" w14:paraId="510A4DE7"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~172</w:t>
            </w:r>
            <w:r w:rsidRPr="00DA10CE">
              <w:rPr>
                <w:rFonts w:asciiTheme="minorHAnsi" w:hAnsiTheme="minorHAnsi" w:cstheme="minorHAnsi"/>
                <w:spacing w:val="-6"/>
              </w:rPr>
              <w:t xml:space="preserve"> </w:t>
            </w:r>
            <w:r w:rsidRPr="00DA10CE">
              <w:rPr>
                <w:rFonts w:asciiTheme="minorHAnsi" w:hAnsiTheme="minorHAnsi" w:cstheme="minorHAnsi"/>
              </w:rPr>
              <w:t>kg</w:t>
            </w:r>
            <w:r w:rsidRPr="00DA10CE">
              <w:rPr>
                <w:rFonts w:asciiTheme="minorHAnsi" w:hAnsiTheme="minorHAnsi" w:cstheme="minorHAnsi"/>
                <w:spacing w:val="-4"/>
              </w:rPr>
              <w:t xml:space="preserve"> </w:t>
            </w:r>
            <w:r w:rsidRPr="00DA10CE">
              <w:rPr>
                <w:rFonts w:asciiTheme="minorHAnsi" w:hAnsiTheme="minorHAnsi" w:cstheme="minorHAnsi"/>
                <w:spacing w:val="-5"/>
              </w:rPr>
              <w:t>U.</w:t>
            </w:r>
          </w:p>
        </w:tc>
        <w:tc>
          <w:tcPr>
            <w:tcW w:w="1591" w:type="dxa"/>
          </w:tcPr>
          <w:p w:rsidR="00895AC9" w:rsidRPr="00DA10CE" w14:paraId="135B87B0" w14:textId="77777777">
            <w:pPr>
              <w:pStyle w:val="TableParagraph"/>
              <w:rPr>
                <w:rFonts w:asciiTheme="minorHAnsi" w:hAnsiTheme="minorHAnsi" w:cstheme="minorHAnsi"/>
                <w:b/>
              </w:rPr>
            </w:pPr>
          </w:p>
          <w:p w:rsidR="00895AC9" w:rsidRPr="00DA10CE" w14:paraId="39712C93" w14:textId="77777777">
            <w:pPr>
              <w:pStyle w:val="TableParagraph"/>
              <w:spacing w:before="7"/>
              <w:rPr>
                <w:rFonts w:asciiTheme="minorHAnsi" w:hAnsiTheme="minorHAnsi" w:cstheme="minorHAnsi"/>
                <w:b/>
                <w:sz w:val="24"/>
              </w:rPr>
            </w:pPr>
          </w:p>
          <w:p w:rsidR="00895AC9" w:rsidRPr="00DA10CE" w14:paraId="45C7E1BD" w14:textId="77777777">
            <w:pPr>
              <w:pStyle w:val="TableParagraph"/>
              <w:ind w:left="166" w:right="159"/>
              <w:jc w:val="center"/>
              <w:rPr>
                <w:rFonts w:asciiTheme="minorHAnsi" w:hAnsiTheme="minorHAnsi" w:cstheme="minorHAnsi"/>
              </w:rPr>
            </w:pPr>
            <w:r w:rsidRPr="00DA10CE">
              <w:rPr>
                <w:rFonts w:asciiTheme="minorHAnsi" w:hAnsiTheme="minorHAnsi" w:cstheme="minorHAnsi"/>
                <w:spacing w:val="-2"/>
              </w:rPr>
              <w:t>G4608G9</w:t>
            </w:r>
          </w:p>
        </w:tc>
      </w:tr>
      <w:tr w14:paraId="1177BFA3" w14:textId="77777777">
        <w:tblPrEx>
          <w:tblW w:w="0" w:type="auto"/>
          <w:tblInd w:w="125" w:type="dxa"/>
          <w:tblLayout w:type="fixed"/>
          <w:tblCellMar>
            <w:left w:w="0" w:type="dxa"/>
            <w:right w:w="0" w:type="dxa"/>
          </w:tblCellMar>
          <w:tblLook w:val="01E0"/>
        </w:tblPrEx>
        <w:trPr>
          <w:trHeight w:val="805"/>
        </w:trPr>
        <w:tc>
          <w:tcPr>
            <w:tcW w:w="1592" w:type="dxa"/>
          </w:tcPr>
          <w:p w:rsidR="00895AC9" w:rsidRPr="00DA10CE" w14:paraId="4DDAD9FE" w14:textId="77777777">
            <w:pPr>
              <w:pStyle w:val="TableParagraph"/>
              <w:spacing w:before="3"/>
              <w:rPr>
                <w:rFonts w:asciiTheme="minorHAnsi" w:hAnsiTheme="minorHAnsi" w:cstheme="minorHAnsi"/>
                <w:b/>
                <w:sz w:val="23"/>
              </w:rPr>
            </w:pPr>
          </w:p>
          <w:p w:rsidR="00895AC9" w:rsidRPr="00DA10CE" w14:paraId="5FE9C9FA" w14:textId="77777777">
            <w:pPr>
              <w:pStyle w:val="TableParagraph"/>
              <w:ind w:left="248" w:right="239"/>
              <w:jc w:val="center"/>
              <w:rPr>
                <w:rFonts w:asciiTheme="minorHAnsi" w:hAnsiTheme="minorHAnsi" w:cstheme="minorHAnsi"/>
              </w:rPr>
            </w:pPr>
            <w:r w:rsidRPr="00DA10CE">
              <w:rPr>
                <w:rFonts w:asciiTheme="minorHAnsi" w:hAnsiTheme="minorHAnsi" w:cstheme="minorHAnsi"/>
                <w:spacing w:val="-5"/>
              </w:rPr>
              <w:t>GE</w:t>
            </w:r>
          </w:p>
        </w:tc>
        <w:tc>
          <w:tcPr>
            <w:tcW w:w="1622" w:type="dxa"/>
          </w:tcPr>
          <w:p w:rsidR="00895AC9" w:rsidRPr="00DA10CE" w14:paraId="26F65A75" w14:textId="77777777">
            <w:pPr>
              <w:pStyle w:val="TableParagraph"/>
              <w:spacing w:before="3"/>
              <w:rPr>
                <w:rFonts w:asciiTheme="minorHAnsi" w:hAnsiTheme="minorHAnsi" w:cstheme="minorHAnsi"/>
                <w:b/>
                <w:sz w:val="23"/>
              </w:rPr>
            </w:pPr>
          </w:p>
          <w:p w:rsidR="00895AC9" w:rsidRPr="00DA10CE" w14:paraId="53F8FDCA" w14:textId="77777777">
            <w:pPr>
              <w:pStyle w:val="TableParagraph"/>
              <w:ind w:left="161" w:right="153"/>
              <w:jc w:val="center"/>
              <w:rPr>
                <w:rFonts w:asciiTheme="minorHAnsi" w:hAnsiTheme="minorHAnsi" w:cstheme="minorHAnsi"/>
              </w:rPr>
            </w:pPr>
            <w:r w:rsidRPr="00DA10CE">
              <w:rPr>
                <w:rFonts w:asciiTheme="minorHAnsi" w:hAnsiTheme="minorHAnsi" w:cstheme="minorHAnsi"/>
                <w:spacing w:val="-2"/>
              </w:rPr>
              <w:t>Barrier</w:t>
            </w:r>
          </w:p>
        </w:tc>
        <w:tc>
          <w:tcPr>
            <w:tcW w:w="5994" w:type="dxa"/>
          </w:tcPr>
          <w:p w:rsidR="00895AC9" w:rsidRPr="00DA10CE" w:rsidP="0002590F" w14:paraId="122D0C92"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GE</w:t>
            </w:r>
            <w:r w:rsidRPr="00DA10CE">
              <w:rPr>
                <w:rFonts w:asciiTheme="minorHAnsi" w:hAnsiTheme="minorHAnsi" w:cstheme="minorHAnsi"/>
                <w:spacing w:val="-6"/>
              </w:rPr>
              <w:t xml:space="preserve"> </w:t>
            </w:r>
            <w:r w:rsidRPr="00DA10CE">
              <w:rPr>
                <w:rFonts w:asciiTheme="minorHAnsi" w:hAnsiTheme="minorHAnsi" w:cstheme="minorHAnsi"/>
              </w:rPr>
              <w:t>BWR/4-6</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rPr>
              <w:t>pure</w:t>
            </w:r>
            <w:r w:rsidRPr="00DA10CE">
              <w:rPr>
                <w:rFonts w:asciiTheme="minorHAnsi" w:hAnsiTheme="minorHAnsi" w:cstheme="minorHAnsi"/>
                <w:spacing w:val="-7"/>
              </w:rPr>
              <w:t xml:space="preserve"> </w:t>
            </w:r>
            <w:r w:rsidRPr="00DA10CE">
              <w:rPr>
                <w:rFonts w:asciiTheme="minorHAnsi" w:hAnsiTheme="minorHAnsi" w:cstheme="minorHAnsi"/>
              </w:rPr>
              <w:t>zirconium "barrier"</w:t>
            </w:r>
            <w:r w:rsidRPr="00DA10CE">
              <w:rPr>
                <w:rFonts w:asciiTheme="minorHAnsi" w:hAnsiTheme="minorHAnsi" w:cstheme="minorHAnsi"/>
                <w:spacing w:val="-8"/>
              </w:rPr>
              <w:t xml:space="preserve"> </w:t>
            </w:r>
            <w:r w:rsidRPr="00DA10CE">
              <w:rPr>
                <w:rFonts w:asciiTheme="minorHAnsi" w:hAnsiTheme="minorHAnsi" w:cstheme="minorHAnsi"/>
              </w:rPr>
              <w:t>on</w:t>
            </w:r>
            <w:r w:rsidRPr="00DA10CE">
              <w:rPr>
                <w:rFonts w:asciiTheme="minorHAnsi" w:hAnsiTheme="minorHAnsi" w:cstheme="minorHAnsi"/>
                <w:spacing w:val="-8"/>
              </w:rPr>
              <w:t xml:space="preserve"> </w:t>
            </w:r>
            <w:r w:rsidRPr="00DA10CE">
              <w:rPr>
                <w:rFonts w:asciiTheme="minorHAnsi" w:hAnsiTheme="minorHAnsi" w:cstheme="minorHAnsi"/>
              </w:rPr>
              <w:t>inside</w:t>
            </w:r>
            <w:r w:rsidRPr="00DA10CE">
              <w:rPr>
                <w:rFonts w:asciiTheme="minorHAnsi" w:hAnsiTheme="minorHAnsi" w:cstheme="minorHAnsi"/>
                <w:spacing w:val="-8"/>
              </w:rPr>
              <w:t xml:space="preserve"> </w:t>
            </w:r>
            <w:r w:rsidRPr="00DA10CE">
              <w:rPr>
                <w:rFonts w:asciiTheme="minorHAnsi" w:hAnsiTheme="minorHAnsi" w:cstheme="minorHAnsi"/>
              </w:rPr>
              <w:t>of</w:t>
            </w:r>
            <w:r w:rsidRPr="00DA10CE">
              <w:rPr>
                <w:rFonts w:asciiTheme="minorHAnsi" w:hAnsiTheme="minorHAnsi" w:cstheme="minorHAnsi"/>
                <w:spacing w:val="-8"/>
              </w:rPr>
              <w:t xml:space="preserve"> </w:t>
            </w:r>
            <w:r w:rsidRPr="00DA10CE">
              <w:rPr>
                <w:rFonts w:asciiTheme="minorHAnsi" w:hAnsiTheme="minorHAnsi" w:cstheme="minorHAnsi"/>
              </w:rPr>
              <w:t>cladding</w:t>
            </w:r>
            <w:r w:rsidRPr="00DA10CE">
              <w:rPr>
                <w:rFonts w:asciiTheme="minorHAnsi" w:hAnsiTheme="minorHAnsi" w:cstheme="minorHAnsi"/>
                <w:spacing w:val="-7"/>
              </w:rPr>
              <w:t xml:space="preserve"> </w:t>
            </w:r>
            <w:r w:rsidRPr="00DA10CE">
              <w:rPr>
                <w:rFonts w:asciiTheme="minorHAnsi" w:hAnsiTheme="minorHAnsi" w:cstheme="minorHAnsi"/>
              </w:rPr>
              <w:t>to</w:t>
            </w:r>
            <w:r w:rsidRPr="00DA10CE">
              <w:rPr>
                <w:rFonts w:asciiTheme="minorHAnsi" w:hAnsiTheme="minorHAnsi" w:cstheme="minorHAnsi"/>
                <w:spacing w:val="-7"/>
              </w:rPr>
              <w:t xml:space="preserve"> </w:t>
            </w:r>
            <w:r w:rsidRPr="00DA10CE">
              <w:rPr>
                <w:rFonts w:asciiTheme="minorHAnsi" w:hAnsiTheme="minorHAnsi" w:cstheme="minorHAnsi"/>
              </w:rPr>
              <w:t>reduce</w:t>
            </w:r>
            <w:r w:rsidRPr="00DA10CE">
              <w:rPr>
                <w:rFonts w:asciiTheme="minorHAnsi" w:hAnsiTheme="minorHAnsi" w:cstheme="minorHAnsi"/>
                <w:spacing w:val="-9"/>
              </w:rPr>
              <w:t xml:space="preserve"> </w:t>
            </w:r>
            <w:r w:rsidRPr="00DA10CE">
              <w:rPr>
                <w:rFonts w:asciiTheme="minorHAnsi" w:hAnsiTheme="minorHAnsi" w:cstheme="minorHAnsi"/>
              </w:rPr>
              <w:t>pellet-clad</w:t>
            </w:r>
            <w:r w:rsidRPr="00DA10CE">
              <w:rPr>
                <w:rFonts w:asciiTheme="minorHAnsi" w:hAnsiTheme="minorHAnsi" w:cstheme="minorHAnsi"/>
                <w:spacing w:val="-8"/>
              </w:rPr>
              <w:t xml:space="preserve"> </w:t>
            </w:r>
            <w:r w:rsidRPr="00DA10CE">
              <w:rPr>
                <w:rFonts w:asciiTheme="minorHAnsi" w:hAnsiTheme="minorHAnsi" w:cstheme="minorHAnsi"/>
                <w:spacing w:val="-2"/>
              </w:rPr>
              <w:t>interaction;</w:t>
            </w:r>
          </w:p>
          <w:p w:rsidR="00895AC9" w:rsidRPr="00DA10CE" w:rsidP="0002590F" w14:paraId="6547FCE0"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~185</w:t>
            </w:r>
            <w:r w:rsidRPr="00DA10CE">
              <w:rPr>
                <w:rFonts w:asciiTheme="minorHAnsi" w:hAnsiTheme="minorHAnsi" w:cstheme="minorHAnsi"/>
                <w:spacing w:val="-6"/>
              </w:rPr>
              <w:t xml:space="preserve"> </w:t>
            </w:r>
            <w:r w:rsidRPr="00DA10CE">
              <w:rPr>
                <w:rFonts w:asciiTheme="minorHAnsi" w:hAnsiTheme="minorHAnsi" w:cstheme="minorHAnsi"/>
              </w:rPr>
              <w:t>kg</w:t>
            </w:r>
            <w:r w:rsidRPr="00DA10CE">
              <w:rPr>
                <w:rFonts w:asciiTheme="minorHAnsi" w:hAnsiTheme="minorHAnsi" w:cstheme="minorHAnsi"/>
                <w:spacing w:val="-4"/>
              </w:rPr>
              <w:t xml:space="preserve"> </w:t>
            </w:r>
            <w:r w:rsidRPr="00DA10CE">
              <w:rPr>
                <w:rFonts w:asciiTheme="minorHAnsi" w:hAnsiTheme="minorHAnsi" w:cstheme="minorHAnsi"/>
                <w:spacing w:val="-5"/>
              </w:rPr>
              <w:t>U.</w:t>
            </w:r>
          </w:p>
        </w:tc>
        <w:tc>
          <w:tcPr>
            <w:tcW w:w="1591" w:type="dxa"/>
          </w:tcPr>
          <w:p w:rsidR="00895AC9" w:rsidRPr="00DA10CE" w14:paraId="15BD144A" w14:textId="77777777">
            <w:pPr>
              <w:pStyle w:val="TableParagraph"/>
              <w:spacing w:before="3"/>
              <w:rPr>
                <w:rFonts w:asciiTheme="minorHAnsi" w:hAnsiTheme="minorHAnsi" w:cstheme="minorHAnsi"/>
                <w:b/>
                <w:sz w:val="23"/>
              </w:rPr>
            </w:pPr>
          </w:p>
          <w:p w:rsidR="00895AC9" w:rsidRPr="00DA10CE" w14:paraId="11C0187A" w14:textId="77777777">
            <w:pPr>
              <w:pStyle w:val="TableParagraph"/>
              <w:ind w:left="167" w:right="159"/>
              <w:jc w:val="center"/>
              <w:rPr>
                <w:rFonts w:asciiTheme="minorHAnsi" w:hAnsiTheme="minorHAnsi" w:cstheme="minorHAnsi"/>
              </w:rPr>
            </w:pPr>
            <w:r w:rsidRPr="00DA10CE">
              <w:rPr>
                <w:rFonts w:asciiTheme="minorHAnsi" w:hAnsiTheme="minorHAnsi" w:cstheme="minorHAnsi"/>
                <w:spacing w:val="-2"/>
              </w:rPr>
              <w:t>G4608GB</w:t>
            </w:r>
          </w:p>
        </w:tc>
      </w:tr>
      <w:tr w14:paraId="1266CF72" w14:textId="77777777">
        <w:tblPrEx>
          <w:tblW w:w="0" w:type="auto"/>
          <w:tblInd w:w="125" w:type="dxa"/>
          <w:tblLayout w:type="fixed"/>
          <w:tblCellMar>
            <w:left w:w="0" w:type="dxa"/>
            <w:right w:w="0" w:type="dxa"/>
          </w:tblCellMar>
          <w:tblLook w:val="01E0"/>
        </w:tblPrEx>
        <w:trPr>
          <w:trHeight w:val="537"/>
        </w:trPr>
        <w:tc>
          <w:tcPr>
            <w:tcW w:w="1592" w:type="dxa"/>
          </w:tcPr>
          <w:p w:rsidR="00895AC9" w:rsidRPr="00DA10CE" w14:paraId="39FF9659" w14:textId="77777777">
            <w:pPr>
              <w:pStyle w:val="TableParagraph"/>
              <w:spacing w:before="133"/>
              <w:ind w:left="248" w:right="239"/>
              <w:jc w:val="center"/>
              <w:rPr>
                <w:rFonts w:asciiTheme="minorHAnsi" w:hAnsiTheme="minorHAnsi" w:cstheme="minorHAnsi"/>
              </w:rPr>
            </w:pPr>
            <w:r w:rsidRPr="00DA10CE">
              <w:rPr>
                <w:rFonts w:asciiTheme="minorHAnsi" w:hAnsiTheme="minorHAnsi" w:cstheme="minorHAnsi"/>
                <w:spacing w:val="-5"/>
              </w:rPr>
              <w:t>GE</w:t>
            </w:r>
          </w:p>
        </w:tc>
        <w:tc>
          <w:tcPr>
            <w:tcW w:w="1622" w:type="dxa"/>
          </w:tcPr>
          <w:p w:rsidR="00895AC9" w:rsidRPr="00DA10CE" w:rsidP="00ED794C" w14:paraId="1D37AEC6" w14:textId="258E725C">
            <w:pPr>
              <w:pStyle w:val="TableParagraph"/>
              <w:spacing w:before="133"/>
              <w:ind w:left="162" w:right="153"/>
              <w:jc w:val="center"/>
              <w:rPr>
                <w:rFonts w:asciiTheme="minorHAnsi" w:hAnsiTheme="minorHAnsi" w:cstheme="minorHAnsi"/>
              </w:rPr>
            </w:pPr>
            <w:r w:rsidRPr="00DA10CE">
              <w:rPr>
                <w:rFonts w:asciiTheme="minorHAnsi" w:hAnsiTheme="minorHAnsi" w:cstheme="minorHAnsi"/>
                <w:spacing w:val="-2"/>
              </w:rPr>
              <w:t xml:space="preserve">GE </w:t>
            </w:r>
            <w:r w:rsidRPr="00DA10CE">
              <w:rPr>
                <w:rFonts w:asciiTheme="minorHAnsi" w:hAnsiTheme="minorHAnsi" w:cstheme="minorHAnsi"/>
                <w:spacing w:val="-2"/>
              </w:rPr>
              <w:t>Prep</w:t>
            </w:r>
            <w:r w:rsidRPr="00DA10CE" w:rsidR="00ED794C">
              <w:rPr>
                <w:rFonts w:asciiTheme="minorHAnsi" w:hAnsiTheme="minorHAnsi" w:cstheme="minorHAnsi"/>
                <w:spacing w:val="-2"/>
              </w:rPr>
              <w:t>r</w:t>
            </w:r>
            <w:r w:rsidRPr="00DA10CE">
              <w:rPr>
                <w:rFonts w:asciiTheme="minorHAnsi" w:hAnsiTheme="minorHAnsi" w:cstheme="minorHAnsi"/>
                <w:spacing w:val="-2"/>
              </w:rPr>
              <w:t>es</w:t>
            </w:r>
            <w:r w:rsidRPr="00DA10CE" w:rsidR="003A4BDF">
              <w:rPr>
                <w:rFonts w:asciiTheme="minorHAnsi" w:hAnsiTheme="minorHAnsi" w:cstheme="minorHAnsi"/>
                <w:spacing w:val="-2"/>
              </w:rPr>
              <w:t>.</w:t>
            </w:r>
          </w:p>
        </w:tc>
        <w:tc>
          <w:tcPr>
            <w:tcW w:w="5994" w:type="dxa"/>
          </w:tcPr>
          <w:p w:rsidR="00895AC9" w:rsidRPr="00DA10CE" w:rsidP="0002590F" w14:paraId="7C389E9E"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10"/>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rPr>
              <w:t>for</w:t>
            </w:r>
            <w:r w:rsidRPr="00DA10CE">
              <w:rPr>
                <w:rFonts w:asciiTheme="minorHAnsi" w:hAnsiTheme="minorHAnsi" w:cstheme="minorHAnsi"/>
                <w:spacing w:val="-8"/>
              </w:rPr>
              <w:t xml:space="preserve"> </w:t>
            </w:r>
            <w:r w:rsidRPr="00DA10CE">
              <w:rPr>
                <w:rFonts w:asciiTheme="minorHAnsi" w:hAnsiTheme="minorHAnsi" w:cstheme="minorHAnsi"/>
              </w:rPr>
              <w:t>GE</w:t>
            </w:r>
            <w:r w:rsidRPr="00DA10CE">
              <w:rPr>
                <w:rFonts w:asciiTheme="minorHAnsi" w:hAnsiTheme="minorHAnsi" w:cstheme="minorHAnsi"/>
                <w:spacing w:val="-8"/>
              </w:rPr>
              <w:t xml:space="preserve"> </w:t>
            </w:r>
            <w:r w:rsidRPr="00DA10CE">
              <w:rPr>
                <w:rFonts w:asciiTheme="minorHAnsi" w:hAnsiTheme="minorHAnsi" w:cstheme="minorHAnsi"/>
              </w:rPr>
              <w:t>BWR/4-6</w:t>
            </w:r>
            <w:r w:rsidRPr="00DA10CE">
              <w:rPr>
                <w:rFonts w:asciiTheme="minorHAnsi" w:hAnsiTheme="minorHAnsi" w:cstheme="minorHAnsi"/>
                <w:spacing w:val="-9"/>
              </w:rPr>
              <w:t xml:space="preserve"> </w:t>
            </w:r>
            <w:r w:rsidRPr="00DA10CE">
              <w:rPr>
                <w:rFonts w:asciiTheme="minorHAnsi" w:hAnsiTheme="minorHAnsi" w:cstheme="minorHAnsi"/>
              </w:rPr>
              <w:t>reactors;</w:t>
            </w:r>
            <w:r w:rsidRPr="00DA10CE">
              <w:rPr>
                <w:rFonts w:asciiTheme="minorHAnsi" w:hAnsiTheme="minorHAnsi" w:cstheme="minorHAnsi"/>
                <w:spacing w:val="-9"/>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spacing w:val="-4"/>
              </w:rPr>
              <w:t>rods</w:t>
            </w:r>
          </w:p>
          <w:p w:rsidR="00895AC9" w:rsidRPr="00DA10CE" w:rsidP="0002590F" w14:paraId="232A188C"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prepressurized</w:t>
            </w:r>
            <w:r w:rsidRPr="00DA10CE">
              <w:rPr>
                <w:rFonts w:asciiTheme="minorHAnsi" w:hAnsiTheme="minorHAnsi" w:cstheme="minorHAnsi"/>
                <w:spacing w:val="-8"/>
              </w:rPr>
              <w:t xml:space="preserve"> </w:t>
            </w:r>
            <w:r w:rsidRPr="00DA10CE">
              <w:rPr>
                <w:rFonts w:asciiTheme="minorHAnsi" w:hAnsiTheme="minorHAnsi" w:cstheme="minorHAnsi"/>
              </w:rPr>
              <w:t>to</w:t>
            </w:r>
            <w:r w:rsidRPr="00DA10CE">
              <w:rPr>
                <w:rFonts w:asciiTheme="minorHAnsi" w:hAnsiTheme="minorHAnsi" w:cstheme="minorHAnsi"/>
                <w:spacing w:val="-6"/>
              </w:rPr>
              <w:t xml:space="preserve"> </w:t>
            </w:r>
            <w:r w:rsidRPr="00DA10CE">
              <w:rPr>
                <w:rFonts w:asciiTheme="minorHAnsi" w:hAnsiTheme="minorHAnsi" w:cstheme="minorHAnsi"/>
              </w:rPr>
              <w:t>3</w:t>
            </w:r>
            <w:r w:rsidRPr="00DA10CE">
              <w:rPr>
                <w:rFonts w:asciiTheme="minorHAnsi" w:hAnsiTheme="minorHAnsi" w:cstheme="minorHAnsi"/>
                <w:spacing w:val="-6"/>
              </w:rPr>
              <w:t xml:space="preserve"> </w:t>
            </w:r>
            <w:r w:rsidRPr="00DA10CE">
              <w:rPr>
                <w:rFonts w:asciiTheme="minorHAnsi" w:hAnsiTheme="minorHAnsi" w:cstheme="minorHAnsi"/>
              </w:rPr>
              <w:t>atmospheres</w:t>
            </w:r>
            <w:r w:rsidRPr="00DA10CE">
              <w:rPr>
                <w:rFonts w:asciiTheme="minorHAnsi" w:hAnsiTheme="minorHAnsi" w:cstheme="minorHAnsi"/>
                <w:spacing w:val="-7"/>
              </w:rPr>
              <w:t xml:space="preserve"> </w:t>
            </w:r>
            <w:r w:rsidRPr="00DA10CE">
              <w:rPr>
                <w:rFonts w:asciiTheme="minorHAnsi" w:hAnsiTheme="minorHAnsi" w:cstheme="minorHAnsi"/>
              </w:rPr>
              <w:t>He;</w:t>
            </w:r>
            <w:r w:rsidRPr="00DA10CE">
              <w:rPr>
                <w:rFonts w:asciiTheme="minorHAnsi" w:hAnsiTheme="minorHAnsi" w:cstheme="minorHAnsi"/>
                <w:spacing w:val="-7"/>
              </w:rPr>
              <w:t xml:space="preserve"> </w:t>
            </w:r>
            <w:r w:rsidRPr="00DA10CE">
              <w:rPr>
                <w:rFonts w:asciiTheme="minorHAnsi" w:hAnsiTheme="minorHAnsi" w:cstheme="minorHAnsi"/>
              </w:rPr>
              <w:t>2</w:t>
            </w:r>
            <w:r w:rsidRPr="00DA10CE">
              <w:rPr>
                <w:rFonts w:asciiTheme="minorHAnsi" w:hAnsiTheme="minorHAnsi" w:cstheme="minorHAnsi"/>
                <w:spacing w:val="-6"/>
              </w:rPr>
              <w:t xml:space="preserve"> </w:t>
            </w:r>
            <w:r w:rsidRPr="00DA10CE">
              <w:rPr>
                <w:rFonts w:asciiTheme="minorHAnsi" w:hAnsiTheme="minorHAnsi" w:cstheme="minorHAnsi"/>
              </w:rPr>
              <w:t>water</w:t>
            </w:r>
            <w:r w:rsidRPr="00DA10CE">
              <w:rPr>
                <w:rFonts w:asciiTheme="minorHAnsi" w:hAnsiTheme="minorHAnsi" w:cstheme="minorHAnsi"/>
                <w:spacing w:val="-8"/>
              </w:rPr>
              <w:t xml:space="preserve"> </w:t>
            </w:r>
            <w:r w:rsidRPr="00DA10CE">
              <w:rPr>
                <w:rFonts w:asciiTheme="minorHAnsi" w:hAnsiTheme="minorHAnsi" w:cstheme="minorHAnsi"/>
              </w:rPr>
              <w:t>rods;</w:t>
            </w:r>
            <w:r w:rsidRPr="00DA10CE">
              <w:rPr>
                <w:rFonts w:asciiTheme="minorHAnsi" w:hAnsiTheme="minorHAnsi" w:cstheme="minorHAnsi"/>
                <w:spacing w:val="-7"/>
              </w:rPr>
              <w:t xml:space="preserve"> </w:t>
            </w:r>
            <w:r w:rsidRPr="00DA10CE">
              <w:rPr>
                <w:rFonts w:asciiTheme="minorHAnsi" w:hAnsiTheme="minorHAnsi" w:cstheme="minorHAnsi"/>
              </w:rPr>
              <w:t>~183</w:t>
            </w:r>
            <w:r w:rsidRPr="00DA10CE">
              <w:rPr>
                <w:rFonts w:asciiTheme="minorHAnsi" w:hAnsiTheme="minorHAnsi" w:cstheme="minorHAnsi"/>
                <w:spacing w:val="-7"/>
              </w:rPr>
              <w:t xml:space="preserve"> </w:t>
            </w:r>
            <w:r w:rsidRPr="00DA10CE">
              <w:rPr>
                <w:rFonts w:asciiTheme="minorHAnsi" w:hAnsiTheme="minorHAnsi" w:cstheme="minorHAnsi"/>
              </w:rPr>
              <w:t>kg</w:t>
            </w:r>
            <w:r w:rsidRPr="00DA10CE">
              <w:rPr>
                <w:rFonts w:asciiTheme="minorHAnsi" w:hAnsiTheme="minorHAnsi" w:cstheme="minorHAnsi"/>
                <w:spacing w:val="-6"/>
              </w:rPr>
              <w:t xml:space="preserve"> </w:t>
            </w:r>
            <w:r w:rsidRPr="00DA10CE">
              <w:rPr>
                <w:rFonts w:asciiTheme="minorHAnsi" w:hAnsiTheme="minorHAnsi" w:cstheme="minorHAnsi"/>
                <w:spacing w:val="-5"/>
              </w:rPr>
              <w:t>U.</w:t>
            </w:r>
          </w:p>
        </w:tc>
        <w:tc>
          <w:tcPr>
            <w:tcW w:w="1591" w:type="dxa"/>
          </w:tcPr>
          <w:p w:rsidR="00895AC9" w:rsidRPr="00DA10CE" w14:paraId="20FC8429" w14:textId="77777777">
            <w:pPr>
              <w:pStyle w:val="TableParagraph"/>
              <w:spacing w:before="133"/>
              <w:ind w:left="166" w:right="159"/>
              <w:jc w:val="center"/>
              <w:rPr>
                <w:rFonts w:asciiTheme="minorHAnsi" w:hAnsiTheme="minorHAnsi" w:cstheme="minorHAnsi"/>
              </w:rPr>
            </w:pPr>
            <w:r w:rsidRPr="00DA10CE">
              <w:rPr>
                <w:rFonts w:asciiTheme="minorHAnsi" w:hAnsiTheme="minorHAnsi" w:cstheme="minorHAnsi"/>
                <w:spacing w:val="-2"/>
              </w:rPr>
              <w:t>G4608GP</w:t>
            </w:r>
          </w:p>
        </w:tc>
      </w:tr>
    </w:tbl>
    <w:p w:rsidR="00895AC9" w:rsidRPr="00DA10CE" w14:paraId="0D3104E2" w14:textId="77777777">
      <w:pPr>
        <w:jc w:val="center"/>
        <w:rPr>
          <w:rFonts w:asciiTheme="minorHAnsi" w:hAnsiTheme="minorHAnsi" w:cstheme="minorHAnsi"/>
        </w:rPr>
        <w:sectPr w:rsidSect="0044048A">
          <w:pgSz w:w="12240" w:h="15840"/>
          <w:pgMar w:top="1880" w:right="600" w:bottom="1280" w:left="600" w:header="848" w:footer="1095" w:gutter="0"/>
          <w:cols w:space="720"/>
        </w:sectPr>
      </w:pPr>
    </w:p>
    <w:p w:rsidR="00895AC9" w:rsidRPr="00DA10CE" w14:paraId="2C951BFB" w14:textId="77777777">
      <w:pPr>
        <w:pStyle w:val="BodyText"/>
        <w:spacing w:before="6"/>
        <w:rPr>
          <w:rFonts w:asciiTheme="minorHAnsi" w:hAnsiTheme="minorHAnsi" w:cstheme="minorHAnsi"/>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2"/>
        <w:gridCol w:w="1622"/>
        <w:gridCol w:w="5994"/>
        <w:gridCol w:w="1591"/>
      </w:tblGrid>
      <w:tr w14:paraId="0172F40D"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592" w:type="dxa"/>
            <w:shd w:val="clear" w:color="auto" w:fill="D9D9D9"/>
          </w:tcPr>
          <w:p w:rsidR="00895AC9" w:rsidRPr="00DA10CE" w14:paraId="6F5F49C4" w14:textId="77777777">
            <w:pPr>
              <w:pStyle w:val="TableParagraph"/>
              <w:spacing w:line="249" w:lineRule="exact"/>
              <w:ind w:left="247" w:right="239"/>
              <w:jc w:val="center"/>
              <w:rPr>
                <w:rFonts w:asciiTheme="minorHAnsi" w:hAnsiTheme="minorHAnsi" w:cstheme="minorHAnsi"/>
                <w:b/>
              </w:rPr>
            </w:pPr>
            <w:r w:rsidRPr="00DA10CE">
              <w:rPr>
                <w:rFonts w:asciiTheme="minorHAnsi" w:hAnsiTheme="minorHAnsi" w:cstheme="minorHAnsi"/>
                <w:b/>
                <w:spacing w:val="-2"/>
              </w:rPr>
              <w:t>Vendor</w:t>
            </w:r>
          </w:p>
        </w:tc>
        <w:tc>
          <w:tcPr>
            <w:tcW w:w="1622" w:type="dxa"/>
            <w:shd w:val="clear" w:color="auto" w:fill="D9D9D9"/>
          </w:tcPr>
          <w:p w:rsidR="00895AC9" w:rsidRPr="00DA10CE" w14:paraId="359DDF63" w14:textId="77777777">
            <w:pPr>
              <w:pStyle w:val="TableParagraph"/>
              <w:spacing w:line="249" w:lineRule="exact"/>
              <w:ind w:right="277"/>
              <w:jc w:val="right"/>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94" w:type="dxa"/>
            <w:shd w:val="clear" w:color="auto" w:fill="D9D9D9"/>
          </w:tcPr>
          <w:p w:rsidR="00895AC9" w:rsidRPr="00DA10CE" w14:paraId="048FA41F" w14:textId="77777777">
            <w:pPr>
              <w:pStyle w:val="TableParagraph"/>
              <w:spacing w:line="249" w:lineRule="exact"/>
              <w:ind w:left="1931"/>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591" w:type="dxa"/>
            <w:shd w:val="clear" w:color="auto" w:fill="D9D9D9"/>
          </w:tcPr>
          <w:p w:rsidR="00895AC9" w:rsidRPr="00DA10CE" w14:paraId="1597F3DC" w14:textId="77777777">
            <w:pPr>
              <w:pStyle w:val="TableParagraph"/>
              <w:spacing w:line="249" w:lineRule="exact"/>
              <w:ind w:left="168" w:right="159"/>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3A082EBB" w14:textId="77777777">
        <w:tblPrEx>
          <w:tblW w:w="0" w:type="auto"/>
          <w:tblInd w:w="125" w:type="dxa"/>
          <w:tblLayout w:type="fixed"/>
          <w:tblCellMar>
            <w:left w:w="0" w:type="dxa"/>
            <w:right w:w="0" w:type="dxa"/>
          </w:tblCellMar>
          <w:tblLook w:val="01E0"/>
        </w:tblPrEx>
        <w:trPr>
          <w:trHeight w:val="536"/>
        </w:trPr>
        <w:tc>
          <w:tcPr>
            <w:tcW w:w="1592" w:type="dxa"/>
          </w:tcPr>
          <w:p w:rsidR="00895AC9" w:rsidRPr="00DA10CE" w:rsidP="00DA10CE" w14:paraId="320941E2" w14:textId="77777777">
            <w:pPr>
              <w:pStyle w:val="TableParagraph"/>
              <w:spacing w:before="133"/>
              <w:ind w:left="9"/>
              <w:jc w:val="center"/>
              <w:rPr>
                <w:rFonts w:asciiTheme="minorHAnsi" w:hAnsiTheme="minorHAnsi" w:cstheme="minorHAnsi"/>
              </w:rPr>
            </w:pPr>
            <w:r w:rsidRPr="00DA10CE">
              <w:rPr>
                <w:rFonts w:asciiTheme="minorHAnsi" w:hAnsiTheme="minorHAnsi" w:cstheme="minorHAnsi"/>
                <w:w w:val="99"/>
              </w:rPr>
              <w:t>W</w:t>
            </w:r>
          </w:p>
        </w:tc>
        <w:tc>
          <w:tcPr>
            <w:tcW w:w="1622" w:type="dxa"/>
          </w:tcPr>
          <w:p w:rsidR="00895AC9" w:rsidRPr="00DA10CE" w:rsidP="00DA10CE" w14:paraId="2831468F" w14:textId="1765D529">
            <w:pPr>
              <w:pStyle w:val="TableParagraph"/>
              <w:spacing w:before="133"/>
              <w:jc w:val="center"/>
              <w:rPr>
                <w:rFonts w:asciiTheme="minorHAnsi" w:hAnsiTheme="minorHAnsi" w:cstheme="minorHAnsi"/>
              </w:rPr>
            </w:pPr>
            <w:r w:rsidRPr="00DA10CE">
              <w:rPr>
                <w:rFonts w:asciiTheme="minorHAnsi" w:hAnsiTheme="minorHAnsi" w:cstheme="minorHAnsi"/>
                <w:spacing w:val="-2"/>
              </w:rPr>
              <w:t>WE</w:t>
            </w:r>
          </w:p>
        </w:tc>
        <w:tc>
          <w:tcPr>
            <w:tcW w:w="5994" w:type="dxa"/>
          </w:tcPr>
          <w:p w:rsidR="00895AC9" w:rsidRPr="00DA10CE" w:rsidP="0002590F" w14:paraId="31FEFC3D" w14:textId="383C1C01">
            <w:pPr>
              <w:pStyle w:val="TableParagraph"/>
              <w:spacing w:line="248" w:lineRule="exact"/>
              <w:ind w:left="101"/>
              <w:rPr>
                <w:rFonts w:asciiTheme="minorHAnsi" w:hAnsiTheme="minorHAnsi" w:cstheme="minorHAnsi"/>
              </w:rPr>
            </w:pPr>
            <w:r w:rsidRPr="00DA10CE">
              <w:rPr>
                <w:rFonts w:asciiTheme="minorHAnsi" w:hAnsiTheme="minorHAnsi" w:cstheme="minorHAnsi"/>
              </w:rPr>
              <w:t>WE manufactured fuel for GE BWR/4-6 reactors; reactors; “QUAD + fuel”; design of fuel is lead test assembly use only; a licensed version of ABB Atom water cross fuel; ~174 kg U</w:t>
            </w:r>
            <w:r w:rsidRPr="00DA10CE">
              <w:rPr>
                <w:rFonts w:asciiTheme="minorHAnsi" w:hAnsiTheme="minorHAnsi" w:cstheme="minorHAnsi"/>
                <w:spacing w:val="-7"/>
              </w:rPr>
              <w:t>.</w:t>
            </w:r>
          </w:p>
        </w:tc>
        <w:tc>
          <w:tcPr>
            <w:tcW w:w="1591" w:type="dxa"/>
          </w:tcPr>
          <w:p w:rsidR="00895AC9" w:rsidRPr="00DA10CE" w14:paraId="1E1F8398" w14:textId="77777777">
            <w:pPr>
              <w:pStyle w:val="TableParagraph"/>
              <w:spacing w:before="133"/>
              <w:ind w:left="167" w:right="159"/>
              <w:jc w:val="center"/>
              <w:rPr>
                <w:rFonts w:asciiTheme="minorHAnsi" w:hAnsiTheme="minorHAnsi" w:cstheme="minorHAnsi"/>
              </w:rPr>
            </w:pPr>
            <w:r w:rsidRPr="00DA10CE">
              <w:rPr>
                <w:rFonts w:asciiTheme="minorHAnsi" w:hAnsiTheme="minorHAnsi" w:cstheme="minorHAnsi"/>
                <w:spacing w:val="-2"/>
              </w:rPr>
              <w:t>G4608W</w:t>
            </w:r>
          </w:p>
        </w:tc>
      </w:tr>
      <w:tr w14:paraId="11F60CE3" w14:textId="77777777">
        <w:tblPrEx>
          <w:tblW w:w="0" w:type="auto"/>
          <w:tblInd w:w="125" w:type="dxa"/>
          <w:tblLayout w:type="fixed"/>
          <w:tblCellMar>
            <w:left w:w="0" w:type="dxa"/>
            <w:right w:w="0" w:type="dxa"/>
          </w:tblCellMar>
          <w:tblLook w:val="01E0"/>
        </w:tblPrEx>
        <w:trPr>
          <w:trHeight w:val="537"/>
        </w:trPr>
        <w:tc>
          <w:tcPr>
            <w:tcW w:w="1592" w:type="dxa"/>
          </w:tcPr>
          <w:p w:rsidR="00895AC9" w:rsidRPr="00DA10CE" w14:paraId="66F58938" w14:textId="77777777">
            <w:pPr>
              <w:pStyle w:val="TableParagraph"/>
              <w:spacing w:before="134"/>
              <w:ind w:left="248" w:right="239"/>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22" w:type="dxa"/>
          </w:tcPr>
          <w:p w:rsidR="00895AC9" w:rsidRPr="00DA10CE" w14:paraId="749E2439" w14:textId="4B2C211A">
            <w:pPr>
              <w:pStyle w:val="TableParagraph"/>
              <w:spacing w:before="134"/>
              <w:ind w:left="512"/>
              <w:rPr>
                <w:rFonts w:asciiTheme="minorHAnsi" w:hAnsiTheme="minorHAnsi" w:cstheme="minorHAnsi"/>
              </w:rPr>
            </w:pPr>
            <w:r w:rsidRPr="00DA10CE">
              <w:rPr>
                <w:rFonts w:asciiTheme="minorHAnsi" w:hAnsiTheme="minorHAnsi" w:cstheme="minorHAnsi"/>
              </w:rPr>
              <w:t>ANF</w:t>
            </w:r>
            <w:r w:rsidRPr="00DA10CE" w:rsidR="003A4BDF">
              <w:rPr>
                <w:rFonts w:asciiTheme="minorHAnsi" w:hAnsiTheme="minorHAnsi" w:cstheme="minorHAnsi"/>
                <w:spacing w:val="-3"/>
              </w:rPr>
              <w:t xml:space="preserve"> </w:t>
            </w:r>
            <w:r w:rsidRPr="00DA10CE" w:rsidR="003A4BDF">
              <w:rPr>
                <w:rFonts w:asciiTheme="minorHAnsi" w:hAnsiTheme="minorHAnsi" w:cstheme="minorHAnsi"/>
              </w:rPr>
              <w:t>9-</w:t>
            </w:r>
            <w:r w:rsidRPr="00DA10CE" w:rsidR="003A4BDF">
              <w:rPr>
                <w:rFonts w:asciiTheme="minorHAnsi" w:hAnsiTheme="minorHAnsi" w:cstheme="minorHAnsi"/>
                <w:spacing w:val="-12"/>
              </w:rPr>
              <w:t>2</w:t>
            </w:r>
          </w:p>
        </w:tc>
        <w:tc>
          <w:tcPr>
            <w:tcW w:w="5994" w:type="dxa"/>
          </w:tcPr>
          <w:p w:rsidR="00895AC9" w:rsidRPr="00DA10CE" w:rsidP="0002590F" w14:paraId="71E09AB6"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4"/>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GE</w:t>
            </w:r>
            <w:r w:rsidRPr="00DA10CE">
              <w:rPr>
                <w:rFonts w:asciiTheme="minorHAnsi" w:hAnsiTheme="minorHAnsi" w:cstheme="minorHAnsi"/>
                <w:spacing w:val="-5"/>
              </w:rPr>
              <w:t xml:space="preserve"> </w:t>
            </w:r>
            <w:r w:rsidRPr="00DA10CE">
              <w:rPr>
                <w:rFonts w:asciiTheme="minorHAnsi" w:hAnsiTheme="minorHAnsi" w:cstheme="minorHAnsi"/>
              </w:rPr>
              <w:t>BWR/4-6</w:t>
            </w:r>
            <w:r w:rsidRPr="00DA10CE">
              <w:rPr>
                <w:rFonts w:asciiTheme="minorHAnsi" w:hAnsiTheme="minorHAnsi" w:cstheme="minorHAnsi"/>
                <w:spacing w:val="-2"/>
              </w:rPr>
              <w:t xml:space="preserve"> </w:t>
            </w:r>
            <w:r w:rsidRPr="00DA10CE">
              <w:rPr>
                <w:rFonts w:asciiTheme="minorHAnsi" w:hAnsiTheme="minorHAnsi" w:cstheme="minorHAnsi"/>
              </w:rPr>
              <w:t>reactors;</w:t>
            </w:r>
            <w:r w:rsidRPr="00DA10CE">
              <w:rPr>
                <w:rFonts w:asciiTheme="minorHAnsi" w:hAnsiTheme="minorHAnsi" w:cstheme="minorHAnsi"/>
                <w:spacing w:val="-5"/>
              </w:rPr>
              <w:t xml:space="preserve"> </w:t>
            </w:r>
            <w:r w:rsidRPr="00DA10CE">
              <w:rPr>
                <w:rFonts w:asciiTheme="minorHAnsi" w:hAnsiTheme="minorHAnsi" w:cstheme="minorHAnsi"/>
              </w:rPr>
              <w:t>9</w:t>
            </w:r>
            <w:r w:rsidRPr="00DA10CE">
              <w:rPr>
                <w:rFonts w:asciiTheme="minorHAnsi" w:hAnsiTheme="minorHAnsi" w:cstheme="minorHAnsi"/>
                <w:spacing w:val="-5"/>
              </w:rPr>
              <w:t xml:space="preserve"> </w:t>
            </w:r>
            <w:r w:rsidRPr="00DA10CE">
              <w:rPr>
                <w:rFonts w:asciiTheme="minorHAnsi" w:hAnsiTheme="minorHAnsi" w:cstheme="minorHAnsi"/>
              </w:rPr>
              <w:t>X</w:t>
            </w:r>
            <w:r w:rsidRPr="00DA10CE">
              <w:rPr>
                <w:rFonts w:asciiTheme="minorHAnsi" w:hAnsiTheme="minorHAnsi" w:cstheme="minorHAnsi"/>
                <w:spacing w:val="-3"/>
              </w:rPr>
              <w:t xml:space="preserve"> </w:t>
            </w:r>
            <w:r w:rsidRPr="00DA10CE">
              <w:rPr>
                <w:rFonts w:asciiTheme="minorHAnsi" w:hAnsiTheme="minorHAnsi" w:cstheme="minorHAnsi"/>
              </w:rPr>
              <w:t>9</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rod array; 2 water rods; ~173 kg U.</w:t>
            </w:r>
          </w:p>
        </w:tc>
        <w:tc>
          <w:tcPr>
            <w:tcW w:w="1591" w:type="dxa"/>
          </w:tcPr>
          <w:p w:rsidR="00895AC9" w:rsidRPr="00DA10CE" w14:paraId="509C29A2" w14:textId="77777777">
            <w:pPr>
              <w:pStyle w:val="TableParagraph"/>
              <w:spacing w:before="134"/>
              <w:ind w:left="167" w:right="159"/>
              <w:jc w:val="center"/>
              <w:rPr>
                <w:rFonts w:asciiTheme="minorHAnsi" w:hAnsiTheme="minorHAnsi" w:cstheme="minorHAnsi"/>
              </w:rPr>
            </w:pPr>
            <w:r w:rsidRPr="00DA10CE">
              <w:rPr>
                <w:rFonts w:asciiTheme="minorHAnsi" w:hAnsiTheme="minorHAnsi" w:cstheme="minorHAnsi"/>
                <w:spacing w:val="-2"/>
              </w:rPr>
              <w:t>G4609A2</w:t>
            </w:r>
          </w:p>
        </w:tc>
      </w:tr>
      <w:tr w14:paraId="7A36755B" w14:textId="77777777">
        <w:tblPrEx>
          <w:tblW w:w="0" w:type="auto"/>
          <w:tblInd w:w="125" w:type="dxa"/>
          <w:tblLayout w:type="fixed"/>
          <w:tblCellMar>
            <w:left w:w="0" w:type="dxa"/>
            <w:right w:w="0" w:type="dxa"/>
          </w:tblCellMar>
          <w:tblLook w:val="01E0"/>
        </w:tblPrEx>
        <w:trPr>
          <w:trHeight w:val="534"/>
        </w:trPr>
        <w:tc>
          <w:tcPr>
            <w:tcW w:w="1592" w:type="dxa"/>
          </w:tcPr>
          <w:p w:rsidR="00895AC9" w:rsidRPr="00DA10CE" w14:paraId="27591C8F" w14:textId="77777777">
            <w:pPr>
              <w:pStyle w:val="TableParagraph"/>
              <w:spacing w:before="132"/>
              <w:ind w:left="248" w:right="239"/>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22" w:type="dxa"/>
          </w:tcPr>
          <w:p w:rsidR="00895AC9" w:rsidRPr="00DA10CE" w14:paraId="20A9675A" w14:textId="3182D824">
            <w:pPr>
              <w:pStyle w:val="TableParagraph"/>
              <w:spacing w:before="132"/>
              <w:ind w:left="512"/>
              <w:rPr>
                <w:rFonts w:asciiTheme="minorHAnsi" w:hAnsiTheme="minorHAnsi" w:cstheme="minorHAnsi"/>
              </w:rPr>
            </w:pPr>
            <w:r w:rsidRPr="00DA10CE">
              <w:rPr>
                <w:rFonts w:asciiTheme="minorHAnsi" w:hAnsiTheme="minorHAnsi" w:cstheme="minorHAnsi"/>
                <w:spacing w:val="-3"/>
              </w:rPr>
              <w:t xml:space="preserve">ANF </w:t>
            </w:r>
            <w:r w:rsidRPr="00DA10CE" w:rsidR="003A4BDF">
              <w:rPr>
                <w:rFonts w:asciiTheme="minorHAnsi" w:hAnsiTheme="minorHAnsi" w:cstheme="minorHAnsi"/>
              </w:rPr>
              <w:t>9-</w:t>
            </w:r>
            <w:r w:rsidRPr="00DA10CE" w:rsidR="003A4BDF">
              <w:rPr>
                <w:rFonts w:asciiTheme="minorHAnsi" w:hAnsiTheme="minorHAnsi" w:cstheme="minorHAnsi"/>
                <w:spacing w:val="-12"/>
              </w:rPr>
              <w:t>5</w:t>
            </w:r>
          </w:p>
        </w:tc>
        <w:tc>
          <w:tcPr>
            <w:tcW w:w="5994" w:type="dxa"/>
          </w:tcPr>
          <w:p w:rsidR="00895AC9" w:rsidRPr="00DA10CE" w:rsidP="0002590F" w14:paraId="1DEEB386"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9"/>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rPr>
              <w:t>for</w:t>
            </w:r>
            <w:r w:rsidRPr="00DA10CE">
              <w:rPr>
                <w:rFonts w:asciiTheme="minorHAnsi" w:hAnsiTheme="minorHAnsi" w:cstheme="minorHAnsi"/>
                <w:spacing w:val="-8"/>
              </w:rPr>
              <w:t xml:space="preserve"> </w:t>
            </w:r>
            <w:r w:rsidRPr="00DA10CE">
              <w:rPr>
                <w:rFonts w:asciiTheme="minorHAnsi" w:hAnsiTheme="minorHAnsi" w:cstheme="minorHAnsi"/>
              </w:rPr>
              <w:t>GE</w:t>
            </w:r>
            <w:r w:rsidRPr="00DA10CE">
              <w:rPr>
                <w:rFonts w:asciiTheme="minorHAnsi" w:hAnsiTheme="minorHAnsi" w:cstheme="minorHAnsi"/>
                <w:spacing w:val="-9"/>
              </w:rPr>
              <w:t xml:space="preserve"> </w:t>
            </w:r>
            <w:r w:rsidRPr="00DA10CE">
              <w:rPr>
                <w:rFonts w:asciiTheme="minorHAnsi" w:hAnsiTheme="minorHAnsi" w:cstheme="minorHAnsi"/>
              </w:rPr>
              <w:t>BWR/4-6</w:t>
            </w:r>
            <w:r w:rsidRPr="00DA10CE">
              <w:rPr>
                <w:rFonts w:asciiTheme="minorHAnsi" w:hAnsiTheme="minorHAnsi" w:cstheme="minorHAnsi"/>
                <w:spacing w:val="-7"/>
              </w:rPr>
              <w:t xml:space="preserve"> </w:t>
            </w:r>
            <w:r w:rsidRPr="00DA10CE">
              <w:rPr>
                <w:rFonts w:asciiTheme="minorHAnsi" w:hAnsiTheme="minorHAnsi" w:cstheme="minorHAnsi"/>
              </w:rPr>
              <w:t>reactors;</w:t>
            </w:r>
            <w:r w:rsidRPr="00DA10CE">
              <w:rPr>
                <w:rFonts w:asciiTheme="minorHAnsi" w:hAnsiTheme="minorHAnsi" w:cstheme="minorHAnsi"/>
                <w:spacing w:val="-9"/>
              </w:rPr>
              <w:t xml:space="preserve"> </w:t>
            </w:r>
            <w:r w:rsidRPr="00DA10CE">
              <w:rPr>
                <w:rFonts w:asciiTheme="minorHAnsi" w:hAnsiTheme="minorHAnsi" w:cstheme="minorHAnsi"/>
              </w:rPr>
              <w:t>5</w:t>
            </w:r>
            <w:r w:rsidRPr="00DA10CE">
              <w:rPr>
                <w:rFonts w:asciiTheme="minorHAnsi" w:hAnsiTheme="minorHAnsi" w:cstheme="minorHAnsi"/>
                <w:spacing w:val="-9"/>
              </w:rPr>
              <w:t xml:space="preserve"> </w:t>
            </w:r>
            <w:r w:rsidRPr="00DA10CE">
              <w:rPr>
                <w:rFonts w:asciiTheme="minorHAnsi" w:hAnsiTheme="minorHAnsi" w:cstheme="minorHAnsi"/>
              </w:rPr>
              <w:t>water</w:t>
            </w:r>
            <w:r w:rsidRPr="00DA10CE">
              <w:rPr>
                <w:rFonts w:asciiTheme="minorHAnsi" w:hAnsiTheme="minorHAnsi" w:cstheme="minorHAnsi"/>
                <w:spacing w:val="-8"/>
              </w:rPr>
              <w:t xml:space="preserve"> </w:t>
            </w:r>
            <w:r w:rsidRPr="00DA10CE">
              <w:rPr>
                <w:rFonts w:asciiTheme="minorHAnsi" w:hAnsiTheme="minorHAnsi" w:cstheme="minorHAnsi"/>
                <w:spacing w:val="-4"/>
              </w:rPr>
              <w:t>rods</w:t>
            </w:r>
          </w:p>
          <w:p w:rsidR="00895AC9" w:rsidRPr="00DA10CE" w:rsidP="0002590F" w14:paraId="6969EEA0"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per</w:t>
            </w:r>
            <w:r w:rsidRPr="00DA10CE">
              <w:rPr>
                <w:rFonts w:asciiTheme="minorHAnsi" w:hAnsiTheme="minorHAnsi" w:cstheme="minorHAnsi"/>
                <w:spacing w:val="-9"/>
              </w:rPr>
              <w:t xml:space="preserve"> </w:t>
            </w:r>
            <w:r w:rsidRPr="00DA10CE">
              <w:rPr>
                <w:rFonts w:asciiTheme="minorHAnsi" w:hAnsiTheme="minorHAnsi" w:cstheme="minorHAnsi"/>
              </w:rPr>
              <w:t>assembly;</w:t>
            </w:r>
            <w:r w:rsidRPr="00DA10CE">
              <w:rPr>
                <w:rFonts w:asciiTheme="minorHAnsi" w:hAnsiTheme="minorHAnsi" w:cstheme="minorHAnsi"/>
                <w:spacing w:val="-8"/>
              </w:rPr>
              <w:t xml:space="preserve"> </w:t>
            </w:r>
            <w:r w:rsidRPr="00DA10CE">
              <w:rPr>
                <w:rFonts w:asciiTheme="minorHAnsi" w:hAnsiTheme="minorHAnsi" w:cstheme="minorHAnsi"/>
              </w:rPr>
              <w:t>estimated</w:t>
            </w:r>
            <w:r w:rsidRPr="00DA10CE">
              <w:rPr>
                <w:rFonts w:asciiTheme="minorHAnsi" w:hAnsiTheme="minorHAnsi" w:cstheme="minorHAnsi"/>
                <w:spacing w:val="-8"/>
              </w:rPr>
              <w:t xml:space="preserve"> </w:t>
            </w:r>
            <w:r w:rsidRPr="00DA10CE">
              <w:rPr>
                <w:rFonts w:asciiTheme="minorHAnsi" w:hAnsiTheme="minorHAnsi" w:cstheme="minorHAnsi"/>
              </w:rPr>
              <w:t>168</w:t>
            </w:r>
            <w:r w:rsidRPr="00DA10CE">
              <w:rPr>
                <w:rFonts w:asciiTheme="minorHAnsi" w:hAnsiTheme="minorHAnsi" w:cstheme="minorHAnsi"/>
                <w:spacing w:val="-8"/>
              </w:rPr>
              <w:t xml:space="preserve"> </w:t>
            </w:r>
            <w:r w:rsidRPr="00DA10CE">
              <w:rPr>
                <w:rFonts w:asciiTheme="minorHAnsi" w:hAnsiTheme="minorHAnsi" w:cstheme="minorHAnsi"/>
              </w:rPr>
              <w:t>kg</w:t>
            </w:r>
            <w:r w:rsidRPr="00DA10CE">
              <w:rPr>
                <w:rFonts w:asciiTheme="minorHAnsi" w:hAnsiTheme="minorHAnsi" w:cstheme="minorHAnsi"/>
                <w:spacing w:val="-8"/>
              </w:rPr>
              <w:t xml:space="preserve"> </w:t>
            </w:r>
            <w:r w:rsidRPr="00DA10CE">
              <w:rPr>
                <w:rFonts w:asciiTheme="minorHAnsi" w:hAnsiTheme="minorHAnsi" w:cstheme="minorHAnsi"/>
                <w:spacing w:val="-5"/>
              </w:rPr>
              <w:t>U.</w:t>
            </w:r>
          </w:p>
        </w:tc>
        <w:tc>
          <w:tcPr>
            <w:tcW w:w="1591" w:type="dxa"/>
          </w:tcPr>
          <w:p w:rsidR="00895AC9" w:rsidRPr="00DA10CE" w14:paraId="1FF44CE3" w14:textId="77777777">
            <w:pPr>
              <w:pStyle w:val="TableParagraph"/>
              <w:spacing w:before="132"/>
              <w:ind w:left="167" w:right="159"/>
              <w:jc w:val="center"/>
              <w:rPr>
                <w:rFonts w:asciiTheme="minorHAnsi" w:hAnsiTheme="minorHAnsi" w:cstheme="minorHAnsi"/>
              </w:rPr>
            </w:pPr>
            <w:r w:rsidRPr="00DA10CE">
              <w:rPr>
                <w:rFonts w:asciiTheme="minorHAnsi" w:hAnsiTheme="minorHAnsi" w:cstheme="minorHAnsi"/>
                <w:spacing w:val="-2"/>
              </w:rPr>
              <w:t>G4609A5</w:t>
            </w:r>
          </w:p>
        </w:tc>
      </w:tr>
      <w:tr w14:paraId="55B0CFAB" w14:textId="77777777">
        <w:tblPrEx>
          <w:tblW w:w="0" w:type="auto"/>
          <w:tblInd w:w="125" w:type="dxa"/>
          <w:tblLayout w:type="fixed"/>
          <w:tblCellMar>
            <w:left w:w="0" w:type="dxa"/>
            <w:right w:w="0" w:type="dxa"/>
          </w:tblCellMar>
          <w:tblLook w:val="01E0"/>
        </w:tblPrEx>
        <w:trPr>
          <w:trHeight w:val="537"/>
        </w:trPr>
        <w:tc>
          <w:tcPr>
            <w:tcW w:w="1592" w:type="dxa"/>
          </w:tcPr>
          <w:p w:rsidR="00895AC9" w:rsidRPr="00DA10CE" w14:paraId="16411C8C" w14:textId="77777777">
            <w:pPr>
              <w:pStyle w:val="TableParagraph"/>
              <w:spacing w:before="134"/>
              <w:ind w:left="248" w:right="239"/>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22" w:type="dxa"/>
          </w:tcPr>
          <w:p w:rsidR="00895AC9" w:rsidRPr="00DA10CE" w14:paraId="5AF0DD55" w14:textId="40A6FC4E">
            <w:pPr>
              <w:pStyle w:val="TableParagraph"/>
              <w:spacing w:before="134"/>
              <w:ind w:left="162" w:right="151"/>
              <w:jc w:val="center"/>
              <w:rPr>
                <w:rFonts w:asciiTheme="minorHAnsi" w:hAnsiTheme="minorHAnsi" w:cstheme="minorHAnsi"/>
              </w:rPr>
            </w:pPr>
            <w:r w:rsidRPr="00DA10CE">
              <w:rPr>
                <w:rFonts w:asciiTheme="minorHAnsi" w:hAnsiTheme="minorHAnsi" w:cstheme="minorHAnsi"/>
                <w:spacing w:val="-5"/>
              </w:rPr>
              <w:t xml:space="preserve">ANF </w:t>
            </w:r>
            <w:r w:rsidRPr="00DA10CE" w:rsidR="003A4BDF">
              <w:rPr>
                <w:rFonts w:asciiTheme="minorHAnsi" w:hAnsiTheme="minorHAnsi" w:cstheme="minorHAnsi"/>
                <w:spacing w:val="-5"/>
              </w:rPr>
              <w:t>9X</w:t>
            </w:r>
          </w:p>
        </w:tc>
        <w:tc>
          <w:tcPr>
            <w:tcW w:w="5994" w:type="dxa"/>
          </w:tcPr>
          <w:p w:rsidR="00895AC9" w:rsidRPr="00DA10CE" w:rsidP="0002590F" w14:paraId="6567E1BD"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9"/>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rPr>
              <w:t>for</w:t>
            </w:r>
            <w:r w:rsidRPr="00DA10CE">
              <w:rPr>
                <w:rFonts w:asciiTheme="minorHAnsi" w:hAnsiTheme="minorHAnsi" w:cstheme="minorHAnsi"/>
                <w:spacing w:val="-10"/>
              </w:rPr>
              <w:t xml:space="preserve"> </w:t>
            </w:r>
            <w:r w:rsidRPr="00DA10CE">
              <w:rPr>
                <w:rFonts w:asciiTheme="minorHAnsi" w:hAnsiTheme="minorHAnsi" w:cstheme="minorHAnsi"/>
              </w:rPr>
              <w:t>GE</w:t>
            </w:r>
            <w:r w:rsidRPr="00DA10CE">
              <w:rPr>
                <w:rFonts w:asciiTheme="minorHAnsi" w:hAnsiTheme="minorHAnsi" w:cstheme="minorHAnsi"/>
                <w:spacing w:val="-11"/>
              </w:rPr>
              <w:t xml:space="preserve"> </w:t>
            </w:r>
            <w:r w:rsidRPr="00DA10CE">
              <w:rPr>
                <w:rFonts w:asciiTheme="minorHAnsi" w:hAnsiTheme="minorHAnsi" w:cstheme="minorHAnsi"/>
              </w:rPr>
              <w:t>BWR/4-6</w:t>
            </w:r>
            <w:r w:rsidRPr="00DA10CE">
              <w:rPr>
                <w:rFonts w:asciiTheme="minorHAnsi" w:hAnsiTheme="minorHAnsi" w:cstheme="minorHAnsi"/>
                <w:spacing w:val="-7"/>
              </w:rPr>
              <w:t xml:space="preserve"> </w:t>
            </w:r>
            <w:r w:rsidRPr="00DA10CE">
              <w:rPr>
                <w:rFonts w:asciiTheme="minorHAnsi" w:hAnsiTheme="minorHAnsi" w:cstheme="minorHAnsi"/>
              </w:rPr>
              <w:t>reactors;</w:t>
            </w:r>
            <w:r w:rsidRPr="00DA10CE">
              <w:rPr>
                <w:rFonts w:asciiTheme="minorHAnsi" w:hAnsiTheme="minorHAnsi" w:cstheme="minorHAnsi"/>
                <w:spacing w:val="-10"/>
              </w:rPr>
              <w:t xml:space="preserve"> </w:t>
            </w:r>
            <w:r w:rsidRPr="00DA10CE">
              <w:rPr>
                <w:rFonts w:asciiTheme="minorHAnsi" w:hAnsiTheme="minorHAnsi" w:cstheme="minorHAnsi"/>
              </w:rPr>
              <w:t>central</w:t>
            </w:r>
            <w:r w:rsidRPr="00DA10CE">
              <w:rPr>
                <w:rFonts w:asciiTheme="minorHAnsi" w:hAnsiTheme="minorHAnsi" w:cstheme="minorHAnsi"/>
                <w:spacing w:val="-9"/>
              </w:rPr>
              <w:t xml:space="preserve"> </w:t>
            </w:r>
            <w:r w:rsidRPr="00DA10CE">
              <w:rPr>
                <w:rFonts w:asciiTheme="minorHAnsi" w:hAnsiTheme="minorHAnsi" w:cstheme="minorHAnsi"/>
                <w:spacing w:val="-2"/>
              </w:rPr>
              <w:t>water</w:t>
            </w:r>
          </w:p>
          <w:p w:rsidR="00895AC9" w:rsidRPr="00DA10CE" w:rsidP="0002590F" w14:paraId="5D4C0406"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channel</w:t>
            </w:r>
            <w:r w:rsidRPr="00DA10CE">
              <w:rPr>
                <w:rFonts w:asciiTheme="minorHAnsi" w:hAnsiTheme="minorHAnsi" w:cstheme="minorHAnsi"/>
                <w:spacing w:val="-8"/>
              </w:rPr>
              <w:t xml:space="preserve"> </w:t>
            </w:r>
            <w:r w:rsidRPr="00DA10CE">
              <w:rPr>
                <w:rFonts w:asciiTheme="minorHAnsi" w:hAnsiTheme="minorHAnsi" w:cstheme="minorHAnsi"/>
              </w:rPr>
              <w:t>replaces</w:t>
            </w:r>
            <w:r w:rsidRPr="00DA10CE">
              <w:rPr>
                <w:rFonts w:asciiTheme="minorHAnsi" w:hAnsiTheme="minorHAnsi" w:cstheme="minorHAnsi"/>
                <w:spacing w:val="-7"/>
              </w:rPr>
              <w:t xml:space="preserve"> </w:t>
            </w:r>
            <w:r w:rsidRPr="00DA10CE">
              <w:rPr>
                <w:rFonts w:asciiTheme="minorHAnsi" w:hAnsiTheme="minorHAnsi" w:cstheme="minorHAnsi"/>
              </w:rPr>
              <w:t>9</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rods;</w:t>
            </w:r>
            <w:r w:rsidRPr="00DA10CE">
              <w:rPr>
                <w:rFonts w:asciiTheme="minorHAnsi" w:hAnsiTheme="minorHAnsi" w:cstheme="minorHAnsi"/>
                <w:spacing w:val="-7"/>
              </w:rPr>
              <w:t xml:space="preserve"> </w:t>
            </w:r>
            <w:r w:rsidRPr="00DA10CE">
              <w:rPr>
                <w:rFonts w:asciiTheme="minorHAnsi" w:hAnsiTheme="minorHAnsi" w:cstheme="minorHAnsi"/>
              </w:rPr>
              <w:t>estimated</w:t>
            </w:r>
            <w:r w:rsidRPr="00DA10CE">
              <w:rPr>
                <w:rFonts w:asciiTheme="minorHAnsi" w:hAnsiTheme="minorHAnsi" w:cstheme="minorHAnsi"/>
                <w:spacing w:val="-6"/>
              </w:rPr>
              <w:t xml:space="preserve"> </w:t>
            </w:r>
            <w:r w:rsidRPr="00DA10CE">
              <w:rPr>
                <w:rFonts w:asciiTheme="minorHAnsi" w:hAnsiTheme="minorHAnsi" w:cstheme="minorHAnsi"/>
              </w:rPr>
              <w:t>168</w:t>
            </w:r>
            <w:r w:rsidRPr="00DA10CE">
              <w:rPr>
                <w:rFonts w:asciiTheme="minorHAnsi" w:hAnsiTheme="minorHAnsi" w:cstheme="minorHAnsi"/>
                <w:spacing w:val="-7"/>
              </w:rPr>
              <w:t xml:space="preserve"> </w:t>
            </w:r>
            <w:r w:rsidRPr="00DA10CE">
              <w:rPr>
                <w:rFonts w:asciiTheme="minorHAnsi" w:hAnsiTheme="minorHAnsi" w:cstheme="minorHAnsi"/>
              </w:rPr>
              <w:t>kg</w:t>
            </w:r>
            <w:r w:rsidRPr="00DA10CE">
              <w:rPr>
                <w:rFonts w:asciiTheme="minorHAnsi" w:hAnsiTheme="minorHAnsi" w:cstheme="minorHAnsi"/>
                <w:spacing w:val="-6"/>
              </w:rPr>
              <w:t xml:space="preserve"> </w:t>
            </w:r>
            <w:r w:rsidRPr="00DA10CE">
              <w:rPr>
                <w:rFonts w:asciiTheme="minorHAnsi" w:hAnsiTheme="minorHAnsi" w:cstheme="minorHAnsi"/>
                <w:spacing w:val="-5"/>
              </w:rPr>
              <w:t>U.</w:t>
            </w:r>
          </w:p>
        </w:tc>
        <w:tc>
          <w:tcPr>
            <w:tcW w:w="1591" w:type="dxa"/>
          </w:tcPr>
          <w:p w:rsidR="00895AC9" w:rsidRPr="00DA10CE" w14:paraId="48433764" w14:textId="77777777">
            <w:pPr>
              <w:pStyle w:val="TableParagraph"/>
              <w:spacing w:before="134"/>
              <w:ind w:left="168" w:right="158"/>
              <w:jc w:val="center"/>
              <w:rPr>
                <w:rFonts w:asciiTheme="minorHAnsi" w:hAnsiTheme="minorHAnsi" w:cstheme="minorHAnsi"/>
              </w:rPr>
            </w:pPr>
            <w:r w:rsidRPr="00DA10CE">
              <w:rPr>
                <w:rFonts w:asciiTheme="minorHAnsi" w:hAnsiTheme="minorHAnsi" w:cstheme="minorHAnsi"/>
                <w:spacing w:val="-2"/>
              </w:rPr>
              <w:t>G4609A9X</w:t>
            </w:r>
          </w:p>
        </w:tc>
      </w:tr>
      <w:tr w14:paraId="6813C7F7" w14:textId="77777777">
        <w:tblPrEx>
          <w:tblW w:w="0" w:type="auto"/>
          <w:tblInd w:w="125" w:type="dxa"/>
          <w:tblLayout w:type="fixed"/>
          <w:tblCellMar>
            <w:left w:w="0" w:type="dxa"/>
            <w:right w:w="0" w:type="dxa"/>
          </w:tblCellMar>
          <w:tblLook w:val="01E0"/>
        </w:tblPrEx>
        <w:trPr>
          <w:trHeight w:val="806"/>
        </w:trPr>
        <w:tc>
          <w:tcPr>
            <w:tcW w:w="1592" w:type="dxa"/>
          </w:tcPr>
          <w:p w:rsidR="00895AC9" w:rsidRPr="00DA10CE" w14:paraId="7B1BB2E0" w14:textId="77777777">
            <w:pPr>
              <w:pStyle w:val="TableParagraph"/>
              <w:spacing w:before="3"/>
              <w:rPr>
                <w:rFonts w:asciiTheme="minorHAnsi" w:hAnsiTheme="minorHAnsi" w:cstheme="minorHAnsi"/>
                <w:b/>
                <w:sz w:val="23"/>
              </w:rPr>
            </w:pPr>
          </w:p>
          <w:p w:rsidR="00895AC9" w:rsidRPr="00DA10CE" w14:paraId="70AA40D2" w14:textId="77777777">
            <w:pPr>
              <w:pStyle w:val="TableParagraph"/>
              <w:ind w:left="248" w:right="239"/>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22" w:type="dxa"/>
          </w:tcPr>
          <w:p w:rsidR="00895AC9" w:rsidRPr="00DA10CE" w14:paraId="4E85A576" w14:textId="77777777">
            <w:pPr>
              <w:pStyle w:val="TableParagraph"/>
              <w:spacing w:before="3"/>
              <w:rPr>
                <w:rFonts w:asciiTheme="minorHAnsi" w:hAnsiTheme="minorHAnsi" w:cstheme="minorHAnsi"/>
                <w:b/>
                <w:sz w:val="23"/>
              </w:rPr>
            </w:pPr>
          </w:p>
          <w:p w:rsidR="00895AC9" w:rsidRPr="00DA10CE" w14:paraId="78296C5E" w14:textId="5ED0E1C4">
            <w:pPr>
              <w:pStyle w:val="TableParagraph"/>
              <w:ind w:left="162" w:right="153"/>
              <w:jc w:val="center"/>
              <w:rPr>
                <w:rFonts w:asciiTheme="minorHAnsi" w:hAnsiTheme="minorHAnsi" w:cstheme="minorHAnsi"/>
              </w:rPr>
            </w:pPr>
            <w:r w:rsidRPr="00DA10CE">
              <w:rPr>
                <w:rFonts w:asciiTheme="minorHAnsi" w:hAnsiTheme="minorHAnsi" w:cstheme="minorHAnsi"/>
                <w:spacing w:val="-5"/>
              </w:rPr>
              <w:t xml:space="preserve">ANF </w:t>
            </w:r>
            <w:r w:rsidRPr="00DA10CE" w:rsidR="003A4BDF">
              <w:rPr>
                <w:rFonts w:asciiTheme="minorHAnsi" w:hAnsiTheme="minorHAnsi" w:cstheme="minorHAnsi"/>
                <w:spacing w:val="-5"/>
              </w:rPr>
              <w:t>IX</w:t>
            </w:r>
          </w:p>
        </w:tc>
        <w:tc>
          <w:tcPr>
            <w:tcW w:w="5994" w:type="dxa"/>
          </w:tcPr>
          <w:p w:rsidR="00895AC9" w:rsidRPr="00DA10CE" w:rsidP="0002590F" w14:paraId="682F3D72"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2"/>
              </w:rPr>
              <w:t xml:space="preserve"> </w:t>
            </w:r>
            <w:r w:rsidRPr="00DA10CE">
              <w:rPr>
                <w:rFonts w:asciiTheme="minorHAnsi" w:hAnsiTheme="minorHAnsi" w:cstheme="minorHAnsi"/>
              </w:rPr>
              <w:t>fuel</w:t>
            </w:r>
            <w:r w:rsidRPr="00DA10CE">
              <w:rPr>
                <w:rFonts w:asciiTheme="minorHAnsi" w:hAnsiTheme="minorHAnsi" w:cstheme="minorHAnsi"/>
                <w:spacing w:val="-2"/>
              </w:rPr>
              <w:t xml:space="preserve"> </w:t>
            </w:r>
            <w:r w:rsidRPr="00DA10CE">
              <w:rPr>
                <w:rFonts w:asciiTheme="minorHAnsi" w:hAnsiTheme="minorHAnsi" w:cstheme="minorHAnsi"/>
              </w:rPr>
              <w:t>for</w:t>
            </w:r>
            <w:r w:rsidRPr="00DA10CE">
              <w:rPr>
                <w:rFonts w:asciiTheme="minorHAnsi" w:hAnsiTheme="minorHAnsi" w:cstheme="minorHAnsi"/>
                <w:spacing w:val="-3"/>
              </w:rPr>
              <w:t xml:space="preserve"> </w:t>
            </w:r>
            <w:r w:rsidRPr="00DA10CE">
              <w:rPr>
                <w:rFonts w:asciiTheme="minorHAnsi" w:hAnsiTheme="minorHAnsi" w:cstheme="minorHAnsi"/>
              </w:rPr>
              <w:t>GE</w:t>
            </w:r>
            <w:r w:rsidRPr="00DA10CE">
              <w:rPr>
                <w:rFonts w:asciiTheme="minorHAnsi" w:hAnsiTheme="minorHAnsi" w:cstheme="minorHAnsi"/>
                <w:spacing w:val="-3"/>
              </w:rPr>
              <w:t xml:space="preserve"> </w:t>
            </w:r>
            <w:r w:rsidRPr="00DA10CE">
              <w:rPr>
                <w:rFonts w:asciiTheme="minorHAnsi" w:hAnsiTheme="minorHAnsi" w:cstheme="minorHAnsi"/>
              </w:rPr>
              <w:t>BWR/4-6 reactors;</w:t>
            </w:r>
            <w:r w:rsidRPr="00DA10CE">
              <w:rPr>
                <w:rFonts w:asciiTheme="minorHAnsi" w:hAnsiTheme="minorHAnsi" w:cstheme="minorHAnsi"/>
                <w:spacing w:val="-3"/>
              </w:rPr>
              <w:t xml:space="preserve"> </w:t>
            </w:r>
            <w:r w:rsidRPr="00DA10CE">
              <w:rPr>
                <w:rFonts w:asciiTheme="minorHAnsi" w:hAnsiTheme="minorHAnsi" w:cstheme="minorHAnsi"/>
              </w:rPr>
              <w:t>central</w:t>
            </w:r>
            <w:r w:rsidRPr="00DA10CE">
              <w:rPr>
                <w:rFonts w:asciiTheme="minorHAnsi" w:hAnsiTheme="minorHAnsi" w:cstheme="minorHAnsi"/>
                <w:spacing w:val="-3"/>
              </w:rPr>
              <w:t xml:space="preserve"> </w:t>
            </w:r>
            <w:r w:rsidRPr="00DA10CE">
              <w:rPr>
                <w:rFonts w:asciiTheme="minorHAnsi" w:hAnsiTheme="minorHAnsi" w:cstheme="minorHAnsi"/>
              </w:rPr>
              <w:t>water channel</w:t>
            </w:r>
            <w:r w:rsidRPr="00DA10CE">
              <w:rPr>
                <w:rFonts w:asciiTheme="minorHAnsi" w:hAnsiTheme="minorHAnsi" w:cstheme="minorHAnsi"/>
                <w:spacing w:val="-7"/>
              </w:rPr>
              <w:t xml:space="preserve"> </w:t>
            </w:r>
            <w:r w:rsidRPr="00DA10CE">
              <w:rPr>
                <w:rFonts w:asciiTheme="minorHAnsi" w:hAnsiTheme="minorHAnsi" w:cstheme="minorHAnsi"/>
              </w:rPr>
              <w:t>replaces</w:t>
            </w:r>
            <w:r w:rsidRPr="00DA10CE">
              <w:rPr>
                <w:rFonts w:asciiTheme="minorHAnsi" w:hAnsiTheme="minorHAnsi" w:cstheme="minorHAnsi"/>
                <w:spacing w:val="-7"/>
              </w:rPr>
              <w:t xml:space="preserve"> </w:t>
            </w:r>
            <w:r w:rsidRPr="00DA10CE">
              <w:rPr>
                <w:rFonts w:asciiTheme="minorHAnsi" w:hAnsiTheme="minorHAnsi" w:cstheme="minorHAnsi"/>
              </w:rPr>
              <w:t>9</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rods;</w:t>
            </w:r>
            <w:r w:rsidRPr="00DA10CE">
              <w:rPr>
                <w:rFonts w:asciiTheme="minorHAnsi" w:hAnsiTheme="minorHAnsi" w:cstheme="minorHAnsi"/>
                <w:spacing w:val="-7"/>
              </w:rPr>
              <w:t xml:space="preserve"> </w:t>
            </w:r>
            <w:r w:rsidRPr="00DA10CE">
              <w:rPr>
                <w:rFonts w:asciiTheme="minorHAnsi" w:hAnsiTheme="minorHAnsi" w:cstheme="minorHAnsi"/>
              </w:rPr>
              <w:t>regular</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rods</w:t>
            </w:r>
            <w:r w:rsidRPr="00DA10CE">
              <w:rPr>
                <w:rFonts w:asciiTheme="minorHAnsi" w:hAnsiTheme="minorHAnsi" w:cstheme="minorHAnsi"/>
                <w:spacing w:val="-7"/>
              </w:rPr>
              <w:t xml:space="preserve"> </w:t>
            </w:r>
            <w:r w:rsidRPr="00DA10CE">
              <w:rPr>
                <w:rFonts w:asciiTheme="minorHAnsi" w:hAnsiTheme="minorHAnsi" w:cstheme="minorHAnsi"/>
              </w:rPr>
              <w:t>utilize</w:t>
            </w:r>
            <w:r w:rsidRPr="00DA10CE">
              <w:rPr>
                <w:rFonts w:asciiTheme="minorHAnsi" w:hAnsiTheme="minorHAnsi" w:cstheme="minorHAnsi"/>
                <w:spacing w:val="-6"/>
              </w:rPr>
              <w:t xml:space="preserve"> </w:t>
            </w:r>
            <w:r w:rsidRPr="00DA10CE">
              <w:rPr>
                <w:rFonts w:asciiTheme="minorHAnsi" w:hAnsiTheme="minorHAnsi" w:cstheme="minorHAnsi"/>
              </w:rPr>
              <w:t>an</w:t>
            </w:r>
            <w:r w:rsidRPr="00DA10CE">
              <w:rPr>
                <w:rFonts w:asciiTheme="minorHAnsi" w:hAnsiTheme="minorHAnsi" w:cstheme="minorHAnsi"/>
                <w:spacing w:val="-7"/>
              </w:rPr>
              <w:t xml:space="preserve"> </w:t>
            </w:r>
            <w:r w:rsidRPr="00DA10CE">
              <w:rPr>
                <w:rFonts w:asciiTheme="minorHAnsi" w:hAnsiTheme="minorHAnsi" w:cstheme="minorHAnsi"/>
                <w:spacing w:val="-2"/>
              </w:rPr>
              <w:t>internal</w:t>
            </w:r>
          </w:p>
          <w:p w:rsidR="00895AC9" w:rsidRPr="00DA10CE" w:rsidP="0002590F" w14:paraId="77551C72"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cladding</w:t>
            </w:r>
            <w:r w:rsidRPr="00DA10CE">
              <w:rPr>
                <w:rFonts w:asciiTheme="minorHAnsi" w:hAnsiTheme="minorHAnsi" w:cstheme="minorHAnsi"/>
                <w:spacing w:val="-8"/>
              </w:rPr>
              <w:t xml:space="preserve"> </w:t>
            </w:r>
            <w:r w:rsidRPr="00DA10CE">
              <w:rPr>
                <w:rFonts w:asciiTheme="minorHAnsi" w:hAnsiTheme="minorHAnsi" w:cstheme="minorHAnsi"/>
              </w:rPr>
              <w:t>liner</w:t>
            </w:r>
            <w:r w:rsidRPr="00DA10CE">
              <w:rPr>
                <w:rFonts w:asciiTheme="minorHAnsi" w:hAnsiTheme="minorHAnsi" w:cstheme="minorHAnsi"/>
                <w:spacing w:val="-7"/>
              </w:rPr>
              <w:t xml:space="preserve"> </w:t>
            </w:r>
            <w:r w:rsidRPr="00DA10CE">
              <w:rPr>
                <w:rFonts w:asciiTheme="minorHAnsi" w:hAnsiTheme="minorHAnsi" w:cstheme="minorHAnsi"/>
              </w:rPr>
              <w:t>of</w:t>
            </w:r>
            <w:r w:rsidRPr="00DA10CE">
              <w:rPr>
                <w:rFonts w:asciiTheme="minorHAnsi" w:hAnsiTheme="minorHAnsi" w:cstheme="minorHAnsi"/>
                <w:spacing w:val="-8"/>
              </w:rPr>
              <w:t xml:space="preserve"> </w:t>
            </w:r>
            <w:r w:rsidRPr="00DA10CE">
              <w:rPr>
                <w:rFonts w:asciiTheme="minorHAnsi" w:hAnsiTheme="minorHAnsi" w:cstheme="minorHAnsi"/>
              </w:rPr>
              <w:t>pure</w:t>
            </w:r>
            <w:r w:rsidRPr="00DA10CE">
              <w:rPr>
                <w:rFonts w:asciiTheme="minorHAnsi" w:hAnsiTheme="minorHAnsi" w:cstheme="minorHAnsi"/>
                <w:spacing w:val="-7"/>
              </w:rPr>
              <w:t xml:space="preserve"> </w:t>
            </w:r>
            <w:r w:rsidRPr="00DA10CE">
              <w:rPr>
                <w:rFonts w:asciiTheme="minorHAnsi" w:hAnsiTheme="minorHAnsi" w:cstheme="minorHAnsi"/>
              </w:rPr>
              <w:t>zirconium;</w:t>
            </w:r>
            <w:r w:rsidRPr="00DA10CE">
              <w:rPr>
                <w:rFonts w:asciiTheme="minorHAnsi" w:hAnsiTheme="minorHAnsi" w:cstheme="minorHAnsi"/>
                <w:spacing w:val="-7"/>
              </w:rPr>
              <w:t xml:space="preserve"> </w:t>
            </w:r>
            <w:r w:rsidRPr="00DA10CE">
              <w:rPr>
                <w:rFonts w:asciiTheme="minorHAnsi" w:hAnsiTheme="minorHAnsi" w:cstheme="minorHAnsi"/>
              </w:rPr>
              <w:t>estimated</w:t>
            </w:r>
            <w:r w:rsidRPr="00DA10CE">
              <w:rPr>
                <w:rFonts w:asciiTheme="minorHAnsi" w:hAnsiTheme="minorHAnsi" w:cstheme="minorHAnsi"/>
                <w:spacing w:val="-8"/>
              </w:rPr>
              <w:t xml:space="preserve"> </w:t>
            </w:r>
            <w:r w:rsidRPr="00DA10CE">
              <w:rPr>
                <w:rFonts w:asciiTheme="minorHAnsi" w:hAnsiTheme="minorHAnsi" w:cstheme="minorHAnsi"/>
              </w:rPr>
              <w:t>168</w:t>
            </w:r>
            <w:r w:rsidRPr="00DA10CE">
              <w:rPr>
                <w:rFonts w:asciiTheme="minorHAnsi" w:hAnsiTheme="minorHAnsi" w:cstheme="minorHAnsi"/>
                <w:spacing w:val="-7"/>
              </w:rPr>
              <w:t xml:space="preserve"> </w:t>
            </w:r>
            <w:r w:rsidRPr="00DA10CE">
              <w:rPr>
                <w:rFonts w:asciiTheme="minorHAnsi" w:hAnsiTheme="minorHAnsi" w:cstheme="minorHAnsi"/>
              </w:rPr>
              <w:t>kg</w:t>
            </w:r>
            <w:r w:rsidRPr="00DA10CE">
              <w:rPr>
                <w:rFonts w:asciiTheme="minorHAnsi" w:hAnsiTheme="minorHAnsi" w:cstheme="minorHAnsi"/>
                <w:spacing w:val="-7"/>
              </w:rPr>
              <w:t xml:space="preserve"> </w:t>
            </w:r>
            <w:r w:rsidRPr="00DA10CE">
              <w:rPr>
                <w:rFonts w:asciiTheme="minorHAnsi" w:hAnsiTheme="minorHAnsi" w:cstheme="minorHAnsi"/>
                <w:spacing w:val="-5"/>
              </w:rPr>
              <w:t>U.</w:t>
            </w:r>
          </w:p>
        </w:tc>
        <w:tc>
          <w:tcPr>
            <w:tcW w:w="1591" w:type="dxa"/>
          </w:tcPr>
          <w:p w:rsidR="00895AC9" w:rsidRPr="00DA10CE" w14:paraId="1731400C" w14:textId="77777777">
            <w:pPr>
              <w:pStyle w:val="TableParagraph"/>
              <w:spacing w:before="3"/>
              <w:rPr>
                <w:rFonts w:asciiTheme="minorHAnsi" w:hAnsiTheme="minorHAnsi" w:cstheme="minorHAnsi"/>
                <w:b/>
                <w:sz w:val="23"/>
              </w:rPr>
            </w:pPr>
          </w:p>
          <w:p w:rsidR="00895AC9" w:rsidRPr="00DA10CE" w14:paraId="5772BEEF" w14:textId="77777777">
            <w:pPr>
              <w:pStyle w:val="TableParagraph"/>
              <w:ind w:left="167" w:right="159"/>
              <w:jc w:val="center"/>
              <w:rPr>
                <w:rFonts w:asciiTheme="minorHAnsi" w:hAnsiTheme="minorHAnsi" w:cstheme="minorHAnsi"/>
              </w:rPr>
            </w:pPr>
            <w:r w:rsidRPr="00DA10CE">
              <w:rPr>
                <w:rFonts w:asciiTheme="minorHAnsi" w:hAnsiTheme="minorHAnsi" w:cstheme="minorHAnsi"/>
                <w:spacing w:val="-2"/>
              </w:rPr>
              <w:t>G4609AIX</w:t>
            </w:r>
          </w:p>
        </w:tc>
      </w:tr>
      <w:tr w14:paraId="34C03FBD" w14:textId="77777777">
        <w:tblPrEx>
          <w:tblW w:w="0" w:type="auto"/>
          <w:tblInd w:w="125" w:type="dxa"/>
          <w:tblLayout w:type="fixed"/>
          <w:tblCellMar>
            <w:left w:w="0" w:type="dxa"/>
            <w:right w:w="0" w:type="dxa"/>
          </w:tblCellMar>
          <w:tblLook w:val="01E0"/>
        </w:tblPrEx>
        <w:trPr>
          <w:trHeight w:val="805"/>
        </w:trPr>
        <w:tc>
          <w:tcPr>
            <w:tcW w:w="1592" w:type="dxa"/>
          </w:tcPr>
          <w:p w:rsidR="00895AC9" w:rsidRPr="00DA10CE" w14:paraId="59EB3335" w14:textId="77777777">
            <w:pPr>
              <w:pStyle w:val="TableParagraph"/>
              <w:spacing w:before="3"/>
              <w:rPr>
                <w:rFonts w:asciiTheme="minorHAnsi" w:hAnsiTheme="minorHAnsi" w:cstheme="minorHAnsi"/>
                <w:b/>
                <w:sz w:val="23"/>
              </w:rPr>
            </w:pPr>
          </w:p>
          <w:p w:rsidR="00895AC9" w:rsidRPr="00DA10CE" w14:paraId="2F186859" w14:textId="77777777">
            <w:pPr>
              <w:pStyle w:val="TableParagraph"/>
              <w:ind w:left="248" w:right="239"/>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22" w:type="dxa"/>
          </w:tcPr>
          <w:p w:rsidR="00895AC9" w:rsidRPr="00DA10CE" w14:paraId="5667EDFB" w14:textId="77777777">
            <w:pPr>
              <w:pStyle w:val="TableParagraph"/>
              <w:spacing w:before="3"/>
              <w:rPr>
                <w:rFonts w:asciiTheme="minorHAnsi" w:hAnsiTheme="minorHAnsi" w:cstheme="minorHAnsi"/>
                <w:b/>
                <w:sz w:val="23"/>
              </w:rPr>
            </w:pPr>
          </w:p>
          <w:p w:rsidR="00895AC9" w:rsidRPr="00DA10CE" w14:paraId="6C21933E" w14:textId="02736A59">
            <w:pPr>
              <w:pStyle w:val="TableParagraph"/>
              <w:ind w:left="161" w:right="153"/>
              <w:jc w:val="center"/>
              <w:rPr>
                <w:rFonts w:asciiTheme="minorHAnsi" w:hAnsiTheme="minorHAnsi" w:cstheme="minorHAnsi"/>
              </w:rPr>
            </w:pPr>
            <w:r w:rsidRPr="00DA10CE">
              <w:rPr>
                <w:rFonts w:asciiTheme="minorHAnsi" w:hAnsiTheme="minorHAnsi" w:cstheme="minorHAnsi"/>
                <w:spacing w:val="-5"/>
              </w:rPr>
              <w:t xml:space="preserve">ANF </w:t>
            </w:r>
            <w:r w:rsidRPr="00DA10CE" w:rsidR="003A4BDF">
              <w:rPr>
                <w:rFonts w:asciiTheme="minorHAnsi" w:hAnsiTheme="minorHAnsi" w:cstheme="minorHAnsi"/>
                <w:spacing w:val="-5"/>
              </w:rPr>
              <w:t>IX+</w:t>
            </w:r>
          </w:p>
        </w:tc>
        <w:tc>
          <w:tcPr>
            <w:tcW w:w="5994" w:type="dxa"/>
          </w:tcPr>
          <w:p w:rsidR="00895AC9" w:rsidRPr="00DA10CE" w:rsidP="0002590F" w14:paraId="5F1AA24A"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 fuel for GE BWR/4-6 reactors; central water channel</w:t>
            </w:r>
            <w:r w:rsidRPr="00DA10CE">
              <w:rPr>
                <w:rFonts w:asciiTheme="minorHAnsi" w:hAnsiTheme="minorHAnsi" w:cstheme="minorHAnsi"/>
                <w:spacing w:val="-6"/>
              </w:rPr>
              <w:t xml:space="preserve"> </w:t>
            </w:r>
            <w:r w:rsidRPr="00DA10CE">
              <w:rPr>
                <w:rFonts w:asciiTheme="minorHAnsi" w:hAnsiTheme="minorHAnsi" w:cstheme="minorHAnsi"/>
              </w:rPr>
              <w:t>replaces</w:t>
            </w:r>
            <w:r w:rsidRPr="00DA10CE">
              <w:rPr>
                <w:rFonts w:asciiTheme="minorHAnsi" w:hAnsiTheme="minorHAnsi" w:cstheme="minorHAnsi"/>
                <w:spacing w:val="-6"/>
              </w:rPr>
              <w:t xml:space="preserve"> </w:t>
            </w:r>
            <w:r w:rsidRPr="00DA10CE">
              <w:rPr>
                <w:rFonts w:asciiTheme="minorHAnsi" w:hAnsiTheme="minorHAnsi" w:cstheme="minorHAnsi"/>
              </w:rPr>
              <w:t>9</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rods;</w:t>
            </w:r>
            <w:r w:rsidRPr="00DA10CE">
              <w:rPr>
                <w:rFonts w:asciiTheme="minorHAnsi" w:hAnsiTheme="minorHAnsi" w:cstheme="minorHAnsi"/>
                <w:spacing w:val="-6"/>
              </w:rPr>
              <w:t xml:space="preserve"> </w:t>
            </w:r>
            <w:r w:rsidRPr="00DA10CE">
              <w:rPr>
                <w:rFonts w:asciiTheme="minorHAnsi" w:hAnsiTheme="minorHAnsi" w:cstheme="minorHAnsi"/>
              </w:rPr>
              <w:t>high-performance</w:t>
            </w:r>
            <w:r w:rsidRPr="00DA10CE">
              <w:rPr>
                <w:rFonts w:asciiTheme="minorHAnsi" w:hAnsiTheme="minorHAnsi" w:cstheme="minorHAnsi"/>
                <w:spacing w:val="-5"/>
              </w:rPr>
              <w:t xml:space="preserve"> </w:t>
            </w:r>
            <w:r w:rsidRPr="00DA10CE">
              <w:rPr>
                <w:rFonts w:asciiTheme="minorHAnsi" w:hAnsiTheme="minorHAnsi" w:cstheme="minorHAnsi"/>
              </w:rPr>
              <w:t>thermal</w:t>
            </w:r>
            <w:r w:rsidRPr="00DA10CE">
              <w:rPr>
                <w:rFonts w:asciiTheme="minorHAnsi" w:hAnsiTheme="minorHAnsi" w:cstheme="minorHAnsi"/>
                <w:spacing w:val="-6"/>
              </w:rPr>
              <w:t xml:space="preserve"> </w:t>
            </w:r>
            <w:r w:rsidRPr="00DA10CE">
              <w:rPr>
                <w:rFonts w:asciiTheme="minorHAnsi" w:hAnsiTheme="minorHAnsi" w:cstheme="minorHAnsi"/>
              </w:rPr>
              <w:t>spacers;</w:t>
            </w:r>
          </w:p>
          <w:p w:rsidR="00895AC9" w:rsidRPr="00DA10CE" w:rsidP="0002590F" w14:paraId="1BD0D8F6"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estimated</w:t>
            </w:r>
            <w:r w:rsidRPr="00DA10CE">
              <w:rPr>
                <w:rFonts w:asciiTheme="minorHAnsi" w:hAnsiTheme="minorHAnsi" w:cstheme="minorHAnsi"/>
                <w:spacing w:val="-7"/>
              </w:rPr>
              <w:t xml:space="preserve"> </w:t>
            </w:r>
            <w:r w:rsidRPr="00DA10CE">
              <w:rPr>
                <w:rFonts w:asciiTheme="minorHAnsi" w:hAnsiTheme="minorHAnsi" w:cstheme="minorHAnsi"/>
              </w:rPr>
              <w:t>168</w:t>
            </w:r>
            <w:r w:rsidRPr="00DA10CE">
              <w:rPr>
                <w:rFonts w:asciiTheme="minorHAnsi" w:hAnsiTheme="minorHAnsi" w:cstheme="minorHAnsi"/>
                <w:spacing w:val="-7"/>
              </w:rPr>
              <w:t xml:space="preserve"> </w:t>
            </w:r>
            <w:r w:rsidRPr="00DA10CE">
              <w:rPr>
                <w:rFonts w:asciiTheme="minorHAnsi" w:hAnsiTheme="minorHAnsi" w:cstheme="minorHAnsi"/>
              </w:rPr>
              <w:t>kg</w:t>
            </w:r>
            <w:r w:rsidRPr="00DA10CE">
              <w:rPr>
                <w:rFonts w:asciiTheme="minorHAnsi" w:hAnsiTheme="minorHAnsi" w:cstheme="minorHAnsi"/>
                <w:spacing w:val="-6"/>
              </w:rPr>
              <w:t xml:space="preserve"> </w:t>
            </w:r>
            <w:r w:rsidRPr="00DA10CE">
              <w:rPr>
                <w:rFonts w:asciiTheme="minorHAnsi" w:hAnsiTheme="minorHAnsi" w:cstheme="minorHAnsi"/>
                <w:spacing w:val="-5"/>
              </w:rPr>
              <w:t>U.</w:t>
            </w:r>
          </w:p>
        </w:tc>
        <w:tc>
          <w:tcPr>
            <w:tcW w:w="1591" w:type="dxa"/>
          </w:tcPr>
          <w:p w:rsidR="00895AC9" w:rsidRPr="00DA10CE" w14:paraId="3620144F" w14:textId="77777777">
            <w:pPr>
              <w:pStyle w:val="TableParagraph"/>
              <w:spacing w:before="3"/>
              <w:rPr>
                <w:rFonts w:asciiTheme="minorHAnsi" w:hAnsiTheme="minorHAnsi" w:cstheme="minorHAnsi"/>
                <w:b/>
                <w:sz w:val="23"/>
              </w:rPr>
            </w:pPr>
          </w:p>
          <w:p w:rsidR="00895AC9" w:rsidRPr="00DA10CE" w14:paraId="07B7E45C" w14:textId="77777777">
            <w:pPr>
              <w:pStyle w:val="TableParagraph"/>
              <w:ind w:left="166" w:right="159"/>
              <w:jc w:val="center"/>
              <w:rPr>
                <w:rFonts w:asciiTheme="minorHAnsi" w:hAnsiTheme="minorHAnsi" w:cstheme="minorHAnsi"/>
              </w:rPr>
            </w:pPr>
            <w:r w:rsidRPr="00DA10CE">
              <w:rPr>
                <w:rFonts w:asciiTheme="minorHAnsi" w:hAnsiTheme="minorHAnsi" w:cstheme="minorHAnsi"/>
                <w:spacing w:val="-2"/>
              </w:rPr>
              <w:t>G4609AX+</w:t>
            </w:r>
          </w:p>
        </w:tc>
      </w:tr>
      <w:tr w14:paraId="388A553A" w14:textId="77777777">
        <w:tblPrEx>
          <w:tblW w:w="0" w:type="auto"/>
          <w:tblInd w:w="125" w:type="dxa"/>
          <w:tblLayout w:type="fixed"/>
          <w:tblCellMar>
            <w:left w:w="0" w:type="dxa"/>
            <w:right w:w="0" w:type="dxa"/>
          </w:tblCellMar>
          <w:tblLook w:val="01E0"/>
        </w:tblPrEx>
        <w:trPr>
          <w:trHeight w:val="537"/>
        </w:trPr>
        <w:tc>
          <w:tcPr>
            <w:tcW w:w="1592" w:type="dxa"/>
          </w:tcPr>
          <w:p w:rsidR="00895AC9" w:rsidRPr="00DA10CE" w14:paraId="4E5A16D7" w14:textId="77777777">
            <w:pPr>
              <w:pStyle w:val="TableParagraph"/>
              <w:spacing w:before="133"/>
              <w:ind w:left="248" w:right="239"/>
              <w:jc w:val="center"/>
              <w:rPr>
                <w:rFonts w:asciiTheme="minorHAnsi" w:hAnsiTheme="minorHAnsi" w:cstheme="minorHAnsi"/>
              </w:rPr>
            </w:pPr>
            <w:r w:rsidRPr="00DA10CE">
              <w:rPr>
                <w:rFonts w:asciiTheme="minorHAnsi" w:hAnsiTheme="minorHAnsi" w:cstheme="minorHAnsi"/>
                <w:spacing w:val="-5"/>
              </w:rPr>
              <w:t>GE</w:t>
            </w:r>
          </w:p>
        </w:tc>
        <w:tc>
          <w:tcPr>
            <w:tcW w:w="1622" w:type="dxa"/>
          </w:tcPr>
          <w:p w:rsidR="00895AC9" w:rsidRPr="00DA10CE" w14:paraId="712B267F" w14:textId="77777777">
            <w:pPr>
              <w:pStyle w:val="TableParagraph"/>
              <w:spacing w:before="133"/>
              <w:ind w:left="161" w:right="153"/>
              <w:jc w:val="center"/>
              <w:rPr>
                <w:rFonts w:asciiTheme="minorHAnsi" w:hAnsiTheme="minorHAnsi" w:cstheme="minorHAnsi"/>
              </w:rPr>
            </w:pPr>
            <w:r w:rsidRPr="00DA10CE">
              <w:rPr>
                <w:rFonts w:asciiTheme="minorHAnsi" w:hAnsiTheme="minorHAnsi" w:cstheme="minorHAnsi"/>
                <w:spacing w:val="-4"/>
              </w:rPr>
              <w:t>GE11</w:t>
            </w:r>
          </w:p>
        </w:tc>
        <w:tc>
          <w:tcPr>
            <w:tcW w:w="5994" w:type="dxa"/>
          </w:tcPr>
          <w:p w:rsidR="00895AC9" w:rsidRPr="00DA10CE" w:rsidP="0002590F" w14:paraId="1F70C1A9"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9x9</w:t>
            </w:r>
            <w:r w:rsidRPr="00DA10CE">
              <w:rPr>
                <w:rFonts w:asciiTheme="minorHAnsi" w:hAnsiTheme="minorHAnsi" w:cstheme="minorHAnsi"/>
                <w:spacing w:val="-7"/>
              </w:rPr>
              <w:t xml:space="preserve"> </w:t>
            </w:r>
            <w:r w:rsidRPr="00DA10CE">
              <w:rPr>
                <w:rFonts w:asciiTheme="minorHAnsi" w:hAnsiTheme="minorHAnsi" w:cstheme="minorHAnsi"/>
              </w:rPr>
              <w:t>bundle,</w:t>
            </w:r>
            <w:r w:rsidRPr="00DA10CE">
              <w:rPr>
                <w:rFonts w:asciiTheme="minorHAnsi" w:hAnsiTheme="minorHAnsi" w:cstheme="minorHAnsi"/>
                <w:spacing w:val="-5"/>
              </w:rPr>
              <w:t xml:space="preserve"> </w:t>
            </w:r>
            <w:r w:rsidRPr="00DA10CE">
              <w:rPr>
                <w:rFonts w:asciiTheme="minorHAnsi" w:hAnsiTheme="minorHAnsi" w:cstheme="minorHAnsi"/>
              </w:rPr>
              <w:t>with</w:t>
            </w:r>
            <w:r w:rsidRPr="00DA10CE">
              <w:rPr>
                <w:rFonts w:asciiTheme="minorHAnsi" w:hAnsiTheme="minorHAnsi" w:cstheme="minorHAnsi"/>
                <w:spacing w:val="-7"/>
              </w:rPr>
              <w:t xml:space="preserve"> </w:t>
            </w:r>
            <w:r w:rsidRPr="00DA10CE">
              <w:rPr>
                <w:rFonts w:asciiTheme="minorHAnsi" w:hAnsiTheme="minorHAnsi" w:cstheme="minorHAnsi"/>
              </w:rPr>
              <w:t>74</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rods</w:t>
            </w:r>
            <w:r w:rsidRPr="00DA10CE">
              <w:rPr>
                <w:rFonts w:asciiTheme="minorHAnsi" w:hAnsiTheme="minorHAnsi" w:cstheme="minorHAnsi"/>
                <w:spacing w:val="-7"/>
              </w:rPr>
              <w:t xml:space="preserve"> </w:t>
            </w:r>
            <w:r w:rsidRPr="00DA10CE">
              <w:rPr>
                <w:rFonts w:asciiTheme="minorHAnsi" w:hAnsiTheme="minorHAnsi" w:cstheme="minorHAnsi"/>
              </w:rPr>
              <w:t>(66</w:t>
            </w:r>
            <w:r w:rsidRPr="00DA10CE">
              <w:rPr>
                <w:rFonts w:asciiTheme="minorHAnsi" w:hAnsiTheme="minorHAnsi" w:cstheme="minorHAnsi"/>
                <w:spacing w:val="-6"/>
              </w:rPr>
              <w:t xml:space="preserve"> </w:t>
            </w:r>
            <w:r w:rsidRPr="00DA10CE">
              <w:rPr>
                <w:rFonts w:asciiTheme="minorHAnsi" w:hAnsiTheme="minorHAnsi" w:cstheme="minorHAnsi"/>
              </w:rPr>
              <w:t>full-length</w:t>
            </w:r>
            <w:r w:rsidRPr="00DA10CE">
              <w:rPr>
                <w:rFonts w:asciiTheme="minorHAnsi" w:hAnsiTheme="minorHAnsi" w:cstheme="minorHAnsi"/>
                <w:spacing w:val="-6"/>
              </w:rPr>
              <w:t xml:space="preserve"> </w:t>
            </w:r>
            <w:r w:rsidRPr="00DA10CE">
              <w:rPr>
                <w:rFonts w:asciiTheme="minorHAnsi" w:hAnsiTheme="minorHAnsi" w:cstheme="minorHAnsi"/>
              </w:rPr>
              <w:t>and</w:t>
            </w:r>
            <w:r w:rsidRPr="00DA10CE">
              <w:rPr>
                <w:rFonts w:asciiTheme="minorHAnsi" w:hAnsiTheme="minorHAnsi" w:cstheme="minorHAnsi"/>
                <w:spacing w:val="-6"/>
              </w:rPr>
              <w:t xml:space="preserve"> </w:t>
            </w:r>
            <w:r w:rsidRPr="00DA10CE">
              <w:rPr>
                <w:rFonts w:asciiTheme="minorHAnsi" w:hAnsiTheme="minorHAnsi" w:cstheme="minorHAnsi"/>
              </w:rPr>
              <w:t>8</w:t>
            </w:r>
            <w:r w:rsidRPr="00DA10CE">
              <w:rPr>
                <w:rFonts w:asciiTheme="minorHAnsi" w:hAnsiTheme="minorHAnsi" w:cstheme="minorHAnsi"/>
                <w:spacing w:val="-7"/>
              </w:rPr>
              <w:t xml:space="preserve"> </w:t>
            </w:r>
            <w:r w:rsidRPr="00DA10CE">
              <w:rPr>
                <w:rFonts w:asciiTheme="minorHAnsi" w:hAnsiTheme="minorHAnsi" w:cstheme="minorHAnsi"/>
              </w:rPr>
              <w:t>part-</w:t>
            </w:r>
            <w:r w:rsidRPr="00DA10CE">
              <w:rPr>
                <w:rFonts w:asciiTheme="minorHAnsi" w:hAnsiTheme="minorHAnsi" w:cstheme="minorHAnsi"/>
                <w:spacing w:val="-2"/>
              </w:rPr>
              <w:t>length</w:t>
            </w:r>
          </w:p>
          <w:p w:rsidR="00895AC9" w:rsidRPr="00DA10CE" w:rsidP="0002590F" w14:paraId="43C23D0C"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rods)</w:t>
            </w:r>
            <w:r w:rsidRPr="00DA10CE">
              <w:rPr>
                <w:rFonts w:asciiTheme="minorHAnsi" w:hAnsiTheme="minorHAnsi" w:cstheme="minorHAnsi"/>
                <w:spacing w:val="-7"/>
              </w:rPr>
              <w:t xml:space="preserve"> </w:t>
            </w:r>
            <w:r w:rsidRPr="00DA10CE">
              <w:rPr>
                <w:rFonts w:asciiTheme="minorHAnsi" w:hAnsiTheme="minorHAnsi" w:cstheme="minorHAnsi"/>
              </w:rPr>
              <w:t>and</w:t>
            </w:r>
            <w:r w:rsidRPr="00DA10CE">
              <w:rPr>
                <w:rFonts w:asciiTheme="minorHAnsi" w:hAnsiTheme="minorHAnsi" w:cstheme="minorHAnsi"/>
                <w:spacing w:val="-5"/>
              </w:rPr>
              <w:t xml:space="preserve"> </w:t>
            </w:r>
            <w:r w:rsidRPr="00DA10CE">
              <w:rPr>
                <w:rFonts w:asciiTheme="minorHAnsi" w:hAnsiTheme="minorHAnsi" w:cstheme="minorHAnsi"/>
              </w:rPr>
              <w:t>2</w:t>
            </w:r>
            <w:r w:rsidRPr="00DA10CE">
              <w:rPr>
                <w:rFonts w:asciiTheme="minorHAnsi" w:hAnsiTheme="minorHAnsi" w:cstheme="minorHAnsi"/>
                <w:spacing w:val="-5"/>
              </w:rPr>
              <w:t xml:space="preserve"> </w:t>
            </w:r>
            <w:r w:rsidRPr="00DA10CE">
              <w:rPr>
                <w:rFonts w:asciiTheme="minorHAnsi" w:hAnsiTheme="minorHAnsi" w:cstheme="minorHAnsi"/>
              </w:rPr>
              <w:t>large</w:t>
            </w:r>
            <w:r w:rsidRPr="00DA10CE">
              <w:rPr>
                <w:rFonts w:asciiTheme="minorHAnsi" w:hAnsiTheme="minorHAnsi" w:cstheme="minorHAnsi"/>
                <w:spacing w:val="-6"/>
              </w:rPr>
              <w:t xml:space="preserve"> </w:t>
            </w:r>
            <w:r w:rsidRPr="00DA10CE">
              <w:rPr>
                <w:rFonts w:asciiTheme="minorHAnsi" w:hAnsiTheme="minorHAnsi" w:cstheme="minorHAnsi"/>
              </w:rPr>
              <w:t>water</w:t>
            </w:r>
            <w:r w:rsidRPr="00DA10CE">
              <w:rPr>
                <w:rFonts w:asciiTheme="minorHAnsi" w:hAnsiTheme="minorHAnsi" w:cstheme="minorHAnsi"/>
                <w:spacing w:val="-4"/>
              </w:rPr>
              <w:t xml:space="preserve"> </w:t>
            </w:r>
            <w:r w:rsidRPr="00DA10CE">
              <w:rPr>
                <w:rFonts w:asciiTheme="minorHAnsi" w:hAnsiTheme="minorHAnsi" w:cstheme="minorHAnsi"/>
                <w:spacing w:val="-2"/>
              </w:rPr>
              <w:t>rods.</w:t>
            </w:r>
          </w:p>
        </w:tc>
        <w:tc>
          <w:tcPr>
            <w:tcW w:w="1591" w:type="dxa"/>
          </w:tcPr>
          <w:p w:rsidR="00895AC9" w:rsidRPr="00DA10CE" w14:paraId="0DACC83C" w14:textId="77777777">
            <w:pPr>
              <w:pStyle w:val="TableParagraph"/>
              <w:spacing w:before="133"/>
              <w:ind w:left="167" w:right="159"/>
              <w:jc w:val="center"/>
              <w:rPr>
                <w:rFonts w:asciiTheme="minorHAnsi" w:hAnsiTheme="minorHAnsi" w:cstheme="minorHAnsi"/>
              </w:rPr>
            </w:pPr>
            <w:r w:rsidRPr="00DA10CE">
              <w:rPr>
                <w:rFonts w:asciiTheme="minorHAnsi" w:hAnsiTheme="minorHAnsi" w:cstheme="minorHAnsi"/>
                <w:spacing w:val="-2"/>
              </w:rPr>
              <w:t>G4609G11</w:t>
            </w:r>
          </w:p>
        </w:tc>
      </w:tr>
      <w:tr w14:paraId="4CDC17BE" w14:textId="77777777">
        <w:tblPrEx>
          <w:tblW w:w="0" w:type="auto"/>
          <w:tblInd w:w="125" w:type="dxa"/>
          <w:tblLayout w:type="fixed"/>
          <w:tblCellMar>
            <w:left w:w="0" w:type="dxa"/>
            <w:right w:w="0" w:type="dxa"/>
          </w:tblCellMar>
          <w:tblLook w:val="01E0"/>
        </w:tblPrEx>
        <w:trPr>
          <w:trHeight w:val="537"/>
        </w:trPr>
        <w:tc>
          <w:tcPr>
            <w:tcW w:w="1592" w:type="dxa"/>
          </w:tcPr>
          <w:p w:rsidR="00895AC9" w:rsidRPr="00DA10CE" w14:paraId="2DF46B16" w14:textId="77777777">
            <w:pPr>
              <w:pStyle w:val="TableParagraph"/>
              <w:spacing w:before="133"/>
              <w:ind w:left="248" w:right="239"/>
              <w:jc w:val="center"/>
              <w:rPr>
                <w:rFonts w:asciiTheme="minorHAnsi" w:hAnsiTheme="minorHAnsi" w:cstheme="minorHAnsi"/>
              </w:rPr>
            </w:pPr>
            <w:r w:rsidRPr="00DA10CE">
              <w:rPr>
                <w:rFonts w:asciiTheme="minorHAnsi" w:hAnsiTheme="minorHAnsi" w:cstheme="minorHAnsi"/>
                <w:spacing w:val="-5"/>
              </w:rPr>
              <w:t>GE</w:t>
            </w:r>
          </w:p>
        </w:tc>
        <w:tc>
          <w:tcPr>
            <w:tcW w:w="1622" w:type="dxa"/>
          </w:tcPr>
          <w:p w:rsidR="00895AC9" w:rsidRPr="00DA10CE" w14:paraId="14BCFCBE" w14:textId="77777777">
            <w:pPr>
              <w:pStyle w:val="TableParagraph"/>
              <w:spacing w:before="133"/>
              <w:ind w:left="161" w:right="153"/>
              <w:jc w:val="center"/>
              <w:rPr>
                <w:rFonts w:asciiTheme="minorHAnsi" w:hAnsiTheme="minorHAnsi" w:cstheme="minorHAnsi"/>
              </w:rPr>
            </w:pPr>
            <w:r w:rsidRPr="00DA10CE">
              <w:rPr>
                <w:rFonts w:asciiTheme="minorHAnsi" w:hAnsiTheme="minorHAnsi" w:cstheme="minorHAnsi"/>
                <w:spacing w:val="-4"/>
              </w:rPr>
              <w:t>GE13</w:t>
            </w:r>
          </w:p>
        </w:tc>
        <w:tc>
          <w:tcPr>
            <w:tcW w:w="5994" w:type="dxa"/>
          </w:tcPr>
          <w:p w:rsidR="00895AC9" w:rsidRPr="00DA10CE" w:rsidP="0002590F" w14:paraId="3138BF05"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9x9</w:t>
            </w:r>
            <w:r w:rsidRPr="00DA10CE">
              <w:rPr>
                <w:rFonts w:asciiTheme="minorHAnsi" w:hAnsiTheme="minorHAnsi" w:cstheme="minorHAnsi"/>
                <w:spacing w:val="-7"/>
              </w:rPr>
              <w:t xml:space="preserve"> </w:t>
            </w:r>
            <w:r w:rsidRPr="00DA10CE">
              <w:rPr>
                <w:rFonts w:asciiTheme="minorHAnsi" w:hAnsiTheme="minorHAnsi" w:cstheme="minorHAnsi"/>
              </w:rPr>
              <w:t>bundle,</w:t>
            </w:r>
            <w:r w:rsidRPr="00DA10CE">
              <w:rPr>
                <w:rFonts w:asciiTheme="minorHAnsi" w:hAnsiTheme="minorHAnsi" w:cstheme="minorHAnsi"/>
                <w:spacing w:val="-5"/>
              </w:rPr>
              <w:t xml:space="preserve"> </w:t>
            </w:r>
            <w:r w:rsidRPr="00DA10CE">
              <w:rPr>
                <w:rFonts w:asciiTheme="minorHAnsi" w:hAnsiTheme="minorHAnsi" w:cstheme="minorHAnsi"/>
              </w:rPr>
              <w:t>with</w:t>
            </w:r>
            <w:r w:rsidRPr="00DA10CE">
              <w:rPr>
                <w:rFonts w:asciiTheme="minorHAnsi" w:hAnsiTheme="minorHAnsi" w:cstheme="minorHAnsi"/>
                <w:spacing w:val="-7"/>
              </w:rPr>
              <w:t xml:space="preserve"> </w:t>
            </w:r>
            <w:r w:rsidRPr="00DA10CE">
              <w:rPr>
                <w:rFonts w:asciiTheme="minorHAnsi" w:hAnsiTheme="minorHAnsi" w:cstheme="minorHAnsi"/>
              </w:rPr>
              <w:t>74</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rods</w:t>
            </w:r>
            <w:r w:rsidRPr="00DA10CE">
              <w:rPr>
                <w:rFonts w:asciiTheme="minorHAnsi" w:hAnsiTheme="minorHAnsi" w:cstheme="minorHAnsi"/>
                <w:spacing w:val="-7"/>
              </w:rPr>
              <w:t xml:space="preserve"> </w:t>
            </w:r>
            <w:r w:rsidRPr="00DA10CE">
              <w:rPr>
                <w:rFonts w:asciiTheme="minorHAnsi" w:hAnsiTheme="minorHAnsi" w:cstheme="minorHAnsi"/>
              </w:rPr>
              <w:t>(66</w:t>
            </w:r>
            <w:r w:rsidRPr="00DA10CE">
              <w:rPr>
                <w:rFonts w:asciiTheme="minorHAnsi" w:hAnsiTheme="minorHAnsi" w:cstheme="minorHAnsi"/>
                <w:spacing w:val="-7"/>
              </w:rPr>
              <w:t xml:space="preserve"> </w:t>
            </w:r>
            <w:r w:rsidRPr="00DA10CE">
              <w:rPr>
                <w:rFonts w:asciiTheme="minorHAnsi" w:hAnsiTheme="minorHAnsi" w:cstheme="minorHAnsi"/>
              </w:rPr>
              <w:t>full-length</w:t>
            </w:r>
            <w:r w:rsidRPr="00DA10CE">
              <w:rPr>
                <w:rFonts w:asciiTheme="minorHAnsi" w:hAnsiTheme="minorHAnsi" w:cstheme="minorHAnsi"/>
                <w:spacing w:val="-6"/>
              </w:rPr>
              <w:t xml:space="preserve"> </w:t>
            </w:r>
            <w:r w:rsidRPr="00DA10CE">
              <w:rPr>
                <w:rFonts w:asciiTheme="minorHAnsi" w:hAnsiTheme="minorHAnsi" w:cstheme="minorHAnsi"/>
              </w:rPr>
              <w:t>and</w:t>
            </w:r>
            <w:r w:rsidRPr="00DA10CE">
              <w:rPr>
                <w:rFonts w:asciiTheme="minorHAnsi" w:hAnsiTheme="minorHAnsi" w:cstheme="minorHAnsi"/>
                <w:spacing w:val="-6"/>
              </w:rPr>
              <w:t xml:space="preserve"> </w:t>
            </w:r>
            <w:r w:rsidRPr="00DA10CE">
              <w:rPr>
                <w:rFonts w:asciiTheme="minorHAnsi" w:hAnsiTheme="minorHAnsi" w:cstheme="minorHAnsi"/>
              </w:rPr>
              <w:t>8</w:t>
            </w:r>
            <w:r w:rsidRPr="00DA10CE">
              <w:rPr>
                <w:rFonts w:asciiTheme="minorHAnsi" w:hAnsiTheme="minorHAnsi" w:cstheme="minorHAnsi"/>
                <w:spacing w:val="-7"/>
              </w:rPr>
              <w:t xml:space="preserve"> </w:t>
            </w:r>
            <w:r w:rsidRPr="00DA10CE">
              <w:rPr>
                <w:rFonts w:asciiTheme="minorHAnsi" w:hAnsiTheme="minorHAnsi" w:cstheme="minorHAnsi"/>
              </w:rPr>
              <w:t>part-</w:t>
            </w:r>
            <w:r w:rsidRPr="00DA10CE">
              <w:rPr>
                <w:rFonts w:asciiTheme="minorHAnsi" w:hAnsiTheme="minorHAnsi" w:cstheme="minorHAnsi"/>
                <w:spacing w:val="-2"/>
              </w:rPr>
              <w:t>length</w:t>
            </w:r>
          </w:p>
          <w:p w:rsidR="00895AC9" w:rsidRPr="00DA10CE" w:rsidP="0002590F" w14:paraId="6904ECEB"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rods)</w:t>
            </w:r>
            <w:r w:rsidRPr="00DA10CE">
              <w:rPr>
                <w:rFonts w:asciiTheme="minorHAnsi" w:hAnsiTheme="minorHAnsi" w:cstheme="minorHAnsi"/>
                <w:spacing w:val="-7"/>
              </w:rPr>
              <w:t xml:space="preserve"> </w:t>
            </w:r>
            <w:r w:rsidRPr="00DA10CE">
              <w:rPr>
                <w:rFonts w:asciiTheme="minorHAnsi" w:hAnsiTheme="minorHAnsi" w:cstheme="minorHAnsi"/>
              </w:rPr>
              <w:t>and</w:t>
            </w:r>
            <w:r w:rsidRPr="00DA10CE">
              <w:rPr>
                <w:rFonts w:asciiTheme="minorHAnsi" w:hAnsiTheme="minorHAnsi" w:cstheme="minorHAnsi"/>
                <w:spacing w:val="-5"/>
              </w:rPr>
              <w:t xml:space="preserve"> </w:t>
            </w:r>
            <w:r w:rsidRPr="00DA10CE">
              <w:rPr>
                <w:rFonts w:asciiTheme="minorHAnsi" w:hAnsiTheme="minorHAnsi" w:cstheme="minorHAnsi"/>
              </w:rPr>
              <w:t>2</w:t>
            </w:r>
            <w:r w:rsidRPr="00DA10CE">
              <w:rPr>
                <w:rFonts w:asciiTheme="minorHAnsi" w:hAnsiTheme="minorHAnsi" w:cstheme="minorHAnsi"/>
                <w:spacing w:val="-6"/>
              </w:rPr>
              <w:t xml:space="preserve"> </w:t>
            </w:r>
            <w:r w:rsidRPr="00DA10CE">
              <w:rPr>
                <w:rFonts w:asciiTheme="minorHAnsi" w:hAnsiTheme="minorHAnsi" w:cstheme="minorHAnsi"/>
              </w:rPr>
              <w:t>large</w:t>
            </w:r>
            <w:r w:rsidRPr="00DA10CE">
              <w:rPr>
                <w:rFonts w:asciiTheme="minorHAnsi" w:hAnsiTheme="minorHAnsi" w:cstheme="minorHAnsi"/>
                <w:spacing w:val="-6"/>
              </w:rPr>
              <w:t xml:space="preserve"> </w:t>
            </w:r>
            <w:r w:rsidRPr="00DA10CE">
              <w:rPr>
                <w:rFonts w:asciiTheme="minorHAnsi" w:hAnsiTheme="minorHAnsi" w:cstheme="minorHAnsi"/>
              </w:rPr>
              <w:t>water</w:t>
            </w:r>
            <w:r w:rsidRPr="00DA10CE">
              <w:rPr>
                <w:rFonts w:asciiTheme="minorHAnsi" w:hAnsiTheme="minorHAnsi" w:cstheme="minorHAnsi"/>
                <w:spacing w:val="-5"/>
              </w:rPr>
              <w:t xml:space="preserve"> </w:t>
            </w:r>
            <w:r w:rsidRPr="00DA10CE">
              <w:rPr>
                <w:rFonts w:asciiTheme="minorHAnsi" w:hAnsiTheme="minorHAnsi" w:cstheme="minorHAnsi"/>
              </w:rPr>
              <w:t>rods.</w:t>
            </w:r>
            <w:r w:rsidRPr="00DA10CE">
              <w:rPr>
                <w:rFonts w:asciiTheme="minorHAnsi" w:hAnsiTheme="minorHAnsi" w:cstheme="minorHAnsi"/>
                <w:spacing w:val="-6"/>
              </w:rPr>
              <w:t xml:space="preserve"> </w:t>
            </w:r>
            <w:r w:rsidRPr="00DA10CE">
              <w:rPr>
                <w:rFonts w:asciiTheme="minorHAnsi" w:hAnsiTheme="minorHAnsi" w:cstheme="minorHAnsi"/>
              </w:rPr>
              <w:t>Adds</w:t>
            </w:r>
            <w:r w:rsidRPr="00DA10CE">
              <w:rPr>
                <w:rFonts w:asciiTheme="minorHAnsi" w:hAnsiTheme="minorHAnsi" w:cstheme="minorHAnsi"/>
                <w:spacing w:val="-5"/>
              </w:rPr>
              <w:t xml:space="preserve"> </w:t>
            </w:r>
            <w:r w:rsidRPr="00DA10CE">
              <w:rPr>
                <w:rFonts w:asciiTheme="minorHAnsi" w:hAnsiTheme="minorHAnsi" w:cstheme="minorHAnsi"/>
              </w:rPr>
              <w:t>8th</w:t>
            </w:r>
            <w:r w:rsidRPr="00DA10CE">
              <w:rPr>
                <w:rFonts w:asciiTheme="minorHAnsi" w:hAnsiTheme="minorHAnsi" w:cstheme="minorHAnsi"/>
                <w:spacing w:val="-6"/>
              </w:rPr>
              <w:t xml:space="preserve"> </w:t>
            </w:r>
            <w:r w:rsidRPr="00DA10CE">
              <w:rPr>
                <w:rFonts w:asciiTheme="minorHAnsi" w:hAnsiTheme="minorHAnsi" w:cstheme="minorHAnsi"/>
              </w:rPr>
              <w:t>spacer</w:t>
            </w:r>
            <w:r w:rsidRPr="00DA10CE">
              <w:rPr>
                <w:rFonts w:asciiTheme="minorHAnsi" w:hAnsiTheme="minorHAnsi" w:cstheme="minorHAnsi"/>
                <w:spacing w:val="-5"/>
              </w:rPr>
              <w:t xml:space="preserve"> </w:t>
            </w:r>
            <w:r w:rsidRPr="00DA10CE">
              <w:rPr>
                <w:rFonts w:asciiTheme="minorHAnsi" w:hAnsiTheme="minorHAnsi" w:cstheme="minorHAnsi"/>
                <w:spacing w:val="-4"/>
              </w:rPr>
              <w:t>grid.</w:t>
            </w:r>
          </w:p>
        </w:tc>
        <w:tc>
          <w:tcPr>
            <w:tcW w:w="1591" w:type="dxa"/>
          </w:tcPr>
          <w:p w:rsidR="00895AC9" w:rsidRPr="00DA10CE" w14:paraId="7D01E5DC" w14:textId="77777777">
            <w:pPr>
              <w:pStyle w:val="TableParagraph"/>
              <w:spacing w:before="133"/>
              <w:ind w:left="167" w:right="159"/>
              <w:jc w:val="center"/>
              <w:rPr>
                <w:rFonts w:asciiTheme="minorHAnsi" w:hAnsiTheme="minorHAnsi" w:cstheme="minorHAnsi"/>
              </w:rPr>
            </w:pPr>
            <w:r w:rsidRPr="00DA10CE">
              <w:rPr>
                <w:rFonts w:asciiTheme="minorHAnsi" w:hAnsiTheme="minorHAnsi" w:cstheme="minorHAnsi"/>
                <w:spacing w:val="-2"/>
              </w:rPr>
              <w:t>G4609G13</w:t>
            </w:r>
          </w:p>
        </w:tc>
      </w:tr>
      <w:tr w14:paraId="3D907707" w14:textId="77777777">
        <w:tblPrEx>
          <w:tblW w:w="0" w:type="auto"/>
          <w:tblInd w:w="125" w:type="dxa"/>
          <w:tblLayout w:type="fixed"/>
          <w:tblCellMar>
            <w:left w:w="0" w:type="dxa"/>
            <w:right w:w="0" w:type="dxa"/>
          </w:tblCellMar>
          <w:tblLook w:val="01E0"/>
        </w:tblPrEx>
        <w:trPr>
          <w:trHeight w:val="536"/>
        </w:trPr>
        <w:tc>
          <w:tcPr>
            <w:tcW w:w="1592" w:type="dxa"/>
          </w:tcPr>
          <w:p w:rsidR="00895AC9" w:rsidRPr="00DA10CE" w14:paraId="3287A060" w14:textId="77777777">
            <w:pPr>
              <w:pStyle w:val="TableParagraph"/>
              <w:spacing w:before="133"/>
              <w:ind w:left="247" w:right="239"/>
              <w:jc w:val="center"/>
              <w:rPr>
                <w:rFonts w:asciiTheme="minorHAnsi" w:hAnsiTheme="minorHAnsi" w:cstheme="minorHAnsi"/>
              </w:rPr>
            </w:pPr>
            <w:r w:rsidRPr="00DA10CE">
              <w:rPr>
                <w:rFonts w:asciiTheme="minorHAnsi" w:hAnsiTheme="minorHAnsi" w:cstheme="minorHAnsi"/>
                <w:spacing w:val="-2"/>
              </w:rPr>
              <w:t>Areva</w:t>
            </w:r>
          </w:p>
        </w:tc>
        <w:tc>
          <w:tcPr>
            <w:tcW w:w="1622" w:type="dxa"/>
          </w:tcPr>
          <w:p w:rsidR="00895AC9" w:rsidRPr="00DA10CE" w14:paraId="1820603D" w14:textId="77777777">
            <w:pPr>
              <w:pStyle w:val="TableParagraph"/>
              <w:spacing w:line="268" w:lineRule="exact"/>
              <w:ind w:left="162" w:right="153"/>
              <w:jc w:val="center"/>
              <w:rPr>
                <w:rFonts w:asciiTheme="minorHAnsi" w:hAnsiTheme="minorHAnsi" w:cstheme="minorHAnsi"/>
              </w:rPr>
            </w:pPr>
            <w:r w:rsidRPr="00DA10CE">
              <w:rPr>
                <w:rFonts w:asciiTheme="minorHAnsi" w:hAnsiTheme="minorHAnsi" w:cstheme="minorHAnsi"/>
                <w:spacing w:val="-2"/>
              </w:rPr>
              <w:t>Atrium-</w:t>
            </w:r>
            <w:r w:rsidRPr="00DA10CE">
              <w:rPr>
                <w:rFonts w:asciiTheme="minorHAnsi" w:hAnsiTheme="minorHAnsi" w:cstheme="minorHAnsi"/>
                <w:spacing w:val="-5"/>
              </w:rPr>
              <w:t>10</w:t>
            </w:r>
          </w:p>
          <w:p w:rsidR="00895AC9" w:rsidRPr="00DA10CE" w14:paraId="2D18C413" w14:textId="77777777">
            <w:pPr>
              <w:pStyle w:val="TableParagraph"/>
              <w:spacing w:line="248" w:lineRule="exact"/>
              <w:ind w:left="162" w:right="152"/>
              <w:jc w:val="center"/>
              <w:rPr>
                <w:rFonts w:asciiTheme="minorHAnsi" w:hAnsiTheme="minorHAnsi" w:cstheme="minorHAnsi"/>
              </w:rPr>
            </w:pPr>
            <w:r w:rsidRPr="00DA10CE">
              <w:rPr>
                <w:rFonts w:asciiTheme="minorHAnsi" w:hAnsiTheme="minorHAnsi" w:cstheme="minorHAnsi"/>
                <w:spacing w:val="-2"/>
              </w:rPr>
              <w:t>(A/B)</w:t>
            </w:r>
          </w:p>
        </w:tc>
        <w:tc>
          <w:tcPr>
            <w:tcW w:w="5994" w:type="dxa"/>
          </w:tcPr>
          <w:p w:rsidR="00895AC9" w:rsidRPr="00DA10CE" w:rsidP="0002590F" w14:paraId="2A26E46C"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8</w:t>
            </w:r>
            <w:r w:rsidRPr="00DA10CE">
              <w:rPr>
                <w:rFonts w:asciiTheme="minorHAnsi" w:hAnsiTheme="minorHAnsi" w:cstheme="minorHAnsi"/>
                <w:spacing w:val="-9"/>
              </w:rPr>
              <w:t xml:space="preserve"> </w:t>
            </w:r>
            <w:r w:rsidRPr="00DA10CE">
              <w:rPr>
                <w:rFonts w:asciiTheme="minorHAnsi" w:hAnsiTheme="minorHAnsi" w:cstheme="minorHAnsi"/>
              </w:rPr>
              <w:t>bi-metallic</w:t>
            </w:r>
            <w:r w:rsidRPr="00DA10CE">
              <w:rPr>
                <w:rFonts w:asciiTheme="minorHAnsi" w:hAnsiTheme="minorHAnsi" w:cstheme="minorHAnsi"/>
                <w:spacing w:val="-7"/>
              </w:rPr>
              <w:t xml:space="preserve"> </w:t>
            </w:r>
            <w:r w:rsidRPr="00DA10CE">
              <w:rPr>
                <w:rFonts w:asciiTheme="minorHAnsi" w:hAnsiTheme="minorHAnsi" w:cstheme="minorHAnsi"/>
              </w:rPr>
              <w:t>ULTRAFLOW</w:t>
            </w:r>
            <w:r w:rsidRPr="00DA10CE">
              <w:rPr>
                <w:rFonts w:asciiTheme="minorHAnsi" w:hAnsiTheme="minorHAnsi" w:cstheme="minorHAnsi"/>
                <w:vertAlign w:val="superscript"/>
              </w:rPr>
              <w:t>TM</w:t>
            </w:r>
            <w:r w:rsidRPr="00DA10CE">
              <w:rPr>
                <w:rFonts w:asciiTheme="minorHAnsi" w:hAnsiTheme="minorHAnsi" w:cstheme="minorHAnsi"/>
                <w:spacing w:val="-9"/>
              </w:rPr>
              <w:t xml:space="preserve"> </w:t>
            </w:r>
            <w:r w:rsidRPr="00DA10CE">
              <w:rPr>
                <w:rFonts w:asciiTheme="minorHAnsi" w:hAnsiTheme="minorHAnsi" w:cstheme="minorHAnsi"/>
              </w:rPr>
              <w:t>spacer</w:t>
            </w:r>
            <w:r w:rsidRPr="00DA10CE">
              <w:rPr>
                <w:rFonts w:asciiTheme="minorHAnsi" w:hAnsiTheme="minorHAnsi" w:cstheme="minorHAnsi"/>
                <w:spacing w:val="-8"/>
              </w:rPr>
              <w:t xml:space="preserve"> </w:t>
            </w:r>
            <w:r w:rsidRPr="00DA10CE">
              <w:rPr>
                <w:rFonts w:asciiTheme="minorHAnsi" w:hAnsiTheme="minorHAnsi" w:cstheme="minorHAnsi"/>
              </w:rPr>
              <w:t>grids,</w:t>
            </w:r>
            <w:r w:rsidRPr="00DA10CE">
              <w:rPr>
                <w:rFonts w:asciiTheme="minorHAnsi" w:hAnsiTheme="minorHAnsi" w:cstheme="minorHAnsi"/>
                <w:spacing w:val="-9"/>
              </w:rPr>
              <w:t xml:space="preserve"> </w:t>
            </w:r>
            <w:r w:rsidRPr="00DA10CE">
              <w:rPr>
                <w:rFonts w:asciiTheme="minorHAnsi" w:hAnsiTheme="minorHAnsi" w:cstheme="minorHAnsi"/>
              </w:rPr>
              <w:t>8</w:t>
            </w:r>
            <w:r w:rsidRPr="00DA10CE">
              <w:rPr>
                <w:rFonts w:asciiTheme="minorHAnsi" w:hAnsiTheme="minorHAnsi" w:cstheme="minorHAnsi"/>
                <w:spacing w:val="-8"/>
              </w:rPr>
              <w:t xml:space="preserve"> </w:t>
            </w:r>
            <w:r w:rsidRPr="00DA10CE">
              <w:rPr>
                <w:rFonts w:asciiTheme="minorHAnsi" w:hAnsiTheme="minorHAnsi" w:cstheme="minorHAnsi"/>
              </w:rPr>
              <w:t>part-length</w:t>
            </w:r>
            <w:r w:rsidRPr="00DA10CE">
              <w:rPr>
                <w:rFonts w:asciiTheme="minorHAnsi" w:hAnsiTheme="minorHAnsi" w:cstheme="minorHAnsi"/>
                <w:spacing w:val="-9"/>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spacing w:val="-2"/>
              </w:rPr>
              <w:t>rods,</w:t>
            </w:r>
          </w:p>
          <w:p w:rsidR="00895AC9" w:rsidRPr="00DA10CE" w:rsidP="0002590F" w14:paraId="3115BCB5"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1</w:t>
            </w:r>
            <w:r w:rsidRPr="00DA10CE">
              <w:rPr>
                <w:rFonts w:asciiTheme="minorHAnsi" w:hAnsiTheme="minorHAnsi" w:cstheme="minorHAnsi"/>
                <w:spacing w:val="-7"/>
              </w:rPr>
              <w:t xml:space="preserve"> </w:t>
            </w:r>
            <w:r w:rsidRPr="00DA10CE">
              <w:rPr>
                <w:rFonts w:asciiTheme="minorHAnsi" w:hAnsiTheme="minorHAnsi" w:cstheme="minorHAnsi"/>
              </w:rPr>
              <w:t>water</w:t>
            </w:r>
            <w:r w:rsidRPr="00DA10CE">
              <w:rPr>
                <w:rFonts w:asciiTheme="minorHAnsi" w:hAnsiTheme="minorHAnsi" w:cstheme="minorHAnsi"/>
                <w:spacing w:val="-4"/>
              </w:rPr>
              <w:t xml:space="preserve"> </w:t>
            </w:r>
            <w:r w:rsidRPr="00DA10CE">
              <w:rPr>
                <w:rFonts w:asciiTheme="minorHAnsi" w:hAnsiTheme="minorHAnsi" w:cstheme="minorHAnsi"/>
              </w:rPr>
              <w:t>channel,</w:t>
            </w:r>
            <w:r w:rsidRPr="00DA10CE">
              <w:rPr>
                <w:rFonts w:asciiTheme="minorHAnsi" w:hAnsiTheme="minorHAnsi" w:cstheme="minorHAnsi"/>
                <w:spacing w:val="-6"/>
              </w:rPr>
              <w:t xml:space="preserve"> </w:t>
            </w:r>
            <w:r w:rsidRPr="00DA10CE">
              <w:rPr>
                <w:rFonts w:asciiTheme="minorHAnsi" w:hAnsiTheme="minorHAnsi" w:cstheme="minorHAnsi"/>
              </w:rPr>
              <w:t>10.05</w:t>
            </w:r>
            <w:r w:rsidRPr="00DA10CE">
              <w:rPr>
                <w:rFonts w:asciiTheme="minorHAnsi" w:hAnsiTheme="minorHAnsi" w:cstheme="minorHAnsi"/>
                <w:spacing w:val="-6"/>
              </w:rPr>
              <w:t xml:space="preserve"> </w:t>
            </w:r>
            <w:r w:rsidRPr="00DA10CE">
              <w:rPr>
                <w:rFonts w:asciiTheme="minorHAnsi" w:hAnsiTheme="minorHAnsi" w:cstheme="minorHAnsi"/>
              </w:rPr>
              <w:t>mm</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rod</w:t>
            </w:r>
            <w:r w:rsidRPr="00DA10CE">
              <w:rPr>
                <w:rFonts w:asciiTheme="minorHAnsi" w:hAnsiTheme="minorHAnsi" w:cstheme="minorHAnsi"/>
                <w:spacing w:val="-5"/>
              </w:rPr>
              <w:t xml:space="preserve"> </w:t>
            </w:r>
            <w:r w:rsidRPr="00DA10CE">
              <w:rPr>
                <w:rFonts w:asciiTheme="minorHAnsi" w:hAnsiTheme="minorHAnsi" w:cstheme="minorHAnsi"/>
                <w:spacing w:val="-2"/>
              </w:rPr>
              <w:t>diameter</w:t>
            </w:r>
          </w:p>
        </w:tc>
        <w:tc>
          <w:tcPr>
            <w:tcW w:w="1591" w:type="dxa"/>
          </w:tcPr>
          <w:p w:rsidR="00895AC9" w:rsidRPr="00DA10CE" w14:paraId="29F52B72" w14:textId="77777777">
            <w:pPr>
              <w:pStyle w:val="TableParagraph"/>
              <w:spacing w:before="133"/>
              <w:ind w:left="168" w:right="158"/>
              <w:jc w:val="center"/>
              <w:rPr>
                <w:rFonts w:asciiTheme="minorHAnsi" w:hAnsiTheme="minorHAnsi" w:cstheme="minorHAnsi"/>
              </w:rPr>
            </w:pPr>
            <w:r w:rsidRPr="00DA10CE">
              <w:rPr>
                <w:rFonts w:asciiTheme="minorHAnsi" w:hAnsiTheme="minorHAnsi" w:cstheme="minorHAnsi"/>
                <w:spacing w:val="-2"/>
              </w:rPr>
              <w:t>G4610A</w:t>
            </w:r>
          </w:p>
        </w:tc>
      </w:tr>
      <w:tr w14:paraId="0A005E30" w14:textId="77777777">
        <w:tblPrEx>
          <w:tblW w:w="0" w:type="auto"/>
          <w:tblInd w:w="125" w:type="dxa"/>
          <w:tblLayout w:type="fixed"/>
          <w:tblCellMar>
            <w:left w:w="0" w:type="dxa"/>
            <w:right w:w="0" w:type="dxa"/>
          </w:tblCellMar>
          <w:tblLook w:val="01E0"/>
        </w:tblPrEx>
        <w:trPr>
          <w:trHeight w:val="537"/>
        </w:trPr>
        <w:tc>
          <w:tcPr>
            <w:tcW w:w="1592" w:type="dxa"/>
          </w:tcPr>
          <w:p w:rsidR="00895AC9" w:rsidRPr="00DA10CE" w14:paraId="6A330D60" w14:textId="77777777">
            <w:pPr>
              <w:pStyle w:val="TableParagraph"/>
              <w:spacing w:before="134"/>
              <w:ind w:left="248" w:right="239"/>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22" w:type="dxa"/>
          </w:tcPr>
          <w:p w:rsidR="00895AC9" w:rsidRPr="00DA10CE" w14:paraId="439500CE" w14:textId="77777777">
            <w:pPr>
              <w:pStyle w:val="TableParagraph"/>
              <w:spacing w:before="134"/>
              <w:ind w:left="162" w:right="153"/>
              <w:jc w:val="center"/>
              <w:rPr>
                <w:rFonts w:asciiTheme="minorHAnsi" w:hAnsiTheme="minorHAnsi" w:cstheme="minorHAnsi"/>
              </w:rPr>
            </w:pPr>
            <w:r w:rsidRPr="00DA10CE">
              <w:rPr>
                <w:rFonts w:asciiTheme="minorHAnsi" w:hAnsiTheme="minorHAnsi" w:cstheme="minorHAnsi"/>
                <w:spacing w:val="-5"/>
              </w:rPr>
              <w:t>IX</w:t>
            </w:r>
          </w:p>
        </w:tc>
        <w:tc>
          <w:tcPr>
            <w:tcW w:w="5994" w:type="dxa"/>
          </w:tcPr>
          <w:p w:rsidR="00895AC9" w:rsidRPr="00DA10CE" w:rsidP="0002590F" w14:paraId="464CAC03" w14:textId="77777777">
            <w:pPr>
              <w:pStyle w:val="TableParagraph"/>
              <w:spacing w:line="248" w:lineRule="exact"/>
              <w:ind w:left="101" w:right="202"/>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5"/>
              </w:rPr>
              <w:t xml:space="preserve"> </w:t>
            </w:r>
            <w:r w:rsidRPr="00DA10CE">
              <w:rPr>
                <w:rFonts w:asciiTheme="minorHAnsi" w:hAnsiTheme="minorHAnsi" w:cstheme="minorHAnsi"/>
              </w:rPr>
              <w:t>10x10</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GE</w:t>
            </w:r>
            <w:r w:rsidRPr="00DA10CE">
              <w:rPr>
                <w:rFonts w:asciiTheme="minorHAnsi" w:hAnsiTheme="minorHAnsi" w:cstheme="minorHAnsi"/>
                <w:spacing w:val="-5"/>
              </w:rPr>
              <w:t xml:space="preserve"> </w:t>
            </w:r>
            <w:r w:rsidRPr="00DA10CE">
              <w:rPr>
                <w:rFonts w:asciiTheme="minorHAnsi" w:hAnsiTheme="minorHAnsi" w:cstheme="minorHAnsi"/>
              </w:rPr>
              <w:t>BWR/4-6</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6"/>
              </w:rPr>
              <w:t xml:space="preserve"> </w:t>
            </w:r>
            <w:r w:rsidRPr="00DA10CE">
              <w:rPr>
                <w:rFonts w:asciiTheme="minorHAnsi" w:hAnsiTheme="minorHAnsi" w:cstheme="minorHAnsi"/>
              </w:rPr>
              <w:t>used only at Fitzpatrick (3901) in 4 Lead Test Assemblies.</w:t>
            </w:r>
          </w:p>
        </w:tc>
        <w:tc>
          <w:tcPr>
            <w:tcW w:w="1591" w:type="dxa"/>
          </w:tcPr>
          <w:p w:rsidR="00895AC9" w:rsidRPr="00DA10CE" w14:paraId="066FCC61" w14:textId="77777777">
            <w:pPr>
              <w:pStyle w:val="TableParagraph"/>
              <w:spacing w:before="134"/>
              <w:ind w:left="167" w:right="159"/>
              <w:jc w:val="center"/>
              <w:rPr>
                <w:rFonts w:asciiTheme="minorHAnsi" w:hAnsiTheme="minorHAnsi" w:cstheme="minorHAnsi"/>
              </w:rPr>
            </w:pPr>
            <w:r w:rsidRPr="00DA10CE">
              <w:rPr>
                <w:rFonts w:asciiTheme="minorHAnsi" w:hAnsiTheme="minorHAnsi" w:cstheme="minorHAnsi"/>
                <w:spacing w:val="-2"/>
              </w:rPr>
              <w:t>G4610AIX</w:t>
            </w:r>
          </w:p>
        </w:tc>
      </w:tr>
      <w:tr w14:paraId="1A12ACAF" w14:textId="77777777">
        <w:tblPrEx>
          <w:tblW w:w="0" w:type="auto"/>
          <w:tblInd w:w="125" w:type="dxa"/>
          <w:tblLayout w:type="fixed"/>
          <w:tblCellMar>
            <w:left w:w="0" w:type="dxa"/>
            <w:right w:w="0" w:type="dxa"/>
          </w:tblCellMar>
          <w:tblLook w:val="01E0"/>
        </w:tblPrEx>
        <w:trPr>
          <w:trHeight w:val="1071"/>
        </w:trPr>
        <w:tc>
          <w:tcPr>
            <w:tcW w:w="1592" w:type="dxa"/>
          </w:tcPr>
          <w:p w:rsidR="00895AC9" w:rsidRPr="00DA10CE" w14:paraId="4B2A0CB6" w14:textId="77777777">
            <w:pPr>
              <w:pStyle w:val="TableParagraph"/>
              <w:rPr>
                <w:rFonts w:asciiTheme="minorHAnsi" w:hAnsiTheme="minorHAnsi" w:cstheme="minorHAnsi"/>
                <w:b/>
              </w:rPr>
            </w:pPr>
          </w:p>
          <w:p w:rsidR="00895AC9" w:rsidRPr="00DA10CE" w14:paraId="27368194" w14:textId="77777777">
            <w:pPr>
              <w:pStyle w:val="TableParagraph"/>
              <w:spacing w:before="146"/>
              <w:ind w:left="247" w:right="239"/>
              <w:jc w:val="center"/>
              <w:rPr>
                <w:rFonts w:asciiTheme="minorHAnsi" w:hAnsiTheme="minorHAnsi" w:cstheme="minorHAnsi"/>
              </w:rPr>
            </w:pPr>
            <w:r w:rsidRPr="00DA10CE">
              <w:rPr>
                <w:rFonts w:asciiTheme="minorHAnsi" w:hAnsiTheme="minorHAnsi" w:cstheme="minorHAnsi"/>
                <w:spacing w:val="-2"/>
              </w:rPr>
              <w:t>Areva</w:t>
            </w:r>
          </w:p>
        </w:tc>
        <w:tc>
          <w:tcPr>
            <w:tcW w:w="1622" w:type="dxa"/>
          </w:tcPr>
          <w:p w:rsidR="00895AC9" w:rsidRPr="00DA10CE" w14:paraId="7115CDF9" w14:textId="77777777">
            <w:pPr>
              <w:pStyle w:val="TableParagraph"/>
              <w:rPr>
                <w:rFonts w:asciiTheme="minorHAnsi" w:hAnsiTheme="minorHAnsi" w:cstheme="minorHAnsi"/>
                <w:b/>
              </w:rPr>
            </w:pPr>
          </w:p>
          <w:p w:rsidR="00895AC9" w:rsidRPr="00DA10CE" w14:paraId="6C8BC709" w14:textId="77777777">
            <w:pPr>
              <w:pStyle w:val="TableParagraph"/>
              <w:spacing w:before="146"/>
              <w:ind w:right="193"/>
              <w:jc w:val="right"/>
              <w:rPr>
                <w:rFonts w:asciiTheme="minorHAnsi" w:hAnsiTheme="minorHAnsi" w:cstheme="minorHAnsi"/>
              </w:rPr>
            </w:pPr>
            <w:r w:rsidRPr="00DA10CE">
              <w:rPr>
                <w:rFonts w:asciiTheme="minorHAnsi" w:hAnsiTheme="minorHAnsi" w:cstheme="minorHAnsi"/>
                <w:spacing w:val="-2"/>
              </w:rPr>
              <w:t>Atrium-</w:t>
            </w:r>
            <w:r w:rsidRPr="00DA10CE">
              <w:rPr>
                <w:rFonts w:asciiTheme="minorHAnsi" w:hAnsiTheme="minorHAnsi" w:cstheme="minorHAnsi"/>
                <w:spacing w:val="-4"/>
              </w:rPr>
              <w:t>10XM</w:t>
            </w:r>
          </w:p>
        </w:tc>
        <w:tc>
          <w:tcPr>
            <w:tcW w:w="5994" w:type="dxa"/>
          </w:tcPr>
          <w:p w:rsidR="00895AC9" w:rsidRPr="00DA10CE" w:rsidP="0002590F" w14:paraId="495F8E98" w14:textId="77777777">
            <w:pPr>
              <w:pStyle w:val="TableParagraph"/>
              <w:spacing w:line="248" w:lineRule="exact"/>
              <w:ind w:left="101" w:right="126"/>
              <w:rPr>
                <w:rFonts w:asciiTheme="minorHAnsi" w:hAnsiTheme="minorHAnsi" w:cstheme="minorHAnsi"/>
              </w:rPr>
            </w:pPr>
            <w:r w:rsidRPr="00DA10CE">
              <w:rPr>
                <w:rFonts w:asciiTheme="minorHAnsi" w:hAnsiTheme="minorHAnsi" w:cstheme="minorHAnsi"/>
              </w:rPr>
              <w:t>Unique</w:t>
            </w:r>
            <w:r w:rsidRPr="00DA10CE">
              <w:rPr>
                <w:rFonts w:asciiTheme="minorHAnsi" w:hAnsiTheme="minorHAnsi" w:cstheme="minorHAnsi"/>
                <w:spacing w:val="-6"/>
              </w:rPr>
              <w:t xml:space="preserve"> </w:t>
            </w:r>
            <w:r w:rsidRPr="00DA10CE">
              <w:rPr>
                <w:rFonts w:asciiTheme="minorHAnsi" w:hAnsiTheme="minorHAnsi" w:cstheme="minorHAnsi"/>
              </w:rPr>
              <w:t>pellet</w:t>
            </w:r>
            <w:r w:rsidRPr="00DA10CE">
              <w:rPr>
                <w:rFonts w:asciiTheme="minorHAnsi" w:hAnsiTheme="minorHAnsi" w:cstheme="minorHAnsi"/>
                <w:spacing w:val="-6"/>
              </w:rPr>
              <w:t xml:space="preserve"> </w:t>
            </w:r>
            <w:r w:rsidRPr="00DA10CE">
              <w:rPr>
                <w:rFonts w:asciiTheme="minorHAnsi" w:hAnsiTheme="minorHAnsi" w:cstheme="minorHAnsi"/>
              </w:rPr>
              <w:t>end;</w:t>
            </w:r>
            <w:r w:rsidRPr="00DA10CE">
              <w:rPr>
                <w:rFonts w:asciiTheme="minorHAnsi" w:hAnsiTheme="minorHAnsi" w:cstheme="minorHAnsi"/>
                <w:spacing w:val="-6"/>
              </w:rPr>
              <w:t xml:space="preserve"> </w:t>
            </w:r>
            <w:r w:rsidRPr="00DA10CE">
              <w:rPr>
                <w:rFonts w:asciiTheme="minorHAnsi" w:hAnsiTheme="minorHAnsi" w:cstheme="minorHAnsi"/>
              </w:rPr>
              <w:t>Improved</w:t>
            </w:r>
            <w:r w:rsidRPr="00DA10CE">
              <w:rPr>
                <w:rFonts w:asciiTheme="minorHAnsi" w:hAnsiTheme="minorHAnsi" w:cstheme="minorHAnsi"/>
                <w:spacing w:val="-7"/>
              </w:rPr>
              <w:t xml:space="preserve"> </w:t>
            </w:r>
            <w:r w:rsidRPr="00DA10CE">
              <w:rPr>
                <w:rFonts w:asciiTheme="minorHAnsi" w:hAnsiTheme="minorHAnsi" w:cstheme="minorHAnsi"/>
              </w:rPr>
              <w:t>FUELGUARD</w:t>
            </w:r>
            <w:r w:rsidRPr="00DA10CE">
              <w:rPr>
                <w:rFonts w:asciiTheme="minorHAnsi" w:hAnsiTheme="minorHAnsi" w:cstheme="minorHAnsi"/>
                <w:vertAlign w:val="superscript"/>
              </w:rPr>
              <w:t>TM</w:t>
            </w:r>
            <w:r w:rsidRPr="00DA10CE">
              <w:rPr>
                <w:rFonts w:asciiTheme="minorHAnsi" w:hAnsiTheme="minorHAnsi" w:cstheme="minorHAnsi"/>
                <w:spacing w:val="-7"/>
              </w:rPr>
              <w:t xml:space="preserve"> </w:t>
            </w:r>
            <w:r w:rsidRPr="00DA10CE">
              <w:rPr>
                <w:rFonts w:asciiTheme="minorHAnsi" w:hAnsiTheme="minorHAnsi" w:cstheme="minorHAnsi"/>
              </w:rPr>
              <w:t>filter;</w:t>
            </w:r>
            <w:r w:rsidRPr="00DA10CE">
              <w:rPr>
                <w:rFonts w:asciiTheme="minorHAnsi" w:hAnsiTheme="minorHAnsi" w:cstheme="minorHAnsi"/>
                <w:spacing w:val="-7"/>
              </w:rPr>
              <w:t xml:space="preserve"> </w:t>
            </w:r>
            <w:r w:rsidRPr="00DA10CE">
              <w:rPr>
                <w:rFonts w:asciiTheme="minorHAnsi" w:hAnsiTheme="minorHAnsi" w:cstheme="minorHAnsi"/>
              </w:rPr>
              <w:t>9</w:t>
            </w:r>
            <w:r w:rsidRPr="00DA10CE">
              <w:rPr>
                <w:rFonts w:asciiTheme="minorHAnsi" w:hAnsiTheme="minorHAnsi" w:cstheme="minorHAnsi"/>
                <w:spacing w:val="-4"/>
              </w:rPr>
              <w:t xml:space="preserve"> </w:t>
            </w:r>
            <w:r w:rsidRPr="00DA10CE">
              <w:rPr>
                <w:rFonts w:asciiTheme="minorHAnsi" w:hAnsiTheme="minorHAnsi" w:cstheme="minorHAnsi"/>
              </w:rPr>
              <w:t>inconel-718 ULTRAFLOW</w:t>
            </w:r>
            <w:r w:rsidRPr="00DA10CE">
              <w:rPr>
                <w:rFonts w:asciiTheme="minorHAnsi" w:hAnsiTheme="minorHAnsi" w:cstheme="minorHAnsi"/>
                <w:vertAlign w:val="superscript"/>
              </w:rPr>
              <w:t>TM</w:t>
            </w:r>
            <w:r w:rsidRPr="00DA10CE">
              <w:rPr>
                <w:rFonts w:asciiTheme="minorHAnsi" w:hAnsiTheme="minorHAnsi" w:cstheme="minorHAnsi"/>
              </w:rPr>
              <w:t xml:space="preserve"> Type 62 spacer grids; secure quick-disconnect end fitting; 12 part-length fuel rods; 5 water channel crowns;</w:t>
            </w:r>
          </w:p>
          <w:p w:rsidR="00895AC9" w:rsidRPr="00DA10CE" w:rsidP="0002590F" w14:paraId="71EE2D77"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10.28</w:t>
            </w:r>
            <w:r w:rsidRPr="00DA10CE">
              <w:rPr>
                <w:rFonts w:asciiTheme="minorHAnsi" w:hAnsiTheme="minorHAnsi" w:cstheme="minorHAnsi"/>
                <w:spacing w:val="-6"/>
              </w:rPr>
              <w:t xml:space="preserve"> </w:t>
            </w:r>
            <w:r w:rsidRPr="00DA10CE">
              <w:rPr>
                <w:rFonts w:asciiTheme="minorHAnsi" w:hAnsiTheme="minorHAnsi" w:cstheme="minorHAnsi"/>
              </w:rPr>
              <w:t>mm</w:t>
            </w:r>
            <w:r w:rsidRPr="00DA10CE">
              <w:rPr>
                <w:rFonts w:asciiTheme="minorHAnsi" w:hAnsiTheme="minorHAnsi" w:cstheme="minorHAnsi"/>
                <w:spacing w:val="-4"/>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rod</w:t>
            </w:r>
            <w:r w:rsidRPr="00DA10CE">
              <w:rPr>
                <w:rFonts w:asciiTheme="minorHAnsi" w:hAnsiTheme="minorHAnsi" w:cstheme="minorHAnsi"/>
                <w:spacing w:val="-6"/>
              </w:rPr>
              <w:t xml:space="preserve"> </w:t>
            </w:r>
            <w:r w:rsidRPr="00DA10CE">
              <w:rPr>
                <w:rFonts w:asciiTheme="minorHAnsi" w:hAnsiTheme="minorHAnsi" w:cstheme="minorHAnsi"/>
                <w:spacing w:val="-2"/>
              </w:rPr>
              <w:t>diameter</w:t>
            </w:r>
          </w:p>
        </w:tc>
        <w:tc>
          <w:tcPr>
            <w:tcW w:w="1591" w:type="dxa"/>
          </w:tcPr>
          <w:p w:rsidR="00895AC9" w:rsidRPr="00DA10CE" w14:paraId="59531CAC" w14:textId="77777777">
            <w:pPr>
              <w:pStyle w:val="TableParagraph"/>
              <w:rPr>
                <w:rFonts w:asciiTheme="minorHAnsi" w:hAnsiTheme="minorHAnsi" w:cstheme="minorHAnsi"/>
                <w:b/>
              </w:rPr>
            </w:pPr>
          </w:p>
          <w:p w:rsidR="00895AC9" w:rsidRPr="00DA10CE" w14:paraId="647FE8CB" w14:textId="77777777">
            <w:pPr>
              <w:pStyle w:val="TableParagraph"/>
              <w:spacing w:before="146"/>
              <w:ind w:left="168" w:right="159"/>
              <w:jc w:val="center"/>
              <w:rPr>
                <w:rFonts w:asciiTheme="minorHAnsi" w:hAnsiTheme="minorHAnsi" w:cstheme="minorHAnsi"/>
              </w:rPr>
            </w:pPr>
            <w:r w:rsidRPr="00DA10CE">
              <w:rPr>
                <w:rFonts w:asciiTheme="minorHAnsi" w:hAnsiTheme="minorHAnsi" w:cstheme="minorHAnsi"/>
                <w:spacing w:val="-2"/>
              </w:rPr>
              <w:t>G4610AXM</w:t>
            </w:r>
          </w:p>
        </w:tc>
      </w:tr>
      <w:tr w14:paraId="3D4C9EB2" w14:textId="77777777">
        <w:tblPrEx>
          <w:tblW w:w="0" w:type="auto"/>
          <w:tblInd w:w="125" w:type="dxa"/>
          <w:tblLayout w:type="fixed"/>
          <w:tblCellMar>
            <w:left w:w="0" w:type="dxa"/>
            <w:right w:w="0" w:type="dxa"/>
          </w:tblCellMar>
          <w:tblLook w:val="01E0"/>
        </w:tblPrEx>
        <w:trPr>
          <w:trHeight w:val="268"/>
        </w:trPr>
        <w:tc>
          <w:tcPr>
            <w:tcW w:w="1592" w:type="dxa"/>
          </w:tcPr>
          <w:p w:rsidR="00895AC9" w:rsidRPr="00DA10CE" w14:paraId="369067CD" w14:textId="77777777">
            <w:pPr>
              <w:pStyle w:val="TableParagraph"/>
              <w:spacing w:line="248" w:lineRule="exact"/>
              <w:ind w:left="248" w:right="238"/>
              <w:jc w:val="center"/>
              <w:rPr>
                <w:rFonts w:asciiTheme="minorHAnsi" w:hAnsiTheme="minorHAnsi" w:cstheme="minorHAnsi"/>
              </w:rPr>
            </w:pPr>
            <w:r w:rsidRPr="00DA10CE">
              <w:rPr>
                <w:rFonts w:asciiTheme="minorHAnsi" w:hAnsiTheme="minorHAnsi" w:cstheme="minorHAnsi"/>
                <w:spacing w:val="-5"/>
              </w:rPr>
              <w:t>CE</w:t>
            </w:r>
          </w:p>
        </w:tc>
        <w:tc>
          <w:tcPr>
            <w:tcW w:w="1622" w:type="dxa"/>
          </w:tcPr>
          <w:p w:rsidR="00895AC9" w:rsidRPr="00DA10CE" w14:paraId="5CEAE5DC" w14:textId="77777777">
            <w:pPr>
              <w:pStyle w:val="TableParagraph"/>
              <w:rPr>
                <w:rFonts w:asciiTheme="minorHAnsi" w:hAnsiTheme="minorHAnsi" w:cstheme="minorHAnsi"/>
                <w:sz w:val="18"/>
              </w:rPr>
            </w:pPr>
          </w:p>
        </w:tc>
        <w:tc>
          <w:tcPr>
            <w:tcW w:w="5994" w:type="dxa"/>
          </w:tcPr>
          <w:p w:rsidR="00895AC9" w:rsidRPr="00DA10CE" w:rsidP="0002590F" w14:paraId="3A810037"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CE-manufactured</w:t>
            </w:r>
            <w:r w:rsidRPr="00DA10CE">
              <w:rPr>
                <w:rFonts w:asciiTheme="minorHAnsi" w:hAnsiTheme="minorHAnsi" w:cstheme="minorHAnsi"/>
                <w:spacing w:val="-10"/>
              </w:rPr>
              <w:t xml:space="preserve"> </w:t>
            </w:r>
            <w:r w:rsidRPr="00DA10CE">
              <w:rPr>
                <w:rFonts w:asciiTheme="minorHAnsi" w:hAnsiTheme="minorHAnsi" w:cstheme="minorHAnsi"/>
              </w:rPr>
              <w:t>SVEA</w:t>
            </w:r>
            <w:r w:rsidRPr="00DA10CE">
              <w:rPr>
                <w:rFonts w:asciiTheme="minorHAnsi" w:hAnsiTheme="minorHAnsi" w:cstheme="minorHAnsi"/>
                <w:spacing w:val="-9"/>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rPr>
              <w:t>for</w:t>
            </w:r>
            <w:r w:rsidRPr="00DA10CE">
              <w:rPr>
                <w:rFonts w:asciiTheme="minorHAnsi" w:hAnsiTheme="minorHAnsi" w:cstheme="minorHAnsi"/>
                <w:spacing w:val="-10"/>
              </w:rPr>
              <w:t xml:space="preserve"> </w:t>
            </w:r>
            <w:r w:rsidRPr="00DA10CE">
              <w:rPr>
                <w:rFonts w:asciiTheme="minorHAnsi" w:hAnsiTheme="minorHAnsi" w:cstheme="minorHAnsi"/>
              </w:rPr>
              <w:t>BWR/4-6</w:t>
            </w:r>
            <w:r w:rsidRPr="00DA10CE">
              <w:rPr>
                <w:rFonts w:asciiTheme="minorHAnsi" w:hAnsiTheme="minorHAnsi" w:cstheme="minorHAnsi"/>
                <w:spacing w:val="-9"/>
              </w:rPr>
              <w:t xml:space="preserve"> </w:t>
            </w:r>
            <w:r w:rsidRPr="00DA10CE">
              <w:rPr>
                <w:rFonts w:asciiTheme="minorHAnsi" w:hAnsiTheme="minorHAnsi" w:cstheme="minorHAnsi"/>
                <w:spacing w:val="-2"/>
              </w:rPr>
              <w:t>reactors.</w:t>
            </w:r>
          </w:p>
        </w:tc>
        <w:tc>
          <w:tcPr>
            <w:tcW w:w="1591" w:type="dxa"/>
          </w:tcPr>
          <w:p w:rsidR="00895AC9" w:rsidRPr="00DA10CE" w14:paraId="01F208EA" w14:textId="77777777">
            <w:pPr>
              <w:pStyle w:val="TableParagraph"/>
              <w:spacing w:line="248" w:lineRule="exact"/>
              <w:ind w:left="168" w:right="159"/>
              <w:jc w:val="center"/>
              <w:rPr>
                <w:rFonts w:asciiTheme="minorHAnsi" w:hAnsiTheme="minorHAnsi" w:cstheme="minorHAnsi"/>
              </w:rPr>
            </w:pPr>
            <w:r w:rsidRPr="00DA10CE">
              <w:rPr>
                <w:rFonts w:asciiTheme="minorHAnsi" w:hAnsiTheme="minorHAnsi" w:cstheme="minorHAnsi"/>
                <w:spacing w:val="-2"/>
              </w:rPr>
              <w:t>G4610C</w:t>
            </w:r>
          </w:p>
        </w:tc>
      </w:tr>
      <w:tr w14:paraId="4B1F3442" w14:textId="77777777">
        <w:tblPrEx>
          <w:tblW w:w="0" w:type="auto"/>
          <w:tblInd w:w="125" w:type="dxa"/>
          <w:tblLayout w:type="fixed"/>
          <w:tblCellMar>
            <w:left w:w="0" w:type="dxa"/>
            <w:right w:w="0" w:type="dxa"/>
          </w:tblCellMar>
          <w:tblLook w:val="01E0"/>
        </w:tblPrEx>
        <w:trPr>
          <w:trHeight w:val="537"/>
        </w:trPr>
        <w:tc>
          <w:tcPr>
            <w:tcW w:w="1592" w:type="dxa"/>
          </w:tcPr>
          <w:p w:rsidR="00895AC9" w:rsidRPr="00DA10CE" w14:paraId="3F70FA84" w14:textId="77777777">
            <w:pPr>
              <w:pStyle w:val="TableParagraph"/>
              <w:spacing w:before="133"/>
              <w:ind w:left="248" w:right="239"/>
              <w:jc w:val="center"/>
              <w:rPr>
                <w:rFonts w:asciiTheme="minorHAnsi" w:hAnsiTheme="minorHAnsi" w:cstheme="minorHAnsi"/>
              </w:rPr>
            </w:pPr>
            <w:r w:rsidRPr="00DA10CE">
              <w:rPr>
                <w:rFonts w:asciiTheme="minorHAnsi" w:hAnsiTheme="minorHAnsi" w:cstheme="minorHAnsi"/>
                <w:spacing w:val="-5"/>
              </w:rPr>
              <w:t>GE</w:t>
            </w:r>
          </w:p>
        </w:tc>
        <w:tc>
          <w:tcPr>
            <w:tcW w:w="1622" w:type="dxa"/>
          </w:tcPr>
          <w:p w:rsidR="00895AC9" w:rsidRPr="00DA10CE" w14:paraId="6C47815A" w14:textId="77777777">
            <w:pPr>
              <w:pStyle w:val="TableParagraph"/>
              <w:spacing w:before="133"/>
              <w:ind w:left="161" w:right="153"/>
              <w:jc w:val="center"/>
              <w:rPr>
                <w:rFonts w:asciiTheme="minorHAnsi" w:hAnsiTheme="minorHAnsi" w:cstheme="minorHAnsi"/>
              </w:rPr>
            </w:pPr>
            <w:r w:rsidRPr="00DA10CE">
              <w:rPr>
                <w:rFonts w:asciiTheme="minorHAnsi" w:hAnsiTheme="minorHAnsi" w:cstheme="minorHAnsi"/>
                <w:spacing w:val="-4"/>
              </w:rPr>
              <w:t>GE12</w:t>
            </w:r>
          </w:p>
        </w:tc>
        <w:tc>
          <w:tcPr>
            <w:tcW w:w="5994" w:type="dxa"/>
          </w:tcPr>
          <w:p w:rsidR="00895AC9" w:rsidRPr="00DA10CE" w:rsidP="0002590F" w14:paraId="0E3A4D03"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10x10</w:t>
            </w:r>
            <w:r w:rsidRPr="00DA10CE">
              <w:rPr>
                <w:rFonts w:asciiTheme="minorHAnsi" w:hAnsiTheme="minorHAnsi" w:cstheme="minorHAnsi"/>
                <w:spacing w:val="-7"/>
              </w:rPr>
              <w:t xml:space="preserve"> </w:t>
            </w:r>
            <w:r w:rsidRPr="00DA10CE">
              <w:rPr>
                <w:rFonts w:asciiTheme="minorHAnsi" w:hAnsiTheme="minorHAnsi" w:cstheme="minorHAnsi"/>
              </w:rPr>
              <w:t>bundle,</w:t>
            </w:r>
            <w:r w:rsidRPr="00DA10CE">
              <w:rPr>
                <w:rFonts w:asciiTheme="minorHAnsi" w:hAnsiTheme="minorHAnsi" w:cstheme="minorHAnsi"/>
                <w:spacing w:val="-6"/>
              </w:rPr>
              <w:t xml:space="preserve"> </w:t>
            </w:r>
            <w:r w:rsidRPr="00DA10CE">
              <w:rPr>
                <w:rFonts w:asciiTheme="minorHAnsi" w:hAnsiTheme="minorHAnsi" w:cstheme="minorHAnsi"/>
              </w:rPr>
              <w:t>with</w:t>
            </w:r>
            <w:r w:rsidRPr="00DA10CE">
              <w:rPr>
                <w:rFonts w:asciiTheme="minorHAnsi" w:hAnsiTheme="minorHAnsi" w:cstheme="minorHAnsi"/>
                <w:spacing w:val="-6"/>
              </w:rPr>
              <w:t xml:space="preserve"> </w:t>
            </w:r>
            <w:r w:rsidRPr="00DA10CE">
              <w:rPr>
                <w:rFonts w:asciiTheme="minorHAnsi" w:hAnsiTheme="minorHAnsi" w:cstheme="minorHAnsi"/>
              </w:rPr>
              <w:t>92</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rods</w:t>
            </w:r>
            <w:r w:rsidRPr="00DA10CE">
              <w:rPr>
                <w:rFonts w:asciiTheme="minorHAnsi" w:hAnsiTheme="minorHAnsi" w:cstheme="minorHAnsi"/>
                <w:spacing w:val="-7"/>
              </w:rPr>
              <w:t xml:space="preserve"> </w:t>
            </w:r>
            <w:r w:rsidRPr="00DA10CE">
              <w:rPr>
                <w:rFonts w:asciiTheme="minorHAnsi" w:hAnsiTheme="minorHAnsi" w:cstheme="minorHAnsi"/>
              </w:rPr>
              <w:t>(78</w:t>
            </w:r>
            <w:r w:rsidRPr="00DA10CE">
              <w:rPr>
                <w:rFonts w:asciiTheme="minorHAnsi" w:hAnsiTheme="minorHAnsi" w:cstheme="minorHAnsi"/>
                <w:spacing w:val="-6"/>
              </w:rPr>
              <w:t xml:space="preserve"> </w:t>
            </w:r>
            <w:r w:rsidRPr="00DA10CE">
              <w:rPr>
                <w:rFonts w:asciiTheme="minorHAnsi" w:hAnsiTheme="minorHAnsi" w:cstheme="minorHAnsi"/>
              </w:rPr>
              <w:t>full-length</w:t>
            </w:r>
            <w:r w:rsidRPr="00DA10CE">
              <w:rPr>
                <w:rFonts w:asciiTheme="minorHAnsi" w:hAnsiTheme="minorHAnsi" w:cstheme="minorHAnsi"/>
                <w:spacing w:val="-6"/>
              </w:rPr>
              <w:t xml:space="preserve"> </w:t>
            </w:r>
            <w:r w:rsidRPr="00DA10CE">
              <w:rPr>
                <w:rFonts w:asciiTheme="minorHAnsi" w:hAnsiTheme="minorHAnsi" w:cstheme="minorHAnsi"/>
              </w:rPr>
              <w:t>and</w:t>
            </w:r>
            <w:r w:rsidRPr="00DA10CE">
              <w:rPr>
                <w:rFonts w:asciiTheme="minorHAnsi" w:hAnsiTheme="minorHAnsi" w:cstheme="minorHAnsi"/>
                <w:spacing w:val="-6"/>
              </w:rPr>
              <w:t xml:space="preserve"> </w:t>
            </w:r>
            <w:r w:rsidRPr="00DA10CE">
              <w:rPr>
                <w:rFonts w:asciiTheme="minorHAnsi" w:hAnsiTheme="minorHAnsi" w:cstheme="minorHAnsi"/>
              </w:rPr>
              <w:t>14</w:t>
            </w:r>
            <w:r w:rsidRPr="00DA10CE">
              <w:rPr>
                <w:rFonts w:asciiTheme="minorHAnsi" w:hAnsiTheme="minorHAnsi" w:cstheme="minorHAnsi"/>
                <w:spacing w:val="-5"/>
              </w:rPr>
              <w:t xml:space="preserve"> </w:t>
            </w:r>
            <w:r w:rsidRPr="00DA10CE">
              <w:rPr>
                <w:rFonts w:asciiTheme="minorHAnsi" w:hAnsiTheme="minorHAnsi" w:cstheme="minorHAnsi"/>
                <w:spacing w:val="-2"/>
              </w:rPr>
              <w:t>part-</w:t>
            </w:r>
          </w:p>
          <w:p w:rsidR="00895AC9" w:rsidRPr="00DA10CE" w:rsidP="0002590F" w14:paraId="6DA9348B"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length</w:t>
            </w:r>
            <w:r w:rsidRPr="00DA10CE">
              <w:rPr>
                <w:rFonts w:asciiTheme="minorHAnsi" w:hAnsiTheme="minorHAnsi" w:cstheme="minorHAnsi"/>
                <w:spacing w:val="-6"/>
              </w:rPr>
              <w:t xml:space="preserve"> </w:t>
            </w:r>
            <w:r w:rsidRPr="00DA10CE">
              <w:rPr>
                <w:rFonts w:asciiTheme="minorHAnsi" w:hAnsiTheme="minorHAnsi" w:cstheme="minorHAnsi"/>
              </w:rPr>
              <w:t>rods)</w:t>
            </w:r>
            <w:r w:rsidRPr="00DA10CE">
              <w:rPr>
                <w:rFonts w:asciiTheme="minorHAnsi" w:hAnsiTheme="minorHAnsi" w:cstheme="minorHAnsi"/>
                <w:spacing w:val="-4"/>
              </w:rPr>
              <w:t xml:space="preserve"> </w:t>
            </w:r>
            <w:r w:rsidRPr="00DA10CE">
              <w:rPr>
                <w:rFonts w:asciiTheme="minorHAnsi" w:hAnsiTheme="minorHAnsi" w:cstheme="minorHAnsi"/>
              </w:rPr>
              <w:t>and</w:t>
            </w:r>
            <w:r w:rsidRPr="00DA10CE">
              <w:rPr>
                <w:rFonts w:asciiTheme="minorHAnsi" w:hAnsiTheme="minorHAnsi" w:cstheme="minorHAnsi"/>
                <w:spacing w:val="-6"/>
              </w:rPr>
              <w:t xml:space="preserve"> </w:t>
            </w:r>
            <w:r w:rsidRPr="00DA10CE">
              <w:rPr>
                <w:rFonts w:asciiTheme="minorHAnsi" w:hAnsiTheme="minorHAnsi" w:cstheme="minorHAnsi"/>
              </w:rPr>
              <w:t>2</w:t>
            </w:r>
            <w:r w:rsidRPr="00DA10CE">
              <w:rPr>
                <w:rFonts w:asciiTheme="minorHAnsi" w:hAnsiTheme="minorHAnsi" w:cstheme="minorHAnsi"/>
                <w:spacing w:val="-5"/>
              </w:rPr>
              <w:t xml:space="preserve"> </w:t>
            </w:r>
            <w:r w:rsidRPr="00DA10CE">
              <w:rPr>
                <w:rFonts w:asciiTheme="minorHAnsi" w:hAnsiTheme="minorHAnsi" w:cstheme="minorHAnsi"/>
              </w:rPr>
              <w:t>large</w:t>
            </w:r>
            <w:r w:rsidRPr="00DA10CE">
              <w:rPr>
                <w:rFonts w:asciiTheme="minorHAnsi" w:hAnsiTheme="minorHAnsi" w:cstheme="minorHAnsi"/>
                <w:spacing w:val="-6"/>
              </w:rPr>
              <w:t xml:space="preserve"> </w:t>
            </w:r>
            <w:r w:rsidRPr="00DA10CE">
              <w:rPr>
                <w:rFonts w:asciiTheme="minorHAnsi" w:hAnsiTheme="minorHAnsi" w:cstheme="minorHAnsi"/>
              </w:rPr>
              <w:t>water</w:t>
            </w:r>
            <w:r w:rsidRPr="00DA10CE">
              <w:rPr>
                <w:rFonts w:asciiTheme="minorHAnsi" w:hAnsiTheme="minorHAnsi" w:cstheme="minorHAnsi"/>
                <w:spacing w:val="-5"/>
              </w:rPr>
              <w:t xml:space="preserve"> </w:t>
            </w:r>
            <w:r w:rsidRPr="00DA10CE">
              <w:rPr>
                <w:rFonts w:asciiTheme="minorHAnsi" w:hAnsiTheme="minorHAnsi" w:cstheme="minorHAnsi"/>
              </w:rPr>
              <w:t>rods.</w:t>
            </w:r>
            <w:r w:rsidRPr="00DA10CE">
              <w:rPr>
                <w:rFonts w:asciiTheme="minorHAnsi" w:hAnsiTheme="minorHAnsi" w:cstheme="minorHAnsi"/>
                <w:spacing w:val="38"/>
              </w:rPr>
              <w:t xml:space="preserve"> </w:t>
            </w:r>
            <w:r w:rsidRPr="00DA10CE">
              <w:rPr>
                <w:rFonts w:asciiTheme="minorHAnsi" w:hAnsiTheme="minorHAnsi" w:cstheme="minorHAnsi"/>
              </w:rPr>
              <w:t>Adds</w:t>
            </w:r>
            <w:r w:rsidRPr="00DA10CE">
              <w:rPr>
                <w:rFonts w:asciiTheme="minorHAnsi" w:hAnsiTheme="minorHAnsi" w:cstheme="minorHAnsi"/>
                <w:spacing w:val="-5"/>
              </w:rPr>
              <w:t xml:space="preserve"> </w:t>
            </w:r>
            <w:r w:rsidRPr="00DA10CE">
              <w:rPr>
                <w:rFonts w:asciiTheme="minorHAnsi" w:hAnsiTheme="minorHAnsi" w:cstheme="minorHAnsi"/>
              </w:rPr>
              <w:t>8th</w:t>
            </w:r>
            <w:r w:rsidRPr="00DA10CE">
              <w:rPr>
                <w:rFonts w:asciiTheme="minorHAnsi" w:hAnsiTheme="minorHAnsi" w:cstheme="minorHAnsi"/>
                <w:spacing w:val="-5"/>
              </w:rPr>
              <w:t xml:space="preserve"> </w:t>
            </w:r>
            <w:r w:rsidRPr="00DA10CE">
              <w:rPr>
                <w:rFonts w:asciiTheme="minorHAnsi" w:hAnsiTheme="minorHAnsi" w:cstheme="minorHAnsi"/>
              </w:rPr>
              <w:t>spacer</w:t>
            </w:r>
            <w:r w:rsidRPr="00DA10CE">
              <w:rPr>
                <w:rFonts w:asciiTheme="minorHAnsi" w:hAnsiTheme="minorHAnsi" w:cstheme="minorHAnsi"/>
                <w:spacing w:val="-5"/>
              </w:rPr>
              <w:t xml:space="preserve"> </w:t>
            </w:r>
            <w:r w:rsidRPr="00DA10CE">
              <w:rPr>
                <w:rFonts w:asciiTheme="minorHAnsi" w:hAnsiTheme="minorHAnsi" w:cstheme="minorHAnsi"/>
                <w:spacing w:val="-4"/>
              </w:rPr>
              <w:t>grid.</w:t>
            </w:r>
          </w:p>
        </w:tc>
        <w:tc>
          <w:tcPr>
            <w:tcW w:w="1591" w:type="dxa"/>
          </w:tcPr>
          <w:p w:rsidR="00895AC9" w:rsidRPr="00DA10CE" w14:paraId="0F51AB24" w14:textId="77777777">
            <w:pPr>
              <w:pStyle w:val="TableParagraph"/>
              <w:spacing w:before="133"/>
              <w:ind w:left="167" w:right="159"/>
              <w:jc w:val="center"/>
              <w:rPr>
                <w:rFonts w:asciiTheme="minorHAnsi" w:hAnsiTheme="minorHAnsi" w:cstheme="minorHAnsi"/>
              </w:rPr>
            </w:pPr>
            <w:r w:rsidRPr="00DA10CE">
              <w:rPr>
                <w:rFonts w:asciiTheme="minorHAnsi" w:hAnsiTheme="minorHAnsi" w:cstheme="minorHAnsi"/>
                <w:spacing w:val="-2"/>
              </w:rPr>
              <w:t>G4610G12</w:t>
            </w:r>
          </w:p>
        </w:tc>
      </w:tr>
      <w:tr w14:paraId="672BA017" w14:textId="77777777">
        <w:tblPrEx>
          <w:tblW w:w="0" w:type="auto"/>
          <w:tblInd w:w="125" w:type="dxa"/>
          <w:tblLayout w:type="fixed"/>
          <w:tblCellMar>
            <w:left w:w="0" w:type="dxa"/>
            <w:right w:w="0" w:type="dxa"/>
          </w:tblCellMar>
          <w:tblLook w:val="01E0"/>
        </w:tblPrEx>
        <w:trPr>
          <w:trHeight w:val="805"/>
        </w:trPr>
        <w:tc>
          <w:tcPr>
            <w:tcW w:w="1592" w:type="dxa"/>
          </w:tcPr>
          <w:p w:rsidR="00895AC9" w:rsidRPr="00DA10CE" w14:paraId="072499F4" w14:textId="77777777">
            <w:pPr>
              <w:pStyle w:val="TableParagraph"/>
              <w:spacing w:before="3"/>
              <w:rPr>
                <w:rFonts w:asciiTheme="minorHAnsi" w:hAnsiTheme="minorHAnsi" w:cstheme="minorHAnsi"/>
                <w:b/>
                <w:sz w:val="23"/>
              </w:rPr>
            </w:pPr>
          </w:p>
          <w:p w:rsidR="00895AC9" w:rsidRPr="00DA10CE" w14:paraId="2232CE2E" w14:textId="77777777">
            <w:pPr>
              <w:pStyle w:val="TableParagraph"/>
              <w:ind w:left="246" w:right="239"/>
              <w:jc w:val="center"/>
              <w:rPr>
                <w:rFonts w:asciiTheme="minorHAnsi" w:hAnsiTheme="minorHAnsi" w:cstheme="minorHAnsi"/>
              </w:rPr>
            </w:pPr>
            <w:r w:rsidRPr="00DA10CE">
              <w:rPr>
                <w:rFonts w:asciiTheme="minorHAnsi" w:hAnsiTheme="minorHAnsi" w:cstheme="minorHAnsi"/>
                <w:spacing w:val="-5"/>
              </w:rPr>
              <w:t>GNF</w:t>
            </w:r>
          </w:p>
        </w:tc>
        <w:tc>
          <w:tcPr>
            <w:tcW w:w="1622" w:type="dxa"/>
          </w:tcPr>
          <w:p w:rsidR="00895AC9" w:rsidRPr="00DA10CE" w14:paraId="121C7874" w14:textId="77777777">
            <w:pPr>
              <w:pStyle w:val="TableParagraph"/>
              <w:spacing w:before="3"/>
              <w:rPr>
                <w:rFonts w:asciiTheme="minorHAnsi" w:hAnsiTheme="minorHAnsi" w:cstheme="minorHAnsi"/>
                <w:b/>
                <w:sz w:val="23"/>
              </w:rPr>
            </w:pPr>
          </w:p>
          <w:p w:rsidR="00895AC9" w:rsidRPr="00DA10CE" w14:paraId="6945C764" w14:textId="77777777">
            <w:pPr>
              <w:pStyle w:val="TableParagraph"/>
              <w:ind w:left="161" w:right="153"/>
              <w:jc w:val="center"/>
              <w:rPr>
                <w:rFonts w:asciiTheme="minorHAnsi" w:hAnsiTheme="minorHAnsi" w:cstheme="minorHAnsi"/>
              </w:rPr>
            </w:pPr>
            <w:r w:rsidRPr="00DA10CE">
              <w:rPr>
                <w:rFonts w:asciiTheme="minorHAnsi" w:hAnsiTheme="minorHAnsi" w:cstheme="minorHAnsi"/>
                <w:spacing w:val="-4"/>
              </w:rPr>
              <w:t>GE14</w:t>
            </w:r>
          </w:p>
        </w:tc>
        <w:tc>
          <w:tcPr>
            <w:tcW w:w="5994" w:type="dxa"/>
          </w:tcPr>
          <w:p w:rsidR="00895AC9" w:rsidRPr="00DA10CE" w:rsidP="0002590F" w14:paraId="34FF2B95" w14:textId="77777777">
            <w:pPr>
              <w:pStyle w:val="TableParagraph"/>
              <w:spacing w:line="248" w:lineRule="exact"/>
              <w:ind w:left="101" w:right="309"/>
              <w:rPr>
                <w:rFonts w:asciiTheme="minorHAnsi" w:hAnsiTheme="minorHAnsi" w:cstheme="minorHAnsi"/>
              </w:rPr>
            </w:pPr>
            <w:r w:rsidRPr="00DA10CE">
              <w:rPr>
                <w:rFonts w:asciiTheme="minorHAnsi" w:hAnsiTheme="minorHAnsi" w:cstheme="minorHAnsi"/>
              </w:rPr>
              <w:t>10x10 bundle, with 92 fuel rods (78 full-length and 14 short part-length</w:t>
            </w:r>
            <w:r w:rsidRPr="00DA10CE">
              <w:rPr>
                <w:rFonts w:asciiTheme="minorHAnsi" w:hAnsiTheme="minorHAnsi" w:cstheme="minorHAnsi"/>
                <w:spacing w:val="-4"/>
              </w:rPr>
              <w:t xml:space="preserve"> </w:t>
            </w:r>
            <w:r w:rsidRPr="00DA10CE">
              <w:rPr>
                <w:rFonts w:asciiTheme="minorHAnsi" w:hAnsiTheme="minorHAnsi" w:cstheme="minorHAnsi"/>
              </w:rPr>
              <w:t>rods)</w:t>
            </w:r>
            <w:r w:rsidRPr="00DA10CE">
              <w:rPr>
                <w:rFonts w:asciiTheme="minorHAnsi" w:hAnsiTheme="minorHAnsi" w:cstheme="minorHAnsi"/>
                <w:spacing w:val="-5"/>
              </w:rPr>
              <w:t xml:space="preserve"> </w:t>
            </w:r>
            <w:r w:rsidRPr="00DA10CE">
              <w:rPr>
                <w:rFonts w:asciiTheme="minorHAnsi" w:hAnsiTheme="minorHAnsi" w:cstheme="minorHAnsi"/>
              </w:rPr>
              <w:t>and</w:t>
            </w:r>
            <w:r w:rsidRPr="00DA10CE">
              <w:rPr>
                <w:rFonts w:asciiTheme="minorHAnsi" w:hAnsiTheme="minorHAnsi" w:cstheme="minorHAnsi"/>
                <w:spacing w:val="-4"/>
              </w:rPr>
              <w:t xml:space="preserve"> </w:t>
            </w:r>
            <w:r w:rsidRPr="00DA10CE">
              <w:rPr>
                <w:rFonts w:asciiTheme="minorHAnsi" w:hAnsiTheme="minorHAnsi" w:cstheme="minorHAnsi"/>
              </w:rPr>
              <w:t>2</w:t>
            </w:r>
            <w:r w:rsidRPr="00DA10CE">
              <w:rPr>
                <w:rFonts w:asciiTheme="minorHAnsi" w:hAnsiTheme="minorHAnsi" w:cstheme="minorHAnsi"/>
                <w:spacing w:val="-4"/>
              </w:rPr>
              <w:t xml:space="preserve"> </w:t>
            </w:r>
            <w:r w:rsidRPr="00DA10CE">
              <w:rPr>
                <w:rFonts w:asciiTheme="minorHAnsi" w:hAnsiTheme="minorHAnsi" w:cstheme="minorHAnsi"/>
              </w:rPr>
              <w:t>large</w:t>
            </w:r>
            <w:r w:rsidRPr="00DA10CE">
              <w:rPr>
                <w:rFonts w:asciiTheme="minorHAnsi" w:hAnsiTheme="minorHAnsi" w:cstheme="minorHAnsi"/>
                <w:spacing w:val="-4"/>
              </w:rPr>
              <w:t xml:space="preserve"> </w:t>
            </w:r>
            <w:r w:rsidRPr="00DA10CE">
              <w:rPr>
                <w:rFonts w:asciiTheme="minorHAnsi" w:hAnsiTheme="minorHAnsi" w:cstheme="minorHAnsi"/>
              </w:rPr>
              <w:t>water</w:t>
            </w:r>
            <w:r w:rsidRPr="00DA10CE">
              <w:rPr>
                <w:rFonts w:asciiTheme="minorHAnsi" w:hAnsiTheme="minorHAnsi" w:cstheme="minorHAnsi"/>
                <w:spacing w:val="-4"/>
              </w:rPr>
              <w:t xml:space="preserve"> </w:t>
            </w:r>
            <w:r w:rsidRPr="00DA10CE">
              <w:rPr>
                <w:rFonts w:asciiTheme="minorHAnsi" w:hAnsiTheme="minorHAnsi" w:cstheme="minorHAnsi"/>
              </w:rPr>
              <w:t>rods.</w:t>
            </w:r>
            <w:r w:rsidRPr="00DA10CE">
              <w:rPr>
                <w:rFonts w:asciiTheme="minorHAnsi" w:hAnsiTheme="minorHAnsi" w:cstheme="minorHAnsi"/>
                <w:spacing w:val="-4"/>
              </w:rPr>
              <w:t xml:space="preserve"> </w:t>
            </w:r>
            <w:r w:rsidRPr="00DA10CE">
              <w:rPr>
                <w:rFonts w:asciiTheme="minorHAnsi" w:hAnsiTheme="minorHAnsi" w:cstheme="minorHAnsi"/>
              </w:rPr>
              <w:t>Adds</w:t>
            </w:r>
            <w:r w:rsidRPr="00DA10CE">
              <w:rPr>
                <w:rFonts w:asciiTheme="minorHAnsi" w:hAnsiTheme="minorHAnsi" w:cstheme="minorHAnsi"/>
                <w:spacing w:val="-4"/>
              </w:rPr>
              <w:t xml:space="preserve"> </w:t>
            </w:r>
            <w:r w:rsidRPr="00DA10CE">
              <w:rPr>
                <w:rFonts w:asciiTheme="minorHAnsi" w:hAnsiTheme="minorHAnsi" w:cstheme="minorHAnsi"/>
              </w:rPr>
              <w:t>8th</w:t>
            </w:r>
            <w:r w:rsidRPr="00DA10CE">
              <w:rPr>
                <w:rFonts w:asciiTheme="minorHAnsi" w:hAnsiTheme="minorHAnsi" w:cstheme="minorHAnsi"/>
                <w:spacing w:val="-4"/>
              </w:rPr>
              <w:t xml:space="preserve"> </w:t>
            </w:r>
            <w:r w:rsidRPr="00DA10CE">
              <w:rPr>
                <w:rFonts w:asciiTheme="minorHAnsi" w:hAnsiTheme="minorHAnsi" w:cstheme="minorHAnsi"/>
              </w:rPr>
              <w:t>spacer</w:t>
            </w:r>
            <w:r w:rsidRPr="00DA10CE">
              <w:rPr>
                <w:rFonts w:asciiTheme="minorHAnsi" w:hAnsiTheme="minorHAnsi" w:cstheme="minorHAnsi"/>
                <w:spacing w:val="-4"/>
              </w:rPr>
              <w:t xml:space="preserve"> </w:t>
            </w:r>
            <w:r w:rsidRPr="00DA10CE">
              <w:rPr>
                <w:rFonts w:asciiTheme="minorHAnsi" w:hAnsiTheme="minorHAnsi" w:cstheme="minorHAnsi"/>
              </w:rPr>
              <w:t>grid.</w:t>
            </w:r>
          </w:p>
          <w:p w:rsidR="00895AC9" w:rsidRPr="00DA10CE" w:rsidP="0002590F" w14:paraId="3C37CE51"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No</w:t>
            </w:r>
            <w:r w:rsidRPr="00DA10CE">
              <w:rPr>
                <w:rFonts w:asciiTheme="minorHAnsi" w:hAnsiTheme="minorHAnsi" w:cstheme="minorHAnsi"/>
                <w:spacing w:val="-7"/>
              </w:rPr>
              <w:t xml:space="preserve"> </w:t>
            </w:r>
            <w:r w:rsidRPr="00DA10CE">
              <w:rPr>
                <w:rFonts w:asciiTheme="minorHAnsi" w:hAnsiTheme="minorHAnsi" w:cstheme="minorHAnsi"/>
              </w:rPr>
              <w:t>ferrules</w:t>
            </w:r>
            <w:r w:rsidRPr="00DA10CE">
              <w:rPr>
                <w:rFonts w:asciiTheme="minorHAnsi" w:hAnsiTheme="minorHAnsi" w:cstheme="minorHAnsi"/>
                <w:spacing w:val="-6"/>
              </w:rPr>
              <w:t xml:space="preserve"> </w:t>
            </w:r>
            <w:r w:rsidRPr="00DA10CE">
              <w:rPr>
                <w:rFonts w:asciiTheme="minorHAnsi" w:hAnsiTheme="minorHAnsi" w:cstheme="minorHAnsi"/>
              </w:rPr>
              <w:t>in</w:t>
            </w:r>
            <w:r w:rsidRPr="00DA10CE">
              <w:rPr>
                <w:rFonts w:asciiTheme="minorHAnsi" w:hAnsiTheme="minorHAnsi" w:cstheme="minorHAnsi"/>
                <w:spacing w:val="-6"/>
              </w:rPr>
              <w:t xml:space="preserve"> </w:t>
            </w:r>
            <w:r w:rsidRPr="00DA10CE">
              <w:rPr>
                <w:rFonts w:asciiTheme="minorHAnsi" w:hAnsiTheme="minorHAnsi" w:cstheme="minorHAnsi"/>
              </w:rPr>
              <w:t>the</w:t>
            </w:r>
            <w:r w:rsidRPr="00DA10CE">
              <w:rPr>
                <w:rFonts w:asciiTheme="minorHAnsi" w:hAnsiTheme="minorHAnsi" w:cstheme="minorHAnsi"/>
                <w:spacing w:val="-7"/>
              </w:rPr>
              <w:t xml:space="preserve"> </w:t>
            </w:r>
            <w:r w:rsidRPr="00DA10CE">
              <w:rPr>
                <w:rFonts w:asciiTheme="minorHAnsi" w:hAnsiTheme="minorHAnsi" w:cstheme="minorHAnsi"/>
              </w:rPr>
              <w:t>top</w:t>
            </w:r>
            <w:r w:rsidRPr="00DA10CE">
              <w:rPr>
                <w:rFonts w:asciiTheme="minorHAnsi" w:hAnsiTheme="minorHAnsi" w:cstheme="minorHAnsi"/>
                <w:spacing w:val="-6"/>
              </w:rPr>
              <w:t xml:space="preserve"> </w:t>
            </w:r>
            <w:r w:rsidRPr="00DA10CE">
              <w:rPr>
                <w:rFonts w:asciiTheme="minorHAnsi" w:hAnsiTheme="minorHAnsi" w:cstheme="minorHAnsi"/>
              </w:rPr>
              <w:t>three</w:t>
            </w:r>
            <w:r w:rsidRPr="00DA10CE">
              <w:rPr>
                <w:rFonts w:asciiTheme="minorHAnsi" w:hAnsiTheme="minorHAnsi" w:cstheme="minorHAnsi"/>
                <w:spacing w:val="-7"/>
              </w:rPr>
              <w:t xml:space="preserve"> </w:t>
            </w:r>
            <w:r w:rsidRPr="00DA10CE">
              <w:rPr>
                <w:rFonts w:asciiTheme="minorHAnsi" w:hAnsiTheme="minorHAnsi" w:cstheme="minorHAnsi"/>
              </w:rPr>
              <w:t>spacers</w:t>
            </w:r>
            <w:r w:rsidRPr="00DA10CE">
              <w:rPr>
                <w:rFonts w:asciiTheme="minorHAnsi" w:hAnsiTheme="minorHAnsi" w:cstheme="minorHAnsi"/>
                <w:spacing w:val="-7"/>
              </w:rPr>
              <w:t xml:space="preserve"> </w:t>
            </w:r>
            <w:r w:rsidRPr="00DA10CE">
              <w:rPr>
                <w:rFonts w:asciiTheme="minorHAnsi" w:hAnsiTheme="minorHAnsi" w:cstheme="minorHAnsi"/>
              </w:rPr>
              <w:t>above</w:t>
            </w:r>
            <w:r w:rsidRPr="00DA10CE">
              <w:rPr>
                <w:rFonts w:asciiTheme="minorHAnsi" w:hAnsiTheme="minorHAnsi" w:cstheme="minorHAnsi"/>
                <w:spacing w:val="-7"/>
              </w:rPr>
              <w:t xml:space="preserve"> </w:t>
            </w:r>
            <w:r w:rsidRPr="00DA10CE">
              <w:rPr>
                <w:rFonts w:asciiTheme="minorHAnsi" w:hAnsiTheme="minorHAnsi" w:cstheme="minorHAnsi"/>
              </w:rPr>
              <w:t>the</w:t>
            </w:r>
            <w:r w:rsidRPr="00DA10CE">
              <w:rPr>
                <w:rFonts w:asciiTheme="minorHAnsi" w:hAnsiTheme="minorHAnsi" w:cstheme="minorHAnsi"/>
                <w:spacing w:val="-7"/>
              </w:rPr>
              <w:t xml:space="preserve"> </w:t>
            </w:r>
            <w:r w:rsidRPr="00DA10CE">
              <w:rPr>
                <w:rFonts w:asciiTheme="minorHAnsi" w:hAnsiTheme="minorHAnsi" w:cstheme="minorHAnsi"/>
              </w:rPr>
              <w:t>part-length</w:t>
            </w:r>
            <w:r w:rsidRPr="00DA10CE">
              <w:rPr>
                <w:rFonts w:asciiTheme="minorHAnsi" w:hAnsiTheme="minorHAnsi" w:cstheme="minorHAnsi"/>
                <w:spacing w:val="-6"/>
              </w:rPr>
              <w:t xml:space="preserve"> </w:t>
            </w:r>
            <w:r w:rsidRPr="00DA10CE">
              <w:rPr>
                <w:rFonts w:asciiTheme="minorHAnsi" w:hAnsiTheme="minorHAnsi" w:cstheme="minorHAnsi"/>
                <w:spacing w:val="-2"/>
              </w:rPr>
              <w:t>rods.</w:t>
            </w:r>
          </w:p>
        </w:tc>
        <w:tc>
          <w:tcPr>
            <w:tcW w:w="1591" w:type="dxa"/>
          </w:tcPr>
          <w:p w:rsidR="00895AC9" w:rsidRPr="00DA10CE" w14:paraId="43F2D570" w14:textId="77777777">
            <w:pPr>
              <w:pStyle w:val="TableParagraph"/>
              <w:spacing w:before="3"/>
              <w:rPr>
                <w:rFonts w:asciiTheme="minorHAnsi" w:hAnsiTheme="minorHAnsi" w:cstheme="minorHAnsi"/>
                <w:b/>
                <w:sz w:val="23"/>
              </w:rPr>
            </w:pPr>
          </w:p>
          <w:p w:rsidR="00895AC9" w:rsidRPr="00DA10CE" w14:paraId="55F305A0" w14:textId="77777777">
            <w:pPr>
              <w:pStyle w:val="TableParagraph"/>
              <w:ind w:left="167" w:right="159"/>
              <w:jc w:val="center"/>
              <w:rPr>
                <w:rFonts w:asciiTheme="minorHAnsi" w:hAnsiTheme="minorHAnsi" w:cstheme="minorHAnsi"/>
              </w:rPr>
            </w:pPr>
            <w:r w:rsidRPr="00DA10CE">
              <w:rPr>
                <w:rFonts w:asciiTheme="minorHAnsi" w:hAnsiTheme="minorHAnsi" w:cstheme="minorHAnsi"/>
                <w:spacing w:val="-2"/>
              </w:rPr>
              <w:t>G4610G14</w:t>
            </w:r>
          </w:p>
        </w:tc>
      </w:tr>
      <w:tr w14:paraId="6B73745D" w14:textId="77777777">
        <w:tblPrEx>
          <w:tblW w:w="0" w:type="auto"/>
          <w:tblInd w:w="125" w:type="dxa"/>
          <w:tblLayout w:type="fixed"/>
          <w:tblCellMar>
            <w:left w:w="0" w:type="dxa"/>
            <w:right w:w="0" w:type="dxa"/>
          </w:tblCellMar>
          <w:tblLook w:val="01E0"/>
        </w:tblPrEx>
        <w:trPr>
          <w:trHeight w:val="537"/>
        </w:trPr>
        <w:tc>
          <w:tcPr>
            <w:tcW w:w="1592" w:type="dxa"/>
          </w:tcPr>
          <w:p w:rsidR="00895AC9" w:rsidRPr="00DA10CE" w14:paraId="0FA991D0" w14:textId="77777777">
            <w:pPr>
              <w:pStyle w:val="TableParagraph"/>
              <w:spacing w:before="133"/>
              <w:ind w:left="246" w:right="239"/>
              <w:jc w:val="center"/>
              <w:rPr>
                <w:rFonts w:asciiTheme="minorHAnsi" w:hAnsiTheme="minorHAnsi" w:cstheme="minorHAnsi"/>
              </w:rPr>
            </w:pPr>
            <w:r w:rsidRPr="00DA10CE">
              <w:rPr>
                <w:rFonts w:asciiTheme="minorHAnsi" w:hAnsiTheme="minorHAnsi" w:cstheme="minorHAnsi"/>
                <w:spacing w:val="-5"/>
              </w:rPr>
              <w:t>GNF</w:t>
            </w:r>
          </w:p>
        </w:tc>
        <w:tc>
          <w:tcPr>
            <w:tcW w:w="1622" w:type="dxa"/>
          </w:tcPr>
          <w:p w:rsidR="00895AC9" w:rsidRPr="00DA10CE" w14:paraId="774B8AE9" w14:textId="77777777">
            <w:pPr>
              <w:pStyle w:val="TableParagraph"/>
              <w:spacing w:before="133"/>
              <w:ind w:left="161" w:right="153"/>
              <w:jc w:val="center"/>
              <w:rPr>
                <w:rFonts w:asciiTheme="minorHAnsi" w:hAnsiTheme="minorHAnsi" w:cstheme="minorHAnsi"/>
              </w:rPr>
            </w:pPr>
            <w:r w:rsidRPr="00DA10CE">
              <w:rPr>
                <w:rFonts w:asciiTheme="minorHAnsi" w:hAnsiTheme="minorHAnsi" w:cstheme="minorHAnsi"/>
                <w:spacing w:val="-2"/>
              </w:rPr>
              <w:t>GE14i</w:t>
            </w:r>
          </w:p>
        </w:tc>
        <w:tc>
          <w:tcPr>
            <w:tcW w:w="5994" w:type="dxa"/>
          </w:tcPr>
          <w:p w:rsidR="00895AC9" w:rsidRPr="00DA10CE" w:rsidP="0002590F" w14:paraId="281D0F3F"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Co-60</w:t>
            </w:r>
            <w:r w:rsidRPr="00DA10CE">
              <w:rPr>
                <w:rFonts w:asciiTheme="minorHAnsi" w:hAnsiTheme="minorHAnsi" w:cstheme="minorHAnsi"/>
                <w:spacing w:val="-8"/>
              </w:rPr>
              <w:t xml:space="preserve"> </w:t>
            </w:r>
            <w:r w:rsidRPr="00DA10CE">
              <w:rPr>
                <w:rFonts w:asciiTheme="minorHAnsi" w:hAnsiTheme="minorHAnsi" w:cstheme="minorHAnsi"/>
              </w:rPr>
              <w:t>breeding</w:t>
            </w:r>
            <w:r w:rsidRPr="00DA10CE">
              <w:rPr>
                <w:rFonts w:asciiTheme="minorHAnsi" w:hAnsiTheme="minorHAnsi" w:cstheme="minorHAnsi"/>
                <w:spacing w:val="-8"/>
              </w:rPr>
              <w:t xml:space="preserve"> </w:t>
            </w:r>
            <w:r w:rsidRPr="00DA10CE">
              <w:rPr>
                <w:rFonts w:asciiTheme="minorHAnsi" w:hAnsiTheme="minorHAnsi" w:cstheme="minorHAnsi"/>
              </w:rPr>
              <w:t>Lead</w:t>
            </w:r>
            <w:r w:rsidRPr="00DA10CE">
              <w:rPr>
                <w:rFonts w:asciiTheme="minorHAnsi" w:hAnsiTheme="minorHAnsi" w:cstheme="minorHAnsi"/>
                <w:spacing w:val="-7"/>
              </w:rPr>
              <w:t xml:space="preserve"> </w:t>
            </w:r>
            <w:r w:rsidRPr="00DA10CE">
              <w:rPr>
                <w:rFonts w:asciiTheme="minorHAnsi" w:hAnsiTheme="minorHAnsi" w:cstheme="minorHAnsi"/>
              </w:rPr>
              <w:t>Test</w:t>
            </w:r>
            <w:r w:rsidRPr="00DA10CE">
              <w:rPr>
                <w:rFonts w:asciiTheme="minorHAnsi" w:hAnsiTheme="minorHAnsi" w:cstheme="minorHAnsi"/>
                <w:spacing w:val="-8"/>
              </w:rPr>
              <w:t xml:space="preserve"> </w:t>
            </w:r>
            <w:r w:rsidRPr="00DA10CE">
              <w:rPr>
                <w:rFonts w:asciiTheme="minorHAnsi" w:hAnsiTheme="minorHAnsi" w:cstheme="minorHAnsi"/>
              </w:rPr>
              <w:t>Assemblies</w:t>
            </w:r>
            <w:r w:rsidRPr="00DA10CE">
              <w:rPr>
                <w:rFonts w:asciiTheme="minorHAnsi" w:hAnsiTheme="minorHAnsi" w:cstheme="minorHAnsi"/>
                <w:spacing w:val="-8"/>
              </w:rPr>
              <w:t xml:space="preserve"> </w:t>
            </w:r>
            <w:r w:rsidRPr="00DA10CE">
              <w:rPr>
                <w:rFonts w:asciiTheme="minorHAnsi" w:hAnsiTheme="minorHAnsi" w:cstheme="minorHAnsi"/>
              </w:rPr>
              <w:t>used</w:t>
            </w:r>
            <w:r w:rsidRPr="00DA10CE">
              <w:rPr>
                <w:rFonts w:asciiTheme="minorHAnsi" w:hAnsiTheme="minorHAnsi" w:cstheme="minorHAnsi"/>
                <w:spacing w:val="-7"/>
              </w:rPr>
              <w:t xml:space="preserve"> </w:t>
            </w:r>
            <w:r w:rsidRPr="00DA10CE">
              <w:rPr>
                <w:rFonts w:asciiTheme="minorHAnsi" w:hAnsiTheme="minorHAnsi" w:cstheme="minorHAnsi"/>
              </w:rPr>
              <w:t>only</w:t>
            </w:r>
            <w:r w:rsidRPr="00DA10CE">
              <w:rPr>
                <w:rFonts w:asciiTheme="minorHAnsi" w:hAnsiTheme="minorHAnsi" w:cstheme="minorHAnsi"/>
                <w:spacing w:val="-8"/>
              </w:rPr>
              <w:t xml:space="preserve"> </w:t>
            </w:r>
            <w:r w:rsidRPr="00DA10CE">
              <w:rPr>
                <w:rFonts w:asciiTheme="minorHAnsi" w:hAnsiTheme="minorHAnsi" w:cstheme="minorHAnsi"/>
              </w:rPr>
              <w:t>at</w:t>
            </w:r>
            <w:r w:rsidRPr="00DA10CE">
              <w:rPr>
                <w:rFonts w:asciiTheme="minorHAnsi" w:hAnsiTheme="minorHAnsi" w:cstheme="minorHAnsi"/>
                <w:spacing w:val="-8"/>
              </w:rPr>
              <w:t xml:space="preserve"> </w:t>
            </w:r>
            <w:r w:rsidRPr="00DA10CE">
              <w:rPr>
                <w:rFonts w:asciiTheme="minorHAnsi" w:hAnsiTheme="minorHAnsi" w:cstheme="minorHAnsi"/>
                <w:spacing w:val="-2"/>
              </w:rPr>
              <w:t>Clinton</w:t>
            </w:r>
          </w:p>
          <w:p w:rsidR="00895AC9" w:rsidRPr="00DA10CE" w:rsidP="0002590F" w14:paraId="7DDEAE70"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(2301).</w:t>
            </w:r>
            <w:r w:rsidRPr="00DA10CE">
              <w:rPr>
                <w:rFonts w:asciiTheme="minorHAnsi" w:hAnsiTheme="minorHAnsi" w:cstheme="minorHAnsi"/>
                <w:spacing w:val="-7"/>
              </w:rPr>
              <w:t xml:space="preserve"> </w:t>
            </w:r>
            <w:r w:rsidRPr="00DA10CE">
              <w:rPr>
                <w:rFonts w:asciiTheme="minorHAnsi" w:hAnsiTheme="minorHAnsi" w:cstheme="minorHAnsi"/>
              </w:rPr>
              <w:t>10x10</w:t>
            </w:r>
            <w:r w:rsidRPr="00DA10CE">
              <w:rPr>
                <w:rFonts w:asciiTheme="minorHAnsi" w:hAnsiTheme="minorHAnsi" w:cstheme="minorHAnsi"/>
                <w:spacing w:val="-6"/>
              </w:rPr>
              <w:t xml:space="preserve"> </w:t>
            </w:r>
            <w:r w:rsidRPr="00DA10CE">
              <w:rPr>
                <w:rFonts w:asciiTheme="minorHAnsi" w:hAnsiTheme="minorHAnsi" w:cstheme="minorHAnsi"/>
              </w:rPr>
              <w:t>bundle</w:t>
            </w:r>
            <w:r w:rsidRPr="00DA10CE">
              <w:rPr>
                <w:rFonts w:asciiTheme="minorHAnsi" w:hAnsiTheme="minorHAnsi" w:cstheme="minorHAnsi"/>
                <w:spacing w:val="-7"/>
              </w:rPr>
              <w:t xml:space="preserve"> </w:t>
            </w:r>
            <w:r w:rsidRPr="00DA10CE">
              <w:rPr>
                <w:rFonts w:asciiTheme="minorHAnsi" w:hAnsiTheme="minorHAnsi" w:cstheme="minorHAnsi"/>
              </w:rPr>
              <w:t>similar</w:t>
            </w:r>
            <w:r w:rsidRPr="00DA10CE">
              <w:rPr>
                <w:rFonts w:asciiTheme="minorHAnsi" w:hAnsiTheme="minorHAnsi" w:cstheme="minorHAnsi"/>
                <w:spacing w:val="-7"/>
              </w:rPr>
              <w:t xml:space="preserve"> </w:t>
            </w:r>
            <w:r w:rsidRPr="00DA10CE">
              <w:rPr>
                <w:rFonts w:asciiTheme="minorHAnsi" w:hAnsiTheme="minorHAnsi" w:cstheme="minorHAnsi"/>
              </w:rPr>
              <w:t>to</w:t>
            </w:r>
            <w:r w:rsidRPr="00DA10CE">
              <w:rPr>
                <w:rFonts w:asciiTheme="minorHAnsi" w:hAnsiTheme="minorHAnsi" w:cstheme="minorHAnsi"/>
                <w:spacing w:val="-6"/>
              </w:rPr>
              <w:t xml:space="preserve"> </w:t>
            </w:r>
            <w:r w:rsidRPr="00DA10CE">
              <w:rPr>
                <w:rFonts w:asciiTheme="minorHAnsi" w:hAnsiTheme="minorHAnsi" w:cstheme="minorHAnsi"/>
                <w:spacing w:val="-2"/>
              </w:rPr>
              <w:t>GE14.</w:t>
            </w:r>
          </w:p>
        </w:tc>
        <w:tc>
          <w:tcPr>
            <w:tcW w:w="1591" w:type="dxa"/>
          </w:tcPr>
          <w:p w:rsidR="00895AC9" w:rsidRPr="00DA10CE" w14:paraId="62D6F49F" w14:textId="77777777">
            <w:pPr>
              <w:pStyle w:val="TableParagraph"/>
              <w:spacing w:before="133"/>
              <w:ind w:left="167" w:right="159"/>
              <w:jc w:val="center"/>
              <w:rPr>
                <w:rFonts w:asciiTheme="minorHAnsi" w:hAnsiTheme="minorHAnsi" w:cstheme="minorHAnsi"/>
              </w:rPr>
            </w:pPr>
            <w:r w:rsidRPr="00DA10CE">
              <w:rPr>
                <w:rFonts w:asciiTheme="minorHAnsi" w:hAnsiTheme="minorHAnsi" w:cstheme="minorHAnsi"/>
                <w:spacing w:val="-2"/>
              </w:rPr>
              <w:t>G4610G14i</w:t>
            </w:r>
          </w:p>
        </w:tc>
      </w:tr>
      <w:tr w14:paraId="38216AAD" w14:textId="77777777">
        <w:tblPrEx>
          <w:tblW w:w="0" w:type="auto"/>
          <w:tblInd w:w="125" w:type="dxa"/>
          <w:tblLayout w:type="fixed"/>
          <w:tblCellMar>
            <w:left w:w="0" w:type="dxa"/>
            <w:right w:w="0" w:type="dxa"/>
          </w:tblCellMar>
          <w:tblLook w:val="01E0"/>
        </w:tblPrEx>
        <w:trPr>
          <w:trHeight w:val="1073"/>
        </w:trPr>
        <w:tc>
          <w:tcPr>
            <w:tcW w:w="1592" w:type="dxa"/>
          </w:tcPr>
          <w:p w:rsidR="00895AC9" w:rsidRPr="00DA10CE" w14:paraId="4744169C" w14:textId="77777777">
            <w:pPr>
              <w:pStyle w:val="TableParagraph"/>
              <w:rPr>
                <w:rFonts w:asciiTheme="minorHAnsi" w:hAnsiTheme="minorHAnsi" w:cstheme="minorHAnsi"/>
                <w:b/>
              </w:rPr>
            </w:pPr>
          </w:p>
          <w:p w:rsidR="00895AC9" w:rsidRPr="00DA10CE" w14:paraId="1A243E35" w14:textId="77777777">
            <w:pPr>
              <w:pStyle w:val="TableParagraph"/>
              <w:spacing w:before="149"/>
              <w:ind w:left="246" w:right="239"/>
              <w:jc w:val="center"/>
              <w:rPr>
                <w:rFonts w:asciiTheme="minorHAnsi" w:hAnsiTheme="minorHAnsi" w:cstheme="minorHAnsi"/>
              </w:rPr>
            </w:pPr>
            <w:r w:rsidRPr="00DA10CE">
              <w:rPr>
                <w:rFonts w:asciiTheme="minorHAnsi" w:hAnsiTheme="minorHAnsi" w:cstheme="minorHAnsi"/>
                <w:spacing w:val="-5"/>
              </w:rPr>
              <w:t>GNF</w:t>
            </w:r>
          </w:p>
        </w:tc>
        <w:tc>
          <w:tcPr>
            <w:tcW w:w="1622" w:type="dxa"/>
          </w:tcPr>
          <w:p w:rsidR="00895AC9" w:rsidRPr="00DA10CE" w14:paraId="7B73416E" w14:textId="77777777">
            <w:pPr>
              <w:pStyle w:val="TableParagraph"/>
              <w:rPr>
                <w:rFonts w:asciiTheme="minorHAnsi" w:hAnsiTheme="minorHAnsi" w:cstheme="minorHAnsi"/>
                <w:b/>
              </w:rPr>
            </w:pPr>
          </w:p>
          <w:p w:rsidR="00895AC9" w:rsidRPr="00DA10CE" w14:paraId="0FA2126C" w14:textId="77777777">
            <w:pPr>
              <w:pStyle w:val="TableParagraph"/>
              <w:spacing w:before="149"/>
              <w:ind w:left="161" w:right="153"/>
              <w:jc w:val="center"/>
              <w:rPr>
                <w:rFonts w:asciiTheme="minorHAnsi" w:hAnsiTheme="minorHAnsi" w:cstheme="minorHAnsi"/>
              </w:rPr>
            </w:pPr>
            <w:r w:rsidRPr="00DA10CE">
              <w:rPr>
                <w:rFonts w:asciiTheme="minorHAnsi" w:hAnsiTheme="minorHAnsi" w:cstheme="minorHAnsi"/>
                <w:spacing w:val="-4"/>
              </w:rPr>
              <w:t>GNF2</w:t>
            </w:r>
          </w:p>
        </w:tc>
        <w:tc>
          <w:tcPr>
            <w:tcW w:w="5994" w:type="dxa"/>
          </w:tcPr>
          <w:p w:rsidR="00895AC9" w:rsidRPr="00DA10CE" w:rsidP="0002590F" w14:paraId="57A97DA5"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Defender</w:t>
            </w:r>
            <w:r w:rsidRPr="00DA10CE">
              <w:rPr>
                <w:rFonts w:asciiTheme="minorHAnsi" w:hAnsiTheme="minorHAnsi" w:cstheme="minorHAnsi"/>
                <w:vertAlign w:val="superscript"/>
              </w:rPr>
              <w:t>TM</w:t>
            </w:r>
            <w:r w:rsidRPr="00DA10CE">
              <w:rPr>
                <w:rFonts w:asciiTheme="minorHAnsi" w:hAnsiTheme="minorHAnsi" w:cstheme="minorHAnsi"/>
                <w:spacing w:val="-7"/>
              </w:rPr>
              <w:t xml:space="preserve"> </w:t>
            </w:r>
            <w:r w:rsidRPr="00DA10CE">
              <w:rPr>
                <w:rFonts w:asciiTheme="minorHAnsi" w:hAnsiTheme="minorHAnsi" w:cstheme="minorHAnsi"/>
              </w:rPr>
              <w:t>debris</w:t>
            </w:r>
            <w:r w:rsidRPr="00DA10CE">
              <w:rPr>
                <w:rFonts w:asciiTheme="minorHAnsi" w:hAnsiTheme="minorHAnsi" w:cstheme="minorHAnsi"/>
                <w:spacing w:val="-7"/>
              </w:rPr>
              <w:t xml:space="preserve"> </w:t>
            </w:r>
            <w:r w:rsidRPr="00DA10CE">
              <w:rPr>
                <w:rFonts w:asciiTheme="minorHAnsi" w:hAnsiTheme="minorHAnsi" w:cstheme="minorHAnsi"/>
              </w:rPr>
              <w:t>filter;</w:t>
            </w:r>
            <w:r w:rsidRPr="00DA10CE">
              <w:rPr>
                <w:rFonts w:asciiTheme="minorHAnsi" w:hAnsiTheme="minorHAnsi" w:cstheme="minorHAnsi"/>
                <w:spacing w:val="-6"/>
              </w:rPr>
              <w:t xml:space="preserve"> </w:t>
            </w:r>
            <w:r w:rsidRPr="00DA10CE">
              <w:rPr>
                <w:rFonts w:asciiTheme="minorHAnsi" w:hAnsiTheme="minorHAnsi" w:cstheme="minorHAnsi"/>
              </w:rPr>
              <w:t>advanced</w:t>
            </w:r>
            <w:r w:rsidRPr="00DA10CE">
              <w:rPr>
                <w:rFonts w:asciiTheme="minorHAnsi" w:hAnsiTheme="minorHAnsi" w:cstheme="minorHAnsi"/>
                <w:spacing w:val="-6"/>
              </w:rPr>
              <w:t xml:space="preserve"> </w:t>
            </w:r>
            <w:r w:rsidRPr="00DA10CE">
              <w:rPr>
                <w:rFonts w:asciiTheme="minorHAnsi" w:hAnsiTheme="minorHAnsi" w:cstheme="minorHAnsi"/>
              </w:rPr>
              <w:t>spacer</w:t>
            </w:r>
            <w:r w:rsidRPr="00DA10CE">
              <w:rPr>
                <w:rFonts w:asciiTheme="minorHAnsi" w:hAnsiTheme="minorHAnsi" w:cstheme="minorHAnsi"/>
                <w:spacing w:val="-7"/>
              </w:rPr>
              <w:t xml:space="preserve"> </w:t>
            </w:r>
            <w:r w:rsidRPr="00DA10CE">
              <w:rPr>
                <w:rFonts w:asciiTheme="minorHAnsi" w:hAnsiTheme="minorHAnsi" w:cstheme="minorHAnsi"/>
              </w:rPr>
              <w:t>design</w:t>
            </w:r>
            <w:r w:rsidRPr="00DA10CE">
              <w:rPr>
                <w:rFonts w:asciiTheme="minorHAnsi" w:hAnsiTheme="minorHAnsi" w:cstheme="minorHAnsi"/>
                <w:spacing w:val="-6"/>
              </w:rPr>
              <w:t xml:space="preserve"> </w:t>
            </w:r>
            <w:r w:rsidRPr="00DA10CE">
              <w:rPr>
                <w:rFonts w:asciiTheme="minorHAnsi" w:hAnsiTheme="minorHAnsi" w:cstheme="minorHAnsi"/>
              </w:rPr>
              <w:t>with</w:t>
            </w:r>
            <w:r w:rsidRPr="00DA10CE">
              <w:rPr>
                <w:rFonts w:asciiTheme="minorHAnsi" w:hAnsiTheme="minorHAnsi" w:cstheme="minorHAnsi"/>
                <w:spacing w:val="-7"/>
              </w:rPr>
              <w:t xml:space="preserve"> </w:t>
            </w:r>
            <w:r w:rsidRPr="00DA10CE">
              <w:rPr>
                <w:rFonts w:asciiTheme="minorHAnsi" w:hAnsiTheme="minorHAnsi" w:cstheme="minorHAnsi"/>
              </w:rPr>
              <w:t xml:space="preserve">reduced thickness </w:t>
            </w:r>
            <w:r w:rsidRPr="00DA10CE">
              <w:rPr>
                <w:rFonts w:asciiTheme="minorHAnsi" w:hAnsiTheme="minorHAnsi" w:cstheme="minorHAnsi"/>
              </w:rPr>
              <w:t>inconel</w:t>
            </w:r>
            <w:r w:rsidRPr="00DA10CE">
              <w:rPr>
                <w:rFonts w:asciiTheme="minorHAnsi" w:hAnsiTheme="minorHAnsi" w:cstheme="minorHAnsi"/>
              </w:rPr>
              <w:t xml:space="preserve"> grids and flow wings; multiple sizes of part- length</w:t>
            </w:r>
            <w:r w:rsidRPr="00DA10CE">
              <w:rPr>
                <w:rFonts w:asciiTheme="minorHAnsi" w:hAnsiTheme="minorHAnsi" w:cstheme="minorHAnsi"/>
                <w:spacing w:val="-1"/>
              </w:rPr>
              <w:t xml:space="preserve"> </w:t>
            </w:r>
            <w:r w:rsidRPr="00DA10CE">
              <w:rPr>
                <w:rFonts w:asciiTheme="minorHAnsi" w:hAnsiTheme="minorHAnsi" w:cstheme="minorHAnsi"/>
              </w:rPr>
              <w:t>fuel</w:t>
            </w:r>
            <w:r w:rsidRPr="00DA10CE">
              <w:rPr>
                <w:rFonts w:asciiTheme="minorHAnsi" w:hAnsiTheme="minorHAnsi" w:cstheme="minorHAnsi"/>
                <w:spacing w:val="-1"/>
              </w:rPr>
              <w:t xml:space="preserve"> </w:t>
            </w:r>
            <w:r w:rsidRPr="00DA10CE">
              <w:rPr>
                <w:rFonts w:asciiTheme="minorHAnsi" w:hAnsiTheme="minorHAnsi" w:cstheme="minorHAnsi"/>
              </w:rPr>
              <w:t>rods;</w:t>
            </w:r>
            <w:r w:rsidRPr="00DA10CE">
              <w:rPr>
                <w:rFonts w:asciiTheme="minorHAnsi" w:hAnsiTheme="minorHAnsi" w:cstheme="minorHAnsi"/>
                <w:spacing w:val="-1"/>
              </w:rPr>
              <w:t xml:space="preserve"> </w:t>
            </w:r>
            <w:r w:rsidRPr="00DA10CE">
              <w:rPr>
                <w:rFonts w:asciiTheme="minorHAnsi" w:hAnsiTheme="minorHAnsi" w:cstheme="minorHAnsi"/>
              </w:rPr>
              <w:t>increased plenum</w:t>
            </w:r>
            <w:r w:rsidRPr="00DA10CE">
              <w:rPr>
                <w:rFonts w:asciiTheme="minorHAnsi" w:hAnsiTheme="minorHAnsi" w:cstheme="minorHAnsi"/>
                <w:spacing w:val="-1"/>
              </w:rPr>
              <w:t xml:space="preserve"> </w:t>
            </w:r>
            <w:r w:rsidRPr="00DA10CE">
              <w:rPr>
                <w:rFonts w:asciiTheme="minorHAnsi" w:hAnsiTheme="minorHAnsi" w:cstheme="minorHAnsi"/>
              </w:rPr>
              <w:t>volume</w:t>
            </w:r>
            <w:r w:rsidRPr="00DA10CE">
              <w:rPr>
                <w:rFonts w:asciiTheme="minorHAnsi" w:hAnsiTheme="minorHAnsi" w:cstheme="minorHAnsi"/>
                <w:spacing w:val="-1"/>
              </w:rPr>
              <w:t xml:space="preserve"> </w:t>
            </w:r>
            <w:r w:rsidRPr="00DA10CE">
              <w:rPr>
                <w:rFonts w:asciiTheme="minorHAnsi" w:hAnsiTheme="minorHAnsi" w:cstheme="minorHAnsi"/>
              </w:rPr>
              <w:t>and</w:t>
            </w:r>
            <w:r w:rsidRPr="00DA10CE">
              <w:rPr>
                <w:rFonts w:asciiTheme="minorHAnsi" w:hAnsiTheme="minorHAnsi" w:cstheme="minorHAnsi"/>
                <w:spacing w:val="-1"/>
              </w:rPr>
              <w:t xml:space="preserve"> </w:t>
            </w:r>
            <w:r w:rsidRPr="00DA10CE">
              <w:rPr>
                <w:rFonts w:asciiTheme="minorHAnsi" w:hAnsiTheme="minorHAnsi" w:cstheme="minorHAnsi"/>
              </w:rPr>
              <w:t>high mass</w:t>
            </w:r>
            <w:r w:rsidRPr="00DA10CE">
              <w:rPr>
                <w:rFonts w:asciiTheme="minorHAnsi" w:hAnsiTheme="minorHAnsi" w:cstheme="minorHAnsi"/>
                <w:spacing w:val="-1"/>
              </w:rPr>
              <w:t xml:space="preserve"> </w:t>
            </w:r>
            <w:r w:rsidRPr="00DA10CE">
              <w:rPr>
                <w:rFonts w:asciiTheme="minorHAnsi" w:hAnsiTheme="minorHAnsi" w:cstheme="minorHAnsi"/>
              </w:rPr>
              <w:t>fuel</w:t>
            </w:r>
          </w:p>
          <w:p w:rsidR="00895AC9" w:rsidRPr="00DA10CE" w:rsidP="0002590F" w14:paraId="1C45F690"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pellets;</w:t>
            </w:r>
            <w:r w:rsidRPr="00DA10CE">
              <w:rPr>
                <w:rFonts w:asciiTheme="minorHAnsi" w:hAnsiTheme="minorHAnsi" w:cstheme="minorHAnsi"/>
                <w:spacing w:val="-11"/>
              </w:rPr>
              <w:t xml:space="preserve"> </w:t>
            </w:r>
            <w:r w:rsidRPr="00DA10CE">
              <w:rPr>
                <w:rFonts w:asciiTheme="minorHAnsi" w:hAnsiTheme="minorHAnsi" w:cstheme="minorHAnsi"/>
              </w:rPr>
              <w:t>and</w:t>
            </w:r>
            <w:r w:rsidRPr="00DA10CE">
              <w:rPr>
                <w:rFonts w:asciiTheme="minorHAnsi" w:hAnsiTheme="minorHAnsi" w:cstheme="minorHAnsi"/>
                <w:spacing w:val="-11"/>
              </w:rPr>
              <w:t xml:space="preserve"> </w:t>
            </w:r>
            <w:r w:rsidRPr="00DA10CE">
              <w:rPr>
                <w:rFonts w:asciiTheme="minorHAnsi" w:hAnsiTheme="minorHAnsi" w:cstheme="minorHAnsi"/>
              </w:rPr>
              <w:t>simplified</w:t>
            </w:r>
            <w:r w:rsidRPr="00DA10CE">
              <w:rPr>
                <w:rFonts w:asciiTheme="minorHAnsi" w:hAnsiTheme="minorHAnsi" w:cstheme="minorHAnsi"/>
                <w:spacing w:val="-10"/>
              </w:rPr>
              <w:t xml:space="preserve"> </w:t>
            </w:r>
            <w:r w:rsidRPr="00DA10CE">
              <w:rPr>
                <w:rFonts w:asciiTheme="minorHAnsi" w:hAnsiTheme="minorHAnsi" w:cstheme="minorHAnsi"/>
                <w:spacing w:val="-2"/>
              </w:rPr>
              <w:t>channels.</w:t>
            </w:r>
          </w:p>
        </w:tc>
        <w:tc>
          <w:tcPr>
            <w:tcW w:w="1591" w:type="dxa"/>
          </w:tcPr>
          <w:p w:rsidR="00895AC9" w:rsidRPr="00DA10CE" w14:paraId="4310C110" w14:textId="77777777">
            <w:pPr>
              <w:pStyle w:val="TableParagraph"/>
              <w:rPr>
                <w:rFonts w:asciiTheme="minorHAnsi" w:hAnsiTheme="minorHAnsi" w:cstheme="minorHAnsi"/>
                <w:b/>
              </w:rPr>
            </w:pPr>
          </w:p>
          <w:p w:rsidR="00895AC9" w:rsidRPr="00DA10CE" w14:paraId="74CB58FA" w14:textId="77777777">
            <w:pPr>
              <w:pStyle w:val="TableParagraph"/>
              <w:spacing w:before="149"/>
              <w:ind w:left="166" w:right="159"/>
              <w:jc w:val="center"/>
              <w:rPr>
                <w:rFonts w:asciiTheme="minorHAnsi" w:hAnsiTheme="minorHAnsi" w:cstheme="minorHAnsi"/>
              </w:rPr>
            </w:pPr>
            <w:r w:rsidRPr="00DA10CE">
              <w:rPr>
                <w:rFonts w:asciiTheme="minorHAnsi" w:hAnsiTheme="minorHAnsi" w:cstheme="minorHAnsi"/>
                <w:spacing w:val="-2"/>
              </w:rPr>
              <w:t>G4610GG2</w:t>
            </w:r>
          </w:p>
        </w:tc>
      </w:tr>
      <w:tr w14:paraId="48AFACD4" w14:textId="77777777">
        <w:tblPrEx>
          <w:tblW w:w="0" w:type="auto"/>
          <w:tblInd w:w="125" w:type="dxa"/>
          <w:tblLayout w:type="fixed"/>
          <w:tblCellMar>
            <w:left w:w="0" w:type="dxa"/>
            <w:right w:w="0" w:type="dxa"/>
          </w:tblCellMar>
          <w:tblLook w:val="01E0"/>
        </w:tblPrEx>
        <w:trPr>
          <w:trHeight w:val="1074"/>
        </w:trPr>
        <w:tc>
          <w:tcPr>
            <w:tcW w:w="1592" w:type="dxa"/>
          </w:tcPr>
          <w:p w:rsidR="00895AC9" w:rsidRPr="00DA10CE" w14:paraId="7506526D" w14:textId="77777777">
            <w:pPr>
              <w:pStyle w:val="TableParagraph"/>
              <w:rPr>
                <w:rFonts w:asciiTheme="minorHAnsi" w:hAnsiTheme="minorHAnsi" w:cstheme="minorHAnsi"/>
                <w:b/>
              </w:rPr>
            </w:pPr>
          </w:p>
          <w:p w:rsidR="00895AC9" w:rsidRPr="00DA10CE" w14:paraId="0E9508CD" w14:textId="77777777">
            <w:pPr>
              <w:pStyle w:val="TableParagraph"/>
              <w:spacing w:before="149"/>
              <w:ind w:left="246" w:right="239"/>
              <w:jc w:val="center"/>
              <w:rPr>
                <w:rFonts w:asciiTheme="minorHAnsi" w:hAnsiTheme="minorHAnsi" w:cstheme="minorHAnsi"/>
              </w:rPr>
            </w:pPr>
            <w:r w:rsidRPr="00DA10CE">
              <w:rPr>
                <w:rFonts w:asciiTheme="minorHAnsi" w:hAnsiTheme="minorHAnsi" w:cstheme="minorHAnsi"/>
                <w:spacing w:val="-5"/>
              </w:rPr>
              <w:t>GNF</w:t>
            </w:r>
          </w:p>
        </w:tc>
        <w:tc>
          <w:tcPr>
            <w:tcW w:w="1622" w:type="dxa"/>
          </w:tcPr>
          <w:p w:rsidR="00895AC9" w:rsidRPr="00DA10CE" w14:paraId="067F54DA" w14:textId="77777777">
            <w:pPr>
              <w:pStyle w:val="TableParagraph"/>
              <w:rPr>
                <w:rFonts w:asciiTheme="minorHAnsi" w:hAnsiTheme="minorHAnsi" w:cstheme="minorHAnsi"/>
                <w:b/>
              </w:rPr>
            </w:pPr>
          </w:p>
          <w:p w:rsidR="00895AC9" w:rsidRPr="00DA10CE" w14:paraId="5DE6E165" w14:textId="77777777">
            <w:pPr>
              <w:pStyle w:val="TableParagraph"/>
              <w:spacing w:before="149"/>
              <w:ind w:left="161" w:right="153"/>
              <w:jc w:val="center"/>
              <w:rPr>
                <w:rFonts w:asciiTheme="minorHAnsi" w:hAnsiTheme="minorHAnsi" w:cstheme="minorHAnsi"/>
              </w:rPr>
            </w:pPr>
            <w:r w:rsidRPr="00DA10CE">
              <w:rPr>
                <w:rFonts w:asciiTheme="minorHAnsi" w:hAnsiTheme="minorHAnsi" w:cstheme="minorHAnsi"/>
                <w:spacing w:val="-4"/>
              </w:rPr>
              <w:t>GNF3</w:t>
            </w:r>
          </w:p>
        </w:tc>
        <w:tc>
          <w:tcPr>
            <w:tcW w:w="5994" w:type="dxa"/>
          </w:tcPr>
          <w:p w:rsidR="00895AC9" w:rsidRPr="00DA10CE" w:rsidP="0002590F" w14:paraId="7D61D45A" w14:textId="77777777">
            <w:pPr>
              <w:pStyle w:val="TableParagraph"/>
              <w:spacing w:line="248" w:lineRule="exact"/>
              <w:ind w:left="101" w:right="202"/>
              <w:rPr>
                <w:rFonts w:asciiTheme="minorHAnsi" w:hAnsiTheme="minorHAnsi" w:cstheme="minorHAnsi"/>
              </w:rPr>
            </w:pPr>
            <w:r w:rsidRPr="00DA10CE">
              <w:rPr>
                <w:rFonts w:asciiTheme="minorHAnsi" w:hAnsiTheme="minorHAnsi" w:cstheme="minorHAnsi"/>
              </w:rPr>
              <w:t>Evolutionary fuel based on GNF2.</w:t>
            </w:r>
            <w:r w:rsidRPr="00DA10CE">
              <w:rPr>
                <w:rFonts w:asciiTheme="minorHAnsi" w:hAnsiTheme="minorHAnsi" w:cstheme="minorHAnsi"/>
                <w:spacing w:val="40"/>
              </w:rPr>
              <w:t xml:space="preserve"> </w:t>
            </w:r>
            <w:r w:rsidRPr="00DA10CE">
              <w:rPr>
                <w:rFonts w:asciiTheme="minorHAnsi" w:hAnsiTheme="minorHAnsi" w:cstheme="minorHAnsi"/>
              </w:rPr>
              <w:t>Features include NSF fuel channels,</w:t>
            </w:r>
            <w:r w:rsidRPr="00DA10CE">
              <w:rPr>
                <w:rFonts w:asciiTheme="minorHAnsi" w:hAnsiTheme="minorHAnsi" w:cstheme="minorHAnsi"/>
                <w:spacing w:val="-4"/>
              </w:rPr>
              <w:t xml:space="preserve"> </w:t>
            </w:r>
            <w:r w:rsidRPr="00DA10CE">
              <w:rPr>
                <w:rFonts w:asciiTheme="minorHAnsi" w:hAnsiTheme="minorHAnsi" w:cstheme="minorHAnsi"/>
              </w:rPr>
              <w:t>better</w:t>
            </w:r>
            <w:r w:rsidRPr="00DA10CE">
              <w:rPr>
                <w:rFonts w:asciiTheme="minorHAnsi" w:hAnsiTheme="minorHAnsi" w:cstheme="minorHAnsi"/>
                <w:spacing w:val="-4"/>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cycle</w:t>
            </w:r>
            <w:r w:rsidRPr="00DA10CE">
              <w:rPr>
                <w:rFonts w:asciiTheme="minorHAnsi" w:hAnsiTheme="minorHAnsi" w:cstheme="minorHAnsi"/>
                <w:spacing w:val="-2"/>
              </w:rPr>
              <w:t xml:space="preserve"> </w:t>
            </w:r>
            <w:r w:rsidRPr="00DA10CE">
              <w:rPr>
                <w:rFonts w:asciiTheme="minorHAnsi" w:hAnsiTheme="minorHAnsi" w:cstheme="minorHAnsi"/>
              </w:rPr>
              <w:t>economics,</w:t>
            </w:r>
            <w:r w:rsidRPr="00DA10CE">
              <w:rPr>
                <w:rFonts w:asciiTheme="minorHAnsi" w:hAnsiTheme="minorHAnsi" w:cstheme="minorHAnsi"/>
                <w:spacing w:val="-4"/>
              </w:rPr>
              <w:t xml:space="preserve"> </w:t>
            </w:r>
            <w:r w:rsidRPr="00DA10CE">
              <w:rPr>
                <w:rFonts w:asciiTheme="minorHAnsi" w:hAnsiTheme="minorHAnsi" w:cstheme="minorHAnsi"/>
              </w:rPr>
              <w:t>and</w:t>
            </w:r>
            <w:r w:rsidRPr="00DA10CE">
              <w:rPr>
                <w:rFonts w:asciiTheme="minorHAnsi" w:hAnsiTheme="minorHAnsi" w:cstheme="minorHAnsi"/>
                <w:spacing w:val="-4"/>
              </w:rPr>
              <w:t xml:space="preserve"> </w:t>
            </w:r>
            <w:r w:rsidRPr="00DA10CE">
              <w:rPr>
                <w:rFonts w:asciiTheme="minorHAnsi" w:hAnsiTheme="minorHAnsi" w:cstheme="minorHAnsi"/>
              </w:rPr>
              <w:t>improved</w:t>
            </w:r>
            <w:r w:rsidRPr="00DA10CE">
              <w:rPr>
                <w:rFonts w:asciiTheme="minorHAnsi" w:hAnsiTheme="minorHAnsi" w:cstheme="minorHAnsi"/>
                <w:spacing w:val="-3"/>
              </w:rPr>
              <w:t xml:space="preserve"> </w:t>
            </w:r>
            <w:r w:rsidRPr="00DA10CE">
              <w:rPr>
                <w:rFonts w:asciiTheme="minorHAnsi" w:hAnsiTheme="minorHAnsi" w:cstheme="minorHAnsi"/>
              </w:rPr>
              <w:t>resistance to</w:t>
            </w:r>
            <w:r w:rsidRPr="00DA10CE">
              <w:rPr>
                <w:rFonts w:asciiTheme="minorHAnsi" w:hAnsiTheme="minorHAnsi" w:cstheme="minorHAnsi"/>
                <w:spacing w:val="-8"/>
              </w:rPr>
              <w:t xml:space="preserve"> </w:t>
            </w:r>
            <w:r w:rsidRPr="00DA10CE">
              <w:rPr>
                <w:rFonts w:asciiTheme="minorHAnsi" w:hAnsiTheme="minorHAnsi" w:cstheme="minorHAnsi"/>
              </w:rPr>
              <w:t>debris</w:t>
            </w:r>
            <w:r w:rsidRPr="00DA10CE">
              <w:rPr>
                <w:rFonts w:asciiTheme="minorHAnsi" w:hAnsiTheme="minorHAnsi" w:cstheme="minorHAnsi"/>
                <w:spacing w:val="-7"/>
              </w:rPr>
              <w:t xml:space="preserve"> </w:t>
            </w:r>
            <w:r w:rsidRPr="00DA10CE">
              <w:rPr>
                <w:rFonts w:asciiTheme="minorHAnsi" w:hAnsiTheme="minorHAnsi" w:cstheme="minorHAnsi"/>
              </w:rPr>
              <w:t>failures</w:t>
            </w:r>
            <w:r w:rsidRPr="00DA10CE">
              <w:rPr>
                <w:rFonts w:asciiTheme="minorHAnsi" w:hAnsiTheme="minorHAnsi" w:cstheme="minorHAnsi"/>
                <w:spacing w:val="-9"/>
              </w:rPr>
              <w:t xml:space="preserve"> </w:t>
            </w:r>
            <w:r w:rsidRPr="00DA10CE">
              <w:rPr>
                <w:rFonts w:asciiTheme="minorHAnsi" w:hAnsiTheme="minorHAnsi" w:cstheme="minorHAnsi"/>
              </w:rPr>
              <w:t>(potential</w:t>
            </w:r>
            <w:r w:rsidRPr="00DA10CE">
              <w:rPr>
                <w:rFonts w:asciiTheme="minorHAnsi" w:hAnsiTheme="minorHAnsi" w:cstheme="minorHAnsi"/>
                <w:spacing w:val="-9"/>
              </w:rPr>
              <w:t xml:space="preserve"> </w:t>
            </w:r>
            <w:r w:rsidRPr="00DA10CE">
              <w:rPr>
                <w:rFonts w:asciiTheme="minorHAnsi" w:hAnsiTheme="minorHAnsi" w:cstheme="minorHAnsi"/>
              </w:rPr>
              <w:t>debris</w:t>
            </w:r>
            <w:r w:rsidRPr="00DA10CE">
              <w:rPr>
                <w:rFonts w:asciiTheme="minorHAnsi" w:hAnsiTheme="minorHAnsi" w:cstheme="minorHAnsi"/>
                <w:spacing w:val="-7"/>
              </w:rPr>
              <w:t xml:space="preserve"> </w:t>
            </w:r>
            <w:r w:rsidRPr="00DA10CE">
              <w:rPr>
                <w:rFonts w:asciiTheme="minorHAnsi" w:hAnsiTheme="minorHAnsi" w:cstheme="minorHAnsi"/>
              </w:rPr>
              <w:t>capture</w:t>
            </w:r>
            <w:r w:rsidRPr="00DA10CE">
              <w:rPr>
                <w:rFonts w:asciiTheme="minorHAnsi" w:hAnsiTheme="minorHAnsi" w:cstheme="minorHAnsi"/>
                <w:spacing w:val="-9"/>
              </w:rPr>
              <w:t xml:space="preserve"> </w:t>
            </w:r>
            <w:r w:rsidRPr="00DA10CE">
              <w:rPr>
                <w:rFonts w:asciiTheme="minorHAnsi" w:hAnsiTheme="minorHAnsi" w:cstheme="minorHAnsi"/>
              </w:rPr>
              <w:t>sites</w:t>
            </w:r>
            <w:r w:rsidRPr="00DA10CE">
              <w:rPr>
                <w:rFonts w:asciiTheme="minorHAnsi" w:hAnsiTheme="minorHAnsi" w:cstheme="minorHAnsi"/>
                <w:spacing w:val="-7"/>
              </w:rPr>
              <w:t xml:space="preserve"> </w:t>
            </w:r>
            <w:r w:rsidRPr="00DA10CE">
              <w:rPr>
                <w:rFonts w:asciiTheme="minorHAnsi" w:hAnsiTheme="minorHAnsi" w:cstheme="minorHAnsi"/>
              </w:rPr>
              <w:t>in</w:t>
            </w:r>
            <w:r w:rsidRPr="00DA10CE">
              <w:rPr>
                <w:rFonts w:asciiTheme="minorHAnsi" w:hAnsiTheme="minorHAnsi" w:cstheme="minorHAnsi"/>
                <w:spacing w:val="-8"/>
              </w:rPr>
              <w:t xml:space="preserve"> </w:t>
            </w:r>
            <w:r w:rsidRPr="00DA10CE">
              <w:rPr>
                <w:rFonts w:asciiTheme="minorHAnsi" w:hAnsiTheme="minorHAnsi" w:cstheme="minorHAnsi"/>
              </w:rPr>
              <w:t>spacers</w:t>
            </w:r>
            <w:r w:rsidRPr="00DA10CE">
              <w:rPr>
                <w:rFonts w:asciiTheme="minorHAnsi" w:hAnsiTheme="minorHAnsi" w:cstheme="minorHAnsi"/>
                <w:spacing w:val="-9"/>
              </w:rPr>
              <w:t xml:space="preserve"> </w:t>
            </w:r>
            <w:r w:rsidRPr="00DA10CE">
              <w:rPr>
                <w:rFonts w:asciiTheme="minorHAnsi" w:hAnsiTheme="minorHAnsi" w:cstheme="minorHAnsi"/>
                <w:spacing w:val="-4"/>
              </w:rPr>
              <w:t>were</w:t>
            </w:r>
          </w:p>
          <w:p w:rsidR="00895AC9" w:rsidRPr="00DA10CE" w:rsidP="0002590F" w14:paraId="2D1C79C8"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spacing w:val="-2"/>
              </w:rPr>
              <w:t>eliminated).</w:t>
            </w:r>
          </w:p>
        </w:tc>
        <w:tc>
          <w:tcPr>
            <w:tcW w:w="1591" w:type="dxa"/>
          </w:tcPr>
          <w:p w:rsidR="00895AC9" w:rsidRPr="00DA10CE" w14:paraId="3878B583" w14:textId="77777777">
            <w:pPr>
              <w:pStyle w:val="TableParagraph"/>
              <w:rPr>
                <w:rFonts w:asciiTheme="minorHAnsi" w:hAnsiTheme="minorHAnsi" w:cstheme="minorHAnsi"/>
                <w:b/>
              </w:rPr>
            </w:pPr>
          </w:p>
          <w:p w:rsidR="00895AC9" w:rsidRPr="00DA10CE" w14:paraId="09D843DA" w14:textId="77777777">
            <w:pPr>
              <w:pStyle w:val="TableParagraph"/>
              <w:spacing w:before="149"/>
              <w:ind w:left="166" w:right="159"/>
              <w:jc w:val="center"/>
              <w:rPr>
                <w:rFonts w:asciiTheme="minorHAnsi" w:hAnsiTheme="minorHAnsi" w:cstheme="minorHAnsi"/>
              </w:rPr>
            </w:pPr>
            <w:r w:rsidRPr="00DA10CE">
              <w:rPr>
                <w:rFonts w:asciiTheme="minorHAnsi" w:hAnsiTheme="minorHAnsi" w:cstheme="minorHAnsi"/>
                <w:spacing w:val="-2"/>
              </w:rPr>
              <w:t>G4610GG3</w:t>
            </w:r>
          </w:p>
        </w:tc>
      </w:tr>
    </w:tbl>
    <w:p w:rsidR="00895AC9" w:rsidRPr="00DA10CE" w14:paraId="1686286B" w14:textId="77777777">
      <w:pPr>
        <w:jc w:val="center"/>
        <w:rPr>
          <w:rFonts w:asciiTheme="minorHAnsi" w:hAnsiTheme="minorHAnsi" w:cstheme="minorHAnsi"/>
        </w:rPr>
        <w:sectPr w:rsidSect="0044048A">
          <w:pgSz w:w="12240" w:h="15840"/>
          <w:pgMar w:top="1880" w:right="600" w:bottom="1280" w:left="600" w:header="848" w:footer="1095" w:gutter="0"/>
          <w:cols w:space="720"/>
        </w:sectPr>
      </w:pPr>
    </w:p>
    <w:p w:rsidR="00895AC9" w:rsidRPr="00DA10CE" w14:paraId="33C95DD3" w14:textId="77777777">
      <w:pPr>
        <w:pStyle w:val="BodyText"/>
        <w:spacing w:before="6"/>
        <w:rPr>
          <w:rFonts w:asciiTheme="minorHAnsi" w:hAnsiTheme="minorHAnsi" w:cstheme="minorHAnsi"/>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2"/>
        <w:gridCol w:w="1622"/>
        <w:gridCol w:w="5994"/>
        <w:gridCol w:w="1591"/>
      </w:tblGrid>
      <w:tr w14:paraId="523073AA"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592" w:type="dxa"/>
            <w:shd w:val="clear" w:color="auto" w:fill="D9D9D9"/>
          </w:tcPr>
          <w:p w:rsidR="00895AC9" w:rsidRPr="00DA10CE" w14:paraId="4F213008" w14:textId="77777777">
            <w:pPr>
              <w:pStyle w:val="TableParagraph"/>
              <w:spacing w:line="249" w:lineRule="exact"/>
              <w:ind w:left="247" w:right="239"/>
              <w:jc w:val="center"/>
              <w:rPr>
                <w:rFonts w:asciiTheme="minorHAnsi" w:hAnsiTheme="minorHAnsi" w:cstheme="minorHAnsi"/>
                <w:b/>
              </w:rPr>
            </w:pPr>
            <w:r w:rsidRPr="00DA10CE">
              <w:rPr>
                <w:rFonts w:asciiTheme="minorHAnsi" w:hAnsiTheme="minorHAnsi" w:cstheme="minorHAnsi"/>
                <w:b/>
                <w:spacing w:val="-2"/>
              </w:rPr>
              <w:t>Vendor</w:t>
            </w:r>
          </w:p>
        </w:tc>
        <w:tc>
          <w:tcPr>
            <w:tcW w:w="1622" w:type="dxa"/>
            <w:shd w:val="clear" w:color="auto" w:fill="D9D9D9"/>
          </w:tcPr>
          <w:p w:rsidR="00895AC9" w:rsidRPr="00DA10CE" w14:paraId="473C8E94" w14:textId="77777777">
            <w:pPr>
              <w:pStyle w:val="TableParagraph"/>
              <w:spacing w:line="249" w:lineRule="exact"/>
              <w:ind w:left="160" w:right="153"/>
              <w:jc w:val="center"/>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94" w:type="dxa"/>
            <w:shd w:val="clear" w:color="auto" w:fill="D9D9D9"/>
          </w:tcPr>
          <w:p w:rsidR="00895AC9" w:rsidRPr="00DA10CE" w14:paraId="79369E47" w14:textId="77777777">
            <w:pPr>
              <w:pStyle w:val="TableParagraph"/>
              <w:spacing w:line="249" w:lineRule="exact"/>
              <w:ind w:left="1931"/>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591" w:type="dxa"/>
            <w:shd w:val="clear" w:color="auto" w:fill="D9D9D9"/>
          </w:tcPr>
          <w:p w:rsidR="00895AC9" w:rsidRPr="00DA10CE" w14:paraId="3F62F3D1" w14:textId="77777777">
            <w:pPr>
              <w:pStyle w:val="TableParagraph"/>
              <w:spacing w:line="249" w:lineRule="exact"/>
              <w:ind w:left="168" w:right="159"/>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21BCAFB1" w14:textId="77777777">
        <w:tblPrEx>
          <w:tblW w:w="0" w:type="auto"/>
          <w:tblInd w:w="125" w:type="dxa"/>
          <w:tblLayout w:type="fixed"/>
          <w:tblCellMar>
            <w:left w:w="0" w:type="dxa"/>
            <w:right w:w="0" w:type="dxa"/>
          </w:tblCellMar>
          <w:tblLook w:val="01E0"/>
        </w:tblPrEx>
        <w:trPr>
          <w:trHeight w:val="805"/>
        </w:trPr>
        <w:tc>
          <w:tcPr>
            <w:tcW w:w="1592" w:type="dxa"/>
          </w:tcPr>
          <w:p w:rsidR="00895AC9" w:rsidRPr="00DA10CE" w14:paraId="263A954E" w14:textId="77777777">
            <w:pPr>
              <w:pStyle w:val="TableParagraph"/>
              <w:spacing w:before="3"/>
              <w:rPr>
                <w:rFonts w:asciiTheme="minorHAnsi" w:hAnsiTheme="minorHAnsi" w:cstheme="minorHAnsi"/>
                <w:b/>
                <w:sz w:val="23"/>
              </w:rPr>
            </w:pPr>
          </w:p>
          <w:p w:rsidR="00895AC9" w:rsidRPr="00DA10CE" w14:paraId="307E857D" w14:textId="77777777">
            <w:pPr>
              <w:pStyle w:val="TableParagraph"/>
              <w:ind w:left="9"/>
              <w:jc w:val="center"/>
              <w:rPr>
                <w:rFonts w:asciiTheme="minorHAnsi" w:hAnsiTheme="minorHAnsi" w:cstheme="minorHAnsi"/>
              </w:rPr>
            </w:pPr>
            <w:r w:rsidRPr="00DA10CE">
              <w:rPr>
                <w:rFonts w:asciiTheme="minorHAnsi" w:hAnsiTheme="minorHAnsi" w:cstheme="minorHAnsi"/>
                <w:w w:val="99"/>
              </w:rPr>
              <w:t>W</w:t>
            </w:r>
          </w:p>
        </w:tc>
        <w:tc>
          <w:tcPr>
            <w:tcW w:w="1622" w:type="dxa"/>
          </w:tcPr>
          <w:p w:rsidR="00895AC9" w:rsidRPr="00DA10CE" w14:paraId="00D3D013" w14:textId="77777777">
            <w:pPr>
              <w:pStyle w:val="TableParagraph"/>
              <w:spacing w:before="3"/>
              <w:rPr>
                <w:rFonts w:asciiTheme="minorHAnsi" w:hAnsiTheme="minorHAnsi" w:cstheme="minorHAnsi"/>
                <w:b/>
                <w:sz w:val="23"/>
              </w:rPr>
            </w:pPr>
          </w:p>
          <w:p w:rsidR="00895AC9" w:rsidRPr="00DA10CE" w14:paraId="58E21D33" w14:textId="77777777">
            <w:pPr>
              <w:pStyle w:val="TableParagraph"/>
              <w:ind w:left="162" w:right="153"/>
              <w:jc w:val="center"/>
              <w:rPr>
                <w:rFonts w:asciiTheme="minorHAnsi" w:hAnsiTheme="minorHAnsi" w:cstheme="minorHAnsi"/>
              </w:rPr>
            </w:pPr>
            <w:r w:rsidRPr="00DA10CE">
              <w:rPr>
                <w:rFonts w:asciiTheme="minorHAnsi" w:hAnsiTheme="minorHAnsi" w:cstheme="minorHAnsi"/>
                <w:spacing w:val="-2"/>
              </w:rPr>
              <w:t>SVEA-</w:t>
            </w:r>
            <w:r w:rsidRPr="00DA10CE">
              <w:rPr>
                <w:rFonts w:asciiTheme="minorHAnsi" w:hAnsiTheme="minorHAnsi" w:cstheme="minorHAnsi"/>
                <w:spacing w:val="-5"/>
              </w:rPr>
              <w:t>96+</w:t>
            </w:r>
          </w:p>
        </w:tc>
        <w:tc>
          <w:tcPr>
            <w:tcW w:w="5994" w:type="dxa"/>
          </w:tcPr>
          <w:p w:rsidR="00895AC9" w:rsidRPr="00DA10CE" w:rsidP="0002590F" w14:paraId="7587257C" w14:textId="77777777">
            <w:pPr>
              <w:pStyle w:val="TableParagraph"/>
              <w:spacing w:line="248" w:lineRule="exact"/>
              <w:ind w:left="101" w:right="202"/>
              <w:rPr>
                <w:rFonts w:asciiTheme="minorHAnsi" w:hAnsiTheme="minorHAnsi" w:cstheme="minorHAnsi"/>
              </w:rPr>
            </w:pPr>
            <w:r w:rsidRPr="00DA10CE">
              <w:rPr>
                <w:rFonts w:asciiTheme="minorHAnsi" w:hAnsiTheme="minorHAnsi" w:cstheme="minorHAnsi"/>
              </w:rPr>
              <w:t>10x10</w:t>
            </w:r>
            <w:r w:rsidRPr="00DA10CE">
              <w:rPr>
                <w:rFonts w:asciiTheme="minorHAnsi" w:hAnsiTheme="minorHAnsi" w:cstheme="minorHAnsi"/>
                <w:spacing w:val="-4"/>
              </w:rPr>
              <w:t xml:space="preserve"> </w:t>
            </w:r>
            <w:r w:rsidRPr="00DA10CE">
              <w:rPr>
                <w:rFonts w:asciiTheme="minorHAnsi" w:hAnsiTheme="minorHAnsi" w:cstheme="minorHAnsi"/>
              </w:rPr>
              <w:t>fuel</w:t>
            </w:r>
            <w:r w:rsidRPr="00DA10CE">
              <w:rPr>
                <w:rFonts w:asciiTheme="minorHAnsi" w:hAnsiTheme="minorHAnsi" w:cstheme="minorHAnsi"/>
                <w:spacing w:val="-3"/>
              </w:rPr>
              <w:t xml:space="preserve"> </w:t>
            </w:r>
            <w:r w:rsidRPr="00DA10CE">
              <w:rPr>
                <w:rFonts w:asciiTheme="minorHAnsi" w:hAnsiTheme="minorHAnsi" w:cstheme="minorHAnsi"/>
              </w:rPr>
              <w:t>lattice</w:t>
            </w:r>
            <w:r w:rsidRPr="00DA10CE">
              <w:rPr>
                <w:rFonts w:asciiTheme="minorHAnsi" w:hAnsiTheme="minorHAnsi" w:cstheme="minorHAnsi"/>
                <w:spacing w:val="-3"/>
              </w:rPr>
              <w:t xml:space="preserve"> </w:t>
            </w:r>
            <w:r w:rsidRPr="00DA10CE">
              <w:rPr>
                <w:rFonts w:asciiTheme="minorHAnsi" w:hAnsiTheme="minorHAnsi" w:cstheme="minorHAnsi"/>
              </w:rPr>
              <w:t>with</w:t>
            </w:r>
            <w:r w:rsidRPr="00DA10CE">
              <w:rPr>
                <w:rFonts w:asciiTheme="minorHAnsi" w:hAnsiTheme="minorHAnsi" w:cstheme="minorHAnsi"/>
                <w:spacing w:val="-4"/>
              </w:rPr>
              <w:t xml:space="preserve"> </w:t>
            </w:r>
            <w:r w:rsidRPr="00DA10CE">
              <w:rPr>
                <w:rFonts w:asciiTheme="minorHAnsi" w:hAnsiTheme="minorHAnsi" w:cstheme="minorHAnsi"/>
              </w:rPr>
              <w:t>96</w:t>
            </w:r>
            <w:r w:rsidRPr="00DA10CE">
              <w:rPr>
                <w:rFonts w:asciiTheme="minorHAnsi" w:hAnsiTheme="minorHAnsi" w:cstheme="minorHAnsi"/>
                <w:spacing w:val="-4"/>
              </w:rPr>
              <w:t xml:space="preserve"> </w:t>
            </w:r>
            <w:r w:rsidRPr="00DA10CE">
              <w:rPr>
                <w:rFonts w:asciiTheme="minorHAnsi" w:hAnsiTheme="minorHAnsi" w:cstheme="minorHAnsi"/>
              </w:rPr>
              <w:t>full</w:t>
            </w:r>
            <w:r w:rsidRPr="00DA10CE">
              <w:rPr>
                <w:rFonts w:asciiTheme="minorHAnsi" w:hAnsiTheme="minorHAnsi" w:cstheme="minorHAnsi"/>
                <w:spacing w:val="-4"/>
              </w:rPr>
              <w:t xml:space="preserve"> </w:t>
            </w:r>
            <w:r w:rsidRPr="00DA10CE">
              <w:rPr>
                <w:rFonts w:asciiTheme="minorHAnsi" w:hAnsiTheme="minorHAnsi" w:cstheme="minorHAnsi"/>
              </w:rPr>
              <w:t>length</w:t>
            </w:r>
            <w:r w:rsidRPr="00DA10CE">
              <w:rPr>
                <w:rFonts w:asciiTheme="minorHAnsi" w:hAnsiTheme="minorHAnsi" w:cstheme="minorHAnsi"/>
                <w:spacing w:val="-4"/>
              </w:rPr>
              <w:t xml:space="preserve"> </w:t>
            </w:r>
            <w:r w:rsidRPr="00DA10CE">
              <w:rPr>
                <w:rFonts w:asciiTheme="minorHAnsi" w:hAnsiTheme="minorHAnsi" w:cstheme="minorHAnsi"/>
              </w:rPr>
              <w:t>fueled</w:t>
            </w:r>
            <w:r w:rsidRPr="00DA10CE">
              <w:rPr>
                <w:rFonts w:asciiTheme="minorHAnsi" w:hAnsiTheme="minorHAnsi" w:cstheme="minorHAnsi"/>
                <w:spacing w:val="-4"/>
              </w:rPr>
              <w:t xml:space="preserve"> </w:t>
            </w:r>
            <w:r w:rsidRPr="00DA10CE">
              <w:rPr>
                <w:rFonts w:asciiTheme="minorHAnsi" w:hAnsiTheme="minorHAnsi" w:cstheme="minorHAnsi"/>
              </w:rPr>
              <w:t>rods</w:t>
            </w:r>
            <w:r w:rsidRPr="00DA10CE">
              <w:rPr>
                <w:rFonts w:asciiTheme="minorHAnsi" w:hAnsiTheme="minorHAnsi" w:cstheme="minorHAnsi"/>
                <w:spacing w:val="-4"/>
              </w:rPr>
              <w:t xml:space="preserve"> </w:t>
            </w:r>
            <w:r w:rsidRPr="00DA10CE">
              <w:rPr>
                <w:rFonts w:asciiTheme="minorHAnsi" w:hAnsiTheme="minorHAnsi" w:cstheme="minorHAnsi"/>
              </w:rPr>
              <w:t>all</w:t>
            </w:r>
            <w:r w:rsidRPr="00DA10CE">
              <w:rPr>
                <w:rFonts w:asciiTheme="minorHAnsi" w:hAnsiTheme="minorHAnsi" w:cstheme="minorHAnsi"/>
                <w:spacing w:val="-4"/>
              </w:rPr>
              <w:t xml:space="preserve"> </w:t>
            </w:r>
            <w:r w:rsidRPr="00DA10CE">
              <w:rPr>
                <w:rFonts w:asciiTheme="minorHAnsi" w:hAnsiTheme="minorHAnsi" w:cstheme="minorHAnsi"/>
              </w:rPr>
              <w:t>with</w:t>
            </w:r>
            <w:r w:rsidRPr="00DA10CE">
              <w:rPr>
                <w:rFonts w:asciiTheme="minorHAnsi" w:hAnsiTheme="minorHAnsi" w:cstheme="minorHAnsi"/>
                <w:spacing w:val="-3"/>
              </w:rPr>
              <w:t xml:space="preserve"> </w:t>
            </w:r>
            <w:r w:rsidRPr="00DA10CE">
              <w:rPr>
                <w:rFonts w:asciiTheme="minorHAnsi" w:hAnsiTheme="minorHAnsi" w:cstheme="minorHAnsi"/>
              </w:rPr>
              <w:t>the same outer diameter; water cross with centralized water</w:t>
            </w:r>
          </w:p>
          <w:p w:rsidR="00895AC9" w:rsidRPr="00DA10CE" w:rsidP="0002590F" w14:paraId="5CB60A4B"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spacing w:val="-2"/>
              </w:rPr>
              <w:t>channel.</w:t>
            </w:r>
          </w:p>
        </w:tc>
        <w:tc>
          <w:tcPr>
            <w:tcW w:w="1591" w:type="dxa"/>
          </w:tcPr>
          <w:p w:rsidR="00895AC9" w:rsidRPr="00DA10CE" w14:paraId="4EB5D003" w14:textId="77777777">
            <w:pPr>
              <w:pStyle w:val="TableParagraph"/>
              <w:spacing w:before="3"/>
              <w:rPr>
                <w:rFonts w:asciiTheme="minorHAnsi" w:hAnsiTheme="minorHAnsi" w:cstheme="minorHAnsi"/>
                <w:b/>
                <w:sz w:val="23"/>
              </w:rPr>
            </w:pPr>
          </w:p>
          <w:p w:rsidR="00895AC9" w:rsidRPr="00DA10CE" w14:paraId="2FF9EB17" w14:textId="77777777">
            <w:pPr>
              <w:pStyle w:val="TableParagraph"/>
              <w:ind w:left="167" w:right="159"/>
              <w:jc w:val="center"/>
              <w:rPr>
                <w:rFonts w:asciiTheme="minorHAnsi" w:hAnsiTheme="minorHAnsi" w:cstheme="minorHAnsi"/>
              </w:rPr>
            </w:pPr>
            <w:r w:rsidRPr="00DA10CE">
              <w:rPr>
                <w:rFonts w:asciiTheme="minorHAnsi" w:hAnsiTheme="minorHAnsi" w:cstheme="minorHAnsi"/>
                <w:spacing w:val="-2"/>
              </w:rPr>
              <w:t>G4610W+</w:t>
            </w:r>
          </w:p>
        </w:tc>
      </w:tr>
      <w:tr w14:paraId="56499A47" w14:textId="77777777">
        <w:tblPrEx>
          <w:tblW w:w="0" w:type="auto"/>
          <w:tblInd w:w="125" w:type="dxa"/>
          <w:tblLayout w:type="fixed"/>
          <w:tblCellMar>
            <w:left w:w="0" w:type="dxa"/>
            <w:right w:w="0" w:type="dxa"/>
          </w:tblCellMar>
          <w:tblLook w:val="01E0"/>
        </w:tblPrEx>
        <w:trPr>
          <w:trHeight w:val="804"/>
        </w:trPr>
        <w:tc>
          <w:tcPr>
            <w:tcW w:w="1592" w:type="dxa"/>
          </w:tcPr>
          <w:p w:rsidR="00895AC9" w:rsidRPr="00DA10CE" w14:paraId="5D3ED4B6" w14:textId="77777777">
            <w:pPr>
              <w:pStyle w:val="TableParagraph"/>
              <w:spacing w:before="3"/>
              <w:rPr>
                <w:rFonts w:asciiTheme="minorHAnsi" w:hAnsiTheme="minorHAnsi" w:cstheme="minorHAnsi"/>
                <w:b/>
                <w:sz w:val="23"/>
              </w:rPr>
            </w:pPr>
          </w:p>
          <w:p w:rsidR="00895AC9" w:rsidRPr="00DA10CE" w14:paraId="4E7336B0" w14:textId="77777777">
            <w:pPr>
              <w:pStyle w:val="TableParagraph"/>
              <w:ind w:left="9"/>
              <w:jc w:val="center"/>
              <w:rPr>
                <w:rFonts w:asciiTheme="minorHAnsi" w:hAnsiTheme="minorHAnsi" w:cstheme="minorHAnsi"/>
              </w:rPr>
            </w:pPr>
            <w:r w:rsidRPr="00DA10CE">
              <w:rPr>
                <w:rFonts w:asciiTheme="minorHAnsi" w:hAnsiTheme="minorHAnsi" w:cstheme="minorHAnsi"/>
                <w:w w:val="99"/>
              </w:rPr>
              <w:t>W</w:t>
            </w:r>
          </w:p>
        </w:tc>
        <w:tc>
          <w:tcPr>
            <w:tcW w:w="1622" w:type="dxa"/>
          </w:tcPr>
          <w:p w:rsidR="00895AC9" w:rsidRPr="00DA10CE" w14:paraId="3505DF58" w14:textId="77777777">
            <w:pPr>
              <w:pStyle w:val="TableParagraph"/>
              <w:spacing w:before="3"/>
              <w:rPr>
                <w:rFonts w:asciiTheme="minorHAnsi" w:hAnsiTheme="minorHAnsi" w:cstheme="minorHAnsi"/>
                <w:b/>
                <w:sz w:val="23"/>
              </w:rPr>
            </w:pPr>
          </w:p>
          <w:p w:rsidR="00895AC9" w:rsidRPr="00DA10CE" w14:paraId="3D5611E7" w14:textId="77777777">
            <w:pPr>
              <w:pStyle w:val="TableParagraph"/>
              <w:ind w:left="162" w:right="152"/>
              <w:jc w:val="center"/>
              <w:rPr>
                <w:rFonts w:asciiTheme="minorHAnsi" w:hAnsiTheme="minorHAnsi" w:cstheme="minorHAnsi"/>
              </w:rPr>
            </w:pPr>
            <w:r w:rsidRPr="00DA10CE">
              <w:rPr>
                <w:rFonts w:asciiTheme="minorHAnsi" w:hAnsiTheme="minorHAnsi" w:cstheme="minorHAnsi"/>
                <w:spacing w:val="-2"/>
              </w:rPr>
              <w:t>Optima2</w:t>
            </w:r>
          </w:p>
        </w:tc>
        <w:tc>
          <w:tcPr>
            <w:tcW w:w="5994" w:type="dxa"/>
          </w:tcPr>
          <w:p w:rsidR="00895AC9" w:rsidRPr="00DA10CE" w:rsidP="0002590F" w14:paraId="29F9AA14"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10x10</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lattice</w:t>
            </w:r>
            <w:r w:rsidRPr="00DA10CE">
              <w:rPr>
                <w:rFonts w:asciiTheme="minorHAnsi" w:hAnsiTheme="minorHAnsi" w:cstheme="minorHAnsi"/>
                <w:spacing w:val="-4"/>
              </w:rPr>
              <w:t xml:space="preserve"> </w:t>
            </w:r>
            <w:r w:rsidRPr="00DA10CE">
              <w:rPr>
                <w:rFonts w:asciiTheme="minorHAnsi" w:hAnsiTheme="minorHAnsi" w:cstheme="minorHAnsi"/>
              </w:rPr>
              <w:t>with</w:t>
            </w:r>
            <w:r w:rsidRPr="00DA10CE">
              <w:rPr>
                <w:rFonts w:asciiTheme="minorHAnsi" w:hAnsiTheme="minorHAnsi" w:cstheme="minorHAnsi"/>
                <w:spacing w:val="-5"/>
              </w:rPr>
              <w:t xml:space="preserve"> </w:t>
            </w:r>
            <w:r w:rsidRPr="00DA10CE">
              <w:rPr>
                <w:rFonts w:asciiTheme="minorHAnsi" w:hAnsiTheme="minorHAnsi" w:cstheme="minorHAnsi"/>
              </w:rPr>
              <w:t>96</w:t>
            </w:r>
            <w:r w:rsidRPr="00DA10CE">
              <w:rPr>
                <w:rFonts w:asciiTheme="minorHAnsi" w:hAnsiTheme="minorHAnsi" w:cstheme="minorHAnsi"/>
                <w:spacing w:val="-5"/>
              </w:rPr>
              <w:t xml:space="preserve"> </w:t>
            </w:r>
            <w:r w:rsidRPr="00DA10CE">
              <w:rPr>
                <w:rFonts w:asciiTheme="minorHAnsi" w:hAnsiTheme="minorHAnsi" w:cstheme="minorHAnsi"/>
              </w:rPr>
              <w:t>fueled</w:t>
            </w:r>
            <w:r w:rsidRPr="00DA10CE">
              <w:rPr>
                <w:rFonts w:asciiTheme="minorHAnsi" w:hAnsiTheme="minorHAnsi" w:cstheme="minorHAnsi"/>
                <w:spacing w:val="-4"/>
              </w:rPr>
              <w:t xml:space="preserve"> </w:t>
            </w:r>
            <w:r w:rsidRPr="00DA10CE">
              <w:rPr>
                <w:rFonts w:asciiTheme="minorHAnsi" w:hAnsiTheme="minorHAnsi" w:cstheme="minorHAnsi"/>
              </w:rPr>
              <w:t>rods,</w:t>
            </w:r>
            <w:r w:rsidRPr="00DA10CE">
              <w:rPr>
                <w:rFonts w:asciiTheme="minorHAnsi" w:hAnsiTheme="minorHAnsi" w:cstheme="minorHAnsi"/>
                <w:spacing w:val="-5"/>
              </w:rPr>
              <w:t xml:space="preserve"> </w:t>
            </w:r>
            <w:r w:rsidRPr="00DA10CE">
              <w:rPr>
                <w:rFonts w:asciiTheme="minorHAnsi" w:hAnsiTheme="minorHAnsi" w:cstheme="minorHAnsi"/>
              </w:rPr>
              <w:t>including</w:t>
            </w:r>
            <w:r w:rsidRPr="00DA10CE">
              <w:rPr>
                <w:rFonts w:asciiTheme="minorHAnsi" w:hAnsiTheme="minorHAnsi" w:cstheme="minorHAnsi"/>
                <w:spacing w:val="-5"/>
              </w:rPr>
              <w:t xml:space="preserve"> </w:t>
            </w:r>
            <w:r w:rsidRPr="00DA10CE">
              <w:rPr>
                <w:rFonts w:asciiTheme="minorHAnsi" w:hAnsiTheme="minorHAnsi" w:cstheme="minorHAnsi"/>
              </w:rPr>
              <w:t>84</w:t>
            </w:r>
            <w:r w:rsidRPr="00DA10CE">
              <w:rPr>
                <w:rFonts w:asciiTheme="minorHAnsi" w:hAnsiTheme="minorHAnsi" w:cstheme="minorHAnsi"/>
                <w:spacing w:val="-4"/>
              </w:rPr>
              <w:t xml:space="preserve"> </w:t>
            </w:r>
            <w:r w:rsidRPr="00DA10CE">
              <w:rPr>
                <w:rFonts w:asciiTheme="minorHAnsi" w:hAnsiTheme="minorHAnsi" w:cstheme="minorHAnsi"/>
              </w:rPr>
              <w:t>regular</w:t>
            </w:r>
            <w:r w:rsidRPr="00DA10CE">
              <w:rPr>
                <w:rFonts w:asciiTheme="minorHAnsi" w:hAnsiTheme="minorHAnsi" w:cstheme="minorHAnsi"/>
                <w:spacing w:val="-5"/>
              </w:rPr>
              <w:t xml:space="preserve"> </w:t>
            </w:r>
            <w:r w:rsidRPr="00DA10CE">
              <w:rPr>
                <w:rFonts w:asciiTheme="minorHAnsi" w:hAnsiTheme="minorHAnsi" w:cstheme="minorHAnsi"/>
              </w:rPr>
              <w:t>full- length rods, 8 long part-length rods, and 4 short part-length</w:t>
            </w:r>
          </w:p>
          <w:p w:rsidR="00895AC9" w:rsidRPr="00DA10CE" w:rsidP="0002590F" w14:paraId="69FE8EF7"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rods;</w:t>
            </w:r>
            <w:r w:rsidRPr="00DA10CE">
              <w:rPr>
                <w:rFonts w:asciiTheme="minorHAnsi" w:hAnsiTheme="minorHAnsi" w:cstheme="minorHAnsi"/>
                <w:spacing w:val="-9"/>
              </w:rPr>
              <w:t xml:space="preserve"> </w:t>
            </w:r>
            <w:r w:rsidRPr="00DA10CE">
              <w:rPr>
                <w:rFonts w:asciiTheme="minorHAnsi" w:hAnsiTheme="minorHAnsi" w:cstheme="minorHAnsi"/>
              </w:rPr>
              <w:t>water</w:t>
            </w:r>
            <w:r w:rsidRPr="00DA10CE">
              <w:rPr>
                <w:rFonts w:asciiTheme="minorHAnsi" w:hAnsiTheme="minorHAnsi" w:cstheme="minorHAnsi"/>
                <w:spacing w:val="-8"/>
              </w:rPr>
              <w:t xml:space="preserve"> </w:t>
            </w:r>
            <w:r w:rsidRPr="00DA10CE">
              <w:rPr>
                <w:rFonts w:asciiTheme="minorHAnsi" w:hAnsiTheme="minorHAnsi" w:cstheme="minorHAnsi"/>
              </w:rPr>
              <w:t>cross</w:t>
            </w:r>
            <w:r w:rsidRPr="00DA10CE">
              <w:rPr>
                <w:rFonts w:asciiTheme="minorHAnsi" w:hAnsiTheme="minorHAnsi" w:cstheme="minorHAnsi"/>
                <w:spacing w:val="-8"/>
              </w:rPr>
              <w:t xml:space="preserve"> </w:t>
            </w:r>
            <w:r w:rsidRPr="00DA10CE">
              <w:rPr>
                <w:rFonts w:asciiTheme="minorHAnsi" w:hAnsiTheme="minorHAnsi" w:cstheme="minorHAnsi"/>
              </w:rPr>
              <w:t>with</w:t>
            </w:r>
            <w:r w:rsidRPr="00DA10CE">
              <w:rPr>
                <w:rFonts w:asciiTheme="minorHAnsi" w:hAnsiTheme="minorHAnsi" w:cstheme="minorHAnsi"/>
                <w:spacing w:val="-8"/>
              </w:rPr>
              <w:t xml:space="preserve"> </w:t>
            </w:r>
            <w:r w:rsidRPr="00DA10CE">
              <w:rPr>
                <w:rFonts w:asciiTheme="minorHAnsi" w:hAnsiTheme="minorHAnsi" w:cstheme="minorHAnsi"/>
              </w:rPr>
              <w:t>centralized</w:t>
            </w:r>
            <w:r w:rsidRPr="00DA10CE">
              <w:rPr>
                <w:rFonts w:asciiTheme="minorHAnsi" w:hAnsiTheme="minorHAnsi" w:cstheme="minorHAnsi"/>
                <w:spacing w:val="-7"/>
              </w:rPr>
              <w:t xml:space="preserve"> </w:t>
            </w:r>
            <w:r w:rsidRPr="00DA10CE">
              <w:rPr>
                <w:rFonts w:asciiTheme="minorHAnsi" w:hAnsiTheme="minorHAnsi" w:cstheme="minorHAnsi"/>
              </w:rPr>
              <w:t>water</w:t>
            </w:r>
            <w:r w:rsidRPr="00DA10CE">
              <w:rPr>
                <w:rFonts w:asciiTheme="minorHAnsi" w:hAnsiTheme="minorHAnsi" w:cstheme="minorHAnsi"/>
                <w:spacing w:val="-8"/>
              </w:rPr>
              <w:t xml:space="preserve"> </w:t>
            </w:r>
            <w:r w:rsidRPr="00DA10CE">
              <w:rPr>
                <w:rFonts w:asciiTheme="minorHAnsi" w:hAnsiTheme="minorHAnsi" w:cstheme="minorHAnsi"/>
                <w:spacing w:val="-2"/>
              </w:rPr>
              <w:t>channel.</w:t>
            </w:r>
          </w:p>
        </w:tc>
        <w:tc>
          <w:tcPr>
            <w:tcW w:w="1591" w:type="dxa"/>
          </w:tcPr>
          <w:p w:rsidR="00895AC9" w:rsidRPr="00DA10CE" w14:paraId="65BF816E" w14:textId="77777777">
            <w:pPr>
              <w:pStyle w:val="TableParagraph"/>
              <w:spacing w:before="3"/>
              <w:rPr>
                <w:rFonts w:asciiTheme="minorHAnsi" w:hAnsiTheme="minorHAnsi" w:cstheme="minorHAnsi"/>
                <w:b/>
                <w:sz w:val="23"/>
              </w:rPr>
            </w:pPr>
          </w:p>
          <w:p w:rsidR="00895AC9" w:rsidRPr="00DA10CE" w14:paraId="7ED541C8" w14:textId="77777777">
            <w:pPr>
              <w:pStyle w:val="TableParagraph"/>
              <w:ind w:left="167" w:right="159"/>
              <w:jc w:val="center"/>
              <w:rPr>
                <w:rFonts w:asciiTheme="minorHAnsi" w:hAnsiTheme="minorHAnsi" w:cstheme="minorHAnsi"/>
              </w:rPr>
            </w:pPr>
            <w:r w:rsidRPr="00DA10CE">
              <w:rPr>
                <w:rFonts w:asciiTheme="minorHAnsi" w:hAnsiTheme="minorHAnsi" w:cstheme="minorHAnsi"/>
                <w:spacing w:val="-2"/>
              </w:rPr>
              <w:t>G4610WO2</w:t>
            </w:r>
          </w:p>
        </w:tc>
      </w:tr>
      <w:tr w14:paraId="168CF2F6" w14:textId="77777777">
        <w:tblPrEx>
          <w:tblW w:w="0" w:type="auto"/>
          <w:tblInd w:w="125" w:type="dxa"/>
          <w:tblLayout w:type="fixed"/>
          <w:tblCellMar>
            <w:left w:w="0" w:type="dxa"/>
            <w:right w:w="0" w:type="dxa"/>
          </w:tblCellMar>
          <w:tblLook w:val="01E0"/>
        </w:tblPrEx>
        <w:trPr>
          <w:trHeight w:val="1073"/>
        </w:trPr>
        <w:tc>
          <w:tcPr>
            <w:tcW w:w="1592" w:type="dxa"/>
          </w:tcPr>
          <w:p w:rsidR="00895AC9" w:rsidRPr="00DA10CE" w14:paraId="5B002ACC" w14:textId="77777777">
            <w:pPr>
              <w:pStyle w:val="TableParagraph"/>
              <w:rPr>
                <w:rFonts w:asciiTheme="minorHAnsi" w:hAnsiTheme="minorHAnsi" w:cstheme="minorHAnsi"/>
                <w:b/>
              </w:rPr>
            </w:pPr>
          </w:p>
          <w:p w:rsidR="00895AC9" w:rsidRPr="00DA10CE" w14:paraId="3076C960" w14:textId="77777777">
            <w:pPr>
              <w:pStyle w:val="TableParagraph"/>
              <w:spacing w:before="149"/>
              <w:ind w:left="247" w:right="239"/>
              <w:jc w:val="center"/>
              <w:rPr>
                <w:rFonts w:asciiTheme="minorHAnsi" w:hAnsiTheme="minorHAnsi" w:cstheme="minorHAnsi"/>
              </w:rPr>
            </w:pPr>
            <w:r w:rsidRPr="00DA10CE">
              <w:rPr>
                <w:rFonts w:asciiTheme="minorHAnsi" w:hAnsiTheme="minorHAnsi" w:cstheme="minorHAnsi"/>
                <w:spacing w:val="-2"/>
              </w:rPr>
              <w:t>Areva</w:t>
            </w:r>
          </w:p>
        </w:tc>
        <w:tc>
          <w:tcPr>
            <w:tcW w:w="1622" w:type="dxa"/>
          </w:tcPr>
          <w:p w:rsidR="00895AC9" w:rsidRPr="00DA10CE" w14:paraId="5818259D" w14:textId="77777777">
            <w:pPr>
              <w:pStyle w:val="TableParagraph"/>
              <w:rPr>
                <w:rFonts w:asciiTheme="minorHAnsi" w:hAnsiTheme="minorHAnsi" w:cstheme="minorHAnsi"/>
                <w:b/>
              </w:rPr>
            </w:pPr>
          </w:p>
          <w:p w:rsidR="00895AC9" w:rsidRPr="00DA10CE" w14:paraId="3167EBA7" w14:textId="77777777">
            <w:pPr>
              <w:pStyle w:val="TableParagraph"/>
              <w:spacing w:before="149"/>
              <w:ind w:left="162" w:right="153"/>
              <w:jc w:val="center"/>
              <w:rPr>
                <w:rFonts w:asciiTheme="minorHAnsi" w:hAnsiTheme="minorHAnsi" w:cstheme="minorHAnsi"/>
              </w:rPr>
            </w:pPr>
            <w:r w:rsidRPr="00DA10CE">
              <w:rPr>
                <w:rFonts w:asciiTheme="minorHAnsi" w:hAnsiTheme="minorHAnsi" w:cstheme="minorHAnsi"/>
                <w:spacing w:val="-2"/>
              </w:rPr>
              <w:t>Atrium-</w:t>
            </w:r>
            <w:r w:rsidRPr="00DA10CE">
              <w:rPr>
                <w:rFonts w:asciiTheme="minorHAnsi" w:hAnsiTheme="minorHAnsi" w:cstheme="minorHAnsi"/>
                <w:spacing w:val="-5"/>
              </w:rPr>
              <w:t>11</w:t>
            </w:r>
          </w:p>
        </w:tc>
        <w:tc>
          <w:tcPr>
            <w:tcW w:w="5994" w:type="dxa"/>
          </w:tcPr>
          <w:p w:rsidR="00895AC9" w:rsidRPr="00DA10CE" w:rsidP="0002590F" w14:paraId="7AC8238E" w14:textId="77777777">
            <w:pPr>
              <w:pStyle w:val="TableParagraph"/>
              <w:spacing w:line="248" w:lineRule="exact"/>
              <w:ind w:left="101" w:right="163"/>
              <w:rPr>
                <w:rFonts w:asciiTheme="minorHAnsi" w:hAnsiTheme="minorHAnsi" w:cstheme="minorHAnsi"/>
              </w:rPr>
            </w:pPr>
            <w:r w:rsidRPr="00DA10CE">
              <w:rPr>
                <w:rFonts w:asciiTheme="minorHAnsi" w:hAnsiTheme="minorHAnsi" w:cstheme="minorHAnsi"/>
              </w:rPr>
              <w:t>112 fuel rods - 92 full-length, 8 long part-length, and 12 short part-length fuel rods; Z4B fuel channels; 3rd generation FUELGUARD</w:t>
            </w:r>
            <w:r w:rsidRPr="00DA10CE">
              <w:rPr>
                <w:rFonts w:asciiTheme="minorHAnsi" w:hAnsiTheme="minorHAnsi" w:cstheme="minorHAnsi"/>
                <w:vertAlign w:val="superscript"/>
              </w:rPr>
              <w:t>TM</w:t>
            </w:r>
            <w:r w:rsidRPr="00DA10CE">
              <w:rPr>
                <w:rFonts w:asciiTheme="minorHAnsi" w:hAnsiTheme="minorHAnsi" w:cstheme="minorHAnsi"/>
                <w:spacing w:val="-6"/>
              </w:rPr>
              <w:t xml:space="preserve"> </w:t>
            </w:r>
            <w:r w:rsidRPr="00DA10CE">
              <w:rPr>
                <w:rFonts w:asciiTheme="minorHAnsi" w:hAnsiTheme="minorHAnsi" w:cstheme="minorHAnsi"/>
              </w:rPr>
              <w:t>debris</w:t>
            </w:r>
            <w:r w:rsidRPr="00DA10CE">
              <w:rPr>
                <w:rFonts w:asciiTheme="minorHAnsi" w:hAnsiTheme="minorHAnsi" w:cstheme="minorHAnsi"/>
                <w:spacing w:val="-6"/>
              </w:rPr>
              <w:t xml:space="preserve"> </w:t>
            </w:r>
            <w:r w:rsidRPr="00DA10CE">
              <w:rPr>
                <w:rFonts w:asciiTheme="minorHAnsi" w:hAnsiTheme="minorHAnsi" w:cstheme="minorHAnsi"/>
              </w:rPr>
              <w:t>filters;</w:t>
            </w:r>
            <w:r w:rsidRPr="00DA10CE">
              <w:rPr>
                <w:rFonts w:asciiTheme="minorHAnsi" w:hAnsiTheme="minorHAnsi" w:cstheme="minorHAnsi"/>
                <w:spacing w:val="-6"/>
              </w:rPr>
              <w:t xml:space="preserve"> </w:t>
            </w:r>
            <w:r w:rsidRPr="00DA10CE">
              <w:rPr>
                <w:rFonts w:asciiTheme="minorHAnsi" w:hAnsiTheme="minorHAnsi" w:cstheme="minorHAnsi"/>
              </w:rPr>
              <w:t>9</w:t>
            </w:r>
            <w:r w:rsidRPr="00DA10CE">
              <w:rPr>
                <w:rFonts w:asciiTheme="minorHAnsi" w:hAnsiTheme="minorHAnsi" w:cstheme="minorHAnsi"/>
                <w:spacing w:val="-6"/>
              </w:rPr>
              <w:t xml:space="preserve"> </w:t>
            </w:r>
            <w:r w:rsidRPr="00DA10CE">
              <w:rPr>
                <w:rFonts w:asciiTheme="minorHAnsi" w:hAnsiTheme="minorHAnsi" w:cstheme="minorHAnsi"/>
              </w:rPr>
              <w:t>ULTRAFLOW</w:t>
            </w:r>
            <w:r w:rsidRPr="00DA10CE">
              <w:rPr>
                <w:rFonts w:asciiTheme="minorHAnsi" w:hAnsiTheme="minorHAnsi" w:cstheme="minorHAnsi"/>
                <w:vertAlign w:val="superscript"/>
              </w:rPr>
              <w:t>TM</w:t>
            </w:r>
            <w:r w:rsidRPr="00DA10CE">
              <w:rPr>
                <w:rFonts w:asciiTheme="minorHAnsi" w:hAnsiTheme="minorHAnsi" w:cstheme="minorHAnsi"/>
                <w:spacing w:val="-6"/>
              </w:rPr>
              <w:t xml:space="preserve"> </w:t>
            </w:r>
            <w:r w:rsidRPr="00DA10CE">
              <w:rPr>
                <w:rFonts w:asciiTheme="minorHAnsi" w:hAnsiTheme="minorHAnsi" w:cstheme="minorHAnsi"/>
              </w:rPr>
              <w:t>spacers,</w:t>
            </w:r>
            <w:r w:rsidRPr="00DA10CE">
              <w:rPr>
                <w:rFonts w:asciiTheme="minorHAnsi" w:hAnsiTheme="minorHAnsi" w:cstheme="minorHAnsi"/>
                <w:spacing w:val="-6"/>
              </w:rPr>
              <w:t xml:space="preserve"> </w:t>
            </w:r>
            <w:r w:rsidRPr="00DA10CE">
              <w:rPr>
                <w:rFonts w:asciiTheme="minorHAnsi" w:hAnsiTheme="minorHAnsi" w:cstheme="minorHAnsi"/>
              </w:rPr>
              <w:t>axial</w:t>
            </w:r>
            <w:r w:rsidRPr="00DA10CE">
              <w:rPr>
                <w:rFonts w:asciiTheme="minorHAnsi" w:hAnsiTheme="minorHAnsi" w:cstheme="minorHAnsi"/>
                <w:spacing w:val="-6"/>
              </w:rPr>
              <w:t xml:space="preserve"> </w:t>
            </w:r>
            <w:r w:rsidRPr="00DA10CE">
              <w:rPr>
                <w:rFonts w:asciiTheme="minorHAnsi" w:hAnsiTheme="minorHAnsi" w:cstheme="minorHAnsi"/>
              </w:rPr>
              <w:t>load</w:t>
            </w:r>
          </w:p>
          <w:p w:rsidR="00895AC9" w:rsidRPr="00DA10CE" w:rsidP="0002590F" w14:paraId="6B090022"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spacing w:val="-2"/>
              </w:rPr>
              <w:t>compression</w:t>
            </w:r>
            <w:r w:rsidRPr="00DA10CE">
              <w:rPr>
                <w:rFonts w:asciiTheme="minorHAnsi" w:hAnsiTheme="minorHAnsi" w:cstheme="minorHAnsi"/>
                <w:spacing w:val="6"/>
              </w:rPr>
              <w:t xml:space="preserve"> </w:t>
            </w:r>
            <w:r w:rsidRPr="00DA10CE">
              <w:rPr>
                <w:rFonts w:asciiTheme="minorHAnsi" w:hAnsiTheme="minorHAnsi" w:cstheme="minorHAnsi"/>
                <w:spacing w:val="-2"/>
              </w:rPr>
              <w:t>springs</w:t>
            </w:r>
          </w:p>
        </w:tc>
        <w:tc>
          <w:tcPr>
            <w:tcW w:w="1591" w:type="dxa"/>
          </w:tcPr>
          <w:p w:rsidR="00895AC9" w:rsidRPr="00DA10CE" w14:paraId="53571ACD" w14:textId="77777777">
            <w:pPr>
              <w:pStyle w:val="TableParagraph"/>
              <w:rPr>
                <w:rFonts w:asciiTheme="minorHAnsi" w:hAnsiTheme="minorHAnsi" w:cstheme="minorHAnsi"/>
                <w:b/>
              </w:rPr>
            </w:pPr>
          </w:p>
          <w:p w:rsidR="00895AC9" w:rsidRPr="00DA10CE" w14:paraId="4FAC0D74" w14:textId="77777777">
            <w:pPr>
              <w:pStyle w:val="TableParagraph"/>
              <w:spacing w:before="149"/>
              <w:ind w:left="168" w:right="158"/>
              <w:jc w:val="center"/>
              <w:rPr>
                <w:rFonts w:asciiTheme="minorHAnsi" w:hAnsiTheme="minorHAnsi" w:cstheme="minorHAnsi"/>
              </w:rPr>
            </w:pPr>
            <w:r w:rsidRPr="00DA10CE">
              <w:rPr>
                <w:rFonts w:asciiTheme="minorHAnsi" w:hAnsiTheme="minorHAnsi" w:cstheme="minorHAnsi"/>
                <w:spacing w:val="-2"/>
              </w:rPr>
              <w:t>G4611A</w:t>
            </w:r>
          </w:p>
        </w:tc>
      </w:tr>
    </w:tbl>
    <w:p w:rsidR="00895AC9" w:rsidRPr="00DA10CE" w14:paraId="5A0FC35E" w14:textId="77777777">
      <w:pPr>
        <w:jc w:val="center"/>
        <w:rPr>
          <w:rFonts w:asciiTheme="minorHAnsi" w:hAnsiTheme="minorHAnsi" w:cstheme="minorHAnsi"/>
        </w:rPr>
        <w:sectPr w:rsidSect="0044048A">
          <w:pgSz w:w="12240" w:h="15840"/>
          <w:pgMar w:top="1880" w:right="600" w:bottom="1280" w:left="600" w:header="848" w:footer="1095" w:gutter="0"/>
          <w:cols w:space="720"/>
        </w:sectPr>
      </w:pPr>
    </w:p>
    <w:p w:rsidR="00895AC9" w:rsidRPr="00DA10CE" w14:paraId="29C6D7C6" w14:textId="77777777">
      <w:pPr>
        <w:pStyle w:val="ListParagraph"/>
        <w:numPr>
          <w:ilvl w:val="1"/>
          <w:numId w:val="3"/>
        </w:numPr>
        <w:tabs>
          <w:tab w:val="left" w:pos="1187"/>
          <w:tab w:val="left" w:pos="1188"/>
        </w:tabs>
        <w:spacing w:before="85"/>
        <w:ind w:left="1187" w:hanging="636"/>
        <w:rPr>
          <w:b/>
        </w:rPr>
      </w:pPr>
      <w:bookmarkStart w:id="72" w:name="E.7_____Westinghouse_(W),_14x14_Fuel"/>
      <w:bookmarkEnd w:id="72"/>
      <w:r w:rsidRPr="00DA10CE">
        <w:rPr>
          <w:b/>
        </w:rPr>
        <w:t>Westinghouse</w:t>
      </w:r>
      <w:r w:rsidRPr="00DA10CE">
        <w:rPr>
          <w:b/>
          <w:spacing w:val="-9"/>
        </w:rPr>
        <w:t xml:space="preserve"> </w:t>
      </w:r>
      <w:r w:rsidRPr="00DA10CE">
        <w:rPr>
          <w:b/>
        </w:rPr>
        <w:t>(W),</w:t>
      </w:r>
      <w:r w:rsidRPr="00DA10CE">
        <w:rPr>
          <w:b/>
          <w:spacing w:val="-8"/>
        </w:rPr>
        <w:t xml:space="preserve"> </w:t>
      </w:r>
      <w:r w:rsidRPr="00DA10CE">
        <w:rPr>
          <w:b/>
        </w:rPr>
        <w:t>14x14</w:t>
      </w:r>
      <w:r w:rsidRPr="00DA10CE">
        <w:rPr>
          <w:b/>
          <w:spacing w:val="-9"/>
        </w:rPr>
        <w:t xml:space="preserve"> </w:t>
      </w:r>
      <w:r w:rsidRPr="00DA10CE">
        <w:rPr>
          <w:b/>
          <w:spacing w:val="-4"/>
        </w:rPr>
        <w:t>Fuel</w:t>
      </w:r>
    </w:p>
    <w:p w:rsidR="00895AC9" w:rsidRPr="00DA10CE" w14:paraId="4C508C9D" w14:textId="77777777">
      <w:pPr>
        <w:pStyle w:val="BodyText"/>
        <w:spacing w:before="6" w:after="1"/>
        <w:rPr>
          <w:rFonts w:asciiTheme="minorHAnsi" w:hAnsiTheme="minorHAnsi" w:cstheme="minorHAnsi"/>
          <w:b/>
          <w:sz w:val="10"/>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8"/>
        <w:gridCol w:w="1618"/>
        <w:gridCol w:w="5932"/>
        <w:gridCol w:w="1618"/>
      </w:tblGrid>
      <w:tr w14:paraId="7183298C" w14:textId="77777777">
        <w:tblPrEx>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618" w:type="dxa"/>
            <w:shd w:val="clear" w:color="auto" w:fill="D9D9D9"/>
          </w:tcPr>
          <w:p w:rsidR="00895AC9" w:rsidRPr="00DA10CE" w14:paraId="492F3A07" w14:textId="77777777">
            <w:pPr>
              <w:pStyle w:val="TableParagraph"/>
              <w:spacing w:line="248" w:lineRule="exact"/>
              <w:ind w:left="164" w:right="158"/>
              <w:jc w:val="center"/>
              <w:rPr>
                <w:rFonts w:asciiTheme="minorHAnsi" w:hAnsiTheme="minorHAnsi" w:cstheme="minorHAnsi"/>
                <w:b/>
              </w:rPr>
            </w:pPr>
            <w:r w:rsidRPr="00DA10CE">
              <w:rPr>
                <w:rFonts w:asciiTheme="minorHAnsi" w:hAnsiTheme="minorHAnsi" w:cstheme="minorHAnsi"/>
                <w:b/>
                <w:spacing w:val="-2"/>
              </w:rPr>
              <w:t>Vendor</w:t>
            </w:r>
          </w:p>
        </w:tc>
        <w:tc>
          <w:tcPr>
            <w:tcW w:w="1618" w:type="dxa"/>
            <w:shd w:val="clear" w:color="auto" w:fill="D9D9D9"/>
          </w:tcPr>
          <w:p w:rsidR="00895AC9" w:rsidRPr="00DA10CE" w14:paraId="33D1F3F6" w14:textId="77777777">
            <w:pPr>
              <w:pStyle w:val="TableParagraph"/>
              <w:spacing w:line="248" w:lineRule="exact"/>
              <w:ind w:left="162" w:right="159"/>
              <w:jc w:val="center"/>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32" w:type="dxa"/>
            <w:shd w:val="clear" w:color="auto" w:fill="D9D9D9"/>
          </w:tcPr>
          <w:p w:rsidR="00895AC9" w:rsidRPr="00DA10CE" w14:paraId="188900E8" w14:textId="77777777">
            <w:pPr>
              <w:pStyle w:val="TableParagraph"/>
              <w:spacing w:line="248" w:lineRule="exact"/>
              <w:ind w:left="1899"/>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618" w:type="dxa"/>
            <w:shd w:val="clear" w:color="auto" w:fill="D9D9D9"/>
          </w:tcPr>
          <w:p w:rsidR="00895AC9" w:rsidRPr="00DA10CE" w14:paraId="5AF48445" w14:textId="77777777">
            <w:pPr>
              <w:pStyle w:val="TableParagraph"/>
              <w:spacing w:line="248" w:lineRule="exact"/>
              <w:ind w:left="163" w:right="159"/>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4953B3FC" w14:textId="77777777">
        <w:tblPrEx>
          <w:tblW w:w="0" w:type="auto"/>
          <w:tblInd w:w="133" w:type="dxa"/>
          <w:tblLayout w:type="fixed"/>
          <w:tblCellMar>
            <w:left w:w="0" w:type="dxa"/>
            <w:right w:w="0" w:type="dxa"/>
          </w:tblCellMar>
          <w:tblLook w:val="01E0"/>
        </w:tblPrEx>
        <w:trPr>
          <w:trHeight w:val="269"/>
        </w:trPr>
        <w:tc>
          <w:tcPr>
            <w:tcW w:w="1618" w:type="dxa"/>
          </w:tcPr>
          <w:p w:rsidR="00DA10CE" w14:paraId="1C636E8C" w14:textId="77777777">
            <w:pPr>
              <w:pStyle w:val="TableParagraph"/>
              <w:spacing w:line="249" w:lineRule="exact"/>
              <w:ind w:left="164" w:right="157"/>
              <w:jc w:val="center"/>
              <w:rPr>
                <w:rFonts w:asciiTheme="minorHAnsi" w:hAnsiTheme="minorHAnsi" w:cstheme="minorHAnsi"/>
              </w:rPr>
            </w:pPr>
          </w:p>
          <w:p w:rsidR="00895AC9" w:rsidRPr="00DA10CE" w14:paraId="4FDDE1EF" w14:textId="5922855F">
            <w:pPr>
              <w:pStyle w:val="TableParagraph"/>
              <w:spacing w:line="249" w:lineRule="exact"/>
              <w:ind w:left="164" w:right="157"/>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18" w:type="dxa"/>
          </w:tcPr>
          <w:p w:rsidR="00DA10CE" w:rsidP="00905B95" w14:paraId="3BBBDA0B" w14:textId="77777777">
            <w:pPr>
              <w:pStyle w:val="TableParagraph"/>
              <w:jc w:val="center"/>
              <w:rPr>
                <w:rFonts w:asciiTheme="minorHAnsi" w:hAnsiTheme="minorHAnsi" w:cstheme="minorHAnsi"/>
              </w:rPr>
            </w:pPr>
          </w:p>
          <w:p w:rsidR="00895AC9" w:rsidRPr="00DA10CE" w:rsidP="00905B95" w14:paraId="0E317441" w14:textId="2D94ACF4">
            <w:pPr>
              <w:pStyle w:val="TableParagraph"/>
              <w:jc w:val="center"/>
              <w:rPr>
                <w:rFonts w:asciiTheme="minorHAnsi" w:hAnsiTheme="minorHAnsi" w:cstheme="minorHAnsi"/>
              </w:rPr>
            </w:pPr>
            <w:r w:rsidRPr="00DA10CE">
              <w:rPr>
                <w:rFonts w:asciiTheme="minorHAnsi" w:hAnsiTheme="minorHAnsi" w:cstheme="minorHAnsi"/>
              </w:rPr>
              <w:t>ANF</w:t>
            </w:r>
          </w:p>
        </w:tc>
        <w:tc>
          <w:tcPr>
            <w:tcW w:w="5932" w:type="dxa"/>
          </w:tcPr>
          <w:p w:rsidR="00895AC9" w:rsidRPr="00DA10CE" w:rsidP="0002590F" w14:paraId="1A45A0B5" w14:textId="249B8CF5">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W</w:t>
            </w:r>
            <w:r w:rsidRPr="00DA10CE">
              <w:rPr>
                <w:rFonts w:asciiTheme="minorHAnsi" w:hAnsiTheme="minorHAnsi" w:cstheme="minorHAnsi"/>
                <w:spacing w:val="-7"/>
              </w:rPr>
              <w:t xml:space="preserve"> </w:t>
            </w:r>
            <w:r w:rsidRPr="00DA10CE">
              <w:rPr>
                <w:rFonts w:asciiTheme="minorHAnsi" w:hAnsiTheme="minorHAnsi" w:cstheme="minorHAnsi"/>
              </w:rPr>
              <w:t>14</w:t>
            </w:r>
            <w:r w:rsidRPr="00DA10CE">
              <w:rPr>
                <w:rFonts w:asciiTheme="minorHAnsi" w:hAnsiTheme="minorHAnsi" w:cstheme="minorHAnsi"/>
                <w:spacing w:val="-6"/>
              </w:rPr>
              <w:t xml:space="preserve"> </w:t>
            </w:r>
            <w:r w:rsidRPr="00DA10CE">
              <w:rPr>
                <w:rFonts w:asciiTheme="minorHAnsi" w:hAnsiTheme="minorHAnsi" w:cstheme="minorHAnsi"/>
              </w:rPr>
              <w:t>x</w:t>
            </w:r>
            <w:r w:rsidRPr="00DA10CE">
              <w:rPr>
                <w:rFonts w:asciiTheme="minorHAnsi" w:hAnsiTheme="minorHAnsi" w:cstheme="minorHAnsi"/>
                <w:spacing w:val="-6"/>
              </w:rPr>
              <w:t xml:space="preserve"> </w:t>
            </w:r>
            <w:r w:rsidRPr="00DA10CE">
              <w:rPr>
                <w:rFonts w:asciiTheme="minorHAnsi" w:hAnsiTheme="minorHAnsi" w:cstheme="minorHAnsi"/>
              </w:rPr>
              <w:t>14</w:t>
            </w:r>
            <w:r w:rsidRPr="00DA10CE">
              <w:rPr>
                <w:rFonts w:asciiTheme="minorHAnsi" w:hAnsiTheme="minorHAnsi" w:cstheme="minorHAnsi"/>
                <w:spacing w:val="-7"/>
              </w:rPr>
              <w:t xml:space="preserve"> </w:t>
            </w:r>
            <w:r w:rsidRPr="00DA10CE">
              <w:rPr>
                <w:rFonts w:asciiTheme="minorHAnsi" w:hAnsiTheme="minorHAnsi" w:cstheme="minorHAnsi"/>
                <w:spacing w:val="-2"/>
              </w:rPr>
              <w:t>reactors</w:t>
            </w:r>
            <w:r w:rsidRPr="00DA10CE" w:rsidR="00CC13DA">
              <w:rPr>
                <w:rFonts w:asciiTheme="minorHAnsi" w:hAnsiTheme="minorHAnsi" w:cstheme="minorHAnsi"/>
                <w:spacing w:val="-2"/>
              </w:rPr>
              <w:t>; for WE 14 X 14 reactors; shorter, larger diameter fuel rod than WE 14 X 14 ANF Top Rod fuel; ~377 kg U</w:t>
            </w:r>
            <w:r w:rsidRPr="00DA10CE">
              <w:rPr>
                <w:rFonts w:asciiTheme="minorHAnsi" w:hAnsiTheme="minorHAnsi" w:cstheme="minorHAnsi"/>
                <w:spacing w:val="-2"/>
              </w:rPr>
              <w:t>.</w:t>
            </w:r>
          </w:p>
        </w:tc>
        <w:tc>
          <w:tcPr>
            <w:tcW w:w="1618" w:type="dxa"/>
          </w:tcPr>
          <w:p w:rsidR="001E6C6A" w14:paraId="2678E2DB" w14:textId="77777777">
            <w:pPr>
              <w:pStyle w:val="TableParagraph"/>
              <w:spacing w:line="249" w:lineRule="exact"/>
              <w:ind w:left="162" w:right="159"/>
              <w:jc w:val="center"/>
              <w:rPr>
                <w:rFonts w:asciiTheme="minorHAnsi" w:hAnsiTheme="minorHAnsi" w:cstheme="minorHAnsi"/>
                <w:spacing w:val="-2"/>
              </w:rPr>
            </w:pPr>
          </w:p>
          <w:p w:rsidR="00895AC9" w:rsidRPr="00DA10CE" w14:paraId="7C32F0FA" w14:textId="3858170B">
            <w:pPr>
              <w:pStyle w:val="TableParagraph"/>
              <w:spacing w:line="249" w:lineRule="exact"/>
              <w:ind w:left="162" w:right="159"/>
              <w:jc w:val="center"/>
              <w:rPr>
                <w:rFonts w:asciiTheme="minorHAnsi" w:hAnsiTheme="minorHAnsi" w:cstheme="minorHAnsi"/>
              </w:rPr>
            </w:pPr>
            <w:r w:rsidRPr="00DA10CE">
              <w:rPr>
                <w:rFonts w:asciiTheme="minorHAnsi" w:hAnsiTheme="minorHAnsi" w:cstheme="minorHAnsi"/>
                <w:spacing w:val="-2"/>
              </w:rPr>
              <w:t>W1414A</w:t>
            </w:r>
          </w:p>
        </w:tc>
      </w:tr>
      <w:tr w14:paraId="6E0AC2B5" w14:textId="77777777">
        <w:tblPrEx>
          <w:tblW w:w="0" w:type="auto"/>
          <w:tblInd w:w="133" w:type="dxa"/>
          <w:tblLayout w:type="fixed"/>
          <w:tblCellMar>
            <w:left w:w="0" w:type="dxa"/>
            <w:right w:w="0" w:type="dxa"/>
          </w:tblCellMar>
          <w:tblLook w:val="01E0"/>
        </w:tblPrEx>
        <w:trPr>
          <w:trHeight w:val="1074"/>
        </w:trPr>
        <w:tc>
          <w:tcPr>
            <w:tcW w:w="1618" w:type="dxa"/>
          </w:tcPr>
          <w:p w:rsidR="00895AC9" w:rsidRPr="00DA10CE" w14:paraId="643BE6CC" w14:textId="77777777">
            <w:pPr>
              <w:pStyle w:val="TableParagraph"/>
              <w:rPr>
                <w:rFonts w:asciiTheme="minorHAnsi" w:hAnsiTheme="minorHAnsi" w:cstheme="minorHAnsi"/>
                <w:b/>
              </w:rPr>
            </w:pPr>
          </w:p>
          <w:p w:rsidR="00895AC9" w:rsidRPr="00DA10CE" w14:paraId="691201BD" w14:textId="77777777">
            <w:pPr>
              <w:pStyle w:val="TableParagraph"/>
              <w:spacing w:before="149"/>
              <w:ind w:left="164" w:right="156"/>
              <w:jc w:val="center"/>
              <w:rPr>
                <w:rFonts w:asciiTheme="minorHAnsi" w:hAnsiTheme="minorHAnsi" w:cstheme="minorHAnsi"/>
              </w:rPr>
            </w:pPr>
            <w:r w:rsidRPr="00DA10CE">
              <w:rPr>
                <w:rFonts w:asciiTheme="minorHAnsi" w:hAnsiTheme="minorHAnsi" w:cstheme="minorHAnsi"/>
                <w:spacing w:val="-2"/>
              </w:rPr>
              <w:t>Areva</w:t>
            </w:r>
          </w:p>
        </w:tc>
        <w:tc>
          <w:tcPr>
            <w:tcW w:w="1618" w:type="dxa"/>
          </w:tcPr>
          <w:p w:rsidR="00895AC9" w:rsidRPr="00DA10CE" w14:paraId="72D9A37F" w14:textId="77777777">
            <w:pPr>
              <w:pStyle w:val="TableParagraph"/>
              <w:rPr>
                <w:rFonts w:asciiTheme="minorHAnsi" w:hAnsiTheme="minorHAnsi" w:cstheme="minorHAnsi"/>
                <w:b/>
              </w:rPr>
            </w:pPr>
          </w:p>
          <w:p w:rsidR="00895AC9" w:rsidRPr="00DA10CE" w14:paraId="2262384C" w14:textId="77777777">
            <w:pPr>
              <w:pStyle w:val="TableParagraph"/>
              <w:spacing w:before="149"/>
              <w:ind w:left="164" w:right="159"/>
              <w:jc w:val="center"/>
              <w:rPr>
                <w:rFonts w:asciiTheme="minorHAnsi" w:hAnsiTheme="minorHAnsi" w:cstheme="minorHAnsi"/>
              </w:rPr>
            </w:pPr>
            <w:r w:rsidRPr="00DA10CE">
              <w:rPr>
                <w:rFonts w:asciiTheme="minorHAnsi" w:hAnsiTheme="minorHAnsi" w:cstheme="minorHAnsi"/>
                <w:spacing w:val="-5"/>
              </w:rPr>
              <w:t>HTP</w:t>
            </w:r>
          </w:p>
        </w:tc>
        <w:tc>
          <w:tcPr>
            <w:tcW w:w="5932" w:type="dxa"/>
          </w:tcPr>
          <w:p w:rsidR="00895AC9" w:rsidRPr="00DA10CE" w:rsidP="0002590F" w14:paraId="2D168A83"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Areva-manufactured fuel for W 14 x 14 reactors.</w:t>
            </w:r>
            <w:r w:rsidRPr="00DA10CE">
              <w:rPr>
                <w:rFonts w:asciiTheme="minorHAnsi" w:hAnsiTheme="minorHAnsi" w:cstheme="minorHAnsi"/>
                <w:spacing w:val="40"/>
              </w:rPr>
              <w:t xml:space="preserve"> </w:t>
            </w:r>
            <w:r w:rsidRPr="00DA10CE">
              <w:rPr>
                <w:rFonts w:asciiTheme="minorHAnsi" w:hAnsiTheme="minorHAnsi" w:cstheme="minorHAnsi"/>
              </w:rPr>
              <w:t>Features include</w:t>
            </w:r>
            <w:r w:rsidRPr="00DA10CE">
              <w:rPr>
                <w:rFonts w:asciiTheme="minorHAnsi" w:hAnsiTheme="minorHAnsi" w:cstheme="minorHAnsi"/>
                <w:spacing w:val="-5"/>
              </w:rPr>
              <w:t xml:space="preserve"> </w:t>
            </w:r>
            <w:r w:rsidRPr="00DA10CE">
              <w:rPr>
                <w:rFonts w:asciiTheme="minorHAnsi" w:hAnsiTheme="minorHAnsi" w:cstheme="minorHAnsi"/>
              </w:rPr>
              <w:t>M5</w:t>
            </w:r>
            <w:r w:rsidRPr="00DA10CE">
              <w:rPr>
                <w:rFonts w:asciiTheme="minorHAnsi" w:hAnsiTheme="minorHAnsi" w:cstheme="minorHAnsi"/>
                <w:spacing w:val="-6"/>
              </w:rPr>
              <w:t xml:space="preserve"> </w:t>
            </w:r>
            <w:r w:rsidRPr="00DA10CE">
              <w:rPr>
                <w:rFonts w:asciiTheme="minorHAnsi" w:hAnsiTheme="minorHAnsi" w:cstheme="minorHAnsi"/>
              </w:rPr>
              <w:t>Cladding,</w:t>
            </w:r>
            <w:r w:rsidRPr="00DA10CE">
              <w:rPr>
                <w:rFonts w:asciiTheme="minorHAnsi" w:hAnsiTheme="minorHAnsi" w:cstheme="minorHAnsi"/>
                <w:spacing w:val="-6"/>
              </w:rPr>
              <w:t xml:space="preserve"> </w:t>
            </w:r>
            <w:r w:rsidRPr="00DA10CE">
              <w:rPr>
                <w:rFonts w:asciiTheme="minorHAnsi" w:hAnsiTheme="minorHAnsi" w:cstheme="minorHAnsi"/>
              </w:rPr>
              <w:t>Advanced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rod</w:t>
            </w:r>
            <w:r w:rsidRPr="00DA10CE">
              <w:rPr>
                <w:rFonts w:asciiTheme="minorHAnsi" w:hAnsiTheme="minorHAnsi" w:cstheme="minorHAnsi"/>
                <w:spacing w:val="-5"/>
              </w:rPr>
              <w:t xml:space="preserve"> </w:t>
            </w:r>
            <w:r w:rsidRPr="00DA10CE">
              <w:rPr>
                <w:rFonts w:asciiTheme="minorHAnsi" w:hAnsiTheme="minorHAnsi" w:cstheme="minorHAnsi"/>
              </w:rPr>
              <w:t>geometry,</w:t>
            </w:r>
            <w:r w:rsidRPr="00DA10CE">
              <w:rPr>
                <w:rFonts w:asciiTheme="minorHAnsi" w:hAnsiTheme="minorHAnsi" w:cstheme="minorHAnsi"/>
                <w:spacing w:val="-6"/>
              </w:rPr>
              <w:t xml:space="preserve"> </w:t>
            </w:r>
            <w:r w:rsidRPr="00DA10CE">
              <w:rPr>
                <w:rFonts w:asciiTheme="minorHAnsi" w:hAnsiTheme="minorHAnsi" w:cstheme="minorHAnsi"/>
              </w:rPr>
              <w:t>HTP</w:t>
            </w:r>
            <w:r w:rsidRPr="00DA10CE">
              <w:rPr>
                <w:rFonts w:asciiTheme="minorHAnsi" w:hAnsiTheme="minorHAnsi" w:cstheme="minorHAnsi"/>
                <w:spacing w:val="-6"/>
              </w:rPr>
              <w:t xml:space="preserve"> </w:t>
            </w:r>
            <w:r w:rsidRPr="00DA10CE">
              <w:rPr>
                <w:rFonts w:asciiTheme="minorHAnsi" w:hAnsiTheme="minorHAnsi" w:cstheme="minorHAnsi"/>
              </w:rPr>
              <w:t>spacer grids, Z-4 MONOBLOC</w:t>
            </w:r>
            <w:r w:rsidRPr="00DA10CE">
              <w:rPr>
                <w:rFonts w:asciiTheme="minorHAnsi" w:hAnsiTheme="minorHAnsi" w:cstheme="minorHAnsi"/>
                <w:vertAlign w:val="superscript"/>
              </w:rPr>
              <w:t>TM</w:t>
            </w:r>
            <w:r w:rsidRPr="00DA10CE">
              <w:rPr>
                <w:rFonts w:asciiTheme="minorHAnsi" w:hAnsiTheme="minorHAnsi" w:cstheme="minorHAnsi"/>
              </w:rPr>
              <w:t xml:space="preserve"> guide tubes; gadolinia burnable</w:t>
            </w:r>
          </w:p>
          <w:p w:rsidR="00895AC9" w:rsidRPr="00DA10CE" w:rsidP="0002590F" w14:paraId="54CC8154"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spacing w:val="-2"/>
              </w:rPr>
              <w:t>absorbers,</w:t>
            </w:r>
            <w:r w:rsidRPr="00DA10CE">
              <w:rPr>
                <w:rFonts w:asciiTheme="minorHAnsi" w:hAnsiTheme="minorHAnsi" w:cstheme="minorHAnsi"/>
                <w:spacing w:val="4"/>
              </w:rPr>
              <w:t xml:space="preserve"> </w:t>
            </w:r>
            <w:r w:rsidRPr="00DA10CE">
              <w:rPr>
                <w:rFonts w:asciiTheme="minorHAnsi" w:hAnsiTheme="minorHAnsi" w:cstheme="minorHAnsi"/>
                <w:spacing w:val="-2"/>
              </w:rPr>
              <w:t>FUELGUARD</w:t>
            </w:r>
            <w:r w:rsidRPr="00DA10CE">
              <w:rPr>
                <w:rFonts w:asciiTheme="minorHAnsi" w:hAnsiTheme="minorHAnsi" w:cstheme="minorHAnsi"/>
                <w:spacing w:val="-2"/>
                <w:vertAlign w:val="superscript"/>
              </w:rPr>
              <w:t>TM</w:t>
            </w:r>
            <w:r w:rsidRPr="00DA10CE">
              <w:rPr>
                <w:rFonts w:asciiTheme="minorHAnsi" w:hAnsiTheme="minorHAnsi" w:cstheme="minorHAnsi"/>
                <w:spacing w:val="4"/>
              </w:rPr>
              <w:t xml:space="preserve"> </w:t>
            </w:r>
            <w:r w:rsidRPr="00DA10CE">
              <w:rPr>
                <w:rFonts w:asciiTheme="minorHAnsi" w:hAnsiTheme="minorHAnsi" w:cstheme="minorHAnsi"/>
                <w:spacing w:val="-2"/>
              </w:rPr>
              <w:t>bottom</w:t>
            </w:r>
            <w:r w:rsidRPr="00DA10CE">
              <w:rPr>
                <w:rFonts w:asciiTheme="minorHAnsi" w:hAnsiTheme="minorHAnsi" w:cstheme="minorHAnsi"/>
                <w:spacing w:val="5"/>
              </w:rPr>
              <w:t xml:space="preserve"> </w:t>
            </w:r>
            <w:r w:rsidRPr="00DA10CE">
              <w:rPr>
                <w:rFonts w:asciiTheme="minorHAnsi" w:hAnsiTheme="minorHAnsi" w:cstheme="minorHAnsi"/>
                <w:spacing w:val="-2"/>
              </w:rPr>
              <w:t>nozzle</w:t>
            </w:r>
          </w:p>
        </w:tc>
        <w:tc>
          <w:tcPr>
            <w:tcW w:w="1618" w:type="dxa"/>
          </w:tcPr>
          <w:p w:rsidR="00895AC9" w:rsidRPr="00DA10CE" w14:paraId="448A6721" w14:textId="77777777">
            <w:pPr>
              <w:pStyle w:val="TableParagraph"/>
              <w:rPr>
                <w:rFonts w:asciiTheme="minorHAnsi" w:hAnsiTheme="minorHAnsi" w:cstheme="minorHAnsi"/>
                <w:b/>
              </w:rPr>
            </w:pPr>
          </w:p>
          <w:p w:rsidR="00895AC9" w:rsidRPr="00DA10CE" w14:paraId="0CA3413F" w14:textId="77777777">
            <w:pPr>
              <w:pStyle w:val="TableParagraph"/>
              <w:spacing w:before="149"/>
              <w:ind w:left="162" w:right="159"/>
              <w:jc w:val="center"/>
              <w:rPr>
                <w:rFonts w:asciiTheme="minorHAnsi" w:hAnsiTheme="minorHAnsi" w:cstheme="minorHAnsi"/>
              </w:rPr>
            </w:pPr>
            <w:r w:rsidRPr="00DA10CE">
              <w:rPr>
                <w:rFonts w:asciiTheme="minorHAnsi" w:hAnsiTheme="minorHAnsi" w:cstheme="minorHAnsi"/>
                <w:spacing w:val="-2"/>
              </w:rPr>
              <w:t>W1414AH</w:t>
            </w:r>
          </w:p>
        </w:tc>
      </w:tr>
      <w:tr w14:paraId="44B7F86B" w14:textId="77777777">
        <w:tblPrEx>
          <w:tblW w:w="0" w:type="auto"/>
          <w:tblInd w:w="133" w:type="dxa"/>
          <w:tblLayout w:type="fixed"/>
          <w:tblCellMar>
            <w:left w:w="0" w:type="dxa"/>
            <w:right w:w="0" w:type="dxa"/>
          </w:tblCellMar>
          <w:tblLook w:val="01E0"/>
        </w:tblPrEx>
        <w:trPr>
          <w:trHeight w:val="268"/>
        </w:trPr>
        <w:tc>
          <w:tcPr>
            <w:tcW w:w="1618" w:type="dxa"/>
          </w:tcPr>
          <w:p w:rsidR="00895AC9" w:rsidRPr="00DA10CE" w14:paraId="2DDC9C21" w14:textId="77777777">
            <w:pPr>
              <w:pStyle w:val="TableParagraph"/>
              <w:spacing w:line="248" w:lineRule="exact"/>
              <w:ind w:left="164" w:right="157"/>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18" w:type="dxa"/>
          </w:tcPr>
          <w:p w:rsidR="00895AC9" w:rsidRPr="00DA10CE" w14:paraId="035E79EE" w14:textId="7C6B26FE">
            <w:pPr>
              <w:pStyle w:val="TableParagraph"/>
              <w:spacing w:line="248" w:lineRule="exact"/>
              <w:ind w:left="163" w:right="159"/>
              <w:jc w:val="center"/>
              <w:rPr>
                <w:rFonts w:asciiTheme="minorHAnsi" w:hAnsiTheme="minorHAnsi" w:cstheme="minorHAnsi"/>
              </w:rPr>
            </w:pPr>
            <w:r w:rsidRPr="00DA10CE">
              <w:rPr>
                <w:rFonts w:asciiTheme="minorHAnsi" w:hAnsiTheme="minorHAnsi" w:cstheme="minorHAnsi"/>
              </w:rPr>
              <w:t xml:space="preserve">ANF </w:t>
            </w:r>
            <w:r w:rsidRPr="00DA10CE" w:rsidR="003A4BDF">
              <w:rPr>
                <w:rFonts w:asciiTheme="minorHAnsi" w:hAnsiTheme="minorHAnsi" w:cstheme="minorHAnsi"/>
              </w:rPr>
              <w:t>Top</w:t>
            </w:r>
            <w:r w:rsidRPr="00DA10CE" w:rsidR="003A4BDF">
              <w:rPr>
                <w:rFonts w:asciiTheme="minorHAnsi" w:hAnsiTheme="minorHAnsi" w:cstheme="minorHAnsi"/>
                <w:spacing w:val="-6"/>
              </w:rPr>
              <w:t xml:space="preserve"> </w:t>
            </w:r>
            <w:r w:rsidRPr="00DA10CE" w:rsidR="003A4BDF">
              <w:rPr>
                <w:rFonts w:asciiTheme="minorHAnsi" w:hAnsiTheme="minorHAnsi" w:cstheme="minorHAnsi"/>
                <w:spacing w:val="-5"/>
              </w:rPr>
              <w:t>Rod</w:t>
            </w:r>
          </w:p>
        </w:tc>
        <w:tc>
          <w:tcPr>
            <w:tcW w:w="5932" w:type="dxa"/>
          </w:tcPr>
          <w:p w:rsidR="00895AC9" w:rsidRPr="00DA10CE" w:rsidP="0002590F" w14:paraId="5A784E11" w14:textId="4BC77410">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WE</w:t>
            </w:r>
            <w:r w:rsidRPr="00DA10CE">
              <w:rPr>
                <w:rFonts w:asciiTheme="minorHAnsi" w:hAnsiTheme="minorHAnsi" w:cstheme="minorHAnsi"/>
                <w:spacing w:val="-6"/>
              </w:rPr>
              <w:t xml:space="preserve"> </w:t>
            </w:r>
            <w:r w:rsidRPr="00DA10CE">
              <w:rPr>
                <w:rFonts w:asciiTheme="minorHAnsi" w:hAnsiTheme="minorHAnsi" w:cstheme="minorHAnsi"/>
              </w:rPr>
              <w:t>14</w:t>
            </w:r>
            <w:r w:rsidRPr="00DA10CE">
              <w:rPr>
                <w:rFonts w:asciiTheme="minorHAnsi" w:hAnsiTheme="minorHAnsi" w:cstheme="minorHAnsi"/>
                <w:spacing w:val="-8"/>
              </w:rPr>
              <w:t xml:space="preserve"> </w:t>
            </w:r>
            <w:r w:rsidRPr="00DA10CE">
              <w:rPr>
                <w:rFonts w:asciiTheme="minorHAnsi" w:hAnsiTheme="minorHAnsi" w:cstheme="minorHAnsi"/>
              </w:rPr>
              <w:t>x</w:t>
            </w:r>
            <w:r w:rsidRPr="00DA10CE">
              <w:rPr>
                <w:rFonts w:asciiTheme="minorHAnsi" w:hAnsiTheme="minorHAnsi" w:cstheme="minorHAnsi"/>
                <w:spacing w:val="-6"/>
              </w:rPr>
              <w:t xml:space="preserve"> </w:t>
            </w:r>
            <w:r w:rsidRPr="00DA10CE">
              <w:rPr>
                <w:rFonts w:asciiTheme="minorHAnsi" w:hAnsiTheme="minorHAnsi" w:cstheme="minorHAnsi"/>
              </w:rPr>
              <w:t>14</w:t>
            </w:r>
            <w:r w:rsidRPr="00DA10CE">
              <w:rPr>
                <w:rFonts w:asciiTheme="minorHAnsi" w:hAnsiTheme="minorHAnsi" w:cstheme="minorHAnsi"/>
                <w:spacing w:val="-7"/>
              </w:rPr>
              <w:t xml:space="preserve"> </w:t>
            </w:r>
            <w:r w:rsidRPr="00DA10CE">
              <w:rPr>
                <w:rFonts w:asciiTheme="minorHAnsi" w:hAnsiTheme="minorHAnsi" w:cstheme="minorHAnsi"/>
              </w:rPr>
              <w:t>reactors;</w:t>
            </w:r>
            <w:r w:rsidRPr="00DA10CE" w:rsidR="006304A7">
              <w:rPr>
                <w:rFonts w:asciiTheme="minorHAnsi" w:hAnsiTheme="minorHAnsi" w:cstheme="minorHAnsi"/>
                <w:spacing w:val="-7"/>
              </w:rPr>
              <w:t>longer</w:t>
            </w:r>
            <w:r w:rsidRPr="00DA10CE" w:rsidR="006304A7">
              <w:rPr>
                <w:rFonts w:asciiTheme="minorHAnsi" w:hAnsiTheme="minorHAnsi" w:cstheme="minorHAnsi"/>
                <w:spacing w:val="-7"/>
              </w:rPr>
              <w:t>, smaller</w:t>
            </w:r>
            <w:r w:rsidRPr="00DA10CE" w:rsidR="00BC26FB">
              <w:rPr>
                <w:rFonts w:asciiTheme="minorHAnsi" w:hAnsiTheme="minorHAnsi" w:cstheme="minorHAnsi"/>
                <w:spacing w:val="-7"/>
              </w:rPr>
              <w:t xml:space="preserve"> diameter fuel rod than WE 14 X 14 ANF fuel; ~361 kg U</w:t>
            </w:r>
            <w:r w:rsidRPr="00DA10CE" w:rsidR="004B53D4">
              <w:rPr>
                <w:rFonts w:asciiTheme="minorHAnsi" w:hAnsiTheme="minorHAnsi" w:cstheme="minorHAnsi"/>
                <w:spacing w:val="-7"/>
              </w:rPr>
              <w:t xml:space="preserve">. </w:t>
            </w:r>
          </w:p>
        </w:tc>
        <w:tc>
          <w:tcPr>
            <w:tcW w:w="1618" w:type="dxa"/>
          </w:tcPr>
          <w:p w:rsidR="00895AC9" w:rsidRPr="00DA10CE" w14:paraId="5457BB44" w14:textId="77777777">
            <w:pPr>
              <w:pStyle w:val="TableParagraph"/>
              <w:spacing w:line="248" w:lineRule="exact"/>
              <w:ind w:left="162" w:right="159"/>
              <w:jc w:val="center"/>
              <w:rPr>
                <w:rFonts w:asciiTheme="minorHAnsi" w:hAnsiTheme="minorHAnsi" w:cstheme="minorHAnsi"/>
              </w:rPr>
            </w:pPr>
            <w:r w:rsidRPr="00DA10CE">
              <w:rPr>
                <w:rFonts w:asciiTheme="minorHAnsi" w:hAnsiTheme="minorHAnsi" w:cstheme="minorHAnsi"/>
                <w:spacing w:val="-2"/>
              </w:rPr>
              <w:t>W1414ATR</w:t>
            </w:r>
          </w:p>
        </w:tc>
      </w:tr>
      <w:tr w14:paraId="406C2318" w14:textId="77777777">
        <w:tblPrEx>
          <w:tblW w:w="0" w:type="auto"/>
          <w:tblInd w:w="133" w:type="dxa"/>
          <w:tblLayout w:type="fixed"/>
          <w:tblCellMar>
            <w:left w:w="0" w:type="dxa"/>
            <w:right w:w="0" w:type="dxa"/>
          </w:tblCellMar>
          <w:tblLook w:val="01E0"/>
        </w:tblPrEx>
        <w:trPr>
          <w:trHeight w:val="268"/>
        </w:trPr>
        <w:tc>
          <w:tcPr>
            <w:tcW w:w="1618" w:type="dxa"/>
          </w:tcPr>
          <w:p w:rsidR="00895AC9" w:rsidRPr="00DA10CE" w14:paraId="60C1FD1B" w14:textId="77777777">
            <w:pPr>
              <w:pStyle w:val="TableParagraph"/>
              <w:spacing w:line="248" w:lineRule="exact"/>
              <w:ind w:left="164" w:right="155"/>
              <w:jc w:val="center"/>
              <w:rPr>
                <w:rFonts w:asciiTheme="minorHAnsi" w:hAnsiTheme="minorHAnsi" w:cstheme="minorHAnsi"/>
              </w:rPr>
            </w:pPr>
            <w:r w:rsidRPr="00DA10CE">
              <w:rPr>
                <w:rFonts w:asciiTheme="minorHAnsi" w:hAnsiTheme="minorHAnsi" w:cstheme="minorHAnsi"/>
                <w:spacing w:val="-5"/>
              </w:rPr>
              <w:t>B&amp;W</w:t>
            </w:r>
          </w:p>
        </w:tc>
        <w:tc>
          <w:tcPr>
            <w:tcW w:w="1618" w:type="dxa"/>
          </w:tcPr>
          <w:p w:rsidR="00895AC9" w:rsidRPr="00DA10CE" w:rsidP="00905B95" w14:paraId="0D17E5A7" w14:textId="5972045F">
            <w:pPr>
              <w:pStyle w:val="TableParagraph"/>
              <w:jc w:val="center"/>
              <w:rPr>
                <w:rFonts w:asciiTheme="minorHAnsi" w:hAnsiTheme="minorHAnsi" w:cstheme="minorHAnsi"/>
              </w:rPr>
            </w:pPr>
            <w:r w:rsidRPr="00DA10CE">
              <w:rPr>
                <w:rFonts w:asciiTheme="minorHAnsi" w:hAnsiTheme="minorHAnsi" w:cstheme="minorHAnsi"/>
              </w:rPr>
              <w:t>B&amp;W</w:t>
            </w:r>
          </w:p>
        </w:tc>
        <w:tc>
          <w:tcPr>
            <w:tcW w:w="5932" w:type="dxa"/>
          </w:tcPr>
          <w:p w:rsidR="00895AC9" w:rsidRPr="00DA10CE" w:rsidP="0002590F" w14:paraId="68D20045" w14:textId="04178E08">
            <w:pPr>
              <w:pStyle w:val="TableParagraph"/>
              <w:spacing w:line="248" w:lineRule="exact"/>
              <w:ind w:left="101"/>
              <w:rPr>
                <w:rFonts w:asciiTheme="minorHAnsi" w:hAnsiTheme="minorHAnsi" w:cstheme="minorHAnsi"/>
              </w:rPr>
            </w:pPr>
            <w:r w:rsidRPr="00DA10CE">
              <w:rPr>
                <w:rFonts w:asciiTheme="minorHAnsi" w:hAnsiTheme="minorHAnsi" w:cstheme="minorHAnsi"/>
              </w:rPr>
              <w:t>B&amp;W-manufactured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W</w:t>
            </w:r>
            <w:r w:rsidRPr="00DA10CE">
              <w:rPr>
                <w:rFonts w:asciiTheme="minorHAnsi" w:hAnsiTheme="minorHAnsi" w:cstheme="minorHAnsi"/>
                <w:spacing w:val="-6"/>
              </w:rPr>
              <w:t xml:space="preserve"> </w:t>
            </w:r>
            <w:r w:rsidRPr="00DA10CE">
              <w:rPr>
                <w:rFonts w:asciiTheme="minorHAnsi" w:hAnsiTheme="minorHAnsi" w:cstheme="minorHAnsi"/>
              </w:rPr>
              <w:t>14</w:t>
            </w:r>
            <w:r w:rsidRPr="00DA10CE">
              <w:rPr>
                <w:rFonts w:asciiTheme="minorHAnsi" w:hAnsiTheme="minorHAnsi" w:cstheme="minorHAnsi"/>
                <w:spacing w:val="-5"/>
              </w:rPr>
              <w:t xml:space="preserve"> </w:t>
            </w:r>
            <w:r w:rsidRPr="00DA10CE">
              <w:rPr>
                <w:rFonts w:asciiTheme="minorHAnsi" w:hAnsiTheme="minorHAnsi" w:cstheme="minorHAnsi"/>
              </w:rPr>
              <w:t>x</w:t>
            </w:r>
            <w:r w:rsidRPr="00DA10CE">
              <w:rPr>
                <w:rFonts w:asciiTheme="minorHAnsi" w:hAnsiTheme="minorHAnsi" w:cstheme="minorHAnsi"/>
                <w:spacing w:val="-6"/>
              </w:rPr>
              <w:t xml:space="preserve"> </w:t>
            </w:r>
            <w:r w:rsidRPr="00DA10CE">
              <w:rPr>
                <w:rFonts w:asciiTheme="minorHAnsi" w:hAnsiTheme="minorHAnsi" w:cstheme="minorHAnsi"/>
              </w:rPr>
              <w:t>14</w:t>
            </w:r>
            <w:r w:rsidRPr="00DA10CE">
              <w:rPr>
                <w:rFonts w:asciiTheme="minorHAnsi" w:hAnsiTheme="minorHAnsi" w:cstheme="minorHAnsi"/>
                <w:spacing w:val="-6"/>
              </w:rPr>
              <w:t xml:space="preserve"> </w:t>
            </w:r>
            <w:r w:rsidRPr="00DA10CE">
              <w:rPr>
                <w:rFonts w:asciiTheme="minorHAnsi" w:hAnsiTheme="minorHAnsi" w:cstheme="minorHAnsi"/>
                <w:spacing w:val="-2"/>
              </w:rPr>
              <w:t>reactors</w:t>
            </w:r>
            <w:r w:rsidRPr="00DA10CE" w:rsidR="004B53D4">
              <w:rPr>
                <w:rFonts w:asciiTheme="minorHAnsi" w:hAnsiTheme="minorHAnsi" w:cstheme="minorHAnsi"/>
                <w:spacing w:val="-2"/>
              </w:rPr>
              <w:t>; only 2 lead test assemblies used at Ginna; ~383 kg U</w:t>
            </w:r>
            <w:r w:rsidRPr="00DA10CE">
              <w:rPr>
                <w:rFonts w:asciiTheme="minorHAnsi" w:hAnsiTheme="minorHAnsi" w:cstheme="minorHAnsi"/>
                <w:spacing w:val="-2"/>
              </w:rPr>
              <w:t>.</w:t>
            </w:r>
          </w:p>
        </w:tc>
        <w:tc>
          <w:tcPr>
            <w:tcW w:w="1618" w:type="dxa"/>
          </w:tcPr>
          <w:p w:rsidR="00895AC9" w:rsidRPr="00DA10CE" w14:paraId="5B6157A4" w14:textId="77777777">
            <w:pPr>
              <w:pStyle w:val="TableParagraph"/>
              <w:spacing w:line="248" w:lineRule="exact"/>
              <w:ind w:left="164" w:right="159"/>
              <w:jc w:val="center"/>
              <w:rPr>
                <w:rFonts w:asciiTheme="minorHAnsi" w:hAnsiTheme="minorHAnsi" w:cstheme="minorHAnsi"/>
              </w:rPr>
            </w:pPr>
            <w:r w:rsidRPr="00DA10CE">
              <w:rPr>
                <w:rFonts w:asciiTheme="minorHAnsi" w:hAnsiTheme="minorHAnsi" w:cstheme="minorHAnsi"/>
                <w:spacing w:val="-2"/>
              </w:rPr>
              <w:t>W1414B</w:t>
            </w:r>
          </w:p>
        </w:tc>
      </w:tr>
      <w:tr w14:paraId="09A901AF" w14:textId="77777777">
        <w:tblPrEx>
          <w:tblW w:w="0" w:type="auto"/>
          <w:tblInd w:w="133" w:type="dxa"/>
          <w:tblLayout w:type="fixed"/>
          <w:tblCellMar>
            <w:left w:w="0" w:type="dxa"/>
            <w:right w:w="0" w:type="dxa"/>
          </w:tblCellMar>
          <w:tblLook w:val="01E0"/>
        </w:tblPrEx>
        <w:trPr>
          <w:trHeight w:val="537"/>
        </w:trPr>
        <w:tc>
          <w:tcPr>
            <w:tcW w:w="1618" w:type="dxa"/>
          </w:tcPr>
          <w:p w:rsidR="00895AC9" w:rsidRPr="00DA10CE" w14:paraId="0F8B1482" w14:textId="77777777">
            <w:pPr>
              <w:pStyle w:val="TableParagraph"/>
              <w:spacing w:before="133"/>
              <w:ind w:left="7"/>
              <w:jc w:val="center"/>
              <w:rPr>
                <w:rFonts w:asciiTheme="minorHAnsi" w:hAnsiTheme="minorHAnsi" w:cstheme="minorHAnsi"/>
              </w:rPr>
            </w:pPr>
            <w:r w:rsidRPr="00DA10CE">
              <w:rPr>
                <w:rFonts w:asciiTheme="minorHAnsi" w:hAnsiTheme="minorHAnsi" w:cstheme="minorHAnsi"/>
                <w:w w:val="99"/>
              </w:rPr>
              <w:t>W</w:t>
            </w:r>
          </w:p>
        </w:tc>
        <w:tc>
          <w:tcPr>
            <w:tcW w:w="1618" w:type="dxa"/>
          </w:tcPr>
          <w:p w:rsidR="00895AC9" w:rsidRPr="00DA10CE" w14:paraId="659E68F6" w14:textId="17C5BFBF">
            <w:pPr>
              <w:pStyle w:val="TableParagraph"/>
              <w:spacing w:before="133"/>
              <w:ind w:left="163" w:right="159"/>
              <w:jc w:val="center"/>
              <w:rPr>
                <w:rFonts w:asciiTheme="minorHAnsi" w:hAnsiTheme="minorHAnsi" w:cstheme="minorHAnsi"/>
              </w:rPr>
            </w:pPr>
            <w:r w:rsidRPr="00DA10CE">
              <w:rPr>
                <w:rFonts w:asciiTheme="minorHAnsi" w:hAnsiTheme="minorHAnsi" w:cstheme="minorHAnsi"/>
                <w:spacing w:val="-2"/>
              </w:rPr>
              <w:t xml:space="preserve">WE </w:t>
            </w:r>
            <w:r w:rsidRPr="00DA10CE" w:rsidR="003A4BDF">
              <w:rPr>
                <w:rFonts w:asciiTheme="minorHAnsi" w:hAnsiTheme="minorHAnsi" w:cstheme="minorHAnsi"/>
                <w:spacing w:val="-2"/>
              </w:rPr>
              <w:t>Standard</w:t>
            </w:r>
          </w:p>
        </w:tc>
        <w:tc>
          <w:tcPr>
            <w:tcW w:w="5932" w:type="dxa"/>
          </w:tcPr>
          <w:p w:rsidR="00895AC9" w:rsidRPr="00DA10CE" w:rsidP="0002590F" w14:paraId="092D85E1" w14:textId="3DBC6DEB">
            <w:pPr>
              <w:pStyle w:val="TableParagraph"/>
              <w:spacing w:line="248" w:lineRule="exact"/>
              <w:ind w:left="101"/>
              <w:rPr>
                <w:rFonts w:asciiTheme="minorHAnsi" w:hAnsiTheme="minorHAnsi" w:cstheme="minorHAnsi"/>
              </w:rPr>
            </w:pPr>
            <w:r w:rsidRPr="00DA10CE">
              <w:rPr>
                <w:rFonts w:asciiTheme="minorHAnsi" w:hAnsiTheme="minorHAnsi" w:cstheme="minorHAnsi"/>
              </w:rPr>
              <w:t>W</w:t>
            </w:r>
            <w:r w:rsidRPr="00DA10CE" w:rsidR="004B53D4">
              <w:rPr>
                <w:rFonts w:asciiTheme="minorHAnsi" w:hAnsiTheme="minorHAnsi" w:cstheme="minorHAnsi"/>
              </w:rPr>
              <w:t>E</w:t>
            </w:r>
            <w:r w:rsidRPr="00DA10CE">
              <w:rPr>
                <w:rFonts w:asciiTheme="minorHAnsi" w:hAnsiTheme="minorHAnsi" w:cstheme="minorHAnsi"/>
              </w:rPr>
              <w:t>-manufactured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WE</w:t>
            </w:r>
            <w:r w:rsidRPr="00DA10CE">
              <w:rPr>
                <w:rFonts w:asciiTheme="minorHAnsi" w:hAnsiTheme="minorHAnsi" w:cstheme="minorHAnsi"/>
                <w:spacing w:val="-7"/>
              </w:rPr>
              <w:t xml:space="preserve"> </w:t>
            </w:r>
            <w:r w:rsidRPr="00DA10CE">
              <w:rPr>
                <w:rFonts w:asciiTheme="minorHAnsi" w:hAnsiTheme="minorHAnsi" w:cstheme="minorHAnsi"/>
              </w:rPr>
              <w:t>14</w:t>
            </w:r>
            <w:r w:rsidRPr="00DA10CE">
              <w:rPr>
                <w:rFonts w:asciiTheme="minorHAnsi" w:hAnsiTheme="minorHAnsi" w:cstheme="minorHAnsi"/>
                <w:spacing w:val="-6"/>
              </w:rPr>
              <w:t xml:space="preserve"> </w:t>
            </w:r>
            <w:r w:rsidRPr="00DA10CE">
              <w:rPr>
                <w:rFonts w:asciiTheme="minorHAnsi" w:hAnsiTheme="minorHAnsi" w:cstheme="minorHAnsi"/>
              </w:rPr>
              <w:t>x</w:t>
            </w:r>
            <w:r w:rsidRPr="00DA10CE">
              <w:rPr>
                <w:rFonts w:asciiTheme="minorHAnsi" w:hAnsiTheme="minorHAnsi" w:cstheme="minorHAnsi"/>
                <w:spacing w:val="-7"/>
              </w:rPr>
              <w:t xml:space="preserve"> </w:t>
            </w:r>
            <w:r w:rsidRPr="00DA10CE">
              <w:rPr>
                <w:rFonts w:asciiTheme="minorHAnsi" w:hAnsiTheme="minorHAnsi" w:cstheme="minorHAnsi"/>
              </w:rPr>
              <w:t>14</w:t>
            </w:r>
            <w:r w:rsidRPr="00DA10CE">
              <w:rPr>
                <w:rFonts w:asciiTheme="minorHAnsi" w:hAnsiTheme="minorHAnsi" w:cstheme="minorHAnsi"/>
                <w:spacing w:val="-7"/>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sidR="004B53D4">
              <w:rPr>
                <w:rFonts w:asciiTheme="minorHAnsi" w:hAnsiTheme="minorHAnsi" w:cstheme="minorHAnsi"/>
              </w:rPr>
              <w:t>Z</w:t>
            </w:r>
            <w:r w:rsidRPr="00DA10CE">
              <w:rPr>
                <w:rFonts w:asciiTheme="minorHAnsi" w:hAnsiTheme="minorHAnsi" w:cstheme="minorHAnsi"/>
              </w:rPr>
              <w:t>ircaloy</w:t>
            </w:r>
            <w:r w:rsidRPr="00DA10CE">
              <w:rPr>
                <w:rFonts w:asciiTheme="minorHAnsi" w:hAnsiTheme="minorHAnsi" w:cstheme="minorHAnsi"/>
                <w:spacing w:val="-7"/>
              </w:rPr>
              <w:t xml:space="preserve"> </w:t>
            </w:r>
            <w:r w:rsidRPr="00DA10CE">
              <w:rPr>
                <w:rFonts w:asciiTheme="minorHAnsi" w:hAnsiTheme="minorHAnsi" w:cstheme="minorHAnsi"/>
                <w:spacing w:val="-2"/>
              </w:rPr>
              <w:t>cladding,</w:t>
            </w:r>
          </w:p>
          <w:p w:rsidR="00895AC9" w:rsidRPr="00DA10CE" w:rsidP="0002590F" w14:paraId="3275BA6B"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stainless</w:t>
            </w:r>
            <w:r w:rsidRPr="00DA10CE">
              <w:rPr>
                <w:rFonts w:asciiTheme="minorHAnsi" w:hAnsiTheme="minorHAnsi" w:cstheme="minorHAnsi"/>
                <w:spacing w:val="-8"/>
              </w:rPr>
              <w:t xml:space="preserve"> </w:t>
            </w:r>
            <w:r w:rsidRPr="00DA10CE">
              <w:rPr>
                <w:rFonts w:asciiTheme="minorHAnsi" w:hAnsiTheme="minorHAnsi" w:cstheme="minorHAnsi"/>
              </w:rPr>
              <w:t>steel</w:t>
            </w:r>
            <w:r w:rsidRPr="00DA10CE">
              <w:rPr>
                <w:rFonts w:asciiTheme="minorHAnsi" w:hAnsiTheme="minorHAnsi" w:cstheme="minorHAnsi"/>
                <w:spacing w:val="-8"/>
              </w:rPr>
              <w:t xml:space="preserve"> </w:t>
            </w:r>
            <w:r w:rsidRPr="00DA10CE">
              <w:rPr>
                <w:rFonts w:asciiTheme="minorHAnsi" w:hAnsiTheme="minorHAnsi" w:cstheme="minorHAnsi"/>
              </w:rPr>
              <w:t>guide</w:t>
            </w:r>
            <w:r w:rsidRPr="00DA10CE">
              <w:rPr>
                <w:rFonts w:asciiTheme="minorHAnsi" w:hAnsiTheme="minorHAnsi" w:cstheme="minorHAnsi"/>
                <w:spacing w:val="-6"/>
              </w:rPr>
              <w:t xml:space="preserve"> </w:t>
            </w:r>
            <w:r w:rsidRPr="00DA10CE">
              <w:rPr>
                <w:rFonts w:asciiTheme="minorHAnsi" w:hAnsiTheme="minorHAnsi" w:cstheme="minorHAnsi"/>
              </w:rPr>
              <w:t>tubes;</w:t>
            </w:r>
            <w:r w:rsidRPr="00DA10CE">
              <w:rPr>
                <w:rFonts w:asciiTheme="minorHAnsi" w:hAnsiTheme="minorHAnsi" w:cstheme="minorHAnsi"/>
                <w:spacing w:val="-7"/>
              </w:rPr>
              <w:t xml:space="preserve"> </w:t>
            </w:r>
            <w:r w:rsidRPr="00DA10CE">
              <w:rPr>
                <w:rFonts w:asciiTheme="minorHAnsi" w:hAnsiTheme="minorHAnsi" w:cstheme="minorHAnsi"/>
              </w:rPr>
              <w:t>~394</w:t>
            </w:r>
            <w:r w:rsidRPr="00DA10CE">
              <w:rPr>
                <w:rFonts w:asciiTheme="minorHAnsi" w:hAnsiTheme="minorHAnsi" w:cstheme="minorHAnsi"/>
                <w:spacing w:val="-8"/>
              </w:rPr>
              <w:t xml:space="preserve"> </w:t>
            </w:r>
            <w:r w:rsidRPr="00DA10CE">
              <w:rPr>
                <w:rFonts w:asciiTheme="minorHAnsi" w:hAnsiTheme="minorHAnsi" w:cstheme="minorHAnsi"/>
              </w:rPr>
              <w:t>kg</w:t>
            </w:r>
            <w:r w:rsidRPr="00DA10CE">
              <w:rPr>
                <w:rFonts w:asciiTheme="minorHAnsi" w:hAnsiTheme="minorHAnsi" w:cstheme="minorHAnsi"/>
                <w:spacing w:val="-6"/>
              </w:rPr>
              <w:t xml:space="preserve"> </w:t>
            </w:r>
            <w:r w:rsidRPr="00DA10CE">
              <w:rPr>
                <w:rFonts w:asciiTheme="minorHAnsi" w:hAnsiTheme="minorHAnsi" w:cstheme="minorHAnsi"/>
                <w:spacing w:val="-5"/>
              </w:rPr>
              <w:t>U.</w:t>
            </w:r>
          </w:p>
        </w:tc>
        <w:tc>
          <w:tcPr>
            <w:tcW w:w="1618" w:type="dxa"/>
          </w:tcPr>
          <w:p w:rsidR="00895AC9" w:rsidRPr="00DA10CE" w14:paraId="697D5EC1" w14:textId="77777777">
            <w:pPr>
              <w:pStyle w:val="TableParagraph"/>
              <w:spacing w:before="133"/>
              <w:ind w:left="163" w:right="159"/>
              <w:jc w:val="center"/>
              <w:rPr>
                <w:rFonts w:asciiTheme="minorHAnsi" w:hAnsiTheme="minorHAnsi" w:cstheme="minorHAnsi"/>
              </w:rPr>
            </w:pPr>
            <w:r w:rsidRPr="00DA10CE">
              <w:rPr>
                <w:rFonts w:asciiTheme="minorHAnsi" w:hAnsiTheme="minorHAnsi" w:cstheme="minorHAnsi"/>
                <w:spacing w:val="-2"/>
              </w:rPr>
              <w:t>W1414W</w:t>
            </w:r>
          </w:p>
        </w:tc>
      </w:tr>
      <w:tr w14:paraId="3F2C0CB0" w14:textId="77777777">
        <w:tblPrEx>
          <w:tblW w:w="0" w:type="auto"/>
          <w:tblInd w:w="133" w:type="dxa"/>
          <w:tblLayout w:type="fixed"/>
          <w:tblCellMar>
            <w:left w:w="0" w:type="dxa"/>
            <w:right w:w="0" w:type="dxa"/>
          </w:tblCellMar>
          <w:tblLook w:val="01E0"/>
        </w:tblPrEx>
        <w:trPr>
          <w:trHeight w:val="805"/>
        </w:trPr>
        <w:tc>
          <w:tcPr>
            <w:tcW w:w="1618" w:type="dxa"/>
          </w:tcPr>
          <w:p w:rsidR="00895AC9" w:rsidRPr="00DA10CE" w14:paraId="33B25BCF" w14:textId="77777777">
            <w:pPr>
              <w:pStyle w:val="TableParagraph"/>
              <w:spacing w:before="3"/>
              <w:rPr>
                <w:rFonts w:asciiTheme="minorHAnsi" w:hAnsiTheme="minorHAnsi" w:cstheme="minorHAnsi"/>
                <w:b/>
                <w:sz w:val="23"/>
              </w:rPr>
            </w:pPr>
          </w:p>
          <w:p w:rsidR="00895AC9" w:rsidRPr="00DA10CE" w14:paraId="5C78E7BE" w14:textId="77777777">
            <w:pPr>
              <w:pStyle w:val="TableParagraph"/>
              <w:ind w:left="7"/>
              <w:jc w:val="center"/>
              <w:rPr>
                <w:rFonts w:asciiTheme="minorHAnsi" w:hAnsiTheme="minorHAnsi" w:cstheme="minorHAnsi"/>
              </w:rPr>
            </w:pPr>
            <w:r w:rsidRPr="00DA10CE">
              <w:rPr>
                <w:rFonts w:asciiTheme="minorHAnsi" w:hAnsiTheme="minorHAnsi" w:cstheme="minorHAnsi"/>
                <w:w w:val="99"/>
              </w:rPr>
              <w:t>W</w:t>
            </w:r>
          </w:p>
        </w:tc>
        <w:tc>
          <w:tcPr>
            <w:tcW w:w="1618" w:type="dxa"/>
          </w:tcPr>
          <w:p w:rsidR="00895AC9" w:rsidRPr="00DA10CE" w14:paraId="255F522C" w14:textId="77777777">
            <w:pPr>
              <w:pStyle w:val="TableParagraph"/>
              <w:spacing w:before="3"/>
              <w:rPr>
                <w:rFonts w:asciiTheme="minorHAnsi" w:hAnsiTheme="minorHAnsi" w:cstheme="minorHAnsi"/>
                <w:b/>
                <w:sz w:val="23"/>
              </w:rPr>
            </w:pPr>
          </w:p>
          <w:p w:rsidR="00895AC9" w:rsidRPr="00DA10CE" w14:paraId="54E015E9" w14:textId="0FA1A825">
            <w:pPr>
              <w:pStyle w:val="TableParagraph"/>
              <w:ind w:left="163" w:right="159"/>
              <w:jc w:val="center"/>
              <w:rPr>
                <w:rFonts w:asciiTheme="minorHAnsi" w:hAnsiTheme="minorHAnsi" w:cstheme="minorHAnsi"/>
              </w:rPr>
            </w:pPr>
            <w:r w:rsidRPr="00DA10CE">
              <w:rPr>
                <w:rFonts w:asciiTheme="minorHAnsi" w:hAnsiTheme="minorHAnsi" w:cstheme="minorHAnsi"/>
                <w:spacing w:val="-4"/>
              </w:rPr>
              <w:t xml:space="preserve">WE </w:t>
            </w:r>
            <w:r w:rsidRPr="00DA10CE" w:rsidR="003A4BDF">
              <w:rPr>
                <w:rFonts w:asciiTheme="minorHAnsi" w:hAnsiTheme="minorHAnsi" w:cstheme="minorHAnsi"/>
                <w:spacing w:val="-4"/>
              </w:rPr>
              <w:t>LOPAR</w:t>
            </w:r>
          </w:p>
        </w:tc>
        <w:tc>
          <w:tcPr>
            <w:tcW w:w="5932" w:type="dxa"/>
          </w:tcPr>
          <w:p w:rsidR="00895AC9" w:rsidRPr="00DA10CE" w:rsidP="0002590F" w14:paraId="33B560C4" w14:textId="733191A4">
            <w:pPr>
              <w:pStyle w:val="TableParagraph"/>
              <w:spacing w:line="248" w:lineRule="exact"/>
              <w:ind w:left="101"/>
              <w:rPr>
                <w:rFonts w:asciiTheme="minorHAnsi" w:hAnsiTheme="minorHAnsi" w:cstheme="minorHAnsi"/>
              </w:rPr>
            </w:pPr>
            <w:r w:rsidRPr="00DA10CE">
              <w:rPr>
                <w:rFonts w:asciiTheme="minorHAnsi" w:hAnsiTheme="minorHAnsi" w:cstheme="minorHAnsi"/>
              </w:rPr>
              <w:t>W</w:t>
            </w:r>
            <w:r w:rsidRPr="00DA10CE" w:rsidR="001F69D7">
              <w:rPr>
                <w:rFonts w:asciiTheme="minorHAnsi" w:hAnsiTheme="minorHAnsi" w:cstheme="minorHAnsi"/>
              </w:rPr>
              <w:t>E</w:t>
            </w:r>
            <w:r w:rsidRPr="00DA10CE">
              <w:rPr>
                <w:rFonts w:asciiTheme="minorHAnsi" w:hAnsiTheme="minorHAnsi" w:cstheme="minorHAnsi"/>
              </w:rPr>
              <w:t>-manufactured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for</w:t>
            </w:r>
            <w:r w:rsidRPr="00DA10CE">
              <w:rPr>
                <w:rFonts w:asciiTheme="minorHAnsi" w:hAnsiTheme="minorHAnsi" w:cstheme="minorHAnsi"/>
                <w:spacing w:val="-3"/>
              </w:rPr>
              <w:t xml:space="preserve"> </w:t>
            </w:r>
            <w:r w:rsidRPr="00DA10CE">
              <w:rPr>
                <w:rFonts w:asciiTheme="minorHAnsi" w:hAnsiTheme="minorHAnsi" w:cstheme="minorHAnsi"/>
              </w:rPr>
              <w:t>WE</w:t>
            </w:r>
            <w:r w:rsidRPr="00DA10CE">
              <w:rPr>
                <w:rFonts w:asciiTheme="minorHAnsi" w:hAnsiTheme="minorHAnsi" w:cstheme="minorHAnsi"/>
                <w:spacing w:val="-5"/>
              </w:rPr>
              <w:t xml:space="preserve"> </w:t>
            </w:r>
            <w:r w:rsidRPr="00DA10CE">
              <w:rPr>
                <w:rFonts w:asciiTheme="minorHAnsi" w:hAnsiTheme="minorHAnsi" w:cstheme="minorHAnsi"/>
              </w:rPr>
              <w:t>14</w:t>
            </w:r>
            <w:r w:rsidRPr="00DA10CE">
              <w:rPr>
                <w:rFonts w:asciiTheme="minorHAnsi" w:hAnsiTheme="minorHAnsi" w:cstheme="minorHAnsi"/>
                <w:spacing w:val="-4"/>
              </w:rPr>
              <w:t xml:space="preserve"> </w:t>
            </w:r>
            <w:r w:rsidRPr="00DA10CE">
              <w:rPr>
                <w:rFonts w:asciiTheme="minorHAnsi" w:hAnsiTheme="minorHAnsi" w:cstheme="minorHAnsi"/>
              </w:rPr>
              <w:t>x</w:t>
            </w:r>
            <w:r w:rsidRPr="00DA10CE">
              <w:rPr>
                <w:rFonts w:asciiTheme="minorHAnsi" w:hAnsiTheme="minorHAnsi" w:cstheme="minorHAnsi"/>
                <w:spacing w:val="-5"/>
              </w:rPr>
              <w:t xml:space="preserve"> </w:t>
            </w:r>
            <w:r w:rsidRPr="00DA10CE">
              <w:rPr>
                <w:rFonts w:asciiTheme="minorHAnsi" w:hAnsiTheme="minorHAnsi" w:cstheme="minorHAnsi"/>
              </w:rPr>
              <w:t>14</w:t>
            </w:r>
            <w:r w:rsidRPr="00DA10CE">
              <w:rPr>
                <w:rFonts w:asciiTheme="minorHAnsi" w:hAnsiTheme="minorHAnsi" w:cstheme="minorHAnsi"/>
                <w:spacing w:val="-5"/>
              </w:rPr>
              <w:t xml:space="preserve"> </w:t>
            </w:r>
            <w:r w:rsidRPr="00DA10CE">
              <w:rPr>
                <w:rFonts w:asciiTheme="minorHAnsi" w:hAnsiTheme="minorHAnsi" w:cstheme="minorHAnsi"/>
              </w:rPr>
              <w:t>reactors;</w:t>
            </w:r>
            <w:r w:rsidRPr="00DA10CE">
              <w:rPr>
                <w:rFonts w:asciiTheme="minorHAnsi" w:hAnsiTheme="minorHAnsi" w:cstheme="minorHAnsi"/>
                <w:spacing w:val="-5"/>
              </w:rPr>
              <w:t xml:space="preserve"> </w:t>
            </w:r>
            <w:r w:rsidRPr="00DA10CE" w:rsidR="001F69D7">
              <w:rPr>
                <w:rFonts w:asciiTheme="minorHAnsi" w:hAnsiTheme="minorHAnsi" w:cstheme="minorHAnsi"/>
                <w:spacing w:val="-5"/>
              </w:rPr>
              <w:t>“</w:t>
            </w:r>
            <w:r w:rsidRPr="00DA10CE" w:rsidR="001F69D7">
              <w:rPr>
                <w:rFonts w:asciiTheme="minorHAnsi" w:hAnsiTheme="minorHAnsi" w:cstheme="minorHAnsi"/>
              </w:rPr>
              <w:t>L</w:t>
            </w:r>
            <w:r w:rsidRPr="00DA10CE">
              <w:rPr>
                <w:rFonts w:asciiTheme="minorHAnsi" w:hAnsiTheme="minorHAnsi" w:cstheme="minorHAnsi"/>
              </w:rPr>
              <w:t>ow</w:t>
            </w:r>
            <w:r w:rsidRPr="00DA10CE">
              <w:rPr>
                <w:rFonts w:asciiTheme="minorHAnsi" w:hAnsiTheme="minorHAnsi" w:cstheme="minorHAnsi"/>
                <w:spacing w:val="-4"/>
              </w:rPr>
              <w:t xml:space="preserve"> </w:t>
            </w:r>
            <w:r w:rsidRPr="00DA10CE" w:rsidR="001F69D7">
              <w:rPr>
                <w:rFonts w:asciiTheme="minorHAnsi" w:hAnsiTheme="minorHAnsi" w:cstheme="minorHAnsi"/>
              </w:rPr>
              <w:t>P</w:t>
            </w:r>
            <w:r w:rsidRPr="00DA10CE">
              <w:rPr>
                <w:rFonts w:asciiTheme="minorHAnsi" w:hAnsiTheme="minorHAnsi" w:cstheme="minorHAnsi"/>
              </w:rPr>
              <w:t>arasitic (LOPAR) fuel</w:t>
            </w:r>
            <w:r w:rsidRPr="00DA10CE" w:rsidR="001F69D7">
              <w:rPr>
                <w:rFonts w:asciiTheme="minorHAnsi" w:hAnsiTheme="minorHAnsi" w:cstheme="minorHAnsi"/>
              </w:rPr>
              <w:t>”</w:t>
            </w:r>
            <w:r w:rsidRPr="00DA10CE">
              <w:rPr>
                <w:rFonts w:asciiTheme="minorHAnsi" w:hAnsiTheme="minorHAnsi" w:cstheme="minorHAnsi"/>
              </w:rPr>
              <w:t xml:space="preserve">; </w:t>
            </w:r>
            <w:r w:rsidRPr="00DA10CE" w:rsidR="001F69D7">
              <w:rPr>
                <w:rFonts w:asciiTheme="minorHAnsi" w:hAnsiTheme="minorHAnsi" w:cstheme="minorHAnsi"/>
              </w:rPr>
              <w:t>Z</w:t>
            </w:r>
            <w:r w:rsidRPr="00DA10CE">
              <w:rPr>
                <w:rFonts w:asciiTheme="minorHAnsi" w:hAnsiTheme="minorHAnsi" w:cstheme="minorHAnsi"/>
              </w:rPr>
              <w:t>ircaloy guide tubes; often referred to as</w:t>
            </w:r>
          </w:p>
          <w:p w:rsidR="00895AC9" w:rsidRPr="00DA10CE" w:rsidP="0002590F" w14:paraId="504DFFDE"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"Standard"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rPr>
              <w:t>~399</w:t>
            </w:r>
            <w:r w:rsidRPr="00DA10CE">
              <w:rPr>
                <w:rFonts w:asciiTheme="minorHAnsi" w:hAnsiTheme="minorHAnsi" w:cstheme="minorHAnsi"/>
                <w:spacing w:val="-6"/>
              </w:rPr>
              <w:t xml:space="preserve"> </w:t>
            </w:r>
            <w:r w:rsidRPr="00DA10CE">
              <w:rPr>
                <w:rFonts w:asciiTheme="minorHAnsi" w:hAnsiTheme="minorHAnsi" w:cstheme="minorHAnsi"/>
              </w:rPr>
              <w:t>kg</w:t>
            </w:r>
            <w:r w:rsidRPr="00DA10CE">
              <w:rPr>
                <w:rFonts w:asciiTheme="minorHAnsi" w:hAnsiTheme="minorHAnsi" w:cstheme="minorHAnsi"/>
                <w:spacing w:val="-7"/>
              </w:rPr>
              <w:t xml:space="preserve"> </w:t>
            </w:r>
            <w:r w:rsidRPr="00DA10CE">
              <w:rPr>
                <w:rFonts w:asciiTheme="minorHAnsi" w:hAnsiTheme="minorHAnsi" w:cstheme="minorHAnsi"/>
                <w:spacing w:val="-5"/>
              </w:rPr>
              <w:t>U.</w:t>
            </w:r>
          </w:p>
        </w:tc>
        <w:tc>
          <w:tcPr>
            <w:tcW w:w="1618" w:type="dxa"/>
          </w:tcPr>
          <w:p w:rsidR="00895AC9" w:rsidRPr="00DA10CE" w14:paraId="5B5DB81F" w14:textId="77777777">
            <w:pPr>
              <w:pStyle w:val="TableParagraph"/>
              <w:spacing w:before="3"/>
              <w:rPr>
                <w:rFonts w:asciiTheme="minorHAnsi" w:hAnsiTheme="minorHAnsi" w:cstheme="minorHAnsi"/>
                <w:b/>
                <w:sz w:val="23"/>
              </w:rPr>
            </w:pPr>
          </w:p>
          <w:p w:rsidR="00895AC9" w:rsidRPr="00DA10CE" w14:paraId="356D5A40" w14:textId="77777777">
            <w:pPr>
              <w:pStyle w:val="TableParagraph"/>
              <w:ind w:left="162" w:right="159"/>
              <w:jc w:val="center"/>
              <w:rPr>
                <w:rFonts w:asciiTheme="minorHAnsi" w:hAnsiTheme="minorHAnsi" w:cstheme="minorHAnsi"/>
              </w:rPr>
            </w:pPr>
            <w:r w:rsidRPr="00DA10CE">
              <w:rPr>
                <w:rFonts w:asciiTheme="minorHAnsi" w:hAnsiTheme="minorHAnsi" w:cstheme="minorHAnsi"/>
                <w:spacing w:val="-2"/>
              </w:rPr>
              <w:t>W1414WL</w:t>
            </w:r>
          </w:p>
        </w:tc>
      </w:tr>
      <w:tr w14:paraId="707C4FCF" w14:textId="77777777">
        <w:tblPrEx>
          <w:tblW w:w="0" w:type="auto"/>
          <w:tblInd w:w="133" w:type="dxa"/>
          <w:tblLayout w:type="fixed"/>
          <w:tblCellMar>
            <w:left w:w="0" w:type="dxa"/>
            <w:right w:w="0" w:type="dxa"/>
          </w:tblCellMar>
          <w:tblLook w:val="01E0"/>
        </w:tblPrEx>
        <w:trPr>
          <w:trHeight w:val="536"/>
        </w:trPr>
        <w:tc>
          <w:tcPr>
            <w:tcW w:w="1618" w:type="dxa"/>
          </w:tcPr>
          <w:p w:rsidR="00895AC9" w:rsidRPr="00DA10CE" w14:paraId="2A735BA6" w14:textId="77777777">
            <w:pPr>
              <w:pStyle w:val="TableParagraph"/>
              <w:spacing w:before="133"/>
              <w:ind w:left="7"/>
              <w:jc w:val="center"/>
              <w:rPr>
                <w:rFonts w:asciiTheme="minorHAnsi" w:hAnsiTheme="minorHAnsi" w:cstheme="minorHAnsi"/>
              </w:rPr>
            </w:pPr>
            <w:r w:rsidRPr="00DA10CE">
              <w:rPr>
                <w:rFonts w:asciiTheme="minorHAnsi" w:hAnsiTheme="minorHAnsi" w:cstheme="minorHAnsi"/>
                <w:w w:val="99"/>
              </w:rPr>
              <w:t>W</w:t>
            </w:r>
          </w:p>
        </w:tc>
        <w:tc>
          <w:tcPr>
            <w:tcW w:w="1618" w:type="dxa"/>
          </w:tcPr>
          <w:p w:rsidR="00895AC9" w:rsidRPr="00DA10CE" w14:paraId="268FBA16" w14:textId="77777777">
            <w:pPr>
              <w:pStyle w:val="TableParagraph"/>
              <w:spacing w:before="133"/>
              <w:ind w:left="164" w:right="159"/>
              <w:jc w:val="center"/>
              <w:rPr>
                <w:rFonts w:asciiTheme="minorHAnsi" w:hAnsiTheme="minorHAnsi" w:cstheme="minorHAnsi"/>
              </w:rPr>
            </w:pPr>
            <w:r w:rsidRPr="00DA10CE">
              <w:rPr>
                <w:rFonts w:asciiTheme="minorHAnsi" w:hAnsiTheme="minorHAnsi" w:cstheme="minorHAnsi"/>
                <w:spacing w:val="-5"/>
              </w:rPr>
              <w:t>OFA</w:t>
            </w:r>
          </w:p>
        </w:tc>
        <w:tc>
          <w:tcPr>
            <w:tcW w:w="5932" w:type="dxa"/>
          </w:tcPr>
          <w:p w:rsidR="00895AC9" w:rsidRPr="00DA10CE" w:rsidP="0002590F" w14:paraId="72E29C1B"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W-manufactured</w:t>
            </w:r>
            <w:r w:rsidRPr="00DA10CE">
              <w:rPr>
                <w:rFonts w:asciiTheme="minorHAnsi" w:hAnsiTheme="minorHAnsi" w:cstheme="minorHAnsi"/>
                <w:spacing w:val="-8"/>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W</w:t>
            </w:r>
            <w:r w:rsidRPr="00DA10CE">
              <w:rPr>
                <w:rFonts w:asciiTheme="minorHAnsi" w:hAnsiTheme="minorHAnsi" w:cstheme="minorHAnsi"/>
                <w:spacing w:val="-7"/>
              </w:rPr>
              <w:t xml:space="preserve"> </w:t>
            </w:r>
            <w:r w:rsidRPr="00DA10CE">
              <w:rPr>
                <w:rFonts w:asciiTheme="minorHAnsi" w:hAnsiTheme="minorHAnsi" w:cstheme="minorHAnsi"/>
              </w:rPr>
              <w:t>14</w:t>
            </w:r>
            <w:r w:rsidRPr="00DA10CE">
              <w:rPr>
                <w:rFonts w:asciiTheme="minorHAnsi" w:hAnsiTheme="minorHAnsi" w:cstheme="minorHAnsi"/>
                <w:spacing w:val="-7"/>
              </w:rPr>
              <w:t xml:space="preserve"> </w:t>
            </w:r>
            <w:r w:rsidRPr="00DA10CE">
              <w:rPr>
                <w:rFonts w:asciiTheme="minorHAnsi" w:hAnsiTheme="minorHAnsi" w:cstheme="minorHAnsi"/>
              </w:rPr>
              <w:t>x</w:t>
            </w:r>
            <w:r w:rsidRPr="00DA10CE">
              <w:rPr>
                <w:rFonts w:asciiTheme="minorHAnsi" w:hAnsiTheme="minorHAnsi" w:cstheme="minorHAnsi"/>
                <w:spacing w:val="-6"/>
              </w:rPr>
              <w:t xml:space="preserve"> </w:t>
            </w:r>
            <w:r w:rsidRPr="00DA10CE">
              <w:rPr>
                <w:rFonts w:asciiTheme="minorHAnsi" w:hAnsiTheme="minorHAnsi" w:cstheme="minorHAnsi"/>
              </w:rPr>
              <w:t>14</w:t>
            </w:r>
            <w:r w:rsidRPr="00DA10CE">
              <w:rPr>
                <w:rFonts w:asciiTheme="minorHAnsi" w:hAnsiTheme="minorHAnsi" w:cstheme="minorHAnsi"/>
                <w:spacing w:val="-8"/>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rPr>
              <w:t>Optimized</w:t>
            </w:r>
            <w:r w:rsidRPr="00DA10CE">
              <w:rPr>
                <w:rFonts w:asciiTheme="minorHAnsi" w:hAnsiTheme="minorHAnsi" w:cstheme="minorHAnsi"/>
                <w:spacing w:val="-6"/>
              </w:rPr>
              <w:t xml:space="preserve"> </w:t>
            </w:r>
            <w:r w:rsidRPr="00DA10CE">
              <w:rPr>
                <w:rFonts w:asciiTheme="minorHAnsi" w:hAnsiTheme="minorHAnsi" w:cstheme="minorHAnsi"/>
                <w:spacing w:val="-4"/>
              </w:rPr>
              <w:t>Fuel</w:t>
            </w:r>
          </w:p>
          <w:p w:rsidR="00895AC9" w:rsidRPr="00DA10CE" w:rsidP="0002590F" w14:paraId="7A8BA7E6"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Assembly;</w:t>
            </w:r>
            <w:r w:rsidRPr="00DA10CE">
              <w:rPr>
                <w:rFonts w:asciiTheme="minorHAnsi" w:hAnsiTheme="minorHAnsi" w:cstheme="minorHAnsi"/>
                <w:spacing w:val="-9"/>
              </w:rPr>
              <w:t xml:space="preserve"> </w:t>
            </w:r>
            <w:r w:rsidRPr="00DA10CE">
              <w:rPr>
                <w:rFonts w:asciiTheme="minorHAnsi" w:hAnsiTheme="minorHAnsi" w:cstheme="minorHAnsi"/>
              </w:rPr>
              <w:t>zircaloy</w:t>
            </w:r>
            <w:r w:rsidRPr="00DA10CE">
              <w:rPr>
                <w:rFonts w:asciiTheme="minorHAnsi" w:hAnsiTheme="minorHAnsi" w:cstheme="minorHAnsi"/>
                <w:spacing w:val="-9"/>
              </w:rPr>
              <w:t xml:space="preserve"> </w:t>
            </w:r>
            <w:r w:rsidRPr="00DA10CE">
              <w:rPr>
                <w:rFonts w:asciiTheme="minorHAnsi" w:hAnsiTheme="minorHAnsi" w:cstheme="minorHAnsi"/>
              </w:rPr>
              <w:t>spacer</w:t>
            </w:r>
            <w:r w:rsidRPr="00DA10CE">
              <w:rPr>
                <w:rFonts w:asciiTheme="minorHAnsi" w:hAnsiTheme="minorHAnsi" w:cstheme="minorHAnsi"/>
                <w:spacing w:val="-8"/>
              </w:rPr>
              <w:t xml:space="preserve"> </w:t>
            </w:r>
            <w:r w:rsidRPr="00DA10CE">
              <w:rPr>
                <w:rFonts w:asciiTheme="minorHAnsi" w:hAnsiTheme="minorHAnsi" w:cstheme="minorHAnsi"/>
              </w:rPr>
              <w:t>grids;</w:t>
            </w:r>
            <w:r w:rsidRPr="00DA10CE">
              <w:rPr>
                <w:rFonts w:asciiTheme="minorHAnsi" w:hAnsiTheme="minorHAnsi" w:cstheme="minorHAnsi"/>
                <w:spacing w:val="-8"/>
              </w:rPr>
              <w:t xml:space="preserve"> </w:t>
            </w:r>
            <w:r w:rsidRPr="00DA10CE">
              <w:rPr>
                <w:rFonts w:asciiTheme="minorHAnsi" w:hAnsiTheme="minorHAnsi" w:cstheme="minorHAnsi"/>
              </w:rPr>
              <w:t>~358</w:t>
            </w:r>
            <w:r w:rsidRPr="00DA10CE">
              <w:rPr>
                <w:rFonts w:asciiTheme="minorHAnsi" w:hAnsiTheme="minorHAnsi" w:cstheme="minorHAnsi"/>
                <w:spacing w:val="-8"/>
              </w:rPr>
              <w:t xml:space="preserve"> </w:t>
            </w:r>
            <w:r w:rsidRPr="00DA10CE">
              <w:rPr>
                <w:rFonts w:asciiTheme="minorHAnsi" w:hAnsiTheme="minorHAnsi" w:cstheme="minorHAnsi"/>
              </w:rPr>
              <w:t>kg</w:t>
            </w:r>
            <w:r w:rsidRPr="00DA10CE">
              <w:rPr>
                <w:rFonts w:asciiTheme="minorHAnsi" w:hAnsiTheme="minorHAnsi" w:cstheme="minorHAnsi"/>
                <w:spacing w:val="-9"/>
              </w:rPr>
              <w:t xml:space="preserve"> </w:t>
            </w:r>
            <w:r w:rsidRPr="00DA10CE">
              <w:rPr>
                <w:rFonts w:asciiTheme="minorHAnsi" w:hAnsiTheme="minorHAnsi" w:cstheme="minorHAnsi"/>
                <w:spacing w:val="-2"/>
              </w:rPr>
              <w:t>U/assembly</w:t>
            </w:r>
          </w:p>
        </w:tc>
        <w:tc>
          <w:tcPr>
            <w:tcW w:w="1618" w:type="dxa"/>
          </w:tcPr>
          <w:p w:rsidR="00895AC9" w:rsidRPr="00DA10CE" w14:paraId="5AB51891" w14:textId="77777777">
            <w:pPr>
              <w:pStyle w:val="TableParagraph"/>
              <w:spacing w:before="133"/>
              <w:ind w:left="162" w:right="159"/>
              <w:jc w:val="center"/>
              <w:rPr>
                <w:rFonts w:asciiTheme="minorHAnsi" w:hAnsiTheme="minorHAnsi" w:cstheme="minorHAnsi"/>
              </w:rPr>
            </w:pPr>
            <w:r w:rsidRPr="00DA10CE">
              <w:rPr>
                <w:rFonts w:asciiTheme="minorHAnsi" w:hAnsiTheme="minorHAnsi" w:cstheme="minorHAnsi"/>
                <w:spacing w:val="-2"/>
              </w:rPr>
              <w:t>W1414WO</w:t>
            </w:r>
          </w:p>
        </w:tc>
      </w:tr>
      <w:tr w14:paraId="67390D14" w14:textId="77777777">
        <w:tblPrEx>
          <w:tblW w:w="0" w:type="auto"/>
          <w:tblInd w:w="133" w:type="dxa"/>
          <w:tblLayout w:type="fixed"/>
          <w:tblCellMar>
            <w:left w:w="0" w:type="dxa"/>
            <w:right w:w="0" w:type="dxa"/>
          </w:tblCellMar>
          <w:tblLook w:val="01E0"/>
        </w:tblPrEx>
        <w:trPr>
          <w:trHeight w:val="268"/>
        </w:trPr>
        <w:tc>
          <w:tcPr>
            <w:tcW w:w="1618" w:type="dxa"/>
          </w:tcPr>
          <w:p w:rsidR="00895AC9" w:rsidRPr="00DA10CE" w14:paraId="05F9D038" w14:textId="77777777">
            <w:pPr>
              <w:pStyle w:val="TableParagraph"/>
              <w:spacing w:line="248" w:lineRule="exact"/>
              <w:ind w:left="7"/>
              <w:jc w:val="center"/>
              <w:rPr>
                <w:rFonts w:asciiTheme="minorHAnsi" w:hAnsiTheme="minorHAnsi" w:cstheme="minorHAnsi"/>
              </w:rPr>
            </w:pPr>
            <w:r w:rsidRPr="00DA10CE">
              <w:rPr>
                <w:rFonts w:asciiTheme="minorHAnsi" w:hAnsiTheme="minorHAnsi" w:cstheme="minorHAnsi"/>
                <w:w w:val="99"/>
              </w:rPr>
              <w:t>W</w:t>
            </w:r>
          </w:p>
        </w:tc>
        <w:tc>
          <w:tcPr>
            <w:tcW w:w="1618" w:type="dxa"/>
          </w:tcPr>
          <w:p w:rsidR="00895AC9" w:rsidRPr="00DA10CE" w14:paraId="5BB5B77A" w14:textId="77777777">
            <w:pPr>
              <w:pStyle w:val="TableParagraph"/>
              <w:spacing w:line="248" w:lineRule="exact"/>
              <w:ind w:left="164" w:right="159"/>
              <w:jc w:val="center"/>
              <w:rPr>
                <w:rFonts w:asciiTheme="minorHAnsi" w:hAnsiTheme="minorHAnsi" w:cstheme="minorHAnsi"/>
              </w:rPr>
            </w:pPr>
            <w:r w:rsidRPr="00DA10CE">
              <w:rPr>
                <w:rFonts w:asciiTheme="minorHAnsi" w:hAnsiTheme="minorHAnsi" w:cstheme="minorHAnsi"/>
              </w:rPr>
              <w:t>400</w:t>
            </w:r>
            <w:r w:rsidRPr="00DA10CE">
              <w:rPr>
                <w:rFonts w:asciiTheme="minorHAnsi" w:hAnsiTheme="minorHAnsi" w:cstheme="minorHAnsi"/>
                <w:spacing w:val="-5"/>
              </w:rPr>
              <w:t xml:space="preserve"> </w:t>
            </w:r>
            <w:r w:rsidRPr="00DA10CE">
              <w:rPr>
                <w:rFonts w:asciiTheme="minorHAnsi" w:hAnsiTheme="minorHAnsi" w:cstheme="minorHAnsi"/>
                <w:spacing w:val="-2"/>
              </w:rPr>
              <w:t>Vantage+</w:t>
            </w:r>
          </w:p>
        </w:tc>
        <w:tc>
          <w:tcPr>
            <w:tcW w:w="5932" w:type="dxa"/>
          </w:tcPr>
          <w:p w:rsidR="00895AC9" w:rsidRPr="00DA10CE" w:rsidP="0002590F" w14:paraId="654CB9EE"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Vantage+</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rPr>
              <w:t>with</w:t>
            </w:r>
            <w:r w:rsidRPr="00DA10CE">
              <w:rPr>
                <w:rFonts w:asciiTheme="minorHAnsi" w:hAnsiTheme="minorHAnsi" w:cstheme="minorHAnsi"/>
                <w:spacing w:val="-7"/>
              </w:rPr>
              <w:t xml:space="preserve"> </w:t>
            </w:r>
            <w:r w:rsidRPr="00DA10CE">
              <w:rPr>
                <w:rFonts w:asciiTheme="minorHAnsi" w:hAnsiTheme="minorHAnsi" w:cstheme="minorHAnsi"/>
              </w:rPr>
              <w:t>0.400-inch</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rod</w:t>
            </w:r>
            <w:r w:rsidRPr="00DA10CE">
              <w:rPr>
                <w:rFonts w:asciiTheme="minorHAnsi" w:hAnsiTheme="minorHAnsi" w:cstheme="minorHAnsi"/>
                <w:spacing w:val="-7"/>
              </w:rPr>
              <w:t xml:space="preserve"> </w:t>
            </w:r>
            <w:r w:rsidRPr="00DA10CE">
              <w:rPr>
                <w:rFonts w:asciiTheme="minorHAnsi" w:hAnsiTheme="minorHAnsi" w:cstheme="minorHAnsi"/>
                <w:spacing w:val="-2"/>
              </w:rPr>
              <w:t>diameter</w:t>
            </w:r>
          </w:p>
        </w:tc>
        <w:tc>
          <w:tcPr>
            <w:tcW w:w="1618" w:type="dxa"/>
          </w:tcPr>
          <w:p w:rsidR="00895AC9" w:rsidRPr="00DA10CE" w14:paraId="4B85CDE8" w14:textId="77777777">
            <w:pPr>
              <w:pStyle w:val="TableParagraph"/>
              <w:spacing w:line="248" w:lineRule="exact"/>
              <w:ind w:left="162" w:right="159"/>
              <w:jc w:val="center"/>
              <w:rPr>
                <w:rFonts w:asciiTheme="minorHAnsi" w:hAnsiTheme="minorHAnsi" w:cstheme="minorHAnsi"/>
              </w:rPr>
            </w:pPr>
            <w:r w:rsidRPr="00DA10CE">
              <w:rPr>
                <w:rFonts w:asciiTheme="minorHAnsi" w:hAnsiTheme="minorHAnsi" w:cstheme="minorHAnsi"/>
                <w:spacing w:val="-2"/>
              </w:rPr>
              <w:t>W1414WV1</w:t>
            </w:r>
          </w:p>
        </w:tc>
      </w:tr>
      <w:tr w14:paraId="0ABC1B3F" w14:textId="77777777">
        <w:tblPrEx>
          <w:tblW w:w="0" w:type="auto"/>
          <w:tblInd w:w="133" w:type="dxa"/>
          <w:tblLayout w:type="fixed"/>
          <w:tblCellMar>
            <w:left w:w="0" w:type="dxa"/>
            <w:right w:w="0" w:type="dxa"/>
          </w:tblCellMar>
          <w:tblLook w:val="01E0"/>
        </w:tblPrEx>
        <w:trPr>
          <w:trHeight w:val="268"/>
        </w:trPr>
        <w:tc>
          <w:tcPr>
            <w:tcW w:w="1618" w:type="dxa"/>
          </w:tcPr>
          <w:p w:rsidR="00895AC9" w:rsidRPr="00DA10CE" w14:paraId="12B7A344" w14:textId="77777777">
            <w:pPr>
              <w:pStyle w:val="TableParagraph"/>
              <w:spacing w:line="248" w:lineRule="exact"/>
              <w:ind w:left="7"/>
              <w:jc w:val="center"/>
              <w:rPr>
                <w:rFonts w:asciiTheme="minorHAnsi" w:hAnsiTheme="minorHAnsi" w:cstheme="minorHAnsi"/>
              </w:rPr>
            </w:pPr>
            <w:r w:rsidRPr="00DA10CE">
              <w:rPr>
                <w:rFonts w:asciiTheme="minorHAnsi" w:hAnsiTheme="minorHAnsi" w:cstheme="minorHAnsi"/>
                <w:w w:val="99"/>
              </w:rPr>
              <w:t>W</w:t>
            </w:r>
          </w:p>
        </w:tc>
        <w:tc>
          <w:tcPr>
            <w:tcW w:w="1618" w:type="dxa"/>
          </w:tcPr>
          <w:p w:rsidR="00895AC9" w:rsidRPr="00DA10CE" w14:paraId="29FF29DE" w14:textId="77777777">
            <w:pPr>
              <w:pStyle w:val="TableParagraph"/>
              <w:spacing w:line="248" w:lineRule="exact"/>
              <w:ind w:left="164" w:right="159"/>
              <w:jc w:val="center"/>
              <w:rPr>
                <w:rFonts w:asciiTheme="minorHAnsi" w:hAnsiTheme="minorHAnsi" w:cstheme="minorHAnsi"/>
              </w:rPr>
            </w:pPr>
            <w:r w:rsidRPr="00DA10CE">
              <w:rPr>
                <w:rFonts w:asciiTheme="minorHAnsi" w:hAnsiTheme="minorHAnsi" w:cstheme="minorHAnsi"/>
              </w:rPr>
              <w:t>422</w:t>
            </w:r>
            <w:r w:rsidRPr="00DA10CE">
              <w:rPr>
                <w:rFonts w:asciiTheme="minorHAnsi" w:hAnsiTheme="minorHAnsi" w:cstheme="minorHAnsi"/>
                <w:spacing w:val="-5"/>
              </w:rPr>
              <w:t xml:space="preserve"> </w:t>
            </w:r>
            <w:r w:rsidRPr="00DA10CE">
              <w:rPr>
                <w:rFonts w:asciiTheme="minorHAnsi" w:hAnsiTheme="minorHAnsi" w:cstheme="minorHAnsi"/>
                <w:spacing w:val="-2"/>
              </w:rPr>
              <w:t>Vantage+</w:t>
            </w:r>
          </w:p>
        </w:tc>
        <w:tc>
          <w:tcPr>
            <w:tcW w:w="5932" w:type="dxa"/>
          </w:tcPr>
          <w:p w:rsidR="00895AC9" w:rsidRPr="00DA10CE" w:rsidP="0002590F" w14:paraId="3CF5EC09"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Vantage+</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rPr>
              <w:t>with</w:t>
            </w:r>
            <w:r w:rsidRPr="00DA10CE">
              <w:rPr>
                <w:rFonts w:asciiTheme="minorHAnsi" w:hAnsiTheme="minorHAnsi" w:cstheme="minorHAnsi"/>
                <w:spacing w:val="-7"/>
              </w:rPr>
              <w:t xml:space="preserve"> </w:t>
            </w:r>
            <w:r w:rsidRPr="00DA10CE">
              <w:rPr>
                <w:rFonts w:asciiTheme="minorHAnsi" w:hAnsiTheme="minorHAnsi" w:cstheme="minorHAnsi"/>
              </w:rPr>
              <w:t>0.422-inch</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rod</w:t>
            </w:r>
            <w:r w:rsidRPr="00DA10CE">
              <w:rPr>
                <w:rFonts w:asciiTheme="minorHAnsi" w:hAnsiTheme="minorHAnsi" w:cstheme="minorHAnsi"/>
                <w:spacing w:val="-7"/>
              </w:rPr>
              <w:t xml:space="preserve"> </w:t>
            </w:r>
            <w:r w:rsidRPr="00DA10CE">
              <w:rPr>
                <w:rFonts w:asciiTheme="minorHAnsi" w:hAnsiTheme="minorHAnsi" w:cstheme="minorHAnsi"/>
                <w:spacing w:val="-2"/>
              </w:rPr>
              <w:t>diameter</w:t>
            </w:r>
          </w:p>
        </w:tc>
        <w:tc>
          <w:tcPr>
            <w:tcW w:w="1618" w:type="dxa"/>
          </w:tcPr>
          <w:p w:rsidR="00895AC9" w:rsidRPr="00DA10CE" w14:paraId="416CEC90" w14:textId="77777777">
            <w:pPr>
              <w:pStyle w:val="TableParagraph"/>
              <w:spacing w:line="248" w:lineRule="exact"/>
              <w:ind w:left="162" w:right="159"/>
              <w:jc w:val="center"/>
              <w:rPr>
                <w:rFonts w:asciiTheme="minorHAnsi" w:hAnsiTheme="minorHAnsi" w:cstheme="minorHAnsi"/>
              </w:rPr>
            </w:pPr>
            <w:r w:rsidRPr="00DA10CE">
              <w:rPr>
                <w:rFonts w:asciiTheme="minorHAnsi" w:hAnsiTheme="minorHAnsi" w:cstheme="minorHAnsi"/>
                <w:spacing w:val="-2"/>
              </w:rPr>
              <w:t>W1414WV2</w:t>
            </w:r>
          </w:p>
        </w:tc>
      </w:tr>
    </w:tbl>
    <w:p w:rsidR="00895AC9" w:rsidRPr="00DA10CE" w14:paraId="615D7CE3" w14:textId="77777777">
      <w:pPr>
        <w:jc w:val="center"/>
        <w:rPr>
          <w:rFonts w:asciiTheme="minorHAnsi" w:hAnsiTheme="minorHAnsi" w:cstheme="minorHAnsi"/>
        </w:rPr>
        <w:sectPr w:rsidSect="0044048A">
          <w:pgSz w:w="12240" w:h="15840"/>
          <w:pgMar w:top="1880" w:right="600" w:bottom="1280" w:left="600" w:header="848" w:footer="1095" w:gutter="0"/>
          <w:cols w:space="720"/>
        </w:sectPr>
      </w:pPr>
    </w:p>
    <w:p w:rsidR="00895AC9" w:rsidRPr="00DA10CE" w14:paraId="632D785A" w14:textId="77777777">
      <w:pPr>
        <w:pStyle w:val="ListParagraph"/>
        <w:numPr>
          <w:ilvl w:val="1"/>
          <w:numId w:val="3"/>
        </w:numPr>
        <w:tabs>
          <w:tab w:val="left" w:pos="1187"/>
          <w:tab w:val="left" w:pos="1188"/>
        </w:tabs>
        <w:spacing w:before="93"/>
        <w:ind w:left="1187" w:hanging="636"/>
        <w:rPr>
          <w:b/>
        </w:rPr>
      </w:pPr>
      <w:bookmarkStart w:id="73" w:name="E.8_____Westinghouse_(W),_15x15_Fuel"/>
      <w:bookmarkEnd w:id="73"/>
      <w:r w:rsidRPr="00DA10CE">
        <w:rPr>
          <w:b/>
        </w:rPr>
        <w:t>Westinghouse</w:t>
      </w:r>
      <w:r w:rsidRPr="00DA10CE">
        <w:rPr>
          <w:b/>
          <w:spacing w:val="-9"/>
        </w:rPr>
        <w:t xml:space="preserve"> </w:t>
      </w:r>
      <w:r w:rsidRPr="00DA10CE">
        <w:rPr>
          <w:b/>
        </w:rPr>
        <w:t>(W),</w:t>
      </w:r>
      <w:r w:rsidRPr="00DA10CE">
        <w:rPr>
          <w:b/>
          <w:spacing w:val="-8"/>
        </w:rPr>
        <w:t xml:space="preserve"> </w:t>
      </w:r>
      <w:r w:rsidRPr="00DA10CE">
        <w:rPr>
          <w:b/>
        </w:rPr>
        <w:t>15x15</w:t>
      </w:r>
      <w:r w:rsidRPr="00DA10CE">
        <w:rPr>
          <w:b/>
          <w:spacing w:val="-9"/>
        </w:rPr>
        <w:t xml:space="preserve"> </w:t>
      </w:r>
      <w:r w:rsidRPr="00DA10CE">
        <w:rPr>
          <w:b/>
          <w:spacing w:val="-4"/>
        </w:rPr>
        <w:t>Fuel</w:t>
      </w:r>
    </w:p>
    <w:p w:rsidR="00895AC9" w:rsidRPr="00DA10CE" w14:paraId="626EFD85" w14:textId="77777777">
      <w:pPr>
        <w:pStyle w:val="BodyText"/>
        <w:spacing w:before="6"/>
        <w:rPr>
          <w:rFonts w:asciiTheme="minorHAnsi" w:hAnsiTheme="minorHAnsi" w:cstheme="minorHAnsi"/>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20"/>
        <w:gridCol w:w="5940"/>
        <w:gridCol w:w="1620"/>
      </w:tblGrid>
      <w:tr w14:paraId="6F3DAB1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620" w:type="dxa"/>
            <w:shd w:val="clear" w:color="auto" w:fill="D9D9D9"/>
          </w:tcPr>
          <w:p w:rsidR="00895AC9" w:rsidRPr="00DA10CE" w14:paraId="5700B593" w14:textId="77777777">
            <w:pPr>
              <w:pStyle w:val="TableParagraph"/>
              <w:spacing w:line="248" w:lineRule="exact"/>
              <w:ind w:left="159" w:right="152"/>
              <w:jc w:val="center"/>
              <w:rPr>
                <w:rFonts w:asciiTheme="minorHAnsi" w:hAnsiTheme="minorHAnsi" w:cstheme="minorHAnsi"/>
                <w:b/>
              </w:rPr>
            </w:pPr>
            <w:r w:rsidRPr="00DA10CE">
              <w:rPr>
                <w:rFonts w:asciiTheme="minorHAnsi" w:hAnsiTheme="minorHAnsi" w:cstheme="minorHAnsi"/>
                <w:b/>
                <w:spacing w:val="-2"/>
              </w:rPr>
              <w:t>Vendor</w:t>
            </w:r>
          </w:p>
        </w:tc>
        <w:tc>
          <w:tcPr>
            <w:tcW w:w="1620" w:type="dxa"/>
            <w:shd w:val="clear" w:color="auto" w:fill="D9D9D9"/>
          </w:tcPr>
          <w:p w:rsidR="00895AC9" w:rsidRPr="00DA10CE" w14:paraId="5142B592" w14:textId="77777777">
            <w:pPr>
              <w:pStyle w:val="TableParagraph"/>
              <w:spacing w:line="248" w:lineRule="exact"/>
              <w:ind w:left="158" w:right="152"/>
              <w:jc w:val="center"/>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40" w:type="dxa"/>
            <w:shd w:val="clear" w:color="auto" w:fill="D9D9D9"/>
          </w:tcPr>
          <w:p w:rsidR="00895AC9" w:rsidRPr="00DA10CE" w14:paraId="073C94D5" w14:textId="77777777">
            <w:pPr>
              <w:pStyle w:val="TableParagraph"/>
              <w:spacing w:line="248" w:lineRule="exact"/>
              <w:ind w:left="1905"/>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620" w:type="dxa"/>
            <w:shd w:val="clear" w:color="auto" w:fill="D9D9D9"/>
          </w:tcPr>
          <w:p w:rsidR="00895AC9" w:rsidRPr="00DA10CE" w14:paraId="3A266D58" w14:textId="77777777">
            <w:pPr>
              <w:pStyle w:val="TableParagraph"/>
              <w:spacing w:line="248" w:lineRule="exact"/>
              <w:ind w:left="160" w:right="150"/>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3C511C76" w14:textId="77777777">
        <w:tblPrEx>
          <w:tblW w:w="0" w:type="auto"/>
          <w:tblInd w:w="125" w:type="dxa"/>
          <w:tblLayout w:type="fixed"/>
          <w:tblCellMar>
            <w:left w:w="0" w:type="dxa"/>
            <w:right w:w="0" w:type="dxa"/>
          </w:tblCellMar>
          <w:tblLook w:val="01E0"/>
        </w:tblPrEx>
        <w:trPr>
          <w:trHeight w:val="268"/>
        </w:trPr>
        <w:tc>
          <w:tcPr>
            <w:tcW w:w="1620" w:type="dxa"/>
          </w:tcPr>
          <w:p w:rsidR="00895AC9" w:rsidRPr="00DA10CE" w14:paraId="2BDAC284" w14:textId="77777777">
            <w:pPr>
              <w:pStyle w:val="TableParagraph"/>
              <w:spacing w:line="248" w:lineRule="exact"/>
              <w:ind w:left="159" w:right="152"/>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20" w:type="dxa"/>
          </w:tcPr>
          <w:p w:rsidR="00895AC9" w:rsidRPr="00DA10CE" w:rsidP="00905B95" w14:paraId="02651E58" w14:textId="58B4CFA8">
            <w:pPr>
              <w:pStyle w:val="TableParagraph"/>
              <w:jc w:val="center"/>
              <w:rPr>
                <w:rFonts w:asciiTheme="minorHAnsi" w:hAnsiTheme="minorHAnsi" w:cstheme="minorHAnsi"/>
              </w:rPr>
            </w:pPr>
            <w:r w:rsidRPr="00DA10CE">
              <w:rPr>
                <w:rFonts w:asciiTheme="minorHAnsi" w:hAnsiTheme="minorHAnsi" w:cstheme="minorHAnsi"/>
              </w:rPr>
              <w:t>ANF</w:t>
            </w:r>
          </w:p>
        </w:tc>
        <w:tc>
          <w:tcPr>
            <w:tcW w:w="5940" w:type="dxa"/>
          </w:tcPr>
          <w:p w:rsidR="00895AC9" w:rsidRPr="00DA10CE" w:rsidP="0002590F" w14:paraId="7C49C804" w14:textId="752BAE0E">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8"/>
              </w:rPr>
              <w:t xml:space="preserve"> </w:t>
            </w:r>
            <w:r w:rsidRPr="00DA10CE">
              <w:rPr>
                <w:rFonts w:asciiTheme="minorHAnsi" w:hAnsiTheme="minorHAnsi" w:cstheme="minorHAnsi"/>
              </w:rPr>
              <w:t>WE</w:t>
            </w:r>
            <w:r w:rsidRPr="00DA10CE">
              <w:rPr>
                <w:rFonts w:asciiTheme="minorHAnsi" w:hAnsiTheme="minorHAnsi" w:cstheme="minorHAnsi"/>
                <w:spacing w:val="-6"/>
              </w:rPr>
              <w:t xml:space="preserve"> </w:t>
            </w:r>
            <w:r w:rsidRPr="00DA10CE">
              <w:rPr>
                <w:rFonts w:asciiTheme="minorHAnsi" w:hAnsiTheme="minorHAnsi" w:cstheme="minorHAnsi"/>
              </w:rPr>
              <w:t>x</w:t>
            </w:r>
            <w:r w:rsidRPr="00DA10CE">
              <w:rPr>
                <w:rFonts w:asciiTheme="minorHAnsi" w:hAnsiTheme="minorHAnsi" w:cstheme="minorHAnsi"/>
                <w:spacing w:val="-7"/>
              </w:rPr>
              <w:t xml:space="preserve"> </w:t>
            </w:r>
            <w:r w:rsidRPr="00DA10CE">
              <w:rPr>
                <w:rFonts w:asciiTheme="minorHAnsi" w:hAnsiTheme="minorHAnsi" w:cstheme="minorHAnsi"/>
              </w:rPr>
              <w:t>15</w:t>
            </w:r>
            <w:r w:rsidRPr="00DA10CE">
              <w:rPr>
                <w:rFonts w:asciiTheme="minorHAnsi" w:hAnsiTheme="minorHAnsi" w:cstheme="minorHAnsi"/>
                <w:spacing w:val="-7"/>
              </w:rPr>
              <w:t xml:space="preserve"> </w:t>
            </w:r>
            <w:r w:rsidRPr="00DA10CE">
              <w:rPr>
                <w:rFonts w:asciiTheme="minorHAnsi" w:hAnsiTheme="minorHAnsi" w:cstheme="minorHAnsi"/>
                <w:spacing w:val="-2"/>
              </w:rPr>
              <w:t>reactors</w:t>
            </w:r>
            <w:r w:rsidRPr="00DA10CE" w:rsidR="005549A5">
              <w:rPr>
                <w:rFonts w:asciiTheme="minorHAnsi" w:hAnsiTheme="minorHAnsi" w:cstheme="minorHAnsi"/>
                <w:spacing w:val="-2"/>
              </w:rPr>
              <w:t>; ~429 kg U</w:t>
            </w:r>
            <w:r w:rsidRPr="00DA10CE">
              <w:rPr>
                <w:rFonts w:asciiTheme="minorHAnsi" w:hAnsiTheme="minorHAnsi" w:cstheme="minorHAnsi"/>
                <w:spacing w:val="-2"/>
              </w:rPr>
              <w:t>.</w:t>
            </w:r>
          </w:p>
        </w:tc>
        <w:tc>
          <w:tcPr>
            <w:tcW w:w="1620" w:type="dxa"/>
          </w:tcPr>
          <w:p w:rsidR="00895AC9" w:rsidRPr="00DA10CE" w14:paraId="358B4E8C" w14:textId="77777777">
            <w:pPr>
              <w:pStyle w:val="TableParagraph"/>
              <w:spacing w:line="248" w:lineRule="exact"/>
              <w:ind w:left="160" w:right="152"/>
              <w:jc w:val="center"/>
              <w:rPr>
                <w:rFonts w:asciiTheme="minorHAnsi" w:hAnsiTheme="minorHAnsi" w:cstheme="minorHAnsi"/>
              </w:rPr>
            </w:pPr>
            <w:r w:rsidRPr="00DA10CE">
              <w:rPr>
                <w:rFonts w:asciiTheme="minorHAnsi" w:hAnsiTheme="minorHAnsi" w:cstheme="minorHAnsi"/>
                <w:spacing w:val="-2"/>
              </w:rPr>
              <w:t>W1515A</w:t>
            </w:r>
          </w:p>
        </w:tc>
      </w:tr>
      <w:tr w14:paraId="0CA04880" w14:textId="77777777">
        <w:tblPrEx>
          <w:tblW w:w="0" w:type="auto"/>
          <w:tblInd w:w="125" w:type="dxa"/>
          <w:tblLayout w:type="fixed"/>
          <w:tblCellMar>
            <w:left w:w="0" w:type="dxa"/>
            <w:right w:w="0" w:type="dxa"/>
          </w:tblCellMar>
          <w:tblLook w:val="01E0"/>
        </w:tblPrEx>
        <w:trPr>
          <w:trHeight w:val="268"/>
        </w:trPr>
        <w:tc>
          <w:tcPr>
            <w:tcW w:w="1620" w:type="dxa"/>
          </w:tcPr>
          <w:p w:rsidR="00895AC9" w:rsidRPr="00DA10CE" w14:paraId="0EBDBF46" w14:textId="77777777">
            <w:pPr>
              <w:pStyle w:val="TableParagraph"/>
              <w:spacing w:line="248" w:lineRule="exact"/>
              <w:ind w:left="160" w:right="151"/>
              <w:jc w:val="center"/>
              <w:rPr>
                <w:rFonts w:asciiTheme="minorHAnsi" w:hAnsiTheme="minorHAnsi" w:cstheme="minorHAnsi"/>
              </w:rPr>
            </w:pPr>
            <w:r w:rsidRPr="00DA10CE">
              <w:rPr>
                <w:rFonts w:asciiTheme="minorHAnsi" w:hAnsiTheme="minorHAnsi" w:cstheme="minorHAnsi"/>
                <w:spacing w:val="-2"/>
              </w:rPr>
              <w:t>Areva</w:t>
            </w:r>
          </w:p>
        </w:tc>
        <w:tc>
          <w:tcPr>
            <w:tcW w:w="1620" w:type="dxa"/>
          </w:tcPr>
          <w:p w:rsidR="00895AC9" w:rsidRPr="00DA10CE" w14:paraId="205FA331" w14:textId="62D48C37">
            <w:pPr>
              <w:pStyle w:val="TableParagraph"/>
              <w:spacing w:line="248" w:lineRule="exact"/>
              <w:ind w:left="160" w:right="152"/>
              <w:jc w:val="center"/>
              <w:rPr>
                <w:rFonts w:asciiTheme="minorHAnsi" w:hAnsiTheme="minorHAnsi" w:cstheme="minorHAnsi"/>
              </w:rPr>
            </w:pPr>
            <w:r w:rsidRPr="00DA10CE">
              <w:rPr>
                <w:rFonts w:asciiTheme="minorHAnsi" w:hAnsiTheme="minorHAnsi" w:cstheme="minorHAnsi"/>
                <w:spacing w:val="-2"/>
              </w:rPr>
              <w:t>AGORA®</w:t>
            </w:r>
            <w:r w:rsidRPr="00DA10CE" w:rsidR="00B816B3">
              <w:rPr>
                <w:rFonts w:asciiTheme="minorHAnsi" w:hAnsiTheme="minorHAnsi" w:cstheme="minorHAnsi"/>
                <w:spacing w:val="-2"/>
              </w:rPr>
              <w:t xml:space="preserve"> </w:t>
            </w:r>
            <w:r w:rsidRPr="00DA10CE" w:rsidR="00E0462B">
              <w:rPr>
                <w:rFonts w:asciiTheme="minorHAnsi" w:hAnsiTheme="minorHAnsi" w:cstheme="minorHAnsi"/>
                <w:spacing w:val="-2"/>
              </w:rPr>
              <w:t>5A-1</w:t>
            </w:r>
          </w:p>
        </w:tc>
        <w:tc>
          <w:tcPr>
            <w:tcW w:w="5940" w:type="dxa"/>
          </w:tcPr>
          <w:p w:rsidR="00895AC9" w:rsidRPr="00DA10CE" w:rsidP="0002590F" w14:paraId="10046293"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M5</w:t>
            </w:r>
            <w:r w:rsidRPr="00DA10CE">
              <w:rPr>
                <w:rFonts w:asciiTheme="minorHAnsi" w:hAnsiTheme="minorHAnsi" w:cstheme="minorHAnsi"/>
                <w:spacing w:val="-7"/>
              </w:rPr>
              <w:t xml:space="preserve"> </w:t>
            </w:r>
            <w:r w:rsidRPr="00DA10CE">
              <w:rPr>
                <w:rFonts w:asciiTheme="minorHAnsi" w:hAnsiTheme="minorHAnsi" w:cstheme="minorHAnsi"/>
              </w:rPr>
              <w:t>cladding;</w:t>
            </w:r>
            <w:r w:rsidRPr="00DA10CE">
              <w:rPr>
                <w:rFonts w:asciiTheme="minorHAnsi" w:hAnsiTheme="minorHAnsi" w:cstheme="minorHAnsi"/>
                <w:spacing w:val="-7"/>
              </w:rPr>
              <w:t xml:space="preserve"> </w:t>
            </w:r>
            <w:r w:rsidRPr="00DA10CE">
              <w:rPr>
                <w:rFonts w:asciiTheme="minorHAnsi" w:hAnsiTheme="minorHAnsi" w:cstheme="minorHAnsi"/>
              </w:rPr>
              <w:t>evolution</w:t>
            </w:r>
            <w:r w:rsidRPr="00DA10CE">
              <w:rPr>
                <w:rFonts w:asciiTheme="minorHAnsi" w:hAnsiTheme="minorHAnsi" w:cstheme="minorHAnsi"/>
                <w:spacing w:val="-8"/>
              </w:rPr>
              <w:t xml:space="preserve"> </w:t>
            </w:r>
            <w:r w:rsidRPr="00DA10CE">
              <w:rPr>
                <w:rFonts w:asciiTheme="minorHAnsi" w:hAnsiTheme="minorHAnsi" w:cstheme="minorHAnsi"/>
              </w:rPr>
              <w:t>of</w:t>
            </w:r>
            <w:r w:rsidRPr="00DA10CE">
              <w:rPr>
                <w:rFonts w:asciiTheme="minorHAnsi" w:hAnsiTheme="minorHAnsi" w:cstheme="minorHAnsi"/>
                <w:spacing w:val="-7"/>
              </w:rPr>
              <w:t xml:space="preserve"> </w:t>
            </w:r>
            <w:r w:rsidRPr="00DA10CE">
              <w:rPr>
                <w:rFonts w:asciiTheme="minorHAnsi" w:hAnsiTheme="minorHAnsi" w:cstheme="minorHAnsi"/>
              </w:rPr>
              <w:t>the</w:t>
            </w:r>
            <w:r w:rsidRPr="00DA10CE">
              <w:rPr>
                <w:rFonts w:asciiTheme="minorHAnsi" w:hAnsiTheme="minorHAnsi" w:cstheme="minorHAnsi"/>
                <w:spacing w:val="-8"/>
              </w:rPr>
              <w:t xml:space="preserve"> </w:t>
            </w:r>
            <w:r w:rsidRPr="00DA10CE">
              <w:rPr>
                <w:rFonts w:asciiTheme="minorHAnsi" w:hAnsiTheme="minorHAnsi" w:cstheme="minorHAnsi"/>
              </w:rPr>
              <w:t>European</w:t>
            </w:r>
            <w:r w:rsidRPr="00DA10CE">
              <w:rPr>
                <w:rFonts w:asciiTheme="minorHAnsi" w:hAnsiTheme="minorHAnsi" w:cstheme="minorHAnsi"/>
                <w:spacing w:val="-6"/>
              </w:rPr>
              <w:t xml:space="preserve"> </w:t>
            </w:r>
            <w:r w:rsidRPr="00DA10CE">
              <w:rPr>
                <w:rFonts w:asciiTheme="minorHAnsi" w:hAnsiTheme="minorHAnsi" w:cstheme="minorHAnsi"/>
              </w:rPr>
              <w:t>AFA</w:t>
            </w:r>
            <w:r w:rsidRPr="00DA10CE">
              <w:rPr>
                <w:rFonts w:asciiTheme="minorHAnsi" w:hAnsiTheme="minorHAnsi" w:cstheme="minorHAnsi"/>
                <w:spacing w:val="-8"/>
              </w:rPr>
              <w:t xml:space="preserve"> </w:t>
            </w:r>
            <w:r w:rsidRPr="00DA10CE">
              <w:rPr>
                <w:rFonts w:asciiTheme="minorHAnsi" w:hAnsiTheme="minorHAnsi" w:cstheme="minorHAnsi"/>
              </w:rPr>
              <w:t>3G</w:t>
            </w:r>
            <w:r w:rsidRPr="00DA10CE">
              <w:rPr>
                <w:rFonts w:asciiTheme="minorHAnsi" w:hAnsiTheme="minorHAnsi" w:cstheme="minorHAnsi"/>
                <w:vertAlign w:val="superscript"/>
              </w:rPr>
              <w:t>TM</w:t>
            </w:r>
            <w:r w:rsidRPr="00DA10CE">
              <w:rPr>
                <w:rFonts w:asciiTheme="minorHAnsi" w:hAnsiTheme="minorHAnsi" w:cstheme="minorHAnsi"/>
                <w:spacing w:val="-7"/>
              </w:rPr>
              <w:t xml:space="preserve"> </w:t>
            </w:r>
            <w:r w:rsidRPr="00DA10CE">
              <w:rPr>
                <w:rFonts w:asciiTheme="minorHAnsi" w:hAnsiTheme="minorHAnsi" w:cstheme="minorHAnsi"/>
                <w:spacing w:val="-2"/>
              </w:rPr>
              <w:t>design.</w:t>
            </w:r>
          </w:p>
        </w:tc>
        <w:tc>
          <w:tcPr>
            <w:tcW w:w="1620" w:type="dxa"/>
          </w:tcPr>
          <w:p w:rsidR="00895AC9" w:rsidRPr="00DA10CE" w14:paraId="134657BA" w14:textId="77777777">
            <w:pPr>
              <w:pStyle w:val="TableParagraph"/>
              <w:spacing w:line="248" w:lineRule="exact"/>
              <w:ind w:left="160" w:right="152"/>
              <w:jc w:val="center"/>
              <w:rPr>
                <w:rFonts w:asciiTheme="minorHAnsi" w:hAnsiTheme="minorHAnsi" w:cstheme="minorHAnsi"/>
              </w:rPr>
            </w:pPr>
            <w:r w:rsidRPr="00DA10CE">
              <w:rPr>
                <w:rFonts w:asciiTheme="minorHAnsi" w:hAnsiTheme="minorHAnsi" w:cstheme="minorHAnsi"/>
                <w:spacing w:val="-2"/>
              </w:rPr>
              <w:t>W1515AAg</w:t>
            </w:r>
          </w:p>
        </w:tc>
      </w:tr>
      <w:tr w14:paraId="1ABE25E6" w14:textId="77777777">
        <w:tblPrEx>
          <w:tblW w:w="0" w:type="auto"/>
          <w:tblInd w:w="125" w:type="dxa"/>
          <w:tblLayout w:type="fixed"/>
          <w:tblCellMar>
            <w:left w:w="0" w:type="dxa"/>
            <w:right w:w="0" w:type="dxa"/>
          </w:tblCellMar>
          <w:tblLook w:val="01E0"/>
        </w:tblPrEx>
        <w:trPr>
          <w:trHeight w:val="1073"/>
        </w:trPr>
        <w:tc>
          <w:tcPr>
            <w:tcW w:w="1620" w:type="dxa"/>
          </w:tcPr>
          <w:p w:rsidR="00895AC9" w:rsidRPr="00DA10CE" w14:paraId="512BA8DB" w14:textId="77777777">
            <w:pPr>
              <w:pStyle w:val="TableParagraph"/>
              <w:rPr>
                <w:rFonts w:asciiTheme="minorHAnsi" w:hAnsiTheme="minorHAnsi" w:cstheme="minorHAnsi"/>
                <w:b/>
              </w:rPr>
            </w:pPr>
          </w:p>
          <w:p w:rsidR="00895AC9" w:rsidRPr="00DA10CE" w14:paraId="12F9A850" w14:textId="77777777">
            <w:pPr>
              <w:pStyle w:val="TableParagraph"/>
              <w:spacing w:before="149"/>
              <w:ind w:left="160" w:right="151"/>
              <w:jc w:val="center"/>
              <w:rPr>
                <w:rFonts w:asciiTheme="minorHAnsi" w:hAnsiTheme="minorHAnsi" w:cstheme="minorHAnsi"/>
              </w:rPr>
            </w:pPr>
            <w:r w:rsidRPr="00DA10CE">
              <w:rPr>
                <w:rFonts w:asciiTheme="minorHAnsi" w:hAnsiTheme="minorHAnsi" w:cstheme="minorHAnsi"/>
                <w:spacing w:val="-2"/>
              </w:rPr>
              <w:t>Areva</w:t>
            </w:r>
          </w:p>
        </w:tc>
        <w:tc>
          <w:tcPr>
            <w:tcW w:w="1620" w:type="dxa"/>
          </w:tcPr>
          <w:p w:rsidR="00895AC9" w:rsidRPr="00DA10CE" w14:paraId="0EBAB4DF" w14:textId="77777777">
            <w:pPr>
              <w:pStyle w:val="TableParagraph"/>
              <w:rPr>
                <w:rFonts w:asciiTheme="minorHAnsi" w:hAnsiTheme="minorHAnsi" w:cstheme="minorHAnsi"/>
                <w:b/>
              </w:rPr>
            </w:pPr>
          </w:p>
          <w:p w:rsidR="00895AC9" w:rsidRPr="00DA10CE" w14:paraId="2BB97E25" w14:textId="77777777">
            <w:pPr>
              <w:pStyle w:val="TableParagraph"/>
              <w:spacing w:before="149"/>
              <w:ind w:left="160" w:right="151"/>
              <w:jc w:val="center"/>
              <w:rPr>
                <w:rFonts w:asciiTheme="minorHAnsi" w:hAnsiTheme="minorHAnsi" w:cstheme="minorHAnsi"/>
              </w:rPr>
            </w:pPr>
            <w:r w:rsidRPr="00DA10CE">
              <w:rPr>
                <w:rFonts w:asciiTheme="minorHAnsi" w:hAnsiTheme="minorHAnsi" w:cstheme="minorHAnsi"/>
                <w:spacing w:val="-5"/>
              </w:rPr>
              <w:t>HTP</w:t>
            </w:r>
          </w:p>
        </w:tc>
        <w:tc>
          <w:tcPr>
            <w:tcW w:w="5940" w:type="dxa"/>
          </w:tcPr>
          <w:p w:rsidR="00895AC9" w:rsidRPr="00DA10CE" w:rsidP="0002590F" w14:paraId="06290E96"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Areva-manufactured fuel for W 15 x 15 reactors.</w:t>
            </w:r>
            <w:r w:rsidRPr="00DA10CE">
              <w:rPr>
                <w:rFonts w:asciiTheme="minorHAnsi" w:hAnsiTheme="minorHAnsi" w:cstheme="minorHAnsi"/>
                <w:spacing w:val="40"/>
              </w:rPr>
              <w:t xml:space="preserve"> </w:t>
            </w:r>
            <w:r w:rsidRPr="00DA10CE">
              <w:rPr>
                <w:rFonts w:asciiTheme="minorHAnsi" w:hAnsiTheme="minorHAnsi" w:cstheme="minorHAnsi"/>
              </w:rPr>
              <w:t>Features include</w:t>
            </w:r>
            <w:r w:rsidRPr="00DA10CE">
              <w:rPr>
                <w:rFonts w:asciiTheme="minorHAnsi" w:hAnsiTheme="minorHAnsi" w:cstheme="minorHAnsi"/>
                <w:spacing w:val="-5"/>
              </w:rPr>
              <w:t xml:space="preserve"> </w:t>
            </w:r>
            <w:r w:rsidRPr="00DA10CE">
              <w:rPr>
                <w:rFonts w:asciiTheme="minorHAnsi" w:hAnsiTheme="minorHAnsi" w:cstheme="minorHAnsi"/>
              </w:rPr>
              <w:t>M5</w:t>
            </w:r>
            <w:r w:rsidRPr="00DA10CE">
              <w:rPr>
                <w:rFonts w:asciiTheme="minorHAnsi" w:hAnsiTheme="minorHAnsi" w:cstheme="minorHAnsi"/>
                <w:spacing w:val="-6"/>
              </w:rPr>
              <w:t xml:space="preserve"> </w:t>
            </w:r>
            <w:r w:rsidRPr="00DA10CE">
              <w:rPr>
                <w:rFonts w:asciiTheme="minorHAnsi" w:hAnsiTheme="minorHAnsi" w:cstheme="minorHAnsi"/>
              </w:rPr>
              <w:t>Cladding,</w:t>
            </w:r>
            <w:r w:rsidRPr="00DA10CE">
              <w:rPr>
                <w:rFonts w:asciiTheme="minorHAnsi" w:hAnsiTheme="minorHAnsi" w:cstheme="minorHAnsi"/>
                <w:spacing w:val="-6"/>
              </w:rPr>
              <w:t xml:space="preserve"> </w:t>
            </w:r>
            <w:r w:rsidRPr="00DA10CE">
              <w:rPr>
                <w:rFonts w:asciiTheme="minorHAnsi" w:hAnsiTheme="minorHAnsi" w:cstheme="minorHAnsi"/>
              </w:rPr>
              <w:t>Advanced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rod</w:t>
            </w:r>
            <w:r w:rsidRPr="00DA10CE">
              <w:rPr>
                <w:rFonts w:asciiTheme="minorHAnsi" w:hAnsiTheme="minorHAnsi" w:cstheme="minorHAnsi"/>
                <w:spacing w:val="-5"/>
              </w:rPr>
              <w:t xml:space="preserve"> </w:t>
            </w:r>
            <w:r w:rsidRPr="00DA10CE">
              <w:rPr>
                <w:rFonts w:asciiTheme="minorHAnsi" w:hAnsiTheme="minorHAnsi" w:cstheme="minorHAnsi"/>
              </w:rPr>
              <w:t>geometry,</w:t>
            </w:r>
            <w:r w:rsidRPr="00DA10CE">
              <w:rPr>
                <w:rFonts w:asciiTheme="minorHAnsi" w:hAnsiTheme="minorHAnsi" w:cstheme="minorHAnsi"/>
                <w:spacing w:val="-6"/>
              </w:rPr>
              <w:t xml:space="preserve"> </w:t>
            </w:r>
            <w:r w:rsidRPr="00DA10CE">
              <w:rPr>
                <w:rFonts w:asciiTheme="minorHAnsi" w:hAnsiTheme="minorHAnsi" w:cstheme="minorHAnsi"/>
              </w:rPr>
              <w:t>HTP</w:t>
            </w:r>
            <w:r w:rsidRPr="00DA10CE">
              <w:rPr>
                <w:rFonts w:asciiTheme="minorHAnsi" w:hAnsiTheme="minorHAnsi" w:cstheme="minorHAnsi"/>
                <w:spacing w:val="-6"/>
              </w:rPr>
              <w:t xml:space="preserve"> </w:t>
            </w:r>
            <w:r w:rsidRPr="00DA10CE">
              <w:rPr>
                <w:rFonts w:asciiTheme="minorHAnsi" w:hAnsiTheme="minorHAnsi" w:cstheme="minorHAnsi"/>
              </w:rPr>
              <w:t>spacer grids, Z-4 MONOBLOC</w:t>
            </w:r>
            <w:r w:rsidRPr="00DA10CE">
              <w:rPr>
                <w:rFonts w:asciiTheme="minorHAnsi" w:hAnsiTheme="minorHAnsi" w:cstheme="minorHAnsi"/>
                <w:vertAlign w:val="superscript"/>
              </w:rPr>
              <w:t>TM</w:t>
            </w:r>
            <w:r w:rsidRPr="00DA10CE">
              <w:rPr>
                <w:rFonts w:asciiTheme="minorHAnsi" w:hAnsiTheme="minorHAnsi" w:cstheme="minorHAnsi"/>
              </w:rPr>
              <w:t xml:space="preserve"> guide tubes; gadolinia burnable</w:t>
            </w:r>
          </w:p>
          <w:p w:rsidR="00895AC9" w:rsidRPr="00DA10CE" w:rsidP="0002590F" w14:paraId="70214C5B"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spacing w:val="-2"/>
              </w:rPr>
              <w:t>absorbers,</w:t>
            </w:r>
            <w:r w:rsidRPr="00DA10CE">
              <w:rPr>
                <w:rFonts w:asciiTheme="minorHAnsi" w:hAnsiTheme="minorHAnsi" w:cstheme="minorHAnsi"/>
                <w:spacing w:val="4"/>
              </w:rPr>
              <w:t xml:space="preserve"> </w:t>
            </w:r>
            <w:r w:rsidRPr="00DA10CE">
              <w:rPr>
                <w:rFonts w:asciiTheme="minorHAnsi" w:hAnsiTheme="minorHAnsi" w:cstheme="minorHAnsi"/>
                <w:spacing w:val="-2"/>
              </w:rPr>
              <w:t>FUELGUARD</w:t>
            </w:r>
            <w:r w:rsidRPr="00DA10CE">
              <w:rPr>
                <w:rFonts w:asciiTheme="minorHAnsi" w:hAnsiTheme="minorHAnsi" w:cstheme="minorHAnsi"/>
                <w:spacing w:val="-2"/>
                <w:vertAlign w:val="superscript"/>
              </w:rPr>
              <w:t>TM</w:t>
            </w:r>
            <w:r w:rsidRPr="00DA10CE">
              <w:rPr>
                <w:rFonts w:asciiTheme="minorHAnsi" w:hAnsiTheme="minorHAnsi" w:cstheme="minorHAnsi"/>
                <w:spacing w:val="4"/>
              </w:rPr>
              <w:t xml:space="preserve"> </w:t>
            </w:r>
            <w:r w:rsidRPr="00DA10CE">
              <w:rPr>
                <w:rFonts w:asciiTheme="minorHAnsi" w:hAnsiTheme="minorHAnsi" w:cstheme="minorHAnsi"/>
                <w:spacing w:val="-2"/>
              </w:rPr>
              <w:t>bottom</w:t>
            </w:r>
            <w:r w:rsidRPr="00DA10CE">
              <w:rPr>
                <w:rFonts w:asciiTheme="minorHAnsi" w:hAnsiTheme="minorHAnsi" w:cstheme="minorHAnsi"/>
                <w:spacing w:val="5"/>
              </w:rPr>
              <w:t xml:space="preserve"> </w:t>
            </w:r>
            <w:r w:rsidRPr="00DA10CE">
              <w:rPr>
                <w:rFonts w:asciiTheme="minorHAnsi" w:hAnsiTheme="minorHAnsi" w:cstheme="minorHAnsi"/>
                <w:spacing w:val="-2"/>
              </w:rPr>
              <w:t>nozzle</w:t>
            </w:r>
          </w:p>
        </w:tc>
        <w:tc>
          <w:tcPr>
            <w:tcW w:w="1620" w:type="dxa"/>
          </w:tcPr>
          <w:p w:rsidR="00895AC9" w:rsidRPr="00DA10CE" w14:paraId="487B4448" w14:textId="77777777">
            <w:pPr>
              <w:pStyle w:val="TableParagraph"/>
              <w:rPr>
                <w:rFonts w:asciiTheme="minorHAnsi" w:hAnsiTheme="minorHAnsi" w:cstheme="minorHAnsi"/>
                <w:b/>
              </w:rPr>
            </w:pPr>
          </w:p>
          <w:p w:rsidR="00895AC9" w:rsidRPr="00DA10CE" w14:paraId="3BF7567F" w14:textId="77777777">
            <w:pPr>
              <w:pStyle w:val="TableParagraph"/>
              <w:spacing w:before="149"/>
              <w:ind w:left="160" w:right="152"/>
              <w:jc w:val="center"/>
              <w:rPr>
                <w:rFonts w:asciiTheme="minorHAnsi" w:hAnsiTheme="minorHAnsi" w:cstheme="minorHAnsi"/>
              </w:rPr>
            </w:pPr>
            <w:r w:rsidRPr="00DA10CE">
              <w:rPr>
                <w:rFonts w:asciiTheme="minorHAnsi" w:hAnsiTheme="minorHAnsi" w:cstheme="minorHAnsi"/>
                <w:spacing w:val="-2"/>
              </w:rPr>
              <w:t>W1515AH</w:t>
            </w:r>
          </w:p>
        </w:tc>
      </w:tr>
      <w:tr w14:paraId="00F1DDB4" w14:textId="77777777">
        <w:tblPrEx>
          <w:tblW w:w="0" w:type="auto"/>
          <w:tblInd w:w="125" w:type="dxa"/>
          <w:tblLayout w:type="fixed"/>
          <w:tblCellMar>
            <w:left w:w="0" w:type="dxa"/>
            <w:right w:w="0" w:type="dxa"/>
          </w:tblCellMar>
          <w:tblLook w:val="01E0"/>
        </w:tblPrEx>
        <w:trPr>
          <w:trHeight w:val="537"/>
        </w:trPr>
        <w:tc>
          <w:tcPr>
            <w:tcW w:w="1620" w:type="dxa"/>
          </w:tcPr>
          <w:p w:rsidR="00895AC9" w:rsidRPr="00DA10CE" w14:paraId="0BC0A147" w14:textId="77777777">
            <w:pPr>
              <w:pStyle w:val="TableParagraph"/>
              <w:spacing w:before="134"/>
              <w:ind w:left="160" w:right="151"/>
              <w:jc w:val="center"/>
              <w:rPr>
                <w:rFonts w:asciiTheme="minorHAnsi" w:hAnsiTheme="minorHAnsi" w:cstheme="minorHAnsi"/>
              </w:rPr>
            </w:pPr>
            <w:r w:rsidRPr="00DA10CE">
              <w:rPr>
                <w:rFonts w:asciiTheme="minorHAnsi" w:hAnsiTheme="minorHAnsi" w:cstheme="minorHAnsi"/>
                <w:spacing w:val="-2"/>
              </w:rPr>
              <w:t>Areva</w:t>
            </w:r>
          </w:p>
        </w:tc>
        <w:tc>
          <w:tcPr>
            <w:tcW w:w="1620" w:type="dxa"/>
          </w:tcPr>
          <w:p w:rsidR="00895AC9" w:rsidRPr="00DA10CE" w14:paraId="77F7E786" w14:textId="77777777">
            <w:pPr>
              <w:pStyle w:val="TableParagraph"/>
              <w:spacing w:line="268" w:lineRule="exact"/>
              <w:ind w:left="420"/>
              <w:rPr>
                <w:rFonts w:asciiTheme="minorHAnsi" w:hAnsiTheme="minorHAnsi" w:cstheme="minorHAnsi"/>
              </w:rPr>
            </w:pPr>
            <w:r w:rsidRPr="00DA10CE">
              <w:rPr>
                <w:rFonts w:asciiTheme="minorHAnsi" w:hAnsiTheme="minorHAnsi" w:cstheme="minorHAnsi"/>
              </w:rPr>
              <w:t>HTP</w:t>
            </w:r>
            <w:r w:rsidRPr="00DA10CE">
              <w:rPr>
                <w:rFonts w:asciiTheme="minorHAnsi" w:hAnsiTheme="minorHAnsi" w:cstheme="minorHAnsi"/>
                <w:spacing w:val="-6"/>
              </w:rPr>
              <w:t xml:space="preserve"> </w:t>
            </w:r>
            <w:r w:rsidRPr="00DA10CE">
              <w:rPr>
                <w:rFonts w:asciiTheme="minorHAnsi" w:hAnsiTheme="minorHAnsi" w:cstheme="minorHAnsi"/>
                <w:spacing w:val="-4"/>
              </w:rPr>
              <w:t>Part</w:t>
            </w:r>
          </w:p>
          <w:p w:rsidR="00895AC9" w:rsidRPr="00DA10CE" w14:paraId="7C79EB80" w14:textId="77777777">
            <w:pPr>
              <w:pStyle w:val="TableParagraph"/>
              <w:spacing w:line="249" w:lineRule="exact"/>
              <w:ind w:left="503"/>
              <w:rPr>
                <w:rFonts w:asciiTheme="minorHAnsi" w:hAnsiTheme="minorHAnsi" w:cstheme="minorHAnsi"/>
              </w:rPr>
            </w:pPr>
            <w:r w:rsidRPr="00DA10CE">
              <w:rPr>
                <w:rFonts w:asciiTheme="minorHAnsi" w:hAnsiTheme="minorHAnsi" w:cstheme="minorHAnsi"/>
                <w:spacing w:val="-2"/>
              </w:rPr>
              <w:t>Length</w:t>
            </w:r>
          </w:p>
        </w:tc>
        <w:tc>
          <w:tcPr>
            <w:tcW w:w="5940" w:type="dxa"/>
          </w:tcPr>
          <w:p w:rsidR="00895AC9" w:rsidRPr="00DA10CE" w:rsidP="0002590F" w14:paraId="6C4C7606" w14:textId="77777777">
            <w:pPr>
              <w:pStyle w:val="TableParagraph"/>
              <w:spacing w:before="134" w:line="248" w:lineRule="exact"/>
              <w:ind w:left="101"/>
              <w:rPr>
                <w:rFonts w:asciiTheme="minorHAnsi" w:hAnsiTheme="minorHAnsi" w:cstheme="minorHAnsi"/>
              </w:rPr>
            </w:pPr>
            <w:r w:rsidRPr="00DA10CE">
              <w:rPr>
                <w:rFonts w:asciiTheme="minorHAnsi" w:hAnsiTheme="minorHAnsi" w:cstheme="minorHAnsi"/>
              </w:rPr>
              <w:t>HTP</w:t>
            </w:r>
            <w:r w:rsidRPr="00DA10CE">
              <w:rPr>
                <w:rFonts w:asciiTheme="minorHAnsi" w:hAnsiTheme="minorHAnsi" w:cstheme="minorHAnsi"/>
                <w:spacing w:val="-10"/>
              </w:rPr>
              <w:t xml:space="preserve"> </w:t>
            </w:r>
            <w:r w:rsidRPr="00DA10CE">
              <w:rPr>
                <w:rFonts w:asciiTheme="minorHAnsi" w:hAnsiTheme="minorHAnsi" w:cstheme="minorHAnsi"/>
              </w:rPr>
              <w:t>part-length</w:t>
            </w:r>
            <w:r w:rsidRPr="00DA10CE">
              <w:rPr>
                <w:rFonts w:asciiTheme="minorHAnsi" w:hAnsiTheme="minorHAnsi" w:cstheme="minorHAnsi"/>
                <w:spacing w:val="-9"/>
              </w:rPr>
              <w:t xml:space="preserve"> </w:t>
            </w:r>
            <w:r w:rsidRPr="00DA10CE">
              <w:rPr>
                <w:rFonts w:asciiTheme="minorHAnsi" w:hAnsiTheme="minorHAnsi" w:cstheme="minorHAnsi"/>
              </w:rPr>
              <w:t>assembly</w:t>
            </w:r>
            <w:r w:rsidRPr="00DA10CE">
              <w:rPr>
                <w:rFonts w:asciiTheme="minorHAnsi" w:hAnsiTheme="minorHAnsi" w:cstheme="minorHAnsi"/>
                <w:spacing w:val="-6"/>
              </w:rPr>
              <w:t xml:space="preserve"> </w:t>
            </w:r>
            <w:r w:rsidRPr="00DA10CE">
              <w:rPr>
                <w:rFonts w:asciiTheme="minorHAnsi" w:hAnsiTheme="minorHAnsi" w:cstheme="minorHAnsi"/>
              </w:rPr>
              <w:t>used</w:t>
            </w:r>
            <w:r w:rsidRPr="00DA10CE">
              <w:rPr>
                <w:rFonts w:asciiTheme="minorHAnsi" w:hAnsiTheme="minorHAnsi" w:cstheme="minorHAnsi"/>
                <w:spacing w:val="-9"/>
              </w:rPr>
              <w:t xml:space="preserve"> </w:t>
            </w:r>
            <w:r w:rsidRPr="00DA10CE">
              <w:rPr>
                <w:rFonts w:asciiTheme="minorHAnsi" w:hAnsiTheme="minorHAnsi" w:cstheme="minorHAnsi"/>
              </w:rPr>
              <w:t>for</w:t>
            </w:r>
            <w:r w:rsidRPr="00DA10CE">
              <w:rPr>
                <w:rFonts w:asciiTheme="minorHAnsi" w:hAnsiTheme="minorHAnsi" w:cstheme="minorHAnsi"/>
                <w:spacing w:val="-9"/>
              </w:rPr>
              <w:t xml:space="preserve"> </w:t>
            </w:r>
            <w:r w:rsidRPr="00DA10CE">
              <w:rPr>
                <w:rFonts w:asciiTheme="minorHAnsi" w:hAnsiTheme="minorHAnsi" w:cstheme="minorHAnsi"/>
              </w:rPr>
              <w:t>shielding</w:t>
            </w:r>
            <w:r w:rsidRPr="00DA10CE">
              <w:rPr>
                <w:rFonts w:asciiTheme="minorHAnsi" w:hAnsiTheme="minorHAnsi" w:cstheme="minorHAnsi"/>
                <w:spacing w:val="-8"/>
              </w:rPr>
              <w:t xml:space="preserve"> </w:t>
            </w:r>
            <w:r w:rsidRPr="00DA10CE">
              <w:rPr>
                <w:rFonts w:asciiTheme="minorHAnsi" w:hAnsiTheme="minorHAnsi" w:cstheme="minorHAnsi"/>
                <w:spacing w:val="-2"/>
              </w:rPr>
              <w:t>purposes.</w:t>
            </w:r>
          </w:p>
        </w:tc>
        <w:tc>
          <w:tcPr>
            <w:tcW w:w="1620" w:type="dxa"/>
          </w:tcPr>
          <w:p w:rsidR="00895AC9" w:rsidRPr="00DA10CE" w14:paraId="4C58AD01" w14:textId="77777777">
            <w:pPr>
              <w:pStyle w:val="TableParagraph"/>
              <w:spacing w:before="134"/>
              <w:ind w:left="160" w:right="151"/>
              <w:jc w:val="center"/>
              <w:rPr>
                <w:rFonts w:asciiTheme="minorHAnsi" w:hAnsiTheme="minorHAnsi" w:cstheme="minorHAnsi"/>
              </w:rPr>
            </w:pPr>
            <w:r w:rsidRPr="00DA10CE">
              <w:rPr>
                <w:rFonts w:asciiTheme="minorHAnsi" w:hAnsiTheme="minorHAnsi" w:cstheme="minorHAnsi"/>
                <w:spacing w:val="-2"/>
              </w:rPr>
              <w:t>W1515AHP</w:t>
            </w:r>
          </w:p>
        </w:tc>
      </w:tr>
      <w:tr w14:paraId="0E2931CE" w14:textId="77777777">
        <w:tblPrEx>
          <w:tblW w:w="0" w:type="auto"/>
          <w:tblInd w:w="125" w:type="dxa"/>
          <w:tblLayout w:type="fixed"/>
          <w:tblCellMar>
            <w:left w:w="0" w:type="dxa"/>
            <w:right w:w="0" w:type="dxa"/>
          </w:tblCellMar>
          <w:tblLook w:val="01E0"/>
        </w:tblPrEx>
        <w:trPr>
          <w:trHeight w:val="268"/>
        </w:trPr>
        <w:tc>
          <w:tcPr>
            <w:tcW w:w="1620" w:type="dxa"/>
          </w:tcPr>
          <w:p w:rsidR="00DA10CE" w14:paraId="79045FFA" w14:textId="77777777">
            <w:pPr>
              <w:pStyle w:val="TableParagraph"/>
              <w:spacing w:line="248" w:lineRule="exact"/>
              <w:ind w:left="159" w:right="152"/>
              <w:jc w:val="center"/>
              <w:rPr>
                <w:rFonts w:asciiTheme="minorHAnsi" w:hAnsiTheme="minorHAnsi" w:cstheme="minorHAnsi"/>
              </w:rPr>
            </w:pPr>
          </w:p>
          <w:p w:rsidR="00895AC9" w:rsidRPr="00DA10CE" w14:paraId="59D2E9CD" w14:textId="2A2C1A94">
            <w:pPr>
              <w:pStyle w:val="TableParagraph"/>
              <w:spacing w:line="248" w:lineRule="exact"/>
              <w:ind w:left="159" w:right="152"/>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620" w:type="dxa"/>
          </w:tcPr>
          <w:p w:rsidR="00DA10CE" w14:paraId="17B2FFF8" w14:textId="77777777">
            <w:pPr>
              <w:pStyle w:val="TableParagraph"/>
              <w:spacing w:line="248" w:lineRule="exact"/>
              <w:ind w:left="159" w:right="152"/>
              <w:jc w:val="center"/>
              <w:rPr>
                <w:rFonts w:asciiTheme="minorHAnsi" w:hAnsiTheme="minorHAnsi" w:cstheme="minorHAnsi"/>
              </w:rPr>
            </w:pPr>
          </w:p>
          <w:p w:rsidR="00895AC9" w:rsidRPr="00DA10CE" w14:paraId="0B604C25" w14:textId="37E2ED36">
            <w:pPr>
              <w:pStyle w:val="TableParagraph"/>
              <w:spacing w:line="248" w:lineRule="exact"/>
              <w:ind w:left="159" w:right="152"/>
              <w:jc w:val="center"/>
              <w:rPr>
                <w:rFonts w:asciiTheme="minorHAnsi" w:hAnsiTheme="minorHAnsi" w:cstheme="minorHAnsi"/>
              </w:rPr>
            </w:pPr>
            <w:r w:rsidRPr="00DA10CE">
              <w:rPr>
                <w:rFonts w:asciiTheme="minorHAnsi" w:hAnsiTheme="minorHAnsi" w:cstheme="minorHAnsi"/>
              </w:rPr>
              <w:t xml:space="preserve">ANF </w:t>
            </w:r>
            <w:r w:rsidRPr="00DA10CE" w:rsidR="003A4BDF">
              <w:rPr>
                <w:rFonts w:asciiTheme="minorHAnsi" w:hAnsiTheme="minorHAnsi" w:cstheme="minorHAnsi"/>
              </w:rPr>
              <w:t>Part</w:t>
            </w:r>
            <w:r w:rsidRPr="00DA10CE" w:rsidR="003A4BDF">
              <w:rPr>
                <w:rFonts w:asciiTheme="minorHAnsi" w:hAnsiTheme="minorHAnsi" w:cstheme="minorHAnsi"/>
                <w:spacing w:val="-5"/>
              </w:rPr>
              <w:t xml:space="preserve"> </w:t>
            </w:r>
            <w:r w:rsidRPr="00DA10CE" w:rsidR="003A4BDF">
              <w:rPr>
                <w:rFonts w:asciiTheme="minorHAnsi" w:hAnsiTheme="minorHAnsi" w:cstheme="minorHAnsi"/>
                <w:spacing w:val="-2"/>
              </w:rPr>
              <w:t>Length</w:t>
            </w:r>
          </w:p>
        </w:tc>
        <w:tc>
          <w:tcPr>
            <w:tcW w:w="5940" w:type="dxa"/>
          </w:tcPr>
          <w:p w:rsidR="00895AC9" w:rsidRPr="00DA10CE" w:rsidP="0002590F" w14:paraId="0855F140" w14:textId="1D77980F">
            <w:pPr>
              <w:pStyle w:val="TableParagraph"/>
              <w:spacing w:line="248" w:lineRule="exact"/>
              <w:ind w:left="101"/>
              <w:rPr>
                <w:rFonts w:asciiTheme="minorHAnsi" w:hAnsiTheme="minorHAnsi" w:cstheme="minorHAnsi"/>
              </w:rPr>
            </w:pPr>
            <w:r>
              <w:rPr>
                <w:rFonts w:asciiTheme="minorHAnsi" w:hAnsiTheme="minorHAnsi" w:cstheme="minorHAnsi"/>
              </w:rPr>
              <w:t>ANF manufactured fuel for WE 15 x 15 reactors; bottom 42 inches of fuel rods replaced by inserts made from stainless steel 304; assemblies placed in positions on the core periphery to provide shielding for core support structure; estimated 305 kg U.</w:t>
            </w:r>
          </w:p>
        </w:tc>
        <w:tc>
          <w:tcPr>
            <w:tcW w:w="1620" w:type="dxa"/>
          </w:tcPr>
          <w:p w:rsidR="00DA10CE" w14:paraId="5259CE63" w14:textId="77777777">
            <w:pPr>
              <w:pStyle w:val="TableParagraph"/>
              <w:spacing w:line="248" w:lineRule="exact"/>
              <w:ind w:left="160" w:right="152"/>
              <w:jc w:val="center"/>
              <w:rPr>
                <w:rFonts w:asciiTheme="minorHAnsi" w:hAnsiTheme="minorHAnsi" w:cstheme="minorHAnsi"/>
                <w:spacing w:val="-2"/>
              </w:rPr>
            </w:pPr>
          </w:p>
          <w:p w:rsidR="001E6C6A" w:rsidRPr="001E6C6A" w14:paraId="0E5E256B" w14:textId="77777777">
            <w:pPr>
              <w:pStyle w:val="TableParagraph"/>
              <w:spacing w:line="248" w:lineRule="exact"/>
              <w:ind w:left="160" w:right="152"/>
              <w:jc w:val="center"/>
              <w:rPr>
                <w:rFonts w:asciiTheme="minorHAnsi" w:hAnsiTheme="minorHAnsi" w:cstheme="minorHAnsi"/>
                <w:spacing w:val="-2"/>
              </w:rPr>
            </w:pPr>
          </w:p>
          <w:p w:rsidR="00895AC9" w:rsidRPr="00DA10CE" w14:paraId="6414D480" w14:textId="5705A37F">
            <w:pPr>
              <w:pStyle w:val="TableParagraph"/>
              <w:spacing w:line="248" w:lineRule="exact"/>
              <w:ind w:left="160" w:right="152"/>
              <w:jc w:val="center"/>
              <w:rPr>
                <w:rFonts w:asciiTheme="minorHAnsi" w:hAnsiTheme="minorHAnsi" w:cstheme="minorHAnsi"/>
              </w:rPr>
            </w:pPr>
            <w:r w:rsidRPr="00DA10CE">
              <w:rPr>
                <w:rFonts w:asciiTheme="minorHAnsi" w:hAnsiTheme="minorHAnsi" w:cstheme="minorHAnsi"/>
                <w:spacing w:val="-2"/>
              </w:rPr>
              <w:t>W1515APL</w:t>
            </w:r>
          </w:p>
        </w:tc>
      </w:tr>
      <w:tr w14:paraId="0048F2C6" w14:textId="77777777">
        <w:tblPrEx>
          <w:tblW w:w="0" w:type="auto"/>
          <w:tblInd w:w="125" w:type="dxa"/>
          <w:tblLayout w:type="fixed"/>
          <w:tblCellMar>
            <w:left w:w="0" w:type="dxa"/>
            <w:right w:w="0" w:type="dxa"/>
          </w:tblCellMar>
          <w:tblLook w:val="01E0"/>
        </w:tblPrEx>
        <w:trPr>
          <w:trHeight w:val="537"/>
        </w:trPr>
        <w:tc>
          <w:tcPr>
            <w:tcW w:w="1620" w:type="dxa"/>
          </w:tcPr>
          <w:p w:rsidR="00895AC9" w:rsidRPr="00DA10CE" w14:paraId="5D68769D" w14:textId="77777777">
            <w:pPr>
              <w:pStyle w:val="TableParagraph"/>
              <w:spacing w:before="134"/>
              <w:ind w:left="8"/>
              <w:jc w:val="center"/>
              <w:rPr>
                <w:rFonts w:asciiTheme="minorHAnsi" w:hAnsiTheme="minorHAnsi" w:cstheme="minorHAnsi"/>
              </w:rPr>
            </w:pPr>
            <w:r w:rsidRPr="00DA10CE">
              <w:rPr>
                <w:rFonts w:asciiTheme="minorHAnsi" w:hAnsiTheme="minorHAnsi" w:cstheme="minorHAnsi"/>
                <w:w w:val="99"/>
              </w:rPr>
              <w:t>W</w:t>
            </w:r>
          </w:p>
        </w:tc>
        <w:tc>
          <w:tcPr>
            <w:tcW w:w="1620" w:type="dxa"/>
          </w:tcPr>
          <w:p w:rsidR="00895AC9" w:rsidRPr="00DA10CE" w14:paraId="0B9B4984" w14:textId="69195B61">
            <w:pPr>
              <w:pStyle w:val="TableParagraph"/>
              <w:spacing w:before="134"/>
              <w:ind w:left="160" w:right="152"/>
              <w:jc w:val="center"/>
              <w:rPr>
                <w:rFonts w:asciiTheme="minorHAnsi" w:hAnsiTheme="minorHAnsi" w:cstheme="minorHAnsi"/>
              </w:rPr>
            </w:pPr>
            <w:r w:rsidRPr="00DA10CE">
              <w:rPr>
                <w:rFonts w:asciiTheme="minorHAnsi" w:hAnsiTheme="minorHAnsi" w:cstheme="minorHAnsi"/>
                <w:spacing w:val="-2"/>
              </w:rPr>
              <w:t xml:space="preserve">WE </w:t>
            </w:r>
            <w:r w:rsidRPr="00DA10CE" w:rsidR="003A4BDF">
              <w:rPr>
                <w:rFonts w:asciiTheme="minorHAnsi" w:hAnsiTheme="minorHAnsi" w:cstheme="minorHAnsi"/>
                <w:spacing w:val="-2"/>
              </w:rPr>
              <w:t>Standard</w:t>
            </w:r>
          </w:p>
        </w:tc>
        <w:tc>
          <w:tcPr>
            <w:tcW w:w="5940" w:type="dxa"/>
          </w:tcPr>
          <w:p w:rsidR="00895AC9" w:rsidRPr="00DA10CE" w:rsidP="0002590F" w14:paraId="5F6016AE" w14:textId="34B8EB5C">
            <w:pPr>
              <w:pStyle w:val="TableParagraph"/>
              <w:spacing w:line="248" w:lineRule="exact"/>
              <w:ind w:left="101"/>
              <w:rPr>
                <w:rFonts w:asciiTheme="minorHAnsi" w:hAnsiTheme="minorHAnsi" w:cstheme="minorHAnsi"/>
              </w:rPr>
            </w:pPr>
            <w:r w:rsidRPr="00DA10CE">
              <w:rPr>
                <w:rFonts w:asciiTheme="minorHAnsi" w:hAnsiTheme="minorHAnsi" w:cstheme="minorHAnsi"/>
              </w:rPr>
              <w:t>W</w:t>
            </w:r>
            <w:r w:rsidRPr="00DA10CE" w:rsidR="007D0960">
              <w:rPr>
                <w:rFonts w:asciiTheme="minorHAnsi" w:hAnsiTheme="minorHAnsi" w:cstheme="minorHAnsi"/>
              </w:rPr>
              <w:t>E</w:t>
            </w:r>
            <w:r w:rsidRPr="00DA10CE">
              <w:rPr>
                <w:rFonts w:asciiTheme="minorHAnsi" w:hAnsiTheme="minorHAnsi" w:cstheme="minorHAnsi"/>
              </w:rPr>
              <w:t>-manufactured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for</w:t>
            </w:r>
            <w:r w:rsidRPr="00DA10CE">
              <w:rPr>
                <w:rFonts w:asciiTheme="minorHAnsi" w:hAnsiTheme="minorHAnsi" w:cstheme="minorHAnsi"/>
                <w:spacing w:val="-3"/>
              </w:rPr>
              <w:t xml:space="preserve"> </w:t>
            </w:r>
            <w:r w:rsidRPr="00DA10CE">
              <w:rPr>
                <w:rFonts w:asciiTheme="minorHAnsi" w:hAnsiTheme="minorHAnsi" w:cstheme="minorHAnsi"/>
              </w:rPr>
              <w:t>W</w:t>
            </w:r>
            <w:r w:rsidRPr="00DA10CE" w:rsidR="007D0960">
              <w:rPr>
                <w:rFonts w:asciiTheme="minorHAnsi" w:hAnsiTheme="minorHAnsi" w:cstheme="minorHAnsi"/>
              </w:rPr>
              <w:t>E</w:t>
            </w:r>
            <w:r w:rsidRPr="00DA10CE">
              <w:rPr>
                <w:rFonts w:asciiTheme="minorHAnsi" w:hAnsiTheme="minorHAnsi" w:cstheme="minorHAnsi"/>
                <w:spacing w:val="-5"/>
              </w:rPr>
              <w:t xml:space="preserve"> </w:t>
            </w:r>
            <w:r w:rsidRPr="00DA10CE">
              <w:rPr>
                <w:rFonts w:asciiTheme="minorHAnsi" w:hAnsiTheme="minorHAnsi" w:cstheme="minorHAnsi"/>
              </w:rPr>
              <w:t>15</w:t>
            </w:r>
            <w:r w:rsidRPr="00DA10CE">
              <w:rPr>
                <w:rFonts w:asciiTheme="minorHAnsi" w:hAnsiTheme="minorHAnsi" w:cstheme="minorHAnsi"/>
                <w:spacing w:val="-5"/>
              </w:rPr>
              <w:t xml:space="preserve"> </w:t>
            </w:r>
            <w:r w:rsidRPr="00DA10CE">
              <w:rPr>
                <w:rFonts w:asciiTheme="minorHAnsi" w:hAnsiTheme="minorHAnsi" w:cstheme="minorHAnsi"/>
              </w:rPr>
              <w:t>x</w:t>
            </w:r>
            <w:r w:rsidRPr="00DA10CE">
              <w:rPr>
                <w:rFonts w:asciiTheme="minorHAnsi" w:hAnsiTheme="minorHAnsi" w:cstheme="minorHAnsi"/>
                <w:spacing w:val="-4"/>
              </w:rPr>
              <w:t xml:space="preserve"> </w:t>
            </w:r>
            <w:r w:rsidRPr="00DA10CE">
              <w:rPr>
                <w:rFonts w:asciiTheme="minorHAnsi" w:hAnsiTheme="minorHAnsi" w:cstheme="minorHAnsi"/>
              </w:rPr>
              <w:t>15</w:t>
            </w:r>
            <w:r w:rsidRPr="00DA10CE">
              <w:rPr>
                <w:rFonts w:asciiTheme="minorHAnsi" w:hAnsiTheme="minorHAnsi" w:cstheme="minorHAnsi"/>
                <w:spacing w:val="-5"/>
              </w:rPr>
              <w:t xml:space="preserve"> </w:t>
            </w:r>
            <w:r w:rsidRPr="00DA10CE">
              <w:rPr>
                <w:rFonts w:asciiTheme="minorHAnsi" w:hAnsiTheme="minorHAnsi" w:cstheme="minorHAnsi"/>
              </w:rPr>
              <w:t>reactors;</w:t>
            </w:r>
            <w:r w:rsidRPr="00DA10CE">
              <w:rPr>
                <w:rFonts w:asciiTheme="minorHAnsi" w:hAnsiTheme="minorHAnsi" w:cstheme="minorHAnsi"/>
                <w:spacing w:val="-5"/>
              </w:rPr>
              <w:t xml:space="preserve"> </w:t>
            </w:r>
            <w:r w:rsidRPr="00DA10CE" w:rsidR="007D0960">
              <w:rPr>
                <w:rFonts w:asciiTheme="minorHAnsi" w:hAnsiTheme="minorHAnsi" w:cstheme="minorHAnsi"/>
              </w:rPr>
              <w:t>Z</w:t>
            </w:r>
            <w:r w:rsidRPr="00DA10CE">
              <w:rPr>
                <w:rFonts w:asciiTheme="minorHAnsi" w:hAnsiTheme="minorHAnsi" w:cstheme="minorHAnsi"/>
              </w:rPr>
              <w:t>ircaloy</w:t>
            </w:r>
            <w:r w:rsidRPr="00DA10CE">
              <w:rPr>
                <w:rFonts w:asciiTheme="minorHAnsi" w:hAnsiTheme="minorHAnsi" w:cstheme="minorHAnsi"/>
                <w:spacing w:val="-5"/>
              </w:rPr>
              <w:t xml:space="preserve"> </w:t>
            </w:r>
            <w:r w:rsidRPr="00DA10CE">
              <w:rPr>
                <w:rFonts w:asciiTheme="minorHAnsi" w:hAnsiTheme="minorHAnsi" w:cstheme="minorHAnsi"/>
              </w:rPr>
              <w:t>cladding, stainless steel guide tubes; ~454 kg U.</w:t>
            </w:r>
          </w:p>
        </w:tc>
        <w:tc>
          <w:tcPr>
            <w:tcW w:w="1620" w:type="dxa"/>
          </w:tcPr>
          <w:p w:rsidR="00895AC9" w:rsidRPr="00DA10CE" w14:paraId="0453073A" w14:textId="77777777">
            <w:pPr>
              <w:pStyle w:val="TableParagraph"/>
              <w:spacing w:before="134"/>
              <w:ind w:left="160" w:right="151"/>
              <w:jc w:val="center"/>
              <w:rPr>
                <w:rFonts w:asciiTheme="minorHAnsi" w:hAnsiTheme="minorHAnsi" w:cstheme="minorHAnsi"/>
              </w:rPr>
            </w:pPr>
            <w:r w:rsidRPr="00DA10CE">
              <w:rPr>
                <w:rFonts w:asciiTheme="minorHAnsi" w:hAnsiTheme="minorHAnsi" w:cstheme="minorHAnsi"/>
                <w:spacing w:val="-2"/>
              </w:rPr>
              <w:t>W1515W</w:t>
            </w:r>
          </w:p>
        </w:tc>
      </w:tr>
      <w:tr w14:paraId="4AECF106" w14:textId="77777777">
        <w:tblPrEx>
          <w:tblW w:w="0" w:type="auto"/>
          <w:tblInd w:w="125" w:type="dxa"/>
          <w:tblLayout w:type="fixed"/>
          <w:tblCellMar>
            <w:left w:w="0" w:type="dxa"/>
            <w:right w:w="0" w:type="dxa"/>
          </w:tblCellMar>
          <w:tblLook w:val="01E0"/>
        </w:tblPrEx>
        <w:trPr>
          <w:trHeight w:val="803"/>
        </w:trPr>
        <w:tc>
          <w:tcPr>
            <w:tcW w:w="1620" w:type="dxa"/>
          </w:tcPr>
          <w:p w:rsidR="00895AC9" w:rsidRPr="00DA10CE" w14:paraId="099639F9" w14:textId="77777777">
            <w:pPr>
              <w:pStyle w:val="TableParagraph"/>
              <w:rPr>
                <w:rFonts w:asciiTheme="minorHAnsi" w:hAnsiTheme="minorHAnsi" w:cstheme="minorHAnsi"/>
                <w:b/>
                <w:sz w:val="23"/>
              </w:rPr>
            </w:pPr>
          </w:p>
          <w:p w:rsidR="00895AC9" w:rsidRPr="00DA10CE" w14:paraId="633AC718" w14:textId="77777777">
            <w:pPr>
              <w:pStyle w:val="TableParagraph"/>
              <w:ind w:left="8"/>
              <w:jc w:val="center"/>
              <w:rPr>
                <w:rFonts w:asciiTheme="minorHAnsi" w:hAnsiTheme="minorHAnsi" w:cstheme="minorHAnsi"/>
              </w:rPr>
            </w:pPr>
            <w:r w:rsidRPr="00DA10CE">
              <w:rPr>
                <w:rFonts w:asciiTheme="minorHAnsi" w:hAnsiTheme="minorHAnsi" w:cstheme="minorHAnsi"/>
                <w:w w:val="99"/>
              </w:rPr>
              <w:t>W</w:t>
            </w:r>
          </w:p>
        </w:tc>
        <w:tc>
          <w:tcPr>
            <w:tcW w:w="1620" w:type="dxa"/>
          </w:tcPr>
          <w:p w:rsidR="00895AC9" w:rsidRPr="00DA10CE" w14:paraId="60F4D06E" w14:textId="77777777">
            <w:pPr>
              <w:pStyle w:val="TableParagraph"/>
              <w:rPr>
                <w:rFonts w:asciiTheme="minorHAnsi" w:hAnsiTheme="minorHAnsi" w:cstheme="minorHAnsi"/>
                <w:b/>
                <w:sz w:val="23"/>
              </w:rPr>
            </w:pPr>
          </w:p>
          <w:p w:rsidR="00895AC9" w:rsidRPr="00DA10CE" w14:paraId="2AECEC05" w14:textId="7B6E10E0">
            <w:pPr>
              <w:pStyle w:val="TableParagraph"/>
              <w:ind w:left="159" w:right="152"/>
              <w:jc w:val="center"/>
              <w:rPr>
                <w:rFonts w:asciiTheme="minorHAnsi" w:hAnsiTheme="minorHAnsi" w:cstheme="minorHAnsi"/>
              </w:rPr>
            </w:pPr>
            <w:r w:rsidRPr="00DA10CE">
              <w:rPr>
                <w:rFonts w:asciiTheme="minorHAnsi" w:hAnsiTheme="minorHAnsi" w:cstheme="minorHAnsi"/>
                <w:spacing w:val="-4"/>
              </w:rPr>
              <w:t xml:space="preserve">WE </w:t>
            </w:r>
            <w:r w:rsidRPr="00DA10CE" w:rsidR="003A4BDF">
              <w:rPr>
                <w:rFonts w:asciiTheme="minorHAnsi" w:hAnsiTheme="minorHAnsi" w:cstheme="minorHAnsi"/>
                <w:spacing w:val="-4"/>
              </w:rPr>
              <w:t>LOPAR</w:t>
            </w:r>
          </w:p>
        </w:tc>
        <w:tc>
          <w:tcPr>
            <w:tcW w:w="5940" w:type="dxa"/>
          </w:tcPr>
          <w:p w:rsidR="00895AC9" w:rsidRPr="00DA10CE" w:rsidP="0002590F" w14:paraId="5E275069" w14:textId="7D048701">
            <w:pPr>
              <w:pStyle w:val="TableParagraph"/>
              <w:spacing w:line="248" w:lineRule="exact"/>
              <w:ind w:left="101"/>
              <w:rPr>
                <w:rFonts w:asciiTheme="minorHAnsi" w:hAnsiTheme="minorHAnsi" w:cstheme="minorHAnsi"/>
              </w:rPr>
            </w:pPr>
            <w:r w:rsidRPr="00DA10CE">
              <w:rPr>
                <w:rFonts w:asciiTheme="minorHAnsi" w:hAnsiTheme="minorHAnsi" w:cstheme="minorHAnsi"/>
              </w:rPr>
              <w:t>W-manufactured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for</w:t>
            </w:r>
            <w:r w:rsidRPr="00DA10CE">
              <w:rPr>
                <w:rFonts w:asciiTheme="minorHAnsi" w:hAnsiTheme="minorHAnsi" w:cstheme="minorHAnsi"/>
                <w:spacing w:val="-3"/>
              </w:rPr>
              <w:t xml:space="preserve"> </w:t>
            </w:r>
            <w:r w:rsidRPr="00DA10CE">
              <w:rPr>
                <w:rFonts w:asciiTheme="minorHAnsi" w:hAnsiTheme="minorHAnsi" w:cstheme="minorHAnsi"/>
              </w:rPr>
              <w:t>W</w:t>
            </w:r>
            <w:r w:rsidRPr="00DA10CE">
              <w:rPr>
                <w:rFonts w:asciiTheme="minorHAnsi" w:hAnsiTheme="minorHAnsi" w:cstheme="minorHAnsi"/>
                <w:spacing w:val="-5"/>
              </w:rPr>
              <w:t xml:space="preserve"> </w:t>
            </w:r>
            <w:r w:rsidRPr="00DA10CE">
              <w:rPr>
                <w:rFonts w:asciiTheme="minorHAnsi" w:hAnsiTheme="minorHAnsi" w:cstheme="minorHAnsi"/>
              </w:rPr>
              <w:t>15</w:t>
            </w:r>
            <w:r w:rsidRPr="00DA10CE">
              <w:rPr>
                <w:rFonts w:asciiTheme="minorHAnsi" w:hAnsiTheme="minorHAnsi" w:cstheme="minorHAnsi"/>
                <w:spacing w:val="-5"/>
              </w:rPr>
              <w:t xml:space="preserve"> </w:t>
            </w:r>
            <w:r w:rsidRPr="00DA10CE">
              <w:rPr>
                <w:rFonts w:asciiTheme="minorHAnsi" w:hAnsiTheme="minorHAnsi" w:cstheme="minorHAnsi"/>
              </w:rPr>
              <w:t>x</w:t>
            </w:r>
            <w:r w:rsidRPr="00DA10CE">
              <w:rPr>
                <w:rFonts w:asciiTheme="minorHAnsi" w:hAnsiTheme="minorHAnsi" w:cstheme="minorHAnsi"/>
                <w:spacing w:val="-4"/>
              </w:rPr>
              <w:t xml:space="preserve"> </w:t>
            </w:r>
            <w:r w:rsidRPr="00DA10CE">
              <w:rPr>
                <w:rFonts w:asciiTheme="minorHAnsi" w:hAnsiTheme="minorHAnsi" w:cstheme="minorHAnsi"/>
              </w:rPr>
              <w:t>15</w:t>
            </w:r>
            <w:r w:rsidRPr="00DA10CE">
              <w:rPr>
                <w:rFonts w:asciiTheme="minorHAnsi" w:hAnsiTheme="minorHAnsi" w:cstheme="minorHAnsi"/>
                <w:spacing w:val="-5"/>
              </w:rPr>
              <w:t xml:space="preserve"> </w:t>
            </w:r>
            <w:r w:rsidRPr="00DA10CE">
              <w:rPr>
                <w:rFonts w:asciiTheme="minorHAnsi" w:hAnsiTheme="minorHAnsi" w:cstheme="minorHAnsi"/>
              </w:rPr>
              <w:t>reactors;</w:t>
            </w:r>
            <w:r w:rsidRPr="00DA10CE">
              <w:rPr>
                <w:rFonts w:asciiTheme="minorHAnsi" w:hAnsiTheme="minorHAnsi" w:cstheme="minorHAnsi"/>
                <w:spacing w:val="-5"/>
              </w:rPr>
              <w:t xml:space="preserve"> </w:t>
            </w:r>
            <w:r w:rsidRPr="00DA10CE" w:rsidR="00AA586F">
              <w:rPr>
                <w:rFonts w:asciiTheme="minorHAnsi" w:hAnsiTheme="minorHAnsi" w:cstheme="minorHAnsi"/>
                <w:spacing w:val="-5"/>
              </w:rPr>
              <w:t>“</w:t>
            </w:r>
            <w:r w:rsidRPr="00DA10CE" w:rsidR="00AA586F">
              <w:rPr>
                <w:rFonts w:asciiTheme="minorHAnsi" w:hAnsiTheme="minorHAnsi" w:cstheme="minorHAnsi"/>
              </w:rPr>
              <w:t>L</w:t>
            </w:r>
            <w:r w:rsidRPr="00DA10CE">
              <w:rPr>
                <w:rFonts w:asciiTheme="minorHAnsi" w:hAnsiTheme="minorHAnsi" w:cstheme="minorHAnsi"/>
              </w:rPr>
              <w:t>ow</w:t>
            </w:r>
            <w:r w:rsidRPr="00DA10CE">
              <w:rPr>
                <w:rFonts w:asciiTheme="minorHAnsi" w:hAnsiTheme="minorHAnsi" w:cstheme="minorHAnsi"/>
                <w:spacing w:val="-5"/>
              </w:rPr>
              <w:t xml:space="preserve"> </w:t>
            </w:r>
            <w:r w:rsidRPr="00DA10CE" w:rsidR="00AA586F">
              <w:rPr>
                <w:rFonts w:asciiTheme="minorHAnsi" w:hAnsiTheme="minorHAnsi" w:cstheme="minorHAnsi"/>
              </w:rPr>
              <w:t>P</w:t>
            </w:r>
            <w:r w:rsidRPr="00DA10CE">
              <w:rPr>
                <w:rFonts w:asciiTheme="minorHAnsi" w:hAnsiTheme="minorHAnsi" w:cstheme="minorHAnsi"/>
              </w:rPr>
              <w:t>arasitic (LOPAR) fuel</w:t>
            </w:r>
            <w:r w:rsidRPr="00DA10CE" w:rsidR="00AA586F">
              <w:rPr>
                <w:rFonts w:asciiTheme="minorHAnsi" w:hAnsiTheme="minorHAnsi" w:cstheme="minorHAnsi"/>
              </w:rPr>
              <w:t>”</w:t>
            </w:r>
            <w:r w:rsidRPr="00DA10CE">
              <w:rPr>
                <w:rFonts w:asciiTheme="minorHAnsi" w:hAnsiTheme="minorHAnsi" w:cstheme="minorHAnsi"/>
              </w:rPr>
              <w:t xml:space="preserve">; </w:t>
            </w:r>
            <w:r w:rsidRPr="00DA10CE" w:rsidR="00AA586F">
              <w:rPr>
                <w:rFonts w:asciiTheme="minorHAnsi" w:hAnsiTheme="minorHAnsi" w:cstheme="minorHAnsi"/>
              </w:rPr>
              <w:t>Z</w:t>
            </w:r>
            <w:r w:rsidRPr="00DA10CE">
              <w:rPr>
                <w:rFonts w:asciiTheme="minorHAnsi" w:hAnsiTheme="minorHAnsi" w:cstheme="minorHAnsi"/>
              </w:rPr>
              <w:t>ircaloy guide tubes; often referred to as</w:t>
            </w:r>
          </w:p>
          <w:p w:rsidR="00895AC9" w:rsidRPr="00DA10CE" w:rsidP="0002590F" w14:paraId="2544A8C2"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"Standard"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rPr>
              <w:t>~455</w:t>
            </w:r>
            <w:r w:rsidRPr="00DA10CE">
              <w:rPr>
                <w:rFonts w:asciiTheme="minorHAnsi" w:hAnsiTheme="minorHAnsi" w:cstheme="minorHAnsi"/>
                <w:spacing w:val="-6"/>
              </w:rPr>
              <w:t xml:space="preserve"> </w:t>
            </w:r>
            <w:r w:rsidRPr="00DA10CE">
              <w:rPr>
                <w:rFonts w:asciiTheme="minorHAnsi" w:hAnsiTheme="minorHAnsi" w:cstheme="minorHAnsi"/>
              </w:rPr>
              <w:t>kg</w:t>
            </w:r>
            <w:r w:rsidRPr="00DA10CE">
              <w:rPr>
                <w:rFonts w:asciiTheme="minorHAnsi" w:hAnsiTheme="minorHAnsi" w:cstheme="minorHAnsi"/>
                <w:spacing w:val="-7"/>
              </w:rPr>
              <w:t xml:space="preserve"> </w:t>
            </w:r>
            <w:r w:rsidRPr="00DA10CE">
              <w:rPr>
                <w:rFonts w:asciiTheme="minorHAnsi" w:hAnsiTheme="minorHAnsi" w:cstheme="minorHAnsi"/>
                <w:spacing w:val="-5"/>
              </w:rPr>
              <w:t>U.</w:t>
            </w:r>
          </w:p>
        </w:tc>
        <w:tc>
          <w:tcPr>
            <w:tcW w:w="1620" w:type="dxa"/>
          </w:tcPr>
          <w:p w:rsidR="00895AC9" w:rsidRPr="00DA10CE" w14:paraId="560AE16F" w14:textId="77777777">
            <w:pPr>
              <w:pStyle w:val="TableParagraph"/>
              <w:rPr>
                <w:rFonts w:asciiTheme="minorHAnsi" w:hAnsiTheme="minorHAnsi" w:cstheme="minorHAnsi"/>
                <w:b/>
                <w:sz w:val="23"/>
              </w:rPr>
            </w:pPr>
          </w:p>
          <w:p w:rsidR="00895AC9" w:rsidRPr="00DA10CE" w14:paraId="7A7739AF" w14:textId="77777777">
            <w:pPr>
              <w:pStyle w:val="TableParagraph"/>
              <w:ind w:left="160" w:right="152"/>
              <w:jc w:val="center"/>
              <w:rPr>
                <w:rFonts w:asciiTheme="minorHAnsi" w:hAnsiTheme="minorHAnsi" w:cstheme="minorHAnsi"/>
              </w:rPr>
            </w:pPr>
            <w:r w:rsidRPr="00DA10CE">
              <w:rPr>
                <w:rFonts w:asciiTheme="minorHAnsi" w:hAnsiTheme="minorHAnsi" w:cstheme="minorHAnsi"/>
                <w:spacing w:val="-2"/>
              </w:rPr>
              <w:t>W1515WL</w:t>
            </w:r>
          </w:p>
        </w:tc>
      </w:tr>
      <w:tr w14:paraId="20540A36" w14:textId="77777777">
        <w:tblPrEx>
          <w:tblW w:w="0" w:type="auto"/>
          <w:tblInd w:w="125" w:type="dxa"/>
          <w:tblLayout w:type="fixed"/>
          <w:tblCellMar>
            <w:left w:w="0" w:type="dxa"/>
            <w:right w:w="0" w:type="dxa"/>
          </w:tblCellMar>
          <w:tblLook w:val="01E0"/>
        </w:tblPrEx>
        <w:trPr>
          <w:trHeight w:val="535"/>
        </w:trPr>
        <w:tc>
          <w:tcPr>
            <w:tcW w:w="1620" w:type="dxa"/>
          </w:tcPr>
          <w:p w:rsidR="00895AC9" w:rsidRPr="00DA10CE" w14:paraId="41805A1E" w14:textId="77777777">
            <w:pPr>
              <w:pStyle w:val="TableParagraph"/>
              <w:spacing w:before="132"/>
              <w:ind w:left="8"/>
              <w:jc w:val="center"/>
              <w:rPr>
                <w:rFonts w:asciiTheme="minorHAnsi" w:hAnsiTheme="minorHAnsi" w:cstheme="minorHAnsi"/>
              </w:rPr>
            </w:pPr>
            <w:r w:rsidRPr="00DA10CE">
              <w:rPr>
                <w:rFonts w:asciiTheme="minorHAnsi" w:hAnsiTheme="minorHAnsi" w:cstheme="minorHAnsi"/>
                <w:w w:val="99"/>
              </w:rPr>
              <w:t>W</w:t>
            </w:r>
          </w:p>
        </w:tc>
        <w:tc>
          <w:tcPr>
            <w:tcW w:w="1620" w:type="dxa"/>
          </w:tcPr>
          <w:p w:rsidR="00895AC9" w:rsidRPr="00DA10CE" w14:paraId="740E0BA2" w14:textId="77777777">
            <w:pPr>
              <w:pStyle w:val="TableParagraph"/>
              <w:spacing w:before="132"/>
              <w:ind w:left="160" w:right="152"/>
              <w:jc w:val="center"/>
              <w:rPr>
                <w:rFonts w:asciiTheme="minorHAnsi" w:hAnsiTheme="minorHAnsi" w:cstheme="minorHAnsi"/>
              </w:rPr>
            </w:pPr>
            <w:r w:rsidRPr="00DA10CE">
              <w:rPr>
                <w:rFonts w:asciiTheme="minorHAnsi" w:hAnsiTheme="minorHAnsi" w:cstheme="minorHAnsi"/>
                <w:spacing w:val="-5"/>
              </w:rPr>
              <w:t>OFA</w:t>
            </w:r>
          </w:p>
        </w:tc>
        <w:tc>
          <w:tcPr>
            <w:tcW w:w="5940" w:type="dxa"/>
          </w:tcPr>
          <w:p w:rsidR="00895AC9" w:rsidRPr="00DA10CE" w:rsidP="0002590F" w14:paraId="59E144C7"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W-manufactured</w:t>
            </w:r>
            <w:r w:rsidRPr="00DA10CE">
              <w:rPr>
                <w:rFonts w:asciiTheme="minorHAnsi" w:hAnsiTheme="minorHAnsi" w:cstheme="minorHAnsi"/>
                <w:spacing w:val="-8"/>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W</w:t>
            </w:r>
            <w:r w:rsidRPr="00DA10CE">
              <w:rPr>
                <w:rFonts w:asciiTheme="minorHAnsi" w:hAnsiTheme="minorHAnsi" w:cstheme="minorHAnsi"/>
                <w:spacing w:val="-7"/>
              </w:rPr>
              <w:t xml:space="preserve"> </w:t>
            </w:r>
            <w:r w:rsidRPr="00DA10CE">
              <w:rPr>
                <w:rFonts w:asciiTheme="minorHAnsi" w:hAnsiTheme="minorHAnsi" w:cstheme="minorHAnsi"/>
              </w:rPr>
              <w:t>15</w:t>
            </w:r>
            <w:r w:rsidRPr="00DA10CE">
              <w:rPr>
                <w:rFonts w:asciiTheme="minorHAnsi" w:hAnsiTheme="minorHAnsi" w:cstheme="minorHAnsi"/>
                <w:spacing w:val="-8"/>
              </w:rPr>
              <w:t xml:space="preserve"> </w:t>
            </w:r>
            <w:r w:rsidRPr="00DA10CE">
              <w:rPr>
                <w:rFonts w:asciiTheme="minorHAnsi" w:hAnsiTheme="minorHAnsi" w:cstheme="minorHAnsi"/>
              </w:rPr>
              <w:t>x</w:t>
            </w:r>
            <w:r w:rsidRPr="00DA10CE">
              <w:rPr>
                <w:rFonts w:asciiTheme="minorHAnsi" w:hAnsiTheme="minorHAnsi" w:cstheme="minorHAnsi"/>
                <w:spacing w:val="-6"/>
              </w:rPr>
              <w:t xml:space="preserve"> </w:t>
            </w:r>
            <w:r w:rsidRPr="00DA10CE">
              <w:rPr>
                <w:rFonts w:asciiTheme="minorHAnsi" w:hAnsiTheme="minorHAnsi" w:cstheme="minorHAnsi"/>
              </w:rPr>
              <w:t>15</w:t>
            </w:r>
            <w:r w:rsidRPr="00DA10CE">
              <w:rPr>
                <w:rFonts w:asciiTheme="minorHAnsi" w:hAnsiTheme="minorHAnsi" w:cstheme="minorHAnsi"/>
                <w:spacing w:val="-8"/>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rPr>
              <w:t>Optimized</w:t>
            </w:r>
            <w:r w:rsidRPr="00DA10CE">
              <w:rPr>
                <w:rFonts w:asciiTheme="minorHAnsi" w:hAnsiTheme="minorHAnsi" w:cstheme="minorHAnsi"/>
                <w:spacing w:val="-6"/>
              </w:rPr>
              <w:t xml:space="preserve"> </w:t>
            </w:r>
            <w:r w:rsidRPr="00DA10CE">
              <w:rPr>
                <w:rFonts w:asciiTheme="minorHAnsi" w:hAnsiTheme="minorHAnsi" w:cstheme="minorHAnsi"/>
                <w:spacing w:val="-4"/>
              </w:rPr>
              <w:t>Fuel</w:t>
            </w:r>
          </w:p>
          <w:p w:rsidR="00895AC9" w:rsidRPr="00DA10CE" w:rsidP="0002590F" w14:paraId="32187B1B"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Assembly;</w:t>
            </w:r>
            <w:r w:rsidRPr="00DA10CE">
              <w:rPr>
                <w:rFonts w:asciiTheme="minorHAnsi" w:hAnsiTheme="minorHAnsi" w:cstheme="minorHAnsi"/>
                <w:spacing w:val="-9"/>
              </w:rPr>
              <w:t xml:space="preserve"> </w:t>
            </w:r>
            <w:r w:rsidRPr="00DA10CE">
              <w:rPr>
                <w:rFonts w:asciiTheme="minorHAnsi" w:hAnsiTheme="minorHAnsi" w:cstheme="minorHAnsi"/>
              </w:rPr>
              <w:t>zircaloy</w:t>
            </w:r>
            <w:r w:rsidRPr="00DA10CE">
              <w:rPr>
                <w:rFonts w:asciiTheme="minorHAnsi" w:hAnsiTheme="minorHAnsi" w:cstheme="minorHAnsi"/>
                <w:spacing w:val="-9"/>
              </w:rPr>
              <w:t xml:space="preserve"> </w:t>
            </w:r>
            <w:r w:rsidRPr="00DA10CE">
              <w:rPr>
                <w:rFonts w:asciiTheme="minorHAnsi" w:hAnsiTheme="minorHAnsi" w:cstheme="minorHAnsi"/>
              </w:rPr>
              <w:t>spacer</w:t>
            </w:r>
            <w:r w:rsidRPr="00DA10CE">
              <w:rPr>
                <w:rFonts w:asciiTheme="minorHAnsi" w:hAnsiTheme="minorHAnsi" w:cstheme="minorHAnsi"/>
                <w:spacing w:val="-8"/>
              </w:rPr>
              <w:t xml:space="preserve"> </w:t>
            </w:r>
            <w:r w:rsidRPr="00DA10CE">
              <w:rPr>
                <w:rFonts w:asciiTheme="minorHAnsi" w:hAnsiTheme="minorHAnsi" w:cstheme="minorHAnsi"/>
              </w:rPr>
              <w:t>grids;</w:t>
            </w:r>
            <w:r w:rsidRPr="00DA10CE">
              <w:rPr>
                <w:rFonts w:asciiTheme="minorHAnsi" w:hAnsiTheme="minorHAnsi" w:cstheme="minorHAnsi"/>
                <w:spacing w:val="-8"/>
              </w:rPr>
              <w:t xml:space="preserve"> </w:t>
            </w:r>
            <w:r w:rsidRPr="00DA10CE">
              <w:rPr>
                <w:rFonts w:asciiTheme="minorHAnsi" w:hAnsiTheme="minorHAnsi" w:cstheme="minorHAnsi"/>
              </w:rPr>
              <w:t>~460</w:t>
            </w:r>
            <w:r w:rsidRPr="00DA10CE">
              <w:rPr>
                <w:rFonts w:asciiTheme="minorHAnsi" w:hAnsiTheme="minorHAnsi" w:cstheme="minorHAnsi"/>
                <w:spacing w:val="-8"/>
              </w:rPr>
              <w:t xml:space="preserve"> </w:t>
            </w:r>
            <w:r w:rsidRPr="00DA10CE">
              <w:rPr>
                <w:rFonts w:asciiTheme="minorHAnsi" w:hAnsiTheme="minorHAnsi" w:cstheme="minorHAnsi"/>
              </w:rPr>
              <w:t>kg</w:t>
            </w:r>
            <w:r w:rsidRPr="00DA10CE">
              <w:rPr>
                <w:rFonts w:asciiTheme="minorHAnsi" w:hAnsiTheme="minorHAnsi" w:cstheme="minorHAnsi"/>
                <w:spacing w:val="-9"/>
              </w:rPr>
              <w:t xml:space="preserve"> </w:t>
            </w:r>
            <w:r w:rsidRPr="00DA10CE">
              <w:rPr>
                <w:rFonts w:asciiTheme="minorHAnsi" w:hAnsiTheme="minorHAnsi" w:cstheme="minorHAnsi"/>
                <w:spacing w:val="-2"/>
              </w:rPr>
              <w:t>U/assembly</w:t>
            </w:r>
          </w:p>
        </w:tc>
        <w:tc>
          <w:tcPr>
            <w:tcW w:w="1620" w:type="dxa"/>
          </w:tcPr>
          <w:p w:rsidR="00895AC9" w:rsidRPr="00DA10CE" w14:paraId="70379B77" w14:textId="77777777">
            <w:pPr>
              <w:pStyle w:val="TableParagraph"/>
              <w:spacing w:before="132"/>
              <w:ind w:left="160" w:right="151"/>
              <w:jc w:val="center"/>
              <w:rPr>
                <w:rFonts w:asciiTheme="minorHAnsi" w:hAnsiTheme="minorHAnsi" w:cstheme="minorHAnsi"/>
              </w:rPr>
            </w:pPr>
            <w:r w:rsidRPr="00DA10CE">
              <w:rPr>
                <w:rFonts w:asciiTheme="minorHAnsi" w:hAnsiTheme="minorHAnsi" w:cstheme="minorHAnsi"/>
                <w:spacing w:val="-2"/>
              </w:rPr>
              <w:t>W1515WO</w:t>
            </w:r>
          </w:p>
        </w:tc>
      </w:tr>
      <w:tr w14:paraId="01551F72" w14:textId="77777777">
        <w:tblPrEx>
          <w:tblW w:w="0" w:type="auto"/>
          <w:tblInd w:w="125" w:type="dxa"/>
          <w:tblLayout w:type="fixed"/>
          <w:tblCellMar>
            <w:left w:w="0" w:type="dxa"/>
            <w:right w:w="0" w:type="dxa"/>
          </w:tblCellMar>
          <w:tblLook w:val="01E0"/>
        </w:tblPrEx>
        <w:trPr>
          <w:trHeight w:val="804"/>
        </w:trPr>
        <w:tc>
          <w:tcPr>
            <w:tcW w:w="1620" w:type="dxa"/>
          </w:tcPr>
          <w:p w:rsidR="00895AC9" w:rsidRPr="00DA10CE" w14:paraId="53187556" w14:textId="77777777">
            <w:pPr>
              <w:pStyle w:val="TableParagraph"/>
              <w:spacing w:before="3"/>
              <w:rPr>
                <w:rFonts w:asciiTheme="minorHAnsi" w:hAnsiTheme="minorHAnsi" w:cstheme="minorHAnsi"/>
                <w:b/>
                <w:sz w:val="23"/>
              </w:rPr>
            </w:pPr>
          </w:p>
          <w:p w:rsidR="00895AC9" w:rsidRPr="00DA10CE" w14:paraId="6C5A352A" w14:textId="77777777">
            <w:pPr>
              <w:pStyle w:val="TableParagraph"/>
              <w:ind w:left="8"/>
              <w:jc w:val="center"/>
              <w:rPr>
                <w:rFonts w:asciiTheme="minorHAnsi" w:hAnsiTheme="minorHAnsi" w:cstheme="minorHAnsi"/>
              </w:rPr>
            </w:pPr>
            <w:r w:rsidRPr="00DA10CE">
              <w:rPr>
                <w:rFonts w:asciiTheme="minorHAnsi" w:hAnsiTheme="minorHAnsi" w:cstheme="minorHAnsi"/>
                <w:w w:val="99"/>
              </w:rPr>
              <w:t>W</w:t>
            </w:r>
          </w:p>
        </w:tc>
        <w:tc>
          <w:tcPr>
            <w:tcW w:w="1620" w:type="dxa"/>
          </w:tcPr>
          <w:p w:rsidR="00895AC9" w:rsidRPr="00DA10CE" w14:paraId="5BB66CB0" w14:textId="77777777">
            <w:pPr>
              <w:pStyle w:val="TableParagraph"/>
              <w:spacing w:before="3"/>
              <w:rPr>
                <w:rFonts w:asciiTheme="minorHAnsi" w:hAnsiTheme="minorHAnsi" w:cstheme="minorHAnsi"/>
                <w:b/>
                <w:sz w:val="23"/>
              </w:rPr>
            </w:pPr>
          </w:p>
          <w:p w:rsidR="00895AC9" w:rsidRPr="00DA10CE" w14:paraId="00749374" w14:textId="77777777">
            <w:pPr>
              <w:pStyle w:val="TableParagraph"/>
              <w:ind w:left="160" w:right="151"/>
              <w:jc w:val="center"/>
              <w:rPr>
                <w:rFonts w:asciiTheme="minorHAnsi" w:hAnsiTheme="minorHAnsi" w:cstheme="minorHAnsi"/>
              </w:rPr>
            </w:pPr>
            <w:r w:rsidRPr="00DA10CE">
              <w:rPr>
                <w:rFonts w:asciiTheme="minorHAnsi" w:hAnsiTheme="minorHAnsi" w:cstheme="minorHAnsi"/>
                <w:spacing w:val="-2"/>
              </w:rPr>
              <w:t>Performance+</w:t>
            </w:r>
          </w:p>
        </w:tc>
        <w:tc>
          <w:tcPr>
            <w:tcW w:w="5940" w:type="dxa"/>
          </w:tcPr>
          <w:p w:rsidR="00895AC9" w:rsidRPr="00DA10CE" w:rsidP="0002590F" w14:paraId="134971C1"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Vantage+ fuel with low cobalt top and bottom nozzles, ZrO</w:t>
            </w:r>
            <w:r w:rsidRPr="00DA10CE">
              <w:rPr>
                <w:rFonts w:asciiTheme="minorHAnsi" w:hAnsiTheme="minorHAnsi" w:cstheme="minorHAnsi"/>
                <w:vertAlign w:val="subscript"/>
              </w:rPr>
              <w:t>2</w:t>
            </w:r>
            <w:r w:rsidRPr="00DA10CE">
              <w:rPr>
                <w:rFonts w:asciiTheme="minorHAnsi" w:hAnsiTheme="minorHAnsi" w:cstheme="minorHAnsi"/>
              </w:rPr>
              <w:t xml:space="preserve"> coated</w:t>
            </w:r>
            <w:r w:rsidRPr="00DA10CE">
              <w:rPr>
                <w:rFonts w:asciiTheme="minorHAnsi" w:hAnsiTheme="minorHAnsi" w:cstheme="minorHAnsi"/>
                <w:spacing w:val="-6"/>
              </w:rPr>
              <w:t xml:space="preserve"> </w:t>
            </w:r>
            <w:r w:rsidRPr="00DA10CE">
              <w:rPr>
                <w:rFonts w:asciiTheme="minorHAnsi" w:hAnsiTheme="minorHAnsi" w:cstheme="minorHAnsi"/>
              </w:rPr>
              <w:t>lower</w:t>
            </w:r>
            <w:r w:rsidRPr="00DA10CE">
              <w:rPr>
                <w:rFonts w:asciiTheme="minorHAnsi" w:hAnsiTheme="minorHAnsi" w:cstheme="minorHAnsi"/>
                <w:spacing w:val="-3"/>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rods,</w:t>
            </w:r>
            <w:r w:rsidRPr="00DA10CE">
              <w:rPr>
                <w:rFonts w:asciiTheme="minorHAnsi" w:hAnsiTheme="minorHAnsi" w:cstheme="minorHAnsi"/>
                <w:spacing w:val="-6"/>
              </w:rPr>
              <w:t xml:space="preserve"> </w:t>
            </w:r>
            <w:r w:rsidRPr="00DA10CE">
              <w:rPr>
                <w:rFonts w:asciiTheme="minorHAnsi" w:hAnsiTheme="minorHAnsi" w:cstheme="minorHAnsi"/>
              </w:rPr>
              <w:t>ZIRLO</w:t>
            </w:r>
            <w:r w:rsidRPr="00DA10CE">
              <w:rPr>
                <w:rFonts w:asciiTheme="minorHAnsi" w:hAnsiTheme="minorHAnsi" w:cstheme="minorHAnsi"/>
                <w:spacing w:val="-6"/>
              </w:rPr>
              <w:t xml:space="preserve"> </w:t>
            </w:r>
            <w:r w:rsidRPr="00DA10CE">
              <w:rPr>
                <w:rFonts w:asciiTheme="minorHAnsi" w:hAnsiTheme="minorHAnsi" w:cstheme="minorHAnsi"/>
              </w:rPr>
              <w:t>mid-grids,</w:t>
            </w:r>
            <w:r w:rsidRPr="00DA10CE">
              <w:rPr>
                <w:rFonts w:asciiTheme="minorHAnsi" w:hAnsiTheme="minorHAnsi" w:cstheme="minorHAnsi"/>
                <w:spacing w:val="-4"/>
              </w:rPr>
              <w:t xml:space="preserve"> </w:t>
            </w:r>
            <w:r w:rsidRPr="00DA10CE">
              <w:rPr>
                <w:rFonts w:asciiTheme="minorHAnsi" w:hAnsiTheme="minorHAnsi" w:cstheme="minorHAnsi"/>
              </w:rPr>
              <w:t>and</w:t>
            </w:r>
            <w:r w:rsidRPr="00DA10CE">
              <w:rPr>
                <w:rFonts w:asciiTheme="minorHAnsi" w:hAnsiTheme="minorHAnsi" w:cstheme="minorHAnsi"/>
                <w:spacing w:val="-5"/>
              </w:rPr>
              <w:t xml:space="preserve"> </w:t>
            </w:r>
            <w:r w:rsidRPr="00DA10CE">
              <w:rPr>
                <w:rFonts w:asciiTheme="minorHAnsi" w:hAnsiTheme="minorHAnsi" w:cstheme="minorHAnsi"/>
              </w:rPr>
              <w:t>mid-enrichment</w:t>
            </w:r>
            <w:r w:rsidRPr="00DA10CE">
              <w:rPr>
                <w:rFonts w:asciiTheme="minorHAnsi" w:hAnsiTheme="minorHAnsi" w:cstheme="minorHAnsi"/>
                <w:spacing w:val="-5"/>
              </w:rPr>
              <w:t xml:space="preserve"> </w:t>
            </w:r>
            <w:r w:rsidRPr="00DA10CE">
              <w:rPr>
                <w:rFonts w:asciiTheme="minorHAnsi" w:hAnsiTheme="minorHAnsi" w:cstheme="minorHAnsi"/>
              </w:rPr>
              <w:t>of</w:t>
            </w:r>
          </w:p>
          <w:p w:rsidR="00895AC9" w:rsidRPr="00DA10CE" w:rsidP="0002590F" w14:paraId="039DBDD4"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the</w:t>
            </w:r>
            <w:r w:rsidRPr="00DA10CE">
              <w:rPr>
                <w:rFonts w:asciiTheme="minorHAnsi" w:hAnsiTheme="minorHAnsi" w:cstheme="minorHAnsi"/>
                <w:spacing w:val="-7"/>
              </w:rPr>
              <w:t xml:space="preserve"> </w:t>
            </w:r>
            <w:r w:rsidRPr="00DA10CE">
              <w:rPr>
                <w:rFonts w:asciiTheme="minorHAnsi" w:hAnsiTheme="minorHAnsi" w:cstheme="minorHAnsi"/>
              </w:rPr>
              <w:t>annular</w:t>
            </w:r>
            <w:r w:rsidRPr="00DA10CE">
              <w:rPr>
                <w:rFonts w:asciiTheme="minorHAnsi" w:hAnsiTheme="minorHAnsi" w:cstheme="minorHAnsi"/>
                <w:spacing w:val="-6"/>
              </w:rPr>
              <w:t xml:space="preserve"> </w:t>
            </w:r>
            <w:r w:rsidRPr="00DA10CE">
              <w:rPr>
                <w:rFonts w:asciiTheme="minorHAnsi" w:hAnsiTheme="minorHAnsi" w:cstheme="minorHAnsi"/>
              </w:rPr>
              <w:t>or</w:t>
            </w:r>
            <w:r w:rsidRPr="00DA10CE">
              <w:rPr>
                <w:rFonts w:asciiTheme="minorHAnsi" w:hAnsiTheme="minorHAnsi" w:cstheme="minorHAnsi"/>
                <w:spacing w:val="-7"/>
              </w:rPr>
              <w:t xml:space="preserve"> </w:t>
            </w:r>
            <w:r w:rsidRPr="00DA10CE">
              <w:rPr>
                <w:rFonts w:asciiTheme="minorHAnsi" w:hAnsiTheme="minorHAnsi" w:cstheme="minorHAnsi"/>
              </w:rPr>
              <w:t>solid</w:t>
            </w:r>
            <w:r w:rsidRPr="00DA10CE">
              <w:rPr>
                <w:rFonts w:asciiTheme="minorHAnsi" w:hAnsiTheme="minorHAnsi" w:cstheme="minorHAnsi"/>
                <w:spacing w:val="-6"/>
              </w:rPr>
              <w:t xml:space="preserve"> </w:t>
            </w:r>
            <w:r w:rsidRPr="00DA10CE">
              <w:rPr>
                <w:rFonts w:asciiTheme="minorHAnsi" w:hAnsiTheme="minorHAnsi" w:cstheme="minorHAnsi"/>
              </w:rPr>
              <w:t>pellets</w:t>
            </w:r>
            <w:r w:rsidRPr="00DA10CE">
              <w:rPr>
                <w:rFonts w:asciiTheme="minorHAnsi" w:hAnsiTheme="minorHAnsi" w:cstheme="minorHAnsi"/>
                <w:spacing w:val="-5"/>
              </w:rPr>
              <w:t xml:space="preserve"> </w:t>
            </w:r>
            <w:r w:rsidRPr="00DA10CE">
              <w:rPr>
                <w:rFonts w:asciiTheme="minorHAnsi" w:hAnsiTheme="minorHAnsi" w:cstheme="minorHAnsi"/>
              </w:rPr>
              <w:t>in</w:t>
            </w:r>
            <w:r w:rsidRPr="00DA10CE">
              <w:rPr>
                <w:rFonts w:asciiTheme="minorHAnsi" w:hAnsiTheme="minorHAnsi" w:cstheme="minorHAnsi"/>
                <w:spacing w:val="-7"/>
              </w:rPr>
              <w:t xml:space="preserve"> </w:t>
            </w:r>
            <w:r w:rsidRPr="00DA10CE">
              <w:rPr>
                <w:rFonts w:asciiTheme="minorHAnsi" w:hAnsiTheme="minorHAnsi" w:cstheme="minorHAnsi"/>
              </w:rPr>
              <w:t>axial</w:t>
            </w:r>
            <w:r w:rsidRPr="00DA10CE">
              <w:rPr>
                <w:rFonts w:asciiTheme="minorHAnsi" w:hAnsiTheme="minorHAnsi" w:cstheme="minorHAnsi"/>
                <w:spacing w:val="-6"/>
              </w:rPr>
              <w:t xml:space="preserve"> </w:t>
            </w:r>
            <w:r w:rsidRPr="00DA10CE">
              <w:rPr>
                <w:rFonts w:asciiTheme="minorHAnsi" w:hAnsiTheme="minorHAnsi" w:cstheme="minorHAnsi"/>
                <w:spacing w:val="-2"/>
              </w:rPr>
              <w:t>blankets.</w:t>
            </w:r>
          </w:p>
        </w:tc>
        <w:tc>
          <w:tcPr>
            <w:tcW w:w="1620" w:type="dxa"/>
          </w:tcPr>
          <w:p w:rsidR="00895AC9" w:rsidRPr="00DA10CE" w14:paraId="55881C48" w14:textId="77777777">
            <w:pPr>
              <w:pStyle w:val="TableParagraph"/>
              <w:spacing w:before="3"/>
              <w:rPr>
                <w:rFonts w:asciiTheme="minorHAnsi" w:hAnsiTheme="minorHAnsi" w:cstheme="minorHAnsi"/>
                <w:b/>
                <w:sz w:val="23"/>
              </w:rPr>
            </w:pPr>
          </w:p>
          <w:p w:rsidR="00895AC9" w:rsidRPr="00DA10CE" w14:paraId="61B1E96F" w14:textId="77777777">
            <w:pPr>
              <w:pStyle w:val="TableParagraph"/>
              <w:ind w:left="160" w:right="152"/>
              <w:jc w:val="center"/>
              <w:rPr>
                <w:rFonts w:asciiTheme="minorHAnsi" w:hAnsiTheme="minorHAnsi" w:cstheme="minorHAnsi"/>
              </w:rPr>
            </w:pPr>
            <w:r w:rsidRPr="00DA10CE">
              <w:rPr>
                <w:rFonts w:asciiTheme="minorHAnsi" w:hAnsiTheme="minorHAnsi" w:cstheme="minorHAnsi"/>
                <w:spacing w:val="-2"/>
              </w:rPr>
              <w:t>W1515WP</w:t>
            </w:r>
          </w:p>
        </w:tc>
      </w:tr>
      <w:tr w14:paraId="10C6A9FF" w14:textId="77777777">
        <w:tblPrEx>
          <w:tblW w:w="0" w:type="auto"/>
          <w:tblInd w:w="125" w:type="dxa"/>
          <w:tblLayout w:type="fixed"/>
          <w:tblCellMar>
            <w:left w:w="0" w:type="dxa"/>
            <w:right w:w="0" w:type="dxa"/>
          </w:tblCellMar>
          <w:tblLook w:val="01E0"/>
        </w:tblPrEx>
        <w:trPr>
          <w:trHeight w:val="1074"/>
        </w:trPr>
        <w:tc>
          <w:tcPr>
            <w:tcW w:w="1620" w:type="dxa"/>
          </w:tcPr>
          <w:p w:rsidR="00895AC9" w:rsidRPr="00DA10CE" w14:paraId="59550354" w14:textId="77777777">
            <w:pPr>
              <w:pStyle w:val="TableParagraph"/>
              <w:rPr>
                <w:rFonts w:asciiTheme="minorHAnsi" w:hAnsiTheme="minorHAnsi" w:cstheme="minorHAnsi"/>
                <w:b/>
              </w:rPr>
            </w:pPr>
          </w:p>
          <w:p w:rsidR="00895AC9" w:rsidRPr="00DA10CE" w14:paraId="2D6D8196" w14:textId="77777777">
            <w:pPr>
              <w:pStyle w:val="TableParagraph"/>
              <w:spacing w:before="149"/>
              <w:ind w:left="8"/>
              <w:jc w:val="center"/>
              <w:rPr>
                <w:rFonts w:asciiTheme="minorHAnsi" w:hAnsiTheme="minorHAnsi" w:cstheme="minorHAnsi"/>
              </w:rPr>
            </w:pPr>
            <w:r w:rsidRPr="00DA10CE">
              <w:rPr>
                <w:rFonts w:asciiTheme="minorHAnsi" w:hAnsiTheme="minorHAnsi" w:cstheme="minorHAnsi"/>
                <w:w w:val="99"/>
              </w:rPr>
              <w:t>W</w:t>
            </w:r>
          </w:p>
        </w:tc>
        <w:tc>
          <w:tcPr>
            <w:tcW w:w="1620" w:type="dxa"/>
          </w:tcPr>
          <w:p w:rsidR="00895AC9" w:rsidRPr="00DA10CE" w14:paraId="5D1129B0" w14:textId="77777777">
            <w:pPr>
              <w:pStyle w:val="TableParagraph"/>
              <w:rPr>
                <w:rFonts w:asciiTheme="minorHAnsi" w:hAnsiTheme="minorHAnsi" w:cstheme="minorHAnsi"/>
                <w:b/>
              </w:rPr>
            </w:pPr>
          </w:p>
          <w:p w:rsidR="00895AC9" w:rsidRPr="00DA10CE" w14:paraId="767928BD" w14:textId="77777777">
            <w:pPr>
              <w:pStyle w:val="TableParagraph"/>
              <w:spacing w:before="149"/>
              <w:ind w:left="158" w:right="152"/>
              <w:jc w:val="center"/>
              <w:rPr>
                <w:rFonts w:asciiTheme="minorHAnsi" w:hAnsiTheme="minorHAnsi" w:cstheme="minorHAnsi"/>
              </w:rPr>
            </w:pPr>
            <w:r w:rsidRPr="00DA10CE">
              <w:rPr>
                <w:rFonts w:asciiTheme="minorHAnsi" w:hAnsiTheme="minorHAnsi" w:cstheme="minorHAnsi"/>
              </w:rPr>
              <w:t>Vantage</w:t>
            </w:r>
            <w:r w:rsidRPr="00DA10CE">
              <w:rPr>
                <w:rFonts w:asciiTheme="minorHAnsi" w:hAnsiTheme="minorHAnsi" w:cstheme="minorHAnsi"/>
                <w:spacing w:val="-12"/>
              </w:rPr>
              <w:t xml:space="preserve"> </w:t>
            </w:r>
            <w:r w:rsidRPr="00DA10CE">
              <w:rPr>
                <w:rFonts w:asciiTheme="minorHAnsi" w:hAnsiTheme="minorHAnsi" w:cstheme="minorHAnsi"/>
                <w:spacing w:val="-10"/>
              </w:rPr>
              <w:t>5</w:t>
            </w:r>
          </w:p>
        </w:tc>
        <w:tc>
          <w:tcPr>
            <w:tcW w:w="5940" w:type="dxa"/>
          </w:tcPr>
          <w:p w:rsidR="00895AC9" w:rsidRPr="00DA10CE" w:rsidP="0002590F" w14:paraId="211CD8C4"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W-manufactured fuel for W 15 x 15 reactors; integral ZrB</w:t>
            </w:r>
            <w:r w:rsidRPr="00DA10CE">
              <w:rPr>
                <w:rFonts w:asciiTheme="minorHAnsi" w:hAnsiTheme="minorHAnsi" w:cstheme="minorHAnsi"/>
                <w:vertAlign w:val="subscript"/>
              </w:rPr>
              <w:t>2</w:t>
            </w:r>
            <w:r w:rsidRPr="00DA10CE">
              <w:rPr>
                <w:rFonts w:asciiTheme="minorHAnsi" w:hAnsiTheme="minorHAnsi" w:cstheme="minorHAnsi"/>
              </w:rPr>
              <w:t xml:space="preserve"> neutron</w:t>
            </w:r>
            <w:r w:rsidRPr="00DA10CE">
              <w:rPr>
                <w:rFonts w:asciiTheme="minorHAnsi" w:hAnsiTheme="minorHAnsi" w:cstheme="minorHAnsi"/>
                <w:spacing w:val="-5"/>
              </w:rPr>
              <w:t xml:space="preserve"> </w:t>
            </w:r>
            <w:r w:rsidRPr="00DA10CE">
              <w:rPr>
                <w:rFonts w:asciiTheme="minorHAnsi" w:hAnsiTheme="minorHAnsi" w:cstheme="minorHAnsi"/>
              </w:rPr>
              <w:t>absorbers</w:t>
            </w:r>
            <w:r w:rsidRPr="00DA10CE">
              <w:rPr>
                <w:rFonts w:asciiTheme="minorHAnsi" w:hAnsiTheme="minorHAnsi" w:cstheme="minorHAnsi"/>
                <w:spacing w:val="-6"/>
              </w:rPr>
              <w:t xml:space="preserve"> </w:t>
            </w:r>
            <w:r w:rsidRPr="00DA10CE">
              <w:rPr>
                <w:rFonts w:asciiTheme="minorHAnsi" w:hAnsiTheme="minorHAnsi" w:cstheme="minorHAnsi"/>
              </w:rPr>
              <w:t>in</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natural</w:t>
            </w:r>
            <w:r w:rsidRPr="00DA10CE">
              <w:rPr>
                <w:rFonts w:asciiTheme="minorHAnsi" w:hAnsiTheme="minorHAnsi" w:cstheme="minorHAnsi"/>
                <w:spacing w:val="-6"/>
              </w:rPr>
              <w:t xml:space="preserve"> </w:t>
            </w:r>
            <w:r w:rsidRPr="00DA10CE">
              <w:rPr>
                <w:rFonts w:asciiTheme="minorHAnsi" w:hAnsiTheme="minorHAnsi" w:cstheme="minorHAnsi"/>
              </w:rPr>
              <w:t>uranium</w:t>
            </w:r>
            <w:r w:rsidRPr="00DA10CE">
              <w:rPr>
                <w:rFonts w:asciiTheme="minorHAnsi" w:hAnsiTheme="minorHAnsi" w:cstheme="minorHAnsi"/>
                <w:spacing w:val="-6"/>
              </w:rPr>
              <w:t xml:space="preserve"> </w:t>
            </w:r>
            <w:r w:rsidRPr="00DA10CE">
              <w:rPr>
                <w:rFonts w:asciiTheme="minorHAnsi" w:hAnsiTheme="minorHAnsi" w:cstheme="minorHAnsi"/>
              </w:rPr>
              <w:t>axial</w:t>
            </w:r>
            <w:r w:rsidRPr="00DA10CE">
              <w:rPr>
                <w:rFonts w:asciiTheme="minorHAnsi" w:hAnsiTheme="minorHAnsi" w:cstheme="minorHAnsi"/>
                <w:spacing w:val="-5"/>
              </w:rPr>
              <w:t xml:space="preserve"> </w:t>
            </w:r>
            <w:r w:rsidRPr="00DA10CE">
              <w:rPr>
                <w:rFonts w:asciiTheme="minorHAnsi" w:hAnsiTheme="minorHAnsi" w:cstheme="minorHAnsi"/>
              </w:rPr>
              <w:t>blankets;</w:t>
            </w:r>
            <w:r w:rsidRPr="00DA10CE">
              <w:rPr>
                <w:rFonts w:asciiTheme="minorHAnsi" w:hAnsiTheme="minorHAnsi" w:cstheme="minorHAnsi"/>
                <w:spacing w:val="-6"/>
              </w:rPr>
              <w:t xml:space="preserve"> </w:t>
            </w:r>
            <w:r w:rsidRPr="00DA10CE">
              <w:rPr>
                <w:rFonts w:asciiTheme="minorHAnsi" w:hAnsiTheme="minorHAnsi" w:cstheme="minorHAnsi"/>
              </w:rPr>
              <w:t>IFMs; removable top nozzle; increased discharge burnup; other OFA</w:t>
            </w:r>
          </w:p>
          <w:p w:rsidR="00895AC9" w:rsidRPr="00DA10CE" w:rsidP="0002590F" w14:paraId="6AB4A5A7" w14:textId="33EAEA14">
            <w:pPr>
              <w:pStyle w:val="TableParagraph"/>
              <w:spacing w:line="248" w:lineRule="exact"/>
              <w:ind w:left="101"/>
              <w:rPr>
                <w:rFonts w:asciiTheme="minorHAnsi" w:hAnsiTheme="minorHAnsi" w:cstheme="minorHAnsi"/>
              </w:rPr>
            </w:pPr>
            <w:r w:rsidRPr="00DA10CE">
              <w:rPr>
                <w:rFonts w:asciiTheme="minorHAnsi" w:hAnsiTheme="minorHAnsi" w:cstheme="minorHAnsi"/>
              </w:rPr>
              <w:t>features;</w:t>
            </w:r>
            <w:r w:rsidRPr="00DA10CE">
              <w:rPr>
                <w:rFonts w:asciiTheme="minorHAnsi" w:hAnsiTheme="minorHAnsi" w:cstheme="minorHAnsi"/>
                <w:spacing w:val="-8"/>
              </w:rPr>
              <w:t xml:space="preserve"> </w:t>
            </w:r>
            <w:r w:rsidRPr="00DA10CE">
              <w:rPr>
                <w:rFonts w:asciiTheme="minorHAnsi" w:hAnsiTheme="minorHAnsi" w:cstheme="minorHAnsi"/>
              </w:rPr>
              <w:t>~461</w:t>
            </w:r>
            <w:r w:rsidRPr="00DA10CE">
              <w:rPr>
                <w:rFonts w:asciiTheme="minorHAnsi" w:hAnsiTheme="minorHAnsi" w:cstheme="minorHAnsi"/>
                <w:spacing w:val="-7"/>
              </w:rPr>
              <w:t xml:space="preserve"> </w:t>
            </w:r>
            <w:r w:rsidRPr="00DA10CE">
              <w:rPr>
                <w:rFonts w:asciiTheme="minorHAnsi" w:hAnsiTheme="minorHAnsi" w:cstheme="minorHAnsi"/>
              </w:rPr>
              <w:t>kg</w:t>
            </w:r>
            <w:r w:rsidRPr="00DA10CE">
              <w:rPr>
                <w:rFonts w:asciiTheme="minorHAnsi" w:hAnsiTheme="minorHAnsi" w:cstheme="minorHAnsi"/>
                <w:spacing w:val="-7"/>
              </w:rPr>
              <w:t xml:space="preserve"> </w:t>
            </w:r>
            <w:r w:rsidRPr="00DA10CE">
              <w:rPr>
                <w:rFonts w:asciiTheme="minorHAnsi" w:hAnsiTheme="minorHAnsi" w:cstheme="minorHAnsi"/>
                <w:spacing w:val="-5"/>
              </w:rPr>
              <w:t>U</w:t>
            </w:r>
            <w:r w:rsidRPr="00DA10CE" w:rsidR="00CA6548">
              <w:rPr>
                <w:rFonts w:asciiTheme="minorHAnsi" w:hAnsiTheme="minorHAnsi" w:cstheme="minorHAnsi"/>
                <w:spacing w:val="-5"/>
              </w:rPr>
              <w:t>/assembly</w:t>
            </w:r>
            <w:r w:rsidRPr="00DA10CE">
              <w:rPr>
                <w:rFonts w:asciiTheme="minorHAnsi" w:hAnsiTheme="minorHAnsi" w:cstheme="minorHAnsi"/>
                <w:spacing w:val="-5"/>
              </w:rPr>
              <w:t>.</w:t>
            </w:r>
          </w:p>
        </w:tc>
        <w:tc>
          <w:tcPr>
            <w:tcW w:w="1620" w:type="dxa"/>
          </w:tcPr>
          <w:p w:rsidR="00895AC9" w:rsidRPr="00DA10CE" w14:paraId="2F43D854" w14:textId="77777777">
            <w:pPr>
              <w:pStyle w:val="TableParagraph"/>
              <w:rPr>
                <w:rFonts w:asciiTheme="minorHAnsi" w:hAnsiTheme="minorHAnsi" w:cstheme="minorHAnsi"/>
                <w:b/>
              </w:rPr>
            </w:pPr>
          </w:p>
          <w:p w:rsidR="00895AC9" w:rsidRPr="00DA10CE" w14:paraId="58CECE21" w14:textId="77777777">
            <w:pPr>
              <w:pStyle w:val="TableParagraph"/>
              <w:spacing w:before="149"/>
              <w:ind w:left="160" w:right="152"/>
              <w:jc w:val="center"/>
              <w:rPr>
                <w:rFonts w:asciiTheme="minorHAnsi" w:hAnsiTheme="minorHAnsi" w:cstheme="minorHAnsi"/>
              </w:rPr>
            </w:pPr>
            <w:r w:rsidRPr="00DA10CE">
              <w:rPr>
                <w:rFonts w:asciiTheme="minorHAnsi" w:hAnsiTheme="minorHAnsi" w:cstheme="minorHAnsi"/>
                <w:spacing w:val="-2"/>
              </w:rPr>
              <w:t>W1515WV5</w:t>
            </w:r>
          </w:p>
        </w:tc>
      </w:tr>
    </w:tbl>
    <w:p w:rsidR="00895AC9" w:rsidRPr="00DA10CE" w14:paraId="30746598" w14:textId="77777777">
      <w:pPr>
        <w:jc w:val="center"/>
        <w:rPr>
          <w:rFonts w:asciiTheme="minorHAnsi" w:hAnsiTheme="minorHAnsi" w:cstheme="minorHAnsi"/>
        </w:rPr>
        <w:sectPr w:rsidSect="0044048A">
          <w:pgSz w:w="12240" w:h="15840"/>
          <w:pgMar w:top="1880" w:right="600" w:bottom="1280" w:left="600" w:header="848" w:footer="1095" w:gutter="0"/>
          <w:cols w:space="720"/>
        </w:sectPr>
      </w:pPr>
    </w:p>
    <w:p w:rsidR="00895AC9" w:rsidRPr="001E6C6A" w14:paraId="4172BC2D" w14:textId="77777777">
      <w:pPr>
        <w:pStyle w:val="ListParagraph"/>
        <w:numPr>
          <w:ilvl w:val="1"/>
          <w:numId w:val="3"/>
        </w:numPr>
        <w:tabs>
          <w:tab w:val="left" w:pos="1187"/>
          <w:tab w:val="left" w:pos="1188"/>
        </w:tabs>
        <w:spacing w:before="93"/>
        <w:ind w:left="1187" w:hanging="636"/>
        <w:rPr>
          <w:b/>
        </w:rPr>
      </w:pPr>
      <w:bookmarkStart w:id="74" w:name="E.9_____Westinghouse_(W),_17x17_Fuel"/>
      <w:bookmarkEnd w:id="74"/>
      <w:r w:rsidRPr="001E6C6A">
        <w:rPr>
          <w:b/>
        </w:rPr>
        <w:t>Westinghouse</w:t>
      </w:r>
      <w:r w:rsidRPr="001E6C6A">
        <w:rPr>
          <w:b/>
          <w:spacing w:val="-9"/>
        </w:rPr>
        <w:t xml:space="preserve"> </w:t>
      </w:r>
      <w:r w:rsidRPr="001E6C6A">
        <w:rPr>
          <w:b/>
        </w:rPr>
        <w:t>(W),</w:t>
      </w:r>
      <w:r w:rsidRPr="001E6C6A">
        <w:rPr>
          <w:b/>
          <w:spacing w:val="-8"/>
        </w:rPr>
        <w:t xml:space="preserve"> </w:t>
      </w:r>
      <w:r w:rsidRPr="001E6C6A">
        <w:rPr>
          <w:b/>
        </w:rPr>
        <w:t>17x17</w:t>
      </w:r>
      <w:r w:rsidRPr="001E6C6A">
        <w:rPr>
          <w:b/>
          <w:spacing w:val="-9"/>
        </w:rPr>
        <w:t xml:space="preserve"> </w:t>
      </w:r>
      <w:r w:rsidRPr="001E6C6A">
        <w:rPr>
          <w:b/>
          <w:spacing w:val="-4"/>
        </w:rPr>
        <w:t>Fuel</w:t>
      </w:r>
    </w:p>
    <w:p w:rsidR="00895AC9" w:rsidRPr="00DA10CE" w14:paraId="69A9EBAD" w14:textId="77777777">
      <w:pPr>
        <w:pStyle w:val="BodyText"/>
        <w:spacing w:before="6"/>
        <w:rPr>
          <w:rFonts w:asciiTheme="minorHAnsi" w:hAnsiTheme="minorHAnsi" w:cstheme="minorHAnsi"/>
          <w:b/>
          <w:sz w:val="1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9"/>
        <w:gridCol w:w="1472"/>
        <w:gridCol w:w="6127"/>
        <w:gridCol w:w="1728"/>
      </w:tblGrid>
      <w:tr w14:paraId="03C99817" w14:textId="77777777">
        <w:tblPrEx>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429" w:type="dxa"/>
            <w:shd w:val="clear" w:color="auto" w:fill="D9D9D9"/>
          </w:tcPr>
          <w:p w:rsidR="00895AC9" w:rsidRPr="00DA10CE" w14:paraId="36C34A2D" w14:textId="77777777">
            <w:pPr>
              <w:pStyle w:val="TableParagraph"/>
              <w:spacing w:line="248" w:lineRule="exact"/>
              <w:ind w:left="166" w:right="158"/>
              <w:jc w:val="center"/>
              <w:rPr>
                <w:rFonts w:asciiTheme="minorHAnsi" w:hAnsiTheme="minorHAnsi" w:cstheme="minorHAnsi"/>
                <w:b/>
              </w:rPr>
            </w:pPr>
            <w:r w:rsidRPr="00DA10CE">
              <w:rPr>
                <w:rFonts w:asciiTheme="minorHAnsi" w:hAnsiTheme="minorHAnsi" w:cstheme="minorHAnsi"/>
                <w:b/>
                <w:spacing w:val="-2"/>
              </w:rPr>
              <w:t>Vendor</w:t>
            </w:r>
          </w:p>
        </w:tc>
        <w:tc>
          <w:tcPr>
            <w:tcW w:w="1472" w:type="dxa"/>
            <w:shd w:val="clear" w:color="auto" w:fill="D9D9D9"/>
          </w:tcPr>
          <w:p w:rsidR="00895AC9" w:rsidRPr="00DA10CE" w14:paraId="7D0183A0" w14:textId="77777777">
            <w:pPr>
              <w:pStyle w:val="TableParagraph"/>
              <w:spacing w:line="248" w:lineRule="exact"/>
              <w:ind w:left="146" w:right="138"/>
              <w:jc w:val="center"/>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6127" w:type="dxa"/>
            <w:shd w:val="clear" w:color="auto" w:fill="D9D9D9"/>
          </w:tcPr>
          <w:p w:rsidR="00895AC9" w:rsidRPr="00DA10CE" w14:paraId="3E2384D1" w14:textId="77777777">
            <w:pPr>
              <w:pStyle w:val="TableParagraph"/>
              <w:spacing w:line="248" w:lineRule="exact"/>
              <w:ind w:left="1998"/>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728" w:type="dxa"/>
            <w:shd w:val="clear" w:color="auto" w:fill="D9D9D9"/>
          </w:tcPr>
          <w:p w:rsidR="00895AC9" w:rsidRPr="00DA10CE" w14:paraId="73AB0AC8" w14:textId="77777777">
            <w:pPr>
              <w:pStyle w:val="TableParagraph"/>
              <w:spacing w:line="248" w:lineRule="exact"/>
              <w:ind w:left="237" w:right="226"/>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20BBE5E1" w14:textId="77777777">
        <w:tblPrEx>
          <w:tblW w:w="0" w:type="auto"/>
          <w:tblInd w:w="146" w:type="dxa"/>
          <w:tblLayout w:type="fixed"/>
          <w:tblCellMar>
            <w:left w:w="0" w:type="dxa"/>
            <w:right w:w="0" w:type="dxa"/>
          </w:tblCellMar>
          <w:tblLook w:val="01E0"/>
        </w:tblPrEx>
        <w:trPr>
          <w:trHeight w:val="268"/>
        </w:trPr>
        <w:tc>
          <w:tcPr>
            <w:tcW w:w="1429" w:type="dxa"/>
          </w:tcPr>
          <w:p w:rsidR="00895AC9" w:rsidRPr="00DA10CE" w14:paraId="67DC6087" w14:textId="77777777">
            <w:pPr>
              <w:pStyle w:val="TableParagraph"/>
              <w:spacing w:line="248" w:lineRule="exact"/>
              <w:ind w:left="167" w:right="158"/>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472" w:type="dxa"/>
          </w:tcPr>
          <w:p w:rsidR="00895AC9" w:rsidRPr="001E6C6A" w:rsidP="00905B95" w14:paraId="0C700166" w14:textId="7B70E695">
            <w:pPr>
              <w:pStyle w:val="TableParagraph"/>
              <w:jc w:val="center"/>
              <w:rPr>
                <w:rFonts w:asciiTheme="minorHAnsi" w:hAnsiTheme="minorHAnsi" w:cstheme="minorHAnsi"/>
              </w:rPr>
            </w:pPr>
            <w:r w:rsidRPr="001E6C6A">
              <w:rPr>
                <w:rFonts w:asciiTheme="minorHAnsi" w:hAnsiTheme="minorHAnsi" w:cstheme="minorHAnsi"/>
              </w:rPr>
              <w:t>ANF</w:t>
            </w:r>
          </w:p>
        </w:tc>
        <w:tc>
          <w:tcPr>
            <w:tcW w:w="6127" w:type="dxa"/>
          </w:tcPr>
          <w:p w:rsidR="00895AC9" w:rsidRPr="00DA10CE" w:rsidP="0002590F" w14:paraId="3FF25E2D" w14:textId="532C61EA">
            <w:pPr>
              <w:pStyle w:val="TableParagraph"/>
              <w:spacing w:line="248" w:lineRule="exact"/>
              <w:ind w:left="101"/>
              <w:rPr>
                <w:rFonts w:asciiTheme="minorHAnsi" w:hAnsiTheme="minorHAnsi" w:cstheme="minorHAnsi"/>
              </w:rPr>
            </w:pPr>
            <w:r w:rsidRPr="00DA10CE">
              <w:rPr>
                <w:rFonts w:asciiTheme="minorHAnsi" w:hAnsiTheme="minorHAnsi" w:cstheme="minorHAnsi"/>
                <w:spacing w:val="-5"/>
              </w:rPr>
              <w:t>ANF manufactured fuel for WE 17 X 17 reactors; ~402 kg U</w:t>
            </w:r>
            <w:r w:rsidRPr="00DA10CE" w:rsidR="003A4BDF">
              <w:rPr>
                <w:rFonts w:asciiTheme="minorHAnsi" w:hAnsiTheme="minorHAnsi" w:cstheme="minorHAnsi"/>
                <w:spacing w:val="-2"/>
              </w:rPr>
              <w:t>.</w:t>
            </w:r>
          </w:p>
        </w:tc>
        <w:tc>
          <w:tcPr>
            <w:tcW w:w="1728" w:type="dxa"/>
          </w:tcPr>
          <w:p w:rsidR="00895AC9" w:rsidRPr="00DA10CE" w14:paraId="5013C00F" w14:textId="77777777">
            <w:pPr>
              <w:pStyle w:val="TableParagraph"/>
              <w:spacing w:line="248" w:lineRule="exact"/>
              <w:ind w:left="236" w:right="226"/>
              <w:jc w:val="center"/>
              <w:rPr>
                <w:rFonts w:asciiTheme="minorHAnsi" w:hAnsiTheme="minorHAnsi" w:cstheme="minorHAnsi"/>
              </w:rPr>
            </w:pPr>
            <w:r w:rsidRPr="00DA10CE">
              <w:rPr>
                <w:rFonts w:asciiTheme="minorHAnsi" w:hAnsiTheme="minorHAnsi" w:cstheme="minorHAnsi"/>
                <w:spacing w:val="-2"/>
              </w:rPr>
              <w:t>W1717A</w:t>
            </w:r>
          </w:p>
        </w:tc>
      </w:tr>
      <w:tr w14:paraId="0968650D" w14:textId="77777777">
        <w:tblPrEx>
          <w:tblW w:w="0" w:type="auto"/>
          <w:tblInd w:w="146" w:type="dxa"/>
          <w:tblLayout w:type="fixed"/>
          <w:tblCellMar>
            <w:left w:w="0" w:type="dxa"/>
            <w:right w:w="0" w:type="dxa"/>
          </w:tblCellMar>
          <w:tblLook w:val="01E0"/>
        </w:tblPrEx>
        <w:trPr>
          <w:trHeight w:val="804"/>
        </w:trPr>
        <w:tc>
          <w:tcPr>
            <w:tcW w:w="1429" w:type="dxa"/>
          </w:tcPr>
          <w:p w:rsidR="00895AC9" w:rsidRPr="00DA10CE" w14:paraId="636EA7D3" w14:textId="77777777">
            <w:pPr>
              <w:pStyle w:val="TableParagraph"/>
              <w:spacing w:before="3"/>
              <w:rPr>
                <w:rFonts w:asciiTheme="minorHAnsi" w:hAnsiTheme="minorHAnsi" w:cstheme="minorHAnsi"/>
                <w:b/>
                <w:sz w:val="23"/>
              </w:rPr>
            </w:pPr>
          </w:p>
          <w:p w:rsidR="00895AC9" w:rsidRPr="00DA10CE" w14:paraId="2729479C" w14:textId="77777777">
            <w:pPr>
              <w:pStyle w:val="TableParagraph"/>
              <w:ind w:left="166" w:right="158"/>
              <w:jc w:val="center"/>
              <w:rPr>
                <w:rFonts w:asciiTheme="minorHAnsi" w:hAnsiTheme="minorHAnsi" w:cstheme="minorHAnsi"/>
              </w:rPr>
            </w:pPr>
            <w:r w:rsidRPr="00DA10CE">
              <w:rPr>
                <w:rFonts w:asciiTheme="minorHAnsi" w:hAnsiTheme="minorHAnsi" w:cstheme="minorHAnsi"/>
                <w:spacing w:val="-2"/>
              </w:rPr>
              <w:t>Areva</w:t>
            </w:r>
          </w:p>
        </w:tc>
        <w:tc>
          <w:tcPr>
            <w:tcW w:w="1472" w:type="dxa"/>
          </w:tcPr>
          <w:p w:rsidR="00895AC9" w:rsidRPr="00DA10CE" w14:paraId="75ACEC1B" w14:textId="77777777">
            <w:pPr>
              <w:pStyle w:val="TableParagraph"/>
              <w:spacing w:before="3"/>
              <w:rPr>
                <w:rFonts w:asciiTheme="minorHAnsi" w:hAnsiTheme="minorHAnsi" w:cstheme="minorHAnsi"/>
                <w:b/>
                <w:sz w:val="23"/>
              </w:rPr>
            </w:pPr>
          </w:p>
          <w:p w:rsidR="00895AC9" w:rsidRPr="00DA10CE" w14:paraId="05EAD01B" w14:textId="77777777">
            <w:pPr>
              <w:pStyle w:val="TableParagraph"/>
              <w:ind w:left="145" w:right="138"/>
              <w:jc w:val="center"/>
              <w:rPr>
                <w:rFonts w:asciiTheme="minorHAnsi" w:hAnsiTheme="minorHAnsi" w:cstheme="minorHAnsi"/>
              </w:rPr>
            </w:pPr>
            <w:r w:rsidRPr="00DA10CE">
              <w:rPr>
                <w:rFonts w:asciiTheme="minorHAnsi" w:hAnsiTheme="minorHAnsi" w:cstheme="minorHAnsi"/>
                <w:spacing w:val="-4"/>
              </w:rPr>
              <w:t>GAIA</w:t>
            </w:r>
          </w:p>
        </w:tc>
        <w:tc>
          <w:tcPr>
            <w:tcW w:w="6127" w:type="dxa"/>
          </w:tcPr>
          <w:p w:rsidR="00895AC9" w:rsidRPr="00DA10CE" w:rsidP="0002590F" w14:paraId="1C3E5EDF"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Q12</w:t>
            </w:r>
            <w:r w:rsidRPr="00DA10CE">
              <w:rPr>
                <w:rFonts w:asciiTheme="minorHAnsi" w:hAnsiTheme="minorHAnsi" w:cstheme="minorHAnsi"/>
                <w:spacing w:val="-6"/>
              </w:rPr>
              <w:t xml:space="preserve"> </w:t>
            </w:r>
            <w:r w:rsidRPr="00DA10CE">
              <w:rPr>
                <w:rFonts w:asciiTheme="minorHAnsi" w:hAnsiTheme="minorHAnsi" w:cstheme="minorHAnsi"/>
              </w:rPr>
              <w:t>guide/instrument</w:t>
            </w:r>
            <w:r w:rsidRPr="00DA10CE">
              <w:rPr>
                <w:rFonts w:asciiTheme="minorHAnsi" w:hAnsiTheme="minorHAnsi" w:cstheme="minorHAnsi"/>
                <w:spacing w:val="-6"/>
              </w:rPr>
              <w:t xml:space="preserve"> </w:t>
            </w:r>
            <w:r w:rsidRPr="00DA10CE">
              <w:rPr>
                <w:rFonts w:asciiTheme="minorHAnsi" w:hAnsiTheme="minorHAnsi" w:cstheme="minorHAnsi"/>
              </w:rPr>
              <w:t>tubes,</w:t>
            </w:r>
            <w:r w:rsidRPr="00DA10CE">
              <w:rPr>
                <w:rFonts w:asciiTheme="minorHAnsi" w:hAnsiTheme="minorHAnsi" w:cstheme="minorHAnsi"/>
                <w:spacing w:val="-6"/>
              </w:rPr>
              <w:t xml:space="preserve"> </w:t>
            </w:r>
            <w:r w:rsidRPr="00DA10CE">
              <w:rPr>
                <w:rFonts w:asciiTheme="minorHAnsi" w:hAnsiTheme="minorHAnsi" w:cstheme="minorHAnsi"/>
              </w:rPr>
              <w:t>M5</w:t>
            </w:r>
            <w:r w:rsidRPr="00DA10CE">
              <w:rPr>
                <w:rFonts w:asciiTheme="minorHAnsi" w:hAnsiTheme="minorHAnsi" w:cstheme="minorHAnsi"/>
                <w:spacing w:val="-6"/>
              </w:rPr>
              <w:t xml:space="preserve"> </w:t>
            </w:r>
            <w:r w:rsidRPr="00DA10CE">
              <w:rPr>
                <w:rFonts w:asciiTheme="minorHAnsi" w:hAnsiTheme="minorHAnsi" w:cstheme="minorHAnsi"/>
              </w:rPr>
              <w:t>cladding,</w:t>
            </w:r>
            <w:r w:rsidRPr="00DA10CE">
              <w:rPr>
                <w:rFonts w:asciiTheme="minorHAnsi" w:hAnsiTheme="minorHAnsi" w:cstheme="minorHAnsi"/>
                <w:spacing w:val="-6"/>
              </w:rPr>
              <w:t xml:space="preserve"> </w:t>
            </w:r>
            <w:r w:rsidRPr="00DA10CE">
              <w:rPr>
                <w:rFonts w:asciiTheme="minorHAnsi" w:hAnsiTheme="minorHAnsi" w:cstheme="minorHAnsi"/>
              </w:rPr>
              <w:t>GAIA</w:t>
            </w:r>
            <w:r w:rsidRPr="00DA10CE">
              <w:rPr>
                <w:rFonts w:asciiTheme="minorHAnsi" w:hAnsiTheme="minorHAnsi" w:cstheme="minorHAnsi"/>
                <w:spacing w:val="-6"/>
              </w:rPr>
              <w:t xml:space="preserve"> </w:t>
            </w:r>
            <w:r w:rsidRPr="00DA10CE">
              <w:rPr>
                <w:rFonts w:asciiTheme="minorHAnsi" w:hAnsiTheme="minorHAnsi" w:cstheme="minorHAnsi"/>
              </w:rPr>
              <w:t>structural</w:t>
            </w:r>
            <w:r w:rsidRPr="00DA10CE">
              <w:rPr>
                <w:rFonts w:asciiTheme="minorHAnsi" w:hAnsiTheme="minorHAnsi" w:cstheme="minorHAnsi"/>
                <w:spacing w:val="-6"/>
              </w:rPr>
              <w:t xml:space="preserve"> </w:t>
            </w:r>
            <w:r w:rsidRPr="00DA10CE">
              <w:rPr>
                <w:rFonts w:asciiTheme="minorHAnsi" w:hAnsiTheme="minorHAnsi" w:cstheme="minorHAnsi"/>
              </w:rPr>
              <w:t>mixing spacer grid, GRIP bottom nozzle, HMP end grid, optional chromia</w:t>
            </w:r>
          </w:p>
          <w:p w:rsidR="00895AC9" w:rsidRPr="00DA10CE" w:rsidP="0002590F" w14:paraId="1FCA5A4B"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spacing w:val="-2"/>
              </w:rPr>
              <w:t>doping</w:t>
            </w:r>
          </w:p>
        </w:tc>
        <w:tc>
          <w:tcPr>
            <w:tcW w:w="1728" w:type="dxa"/>
          </w:tcPr>
          <w:p w:rsidR="00895AC9" w:rsidRPr="00DA10CE" w14:paraId="30F6BB73" w14:textId="77777777">
            <w:pPr>
              <w:pStyle w:val="TableParagraph"/>
              <w:spacing w:before="3"/>
              <w:rPr>
                <w:rFonts w:asciiTheme="minorHAnsi" w:hAnsiTheme="minorHAnsi" w:cstheme="minorHAnsi"/>
                <w:b/>
                <w:sz w:val="23"/>
              </w:rPr>
            </w:pPr>
          </w:p>
          <w:p w:rsidR="00895AC9" w:rsidRPr="00DA10CE" w14:paraId="0481FA35" w14:textId="77777777">
            <w:pPr>
              <w:pStyle w:val="TableParagraph"/>
              <w:ind w:left="237" w:right="226"/>
              <w:jc w:val="center"/>
              <w:rPr>
                <w:rFonts w:asciiTheme="minorHAnsi" w:hAnsiTheme="minorHAnsi" w:cstheme="minorHAnsi"/>
              </w:rPr>
            </w:pPr>
            <w:r w:rsidRPr="00DA10CE">
              <w:rPr>
                <w:rFonts w:asciiTheme="minorHAnsi" w:hAnsiTheme="minorHAnsi" w:cstheme="minorHAnsi"/>
                <w:spacing w:val="-2"/>
              </w:rPr>
              <w:t>W1717AG</w:t>
            </w:r>
          </w:p>
        </w:tc>
      </w:tr>
      <w:tr w14:paraId="3A178635" w14:textId="77777777">
        <w:tblPrEx>
          <w:tblW w:w="0" w:type="auto"/>
          <w:tblInd w:w="146" w:type="dxa"/>
          <w:tblLayout w:type="fixed"/>
          <w:tblCellMar>
            <w:left w:w="0" w:type="dxa"/>
            <w:right w:w="0" w:type="dxa"/>
          </w:tblCellMar>
          <w:tblLook w:val="01E0"/>
        </w:tblPrEx>
        <w:trPr>
          <w:trHeight w:val="537"/>
        </w:trPr>
        <w:tc>
          <w:tcPr>
            <w:tcW w:w="1429" w:type="dxa"/>
          </w:tcPr>
          <w:p w:rsidR="00895AC9" w:rsidRPr="00DA10CE" w14:paraId="04F95421" w14:textId="77777777">
            <w:pPr>
              <w:pStyle w:val="TableParagraph"/>
              <w:spacing w:before="134"/>
              <w:ind w:left="166" w:right="158"/>
              <w:jc w:val="center"/>
              <w:rPr>
                <w:rFonts w:asciiTheme="minorHAnsi" w:hAnsiTheme="minorHAnsi" w:cstheme="minorHAnsi"/>
              </w:rPr>
            </w:pPr>
            <w:r w:rsidRPr="00DA10CE">
              <w:rPr>
                <w:rFonts w:asciiTheme="minorHAnsi" w:hAnsiTheme="minorHAnsi" w:cstheme="minorHAnsi"/>
                <w:spacing w:val="-2"/>
              </w:rPr>
              <w:t>Areva</w:t>
            </w:r>
          </w:p>
        </w:tc>
        <w:tc>
          <w:tcPr>
            <w:tcW w:w="1472" w:type="dxa"/>
          </w:tcPr>
          <w:p w:rsidR="00895AC9" w:rsidRPr="00DA10CE" w14:paraId="6C1D3680" w14:textId="77777777">
            <w:pPr>
              <w:pStyle w:val="TableParagraph"/>
              <w:spacing w:before="134"/>
              <w:ind w:left="146" w:right="138"/>
              <w:jc w:val="center"/>
              <w:rPr>
                <w:rFonts w:asciiTheme="minorHAnsi" w:hAnsiTheme="minorHAnsi" w:cstheme="minorHAnsi"/>
              </w:rPr>
            </w:pPr>
            <w:r w:rsidRPr="00DA10CE">
              <w:rPr>
                <w:rFonts w:asciiTheme="minorHAnsi" w:hAnsiTheme="minorHAnsi" w:cstheme="minorHAnsi"/>
                <w:spacing w:val="-5"/>
              </w:rPr>
              <w:t>HTP</w:t>
            </w:r>
          </w:p>
        </w:tc>
        <w:tc>
          <w:tcPr>
            <w:tcW w:w="6127" w:type="dxa"/>
          </w:tcPr>
          <w:p w:rsidR="00895AC9" w:rsidRPr="00DA10CE" w:rsidP="0002590F" w14:paraId="37C0B567"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Slightly</w:t>
            </w:r>
            <w:r w:rsidRPr="00DA10CE">
              <w:rPr>
                <w:rFonts w:asciiTheme="minorHAnsi" w:hAnsiTheme="minorHAnsi" w:cstheme="minorHAnsi"/>
                <w:spacing w:val="-4"/>
              </w:rPr>
              <w:t xml:space="preserve"> </w:t>
            </w:r>
            <w:r w:rsidRPr="00DA10CE">
              <w:rPr>
                <w:rFonts w:asciiTheme="minorHAnsi" w:hAnsiTheme="minorHAnsi" w:cstheme="minorHAnsi"/>
              </w:rPr>
              <w:t>heavier</w:t>
            </w:r>
            <w:r w:rsidRPr="00DA10CE">
              <w:rPr>
                <w:rFonts w:asciiTheme="minorHAnsi" w:hAnsiTheme="minorHAnsi" w:cstheme="minorHAnsi"/>
                <w:spacing w:val="-5"/>
              </w:rPr>
              <w:t xml:space="preserve"> </w:t>
            </w:r>
            <w:r w:rsidRPr="00DA10CE">
              <w:rPr>
                <w:rFonts w:asciiTheme="minorHAnsi" w:hAnsiTheme="minorHAnsi" w:cstheme="minorHAnsi"/>
              </w:rPr>
              <w:t>than</w:t>
            </w:r>
            <w:r w:rsidRPr="00DA10CE">
              <w:rPr>
                <w:rFonts w:asciiTheme="minorHAnsi" w:hAnsiTheme="minorHAnsi" w:cstheme="minorHAnsi"/>
                <w:spacing w:val="-3"/>
              </w:rPr>
              <w:t xml:space="preserve"> </w:t>
            </w:r>
            <w:r w:rsidRPr="00DA10CE">
              <w:rPr>
                <w:rFonts w:asciiTheme="minorHAnsi" w:hAnsiTheme="minorHAnsi" w:cstheme="minorHAnsi"/>
              </w:rPr>
              <w:t>Mark</w:t>
            </w:r>
            <w:r w:rsidRPr="00DA10CE">
              <w:rPr>
                <w:rFonts w:asciiTheme="minorHAnsi" w:hAnsiTheme="minorHAnsi" w:cstheme="minorHAnsi"/>
                <w:spacing w:val="-4"/>
              </w:rPr>
              <w:t xml:space="preserve"> </w:t>
            </w:r>
            <w:r w:rsidRPr="00DA10CE">
              <w:rPr>
                <w:rFonts w:asciiTheme="minorHAnsi" w:hAnsiTheme="minorHAnsi" w:cstheme="minorHAnsi"/>
              </w:rPr>
              <w:t>BW</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Spacer</w:t>
            </w:r>
            <w:r w:rsidRPr="00DA10CE">
              <w:rPr>
                <w:rFonts w:asciiTheme="minorHAnsi" w:hAnsiTheme="minorHAnsi" w:cstheme="minorHAnsi"/>
                <w:spacing w:val="-5"/>
              </w:rPr>
              <w:t xml:space="preserve"> </w:t>
            </w:r>
            <w:r w:rsidRPr="00DA10CE">
              <w:rPr>
                <w:rFonts w:asciiTheme="minorHAnsi" w:hAnsiTheme="minorHAnsi" w:cstheme="minorHAnsi"/>
              </w:rPr>
              <w:t>grids</w:t>
            </w:r>
            <w:r w:rsidRPr="00DA10CE">
              <w:rPr>
                <w:rFonts w:asciiTheme="minorHAnsi" w:hAnsiTheme="minorHAnsi" w:cstheme="minorHAnsi"/>
                <w:spacing w:val="-5"/>
              </w:rPr>
              <w:t xml:space="preserve"> </w:t>
            </w:r>
            <w:r w:rsidRPr="00DA10CE">
              <w:rPr>
                <w:rFonts w:asciiTheme="minorHAnsi" w:hAnsiTheme="minorHAnsi" w:cstheme="minorHAnsi"/>
              </w:rPr>
              <w:t>welded</w:t>
            </w:r>
            <w:r w:rsidRPr="00DA10CE">
              <w:rPr>
                <w:rFonts w:asciiTheme="minorHAnsi" w:hAnsiTheme="minorHAnsi" w:cstheme="minorHAnsi"/>
                <w:spacing w:val="-4"/>
              </w:rPr>
              <w:t xml:space="preserve"> </w:t>
            </w:r>
            <w:r w:rsidRPr="00DA10CE">
              <w:rPr>
                <w:rFonts w:asciiTheme="minorHAnsi" w:hAnsiTheme="minorHAnsi" w:cstheme="minorHAnsi"/>
              </w:rPr>
              <w:t>to</w:t>
            </w:r>
            <w:r w:rsidRPr="00DA10CE">
              <w:rPr>
                <w:rFonts w:asciiTheme="minorHAnsi" w:hAnsiTheme="minorHAnsi" w:cstheme="minorHAnsi"/>
                <w:spacing w:val="-4"/>
              </w:rPr>
              <w:t xml:space="preserve"> </w:t>
            </w:r>
            <w:r w:rsidRPr="00DA10CE">
              <w:rPr>
                <w:rFonts w:asciiTheme="minorHAnsi" w:hAnsiTheme="minorHAnsi" w:cstheme="minorHAnsi"/>
              </w:rPr>
              <w:t>guide tubes; Fuel Guard bottom nozzle</w:t>
            </w:r>
          </w:p>
        </w:tc>
        <w:tc>
          <w:tcPr>
            <w:tcW w:w="1728" w:type="dxa"/>
          </w:tcPr>
          <w:p w:rsidR="00895AC9" w:rsidRPr="00DA10CE" w14:paraId="76FBEF48" w14:textId="77777777">
            <w:pPr>
              <w:pStyle w:val="TableParagraph"/>
              <w:spacing w:before="134"/>
              <w:ind w:left="236" w:right="226"/>
              <w:jc w:val="center"/>
              <w:rPr>
                <w:rFonts w:asciiTheme="minorHAnsi" w:hAnsiTheme="minorHAnsi" w:cstheme="minorHAnsi"/>
              </w:rPr>
            </w:pPr>
            <w:r w:rsidRPr="00DA10CE">
              <w:rPr>
                <w:rFonts w:asciiTheme="minorHAnsi" w:hAnsiTheme="minorHAnsi" w:cstheme="minorHAnsi"/>
                <w:spacing w:val="-2"/>
              </w:rPr>
              <w:t>W1717AH</w:t>
            </w:r>
          </w:p>
        </w:tc>
      </w:tr>
      <w:tr w14:paraId="71480CD6" w14:textId="77777777" w:rsidTr="00905B95">
        <w:tblPrEx>
          <w:tblW w:w="0" w:type="auto"/>
          <w:tblInd w:w="146" w:type="dxa"/>
          <w:tblLayout w:type="fixed"/>
          <w:tblCellMar>
            <w:left w:w="0" w:type="dxa"/>
            <w:right w:w="0" w:type="dxa"/>
          </w:tblCellMar>
          <w:tblLook w:val="01E0"/>
        </w:tblPrEx>
        <w:trPr>
          <w:trHeight w:val="639"/>
        </w:trPr>
        <w:tc>
          <w:tcPr>
            <w:tcW w:w="1429" w:type="dxa"/>
          </w:tcPr>
          <w:p w:rsidR="00895AC9" w:rsidRPr="00DA10CE" w:rsidP="003B0365" w14:paraId="33846C35" w14:textId="77777777">
            <w:pPr>
              <w:pStyle w:val="TableParagraph"/>
              <w:spacing w:before="132"/>
              <w:ind w:right="183"/>
              <w:jc w:val="center"/>
              <w:rPr>
                <w:rFonts w:asciiTheme="minorHAnsi" w:hAnsiTheme="minorHAnsi" w:cstheme="minorHAnsi"/>
              </w:rPr>
            </w:pPr>
            <w:r w:rsidRPr="00DA10CE">
              <w:rPr>
                <w:rFonts w:asciiTheme="minorHAnsi" w:hAnsiTheme="minorHAnsi" w:cstheme="minorHAnsi"/>
                <w:spacing w:val="-4"/>
              </w:rPr>
              <w:t xml:space="preserve">B&amp;W/ </w:t>
            </w:r>
            <w:r w:rsidRPr="00DA10CE">
              <w:rPr>
                <w:rFonts w:asciiTheme="minorHAnsi" w:hAnsiTheme="minorHAnsi" w:cstheme="minorHAnsi"/>
                <w:spacing w:val="-2"/>
              </w:rPr>
              <w:t>Framatome</w:t>
            </w:r>
          </w:p>
        </w:tc>
        <w:tc>
          <w:tcPr>
            <w:tcW w:w="1472" w:type="dxa"/>
          </w:tcPr>
          <w:p w:rsidR="003B0365" w:rsidRPr="003B0365" w14:paraId="010EFF8E" w14:textId="77777777">
            <w:pPr>
              <w:pStyle w:val="TableParagraph"/>
              <w:spacing w:before="1"/>
              <w:ind w:left="145" w:right="138"/>
              <w:jc w:val="center"/>
              <w:rPr>
                <w:rFonts w:asciiTheme="minorHAnsi" w:hAnsiTheme="minorHAnsi" w:cstheme="minorHAnsi"/>
                <w:sz w:val="10"/>
                <w:szCs w:val="10"/>
              </w:rPr>
            </w:pPr>
          </w:p>
          <w:p w:rsidR="00895AC9" w:rsidRPr="00DA10CE" w14:paraId="4FD73386" w14:textId="41C015BE">
            <w:pPr>
              <w:pStyle w:val="TableParagraph"/>
              <w:spacing w:before="1"/>
              <w:ind w:left="145" w:right="138"/>
              <w:jc w:val="center"/>
              <w:rPr>
                <w:rFonts w:asciiTheme="minorHAnsi" w:hAnsiTheme="minorHAnsi" w:cstheme="minorHAnsi"/>
              </w:rPr>
            </w:pPr>
            <w:r w:rsidRPr="00DA10CE">
              <w:rPr>
                <w:rFonts w:asciiTheme="minorHAnsi" w:hAnsiTheme="minorHAnsi" w:cstheme="minorHAnsi"/>
              </w:rPr>
              <w:t xml:space="preserve">B&amp;W </w:t>
            </w:r>
            <w:r w:rsidRPr="00DA10CE" w:rsidR="003A4BDF">
              <w:rPr>
                <w:rFonts w:asciiTheme="minorHAnsi" w:hAnsiTheme="minorHAnsi" w:cstheme="minorHAnsi"/>
              </w:rPr>
              <w:t>Mark</w:t>
            </w:r>
            <w:r w:rsidRPr="00DA10CE" w:rsidR="003A4BDF">
              <w:rPr>
                <w:rFonts w:asciiTheme="minorHAnsi" w:hAnsiTheme="minorHAnsi" w:cstheme="minorHAnsi"/>
                <w:spacing w:val="-7"/>
              </w:rPr>
              <w:t xml:space="preserve"> </w:t>
            </w:r>
            <w:r w:rsidRPr="00DA10CE" w:rsidR="003A4BDF">
              <w:rPr>
                <w:rFonts w:asciiTheme="minorHAnsi" w:hAnsiTheme="minorHAnsi" w:cstheme="minorHAnsi"/>
                <w:spacing w:val="-5"/>
              </w:rPr>
              <w:t>BW</w:t>
            </w:r>
          </w:p>
        </w:tc>
        <w:tc>
          <w:tcPr>
            <w:tcW w:w="6127" w:type="dxa"/>
          </w:tcPr>
          <w:p w:rsidR="00ED794C" w:rsidRPr="00DA10CE" w:rsidP="0002590F" w14:paraId="69F47CA1" w14:textId="77777777">
            <w:pPr>
              <w:pStyle w:val="TableParagraph"/>
              <w:spacing w:line="248" w:lineRule="exact"/>
              <w:ind w:left="101"/>
              <w:rPr>
                <w:rFonts w:asciiTheme="minorHAnsi" w:hAnsiTheme="minorHAnsi" w:cstheme="minorHAnsi"/>
              </w:rPr>
            </w:pPr>
          </w:p>
          <w:p w:rsidR="00895AC9" w:rsidRPr="00DA10CE" w:rsidP="0002590F" w14:paraId="7725FFB1" w14:textId="77763003">
            <w:pPr>
              <w:pStyle w:val="TableParagraph"/>
              <w:spacing w:line="248" w:lineRule="exact"/>
              <w:ind w:left="101"/>
              <w:rPr>
                <w:rFonts w:asciiTheme="minorHAnsi" w:hAnsiTheme="minorHAnsi" w:cstheme="minorHAnsi"/>
              </w:rPr>
            </w:pPr>
            <w:r w:rsidRPr="00DA10CE">
              <w:rPr>
                <w:rFonts w:asciiTheme="minorHAnsi" w:hAnsiTheme="minorHAnsi" w:cstheme="minorHAnsi"/>
                <w:spacing w:val="-5"/>
              </w:rPr>
              <w:t xml:space="preserve">B&amp;W manufactured fuel for WE 17 X 17 </w:t>
            </w:r>
            <w:r w:rsidRPr="00DA10CE">
              <w:rPr>
                <w:rFonts w:asciiTheme="minorHAnsi" w:hAnsiTheme="minorHAnsi" w:cstheme="minorHAnsi"/>
                <w:spacing w:val="-5"/>
              </w:rPr>
              <w:t>reactors;</w:t>
            </w:r>
            <w:r w:rsidRPr="00DA10CE">
              <w:rPr>
                <w:rFonts w:asciiTheme="minorHAnsi" w:hAnsiTheme="minorHAnsi" w:cstheme="minorHAnsi"/>
                <w:spacing w:val="-5"/>
              </w:rPr>
              <w:t xml:space="preserve"> ~455 kg U.</w:t>
            </w:r>
          </w:p>
        </w:tc>
        <w:tc>
          <w:tcPr>
            <w:tcW w:w="1728" w:type="dxa"/>
          </w:tcPr>
          <w:p w:rsidR="003B0365" w:rsidRPr="00FB5B19" w14:paraId="2F825AE7" w14:textId="77777777">
            <w:pPr>
              <w:pStyle w:val="TableParagraph"/>
              <w:spacing w:before="1"/>
              <w:ind w:left="237" w:right="225"/>
              <w:jc w:val="center"/>
              <w:rPr>
                <w:rFonts w:asciiTheme="minorHAnsi" w:hAnsiTheme="minorHAnsi" w:cstheme="minorHAnsi"/>
                <w:spacing w:val="-2"/>
                <w:sz w:val="16"/>
                <w:szCs w:val="16"/>
              </w:rPr>
            </w:pPr>
          </w:p>
          <w:p w:rsidR="00895AC9" w:rsidRPr="00DA10CE" w14:paraId="30F9914D" w14:textId="67A49203">
            <w:pPr>
              <w:pStyle w:val="TableParagraph"/>
              <w:spacing w:before="1"/>
              <w:ind w:left="237" w:right="225"/>
              <w:jc w:val="center"/>
              <w:rPr>
                <w:rFonts w:asciiTheme="minorHAnsi" w:hAnsiTheme="minorHAnsi" w:cstheme="minorHAnsi"/>
              </w:rPr>
            </w:pPr>
            <w:r w:rsidRPr="00DA10CE">
              <w:rPr>
                <w:rFonts w:asciiTheme="minorHAnsi" w:hAnsiTheme="minorHAnsi" w:cstheme="minorHAnsi"/>
                <w:spacing w:val="-2"/>
              </w:rPr>
              <w:t>W1717B</w:t>
            </w:r>
          </w:p>
        </w:tc>
      </w:tr>
      <w:tr w14:paraId="46DD221E" w14:textId="77777777">
        <w:tblPrEx>
          <w:tblW w:w="0" w:type="auto"/>
          <w:tblInd w:w="146" w:type="dxa"/>
          <w:tblLayout w:type="fixed"/>
          <w:tblCellMar>
            <w:left w:w="0" w:type="dxa"/>
            <w:right w:w="0" w:type="dxa"/>
          </w:tblCellMar>
          <w:tblLook w:val="01E0"/>
        </w:tblPrEx>
        <w:trPr>
          <w:trHeight w:val="1074"/>
        </w:trPr>
        <w:tc>
          <w:tcPr>
            <w:tcW w:w="1429" w:type="dxa"/>
          </w:tcPr>
          <w:p w:rsidR="00895AC9" w:rsidRPr="00DA10CE" w14:paraId="74217416" w14:textId="77777777">
            <w:pPr>
              <w:pStyle w:val="TableParagraph"/>
              <w:spacing w:before="3"/>
              <w:rPr>
                <w:rFonts w:asciiTheme="minorHAnsi" w:hAnsiTheme="minorHAnsi" w:cstheme="minorHAnsi"/>
                <w:b/>
                <w:sz w:val="23"/>
              </w:rPr>
            </w:pPr>
          </w:p>
          <w:p w:rsidR="00895AC9" w:rsidRPr="00DA10CE" w14:paraId="426F640E" w14:textId="77777777">
            <w:pPr>
              <w:pStyle w:val="TableParagraph"/>
              <w:ind w:left="454" w:hanging="303"/>
              <w:rPr>
                <w:rFonts w:asciiTheme="minorHAnsi" w:hAnsiTheme="minorHAnsi" w:cstheme="minorHAnsi"/>
              </w:rPr>
            </w:pPr>
            <w:r w:rsidRPr="00DA10CE">
              <w:rPr>
                <w:rFonts w:asciiTheme="minorHAnsi" w:hAnsiTheme="minorHAnsi" w:cstheme="minorHAnsi"/>
                <w:spacing w:val="-2"/>
              </w:rPr>
              <w:t xml:space="preserve">Framatome/ </w:t>
            </w:r>
            <w:r w:rsidRPr="00DA10CE">
              <w:rPr>
                <w:rFonts w:asciiTheme="minorHAnsi" w:hAnsiTheme="minorHAnsi" w:cstheme="minorHAnsi"/>
                <w:spacing w:val="-4"/>
              </w:rPr>
              <w:t>Areva</w:t>
            </w:r>
          </w:p>
        </w:tc>
        <w:tc>
          <w:tcPr>
            <w:tcW w:w="1472" w:type="dxa"/>
          </w:tcPr>
          <w:p w:rsidR="00895AC9" w:rsidRPr="00DA10CE" w14:paraId="465E54DD" w14:textId="77777777">
            <w:pPr>
              <w:pStyle w:val="TableParagraph"/>
              <w:spacing w:before="3"/>
              <w:rPr>
                <w:rFonts w:asciiTheme="minorHAnsi" w:hAnsiTheme="minorHAnsi" w:cstheme="minorHAnsi"/>
                <w:b/>
                <w:sz w:val="23"/>
              </w:rPr>
            </w:pPr>
          </w:p>
          <w:p w:rsidR="00895AC9" w:rsidRPr="00DA10CE" w14:paraId="2BEA6BB7" w14:textId="77777777">
            <w:pPr>
              <w:pStyle w:val="TableParagraph"/>
              <w:ind w:left="318" w:right="281" w:hanging="23"/>
              <w:rPr>
                <w:rFonts w:asciiTheme="minorHAnsi" w:hAnsiTheme="minorHAnsi" w:cstheme="minorHAnsi"/>
              </w:rPr>
            </w:pPr>
            <w:r w:rsidRPr="00DA10CE">
              <w:rPr>
                <w:rFonts w:asciiTheme="minorHAnsi" w:hAnsiTheme="minorHAnsi" w:cstheme="minorHAnsi"/>
                <w:spacing w:val="-2"/>
              </w:rPr>
              <w:t xml:space="preserve">Advanced </w:t>
            </w:r>
            <w:r w:rsidRPr="00DA10CE">
              <w:rPr>
                <w:rFonts w:asciiTheme="minorHAnsi" w:hAnsiTheme="minorHAnsi" w:cstheme="minorHAnsi"/>
              </w:rPr>
              <w:t>Mark</w:t>
            </w:r>
            <w:r w:rsidRPr="00DA10CE">
              <w:rPr>
                <w:rFonts w:asciiTheme="minorHAnsi" w:hAnsiTheme="minorHAnsi" w:cstheme="minorHAnsi"/>
                <w:spacing w:val="-7"/>
              </w:rPr>
              <w:t xml:space="preserve"> </w:t>
            </w:r>
            <w:r w:rsidRPr="00DA10CE">
              <w:rPr>
                <w:rFonts w:asciiTheme="minorHAnsi" w:hAnsiTheme="minorHAnsi" w:cstheme="minorHAnsi"/>
                <w:spacing w:val="-5"/>
              </w:rPr>
              <w:t>BW</w:t>
            </w:r>
          </w:p>
        </w:tc>
        <w:tc>
          <w:tcPr>
            <w:tcW w:w="6127" w:type="dxa"/>
          </w:tcPr>
          <w:p w:rsidR="00895AC9" w:rsidRPr="00DA10CE" w:rsidP="0002590F" w14:paraId="5B33259E" w14:textId="77777777">
            <w:pPr>
              <w:pStyle w:val="TableParagraph"/>
              <w:spacing w:line="248" w:lineRule="exact"/>
              <w:ind w:left="101" w:right="170"/>
              <w:rPr>
                <w:rFonts w:asciiTheme="minorHAnsi" w:hAnsiTheme="minorHAnsi" w:cstheme="minorHAnsi"/>
              </w:rPr>
            </w:pPr>
            <w:r w:rsidRPr="00DA10CE">
              <w:rPr>
                <w:rFonts w:asciiTheme="minorHAnsi" w:hAnsiTheme="minorHAnsi" w:cstheme="minorHAnsi"/>
              </w:rPr>
              <w:t>Framatome/Areva reload fuel for W 17x17 reactors; slightly longer (0.36") fuel rods; M5 fuel rod cladding, guide thimbles, instrument</w:t>
            </w:r>
            <w:r w:rsidRPr="00DA10CE">
              <w:rPr>
                <w:rFonts w:asciiTheme="minorHAnsi" w:hAnsiTheme="minorHAnsi" w:cstheme="minorHAnsi"/>
                <w:spacing w:val="-6"/>
              </w:rPr>
              <w:t xml:space="preserve"> </w:t>
            </w:r>
            <w:r w:rsidRPr="00DA10CE">
              <w:rPr>
                <w:rFonts w:asciiTheme="minorHAnsi" w:hAnsiTheme="minorHAnsi" w:cstheme="minorHAnsi"/>
              </w:rPr>
              <w:t>tube,</w:t>
            </w:r>
            <w:r w:rsidRPr="00DA10CE">
              <w:rPr>
                <w:rFonts w:asciiTheme="minorHAnsi" w:hAnsiTheme="minorHAnsi" w:cstheme="minorHAnsi"/>
                <w:spacing w:val="-6"/>
              </w:rPr>
              <w:t xml:space="preserve"> </w:t>
            </w:r>
            <w:r w:rsidRPr="00DA10CE">
              <w:rPr>
                <w:rFonts w:asciiTheme="minorHAnsi" w:hAnsiTheme="minorHAnsi" w:cstheme="minorHAnsi"/>
              </w:rPr>
              <w:t>and</w:t>
            </w:r>
            <w:r w:rsidRPr="00DA10CE">
              <w:rPr>
                <w:rFonts w:asciiTheme="minorHAnsi" w:hAnsiTheme="minorHAnsi" w:cstheme="minorHAnsi"/>
                <w:spacing w:val="-6"/>
              </w:rPr>
              <w:t xml:space="preserve"> </w:t>
            </w:r>
            <w:r w:rsidRPr="00DA10CE">
              <w:rPr>
                <w:rFonts w:asciiTheme="minorHAnsi" w:hAnsiTheme="minorHAnsi" w:cstheme="minorHAnsi"/>
              </w:rPr>
              <w:t>spacer/mixing</w:t>
            </w:r>
            <w:r w:rsidRPr="00DA10CE">
              <w:rPr>
                <w:rFonts w:asciiTheme="minorHAnsi" w:hAnsiTheme="minorHAnsi" w:cstheme="minorHAnsi"/>
                <w:spacing w:val="-6"/>
              </w:rPr>
              <w:t xml:space="preserve"> </w:t>
            </w:r>
            <w:r w:rsidRPr="00DA10CE">
              <w:rPr>
                <w:rFonts w:asciiTheme="minorHAnsi" w:hAnsiTheme="minorHAnsi" w:cstheme="minorHAnsi"/>
              </w:rPr>
              <w:t>grids;</w:t>
            </w:r>
            <w:r w:rsidRPr="00DA10CE">
              <w:rPr>
                <w:rFonts w:asciiTheme="minorHAnsi" w:hAnsiTheme="minorHAnsi" w:cstheme="minorHAnsi"/>
                <w:spacing w:val="-6"/>
              </w:rPr>
              <w:t xml:space="preserve"> </w:t>
            </w:r>
            <w:r w:rsidRPr="00DA10CE">
              <w:rPr>
                <w:rFonts w:asciiTheme="minorHAnsi" w:hAnsiTheme="minorHAnsi" w:cstheme="minorHAnsi"/>
              </w:rPr>
              <w:t>mid-span</w:t>
            </w:r>
            <w:r w:rsidRPr="00DA10CE">
              <w:rPr>
                <w:rFonts w:asciiTheme="minorHAnsi" w:hAnsiTheme="minorHAnsi" w:cstheme="minorHAnsi"/>
                <w:spacing w:val="-6"/>
              </w:rPr>
              <w:t xml:space="preserve"> </w:t>
            </w:r>
            <w:r w:rsidRPr="00DA10CE">
              <w:rPr>
                <w:rFonts w:asciiTheme="minorHAnsi" w:hAnsiTheme="minorHAnsi" w:cstheme="minorHAnsi"/>
              </w:rPr>
              <w:t>mixing</w:t>
            </w:r>
            <w:r w:rsidRPr="00DA10CE">
              <w:rPr>
                <w:rFonts w:asciiTheme="minorHAnsi" w:hAnsiTheme="minorHAnsi" w:cstheme="minorHAnsi"/>
                <w:spacing w:val="-6"/>
              </w:rPr>
              <w:t xml:space="preserve"> </w:t>
            </w:r>
            <w:r w:rsidRPr="00DA10CE">
              <w:rPr>
                <w:rFonts w:asciiTheme="minorHAnsi" w:hAnsiTheme="minorHAnsi" w:cstheme="minorHAnsi"/>
              </w:rPr>
              <w:t>grids;</w:t>
            </w:r>
          </w:p>
          <w:p w:rsidR="00895AC9" w:rsidRPr="00DA10CE" w:rsidP="0002590F" w14:paraId="54370BF1"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and</w:t>
            </w:r>
            <w:r w:rsidRPr="00DA10CE">
              <w:rPr>
                <w:rFonts w:asciiTheme="minorHAnsi" w:hAnsiTheme="minorHAnsi" w:cstheme="minorHAnsi"/>
                <w:spacing w:val="-8"/>
              </w:rPr>
              <w:t xml:space="preserve"> </w:t>
            </w:r>
            <w:r w:rsidRPr="00DA10CE">
              <w:rPr>
                <w:rFonts w:asciiTheme="minorHAnsi" w:hAnsiTheme="minorHAnsi" w:cstheme="minorHAnsi"/>
              </w:rPr>
              <w:t>quick</w:t>
            </w:r>
            <w:r w:rsidRPr="00DA10CE">
              <w:rPr>
                <w:rFonts w:asciiTheme="minorHAnsi" w:hAnsiTheme="minorHAnsi" w:cstheme="minorHAnsi"/>
                <w:spacing w:val="-8"/>
              </w:rPr>
              <w:t xml:space="preserve"> </w:t>
            </w:r>
            <w:r w:rsidRPr="00DA10CE">
              <w:rPr>
                <w:rFonts w:asciiTheme="minorHAnsi" w:hAnsiTheme="minorHAnsi" w:cstheme="minorHAnsi"/>
              </w:rPr>
              <w:t>disconnect</w:t>
            </w:r>
            <w:r w:rsidRPr="00DA10CE">
              <w:rPr>
                <w:rFonts w:asciiTheme="minorHAnsi" w:hAnsiTheme="minorHAnsi" w:cstheme="minorHAnsi"/>
                <w:spacing w:val="-7"/>
              </w:rPr>
              <w:t xml:space="preserve"> </w:t>
            </w:r>
            <w:r w:rsidRPr="00DA10CE">
              <w:rPr>
                <w:rFonts w:asciiTheme="minorHAnsi" w:hAnsiTheme="minorHAnsi" w:cstheme="minorHAnsi"/>
              </w:rPr>
              <w:t>top</w:t>
            </w:r>
            <w:r w:rsidRPr="00DA10CE">
              <w:rPr>
                <w:rFonts w:asciiTheme="minorHAnsi" w:hAnsiTheme="minorHAnsi" w:cstheme="minorHAnsi"/>
                <w:spacing w:val="-7"/>
              </w:rPr>
              <w:t xml:space="preserve"> </w:t>
            </w:r>
            <w:r w:rsidRPr="00DA10CE">
              <w:rPr>
                <w:rFonts w:asciiTheme="minorHAnsi" w:hAnsiTheme="minorHAnsi" w:cstheme="minorHAnsi"/>
              </w:rPr>
              <w:t>nozzle</w:t>
            </w:r>
            <w:r w:rsidRPr="00DA10CE">
              <w:rPr>
                <w:rFonts w:asciiTheme="minorHAnsi" w:hAnsiTheme="minorHAnsi" w:cstheme="minorHAnsi"/>
                <w:spacing w:val="-7"/>
              </w:rPr>
              <w:t xml:space="preserve"> </w:t>
            </w:r>
            <w:r w:rsidRPr="00DA10CE">
              <w:rPr>
                <w:rFonts w:asciiTheme="minorHAnsi" w:hAnsiTheme="minorHAnsi" w:cstheme="minorHAnsi"/>
                <w:spacing w:val="-2"/>
              </w:rPr>
              <w:t>connection.</w:t>
            </w:r>
          </w:p>
        </w:tc>
        <w:tc>
          <w:tcPr>
            <w:tcW w:w="1728" w:type="dxa"/>
          </w:tcPr>
          <w:p w:rsidR="00895AC9" w:rsidRPr="00DA10CE" w14:paraId="5ED20BD1" w14:textId="77777777">
            <w:pPr>
              <w:pStyle w:val="TableParagraph"/>
              <w:rPr>
                <w:rFonts w:asciiTheme="minorHAnsi" w:hAnsiTheme="minorHAnsi" w:cstheme="minorHAnsi"/>
                <w:b/>
              </w:rPr>
            </w:pPr>
          </w:p>
          <w:p w:rsidR="00895AC9" w:rsidRPr="00DA10CE" w14:paraId="3B1C4703" w14:textId="77777777">
            <w:pPr>
              <w:pStyle w:val="TableParagraph"/>
              <w:spacing w:before="149"/>
              <w:ind w:left="236" w:right="226"/>
              <w:jc w:val="center"/>
              <w:rPr>
                <w:rFonts w:asciiTheme="minorHAnsi" w:hAnsiTheme="minorHAnsi" w:cstheme="minorHAnsi"/>
              </w:rPr>
            </w:pPr>
            <w:r w:rsidRPr="00DA10CE">
              <w:rPr>
                <w:rFonts w:asciiTheme="minorHAnsi" w:hAnsiTheme="minorHAnsi" w:cstheme="minorHAnsi"/>
                <w:spacing w:val="-2"/>
              </w:rPr>
              <w:t>W1717BAd</w:t>
            </w:r>
          </w:p>
        </w:tc>
      </w:tr>
      <w:tr w14:paraId="2062957B" w14:textId="77777777">
        <w:tblPrEx>
          <w:tblW w:w="0" w:type="auto"/>
          <w:tblInd w:w="146" w:type="dxa"/>
          <w:tblLayout w:type="fixed"/>
          <w:tblCellMar>
            <w:left w:w="0" w:type="dxa"/>
            <w:right w:w="0" w:type="dxa"/>
          </w:tblCellMar>
          <w:tblLook w:val="01E0"/>
        </w:tblPrEx>
        <w:trPr>
          <w:trHeight w:val="537"/>
        </w:trPr>
        <w:tc>
          <w:tcPr>
            <w:tcW w:w="1429" w:type="dxa"/>
          </w:tcPr>
          <w:p w:rsidR="00895AC9" w:rsidRPr="00DA10CE" w14:paraId="2C72C58C" w14:textId="77777777">
            <w:pPr>
              <w:pStyle w:val="TableParagraph"/>
              <w:spacing w:line="268" w:lineRule="exact"/>
              <w:ind w:left="167" w:right="158"/>
              <w:jc w:val="center"/>
              <w:rPr>
                <w:rFonts w:asciiTheme="minorHAnsi" w:hAnsiTheme="minorHAnsi" w:cstheme="minorHAnsi"/>
              </w:rPr>
            </w:pPr>
            <w:r w:rsidRPr="00DA10CE">
              <w:rPr>
                <w:rFonts w:asciiTheme="minorHAnsi" w:hAnsiTheme="minorHAnsi" w:cstheme="minorHAnsi"/>
                <w:spacing w:val="-4"/>
              </w:rPr>
              <w:t>B&amp;W/</w:t>
            </w:r>
          </w:p>
          <w:p w:rsidR="00895AC9" w:rsidRPr="00DA10CE" w14:paraId="4A114DDF" w14:textId="77777777">
            <w:pPr>
              <w:pStyle w:val="TableParagraph"/>
              <w:spacing w:line="249" w:lineRule="exact"/>
              <w:ind w:left="165" w:right="158"/>
              <w:jc w:val="center"/>
              <w:rPr>
                <w:rFonts w:asciiTheme="minorHAnsi" w:hAnsiTheme="minorHAnsi" w:cstheme="minorHAnsi"/>
              </w:rPr>
            </w:pPr>
            <w:r w:rsidRPr="00DA10CE">
              <w:rPr>
                <w:rFonts w:asciiTheme="minorHAnsi" w:hAnsiTheme="minorHAnsi" w:cstheme="minorHAnsi"/>
                <w:spacing w:val="-2"/>
              </w:rPr>
              <w:t>Framatome</w:t>
            </w:r>
          </w:p>
        </w:tc>
        <w:tc>
          <w:tcPr>
            <w:tcW w:w="1472" w:type="dxa"/>
          </w:tcPr>
          <w:p w:rsidR="00895AC9" w:rsidRPr="00DA10CE" w14:paraId="14E53ED4" w14:textId="77777777">
            <w:pPr>
              <w:pStyle w:val="TableParagraph"/>
              <w:spacing w:line="268" w:lineRule="exact"/>
              <w:ind w:left="146" w:right="136"/>
              <w:jc w:val="center"/>
              <w:rPr>
                <w:rFonts w:asciiTheme="minorHAnsi" w:hAnsiTheme="minorHAnsi" w:cstheme="minorHAnsi"/>
              </w:rPr>
            </w:pPr>
            <w:r w:rsidRPr="00DA10CE">
              <w:rPr>
                <w:rFonts w:asciiTheme="minorHAnsi" w:hAnsiTheme="minorHAnsi" w:cstheme="minorHAnsi"/>
              </w:rPr>
              <w:t>Mark</w:t>
            </w:r>
            <w:r w:rsidRPr="00DA10CE">
              <w:rPr>
                <w:rFonts w:asciiTheme="minorHAnsi" w:hAnsiTheme="minorHAnsi" w:cstheme="minorHAnsi"/>
                <w:spacing w:val="-6"/>
              </w:rPr>
              <w:t xml:space="preserve"> </w:t>
            </w:r>
            <w:r w:rsidRPr="00DA10CE">
              <w:rPr>
                <w:rFonts w:asciiTheme="minorHAnsi" w:hAnsiTheme="minorHAnsi" w:cstheme="minorHAnsi"/>
              </w:rPr>
              <w:t>BW</w:t>
            </w:r>
            <w:r w:rsidRPr="00DA10CE">
              <w:rPr>
                <w:rFonts w:asciiTheme="minorHAnsi" w:hAnsiTheme="minorHAnsi" w:cstheme="minorHAnsi"/>
                <w:spacing w:val="-4"/>
              </w:rPr>
              <w:t xml:space="preserve"> </w:t>
            </w:r>
            <w:r w:rsidRPr="00DA10CE">
              <w:rPr>
                <w:rFonts w:asciiTheme="minorHAnsi" w:hAnsiTheme="minorHAnsi" w:cstheme="minorHAnsi"/>
                <w:spacing w:val="-10"/>
              </w:rPr>
              <w:t>-</w:t>
            </w:r>
          </w:p>
          <w:p w:rsidR="00895AC9" w:rsidRPr="00DA10CE" w14:paraId="39A80430" w14:textId="77777777">
            <w:pPr>
              <w:pStyle w:val="TableParagraph"/>
              <w:spacing w:line="249" w:lineRule="exact"/>
              <w:ind w:left="146" w:right="137"/>
              <w:jc w:val="center"/>
              <w:rPr>
                <w:rFonts w:asciiTheme="minorHAnsi" w:hAnsiTheme="minorHAnsi" w:cstheme="minorHAnsi"/>
              </w:rPr>
            </w:pPr>
            <w:r w:rsidRPr="00DA10CE">
              <w:rPr>
                <w:rFonts w:asciiTheme="minorHAnsi" w:hAnsiTheme="minorHAnsi" w:cstheme="minorHAnsi"/>
                <w:spacing w:val="-5"/>
              </w:rPr>
              <w:t>MOX</w:t>
            </w:r>
          </w:p>
        </w:tc>
        <w:tc>
          <w:tcPr>
            <w:tcW w:w="6127" w:type="dxa"/>
          </w:tcPr>
          <w:p w:rsidR="00895AC9" w:rsidRPr="00DA10CE" w:rsidP="0002590F" w14:paraId="7DB56F9D"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17x17</w:t>
            </w:r>
            <w:r w:rsidRPr="00DA10CE">
              <w:rPr>
                <w:rFonts w:asciiTheme="minorHAnsi" w:hAnsiTheme="minorHAnsi" w:cstheme="minorHAnsi"/>
                <w:spacing w:val="-8"/>
              </w:rPr>
              <w:t xml:space="preserve"> </w:t>
            </w:r>
            <w:r w:rsidRPr="00DA10CE">
              <w:rPr>
                <w:rFonts w:asciiTheme="minorHAnsi" w:hAnsiTheme="minorHAnsi" w:cstheme="minorHAnsi"/>
              </w:rPr>
              <w:t>Mark</w:t>
            </w:r>
            <w:r w:rsidRPr="00DA10CE">
              <w:rPr>
                <w:rFonts w:asciiTheme="minorHAnsi" w:hAnsiTheme="minorHAnsi" w:cstheme="minorHAnsi"/>
                <w:spacing w:val="-6"/>
              </w:rPr>
              <w:t xml:space="preserve"> </w:t>
            </w:r>
            <w:r w:rsidRPr="00DA10CE">
              <w:rPr>
                <w:rFonts w:asciiTheme="minorHAnsi" w:hAnsiTheme="minorHAnsi" w:cstheme="minorHAnsi"/>
              </w:rPr>
              <w:t>BW</w:t>
            </w:r>
            <w:r w:rsidRPr="00DA10CE">
              <w:rPr>
                <w:rFonts w:asciiTheme="minorHAnsi" w:hAnsiTheme="minorHAnsi" w:cstheme="minorHAnsi"/>
                <w:spacing w:val="-8"/>
              </w:rPr>
              <w:t xml:space="preserve"> </w:t>
            </w:r>
            <w:r w:rsidRPr="00DA10CE">
              <w:rPr>
                <w:rFonts w:asciiTheme="minorHAnsi" w:hAnsiTheme="minorHAnsi" w:cstheme="minorHAnsi"/>
              </w:rPr>
              <w:t>Mixed</w:t>
            </w:r>
            <w:r w:rsidRPr="00DA10CE">
              <w:rPr>
                <w:rFonts w:asciiTheme="minorHAnsi" w:hAnsiTheme="minorHAnsi" w:cstheme="minorHAnsi"/>
                <w:spacing w:val="-7"/>
              </w:rPr>
              <w:t xml:space="preserve"> </w:t>
            </w:r>
            <w:r w:rsidRPr="00DA10CE">
              <w:rPr>
                <w:rFonts w:asciiTheme="minorHAnsi" w:hAnsiTheme="minorHAnsi" w:cstheme="minorHAnsi"/>
              </w:rPr>
              <w:t>Oxide</w:t>
            </w:r>
            <w:r w:rsidRPr="00DA10CE">
              <w:rPr>
                <w:rFonts w:asciiTheme="minorHAnsi" w:hAnsiTheme="minorHAnsi" w:cstheme="minorHAnsi"/>
                <w:spacing w:val="-7"/>
              </w:rPr>
              <w:t xml:space="preserve"> </w:t>
            </w:r>
            <w:r w:rsidRPr="00DA10CE">
              <w:rPr>
                <w:rFonts w:asciiTheme="minorHAnsi" w:hAnsiTheme="minorHAnsi" w:cstheme="minorHAnsi"/>
              </w:rPr>
              <w:t>(MOX)</w:t>
            </w:r>
            <w:r w:rsidRPr="00DA10CE">
              <w:rPr>
                <w:rFonts w:asciiTheme="minorHAnsi" w:hAnsiTheme="minorHAnsi" w:cstheme="minorHAnsi"/>
                <w:spacing w:val="-8"/>
              </w:rPr>
              <w:t xml:space="preserve"> </w:t>
            </w:r>
            <w:r w:rsidRPr="00DA10CE">
              <w:rPr>
                <w:rFonts w:asciiTheme="minorHAnsi" w:hAnsiTheme="minorHAnsi" w:cstheme="minorHAnsi"/>
              </w:rPr>
              <w:t>Lead</w:t>
            </w:r>
            <w:r w:rsidRPr="00DA10CE">
              <w:rPr>
                <w:rFonts w:asciiTheme="minorHAnsi" w:hAnsiTheme="minorHAnsi" w:cstheme="minorHAnsi"/>
                <w:spacing w:val="-8"/>
              </w:rPr>
              <w:t xml:space="preserve"> </w:t>
            </w:r>
            <w:r w:rsidRPr="00DA10CE">
              <w:rPr>
                <w:rFonts w:asciiTheme="minorHAnsi" w:hAnsiTheme="minorHAnsi" w:cstheme="minorHAnsi"/>
              </w:rPr>
              <w:t>Test</w:t>
            </w:r>
            <w:r w:rsidRPr="00DA10CE">
              <w:rPr>
                <w:rFonts w:asciiTheme="minorHAnsi" w:hAnsiTheme="minorHAnsi" w:cstheme="minorHAnsi"/>
                <w:spacing w:val="-7"/>
              </w:rPr>
              <w:t xml:space="preserve"> </w:t>
            </w:r>
            <w:r w:rsidRPr="00DA10CE">
              <w:rPr>
                <w:rFonts w:asciiTheme="minorHAnsi" w:hAnsiTheme="minorHAnsi" w:cstheme="minorHAnsi"/>
              </w:rPr>
              <w:t>Assemblies</w:t>
            </w:r>
            <w:r w:rsidRPr="00DA10CE">
              <w:rPr>
                <w:rFonts w:asciiTheme="minorHAnsi" w:hAnsiTheme="minorHAnsi" w:cstheme="minorHAnsi"/>
                <w:spacing w:val="-6"/>
              </w:rPr>
              <w:t xml:space="preserve"> </w:t>
            </w:r>
            <w:r w:rsidRPr="00DA10CE">
              <w:rPr>
                <w:rFonts w:asciiTheme="minorHAnsi" w:hAnsiTheme="minorHAnsi" w:cstheme="minorHAnsi"/>
              </w:rPr>
              <w:t>used</w:t>
            </w:r>
            <w:r w:rsidRPr="00DA10CE">
              <w:rPr>
                <w:rFonts w:asciiTheme="minorHAnsi" w:hAnsiTheme="minorHAnsi" w:cstheme="minorHAnsi"/>
                <w:spacing w:val="-8"/>
              </w:rPr>
              <w:t xml:space="preserve"> </w:t>
            </w:r>
            <w:r w:rsidRPr="00DA10CE">
              <w:rPr>
                <w:rFonts w:asciiTheme="minorHAnsi" w:hAnsiTheme="minorHAnsi" w:cstheme="minorHAnsi"/>
                <w:spacing w:val="-5"/>
              </w:rPr>
              <w:t>at</w:t>
            </w:r>
          </w:p>
          <w:p w:rsidR="00895AC9" w:rsidRPr="00DA10CE" w:rsidP="0002590F" w14:paraId="3487D37F"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Catwaba</w:t>
            </w:r>
            <w:r w:rsidRPr="00DA10CE">
              <w:rPr>
                <w:rFonts w:asciiTheme="minorHAnsi" w:hAnsiTheme="minorHAnsi" w:cstheme="minorHAnsi"/>
                <w:spacing w:val="-11"/>
              </w:rPr>
              <w:t xml:space="preserve"> </w:t>
            </w:r>
            <w:r w:rsidRPr="00DA10CE">
              <w:rPr>
                <w:rFonts w:asciiTheme="minorHAnsi" w:hAnsiTheme="minorHAnsi" w:cstheme="minorHAnsi"/>
                <w:spacing w:val="-5"/>
              </w:rPr>
              <w:t>1.</w:t>
            </w:r>
          </w:p>
        </w:tc>
        <w:tc>
          <w:tcPr>
            <w:tcW w:w="1728" w:type="dxa"/>
          </w:tcPr>
          <w:p w:rsidR="00895AC9" w:rsidRPr="00DA10CE" w14:paraId="59C9738C" w14:textId="77777777">
            <w:pPr>
              <w:pStyle w:val="TableParagraph"/>
              <w:spacing w:before="133"/>
              <w:ind w:left="236" w:right="226"/>
              <w:jc w:val="center"/>
              <w:rPr>
                <w:rFonts w:asciiTheme="minorHAnsi" w:hAnsiTheme="minorHAnsi" w:cstheme="minorHAnsi"/>
              </w:rPr>
            </w:pPr>
            <w:r w:rsidRPr="00DA10CE">
              <w:rPr>
                <w:rFonts w:asciiTheme="minorHAnsi" w:hAnsiTheme="minorHAnsi" w:cstheme="minorHAnsi"/>
                <w:spacing w:val="-2"/>
              </w:rPr>
              <w:t>W1717BM</w:t>
            </w:r>
          </w:p>
        </w:tc>
      </w:tr>
      <w:tr w14:paraId="124EDA1F" w14:textId="77777777">
        <w:tblPrEx>
          <w:tblW w:w="0" w:type="auto"/>
          <w:tblInd w:w="146" w:type="dxa"/>
          <w:tblLayout w:type="fixed"/>
          <w:tblCellMar>
            <w:left w:w="0" w:type="dxa"/>
            <w:right w:w="0" w:type="dxa"/>
          </w:tblCellMar>
          <w:tblLook w:val="01E0"/>
        </w:tblPrEx>
        <w:trPr>
          <w:trHeight w:val="804"/>
        </w:trPr>
        <w:tc>
          <w:tcPr>
            <w:tcW w:w="1429" w:type="dxa"/>
          </w:tcPr>
          <w:p w:rsidR="00895AC9" w:rsidRPr="00DA10CE" w14:paraId="010D5E70" w14:textId="77777777">
            <w:pPr>
              <w:pStyle w:val="TableParagraph"/>
              <w:spacing w:before="3"/>
              <w:rPr>
                <w:rFonts w:asciiTheme="minorHAnsi" w:hAnsiTheme="minorHAnsi" w:cstheme="minorHAnsi"/>
                <w:b/>
                <w:sz w:val="23"/>
              </w:rPr>
            </w:pPr>
          </w:p>
          <w:p w:rsidR="00895AC9" w:rsidRPr="00DA10CE" w14:paraId="78EC9E7D" w14:textId="77777777">
            <w:pPr>
              <w:pStyle w:val="TableParagraph"/>
              <w:ind w:left="9"/>
              <w:jc w:val="center"/>
              <w:rPr>
                <w:rFonts w:asciiTheme="minorHAnsi" w:hAnsiTheme="minorHAnsi" w:cstheme="minorHAnsi"/>
              </w:rPr>
            </w:pPr>
            <w:r w:rsidRPr="00DA10CE">
              <w:rPr>
                <w:rFonts w:asciiTheme="minorHAnsi" w:hAnsiTheme="minorHAnsi" w:cstheme="minorHAnsi"/>
                <w:w w:val="99"/>
              </w:rPr>
              <w:t>W</w:t>
            </w:r>
          </w:p>
        </w:tc>
        <w:tc>
          <w:tcPr>
            <w:tcW w:w="1472" w:type="dxa"/>
          </w:tcPr>
          <w:p w:rsidR="00895AC9" w:rsidRPr="00DA10CE" w14:paraId="28891D45" w14:textId="77777777">
            <w:pPr>
              <w:pStyle w:val="TableParagraph"/>
              <w:spacing w:before="3"/>
              <w:rPr>
                <w:rFonts w:asciiTheme="minorHAnsi" w:hAnsiTheme="minorHAnsi" w:cstheme="minorHAnsi"/>
                <w:b/>
                <w:sz w:val="23"/>
              </w:rPr>
            </w:pPr>
          </w:p>
          <w:p w:rsidR="00895AC9" w:rsidRPr="00DA10CE" w14:paraId="2F34A8D3" w14:textId="77777777">
            <w:pPr>
              <w:pStyle w:val="TableParagraph"/>
              <w:ind w:left="146" w:right="137"/>
              <w:jc w:val="center"/>
              <w:rPr>
                <w:rFonts w:asciiTheme="minorHAnsi" w:hAnsiTheme="minorHAnsi" w:cstheme="minorHAnsi"/>
              </w:rPr>
            </w:pPr>
            <w:r w:rsidRPr="00DA10CE">
              <w:rPr>
                <w:rFonts w:asciiTheme="minorHAnsi" w:hAnsiTheme="minorHAnsi" w:cstheme="minorHAnsi"/>
                <w:spacing w:val="-4"/>
              </w:rPr>
              <w:t>LOPAR</w:t>
            </w:r>
          </w:p>
        </w:tc>
        <w:tc>
          <w:tcPr>
            <w:tcW w:w="6127" w:type="dxa"/>
          </w:tcPr>
          <w:p w:rsidR="00895AC9" w:rsidRPr="00DA10CE" w:rsidP="0002590F" w14:paraId="123D6871" w14:textId="407BBAEF">
            <w:pPr>
              <w:pStyle w:val="TableParagraph"/>
              <w:spacing w:line="248" w:lineRule="exact"/>
              <w:ind w:left="101" w:right="170"/>
              <w:rPr>
                <w:rFonts w:asciiTheme="minorHAnsi" w:hAnsiTheme="minorHAnsi" w:cstheme="minorHAnsi"/>
              </w:rPr>
            </w:pPr>
            <w:r w:rsidRPr="00DA10CE">
              <w:rPr>
                <w:rFonts w:asciiTheme="minorHAnsi" w:hAnsiTheme="minorHAnsi" w:cstheme="minorHAnsi"/>
              </w:rPr>
              <w:t xml:space="preserve">W-manufactured fuel for W 17 x 17 reactors; </w:t>
            </w:r>
            <w:r w:rsidRPr="00DA10CE" w:rsidR="00437A0A">
              <w:rPr>
                <w:rFonts w:asciiTheme="minorHAnsi" w:hAnsiTheme="minorHAnsi" w:cstheme="minorHAnsi"/>
              </w:rPr>
              <w:t>“L</w:t>
            </w:r>
            <w:r w:rsidRPr="00DA10CE">
              <w:rPr>
                <w:rFonts w:asciiTheme="minorHAnsi" w:hAnsiTheme="minorHAnsi" w:cstheme="minorHAnsi"/>
              </w:rPr>
              <w:t xml:space="preserve">ow </w:t>
            </w:r>
            <w:r w:rsidRPr="00DA10CE" w:rsidR="00437A0A">
              <w:rPr>
                <w:rFonts w:asciiTheme="minorHAnsi" w:hAnsiTheme="minorHAnsi" w:cstheme="minorHAnsi"/>
              </w:rPr>
              <w:t>P</w:t>
            </w:r>
            <w:r w:rsidRPr="00DA10CE">
              <w:rPr>
                <w:rFonts w:asciiTheme="minorHAnsi" w:hAnsiTheme="minorHAnsi" w:cstheme="minorHAnsi"/>
              </w:rPr>
              <w:t>arasitic (LOPAR)</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sidR="00437A0A">
              <w:rPr>
                <w:rFonts w:asciiTheme="minorHAnsi" w:hAnsiTheme="minorHAnsi" w:cstheme="minorHAnsi"/>
              </w:rPr>
              <w:t>”</w:t>
            </w:r>
            <w:r w:rsidRPr="00DA10CE">
              <w:rPr>
                <w:rFonts w:asciiTheme="minorHAnsi" w:hAnsiTheme="minorHAnsi" w:cstheme="minorHAnsi"/>
              </w:rPr>
              <w:t>;</w:t>
            </w:r>
            <w:r w:rsidRPr="00DA10CE">
              <w:rPr>
                <w:rFonts w:asciiTheme="minorHAnsi" w:hAnsiTheme="minorHAnsi" w:cstheme="minorHAnsi"/>
                <w:spacing w:val="-5"/>
              </w:rPr>
              <w:t xml:space="preserve"> </w:t>
            </w:r>
            <w:r w:rsidRPr="00DA10CE" w:rsidR="00437A0A">
              <w:rPr>
                <w:rFonts w:asciiTheme="minorHAnsi" w:hAnsiTheme="minorHAnsi" w:cstheme="minorHAnsi"/>
              </w:rPr>
              <w:t>Z</w:t>
            </w:r>
            <w:r w:rsidRPr="00DA10CE">
              <w:rPr>
                <w:rFonts w:asciiTheme="minorHAnsi" w:hAnsiTheme="minorHAnsi" w:cstheme="minorHAnsi"/>
              </w:rPr>
              <w:t>ircaloy</w:t>
            </w:r>
            <w:r w:rsidRPr="00DA10CE">
              <w:rPr>
                <w:rFonts w:asciiTheme="minorHAnsi" w:hAnsiTheme="minorHAnsi" w:cstheme="minorHAnsi"/>
                <w:spacing w:val="-5"/>
              </w:rPr>
              <w:t xml:space="preserve"> </w:t>
            </w:r>
            <w:r w:rsidRPr="00DA10CE">
              <w:rPr>
                <w:rFonts w:asciiTheme="minorHAnsi" w:hAnsiTheme="minorHAnsi" w:cstheme="minorHAnsi"/>
              </w:rPr>
              <w:t>guide</w:t>
            </w:r>
            <w:r w:rsidRPr="00DA10CE">
              <w:rPr>
                <w:rFonts w:asciiTheme="minorHAnsi" w:hAnsiTheme="minorHAnsi" w:cstheme="minorHAnsi"/>
                <w:spacing w:val="-6"/>
              </w:rPr>
              <w:t xml:space="preserve"> </w:t>
            </w:r>
            <w:r w:rsidRPr="00DA10CE">
              <w:rPr>
                <w:rFonts w:asciiTheme="minorHAnsi" w:hAnsiTheme="minorHAnsi" w:cstheme="minorHAnsi"/>
              </w:rPr>
              <w:t>tubes;</w:t>
            </w:r>
            <w:r w:rsidRPr="00DA10CE">
              <w:rPr>
                <w:rFonts w:asciiTheme="minorHAnsi" w:hAnsiTheme="minorHAnsi" w:cstheme="minorHAnsi"/>
                <w:spacing w:val="-6"/>
              </w:rPr>
              <w:t xml:space="preserve"> </w:t>
            </w:r>
            <w:r w:rsidRPr="00DA10CE">
              <w:rPr>
                <w:rFonts w:asciiTheme="minorHAnsi" w:hAnsiTheme="minorHAnsi" w:cstheme="minorHAnsi"/>
              </w:rPr>
              <w:t>Inconel</w:t>
            </w:r>
            <w:r w:rsidRPr="00DA10CE">
              <w:rPr>
                <w:rFonts w:asciiTheme="minorHAnsi" w:hAnsiTheme="minorHAnsi" w:cstheme="minorHAnsi"/>
                <w:spacing w:val="-6"/>
              </w:rPr>
              <w:t xml:space="preserve"> </w:t>
            </w:r>
            <w:r w:rsidRPr="00DA10CE" w:rsidR="00437A0A">
              <w:rPr>
                <w:rFonts w:asciiTheme="minorHAnsi" w:hAnsiTheme="minorHAnsi" w:cstheme="minorHAnsi"/>
              </w:rPr>
              <w:t>S</w:t>
            </w:r>
            <w:r w:rsidRPr="00DA10CE">
              <w:rPr>
                <w:rFonts w:asciiTheme="minorHAnsi" w:hAnsiTheme="minorHAnsi" w:cstheme="minorHAnsi"/>
              </w:rPr>
              <w:t>pacer</w:t>
            </w:r>
            <w:r w:rsidRPr="00DA10CE">
              <w:rPr>
                <w:rFonts w:asciiTheme="minorHAnsi" w:hAnsiTheme="minorHAnsi" w:cstheme="minorHAnsi"/>
                <w:spacing w:val="-6"/>
              </w:rPr>
              <w:t xml:space="preserve"> </w:t>
            </w:r>
            <w:r w:rsidRPr="00DA10CE">
              <w:rPr>
                <w:rFonts w:asciiTheme="minorHAnsi" w:hAnsiTheme="minorHAnsi" w:cstheme="minorHAnsi"/>
              </w:rPr>
              <w:t>grids;</w:t>
            </w:r>
            <w:r w:rsidRPr="00DA10CE">
              <w:rPr>
                <w:rFonts w:asciiTheme="minorHAnsi" w:hAnsiTheme="minorHAnsi" w:cstheme="minorHAnsi"/>
                <w:spacing w:val="-6"/>
              </w:rPr>
              <w:t xml:space="preserve"> </w:t>
            </w:r>
            <w:r w:rsidRPr="00DA10CE">
              <w:rPr>
                <w:rFonts w:asciiTheme="minorHAnsi" w:hAnsiTheme="minorHAnsi" w:cstheme="minorHAnsi"/>
              </w:rPr>
              <w:t>often</w:t>
            </w:r>
          </w:p>
          <w:p w:rsidR="00895AC9" w:rsidRPr="00DA10CE" w:rsidP="0002590F" w14:paraId="58DC7CF5"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referred</w:t>
            </w:r>
            <w:r w:rsidRPr="00DA10CE">
              <w:rPr>
                <w:rFonts w:asciiTheme="minorHAnsi" w:hAnsiTheme="minorHAnsi" w:cstheme="minorHAnsi"/>
                <w:spacing w:val="-6"/>
              </w:rPr>
              <w:t xml:space="preserve"> </w:t>
            </w:r>
            <w:r w:rsidRPr="00DA10CE">
              <w:rPr>
                <w:rFonts w:asciiTheme="minorHAnsi" w:hAnsiTheme="minorHAnsi" w:cstheme="minorHAnsi"/>
              </w:rPr>
              <w:t>to</w:t>
            </w:r>
            <w:r w:rsidRPr="00DA10CE">
              <w:rPr>
                <w:rFonts w:asciiTheme="minorHAnsi" w:hAnsiTheme="minorHAnsi" w:cstheme="minorHAnsi"/>
                <w:spacing w:val="-6"/>
              </w:rPr>
              <w:t xml:space="preserve"> </w:t>
            </w:r>
            <w:r w:rsidRPr="00DA10CE">
              <w:rPr>
                <w:rFonts w:asciiTheme="minorHAnsi" w:hAnsiTheme="minorHAnsi" w:cstheme="minorHAnsi"/>
              </w:rPr>
              <w:t>as</w:t>
            </w:r>
            <w:r w:rsidRPr="00DA10CE">
              <w:rPr>
                <w:rFonts w:asciiTheme="minorHAnsi" w:hAnsiTheme="minorHAnsi" w:cstheme="minorHAnsi"/>
                <w:spacing w:val="-7"/>
              </w:rPr>
              <w:t xml:space="preserve"> </w:t>
            </w:r>
            <w:r w:rsidRPr="00DA10CE">
              <w:rPr>
                <w:rFonts w:asciiTheme="minorHAnsi" w:hAnsiTheme="minorHAnsi" w:cstheme="minorHAnsi"/>
              </w:rPr>
              <w:t>"Standard"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~460</w:t>
            </w:r>
            <w:r w:rsidRPr="00DA10CE">
              <w:rPr>
                <w:rFonts w:asciiTheme="minorHAnsi" w:hAnsiTheme="minorHAnsi" w:cstheme="minorHAnsi"/>
                <w:spacing w:val="-6"/>
              </w:rPr>
              <w:t xml:space="preserve"> </w:t>
            </w:r>
            <w:r w:rsidRPr="00DA10CE">
              <w:rPr>
                <w:rFonts w:asciiTheme="minorHAnsi" w:hAnsiTheme="minorHAnsi" w:cstheme="minorHAnsi"/>
              </w:rPr>
              <w:t>kg</w:t>
            </w:r>
            <w:r w:rsidRPr="00DA10CE">
              <w:rPr>
                <w:rFonts w:asciiTheme="minorHAnsi" w:hAnsiTheme="minorHAnsi" w:cstheme="minorHAnsi"/>
                <w:spacing w:val="-5"/>
              </w:rPr>
              <w:t xml:space="preserve"> U.</w:t>
            </w:r>
          </w:p>
        </w:tc>
        <w:tc>
          <w:tcPr>
            <w:tcW w:w="1728" w:type="dxa"/>
          </w:tcPr>
          <w:p w:rsidR="00895AC9" w:rsidRPr="00DA10CE" w14:paraId="1DB2AEE7" w14:textId="77777777">
            <w:pPr>
              <w:pStyle w:val="TableParagraph"/>
              <w:spacing w:before="3"/>
              <w:rPr>
                <w:rFonts w:asciiTheme="minorHAnsi" w:hAnsiTheme="minorHAnsi" w:cstheme="minorHAnsi"/>
                <w:b/>
                <w:sz w:val="23"/>
              </w:rPr>
            </w:pPr>
          </w:p>
          <w:p w:rsidR="00895AC9" w:rsidRPr="00DA10CE" w14:paraId="6AEC9CF9" w14:textId="77777777">
            <w:pPr>
              <w:pStyle w:val="TableParagraph"/>
              <w:ind w:left="236" w:right="226"/>
              <w:jc w:val="center"/>
              <w:rPr>
                <w:rFonts w:asciiTheme="minorHAnsi" w:hAnsiTheme="minorHAnsi" w:cstheme="minorHAnsi"/>
              </w:rPr>
            </w:pPr>
            <w:r w:rsidRPr="00DA10CE">
              <w:rPr>
                <w:rFonts w:asciiTheme="minorHAnsi" w:hAnsiTheme="minorHAnsi" w:cstheme="minorHAnsi"/>
                <w:spacing w:val="-2"/>
              </w:rPr>
              <w:t>W1717WL</w:t>
            </w:r>
          </w:p>
        </w:tc>
      </w:tr>
      <w:tr w14:paraId="7D99A274" w14:textId="77777777">
        <w:tblPrEx>
          <w:tblW w:w="0" w:type="auto"/>
          <w:tblInd w:w="146" w:type="dxa"/>
          <w:tblLayout w:type="fixed"/>
          <w:tblCellMar>
            <w:left w:w="0" w:type="dxa"/>
            <w:right w:w="0" w:type="dxa"/>
          </w:tblCellMar>
          <w:tblLook w:val="01E0"/>
        </w:tblPrEx>
        <w:trPr>
          <w:trHeight w:val="806"/>
        </w:trPr>
        <w:tc>
          <w:tcPr>
            <w:tcW w:w="1429" w:type="dxa"/>
          </w:tcPr>
          <w:p w:rsidR="00895AC9" w:rsidRPr="00DA10CE" w14:paraId="76128CD5" w14:textId="77777777">
            <w:pPr>
              <w:pStyle w:val="TableParagraph"/>
              <w:spacing w:before="3"/>
              <w:rPr>
                <w:rFonts w:asciiTheme="minorHAnsi" w:hAnsiTheme="minorHAnsi" w:cstheme="minorHAnsi"/>
                <w:b/>
                <w:sz w:val="23"/>
              </w:rPr>
            </w:pPr>
          </w:p>
          <w:p w:rsidR="00895AC9" w:rsidRPr="00DA10CE" w14:paraId="40B1C2B6" w14:textId="77777777">
            <w:pPr>
              <w:pStyle w:val="TableParagraph"/>
              <w:ind w:left="9"/>
              <w:jc w:val="center"/>
              <w:rPr>
                <w:rFonts w:asciiTheme="minorHAnsi" w:hAnsiTheme="minorHAnsi" w:cstheme="minorHAnsi"/>
              </w:rPr>
            </w:pPr>
            <w:r w:rsidRPr="00DA10CE">
              <w:rPr>
                <w:rFonts w:asciiTheme="minorHAnsi" w:hAnsiTheme="minorHAnsi" w:cstheme="minorHAnsi"/>
                <w:w w:val="99"/>
              </w:rPr>
              <w:t>W</w:t>
            </w:r>
          </w:p>
        </w:tc>
        <w:tc>
          <w:tcPr>
            <w:tcW w:w="1472" w:type="dxa"/>
          </w:tcPr>
          <w:p w:rsidR="00895AC9" w:rsidRPr="00DA10CE" w14:paraId="7E87995A" w14:textId="77777777">
            <w:pPr>
              <w:pStyle w:val="TableParagraph"/>
              <w:spacing w:before="3"/>
              <w:rPr>
                <w:rFonts w:asciiTheme="minorHAnsi" w:hAnsiTheme="minorHAnsi" w:cstheme="minorHAnsi"/>
                <w:b/>
                <w:sz w:val="23"/>
              </w:rPr>
            </w:pPr>
          </w:p>
          <w:p w:rsidR="00895AC9" w:rsidRPr="00DA10CE" w14:paraId="33131EB6" w14:textId="77777777">
            <w:pPr>
              <w:pStyle w:val="TableParagraph"/>
              <w:ind w:left="146" w:right="138"/>
              <w:jc w:val="center"/>
              <w:rPr>
                <w:rFonts w:asciiTheme="minorHAnsi" w:hAnsiTheme="minorHAnsi" w:cstheme="minorHAnsi"/>
              </w:rPr>
            </w:pPr>
            <w:r w:rsidRPr="00DA10CE">
              <w:rPr>
                <w:rFonts w:asciiTheme="minorHAnsi" w:hAnsiTheme="minorHAnsi" w:cstheme="minorHAnsi"/>
                <w:spacing w:val="-5"/>
              </w:rPr>
              <w:t>NGF</w:t>
            </w:r>
          </w:p>
        </w:tc>
        <w:tc>
          <w:tcPr>
            <w:tcW w:w="6127" w:type="dxa"/>
          </w:tcPr>
          <w:p w:rsidR="00895AC9" w:rsidRPr="00DA10CE" w:rsidP="0002590F" w14:paraId="7F8E0042"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W</w:t>
            </w:r>
            <w:r w:rsidRPr="00DA10CE">
              <w:rPr>
                <w:rFonts w:asciiTheme="minorHAnsi" w:hAnsiTheme="minorHAnsi" w:cstheme="minorHAnsi"/>
                <w:spacing w:val="-5"/>
              </w:rPr>
              <w:t xml:space="preserve"> </w:t>
            </w:r>
            <w:r w:rsidRPr="00DA10CE">
              <w:rPr>
                <w:rFonts w:asciiTheme="minorHAnsi" w:hAnsiTheme="minorHAnsi" w:cstheme="minorHAnsi"/>
              </w:rPr>
              <w:t>manufactured</w:t>
            </w:r>
            <w:r w:rsidRPr="00DA10CE">
              <w:rPr>
                <w:rFonts w:asciiTheme="minorHAnsi" w:hAnsiTheme="minorHAnsi" w:cstheme="minorHAnsi"/>
                <w:spacing w:val="-5"/>
              </w:rPr>
              <w:t xml:space="preserve"> </w:t>
            </w:r>
            <w:r w:rsidRPr="00DA10CE">
              <w:rPr>
                <w:rFonts w:asciiTheme="minorHAnsi" w:hAnsiTheme="minorHAnsi" w:cstheme="minorHAnsi"/>
              </w:rPr>
              <w:t>Next</w:t>
            </w:r>
            <w:r w:rsidRPr="00DA10CE">
              <w:rPr>
                <w:rFonts w:asciiTheme="minorHAnsi" w:hAnsiTheme="minorHAnsi" w:cstheme="minorHAnsi"/>
                <w:spacing w:val="-4"/>
              </w:rPr>
              <w:t xml:space="preserve"> </w:t>
            </w:r>
            <w:r w:rsidRPr="00DA10CE">
              <w:rPr>
                <w:rFonts w:asciiTheme="minorHAnsi" w:hAnsiTheme="minorHAnsi" w:cstheme="minorHAnsi"/>
              </w:rPr>
              <w:t>Generation</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W</w:t>
            </w:r>
            <w:r w:rsidRPr="00DA10CE">
              <w:rPr>
                <w:rFonts w:asciiTheme="minorHAnsi" w:hAnsiTheme="minorHAnsi" w:cstheme="minorHAnsi"/>
                <w:spacing w:val="-5"/>
              </w:rPr>
              <w:t xml:space="preserve"> </w:t>
            </w:r>
            <w:r w:rsidRPr="00DA10CE">
              <w:rPr>
                <w:rFonts w:asciiTheme="minorHAnsi" w:hAnsiTheme="minorHAnsi" w:cstheme="minorHAnsi"/>
              </w:rPr>
              <w:t>17</w:t>
            </w:r>
            <w:r w:rsidRPr="00DA10CE">
              <w:rPr>
                <w:rFonts w:asciiTheme="minorHAnsi" w:hAnsiTheme="minorHAnsi" w:cstheme="minorHAnsi"/>
                <w:spacing w:val="-5"/>
              </w:rPr>
              <w:t xml:space="preserve"> </w:t>
            </w:r>
            <w:r w:rsidRPr="00DA10CE">
              <w:rPr>
                <w:rFonts w:asciiTheme="minorHAnsi" w:hAnsiTheme="minorHAnsi" w:cstheme="minorHAnsi"/>
              </w:rPr>
              <w:t>x</w:t>
            </w:r>
            <w:r w:rsidRPr="00DA10CE">
              <w:rPr>
                <w:rFonts w:asciiTheme="minorHAnsi" w:hAnsiTheme="minorHAnsi" w:cstheme="minorHAnsi"/>
                <w:spacing w:val="-4"/>
              </w:rPr>
              <w:t xml:space="preserve"> </w:t>
            </w:r>
            <w:r w:rsidRPr="00DA10CE">
              <w:rPr>
                <w:rFonts w:asciiTheme="minorHAnsi" w:hAnsiTheme="minorHAnsi" w:cstheme="minorHAnsi"/>
              </w:rPr>
              <w:t>17</w:t>
            </w:r>
            <w:r w:rsidRPr="00DA10CE">
              <w:rPr>
                <w:rFonts w:asciiTheme="minorHAnsi" w:hAnsiTheme="minorHAnsi" w:cstheme="minorHAnsi"/>
                <w:spacing w:val="-4"/>
              </w:rPr>
              <w:t xml:space="preserve"> </w:t>
            </w:r>
            <w:r w:rsidRPr="00DA10CE">
              <w:rPr>
                <w:rFonts w:asciiTheme="minorHAnsi" w:hAnsiTheme="minorHAnsi" w:cstheme="minorHAnsi"/>
              </w:rPr>
              <w:t>reactors. Optimized ZIRLO</w:t>
            </w:r>
            <w:r w:rsidRPr="00DA10CE">
              <w:rPr>
                <w:rFonts w:asciiTheme="minorHAnsi" w:hAnsiTheme="minorHAnsi" w:cstheme="minorHAnsi"/>
                <w:vertAlign w:val="superscript"/>
              </w:rPr>
              <w:t>TM</w:t>
            </w:r>
            <w:r w:rsidRPr="00DA10CE">
              <w:rPr>
                <w:rFonts w:asciiTheme="minorHAnsi" w:hAnsiTheme="minorHAnsi" w:cstheme="minorHAnsi"/>
              </w:rPr>
              <w:t xml:space="preserve"> cladding, 0.374" diameter fuel rods, axial</w:t>
            </w:r>
          </w:p>
          <w:p w:rsidR="00895AC9" w:rsidRPr="00DA10CE" w:rsidP="0002590F" w14:paraId="05ACE382"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blanket</w:t>
            </w:r>
            <w:r w:rsidRPr="00DA10CE">
              <w:rPr>
                <w:rFonts w:asciiTheme="minorHAnsi" w:hAnsiTheme="minorHAnsi" w:cstheme="minorHAnsi"/>
                <w:spacing w:val="-7"/>
              </w:rPr>
              <w:t xml:space="preserve"> </w:t>
            </w:r>
            <w:r w:rsidRPr="00DA10CE">
              <w:rPr>
                <w:rFonts w:asciiTheme="minorHAnsi" w:hAnsiTheme="minorHAnsi" w:cstheme="minorHAnsi"/>
              </w:rPr>
              <w:t>pellets,</w:t>
            </w:r>
            <w:r w:rsidRPr="00DA10CE">
              <w:rPr>
                <w:rFonts w:asciiTheme="minorHAnsi" w:hAnsiTheme="minorHAnsi" w:cstheme="minorHAnsi"/>
                <w:spacing w:val="-8"/>
              </w:rPr>
              <w:t xml:space="preserve"> </w:t>
            </w:r>
            <w:r w:rsidRPr="00DA10CE">
              <w:rPr>
                <w:rFonts w:asciiTheme="minorHAnsi" w:hAnsiTheme="minorHAnsi" w:cstheme="minorHAnsi"/>
              </w:rPr>
              <w:t>WIN</w:t>
            </w:r>
            <w:r w:rsidRPr="00DA10CE">
              <w:rPr>
                <w:rFonts w:asciiTheme="minorHAnsi" w:hAnsiTheme="minorHAnsi" w:cstheme="minorHAnsi"/>
                <w:spacing w:val="-6"/>
              </w:rPr>
              <w:t xml:space="preserve"> </w:t>
            </w:r>
            <w:r w:rsidRPr="00DA10CE">
              <w:rPr>
                <w:rFonts w:asciiTheme="minorHAnsi" w:hAnsiTheme="minorHAnsi" w:cstheme="minorHAnsi"/>
              </w:rPr>
              <w:t>top</w:t>
            </w:r>
            <w:r w:rsidRPr="00DA10CE">
              <w:rPr>
                <w:rFonts w:asciiTheme="minorHAnsi" w:hAnsiTheme="minorHAnsi" w:cstheme="minorHAnsi"/>
                <w:spacing w:val="-7"/>
              </w:rPr>
              <w:t xml:space="preserve"> </w:t>
            </w:r>
            <w:r w:rsidRPr="00DA10CE">
              <w:rPr>
                <w:rFonts w:asciiTheme="minorHAnsi" w:hAnsiTheme="minorHAnsi" w:cstheme="minorHAnsi"/>
                <w:spacing w:val="-2"/>
              </w:rPr>
              <w:t>nozzle</w:t>
            </w:r>
          </w:p>
        </w:tc>
        <w:tc>
          <w:tcPr>
            <w:tcW w:w="1728" w:type="dxa"/>
          </w:tcPr>
          <w:p w:rsidR="00895AC9" w:rsidRPr="00DA10CE" w14:paraId="54A0ABB2" w14:textId="77777777">
            <w:pPr>
              <w:pStyle w:val="TableParagraph"/>
              <w:spacing w:before="3"/>
              <w:rPr>
                <w:rFonts w:asciiTheme="minorHAnsi" w:hAnsiTheme="minorHAnsi" w:cstheme="minorHAnsi"/>
                <w:b/>
                <w:sz w:val="23"/>
              </w:rPr>
            </w:pPr>
          </w:p>
          <w:p w:rsidR="00895AC9" w:rsidRPr="00DA10CE" w14:paraId="32E7B1B8" w14:textId="77777777">
            <w:pPr>
              <w:pStyle w:val="TableParagraph"/>
              <w:ind w:left="237" w:right="226"/>
              <w:jc w:val="center"/>
              <w:rPr>
                <w:rFonts w:asciiTheme="minorHAnsi" w:hAnsiTheme="minorHAnsi" w:cstheme="minorHAnsi"/>
              </w:rPr>
            </w:pPr>
            <w:r w:rsidRPr="00DA10CE">
              <w:rPr>
                <w:rFonts w:asciiTheme="minorHAnsi" w:hAnsiTheme="minorHAnsi" w:cstheme="minorHAnsi"/>
                <w:spacing w:val="-2"/>
              </w:rPr>
              <w:t>W1717WN</w:t>
            </w:r>
          </w:p>
        </w:tc>
      </w:tr>
      <w:tr w14:paraId="377EAA74" w14:textId="77777777">
        <w:tblPrEx>
          <w:tblW w:w="0" w:type="auto"/>
          <w:tblInd w:w="146" w:type="dxa"/>
          <w:tblLayout w:type="fixed"/>
          <w:tblCellMar>
            <w:left w:w="0" w:type="dxa"/>
            <w:right w:w="0" w:type="dxa"/>
          </w:tblCellMar>
          <w:tblLook w:val="01E0"/>
        </w:tblPrEx>
        <w:trPr>
          <w:trHeight w:val="537"/>
        </w:trPr>
        <w:tc>
          <w:tcPr>
            <w:tcW w:w="1429" w:type="dxa"/>
          </w:tcPr>
          <w:p w:rsidR="00895AC9" w:rsidRPr="00DA10CE" w14:paraId="09FA2857" w14:textId="77777777">
            <w:pPr>
              <w:pStyle w:val="TableParagraph"/>
              <w:spacing w:before="133"/>
              <w:ind w:left="9"/>
              <w:jc w:val="center"/>
              <w:rPr>
                <w:rFonts w:asciiTheme="minorHAnsi" w:hAnsiTheme="minorHAnsi" w:cstheme="minorHAnsi"/>
              </w:rPr>
            </w:pPr>
            <w:r w:rsidRPr="00DA10CE">
              <w:rPr>
                <w:rFonts w:asciiTheme="minorHAnsi" w:hAnsiTheme="minorHAnsi" w:cstheme="minorHAnsi"/>
                <w:w w:val="99"/>
              </w:rPr>
              <w:t>W</w:t>
            </w:r>
          </w:p>
        </w:tc>
        <w:tc>
          <w:tcPr>
            <w:tcW w:w="1472" w:type="dxa"/>
          </w:tcPr>
          <w:p w:rsidR="00895AC9" w:rsidRPr="00DA10CE" w14:paraId="5CEA502B" w14:textId="77777777">
            <w:pPr>
              <w:pStyle w:val="TableParagraph"/>
              <w:spacing w:before="133"/>
              <w:ind w:left="146" w:right="138"/>
              <w:jc w:val="center"/>
              <w:rPr>
                <w:rFonts w:asciiTheme="minorHAnsi" w:hAnsiTheme="minorHAnsi" w:cstheme="minorHAnsi"/>
              </w:rPr>
            </w:pPr>
            <w:r w:rsidRPr="00DA10CE">
              <w:rPr>
                <w:rFonts w:asciiTheme="minorHAnsi" w:hAnsiTheme="minorHAnsi" w:cstheme="minorHAnsi"/>
                <w:spacing w:val="-5"/>
              </w:rPr>
              <w:t>OFA</w:t>
            </w:r>
          </w:p>
        </w:tc>
        <w:tc>
          <w:tcPr>
            <w:tcW w:w="6127" w:type="dxa"/>
          </w:tcPr>
          <w:p w:rsidR="00895AC9" w:rsidRPr="00DA10CE" w:rsidP="0002590F" w14:paraId="2412752A" w14:textId="292A984E">
            <w:pPr>
              <w:pStyle w:val="TableParagraph"/>
              <w:spacing w:line="248" w:lineRule="exact"/>
              <w:ind w:left="101"/>
              <w:rPr>
                <w:rFonts w:asciiTheme="minorHAnsi" w:hAnsiTheme="minorHAnsi" w:cstheme="minorHAnsi"/>
              </w:rPr>
            </w:pPr>
            <w:r w:rsidRPr="00DA10CE">
              <w:rPr>
                <w:rFonts w:asciiTheme="minorHAnsi" w:hAnsiTheme="minorHAnsi" w:cstheme="minorHAnsi"/>
              </w:rPr>
              <w:t>W</w:t>
            </w:r>
            <w:r w:rsidRPr="00DA10CE" w:rsidR="00031AEF">
              <w:rPr>
                <w:rFonts w:asciiTheme="minorHAnsi" w:hAnsiTheme="minorHAnsi" w:cstheme="minorHAnsi"/>
              </w:rPr>
              <w:t>E</w:t>
            </w:r>
            <w:r w:rsidRPr="00DA10CE">
              <w:rPr>
                <w:rFonts w:asciiTheme="minorHAnsi" w:hAnsiTheme="minorHAnsi" w:cstheme="minorHAnsi"/>
              </w:rPr>
              <w:t>-manufactured</w:t>
            </w:r>
            <w:r w:rsidRPr="00DA10CE">
              <w:rPr>
                <w:rFonts w:asciiTheme="minorHAnsi" w:hAnsiTheme="minorHAnsi" w:cstheme="minorHAnsi"/>
                <w:spacing w:val="-8"/>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W</w:t>
            </w:r>
            <w:r w:rsidRPr="00DA10CE">
              <w:rPr>
                <w:rFonts w:asciiTheme="minorHAnsi" w:hAnsiTheme="minorHAnsi" w:cstheme="minorHAnsi"/>
                <w:spacing w:val="-7"/>
              </w:rPr>
              <w:t xml:space="preserve"> </w:t>
            </w:r>
            <w:r w:rsidRPr="00DA10CE">
              <w:rPr>
                <w:rFonts w:asciiTheme="minorHAnsi" w:hAnsiTheme="minorHAnsi" w:cstheme="minorHAnsi"/>
              </w:rPr>
              <w:t>17</w:t>
            </w:r>
            <w:r w:rsidRPr="00DA10CE">
              <w:rPr>
                <w:rFonts w:asciiTheme="minorHAnsi" w:hAnsiTheme="minorHAnsi" w:cstheme="minorHAnsi"/>
                <w:spacing w:val="-7"/>
              </w:rPr>
              <w:t xml:space="preserve"> </w:t>
            </w:r>
            <w:r w:rsidRPr="00DA10CE">
              <w:rPr>
                <w:rFonts w:asciiTheme="minorHAnsi" w:hAnsiTheme="minorHAnsi" w:cstheme="minorHAnsi"/>
              </w:rPr>
              <w:t>x</w:t>
            </w:r>
            <w:r w:rsidRPr="00DA10CE">
              <w:rPr>
                <w:rFonts w:asciiTheme="minorHAnsi" w:hAnsiTheme="minorHAnsi" w:cstheme="minorHAnsi"/>
                <w:spacing w:val="-6"/>
              </w:rPr>
              <w:t xml:space="preserve"> </w:t>
            </w:r>
            <w:r w:rsidRPr="00DA10CE">
              <w:rPr>
                <w:rFonts w:asciiTheme="minorHAnsi" w:hAnsiTheme="minorHAnsi" w:cstheme="minorHAnsi"/>
              </w:rPr>
              <w:t>17</w:t>
            </w:r>
            <w:r w:rsidRPr="00DA10CE">
              <w:rPr>
                <w:rFonts w:asciiTheme="minorHAnsi" w:hAnsiTheme="minorHAnsi" w:cstheme="minorHAnsi"/>
                <w:spacing w:val="-8"/>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sidR="00031AEF">
              <w:rPr>
                <w:rFonts w:asciiTheme="minorHAnsi" w:hAnsiTheme="minorHAnsi" w:cstheme="minorHAnsi"/>
                <w:spacing w:val="-7"/>
              </w:rPr>
              <w:t>“</w:t>
            </w:r>
            <w:r w:rsidRPr="00DA10CE">
              <w:rPr>
                <w:rFonts w:asciiTheme="minorHAnsi" w:hAnsiTheme="minorHAnsi" w:cstheme="minorHAnsi"/>
              </w:rPr>
              <w:t>Optimized</w:t>
            </w:r>
            <w:r w:rsidRPr="00DA10CE">
              <w:rPr>
                <w:rFonts w:asciiTheme="minorHAnsi" w:hAnsiTheme="minorHAnsi" w:cstheme="minorHAnsi"/>
                <w:spacing w:val="-6"/>
              </w:rPr>
              <w:t xml:space="preserve"> </w:t>
            </w:r>
            <w:r w:rsidRPr="00DA10CE">
              <w:rPr>
                <w:rFonts w:asciiTheme="minorHAnsi" w:hAnsiTheme="minorHAnsi" w:cstheme="minorHAnsi"/>
                <w:spacing w:val="-4"/>
              </w:rPr>
              <w:t>Fuel</w:t>
            </w:r>
          </w:p>
          <w:p w:rsidR="00895AC9" w:rsidRPr="00DA10CE" w:rsidP="0002590F" w14:paraId="7325832D" w14:textId="733106D1">
            <w:pPr>
              <w:pStyle w:val="TableParagraph"/>
              <w:spacing w:line="248" w:lineRule="exact"/>
              <w:ind w:left="101"/>
              <w:rPr>
                <w:rFonts w:asciiTheme="minorHAnsi" w:hAnsiTheme="minorHAnsi" w:cstheme="minorHAnsi"/>
              </w:rPr>
            </w:pPr>
            <w:r w:rsidRPr="00DA10CE">
              <w:rPr>
                <w:rFonts w:asciiTheme="minorHAnsi" w:hAnsiTheme="minorHAnsi" w:cstheme="minorHAnsi"/>
              </w:rPr>
              <w:t>Assembl</w:t>
            </w:r>
            <w:r w:rsidRPr="00DA10CE" w:rsidR="00031AEF">
              <w:rPr>
                <w:rFonts w:asciiTheme="minorHAnsi" w:hAnsiTheme="minorHAnsi" w:cstheme="minorHAnsi"/>
              </w:rPr>
              <w:t>ies”</w:t>
            </w:r>
            <w:r w:rsidRPr="00DA10CE">
              <w:rPr>
                <w:rFonts w:asciiTheme="minorHAnsi" w:hAnsiTheme="minorHAnsi" w:cstheme="minorHAnsi"/>
              </w:rPr>
              <w:t>;</w:t>
            </w:r>
            <w:r w:rsidRPr="00DA10CE">
              <w:rPr>
                <w:rFonts w:asciiTheme="minorHAnsi" w:hAnsiTheme="minorHAnsi" w:cstheme="minorHAnsi"/>
                <w:spacing w:val="-9"/>
              </w:rPr>
              <w:t xml:space="preserve"> </w:t>
            </w:r>
            <w:r w:rsidRPr="00DA10CE" w:rsidR="00031AEF">
              <w:rPr>
                <w:rFonts w:asciiTheme="minorHAnsi" w:hAnsiTheme="minorHAnsi" w:cstheme="minorHAnsi"/>
              </w:rPr>
              <w:t>Z</w:t>
            </w:r>
            <w:r w:rsidRPr="00DA10CE">
              <w:rPr>
                <w:rFonts w:asciiTheme="minorHAnsi" w:hAnsiTheme="minorHAnsi" w:cstheme="minorHAnsi"/>
              </w:rPr>
              <w:t>ircaloy</w:t>
            </w:r>
            <w:r w:rsidRPr="00DA10CE">
              <w:rPr>
                <w:rFonts w:asciiTheme="minorHAnsi" w:hAnsiTheme="minorHAnsi" w:cstheme="minorHAnsi"/>
                <w:spacing w:val="-9"/>
              </w:rPr>
              <w:t xml:space="preserve"> </w:t>
            </w:r>
            <w:r w:rsidRPr="00DA10CE">
              <w:rPr>
                <w:rFonts w:asciiTheme="minorHAnsi" w:hAnsiTheme="minorHAnsi" w:cstheme="minorHAnsi"/>
              </w:rPr>
              <w:t>spacer</w:t>
            </w:r>
            <w:r w:rsidRPr="00DA10CE">
              <w:rPr>
                <w:rFonts w:asciiTheme="minorHAnsi" w:hAnsiTheme="minorHAnsi" w:cstheme="minorHAnsi"/>
                <w:spacing w:val="-8"/>
              </w:rPr>
              <w:t xml:space="preserve"> </w:t>
            </w:r>
            <w:r w:rsidRPr="00DA10CE">
              <w:rPr>
                <w:rFonts w:asciiTheme="minorHAnsi" w:hAnsiTheme="minorHAnsi" w:cstheme="minorHAnsi"/>
              </w:rPr>
              <w:t>grids;</w:t>
            </w:r>
            <w:r w:rsidRPr="00DA10CE">
              <w:rPr>
                <w:rFonts w:asciiTheme="minorHAnsi" w:hAnsiTheme="minorHAnsi" w:cstheme="minorHAnsi"/>
                <w:spacing w:val="-8"/>
              </w:rPr>
              <w:t xml:space="preserve"> </w:t>
            </w:r>
            <w:r w:rsidRPr="00DA10CE">
              <w:rPr>
                <w:rFonts w:asciiTheme="minorHAnsi" w:hAnsiTheme="minorHAnsi" w:cstheme="minorHAnsi"/>
              </w:rPr>
              <w:t>~425</w:t>
            </w:r>
            <w:r w:rsidRPr="00DA10CE">
              <w:rPr>
                <w:rFonts w:asciiTheme="minorHAnsi" w:hAnsiTheme="minorHAnsi" w:cstheme="minorHAnsi"/>
                <w:spacing w:val="-8"/>
              </w:rPr>
              <w:t xml:space="preserve"> </w:t>
            </w:r>
            <w:r w:rsidRPr="00DA10CE">
              <w:rPr>
                <w:rFonts w:asciiTheme="minorHAnsi" w:hAnsiTheme="minorHAnsi" w:cstheme="minorHAnsi"/>
              </w:rPr>
              <w:t>kg</w:t>
            </w:r>
            <w:r w:rsidRPr="00DA10CE">
              <w:rPr>
                <w:rFonts w:asciiTheme="minorHAnsi" w:hAnsiTheme="minorHAnsi" w:cstheme="minorHAnsi"/>
                <w:spacing w:val="-9"/>
              </w:rPr>
              <w:t xml:space="preserve"> </w:t>
            </w:r>
            <w:r w:rsidRPr="00DA10CE">
              <w:rPr>
                <w:rFonts w:asciiTheme="minorHAnsi" w:hAnsiTheme="minorHAnsi" w:cstheme="minorHAnsi"/>
                <w:spacing w:val="-5"/>
              </w:rPr>
              <w:t>U.</w:t>
            </w:r>
          </w:p>
        </w:tc>
        <w:tc>
          <w:tcPr>
            <w:tcW w:w="1728" w:type="dxa"/>
          </w:tcPr>
          <w:p w:rsidR="00895AC9" w:rsidRPr="00DA10CE" w14:paraId="01265B06" w14:textId="77777777">
            <w:pPr>
              <w:pStyle w:val="TableParagraph"/>
              <w:spacing w:before="133"/>
              <w:ind w:left="236" w:right="226"/>
              <w:jc w:val="center"/>
              <w:rPr>
                <w:rFonts w:asciiTheme="minorHAnsi" w:hAnsiTheme="minorHAnsi" w:cstheme="minorHAnsi"/>
              </w:rPr>
            </w:pPr>
            <w:r w:rsidRPr="00DA10CE">
              <w:rPr>
                <w:rFonts w:asciiTheme="minorHAnsi" w:hAnsiTheme="minorHAnsi" w:cstheme="minorHAnsi"/>
                <w:spacing w:val="-2"/>
              </w:rPr>
              <w:t>W1717WO</w:t>
            </w:r>
          </w:p>
        </w:tc>
      </w:tr>
      <w:tr w14:paraId="594ED339" w14:textId="77777777">
        <w:tblPrEx>
          <w:tblW w:w="0" w:type="auto"/>
          <w:tblInd w:w="146" w:type="dxa"/>
          <w:tblLayout w:type="fixed"/>
          <w:tblCellMar>
            <w:left w:w="0" w:type="dxa"/>
            <w:right w:w="0" w:type="dxa"/>
          </w:tblCellMar>
          <w:tblLook w:val="01E0"/>
        </w:tblPrEx>
        <w:trPr>
          <w:trHeight w:val="806"/>
        </w:trPr>
        <w:tc>
          <w:tcPr>
            <w:tcW w:w="1429" w:type="dxa"/>
          </w:tcPr>
          <w:p w:rsidR="00895AC9" w:rsidRPr="00DA10CE" w14:paraId="115E039B" w14:textId="77777777">
            <w:pPr>
              <w:pStyle w:val="TableParagraph"/>
              <w:spacing w:before="3"/>
              <w:rPr>
                <w:rFonts w:asciiTheme="minorHAnsi" w:hAnsiTheme="minorHAnsi" w:cstheme="minorHAnsi"/>
                <w:b/>
                <w:sz w:val="23"/>
              </w:rPr>
            </w:pPr>
          </w:p>
          <w:p w:rsidR="00895AC9" w:rsidRPr="00DA10CE" w14:paraId="5EBCF99E" w14:textId="77777777">
            <w:pPr>
              <w:pStyle w:val="TableParagraph"/>
              <w:ind w:left="9"/>
              <w:jc w:val="center"/>
              <w:rPr>
                <w:rFonts w:asciiTheme="minorHAnsi" w:hAnsiTheme="minorHAnsi" w:cstheme="minorHAnsi"/>
              </w:rPr>
            </w:pPr>
            <w:r w:rsidRPr="00DA10CE">
              <w:rPr>
                <w:rFonts w:asciiTheme="minorHAnsi" w:hAnsiTheme="minorHAnsi" w:cstheme="minorHAnsi"/>
                <w:w w:val="99"/>
              </w:rPr>
              <w:t>W</w:t>
            </w:r>
          </w:p>
        </w:tc>
        <w:tc>
          <w:tcPr>
            <w:tcW w:w="1472" w:type="dxa"/>
          </w:tcPr>
          <w:p w:rsidR="00895AC9" w:rsidRPr="00DA10CE" w14:paraId="12C117F7" w14:textId="77777777">
            <w:pPr>
              <w:pStyle w:val="TableParagraph"/>
              <w:spacing w:before="133"/>
              <w:ind w:left="146" w:right="138"/>
              <w:jc w:val="center"/>
              <w:rPr>
                <w:rFonts w:asciiTheme="minorHAnsi" w:hAnsiTheme="minorHAnsi" w:cstheme="minorHAnsi"/>
              </w:rPr>
            </w:pPr>
            <w:r w:rsidRPr="00DA10CE">
              <w:rPr>
                <w:rFonts w:asciiTheme="minorHAnsi" w:hAnsiTheme="minorHAnsi" w:cstheme="minorHAnsi"/>
                <w:spacing w:val="-2"/>
              </w:rPr>
              <w:t>Performance</w:t>
            </w:r>
          </w:p>
          <w:p w:rsidR="00895AC9" w:rsidRPr="00DA10CE" w14:paraId="14C111FC" w14:textId="77777777">
            <w:pPr>
              <w:pStyle w:val="TableParagraph"/>
              <w:ind w:left="10"/>
              <w:jc w:val="center"/>
              <w:rPr>
                <w:rFonts w:asciiTheme="minorHAnsi" w:hAnsiTheme="minorHAnsi" w:cstheme="minorHAnsi"/>
              </w:rPr>
            </w:pPr>
            <w:r w:rsidRPr="00DA10CE">
              <w:rPr>
                <w:rFonts w:asciiTheme="minorHAnsi" w:hAnsiTheme="minorHAnsi" w:cstheme="minorHAnsi"/>
                <w:w w:val="99"/>
              </w:rPr>
              <w:t>+</w:t>
            </w:r>
          </w:p>
        </w:tc>
        <w:tc>
          <w:tcPr>
            <w:tcW w:w="6127" w:type="dxa"/>
          </w:tcPr>
          <w:p w:rsidR="00895AC9" w:rsidRPr="00DA10CE" w:rsidP="0002590F" w14:paraId="4DDBAD50"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W</w:t>
            </w:r>
            <w:r w:rsidRPr="00DA10CE">
              <w:rPr>
                <w:rFonts w:asciiTheme="minorHAnsi" w:hAnsiTheme="minorHAnsi" w:cstheme="minorHAnsi"/>
                <w:spacing w:val="-10"/>
              </w:rPr>
              <w:t xml:space="preserve"> </w:t>
            </w:r>
            <w:r w:rsidRPr="00DA10CE">
              <w:rPr>
                <w:rFonts w:asciiTheme="minorHAnsi" w:hAnsiTheme="minorHAnsi" w:cstheme="minorHAnsi"/>
              </w:rPr>
              <w:t>manufactured</w:t>
            </w:r>
            <w:r w:rsidRPr="00DA10CE">
              <w:rPr>
                <w:rFonts w:asciiTheme="minorHAnsi" w:hAnsiTheme="minorHAnsi" w:cstheme="minorHAnsi"/>
                <w:spacing w:val="-9"/>
              </w:rPr>
              <w:t xml:space="preserve"> </w:t>
            </w:r>
            <w:r w:rsidRPr="00DA10CE">
              <w:rPr>
                <w:rFonts w:asciiTheme="minorHAnsi" w:hAnsiTheme="minorHAnsi" w:cstheme="minorHAnsi"/>
              </w:rPr>
              <w:t>17x17</w:t>
            </w:r>
            <w:r w:rsidRPr="00DA10CE">
              <w:rPr>
                <w:rFonts w:asciiTheme="minorHAnsi" w:hAnsiTheme="minorHAnsi" w:cstheme="minorHAnsi"/>
                <w:spacing w:val="-9"/>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rPr>
              <w:t>using</w:t>
            </w:r>
            <w:r w:rsidRPr="00DA10CE">
              <w:rPr>
                <w:rFonts w:asciiTheme="minorHAnsi" w:hAnsiTheme="minorHAnsi" w:cstheme="minorHAnsi"/>
                <w:spacing w:val="-8"/>
              </w:rPr>
              <w:t xml:space="preserve"> </w:t>
            </w:r>
            <w:r w:rsidRPr="00DA10CE">
              <w:rPr>
                <w:rFonts w:asciiTheme="minorHAnsi" w:hAnsiTheme="minorHAnsi" w:cstheme="minorHAnsi"/>
              </w:rPr>
              <w:t>ZIRLO</w:t>
            </w:r>
            <w:r w:rsidRPr="00DA10CE">
              <w:rPr>
                <w:rFonts w:asciiTheme="minorHAnsi" w:hAnsiTheme="minorHAnsi" w:cstheme="minorHAnsi"/>
                <w:vertAlign w:val="superscript"/>
              </w:rPr>
              <w:t>TM</w:t>
            </w:r>
            <w:r w:rsidRPr="00DA10CE">
              <w:rPr>
                <w:rFonts w:asciiTheme="minorHAnsi" w:hAnsiTheme="minorHAnsi" w:cstheme="minorHAnsi"/>
                <w:spacing w:val="-9"/>
              </w:rPr>
              <w:t xml:space="preserve"> </w:t>
            </w:r>
            <w:r w:rsidRPr="00DA10CE">
              <w:rPr>
                <w:rFonts w:asciiTheme="minorHAnsi" w:hAnsiTheme="minorHAnsi" w:cstheme="minorHAnsi"/>
              </w:rPr>
              <w:t>cladding,</w:t>
            </w:r>
            <w:r w:rsidRPr="00DA10CE">
              <w:rPr>
                <w:rFonts w:asciiTheme="minorHAnsi" w:hAnsiTheme="minorHAnsi" w:cstheme="minorHAnsi"/>
                <w:spacing w:val="-8"/>
              </w:rPr>
              <w:t xml:space="preserve"> </w:t>
            </w:r>
            <w:r w:rsidRPr="00DA10CE">
              <w:rPr>
                <w:rFonts w:asciiTheme="minorHAnsi" w:hAnsiTheme="minorHAnsi" w:cstheme="minorHAnsi"/>
              </w:rPr>
              <w:t>low-</w:t>
            </w:r>
            <w:r w:rsidRPr="00DA10CE">
              <w:rPr>
                <w:rFonts w:asciiTheme="minorHAnsi" w:hAnsiTheme="minorHAnsi" w:cstheme="minorHAnsi"/>
                <w:spacing w:val="-2"/>
              </w:rPr>
              <w:t>cobalt</w:t>
            </w:r>
          </w:p>
          <w:p w:rsidR="00895AC9" w:rsidRPr="00DA10CE" w:rsidP="0002590F" w14:paraId="7F94BBD0"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top</w:t>
            </w:r>
            <w:r w:rsidRPr="00DA10CE">
              <w:rPr>
                <w:rFonts w:asciiTheme="minorHAnsi" w:hAnsiTheme="minorHAnsi" w:cstheme="minorHAnsi"/>
                <w:spacing w:val="-6"/>
              </w:rPr>
              <w:t xml:space="preserve"> </w:t>
            </w:r>
            <w:r w:rsidRPr="00DA10CE">
              <w:rPr>
                <w:rFonts w:asciiTheme="minorHAnsi" w:hAnsiTheme="minorHAnsi" w:cstheme="minorHAnsi"/>
              </w:rPr>
              <w:t>and</w:t>
            </w:r>
            <w:r w:rsidRPr="00DA10CE">
              <w:rPr>
                <w:rFonts w:asciiTheme="minorHAnsi" w:hAnsiTheme="minorHAnsi" w:cstheme="minorHAnsi"/>
                <w:spacing w:val="-5"/>
              </w:rPr>
              <w:t xml:space="preserve"> </w:t>
            </w:r>
            <w:r w:rsidRPr="00DA10CE">
              <w:rPr>
                <w:rFonts w:asciiTheme="minorHAnsi" w:hAnsiTheme="minorHAnsi" w:cstheme="minorHAnsi"/>
              </w:rPr>
              <w:t>bottom</w:t>
            </w:r>
            <w:r w:rsidRPr="00DA10CE">
              <w:rPr>
                <w:rFonts w:asciiTheme="minorHAnsi" w:hAnsiTheme="minorHAnsi" w:cstheme="minorHAnsi"/>
                <w:spacing w:val="-6"/>
              </w:rPr>
              <w:t xml:space="preserve"> </w:t>
            </w:r>
            <w:r w:rsidRPr="00DA10CE">
              <w:rPr>
                <w:rFonts w:asciiTheme="minorHAnsi" w:hAnsiTheme="minorHAnsi" w:cstheme="minorHAnsi"/>
              </w:rPr>
              <w:t>nozzle,</w:t>
            </w:r>
            <w:r w:rsidRPr="00DA10CE">
              <w:rPr>
                <w:rFonts w:asciiTheme="minorHAnsi" w:hAnsiTheme="minorHAnsi" w:cstheme="minorHAnsi"/>
                <w:spacing w:val="-6"/>
              </w:rPr>
              <w:t xml:space="preserve"> </w:t>
            </w:r>
            <w:r w:rsidRPr="00DA10CE">
              <w:rPr>
                <w:rFonts w:asciiTheme="minorHAnsi" w:hAnsiTheme="minorHAnsi" w:cstheme="minorHAnsi"/>
              </w:rPr>
              <w:t>enriched</w:t>
            </w:r>
            <w:r w:rsidRPr="00DA10CE">
              <w:rPr>
                <w:rFonts w:asciiTheme="minorHAnsi" w:hAnsiTheme="minorHAnsi" w:cstheme="minorHAnsi"/>
                <w:spacing w:val="-6"/>
              </w:rPr>
              <w:t xml:space="preserve"> </w:t>
            </w:r>
            <w:r w:rsidRPr="00DA10CE">
              <w:rPr>
                <w:rFonts w:asciiTheme="minorHAnsi" w:hAnsiTheme="minorHAnsi" w:cstheme="minorHAnsi"/>
              </w:rPr>
              <w:t>axial</w:t>
            </w:r>
            <w:r w:rsidRPr="00DA10CE">
              <w:rPr>
                <w:rFonts w:asciiTheme="minorHAnsi" w:hAnsiTheme="minorHAnsi" w:cstheme="minorHAnsi"/>
                <w:spacing w:val="-4"/>
              </w:rPr>
              <w:t xml:space="preserve"> </w:t>
            </w:r>
            <w:r w:rsidRPr="00DA10CE">
              <w:rPr>
                <w:rFonts w:asciiTheme="minorHAnsi" w:hAnsiTheme="minorHAnsi" w:cstheme="minorHAnsi"/>
              </w:rPr>
              <w:t>blankets,</w:t>
            </w:r>
            <w:r w:rsidRPr="00DA10CE">
              <w:rPr>
                <w:rFonts w:asciiTheme="minorHAnsi" w:hAnsiTheme="minorHAnsi" w:cstheme="minorHAnsi"/>
                <w:spacing w:val="-4"/>
              </w:rPr>
              <w:t xml:space="preserve"> </w:t>
            </w:r>
            <w:r w:rsidRPr="00DA10CE">
              <w:rPr>
                <w:rFonts w:asciiTheme="minorHAnsi" w:hAnsiTheme="minorHAnsi" w:cstheme="minorHAnsi"/>
              </w:rPr>
              <w:t>enriched</w:t>
            </w:r>
            <w:r w:rsidRPr="00DA10CE">
              <w:rPr>
                <w:rFonts w:asciiTheme="minorHAnsi" w:hAnsiTheme="minorHAnsi" w:cstheme="minorHAnsi"/>
                <w:spacing w:val="-5"/>
              </w:rPr>
              <w:t xml:space="preserve"> </w:t>
            </w:r>
            <w:r w:rsidRPr="00DA10CE">
              <w:rPr>
                <w:rFonts w:asciiTheme="minorHAnsi" w:hAnsiTheme="minorHAnsi" w:cstheme="minorHAnsi"/>
              </w:rPr>
              <w:t>ZrB</w:t>
            </w:r>
            <w:r w:rsidRPr="00DA10CE">
              <w:rPr>
                <w:rFonts w:asciiTheme="minorHAnsi" w:hAnsiTheme="minorHAnsi" w:cstheme="minorHAnsi"/>
                <w:vertAlign w:val="subscript"/>
              </w:rPr>
              <w:t>2</w:t>
            </w:r>
            <w:r w:rsidRPr="00DA10CE">
              <w:rPr>
                <w:rFonts w:asciiTheme="minorHAnsi" w:hAnsiTheme="minorHAnsi" w:cstheme="minorHAnsi"/>
              </w:rPr>
              <w:t xml:space="preserve"> pellets, and ZIRLO</w:t>
            </w:r>
            <w:r w:rsidRPr="00DA10CE">
              <w:rPr>
                <w:rFonts w:asciiTheme="minorHAnsi" w:hAnsiTheme="minorHAnsi" w:cstheme="minorHAnsi"/>
                <w:vertAlign w:val="superscript"/>
              </w:rPr>
              <w:t>TM</w:t>
            </w:r>
            <w:r w:rsidRPr="00DA10CE">
              <w:rPr>
                <w:rFonts w:asciiTheme="minorHAnsi" w:hAnsiTheme="minorHAnsi" w:cstheme="minorHAnsi"/>
              </w:rPr>
              <w:t xml:space="preserve"> guide tubes, grids and IFMs.</w:t>
            </w:r>
          </w:p>
        </w:tc>
        <w:tc>
          <w:tcPr>
            <w:tcW w:w="1728" w:type="dxa"/>
          </w:tcPr>
          <w:p w:rsidR="00895AC9" w:rsidRPr="00DA10CE" w14:paraId="07F60E08" w14:textId="77777777">
            <w:pPr>
              <w:pStyle w:val="TableParagraph"/>
              <w:spacing w:before="3"/>
              <w:rPr>
                <w:rFonts w:asciiTheme="minorHAnsi" w:hAnsiTheme="minorHAnsi" w:cstheme="minorHAnsi"/>
                <w:b/>
                <w:sz w:val="23"/>
              </w:rPr>
            </w:pPr>
          </w:p>
          <w:p w:rsidR="00895AC9" w:rsidRPr="00DA10CE" w14:paraId="0584F8F0" w14:textId="77777777">
            <w:pPr>
              <w:pStyle w:val="TableParagraph"/>
              <w:ind w:left="235" w:right="226"/>
              <w:jc w:val="center"/>
              <w:rPr>
                <w:rFonts w:asciiTheme="minorHAnsi" w:hAnsiTheme="minorHAnsi" w:cstheme="minorHAnsi"/>
              </w:rPr>
            </w:pPr>
            <w:r w:rsidRPr="00DA10CE">
              <w:rPr>
                <w:rFonts w:asciiTheme="minorHAnsi" w:hAnsiTheme="minorHAnsi" w:cstheme="minorHAnsi"/>
                <w:spacing w:val="-2"/>
              </w:rPr>
              <w:t>W1717WP</w:t>
            </w:r>
          </w:p>
        </w:tc>
      </w:tr>
      <w:tr w14:paraId="1F40B32A" w14:textId="77777777">
        <w:tblPrEx>
          <w:tblW w:w="0" w:type="auto"/>
          <w:tblInd w:w="146" w:type="dxa"/>
          <w:tblLayout w:type="fixed"/>
          <w:tblCellMar>
            <w:left w:w="0" w:type="dxa"/>
            <w:right w:w="0" w:type="dxa"/>
          </w:tblCellMar>
          <w:tblLook w:val="01E0"/>
        </w:tblPrEx>
        <w:trPr>
          <w:trHeight w:val="1609"/>
        </w:trPr>
        <w:tc>
          <w:tcPr>
            <w:tcW w:w="1429" w:type="dxa"/>
          </w:tcPr>
          <w:p w:rsidR="00895AC9" w:rsidRPr="00DA10CE" w14:paraId="400A08D9" w14:textId="77777777">
            <w:pPr>
              <w:pStyle w:val="TableParagraph"/>
              <w:rPr>
                <w:rFonts w:asciiTheme="minorHAnsi" w:hAnsiTheme="minorHAnsi" w:cstheme="minorHAnsi"/>
                <w:b/>
              </w:rPr>
            </w:pPr>
          </w:p>
          <w:p w:rsidR="00895AC9" w:rsidRPr="00DA10CE" w14:paraId="5C025030" w14:textId="77777777">
            <w:pPr>
              <w:pStyle w:val="TableParagraph"/>
              <w:rPr>
                <w:rFonts w:asciiTheme="minorHAnsi" w:hAnsiTheme="minorHAnsi" w:cstheme="minorHAnsi"/>
                <w:b/>
              </w:rPr>
            </w:pPr>
          </w:p>
          <w:p w:rsidR="00895AC9" w:rsidRPr="00DA10CE" w14:paraId="5FCB15BB" w14:textId="77777777">
            <w:pPr>
              <w:pStyle w:val="TableParagraph"/>
              <w:spacing w:before="162"/>
              <w:ind w:left="9"/>
              <w:jc w:val="center"/>
              <w:rPr>
                <w:rFonts w:asciiTheme="minorHAnsi" w:hAnsiTheme="minorHAnsi" w:cstheme="minorHAnsi"/>
              </w:rPr>
            </w:pPr>
            <w:r w:rsidRPr="00DA10CE">
              <w:rPr>
                <w:rFonts w:asciiTheme="minorHAnsi" w:hAnsiTheme="minorHAnsi" w:cstheme="minorHAnsi"/>
                <w:w w:val="99"/>
              </w:rPr>
              <w:t>W</w:t>
            </w:r>
          </w:p>
        </w:tc>
        <w:tc>
          <w:tcPr>
            <w:tcW w:w="1472" w:type="dxa"/>
          </w:tcPr>
          <w:p w:rsidR="00895AC9" w:rsidRPr="00DA10CE" w14:paraId="0D0D8E0A" w14:textId="77777777">
            <w:pPr>
              <w:pStyle w:val="TableParagraph"/>
              <w:rPr>
                <w:rFonts w:asciiTheme="minorHAnsi" w:hAnsiTheme="minorHAnsi" w:cstheme="minorHAnsi"/>
                <w:b/>
              </w:rPr>
            </w:pPr>
          </w:p>
          <w:p w:rsidR="00895AC9" w:rsidRPr="00DA10CE" w14:paraId="5C0EC6B6" w14:textId="77777777">
            <w:pPr>
              <w:pStyle w:val="TableParagraph"/>
              <w:rPr>
                <w:rFonts w:asciiTheme="minorHAnsi" w:hAnsiTheme="minorHAnsi" w:cstheme="minorHAnsi"/>
                <w:b/>
              </w:rPr>
            </w:pPr>
          </w:p>
          <w:p w:rsidR="00895AC9" w:rsidRPr="00DA10CE" w14:paraId="3DEA0CFC" w14:textId="77777777">
            <w:pPr>
              <w:pStyle w:val="TableParagraph"/>
              <w:spacing w:before="162"/>
              <w:ind w:left="146" w:right="138"/>
              <w:jc w:val="center"/>
              <w:rPr>
                <w:rFonts w:asciiTheme="minorHAnsi" w:hAnsiTheme="minorHAnsi" w:cstheme="minorHAnsi"/>
              </w:rPr>
            </w:pPr>
            <w:r w:rsidRPr="00DA10CE">
              <w:rPr>
                <w:rFonts w:asciiTheme="minorHAnsi" w:hAnsiTheme="minorHAnsi" w:cstheme="minorHAnsi"/>
                <w:spacing w:val="-5"/>
              </w:rPr>
              <w:t>RFA</w:t>
            </w:r>
          </w:p>
        </w:tc>
        <w:tc>
          <w:tcPr>
            <w:tcW w:w="6127" w:type="dxa"/>
          </w:tcPr>
          <w:p w:rsidR="00895AC9" w:rsidRPr="00DA10CE" w:rsidP="0002590F" w14:paraId="5700E35B" w14:textId="77777777">
            <w:pPr>
              <w:pStyle w:val="TableParagraph"/>
              <w:spacing w:line="248" w:lineRule="exact"/>
              <w:ind w:left="101" w:right="170"/>
              <w:rPr>
                <w:rFonts w:asciiTheme="minorHAnsi" w:hAnsiTheme="minorHAnsi" w:cstheme="minorHAnsi"/>
              </w:rPr>
            </w:pPr>
            <w:r w:rsidRPr="00DA10CE">
              <w:rPr>
                <w:rFonts w:asciiTheme="minorHAnsi" w:hAnsiTheme="minorHAnsi" w:cstheme="minorHAnsi"/>
              </w:rPr>
              <w:t>Robust Fuel Assembly for use at W 17x17 plants.</w:t>
            </w:r>
            <w:r w:rsidRPr="00DA10CE">
              <w:rPr>
                <w:rFonts w:asciiTheme="minorHAnsi" w:hAnsiTheme="minorHAnsi" w:cstheme="minorHAnsi"/>
                <w:spacing w:val="40"/>
              </w:rPr>
              <w:t xml:space="preserve"> </w:t>
            </w:r>
            <w:r w:rsidRPr="00DA10CE">
              <w:rPr>
                <w:rFonts w:asciiTheme="minorHAnsi" w:hAnsiTheme="minorHAnsi" w:cstheme="minorHAnsi"/>
              </w:rPr>
              <w:t>RFA fuel is based</w:t>
            </w:r>
            <w:r w:rsidRPr="00DA10CE">
              <w:rPr>
                <w:rFonts w:asciiTheme="minorHAnsi" w:hAnsiTheme="minorHAnsi" w:cstheme="minorHAnsi"/>
                <w:spacing w:val="-6"/>
              </w:rPr>
              <w:t xml:space="preserve"> </w:t>
            </w:r>
            <w:r w:rsidRPr="00DA10CE">
              <w:rPr>
                <w:rFonts w:asciiTheme="minorHAnsi" w:hAnsiTheme="minorHAnsi" w:cstheme="minorHAnsi"/>
              </w:rPr>
              <w:t>on</w:t>
            </w:r>
            <w:r w:rsidRPr="00DA10CE">
              <w:rPr>
                <w:rFonts w:asciiTheme="minorHAnsi" w:hAnsiTheme="minorHAnsi" w:cstheme="minorHAnsi"/>
                <w:spacing w:val="-6"/>
              </w:rPr>
              <w:t xml:space="preserve"> </w:t>
            </w:r>
            <w:r w:rsidRPr="00DA10CE">
              <w:rPr>
                <w:rFonts w:asciiTheme="minorHAnsi" w:hAnsiTheme="minorHAnsi" w:cstheme="minorHAnsi"/>
              </w:rPr>
              <w:t>Vantage+</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and</w:t>
            </w:r>
            <w:r w:rsidRPr="00DA10CE">
              <w:rPr>
                <w:rFonts w:asciiTheme="minorHAnsi" w:hAnsiTheme="minorHAnsi" w:cstheme="minorHAnsi"/>
                <w:spacing w:val="-6"/>
              </w:rPr>
              <w:t xml:space="preserve"> </w:t>
            </w:r>
            <w:r w:rsidRPr="00DA10CE">
              <w:rPr>
                <w:rFonts w:asciiTheme="minorHAnsi" w:hAnsiTheme="minorHAnsi" w:cstheme="minorHAnsi"/>
              </w:rPr>
              <w:t>features</w:t>
            </w:r>
            <w:r w:rsidRPr="00DA10CE">
              <w:rPr>
                <w:rFonts w:asciiTheme="minorHAnsi" w:hAnsiTheme="minorHAnsi" w:cstheme="minorHAnsi"/>
                <w:spacing w:val="-5"/>
              </w:rPr>
              <w:t xml:space="preserve"> </w:t>
            </w:r>
            <w:r w:rsidRPr="00DA10CE">
              <w:rPr>
                <w:rFonts w:asciiTheme="minorHAnsi" w:hAnsiTheme="minorHAnsi" w:cstheme="minorHAnsi"/>
              </w:rPr>
              <w:t>include</w:t>
            </w:r>
            <w:r w:rsidRPr="00DA10CE">
              <w:rPr>
                <w:rFonts w:asciiTheme="minorHAnsi" w:hAnsiTheme="minorHAnsi" w:cstheme="minorHAnsi"/>
                <w:spacing w:val="-5"/>
              </w:rPr>
              <w:t xml:space="preserve"> </w:t>
            </w:r>
            <w:r w:rsidRPr="00DA10CE">
              <w:rPr>
                <w:rFonts w:asciiTheme="minorHAnsi" w:hAnsiTheme="minorHAnsi" w:cstheme="minorHAnsi"/>
              </w:rPr>
              <w:t>Optimized</w:t>
            </w:r>
            <w:r w:rsidRPr="00DA10CE">
              <w:rPr>
                <w:rFonts w:asciiTheme="minorHAnsi" w:hAnsiTheme="minorHAnsi" w:cstheme="minorHAnsi"/>
                <w:spacing w:val="-6"/>
              </w:rPr>
              <w:t xml:space="preserve"> </w:t>
            </w:r>
            <w:r w:rsidRPr="00DA10CE">
              <w:rPr>
                <w:rFonts w:asciiTheme="minorHAnsi" w:hAnsiTheme="minorHAnsi" w:cstheme="minorHAnsi"/>
              </w:rPr>
              <w:t>ZIRLO</w:t>
            </w:r>
            <w:r w:rsidRPr="00DA10CE">
              <w:rPr>
                <w:rFonts w:asciiTheme="minorHAnsi" w:hAnsiTheme="minorHAnsi" w:cstheme="minorHAnsi"/>
                <w:vertAlign w:val="superscript"/>
              </w:rPr>
              <w:t>TM</w:t>
            </w:r>
            <w:r w:rsidRPr="00DA10CE">
              <w:rPr>
                <w:rFonts w:asciiTheme="minorHAnsi" w:hAnsiTheme="minorHAnsi" w:cstheme="minorHAnsi"/>
              </w:rPr>
              <w:t xml:space="preserve"> cladding; 0.374" diameter fuel rods; increased guide and instrument tube diameters, low pressure drop mid grips, modified IFMs, a protective bottom grid with long fuel rod end</w:t>
            </w:r>
          </w:p>
          <w:p w:rsidR="00895AC9" w:rsidRPr="00DA10CE" w:rsidP="0002590F" w14:paraId="581F02A8"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plugs,</w:t>
            </w:r>
            <w:r w:rsidRPr="00DA10CE">
              <w:rPr>
                <w:rFonts w:asciiTheme="minorHAnsi" w:hAnsiTheme="minorHAnsi" w:cstheme="minorHAnsi"/>
                <w:spacing w:val="-7"/>
              </w:rPr>
              <w:t xml:space="preserve"> </w:t>
            </w:r>
            <w:r w:rsidRPr="00DA10CE">
              <w:rPr>
                <w:rFonts w:asciiTheme="minorHAnsi" w:hAnsiTheme="minorHAnsi" w:cstheme="minorHAnsi"/>
              </w:rPr>
              <w:t>and</w:t>
            </w:r>
            <w:r w:rsidRPr="00DA10CE">
              <w:rPr>
                <w:rFonts w:asciiTheme="minorHAnsi" w:hAnsiTheme="minorHAnsi" w:cstheme="minorHAnsi"/>
                <w:spacing w:val="-5"/>
              </w:rPr>
              <w:t xml:space="preserve"> </w:t>
            </w:r>
            <w:r w:rsidRPr="00DA10CE">
              <w:rPr>
                <w:rFonts w:asciiTheme="minorHAnsi" w:hAnsiTheme="minorHAnsi" w:cstheme="minorHAnsi"/>
              </w:rPr>
              <w:t>a</w:t>
            </w:r>
            <w:r w:rsidRPr="00DA10CE">
              <w:rPr>
                <w:rFonts w:asciiTheme="minorHAnsi" w:hAnsiTheme="minorHAnsi" w:cstheme="minorHAnsi"/>
                <w:spacing w:val="-5"/>
              </w:rPr>
              <w:t xml:space="preserve"> </w:t>
            </w:r>
            <w:r w:rsidRPr="00DA10CE">
              <w:rPr>
                <w:rFonts w:asciiTheme="minorHAnsi" w:hAnsiTheme="minorHAnsi" w:cstheme="minorHAnsi"/>
              </w:rPr>
              <w:t>quick</w:t>
            </w:r>
            <w:r w:rsidRPr="00DA10CE">
              <w:rPr>
                <w:rFonts w:asciiTheme="minorHAnsi" w:hAnsiTheme="minorHAnsi" w:cstheme="minorHAnsi"/>
                <w:spacing w:val="-6"/>
              </w:rPr>
              <w:t xml:space="preserve"> </w:t>
            </w:r>
            <w:r w:rsidRPr="00DA10CE">
              <w:rPr>
                <w:rFonts w:asciiTheme="minorHAnsi" w:hAnsiTheme="minorHAnsi" w:cstheme="minorHAnsi"/>
              </w:rPr>
              <w:t>release</w:t>
            </w:r>
            <w:r w:rsidRPr="00DA10CE">
              <w:rPr>
                <w:rFonts w:asciiTheme="minorHAnsi" w:hAnsiTheme="minorHAnsi" w:cstheme="minorHAnsi"/>
                <w:spacing w:val="-5"/>
              </w:rPr>
              <w:t xml:space="preserve"> </w:t>
            </w:r>
            <w:r w:rsidRPr="00DA10CE">
              <w:rPr>
                <w:rFonts w:asciiTheme="minorHAnsi" w:hAnsiTheme="minorHAnsi" w:cstheme="minorHAnsi"/>
              </w:rPr>
              <w:t>top</w:t>
            </w:r>
            <w:r w:rsidRPr="00DA10CE">
              <w:rPr>
                <w:rFonts w:asciiTheme="minorHAnsi" w:hAnsiTheme="minorHAnsi" w:cstheme="minorHAnsi"/>
                <w:spacing w:val="-6"/>
              </w:rPr>
              <w:t xml:space="preserve"> </w:t>
            </w:r>
            <w:r w:rsidRPr="00DA10CE">
              <w:rPr>
                <w:rFonts w:asciiTheme="minorHAnsi" w:hAnsiTheme="minorHAnsi" w:cstheme="minorHAnsi"/>
                <w:spacing w:val="-2"/>
              </w:rPr>
              <w:t>nozzle.</w:t>
            </w:r>
          </w:p>
        </w:tc>
        <w:tc>
          <w:tcPr>
            <w:tcW w:w="1728" w:type="dxa"/>
          </w:tcPr>
          <w:p w:rsidR="00895AC9" w:rsidRPr="00DA10CE" w14:paraId="38B5D6C0" w14:textId="77777777">
            <w:pPr>
              <w:pStyle w:val="TableParagraph"/>
              <w:rPr>
                <w:rFonts w:asciiTheme="minorHAnsi" w:hAnsiTheme="minorHAnsi" w:cstheme="minorHAnsi"/>
                <w:b/>
              </w:rPr>
            </w:pPr>
          </w:p>
          <w:p w:rsidR="00895AC9" w:rsidRPr="00DA10CE" w14:paraId="32FC56EC" w14:textId="77777777">
            <w:pPr>
              <w:pStyle w:val="TableParagraph"/>
              <w:rPr>
                <w:rFonts w:asciiTheme="minorHAnsi" w:hAnsiTheme="minorHAnsi" w:cstheme="minorHAnsi"/>
                <w:b/>
              </w:rPr>
            </w:pPr>
          </w:p>
          <w:p w:rsidR="00895AC9" w:rsidRPr="00DA10CE" w14:paraId="159F670A" w14:textId="77777777">
            <w:pPr>
              <w:pStyle w:val="TableParagraph"/>
              <w:spacing w:before="162"/>
              <w:ind w:left="236" w:right="226"/>
              <w:jc w:val="center"/>
              <w:rPr>
                <w:rFonts w:asciiTheme="minorHAnsi" w:hAnsiTheme="minorHAnsi" w:cstheme="minorHAnsi"/>
              </w:rPr>
            </w:pPr>
            <w:r w:rsidRPr="00DA10CE">
              <w:rPr>
                <w:rFonts w:asciiTheme="minorHAnsi" w:hAnsiTheme="minorHAnsi" w:cstheme="minorHAnsi"/>
                <w:spacing w:val="-2"/>
              </w:rPr>
              <w:t>W1717WR</w:t>
            </w:r>
          </w:p>
        </w:tc>
      </w:tr>
      <w:tr w14:paraId="470399F0" w14:textId="77777777">
        <w:tblPrEx>
          <w:tblW w:w="0" w:type="auto"/>
          <w:tblInd w:w="146" w:type="dxa"/>
          <w:tblLayout w:type="fixed"/>
          <w:tblCellMar>
            <w:left w:w="0" w:type="dxa"/>
            <w:right w:w="0" w:type="dxa"/>
          </w:tblCellMar>
          <w:tblLook w:val="01E0"/>
        </w:tblPrEx>
        <w:trPr>
          <w:trHeight w:val="1073"/>
        </w:trPr>
        <w:tc>
          <w:tcPr>
            <w:tcW w:w="1429" w:type="dxa"/>
          </w:tcPr>
          <w:p w:rsidR="00895AC9" w:rsidRPr="00DA10CE" w14:paraId="10262582" w14:textId="77777777">
            <w:pPr>
              <w:pStyle w:val="TableParagraph"/>
              <w:rPr>
                <w:rFonts w:asciiTheme="minorHAnsi" w:hAnsiTheme="minorHAnsi" w:cstheme="minorHAnsi"/>
                <w:b/>
              </w:rPr>
            </w:pPr>
          </w:p>
          <w:p w:rsidR="00895AC9" w:rsidRPr="00DA10CE" w14:paraId="22799823" w14:textId="77777777">
            <w:pPr>
              <w:pStyle w:val="TableParagraph"/>
              <w:spacing w:before="149"/>
              <w:ind w:left="9"/>
              <w:jc w:val="center"/>
              <w:rPr>
                <w:rFonts w:asciiTheme="minorHAnsi" w:hAnsiTheme="minorHAnsi" w:cstheme="minorHAnsi"/>
              </w:rPr>
            </w:pPr>
            <w:r w:rsidRPr="00DA10CE">
              <w:rPr>
                <w:rFonts w:asciiTheme="minorHAnsi" w:hAnsiTheme="minorHAnsi" w:cstheme="minorHAnsi"/>
                <w:w w:val="99"/>
              </w:rPr>
              <w:t>W</w:t>
            </w:r>
          </w:p>
        </w:tc>
        <w:tc>
          <w:tcPr>
            <w:tcW w:w="1472" w:type="dxa"/>
          </w:tcPr>
          <w:p w:rsidR="00895AC9" w:rsidRPr="00DA10CE" w14:paraId="2DCE3B20" w14:textId="77777777">
            <w:pPr>
              <w:pStyle w:val="TableParagraph"/>
              <w:rPr>
                <w:rFonts w:asciiTheme="minorHAnsi" w:hAnsiTheme="minorHAnsi" w:cstheme="minorHAnsi"/>
                <w:b/>
              </w:rPr>
            </w:pPr>
          </w:p>
          <w:p w:rsidR="00895AC9" w:rsidRPr="00DA10CE" w14:paraId="5BBF0E3E" w14:textId="77777777">
            <w:pPr>
              <w:pStyle w:val="TableParagraph"/>
              <w:spacing w:before="149"/>
              <w:ind w:left="146" w:right="137"/>
              <w:jc w:val="center"/>
              <w:rPr>
                <w:rFonts w:asciiTheme="minorHAnsi" w:hAnsiTheme="minorHAnsi" w:cstheme="minorHAnsi"/>
              </w:rPr>
            </w:pPr>
            <w:r w:rsidRPr="00DA10CE">
              <w:rPr>
                <w:rFonts w:asciiTheme="minorHAnsi" w:hAnsiTheme="minorHAnsi" w:cstheme="minorHAnsi"/>
                <w:spacing w:val="-2"/>
              </w:rPr>
              <w:t>RFA-</w:t>
            </w:r>
            <w:r w:rsidRPr="00DA10CE">
              <w:rPr>
                <w:rFonts w:asciiTheme="minorHAnsi" w:hAnsiTheme="minorHAnsi" w:cstheme="minorHAnsi"/>
                <w:spacing w:val="-10"/>
              </w:rPr>
              <w:t>2</w:t>
            </w:r>
          </w:p>
        </w:tc>
        <w:tc>
          <w:tcPr>
            <w:tcW w:w="6127" w:type="dxa"/>
          </w:tcPr>
          <w:p w:rsidR="00895AC9" w:rsidRPr="00DA10CE" w:rsidP="0002590F" w14:paraId="4B9255A3" w14:textId="77777777">
            <w:pPr>
              <w:pStyle w:val="TableParagraph"/>
              <w:spacing w:line="248" w:lineRule="exact"/>
              <w:ind w:left="101" w:right="10"/>
              <w:rPr>
                <w:rFonts w:asciiTheme="minorHAnsi" w:hAnsiTheme="minorHAnsi" w:cstheme="minorHAnsi"/>
              </w:rPr>
            </w:pPr>
            <w:r w:rsidRPr="00DA10CE">
              <w:rPr>
                <w:rFonts w:asciiTheme="minorHAnsi" w:hAnsiTheme="minorHAnsi" w:cstheme="minorHAnsi"/>
              </w:rPr>
              <w:t>Robust Fuel Assembly 2 for use at W 17x17 plants.</w:t>
            </w:r>
            <w:r w:rsidRPr="00DA10CE">
              <w:rPr>
                <w:rFonts w:asciiTheme="minorHAnsi" w:hAnsiTheme="minorHAnsi" w:cstheme="minorHAnsi"/>
                <w:spacing w:val="40"/>
              </w:rPr>
              <w:t xml:space="preserve"> </w:t>
            </w:r>
            <w:r w:rsidRPr="00DA10CE">
              <w:rPr>
                <w:rFonts w:asciiTheme="minorHAnsi" w:hAnsiTheme="minorHAnsi" w:cstheme="minorHAnsi"/>
              </w:rPr>
              <w:t>Features include</w:t>
            </w:r>
            <w:r w:rsidRPr="00DA10CE">
              <w:rPr>
                <w:rFonts w:asciiTheme="minorHAnsi" w:hAnsiTheme="minorHAnsi" w:cstheme="minorHAnsi"/>
                <w:spacing w:val="-6"/>
              </w:rPr>
              <w:t xml:space="preserve"> </w:t>
            </w:r>
            <w:r w:rsidRPr="00DA10CE">
              <w:rPr>
                <w:rFonts w:asciiTheme="minorHAnsi" w:hAnsiTheme="minorHAnsi" w:cstheme="minorHAnsi"/>
              </w:rPr>
              <w:t>Optimized</w:t>
            </w:r>
            <w:r w:rsidRPr="00DA10CE">
              <w:rPr>
                <w:rFonts w:asciiTheme="minorHAnsi" w:hAnsiTheme="minorHAnsi" w:cstheme="minorHAnsi"/>
                <w:spacing w:val="-6"/>
              </w:rPr>
              <w:t xml:space="preserve"> </w:t>
            </w:r>
            <w:r w:rsidRPr="00DA10CE">
              <w:rPr>
                <w:rFonts w:asciiTheme="minorHAnsi" w:hAnsiTheme="minorHAnsi" w:cstheme="minorHAnsi"/>
              </w:rPr>
              <w:t>ZIRLO</w:t>
            </w:r>
            <w:r w:rsidRPr="00DA10CE">
              <w:rPr>
                <w:rFonts w:asciiTheme="minorHAnsi" w:hAnsiTheme="minorHAnsi" w:cstheme="minorHAnsi"/>
                <w:vertAlign w:val="superscript"/>
              </w:rPr>
              <w:t>TM</w:t>
            </w:r>
            <w:r w:rsidRPr="00DA10CE">
              <w:rPr>
                <w:rFonts w:asciiTheme="minorHAnsi" w:hAnsiTheme="minorHAnsi" w:cstheme="minorHAnsi"/>
                <w:spacing w:val="-7"/>
              </w:rPr>
              <w:t xml:space="preserve"> </w:t>
            </w:r>
            <w:r w:rsidRPr="00DA10CE">
              <w:rPr>
                <w:rFonts w:asciiTheme="minorHAnsi" w:hAnsiTheme="minorHAnsi" w:cstheme="minorHAnsi"/>
              </w:rPr>
              <w:t>cladding,</w:t>
            </w:r>
            <w:r w:rsidRPr="00DA10CE">
              <w:rPr>
                <w:rFonts w:asciiTheme="minorHAnsi" w:hAnsiTheme="minorHAnsi" w:cstheme="minorHAnsi"/>
                <w:spacing w:val="-7"/>
              </w:rPr>
              <w:t xml:space="preserve"> </w:t>
            </w:r>
            <w:r w:rsidRPr="00DA10CE">
              <w:rPr>
                <w:rFonts w:asciiTheme="minorHAnsi" w:hAnsiTheme="minorHAnsi" w:cstheme="minorHAnsi"/>
              </w:rPr>
              <w:t>heat</w:t>
            </w:r>
            <w:r w:rsidRPr="00DA10CE">
              <w:rPr>
                <w:rFonts w:asciiTheme="minorHAnsi" w:hAnsiTheme="minorHAnsi" w:cstheme="minorHAnsi"/>
                <w:spacing w:val="-7"/>
              </w:rPr>
              <w:t xml:space="preserve"> </w:t>
            </w:r>
            <w:r w:rsidRPr="00DA10CE">
              <w:rPr>
                <w:rFonts w:asciiTheme="minorHAnsi" w:hAnsiTheme="minorHAnsi" w:cstheme="minorHAnsi"/>
              </w:rPr>
              <w:t>transfer</w:t>
            </w:r>
            <w:r w:rsidRPr="00DA10CE">
              <w:rPr>
                <w:rFonts w:asciiTheme="minorHAnsi" w:hAnsiTheme="minorHAnsi" w:cstheme="minorHAnsi"/>
                <w:spacing w:val="-6"/>
              </w:rPr>
              <w:t xml:space="preserve"> </w:t>
            </w:r>
            <w:r w:rsidRPr="00DA10CE">
              <w:rPr>
                <w:rFonts w:asciiTheme="minorHAnsi" w:hAnsiTheme="minorHAnsi" w:cstheme="minorHAnsi"/>
              </w:rPr>
              <w:t>improvements, ZrB</w:t>
            </w:r>
            <w:r w:rsidRPr="00DA10CE">
              <w:rPr>
                <w:rFonts w:asciiTheme="minorHAnsi" w:hAnsiTheme="minorHAnsi" w:cstheme="minorHAnsi"/>
                <w:vertAlign w:val="subscript"/>
              </w:rPr>
              <w:t>2</w:t>
            </w:r>
            <w:r w:rsidRPr="00DA10CE">
              <w:rPr>
                <w:rFonts w:asciiTheme="minorHAnsi" w:hAnsiTheme="minorHAnsi" w:cstheme="minorHAnsi"/>
              </w:rPr>
              <w:t xml:space="preserve"> integral burnable absorbers, enhanced debris mitigation,</w:t>
            </w:r>
          </w:p>
          <w:p w:rsidR="00895AC9" w:rsidRPr="00DA10CE" w:rsidP="0002590F" w14:paraId="47EC2462"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and</w:t>
            </w:r>
            <w:r w:rsidRPr="00DA10CE">
              <w:rPr>
                <w:rFonts w:asciiTheme="minorHAnsi" w:hAnsiTheme="minorHAnsi" w:cstheme="minorHAnsi"/>
                <w:spacing w:val="-10"/>
              </w:rPr>
              <w:t xml:space="preserve"> </w:t>
            </w:r>
            <w:r w:rsidRPr="00DA10CE">
              <w:rPr>
                <w:rFonts w:asciiTheme="minorHAnsi" w:hAnsiTheme="minorHAnsi" w:cstheme="minorHAnsi"/>
              </w:rPr>
              <w:t>reduced</w:t>
            </w:r>
            <w:r w:rsidRPr="00DA10CE">
              <w:rPr>
                <w:rFonts w:asciiTheme="minorHAnsi" w:hAnsiTheme="minorHAnsi" w:cstheme="minorHAnsi"/>
                <w:spacing w:val="-8"/>
              </w:rPr>
              <w:t xml:space="preserve"> </w:t>
            </w:r>
            <w:r w:rsidRPr="00DA10CE">
              <w:rPr>
                <w:rFonts w:asciiTheme="minorHAnsi" w:hAnsiTheme="minorHAnsi" w:cstheme="minorHAnsi"/>
              </w:rPr>
              <w:t>enrichment</w:t>
            </w:r>
            <w:r w:rsidRPr="00DA10CE">
              <w:rPr>
                <w:rFonts w:asciiTheme="minorHAnsi" w:hAnsiTheme="minorHAnsi" w:cstheme="minorHAnsi"/>
                <w:spacing w:val="-9"/>
              </w:rPr>
              <w:t xml:space="preserve"> </w:t>
            </w:r>
            <w:r w:rsidRPr="00DA10CE">
              <w:rPr>
                <w:rFonts w:asciiTheme="minorHAnsi" w:hAnsiTheme="minorHAnsi" w:cstheme="minorHAnsi"/>
              </w:rPr>
              <w:t>axial</w:t>
            </w:r>
            <w:r w:rsidRPr="00DA10CE">
              <w:rPr>
                <w:rFonts w:asciiTheme="minorHAnsi" w:hAnsiTheme="minorHAnsi" w:cstheme="minorHAnsi"/>
                <w:spacing w:val="-10"/>
              </w:rPr>
              <w:t xml:space="preserve"> </w:t>
            </w:r>
            <w:r w:rsidRPr="00DA10CE">
              <w:rPr>
                <w:rFonts w:asciiTheme="minorHAnsi" w:hAnsiTheme="minorHAnsi" w:cstheme="minorHAnsi"/>
                <w:spacing w:val="-2"/>
              </w:rPr>
              <w:t>blankets.</w:t>
            </w:r>
          </w:p>
        </w:tc>
        <w:tc>
          <w:tcPr>
            <w:tcW w:w="1728" w:type="dxa"/>
          </w:tcPr>
          <w:p w:rsidR="00895AC9" w:rsidRPr="00DA10CE" w14:paraId="493C9918" w14:textId="77777777">
            <w:pPr>
              <w:pStyle w:val="TableParagraph"/>
              <w:rPr>
                <w:rFonts w:asciiTheme="minorHAnsi" w:hAnsiTheme="minorHAnsi" w:cstheme="minorHAnsi"/>
                <w:b/>
              </w:rPr>
            </w:pPr>
          </w:p>
          <w:p w:rsidR="00895AC9" w:rsidRPr="00DA10CE" w14:paraId="34CA1139" w14:textId="77777777">
            <w:pPr>
              <w:pStyle w:val="TableParagraph"/>
              <w:spacing w:before="149"/>
              <w:ind w:left="237" w:right="226"/>
              <w:jc w:val="center"/>
              <w:rPr>
                <w:rFonts w:asciiTheme="minorHAnsi" w:hAnsiTheme="minorHAnsi" w:cstheme="minorHAnsi"/>
              </w:rPr>
            </w:pPr>
            <w:r w:rsidRPr="00DA10CE">
              <w:rPr>
                <w:rFonts w:asciiTheme="minorHAnsi" w:hAnsiTheme="minorHAnsi" w:cstheme="minorHAnsi"/>
                <w:spacing w:val="-2"/>
              </w:rPr>
              <w:t>W1717WR2</w:t>
            </w:r>
          </w:p>
        </w:tc>
      </w:tr>
      <w:tr w14:paraId="0B8A606C" w14:textId="77777777">
        <w:tblPrEx>
          <w:tblW w:w="0" w:type="auto"/>
          <w:tblInd w:w="146" w:type="dxa"/>
          <w:tblLayout w:type="fixed"/>
          <w:tblCellMar>
            <w:left w:w="0" w:type="dxa"/>
            <w:right w:w="0" w:type="dxa"/>
          </w:tblCellMar>
          <w:tblLook w:val="01E0"/>
        </w:tblPrEx>
        <w:trPr>
          <w:trHeight w:val="537"/>
        </w:trPr>
        <w:tc>
          <w:tcPr>
            <w:tcW w:w="1429" w:type="dxa"/>
          </w:tcPr>
          <w:p w:rsidR="00895AC9" w:rsidRPr="00DA10CE" w14:paraId="70356B0B" w14:textId="77777777">
            <w:pPr>
              <w:pStyle w:val="TableParagraph"/>
              <w:spacing w:before="134"/>
              <w:ind w:left="9"/>
              <w:jc w:val="center"/>
              <w:rPr>
                <w:rFonts w:asciiTheme="minorHAnsi" w:hAnsiTheme="minorHAnsi" w:cstheme="minorHAnsi"/>
              </w:rPr>
            </w:pPr>
            <w:r w:rsidRPr="00DA10CE">
              <w:rPr>
                <w:rFonts w:asciiTheme="minorHAnsi" w:hAnsiTheme="minorHAnsi" w:cstheme="minorHAnsi"/>
                <w:w w:val="99"/>
              </w:rPr>
              <w:t>W</w:t>
            </w:r>
          </w:p>
        </w:tc>
        <w:tc>
          <w:tcPr>
            <w:tcW w:w="1472" w:type="dxa"/>
          </w:tcPr>
          <w:p w:rsidR="00895AC9" w:rsidRPr="00DA10CE" w14:paraId="4C58838D" w14:textId="77777777">
            <w:pPr>
              <w:pStyle w:val="TableParagraph"/>
              <w:spacing w:before="134"/>
              <w:ind w:left="146" w:right="138"/>
              <w:jc w:val="center"/>
              <w:rPr>
                <w:rFonts w:asciiTheme="minorHAnsi" w:hAnsiTheme="minorHAnsi" w:cstheme="minorHAnsi"/>
              </w:rPr>
            </w:pPr>
            <w:r w:rsidRPr="00DA10CE">
              <w:rPr>
                <w:rFonts w:asciiTheme="minorHAnsi" w:hAnsiTheme="minorHAnsi" w:cstheme="minorHAnsi"/>
                <w:spacing w:val="-2"/>
              </w:rPr>
              <w:t>Vantage+</w:t>
            </w:r>
          </w:p>
        </w:tc>
        <w:tc>
          <w:tcPr>
            <w:tcW w:w="6127" w:type="dxa"/>
          </w:tcPr>
          <w:p w:rsidR="00895AC9" w:rsidRPr="00DA10CE" w:rsidP="0002590F" w14:paraId="7ABB8A1E"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W-manufactured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W</w:t>
            </w:r>
            <w:r w:rsidRPr="00DA10CE">
              <w:rPr>
                <w:rFonts w:asciiTheme="minorHAnsi" w:hAnsiTheme="minorHAnsi" w:cstheme="minorHAnsi"/>
                <w:spacing w:val="-6"/>
              </w:rPr>
              <w:t xml:space="preserve"> </w:t>
            </w:r>
            <w:r w:rsidRPr="00DA10CE">
              <w:rPr>
                <w:rFonts w:asciiTheme="minorHAnsi" w:hAnsiTheme="minorHAnsi" w:cstheme="minorHAnsi"/>
              </w:rPr>
              <w:t>17</w:t>
            </w:r>
            <w:r w:rsidRPr="00DA10CE">
              <w:rPr>
                <w:rFonts w:asciiTheme="minorHAnsi" w:hAnsiTheme="minorHAnsi" w:cstheme="minorHAnsi"/>
                <w:spacing w:val="-7"/>
              </w:rPr>
              <w:t xml:space="preserve"> </w:t>
            </w:r>
            <w:r w:rsidRPr="00DA10CE">
              <w:rPr>
                <w:rFonts w:asciiTheme="minorHAnsi" w:hAnsiTheme="minorHAnsi" w:cstheme="minorHAnsi"/>
              </w:rPr>
              <w:t>x</w:t>
            </w:r>
            <w:r w:rsidRPr="00DA10CE">
              <w:rPr>
                <w:rFonts w:asciiTheme="minorHAnsi" w:hAnsiTheme="minorHAnsi" w:cstheme="minorHAnsi"/>
                <w:spacing w:val="-5"/>
              </w:rPr>
              <w:t xml:space="preserve"> </w:t>
            </w:r>
            <w:r w:rsidRPr="00DA10CE">
              <w:rPr>
                <w:rFonts w:asciiTheme="minorHAnsi" w:hAnsiTheme="minorHAnsi" w:cstheme="minorHAnsi"/>
              </w:rPr>
              <w:t>17</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rPr>
              <w:t>Vantage</w:t>
            </w:r>
            <w:r w:rsidRPr="00DA10CE">
              <w:rPr>
                <w:rFonts w:asciiTheme="minorHAnsi" w:hAnsiTheme="minorHAnsi" w:cstheme="minorHAnsi"/>
                <w:spacing w:val="-6"/>
              </w:rPr>
              <w:t xml:space="preserve"> </w:t>
            </w:r>
            <w:r w:rsidRPr="00DA10CE">
              <w:rPr>
                <w:rFonts w:asciiTheme="minorHAnsi" w:hAnsiTheme="minorHAnsi" w:cstheme="minorHAnsi"/>
              </w:rPr>
              <w:t>5</w:t>
            </w:r>
            <w:r w:rsidRPr="00DA10CE">
              <w:rPr>
                <w:rFonts w:asciiTheme="minorHAnsi" w:hAnsiTheme="minorHAnsi" w:cstheme="minorHAnsi"/>
                <w:spacing w:val="-7"/>
              </w:rPr>
              <w:t xml:space="preserve"> </w:t>
            </w:r>
            <w:r w:rsidRPr="00DA10CE">
              <w:rPr>
                <w:rFonts w:asciiTheme="minorHAnsi" w:hAnsiTheme="minorHAnsi" w:cstheme="minorHAnsi"/>
                <w:spacing w:val="-2"/>
              </w:rPr>
              <w:t>features</w:t>
            </w:r>
          </w:p>
          <w:p w:rsidR="00895AC9" w:rsidRPr="00DA10CE" w:rsidP="0002590F" w14:paraId="07AE8F32"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with</w:t>
            </w:r>
            <w:r w:rsidRPr="00DA10CE">
              <w:rPr>
                <w:rFonts w:asciiTheme="minorHAnsi" w:hAnsiTheme="minorHAnsi" w:cstheme="minorHAnsi"/>
                <w:spacing w:val="-7"/>
              </w:rPr>
              <w:t xml:space="preserve"> </w:t>
            </w:r>
            <w:r w:rsidRPr="00DA10CE">
              <w:rPr>
                <w:rFonts w:asciiTheme="minorHAnsi" w:hAnsiTheme="minorHAnsi" w:cstheme="minorHAnsi"/>
              </w:rPr>
              <w:t>ZIRLO</w:t>
            </w:r>
            <w:r w:rsidRPr="00DA10CE">
              <w:rPr>
                <w:rFonts w:asciiTheme="minorHAnsi" w:hAnsiTheme="minorHAnsi" w:cstheme="minorHAnsi"/>
                <w:vertAlign w:val="superscript"/>
              </w:rPr>
              <w:t>TM</w:t>
            </w:r>
            <w:r w:rsidRPr="00DA10CE">
              <w:rPr>
                <w:rFonts w:asciiTheme="minorHAnsi" w:hAnsiTheme="minorHAnsi" w:cstheme="minorHAnsi"/>
                <w:spacing w:val="-7"/>
              </w:rPr>
              <w:t xml:space="preserve"> </w:t>
            </w:r>
            <w:r w:rsidRPr="00DA10CE">
              <w:rPr>
                <w:rFonts w:asciiTheme="minorHAnsi" w:hAnsiTheme="minorHAnsi" w:cstheme="minorHAnsi"/>
                <w:spacing w:val="-2"/>
              </w:rPr>
              <w:t>cladding</w:t>
            </w:r>
          </w:p>
        </w:tc>
        <w:tc>
          <w:tcPr>
            <w:tcW w:w="1728" w:type="dxa"/>
          </w:tcPr>
          <w:p w:rsidR="00895AC9" w:rsidRPr="00DA10CE" w14:paraId="4EB83307" w14:textId="77777777">
            <w:pPr>
              <w:pStyle w:val="TableParagraph"/>
              <w:spacing w:before="134"/>
              <w:ind w:left="236" w:right="226"/>
              <w:jc w:val="center"/>
              <w:rPr>
                <w:rFonts w:asciiTheme="minorHAnsi" w:hAnsiTheme="minorHAnsi" w:cstheme="minorHAnsi"/>
              </w:rPr>
            </w:pPr>
            <w:r w:rsidRPr="00DA10CE">
              <w:rPr>
                <w:rFonts w:asciiTheme="minorHAnsi" w:hAnsiTheme="minorHAnsi" w:cstheme="minorHAnsi"/>
                <w:spacing w:val="-2"/>
              </w:rPr>
              <w:t>W1717WV+</w:t>
            </w:r>
          </w:p>
        </w:tc>
      </w:tr>
      <w:tr w14:paraId="041B7C19" w14:textId="77777777">
        <w:tblPrEx>
          <w:tblW w:w="0" w:type="auto"/>
          <w:tblInd w:w="146" w:type="dxa"/>
          <w:tblLayout w:type="fixed"/>
          <w:tblCellMar>
            <w:left w:w="0" w:type="dxa"/>
            <w:right w:w="0" w:type="dxa"/>
          </w:tblCellMar>
          <w:tblLook w:val="01E0"/>
        </w:tblPrEx>
        <w:trPr>
          <w:trHeight w:val="537"/>
        </w:trPr>
        <w:tc>
          <w:tcPr>
            <w:tcW w:w="1429" w:type="dxa"/>
          </w:tcPr>
          <w:p w:rsidR="00895AC9" w:rsidRPr="00DA10CE" w14:paraId="56A1D0A5" w14:textId="77777777">
            <w:pPr>
              <w:pStyle w:val="TableParagraph"/>
              <w:spacing w:before="133"/>
              <w:ind w:left="9"/>
              <w:jc w:val="center"/>
              <w:rPr>
                <w:rFonts w:asciiTheme="minorHAnsi" w:hAnsiTheme="minorHAnsi" w:cstheme="minorHAnsi"/>
              </w:rPr>
            </w:pPr>
            <w:r w:rsidRPr="00DA10CE">
              <w:rPr>
                <w:rFonts w:asciiTheme="minorHAnsi" w:hAnsiTheme="minorHAnsi" w:cstheme="minorHAnsi"/>
                <w:w w:val="99"/>
              </w:rPr>
              <w:t>W</w:t>
            </w:r>
          </w:p>
        </w:tc>
        <w:tc>
          <w:tcPr>
            <w:tcW w:w="1472" w:type="dxa"/>
          </w:tcPr>
          <w:p w:rsidR="00895AC9" w:rsidRPr="00DA10CE" w14:paraId="18CE39BD" w14:textId="77777777">
            <w:pPr>
              <w:pStyle w:val="TableParagraph"/>
              <w:spacing w:before="133"/>
              <w:ind w:left="146" w:right="137"/>
              <w:jc w:val="center"/>
              <w:rPr>
                <w:rFonts w:asciiTheme="minorHAnsi" w:hAnsiTheme="minorHAnsi" w:cstheme="minorHAnsi"/>
              </w:rPr>
            </w:pPr>
            <w:r w:rsidRPr="00DA10CE">
              <w:rPr>
                <w:rFonts w:asciiTheme="minorHAnsi" w:hAnsiTheme="minorHAnsi" w:cstheme="minorHAnsi"/>
              </w:rPr>
              <w:t>Vantage</w:t>
            </w:r>
            <w:r w:rsidRPr="00DA10CE">
              <w:rPr>
                <w:rFonts w:asciiTheme="minorHAnsi" w:hAnsiTheme="minorHAnsi" w:cstheme="minorHAnsi"/>
                <w:spacing w:val="-12"/>
              </w:rPr>
              <w:t xml:space="preserve"> </w:t>
            </w:r>
            <w:r w:rsidRPr="00DA10CE">
              <w:rPr>
                <w:rFonts w:asciiTheme="minorHAnsi" w:hAnsiTheme="minorHAnsi" w:cstheme="minorHAnsi"/>
                <w:spacing w:val="-10"/>
              </w:rPr>
              <w:t>5</w:t>
            </w:r>
          </w:p>
        </w:tc>
        <w:tc>
          <w:tcPr>
            <w:tcW w:w="6127" w:type="dxa"/>
          </w:tcPr>
          <w:p w:rsidR="00895AC9" w:rsidRPr="00DA10CE" w:rsidP="0002590F" w14:paraId="3A89BB70"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W-manufactured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W</w:t>
            </w:r>
            <w:r w:rsidRPr="00DA10CE">
              <w:rPr>
                <w:rFonts w:asciiTheme="minorHAnsi" w:hAnsiTheme="minorHAnsi" w:cstheme="minorHAnsi"/>
                <w:spacing w:val="-7"/>
              </w:rPr>
              <w:t xml:space="preserve"> </w:t>
            </w:r>
            <w:r w:rsidRPr="00DA10CE">
              <w:rPr>
                <w:rFonts w:asciiTheme="minorHAnsi" w:hAnsiTheme="minorHAnsi" w:cstheme="minorHAnsi"/>
              </w:rPr>
              <w:t>17</w:t>
            </w:r>
            <w:r w:rsidRPr="00DA10CE">
              <w:rPr>
                <w:rFonts w:asciiTheme="minorHAnsi" w:hAnsiTheme="minorHAnsi" w:cstheme="minorHAnsi"/>
                <w:spacing w:val="-7"/>
              </w:rPr>
              <w:t xml:space="preserve"> </w:t>
            </w:r>
            <w:r w:rsidRPr="00DA10CE">
              <w:rPr>
                <w:rFonts w:asciiTheme="minorHAnsi" w:hAnsiTheme="minorHAnsi" w:cstheme="minorHAnsi"/>
              </w:rPr>
              <w:t>x</w:t>
            </w:r>
            <w:r w:rsidRPr="00DA10CE">
              <w:rPr>
                <w:rFonts w:asciiTheme="minorHAnsi" w:hAnsiTheme="minorHAnsi" w:cstheme="minorHAnsi"/>
                <w:spacing w:val="-6"/>
              </w:rPr>
              <w:t xml:space="preserve"> </w:t>
            </w:r>
            <w:r w:rsidRPr="00DA10CE">
              <w:rPr>
                <w:rFonts w:asciiTheme="minorHAnsi" w:hAnsiTheme="minorHAnsi" w:cstheme="minorHAnsi"/>
              </w:rPr>
              <w:t>17</w:t>
            </w:r>
            <w:r w:rsidRPr="00DA10CE">
              <w:rPr>
                <w:rFonts w:asciiTheme="minorHAnsi" w:hAnsiTheme="minorHAnsi" w:cstheme="minorHAnsi"/>
                <w:spacing w:val="-6"/>
              </w:rPr>
              <w:t xml:space="preserve"> </w:t>
            </w:r>
            <w:r w:rsidRPr="00DA10CE">
              <w:rPr>
                <w:rFonts w:asciiTheme="minorHAnsi" w:hAnsiTheme="minorHAnsi" w:cstheme="minorHAnsi"/>
              </w:rPr>
              <w:t>reactors;</w:t>
            </w:r>
            <w:r w:rsidRPr="00DA10CE">
              <w:rPr>
                <w:rFonts w:asciiTheme="minorHAnsi" w:hAnsiTheme="minorHAnsi" w:cstheme="minorHAnsi"/>
                <w:spacing w:val="-7"/>
              </w:rPr>
              <w:t xml:space="preserve"> </w:t>
            </w:r>
            <w:r w:rsidRPr="00DA10CE">
              <w:rPr>
                <w:rFonts w:asciiTheme="minorHAnsi" w:hAnsiTheme="minorHAnsi" w:cstheme="minorHAnsi"/>
              </w:rPr>
              <w:t>integral</w:t>
            </w:r>
            <w:r w:rsidRPr="00DA10CE">
              <w:rPr>
                <w:rFonts w:asciiTheme="minorHAnsi" w:hAnsiTheme="minorHAnsi" w:cstheme="minorHAnsi"/>
                <w:spacing w:val="-7"/>
              </w:rPr>
              <w:t xml:space="preserve"> </w:t>
            </w:r>
            <w:r w:rsidRPr="00DA10CE">
              <w:rPr>
                <w:rFonts w:asciiTheme="minorHAnsi" w:hAnsiTheme="minorHAnsi" w:cstheme="minorHAnsi"/>
                <w:spacing w:val="-4"/>
              </w:rPr>
              <w:t>ZrB</w:t>
            </w:r>
            <w:r w:rsidRPr="00DA10CE">
              <w:rPr>
                <w:rFonts w:asciiTheme="minorHAnsi" w:hAnsiTheme="minorHAnsi" w:cstheme="minorHAnsi"/>
                <w:spacing w:val="-4"/>
                <w:vertAlign w:val="subscript"/>
              </w:rPr>
              <w:t>2</w:t>
            </w:r>
          </w:p>
          <w:p w:rsidR="00895AC9" w:rsidRPr="00DA10CE" w:rsidP="0002590F" w14:paraId="50E87EDE"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neutron</w:t>
            </w:r>
            <w:r w:rsidRPr="00DA10CE">
              <w:rPr>
                <w:rFonts w:asciiTheme="minorHAnsi" w:hAnsiTheme="minorHAnsi" w:cstheme="minorHAnsi"/>
                <w:spacing w:val="-8"/>
              </w:rPr>
              <w:t xml:space="preserve"> </w:t>
            </w:r>
            <w:r w:rsidRPr="00DA10CE">
              <w:rPr>
                <w:rFonts w:asciiTheme="minorHAnsi" w:hAnsiTheme="minorHAnsi" w:cstheme="minorHAnsi"/>
              </w:rPr>
              <w:t>absorbers</w:t>
            </w:r>
            <w:r w:rsidRPr="00DA10CE">
              <w:rPr>
                <w:rFonts w:asciiTheme="minorHAnsi" w:hAnsiTheme="minorHAnsi" w:cstheme="minorHAnsi"/>
                <w:spacing w:val="-9"/>
              </w:rPr>
              <w:t xml:space="preserve"> </w:t>
            </w:r>
            <w:r w:rsidRPr="00DA10CE">
              <w:rPr>
                <w:rFonts w:asciiTheme="minorHAnsi" w:hAnsiTheme="minorHAnsi" w:cstheme="minorHAnsi"/>
              </w:rPr>
              <w:t>in</w:t>
            </w:r>
            <w:r w:rsidRPr="00DA10CE">
              <w:rPr>
                <w:rFonts w:asciiTheme="minorHAnsi" w:hAnsiTheme="minorHAnsi" w:cstheme="minorHAnsi"/>
                <w:spacing w:val="-9"/>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rPr>
              <w:t>natural</w:t>
            </w:r>
            <w:r w:rsidRPr="00DA10CE">
              <w:rPr>
                <w:rFonts w:asciiTheme="minorHAnsi" w:hAnsiTheme="minorHAnsi" w:cstheme="minorHAnsi"/>
                <w:spacing w:val="-8"/>
              </w:rPr>
              <w:t xml:space="preserve"> </w:t>
            </w:r>
            <w:r w:rsidRPr="00DA10CE">
              <w:rPr>
                <w:rFonts w:asciiTheme="minorHAnsi" w:hAnsiTheme="minorHAnsi" w:cstheme="minorHAnsi"/>
              </w:rPr>
              <w:t>uranium</w:t>
            </w:r>
            <w:r w:rsidRPr="00DA10CE">
              <w:rPr>
                <w:rFonts w:asciiTheme="minorHAnsi" w:hAnsiTheme="minorHAnsi" w:cstheme="minorHAnsi"/>
                <w:spacing w:val="-9"/>
              </w:rPr>
              <w:t xml:space="preserve"> </w:t>
            </w:r>
            <w:r w:rsidRPr="00DA10CE">
              <w:rPr>
                <w:rFonts w:asciiTheme="minorHAnsi" w:hAnsiTheme="minorHAnsi" w:cstheme="minorHAnsi"/>
              </w:rPr>
              <w:t>axial</w:t>
            </w:r>
            <w:r w:rsidRPr="00DA10CE">
              <w:rPr>
                <w:rFonts w:asciiTheme="minorHAnsi" w:hAnsiTheme="minorHAnsi" w:cstheme="minorHAnsi"/>
                <w:spacing w:val="-8"/>
              </w:rPr>
              <w:t xml:space="preserve"> </w:t>
            </w:r>
            <w:r w:rsidRPr="00DA10CE">
              <w:rPr>
                <w:rFonts w:asciiTheme="minorHAnsi" w:hAnsiTheme="minorHAnsi" w:cstheme="minorHAnsi"/>
              </w:rPr>
              <w:t>blankets;</w:t>
            </w:r>
            <w:r w:rsidRPr="00DA10CE">
              <w:rPr>
                <w:rFonts w:asciiTheme="minorHAnsi" w:hAnsiTheme="minorHAnsi" w:cstheme="minorHAnsi"/>
                <w:spacing w:val="-8"/>
              </w:rPr>
              <w:t xml:space="preserve"> </w:t>
            </w:r>
            <w:r w:rsidRPr="00DA10CE">
              <w:rPr>
                <w:rFonts w:asciiTheme="minorHAnsi" w:hAnsiTheme="minorHAnsi" w:cstheme="minorHAnsi"/>
                <w:spacing w:val="-2"/>
              </w:rPr>
              <w:t>IFMs;</w:t>
            </w:r>
          </w:p>
        </w:tc>
        <w:tc>
          <w:tcPr>
            <w:tcW w:w="1728" w:type="dxa"/>
          </w:tcPr>
          <w:p w:rsidR="00895AC9" w:rsidRPr="00DA10CE" w14:paraId="0257F9EC" w14:textId="77777777">
            <w:pPr>
              <w:pStyle w:val="TableParagraph"/>
              <w:spacing w:before="133"/>
              <w:ind w:left="236" w:right="226"/>
              <w:jc w:val="center"/>
              <w:rPr>
                <w:rFonts w:asciiTheme="minorHAnsi" w:hAnsiTheme="minorHAnsi" w:cstheme="minorHAnsi"/>
              </w:rPr>
            </w:pPr>
            <w:r w:rsidRPr="00DA10CE">
              <w:rPr>
                <w:rFonts w:asciiTheme="minorHAnsi" w:hAnsiTheme="minorHAnsi" w:cstheme="minorHAnsi"/>
                <w:spacing w:val="-2"/>
              </w:rPr>
              <w:t>W1717WV5</w:t>
            </w:r>
          </w:p>
        </w:tc>
      </w:tr>
    </w:tbl>
    <w:p w:rsidR="00895AC9" w:rsidRPr="00DA10CE" w14:paraId="2D7488C0" w14:textId="77777777">
      <w:pPr>
        <w:jc w:val="center"/>
        <w:rPr>
          <w:rFonts w:asciiTheme="minorHAnsi" w:hAnsiTheme="minorHAnsi" w:cstheme="minorHAnsi"/>
        </w:rPr>
        <w:sectPr w:rsidSect="0044048A">
          <w:pgSz w:w="12240" w:h="15840"/>
          <w:pgMar w:top="1880" w:right="600" w:bottom="1280" w:left="600" w:header="848" w:footer="1095" w:gutter="0"/>
          <w:cols w:space="720"/>
        </w:sectPr>
      </w:pPr>
    </w:p>
    <w:p w:rsidR="00895AC9" w:rsidRPr="00DA10CE" w14:paraId="6AAF0B06" w14:textId="77777777">
      <w:pPr>
        <w:pStyle w:val="BodyText"/>
        <w:spacing w:before="6"/>
        <w:rPr>
          <w:rFonts w:asciiTheme="minorHAnsi" w:hAnsiTheme="minorHAnsi" w:cstheme="minorHAnsi"/>
          <w:b/>
          <w:sz w:val="7"/>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9"/>
        <w:gridCol w:w="1472"/>
        <w:gridCol w:w="6127"/>
        <w:gridCol w:w="1728"/>
      </w:tblGrid>
      <w:tr w14:paraId="26686028" w14:textId="77777777">
        <w:tblPrEx>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429" w:type="dxa"/>
            <w:shd w:val="clear" w:color="auto" w:fill="D9D9D9"/>
          </w:tcPr>
          <w:p w:rsidR="00895AC9" w:rsidRPr="00DA10CE" w14:paraId="5846DB9A" w14:textId="77777777">
            <w:pPr>
              <w:pStyle w:val="TableParagraph"/>
              <w:spacing w:line="249" w:lineRule="exact"/>
              <w:ind w:left="166" w:right="158"/>
              <w:jc w:val="center"/>
              <w:rPr>
                <w:rFonts w:asciiTheme="minorHAnsi" w:hAnsiTheme="minorHAnsi" w:cstheme="minorHAnsi"/>
                <w:b/>
              </w:rPr>
            </w:pPr>
            <w:r w:rsidRPr="00DA10CE">
              <w:rPr>
                <w:rFonts w:asciiTheme="minorHAnsi" w:hAnsiTheme="minorHAnsi" w:cstheme="minorHAnsi"/>
                <w:b/>
                <w:spacing w:val="-2"/>
              </w:rPr>
              <w:t>Vendor</w:t>
            </w:r>
          </w:p>
        </w:tc>
        <w:tc>
          <w:tcPr>
            <w:tcW w:w="1472" w:type="dxa"/>
            <w:shd w:val="clear" w:color="auto" w:fill="D9D9D9"/>
          </w:tcPr>
          <w:p w:rsidR="00895AC9" w:rsidRPr="00DA10CE" w14:paraId="31639330" w14:textId="77777777">
            <w:pPr>
              <w:pStyle w:val="TableParagraph"/>
              <w:spacing w:line="249" w:lineRule="exact"/>
              <w:ind w:left="212"/>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6127" w:type="dxa"/>
            <w:shd w:val="clear" w:color="auto" w:fill="D9D9D9"/>
          </w:tcPr>
          <w:p w:rsidR="00895AC9" w:rsidRPr="00DA10CE" w14:paraId="54127606" w14:textId="77777777">
            <w:pPr>
              <w:pStyle w:val="TableParagraph"/>
              <w:spacing w:line="249" w:lineRule="exact"/>
              <w:ind w:left="1998"/>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728" w:type="dxa"/>
            <w:shd w:val="clear" w:color="auto" w:fill="D9D9D9"/>
          </w:tcPr>
          <w:p w:rsidR="00895AC9" w:rsidRPr="00DA10CE" w14:paraId="634698FF" w14:textId="77777777">
            <w:pPr>
              <w:pStyle w:val="TableParagraph"/>
              <w:spacing w:line="249" w:lineRule="exact"/>
              <w:ind w:left="237" w:right="226"/>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73E46CF7" w14:textId="77777777">
        <w:tblPrEx>
          <w:tblW w:w="0" w:type="auto"/>
          <w:tblInd w:w="146" w:type="dxa"/>
          <w:tblLayout w:type="fixed"/>
          <w:tblCellMar>
            <w:left w:w="0" w:type="dxa"/>
            <w:right w:w="0" w:type="dxa"/>
          </w:tblCellMar>
          <w:tblLook w:val="01E0"/>
        </w:tblPrEx>
        <w:trPr>
          <w:trHeight w:val="536"/>
        </w:trPr>
        <w:tc>
          <w:tcPr>
            <w:tcW w:w="1429" w:type="dxa"/>
          </w:tcPr>
          <w:p w:rsidR="00895AC9" w:rsidRPr="00DA10CE" w14:paraId="0D3D9921" w14:textId="77777777">
            <w:pPr>
              <w:pStyle w:val="TableParagraph"/>
              <w:rPr>
                <w:rFonts w:asciiTheme="minorHAnsi" w:hAnsiTheme="minorHAnsi" w:cstheme="minorHAnsi"/>
              </w:rPr>
            </w:pPr>
          </w:p>
        </w:tc>
        <w:tc>
          <w:tcPr>
            <w:tcW w:w="1472" w:type="dxa"/>
          </w:tcPr>
          <w:p w:rsidR="00895AC9" w:rsidRPr="00DA10CE" w14:paraId="0F283C1E" w14:textId="77777777">
            <w:pPr>
              <w:pStyle w:val="TableParagraph"/>
              <w:rPr>
                <w:rFonts w:asciiTheme="minorHAnsi" w:hAnsiTheme="minorHAnsi" w:cstheme="minorHAnsi"/>
              </w:rPr>
            </w:pPr>
          </w:p>
        </w:tc>
        <w:tc>
          <w:tcPr>
            <w:tcW w:w="6127" w:type="dxa"/>
          </w:tcPr>
          <w:p w:rsidR="00895AC9" w:rsidRPr="00DA10CE" w:rsidP="0002590F" w14:paraId="1596F60F" w14:textId="77777777">
            <w:pPr>
              <w:pStyle w:val="TableParagraph"/>
              <w:spacing w:line="248" w:lineRule="exact"/>
              <w:ind w:left="107"/>
              <w:rPr>
                <w:rFonts w:asciiTheme="minorHAnsi" w:hAnsiTheme="minorHAnsi" w:cstheme="minorHAnsi"/>
              </w:rPr>
            </w:pPr>
            <w:r w:rsidRPr="00DA10CE">
              <w:rPr>
                <w:rFonts w:asciiTheme="minorHAnsi" w:hAnsiTheme="minorHAnsi" w:cstheme="minorHAnsi"/>
              </w:rPr>
              <w:t>removable</w:t>
            </w:r>
            <w:r w:rsidRPr="00DA10CE">
              <w:rPr>
                <w:rFonts w:asciiTheme="minorHAnsi" w:hAnsiTheme="minorHAnsi" w:cstheme="minorHAnsi"/>
                <w:spacing w:val="-10"/>
              </w:rPr>
              <w:t xml:space="preserve"> </w:t>
            </w:r>
            <w:r w:rsidRPr="00DA10CE">
              <w:rPr>
                <w:rFonts w:asciiTheme="minorHAnsi" w:hAnsiTheme="minorHAnsi" w:cstheme="minorHAnsi"/>
              </w:rPr>
              <w:t>top</w:t>
            </w:r>
            <w:r w:rsidRPr="00DA10CE">
              <w:rPr>
                <w:rFonts w:asciiTheme="minorHAnsi" w:hAnsiTheme="minorHAnsi" w:cstheme="minorHAnsi"/>
                <w:spacing w:val="-10"/>
              </w:rPr>
              <w:t xml:space="preserve"> </w:t>
            </w:r>
            <w:r w:rsidRPr="00DA10CE">
              <w:rPr>
                <w:rFonts w:asciiTheme="minorHAnsi" w:hAnsiTheme="minorHAnsi" w:cstheme="minorHAnsi"/>
              </w:rPr>
              <w:t>nozzle;</w:t>
            </w:r>
            <w:r w:rsidRPr="00DA10CE">
              <w:rPr>
                <w:rFonts w:asciiTheme="minorHAnsi" w:hAnsiTheme="minorHAnsi" w:cstheme="minorHAnsi"/>
                <w:spacing w:val="-10"/>
              </w:rPr>
              <w:t xml:space="preserve"> </w:t>
            </w:r>
            <w:r w:rsidRPr="00DA10CE">
              <w:rPr>
                <w:rFonts w:asciiTheme="minorHAnsi" w:hAnsiTheme="minorHAnsi" w:cstheme="minorHAnsi"/>
              </w:rPr>
              <w:t>increased</w:t>
            </w:r>
            <w:r w:rsidRPr="00DA10CE">
              <w:rPr>
                <w:rFonts w:asciiTheme="minorHAnsi" w:hAnsiTheme="minorHAnsi" w:cstheme="minorHAnsi"/>
                <w:spacing w:val="-10"/>
              </w:rPr>
              <w:t xml:space="preserve"> </w:t>
            </w:r>
            <w:r w:rsidRPr="00DA10CE">
              <w:rPr>
                <w:rFonts w:asciiTheme="minorHAnsi" w:hAnsiTheme="minorHAnsi" w:cstheme="minorHAnsi"/>
              </w:rPr>
              <w:t>discharge</w:t>
            </w:r>
            <w:r w:rsidRPr="00DA10CE">
              <w:rPr>
                <w:rFonts w:asciiTheme="minorHAnsi" w:hAnsiTheme="minorHAnsi" w:cstheme="minorHAnsi"/>
                <w:spacing w:val="-10"/>
              </w:rPr>
              <w:t xml:space="preserve"> </w:t>
            </w:r>
            <w:r w:rsidRPr="00DA10CE">
              <w:rPr>
                <w:rFonts w:asciiTheme="minorHAnsi" w:hAnsiTheme="minorHAnsi" w:cstheme="minorHAnsi"/>
              </w:rPr>
              <w:t>burnup;</w:t>
            </w:r>
            <w:r w:rsidRPr="00DA10CE">
              <w:rPr>
                <w:rFonts w:asciiTheme="minorHAnsi" w:hAnsiTheme="minorHAnsi" w:cstheme="minorHAnsi"/>
                <w:spacing w:val="-10"/>
              </w:rPr>
              <w:t xml:space="preserve"> </w:t>
            </w:r>
            <w:r w:rsidRPr="00DA10CE">
              <w:rPr>
                <w:rFonts w:asciiTheme="minorHAnsi" w:hAnsiTheme="minorHAnsi" w:cstheme="minorHAnsi"/>
              </w:rPr>
              <w:t>other</w:t>
            </w:r>
            <w:r w:rsidRPr="00DA10CE">
              <w:rPr>
                <w:rFonts w:asciiTheme="minorHAnsi" w:hAnsiTheme="minorHAnsi" w:cstheme="minorHAnsi"/>
                <w:spacing w:val="-10"/>
              </w:rPr>
              <w:t xml:space="preserve"> </w:t>
            </w:r>
            <w:r w:rsidRPr="00DA10CE">
              <w:rPr>
                <w:rFonts w:asciiTheme="minorHAnsi" w:hAnsiTheme="minorHAnsi" w:cstheme="minorHAnsi"/>
                <w:spacing w:val="-5"/>
              </w:rPr>
              <w:t>OFA</w:t>
            </w:r>
          </w:p>
          <w:p w:rsidR="00895AC9" w:rsidRPr="00DA10CE" w:rsidP="0002590F" w14:paraId="5B6A68E7" w14:textId="77777777">
            <w:pPr>
              <w:pStyle w:val="TableParagraph"/>
              <w:spacing w:line="248" w:lineRule="exact"/>
              <w:ind w:left="107"/>
              <w:rPr>
                <w:rFonts w:asciiTheme="minorHAnsi" w:hAnsiTheme="minorHAnsi" w:cstheme="minorHAnsi"/>
              </w:rPr>
            </w:pPr>
            <w:r w:rsidRPr="00DA10CE">
              <w:rPr>
                <w:rFonts w:asciiTheme="minorHAnsi" w:hAnsiTheme="minorHAnsi" w:cstheme="minorHAnsi"/>
              </w:rPr>
              <w:t>features;</w:t>
            </w:r>
            <w:r w:rsidRPr="00DA10CE">
              <w:rPr>
                <w:rFonts w:asciiTheme="minorHAnsi" w:hAnsiTheme="minorHAnsi" w:cstheme="minorHAnsi"/>
                <w:spacing w:val="-8"/>
              </w:rPr>
              <w:t xml:space="preserve"> </w:t>
            </w:r>
            <w:r w:rsidRPr="00DA10CE">
              <w:rPr>
                <w:rFonts w:asciiTheme="minorHAnsi" w:hAnsiTheme="minorHAnsi" w:cstheme="minorHAnsi"/>
              </w:rPr>
              <w:t>~426</w:t>
            </w:r>
            <w:r w:rsidRPr="00DA10CE">
              <w:rPr>
                <w:rFonts w:asciiTheme="minorHAnsi" w:hAnsiTheme="minorHAnsi" w:cstheme="minorHAnsi"/>
                <w:spacing w:val="-7"/>
              </w:rPr>
              <w:t xml:space="preserve"> </w:t>
            </w:r>
            <w:r w:rsidRPr="00DA10CE">
              <w:rPr>
                <w:rFonts w:asciiTheme="minorHAnsi" w:hAnsiTheme="minorHAnsi" w:cstheme="minorHAnsi"/>
              </w:rPr>
              <w:t>kg</w:t>
            </w:r>
            <w:r w:rsidRPr="00DA10CE">
              <w:rPr>
                <w:rFonts w:asciiTheme="minorHAnsi" w:hAnsiTheme="minorHAnsi" w:cstheme="minorHAnsi"/>
                <w:spacing w:val="-7"/>
              </w:rPr>
              <w:t xml:space="preserve"> </w:t>
            </w:r>
            <w:r w:rsidRPr="00DA10CE">
              <w:rPr>
                <w:rFonts w:asciiTheme="minorHAnsi" w:hAnsiTheme="minorHAnsi" w:cstheme="minorHAnsi"/>
                <w:spacing w:val="-2"/>
              </w:rPr>
              <w:t>U/assembly</w:t>
            </w:r>
          </w:p>
        </w:tc>
        <w:tc>
          <w:tcPr>
            <w:tcW w:w="1728" w:type="dxa"/>
          </w:tcPr>
          <w:p w:rsidR="00895AC9" w:rsidRPr="00DA10CE" w14:paraId="1C473C63" w14:textId="77777777">
            <w:pPr>
              <w:pStyle w:val="TableParagraph"/>
              <w:rPr>
                <w:rFonts w:asciiTheme="minorHAnsi" w:hAnsiTheme="minorHAnsi" w:cstheme="minorHAnsi"/>
              </w:rPr>
            </w:pPr>
          </w:p>
        </w:tc>
      </w:tr>
      <w:tr w14:paraId="3C8AF222" w14:textId="77777777">
        <w:tblPrEx>
          <w:tblW w:w="0" w:type="auto"/>
          <w:tblInd w:w="146" w:type="dxa"/>
          <w:tblLayout w:type="fixed"/>
          <w:tblCellMar>
            <w:left w:w="0" w:type="dxa"/>
            <w:right w:w="0" w:type="dxa"/>
          </w:tblCellMar>
          <w:tblLook w:val="01E0"/>
        </w:tblPrEx>
        <w:trPr>
          <w:trHeight w:val="805"/>
        </w:trPr>
        <w:tc>
          <w:tcPr>
            <w:tcW w:w="1429" w:type="dxa"/>
          </w:tcPr>
          <w:p w:rsidR="00895AC9" w:rsidRPr="00DA10CE" w14:paraId="1D35391E" w14:textId="77777777">
            <w:pPr>
              <w:pStyle w:val="TableParagraph"/>
              <w:spacing w:before="4"/>
              <w:rPr>
                <w:rFonts w:asciiTheme="minorHAnsi" w:hAnsiTheme="minorHAnsi" w:cstheme="minorHAnsi"/>
                <w:b/>
                <w:sz w:val="23"/>
              </w:rPr>
            </w:pPr>
          </w:p>
          <w:p w:rsidR="00895AC9" w:rsidRPr="00DA10CE" w14:paraId="1DDCF144" w14:textId="77777777">
            <w:pPr>
              <w:pStyle w:val="TableParagraph"/>
              <w:ind w:left="9"/>
              <w:jc w:val="center"/>
              <w:rPr>
                <w:rFonts w:asciiTheme="minorHAnsi" w:hAnsiTheme="minorHAnsi" w:cstheme="minorHAnsi"/>
              </w:rPr>
            </w:pPr>
            <w:r w:rsidRPr="00DA10CE">
              <w:rPr>
                <w:rFonts w:asciiTheme="minorHAnsi" w:hAnsiTheme="minorHAnsi" w:cstheme="minorHAnsi"/>
                <w:w w:val="99"/>
              </w:rPr>
              <w:t>W</w:t>
            </w:r>
          </w:p>
        </w:tc>
        <w:tc>
          <w:tcPr>
            <w:tcW w:w="1472" w:type="dxa"/>
          </w:tcPr>
          <w:p w:rsidR="00895AC9" w:rsidRPr="00DA10CE" w14:paraId="40208E7A" w14:textId="77777777">
            <w:pPr>
              <w:pStyle w:val="TableParagraph"/>
              <w:spacing w:before="4"/>
              <w:rPr>
                <w:rFonts w:asciiTheme="minorHAnsi" w:hAnsiTheme="minorHAnsi" w:cstheme="minorHAnsi"/>
                <w:b/>
                <w:sz w:val="23"/>
              </w:rPr>
            </w:pPr>
          </w:p>
          <w:p w:rsidR="00895AC9" w:rsidRPr="00DA10CE" w14:paraId="3C06B0D1" w14:textId="77777777">
            <w:pPr>
              <w:pStyle w:val="TableParagraph"/>
              <w:ind w:left="218"/>
              <w:rPr>
                <w:rFonts w:asciiTheme="minorHAnsi" w:hAnsiTheme="minorHAnsi" w:cstheme="minorHAnsi"/>
              </w:rPr>
            </w:pPr>
            <w:r w:rsidRPr="00DA10CE">
              <w:rPr>
                <w:rFonts w:asciiTheme="minorHAnsi" w:hAnsiTheme="minorHAnsi" w:cstheme="minorHAnsi"/>
              </w:rPr>
              <w:t>Vantage</w:t>
            </w:r>
            <w:r w:rsidRPr="00DA10CE">
              <w:rPr>
                <w:rFonts w:asciiTheme="minorHAnsi" w:hAnsiTheme="minorHAnsi" w:cstheme="minorHAnsi"/>
                <w:spacing w:val="-12"/>
              </w:rPr>
              <w:t xml:space="preserve"> </w:t>
            </w:r>
            <w:r w:rsidRPr="00DA10CE">
              <w:rPr>
                <w:rFonts w:asciiTheme="minorHAnsi" w:hAnsiTheme="minorHAnsi" w:cstheme="minorHAnsi"/>
                <w:spacing w:val="-5"/>
              </w:rPr>
              <w:t>5H</w:t>
            </w:r>
          </w:p>
        </w:tc>
        <w:tc>
          <w:tcPr>
            <w:tcW w:w="6127" w:type="dxa"/>
          </w:tcPr>
          <w:p w:rsidR="00895AC9" w:rsidRPr="00DA10CE" w:rsidP="0002590F" w14:paraId="67BA1B3D" w14:textId="77777777">
            <w:pPr>
              <w:pStyle w:val="TableParagraph"/>
              <w:spacing w:line="248" w:lineRule="exact"/>
              <w:ind w:left="107" w:right="170"/>
              <w:rPr>
                <w:rFonts w:asciiTheme="minorHAnsi" w:hAnsiTheme="minorHAnsi" w:cstheme="minorHAnsi"/>
              </w:rPr>
            </w:pPr>
            <w:r w:rsidRPr="00DA10CE">
              <w:rPr>
                <w:rFonts w:asciiTheme="minorHAnsi" w:hAnsiTheme="minorHAnsi" w:cstheme="minorHAnsi"/>
              </w:rPr>
              <w:t>W-manufactured fuel for W 17 x 17 reactors; hybrid fuel combining</w:t>
            </w:r>
            <w:r w:rsidRPr="00DA10CE">
              <w:rPr>
                <w:rFonts w:asciiTheme="minorHAnsi" w:hAnsiTheme="minorHAnsi" w:cstheme="minorHAnsi"/>
                <w:spacing w:val="-8"/>
              </w:rPr>
              <w:t xml:space="preserve"> </w:t>
            </w:r>
            <w:r w:rsidRPr="00DA10CE">
              <w:rPr>
                <w:rFonts w:asciiTheme="minorHAnsi" w:hAnsiTheme="minorHAnsi" w:cstheme="minorHAnsi"/>
              </w:rPr>
              <w:t>the</w:t>
            </w:r>
            <w:r w:rsidRPr="00DA10CE">
              <w:rPr>
                <w:rFonts w:asciiTheme="minorHAnsi" w:hAnsiTheme="minorHAnsi" w:cstheme="minorHAnsi"/>
                <w:spacing w:val="-9"/>
              </w:rPr>
              <w:t xml:space="preserve"> </w:t>
            </w:r>
            <w:r w:rsidRPr="00DA10CE">
              <w:rPr>
                <w:rFonts w:asciiTheme="minorHAnsi" w:hAnsiTheme="minorHAnsi" w:cstheme="minorHAnsi"/>
              </w:rPr>
              <w:t>advanced</w:t>
            </w:r>
            <w:r w:rsidRPr="00DA10CE">
              <w:rPr>
                <w:rFonts w:asciiTheme="minorHAnsi" w:hAnsiTheme="minorHAnsi" w:cstheme="minorHAnsi"/>
                <w:spacing w:val="-7"/>
              </w:rPr>
              <w:t xml:space="preserve"> </w:t>
            </w:r>
            <w:r w:rsidRPr="00DA10CE">
              <w:rPr>
                <w:rFonts w:asciiTheme="minorHAnsi" w:hAnsiTheme="minorHAnsi" w:cstheme="minorHAnsi"/>
              </w:rPr>
              <w:t>neutronic</w:t>
            </w:r>
            <w:r w:rsidRPr="00DA10CE">
              <w:rPr>
                <w:rFonts w:asciiTheme="minorHAnsi" w:hAnsiTheme="minorHAnsi" w:cstheme="minorHAnsi"/>
                <w:spacing w:val="-8"/>
              </w:rPr>
              <w:t xml:space="preserve"> </w:t>
            </w:r>
            <w:r w:rsidRPr="00DA10CE">
              <w:rPr>
                <w:rFonts w:asciiTheme="minorHAnsi" w:hAnsiTheme="minorHAnsi" w:cstheme="minorHAnsi"/>
              </w:rPr>
              <w:t>features</w:t>
            </w:r>
            <w:r w:rsidRPr="00DA10CE">
              <w:rPr>
                <w:rFonts w:asciiTheme="minorHAnsi" w:hAnsiTheme="minorHAnsi" w:cstheme="minorHAnsi"/>
                <w:spacing w:val="-7"/>
              </w:rPr>
              <w:t xml:space="preserve"> </w:t>
            </w:r>
            <w:r w:rsidRPr="00DA10CE">
              <w:rPr>
                <w:rFonts w:asciiTheme="minorHAnsi" w:hAnsiTheme="minorHAnsi" w:cstheme="minorHAnsi"/>
              </w:rPr>
              <w:t>of</w:t>
            </w:r>
            <w:r w:rsidRPr="00DA10CE">
              <w:rPr>
                <w:rFonts w:asciiTheme="minorHAnsi" w:hAnsiTheme="minorHAnsi" w:cstheme="minorHAnsi"/>
                <w:spacing w:val="-9"/>
              </w:rPr>
              <w:t xml:space="preserve"> </w:t>
            </w:r>
            <w:r w:rsidRPr="00DA10CE">
              <w:rPr>
                <w:rFonts w:asciiTheme="minorHAnsi" w:hAnsiTheme="minorHAnsi" w:cstheme="minorHAnsi"/>
              </w:rPr>
              <w:t>Vantage</w:t>
            </w:r>
            <w:r w:rsidRPr="00DA10CE">
              <w:rPr>
                <w:rFonts w:asciiTheme="minorHAnsi" w:hAnsiTheme="minorHAnsi" w:cstheme="minorHAnsi"/>
                <w:spacing w:val="-8"/>
              </w:rPr>
              <w:t xml:space="preserve"> </w:t>
            </w:r>
            <w:r w:rsidRPr="00DA10CE">
              <w:rPr>
                <w:rFonts w:asciiTheme="minorHAnsi" w:hAnsiTheme="minorHAnsi" w:cstheme="minorHAnsi"/>
              </w:rPr>
              <w:t>5</w:t>
            </w:r>
            <w:r w:rsidRPr="00DA10CE">
              <w:rPr>
                <w:rFonts w:asciiTheme="minorHAnsi" w:hAnsiTheme="minorHAnsi" w:cstheme="minorHAnsi"/>
                <w:spacing w:val="-9"/>
              </w:rPr>
              <w:t xml:space="preserve"> </w:t>
            </w:r>
            <w:r w:rsidRPr="00DA10CE">
              <w:rPr>
                <w:rFonts w:asciiTheme="minorHAnsi" w:hAnsiTheme="minorHAnsi" w:cstheme="minorHAnsi"/>
                <w:spacing w:val="-4"/>
              </w:rPr>
              <w:t>fuel</w:t>
            </w:r>
          </w:p>
          <w:p w:rsidR="00895AC9" w:rsidRPr="00DA10CE" w:rsidP="0002590F" w14:paraId="69B3E0C7" w14:textId="77777777">
            <w:pPr>
              <w:pStyle w:val="TableParagraph"/>
              <w:spacing w:line="248" w:lineRule="exact"/>
              <w:ind w:left="107"/>
              <w:rPr>
                <w:rFonts w:asciiTheme="minorHAnsi" w:hAnsiTheme="minorHAnsi" w:cstheme="minorHAnsi"/>
              </w:rPr>
            </w:pPr>
            <w:r w:rsidRPr="00DA10CE">
              <w:rPr>
                <w:rFonts w:asciiTheme="minorHAnsi" w:hAnsiTheme="minorHAnsi" w:cstheme="minorHAnsi"/>
              </w:rPr>
              <w:t>with</w:t>
            </w:r>
            <w:r w:rsidRPr="00DA10CE">
              <w:rPr>
                <w:rFonts w:asciiTheme="minorHAnsi" w:hAnsiTheme="minorHAnsi" w:cstheme="minorHAnsi"/>
                <w:spacing w:val="-7"/>
              </w:rPr>
              <w:t xml:space="preserve"> </w:t>
            </w:r>
            <w:r w:rsidRPr="00DA10CE">
              <w:rPr>
                <w:rFonts w:asciiTheme="minorHAnsi" w:hAnsiTheme="minorHAnsi" w:cstheme="minorHAnsi"/>
              </w:rPr>
              <w:t>the</w:t>
            </w:r>
            <w:r w:rsidRPr="00DA10CE">
              <w:rPr>
                <w:rFonts w:asciiTheme="minorHAnsi" w:hAnsiTheme="minorHAnsi" w:cstheme="minorHAnsi"/>
                <w:spacing w:val="-7"/>
              </w:rPr>
              <w:t xml:space="preserve"> </w:t>
            </w:r>
            <w:r w:rsidRPr="00DA10CE">
              <w:rPr>
                <w:rFonts w:asciiTheme="minorHAnsi" w:hAnsiTheme="minorHAnsi" w:cstheme="minorHAnsi"/>
              </w:rPr>
              <w:t>larger</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rod</w:t>
            </w:r>
            <w:r w:rsidRPr="00DA10CE">
              <w:rPr>
                <w:rFonts w:asciiTheme="minorHAnsi" w:hAnsiTheme="minorHAnsi" w:cstheme="minorHAnsi"/>
                <w:spacing w:val="-7"/>
              </w:rPr>
              <w:t xml:space="preserve"> </w:t>
            </w:r>
            <w:r w:rsidRPr="00DA10CE">
              <w:rPr>
                <w:rFonts w:asciiTheme="minorHAnsi" w:hAnsiTheme="minorHAnsi" w:cstheme="minorHAnsi"/>
              </w:rPr>
              <w:t>diameter</w:t>
            </w:r>
            <w:r w:rsidRPr="00DA10CE">
              <w:rPr>
                <w:rFonts w:asciiTheme="minorHAnsi" w:hAnsiTheme="minorHAnsi" w:cstheme="minorHAnsi"/>
                <w:spacing w:val="-8"/>
              </w:rPr>
              <w:t xml:space="preserve"> </w:t>
            </w:r>
            <w:r w:rsidRPr="00DA10CE">
              <w:rPr>
                <w:rFonts w:asciiTheme="minorHAnsi" w:hAnsiTheme="minorHAnsi" w:cstheme="minorHAnsi"/>
              </w:rPr>
              <w:t>associated</w:t>
            </w:r>
            <w:r w:rsidRPr="00DA10CE">
              <w:rPr>
                <w:rFonts w:asciiTheme="minorHAnsi" w:hAnsiTheme="minorHAnsi" w:cstheme="minorHAnsi"/>
                <w:spacing w:val="-8"/>
              </w:rPr>
              <w:t xml:space="preserve"> </w:t>
            </w:r>
            <w:r w:rsidRPr="00DA10CE">
              <w:rPr>
                <w:rFonts w:asciiTheme="minorHAnsi" w:hAnsiTheme="minorHAnsi" w:cstheme="minorHAnsi"/>
              </w:rPr>
              <w:t>with</w:t>
            </w:r>
            <w:r w:rsidRPr="00DA10CE">
              <w:rPr>
                <w:rFonts w:asciiTheme="minorHAnsi" w:hAnsiTheme="minorHAnsi" w:cstheme="minorHAnsi"/>
                <w:spacing w:val="-6"/>
              </w:rPr>
              <w:t xml:space="preserve"> </w:t>
            </w:r>
            <w:r w:rsidRPr="00DA10CE">
              <w:rPr>
                <w:rFonts w:asciiTheme="minorHAnsi" w:hAnsiTheme="minorHAnsi" w:cstheme="minorHAnsi"/>
              </w:rPr>
              <w:t>LOPAR</w:t>
            </w:r>
            <w:r w:rsidRPr="00DA10CE">
              <w:rPr>
                <w:rFonts w:asciiTheme="minorHAnsi" w:hAnsiTheme="minorHAnsi" w:cstheme="minorHAnsi"/>
                <w:spacing w:val="-8"/>
              </w:rPr>
              <w:t xml:space="preserve"> </w:t>
            </w:r>
            <w:r w:rsidRPr="00DA10CE">
              <w:rPr>
                <w:rFonts w:asciiTheme="minorHAnsi" w:hAnsiTheme="minorHAnsi" w:cstheme="minorHAnsi"/>
                <w:spacing w:val="-2"/>
              </w:rPr>
              <w:t>fuel.</w:t>
            </w:r>
          </w:p>
        </w:tc>
        <w:tc>
          <w:tcPr>
            <w:tcW w:w="1728" w:type="dxa"/>
          </w:tcPr>
          <w:p w:rsidR="00895AC9" w:rsidRPr="00DA10CE" w14:paraId="34C32888" w14:textId="77777777">
            <w:pPr>
              <w:pStyle w:val="TableParagraph"/>
              <w:spacing w:before="4"/>
              <w:rPr>
                <w:rFonts w:asciiTheme="minorHAnsi" w:hAnsiTheme="minorHAnsi" w:cstheme="minorHAnsi"/>
                <w:b/>
                <w:sz w:val="23"/>
              </w:rPr>
            </w:pPr>
          </w:p>
          <w:p w:rsidR="00895AC9" w:rsidRPr="00DA10CE" w14:paraId="3DF6B502" w14:textId="77777777">
            <w:pPr>
              <w:pStyle w:val="TableParagraph"/>
              <w:ind w:left="237" w:right="226"/>
              <w:jc w:val="center"/>
              <w:rPr>
                <w:rFonts w:asciiTheme="minorHAnsi" w:hAnsiTheme="minorHAnsi" w:cstheme="minorHAnsi"/>
              </w:rPr>
            </w:pPr>
            <w:r w:rsidRPr="00DA10CE">
              <w:rPr>
                <w:rFonts w:asciiTheme="minorHAnsi" w:hAnsiTheme="minorHAnsi" w:cstheme="minorHAnsi"/>
                <w:spacing w:val="-2"/>
              </w:rPr>
              <w:t>W1717WVH</w:t>
            </w:r>
          </w:p>
        </w:tc>
      </w:tr>
      <w:tr w14:paraId="164C4B30" w14:textId="77777777">
        <w:tblPrEx>
          <w:tblW w:w="0" w:type="auto"/>
          <w:tblInd w:w="146" w:type="dxa"/>
          <w:tblLayout w:type="fixed"/>
          <w:tblCellMar>
            <w:left w:w="0" w:type="dxa"/>
            <w:right w:w="0" w:type="dxa"/>
          </w:tblCellMar>
          <w:tblLook w:val="01E0"/>
        </w:tblPrEx>
        <w:trPr>
          <w:trHeight w:val="537"/>
        </w:trPr>
        <w:tc>
          <w:tcPr>
            <w:tcW w:w="1429" w:type="dxa"/>
          </w:tcPr>
          <w:p w:rsidR="00895AC9" w:rsidRPr="00DA10CE" w14:paraId="3977C51D" w14:textId="77777777">
            <w:pPr>
              <w:pStyle w:val="TableParagraph"/>
              <w:spacing w:before="133"/>
              <w:ind w:left="9"/>
              <w:jc w:val="center"/>
              <w:rPr>
                <w:rFonts w:asciiTheme="minorHAnsi" w:hAnsiTheme="minorHAnsi" w:cstheme="minorHAnsi"/>
              </w:rPr>
            </w:pPr>
            <w:r w:rsidRPr="00DA10CE">
              <w:rPr>
                <w:rFonts w:asciiTheme="minorHAnsi" w:hAnsiTheme="minorHAnsi" w:cstheme="minorHAnsi"/>
                <w:w w:val="99"/>
              </w:rPr>
              <w:t>W</w:t>
            </w:r>
          </w:p>
        </w:tc>
        <w:tc>
          <w:tcPr>
            <w:tcW w:w="1472" w:type="dxa"/>
          </w:tcPr>
          <w:p w:rsidR="00895AC9" w:rsidRPr="00DA10CE" w14:paraId="42D1BD4E" w14:textId="77777777">
            <w:pPr>
              <w:pStyle w:val="TableParagraph"/>
              <w:spacing w:before="133"/>
              <w:ind w:left="163"/>
              <w:rPr>
                <w:rFonts w:asciiTheme="minorHAnsi" w:hAnsiTheme="minorHAnsi" w:cstheme="minorHAnsi"/>
              </w:rPr>
            </w:pPr>
            <w:r w:rsidRPr="00DA10CE">
              <w:rPr>
                <w:rFonts w:asciiTheme="minorHAnsi" w:hAnsiTheme="minorHAnsi" w:cstheme="minorHAnsi"/>
              </w:rPr>
              <w:t>Vantage</w:t>
            </w:r>
            <w:r w:rsidRPr="00DA10CE">
              <w:rPr>
                <w:rFonts w:asciiTheme="minorHAnsi" w:hAnsiTheme="minorHAnsi" w:cstheme="minorHAnsi"/>
                <w:spacing w:val="-12"/>
              </w:rPr>
              <w:t xml:space="preserve"> </w:t>
            </w:r>
            <w:r w:rsidRPr="00DA10CE">
              <w:rPr>
                <w:rFonts w:asciiTheme="minorHAnsi" w:hAnsiTheme="minorHAnsi" w:cstheme="minorHAnsi"/>
                <w:spacing w:val="-5"/>
              </w:rPr>
              <w:t>5H+</w:t>
            </w:r>
          </w:p>
        </w:tc>
        <w:tc>
          <w:tcPr>
            <w:tcW w:w="6127" w:type="dxa"/>
          </w:tcPr>
          <w:p w:rsidR="00895AC9" w:rsidRPr="00DA10CE" w:rsidP="0002590F" w14:paraId="6A1D521A" w14:textId="0C889B1C">
            <w:pPr>
              <w:pStyle w:val="TableParagraph"/>
              <w:spacing w:line="248" w:lineRule="exact"/>
              <w:rPr>
                <w:rFonts w:asciiTheme="minorHAnsi" w:hAnsiTheme="minorHAnsi" w:cstheme="minorHAnsi"/>
              </w:rPr>
            </w:pPr>
            <w:r w:rsidRPr="00DA10CE">
              <w:rPr>
                <w:rFonts w:asciiTheme="minorHAnsi" w:hAnsiTheme="minorHAnsi" w:cstheme="minorHAnsi"/>
              </w:rPr>
              <w:t xml:space="preserve">    </w:t>
            </w:r>
            <w:r w:rsidRPr="00DA10CE" w:rsidR="003A4BDF">
              <w:rPr>
                <w:rFonts w:asciiTheme="minorHAnsi" w:hAnsiTheme="minorHAnsi" w:cstheme="minorHAnsi"/>
                <w:spacing w:val="-7"/>
              </w:rPr>
              <w:t xml:space="preserve"> </w:t>
            </w:r>
          </w:p>
        </w:tc>
        <w:tc>
          <w:tcPr>
            <w:tcW w:w="1728" w:type="dxa"/>
          </w:tcPr>
          <w:p w:rsidR="00895AC9" w:rsidRPr="00DA10CE" w14:paraId="01E3AC0E" w14:textId="77777777">
            <w:pPr>
              <w:pStyle w:val="TableParagraph"/>
              <w:spacing w:before="133"/>
              <w:ind w:left="237" w:right="225"/>
              <w:jc w:val="center"/>
              <w:rPr>
                <w:rFonts w:asciiTheme="minorHAnsi" w:hAnsiTheme="minorHAnsi" w:cstheme="minorHAnsi"/>
              </w:rPr>
            </w:pPr>
            <w:r w:rsidRPr="00DA10CE">
              <w:rPr>
                <w:rFonts w:asciiTheme="minorHAnsi" w:hAnsiTheme="minorHAnsi" w:cstheme="minorHAnsi"/>
                <w:spacing w:val="-2"/>
              </w:rPr>
              <w:t>W1717WVJ</w:t>
            </w:r>
          </w:p>
        </w:tc>
      </w:tr>
    </w:tbl>
    <w:p w:rsidR="00895AC9" w:rsidRPr="00DA10CE" w14:paraId="69E3C154" w14:textId="77777777">
      <w:pPr>
        <w:jc w:val="center"/>
        <w:rPr>
          <w:rFonts w:asciiTheme="minorHAnsi" w:hAnsiTheme="minorHAnsi" w:cstheme="minorHAnsi"/>
        </w:rPr>
        <w:sectPr w:rsidSect="0044048A">
          <w:pgSz w:w="12240" w:h="15840"/>
          <w:pgMar w:top="1880" w:right="600" w:bottom="1280" w:left="600" w:header="848" w:footer="1095" w:gutter="0"/>
          <w:cols w:space="720"/>
        </w:sectPr>
      </w:pPr>
    </w:p>
    <w:p w:rsidR="00895AC9" w:rsidRPr="001E6C6A" w14:paraId="617C9705" w14:textId="77777777">
      <w:pPr>
        <w:pStyle w:val="ListParagraph"/>
        <w:numPr>
          <w:ilvl w:val="1"/>
          <w:numId w:val="3"/>
        </w:numPr>
        <w:tabs>
          <w:tab w:val="left" w:pos="1310"/>
          <w:tab w:val="left" w:pos="1311"/>
        </w:tabs>
        <w:spacing w:before="85"/>
        <w:ind w:left="1310" w:hanging="759"/>
        <w:rPr>
          <w:b/>
        </w:rPr>
      </w:pPr>
      <w:bookmarkStart w:id="75" w:name="E.10_____Reactor_Specific_Fuel_Codes"/>
      <w:bookmarkEnd w:id="75"/>
      <w:r w:rsidRPr="001E6C6A">
        <w:rPr>
          <w:b/>
        </w:rPr>
        <w:t>Reactor</w:t>
      </w:r>
      <w:r w:rsidRPr="001E6C6A">
        <w:rPr>
          <w:b/>
          <w:spacing w:val="-9"/>
        </w:rPr>
        <w:t xml:space="preserve"> </w:t>
      </w:r>
      <w:r w:rsidRPr="001E6C6A">
        <w:rPr>
          <w:b/>
        </w:rPr>
        <w:t>Specific</w:t>
      </w:r>
      <w:r w:rsidRPr="001E6C6A">
        <w:rPr>
          <w:b/>
          <w:spacing w:val="-8"/>
        </w:rPr>
        <w:t xml:space="preserve"> </w:t>
      </w:r>
      <w:r w:rsidRPr="001E6C6A">
        <w:rPr>
          <w:b/>
        </w:rPr>
        <w:t>Fuel</w:t>
      </w:r>
      <w:r w:rsidRPr="001E6C6A">
        <w:rPr>
          <w:b/>
          <w:spacing w:val="-8"/>
        </w:rPr>
        <w:t xml:space="preserve"> </w:t>
      </w:r>
      <w:r w:rsidRPr="001E6C6A">
        <w:rPr>
          <w:b/>
          <w:spacing w:val="-2"/>
        </w:rPr>
        <w:t>Codes</w:t>
      </w:r>
    </w:p>
    <w:p w:rsidR="00AA28B4" w:rsidRPr="00DA10CE" w14:paraId="0BF88EE9" w14:textId="77777777">
      <w:pPr>
        <w:pStyle w:val="BodyText"/>
        <w:rPr>
          <w:rFonts w:asciiTheme="minorHAnsi" w:hAnsiTheme="minorHAnsi" w:cstheme="minorHAnsi"/>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1530"/>
        <w:gridCol w:w="5974"/>
        <w:gridCol w:w="1772"/>
      </w:tblGrid>
      <w:tr w14:paraId="37F2550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0801" w:type="dxa"/>
            <w:gridSpan w:val="4"/>
          </w:tcPr>
          <w:p w:rsidR="00AA28B4" w:rsidRPr="00DA10CE" w14:paraId="2ABD36F6" w14:textId="2DEE070A">
            <w:pPr>
              <w:pStyle w:val="TableParagraph"/>
              <w:spacing w:line="248" w:lineRule="exact"/>
              <w:ind w:left="107"/>
              <w:rPr>
                <w:rFonts w:asciiTheme="minorHAnsi" w:hAnsiTheme="minorHAnsi" w:cstheme="minorHAnsi"/>
                <w:b/>
              </w:rPr>
            </w:pPr>
            <w:r w:rsidRPr="00DA10CE">
              <w:rPr>
                <w:rFonts w:asciiTheme="minorHAnsi" w:hAnsiTheme="minorHAnsi" w:cstheme="minorHAnsi"/>
                <w:b/>
                <w:spacing w:val="-2"/>
              </w:rPr>
              <w:t xml:space="preserve">Big </w:t>
            </w:r>
            <w:r w:rsidRPr="00DA10CE" w:rsidR="005F3492">
              <w:rPr>
                <w:rFonts w:asciiTheme="minorHAnsi" w:hAnsiTheme="minorHAnsi" w:cstheme="minorHAnsi"/>
                <w:b/>
                <w:spacing w:val="-2"/>
              </w:rPr>
              <w:t>Rock Point</w:t>
            </w:r>
          </w:p>
        </w:tc>
      </w:tr>
      <w:tr w14:paraId="6D86FD12" w14:textId="77777777">
        <w:tblPrEx>
          <w:tblW w:w="0" w:type="auto"/>
          <w:tblInd w:w="125" w:type="dxa"/>
          <w:tblLayout w:type="fixed"/>
          <w:tblCellMar>
            <w:left w:w="0" w:type="dxa"/>
            <w:right w:w="0" w:type="dxa"/>
          </w:tblCellMar>
          <w:tblLook w:val="01E0"/>
        </w:tblPrEx>
        <w:trPr>
          <w:trHeight w:val="268"/>
        </w:trPr>
        <w:tc>
          <w:tcPr>
            <w:tcW w:w="1525" w:type="dxa"/>
            <w:shd w:val="clear" w:color="auto" w:fill="D9D9D9"/>
          </w:tcPr>
          <w:p w:rsidR="00AA28B4" w:rsidRPr="00DA10CE" w14:paraId="66B5E42F" w14:textId="77777777">
            <w:pPr>
              <w:pStyle w:val="TableParagraph"/>
              <w:spacing w:line="248" w:lineRule="exact"/>
              <w:ind w:left="214" w:right="206"/>
              <w:jc w:val="center"/>
              <w:rPr>
                <w:rFonts w:asciiTheme="minorHAnsi" w:hAnsiTheme="minorHAnsi" w:cstheme="minorHAnsi"/>
                <w:b/>
              </w:rPr>
            </w:pPr>
            <w:r w:rsidRPr="00DA10CE">
              <w:rPr>
                <w:rFonts w:asciiTheme="minorHAnsi" w:hAnsiTheme="minorHAnsi" w:cstheme="minorHAnsi"/>
                <w:b/>
                <w:spacing w:val="-2"/>
              </w:rPr>
              <w:t>Vendor</w:t>
            </w:r>
          </w:p>
        </w:tc>
        <w:tc>
          <w:tcPr>
            <w:tcW w:w="1530" w:type="dxa"/>
            <w:shd w:val="clear" w:color="auto" w:fill="D9D9D9"/>
          </w:tcPr>
          <w:p w:rsidR="00AA28B4" w:rsidRPr="00DA10CE" w14:paraId="6AFFC0B4" w14:textId="77777777">
            <w:pPr>
              <w:pStyle w:val="TableParagraph"/>
              <w:spacing w:line="248" w:lineRule="exact"/>
              <w:ind w:left="241"/>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74" w:type="dxa"/>
            <w:shd w:val="clear" w:color="auto" w:fill="D9D9D9"/>
          </w:tcPr>
          <w:p w:rsidR="00AA28B4" w:rsidRPr="00DA10CE" w14:paraId="7090AD3A" w14:textId="77777777">
            <w:pPr>
              <w:pStyle w:val="TableParagraph"/>
              <w:spacing w:line="248" w:lineRule="exact"/>
              <w:ind w:left="1922"/>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772" w:type="dxa"/>
            <w:shd w:val="clear" w:color="auto" w:fill="D9D9D9"/>
          </w:tcPr>
          <w:p w:rsidR="00AA28B4" w:rsidRPr="00DA10CE" w14:paraId="79528360" w14:textId="77777777">
            <w:pPr>
              <w:pStyle w:val="TableParagraph"/>
              <w:spacing w:line="248" w:lineRule="exact"/>
              <w:ind w:left="258" w:right="250"/>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38BE2F64" w14:textId="77777777">
        <w:tblPrEx>
          <w:tblW w:w="0" w:type="auto"/>
          <w:tblInd w:w="125" w:type="dxa"/>
          <w:tblLayout w:type="fixed"/>
          <w:tblCellMar>
            <w:left w:w="0" w:type="dxa"/>
            <w:right w:w="0" w:type="dxa"/>
          </w:tblCellMar>
          <w:tblLook w:val="01E0"/>
        </w:tblPrEx>
        <w:trPr>
          <w:trHeight w:val="268"/>
        </w:trPr>
        <w:tc>
          <w:tcPr>
            <w:tcW w:w="1525" w:type="dxa"/>
          </w:tcPr>
          <w:p w:rsidR="00AA28B4" w:rsidRPr="00DA10CE" w14:paraId="6EA79DD6" w14:textId="700B3333">
            <w:pPr>
              <w:pStyle w:val="TableParagraph"/>
              <w:spacing w:line="248" w:lineRule="exact"/>
              <w:ind w:left="215" w:right="206"/>
              <w:jc w:val="center"/>
              <w:rPr>
                <w:rFonts w:asciiTheme="minorHAnsi" w:hAnsiTheme="minorHAnsi" w:cstheme="minorHAnsi"/>
              </w:rPr>
            </w:pPr>
            <w:r w:rsidRPr="00DA10CE">
              <w:rPr>
                <w:rFonts w:asciiTheme="minorHAnsi" w:hAnsiTheme="minorHAnsi" w:cstheme="minorHAnsi"/>
              </w:rPr>
              <w:t>GE, GNF</w:t>
            </w:r>
          </w:p>
        </w:tc>
        <w:tc>
          <w:tcPr>
            <w:tcW w:w="1530" w:type="dxa"/>
          </w:tcPr>
          <w:p w:rsidR="00AA28B4" w:rsidRPr="00DA10CE" w14:paraId="2F5F1627" w14:textId="5DCB6418">
            <w:pPr>
              <w:pStyle w:val="TableParagraph"/>
              <w:jc w:val="center"/>
              <w:rPr>
                <w:rFonts w:asciiTheme="minorHAnsi" w:hAnsiTheme="minorHAnsi" w:cstheme="minorHAnsi"/>
              </w:rPr>
            </w:pPr>
          </w:p>
        </w:tc>
        <w:tc>
          <w:tcPr>
            <w:tcW w:w="5974" w:type="dxa"/>
          </w:tcPr>
          <w:p w:rsidR="00AA28B4" w:rsidRPr="00DA10CE" w:rsidP="0002590F" w14:paraId="6DE18FEF" w14:textId="4A2AE387">
            <w:pPr>
              <w:pStyle w:val="TableParagraph"/>
              <w:spacing w:line="248" w:lineRule="exact"/>
              <w:ind w:left="115"/>
              <w:rPr>
                <w:rFonts w:asciiTheme="minorHAnsi" w:hAnsiTheme="minorHAnsi" w:cstheme="minorHAnsi"/>
              </w:rPr>
            </w:pPr>
            <w:r w:rsidRPr="00DA10CE">
              <w:rPr>
                <w:rFonts w:asciiTheme="minorHAnsi" w:hAnsiTheme="minorHAnsi" w:cstheme="minorHAnsi"/>
              </w:rPr>
              <w:t>GE manufactured fuel for use at Big Rock Point developmental center melt fuel; test assembly use only; ~131 kg U.</w:t>
            </w:r>
            <w:r w:rsidRPr="00DA10CE">
              <w:rPr>
                <w:rFonts w:asciiTheme="minorHAnsi" w:hAnsiTheme="minorHAnsi" w:cstheme="minorHAnsi"/>
              </w:rPr>
              <w:tab/>
            </w:r>
          </w:p>
        </w:tc>
        <w:tc>
          <w:tcPr>
            <w:tcW w:w="1772" w:type="dxa"/>
          </w:tcPr>
          <w:p w:rsidR="00AA28B4" w:rsidRPr="00DA10CE" w14:paraId="015BC5C1" w14:textId="249230D6">
            <w:pPr>
              <w:pStyle w:val="TableParagraph"/>
              <w:spacing w:line="248" w:lineRule="exact"/>
              <w:ind w:left="257" w:right="250"/>
              <w:jc w:val="center"/>
              <w:rPr>
                <w:rFonts w:asciiTheme="minorHAnsi" w:hAnsiTheme="minorHAnsi" w:cstheme="minorHAnsi"/>
              </w:rPr>
            </w:pPr>
            <w:r w:rsidRPr="00DA10CE">
              <w:rPr>
                <w:rFonts w:asciiTheme="minorHAnsi" w:hAnsiTheme="minorHAnsi" w:cstheme="minorHAnsi"/>
                <w:spacing w:val="-2"/>
              </w:rPr>
              <w:t>XBR07G</w:t>
            </w:r>
          </w:p>
        </w:tc>
      </w:tr>
      <w:tr w14:paraId="1BC68C33" w14:textId="77777777">
        <w:tblPrEx>
          <w:tblW w:w="0" w:type="auto"/>
          <w:tblInd w:w="125" w:type="dxa"/>
          <w:tblLayout w:type="fixed"/>
          <w:tblCellMar>
            <w:left w:w="0" w:type="dxa"/>
            <w:right w:w="0" w:type="dxa"/>
          </w:tblCellMar>
          <w:tblLook w:val="01E0"/>
        </w:tblPrEx>
        <w:trPr>
          <w:trHeight w:val="537"/>
        </w:trPr>
        <w:tc>
          <w:tcPr>
            <w:tcW w:w="1525" w:type="dxa"/>
          </w:tcPr>
          <w:p w:rsidR="00AA28B4" w:rsidRPr="00DA10CE" w14:paraId="732CE498" w14:textId="77777777">
            <w:pPr>
              <w:pStyle w:val="TableParagraph"/>
              <w:spacing w:before="133"/>
              <w:ind w:left="215" w:right="206"/>
              <w:jc w:val="center"/>
              <w:rPr>
                <w:rFonts w:asciiTheme="minorHAnsi" w:hAnsiTheme="minorHAnsi" w:cstheme="minorHAnsi"/>
              </w:rPr>
            </w:pPr>
            <w:r w:rsidRPr="00DA10CE">
              <w:rPr>
                <w:rFonts w:asciiTheme="minorHAnsi" w:hAnsiTheme="minorHAnsi" w:cstheme="minorHAnsi"/>
                <w:spacing w:val="-5"/>
              </w:rPr>
              <w:t>GE, GNF</w:t>
            </w:r>
          </w:p>
        </w:tc>
        <w:tc>
          <w:tcPr>
            <w:tcW w:w="1530" w:type="dxa"/>
          </w:tcPr>
          <w:p w:rsidR="00AA28B4" w:rsidRPr="00DA10CE" w14:paraId="1C4A9BA6" w14:textId="5ECBCEA6">
            <w:pPr>
              <w:pStyle w:val="TableParagraph"/>
              <w:jc w:val="center"/>
              <w:rPr>
                <w:rFonts w:asciiTheme="minorHAnsi" w:hAnsiTheme="minorHAnsi" w:cstheme="minorHAnsi"/>
              </w:rPr>
            </w:pPr>
          </w:p>
        </w:tc>
        <w:tc>
          <w:tcPr>
            <w:tcW w:w="5974" w:type="dxa"/>
          </w:tcPr>
          <w:p w:rsidR="00AA28B4" w:rsidRPr="00DA10CE" w:rsidP="0002590F" w14:paraId="7D944E15" w14:textId="6A83997E">
            <w:pPr>
              <w:pStyle w:val="TableParagraph"/>
              <w:spacing w:line="248" w:lineRule="exact"/>
              <w:ind w:left="115"/>
              <w:rPr>
                <w:rFonts w:asciiTheme="minorHAnsi" w:hAnsiTheme="minorHAnsi" w:cstheme="minorHAnsi"/>
              </w:rPr>
            </w:pPr>
            <w:r w:rsidRPr="00DA10CE">
              <w:rPr>
                <w:rFonts w:asciiTheme="minorHAnsi" w:hAnsiTheme="minorHAnsi" w:cstheme="minorHAnsi"/>
              </w:rPr>
              <w:t>GE manufactured fuel for use at Big Rock Point developmental center melt fuel; test assembly use only; ~112 kg U.</w:t>
            </w:r>
            <w:r w:rsidRPr="00DA10CE">
              <w:rPr>
                <w:rFonts w:asciiTheme="minorHAnsi" w:hAnsiTheme="minorHAnsi" w:cstheme="minorHAnsi"/>
              </w:rPr>
              <w:tab/>
            </w:r>
          </w:p>
        </w:tc>
        <w:tc>
          <w:tcPr>
            <w:tcW w:w="1772" w:type="dxa"/>
          </w:tcPr>
          <w:p w:rsidR="00AA28B4" w:rsidRPr="00DA10CE" w14:paraId="3D846940" w14:textId="3AAED16C">
            <w:pPr>
              <w:pStyle w:val="TableParagraph"/>
              <w:spacing w:before="133"/>
              <w:ind w:left="256" w:right="250"/>
              <w:jc w:val="center"/>
              <w:rPr>
                <w:rFonts w:asciiTheme="minorHAnsi" w:hAnsiTheme="minorHAnsi" w:cstheme="minorHAnsi"/>
              </w:rPr>
            </w:pPr>
            <w:r w:rsidRPr="00DA10CE">
              <w:rPr>
                <w:rFonts w:asciiTheme="minorHAnsi" w:hAnsiTheme="minorHAnsi" w:cstheme="minorHAnsi"/>
              </w:rPr>
              <w:t>XBR08G</w:t>
            </w:r>
          </w:p>
        </w:tc>
      </w:tr>
      <w:tr w14:paraId="1D091AAA" w14:textId="77777777">
        <w:tblPrEx>
          <w:tblW w:w="0" w:type="auto"/>
          <w:tblInd w:w="125" w:type="dxa"/>
          <w:tblLayout w:type="fixed"/>
          <w:tblCellMar>
            <w:left w:w="0" w:type="dxa"/>
            <w:right w:w="0" w:type="dxa"/>
          </w:tblCellMar>
          <w:tblLook w:val="01E0"/>
        </w:tblPrEx>
        <w:trPr>
          <w:trHeight w:val="805"/>
        </w:trPr>
        <w:tc>
          <w:tcPr>
            <w:tcW w:w="1525" w:type="dxa"/>
          </w:tcPr>
          <w:p w:rsidR="00AA28B4" w:rsidRPr="00DA10CE" w14:paraId="2AFD531A" w14:textId="77777777">
            <w:pPr>
              <w:pStyle w:val="TableParagraph"/>
              <w:spacing w:before="3"/>
              <w:rPr>
                <w:rFonts w:asciiTheme="minorHAnsi" w:hAnsiTheme="minorHAnsi" w:cstheme="minorHAnsi"/>
                <w:b/>
              </w:rPr>
            </w:pPr>
          </w:p>
          <w:p w:rsidR="00AA28B4" w:rsidRPr="00DA10CE" w14:paraId="5369C65D" w14:textId="77777777">
            <w:pPr>
              <w:pStyle w:val="TableParagraph"/>
              <w:ind w:left="215" w:right="206"/>
              <w:jc w:val="center"/>
              <w:rPr>
                <w:rFonts w:asciiTheme="minorHAnsi" w:hAnsiTheme="minorHAnsi" w:cstheme="minorHAnsi"/>
              </w:rPr>
            </w:pPr>
            <w:r w:rsidRPr="00DA10CE">
              <w:rPr>
                <w:rFonts w:asciiTheme="minorHAnsi" w:hAnsiTheme="minorHAnsi" w:cstheme="minorHAnsi"/>
                <w:spacing w:val="-5"/>
              </w:rPr>
              <w:t>GE, GNF</w:t>
            </w:r>
          </w:p>
        </w:tc>
        <w:tc>
          <w:tcPr>
            <w:tcW w:w="1530" w:type="dxa"/>
          </w:tcPr>
          <w:p w:rsidR="00AA28B4" w:rsidRPr="00DA10CE" w14:paraId="70554CA5" w14:textId="1BA33E87">
            <w:pPr>
              <w:pStyle w:val="TableParagraph"/>
              <w:jc w:val="center"/>
              <w:rPr>
                <w:rFonts w:asciiTheme="minorHAnsi" w:hAnsiTheme="minorHAnsi" w:cstheme="minorHAnsi"/>
              </w:rPr>
            </w:pPr>
          </w:p>
        </w:tc>
        <w:tc>
          <w:tcPr>
            <w:tcW w:w="5974" w:type="dxa"/>
          </w:tcPr>
          <w:p w:rsidR="00AA28B4" w:rsidRPr="00DA10CE" w:rsidP="0002590F" w14:paraId="6FF66C84" w14:textId="404CDD33">
            <w:pPr>
              <w:pStyle w:val="TableParagraph"/>
              <w:spacing w:line="248" w:lineRule="exact"/>
              <w:ind w:left="115"/>
              <w:rPr>
                <w:rFonts w:asciiTheme="minorHAnsi" w:hAnsiTheme="minorHAnsi" w:cstheme="minorHAnsi"/>
              </w:rPr>
            </w:pPr>
            <w:r w:rsidRPr="00DA10CE">
              <w:rPr>
                <w:rFonts w:asciiTheme="minorHAnsi" w:hAnsiTheme="minorHAnsi" w:cstheme="minorHAnsi"/>
              </w:rPr>
              <w:t>GE manufactured fuel for use at Big Rock Point; Zircaloy cladding; generic designation which encompasses "E," "EG," "F," "MEG," and "PEG" assembly types; ~137 kg U.</w:t>
            </w:r>
            <w:r w:rsidRPr="00DA10CE">
              <w:rPr>
                <w:rFonts w:asciiTheme="minorHAnsi" w:hAnsiTheme="minorHAnsi" w:cstheme="minorHAnsi"/>
              </w:rPr>
              <w:tab/>
            </w:r>
          </w:p>
        </w:tc>
        <w:tc>
          <w:tcPr>
            <w:tcW w:w="1772" w:type="dxa"/>
          </w:tcPr>
          <w:p w:rsidR="00AA28B4" w:rsidRPr="00DA10CE" w14:paraId="2BF2F39D" w14:textId="77777777">
            <w:pPr>
              <w:pStyle w:val="TableParagraph"/>
              <w:ind w:left="256" w:right="250"/>
              <w:jc w:val="center"/>
              <w:rPr>
                <w:rFonts w:asciiTheme="minorHAnsi" w:hAnsiTheme="minorHAnsi" w:cstheme="minorHAnsi"/>
              </w:rPr>
            </w:pPr>
          </w:p>
          <w:p w:rsidR="008A72F3" w:rsidRPr="00DA10CE" w14:paraId="3B61410B" w14:textId="2881BB8A">
            <w:pPr>
              <w:pStyle w:val="TableParagraph"/>
              <w:ind w:left="256" w:right="250"/>
              <w:jc w:val="center"/>
              <w:rPr>
                <w:rFonts w:asciiTheme="minorHAnsi" w:hAnsiTheme="minorHAnsi" w:cstheme="minorHAnsi"/>
              </w:rPr>
            </w:pPr>
            <w:r w:rsidRPr="00DA10CE">
              <w:rPr>
                <w:rFonts w:asciiTheme="minorHAnsi" w:hAnsiTheme="minorHAnsi" w:cstheme="minorHAnsi"/>
              </w:rPr>
              <w:t>XBR09A</w:t>
            </w:r>
          </w:p>
        </w:tc>
      </w:tr>
      <w:tr w14:paraId="05228499" w14:textId="77777777">
        <w:tblPrEx>
          <w:tblW w:w="0" w:type="auto"/>
          <w:tblInd w:w="125" w:type="dxa"/>
          <w:tblLayout w:type="fixed"/>
          <w:tblCellMar>
            <w:left w:w="0" w:type="dxa"/>
            <w:right w:w="0" w:type="dxa"/>
          </w:tblCellMar>
          <w:tblLook w:val="01E0"/>
        </w:tblPrEx>
        <w:trPr>
          <w:trHeight w:val="804"/>
        </w:trPr>
        <w:tc>
          <w:tcPr>
            <w:tcW w:w="1525" w:type="dxa"/>
          </w:tcPr>
          <w:p w:rsidR="00AA28B4" w:rsidRPr="00DA10CE" w14:paraId="0150B32B" w14:textId="77777777">
            <w:pPr>
              <w:pStyle w:val="TableParagraph"/>
              <w:spacing w:before="3"/>
              <w:rPr>
                <w:rFonts w:asciiTheme="minorHAnsi" w:hAnsiTheme="minorHAnsi" w:cstheme="minorHAnsi"/>
                <w:b/>
              </w:rPr>
            </w:pPr>
          </w:p>
          <w:p w:rsidR="00AA28B4" w:rsidRPr="00DA10CE" w14:paraId="0FF63012" w14:textId="77777777">
            <w:pPr>
              <w:pStyle w:val="TableParagraph"/>
              <w:ind w:left="215" w:right="206"/>
              <w:jc w:val="center"/>
              <w:rPr>
                <w:rFonts w:asciiTheme="minorHAnsi" w:hAnsiTheme="minorHAnsi" w:cstheme="minorHAnsi"/>
              </w:rPr>
            </w:pPr>
            <w:r w:rsidRPr="00DA10CE">
              <w:rPr>
                <w:rFonts w:asciiTheme="minorHAnsi" w:hAnsiTheme="minorHAnsi" w:cstheme="minorHAnsi"/>
                <w:spacing w:val="-5"/>
              </w:rPr>
              <w:t>GE, GNF</w:t>
            </w:r>
          </w:p>
        </w:tc>
        <w:tc>
          <w:tcPr>
            <w:tcW w:w="1530" w:type="dxa"/>
          </w:tcPr>
          <w:p w:rsidR="00AA28B4" w:rsidRPr="00DA10CE" w14:paraId="2D907706" w14:textId="4BBAB7EB">
            <w:pPr>
              <w:pStyle w:val="TableParagraph"/>
              <w:jc w:val="center"/>
              <w:rPr>
                <w:rFonts w:asciiTheme="minorHAnsi" w:hAnsiTheme="minorHAnsi" w:cstheme="minorHAnsi"/>
              </w:rPr>
            </w:pPr>
          </w:p>
        </w:tc>
        <w:tc>
          <w:tcPr>
            <w:tcW w:w="5974" w:type="dxa"/>
          </w:tcPr>
          <w:p w:rsidR="00AA28B4" w:rsidRPr="00DA10CE" w:rsidP="0002590F" w14:paraId="2D344A43" w14:textId="706ADDEE">
            <w:pPr>
              <w:pStyle w:val="TableParagraph"/>
              <w:spacing w:line="248" w:lineRule="exact"/>
              <w:ind w:left="115"/>
              <w:rPr>
                <w:rFonts w:asciiTheme="minorHAnsi" w:hAnsiTheme="minorHAnsi" w:cstheme="minorHAnsi"/>
              </w:rPr>
            </w:pPr>
            <w:r w:rsidRPr="00DA10CE">
              <w:rPr>
                <w:rFonts w:asciiTheme="minorHAnsi" w:hAnsiTheme="minorHAnsi" w:cstheme="minorHAnsi"/>
              </w:rPr>
              <w:t>GE manufactured fuel for use at Big Rock Point; Zircaloy cladding; generic designation which encompasses "E," "EG," "F," "MEG," and "PEG" assembly types; ~137 kg U.</w:t>
            </w:r>
            <w:r w:rsidRPr="00DA10CE">
              <w:rPr>
                <w:rFonts w:asciiTheme="minorHAnsi" w:hAnsiTheme="minorHAnsi" w:cstheme="minorHAnsi"/>
              </w:rPr>
              <w:tab/>
            </w:r>
          </w:p>
        </w:tc>
        <w:tc>
          <w:tcPr>
            <w:tcW w:w="1772" w:type="dxa"/>
          </w:tcPr>
          <w:p w:rsidR="00D41A33" w:rsidRPr="00DA10CE" w14:paraId="7AA98660" w14:textId="77777777">
            <w:pPr>
              <w:pStyle w:val="TableParagraph"/>
              <w:ind w:left="257" w:right="250"/>
              <w:jc w:val="center"/>
              <w:rPr>
                <w:rFonts w:asciiTheme="minorHAnsi" w:hAnsiTheme="minorHAnsi" w:cstheme="minorHAnsi"/>
              </w:rPr>
            </w:pPr>
          </w:p>
          <w:p w:rsidR="00AA28B4" w:rsidRPr="00DA10CE" w14:paraId="251DD935" w14:textId="23A48C5D">
            <w:pPr>
              <w:pStyle w:val="TableParagraph"/>
              <w:ind w:left="257" w:right="250"/>
              <w:jc w:val="center"/>
              <w:rPr>
                <w:rFonts w:asciiTheme="minorHAnsi" w:hAnsiTheme="minorHAnsi" w:cstheme="minorHAnsi"/>
              </w:rPr>
            </w:pPr>
            <w:r w:rsidRPr="00DA10CE">
              <w:rPr>
                <w:rFonts w:asciiTheme="minorHAnsi" w:hAnsiTheme="minorHAnsi" w:cstheme="minorHAnsi"/>
              </w:rPr>
              <w:t>XBR09G</w:t>
            </w:r>
          </w:p>
        </w:tc>
      </w:tr>
      <w:tr w14:paraId="3DB5D099" w14:textId="77777777" w:rsidTr="00905B95">
        <w:tblPrEx>
          <w:tblW w:w="0" w:type="auto"/>
          <w:tblInd w:w="125" w:type="dxa"/>
          <w:tblLayout w:type="fixed"/>
          <w:tblCellMar>
            <w:left w:w="0" w:type="dxa"/>
            <w:right w:w="0" w:type="dxa"/>
          </w:tblCellMar>
          <w:tblLook w:val="01E0"/>
        </w:tblPrEx>
        <w:trPr>
          <w:trHeight w:val="324"/>
        </w:trPr>
        <w:tc>
          <w:tcPr>
            <w:tcW w:w="1525" w:type="dxa"/>
          </w:tcPr>
          <w:p w:rsidR="00AA28B4" w:rsidRPr="00DA10CE" w14:paraId="184599DB" w14:textId="42C63923">
            <w:pPr>
              <w:pStyle w:val="TableParagraph"/>
              <w:spacing w:before="132"/>
              <w:ind w:left="215" w:right="206"/>
              <w:jc w:val="center"/>
              <w:rPr>
                <w:rFonts w:asciiTheme="minorHAnsi" w:hAnsiTheme="minorHAnsi" w:cstheme="minorHAnsi"/>
              </w:rPr>
            </w:pPr>
            <w:r w:rsidRPr="00DA10CE">
              <w:rPr>
                <w:rFonts w:asciiTheme="minorHAnsi" w:hAnsiTheme="minorHAnsi" w:cstheme="minorHAnsi"/>
                <w:spacing w:val="-5"/>
              </w:rPr>
              <w:t>ANF</w:t>
            </w:r>
          </w:p>
        </w:tc>
        <w:tc>
          <w:tcPr>
            <w:tcW w:w="1530" w:type="dxa"/>
          </w:tcPr>
          <w:p w:rsidR="00AA28B4" w:rsidRPr="00DA10CE" w14:paraId="564E21A7" w14:textId="656F205D">
            <w:pPr>
              <w:pStyle w:val="TableParagraph"/>
              <w:jc w:val="center"/>
              <w:rPr>
                <w:rFonts w:asciiTheme="minorHAnsi" w:hAnsiTheme="minorHAnsi" w:cstheme="minorHAnsi"/>
              </w:rPr>
            </w:pPr>
          </w:p>
        </w:tc>
        <w:tc>
          <w:tcPr>
            <w:tcW w:w="5974" w:type="dxa"/>
          </w:tcPr>
          <w:p w:rsidR="00AA28B4" w:rsidRPr="00DA10CE" w:rsidP="0002590F" w14:paraId="29B1E090" w14:textId="2977CF3A">
            <w:pPr>
              <w:pStyle w:val="TableParagraph"/>
              <w:spacing w:line="248" w:lineRule="exact"/>
              <w:ind w:left="115"/>
              <w:rPr>
                <w:rFonts w:asciiTheme="minorHAnsi" w:hAnsiTheme="minorHAnsi" w:cstheme="minorHAnsi"/>
              </w:rPr>
            </w:pPr>
            <w:r w:rsidRPr="00DA10CE">
              <w:rPr>
                <w:rFonts w:asciiTheme="minorHAnsi" w:hAnsiTheme="minorHAnsi" w:cstheme="minorHAnsi"/>
              </w:rPr>
              <w:t>ANF manufactured fuel for use at Big Rock Point; ~128 kg U.</w:t>
            </w:r>
            <w:r w:rsidRPr="00DA10CE">
              <w:rPr>
                <w:rFonts w:asciiTheme="minorHAnsi" w:hAnsiTheme="minorHAnsi" w:cstheme="minorHAnsi"/>
              </w:rPr>
              <w:tab/>
            </w:r>
          </w:p>
        </w:tc>
        <w:tc>
          <w:tcPr>
            <w:tcW w:w="1772" w:type="dxa"/>
          </w:tcPr>
          <w:p w:rsidR="00AA28B4" w:rsidRPr="00DA10CE" w14:paraId="2800B1E8" w14:textId="5CD92662">
            <w:pPr>
              <w:pStyle w:val="TableParagraph"/>
              <w:spacing w:before="132"/>
              <w:ind w:left="256" w:right="250"/>
              <w:jc w:val="center"/>
              <w:rPr>
                <w:rFonts w:asciiTheme="minorHAnsi" w:hAnsiTheme="minorHAnsi" w:cstheme="minorHAnsi"/>
              </w:rPr>
            </w:pPr>
            <w:r w:rsidRPr="00DA10CE">
              <w:rPr>
                <w:rFonts w:asciiTheme="minorHAnsi" w:hAnsiTheme="minorHAnsi" w:cstheme="minorHAnsi"/>
              </w:rPr>
              <w:t>XBR11A</w:t>
            </w:r>
          </w:p>
        </w:tc>
      </w:tr>
      <w:tr w14:paraId="2B8D581F" w14:textId="77777777">
        <w:tblPrEx>
          <w:tblW w:w="0" w:type="auto"/>
          <w:tblInd w:w="125" w:type="dxa"/>
          <w:tblLayout w:type="fixed"/>
          <w:tblCellMar>
            <w:left w:w="0" w:type="dxa"/>
            <w:right w:w="0" w:type="dxa"/>
          </w:tblCellMar>
          <w:tblLook w:val="01E0"/>
        </w:tblPrEx>
        <w:trPr>
          <w:trHeight w:val="269"/>
        </w:trPr>
        <w:tc>
          <w:tcPr>
            <w:tcW w:w="1525" w:type="dxa"/>
          </w:tcPr>
          <w:p w:rsidR="00DA7B07" w:rsidRPr="00DA10CE" w14:paraId="408D4D63" w14:textId="77777777">
            <w:pPr>
              <w:pStyle w:val="TableParagraph"/>
              <w:spacing w:line="249" w:lineRule="exact"/>
              <w:ind w:left="212" w:right="206"/>
              <w:jc w:val="center"/>
              <w:rPr>
                <w:rFonts w:asciiTheme="minorHAnsi" w:hAnsiTheme="minorHAnsi" w:cstheme="minorHAnsi"/>
                <w:spacing w:val="-5"/>
              </w:rPr>
            </w:pPr>
          </w:p>
          <w:p w:rsidR="00AA28B4" w:rsidRPr="00DA10CE" w14:paraId="031043B8" w14:textId="420B24BD">
            <w:pPr>
              <w:pStyle w:val="TableParagraph"/>
              <w:spacing w:line="249" w:lineRule="exact"/>
              <w:ind w:left="212" w:right="206"/>
              <w:jc w:val="center"/>
              <w:rPr>
                <w:rFonts w:asciiTheme="minorHAnsi" w:hAnsiTheme="minorHAnsi" w:cstheme="minorHAnsi"/>
              </w:rPr>
            </w:pPr>
            <w:r w:rsidRPr="00DA10CE">
              <w:rPr>
                <w:rFonts w:asciiTheme="minorHAnsi" w:hAnsiTheme="minorHAnsi" w:cstheme="minorHAnsi"/>
                <w:spacing w:val="-5"/>
              </w:rPr>
              <w:t>GE, GNF</w:t>
            </w:r>
          </w:p>
        </w:tc>
        <w:tc>
          <w:tcPr>
            <w:tcW w:w="1530" w:type="dxa"/>
          </w:tcPr>
          <w:p w:rsidR="00AA28B4" w:rsidRPr="00DA10CE" w14:paraId="22029DEC" w14:textId="73398173">
            <w:pPr>
              <w:pStyle w:val="TableParagraph"/>
              <w:jc w:val="center"/>
              <w:rPr>
                <w:rFonts w:asciiTheme="minorHAnsi" w:hAnsiTheme="minorHAnsi" w:cstheme="minorHAnsi"/>
              </w:rPr>
            </w:pPr>
          </w:p>
        </w:tc>
        <w:tc>
          <w:tcPr>
            <w:tcW w:w="5974" w:type="dxa"/>
          </w:tcPr>
          <w:p w:rsidR="00AA28B4" w:rsidRPr="00DA10CE" w:rsidP="0002590F" w14:paraId="5971236D" w14:textId="0FAFAA98">
            <w:pPr>
              <w:pStyle w:val="TableParagraph"/>
              <w:spacing w:line="248" w:lineRule="exact"/>
              <w:ind w:left="115"/>
              <w:rPr>
                <w:rFonts w:asciiTheme="minorHAnsi" w:hAnsiTheme="minorHAnsi" w:cstheme="minorHAnsi"/>
              </w:rPr>
            </w:pPr>
            <w:r w:rsidRPr="00DA10CE">
              <w:rPr>
                <w:rFonts w:asciiTheme="minorHAnsi" w:hAnsiTheme="minorHAnsi" w:cstheme="minorHAnsi"/>
              </w:rPr>
              <w:t>GE manufactured fuel for use at Big Rock Point; Zircaloy cladding; generic designation which encompasses "B," "C," "D1," and "D2" assembly types; most assemblies reprocessed at West Valley; ~124 kg U.</w:t>
            </w:r>
            <w:r w:rsidRPr="00DA10CE">
              <w:rPr>
                <w:rFonts w:asciiTheme="minorHAnsi" w:hAnsiTheme="minorHAnsi" w:cstheme="minorHAnsi"/>
              </w:rPr>
              <w:tab/>
            </w:r>
          </w:p>
        </w:tc>
        <w:tc>
          <w:tcPr>
            <w:tcW w:w="1772" w:type="dxa"/>
          </w:tcPr>
          <w:p w:rsidR="00D41A33" w:rsidRPr="00DA10CE" w14:paraId="3ED8B3A3" w14:textId="77777777">
            <w:pPr>
              <w:pStyle w:val="TableParagraph"/>
              <w:spacing w:line="249" w:lineRule="exact"/>
              <w:ind w:left="256" w:right="250"/>
              <w:jc w:val="center"/>
              <w:rPr>
                <w:rFonts w:asciiTheme="minorHAnsi" w:hAnsiTheme="minorHAnsi" w:cstheme="minorHAnsi"/>
              </w:rPr>
            </w:pPr>
          </w:p>
          <w:p w:rsidR="00AA28B4" w:rsidRPr="00DA10CE" w14:paraId="64690262" w14:textId="2E95AB48">
            <w:pPr>
              <w:pStyle w:val="TableParagraph"/>
              <w:spacing w:line="249" w:lineRule="exact"/>
              <w:ind w:left="256" w:right="250"/>
              <w:jc w:val="center"/>
              <w:rPr>
                <w:rFonts w:asciiTheme="minorHAnsi" w:hAnsiTheme="minorHAnsi" w:cstheme="minorHAnsi"/>
              </w:rPr>
            </w:pPr>
            <w:r w:rsidRPr="00DA10CE">
              <w:rPr>
                <w:rFonts w:asciiTheme="minorHAnsi" w:hAnsiTheme="minorHAnsi" w:cstheme="minorHAnsi"/>
              </w:rPr>
              <w:t>XBR11G</w:t>
            </w:r>
          </w:p>
        </w:tc>
      </w:tr>
      <w:tr w14:paraId="6B86ADE5" w14:textId="77777777" w:rsidTr="00905B95">
        <w:tblPrEx>
          <w:tblW w:w="0" w:type="auto"/>
          <w:tblInd w:w="125" w:type="dxa"/>
          <w:tblLayout w:type="fixed"/>
          <w:tblCellMar>
            <w:left w:w="0" w:type="dxa"/>
            <w:right w:w="0" w:type="dxa"/>
          </w:tblCellMar>
          <w:tblLook w:val="01E0"/>
        </w:tblPrEx>
        <w:trPr>
          <w:trHeight w:val="531"/>
        </w:trPr>
        <w:tc>
          <w:tcPr>
            <w:tcW w:w="1525" w:type="dxa"/>
          </w:tcPr>
          <w:p w:rsidR="00AA28B4" w:rsidRPr="00DA10CE" w14:paraId="3CC2176C" w14:textId="5997B6A3">
            <w:pPr>
              <w:pStyle w:val="TableParagraph"/>
              <w:spacing w:before="149"/>
              <w:ind w:left="215" w:right="206"/>
              <w:jc w:val="center"/>
              <w:rPr>
                <w:rFonts w:asciiTheme="minorHAnsi" w:hAnsiTheme="minorHAnsi" w:cstheme="minorHAnsi"/>
              </w:rPr>
            </w:pPr>
            <w:r w:rsidRPr="00DA10CE">
              <w:rPr>
                <w:rFonts w:asciiTheme="minorHAnsi" w:hAnsiTheme="minorHAnsi" w:cstheme="minorHAnsi"/>
                <w:spacing w:val="-5"/>
              </w:rPr>
              <w:t>NFS</w:t>
            </w:r>
          </w:p>
        </w:tc>
        <w:tc>
          <w:tcPr>
            <w:tcW w:w="1530" w:type="dxa"/>
          </w:tcPr>
          <w:p w:rsidR="00AA28B4" w:rsidRPr="00DA10CE" w14:paraId="7D094CC4" w14:textId="77777777">
            <w:pPr>
              <w:pStyle w:val="TableParagraph"/>
              <w:jc w:val="center"/>
              <w:rPr>
                <w:rFonts w:asciiTheme="minorHAnsi" w:hAnsiTheme="minorHAnsi" w:cstheme="minorHAnsi"/>
              </w:rPr>
            </w:pPr>
          </w:p>
        </w:tc>
        <w:tc>
          <w:tcPr>
            <w:tcW w:w="5974" w:type="dxa"/>
          </w:tcPr>
          <w:p w:rsidR="00AA28B4" w:rsidRPr="00DA10CE" w:rsidP="0002590F" w14:paraId="02B882E0" w14:textId="1C21345A">
            <w:pPr>
              <w:pStyle w:val="TableParagraph"/>
              <w:spacing w:line="248" w:lineRule="exact"/>
              <w:ind w:left="115"/>
              <w:rPr>
                <w:rFonts w:asciiTheme="minorHAnsi" w:hAnsiTheme="minorHAnsi" w:cstheme="minorHAnsi"/>
              </w:rPr>
            </w:pPr>
            <w:r w:rsidRPr="00DA10CE">
              <w:rPr>
                <w:rFonts w:asciiTheme="minorHAnsi" w:hAnsiTheme="minorHAnsi" w:cstheme="minorHAnsi"/>
              </w:rPr>
              <w:t>NFS manufactured fuel for use at Big Rock Point; lead test assembly use only; ~129 kg U.</w:t>
            </w:r>
            <w:r w:rsidRPr="00DA10CE">
              <w:rPr>
                <w:rFonts w:asciiTheme="minorHAnsi" w:hAnsiTheme="minorHAnsi" w:cstheme="minorHAnsi"/>
              </w:rPr>
              <w:tab/>
            </w:r>
          </w:p>
        </w:tc>
        <w:tc>
          <w:tcPr>
            <w:tcW w:w="1772" w:type="dxa"/>
          </w:tcPr>
          <w:p w:rsidR="00AA28B4" w:rsidRPr="00DA10CE" w14:paraId="31036D59" w14:textId="7AAA207E">
            <w:pPr>
              <w:pStyle w:val="TableParagraph"/>
              <w:spacing w:before="149"/>
              <w:ind w:left="256" w:right="250"/>
              <w:jc w:val="center"/>
              <w:rPr>
                <w:rFonts w:asciiTheme="minorHAnsi" w:hAnsiTheme="minorHAnsi" w:cstheme="minorHAnsi"/>
              </w:rPr>
            </w:pPr>
            <w:r w:rsidRPr="00DA10CE">
              <w:rPr>
                <w:rFonts w:asciiTheme="minorHAnsi" w:hAnsiTheme="minorHAnsi" w:cstheme="minorHAnsi"/>
              </w:rPr>
              <w:t>XBR11N</w:t>
            </w:r>
          </w:p>
        </w:tc>
      </w:tr>
    </w:tbl>
    <w:p w:rsidR="00AA28B4" w:rsidRPr="00DA10CE" w14:paraId="3F8DDA7E" w14:textId="77777777">
      <w:pPr>
        <w:pStyle w:val="BodyText"/>
        <w:rPr>
          <w:rFonts w:asciiTheme="minorHAnsi" w:hAnsiTheme="minorHAnsi" w:cstheme="minorHAnsi"/>
          <w:b/>
          <w:sz w:val="22"/>
          <w:szCs w:val="22"/>
        </w:rPr>
      </w:pPr>
    </w:p>
    <w:p w:rsidR="00C47CB5" w:rsidRPr="00DA10CE" w14:paraId="47F072B2" w14:textId="77777777">
      <w:pPr>
        <w:pStyle w:val="BodyText"/>
        <w:spacing w:before="4"/>
        <w:rPr>
          <w:rFonts w:asciiTheme="minorHAnsi" w:hAnsiTheme="minorHAnsi" w:cstheme="minorHAnsi"/>
          <w:b/>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1530"/>
        <w:gridCol w:w="5974"/>
        <w:gridCol w:w="1772"/>
      </w:tblGrid>
      <w:tr w14:paraId="0BCFD998"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0801" w:type="dxa"/>
            <w:gridSpan w:val="4"/>
          </w:tcPr>
          <w:p w:rsidR="00895AC9" w:rsidRPr="00DA10CE" w14:paraId="7B808088" w14:textId="77777777">
            <w:pPr>
              <w:pStyle w:val="TableParagraph"/>
              <w:spacing w:line="248" w:lineRule="exact"/>
              <w:ind w:left="107"/>
              <w:rPr>
                <w:rFonts w:asciiTheme="minorHAnsi" w:hAnsiTheme="minorHAnsi" w:cstheme="minorHAnsi"/>
                <w:b/>
              </w:rPr>
            </w:pPr>
            <w:r w:rsidRPr="00DA10CE">
              <w:rPr>
                <w:rFonts w:asciiTheme="minorHAnsi" w:hAnsiTheme="minorHAnsi" w:cstheme="minorHAnsi"/>
                <w:b/>
                <w:spacing w:val="-2"/>
              </w:rPr>
              <w:t>Dresden</w:t>
            </w:r>
          </w:p>
        </w:tc>
      </w:tr>
      <w:tr w14:paraId="27C86B70" w14:textId="77777777">
        <w:tblPrEx>
          <w:tblW w:w="0" w:type="auto"/>
          <w:tblInd w:w="125" w:type="dxa"/>
          <w:tblLayout w:type="fixed"/>
          <w:tblCellMar>
            <w:left w:w="0" w:type="dxa"/>
            <w:right w:w="0" w:type="dxa"/>
          </w:tblCellMar>
          <w:tblLook w:val="01E0"/>
        </w:tblPrEx>
        <w:trPr>
          <w:trHeight w:val="268"/>
        </w:trPr>
        <w:tc>
          <w:tcPr>
            <w:tcW w:w="1525" w:type="dxa"/>
            <w:shd w:val="clear" w:color="auto" w:fill="D9D9D9"/>
          </w:tcPr>
          <w:p w:rsidR="00895AC9" w:rsidRPr="00DA10CE" w14:paraId="3FDB5D2F" w14:textId="77777777">
            <w:pPr>
              <w:pStyle w:val="TableParagraph"/>
              <w:spacing w:line="248" w:lineRule="exact"/>
              <w:ind w:left="214" w:right="206"/>
              <w:jc w:val="center"/>
              <w:rPr>
                <w:rFonts w:asciiTheme="minorHAnsi" w:hAnsiTheme="minorHAnsi" w:cstheme="minorHAnsi"/>
                <w:b/>
              </w:rPr>
            </w:pPr>
            <w:r w:rsidRPr="00DA10CE">
              <w:rPr>
                <w:rFonts w:asciiTheme="minorHAnsi" w:hAnsiTheme="minorHAnsi" w:cstheme="minorHAnsi"/>
                <w:b/>
                <w:spacing w:val="-2"/>
              </w:rPr>
              <w:t>Vendor</w:t>
            </w:r>
          </w:p>
        </w:tc>
        <w:tc>
          <w:tcPr>
            <w:tcW w:w="1530" w:type="dxa"/>
            <w:shd w:val="clear" w:color="auto" w:fill="D9D9D9"/>
          </w:tcPr>
          <w:p w:rsidR="00895AC9" w:rsidRPr="00DA10CE" w14:paraId="5D929A0E" w14:textId="77777777">
            <w:pPr>
              <w:pStyle w:val="TableParagraph"/>
              <w:spacing w:line="248" w:lineRule="exact"/>
              <w:ind w:left="241"/>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74" w:type="dxa"/>
            <w:shd w:val="clear" w:color="auto" w:fill="D9D9D9"/>
          </w:tcPr>
          <w:p w:rsidR="00895AC9" w:rsidRPr="00DA10CE" w14:paraId="5C2CFDF3" w14:textId="77777777">
            <w:pPr>
              <w:pStyle w:val="TableParagraph"/>
              <w:spacing w:line="248" w:lineRule="exact"/>
              <w:ind w:left="1922"/>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772" w:type="dxa"/>
            <w:shd w:val="clear" w:color="auto" w:fill="D9D9D9"/>
          </w:tcPr>
          <w:p w:rsidR="00895AC9" w:rsidRPr="00DA10CE" w14:paraId="45173E93" w14:textId="77777777">
            <w:pPr>
              <w:pStyle w:val="TableParagraph"/>
              <w:spacing w:line="248" w:lineRule="exact"/>
              <w:ind w:left="258" w:right="250"/>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1E37B42B" w14:textId="77777777">
        <w:tblPrEx>
          <w:tblW w:w="0" w:type="auto"/>
          <w:tblInd w:w="125" w:type="dxa"/>
          <w:tblLayout w:type="fixed"/>
          <w:tblCellMar>
            <w:left w:w="0" w:type="dxa"/>
            <w:right w:w="0" w:type="dxa"/>
          </w:tblCellMar>
          <w:tblLook w:val="01E0"/>
        </w:tblPrEx>
        <w:trPr>
          <w:trHeight w:val="268"/>
        </w:trPr>
        <w:tc>
          <w:tcPr>
            <w:tcW w:w="1525" w:type="dxa"/>
          </w:tcPr>
          <w:p w:rsidR="00895AC9" w:rsidRPr="00DA10CE" w14:paraId="4ECE7FF4" w14:textId="77777777">
            <w:pPr>
              <w:pStyle w:val="TableParagraph"/>
              <w:spacing w:line="248" w:lineRule="exact"/>
              <w:ind w:left="215" w:right="206"/>
              <w:jc w:val="center"/>
              <w:rPr>
                <w:rFonts w:asciiTheme="minorHAnsi" w:hAnsiTheme="minorHAnsi" w:cstheme="minorHAnsi"/>
              </w:rPr>
            </w:pPr>
            <w:r w:rsidRPr="00DA10CE">
              <w:rPr>
                <w:rFonts w:asciiTheme="minorHAnsi" w:hAnsiTheme="minorHAnsi" w:cstheme="minorHAnsi"/>
              </w:rPr>
              <w:t>Areva</w:t>
            </w:r>
            <w:r w:rsidRPr="00DA10CE">
              <w:rPr>
                <w:rFonts w:asciiTheme="minorHAnsi" w:hAnsiTheme="minorHAnsi" w:cstheme="minorHAnsi"/>
                <w:spacing w:val="-8"/>
              </w:rPr>
              <w:t xml:space="preserve"> </w:t>
            </w:r>
            <w:r w:rsidRPr="00DA10CE">
              <w:rPr>
                <w:rFonts w:asciiTheme="minorHAnsi" w:hAnsiTheme="minorHAnsi" w:cstheme="minorHAnsi"/>
                <w:spacing w:val="-2"/>
              </w:rPr>
              <w:t>(ANF)</w:t>
            </w:r>
          </w:p>
        </w:tc>
        <w:tc>
          <w:tcPr>
            <w:tcW w:w="1530" w:type="dxa"/>
          </w:tcPr>
          <w:p w:rsidR="00895AC9" w:rsidRPr="00DA10CE" w:rsidP="00905B95" w14:paraId="630F8C6E" w14:textId="07F7F620">
            <w:pPr>
              <w:pStyle w:val="TableParagraph"/>
              <w:jc w:val="center"/>
              <w:rPr>
                <w:rFonts w:asciiTheme="minorHAnsi" w:hAnsiTheme="minorHAnsi" w:cstheme="minorHAnsi"/>
              </w:rPr>
            </w:pPr>
            <w:r w:rsidRPr="00DA10CE">
              <w:rPr>
                <w:rFonts w:asciiTheme="minorHAnsi" w:hAnsiTheme="minorHAnsi" w:cstheme="minorHAnsi"/>
              </w:rPr>
              <w:t>ANF</w:t>
            </w:r>
          </w:p>
        </w:tc>
        <w:tc>
          <w:tcPr>
            <w:tcW w:w="5974" w:type="dxa"/>
          </w:tcPr>
          <w:p w:rsidR="00895AC9" w:rsidRPr="00DA10CE" w:rsidP="0002590F" w14:paraId="668B3B2A"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use</w:t>
            </w:r>
            <w:r w:rsidRPr="00DA10CE">
              <w:rPr>
                <w:rFonts w:asciiTheme="minorHAnsi" w:hAnsiTheme="minorHAnsi" w:cstheme="minorHAnsi"/>
                <w:spacing w:val="-7"/>
              </w:rPr>
              <w:t xml:space="preserve"> </w:t>
            </w:r>
            <w:r w:rsidRPr="00DA10CE">
              <w:rPr>
                <w:rFonts w:asciiTheme="minorHAnsi" w:hAnsiTheme="minorHAnsi" w:cstheme="minorHAnsi"/>
              </w:rPr>
              <w:t>at</w:t>
            </w:r>
            <w:r w:rsidRPr="00DA10CE">
              <w:rPr>
                <w:rFonts w:asciiTheme="minorHAnsi" w:hAnsiTheme="minorHAnsi" w:cstheme="minorHAnsi"/>
                <w:spacing w:val="-6"/>
              </w:rPr>
              <w:t xml:space="preserve"> </w:t>
            </w:r>
            <w:r w:rsidRPr="00DA10CE">
              <w:rPr>
                <w:rFonts w:asciiTheme="minorHAnsi" w:hAnsiTheme="minorHAnsi" w:cstheme="minorHAnsi"/>
              </w:rPr>
              <w:t>Dresden</w:t>
            </w:r>
            <w:r w:rsidRPr="00DA10CE">
              <w:rPr>
                <w:rFonts w:asciiTheme="minorHAnsi" w:hAnsiTheme="minorHAnsi" w:cstheme="minorHAnsi"/>
                <w:spacing w:val="-7"/>
              </w:rPr>
              <w:t xml:space="preserve"> </w:t>
            </w:r>
            <w:r w:rsidRPr="00DA10CE">
              <w:rPr>
                <w:rFonts w:asciiTheme="minorHAnsi" w:hAnsiTheme="minorHAnsi" w:cstheme="minorHAnsi"/>
              </w:rPr>
              <w:t>1;</w:t>
            </w:r>
            <w:r w:rsidRPr="00DA10CE">
              <w:rPr>
                <w:rFonts w:asciiTheme="minorHAnsi" w:hAnsiTheme="minorHAnsi" w:cstheme="minorHAnsi"/>
                <w:spacing w:val="-6"/>
              </w:rPr>
              <w:t xml:space="preserve"> </w:t>
            </w:r>
            <w:r w:rsidRPr="00DA10CE">
              <w:rPr>
                <w:rFonts w:asciiTheme="minorHAnsi" w:hAnsiTheme="minorHAnsi" w:cstheme="minorHAnsi"/>
              </w:rPr>
              <w:t>~95</w:t>
            </w:r>
            <w:r w:rsidRPr="00DA10CE">
              <w:rPr>
                <w:rFonts w:asciiTheme="minorHAnsi" w:hAnsiTheme="minorHAnsi" w:cstheme="minorHAnsi"/>
                <w:spacing w:val="-7"/>
              </w:rPr>
              <w:t xml:space="preserve"> </w:t>
            </w:r>
            <w:r w:rsidRPr="00DA10CE">
              <w:rPr>
                <w:rFonts w:asciiTheme="minorHAnsi" w:hAnsiTheme="minorHAnsi" w:cstheme="minorHAnsi"/>
              </w:rPr>
              <w:t>kg</w:t>
            </w:r>
            <w:r w:rsidRPr="00DA10CE">
              <w:rPr>
                <w:rFonts w:asciiTheme="minorHAnsi" w:hAnsiTheme="minorHAnsi" w:cstheme="minorHAnsi"/>
                <w:spacing w:val="-6"/>
              </w:rPr>
              <w:t xml:space="preserve"> </w:t>
            </w:r>
            <w:r w:rsidRPr="00DA10CE">
              <w:rPr>
                <w:rFonts w:asciiTheme="minorHAnsi" w:hAnsiTheme="minorHAnsi" w:cstheme="minorHAnsi"/>
                <w:spacing w:val="-5"/>
              </w:rPr>
              <w:t>U.</w:t>
            </w:r>
          </w:p>
        </w:tc>
        <w:tc>
          <w:tcPr>
            <w:tcW w:w="1772" w:type="dxa"/>
          </w:tcPr>
          <w:p w:rsidR="00895AC9" w:rsidRPr="00DA10CE" w14:paraId="0669A6FC" w14:textId="77777777">
            <w:pPr>
              <w:pStyle w:val="TableParagraph"/>
              <w:spacing w:line="248" w:lineRule="exact"/>
              <w:ind w:left="257" w:right="250"/>
              <w:jc w:val="center"/>
              <w:rPr>
                <w:rFonts w:asciiTheme="minorHAnsi" w:hAnsiTheme="minorHAnsi" w:cstheme="minorHAnsi"/>
              </w:rPr>
            </w:pPr>
            <w:r w:rsidRPr="00DA10CE">
              <w:rPr>
                <w:rFonts w:asciiTheme="minorHAnsi" w:hAnsiTheme="minorHAnsi" w:cstheme="minorHAnsi"/>
                <w:spacing w:val="-2"/>
              </w:rPr>
              <w:t>XDR06A</w:t>
            </w:r>
          </w:p>
        </w:tc>
      </w:tr>
      <w:tr w14:paraId="5481ACF8" w14:textId="77777777">
        <w:tblPrEx>
          <w:tblW w:w="0" w:type="auto"/>
          <w:tblInd w:w="125" w:type="dxa"/>
          <w:tblLayout w:type="fixed"/>
          <w:tblCellMar>
            <w:left w:w="0" w:type="dxa"/>
            <w:right w:w="0" w:type="dxa"/>
          </w:tblCellMar>
          <w:tblLook w:val="01E0"/>
        </w:tblPrEx>
        <w:trPr>
          <w:trHeight w:val="537"/>
        </w:trPr>
        <w:tc>
          <w:tcPr>
            <w:tcW w:w="1525" w:type="dxa"/>
          </w:tcPr>
          <w:p w:rsidR="00895AC9" w:rsidRPr="00DA10CE" w14:paraId="5A0785F3" w14:textId="3F9588B6">
            <w:pPr>
              <w:pStyle w:val="TableParagraph"/>
              <w:spacing w:before="133"/>
              <w:ind w:left="215" w:right="206"/>
              <w:jc w:val="center"/>
              <w:rPr>
                <w:rFonts w:asciiTheme="minorHAnsi" w:hAnsiTheme="minorHAnsi" w:cstheme="minorHAnsi"/>
              </w:rPr>
            </w:pPr>
            <w:r w:rsidRPr="00DA10CE">
              <w:rPr>
                <w:rFonts w:asciiTheme="minorHAnsi" w:hAnsiTheme="minorHAnsi" w:cstheme="minorHAnsi"/>
                <w:spacing w:val="-5"/>
              </w:rPr>
              <w:t>GE</w:t>
            </w:r>
            <w:r w:rsidRPr="00DA10CE" w:rsidR="00CF7983">
              <w:rPr>
                <w:rFonts w:asciiTheme="minorHAnsi" w:hAnsiTheme="minorHAnsi" w:cstheme="minorHAnsi"/>
                <w:spacing w:val="-5"/>
              </w:rPr>
              <w:t>, GNF</w:t>
            </w:r>
          </w:p>
        </w:tc>
        <w:tc>
          <w:tcPr>
            <w:tcW w:w="1530" w:type="dxa"/>
          </w:tcPr>
          <w:p w:rsidR="00895AC9" w:rsidRPr="00DA10CE" w:rsidP="00905B95" w14:paraId="6DAA9B2F" w14:textId="2EFDF617">
            <w:pPr>
              <w:pStyle w:val="TableParagraph"/>
              <w:jc w:val="center"/>
              <w:rPr>
                <w:rFonts w:asciiTheme="minorHAnsi" w:hAnsiTheme="minorHAnsi" w:cstheme="minorHAnsi"/>
              </w:rPr>
            </w:pPr>
            <w:r w:rsidRPr="00DA10CE">
              <w:rPr>
                <w:rFonts w:asciiTheme="minorHAnsi" w:hAnsiTheme="minorHAnsi" w:cstheme="minorHAnsi"/>
              </w:rPr>
              <w:t>Type 1</w:t>
            </w:r>
          </w:p>
        </w:tc>
        <w:tc>
          <w:tcPr>
            <w:tcW w:w="5974" w:type="dxa"/>
          </w:tcPr>
          <w:p w:rsidR="00895AC9" w:rsidRPr="00DA10CE" w:rsidP="0002590F" w14:paraId="45104718"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use</w:t>
            </w:r>
            <w:r w:rsidRPr="00DA10CE">
              <w:rPr>
                <w:rFonts w:asciiTheme="minorHAnsi" w:hAnsiTheme="minorHAnsi" w:cstheme="minorHAnsi"/>
                <w:spacing w:val="-6"/>
              </w:rPr>
              <w:t xml:space="preserve"> </w:t>
            </w:r>
            <w:r w:rsidRPr="00DA10CE">
              <w:rPr>
                <w:rFonts w:asciiTheme="minorHAnsi" w:hAnsiTheme="minorHAnsi" w:cstheme="minorHAnsi"/>
              </w:rPr>
              <w:t>at</w:t>
            </w:r>
            <w:r w:rsidRPr="00DA10CE">
              <w:rPr>
                <w:rFonts w:asciiTheme="minorHAnsi" w:hAnsiTheme="minorHAnsi" w:cstheme="minorHAnsi"/>
                <w:spacing w:val="-7"/>
              </w:rPr>
              <w:t xml:space="preserve"> </w:t>
            </w:r>
            <w:r w:rsidRPr="00DA10CE">
              <w:rPr>
                <w:rFonts w:asciiTheme="minorHAnsi" w:hAnsiTheme="minorHAnsi" w:cstheme="minorHAnsi"/>
              </w:rPr>
              <w:t>Dresden</w:t>
            </w:r>
            <w:r w:rsidRPr="00DA10CE">
              <w:rPr>
                <w:rFonts w:asciiTheme="minorHAnsi" w:hAnsiTheme="minorHAnsi" w:cstheme="minorHAnsi"/>
                <w:spacing w:val="-6"/>
              </w:rPr>
              <w:t xml:space="preserve"> </w:t>
            </w:r>
            <w:r w:rsidRPr="00DA10CE">
              <w:rPr>
                <w:rFonts w:asciiTheme="minorHAnsi" w:hAnsiTheme="minorHAnsi" w:cstheme="minorHAnsi"/>
              </w:rPr>
              <w:t>1;</w:t>
            </w:r>
            <w:r w:rsidRPr="00DA10CE">
              <w:rPr>
                <w:rFonts w:asciiTheme="minorHAnsi" w:hAnsiTheme="minorHAnsi" w:cstheme="minorHAnsi"/>
                <w:spacing w:val="-7"/>
              </w:rPr>
              <w:t xml:space="preserve"> </w:t>
            </w:r>
            <w:r w:rsidRPr="00DA10CE">
              <w:rPr>
                <w:rFonts w:asciiTheme="minorHAnsi" w:hAnsiTheme="minorHAnsi" w:cstheme="minorHAnsi"/>
              </w:rPr>
              <w:t>all</w:t>
            </w:r>
            <w:r w:rsidRPr="00DA10CE">
              <w:rPr>
                <w:rFonts w:asciiTheme="minorHAnsi" w:hAnsiTheme="minorHAnsi" w:cstheme="minorHAnsi"/>
                <w:spacing w:val="-5"/>
              </w:rPr>
              <w:t xml:space="preserve"> </w:t>
            </w:r>
            <w:r w:rsidRPr="00DA10CE">
              <w:rPr>
                <w:rFonts w:asciiTheme="minorHAnsi" w:hAnsiTheme="minorHAnsi" w:cstheme="minorHAnsi"/>
              </w:rPr>
              <w:t>but</w:t>
            </w:r>
            <w:r w:rsidRPr="00DA10CE">
              <w:rPr>
                <w:rFonts w:asciiTheme="minorHAnsi" w:hAnsiTheme="minorHAnsi" w:cstheme="minorHAnsi"/>
                <w:spacing w:val="-7"/>
              </w:rPr>
              <w:t xml:space="preserve"> </w:t>
            </w:r>
            <w:r w:rsidRPr="00DA10CE">
              <w:rPr>
                <w:rFonts w:asciiTheme="minorHAnsi" w:hAnsiTheme="minorHAnsi" w:cstheme="minorHAnsi"/>
                <w:spacing w:val="-5"/>
              </w:rPr>
              <w:t>one</w:t>
            </w:r>
          </w:p>
          <w:p w:rsidR="00895AC9" w:rsidRPr="00DA10CE" w:rsidP="0002590F" w14:paraId="1C8448A6"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assembly</w:t>
            </w:r>
            <w:r w:rsidRPr="00DA10CE">
              <w:rPr>
                <w:rFonts w:asciiTheme="minorHAnsi" w:hAnsiTheme="minorHAnsi" w:cstheme="minorHAnsi"/>
                <w:spacing w:val="-9"/>
              </w:rPr>
              <w:t xml:space="preserve"> </w:t>
            </w:r>
            <w:r w:rsidRPr="00DA10CE">
              <w:rPr>
                <w:rFonts w:asciiTheme="minorHAnsi" w:hAnsiTheme="minorHAnsi" w:cstheme="minorHAnsi"/>
              </w:rPr>
              <w:t>reprocessed</w:t>
            </w:r>
            <w:r w:rsidRPr="00DA10CE">
              <w:rPr>
                <w:rFonts w:asciiTheme="minorHAnsi" w:hAnsiTheme="minorHAnsi" w:cstheme="minorHAnsi"/>
                <w:spacing w:val="-8"/>
              </w:rPr>
              <w:t xml:space="preserve"> </w:t>
            </w:r>
            <w:r w:rsidRPr="00DA10CE">
              <w:rPr>
                <w:rFonts w:asciiTheme="minorHAnsi" w:hAnsiTheme="minorHAnsi" w:cstheme="minorHAnsi"/>
              </w:rPr>
              <w:t>at</w:t>
            </w:r>
            <w:r w:rsidRPr="00DA10CE">
              <w:rPr>
                <w:rFonts w:asciiTheme="minorHAnsi" w:hAnsiTheme="minorHAnsi" w:cstheme="minorHAnsi"/>
                <w:spacing w:val="-7"/>
              </w:rPr>
              <w:t xml:space="preserve"> </w:t>
            </w:r>
            <w:r w:rsidRPr="00DA10CE">
              <w:rPr>
                <w:rFonts w:asciiTheme="minorHAnsi" w:hAnsiTheme="minorHAnsi" w:cstheme="minorHAnsi"/>
              </w:rPr>
              <w:t>West</w:t>
            </w:r>
            <w:r w:rsidRPr="00DA10CE">
              <w:rPr>
                <w:rFonts w:asciiTheme="minorHAnsi" w:hAnsiTheme="minorHAnsi" w:cstheme="minorHAnsi"/>
                <w:spacing w:val="-9"/>
              </w:rPr>
              <w:t xml:space="preserve"> </w:t>
            </w:r>
            <w:r w:rsidRPr="00DA10CE">
              <w:rPr>
                <w:rFonts w:asciiTheme="minorHAnsi" w:hAnsiTheme="minorHAnsi" w:cstheme="minorHAnsi"/>
              </w:rPr>
              <w:t>Valley;</w:t>
            </w:r>
            <w:r w:rsidRPr="00DA10CE">
              <w:rPr>
                <w:rFonts w:asciiTheme="minorHAnsi" w:hAnsiTheme="minorHAnsi" w:cstheme="minorHAnsi"/>
                <w:spacing w:val="-6"/>
              </w:rPr>
              <w:t xml:space="preserve"> </w:t>
            </w:r>
            <w:r w:rsidRPr="00DA10CE">
              <w:rPr>
                <w:rFonts w:asciiTheme="minorHAnsi" w:hAnsiTheme="minorHAnsi" w:cstheme="minorHAnsi"/>
              </w:rPr>
              <w:t>~111</w:t>
            </w:r>
            <w:r w:rsidRPr="00DA10CE">
              <w:rPr>
                <w:rFonts w:asciiTheme="minorHAnsi" w:hAnsiTheme="minorHAnsi" w:cstheme="minorHAnsi"/>
                <w:spacing w:val="-8"/>
              </w:rPr>
              <w:t xml:space="preserve"> </w:t>
            </w:r>
            <w:r w:rsidRPr="00DA10CE">
              <w:rPr>
                <w:rFonts w:asciiTheme="minorHAnsi" w:hAnsiTheme="minorHAnsi" w:cstheme="minorHAnsi"/>
              </w:rPr>
              <w:t>kg</w:t>
            </w:r>
            <w:r w:rsidRPr="00DA10CE">
              <w:rPr>
                <w:rFonts w:asciiTheme="minorHAnsi" w:hAnsiTheme="minorHAnsi" w:cstheme="minorHAnsi"/>
                <w:spacing w:val="-8"/>
              </w:rPr>
              <w:t xml:space="preserve"> </w:t>
            </w:r>
            <w:r w:rsidRPr="00DA10CE">
              <w:rPr>
                <w:rFonts w:asciiTheme="minorHAnsi" w:hAnsiTheme="minorHAnsi" w:cstheme="minorHAnsi"/>
                <w:spacing w:val="-5"/>
              </w:rPr>
              <w:t>U.</w:t>
            </w:r>
          </w:p>
        </w:tc>
        <w:tc>
          <w:tcPr>
            <w:tcW w:w="1772" w:type="dxa"/>
          </w:tcPr>
          <w:p w:rsidR="00895AC9" w:rsidRPr="00DA10CE" w14:paraId="19E3D57C" w14:textId="77777777">
            <w:pPr>
              <w:pStyle w:val="TableParagraph"/>
              <w:spacing w:before="133"/>
              <w:ind w:left="256" w:right="250"/>
              <w:jc w:val="center"/>
              <w:rPr>
                <w:rFonts w:asciiTheme="minorHAnsi" w:hAnsiTheme="minorHAnsi" w:cstheme="minorHAnsi"/>
              </w:rPr>
            </w:pPr>
            <w:r w:rsidRPr="00DA10CE">
              <w:rPr>
                <w:rFonts w:asciiTheme="minorHAnsi" w:hAnsiTheme="minorHAnsi" w:cstheme="minorHAnsi"/>
                <w:spacing w:val="-2"/>
              </w:rPr>
              <w:t>XDR06G</w:t>
            </w:r>
          </w:p>
        </w:tc>
      </w:tr>
      <w:tr w14:paraId="04E6BC67" w14:textId="77777777">
        <w:tblPrEx>
          <w:tblW w:w="0" w:type="auto"/>
          <w:tblInd w:w="125" w:type="dxa"/>
          <w:tblLayout w:type="fixed"/>
          <w:tblCellMar>
            <w:left w:w="0" w:type="dxa"/>
            <w:right w:w="0" w:type="dxa"/>
          </w:tblCellMar>
          <w:tblLook w:val="01E0"/>
        </w:tblPrEx>
        <w:trPr>
          <w:trHeight w:val="805"/>
        </w:trPr>
        <w:tc>
          <w:tcPr>
            <w:tcW w:w="1525" w:type="dxa"/>
          </w:tcPr>
          <w:p w:rsidR="00895AC9" w:rsidRPr="00DA10CE" w14:paraId="0DD58568" w14:textId="77777777">
            <w:pPr>
              <w:pStyle w:val="TableParagraph"/>
              <w:spacing w:before="3"/>
              <w:rPr>
                <w:rFonts w:asciiTheme="minorHAnsi" w:hAnsiTheme="minorHAnsi" w:cstheme="minorHAnsi"/>
                <w:b/>
              </w:rPr>
            </w:pPr>
          </w:p>
          <w:p w:rsidR="00895AC9" w:rsidRPr="00DA10CE" w14:paraId="536B9C0E" w14:textId="0A684C05">
            <w:pPr>
              <w:pStyle w:val="TableParagraph"/>
              <w:ind w:left="215" w:right="206"/>
              <w:jc w:val="center"/>
              <w:rPr>
                <w:rFonts w:asciiTheme="minorHAnsi" w:hAnsiTheme="minorHAnsi" w:cstheme="minorHAnsi"/>
              </w:rPr>
            </w:pPr>
            <w:r w:rsidRPr="00DA10CE">
              <w:rPr>
                <w:rFonts w:asciiTheme="minorHAnsi" w:hAnsiTheme="minorHAnsi" w:cstheme="minorHAnsi"/>
                <w:spacing w:val="-5"/>
              </w:rPr>
              <w:t>GE</w:t>
            </w:r>
            <w:r w:rsidRPr="00DA10CE" w:rsidR="00CF7983">
              <w:rPr>
                <w:rFonts w:asciiTheme="minorHAnsi" w:hAnsiTheme="minorHAnsi" w:cstheme="minorHAnsi"/>
                <w:spacing w:val="-5"/>
              </w:rPr>
              <w:t>, GNF</w:t>
            </w:r>
          </w:p>
        </w:tc>
        <w:tc>
          <w:tcPr>
            <w:tcW w:w="1530" w:type="dxa"/>
          </w:tcPr>
          <w:p w:rsidR="00895AC9" w:rsidRPr="00DA10CE" w:rsidP="00826510" w14:paraId="21A8F546" w14:textId="77777777">
            <w:pPr>
              <w:pStyle w:val="TableParagraph"/>
              <w:jc w:val="center"/>
              <w:rPr>
                <w:rFonts w:asciiTheme="minorHAnsi" w:hAnsiTheme="minorHAnsi" w:cstheme="minorHAnsi"/>
              </w:rPr>
            </w:pPr>
            <w:r w:rsidRPr="00DA10CE">
              <w:rPr>
                <w:rFonts w:asciiTheme="minorHAnsi" w:hAnsiTheme="minorHAnsi" w:cstheme="minorHAnsi"/>
              </w:rPr>
              <w:t>GE</w:t>
            </w:r>
          </w:p>
          <w:p w:rsidR="008C2C78" w:rsidRPr="00DA10CE" w:rsidP="00826510" w14:paraId="5590A34A" w14:textId="77777777">
            <w:pPr>
              <w:pStyle w:val="TableParagraph"/>
              <w:jc w:val="center"/>
              <w:rPr>
                <w:rFonts w:asciiTheme="minorHAnsi" w:hAnsiTheme="minorHAnsi" w:cstheme="minorHAnsi"/>
              </w:rPr>
            </w:pPr>
            <w:r w:rsidRPr="00DA10CE">
              <w:rPr>
                <w:rFonts w:asciiTheme="minorHAnsi" w:hAnsiTheme="minorHAnsi" w:cstheme="minorHAnsi"/>
              </w:rPr>
              <w:t>Type</w:t>
            </w:r>
          </w:p>
          <w:p w:rsidR="008C2C78" w:rsidRPr="00DA10CE" w:rsidP="00905B95" w14:paraId="624EA48B" w14:textId="5BE96170">
            <w:pPr>
              <w:pStyle w:val="TableParagraph"/>
              <w:jc w:val="center"/>
              <w:rPr>
                <w:rFonts w:asciiTheme="minorHAnsi" w:hAnsiTheme="minorHAnsi" w:cstheme="minorHAnsi"/>
              </w:rPr>
            </w:pPr>
            <w:r w:rsidRPr="00DA10CE">
              <w:rPr>
                <w:rFonts w:asciiTheme="minorHAnsi" w:hAnsiTheme="minorHAnsi" w:cstheme="minorHAnsi"/>
              </w:rPr>
              <w:t>III-B</w:t>
            </w:r>
          </w:p>
        </w:tc>
        <w:tc>
          <w:tcPr>
            <w:tcW w:w="5974" w:type="dxa"/>
          </w:tcPr>
          <w:p w:rsidR="00895AC9" w:rsidRPr="00DA10CE" w:rsidP="0002590F" w14:paraId="7E0B5211"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for</w:t>
            </w:r>
            <w:r w:rsidRPr="00DA10CE">
              <w:rPr>
                <w:rFonts w:asciiTheme="minorHAnsi" w:hAnsiTheme="minorHAnsi" w:cstheme="minorHAnsi"/>
                <w:spacing w:val="-4"/>
              </w:rPr>
              <w:t xml:space="preserve"> </w:t>
            </w:r>
            <w:r w:rsidRPr="00DA10CE">
              <w:rPr>
                <w:rFonts w:asciiTheme="minorHAnsi" w:hAnsiTheme="minorHAnsi" w:cstheme="minorHAnsi"/>
              </w:rPr>
              <w:t>use</w:t>
            </w:r>
            <w:r w:rsidRPr="00DA10CE">
              <w:rPr>
                <w:rFonts w:asciiTheme="minorHAnsi" w:hAnsiTheme="minorHAnsi" w:cstheme="minorHAnsi"/>
                <w:spacing w:val="-5"/>
              </w:rPr>
              <w:t xml:space="preserve"> </w:t>
            </w:r>
            <w:r w:rsidRPr="00DA10CE">
              <w:rPr>
                <w:rFonts w:asciiTheme="minorHAnsi" w:hAnsiTheme="minorHAnsi" w:cstheme="minorHAnsi"/>
              </w:rPr>
              <w:t>at</w:t>
            </w:r>
            <w:r w:rsidRPr="00DA10CE">
              <w:rPr>
                <w:rFonts w:asciiTheme="minorHAnsi" w:hAnsiTheme="minorHAnsi" w:cstheme="minorHAnsi"/>
                <w:spacing w:val="-5"/>
              </w:rPr>
              <w:t xml:space="preserve"> </w:t>
            </w:r>
            <w:r w:rsidRPr="00DA10CE">
              <w:rPr>
                <w:rFonts w:asciiTheme="minorHAnsi" w:hAnsiTheme="minorHAnsi" w:cstheme="minorHAnsi"/>
              </w:rPr>
              <w:t>Dresden</w:t>
            </w:r>
            <w:r w:rsidRPr="00DA10CE">
              <w:rPr>
                <w:rFonts w:asciiTheme="minorHAnsi" w:hAnsiTheme="minorHAnsi" w:cstheme="minorHAnsi"/>
                <w:spacing w:val="-5"/>
              </w:rPr>
              <w:t xml:space="preserve"> </w:t>
            </w:r>
            <w:r w:rsidRPr="00DA10CE">
              <w:rPr>
                <w:rFonts w:asciiTheme="minorHAnsi" w:hAnsiTheme="minorHAnsi" w:cstheme="minorHAnsi"/>
              </w:rPr>
              <w:t>1;</w:t>
            </w:r>
            <w:r w:rsidRPr="00DA10CE">
              <w:rPr>
                <w:rFonts w:asciiTheme="minorHAnsi" w:hAnsiTheme="minorHAnsi" w:cstheme="minorHAnsi"/>
                <w:spacing w:val="-5"/>
              </w:rPr>
              <w:t xml:space="preserve"> </w:t>
            </w:r>
            <w:r w:rsidRPr="00DA10CE">
              <w:rPr>
                <w:rFonts w:asciiTheme="minorHAnsi" w:hAnsiTheme="minorHAnsi" w:cstheme="minorHAnsi"/>
              </w:rPr>
              <w:t>erbium</w:t>
            </w:r>
            <w:r w:rsidRPr="00DA10CE">
              <w:rPr>
                <w:rFonts w:asciiTheme="minorHAnsi" w:hAnsiTheme="minorHAnsi" w:cstheme="minorHAnsi"/>
                <w:spacing w:val="-4"/>
              </w:rPr>
              <w:t xml:space="preserve"> </w:t>
            </w:r>
            <w:r w:rsidRPr="00DA10CE">
              <w:rPr>
                <w:rFonts w:asciiTheme="minorHAnsi" w:hAnsiTheme="minorHAnsi" w:cstheme="minorHAnsi"/>
              </w:rPr>
              <w:t>oxide</w:t>
            </w:r>
            <w:r w:rsidRPr="00DA10CE">
              <w:rPr>
                <w:rFonts w:asciiTheme="minorHAnsi" w:hAnsiTheme="minorHAnsi" w:cstheme="minorHAnsi"/>
                <w:spacing w:val="-5"/>
              </w:rPr>
              <w:t xml:space="preserve"> </w:t>
            </w:r>
            <w:r w:rsidRPr="00DA10CE">
              <w:rPr>
                <w:rFonts w:asciiTheme="minorHAnsi" w:hAnsiTheme="minorHAnsi" w:cstheme="minorHAnsi"/>
              </w:rPr>
              <w:t>as burnable absorber in all 36 fuel rods; some assemblies</w:t>
            </w:r>
          </w:p>
          <w:p w:rsidR="00895AC9" w:rsidRPr="00DA10CE" w:rsidP="0002590F" w14:paraId="135853C2"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reprocessed</w:t>
            </w:r>
            <w:r w:rsidRPr="00DA10CE">
              <w:rPr>
                <w:rFonts w:asciiTheme="minorHAnsi" w:hAnsiTheme="minorHAnsi" w:cstheme="minorHAnsi"/>
                <w:spacing w:val="-7"/>
              </w:rPr>
              <w:t xml:space="preserve"> </w:t>
            </w:r>
            <w:r w:rsidRPr="00DA10CE">
              <w:rPr>
                <w:rFonts w:asciiTheme="minorHAnsi" w:hAnsiTheme="minorHAnsi" w:cstheme="minorHAnsi"/>
              </w:rPr>
              <w:t>at</w:t>
            </w:r>
            <w:r w:rsidRPr="00DA10CE">
              <w:rPr>
                <w:rFonts w:asciiTheme="minorHAnsi" w:hAnsiTheme="minorHAnsi" w:cstheme="minorHAnsi"/>
                <w:spacing w:val="-6"/>
              </w:rPr>
              <w:t xml:space="preserve"> </w:t>
            </w:r>
            <w:r w:rsidRPr="00DA10CE">
              <w:rPr>
                <w:rFonts w:asciiTheme="minorHAnsi" w:hAnsiTheme="minorHAnsi" w:cstheme="minorHAnsi"/>
              </w:rPr>
              <w:t>West</w:t>
            </w:r>
            <w:r w:rsidRPr="00DA10CE">
              <w:rPr>
                <w:rFonts w:asciiTheme="minorHAnsi" w:hAnsiTheme="minorHAnsi" w:cstheme="minorHAnsi"/>
                <w:spacing w:val="-6"/>
              </w:rPr>
              <w:t xml:space="preserve"> </w:t>
            </w:r>
            <w:r w:rsidRPr="00DA10CE">
              <w:rPr>
                <w:rFonts w:asciiTheme="minorHAnsi" w:hAnsiTheme="minorHAnsi" w:cstheme="minorHAnsi"/>
              </w:rPr>
              <w:t>Valley;</w:t>
            </w:r>
            <w:r w:rsidRPr="00DA10CE">
              <w:rPr>
                <w:rFonts w:asciiTheme="minorHAnsi" w:hAnsiTheme="minorHAnsi" w:cstheme="minorHAnsi"/>
                <w:spacing w:val="-7"/>
              </w:rPr>
              <w:t xml:space="preserve"> </w:t>
            </w:r>
            <w:r w:rsidRPr="00DA10CE">
              <w:rPr>
                <w:rFonts w:asciiTheme="minorHAnsi" w:hAnsiTheme="minorHAnsi" w:cstheme="minorHAnsi"/>
              </w:rPr>
              <w:t>~102</w:t>
            </w:r>
            <w:r w:rsidRPr="00DA10CE">
              <w:rPr>
                <w:rFonts w:asciiTheme="minorHAnsi" w:hAnsiTheme="minorHAnsi" w:cstheme="minorHAnsi"/>
                <w:spacing w:val="-7"/>
              </w:rPr>
              <w:t xml:space="preserve"> </w:t>
            </w:r>
            <w:r w:rsidRPr="00DA10CE">
              <w:rPr>
                <w:rFonts w:asciiTheme="minorHAnsi" w:hAnsiTheme="minorHAnsi" w:cstheme="minorHAnsi"/>
              </w:rPr>
              <w:t>kg</w:t>
            </w:r>
            <w:r w:rsidRPr="00DA10CE">
              <w:rPr>
                <w:rFonts w:asciiTheme="minorHAnsi" w:hAnsiTheme="minorHAnsi" w:cstheme="minorHAnsi"/>
                <w:spacing w:val="-6"/>
              </w:rPr>
              <w:t xml:space="preserve"> </w:t>
            </w:r>
            <w:r w:rsidRPr="00DA10CE">
              <w:rPr>
                <w:rFonts w:asciiTheme="minorHAnsi" w:hAnsiTheme="minorHAnsi" w:cstheme="minorHAnsi"/>
                <w:spacing w:val="-5"/>
              </w:rPr>
              <w:t>U.</w:t>
            </w:r>
          </w:p>
        </w:tc>
        <w:tc>
          <w:tcPr>
            <w:tcW w:w="1772" w:type="dxa"/>
          </w:tcPr>
          <w:p w:rsidR="00895AC9" w:rsidRPr="00DA10CE" w14:paraId="3E91FD70" w14:textId="77777777">
            <w:pPr>
              <w:pStyle w:val="TableParagraph"/>
              <w:spacing w:before="3"/>
              <w:rPr>
                <w:rFonts w:asciiTheme="minorHAnsi" w:hAnsiTheme="minorHAnsi" w:cstheme="minorHAnsi"/>
                <w:b/>
                <w:sz w:val="23"/>
              </w:rPr>
            </w:pPr>
          </w:p>
          <w:p w:rsidR="00895AC9" w:rsidRPr="00DA10CE" w14:paraId="01B481DD" w14:textId="77777777">
            <w:pPr>
              <w:pStyle w:val="TableParagraph"/>
              <w:ind w:left="256" w:right="250"/>
              <w:jc w:val="center"/>
              <w:rPr>
                <w:rFonts w:asciiTheme="minorHAnsi" w:hAnsiTheme="minorHAnsi" w:cstheme="minorHAnsi"/>
              </w:rPr>
            </w:pPr>
            <w:r w:rsidRPr="00DA10CE">
              <w:rPr>
                <w:rFonts w:asciiTheme="minorHAnsi" w:hAnsiTheme="minorHAnsi" w:cstheme="minorHAnsi"/>
                <w:spacing w:val="-2"/>
              </w:rPr>
              <w:t>XDR06G3B</w:t>
            </w:r>
          </w:p>
        </w:tc>
      </w:tr>
      <w:tr w14:paraId="13D2FF16" w14:textId="77777777">
        <w:tblPrEx>
          <w:tblW w:w="0" w:type="auto"/>
          <w:tblInd w:w="125" w:type="dxa"/>
          <w:tblLayout w:type="fixed"/>
          <w:tblCellMar>
            <w:left w:w="0" w:type="dxa"/>
            <w:right w:w="0" w:type="dxa"/>
          </w:tblCellMar>
          <w:tblLook w:val="01E0"/>
        </w:tblPrEx>
        <w:trPr>
          <w:trHeight w:val="804"/>
        </w:trPr>
        <w:tc>
          <w:tcPr>
            <w:tcW w:w="1525" w:type="dxa"/>
          </w:tcPr>
          <w:p w:rsidR="00895AC9" w:rsidRPr="00DA10CE" w14:paraId="22D668FB" w14:textId="77777777">
            <w:pPr>
              <w:pStyle w:val="TableParagraph"/>
              <w:spacing w:before="3"/>
              <w:rPr>
                <w:rFonts w:asciiTheme="minorHAnsi" w:hAnsiTheme="minorHAnsi" w:cstheme="minorHAnsi"/>
                <w:b/>
              </w:rPr>
            </w:pPr>
          </w:p>
          <w:p w:rsidR="00895AC9" w:rsidRPr="00DA10CE" w14:paraId="16861A14" w14:textId="2181D9E4">
            <w:pPr>
              <w:pStyle w:val="TableParagraph"/>
              <w:ind w:left="215" w:right="206"/>
              <w:jc w:val="center"/>
              <w:rPr>
                <w:rFonts w:asciiTheme="minorHAnsi" w:hAnsiTheme="minorHAnsi" w:cstheme="minorHAnsi"/>
              </w:rPr>
            </w:pPr>
            <w:r w:rsidRPr="00DA10CE">
              <w:rPr>
                <w:rFonts w:asciiTheme="minorHAnsi" w:hAnsiTheme="minorHAnsi" w:cstheme="minorHAnsi"/>
                <w:spacing w:val="-5"/>
              </w:rPr>
              <w:t>GE</w:t>
            </w:r>
            <w:r w:rsidRPr="00DA10CE" w:rsidR="00CF7983">
              <w:rPr>
                <w:rFonts w:asciiTheme="minorHAnsi" w:hAnsiTheme="minorHAnsi" w:cstheme="minorHAnsi"/>
                <w:spacing w:val="-5"/>
              </w:rPr>
              <w:t>, GNF</w:t>
            </w:r>
          </w:p>
        </w:tc>
        <w:tc>
          <w:tcPr>
            <w:tcW w:w="1530" w:type="dxa"/>
          </w:tcPr>
          <w:p w:rsidR="00895AC9" w:rsidRPr="00DA10CE" w:rsidP="00826510" w14:paraId="4E0EA595" w14:textId="77777777">
            <w:pPr>
              <w:pStyle w:val="TableParagraph"/>
              <w:jc w:val="center"/>
              <w:rPr>
                <w:rFonts w:asciiTheme="minorHAnsi" w:hAnsiTheme="minorHAnsi" w:cstheme="minorHAnsi"/>
              </w:rPr>
            </w:pPr>
            <w:r w:rsidRPr="00DA10CE">
              <w:rPr>
                <w:rFonts w:asciiTheme="minorHAnsi" w:hAnsiTheme="minorHAnsi" w:cstheme="minorHAnsi"/>
              </w:rPr>
              <w:t>GE</w:t>
            </w:r>
          </w:p>
          <w:p w:rsidR="00C624E2" w:rsidRPr="00DA10CE" w:rsidP="00826510" w14:paraId="1693B09B" w14:textId="77777777">
            <w:pPr>
              <w:pStyle w:val="TableParagraph"/>
              <w:jc w:val="center"/>
              <w:rPr>
                <w:rFonts w:asciiTheme="minorHAnsi" w:hAnsiTheme="minorHAnsi" w:cstheme="minorHAnsi"/>
              </w:rPr>
            </w:pPr>
            <w:r w:rsidRPr="00DA10CE">
              <w:rPr>
                <w:rFonts w:asciiTheme="minorHAnsi" w:hAnsiTheme="minorHAnsi" w:cstheme="minorHAnsi"/>
              </w:rPr>
              <w:t>Type</w:t>
            </w:r>
          </w:p>
          <w:p w:rsidR="00C624E2" w:rsidRPr="00DA10CE" w:rsidP="00905B95" w14:paraId="31A31EA3" w14:textId="22A1F71D">
            <w:pPr>
              <w:pStyle w:val="TableParagraph"/>
              <w:jc w:val="center"/>
              <w:rPr>
                <w:rFonts w:asciiTheme="minorHAnsi" w:hAnsiTheme="minorHAnsi" w:cstheme="minorHAnsi"/>
              </w:rPr>
            </w:pPr>
            <w:r w:rsidRPr="00DA10CE">
              <w:rPr>
                <w:rFonts w:asciiTheme="minorHAnsi" w:hAnsiTheme="minorHAnsi" w:cstheme="minorHAnsi"/>
              </w:rPr>
              <w:t>III-F</w:t>
            </w:r>
          </w:p>
        </w:tc>
        <w:tc>
          <w:tcPr>
            <w:tcW w:w="5974" w:type="dxa"/>
          </w:tcPr>
          <w:p w:rsidR="00895AC9" w:rsidRPr="00DA10CE" w:rsidP="0002590F" w14:paraId="59DB193C"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8"/>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use</w:t>
            </w:r>
            <w:r w:rsidRPr="00DA10CE">
              <w:rPr>
                <w:rFonts w:asciiTheme="minorHAnsi" w:hAnsiTheme="minorHAnsi" w:cstheme="minorHAnsi"/>
                <w:spacing w:val="-7"/>
              </w:rPr>
              <w:t xml:space="preserve"> </w:t>
            </w:r>
            <w:r w:rsidRPr="00DA10CE">
              <w:rPr>
                <w:rFonts w:asciiTheme="minorHAnsi" w:hAnsiTheme="minorHAnsi" w:cstheme="minorHAnsi"/>
              </w:rPr>
              <w:t>at</w:t>
            </w:r>
            <w:r w:rsidRPr="00DA10CE">
              <w:rPr>
                <w:rFonts w:asciiTheme="minorHAnsi" w:hAnsiTheme="minorHAnsi" w:cstheme="minorHAnsi"/>
                <w:spacing w:val="-8"/>
              </w:rPr>
              <w:t xml:space="preserve"> </w:t>
            </w:r>
            <w:r w:rsidRPr="00DA10CE">
              <w:rPr>
                <w:rFonts w:asciiTheme="minorHAnsi" w:hAnsiTheme="minorHAnsi" w:cstheme="minorHAnsi"/>
              </w:rPr>
              <w:t>Dresden</w:t>
            </w:r>
            <w:r w:rsidRPr="00DA10CE">
              <w:rPr>
                <w:rFonts w:asciiTheme="minorHAnsi" w:hAnsiTheme="minorHAnsi" w:cstheme="minorHAnsi"/>
                <w:spacing w:val="-7"/>
              </w:rPr>
              <w:t xml:space="preserve"> </w:t>
            </w:r>
            <w:r w:rsidRPr="00DA10CE">
              <w:rPr>
                <w:rFonts w:asciiTheme="minorHAnsi" w:hAnsiTheme="minorHAnsi" w:cstheme="minorHAnsi"/>
              </w:rPr>
              <w:t>1;</w:t>
            </w:r>
            <w:r w:rsidRPr="00DA10CE">
              <w:rPr>
                <w:rFonts w:asciiTheme="minorHAnsi" w:hAnsiTheme="minorHAnsi" w:cstheme="minorHAnsi"/>
                <w:spacing w:val="-8"/>
              </w:rPr>
              <w:t xml:space="preserve"> </w:t>
            </w:r>
            <w:r w:rsidRPr="00DA10CE">
              <w:rPr>
                <w:rFonts w:asciiTheme="minorHAnsi" w:hAnsiTheme="minorHAnsi" w:cstheme="minorHAnsi"/>
              </w:rPr>
              <w:t>gadolinium</w:t>
            </w:r>
            <w:r w:rsidRPr="00DA10CE">
              <w:rPr>
                <w:rFonts w:asciiTheme="minorHAnsi" w:hAnsiTheme="minorHAnsi" w:cstheme="minorHAnsi"/>
                <w:spacing w:val="-8"/>
              </w:rPr>
              <w:t xml:space="preserve"> </w:t>
            </w:r>
            <w:r w:rsidRPr="00DA10CE">
              <w:rPr>
                <w:rFonts w:asciiTheme="minorHAnsi" w:hAnsiTheme="minorHAnsi" w:cstheme="minorHAnsi"/>
              </w:rPr>
              <w:t>oxide</w:t>
            </w:r>
            <w:r w:rsidRPr="00DA10CE">
              <w:rPr>
                <w:rFonts w:asciiTheme="minorHAnsi" w:hAnsiTheme="minorHAnsi" w:cstheme="minorHAnsi"/>
                <w:spacing w:val="-7"/>
              </w:rPr>
              <w:t xml:space="preserve"> </w:t>
            </w:r>
            <w:r w:rsidRPr="00DA10CE">
              <w:rPr>
                <w:rFonts w:asciiTheme="minorHAnsi" w:hAnsiTheme="minorHAnsi" w:cstheme="minorHAnsi"/>
                <w:spacing w:val="-5"/>
              </w:rPr>
              <w:t>as</w:t>
            </w:r>
          </w:p>
          <w:p w:rsidR="00895AC9" w:rsidRPr="00DA10CE" w:rsidP="0002590F" w14:paraId="4563F5F7"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a</w:t>
            </w:r>
            <w:r w:rsidRPr="00DA10CE">
              <w:rPr>
                <w:rFonts w:asciiTheme="minorHAnsi" w:hAnsiTheme="minorHAnsi" w:cstheme="minorHAnsi"/>
                <w:spacing w:val="-5"/>
              </w:rPr>
              <w:t xml:space="preserve"> </w:t>
            </w:r>
            <w:r w:rsidRPr="00DA10CE">
              <w:rPr>
                <w:rFonts w:asciiTheme="minorHAnsi" w:hAnsiTheme="minorHAnsi" w:cstheme="minorHAnsi"/>
              </w:rPr>
              <w:t>burnable</w:t>
            </w:r>
            <w:r w:rsidRPr="00DA10CE">
              <w:rPr>
                <w:rFonts w:asciiTheme="minorHAnsi" w:hAnsiTheme="minorHAnsi" w:cstheme="minorHAnsi"/>
                <w:spacing w:val="-5"/>
              </w:rPr>
              <w:t xml:space="preserve"> </w:t>
            </w:r>
            <w:r w:rsidRPr="00DA10CE">
              <w:rPr>
                <w:rFonts w:asciiTheme="minorHAnsi" w:hAnsiTheme="minorHAnsi" w:cstheme="minorHAnsi"/>
              </w:rPr>
              <w:t>absorber</w:t>
            </w:r>
            <w:r w:rsidRPr="00DA10CE">
              <w:rPr>
                <w:rFonts w:asciiTheme="minorHAnsi" w:hAnsiTheme="minorHAnsi" w:cstheme="minorHAnsi"/>
                <w:spacing w:val="-5"/>
              </w:rPr>
              <w:t xml:space="preserve"> </w:t>
            </w:r>
            <w:r w:rsidRPr="00DA10CE">
              <w:rPr>
                <w:rFonts w:asciiTheme="minorHAnsi" w:hAnsiTheme="minorHAnsi" w:cstheme="minorHAnsi"/>
              </w:rPr>
              <w:t>in</w:t>
            </w:r>
            <w:r w:rsidRPr="00DA10CE">
              <w:rPr>
                <w:rFonts w:asciiTheme="minorHAnsi" w:hAnsiTheme="minorHAnsi" w:cstheme="minorHAnsi"/>
                <w:spacing w:val="-5"/>
              </w:rPr>
              <w:t xml:space="preserve"> </w:t>
            </w:r>
            <w:r w:rsidRPr="00DA10CE">
              <w:rPr>
                <w:rFonts w:asciiTheme="minorHAnsi" w:hAnsiTheme="minorHAnsi" w:cstheme="minorHAnsi"/>
              </w:rPr>
              <w:t>a</w:t>
            </w:r>
            <w:r w:rsidRPr="00DA10CE">
              <w:rPr>
                <w:rFonts w:asciiTheme="minorHAnsi" w:hAnsiTheme="minorHAnsi" w:cstheme="minorHAnsi"/>
                <w:spacing w:val="-3"/>
              </w:rPr>
              <w:t xml:space="preserve"> </w:t>
            </w:r>
            <w:r w:rsidRPr="00DA10CE">
              <w:rPr>
                <w:rFonts w:asciiTheme="minorHAnsi" w:hAnsiTheme="minorHAnsi" w:cstheme="minorHAnsi"/>
              </w:rPr>
              <w:t>single,</w:t>
            </w:r>
            <w:r w:rsidRPr="00DA10CE">
              <w:rPr>
                <w:rFonts w:asciiTheme="minorHAnsi" w:hAnsiTheme="minorHAnsi" w:cstheme="minorHAnsi"/>
                <w:spacing w:val="-5"/>
              </w:rPr>
              <w:t xml:space="preserve"> </w:t>
            </w:r>
            <w:r w:rsidRPr="00DA10CE">
              <w:rPr>
                <w:rFonts w:asciiTheme="minorHAnsi" w:hAnsiTheme="minorHAnsi" w:cstheme="minorHAnsi"/>
              </w:rPr>
              <w:t>nonfueled</w:t>
            </w:r>
            <w:r w:rsidRPr="00DA10CE">
              <w:rPr>
                <w:rFonts w:asciiTheme="minorHAnsi" w:hAnsiTheme="minorHAnsi" w:cstheme="minorHAnsi"/>
                <w:spacing w:val="-5"/>
              </w:rPr>
              <w:t xml:space="preserve"> </w:t>
            </w:r>
            <w:r w:rsidRPr="00DA10CE">
              <w:rPr>
                <w:rFonts w:asciiTheme="minorHAnsi" w:hAnsiTheme="minorHAnsi" w:cstheme="minorHAnsi"/>
              </w:rPr>
              <w:t>rod;</w:t>
            </w:r>
            <w:r w:rsidRPr="00DA10CE">
              <w:rPr>
                <w:rFonts w:asciiTheme="minorHAnsi" w:hAnsiTheme="minorHAnsi" w:cstheme="minorHAnsi"/>
                <w:spacing w:val="-5"/>
              </w:rPr>
              <w:t xml:space="preserve"> </w:t>
            </w:r>
            <w:r w:rsidRPr="00DA10CE">
              <w:rPr>
                <w:rFonts w:asciiTheme="minorHAnsi" w:hAnsiTheme="minorHAnsi" w:cstheme="minorHAnsi"/>
              </w:rPr>
              <w:t>some</w:t>
            </w:r>
            <w:r w:rsidRPr="00DA10CE">
              <w:rPr>
                <w:rFonts w:asciiTheme="minorHAnsi" w:hAnsiTheme="minorHAnsi" w:cstheme="minorHAnsi"/>
                <w:spacing w:val="-4"/>
              </w:rPr>
              <w:t xml:space="preserve"> </w:t>
            </w:r>
            <w:r w:rsidRPr="00DA10CE">
              <w:rPr>
                <w:rFonts w:asciiTheme="minorHAnsi" w:hAnsiTheme="minorHAnsi" w:cstheme="minorHAnsi"/>
              </w:rPr>
              <w:t>assemblies reprocessed at West Valley; ~102 kg U.</w:t>
            </w:r>
          </w:p>
        </w:tc>
        <w:tc>
          <w:tcPr>
            <w:tcW w:w="1772" w:type="dxa"/>
          </w:tcPr>
          <w:p w:rsidR="00895AC9" w:rsidRPr="00DA10CE" w14:paraId="26DFDAC0" w14:textId="77777777">
            <w:pPr>
              <w:pStyle w:val="TableParagraph"/>
              <w:spacing w:before="3"/>
              <w:rPr>
                <w:rFonts w:asciiTheme="minorHAnsi" w:hAnsiTheme="minorHAnsi" w:cstheme="minorHAnsi"/>
                <w:b/>
                <w:sz w:val="23"/>
              </w:rPr>
            </w:pPr>
          </w:p>
          <w:p w:rsidR="00895AC9" w:rsidRPr="00DA10CE" w14:paraId="74D7BF4E" w14:textId="77777777">
            <w:pPr>
              <w:pStyle w:val="TableParagraph"/>
              <w:ind w:left="257" w:right="250"/>
              <w:jc w:val="center"/>
              <w:rPr>
                <w:rFonts w:asciiTheme="minorHAnsi" w:hAnsiTheme="minorHAnsi" w:cstheme="minorHAnsi"/>
              </w:rPr>
            </w:pPr>
            <w:r w:rsidRPr="00DA10CE">
              <w:rPr>
                <w:rFonts w:asciiTheme="minorHAnsi" w:hAnsiTheme="minorHAnsi" w:cstheme="minorHAnsi"/>
                <w:spacing w:val="-2"/>
              </w:rPr>
              <w:t>XDR06G3F</w:t>
            </w:r>
          </w:p>
        </w:tc>
      </w:tr>
      <w:tr w14:paraId="09ADAC5F" w14:textId="77777777">
        <w:tblPrEx>
          <w:tblW w:w="0" w:type="auto"/>
          <w:tblInd w:w="125" w:type="dxa"/>
          <w:tblLayout w:type="fixed"/>
          <w:tblCellMar>
            <w:left w:w="0" w:type="dxa"/>
            <w:right w:w="0" w:type="dxa"/>
          </w:tblCellMar>
          <w:tblLook w:val="01E0"/>
        </w:tblPrEx>
        <w:trPr>
          <w:trHeight w:val="534"/>
        </w:trPr>
        <w:tc>
          <w:tcPr>
            <w:tcW w:w="1525" w:type="dxa"/>
          </w:tcPr>
          <w:p w:rsidR="00895AC9" w:rsidRPr="00DA10CE" w14:paraId="2090AA43" w14:textId="2D270203">
            <w:pPr>
              <w:pStyle w:val="TableParagraph"/>
              <w:spacing w:before="132"/>
              <w:ind w:left="215" w:right="206"/>
              <w:jc w:val="center"/>
              <w:rPr>
                <w:rFonts w:asciiTheme="minorHAnsi" w:hAnsiTheme="minorHAnsi" w:cstheme="minorHAnsi"/>
              </w:rPr>
            </w:pPr>
            <w:r w:rsidRPr="00DA10CE">
              <w:rPr>
                <w:rFonts w:asciiTheme="minorHAnsi" w:hAnsiTheme="minorHAnsi" w:cstheme="minorHAnsi"/>
                <w:spacing w:val="-5"/>
              </w:rPr>
              <w:t>GE</w:t>
            </w:r>
            <w:r w:rsidRPr="00DA10CE" w:rsidR="00043A13">
              <w:rPr>
                <w:rFonts w:asciiTheme="minorHAnsi" w:hAnsiTheme="minorHAnsi" w:cstheme="minorHAnsi"/>
                <w:spacing w:val="-5"/>
              </w:rPr>
              <w:t>, GNF</w:t>
            </w:r>
          </w:p>
        </w:tc>
        <w:tc>
          <w:tcPr>
            <w:tcW w:w="1530" w:type="dxa"/>
          </w:tcPr>
          <w:p w:rsidR="00895AC9" w:rsidRPr="00DA10CE" w:rsidP="00826510" w14:paraId="567E0280" w14:textId="77777777">
            <w:pPr>
              <w:pStyle w:val="TableParagraph"/>
              <w:jc w:val="center"/>
              <w:rPr>
                <w:rFonts w:asciiTheme="minorHAnsi" w:hAnsiTheme="minorHAnsi" w:cstheme="minorHAnsi"/>
              </w:rPr>
            </w:pPr>
            <w:r w:rsidRPr="00DA10CE">
              <w:rPr>
                <w:rFonts w:asciiTheme="minorHAnsi" w:hAnsiTheme="minorHAnsi" w:cstheme="minorHAnsi"/>
              </w:rPr>
              <w:t>GE</w:t>
            </w:r>
          </w:p>
          <w:p w:rsidR="00E165B2" w:rsidRPr="00DA10CE" w:rsidP="00905B95" w14:paraId="68E099D0" w14:textId="2C597AE4">
            <w:pPr>
              <w:pStyle w:val="TableParagraph"/>
              <w:jc w:val="center"/>
              <w:rPr>
                <w:rFonts w:asciiTheme="minorHAnsi" w:hAnsiTheme="minorHAnsi" w:cstheme="minorHAnsi"/>
              </w:rPr>
            </w:pPr>
            <w:r w:rsidRPr="00DA10CE">
              <w:rPr>
                <w:rFonts w:asciiTheme="minorHAnsi" w:hAnsiTheme="minorHAnsi" w:cstheme="minorHAnsi"/>
              </w:rPr>
              <w:t>Type V</w:t>
            </w:r>
          </w:p>
        </w:tc>
        <w:tc>
          <w:tcPr>
            <w:tcW w:w="5974" w:type="dxa"/>
          </w:tcPr>
          <w:p w:rsidR="00895AC9" w:rsidRPr="00DA10CE" w:rsidP="0002590F" w14:paraId="0B79B9BA"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8"/>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use</w:t>
            </w:r>
            <w:r w:rsidRPr="00DA10CE">
              <w:rPr>
                <w:rFonts w:asciiTheme="minorHAnsi" w:hAnsiTheme="minorHAnsi" w:cstheme="minorHAnsi"/>
                <w:spacing w:val="-7"/>
              </w:rPr>
              <w:t xml:space="preserve"> </w:t>
            </w:r>
            <w:r w:rsidRPr="00DA10CE">
              <w:rPr>
                <w:rFonts w:asciiTheme="minorHAnsi" w:hAnsiTheme="minorHAnsi" w:cstheme="minorHAnsi"/>
              </w:rPr>
              <w:t>at</w:t>
            </w:r>
            <w:r w:rsidRPr="00DA10CE">
              <w:rPr>
                <w:rFonts w:asciiTheme="minorHAnsi" w:hAnsiTheme="minorHAnsi" w:cstheme="minorHAnsi"/>
                <w:spacing w:val="-8"/>
              </w:rPr>
              <w:t xml:space="preserve"> </w:t>
            </w:r>
            <w:r w:rsidRPr="00DA10CE">
              <w:rPr>
                <w:rFonts w:asciiTheme="minorHAnsi" w:hAnsiTheme="minorHAnsi" w:cstheme="minorHAnsi"/>
              </w:rPr>
              <w:t>Dresden</w:t>
            </w:r>
            <w:r w:rsidRPr="00DA10CE">
              <w:rPr>
                <w:rFonts w:asciiTheme="minorHAnsi" w:hAnsiTheme="minorHAnsi" w:cstheme="minorHAnsi"/>
                <w:spacing w:val="-7"/>
              </w:rPr>
              <w:t xml:space="preserve"> </w:t>
            </w:r>
            <w:r w:rsidRPr="00DA10CE">
              <w:rPr>
                <w:rFonts w:asciiTheme="minorHAnsi" w:hAnsiTheme="minorHAnsi" w:cstheme="minorHAnsi"/>
              </w:rPr>
              <w:t>1;</w:t>
            </w:r>
            <w:r w:rsidRPr="00DA10CE">
              <w:rPr>
                <w:rFonts w:asciiTheme="minorHAnsi" w:hAnsiTheme="minorHAnsi" w:cstheme="minorHAnsi"/>
                <w:spacing w:val="-8"/>
              </w:rPr>
              <w:t xml:space="preserve"> </w:t>
            </w:r>
            <w:r w:rsidRPr="00DA10CE">
              <w:rPr>
                <w:rFonts w:asciiTheme="minorHAnsi" w:hAnsiTheme="minorHAnsi" w:cstheme="minorHAnsi"/>
              </w:rPr>
              <w:t>gadolinium</w:t>
            </w:r>
            <w:r w:rsidRPr="00DA10CE">
              <w:rPr>
                <w:rFonts w:asciiTheme="minorHAnsi" w:hAnsiTheme="minorHAnsi" w:cstheme="minorHAnsi"/>
                <w:spacing w:val="-8"/>
              </w:rPr>
              <w:t xml:space="preserve"> </w:t>
            </w:r>
            <w:r w:rsidRPr="00DA10CE">
              <w:rPr>
                <w:rFonts w:asciiTheme="minorHAnsi" w:hAnsiTheme="minorHAnsi" w:cstheme="minorHAnsi"/>
              </w:rPr>
              <w:t>oxide</w:t>
            </w:r>
            <w:r w:rsidRPr="00DA10CE">
              <w:rPr>
                <w:rFonts w:asciiTheme="minorHAnsi" w:hAnsiTheme="minorHAnsi" w:cstheme="minorHAnsi"/>
                <w:spacing w:val="-7"/>
              </w:rPr>
              <w:t xml:space="preserve"> </w:t>
            </w:r>
            <w:r w:rsidRPr="00DA10CE">
              <w:rPr>
                <w:rFonts w:asciiTheme="minorHAnsi" w:hAnsiTheme="minorHAnsi" w:cstheme="minorHAnsi"/>
                <w:spacing w:val="-5"/>
              </w:rPr>
              <w:t>as</w:t>
            </w:r>
          </w:p>
          <w:p w:rsidR="00895AC9" w:rsidRPr="00DA10CE" w:rsidP="0002590F" w14:paraId="57D6BD08"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a</w:t>
            </w:r>
            <w:r w:rsidRPr="00DA10CE">
              <w:rPr>
                <w:rFonts w:asciiTheme="minorHAnsi" w:hAnsiTheme="minorHAnsi" w:cstheme="minorHAnsi"/>
                <w:spacing w:val="-7"/>
              </w:rPr>
              <w:t xml:space="preserve"> </w:t>
            </w:r>
            <w:r w:rsidRPr="00DA10CE">
              <w:rPr>
                <w:rFonts w:asciiTheme="minorHAnsi" w:hAnsiTheme="minorHAnsi" w:cstheme="minorHAnsi"/>
              </w:rPr>
              <w:t>burnable</w:t>
            </w:r>
            <w:r w:rsidRPr="00DA10CE">
              <w:rPr>
                <w:rFonts w:asciiTheme="minorHAnsi" w:hAnsiTheme="minorHAnsi" w:cstheme="minorHAnsi"/>
                <w:spacing w:val="-6"/>
              </w:rPr>
              <w:t xml:space="preserve"> </w:t>
            </w:r>
            <w:r w:rsidRPr="00DA10CE">
              <w:rPr>
                <w:rFonts w:asciiTheme="minorHAnsi" w:hAnsiTheme="minorHAnsi" w:cstheme="minorHAnsi"/>
              </w:rPr>
              <w:t>absorber</w:t>
            </w:r>
            <w:r w:rsidRPr="00DA10CE">
              <w:rPr>
                <w:rFonts w:asciiTheme="minorHAnsi" w:hAnsiTheme="minorHAnsi" w:cstheme="minorHAnsi"/>
                <w:spacing w:val="-7"/>
              </w:rPr>
              <w:t xml:space="preserve"> </w:t>
            </w:r>
            <w:r w:rsidRPr="00DA10CE">
              <w:rPr>
                <w:rFonts w:asciiTheme="minorHAnsi" w:hAnsiTheme="minorHAnsi" w:cstheme="minorHAnsi"/>
              </w:rPr>
              <w:t>in</w:t>
            </w:r>
            <w:r w:rsidRPr="00DA10CE">
              <w:rPr>
                <w:rFonts w:asciiTheme="minorHAnsi" w:hAnsiTheme="minorHAnsi" w:cstheme="minorHAnsi"/>
                <w:spacing w:val="-6"/>
              </w:rPr>
              <w:t xml:space="preserve"> </w:t>
            </w:r>
            <w:r w:rsidRPr="00DA10CE">
              <w:rPr>
                <w:rFonts w:asciiTheme="minorHAnsi" w:hAnsiTheme="minorHAnsi" w:cstheme="minorHAnsi"/>
              </w:rPr>
              <w:t>selected</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rods;</w:t>
            </w:r>
            <w:r w:rsidRPr="00DA10CE">
              <w:rPr>
                <w:rFonts w:asciiTheme="minorHAnsi" w:hAnsiTheme="minorHAnsi" w:cstheme="minorHAnsi"/>
                <w:spacing w:val="-6"/>
              </w:rPr>
              <w:t xml:space="preserve"> </w:t>
            </w:r>
            <w:r w:rsidRPr="00DA10CE">
              <w:rPr>
                <w:rFonts w:asciiTheme="minorHAnsi" w:hAnsiTheme="minorHAnsi" w:cstheme="minorHAnsi"/>
              </w:rPr>
              <w:t>~106</w:t>
            </w:r>
            <w:r w:rsidRPr="00DA10CE">
              <w:rPr>
                <w:rFonts w:asciiTheme="minorHAnsi" w:hAnsiTheme="minorHAnsi" w:cstheme="minorHAnsi"/>
                <w:spacing w:val="-7"/>
              </w:rPr>
              <w:t xml:space="preserve"> </w:t>
            </w:r>
            <w:r w:rsidRPr="00DA10CE">
              <w:rPr>
                <w:rFonts w:asciiTheme="minorHAnsi" w:hAnsiTheme="minorHAnsi" w:cstheme="minorHAnsi"/>
              </w:rPr>
              <w:t>kg</w:t>
            </w:r>
            <w:r w:rsidRPr="00DA10CE">
              <w:rPr>
                <w:rFonts w:asciiTheme="minorHAnsi" w:hAnsiTheme="minorHAnsi" w:cstheme="minorHAnsi"/>
                <w:spacing w:val="-5"/>
              </w:rPr>
              <w:t xml:space="preserve"> U.</w:t>
            </w:r>
          </w:p>
        </w:tc>
        <w:tc>
          <w:tcPr>
            <w:tcW w:w="1772" w:type="dxa"/>
          </w:tcPr>
          <w:p w:rsidR="00895AC9" w:rsidRPr="00DA10CE" w14:paraId="641EB90A" w14:textId="77777777">
            <w:pPr>
              <w:pStyle w:val="TableParagraph"/>
              <w:spacing w:before="132"/>
              <w:ind w:left="256" w:right="250"/>
              <w:jc w:val="center"/>
              <w:rPr>
                <w:rFonts w:asciiTheme="minorHAnsi" w:hAnsiTheme="minorHAnsi" w:cstheme="minorHAnsi"/>
              </w:rPr>
            </w:pPr>
            <w:r w:rsidRPr="00DA10CE">
              <w:rPr>
                <w:rFonts w:asciiTheme="minorHAnsi" w:hAnsiTheme="minorHAnsi" w:cstheme="minorHAnsi"/>
                <w:spacing w:val="-2"/>
              </w:rPr>
              <w:t>XDR06G5</w:t>
            </w:r>
          </w:p>
        </w:tc>
      </w:tr>
      <w:tr w14:paraId="2E49FEB2" w14:textId="77777777">
        <w:tblPrEx>
          <w:tblW w:w="0" w:type="auto"/>
          <w:tblInd w:w="125" w:type="dxa"/>
          <w:tblLayout w:type="fixed"/>
          <w:tblCellMar>
            <w:left w:w="0" w:type="dxa"/>
            <w:right w:w="0" w:type="dxa"/>
          </w:tblCellMar>
          <w:tblLook w:val="01E0"/>
        </w:tblPrEx>
        <w:trPr>
          <w:trHeight w:val="269"/>
        </w:trPr>
        <w:tc>
          <w:tcPr>
            <w:tcW w:w="1525" w:type="dxa"/>
          </w:tcPr>
          <w:p w:rsidR="00895AC9" w:rsidRPr="00DA10CE" w14:paraId="66BA7607" w14:textId="4E1FA381">
            <w:pPr>
              <w:pStyle w:val="TableParagraph"/>
              <w:spacing w:line="249" w:lineRule="exact"/>
              <w:ind w:left="212" w:right="206"/>
              <w:jc w:val="center"/>
              <w:rPr>
                <w:rFonts w:asciiTheme="minorHAnsi" w:hAnsiTheme="minorHAnsi" w:cstheme="minorHAnsi"/>
              </w:rPr>
            </w:pPr>
            <w:r w:rsidRPr="00DA10CE">
              <w:rPr>
                <w:rFonts w:asciiTheme="minorHAnsi" w:hAnsiTheme="minorHAnsi" w:cstheme="minorHAnsi"/>
                <w:spacing w:val="-5"/>
              </w:rPr>
              <w:t>UNC</w:t>
            </w:r>
            <w:r w:rsidRPr="00DA10CE" w:rsidR="00043A13">
              <w:rPr>
                <w:rFonts w:asciiTheme="minorHAnsi" w:hAnsiTheme="minorHAnsi" w:cstheme="minorHAnsi"/>
                <w:spacing w:val="-5"/>
              </w:rPr>
              <w:t>, U</w:t>
            </w:r>
          </w:p>
        </w:tc>
        <w:tc>
          <w:tcPr>
            <w:tcW w:w="1530" w:type="dxa"/>
          </w:tcPr>
          <w:p w:rsidR="00895AC9" w:rsidRPr="00DA10CE" w:rsidP="00905B95" w14:paraId="1A4EC941" w14:textId="2A2A5B48">
            <w:pPr>
              <w:pStyle w:val="TableParagraph"/>
              <w:jc w:val="center"/>
              <w:rPr>
                <w:rFonts w:asciiTheme="minorHAnsi" w:hAnsiTheme="minorHAnsi" w:cstheme="minorHAnsi"/>
              </w:rPr>
            </w:pPr>
            <w:r w:rsidRPr="00DA10CE">
              <w:rPr>
                <w:rFonts w:asciiTheme="minorHAnsi" w:hAnsiTheme="minorHAnsi" w:cstheme="minorHAnsi"/>
              </w:rPr>
              <w:t>UNC</w:t>
            </w:r>
          </w:p>
        </w:tc>
        <w:tc>
          <w:tcPr>
            <w:tcW w:w="5974" w:type="dxa"/>
          </w:tcPr>
          <w:p w:rsidR="00895AC9" w:rsidRPr="00DA10CE" w:rsidP="0002590F" w14:paraId="5B8B8CDE"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UNC-manufactured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use</w:t>
            </w:r>
            <w:r w:rsidRPr="00DA10CE">
              <w:rPr>
                <w:rFonts w:asciiTheme="minorHAnsi" w:hAnsiTheme="minorHAnsi" w:cstheme="minorHAnsi"/>
                <w:spacing w:val="-7"/>
              </w:rPr>
              <w:t xml:space="preserve"> </w:t>
            </w:r>
            <w:r w:rsidRPr="00DA10CE">
              <w:rPr>
                <w:rFonts w:asciiTheme="minorHAnsi" w:hAnsiTheme="minorHAnsi" w:cstheme="minorHAnsi"/>
              </w:rPr>
              <w:t>at</w:t>
            </w:r>
            <w:r w:rsidRPr="00DA10CE">
              <w:rPr>
                <w:rFonts w:asciiTheme="minorHAnsi" w:hAnsiTheme="minorHAnsi" w:cstheme="minorHAnsi"/>
                <w:spacing w:val="-6"/>
              </w:rPr>
              <w:t xml:space="preserve"> </w:t>
            </w:r>
            <w:r w:rsidRPr="00DA10CE">
              <w:rPr>
                <w:rFonts w:asciiTheme="minorHAnsi" w:hAnsiTheme="minorHAnsi" w:cstheme="minorHAnsi"/>
              </w:rPr>
              <w:t>Dresden</w:t>
            </w:r>
            <w:r w:rsidRPr="00DA10CE">
              <w:rPr>
                <w:rFonts w:asciiTheme="minorHAnsi" w:hAnsiTheme="minorHAnsi" w:cstheme="minorHAnsi"/>
                <w:spacing w:val="-7"/>
              </w:rPr>
              <w:t xml:space="preserve"> </w:t>
            </w:r>
            <w:r w:rsidRPr="00DA10CE">
              <w:rPr>
                <w:rFonts w:asciiTheme="minorHAnsi" w:hAnsiTheme="minorHAnsi" w:cstheme="minorHAnsi"/>
              </w:rPr>
              <w:t>1;</w:t>
            </w:r>
            <w:r w:rsidRPr="00DA10CE">
              <w:rPr>
                <w:rFonts w:asciiTheme="minorHAnsi" w:hAnsiTheme="minorHAnsi" w:cstheme="minorHAnsi"/>
                <w:spacing w:val="-6"/>
              </w:rPr>
              <w:t xml:space="preserve"> </w:t>
            </w:r>
            <w:r w:rsidRPr="00DA10CE">
              <w:rPr>
                <w:rFonts w:asciiTheme="minorHAnsi" w:hAnsiTheme="minorHAnsi" w:cstheme="minorHAnsi"/>
              </w:rPr>
              <w:t>~102</w:t>
            </w:r>
            <w:r w:rsidRPr="00DA10CE">
              <w:rPr>
                <w:rFonts w:asciiTheme="minorHAnsi" w:hAnsiTheme="minorHAnsi" w:cstheme="minorHAnsi"/>
                <w:spacing w:val="-6"/>
              </w:rPr>
              <w:t xml:space="preserve"> </w:t>
            </w:r>
            <w:r w:rsidRPr="00DA10CE">
              <w:rPr>
                <w:rFonts w:asciiTheme="minorHAnsi" w:hAnsiTheme="minorHAnsi" w:cstheme="minorHAnsi"/>
              </w:rPr>
              <w:t>kg</w:t>
            </w:r>
            <w:r w:rsidRPr="00DA10CE">
              <w:rPr>
                <w:rFonts w:asciiTheme="minorHAnsi" w:hAnsiTheme="minorHAnsi" w:cstheme="minorHAnsi"/>
                <w:spacing w:val="-7"/>
              </w:rPr>
              <w:t xml:space="preserve"> </w:t>
            </w:r>
            <w:r w:rsidRPr="00DA10CE">
              <w:rPr>
                <w:rFonts w:asciiTheme="minorHAnsi" w:hAnsiTheme="minorHAnsi" w:cstheme="minorHAnsi"/>
                <w:spacing w:val="-5"/>
              </w:rPr>
              <w:t>U.</w:t>
            </w:r>
          </w:p>
        </w:tc>
        <w:tc>
          <w:tcPr>
            <w:tcW w:w="1772" w:type="dxa"/>
          </w:tcPr>
          <w:p w:rsidR="00895AC9" w:rsidRPr="00DA10CE" w14:paraId="13A7FAB7" w14:textId="77777777">
            <w:pPr>
              <w:pStyle w:val="TableParagraph"/>
              <w:spacing w:line="249" w:lineRule="exact"/>
              <w:ind w:left="256" w:right="250"/>
              <w:jc w:val="center"/>
              <w:rPr>
                <w:rFonts w:asciiTheme="minorHAnsi" w:hAnsiTheme="minorHAnsi" w:cstheme="minorHAnsi"/>
              </w:rPr>
            </w:pPr>
            <w:r w:rsidRPr="00DA10CE">
              <w:rPr>
                <w:rFonts w:asciiTheme="minorHAnsi" w:hAnsiTheme="minorHAnsi" w:cstheme="minorHAnsi"/>
                <w:spacing w:val="-2"/>
              </w:rPr>
              <w:t>XDR06U</w:t>
            </w:r>
          </w:p>
        </w:tc>
      </w:tr>
      <w:tr w14:paraId="1116C312" w14:textId="77777777">
        <w:tblPrEx>
          <w:tblW w:w="0" w:type="auto"/>
          <w:tblInd w:w="125" w:type="dxa"/>
          <w:tblLayout w:type="fixed"/>
          <w:tblCellMar>
            <w:left w:w="0" w:type="dxa"/>
            <w:right w:w="0" w:type="dxa"/>
          </w:tblCellMar>
          <w:tblLook w:val="01E0"/>
        </w:tblPrEx>
        <w:trPr>
          <w:trHeight w:val="537"/>
        </w:trPr>
        <w:tc>
          <w:tcPr>
            <w:tcW w:w="1525" w:type="dxa"/>
          </w:tcPr>
          <w:p w:rsidR="00895AC9" w:rsidRPr="00DA10CE" w14:paraId="6A2579DD" w14:textId="196F7501">
            <w:pPr>
              <w:pStyle w:val="TableParagraph"/>
              <w:spacing w:before="133"/>
              <w:ind w:left="215" w:right="206"/>
              <w:jc w:val="center"/>
              <w:rPr>
                <w:rFonts w:asciiTheme="minorHAnsi" w:hAnsiTheme="minorHAnsi" w:cstheme="minorHAnsi"/>
              </w:rPr>
            </w:pPr>
            <w:r w:rsidRPr="00DA10CE">
              <w:rPr>
                <w:rFonts w:asciiTheme="minorHAnsi" w:hAnsiTheme="minorHAnsi" w:cstheme="minorHAnsi"/>
                <w:spacing w:val="-5"/>
              </w:rPr>
              <w:t>GE</w:t>
            </w:r>
            <w:r w:rsidRPr="00DA10CE" w:rsidR="00CD01EE">
              <w:rPr>
                <w:rFonts w:asciiTheme="minorHAnsi" w:hAnsiTheme="minorHAnsi" w:cstheme="minorHAnsi"/>
                <w:spacing w:val="-5"/>
              </w:rPr>
              <w:t>, GNF</w:t>
            </w:r>
          </w:p>
        </w:tc>
        <w:tc>
          <w:tcPr>
            <w:tcW w:w="1530" w:type="dxa"/>
          </w:tcPr>
          <w:p w:rsidR="00CD01EE" w:rsidRPr="00DA10CE" w14:paraId="596AB6BA" w14:textId="77777777">
            <w:pPr>
              <w:pStyle w:val="TableParagraph"/>
              <w:jc w:val="center"/>
              <w:rPr>
                <w:rFonts w:asciiTheme="minorHAnsi" w:hAnsiTheme="minorHAnsi" w:cstheme="minorHAnsi"/>
                <w:sz w:val="10"/>
                <w:szCs w:val="10"/>
              </w:rPr>
            </w:pPr>
          </w:p>
          <w:p w:rsidR="00895AC9" w:rsidRPr="00DA10CE" w:rsidP="00905B95" w14:paraId="3AC10627" w14:textId="78010005">
            <w:pPr>
              <w:pStyle w:val="TableParagraph"/>
              <w:jc w:val="center"/>
              <w:rPr>
                <w:rFonts w:asciiTheme="minorHAnsi" w:hAnsiTheme="minorHAnsi" w:cstheme="minorHAnsi"/>
              </w:rPr>
            </w:pPr>
            <w:r w:rsidRPr="00DA10CE">
              <w:rPr>
                <w:rFonts w:asciiTheme="minorHAnsi" w:hAnsiTheme="minorHAnsi" w:cstheme="minorHAnsi"/>
              </w:rPr>
              <w:t>GE SA-1</w:t>
            </w:r>
          </w:p>
        </w:tc>
        <w:tc>
          <w:tcPr>
            <w:tcW w:w="5974" w:type="dxa"/>
          </w:tcPr>
          <w:p w:rsidR="00895AC9" w:rsidRPr="00DA10CE" w:rsidP="0002590F" w14:paraId="1A15CB1B"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GE-manufactured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use</w:t>
            </w:r>
            <w:r w:rsidRPr="00DA10CE">
              <w:rPr>
                <w:rFonts w:asciiTheme="minorHAnsi" w:hAnsiTheme="minorHAnsi" w:cstheme="minorHAnsi"/>
                <w:spacing w:val="-6"/>
              </w:rPr>
              <w:t xml:space="preserve"> </w:t>
            </w:r>
            <w:r w:rsidRPr="00DA10CE">
              <w:rPr>
                <w:rFonts w:asciiTheme="minorHAnsi" w:hAnsiTheme="minorHAnsi" w:cstheme="minorHAnsi"/>
              </w:rPr>
              <w:t>at</w:t>
            </w:r>
            <w:r w:rsidRPr="00DA10CE">
              <w:rPr>
                <w:rFonts w:asciiTheme="minorHAnsi" w:hAnsiTheme="minorHAnsi" w:cstheme="minorHAnsi"/>
                <w:spacing w:val="-7"/>
              </w:rPr>
              <w:t xml:space="preserve"> </w:t>
            </w:r>
            <w:r w:rsidRPr="00DA10CE">
              <w:rPr>
                <w:rFonts w:asciiTheme="minorHAnsi" w:hAnsiTheme="minorHAnsi" w:cstheme="minorHAnsi"/>
              </w:rPr>
              <w:t>Dresden</w:t>
            </w:r>
            <w:r w:rsidRPr="00DA10CE">
              <w:rPr>
                <w:rFonts w:asciiTheme="minorHAnsi" w:hAnsiTheme="minorHAnsi" w:cstheme="minorHAnsi"/>
                <w:spacing w:val="-7"/>
              </w:rPr>
              <w:t xml:space="preserve"> </w:t>
            </w:r>
            <w:r w:rsidRPr="00DA10CE">
              <w:rPr>
                <w:rFonts w:asciiTheme="minorHAnsi" w:hAnsiTheme="minorHAnsi" w:cstheme="minorHAnsi"/>
              </w:rPr>
              <w:t>1;</w:t>
            </w:r>
            <w:r w:rsidRPr="00DA10CE">
              <w:rPr>
                <w:rFonts w:asciiTheme="minorHAnsi" w:hAnsiTheme="minorHAnsi" w:cstheme="minorHAnsi"/>
                <w:spacing w:val="-6"/>
              </w:rPr>
              <w:t xml:space="preserve"> </w:t>
            </w:r>
            <w:r w:rsidRPr="00DA10CE">
              <w:rPr>
                <w:rFonts w:asciiTheme="minorHAnsi" w:hAnsiTheme="minorHAnsi" w:cstheme="minorHAnsi"/>
              </w:rPr>
              <w:t>a</w:t>
            </w:r>
            <w:r w:rsidRPr="00DA10CE">
              <w:rPr>
                <w:rFonts w:asciiTheme="minorHAnsi" w:hAnsiTheme="minorHAnsi" w:cstheme="minorHAnsi"/>
                <w:spacing w:val="-7"/>
              </w:rPr>
              <w:t xml:space="preserve"> </w:t>
            </w:r>
            <w:r w:rsidRPr="00DA10CE">
              <w:rPr>
                <w:rFonts w:asciiTheme="minorHAnsi" w:hAnsiTheme="minorHAnsi" w:cstheme="minorHAnsi"/>
              </w:rPr>
              <w:t>single</w:t>
            </w:r>
            <w:r w:rsidRPr="00DA10CE">
              <w:rPr>
                <w:rFonts w:asciiTheme="minorHAnsi" w:hAnsiTheme="minorHAnsi" w:cstheme="minorHAnsi"/>
                <w:spacing w:val="-6"/>
              </w:rPr>
              <w:t xml:space="preserve"> </w:t>
            </w:r>
            <w:r w:rsidRPr="00DA10CE">
              <w:rPr>
                <w:rFonts w:asciiTheme="minorHAnsi" w:hAnsiTheme="minorHAnsi" w:cstheme="minorHAnsi"/>
                <w:spacing w:val="-2"/>
              </w:rPr>
              <w:t>prototype</w:t>
            </w:r>
          </w:p>
          <w:p w:rsidR="00895AC9" w:rsidRPr="00DA10CE" w:rsidP="0002590F" w14:paraId="511D827B"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rPr>
              <w:t>assembly</w:t>
            </w:r>
            <w:r w:rsidRPr="00DA10CE">
              <w:rPr>
                <w:rFonts w:asciiTheme="minorHAnsi" w:hAnsiTheme="minorHAnsi" w:cstheme="minorHAnsi"/>
                <w:spacing w:val="-8"/>
              </w:rPr>
              <w:t xml:space="preserve"> </w:t>
            </w:r>
            <w:r w:rsidRPr="00DA10CE">
              <w:rPr>
                <w:rFonts w:asciiTheme="minorHAnsi" w:hAnsiTheme="minorHAnsi" w:cstheme="minorHAnsi"/>
              </w:rPr>
              <w:t>manufactured</w:t>
            </w:r>
            <w:r w:rsidRPr="00DA10CE">
              <w:rPr>
                <w:rFonts w:asciiTheme="minorHAnsi" w:hAnsiTheme="minorHAnsi" w:cstheme="minorHAnsi"/>
                <w:spacing w:val="-9"/>
              </w:rPr>
              <w:t xml:space="preserve"> </w:t>
            </w:r>
            <w:r w:rsidRPr="00DA10CE">
              <w:rPr>
                <w:rFonts w:asciiTheme="minorHAnsi" w:hAnsiTheme="minorHAnsi" w:cstheme="minorHAnsi"/>
              </w:rPr>
              <w:t>and</w:t>
            </w:r>
            <w:r w:rsidRPr="00DA10CE">
              <w:rPr>
                <w:rFonts w:asciiTheme="minorHAnsi" w:hAnsiTheme="minorHAnsi" w:cstheme="minorHAnsi"/>
                <w:spacing w:val="-8"/>
              </w:rPr>
              <w:t xml:space="preserve"> </w:t>
            </w:r>
            <w:r w:rsidRPr="00DA10CE">
              <w:rPr>
                <w:rFonts w:asciiTheme="minorHAnsi" w:hAnsiTheme="minorHAnsi" w:cstheme="minorHAnsi"/>
              </w:rPr>
              <w:t>owned</w:t>
            </w:r>
            <w:r w:rsidRPr="00DA10CE">
              <w:rPr>
                <w:rFonts w:asciiTheme="minorHAnsi" w:hAnsiTheme="minorHAnsi" w:cstheme="minorHAnsi"/>
                <w:spacing w:val="-8"/>
              </w:rPr>
              <w:t xml:space="preserve"> </w:t>
            </w:r>
            <w:r w:rsidRPr="00DA10CE">
              <w:rPr>
                <w:rFonts w:asciiTheme="minorHAnsi" w:hAnsiTheme="minorHAnsi" w:cstheme="minorHAnsi"/>
              </w:rPr>
              <w:t>by</w:t>
            </w:r>
            <w:r w:rsidRPr="00DA10CE">
              <w:rPr>
                <w:rFonts w:asciiTheme="minorHAnsi" w:hAnsiTheme="minorHAnsi" w:cstheme="minorHAnsi"/>
                <w:spacing w:val="-9"/>
              </w:rPr>
              <w:t xml:space="preserve"> </w:t>
            </w:r>
            <w:r w:rsidRPr="00DA10CE">
              <w:rPr>
                <w:rFonts w:asciiTheme="minorHAnsi" w:hAnsiTheme="minorHAnsi" w:cstheme="minorHAnsi"/>
                <w:spacing w:val="-5"/>
              </w:rPr>
              <w:t>GE.</w:t>
            </w:r>
          </w:p>
        </w:tc>
        <w:tc>
          <w:tcPr>
            <w:tcW w:w="1772" w:type="dxa"/>
          </w:tcPr>
          <w:p w:rsidR="00895AC9" w:rsidRPr="00DA10CE" w14:paraId="742380F2" w14:textId="77777777">
            <w:pPr>
              <w:pStyle w:val="TableParagraph"/>
              <w:spacing w:before="133"/>
              <w:ind w:left="256" w:right="250"/>
              <w:jc w:val="center"/>
              <w:rPr>
                <w:rFonts w:asciiTheme="minorHAnsi" w:hAnsiTheme="minorHAnsi" w:cstheme="minorHAnsi"/>
              </w:rPr>
            </w:pPr>
            <w:r w:rsidRPr="00DA10CE">
              <w:rPr>
                <w:rFonts w:asciiTheme="minorHAnsi" w:hAnsiTheme="minorHAnsi" w:cstheme="minorHAnsi"/>
                <w:spacing w:val="-2"/>
              </w:rPr>
              <w:t>XDR07GS</w:t>
            </w:r>
          </w:p>
        </w:tc>
      </w:tr>
      <w:tr w14:paraId="2FDF5E6A" w14:textId="77777777">
        <w:tblPrEx>
          <w:tblW w:w="0" w:type="auto"/>
          <w:tblInd w:w="125" w:type="dxa"/>
          <w:tblLayout w:type="fixed"/>
          <w:tblCellMar>
            <w:left w:w="0" w:type="dxa"/>
            <w:right w:w="0" w:type="dxa"/>
          </w:tblCellMar>
          <w:tblLook w:val="01E0"/>
        </w:tblPrEx>
        <w:trPr>
          <w:trHeight w:val="806"/>
        </w:trPr>
        <w:tc>
          <w:tcPr>
            <w:tcW w:w="1525" w:type="dxa"/>
          </w:tcPr>
          <w:p w:rsidR="00895AC9" w:rsidRPr="00DA10CE" w14:paraId="31464675" w14:textId="77777777">
            <w:pPr>
              <w:pStyle w:val="TableParagraph"/>
              <w:spacing w:before="3"/>
              <w:rPr>
                <w:rFonts w:asciiTheme="minorHAnsi" w:hAnsiTheme="minorHAnsi" w:cstheme="minorHAnsi"/>
                <w:b/>
              </w:rPr>
            </w:pPr>
          </w:p>
          <w:p w:rsidR="00895AC9" w:rsidRPr="00DA10CE" w14:paraId="7009C3D4" w14:textId="4E5FD2AB">
            <w:pPr>
              <w:pStyle w:val="TableParagraph"/>
              <w:ind w:left="215" w:right="206"/>
              <w:jc w:val="center"/>
              <w:rPr>
                <w:rFonts w:asciiTheme="minorHAnsi" w:hAnsiTheme="minorHAnsi" w:cstheme="minorHAnsi"/>
              </w:rPr>
            </w:pPr>
            <w:r w:rsidRPr="00DA10CE">
              <w:rPr>
                <w:rFonts w:asciiTheme="minorHAnsi" w:hAnsiTheme="minorHAnsi" w:cstheme="minorHAnsi"/>
                <w:spacing w:val="-5"/>
              </w:rPr>
              <w:t>GE</w:t>
            </w:r>
            <w:r w:rsidRPr="00DA10CE" w:rsidR="00CD01EE">
              <w:rPr>
                <w:rFonts w:asciiTheme="minorHAnsi" w:hAnsiTheme="minorHAnsi" w:cstheme="minorHAnsi"/>
                <w:spacing w:val="-5"/>
              </w:rPr>
              <w:t>, GNF</w:t>
            </w:r>
          </w:p>
        </w:tc>
        <w:tc>
          <w:tcPr>
            <w:tcW w:w="1530" w:type="dxa"/>
          </w:tcPr>
          <w:p w:rsidR="00CD01EE" w:rsidRPr="00DA10CE" w:rsidP="00826510" w14:paraId="3CA26BB5" w14:textId="77777777">
            <w:pPr>
              <w:pStyle w:val="TableParagraph"/>
              <w:jc w:val="center"/>
              <w:rPr>
                <w:rFonts w:asciiTheme="minorHAnsi" w:hAnsiTheme="minorHAnsi" w:cstheme="minorHAnsi"/>
                <w:sz w:val="10"/>
                <w:szCs w:val="10"/>
              </w:rPr>
            </w:pPr>
          </w:p>
          <w:p w:rsidR="00A12E62" w:rsidRPr="00DA10CE" w:rsidP="00826510" w14:paraId="3FA7F9BE" w14:textId="57C85CF1">
            <w:pPr>
              <w:pStyle w:val="TableParagraph"/>
              <w:jc w:val="center"/>
              <w:rPr>
                <w:rFonts w:asciiTheme="minorHAnsi" w:hAnsiTheme="minorHAnsi" w:cstheme="minorHAnsi"/>
              </w:rPr>
            </w:pPr>
            <w:r w:rsidRPr="00DA10CE">
              <w:rPr>
                <w:rFonts w:asciiTheme="minorHAnsi" w:hAnsiTheme="minorHAnsi" w:cstheme="minorHAnsi"/>
              </w:rPr>
              <w:t xml:space="preserve">GE PF </w:t>
            </w:r>
          </w:p>
          <w:p w:rsidR="00895AC9" w:rsidRPr="00DA10CE" w:rsidP="00905B95" w14:paraId="41AA873D" w14:textId="7B567A8A">
            <w:pPr>
              <w:pStyle w:val="TableParagraph"/>
              <w:jc w:val="center"/>
              <w:rPr>
                <w:rFonts w:asciiTheme="minorHAnsi" w:hAnsiTheme="minorHAnsi" w:cstheme="minorHAnsi"/>
              </w:rPr>
            </w:pPr>
            <w:r w:rsidRPr="00DA10CE">
              <w:rPr>
                <w:rFonts w:asciiTheme="minorHAnsi" w:hAnsiTheme="minorHAnsi" w:cstheme="minorHAnsi"/>
              </w:rPr>
              <w:t>Fuels</w:t>
            </w:r>
          </w:p>
        </w:tc>
        <w:tc>
          <w:tcPr>
            <w:tcW w:w="5974" w:type="dxa"/>
          </w:tcPr>
          <w:p w:rsidR="00895AC9" w:rsidRPr="00DA10CE" w:rsidP="0002590F" w14:paraId="4613064D"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GE-manufactured fuel for use at Dresden 1; prototype fuel assemblies</w:t>
            </w:r>
            <w:r w:rsidRPr="00DA10CE">
              <w:rPr>
                <w:rFonts w:asciiTheme="minorHAnsi" w:hAnsiTheme="minorHAnsi" w:cstheme="minorHAnsi"/>
                <w:spacing w:val="-3"/>
              </w:rPr>
              <w:t xml:space="preserve"> </w:t>
            </w:r>
            <w:r w:rsidRPr="00DA10CE">
              <w:rPr>
                <w:rFonts w:asciiTheme="minorHAnsi" w:hAnsiTheme="minorHAnsi" w:cstheme="minorHAnsi"/>
              </w:rPr>
              <w:t>with</w:t>
            </w:r>
            <w:r w:rsidRPr="00DA10CE">
              <w:rPr>
                <w:rFonts w:asciiTheme="minorHAnsi" w:hAnsiTheme="minorHAnsi" w:cstheme="minorHAnsi"/>
                <w:spacing w:val="-3"/>
              </w:rPr>
              <w:t xml:space="preserve"> </w:t>
            </w:r>
            <w:r w:rsidRPr="00DA10CE">
              <w:rPr>
                <w:rFonts w:asciiTheme="minorHAnsi" w:hAnsiTheme="minorHAnsi" w:cstheme="minorHAnsi"/>
              </w:rPr>
              <w:t>6</w:t>
            </w:r>
            <w:r w:rsidRPr="00DA10CE">
              <w:rPr>
                <w:rFonts w:asciiTheme="minorHAnsi" w:hAnsiTheme="minorHAnsi" w:cstheme="minorHAnsi"/>
                <w:spacing w:val="-2"/>
              </w:rPr>
              <w:t xml:space="preserve"> </w:t>
            </w:r>
            <w:r w:rsidRPr="00DA10CE">
              <w:rPr>
                <w:rFonts w:asciiTheme="minorHAnsi" w:hAnsiTheme="minorHAnsi" w:cstheme="minorHAnsi"/>
              </w:rPr>
              <w:t>X</w:t>
            </w:r>
            <w:r w:rsidRPr="00DA10CE">
              <w:rPr>
                <w:rFonts w:asciiTheme="minorHAnsi" w:hAnsiTheme="minorHAnsi" w:cstheme="minorHAnsi"/>
                <w:spacing w:val="-3"/>
              </w:rPr>
              <w:t xml:space="preserve"> </w:t>
            </w:r>
            <w:r w:rsidRPr="00DA10CE">
              <w:rPr>
                <w:rFonts w:asciiTheme="minorHAnsi" w:hAnsiTheme="minorHAnsi" w:cstheme="minorHAnsi"/>
              </w:rPr>
              <w:t>6,</w:t>
            </w:r>
            <w:r w:rsidRPr="00DA10CE">
              <w:rPr>
                <w:rFonts w:asciiTheme="minorHAnsi" w:hAnsiTheme="minorHAnsi" w:cstheme="minorHAnsi"/>
                <w:spacing w:val="-3"/>
              </w:rPr>
              <w:t xml:space="preserve"> </w:t>
            </w:r>
            <w:r w:rsidRPr="00DA10CE">
              <w:rPr>
                <w:rFonts w:asciiTheme="minorHAnsi" w:hAnsiTheme="minorHAnsi" w:cstheme="minorHAnsi"/>
              </w:rPr>
              <w:t>7</w:t>
            </w:r>
            <w:r w:rsidRPr="00DA10CE">
              <w:rPr>
                <w:rFonts w:asciiTheme="minorHAnsi" w:hAnsiTheme="minorHAnsi" w:cstheme="minorHAnsi"/>
                <w:spacing w:val="-2"/>
              </w:rPr>
              <w:t xml:space="preserve"> </w:t>
            </w:r>
            <w:r w:rsidRPr="00DA10CE">
              <w:rPr>
                <w:rFonts w:asciiTheme="minorHAnsi" w:hAnsiTheme="minorHAnsi" w:cstheme="minorHAnsi"/>
              </w:rPr>
              <w:t>X</w:t>
            </w:r>
            <w:r w:rsidRPr="00DA10CE">
              <w:rPr>
                <w:rFonts w:asciiTheme="minorHAnsi" w:hAnsiTheme="minorHAnsi" w:cstheme="minorHAnsi"/>
                <w:spacing w:val="-2"/>
              </w:rPr>
              <w:t xml:space="preserve"> </w:t>
            </w:r>
            <w:r w:rsidRPr="00DA10CE">
              <w:rPr>
                <w:rFonts w:asciiTheme="minorHAnsi" w:hAnsiTheme="minorHAnsi" w:cstheme="minorHAnsi"/>
              </w:rPr>
              <w:t>7,</w:t>
            </w:r>
            <w:r w:rsidRPr="00DA10CE">
              <w:rPr>
                <w:rFonts w:asciiTheme="minorHAnsi" w:hAnsiTheme="minorHAnsi" w:cstheme="minorHAnsi"/>
                <w:spacing w:val="-3"/>
              </w:rPr>
              <w:t xml:space="preserve"> </w:t>
            </w:r>
            <w:r w:rsidRPr="00DA10CE">
              <w:rPr>
                <w:rFonts w:asciiTheme="minorHAnsi" w:hAnsiTheme="minorHAnsi" w:cstheme="minorHAnsi"/>
              </w:rPr>
              <w:t>and</w:t>
            </w:r>
            <w:r w:rsidRPr="00DA10CE">
              <w:rPr>
                <w:rFonts w:asciiTheme="minorHAnsi" w:hAnsiTheme="minorHAnsi" w:cstheme="minorHAnsi"/>
                <w:spacing w:val="-3"/>
              </w:rPr>
              <w:t xml:space="preserve"> </w:t>
            </w:r>
            <w:r w:rsidRPr="00DA10CE">
              <w:rPr>
                <w:rFonts w:asciiTheme="minorHAnsi" w:hAnsiTheme="minorHAnsi" w:cstheme="minorHAnsi"/>
              </w:rPr>
              <w:t>8</w:t>
            </w:r>
            <w:r w:rsidRPr="00DA10CE">
              <w:rPr>
                <w:rFonts w:asciiTheme="minorHAnsi" w:hAnsiTheme="minorHAnsi" w:cstheme="minorHAnsi"/>
                <w:spacing w:val="-2"/>
              </w:rPr>
              <w:t xml:space="preserve"> </w:t>
            </w:r>
            <w:r w:rsidRPr="00DA10CE">
              <w:rPr>
                <w:rFonts w:asciiTheme="minorHAnsi" w:hAnsiTheme="minorHAnsi" w:cstheme="minorHAnsi"/>
              </w:rPr>
              <w:t>X</w:t>
            </w:r>
            <w:r w:rsidRPr="00DA10CE">
              <w:rPr>
                <w:rFonts w:asciiTheme="minorHAnsi" w:hAnsiTheme="minorHAnsi" w:cstheme="minorHAnsi"/>
                <w:spacing w:val="-3"/>
              </w:rPr>
              <w:t xml:space="preserve"> </w:t>
            </w:r>
            <w:r w:rsidRPr="00DA10CE">
              <w:rPr>
                <w:rFonts w:asciiTheme="minorHAnsi" w:hAnsiTheme="minorHAnsi" w:cstheme="minorHAnsi"/>
              </w:rPr>
              <w:t>8</w:t>
            </w:r>
            <w:r w:rsidRPr="00DA10CE">
              <w:rPr>
                <w:rFonts w:asciiTheme="minorHAnsi" w:hAnsiTheme="minorHAnsi" w:cstheme="minorHAnsi"/>
                <w:spacing w:val="-3"/>
              </w:rPr>
              <w:t xml:space="preserve"> </w:t>
            </w:r>
            <w:r w:rsidRPr="00DA10CE">
              <w:rPr>
                <w:rFonts w:asciiTheme="minorHAnsi" w:hAnsiTheme="minorHAnsi" w:cstheme="minorHAnsi"/>
              </w:rPr>
              <w:t>fuel</w:t>
            </w:r>
            <w:r w:rsidRPr="00DA10CE">
              <w:rPr>
                <w:rFonts w:asciiTheme="minorHAnsi" w:hAnsiTheme="minorHAnsi" w:cstheme="minorHAnsi"/>
                <w:spacing w:val="-3"/>
              </w:rPr>
              <w:t xml:space="preserve"> </w:t>
            </w:r>
            <w:r w:rsidRPr="00DA10CE">
              <w:rPr>
                <w:rFonts w:asciiTheme="minorHAnsi" w:hAnsiTheme="minorHAnsi" w:cstheme="minorHAnsi"/>
              </w:rPr>
              <w:t>rod</w:t>
            </w:r>
            <w:r w:rsidRPr="00DA10CE">
              <w:rPr>
                <w:rFonts w:asciiTheme="minorHAnsi" w:hAnsiTheme="minorHAnsi" w:cstheme="minorHAnsi"/>
                <w:spacing w:val="-3"/>
              </w:rPr>
              <w:t xml:space="preserve"> </w:t>
            </w:r>
            <w:r w:rsidRPr="00DA10CE">
              <w:rPr>
                <w:rFonts w:asciiTheme="minorHAnsi" w:hAnsiTheme="minorHAnsi" w:cstheme="minorHAnsi"/>
              </w:rPr>
              <w:t>arrays;</w:t>
            </w:r>
            <w:r w:rsidRPr="00DA10CE">
              <w:rPr>
                <w:rFonts w:asciiTheme="minorHAnsi" w:hAnsiTheme="minorHAnsi" w:cstheme="minorHAnsi"/>
                <w:spacing w:val="-3"/>
              </w:rPr>
              <w:t xml:space="preserve"> </w:t>
            </w:r>
            <w:r w:rsidRPr="00DA10CE">
              <w:rPr>
                <w:rFonts w:asciiTheme="minorHAnsi" w:hAnsiTheme="minorHAnsi" w:cstheme="minorHAnsi"/>
              </w:rPr>
              <w:t>all</w:t>
            </w:r>
            <w:r w:rsidRPr="00DA10CE">
              <w:rPr>
                <w:rFonts w:asciiTheme="minorHAnsi" w:hAnsiTheme="minorHAnsi" w:cstheme="minorHAnsi"/>
                <w:spacing w:val="-3"/>
              </w:rPr>
              <w:t xml:space="preserve"> </w:t>
            </w:r>
            <w:r w:rsidRPr="00DA10CE">
              <w:rPr>
                <w:rFonts w:asciiTheme="minorHAnsi" w:hAnsiTheme="minorHAnsi" w:cstheme="minorHAnsi"/>
              </w:rPr>
              <w:t>have</w:t>
            </w:r>
          </w:p>
          <w:p w:rsidR="00895AC9" w:rsidRPr="00DA10CE" w:rsidP="0002590F" w14:paraId="62E59B53"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been</w:t>
            </w:r>
            <w:r w:rsidRPr="00DA10CE">
              <w:rPr>
                <w:rFonts w:asciiTheme="minorHAnsi" w:hAnsiTheme="minorHAnsi" w:cstheme="minorHAnsi"/>
                <w:spacing w:val="-6"/>
              </w:rPr>
              <w:t xml:space="preserve"> </w:t>
            </w:r>
            <w:r w:rsidRPr="00DA10CE">
              <w:rPr>
                <w:rFonts w:asciiTheme="minorHAnsi" w:hAnsiTheme="minorHAnsi" w:cstheme="minorHAnsi"/>
              </w:rPr>
              <w:t>reprocessed</w:t>
            </w:r>
            <w:r w:rsidRPr="00DA10CE">
              <w:rPr>
                <w:rFonts w:asciiTheme="minorHAnsi" w:hAnsiTheme="minorHAnsi" w:cstheme="minorHAnsi"/>
                <w:spacing w:val="-6"/>
              </w:rPr>
              <w:t xml:space="preserve"> </w:t>
            </w:r>
            <w:r w:rsidRPr="00DA10CE">
              <w:rPr>
                <w:rFonts w:asciiTheme="minorHAnsi" w:hAnsiTheme="minorHAnsi" w:cstheme="minorHAnsi"/>
              </w:rPr>
              <w:t>except</w:t>
            </w:r>
            <w:r w:rsidRPr="00DA10CE">
              <w:rPr>
                <w:rFonts w:asciiTheme="minorHAnsi" w:hAnsiTheme="minorHAnsi" w:cstheme="minorHAnsi"/>
                <w:spacing w:val="-5"/>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one</w:t>
            </w:r>
            <w:r w:rsidRPr="00DA10CE">
              <w:rPr>
                <w:rFonts w:asciiTheme="minorHAnsi" w:hAnsiTheme="minorHAnsi" w:cstheme="minorHAnsi"/>
                <w:spacing w:val="-6"/>
              </w:rPr>
              <w:t xml:space="preserve"> </w:t>
            </w:r>
            <w:r w:rsidRPr="00DA10CE">
              <w:rPr>
                <w:rFonts w:asciiTheme="minorHAnsi" w:hAnsiTheme="minorHAnsi" w:cstheme="minorHAnsi"/>
              </w:rPr>
              <w:t>8</w:t>
            </w:r>
            <w:r w:rsidRPr="00DA10CE">
              <w:rPr>
                <w:rFonts w:asciiTheme="minorHAnsi" w:hAnsiTheme="minorHAnsi" w:cstheme="minorHAnsi"/>
                <w:spacing w:val="-6"/>
              </w:rPr>
              <w:t xml:space="preserve"> </w:t>
            </w:r>
            <w:r w:rsidRPr="00DA10CE">
              <w:rPr>
                <w:rFonts w:asciiTheme="minorHAnsi" w:hAnsiTheme="minorHAnsi" w:cstheme="minorHAnsi"/>
              </w:rPr>
              <w:t>X</w:t>
            </w:r>
            <w:r w:rsidRPr="00DA10CE">
              <w:rPr>
                <w:rFonts w:asciiTheme="minorHAnsi" w:hAnsiTheme="minorHAnsi" w:cstheme="minorHAnsi"/>
                <w:spacing w:val="-5"/>
              </w:rPr>
              <w:t xml:space="preserve"> </w:t>
            </w:r>
            <w:r w:rsidRPr="00DA10CE">
              <w:rPr>
                <w:rFonts w:asciiTheme="minorHAnsi" w:hAnsiTheme="minorHAnsi" w:cstheme="minorHAnsi"/>
              </w:rPr>
              <w:t>8</w:t>
            </w:r>
            <w:r w:rsidRPr="00DA10CE">
              <w:rPr>
                <w:rFonts w:asciiTheme="minorHAnsi" w:hAnsiTheme="minorHAnsi" w:cstheme="minorHAnsi"/>
                <w:spacing w:val="-6"/>
              </w:rPr>
              <w:t xml:space="preserve"> </w:t>
            </w:r>
            <w:r w:rsidRPr="00DA10CE">
              <w:rPr>
                <w:rFonts w:asciiTheme="minorHAnsi" w:hAnsiTheme="minorHAnsi" w:cstheme="minorHAnsi"/>
              </w:rPr>
              <w:t>assembly;</w:t>
            </w:r>
            <w:r w:rsidRPr="00DA10CE">
              <w:rPr>
                <w:rFonts w:asciiTheme="minorHAnsi" w:hAnsiTheme="minorHAnsi" w:cstheme="minorHAnsi"/>
                <w:spacing w:val="-6"/>
              </w:rPr>
              <w:t xml:space="preserve"> </w:t>
            </w:r>
            <w:r w:rsidRPr="00DA10CE">
              <w:rPr>
                <w:rFonts w:asciiTheme="minorHAnsi" w:hAnsiTheme="minorHAnsi" w:cstheme="minorHAnsi"/>
              </w:rPr>
              <w:t>~100</w:t>
            </w:r>
            <w:r w:rsidRPr="00DA10CE">
              <w:rPr>
                <w:rFonts w:asciiTheme="minorHAnsi" w:hAnsiTheme="minorHAnsi" w:cstheme="minorHAnsi"/>
                <w:spacing w:val="-6"/>
              </w:rPr>
              <w:t xml:space="preserve"> </w:t>
            </w:r>
            <w:r w:rsidRPr="00DA10CE">
              <w:rPr>
                <w:rFonts w:asciiTheme="minorHAnsi" w:hAnsiTheme="minorHAnsi" w:cstheme="minorHAnsi"/>
              </w:rPr>
              <w:t>kg</w:t>
            </w:r>
            <w:r w:rsidRPr="00DA10CE">
              <w:rPr>
                <w:rFonts w:asciiTheme="minorHAnsi" w:hAnsiTheme="minorHAnsi" w:cstheme="minorHAnsi"/>
                <w:spacing w:val="-5"/>
              </w:rPr>
              <w:t xml:space="preserve"> U.</w:t>
            </w:r>
          </w:p>
        </w:tc>
        <w:tc>
          <w:tcPr>
            <w:tcW w:w="1772" w:type="dxa"/>
          </w:tcPr>
          <w:p w:rsidR="00895AC9" w:rsidRPr="00DA10CE" w14:paraId="1D84B9D0" w14:textId="77777777">
            <w:pPr>
              <w:pStyle w:val="TableParagraph"/>
              <w:spacing w:before="3"/>
              <w:rPr>
                <w:rFonts w:asciiTheme="minorHAnsi" w:hAnsiTheme="minorHAnsi" w:cstheme="minorHAnsi"/>
                <w:b/>
                <w:sz w:val="23"/>
              </w:rPr>
            </w:pPr>
          </w:p>
          <w:p w:rsidR="00895AC9" w:rsidRPr="00DA10CE" w14:paraId="07D9214E" w14:textId="77777777">
            <w:pPr>
              <w:pStyle w:val="TableParagraph"/>
              <w:ind w:left="256" w:right="250"/>
              <w:jc w:val="center"/>
              <w:rPr>
                <w:rFonts w:asciiTheme="minorHAnsi" w:hAnsiTheme="minorHAnsi" w:cstheme="minorHAnsi"/>
              </w:rPr>
            </w:pPr>
            <w:r w:rsidRPr="00DA10CE">
              <w:rPr>
                <w:rFonts w:asciiTheme="minorHAnsi" w:hAnsiTheme="minorHAnsi" w:cstheme="minorHAnsi"/>
                <w:spacing w:val="-2"/>
              </w:rPr>
              <w:t>XDR08G</w:t>
            </w:r>
          </w:p>
        </w:tc>
      </w:tr>
    </w:tbl>
    <w:p w:rsidR="00895AC9" w:rsidRPr="00DA10CE" w14:paraId="5335BDE9" w14:textId="77777777">
      <w:pPr>
        <w:pStyle w:val="BodyText"/>
        <w:rPr>
          <w:rFonts w:asciiTheme="minorHAnsi" w:hAnsiTheme="minorHAnsi" w:cstheme="minorHAnsi"/>
          <w:b/>
        </w:rPr>
      </w:pPr>
    </w:p>
    <w:p w:rsidR="00895AC9" w:rsidRPr="00DA10CE" w14:paraId="4FC36DEF" w14:textId="77777777">
      <w:pPr>
        <w:pStyle w:val="BodyText"/>
        <w:spacing w:before="3"/>
        <w:rPr>
          <w:rFonts w:asciiTheme="minorHAnsi" w:hAnsiTheme="minorHAnsi" w:cstheme="minorHAnsi"/>
          <w:b/>
          <w:sz w:val="23"/>
        </w:rPr>
      </w:pPr>
    </w:p>
    <w:p w:rsidR="001A07FF" w:rsidRPr="00DA10CE" w14:paraId="1FAF876C" w14:textId="77777777">
      <w:pPr>
        <w:pStyle w:val="BodyText"/>
        <w:spacing w:before="3"/>
        <w:rPr>
          <w:rFonts w:asciiTheme="minorHAnsi" w:hAnsiTheme="minorHAnsi" w:cstheme="minorHAnsi"/>
          <w:b/>
          <w:sz w:val="23"/>
        </w:rPr>
      </w:pPr>
    </w:p>
    <w:p w:rsidR="00F947E9" w:rsidRPr="00DA10CE" w14:paraId="3EC0D000" w14:textId="77777777">
      <w:pPr>
        <w:pStyle w:val="BodyText"/>
        <w:spacing w:before="3"/>
        <w:rPr>
          <w:rFonts w:asciiTheme="minorHAnsi" w:hAnsiTheme="minorHAnsi" w:cstheme="minorHAnsi"/>
          <w:b/>
          <w:sz w:val="23"/>
        </w:rPr>
      </w:pPr>
    </w:p>
    <w:p w:rsidR="001A07FF" w:rsidRPr="00DA10CE" w14:paraId="6D5CAB47" w14:textId="77777777">
      <w:pPr>
        <w:pStyle w:val="BodyText"/>
        <w:spacing w:before="3"/>
        <w:rPr>
          <w:rFonts w:asciiTheme="minorHAnsi" w:hAnsiTheme="minorHAnsi" w:cstheme="minorHAnsi"/>
          <w:b/>
          <w:sz w:val="2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1531"/>
        <w:gridCol w:w="5994"/>
        <w:gridCol w:w="1750"/>
      </w:tblGrid>
      <w:tr w14:paraId="6F448A9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0800" w:type="dxa"/>
            <w:gridSpan w:val="4"/>
          </w:tcPr>
          <w:p w:rsidR="00895AC9" w:rsidRPr="00DA10CE" w14:paraId="175D3EF2" w14:textId="77777777">
            <w:pPr>
              <w:pStyle w:val="TableParagraph"/>
              <w:spacing w:line="248" w:lineRule="exact"/>
              <w:ind w:left="107"/>
              <w:rPr>
                <w:rFonts w:asciiTheme="minorHAnsi" w:hAnsiTheme="minorHAnsi" w:cstheme="minorHAnsi"/>
                <w:b/>
              </w:rPr>
            </w:pPr>
            <w:r w:rsidRPr="00DA10CE">
              <w:rPr>
                <w:rFonts w:asciiTheme="minorHAnsi" w:hAnsiTheme="minorHAnsi" w:cstheme="minorHAnsi"/>
                <w:b/>
              </w:rPr>
              <w:t>Fort</w:t>
            </w:r>
            <w:r w:rsidRPr="00DA10CE">
              <w:rPr>
                <w:rFonts w:asciiTheme="minorHAnsi" w:hAnsiTheme="minorHAnsi" w:cstheme="minorHAnsi"/>
                <w:b/>
                <w:spacing w:val="-6"/>
              </w:rPr>
              <w:t xml:space="preserve"> </w:t>
            </w:r>
            <w:r w:rsidRPr="00DA10CE">
              <w:rPr>
                <w:rFonts w:asciiTheme="minorHAnsi" w:hAnsiTheme="minorHAnsi" w:cstheme="minorHAnsi"/>
                <w:b/>
                <w:spacing w:val="-2"/>
              </w:rPr>
              <w:t>Calhoun</w:t>
            </w:r>
          </w:p>
        </w:tc>
      </w:tr>
      <w:tr w14:paraId="16B81A86" w14:textId="77777777">
        <w:tblPrEx>
          <w:tblW w:w="0" w:type="auto"/>
          <w:tblInd w:w="125" w:type="dxa"/>
          <w:tblLayout w:type="fixed"/>
          <w:tblCellMar>
            <w:left w:w="0" w:type="dxa"/>
            <w:right w:w="0" w:type="dxa"/>
          </w:tblCellMar>
          <w:tblLook w:val="01E0"/>
        </w:tblPrEx>
        <w:trPr>
          <w:trHeight w:val="268"/>
        </w:trPr>
        <w:tc>
          <w:tcPr>
            <w:tcW w:w="1525" w:type="dxa"/>
            <w:shd w:val="clear" w:color="auto" w:fill="D9D9D9"/>
          </w:tcPr>
          <w:p w:rsidR="00895AC9" w:rsidRPr="00DA10CE" w14:paraId="3385203D" w14:textId="77777777">
            <w:pPr>
              <w:pStyle w:val="TableParagraph"/>
              <w:spacing w:line="248" w:lineRule="exact"/>
              <w:ind w:left="214" w:right="206"/>
              <w:jc w:val="center"/>
              <w:rPr>
                <w:rFonts w:asciiTheme="minorHAnsi" w:hAnsiTheme="minorHAnsi" w:cstheme="minorHAnsi"/>
                <w:b/>
              </w:rPr>
            </w:pPr>
            <w:r w:rsidRPr="00DA10CE">
              <w:rPr>
                <w:rFonts w:asciiTheme="minorHAnsi" w:hAnsiTheme="minorHAnsi" w:cstheme="minorHAnsi"/>
                <w:b/>
                <w:spacing w:val="-2"/>
              </w:rPr>
              <w:t>Vendor</w:t>
            </w:r>
          </w:p>
        </w:tc>
        <w:tc>
          <w:tcPr>
            <w:tcW w:w="1531" w:type="dxa"/>
            <w:shd w:val="clear" w:color="auto" w:fill="D9D9D9"/>
          </w:tcPr>
          <w:p w:rsidR="00895AC9" w:rsidRPr="00DA10CE" w14:paraId="1532A14D" w14:textId="77777777">
            <w:pPr>
              <w:pStyle w:val="TableParagraph"/>
              <w:spacing w:line="248" w:lineRule="exact"/>
              <w:ind w:left="241"/>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94" w:type="dxa"/>
            <w:shd w:val="clear" w:color="auto" w:fill="D9D9D9"/>
          </w:tcPr>
          <w:p w:rsidR="00895AC9" w:rsidRPr="00DA10CE" w14:paraId="5262B1FB" w14:textId="77777777">
            <w:pPr>
              <w:pStyle w:val="TableParagraph"/>
              <w:spacing w:line="248" w:lineRule="exact"/>
              <w:ind w:left="1932"/>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750" w:type="dxa"/>
            <w:shd w:val="clear" w:color="auto" w:fill="D9D9D9"/>
          </w:tcPr>
          <w:p w:rsidR="00895AC9" w:rsidRPr="00DA10CE" w14:paraId="2F52CE10" w14:textId="77777777">
            <w:pPr>
              <w:pStyle w:val="TableParagraph"/>
              <w:spacing w:line="248" w:lineRule="exact"/>
              <w:ind w:left="248" w:right="238"/>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162A8167" w14:textId="77777777">
        <w:tblPrEx>
          <w:tblW w:w="0" w:type="auto"/>
          <w:tblInd w:w="125" w:type="dxa"/>
          <w:tblLayout w:type="fixed"/>
          <w:tblCellMar>
            <w:left w:w="0" w:type="dxa"/>
            <w:right w:w="0" w:type="dxa"/>
          </w:tblCellMar>
          <w:tblLook w:val="01E0"/>
        </w:tblPrEx>
        <w:trPr>
          <w:trHeight w:val="268"/>
        </w:trPr>
        <w:tc>
          <w:tcPr>
            <w:tcW w:w="1525" w:type="dxa"/>
          </w:tcPr>
          <w:p w:rsidR="00895AC9" w:rsidRPr="00DA10CE" w14:paraId="2FDE50EF" w14:textId="77777777">
            <w:pPr>
              <w:pStyle w:val="TableParagraph"/>
              <w:spacing w:line="248" w:lineRule="exact"/>
              <w:ind w:left="214" w:right="206"/>
              <w:jc w:val="center"/>
              <w:rPr>
                <w:rFonts w:asciiTheme="minorHAnsi" w:hAnsiTheme="minorHAnsi" w:cstheme="minorHAnsi"/>
              </w:rPr>
            </w:pPr>
            <w:r w:rsidRPr="00DA10CE">
              <w:rPr>
                <w:rFonts w:asciiTheme="minorHAnsi" w:hAnsiTheme="minorHAnsi" w:cstheme="minorHAnsi"/>
                <w:spacing w:val="-5"/>
              </w:rPr>
              <w:t>ANF</w:t>
            </w:r>
          </w:p>
        </w:tc>
        <w:tc>
          <w:tcPr>
            <w:tcW w:w="1531" w:type="dxa"/>
          </w:tcPr>
          <w:p w:rsidR="00895AC9" w:rsidRPr="00DA10CE" w:rsidP="00905B95" w14:paraId="7ED3BAE2" w14:textId="16214578">
            <w:pPr>
              <w:pStyle w:val="TableParagraph"/>
              <w:jc w:val="center"/>
              <w:rPr>
                <w:rFonts w:asciiTheme="minorHAnsi" w:hAnsiTheme="minorHAnsi" w:cstheme="minorHAnsi"/>
              </w:rPr>
            </w:pPr>
            <w:r w:rsidRPr="00DA10CE">
              <w:rPr>
                <w:rFonts w:asciiTheme="minorHAnsi" w:hAnsiTheme="minorHAnsi" w:cstheme="minorHAnsi"/>
              </w:rPr>
              <w:t>ANF</w:t>
            </w:r>
          </w:p>
        </w:tc>
        <w:tc>
          <w:tcPr>
            <w:tcW w:w="5994" w:type="dxa"/>
          </w:tcPr>
          <w:p w:rsidR="00895AC9" w:rsidRPr="00DA10CE" w:rsidP="0002590F" w14:paraId="1BB57D0B"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10"/>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rPr>
              <w:t>for</w:t>
            </w:r>
            <w:r w:rsidRPr="00DA10CE">
              <w:rPr>
                <w:rFonts w:asciiTheme="minorHAnsi" w:hAnsiTheme="minorHAnsi" w:cstheme="minorHAnsi"/>
                <w:spacing w:val="-10"/>
              </w:rPr>
              <w:t xml:space="preserve"> </w:t>
            </w:r>
            <w:r w:rsidRPr="00DA10CE">
              <w:rPr>
                <w:rFonts w:asciiTheme="minorHAnsi" w:hAnsiTheme="minorHAnsi" w:cstheme="minorHAnsi"/>
              </w:rPr>
              <w:t>Fort</w:t>
            </w:r>
            <w:r w:rsidRPr="00DA10CE">
              <w:rPr>
                <w:rFonts w:asciiTheme="minorHAnsi" w:hAnsiTheme="minorHAnsi" w:cstheme="minorHAnsi"/>
                <w:spacing w:val="-10"/>
              </w:rPr>
              <w:t xml:space="preserve"> </w:t>
            </w:r>
            <w:r w:rsidRPr="00DA10CE">
              <w:rPr>
                <w:rFonts w:asciiTheme="minorHAnsi" w:hAnsiTheme="minorHAnsi" w:cstheme="minorHAnsi"/>
              </w:rPr>
              <w:t>Calhoun</w:t>
            </w:r>
            <w:r w:rsidRPr="00DA10CE">
              <w:rPr>
                <w:rFonts w:asciiTheme="minorHAnsi" w:hAnsiTheme="minorHAnsi" w:cstheme="minorHAnsi"/>
                <w:spacing w:val="-10"/>
              </w:rPr>
              <w:t xml:space="preserve"> </w:t>
            </w:r>
            <w:r w:rsidRPr="00DA10CE">
              <w:rPr>
                <w:rFonts w:asciiTheme="minorHAnsi" w:hAnsiTheme="minorHAnsi" w:cstheme="minorHAnsi"/>
                <w:spacing w:val="-2"/>
              </w:rPr>
              <w:t>reactor.</w:t>
            </w:r>
          </w:p>
        </w:tc>
        <w:tc>
          <w:tcPr>
            <w:tcW w:w="1750" w:type="dxa"/>
          </w:tcPr>
          <w:p w:rsidR="00895AC9" w:rsidRPr="00DA10CE" w14:paraId="1C8ADC1A" w14:textId="77777777">
            <w:pPr>
              <w:pStyle w:val="TableParagraph"/>
              <w:spacing w:line="248" w:lineRule="exact"/>
              <w:ind w:left="246" w:right="238"/>
              <w:jc w:val="center"/>
              <w:rPr>
                <w:rFonts w:asciiTheme="minorHAnsi" w:hAnsiTheme="minorHAnsi" w:cstheme="minorHAnsi"/>
              </w:rPr>
            </w:pPr>
            <w:r w:rsidRPr="00DA10CE">
              <w:rPr>
                <w:rFonts w:asciiTheme="minorHAnsi" w:hAnsiTheme="minorHAnsi" w:cstheme="minorHAnsi"/>
                <w:spacing w:val="-2"/>
              </w:rPr>
              <w:t>XFC14A</w:t>
            </w:r>
          </w:p>
        </w:tc>
      </w:tr>
      <w:tr w14:paraId="55893D3E" w14:textId="77777777">
        <w:tblPrEx>
          <w:tblW w:w="0" w:type="auto"/>
          <w:tblInd w:w="125" w:type="dxa"/>
          <w:tblLayout w:type="fixed"/>
          <w:tblCellMar>
            <w:left w:w="0" w:type="dxa"/>
            <w:right w:w="0" w:type="dxa"/>
          </w:tblCellMar>
          <w:tblLook w:val="01E0"/>
        </w:tblPrEx>
        <w:trPr>
          <w:trHeight w:val="537"/>
        </w:trPr>
        <w:tc>
          <w:tcPr>
            <w:tcW w:w="1525" w:type="dxa"/>
          </w:tcPr>
          <w:p w:rsidR="00895AC9" w:rsidRPr="00DA10CE" w14:paraId="77B3097B" w14:textId="77777777">
            <w:pPr>
              <w:pStyle w:val="TableParagraph"/>
              <w:spacing w:line="268" w:lineRule="exact"/>
              <w:ind w:left="215" w:right="206"/>
              <w:jc w:val="center"/>
              <w:rPr>
                <w:rFonts w:asciiTheme="minorHAnsi" w:hAnsiTheme="minorHAnsi" w:cstheme="minorHAnsi"/>
              </w:rPr>
            </w:pPr>
            <w:r w:rsidRPr="00DA10CE">
              <w:rPr>
                <w:rFonts w:asciiTheme="minorHAnsi" w:hAnsiTheme="minorHAnsi" w:cstheme="minorHAnsi"/>
                <w:spacing w:val="-2"/>
              </w:rPr>
              <w:t>Areva/</w:t>
            </w:r>
          </w:p>
          <w:p w:rsidR="00895AC9" w:rsidRPr="00DA10CE" w14:paraId="2A7FB550" w14:textId="77777777">
            <w:pPr>
              <w:pStyle w:val="TableParagraph"/>
              <w:spacing w:line="249" w:lineRule="exact"/>
              <w:ind w:left="213" w:right="206"/>
              <w:jc w:val="center"/>
              <w:rPr>
                <w:rFonts w:asciiTheme="minorHAnsi" w:hAnsiTheme="minorHAnsi" w:cstheme="minorHAnsi"/>
              </w:rPr>
            </w:pPr>
            <w:r w:rsidRPr="00DA10CE">
              <w:rPr>
                <w:rFonts w:asciiTheme="minorHAnsi" w:hAnsiTheme="minorHAnsi" w:cstheme="minorHAnsi"/>
                <w:spacing w:val="-2"/>
              </w:rPr>
              <w:t>Framatome</w:t>
            </w:r>
          </w:p>
        </w:tc>
        <w:tc>
          <w:tcPr>
            <w:tcW w:w="1531" w:type="dxa"/>
          </w:tcPr>
          <w:p w:rsidR="00895AC9" w:rsidRPr="00DA10CE" w:rsidP="00905B95" w14:paraId="005B7AD5" w14:textId="4DC4EB9A">
            <w:pPr>
              <w:pStyle w:val="TableParagraph"/>
              <w:jc w:val="center"/>
              <w:rPr>
                <w:rFonts w:asciiTheme="minorHAnsi" w:hAnsiTheme="minorHAnsi" w:cstheme="minorHAnsi"/>
              </w:rPr>
            </w:pPr>
            <w:r w:rsidRPr="00DA10CE">
              <w:rPr>
                <w:rFonts w:asciiTheme="minorHAnsi" w:hAnsiTheme="minorHAnsi" w:cstheme="minorHAnsi"/>
              </w:rPr>
              <w:t>A</w:t>
            </w:r>
            <w:r w:rsidRPr="00DA10CE" w:rsidR="00D843A7">
              <w:rPr>
                <w:rFonts w:asciiTheme="minorHAnsi" w:hAnsiTheme="minorHAnsi" w:cstheme="minorHAnsi"/>
              </w:rPr>
              <w:t>reva/Framatome</w:t>
            </w:r>
          </w:p>
        </w:tc>
        <w:tc>
          <w:tcPr>
            <w:tcW w:w="5994" w:type="dxa"/>
          </w:tcPr>
          <w:p w:rsidR="00895AC9" w:rsidRPr="00DA10CE" w:rsidP="0002590F" w14:paraId="5083FCC4"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Areva-manufactured</w:t>
            </w:r>
            <w:r w:rsidRPr="00DA10CE">
              <w:rPr>
                <w:rFonts w:asciiTheme="minorHAnsi" w:hAnsiTheme="minorHAnsi" w:cstheme="minorHAnsi"/>
                <w:spacing w:val="-9"/>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rPr>
              <w:t>for</w:t>
            </w:r>
            <w:r w:rsidRPr="00DA10CE">
              <w:rPr>
                <w:rFonts w:asciiTheme="minorHAnsi" w:hAnsiTheme="minorHAnsi" w:cstheme="minorHAnsi"/>
                <w:spacing w:val="-8"/>
              </w:rPr>
              <w:t xml:space="preserve"> </w:t>
            </w:r>
            <w:r w:rsidRPr="00DA10CE">
              <w:rPr>
                <w:rFonts w:asciiTheme="minorHAnsi" w:hAnsiTheme="minorHAnsi" w:cstheme="minorHAnsi"/>
              </w:rPr>
              <w:t>Fort</w:t>
            </w:r>
            <w:r w:rsidRPr="00DA10CE">
              <w:rPr>
                <w:rFonts w:asciiTheme="minorHAnsi" w:hAnsiTheme="minorHAnsi" w:cstheme="minorHAnsi"/>
                <w:spacing w:val="-8"/>
              </w:rPr>
              <w:t xml:space="preserve"> </w:t>
            </w:r>
            <w:r w:rsidRPr="00DA10CE">
              <w:rPr>
                <w:rFonts w:asciiTheme="minorHAnsi" w:hAnsiTheme="minorHAnsi" w:cstheme="minorHAnsi"/>
              </w:rPr>
              <w:t>Calhoun</w:t>
            </w:r>
            <w:r w:rsidRPr="00DA10CE">
              <w:rPr>
                <w:rFonts w:asciiTheme="minorHAnsi" w:hAnsiTheme="minorHAnsi" w:cstheme="minorHAnsi"/>
                <w:spacing w:val="-8"/>
              </w:rPr>
              <w:t xml:space="preserve"> </w:t>
            </w:r>
            <w:r w:rsidRPr="00DA10CE">
              <w:rPr>
                <w:rFonts w:asciiTheme="minorHAnsi" w:hAnsiTheme="minorHAnsi" w:cstheme="minorHAnsi"/>
              </w:rPr>
              <w:t>reactor.</w:t>
            </w:r>
            <w:r w:rsidRPr="00DA10CE">
              <w:rPr>
                <w:rFonts w:asciiTheme="minorHAnsi" w:hAnsiTheme="minorHAnsi" w:cstheme="minorHAnsi"/>
                <w:spacing w:val="33"/>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spacing w:val="-4"/>
              </w:rPr>
              <w:t>rods</w:t>
            </w:r>
          </w:p>
          <w:p w:rsidR="00895AC9" w:rsidRPr="00DA10CE" w:rsidP="0002590F" w14:paraId="7284DEAB"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use</w:t>
            </w:r>
            <w:r w:rsidRPr="00DA10CE">
              <w:rPr>
                <w:rFonts w:asciiTheme="minorHAnsi" w:hAnsiTheme="minorHAnsi" w:cstheme="minorHAnsi"/>
                <w:spacing w:val="-6"/>
              </w:rPr>
              <w:t xml:space="preserve"> </w:t>
            </w:r>
            <w:r w:rsidRPr="00DA10CE">
              <w:rPr>
                <w:rFonts w:asciiTheme="minorHAnsi" w:hAnsiTheme="minorHAnsi" w:cstheme="minorHAnsi"/>
              </w:rPr>
              <w:t>M5</w:t>
            </w:r>
            <w:r w:rsidRPr="00DA10CE">
              <w:rPr>
                <w:rFonts w:asciiTheme="minorHAnsi" w:hAnsiTheme="minorHAnsi" w:cstheme="minorHAnsi"/>
                <w:spacing w:val="-4"/>
              </w:rPr>
              <w:t xml:space="preserve"> </w:t>
            </w:r>
            <w:r w:rsidRPr="00DA10CE">
              <w:rPr>
                <w:rFonts w:asciiTheme="minorHAnsi" w:hAnsiTheme="minorHAnsi" w:cstheme="minorHAnsi"/>
                <w:spacing w:val="-2"/>
              </w:rPr>
              <w:t>cladding.</w:t>
            </w:r>
          </w:p>
        </w:tc>
        <w:tc>
          <w:tcPr>
            <w:tcW w:w="1750" w:type="dxa"/>
          </w:tcPr>
          <w:p w:rsidR="00895AC9" w:rsidRPr="00DA10CE" w14:paraId="6E5F2AD2" w14:textId="77777777">
            <w:pPr>
              <w:pStyle w:val="TableParagraph"/>
              <w:spacing w:before="3"/>
              <w:rPr>
                <w:rFonts w:asciiTheme="minorHAnsi" w:hAnsiTheme="minorHAnsi" w:cstheme="minorHAnsi"/>
                <w:b/>
                <w:sz w:val="23"/>
              </w:rPr>
            </w:pPr>
          </w:p>
          <w:p w:rsidR="00895AC9" w:rsidRPr="00DA10CE" w14:paraId="53FABF49" w14:textId="77777777">
            <w:pPr>
              <w:pStyle w:val="TableParagraph"/>
              <w:spacing w:line="249" w:lineRule="exact"/>
              <w:ind w:left="246" w:right="238"/>
              <w:jc w:val="center"/>
              <w:rPr>
                <w:rFonts w:asciiTheme="minorHAnsi" w:hAnsiTheme="minorHAnsi" w:cstheme="minorHAnsi"/>
              </w:rPr>
            </w:pPr>
            <w:r w:rsidRPr="00DA10CE">
              <w:rPr>
                <w:rFonts w:asciiTheme="minorHAnsi" w:hAnsiTheme="minorHAnsi" w:cstheme="minorHAnsi"/>
                <w:spacing w:val="-2"/>
              </w:rPr>
              <w:t>XFC14AF</w:t>
            </w:r>
          </w:p>
        </w:tc>
      </w:tr>
      <w:tr w14:paraId="6FE1EB57" w14:textId="77777777">
        <w:tblPrEx>
          <w:tblW w:w="0" w:type="auto"/>
          <w:tblInd w:w="125" w:type="dxa"/>
          <w:tblLayout w:type="fixed"/>
          <w:tblCellMar>
            <w:left w:w="0" w:type="dxa"/>
            <w:right w:w="0" w:type="dxa"/>
          </w:tblCellMar>
          <w:tblLook w:val="01E0"/>
        </w:tblPrEx>
        <w:trPr>
          <w:trHeight w:val="268"/>
        </w:trPr>
        <w:tc>
          <w:tcPr>
            <w:tcW w:w="1525" w:type="dxa"/>
          </w:tcPr>
          <w:p w:rsidR="00895AC9" w:rsidRPr="00DA10CE" w14:paraId="0CFF58AE" w14:textId="77777777">
            <w:pPr>
              <w:pStyle w:val="TableParagraph"/>
              <w:spacing w:line="248" w:lineRule="exact"/>
              <w:ind w:left="215" w:right="205"/>
              <w:jc w:val="center"/>
              <w:rPr>
                <w:rFonts w:asciiTheme="minorHAnsi" w:hAnsiTheme="minorHAnsi" w:cstheme="minorHAnsi"/>
              </w:rPr>
            </w:pPr>
            <w:r w:rsidRPr="00DA10CE">
              <w:rPr>
                <w:rFonts w:asciiTheme="minorHAnsi" w:hAnsiTheme="minorHAnsi" w:cstheme="minorHAnsi"/>
                <w:spacing w:val="-5"/>
              </w:rPr>
              <w:t>CE</w:t>
            </w:r>
          </w:p>
        </w:tc>
        <w:tc>
          <w:tcPr>
            <w:tcW w:w="1531" w:type="dxa"/>
          </w:tcPr>
          <w:p w:rsidR="00895AC9" w:rsidRPr="00DA10CE" w:rsidP="00905B95" w14:paraId="3AF9C6EE" w14:textId="77777777">
            <w:pPr>
              <w:pStyle w:val="TableParagraph"/>
              <w:jc w:val="center"/>
              <w:rPr>
                <w:rFonts w:asciiTheme="minorHAnsi" w:hAnsiTheme="minorHAnsi" w:cstheme="minorHAnsi"/>
                <w:sz w:val="18"/>
              </w:rPr>
            </w:pPr>
          </w:p>
        </w:tc>
        <w:tc>
          <w:tcPr>
            <w:tcW w:w="5994" w:type="dxa"/>
          </w:tcPr>
          <w:p w:rsidR="00895AC9" w:rsidRPr="00DA10CE" w:rsidP="0002590F" w14:paraId="1B516963"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CE-manufactured</w:t>
            </w:r>
            <w:r w:rsidRPr="00DA10CE">
              <w:rPr>
                <w:rFonts w:asciiTheme="minorHAnsi" w:hAnsiTheme="minorHAnsi" w:cstheme="minorHAnsi"/>
                <w:spacing w:val="-10"/>
              </w:rPr>
              <w:t xml:space="preserve"> </w:t>
            </w:r>
            <w:r w:rsidRPr="00DA10CE">
              <w:rPr>
                <w:rFonts w:asciiTheme="minorHAnsi" w:hAnsiTheme="minorHAnsi" w:cstheme="minorHAnsi"/>
              </w:rPr>
              <w:t>fuel</w:t>
            </w:r>
            <w:r w:rsidRPr="00DA10CE">
              <w:rPr>
                <w:rFonts w:asciiTheme="minorHAnsi" w:hAnsiTheme="minorHAnsi" w:cstheme="minorHAnsi"/>
                <w:spacing w:val="-9"/>
              </w:rPr>
              <w:t xml:space="preserve"> </w:t>
            </w:r>
            <w:r w:rsidRPr="00DA10CE">
              <w:rPr>
                <w:rFonts w:asciiTheme="minorHAnsi" w:hAnsiTheme="minorHAnsi" w:cstheme="minorHAnsi"/>
              </w:rPr>
              <w:t>for</w:t>
            </w:r>
            <w:r w:rsidRPr="00DA10CE">
              <w:rPr>
                <w:rFonts w:asciiTheme="minorHAnsi" w:hAnsiTheme="minorHAnsi" w:cstheme="minorHAnsi"/>
                <w:spacing w:val="-9"/>
              </w:rPr>
              <w:t xml:space="preserve"> </w:t>
            </w:r>
            <w:r w:rsidRPr="00DA10CE">
              <w:rPr>
                <w:rFonts w:asciiTheme="minorHAnsi" w:hAnsiTheme="minorHAnsi" w:cstheme="minorHAnsi"/>
              </w:rPr>
              <w:t>Fort</w:t>
            </w:r>
            <w:r w:rsidRPr="00DA10CE">
              <w:rPr>
                <w:rFonts w:asciiTheme="minorHAnsi" w:hAnsiTheme="minorHAnsi" w:cstheme="minorHAnsi"/>
                <w:spacing w:val="-10"/>
              </w:rPr>
              <w:t xml:space="preserve"> </w:t>
            </w:r>
            <w:r w:rsidRPr="00DA10CE">
              <w:rPr>
                <w:rFonts w:asciiTheme="minorHAnsi" w:hAnsiTheme="minorHAnsi" w:cstheme="minorHAnsi"/>
              </w:rPr>
              <w:t>Calhoun</w:t>
            </w:r>
            <w:r w:rsidRPr="00DA10CE">
              <w:rPr>
                <w:rFonts w:asciiTheme="minorHAnsi" w:hAnsiTheme="minorHAnsi" w:cstheme="minorHAnsi"/>
                <w:spacing w:val="-8"/>
              </w:rPr>
              <w:t xml:space="preserve"> </w:t>
            </w:r>
            <w:r w:rsidRPr="00DA10CE">
              <w:rPr>
                <w:rFonts w:asciiTheme="minorHAnsi" w:hAnsiTheme="minorHAnsi" w:cstheme="minorHAnsi"/>
                <w:spacing w:val="-2"/>
              </w:rPr>
              <w:t>reactor.</w:t>
            </w:r>
          </w:p>
        </w:tc>
        <w:tc>
          <w:tcPr>
            <w:tcW w:w="1750" w:type="dxa"/>
          </w:tcPr>
          <w:p w:rsidR="00895AC9" w:rsidRPr="00DA10CE" w14:paraId="1D44B509" w14:textId="77777777">
            <w:pPr>
              <w:pStyle w:val="TableParagraph"/>
              <w:spacing w:line="248" w:lineRule="exact"/>
              <w:ind w:left="246" w:right="238"/>
              <w:jc w:val="center"/>
              <w:rPr>
                <w:rFonts w:asciiTheme="minorHAnsi" w:hAnsiTheme="minorHAnsi" w:cstheme="minorHAnsi"/>
              </w:rPr>
            </w:pPr>
            <w:r w:rsidRPr="00DA10CE">
              <w:rPr>
                <w:rFonts w:asciiTheme="minorHAnsi" w:hAnsiTheme="minorHAnsi" w:cstheme="minorHAnsi"/>
                <w:spacing w:val="-2"/>
              </w:rPr>
              <w:t>XFC14C</w:t>
            </w:r>
          </w:p>
        </w:tc>
      </w:tr>
      <w:tr w14:paraId="54673F13" w14:textId="77777777">
        <w:tblPrEx>
          <w:tblW w:w="0" w:type="auto"/>
          <w:tblInd w:w="125" w:type="dxa"/>
          <w:tblLayout w:type="fixed"/>
          <w:tblCellMar>
            <w:left w:w="0" w:type="dxa"/>
            <w:right w:w="0" w:type="dxa"/>
          </w:tblCellMar>
          <w:tblLook w:val="01E0"/>
        </w:tblPrEx>
        <w:trPr>
          <w:trHeight w:val="268"/>
        </w:trPr>
        <w:tc>
          <w:tcPr>
            <w:tcW w:w="1525" w:type="dxa"/>
          </w:tcPr>
          <w:p w:rsidR="00895AC9" w:rsidRPr="00DA10CE" w14:paraId="490E56FA" w14:textId="77777777">
            <w:pPr>
              <w:pStyle w:val="TableParagraph"/>
              <w:spacing w:line="248" w:lineRule="exact"/>
              <w:ind w:left="9"/>
              <w:jc w:val="center"/>
              <w:rPr>
                <w:rFonts w:asciiTheme="minorHAnsi" w:hAnsiTheme="minorHAnsi" w:cstheme="minorHAnsi"/>
              </w:rPr>
            </w:pPr>
            <w:r w:rsidRPr="00DA10CE">
              <w:rPr>
                <w:rFonts w:asciiTheme="minorHAnsi" w:hAnsiTheme="minorHAnsi" w:cstheme="minorHAnsi"/>
                <w:w w:val="99"/>
              </w:rPr>
              <w:t>W</w:t>
            </w:r>
          </w:p>
        </w:tc>
        <w:tc>
          <w:tcPr>
            <w:tcW w:w="1531" w:type="dxa"/>
          </w:tcPr>
          <w:p w:rsidR="00895AC9" w:rsidRPr="00DA10CE" w:rsidP="00905B95" w14:paraId="462B7DBA" w14:textId="77777777">
            <w:pPr>
              <w:pStyle w:val="TableParagraph"/>
              <w:jc w:val="center"/>
              <w:rPr>
                <w:rFonts w:asciiTheme="minorHAnsi" w:hAnsiTheme="minorHAnsi" w:cstheme="minorHAnsi"/>
                <w:sz w:val="18"/>
              </w:rPr>
            </w:pPr>
          </w:p>
        </w:tc>
        <w:tc>
          <w:tcPr>
            <w:tcW w:w="5994" w:type="dxa"/>
          </w:tcPr>
          <w:p w:rsidR="00895AC9" w:rsidRPr="00DA10CE" w:rsidP="0002590F" w14:paraId="0D83184C"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W</w:t>
            </w:r>
            <w:r w:rsidRPr="00DA10CE">
              <w:rPr>
                <w:rFonts w:asciiTheme="minorHAnsi" w:hAnsiTheme="minorHAnsi" w:cstheme="minorHAnsi"/>
                <w:spacing w:val="-8"/>
              </w:rPr>
              <w:t xml:space="preserve"> </w:t>
            </w:r>
            <w:r w:rsidRPr="00DA10CE">
              <w:rPr>
                <w:rFonts w:asciiTheme="minorHAnsi" w:hAnsiTheme="minorHAnsi" w:cstheme="minorHAnsi"/>
              </w:rPr>
              <w:t>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Fort</w:t>
            </w:r>
            <w:r w:rsidRPr="00DA10CE">
              <w:rPr>
                <w:rFonts w:asciiTheme="minorHAnsi" w:hAnsiTheme="minorHAnsi" w:cstheme="minorHAnsi"/>
                <w:spacing w:val="-9"/>
              </w:rPr>
              <w:t xml:space="preserve"> </w:t>
            </w:r>
            <w:r w:rsidRPr="00DA10CE">
              <w:rPr>
                <w:rFonts w:asciiTheme="minorHAnsi" w:hAnsiTheme="minorHAnsi" w:cstheme="minorHAnsi"/>
              </w:rPr>
              <w:t>Calhoun</w:t>
            </w:r>
            <w:r w:rsidRPr="00DA10CE">
              <w:rPr>
                <w:rFonts w:asciiTheme="minorHAnsi" w:hAnsiTheme="minorHAnsi" w:cstheme="minorHAnsi"/>
                <w:spacing w:val="-7"/>
              </w:rPr>
              <w:t xml:space="preserve"> </w:t>
            </w:r>
            <w:r w:rsidRPr="00DA10CE">
              <w:rPr>
                <w:rFonts w:asciiTheme="minorHAnsi" w:hAnsiTheme="minorHAnsi" w:cstheme="minorHAnsi"/>
                <w:spacing w:val="-2"/>
              </w:rPr>
              <w:t>reactor.</w:t>
            </w:r>
          </w:p>
        </w:tc>
        <w:tc>
          <w:tcPr>
            <w:tcW w:w="1750" w:type="dxa"/>
          </w:tcPr>
          <w:p w:rsidR="00895AC9" w:rsidRPr="00DA10CE" w14:paraId="7947D946" w14:textId="77777777">
            <w:pPr>
              <w:pStyle w:val="TableParagraph"/>
              <w:spacing w:line="248" w:lineRule="exact"/>
              <w:ind w:left="247" w:right="238"/>
              <w:jc w:val="center"/>
              <w:rPr>
                <w:rFonts w:asciiTheme="minorHAnsi" w:hAnsiTheme="minorHAnsi" w:cstheme="minorHAnsi"/>
              </w:rPr>
            </w:pPr>
            <w:r w:rsidRPr="00DA10CE">
              <w:rPr>
                <w:rFonts w:asciiTheme="minorHAnsi" w:hAnsiTheme="minorHAnsi" w:cstheme="minorHAnsi"/>
                <w:spacing w:val="-2"/>
              </w:rPr>
              <w:t>XFC14W</w:t>
            </w:r>
          </w:p>
        </w:tc>
      </w:tr>
    </w:tbl>
    <w:p w:rsidR="00895AC9" w:rsidRPr="00DA10CE" w:rsidP="001A07FF" w14:paraId="07DE5778" w14:textId="77777777">
      <w:pPr>
        <w:rPr>
          <w:rFonts w:asciiTheme="minorHAnsi" w:hAnsiTheme="minorHAnsi" w:cstheme="minorHAnsi"/>
        </w:rPr>
      </w:pPr>
    </w:p>
    <w:p w:rsidR="001A07FF" w:rsidRPr="00DA10CE" w:rsidP="00905B95" w14:paraId="79A8DF77" w14:textId="77777777">
      <w:pPr>
        <w:rPr>
          <w:rFonts w:asciiTheme="minorHAnsi" w:hAnsiTheme="minorHAnsi" w:cstheme="minorHAnsi"/>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1530"/>
        <w:gridCol w:w="5974"/>
        <w:gridCol w:w="1772"/>
      </w:tblGrid>
      <w:tr w14:paraId="2F1DBE07"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0801" w:type="dxa"/>
            <w:gridSpan w:val="4"/>
          </w:tcPr>
          <w:p w:rsidR="00DA7B07" w:rsidRPr="00DA10CE" w14:paraId="1A3CF207" w14:textId="601D141B">
            <w:pPr>
              <w:pStyle w:val="TableParagraph"/>
              <w:spacing w:line="248" w:lineRule="exact"/>
              <w:ind w:left="107"/>
              <w:rPr>
                <w:rFonts w:asciiTheme="minorHAnsi" w:hAnsiTheme="minorHAnsi" w:cstheme="minorHAnsi"/>
                <w:b/>
              </w:rPr>
            </w:pPr>
            <w:r w:rsidRPr="00DA10CE">
              <w:rPr>
                <w:rFonts w:asciiTheme="minorHAnsi" w:hAnsiTheme="minorHAnsi" w:cstheme="minorHAnsi"/>
                <w:b/>
                <w:spacing w:val="-2"/>
              </w:rPr>
              <w:t>Haddam Neck</w:t>
            </w:r>
          </w:p>
        </w:tc>
      </w:tr>
      <w:tr w14:paraId="1BBBCFA8" w14:textId="77777777">
        <w:tblPrEx>
          <w:tblW w:w="0" w:type="auto"/>
          <w:tblInd w:w="125" w:type="dxa"/>
          <w:tblLayout w:type="fixed"/>
          <w:tblCellMar>
            <w:left w:w="0" w:type="dxa"/>
            <w:right w:w="0" w:type="dxa"/>
          </w:tblCellMar>
          <w:tblLook w:val="01E0"/>
        </w:tblPrEx>
        <w:trPr>
          <w:trHeight w:val="268"/>
        </w:trPr>
        <w:tc>
          <w:tcPr>
            <w:tcW w:w="1525" w:type="dxa"/>
            <w:shd w:val="clear" w:color="auto" w:fill="D9D9D9"/>
          </w:tcPr>
          <w:p w:rsidR="00DA7B07" w:rsidRPr="00DA10CE" w14:paraId="230FD0F6" w14:textId="77777777">
            <w:pPr>
              <w:pStyle w:val="TableParagraph"/>
              <w:spacing w:line="248" w:lineRule="exact"/>
              <w:ind w:left="214" w:right="206"/>
              <w:jc w:val="center"/>
              <w:rPr>
                <w:rFonts w:asciiTheme="minorHAnsi" w:hAnsiTheme="minorHAnsi" w:cstheme="minorHAnsi"/>
                <w:b/>
              </w:rPr>
            </w:pPr>
            <w:r w:rsidRPr="00DA10CE">
              <w:rPr>
                <w:rFonts w:asciiTheme="minorHAnsi" w:hAnsiTheme="minorHAnsi" w:cstheme="minorHAnsi"/>
                <w:b/>
                <w:spacing w:val="-2"/>
              </w:rPr>
              <w:t>Vendor</w:t>
            </w:r>
          </w:p>
        </w:tc>
        <w:tc>
          <w:tcPr>
            <w:tcW w:w="1530" w:type="dxa"/>
            <w:shd w:val="clear" w:color="auto" w:fill="D9D9D9"/>
          </w:tcPr>
          <w:p w:rsidR="00DA7B07" w:rsidRPr="00DA10CE" w14:paraId="30D02C9C" w14:textId="77777777">
            <w:pPr>
              <w:pStyle w:val="TableParagraph"/>
              <w:spacing w:line="248" w:lineRule="exact"/>
              <w:ind w:left="241"/>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74" w:type="dxa"/>
            <w:shd w:val="clear" w:color="auto" w:fill="D9D9D9"/>
          </w:tcPr>
          <w:p w:rsidR="00DA7B07" w:rsidRPr="00DA10CE" w14:paraId="3D4C1BD6" w14:textId="77777777">
            <w:pPr>
              <w:pStyle w:val="TableParagraph"/>
              <w:spacing w:line="248" w:lineRule="exact"/>
              <w:ind w:left="1922"/>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772" w:type="dxa"/>
            <w:shd w:val="clear" w:color="auto" w:fill="D9D9D9"/>
          </w:tcPr>
          <w:p w:rsidR="00DA7B07" w:rsidRPr="00DA10CE" w14:paraId="2BD4BF4E" w14:textId="77777777">
            <w:pPr>
              <w:pStyle w:val="TableParagraph"/>
              <w:spacing w:line="248" w:lineRule="exact"/>
              <w:ind w:left="258" w:right="250"/>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40BC5A45" w14:textId="77777777">
        <w:tblPrEx>
          <w:tblW w:w="0" w:type="auto"/>
          <w:tblInd w:w="125" w:type="dxa"/>
          <w:tblLayout w:type="fixed"/>
          <w:tblCellMar>
            <w:left w:w="0" w:type="dxa"/>
            <w:right w:w="0" w:type="dxa"/>
          </w:tblCellMar>
          <w:tblLook w:val="01E0"/>
        </w:tblPrEx>
        <w:trPr>
          <w:trHeight w:val="268"/>
        </w:trPr>
        <w:tc>
          <w:tcPr>
            <w:tcW w:w="1525" w:type="dxa"/>
          </w:tcPr>
          <w:p w:rsidR="00DA7B07" w:rsidRPr="00DA10CE" w14:paraId="0F1A1BFA" w14:textId="0B9AE1D6">
            <w:pPr>
              <w:pStyle w:val="TableParagraph"/>
              <w:spacing w:line="248" w:lineRule="exact"/>
              <w:ind w:left="215" w:right="206"/>
              <w:jc w:val="center"/>
              <w:rPr>
                <w:rFonts w:asciiTheme="minorHAnsi" w:hAnsiTheme="minorHAnsi" w:cstheme="minorHAnsi"/>
              </w:rPr>
            </w:pPr>
            <w:r w:rsidRPr="00DA10CE">
              <w:rPr>
                <w:rFonts w:asciiTheme="minorHAnsi" w:hAnsiTheme="minorHAnsi" w:cstheme="minorHAnsi"/>
              </w:rPr>
              <w:t>B&amp;W</w:t>
            </w:r>
          </w:p>
        </w:tc>
        <w:tc>
          <w:tcPr>
            <w:tcW w:w="1530" w:type="dxa"/>
          </w:tcPr>
          <w:p w:rsidR="00DA7B07" w:rsidRPr="00DA10CE" w14:paraId="77B00548" w14:textId="7312334B">
            <w:pPr>
              <w:pStyle w:val="TableParagraph"/>
              <w:jc w:val="center"/>
              <w:rPr>
                <w:rFonts w:asciiTheme="minorHAnsi" w:hAnsiTheme="minorHAnsi" w:cstheme="minorHAnsi"/>
              </w:rPr>
            </w:pPr>
            <w:r w:rsidRPr="00DA10CE">
              <w:rPr>
                <w:rFonts w:asciiTheme="minorHAnsi" w:hAnsiTheme="minorHAnsi" w:cstheme="minorHAnsi"/>
              </w:rPr>
              <w:t>B&amp;W SS</w:t>
            </w:r>
          </w:p>
        </w:tc>
        <w:tc>
          <w:tcPr>
            <w:tcW w:w="5974" w:type="dxa"/>
          </w:tcPr>
          <w:p w:rsidR="00DA7B07" w:rsidRPr="00DA10CE" w:rsidP="0002590F" w14:paraId="36C79597" w14:textId="0E430D16">
            <w:pPr>
              <w:pStyle w:val="TableParagraph"/>
              <w:spacing w:line="248" w:lineRule="exact"/>
              <w:ind w:left="115"/>
              <w:rPr>
                <w:rFonts w:asciiTheme="minorHAnsi" w:hAnsiTheme="minorHAnsi" w:cstheme="minorHAnsi"/>
              </w:rPr>
            </w:pPr>
            <w:r w:rsidRPr="00DA10CE">
              <w:rPr>
                <w:rFonts w:asciiTheme="minorHAnsi" w:hAnsiTheme="minorHAnsi" w:cstheme="minorHAnsi"/>
              </w:rPr>
              <w:t>B&amp;W manufactured fuel for use at Haddam Neck; stainless steel clad; ~412 kg U.</w:t>
            </w:r>
            <w:r w:rsidRPr="00DA10CE">
              <w:rPr>
                <w:rFonts w:asciiTheme="minorHAnsi" w:hAnsiTheme="minorHAnsi" w:cstheme="minorHAnsi"/>
              </w:rPr>
              <w:tab/>
            </w:r>
          </w:p>
        </w:tc>
        <w:tc>
          <w:tcPr>
            <w:tcW w:w="1772" w:type="dxa"/>
          </w:tcPr>
          <w:p w:rsidR="00DA7B07" w:rsidRPr="00DA10CE" w14:paraId="21C29434" w14:textId="011E982D">
            <w:pPr>
              <w:pStyle w:val="TableParagraph"/>
              <w:spacing w:line="248" w:lineRule="exact"/>
              <w:ind w:left="257" w:right="250"/>
              <w:jc w:val="center"/>
              <w:rPr>
                <w:rFonts w:asciiTheme="minorHAnsi" w:hAnsiTheme="minorHAnsi" w:cstheme="minorHAnsi"/>
              </w:rPr>
            </w:pPr>
            <w:r w:rsidRPr="00DA10CE">
              <w:rPr>
                <w:rFonts w:asciiTheme="minorHAnsi" w:hAnsiTheme="minorHAnsi" w:cstheme="minorHAnsi"/>
              </w:rPr>
              <w:t>XHN15B</w:t>
            </w:r>
          </w:p>
        </w:tc>
      </w:tr>
      <w:tr w14:paraId="3DB3CD2F" w14:textId="77777777">
        <w:tblPrEx>
          <w:tblW w:w="0" w:type="auto"/>
          <w:tblInd w:w="125" w:type="dxa"/>
          <w:tblLayout w:type="fixed"/>
          <w:tblCellMar>
            <w:left w:w="0" w:type="dxa"/>
            <w:right w:w="0" w:type="dxa"/>
          </w:tblCellMar>
          <w:tblLook w:val="01E0"/>
        </w:tblPrEx>
        <w:trPr>
          <w:trHeight w:val="537"/>
        </w:trPr>
        <w:tc>
          <w:tcPr>
            <w:tcW w:w="1525" w:type="dxa"/>
          </w:tcPr>
          <w:p w:rsidR="00DA7B07" w:rsidRPr="00DA10CE" w14:paraId="14DFD891" w14:textId="7DB79940">
            <w:pPr>
              <w:pStyle w:val="TableParagraph"/>
              <w:spacing w:before="133"/>
              <w:ind w:left="215" w:right="206"/>
              <w:jc w:val="center"/>
              <w:rPr>
                <w:rFonts w:asciiTheme="minorHAnsi" w:hAnsiTheme="minorHAnsi" w:cstheme="minorHAnsi"/>
              </w:rPr>
            </w:pPr>
            <w:r w:rsidRPr="00DA10CE">
              <w:rPr>
                <w:rFonts w:asciiTheme="minorHAnsi" w:hAnsiTheme="minorHAnsi" w:cstheme="minorHAnsi"/>
              </w:rPr>
              <w:t>B&amp;W</w:t>
            </w:r>
          </w:p>
        </w:tc>
        <w:tc>
          <w:tcPr>
            <w:tcW w:w="1530" w:type="dxa"/>
          </w:tcPr>
          <w:p w:rsidR="00DA7B07" w:rsidRPr="00DA10CE" w14:paraId="6D9AA5D9" w14:textId="77777777">
            <w:pPr>
              <w:pStyle w:val="TableParagraph"/>
              <w:jc w:val="center"/>
              <w:rPr>
                <w:rFonts w:asciiTheme="minorHAnsi" w:hAnsiTheme="minorHAnsi" w:cstheme="minorHAnsi"/>
                <w:sz w:val="10"/>
                <w:szCs w:val="10"/>
              </w:rPr>
            </w:pPr>
          </w:p>
          <w:p w:rsidR="00DA7B07" w:rsidRPr="00DA10CE" w14:paraId="6A8401CC" w14:textId="7A6AC87F">
            <w:pPr>
              <w:pStyle w:val="TableParagraph"/>
              <w:jc w:val="center"/>
              <w:rPr>
                <w:rFonts w:asciiTheme="minorHAnsi" w:hAnsiTheme="minorHAnsi" w:cstheme="minorHAnsi"/>
              </w:rPr>
            </w:pPr>
            <w:r w:rsidRPr="00DA10CE">
              <w:rPr>
                <w:rFonts w:asciiTheme="minorHAnsi" w:hAnsiTheme="minorHAnsi" w:cstheme="minorHAnsi"/>
              </w:rPr>
              <w:t>B&amp;W Zr</w:t>
            </w:r>
          </w:p>
        </w:tc>
        <w:tc>
          <w:tcPr>
            <w:tcW w:w="5974" w:type="dxa"/>
          </w:tcPr>
          <w:p w:rsidR="00DA7B07" w:rsidRPr="00DA10CE" w:rsidP="0002590F" w14:paraId="6545E81E" w14:textId="589C037C">
            <w:pPr>
              <w:pStyle w:val="TableParagraph"/>
              <w:spacing w:line="248" w:lineRule="exact"/>
              <w:ind w:left="115"/>
              <w:rPr>
                <w:rFonts w:asciiTheme="minorHAnsi" w:hAnsiTheme="minorHAnsi" w:cstheme="minorHAnsi"/>
              </w:rPr>
            </w:pPr>
            <w:r w:rsidRPr="00DA10CE">
              <w:rPr>
                <w:rFonts w:asciiTheme="minorHAnsi" w:hAnsiTheme="minorHAnsi" w:cstheme="minorHAnsi"/>
              </w:rPr>
              <w:t>B&amp;W manufactured fuel for use at Haddam Neck; Zircaloy clad; ~364 kg U.</w:t>
            </w:r>
            <w:r w:rsidRPr="00DA10CE">
              <w:rPr>
                <w:rFonts w:asciiTheme="minorHAnsi" w:hAnsiTheme="minorHAnsi" w:cstheme="minorHAnsi"/>
              </w:rPr>
              <w:tab/>
            </w:r>
          </w:p>
        </w:tc>
        <w:tc>
          <w:tcPr>
            <w:tcW w:w="1772" w:type="dxa"/>
          </w:tcPr>
          <w:p w:rsidR="00DA7B07" w:rsidRPr="00DA10CE" w14:paraId="45E6AE26" w14:textId="6BEA71E4">
            <w:pPr>
              <w:pStyle w:val="TableParagraph"/>
              <w:spacing w:before="133"/>
              <w:ind w:left="256" w:right="250"/>
              <w:jc w:val="center"/>
              <w:rPr>
                <w:rFonts w:asciiTheme="minorHAnsi" w:hAnsiTheme="minorHAnsi" w:cstheme="minorHAnsi"/>
              </w:rPr>
            </w:pPr>
            <w:r w:rsidRPr="00DA10CE">
              <w:rPr>
                <w:rFonts w:asciiTheme="minorHAnsi" w:hAnsiTheme="minorHAnsi" w:cstheme="minorHAnsi"/>
              </w:rPr>
              <w:t>XHN15BZ</w:t>
            </w:r>
          </w:p>
        </w:tc>
      </w:tr>
      <w:tr w14:paraId="495F0119" w14:textId="77777777" w:rsidTr="00905B95">
        <w:tblPrEx>
          <w:tblW w:w="0" w:type="auto"/>
          <w:tblInd w:w="125" w:type="dxa"/>
          <w:tblLayout w:type="fixed"/>
          <w:tblCellMar>
            <w:left w:w="0" w:type="dxa"/>
            <w:right w:w="0" w:type="dxa"/>
          </w:tblCellMar>
          <w:tblLook w:val="01E0"/>
        </w:tblPrEx>
        <w:trPr>
          <w:trHeight w:val="531"/>
        </w:trPr>
        <w:tc>
          <w:tcPr>
            <w:tcW w:w="1525" w:type="dxa"/>
          </w:tcPr>
          <w:p w:rsidR="00DA7B07" w:rsidRPr="00DA10CE" w14:paraId="07651B97" w14:textId="59C48F1D">
            <w:pPr>
              <w:pStyle w:val="TableParagraph"/>
              <w:ind w:left="215" w:right="206"/>
              <w:jc w:val="center"/>
              <w:rPr>
                <w:rFonts w:asciiTheme="minorHAnsi" w:hAnsiTheme="minorHAnsi" w:cstheme="minorHAnsi"/>
              </w:rPr>
            </w:pPr>
            <w:r w:rsidRPr="00DA10CE">
              <w:rPr>
                <w:rFonts w:asciiTheme="minorHAnsi" w:hAnsiTheme="minorHAnsi" w:cstheme="minorHAnsi"/>
              </w:rPr>
              <w:t>GULF, GA</w:t>
            </w:r>
          </w:p>
        </w:tc>
        <w:tc>
          <w:tcPr>
            <w:tcW w:w="1530" w:type="dxa"/>
          </w:tcPr>
          <w:p w:rsidR="00DA7B07" w:rsidRPr="00DA10CE" w14:paraId="4CE02B0C" w14:textId="2E235593">
            <w:pPr>
              <w:pStyle w:val="TableParagraph"/>
              <w:jc w:val="center"/>
              <w:rPr>
                <w:rFonts w:asciiTheme="minorHAnsi" w:hAnsiTheme="minorHAnsi" w:cstheme="minorHAnsi"/>
              </w:rPr>
            </w:pPr>
            <w:r w:rsidRPr="00DA10CE">
              <w:rPr>
                <w:rFonts w:asciiTheme="minorHAnsi" w:hAnsiTheme="minorHAnsi" w:cstheme="minorHAnsi"/>
              </w:rPr>
              <w:t>GULF SS</w:t>
            </w:r>
          </w:p>
        </w:tc>
        <w:tc>
          <w:tcPr>
            <w:tcW w:w="5974" w:type="dxa"/>
          </w:tcPr>
          <w:p w:rsidR="00DA7B07" w:rsidRPr="00DA10CE" w:rsidP="0002590F" w14:paraId="4EE0583B" w14:textId="44540357">
            <w:pPr>
              <w:pStyle w:val="TableParagraph"/>
              <w:spacing w:line="248" w:lineRule="exact"/>
              <w:ind w:left="115"/>
              <w:rPr>
                <w:rFonts w:asciiTheme="minorHAnsi" w:hAnsiTheme="minorHAnsi" w:cstheme="minorHAnsi"/>
              </w:rPr>
            </w:pPr>
            <w:r w:rsidRPr="00DA10CE">
              <w:rPr>
                <w:rFonts w:asciiTheme="minorHAnsi" w:hAnsiTheme="minorHAnsi" w:cstheme="minorHAnsi"/>
              </w:rPr>
              <w:t>GULF manufactured fuel for use at Haddam Neck; stainless steel clad; lead test assembly use only; ~406 kg U.</w:t>
            </w:r>
            <w:r w:rsidRPr="00DA10CE">
              <w:rPr>
                <w:rFonts w:asciiTheme="minorHAnsi" w:hAnsiTheme="minorHAnsi" w:cstheme="minorHAnsi"/>
              </w:rPr>
              <w:tab/>
            </w:r>
          </w:p>
        </w:tc>
        <w:tc>
          <w:tcPr>
            <w:tcW w:w="1772" w:type="dxa"/>
          </w:tcPr>
          <w:p w:rsidR="00DA7B07" w:rsidRPr="00DA10CE" w14:paraId="60EB9925" w14:textId="658FE105">
            <w:pPr>
              <w:pStyle w:val="TableParagraph"/>
              <w:ind w:left="256" w:right="250"/>
              <w:jc w:val="center"/>
              <w:rPr>
                <w:rFonts w:asciiTheme="minorHAnsi" w:hAnsiTheme="minorHAnsi" w:cstheme="minorHAnsi"/>
              </w:rPr>
            </w:pPr>
            <w:r w:rsidRPr="00DA10CE">
              <w:rPr>
                <w:rFonts w:asciiTheme="minorHAnsi" w:hAnsiTheme="minorHAnsi" w:cstheme="minorHAnsi"/>
              </w:rPr>
              <w:t>XHN15HS</w:t>
            </w:r>
          </w:p>
        </w:tc>
      </w:tr>
      <w:tr w14:paraId="08896551" w14:textId="77777777" w:rsidTr="00905B95">
        <w:tblPrEx>
          <w:tblW w:w="0" w:type="auto"/>
          <w:tblInd w:w="125" w:type="dxa"/>
          <w:tblLayout w:type="fixed"/>
          <w:tblCellMar>
            <w:left w:w="0" w:type="dxa"/>
            <w:right w:w="0" w:type="dxa"/>
          </w:tblCellMar>
          <w:tblLook w:val="01E0"/>
        </w:tblPrEx>
        <w:trPr>
          <w:trHeight w:val="531"/>
        </w:trPr>
        <w:tc>
          <w:tcPr>
            <w:tcW w:w="1525" w:type="dxa"/>
          </w:tcPr>
          <w:p w:rsidR="00DA7B07" w:rsidRPr="00DA10CE" w14:paraId="66EDDB74" w14:textId="7AD406A3">
            <w:pPr>
              <w:pStyle w:val="TableParagraph"/>
              <w:ind w:left="215" w:right="206"/>
              <w:jc w:val="center"/>
              <w:rPr>
                <w:rFonts w:asciiTheme="minorHAnsi" w:hAnsiTheme="minorHAnsi" w:cstheme="minorHAnsi"/>
              </w:rPr>
            </w:pPr>
            <w:r w:rsidRPr="00DA10CE">
              <w:rPr>
                <w:rFonts w:asciiTheme="minorHAnsi" w:hAnsiTheme="minorHAnsi" w:cstheme="minorHAnsi"/>
              </w:rPr>
              <w:t>GULF, GA</w:t>
            </w:r>
          </w:p>
        </w:tc>
        <w:tc>
          <w:tcPr>
            <w:tcW w:w="1530" w:type="dxa"/>
          </w:tcPr>
          <w:p w:rsidR="00DA7B07" w:rsidRPr="00DA10CE" w14:paraId="4E08E175" w14:textId="6920F9B2">
            <w:pPr>
              <w:pStyle w:val="TableParagraph"/>
              <w:jc w:val="center"/>
              <w:rPr>
                <w:rFonts w:asciiTheme="minorHAnsi" w:hAnsiTheme="minorHAnsi" w:cstheme="minorHAnsi"/>
              </w:rPr>
            </w:pPr>
            <w:r w:rsidRPr="00DA10CE">
              <w:rPr>
                <w:rFonts w:asciiTheme="minorHAnsi" w:hAnsiTheme="minorHAnsi" w:cstheme="minorHAnsi"/>
              </w:rPr>
              <w:t>GULF Zr</w:t>
            </w:r>
          </w:p>
        </w:tc>
        <w:tc>
          <w:tcPr>
            <w:tcW w:w="5974" w:type="dxa"/>
          </w:tcPr>
          <w:p w:rsidR="00DA7B07" w:rsidRPr="00DA10CE" w:rsidP="0002590F" w14:paraId="45BE2A0F" w14:textId="14E32E28">
            <w:pPr>
              <w:pStyle w:val="TableParagraph"/>
              <w:spacing w:line="248" w:lineRule="exact"/>
              <w:ind w:left="115"/>
              <w:rPr>
                <w:rFonts w:asciiTheme="minorHAnsi" w:hAnsiTheme="minorHAnsi" w:cstheme="minorHAnsi"/>
              </w:rPr>
            </w:pPr>
            <w:r w:rsidRPr="00DA10CE">
              <w:rPr>
                <w:rFonts w:asciiTheme="minorHAnsi" w:hAnsiTheme="minorHAnsi" w:cstheme="minorHAnsi"/>
              </w:rPr>
              <w:t>GULF manufactured fuel for use at Haddam Neck; Zircaloy clad; lead test assembly use only; ~363 kg U.</w:t>
            </w:r>
            <w:r w:rsidRPr="00DA10CE">
              <w:rPr>
                <w:rFonts w:asciiTheme="minorHAnsi" w:hAnsiTheme="minorHAnsi" w:cstheme="minorHAnsi"/>
              </w:rPr>
              <w:tab/>
            </w:r>
          </w:p>
        </w:tc>
        <w:tc>
          <w:tcPr>
            <w:tcW w:w="1772" w:type="dxa"/>
          </w:tcPr>
          <w:p w:rsidR="00DA7B07" w:rsidRPr="00DA10CE" w14:paraId="4ED0462B" w14:textId="43B4C6CC">
            <w:pPr>
              <w:pStyle w:val="TableParagraph"/>
              <w:ind w:left="257" w:right="250"/>
              <w:jc w:val="center"/>
              <w:rPr>
                <w:rFonts w:asciiTheme="minorHAnsi" w:hAnsiTheme="minorHAnsi" w:cstheme="minorHAnsi"/>
              </w:rPr>
            </w:pPr>
            <w:r w:rsidRPr="00DA10CE">
              <w:rPr>
                <w:rFonts w:asciiTheme="minorHAnsi" w:hAnsiTheme="minorHAnsi" w:cstheme="minorHAnsi"/>
              </w:rPr>
              <w:t>XHN15HZ</w:t>
            </w:r>
          </w:p>
          <w:p w:rsidR="00432012" w:rsidRPr="00DA10CE" w:rsidP="00905B95" w14:paraId="293C4756" w14:textId="5DAED8DD">
            <w:pPr>
              <w:ind w:firstLine="720"/>
              <w:rPr>
                <w:rFonts w:asciiTheme="minorHAnsi" w:hAnsiTheme="minorHAnsi" w:cstheme="minorHAnsi"/>
              </w:rPr>
            </w:pPr>
          </w:p>
        </w:tc>
      </w:tr>
      <w:tr w14:paraId="5E8B17DB" w14:textId="77777777">
        <w:tblPrEx>
          <w:tblW w:w="0" w:type="auto"/>
          <w:tblInd w:w="125" w:type="dxa"/>
          <w:tblLayout w:type="fixed"/>
          <w:tblCellMar>
            <w:left w:w="0" w:type="dxa"/>
            <w:right w:w="0" w:type="dxa"/>
          </w:tblCellMar>
          <w:tblLook w:val="01E0"/>
        </w:tblPrEx>
        <w:trPr>
          <w:trHeight w:val="324"/>
        </w:trPr>
        <w:tc>
          <w:tcPr>
            <w:tcW w:w="1525" w:type="dxa"/>
          </w:tcPr>
          <w:p w:rsidR="00DA7B07" w:rsidRPr="00DA10CE" w14:paraId="1A009B50" w14:textId="34ACC4F6">
            <w:pPr>
              <w:pStyle w:val="TableParagraph"/>
              <w:spacing w:before="132"/>
              <w:ind w:left="215" w:right="206"/>
              <w:jc w:val="center"/>
              <w:rPr>
                <w:rFonts w:asciiTheme="minorHAnsi" w:hAnsiTheme="minorHAnsi" w:cstheme="minorHAnsi"/>
              </w:rPr>
            </w:pPr>
          </w:p>
        </w:tc>
        <w:tc>
          <w:tcPr>
            <w:tcW w:w="1530" w:type="dxa"/>
          </w:tcPr>
          <w:p w:rsidR="00DA7B07" w:rsidRPr="00DA10CE" w14:paraId="2452F919" w14:textId="2C42970B">
            <w:pPr>
              <w:pStyle w:val="TableParagraph"/>
              <w:jc w:val="center"/>
              <w:rPr>
                <w:rFonts w:asciiTheme="minorHAnsi" w:hAnsiTheme="minorHAnsi" w:cstheme="minorHAnsi"/>
              </w:rPr>
            </w:pPr>
            <w:r w:rsidRPr="00DA10CE">
              <w:rPr>
                <w:rFonts w:asciiTheme="minorHAnsi" w:hAnsiTheme="minorHAnsi" w:cstheme="minorHAnsi"/>
              </w:rPr>
              <w:t>NUMEC SS</w:t>
            </w:r>
          </w:p>
        </w:tc>
        <w:tc>
          <w:tcPr>
            <w:tcW w:w="5974" w:type="dxa"/>
          </w:tcPr>
          <w:p w:rsidR="00DA7B07" w:rsidRPr="00DA10CE" w:rsidP="0002590F" w14:paraId="1E2AEDEE" w14:textId="4771CF0A">
            <w:pPr>
              <w:pStyle w:val="TableParagraph"/>
              <w:spacing w:line="248" w:lineRule="exact"/>
              <w:ind w:left="115"/>
              <w:rPr>
                <w:rFonts w:asciiTheme="minorHAnsi" w:hAnsiTheme="minorHAnsi" w:cstheme="minorHAnsi"/>
              </w:rPr>
            </w:pPr>
            <w:r w:rsidRPr="00DA10CE">
              <w:rPr>
                <w:rFonts w:asciiTheme="minorHAnsi" w:hAnsiTheme="minorHAnsi" w:cstheme="minorHAnsi"/>
              </w:rPr>
              <w:t>NU manufactured fuel for use at Haddam Neck; stainless steel clad; lead test assembly use only; ~406 kg U.</w:t>
            </w:r>
            <w:r w:rsidRPr="00DA10CE">
              <w:rPr>
                <w:rFonts w:asciiTheme="minorHAnsi" w:hAnsiTheme="minorHAnsi" w:cstheme="minorHAnsi"/>
              </w:rPr>
              <w:tab/>
            </w:r>
          </w:p>
        </w:tc>
        <w:tc>
          <w:tcPr>
            <w:tcW w:w="1772" w:type="dxa"/>
          </w:tcPr>
          <w:p w:rsidR="00DA7B07" w:rsidRPr="00DA10CE" w14:paraId="6FF67FA0" w14:textId="498FA6FB">
            <w:pPr>
              <w:pStyle w:val="TableParagraph"/>
              <w:spacing w:before="132"/>
              <w:ind w:left="256" w:right="250"/>
              <w:jc w:val="center"/>
              <w:rPr>
                <w:rFonts w:asciiTheme="minorHAnsi" w:hAnsiTheme="minorHAnsi" w:cstheme="minorHAnsi"/>
              </w:rPr>
            </w:pPr>
            <w:r w:rsidRPr="00DA10CE">
              <w:rPr>
                <w:rFonts w:asciiTheme="minorHAnsi" w:hAnsiTheme="minorHAnsi" w:cstheme="minorHAnsi"/>
              </w:rPr>
              <w:t>XHN15MS</w:t>
            </w:r>
          </w:p>
        </w:tc>
      </w:tr>
      <w:tr w14:paraId="3617B238" w14:textId="77777777">
        <w:tblPrEx>
          <w:tblW w:w="0" w:type="auto"/>
          <w:tblInd w:w="125" w:type="dxa"/>
          <w:tblLayout w:type="fixed"/>
          <w:tblCellMar>
            <w:left w:w="0" w:type="dxa"/>
            <w:right w:w="0" w:type="dxa"/>
          </w:tblCellMar>
          <w:tblLook w:val="01E0"/>
        </w:tblPrEx>
        <w:trPr>
          <w:trHeight w:val="269"/>
        </w:trPr>
        <w:tc>
          <w:tcPr>
            <w:tcW w:w="1525" w:type="dxa"/>
          </w:tcPr>
          <w:p w:rsidR="00DA7B07" w:rsidRPr="00DA10CE" w:rsidP="00DA7B07" w14:paraId="5953258C" w14:textId="1FC3F4B1">
            <w:pPr>
              <w:pStyle w:val="TableParagraph"/>
              <w:spacing w:line="249" w:lineRule="exact"/>
              <w:ind w:left="212" w:right="206"/>
              <w:jc w:val="center"/>
              <w:rPr>
                <w:rFonts w:asciiTheme="minorHAnsi" w:hAnsiTheme="minorHAnsi" w:cstheme="minorHAnsi"/>
              </w:rPr>
            </w:pPr>
          </w:p>
        </w:tc>
        <w:tc>
          <w:tcPr>
            <w:tcW w:w="1530" w:type="dxa"/>
          </w:tcPr>
          <w:p w:rsidR="00DA7B07" w:rsidRPr="00DA10CE" w:rsidP="00DA7B07" w14:paraId="65D46338" w14:textId="1CA86EDC">
            <w:pPr>
              <w:pStyle w:val="TableParagraph"/>
              <w:jc w:val="center"/>
              <w:rPr>
                <w:rFonts w:asciiTheme="minorHAnsi" w:hAnsiTheme="minorHAnsi" w:cstheme="minorHAnsi"/>
              </w:rPr>
            </w:pPr>
            <w:r w:rsidRPr="00DA10CE">
              <w:rPr>
                <w:rFonts w:asciiTheme="minorHAnsi" w:hAnsiTheme="minorHAnsi" w:cstheme="minorHAnsi"/>
              </w:rPr>
              <w:t>NUMEC Zr</w:t>
            </w:r>
          </w:p>
        </w:tc>
        <w:tc>
          <w:tcPr>
            <w:tcW w:w="5974" w:type="dxa"/>
          </w:tcPr>
          <w:p w:rsidR="00DA7B07" w:rsidRPr="00DA10CE" w:rsidP="0002590F" w14:paraId="1FEF42BF" w14:textId="1E84E03B">
            <w:pPr>
              <w:pStyle w:val="TableParagraph"/>
              <w:spacing w:line="248" w:lineRule="exact"/>
              <w:ind w:left="115"/>
              <w:rPr>
                <w:rFonts w:asciiTheme="minorHAnsi" w:hAnsiTheme="minorHAnsi" w:cstheme="minorHAnsi"/>
              </w:rPr>
            </w:pPr>
            <w:r w:rsidRPr="00DA10CE">
              <w:rPr>
                <w:rFonts w:asciiTheme="minorHAnsi" w:hAnsiTheme="minorHAnsi" w:cstheme="minorHAnsi"/>
              </w:rPr>
              <w:t>NU manufactured fuel for use at Haddam Neck; Zircaloy clad; lead test assembly use only; ~371 kg U.</w:t>
            </w:r>
            <w:r w:rsidRPr="00DA10CE">
              <w:rPr>
                <w:rFonts w:asciiTheme="minorHAnsi" w:hAnsiTheme="minorHAnsi" w:cstheme="minorHAnsi"/>
              </w:rPr>
              <w:tab/>
            </w:r>
          </w:p>
        </w:tc>
        <w:tc>
          <w:tcPr>
            <w:tcW w:w="1772" w:type="dxa"/>
          </w:tcPr>
          <w:p w:rsidR="00DA7B07" w:rsidRPr="00DA10CE" w:rsidP="00DA7B07" w14:paraId="13C2DFFD" w14:textId="562D39AC">
            <w:pPr>
              <w:pStyle w:val="TableParagraph"/>
              <w:spacing w:line="249" w:lineRule="exact"/>
              <w:ind w:left="256" w:right="250"/>
              <w:jc w:val="center"/>
              <w:rPr>
                <w:rFonts w:asciiTheme="minorHAnsi" w:hAnsiTheme="minorHAnsi" w:cstheme="minorHAnsi"/>
              </w:rPr>
            </w:pPr>
            <w:r w:rsidRPr="00DA10CE">
              <w:rPr>
                <w:rFonts w:asciiTheme="minorHAnsi" w:hAnsiTheme="minorHAnsi" w:cstheme="minorHAnsi"/>
              </w:rPr>
              <w:t>XHN15MZ</w:t>
            </w:r>
          </w:p>
        </w:tc>
      </w:tr>
      <w:tr w14:paraId="40605864" w14:textId="77777777">
        <w:tblPrEx>
          <w:tblW w:w="0" w:type="auto"/>
          <w:tblInd w:w="125" w:type="dxa"/>
          <w:tblLayout w:type="fixed"/>
          <w:tblCellMar>
            <w:left w:w="0" w:type="dxa"/>
            <w:right w:w="0" w:type="dxa"/>
          </w:tblCellMar>
          <w:tblLook w:val="01E0"/>
        </w:tblPrEx>
        <w:trPr>
          <w:trHeight w:val="531"/>
        </w:trPr>
        <w:tc>
          <w:tcPr>
            <w:tcW w:w="1525" w:type="dxa"/>
          </w:tcPr>
          <w:p w:rsidR="00DA7B07" w:rsidRPr="00DA10CE" w:rsidP="00DA7B07" w14:paraId="461CE8DB" w14:textId="1D405A11">
            <w:pPr>
              <w:pStyle w:val="TableParagraph"/>
              <w:spacing w:before="149"/>
              <w:ind w:left="215" w:right="206"/>
              <w:jc w:val="center"/>
              <w:rPr>
                <w:rFonts w:asciiTheme="minorHAnsi" w:hAnsiTheme="minorHAnsi" w:cstheme="minorHAnsi"/>
              </w:rPr>
            </w:pPr>
            <w:r w:rsidRPr="00DA10CE">
              <w:rPr>
                <w:rFonts w:asciiTheme="minorHAnsi" w:hAnsiTheme="minorHAnsi" w:cstheme="minorHAnsi"/>
              </w:rPr>
              <w:t>W</w:t>
            </w:r>
          </w:p>
        </w:tc>
        <w:tc>
          <w:tcPr>
            <w:tcW w:w="1530" w:type="dxa"/>
          </w:tcPr>
          <w:p w:rsidR="00DA7B07" w:rsidRPr="00DA10CE" w:rsidP="00DA7B07" w14:paraId="282B8AE2" w14:textId="77777777">
            <w:pPr>
              <w:pStyle w:val="TableParagraph"/>
              <w:jc w:val="center"/>
              <w:rPr>
                <w:rFonts w:asciiTheme="minorHAnsi" w:hAnsiTheme="minorHAnsi" w:cstheme="minorHAnsi"/>
                <w:sz w:val="10"/>
                <w:szCs w:val="10"/>
              </w:rPr>
            </w:pPr>
          </w:p>
          <w:p w:rsidR="00DA7B07" w:rsidRPr="00DA10CE" w:rsidP="00DA7B07" w14:paraId="5E1E0395" w14:textId="26B5D14F">
            <w:pPr>
              <w:pStyle w:val="TableParagraph"/>
              <w:jc w:val="center"/>
              <w:rPr>
                <w:rFonts w:asciiTheme="minorHAnsi" w:hAnsiTheme="minorHAnsi" w:cstheme="minorHAnsi"/>
              </w:rPr>
            </w:pPr>
            <w:r w:rsidRPr="00DA10CE">
              <w:rPr>
                <w:rFonts w:asciiTheme="minorHAnsi" w:hAnsiTheme="minorHAnsi" w:cstheme="minorHAnsi"/>
              </w:rPr>
              <w:t>WE</w:t>
            </w:r>
          </w:p>
        </w:tc>
        <w:tc>
          <w:tcPr>
            <w:tcW w:w="5974" w:type="dxa"/>
          </w:tcPr>
          <w:p w:rsidR="00DA7B07" w:rsidRPr="00DA10CE" w:rsidP="0002590F" w14:paraId="407C45CB" w14:textId="2983E15A">
            <w:pPr>
              <w:pStyle w:val="TableParagraph"/>
              <w:spacing w:line="248" w:lineRule="exact"/>
              <w:ind w:left="115"/>
              <w:rPr>
                <w:rFonts w:asciiTheme="minorHAnsi" w:hAnsiTheme="minorHAnsi" w:cstheme="minorHAnsi"/>
              </w:rPr>
            </w:pPr>
            <w:r w:rsidRPr="00DA10CE">
              <w:rPr>
                <w:rFonts w:asciiTheme="minorHAnsi" w:hAnsiTheme="minorHAnsi" w:cstheme="minorHAnsi"/>
              </w:rPr>
              <w:t>WE</w:t>
            </w:r>
            <w:r w:rsidRPr="00DA10CE">
              <w:rPr>
                <w:rFonts w:asciiTheme="minorHAnsi" w:hAnsiTheme="minorHAnsi" w:cstheme="minorHAnsi"/>
              </w:rPr>
              <w:t xml:space="preserve"> manufactured fuel for use at Haddam Neck; stainless steel clad; ~416 kg U.</w:t>
            </w:r>
            <w:r w:rsidRPr="00DA10CE">
              <w:rPr>
                <w:rFonts w:asciiTheme="minorHAnsi" w:hAnsiTheme="minorHAnsi" w:cstheme="minorHAnsi"/>
              </w:rPr>
              <w:tab/>
            </w:r>
          </w:p>
        </w:tc>
        <w:tc>
          <w:tcPr>
            <w:tcW w:w="1772" w:type="dxa"/>
          </w:tcPr>
          <w:p w:rsidR="00DA7B07" w:rsidRPr="00DA10CE" w:rsidP="00DA7B07" w14:paraId="7A8E4E57" w14:textId="587103E8">
            <w:pPr>
              <w:pStyle w:val="TableParagraph"/>
              <w:spacing w:before="149"/>
              <w:ind w:left="256" w:right="250"/>
              <w:jc w:val="center"/>
              <w:rPr>
                <w:rFonts w:asciiTheme="minorHAnsi" w:hAnsiTheme="minorHAnsi" w:cstheme="minorHAnsi"/>
              </w:rPr>
            </w:pPr>
            <w:r w:rsidRPr="00DA10CE">
              <w:rPr>
                <w:rFonts w:asciiTheme="minorHAnsi" w:hAnsiTheme="minorHAnsi" w:cstheme="minorHAnsi"/>
              </w:rPr>
              <w:t>XHN15W</w:t>
            </w:r>
          </w:p>
        </w:tc>
      </w:tr>
      <w:tr w14:paraId="6B16CBE7" w14:textId="77777777" w:rsidTr="00905B95">
        <w:tblPrEx>
          <w:tblW w:w="0" w:type="auto"/>
          <w:tblInd w:w="125" w:type="dxa"/>
          <w:tblLayout w:type="fixed"/>
          <w:tblCellMar>
            <w:left w:w="0" w:type="dxa"/>
            <w:right w:w="0" w:type="dxa"/>
          </w:tblCellMar>
          <w:tblLook w:val="01E0"/>
        </w:tblPrEx>
        <w:trPr>
          <w:trHeight w:val="414"/>
        </w:trPr>
        <w:tc>
          <w:tcPr>
            <w:tcW w:w="1525" w:type="dxa"/>
          </w:tcPr>
          <w:p w:rsidR="00DA7B07" w:rsidRPr="00DA10CE" w:rsidP="00DA7B07" w14:paraId="4B2BC6AD" w14:textId="2FD6711A">
            <w:pPr>
              <w:pStyle w:val="TableParagraph"/>
              <w:spacing w:before="133"/>
              <w:ind w:left="215" w:right="206"/>
              <w:jc w:val="center"/>
              <w:rPr>
                <w:rFonts w:asciiTheme="minorHAnsi" w:hAnsiTheme="minorHAnsi" w:cstheme="minorHAnsi"/>
              </w:rPr>
            </w:pPr>
            <w:r w:rsidRPr="00DA10CE">
              <w:rPr>
                <w:rFonts w:asciiTheme="minorHAnsi" w:hAnsiTheme="minorHAnsi" w:cstheme="minorHAnsi"/>
              </w:rPr>
              <w:t>W</w:t>
            </w:r>
          </w:p>
        </w:tc>
        <w:tc>
          <w:tcPr>
            <w:tcW w:w="1530" w:type="dxa"/>
          </w:tcPr>
          <w:p w:rsidR="00DA7B07" w:rsidRPr="00DA10CE" w:rsidP="00DA7B07" w14:paraId="127C2514" w14:textId="77777777">
            <w:pPr>
              <w:pStyle w:val="TableParagraph"/>
              <w:jc w:val="center"/>
              <w:rPr>
                <w:rFonts w:asciiTheme="minorHAnsi" w:hAnsiTheme="minorHAnsi" w:cstheme="minorHAnsi"/>
                <w:sz w:val="10"/>
                <w:szCs w:val="10"/>
              </w:rPr>
            </w:pPr>
          </w:p>
          <w:p w:rsidR="00DA7B07" w:rsidRPr="00DA10CE" w:rsidP="00DA7B07" w14:paraId="6971A639" w14:textId="0F96425A">
            <w:pPr>
              <w:pStyle w:val="TableParagraph"/>
              <w:jc w:val="center"/>
              <w:rPr>
                <w:rFonts w:asciiTheme="minorHAnsi" w:hAnsiTheme="minorHAnsi" w:cstheme="minorHAnsi"/>
              </w:rPr>
            </w:pPr>
            <w:r w:rsidRPr="00DA10CE">
              <w:rPr>
                <w:rFonts w:asciiTheme="minorHAnsi" w:hAnsiTheme="minorHAnsi" w:cstheme="minorHAnsi"/>
              </w:rPr>
              <w:t>WE</w:t>
            </w:r>
          </w:p>
        </w:tc>
        <w:tc>
          <w:tcPr>
            <w:tcW w:w="5974" w:type="dxa"/>
          </w:tcPr>
          <w:p w:rsidR="00DA7B07" w:rsidRPr="00DA10CE" w:rsidP="0002590F" w14:paraId="4802CE92" w14:textId="347889FB">
            <w:pPr>
              <w:pStyle w:val="TableParagraph"/>
              <w:spacing w:line="248" w:lineRule="exact"/>
              <w:ind w:left="115"/>
              <w:rPr>
                <w:rFonts w:asciiTheme="minorHAnsi" w:hAnsiTheme="minorHAnsi" w:cstheme="minorHAnsi"/>
              </w:rPr>
            </w:pPr>
            <w:r w:rsidRPr="00DA10CE">
              <w:rPr>
                <w:rFonts w:asciiTheme="minorHAnsi" w:hAnsiTheme="minorHAnsi" w:cstheme="minorHAnsi"/>
              </w:rPr>
              <w:t>WE manufactured fuel for use at Haddam Neck; Zircaloy clad.</w:t>
            </w:r>
            <w:r w:rsidRPr="00DA10CE">
              <w:rPr>
                <w:rFonts w:asciiTheme="minorHAnsi" w:hAnsiTheme="minorHAnsi" w:cstheme="minorHAnsi"/>
              </w:rPr>
              <w:tab/>
            </w:r>
          </w:p>
        </w:tc>
        <w:tc>
          <w:tcPr>
            <w:tcW w:w="1772" w:type="dxa"/>
          </w:tcPr>
          <w:p w:rsidR="00DA7B07" w:rsidRPr="00DA10CE" w:rsidP="00DA7B07" w14:paraId="2EBB862A" w14:textId="51E693E4">
            <w:pPr>
              <w:pStyle w:val="TableParagraph"/>
              <w:spacing w:before="133"/>
              <w:ind w:left="256" w:right="250"/>
              <w:jc w:val="center"/>
              <w:rPr>
                <w:rFonts w:asciiTheme="minorHAnsi" w:hAnsiTheme="minorHAnsi" w:cstheme="minorHAnsi"/>
              </w:rPr>
            </w:pPr>
            <w:r w:rsidRPr="00DA10CE">
              <w:rPr>
                <w:rFonts w:asciiTheme="minorHAnsi" w:hAnsiTheme="minorHAnsi" w:cstheme="minorHAnsi"/>
              </w:rPr>
              <w:t>XHN15WZ</w:t>
            </w:r>
          </w:p>
        </w:tc>
      </w:tr>
    </w:tbl>
    <w:p w:rsidR="00C01B0F" w:rsidRPr="00DA10CE" w:rsidP="00C01B0F" w14:paraId="72380D18" w14:textId="77777777">
      <w:pPr>
        <w:rPr>
          <w:rFonts w:asciiTheme="minorHAnsi" w:hAnsiTheme="minorHAnsi" w:cstheme="minorHAnsi"/>
        </w:rPr>
      </w:pPr>
    </w:p>
    <w:p w:rsidR="00DA7B07" w:rsidRPr="00DA10CE" w:rsidP="00C01B0F" w14:paraId="5EF1D4BD" w14:textId="77777777">
      <w:pPr>
        <w:rPr>
          <w:rFonts w:asciiTheme="minorHAnsi" w:hAnsiTheme="minorHAnsi" w:cstheme="minorHAnsi"/>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1531"/>
        <w:gridCol w:w="5994"/>
        <w:gridCol w:w="1750"/>
      </w:tblGrid>
      <w:tr w14:paraId="5D8700A0"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0800" w:type="dxa"/>
            <w:gridSpan w:val="4"/>
          </w:tcPr>
          <w:p w:rsidR="00C01B0F" w:rsidRPr="00DA10CE" w14:paraId="7DE5374A" w14:textId="17B39EEB">
            <w:pPr>
              <w:pStyle w:val="TableParagraph"/>
              <w:spacing w:line="248" w:lineRule="exact"/>
              <w:ind w:left="107"/>
              <w:rPr>
                <w:rFonts w:asciiTheme="minorHAnsi" w:hAnsiTheme="minorHAnsi" w:cstheme="minorHAnsi"/>
                <w:b/>
              </w:rPr>
            </w:pPr>
            <w:r w:rsidRPr="00DA10CE">
              <w:rPr>
                <w:rFonts w:asciiTheme="minorHAnsi" w:hAnsiTheme="minorHAnsi" w:cstheme="minorHAnsi"/>
                <w:b/>
              </w:rPr>
              <w:t>Humboldt Bay</w:t>
            </w:r>
          </w:p>
        </w:tc>
      </w:tr>
      <w:tr w14:paraId="2DD2A4E9" w14:textId="77777777">
        <w:tblPrEx>
          <w:tblW w:w="0" w:type="auto"/>
          <w:tblInd w:w="125" w:type="dxa"/>
          <w:tblLayout w:type="fixed"/>
          <w:tblCellMar>
            <w:left w:w="0" w:type="dxa"/>
            <w:right w:w="0" w:type="dxa"/>
          </w:tblCellMar>
          <w:tblLook w:val="01E0"/>
        </w:tblPrEx>
        <w:trPr>
          <w:trHeight w:val="268"/>
        </w:trPr>
        <w:tc>
          <w:tcPr>
            <w:tcW w:w="1525" w:type="dxa"/>
            <w:shd w:val="clear" w:color="auto" w:fill="D9D9D9"/>
          </w:tcPr>
          <w:p w:rsidR="00C01B0F" w:rsidRPr="00DA10CE" w14:paraId="1F2FE5F3" w14:textId="77777777">
            <w:pPr>
              <w:pStyle w:val="TableParagraph"/>
              <w:spacing w:line="248" w:lineRule="exact"/>
              <w:ind w:left="214" w:right="206"/>
              <w:jc w:val="center"/>
              <w:rPr>
                <w:rFonts w:asciiTheme="minorHAnsi" w:hAnsiTheme="minorHAnsi" w:cstheme="minorHAnsi"/>
                <w:b/>
              </w:rPr>
            </w:pPr>
            <w:r w:rsidRPr="00DA10CE">
              <w:rPr>
                <w:rFonts w:asciiTheme="minorHAnsi" w:hAnsiTheme="minorHAnsi" w:cstheme="minorHAnsi"/>
                <w:b/>
                <w:spacing w:val="-2"/>
              </w:rPr>
              <w:t>Vendor</w:t>
            </w:r>
          </w:p>
        </w:tc>
        <w:tc>
          <w:tcPr>
            <w:tcW w:w="1531" w:type="dxa"/>
            <w:shd w:val="clear" w:color="auto" w:fill="D9D9D9"/>
          </w:tcPr>
          <w:p w:rsidR="00C01B0F" w:rsidRPr="00DA10CE" w14:paraId="0B955D5E" w14:textId="77777777">
            <w:pPr>
              <w:pStyle w:val="TableParagraph"/>
              <w:spacing w:line="248" w:lineRule="exact"/>
              <w:ind w:left="241"/>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94" w:type="dxa"/>
            <w:shd w:val="clear" w:color="auto" w:fill="D9D9D9"/>
          </w:tcPr>
          <w:p w:rsidR="00C01B0F" w:rsidRPr="00DA10CE" w14:paraId="7C2B9A90" w14:textId="77777777">
            <w:pPr>
              <w:pStyle w:val="TableParagraph"/>
              <w:spacing w:line="248" w:lineRule="exact"/>
              <w:ind w:left="1932"/>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750" w:type="dxa"/>
            <w:shd w:val="clear" w:color="auto" w:fill="D9D9D9"/>
          </w:tcPr>
          <w:p w:rsidR="00C01B0F" w:rsidRPr="00DA10CE" w14:paraId="2FD58817" w14:textId="77777777">
            <w:pPr>
              <w:pStyle w:val="TableParagraph"/>
              <w:spacing w:line="248" w:lineRule="exact"/>
              <w:ind w:left="248" w:right="238"/>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00402E62" w14:textId="77777777">
        <w:tblPrEx>
          <w:tblW w:w="0" w:type="auto"/>
          <w:tblInd w:w="125" w:type="dxa"/>
          <w:tblLayout w:type="fixed"/>
          <w:tblCellMar>
            <w:left w:w="0" w:type="dxa"/>
            <w:right w:w="0" w:type="dxa"/>
          </w:tblCellMar>
          <w:tblLook w:val="01E0"/>
        </w:tblPrEx>
        <w:trPr>
          <w:trHeight w:val="268"/>
        </w:trPr>
        <w:tc>
          <w:tcPr>
            <w:tcW w:w="1525" w:type="dxa"/>
          </w:tcPr>
          <w:p w:rsidR="00C01B0F" w:rsidRPr="00DA10CE" w14:paraId="050D4E39" w14:textId="0844CDF4">
            <w:pPr>
              <w:pStyle w:val="TableParagraph"/>
              <w:spacing w:line="248" w:lineRule="exact"/>
              <w:ind w:left="214" w:right="206"/>
              <w:jc w:val="center"/>
              <w:rPr>
                <w:rFonts w:asciiTheme="minorHAnsi" w:hAnsiTheme="minorHAnsi" w:cstheme="minorHAnsi"/>
              </w:rPr>
            </w:pPr>
            <w:r w:rsidRPr="00DA10CE">
              <w:rPr>
                <w:rFonts w:asciiTheme="minorHAnsi" w:hAnsiTheme="minorHAnsi" w:cstheme="minorHAnsi"/>
              </w:rPr>
              <w:t>ANF</w:t>
            </w:r>
          </w:p>
        </w:tc>
        <w:tc>
          <w:tcPr>
            <w:tcW w:w="1531" w:type="dxa"/>
          </w:tcPr>
          <w:p w:rsidR="00C01B0F" w:rsidRPr="00DA10CE" w14:paraId="6A7E906F" w14:textId="3117FCEA">
            <w:pPr>
              <w:pStyle w:val="TableParagraph"/>
              <w:jc w:val="center"/>
              <w:rPr>
                <w:rFonts w:asciiTheme="minorHAnsi" w:hAnsiTheme="minorHAnsi" w:cstheme="minorHAnsi"/>
              </w:rPr>
            </w:pPr>
            <w:r w:rsidRPr="00DA10CE">
              <w:rPr>
                <w:rFonts w:asciiTheme="minorHAnsi" w:hAnsiTheme="minorHAnsi" w:cstheme="minorHAnsi"/>
              </w:rPr>
              <w:t>ANF</w:t>
            </w:r>
          </w:p>
        </w:tc>
        <w:tc>
          <w:tcPr>
            <w:tcW w:w="5994" w:type="dxa"/>
          </w:tcPr>
          <w:p w:rsidR="00C01B0F" w:rsidRPr="00DA10CE" w:rsidP="0002590F" w14:paraId="1477E737" w14:textId="1D04AFBC">
            <w:pPr>
              <w:pStyle w:val="TableParagraph"/>
              <w:spacing w:line="248" w:lineRule="exact"/>
              <w:ind w:left="115"/>
              <w:rPr>
                <w:rFonts w:asciiTheme="minorHAnsi" w:hAnsiTheme="minorHAnsi" w:cstheme="minorHAnsi"/>
              </w:rPr>
            </w:pPr>
            <w:r w:rsidRPr="00DA10CE">
              <w:rPr>
                <w:rFonts w:asciiTheme="minorHAnsi" w:hAnsiTheme="minorHAnsi" w:cstheme="minorHAnsi"/>
              </w:rPr>
              <w:t>GE manufactured fuel for use at Humboldt Bay; Zircaloy cladding; ~76 kg U.</w:t>
            </w:r>
            <w:r w:rsidRPr="00DA10CE">
              <w:rPr>
                <w:rFonts w:asciiTheme="minorHAnsi" w:hAnsiTheme="minorHAnsi" w:cstheme="minorHAnsi"/>
              </w:rPr>
              <w:tab/>
            </w:r>
          </w:p>
        </w:tc>
        <w:tc>
          <w:tcPr>
            <w:tcW w:w="1750" w:type="dxa"/>
          </w:tcPr>
          <w:p w:rsidR="00C01B0F" w:rsidRPr="00DA10CE" w14:paraId="56EDEA3E" w14:textId="40AEA6A7">
            <w:pPr>
              <w:pStyle w:val="TableParagraph"/>
              <w:spacing w:line="248" w:lineRule="exact"/>
              <w:ind w:left="246" w:right="238"/>
              <w:jc w:val="center"/>
              <w:rPr>
                <w:rFonts w:asciiTheme="minorHAnsi" w:hAnsiTheme="minorHAnsi" w:cstheme="minorHAnsi"/>
              </w:rPr>
            </w:pPr>
            <w:r w:rsidRPr="00DA10CE">
              <w:rPr>
                <w:rFonts w:asciiTheme="minorHAnsi" w:hAnsiTheme="minorHAnsi" w:cstheme="minorHAnsi"/>
              </w:rPr>
              <w:t>XHB06A</w:t>
            </w:r>
          </w:p>
        </w:tc>
      </w:tr>
      <w:tr w14:paraId="523D6EAF" w14:textId="77777777">
        <w:tblPrEx>
          <w:tblW w:w="0" w:type="auto"/>
          <w:tblInd w:w="125" w:type="dxa"/>
          <w:tblLayout w:type="fixed"/>
          <w:tblCellMar>
            <w:left w:w="0" w:type="dxa"/>
            <w:right w:w="0" w:type="dxa"/>
          </w:tblCellMar>
          <w:tblLook w:val="01E0"/>
        </w:tblPrEx>
        <w:trPr>
          <w:trHeight w:val="537"/>
        </w:trPr>
        <w:tc>
          <w:tcPr>
            <w:tcW w:w="1525" w:type="dxa"/>
          </w:tcPr>
          <w:p w:rsidR="00C01B0F" w:rsidRPr="00DA10CE" w14:paraId="6C569732" w14:textId="379D5A72">
            <w:pPr>
              <w:pStyle w:val="TableParagraph"/>
              <w:spacing w:line="249" w:lineRule="exact"/>
              <w:ind w:left="213" w:right="206"/>
              <w:jc w:val="center"/>
              <w:rPr>
                <w:rFonts w:asciiTheme="minorHAnsi" w:hAnsiTheme="minorHAnsi" w:cstheme="minorHAnsi"/>
              </w:rPr>
            </w:pPr>
            <w:r w:rsidRPr="00DA10CE">
              <w:rPr>
                <w:rFonts w:asciiTheme="minorHAnsi" w:hAnsiTheme="minorHAnsi" w:cstheme="minorHAnsi"/>
              </w:rPr>
              <w:t>GE, GNF</w:t>
            </w:r>
          </w:p>
        </w:tc>
        <w:tc>
          <w:tcPr>
            <w:tcW w:w="1531" w:type="dxa"/>
          </w:tcPr>
          <w:p w:rsidR="00C01B0F" w:rsidRPr="00DA10CE" w14:paraId="50F33780" w14:textId="393E1A1A">
            <w:pPr>
              <w:pStyle w:val="TableParagraph"/>
              <w:jc w:val="center"/>
              <w:rPr>
                <w:rFonts w:asciiTheme="minorHAnsi" w:hAnsiTheme="minorHAnsi" w:cstheme="minorHAnsi"/>
              </w:rPr>
            </w:pPr>
            <w:r w:rsidRPr="00DA10CE">
              <w:rPr>
                <w:rFonts w:asciiTheme="minorHAnsi" w:hAnsiTheme="minorHAnsi" w:cstheme="minorHAnsi"/>
              </w:rPr>
              <w:t>GE</w:t>
            </w:r>
          </w:p>
        </w:tc>
        <w:tc>
          <w:tcPr>
            <w:tcW w:w="5994" w:type="dxa"/>
          </w:tcPr>
          <w:p w:rsidR="00C01B0F" w:rsidRPr="00DA10CE" w:rsidP="0002590F" w14:paraId="5CB206F8" w14:textId="288E35D6">
            <w:pPr>
              <w:pStyle w:val="TableParagraph"/>
              <w:spacing w:line="248" w:lineRule="exact"/>
              <w:ind w:left="115"/>
              <w:rPr>
                <w:rFonts w:asciiTheme="minorHAnsi" w:hAnsiTheme="minorHAnsi" w:cstheme="minorHAnsi"/>
              </w:rPr>
            </w:pPr>
            <w:r w:rsidRPr="00DA10CE">
              <w:rPr>
                <w:rFonts w:asciiTheme="minorHAnsi" w:hAnsiTheme="minorHAnsi" w:cstheme="minorHAnsi"/>
              </w:rPr>
              <w:t>GE manufactured fuel for use at Humboldt Bay; Zircaloy cladding; ~76 kg U.</w:t>
            </w:r>
            <w:r w:rsidRPr="00DA10CE">
              <w:rPr>
                <w:rFonts w:asciiTheme="minorHAnsi" w:hAnsiTheme="minorHAnsi" w:cstheme="minorHAnsi"/>
              </w:rPr>
              <w:tab/>
            </w:r>
          </w:p>
        </w:tc>
        <w:tc>
          <w:tcPr>
            <w:tcW w:w="1750" w:type="dxa"/>
          </w:tcPr>
          <w:p w:rsidR="00C01B0F" w:rsidRPr="00DA10CE" w14:paraId="1A0523DC" w14:textId="300FEA0A">
            <w:pPr>
              <w:pStyle w:val="TableParagraph"/>
              <w:spacing w:line="249" w:lineRule="exact"/>
              <w:ind w:left="246" w:right="238"/>
              <w:jc w:val="center"/>
              <w:rPr>
                <w:rFonts w:asciiTheme="minorHAnsi" w:hAnsiTheme="minorHAnsi" w:cstheme="minorHAnsi"/>
              </w:rPr>
            </w:pPr>
            <w:r w:rsidRPr="00DA10CE">
              <w:rPr>
                <w:rFonts w:asciiTheme="minorHAnsi" w:hAnsiTheme="minorHAnsi" w:cstheme="minorHAnsi"/>
              </w:rPr>
              <w:t>XHB06G</w:t>
            </w:r>
          </w:p>
        </w:tc>
      </w:tr>
      <w:tr w14:paraId="4FAC7DAE" w14:textId="77777777">
        <w:tblPrEx>
          <w:tblW w:w="0" w:type="auto"/>
          <w:tblInd w:w="125" w:type="dxa"/>
          <w:tblLayout w:type="fixed"/>
          <w:tblCellMar>
            <w:left w:w="0" w:type="dxa"/>
            <w:right w:w="0" w:type="dxa"/>
          </w:tblCellMar>
          <w:tblLook w:val="01E0"/>
        </w:tblPrEx>
        <w:trPr>
          <w:trHeight w:val="268"/>
        </w:trPr>
        <w:tc>
          <w:tcPr>
            <w:tcW w:w="1525" w:type="dxa"/>
          </w:tcPr>
          <w:p w:rsidR="00C01B0F" w:rsidRPr="00DA10CE" w:rsidP="00C01B0F" w14:paraId="540D9D89" w14:textId="16018C9D">
            <w:pPr>
              <w:pStyle w:val="TableParagraph"/>
              <w:spacing w:line="248" w:lineRule="exact"/>
              <w:ind w:left="9"/>
              <w:jc w:val="center"/>
              <w:rPr>
                <w:rFonts w:asciiTheme="minorHAnsi" w:hAnsiTheme="minorHAnsi" w:cstheme="minorHAnsi"/>
              </w:rPr>
            </w:pPr>
            <w:r w:rsidRPr="00DA10CE">
              <w:rPr>
                <w:rFonts w:asciiTheme="minorHAnsi" w:hAnsiTheme="minorHAnsi" w:cstheme="minorHAnsi"/>
              </w:rPr>
              <w:t>GE, GNF</w:t>
            </w:r>
          </w:p>
        </w:tc>
        <w:tc>
          <w:tcPr>
            <w:tcW w:w="1531" w:type="dxa"/>
          </w:tcPr>
          <w:p w:rsidR="00C01B0F" w:rsidRPr="00DA10CE" w:rsidP="00C01B0F" w14:paraId="2961812A" w14:textId="0392DF89">
            <w:pPr>
              <w:pStyle w:val="TableParagraph"/>
              <w:jc w:val="center"/>
              <w:rPr>
                <w:rFonts w:asciiTheme="minorHAnsi" w:hAnsiTheme="minorHAnsi" w:cstheme="minorHAnsi"/>
                <w:sz w:val="18"/>
              </w:rPr>
            </w:pPr>
            <w:r w:rsidRPr="00DA10CE">
              <w:rPr>
                <w:rFonts w:asciiTheme="minorHAnsi" w:hAnsiTheme="minorHAnsi" w:cstheme="minorHAnsi"/>
              </w:rPr>
              <w:t>GE Type II</w:t>
            </w:r>
          </w:p>
        </w:tc>
        <w:tc>
          <w:tcPr>
            <w:tcW w:w="5994" w:type="dxa"/>
          </w:tcPr>
          <w:p w:rsidR="00C01B0F" w:rsidRPr="00DA10CE" w:rsidP="0002590F" w14:paraId="1CA4ED6B" w14:textId="2007362C">
            <w:pPr>
              <w:pStyle w:val="TableParagraph"/>
              <w:spacing w:line="248" w:lineRule="exact"/>
              <w:ind w:left="115"/>
              <w:rPr>
                <w:rFonts w:asciiTheme="minorHAnsi" w:hAnsiTheme="minorHAnsi" w:cstheme="minorHAnsi"/>
              </w:rPr>
            </w:pPr>
            <w:r w:rsidRPr="00DA10CE">
              <w:rPr>
                <w:rFonts w:asciiTheme="minorHAnsi" w:hAnsiTheme="minorHAnsi" w:cstheme="minorHAnsi"/>
              </w:rPr>
              <w:t>GE manufactured fuel for use at Humboldt Bay; Zircaloy cladding; some assemblies reprocessed at West Valley; ~76 kg U.</w:t>
            </w:r>
            <w:r w:rsidRPr="00DA10CE">
              <w:rPr>
                <w:rFonts w:asciiTheme="minorHAnsi" w:hAnsiTheme="minorHAnsi" w:cstheme="minorHAnsi"/>
              </w:rPr>
              <w:tab/>
            </w:r>
          </w:p>
        </w:tc>
        <w:tc>
          <w:tcPr>
            <w:tcW w:w="1750" w:type="dxa"/>
          </w:tcPr>
          <w:p w:rsidR="00C01B0F" w:rsidRPr="00DA10CE" w:rsidP="00C01B0F" w14:paraId="7E34EE72" w14:textId="37929FB8">
            <w:pPr>
              <w:pStyle w:val="TableParagraph"/>
              <w:spacing w:line="248" w:lineRule="exact"/>
              <w:ind w:left="247" w:right="238"/>
              <w:jc w:val="center"/>
              <w:rPr>
                <w:rFonts w:asciiTheme="minorHAnsi" w:hAnsiTheme="minorHAnsi" w:cstheme="minorHAnsi"/>
              </w:rPr>
            </w:pPr>
            <w:r w:rsidRPr="00DA10CE">
              <w:rPr>
                <w:rFonts w:asciiTheme="minorHAnsi" w:hAnsiTheme="minorHAnsi" w:cstheme="minorHAnsi"/>
              </w:rPr>
              <w:t>XHB07G2</w:t>
            </w:r>
          </w:p>
        </w:tc>
      </w:tr>
    </w:tbl>
    <w:p w:rsidR="00C01B0F" w:rsidRPr="00DA10CE" w:rsidP="00C01B0F" w14:paraId="6411E8EB" w14:textId="4C848036">
      <w:pPr>
        <w:rPr>
          <w:rFonts w:asciiTheme="minorHAnsi" w:hAnsiTheme="minorHAnsi" w:cstheme="minorHAnsi"/>
        </w:rPr>
      </w:pPr>
    </w:p>
    <w:p w:rsidR="00432012" w:rsidRPr="00DA10CE" w:rsidP="00C01B0F" w14:paraId="0CE9B0CC" w14:textId="77777777">
      <w:pPr>
        <w:rPr>
          <w:rFonts w:asciiTheme="minorHAnsi" w:hAnsiTheme="minorHAnsi" w:cstheme="minorHAnsi"/>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1531"/>
        <w:gridCol w:w="5974"/>
        <w:gridCol w:w="20"/>
        <w:gridCol w:w="1752"/>
      </w:tblGrid>
      <w:tr w14:paraId="27258BF7" w14:textId="77777777" w:rsidTr="00F947E9">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0802" w:type="dxa"/>
            <w:gridSpan w:val="5"/>
          </w:tcPr>
          <w:p w:rsidR="00432012" w:rsidRPr="00DA10CE" w14:paraId="64B5A270" w14:textId="00AB1359">
            <w:pPr>
              <w:pStyle w:val="TableParagraph"/>
              <w:spacing w:line="248" w:lineRule="exact"/>
              <w:ind w:left="107"/>
              <w:rPr>
                <w:rFonts w:asciiTheme="minorHAnsi" w:hAnsiTheme="minorHAnsi" w:cstheme="minorHAnsi"/>
                <w:b/>
              </w:rPr>
            </w:pPr>
            <w:r w:rsidRPr="00DA10CE">
              <w:rPr>
                <w:rFonts w:asciiTheme="minorHAnsi" w:hAnsiTheme="minorHAnsi" w:cstheme="minorHAnsi"/>
                <w:b/>
              </w:rPr>
              <w:t>Indian Point</w:t>
            </w:r>
          </w:p>
        </w:tc>
      </w:tr>
      <w:tr w14:paraId="4F8F38B7" w14:textId="77777777" w:rsidTr="00F947E9">
        <w:tblPrEx>
          <w:tblW w:w="0" w:type="auto"/>
          <w:tblInd w:w="125" w:type="dxa"/>
          <w:tblLayout w:type="fixed"/>
          <w:tblCellMar>
            <w:left w:w="0" w:type="dxa"/>
            <w:right w:w="0" w:type="dxa"/>
          </w:tblCellMar>
          <w:tblLook w:val="01E0"/>
        </w:tblPrEx>
        <w:trPr>
          <w:trHeight w:val="268"/>
        </w:trPr>
        <w:tc>
          <w:tcPr>
            <w:tcW w:w="1525" w:type="dxa"/>
            <w:shd w:val="clear" w:color="auto" w:fill="D9D9D9"/>
          </w:tcPr>
          <w:p w:rsidR="00432012" w:rsidRPr="00DA10CE" w14:paraId="66773E12" w14:textId="77777777">
            <w:pPr>
              <w:pStyle w:val="TableParagraph"/>
              <w:spacing w:line="248" w:lineRule="exact"/>
              <w:ind w:left="214" w:right="206"/>
              <w:jc w:val="center"/>
              <w:rPr>
                <w:rFonts w:asciiTheme="minorHAnsi" w:hAnsiTheme="minorHAnsi" w:cstheme="minorHAnsi"/>
                <w:b/>
              </w:rPr>
            </w:pPr>
            <w:r w:rsidRPr="00DA10CE">
              <w:rPr>
                <w:rFonts w:asciiTheme="minorHAnsi" w:hAnsiTheme="minorHAnsi" w:cstheme="minorHAnsi"/>
                <w:b/>
                <w:spacing w:val="-2"/>
              </w:rPr>
              <w:t>Vendor</w:t>
            </w:r>
          </w:p>
        </w:tc>
        <w:tc>
          <w:tcPr>
            <w:tcW w:w="1531" w:type="dxa"/>
            <w:shd w:val="clear" w:color="auto" w:fill="D9D9D9"/>
          </w:tcPr>
          <w:p w:rsidR="00432012" w:rsidRPr="00DA10CE" w14:paraId="0795335A" w14:textId="77777777">
            <w:pPr>
              <w:pStyle w:val="TableParagraph"/>
              <w:spacing w:line="248" w:lineRule="exact"/>
              <w:ind w:left="241"/>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94" w:type="dxa"/>
            <w:gridSpan w:val="2"/>
            <w:shd w:val="clear" w:color="auto" w:fill="D9D9D9"/>
          </w:tcPr>
          <w:p w:rsidR="00432012" w:rsidRPr="00DA10CE" w14:paraId="01DFAC03" w14:textId="77777777">
            <w:pPr>
              <w:pStyle w:val="TableParagraph"/>
              <w:spacing w:line="248" w:lineRule="exact"/>
              <w:ind w:left="1932"/>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752" w:type="dxa"/>
            <w:shd w:val="clear" w:color="auto" w:fill="D9D9D9"/>
          </w:tcPr>
          <w:p w:rsidR="00432012" w:rsidRPr="00DA10CE" w14:paraId="7CD697EC" w14:textId="77777777">
            <w:pPr>
              <w:pStyle w:val="TableParagraph"/>
              <w:spacing w:line="248" w:lineRule="exact"/>
              <w:ind w:left="248" w:right="238"/>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7D267D09" w14:textId="77777777" w:rsidTr="00F947E9">
        <w:tblPrEx>
          <w:tblW w:w="0" w:type="auto"/>
          <w:tblInd w:w="125" w:type="dxa"/>
          <w:tblLayout w:type="fixed"/>
          <w:tblCellMar>
            <w:left w:w="0" w:type="dxa"/>
            <w:right w:w="0" w:type="dxa"/>
          </w:tblCellMar>
          <w:tblLook w:val="01E0"/>
        </w:tblPrEx>
        <w:trPr>
          <w:trHeight w:val="1314"/>
        </w:trPr>
        <w:tc>
          <w:tcPr>
            <w:tcW w:w="1525" w:type="dxa"/>
          </w:tcPr>
          <w:p w:rsidR="00961002" w:rsidRPr="00DA10CE" w14:paraId="03870999" w14:textId="77777777">
            <w:pPr>
              <w:pStyle w:val="TableParagraph"/>
              <w:spacing w:line="249" w:lineRule="exact"/>
              <w:ind w:left="213" w:right="206"/>
              <w:jc w:val="center"/>
              <w:rPr>
                <w:rFonts w:asciiTheme="minorHAnsi" w:hAnsiTheme="minorHAnsi" w:cstheme="minorHAnsi"/>
              </w:rPr>
            </w:pPr>
          </w:p>
          <w:p w:rsidR="00432012" w:rsidRPr="00DA10CE" w14:paraId="3BD3404B" w14:textId="72CB7CFE">
            <w:pPr>
              <w:pStyle w:val="TableParagraph"/>
              <w:spacing w:line="249" w:lineRule="exact"/>
              <w:ind w:left="213" w:right="206"/>
              <w:jc w:val="center"/>
              <w:rPr>
                <w:rFonts w:asciiTheme="minorHAnsi" w:hAnsiTheme="minorHAnsi" w:cstheme="minorHAnsi"/>
              </w:rPr>
            </w:pPr>
            <w:r w:rsidRPr="00DA10CE">
              <w:rPr>
                <w:rFonts w:asciiTheme="minorHAnsi" w:hAnsiTheme="minorHAnsi" w:cstheme="minorHAnsi"/>
              </w:rPr>
              <w:t>W</w:t>
            </w:r>
          </w:p>
        </w:tc>
        <w:tc>
          <w:tcPr>
            <w:tcW w:w="1531" w:type="dxa"/>
          </w:tcPr>
          <w:p w:rsidR="00961002" w:rsidRPr="00DA10CE" w14:paraId="0D48BE8A" w14:textId="77777777">
            <w:pPr>
              <w:pStyle w:val="TableParagraph"/>
              <w:jc w:val="center"/>
              <w:rPr>
                <w:rFonts w:asciiTheme="minorHAnsi" w:hAnsiTheme="minorHAnsi" w:cstheme="minorHAnsi"/>
              </w:rPr>
            </w:pPr>
          </w:p>
          <w:p w:rsidR="00432012" w:rsidRPr="00DA10CE" w14:paraId="3256622D" w14:textId="08C51F27">
            <w:pPr>
              <w:pStyle w:val="TableParagraph"/>
              <w:jc w:val="center"/>
              <w:rPr>
                <w:rFonts w:asciiTheme="minorHAnsi" w:hAnsiTheme="minorHAnsi" w:cstheme="minorHAnsi"/>
              </w:rPr>
            </w:pPr>
            <w:r w:rsidRPr="00DA10CE">
              <w:rPr>
                <w:rFonts w:asciiTheme="minorHAnsi" w:hAnsiTheme="minorHAnsi" w:cstheme="minorHAnsi"/>
              </w:rPr>
              <w:t>WE</w:t>
            </w:r>
          </w:p>
        </w:tc>
        <w:tc>
          <w:tcPr>
            <w:tcW w:w="5994" w:type="dxa"/>
            <w:gridSpan w:val="2"/>
          </w:tcPr>
          <w:p w:rsidR="00432012" w:rsidRPr="00DA10CE" w:rsidP="0002590F" w14:paraId="37012586" w14:textId="4D8ED87D">
            <w:pPr>
              <w:pStyle w:val="TableParagraph"/>
              <w:spacing w:line="248" w:lineRule="exact"/>
              <w:ind w:left="115"/>
              <w:rPr>
                <w:rFonts w:asciiTheme="minorHAnsi" w:hAnsiTheme="minorHAnsi" w:cstheme="minorHAnsi"/>
              </w:rPr>
            </w:pPr>
            <w:r w:rsidRPr="00DA10CE">
              <w:rPr>
                <w:rFonts w:asciiTheme="minorHAnsi" w:hAnsiTheme="minorHAnsi" w:cstheme="minorHAnsi"/>
              </w:rPr>
              <w:t>WE manufactured fuel for use at Indian Point 1; stainless steel clad; dimensions are as specified above for Indian Point 1 assembly class; some assemblies reprocessed at West Valley; ~191 kg U.</w:t>
            </w:r>
            <w:r w:rsidRPr="00DA10CE">
              <w:rPr>
                <w:rFonts w:asciiTheme="minorHAnsi" w:hAnsiTheme="minorHAnsi" w:cstheme="minorHAnsi"/>
              </w:rPr>
              <w:tab/>
            </w:r>
          </w:p>
        </w:tc>
        <w:tc>
          <w:tcPr>
            <w:tcW w:w="1752" w:type="dxa"/>
          </w:tcPr>
          <w:p w:rsidR="00961002" w:rsidRPr="00DA10CE" w14:paraId="72CFCB8F" w14:textId="77777777">
            <w:pPr>
              <w:pStyle w:val="TableParagraph"/>
              <w:spacing w:line="249" w:lineRule="exact"/>
              <w:ind w:left="246" w:right="238"/>
              <w:jc w:val="center"/>
              <w:rPr>
                <w:rFonts w:asciiTheme="minorHAnsi" w:hAnsiTheme="minorHAnsi" w:cstheme="minorHAnsi"/>
              </w:rPr>
            </w:pPr>
          </w:p>
          <w:p w:rsidR="00432012" w:rsidRPr="00DA10CE" w14:paraId="420962F7" w14:textId="59D245E2">
            <w:pPr>
              <w:pStyle w:val="TableParagraph"/>
              <w:spacing w:line="249" w:lineRule="exact"/>
              <w:ind w:left="246" w:right="238"/>
              <w:jc w:val="center"/>
              <w:rPr>
                <w:rFonts w:asciiTheme="minorHAnsi" w:hAnsiTheme="minorHAnsi" w:cstheme="minorHAnsi"/>
              </w:rPr>
            </w:pPr>
            <w:r w:rsidRPr="00DA10CE">
              <w:rPr>
                <w:rFonts w:asciiTheme="minorHAnsi" w:hAnsiTheme="minorHAnsi" w:cstheme="minorHAnsi"/>
              </w:rPr>
              <w:t>XIP14W</w:t>
            </w:r>
          </w:p>
        </w:tc>
      </w:tr>
      <w:tr w14:paraId="7DA48D4F" w14:textId="77777777" w:rsidTr="00F947E9">
        <w:tblPrEx>
          <w:tblW w:w="0" w:type="auto"/>
          <w:tblInd w:w="125" w:type="dxa"/>
          <w:tblLayout w:type="fixed"/>
          <w:tblCellMar>
            <w:left w:w="0" w:type="dxa"/>
            <w:right w:w="0" w:type="dxa"/>
          </w:tblCellMar>
          <w:tblLook w:val="01E0"/>
        </w:tblPrEx>
        <w:trPr>
          <w:trHeight w:val="268"/>
        </w:trPr>
        <w:tc>
          <w:tcPr>
            <w:tcW w:w="10802" w:type="dxa"/>
            <w:gridSpan w:val="5"/>
          </w:tcPr>
          <w:p w:rsidR="009A6151" w:rsidRPr="00DA10CE" w14:paraId="2D5A5611" w14:textId="32EAB3EC">
            <w:pPr>
              <w:pStyle w:val="TableParagraph"/>
              <w:spacing w:line="248" w:lineRule="exact"/>
              <w:ind w:left="107"/>
              <w:rPr>
                <w:rFonts w:asciiTheme="minorHAnsi" w:hAnsiTheme="minorHAnsi" w:cstheme="minorHAnsi"/>
                <w:b/>
              </w:rPr>
            </w:pPr>
            <w:r w:rsidRPr="00DA10CE">
              <w:rPr>
                <w:rFonts w:asciiTheme="minorHAnsi" w:hAnsiTheme="minorHAnsi" w:cstheme="minorHAnsi"/>
                <w:b/>
                <w:spacing w:val="-2"/>
              </w:rPr>
              <w:t>LaCrosse</w:t>
            </w:r>
          </w:p>
        </w:tc>
      </w:tr>
      <w:tr w14:paraId="683B9C00" w14:textId="77777777" w:rsidTr="00F947E9">
        <w:tblPrEx>
          <w:tblW w:w="0" w:type="auto"/>
          <w:tblInd w:w="125" w:type="dxa"/>
          <w:tblLayout w:type="fixed"/>
          <w:tblCellMar>
            <w:left w:w="0" w:type="dxa"/>
            <w:right w:w="0" w:type="dxa"/>
          </w:tblCellMar>
          <w:tblLook w:val="01E0"/>
        </w:tblPrEx>
        <w:trPr>
          <w:trHeight w:val="268"/>
        </w:trPr>
        <w:tc>
          <w:tcPr>
            <w:tcW w:w="1525" w:type="dxa"/>
            <w:shd w:val="clear" w:color="auto" w:fill="D9D9D9"/>
          </w:tcPr>
          <w:p w:rsidR="009A6151" w:rsidRPr="00DA10CE" w14:paraId="2CCE0650" w14:textId="77777777">
            <w:pPr>
              <w:pStyle w:val="TableParagraph"/>
              <w:spacing w:line="248" w:lineRule="exact"/>
              <w:ind w:left="214" w:right="206"/>
              <w:jc w:val="center"/>
              <w:rPr>
                <w:rFonts w:asciiTheme="minorHAnsi" w:hAnsiTheme="minorHAnsi" w:cstheme="minorHAnsi"/>
                <w:b/>
              </w:rPr>
            </w:pPr>
            <w:r w:rsidRPr="00DA10CE">
              <w:rPr>
                <w:rFonts w:asciiTheme="minorHAnsi" w:hAnsiTheme="minorHAnsi" w:cstheme="minorHAnsi"/>
                <w:b/>
                <w:spacing w:val="-2"/>
              </w:rPr>
              <w:t>Vendor</w:t>
            </w:r>
          </w:p>
        </w:tc>
        <w:tc>
          <w:tcPr>
            <w:tcW w:w="1531" w:type="dxa"/>
            <w:shd w:val="clear" w:color="auto" w:fill="D9D9D9"/>
          </w:tcPr>
          <w:p w:rsidR="009A6151" w:rsidRPr="00DA10CE" w14:paraId="76D4F337" w14:textId="77777777">
            <w:pPr>
              <w:pStyle w:val="TableParagraph"/>
              <w:spacing w:line="248" w:lineRule="exact"/>
              <w:ind w:left="241"/>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74" w:type="dxa"/>
            <w:shd w:val="clear" w:color="auto" w:fill="D9D9D9"/>
          </w:tcPr>
          <w:p w:rsidR="009A6151" w:rsidRPr="00DA10CE" w14:paraId="6283821C" w14:textId="77777777">
            <w:pPr>
              <w:pStyle w:val="TableParagraph"/>
              <w:spacing w:line="248" w:lineRule="exact"/>
              <w:ind w:left="1922"/>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772" w:type="dxa"/>
            <w:gridSpan w:val="2"/>
            <w:shd w:val="clear" w:color="auto" w:fill="D9D9D9"/>
          </w:tcPr>
          <w:p w:rsidR="009A6151" w:rsidRPr="00DA10CE" w14:paraId="6A235332" w14:textId="77777777">
            <w:pPr>
              <w:pStyle w:val="TableParagraph"/>
              <w:spacing w:line="248" w:lineRule="exact"/>
              <w:ind w:left="258" w:right="250"/>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13FA69BA" w14:textId="77777777" w:rsidTr="00F947E9">
        <w:tblPrEx>
          <w:tblW w:w="0" w:type="auto"/>
          <w:tblInd w:w="125" w:type="dxa"/>
          <w:tblLayout w:type="fixed"/>
          <w:tblCellMar>
            <w:left w:w="0" w:type="dxa"/>
            <w:right w:w="0" w:type="dxa"/>
          </w:tblCellMar>
          <w:tblLook w:val="01E0"/>
        </w:tblPrEx>
        <w:trPr>
          <w:trHeight w:val="268"/>
        </w:trPr>
        <w:tc>
          <w:tcPr>
            <w:tcW w:w="1525" w:type="dxa"/>
          </w:tcPr>
          <w:p w:rsidR="009A6151" w:rsidRPr="00DA10CE" w14:paraId="51DC88FC" w14:textId="77777777">
            <w:pPr>
              <w:pStyle w:val="TableParagraph"/>
              <w:spacing w:line="248" w:lineRule="exact"/>
              <w:ind w:left="215" w:right="206"/>
              <w:jc w:val="center"/>
              <w:rPr>
                <w:rFonts w:asciiTheme="minorHAnsi" w:hAnsiTheme="minorHAnsi" w:cstheme="minorHAnsi"/>
              </w:rPr>
            </w:pPr>
            <w:r w:rsidRPr="00DA10CE">
              <w:rPr>
                <w:rFonts w:asciiTheme="minorHAnsi" w:hAnsiTheme="minorHAnsi" w:cstheme="minorHAnsi"/>
              </w:rPr>
              <w:t>ANF</w:t>
            </w:r>
          </w:p>
        </w:tc>
        <w:tc>
          <w:tcPr>
            <w:tcW w:w="1531" w:type="dxa"/>
          </w:tcPr>
          <w:p w:rsidR="009A6151" w:rsidRPr="00DA10CE" w14:paraId="14801559" w14:textId="77777777">
            <w:pPr>
              <w:pStyle w:val="TableParagraph"/>
              <w:jc w:val="center"/>
              <w:rPr>
                <w:rFonts w:asciiTheme="minorHAnsi" w:hAnsiTheme="minorHAnsi" w:cstheme="minorHAnsi"/>
                <w:sz w:val="18"/>
              </w:rPr>
            </w:pPr>
            <w:r w:rsidRPr="00DA10CE">
              <w:rPr>
                <w:rFonts w:asciiTheme="minorHAnsi" w:hAnsiTheme="minorHAnsi" w:cstheme="minorHAnsi"/>
              </w:rPr>
              <w:t>ANF</w:t>
            </w:r>
          </w:p>
        </w:tc>
        <w:tc>
          <w:tcPr>
            <w:tcW w:w="5974" w:type="dxa"/>
          </w:tcPr>
          <w:p w:rsidR="009A6151" w:rsidRPr="00DA10CE" w:rsidP="0002590F" w14:paraId="10BFBD18"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ANF 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use</w:t>
            </w:r>
            <w:r w:rsidRPr="00DA10CE">
              <w:rPr>
                <w:rFonts w:asciiTheme="minorHAnsi" w:hAnsiTheme="minorHAnsi" w:cstheme="minorHAnsi"/>
                <w:spacing w:val="-7"/>
              </w:rPr>
              <w:t xml:space="preserve"> </w:t>
            </w:r>
            <w:r w:rsidRPr="00DA10CE">
              <w:rPr>
                <w:rFonts w:asciiTheme="minorHAnsi" w:hAnsiTheme="minorHAnsi" w:cstheme="minorHAnsi"/>
              </w:rPr>
              <w:t>at</w:t>
            </w:r>
            <w:r w:rsidRPr="00DA10CE">
              <w:rPr>
                <w:rFonts w:asciiTheme="minorHAnsi" w:hAnsiTheme="minorHAnsi" w:cstheme="minorHAnsi"/>
                <w:spacing w:val="-6"/>
              </w:rPr>
              <w:t xml:space="preserve"> </w:t>
            </w:r>
            <w:r w:rsidRPr="00DA10CE">
              <w:rPr>
                <w:rFonts w:asciiTheme="minorHAnsi" w:hAnsiTheme="minorHAnsi" w:cstheme="minorHAnsi"/>
              </w:rPr>
              <w:t>LaCrosse; stainless steel cladding; ~109 kg</w:t>
            </w:r>
            <w:r w:rsidRPr="00DA10CE">
              <w:rPr>
                <w:rFonts w:asciiTheme="minorHAnsi" w:hAnsiTheme="minorHAnsi" w:cstheme="minorHAnsi"/>
                <w:spacing w:val="-6"/>
              </w:rPr>
              <w:t xml:space="preserve"> </w:t>
            </w:r>
            <w:r w:rsidRPr="00DA10CE">
              <w:rPr>
                <w:rFonts w:asciiTheme="minorHAnsi" w:hAnsiTheme="minorHAnsi" w:cstheme="minorHAnsi"/>
                <w:spacing w:val="-5"/>
              </w:rPr>
              <w:t>U.</w:t>
            </w:r>
          </w:p>
        </w:tc>
        <w:tc>
          <w:tcPr>
            <w:tcW w:w="1772" w:type="dxa"/>
            <w:gridSpan w:val="2"/>
          </w:tcPr>
          <w:p w:rsidR="009A6151" w:rsidRPr="00DA10CE" w14:paraId="26C5F951" w14:textId="44FB954A">
            <w:pPr>
              <w:pStyle w:val="TableParagraph"/>
              <w:spacing w:line="248" w:lineRule="exact"/>
              <w:ind w:left="257" w:right="250"/>
              <w:jc w:val="center"/>
              <w:rPr>
                <w:rFonts w:asciiTheme="minorHAnsi" w:hAnsiTheme="minorHAnsi" w:cstheme="minorHAnsi"/>
              </w:rPr>
            </w:pPr>
            <w:r w:rsidRPr="00DA10CE">
              <w:rPr>
                <w:rFonts w:asciiTheme="minorHAnsi" w:hAnsiTheme="minorHAnsi" w:cstheme="minorHAnsi"/>
                <w:spacing w:val="-2"/>
              </w:rPr>
              <w:t>XLC10A</w:t>
            </w:r>
          </w:p>
        </w:tc>
      </w:tr>
      <w:tr w14:paraId="78CFE29F" w14:textId="77777777" w:rsidTr="00F947E9">
        <w:tblPrEx>
          <w:tblW w:w="0" w:type="auto"/>
          <w:tblInd w:w="125" w:type="dxa"/>
          <w:tblLayout w:type="fixed"/>
          <w:tblCellMar>
            <w:left w:w="0" w:type="dxa"/>
            <w:right w:w="0" w:type="dxa"/>
          </w:tblCellMar>
          <w:tblLook w:val="01E0"/>
        </w:tblPrEx>
        <w:trPr>
          <w:trHeight w:val="537"/>
        </w:trPr>
        <w:tc>
          <w:tcPr>
            <w:tcW w:w="1525" w:type="dxa"/>
          </w:tcPr>
          <w:p w:rsidR="009A6151" w:rsidRPr="00DA10CE" w14:paraId="08B6BB1F" w14:textId="77777777">
            <w:pPr>
              <w:pStyle w:val="TableParagraph"/>
              <w:spacing w:before="133"/>
              <w:ind w:left="215" w:right="206"/>
              <w:jc w:val="center"/>
              <w:rPr>
                <w:rFonts w:asciiTheme="minorHAnsi" w:hAnsiTheme="minorHAnsi" w:cstheme="minorHAnsi"/>
              </w:rPr>
            </w:pPr>
            <w:r w:rsidRPr="00DA10CE">
              <w:rPr>
                <w:rFonts w:asciiTheme="minorHAnsi" w:hAnsiTheme="minorHAnsi" w:cstheme="minorHAnsi"/>
                <w:spacing w:val="-5"/>
              </w:rPr>
              <w:t>AC</w:t>
            </w:r>
          </w:p>
        </w:tc>
        <w:tc>
          <w:tcPr>
            <w:tcW w:w="1531" w:type="dxa"/>
          </w:tcPr>
          <w:p w:rsidR="009A6151" w:rsidRPr="00DA10CE" w14:paraId="21ECADBD" w14:textId="77777777">
            <w:pPr>
              <w:pStyle w:val="TableParagraph"/>
              <w:jc w:val="center"/>
              <w:rPr>
                <w:rFonts w:asciiTheme="minorHAnsi" w:hAnsiTheme="minorHAnsi" w:cstheme="minorHAnsi"/>
                <w:spacing w:val="-5"/>
                <w:sz w:val="10"/>
                <w:szCs w:val="10"/>
              </w:rPr>
            </w:pPr>
          </w:p>
          <w:p w:rsidR="009A6151" w:rsidRPr="00DA10CE" w14:paraId="653550BA" w14:textId="53132E86">
            <w:pPr>
              <w:pStyle w:val="TableParagraph"/>
              <w:jc w:val="center"/>
              <w:rPr>
                <w:rFonts w:asciiTheme="minorHAnsi" w:hAnsiTheme="minorHAnsi" w:cstheme="minorHAnsi"/>
              </w:rPr>
            </w:pPr>
            <w:r w:rsidRPr="00DA10CE">
              <w:rPr>
                <w:rFonts w:asciiTheme="minorHAnsi" w:hAnsiTheme="minorHAnsi" w:cstheme="minorHAnsi"/>
                <w:spacing w:val="-5"/>
              </w:rPr>
              <w:t>AC</w:t>
            </w:r>
          </w:p>
        </w:tc>
        <w:tc>
          <w:tcPr>
            <w:tcW w:w="5974" w:type="dxa"/>
          </w:tcPr>
          <w:p w:rsidR="009A6151" w:rsidRPr="00DA10CE" w:rsidP="0002590F" w14:paraId="4966DFD0" w14:textId="77777777">
            <w:pPr>
              <w:pStyle w:val="TableParagraph"/>
              <w:spacing w:line="248" w:lineRule="exact"/>
              <w:ind w:left="115"/>
              <w:rPr>
                <w:rFonts w:asciiTheme="minorHAnsi" w:hAnsiTheme="minorHAnsi" w:cstheme="minorHAnsi"/>
              </w:rPr>
            </w:pPr>
            <w:r w:rsidRPr="00DA10CE">
              <w:rPr>
                <w:rFonts w:asciiTheme="minorHAnsi" w:hAnsiTheme="minorHAnsi" w:cstheme="minorHAnsi"/>
              </w:rPr>
              <w:t>AC 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use</w:t>
            </w:r>
            <w:r w:rsidRPr="00DA10CE">
              <w:rPr>
                <w:rFonts w:asciiTheme="minorHAnsi" w:hAnsiTheme="minorHAnsi" w:cstheme="minorHAnsi"/>
                <w:spacing w:val="-6"/>
              </w:rPr>
              <w:t xml:space="preserve"> </w:t>
            </w:r>
            <w:r w:rsidRPr="00DA10CE">
              <w:rPr>
                <w:rFonts w:asciiTheme="minorHAnsi" w:hAnsiTheme="minorHAnsi" w:cstheme="minorHAnsi"/>
              </w:rPr>
              <w:t>at</w:t>
            </w:r>
            <w:r w:rsidRPr="00DA10CE">
              <w:rPr>
                <w:rFonts w:asciiTheme="minorHAnsi" w:hAnsiTheme="minorHAnsi" w:cstheme="minorHAnsi"/>
                <w:spacing w:val="-7"/>
              </w:rPr>
              <w:t xml:space="preserve"> </w:t>
            </w:r>
            <w:r w:rsidRPr="00DA10CE">
              <w:rPr>
                <w:rFonts w:asciiTheme="minorHAnsi" w:hAnsiTheme="minorHAnsi" w:cstheme="minorHAnsi"/>
              </w:rPr>
              <w:t>LaCrosse;</w:t>
            </w:r>
            <w:r w:rsidRPr="00DA10CE">
              <w:rPr>
                <w:rFonts w:asciiTheme="minorHAnsi" w:hAnsiTheme="minorHAnsi" w:cstheme="minorHAnsi"/>
                <w:spacing w:val="-7"/>
              </w:rPr>
              <w:t xml:space="preserve"> </w:t>
            </w:r>
            <w:r w:rsidRPr="00DA10CE">
              <w:rPr>
                <w:rFonts w:asciiTheme="minorHAnsi" w:hAnsiTheme="minorHAnsi" w:cstheme="minorHAnsi"/>
              </w:rPr>
              <w:t xml:space="preserve">stainless steel cladding; ~120 kg U. </w:t>
            </w:r>
          </w:p>
        </w:tc>
        <w:tc>
          <w:tcPr>
            <w:tcW w:w="1772" w:type="dxa"/>
            <w:gridSpan w:val="2"/>
          </w:tcPr>
          <w:p w:rsidR="009A6151" w:rsidRPr="00DA10CE" w14:paraId="0AA50C27" w14:textId="2092AD61">
            <w:pPr>
              <w:pStyle w:val="TableParagraph"/>
              <w:spacing w:before="133"/>
              <w:ind w:left="256" w:right="250"/>
              <w:jc w:val="center"/>
              <w:rPr>
                <w:rFonts w:asciiTheme="minorHAnsi" w:hAnsiTheme="minorHAnsi" w:cstheme="minorHAnsi"/>
              </w:rPr>
            </w:pPr>
            <w:r w:rsidRPr="00DA10CE">
              <w:rPr>
                <w:rFonts w:asciiTheme="minorHAnsi" w:hAnsiTheme="minorHAnsi" w:cstheme="minorHAnsi"/>
                <w:spacing w:val="-2"/>
              </w:rPr>
              <w:t>XLC10L</w:t>
            </w:r>
          </w:p>
        </w:tc>
      </w:tr>
    </w:tbl>
    <w:p w:rsidR="009A6151" w:rsidRPr="00DA10CE" w14:paraId="3195B494" w14:textId="77777777">
      <w:pPr>
        <w:pStyle w:val="BodyText"/>
        <w:spacing w:before="6"/>
        <w:rPr>
          <w:rFonts w:asciiTheme="minorHAnsi" w:hAnsiTheme="minorHAnsi" w:cstheme="minorHAnsi"/>
          <w:b/>
          <w:sz w:val="22"/>
          <w:szCs w:val="22"/>
        </w:rPr>
      </w:pPr>
    </w:p>
    <w:p w:rsidR="00C72A1C" w:rsidRPr="00DA10CE" w14:paraId="2E299FA6" w14:textId="77777777">
      <w:pPr>
        <w:pStyle w:val="BodyText"/>
        <w:spacing w:before="6"/>
        <w:rPr>
          <w:rFonts w:asciiTheme="minorHAnsi" w:hAnsiTheme="minorHAnsi" w:cstheme="minorHAnsi"/>
          <w:b/>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6"/>
        <w:gridCol w:w="1445"/>
        <w:gridCol w:w="6195"/>
        <w:gridCol w:w="1535"/>
      </w:tblGrid>
      <w:tr w14:paraId="1A1533EA"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0801" w:type="dxa"/>
            <w:gridSpan w:val="4"/>
          </w:tcPr>
          <w:p w:rsidR="00895AC9" w:rsidRPr="00DA10CE" w14:paraId="31E0D9ED" w14:textId="77777777">
            <w:pPr>
              <w:pStyle w:val="TableParagraph"/>
              <w:spacing w:line="249" w:lineRule="exact"/>
              <w:ind w:left="107"/>
              <w:rPr>
                <w:rFonts w:asciiTheme="minorHAnsi" w:hAnsiTheme="minorHAnsi" w:cstheme="minorHAnsi"/>
                <w:b/>
              </w:rPr>
            </w:pPr>
            <w:r w:rsidRPr="00DA10CE">
              <w:rPr>
                <w:rFonts w:asciiTheme="minorHAnsi" w:hAnsiTheme="minorHAnsi" w:cstheme="minorHAnsi"/>
                <w:b/>
                <w:spacing w:val="-2"/>
              </w:rPr>
              <w:t>Palisades</w:t>
            </w:r>
          </w:p>
        </w:tc>
      </w:tr>
      <w:tr w14:paraId="50B5C2FA" w14:textId="77777777">
        <w:tblPrEx>
          <w:tblW w:w="0" w:type="auto"/>
          <w:tblInd w:w="125" w:type="dxa"/>
          <w:tblLayout w:type="fixed"/>
          <w:tblCellMar>
            <w:left w:w="0" w:type="dxa"/>
            <w:right w:w="0" w:type="dxa"/>
          </w:tblCellMar>
          <w:tblLook w:val="01E0"/>
        </w:tblPrEx>
        <w:trPr>
          <w:trHeight w:val="268"/>
        </w:trPr>
        <w:tc>
          <w:tcPr>
            <w:tcW w:w="1626" w:type="dxa"/>
            <w:shd w:val="clear" w:color="auto" w:fill="D9D9D9"/>
          </w:tcPr>
          <w:p w:rsidR="00895AC9" w:rsidRPr="00DA10CE" w14:paraId="3A75512E" w14:textId="77777777">
            <w:pPr>
              <w:pStyle w:val="TableParagraph"/>
              <w:spacing w:line="248" w:lineRule="exact"/>
              <w:ind w:left="461" w:right="453"/>
              <w:jc w:val="center"/>
              <w:rPr>
                <w:rFonts w:asciiTheme="minorHAnsi" w:hAnsiTheme="minorHAnsi" w:cstheme="minorHAnsi"/>
                <w:b/>
              </w:rPr>
            </w:pPr>
            <w:r w:rsidRPr="00DA10CE">
              <w:rPr>
                <w:rFonts w:asciiTheme="minorHAnsi" w:hAnsiTheme="minorHAnsi" w:cstheme="minorHAnsi"/>
                <w:b/>
                <w:spacing w:val="-2"/>
              </w:rPr>
              <w:t>Vendor</w:t>
            </w:r>
          </w:p>
        </w:tc>
        <w:tc>
          <w:tcPr>
            <w:tcW w:w="1445" w:type="dxa"/>
            <w:shd w:val="clear" w:color="auto" w:fill="D9D9D9"/>
          </w:tcPr>
          <w:p w:rsidR="00895AC9" w:rsidRPr="00DA10CE" w14:paraId="41B81BE4" w14:textId="77777777">
            <w:pPr>
              <w:pStyle w:val="TableParagraph"/>
              <w:spacing w:line="248" w:lineRule="exact"/>
              <w:ind w:left="185" w:right="179"/>
              <w:jc w:val="center"/>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6195" w:type="dxa"/>
            <w:shd w:val="clear" w:color="auto" w:fill="D9D9D9"/>
          </w:tcPr>
          <w:p w:rsidR="00895AC9" w:rsidRPr="00DA10CE" w14:paraId="4F12CCEC" w14:textId="77777777">
            <w:pPr>
              <w:pStyle w:val="TableParagraph"/>
              <w:spacing w:line="248" w:lineRule="exact"/>
              <w:ind w:left="2027" w:right="2022"/>
              <w:jc w:val="center"/>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535" w:type="dxa"/>
            <w:shd w:val="clear" w:color="auto" w:fill="D9D9D9"/>
          </w:tcPr>
          <w:p w:rsidR="00895AC9" w:rsidRPr="00DA10CE" w14:paraId="1F4C646F" w14:textId="77777777">
            <w:pPr>
              <w:pStyle w:val="TableParagraph"/>
              <w:spacing w:line="248" w:lineRule="exact"/>
              <w:ind w:left="139" w:right="132"/>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7ACA845A" w14:textId="77777777">
        <w:tblPrEx>
          <w:tblW w:w="0" w:type="auto"/>
          <w:tblInd w:w="125" w:type="dxa"/>
          <w:tblLayout w:type="fixed"/>
          <w:tblCellMar>
            <w:left w:w="0" w:type="dxa"/>
            <w:right w:w="0" w:type="dxa"/>
          </w:tblCellMar>
          <w:tblLook w:val="01E0"/>
        </w:tblPrEx>
        <w:trPr>
          <w:trHeight w:val="268"/>
        </w:trPr>
        <w:tc>
          <w:tcPr>
            <w:tcW w:w="1626" w:type="dxa"/>
          </w:tcPr>
          <w:p w:rsidR="00895AC9" w:rsidRPr="00DA10CE" w14:paraId="6805C3B0" w14:textId="77777777">
            <w:pPr>
              <w:pStyle w:val="TableParagraph"/>
              <w:spacing w:line="248" w:lineRule="exact"/>
              <w:ind w:left="461" w:right="453"/>
              <w:jc w:val="center"/>
              <w:rPr>
                <w:rFonts w:asciiTheme="minorHAnsi" w:hAnsiTheme="minorHAnsi" w:cstheme="minorHAnsi"/>
              </w:rPr>
            </w:pPr>
            <w:r w:rsidRPr="00DA10CE">
              <w:rPr>
                <w:rFonts w:asciiTheme="minorHAnsi" w:hAnsiTheme="minorHAnsi" w:cstheme="minorHAnsi"/>
                <w:spacing w:val="-5"/>
              </w:rPr>
              <w:t>ANF</w:t>
            </w:r>
          </w:p>
        </w:tc>
        <w:tc>
          <w:tcPr>
            <w:tcW w:w="1445" w:type="dxa"/>
          </w:tcPr>
          <w:p w:rsidR="00895AC9" w:rsidRPr="00DA10CE" w14:paraId="40313318" w14:textId="77777777">
            <w:pPr>
              <w:pStyle w:val="TableParagraph"/>
              <w:rPr>
                <w:rFonts w:asciiTheme="minorHAnsi" w:hAnsiTheme="minorHAnsi" w:cstheme="minorHAnsi"/>
                <w:sz w:val="18"/>
              </w:rPr>
            </w:pPr>
          </w:p>
        </w:tc>
        <w:tc>
          <w:tcPr>
            <w:tcW w:w="6195" w:type="dxa"/>
          </w:tcPr>
          <w:p w:rsidR="00895AC9" w:rsidRPr="00DA10CE" w:rsidP="0002590F" w14:paraId="3A81F8BC"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ANF-manufactured</w:t>
            </w:r>
            <w:r w:rsidRPr="00DA10CE">
              <w:rPr>
                <w:rFonts w:asciiTheme="minorHAnsi" w:hAnsiTheme="minorHAnsi" w:cstheme="minorHAnsi"/>
                <w:spacing w:val="-11"/>
              </w:rPr>
              <w:t xml:space="preserve"> </w:t>
            </w:r>
            <w:r w:rsidRPr="00DA10CE">
              <w:rPr>
                <w:rFonts w:asciiTheme="minorHAnsi" w:hAnsiTheme="minorHAnsi" w:cstheme="minorHAnsi"/>
              </w:rPr>
              <w:t>fuel</w:t>
            </w:r>
            <w:r w:rsidRPr="00DA10CE">
              <w:rPr>
                <w:rFonts w:asciiTheme="minorHAnsi" w:hAnsiTheme="minorHAnsi" w:cstheme="minorHAnsi"/>
                <w:spacing w:val="-11"/>
              </w:rPr>
              <w:t xml:space="preserve"> </w:t>
            </w:r>
            <w:r w:rsidRPr="00DA10CE">
              <w:rPr>
                <w:rFonts w:asciiTheme="minorHAnsi" w:hAnsiTheme="minorHAnsi" w:cstheme="minorHAnsi"/>
              </w:rPr>
              <w:t>for</w:t>
            </w:r>
            <w:r w:rsidRPr="00DA10CE">
              <w:rPr>
                <w:rFonts w:asciiTheme="minorHAnsi" w:hAnsiTheme="minorHAnsi" w:cstheme="minorHAnsi"/>
                <w:spacing w:val="-11"/>
              </w:rPr>
              <w:t xml:space="preserve"> </w:t>
            </w:r>
            <w:r w:rsidRPr="00DA10CE">
              <w:rPr>
                <w:rFonts w:asciiTheme="minorHAnsi" w:hAnsiTheme="minorHAnsi" w:cstheme="minorHAnsi"/>
              </w:rPr>
              <w:t>Palisades</w:t>
            </w:r>
            <w:r w:rsidRPr="00DA10CE">
              <w:rPr>
                <w:rFonts w:asciiTheme="minorHAnsi" w:hAnsiTheme="minorHAnsi" w:cstheme="minorHAnsi"/>
                <w:spacing w:val="-12"/>
              </w:rPr>
              <w:t xml:space="preserve"> </w:t>
            </w:r>
            <w:r w:rsidRPr="00DA10CE">
              <w:rPr>
                <w:rFonts w:asciiTheme="minorHAnsi" w:hAnsiTheme="minorHAnsi" w:cstheme="minorHAnsi"/>
                <w:spacing w:val="-2"/>
              </w:rPr>
              <w:t>reactor.</w:t>
            </w:r>
          </w:p>
        </w:tc>
        <w:tc>
          <w:tcPr>
            <w:tcW w:w="1535" w:type="dxa"/>
          </w:tcPr>
          <w:p w:rsidR="00895AC9" w:rsidRPr="00DA10CE" w14:paraId="2730160C" w14:textId="77777777">
            <w:pPr>
              <w:pStyle w:val="TableParagraph"/>
              <w:spacing w:line="248" w:lineRule="exact"/>
              <w:ind w:left="138" w:right="132"/>
              <w:jc w:val="center"/>
              <w:rPr>
                <w:rFonts w:asciiTheme="minorHAnsi" w:hAnsiTheme="minorHAnsi" w:cstheme="minorHAnsi"/>
              </w:rPr>
            </w:pPr>
            <w:r w:rsidRPr="00DA10CE">
              <w:rPr>
                <w:rFonts w:asciiTheme="minorHAnsi" w:hAnsiTheme="minorHAnsi" w:cstheme="minorHAnsi"/>
                <w:spacing w:val="-2"/>
              </w:rPr>
              <w:t>XPA15A</w:t>
            </w:r>
          </w:p>
        </w:tc>
      </w:tr>
      <w:tr w14:paraId="47290074" w14:textId="77777777">
        <w:tblPrEx>
          <w:tblW w:w="0" w:type="auto"/>
          <w:tblInd w:w="125" w:type="dxa"/>
          <w:tblLayout w:type="fixed"/>
          <w:tblCellMar>
            <w:left w:w="0" w:type="dxa"/>
            <w:right w:w="0" w:type="dxa"/>
          </w:tblCellMar>
          <w:tblLook w:val="01E0"/>
        </w:tblPrEx>
        <w:trPr>
          <w:trHeight w:val="1073"/>
        </w:trPr>
        <w:tc>
          <w:tcPr>
            <w:tcW w:w="1626" w:type="dxa"/>
          </w:tcPr>
          <w:p w:rsidR="00895AC9" w:rsidRPr="00DA10CE" w14:paraId="4644612A" w14:textId="77777777">
            <w:pPr>
              <w:pStyle w:val="TableParagraph"/>
              <w:spacing w:before="3"/>
              <w:rPr>
                <w:rFonts w:asciiTheme="minorHAnsi" w:hAnsiTheme="minorHAnsi" w:cstheme="minorHAnsi"/>
                <w:b/>
                <w:sz w:val="23"/>
              </w:rPr>
            </w:pPr>
          </w:p>
          <w:p w:rsidR="00895AC9" w:rsidRPr="00DA10CE" w14:paraId="48505476" w14:textId="77777777">
            <w:pPr>
              <w:pStyle w:val="TableParagraph"/>
              <w:ind w:left="292" w:right="282" w:firstLine="218"/>
              <w:rPr>
                <w:rFonts w:asciiTheme="minorHAnsi" w:hAnsiTheme="minorHAnsi" w:cstheme="minorHAnsi"/>
              </w:rPr>
            </w:pPr>
            <w:r w:rsidRPr="00DA10CE">
              <w:rPr>
                <w:rFonts w:asciiTheme="minorHAnsi" w:hAnsiTheme="minorHAnsi" w:cstheme="minorHAnsi"/>
                <w:spacing w:val="-2"/>
              </w:rPr>
              <w:t>Areva/ Framatome</w:t>
            </w:r>
          </w:p>
        </w:tc>
        <w:tc>
          <w:tcPr>
            <w:tcW w:w="1445" w:type="dxa"/>
          </w:tcPr>
          <w:p w:rsidR="00895AC9" w:rsidRPr="00DA10CE" w14:paraId="4CC5024A" w14:textId="77777777">
            <w:pPr>
              <w:pStyle w:val="TableParagraph"/>
              <w:rPr>
                <w:rFonts w:asciiTheme="minorHAnsi" w:hAnsiTheme="minorHAnsi" w:cstheme="minorHAnsi"/>
                <w:b/>
              </w:rPr>
            </w:pPr>
          </w:p>
          <w:p w:rsidR="00895AC9" w:rsidRPr="00DA10CE" w14:paraId="3CF5BF67" w14:textId="77777777">
            <w:pPr>
              <w:pStyle w:val="TableParagraph"/>
              <w:spacing w:before="149"/>
              <w:ind w:left="185" w:right="179"/>
              <w:jc w:val="center"/>
              <w:rPr>
                <w:rFonts w:asciiTheme="minorHAnsi" w:hAnsiTheme="minorHAnsi" w:cstheme="minorHAnsi"/>
              </w:rPr>
            </w:pPr>
            <w:r w:rsidRPr="00DA10CE">
              <w:rPr>
                <w:rFonts w:asciiTheme="minorHAnsi" w:hAnsiTheme="minorHAnsi" w:cstheme="minorHAnsi"/>
                <w:spacing w:val="-5"/>
              </w:rPr>
              <w:t>HTP</w:t>
            </w:r>
          </w:p>
        </w:tc>
        <w:tc>
          <w:tcPr>
            <w:tcW w:w="6195" w:type="dxa"/>
          </w:tcPr>
          <w:p w:rsidR="00895AC9" w:rsidRPr="00DA10CE" w:rsidP="0002590F" w14:paraId="3ABCA930" w14:textId="77777777">
            <w:pPr>
              <w:pStyle w:val="TableParagraph"/>
              <w:spacing w:line="248" w:lineRule="exact"/>
              <w:ind w:left="101" w:right="316"/>
              <w:jc w:val="both"/>
              <w:rPr>
                <w:rFonts w:asciiTheme="minorHAnsi" w:hAnsiTheme="minorHAnsi" w:cstheme="minorHAnsi"/>
              </w:rPr>
            </w:pPr>
            <w:r w:rsidRPr="00DA10CE">
              <w:rPr>
                <w:rFonts w:asciiTheme="minorHAnsi" w:hAnsiTheme="minorHAnsi" w:cstheme="minorHAnsi"/>
              </w:rPr>
              <w:t>Areva-manufactured</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6"/>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Palisades</w:t>
            </w:r>
            <w:r w:rsidRPr="00DA10CE">
              <w:rPr>
                <w:rFonts w:asciiTheme="minorHAnsi" w:hAnsiTheme="minorHAnsi" w:cstheme="minorHAnsi"/>
                <w:spacing w:val="-5"/>
              </w:rPr>
              <w:t xml:space="preserve"> </w:t>
            </w:r>
            <w:r w:rsidRPr="00DA10CE">
              <w:rPr>
                <w:rFonts w:asciiTheme="minorHAnsi" w:hAnsiTheme="minorHAnsi" w:cstheme="minorHAnsi"/>
              </w:rPr>
              <w:t>reactor</w:t>
            </w:r>
            <w:r w:rsidRPr="00DA10CE">
              <w:rPr>
                <w:rFonts w:asciiTheme="minorHAnsi" w:hAnsiTheme="minorHAnsi" w:cstheme="minorHAnsi"/>
              </w:rPr>
              <w:t>.</w:t>
            </w:r>
            <w:r w:rsidRPr="00DA10CE">
              <w:rPr>
                <w:rFonts w:asciiTheme="minorHAnsi" w:hAnsiTheme="minorHAnsi" w:cstheme="minorHAnsi"/>
                <w:spacing w:val="38"/>
              </w:rPr>
              <w:t xml:space="preserve"> </w:t>
            </w:r>
            <w:r w:rsidRPr="00DA10CE">
              <w:rPr>
                <w:rFonts w:asciiTheme="minorHAnsi" w:hAnsiTheme="minorHAnsi" w:cstheme="minorHAnsi"/>
              </w:rPr>
              <w:t>Features</w:t>
            </w:r>
            <w:r w:rsidRPr="00DA10CE">
              <w:rPr>
                <w:rFonts w:asciiTheme="minorHAnsi" w:hAnsiTheme="minorHAnsi" w:cstheme="minorHAnsi"/>
                <w:spacing w:val="-5"/>
              </w:rPr>
              <w:t xml:space="preserve"> </w:t>
            </w:r>
            <w:r w:rsidRPr="00DA10CE">
              <w:rPr>
                <w:rFonts w:asciiTheme="minorHAnsi" w:hAnsiTheme="minorHAnsi" w:cstheme="minorHAnsi"/>
              </w:rPr>
              <w:t>include M5</w:t>
            </w:r>
            <w:r w:rsidRPr="00DA10CE">
              <w:rPr>
                <w:rFonts w:asciiTheme="minorHAnsi" w:hAnsiTheme="minorHAnsi" w:cstheme="minorHAnsi"/>
                <w:spacing w:val="-3"/>
              </w:rPr>
              <w:t xml:space="preserve"> </w:t>
            </w:r>
            <w:r w:rsidRPr="00DA10CE">
              <w:rPr>
                <w:rFonts w:asciiTheme="minorHAnsi" w:hAnsiTheme="minorHAnsi" w:cstheme="minorHAnsi"/>
              </w:rPr>
              <w:t>Cladding,</w:t>
            </w:r>
            <w:r w:rsidRPr="00DA10CE">
              <w:rPr>
                <w:rFonts w:asciiTheme="minorHAnsi" w:hAnsiTheme="minorHAnsi" w:cstheme="minorHAnsi"/>
                <w:spacing w:val="-1"/>
              </w:rPr>
              <w:t xml:space="preserve"> </w:t>
            </w:r>
            <w:r w:rsidRPr="00DA10CE">
              <w:rPr>
                <w:rFonts w:asciiTheme="minorHAnsi" w:hAnsiTheme="minorHAnsi" w:cstheme="minorHAnsi"/>
              </w:rPr>
              <w:t>Advanced</w:t>
            </w:r>
            <w:r w:rsidRPr="00DA10CE">
              <w:rPr>
                <w:rFonts w:asciiTheme="minorHAnsi" w:hAnsiTheme="minorHAnsi" w:cstheme="minorHAnsi"/>
                <w:spacing w:val="-2"/>
              </w:rPr>
              <w:t xml:space="preserve"> </w:t>
            </w:r>
            <w:r w:rsidRPr="00DA10CE">
              <w:rPr>
                <w:rFonts w:asciiTheme="minorHAnsi" w:hAnsiTheme="minorHAnsi" w:cstheme="minorHAnsi"/>
              </w:rPr>
              <w:t>fuel</w:t>
            </w:r>
            <w:r w:rsidRPr="00DA10CE">
              <w:rPr>
                <w:rFonts w:asciiTheme="minorHAnsi" w:hAnsiTheme="minorHAnsi" w:cstheme="minorHAnsi"/>
                <w:spacing w:val="-3"/>
              </w:rPr>
              <w:t xml:space="preserve"> </w:t>
            </w:r>
            <w:r w:rsidRPr="00DA10CE">
              <w:rPr>
                <w:rFonts w:asciiTheme="minorHAnsi" w:hAnsiTheme="minorHAnsi" w:cstheme="minorHAnsi"/>
              </w:rPr>
              <w:t>rod</w:t>
            </w:r>
            <w:r w:rsidRPr="00DA10CE">
              <w:rPr>
                <w:rFonts w:asciiTheme="minorHAnsi" w:hAnsiTheme="minorHAnsi" w:cstheme="minorHAnsi"/>
                <w:spacing w:val="-3"/>
              </w:rPr>
              <w:t xml:space="preserve"> </w:t>
            </w:r>
            <w:r w:rsidRPr="00DA10CE">
              <w:rPr>
                <w:rFonts w:asciiTheme="minorHAnsi" w:hAnsiTheme="minorHAnsi" w:cstheme="minorHAnsi"/>
              </w:rPr>
              <w:t>geometry,</w:t>
            </w:r>
            <w:r w:rsidRPr="00DA10CE">
              <w:rPr>
                <w:rFonts w:asciiTheme="minorHAnsi" w:hAnsiTheme="minorHAnsi" w:cstheme="minorHAnsi"/>
                <w:spacing w:val="-3"/>
              </w:rPr>
              <w:t xml:space="preserve"> </w:t>
            </w:r>
            <w:r w:rsidRPr="00DA10CE">
              <w:rPr>
                <w:rFonts w:asciiTheme="minorHAnsi" w:hAnsiTheme="minorHAnsi" w:cstheme="minorHAnsi"/>
              </w:rPr>
              <w:t>HTP</w:t>
            </w:r>
            <w:r w:rsidRPr="00DA10CE">
              <w:rPr>
                <w:rFonts w:asciiTheme="minorHAnsi" w:hAnsiTheme="minorHAnsi" w:cstheme="minorHAnsi"/>
                <w:spacing w:val="-3"/>
              </w:rPr>
              <w:t xml:space="preserve"> </w:t>
            </w:r>
            <w:r w:rsidRPr="00DA10CE">
              <w:rPr>
                <w:rFonts w:asciiTheme="minorHAnsi" w:hAnsiTheme="minorHAnsi" w:cstheme="minorHAnsi"/>
              </w:rPr>
              <w:t>spacer</w:t>
            </w:r>
            <w:r w:rsidRPr="00DA10CE">
              <w:rPr>
                <w:rFonts w:asciiTheme="minorHAnsi" w:hAnsiTheme="minorHAnsi" w:cstheme="minorHAnsi"/>
                <w:spacing w:val="-2"/>
              </w:rPr>
              <w:t xml:space="preserve"> </w:t>
            </w:r>
            <w:r w:rsidRPr="00DA10CE">
              <w:rPr>
                <w:rFonts w:asciiTheme="minorHAnsi" w:hAnsiTheme="minorHAnsi" w:cstheme="minorHAnsi"/>
              </w:rPr>
              <w:t>grids,</w:t>
            </w:r>
            <w:r w:rsidRPr="00DA10CE">
              <w:rPr>
                <w:rFonts w:asciiTheme="minorHAnsi" w:hAnsiTheme="minorHAnsi" w:cstheme="minorHAnsi"/>
                <w:spacing w:val="-3"/>
              </w:rPr>
              <w:t xml:space="preserve"> </w:t>
            </w:r>
            <w:r w:rsidRPr="00DA10CE">
              <w:rPr>
                <w:rFonts w:asciiTheme="minorHAnsi" w:hAnsiTheme="minorHAnsi" w:cstheme="minorHAnsi"/>
              </w:rPr>
              <w:t>Z-4 MONOBLOC</w:t>
            </w:r>
            <w:r w:rsidRPr="00DA10CE">
              <w:rPr>
                <w:rFonts w:asciiTheme="minorHAnsi" w:hAnsiTheme="minorHAnsi" w:cstheme="minorHAnsi"/>
                <w:vertAlign w:val="superscript"/>
              </w:rPr>
              <w:t>TM</w:t>
            </w:r>
            <w:r w:rsidRPr="00DA10CE">
              <w:rPr>
                <w:rFonts w:asciiTheme="minorHAnsi" w:hAnsiTheme="minorHAnsi" w:cstheme="minorHAnsi"/>
              </w:rPr>
              <w:t xml:space="preserve"> guide tubes; gadolinia burnable absorbers,</w:t>
            </w:r>
          </w:p>
          <w:p w:rsidR="00895AC9" w:rsidRPr="00DA10CE" w:rsidP="0002590F" w14:paraId="72B356F3" w14:textId="77777777">
            <w:pPr>
              <w:pStyle w:val="TableParagraph"/>
              <w:spacing w:line="248" w:lineRule="exact"/>
              <w:ind w:left="101"/>
              <w:jc w:val="both"/>
              <w:rPr>
                <w:rFonts w:asciiTheme="minorHAnsi" w:hAnsiTheme="minorHAnsi" w:cstheme="minorHAnsi"/>
              </w:rPr>
            </w:pPr>
            <w:r w:rsidRPr="00DA10CE">
              <w:rPr>
                <w:rFonts w:asciiTheme="minorHAnsi" w:hAnsiTheme="minorHAnsi" w:cstheme="minorHAnsi"/>
              </w:rPr>
              <w:t>FUELGUARD</w:t>
            </w:r>
            <w:r w:rsidRPr="00DA10CE">
              <w:rPr>
                <w:rFonts w:asciiTheme="minorHAnsi" w:hAnsiTheme="minorHAnsi" w:cstheme="minorHAnsi"/>
                <w:vertAlign w:val="superscript"/>
              </w:rPr>
              <w:t>TM</w:t>
            </w:r>
            <w:r w:rsidRPr="00DA10CE">
              <w:rPr>
                <w:rFonts w:asciiTheme="minorHAnsi" w:hAnsiTheme="minorHAnsi" w:cstheme="minorHAnsi"/>
                <w:spacing w:val="-13"/>
              </w:rPr>
              <w:t xml:space="preserve"> </w:t>
            </w:r>
            <w:r w:rsidRPr="00DA10CE">
              <w:rPr>
                <w:rFonts w:asciiTheme="minorHAnsi" w:hAnsiTheme="minorHAnsi" w:cstheme="minorHAnsi"/>
              </w:rPr>
              <w:t>bottom</w:t>
            </w:r>
            <w:r w:rsidRPr="00DA10CE">
              <w:rPr>
                <w:rFonts w:asciiTheme="minorHAnsi" w:hAnsiTheme="minorHAnsi" w:cstheme="minorHAnsi"/>
                <w:spacing w:val="-12"/>
              </w:rPr>
              <w:t xml:space="preserve"> </w:t>
            </w:r>
            <w:r w:rsidRPr="00DA10CE">
              <w:rPr>
                <w:rFonts w:asciiTheme="minorHAnsi" w:hAnsiTheme="minorHAnsi" w:cstheme="minorHAnsi"/>
                <w:spacing w:val="-2"/>
              </w:rPr>
              <w:t>nozzle.</w:t>
            </w:r>
          </w:p>
        </w:tc>
        <w:tc>
          <w:tcPr>
            <w:tcW w:w="1535" w:type="dxa"/>
          </w:tcPr>
          <w:p w:rsidR="00895AC9" w:rsidRPr="00DA10CE" w14:paraId="651B912D" w14:textId="77777777">
            <w:pPr>
              <w:pStyle w:val="TableParagraph"/>
              <w:rPr>
                <w:rFonts w:asciiTheme="minorHAnsi" w:hAnsiTheme="minorHAnsi" w:cstheme="minorHAnsi"/>
                <w:b/>
              </w:rPr>
            </w:pPr>
          </w:p>
          <w:p w:rsidR="00895AC9" w:rsidRPr="00DA10CE" w14:paraId="6D9D5093" w14:textId="77777777">
            <w:pPr>
              <w:pStyle w:val="TableParagraph"/>
              <w:spacing w:before="149"/>
              <w:ind w:left="138" w:right="132"/>
              <w:jc w:val="center"/>
              <w:rPr>
                <w:rFonts w:asciiTheme="minorHAnsi" w:hAnsiTheme="minorHAnsi" w:cstheme="minorHAnsi"/>
              </w:rPr>
            </w:pPr>
            <w:r w:rsidRPr="00DA10CE">
              <w:rPr>
                <w:rFonts w:asciiTheme="minorHAnsi" w:hAnsiTheme="minorHAnsi" w:cstheme="minorHAnsi"/>
                <w:spacing w:val="-2"/>
              </w:rPr>
              <w:t>XPA15AH</w:t>
            </w:r>
          </w:p>
        </w:tc>
      </w:tr>
      <w:tr w14:paraId="7BE99025" w14:textId="77777777">
        <w:tblPrEx>
          <w:tblW w:w="0" w:type="auto"/>
          <w:tblInd w:w="125" w:type="dxa"/>
          <w:tblLayout w:type="fixed"/>
          <w:tblCellMar>
            <w:left w:w="0" w:type="dxa"/>
            <w:right w:w="0" w:type="dxa"/>
          </w:tblCellMar>
          <w:tblLook w:val="01E0"/>
        </w:tblPrEx>
        <w:trPr>
          <w:trHeight w:val="268"/>
        </w:trPr>
        <w:tc>
          <w:tcPr>
            <w:tcW w:w="1626" w:type="dxa"/>
          </w:tcPr>
          <w:p w:rsidR="00895AC9" w:rsidRPr="00DA10CE" w14:paraId="0B032F18" w14:textId="77777777">
            <w:pPr>
              <w:pStyle w:val="TableParagraph"/>
              <w:spacing w:line="248" w:lineRule="exact"/>
              <w:ind w:left="461" w:right="451"/>
              <w:jc w:val="center"/>
              <w:rPr>
                <w:rFonts w:asciiTheme="minorHAnsi" w:hAnsiTheme="minorHAnsi" w:cstheme="minorHAnsi"/>
              </w:rPr>
            </w:pPr>
            <w:r w:rsidRPr="00DA10CE">
              <w:rPr>
                <w:rFonts w:asciiTheme="minorHAnsi" w:hAnsiTheme="minorHAnsi" w:cstheme="minorHAnsi"/>
                <w:spacing w:val="-5"/>
              </w:rPr>
              <w:t>CE</w:t>
            </w:r>
          </w:p>
        </w:tc>
        <w:tc>
          <w:tcPr>
            <w:tcW w:w="1445" w:type="dxa"/>
          </w:tcPr>
          <w:p w:rsidR="00895AC9" w:rsidRPr="00DA10CE" w14:paraId="1432741A" w14:textId="77777777">
            <w:pPr>
              <w:pStyle w:val="TableParagraph"/>
              <w:rPr>
                <w:rFonts w:asciiTheme="minorHAnsi" w:hAnsiTheme="minorHAnsi" w:cstheme="minorHAnsi"/>
                <w:sz w:val="18"/>
              </w:rPr>
            </w:pPr>
          </w:p>
        </w:tc>
        <w:tc>
          <w:tcPr>
            <w:tcW w:w="6195" w:type="dxa"/>
          </w:tcPr>
          <w:p w:rsidR="00895AC9" w:rsidRPr="00DA10CE" w:rsidP="0002590F" w14:paraId="6E9CCEC0"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CE-manufactured</w:t>
            </w:r>
            <w:r w:rsidRPr="00DA10CE">
              <w:rPr>
                <w:rFonts w:asciiTheme="minorHAnsi" w:hAnsiTheme="minorHAnsi" w:cstheme="minorHAnsi"/>
                <w:spacing w:val="-12"/>
              </w:rPr>
              <w:t xml:space="preserve"> </w:t>
            </w:r>
            <w:r w:rsidRPr="00DA10CE">
              <w:rPr>
                <w:rFonts w:asciiTheme="minorHAnsi" w:hAnsiTheme="minorHAnsi" w:cstheme="minorHAnsi"/>
              </w:rPr>
              <w:t>fuel</w:t>
            </w:r>
            <w:r w:rsidRPr="00DA10CE">
              <w:rPr>
                <w:rFonts w:asciiTheme="minorHAnsi" w:hAnsiTheme="minorHAnsi" w:cstheme="minorHAnsi"/>
                <w:spacing w:val="-11"/>
              </w:rPr>
              <w:t xml:space="preserve"> </w:t>
            </w:r>
            <w:r w:rsidRPr="00DA10CE">
              <w:rPr>
                <w:rFonts w:asciiTheme="minorHAnsi" w:hAnsiTheme="minorHAnsi" w:cstheme="minorHAnsi"/>
              </w:rPr>
              <w:t>for</w:t>
            </w:r>
            <w:r w:rsidRPr="00DA10CE">
              <w:rPr>
                <w:rFonts w:asciiTheme="minorHAnsi" w:hAnsiTheme="minorHAnsi" w:cstheme="minorHAnsi"/>
                <w:spacing w:val="-10"/>
              </w:rPr>
              <w:t xml:space="preserve"> </w:t>
            </w:r>
            <w:r w:rsidRPr="00DA10CE">
              <w:rPr>
                <w:rFonts w:asciiTheme="minorHAnsi" w:hAnsiTheme="minorHAnsi" w:cstheme="minorHAnsi"/>
              </w:rPr>
              <w:t>Palisades</w:t>
            </w:r>
            <w:r w:rsidRPr="00DA10CE">
              <w:rPr>
                <w:rFonts w:asciiTheme="minorHAnsi" w:hAnsiTheme="minorHAnsi" w:cstheme="minorHAnsi"/>
                <w:spacing w:val="-11"/>
              </w:rPr>
              <w:t xml:space="preserve"> </w:t>
            </w:r>
            <w:r w:rsidRPr="00DA10CE">
              <w:rPr>
                <w:rFonts w:asciiTheme="minorHAnsi" w:hAnsiTheme="minorHAnsi" w:cstheme="minorHAnsi"/>
                <w:spacing w:val="-2"/>
              </w:rPr>
              <w:t>reactor.</w:t>
            </w:r>
          </w:p>
        </w:tc>
        <w:tc>
          <w:tcPr>
            <w:tcW w:w="1535" w:type="dxa"/>
          </w:tcPr>
          <w:p w:rsidR="00895AC9" w:rsidRPr="00DA10CE" w14:paraId="10B49CA1" w14:textId="77777777">
            <w:pPr>
              <w:pStyle w:val="TableParagraph"/>
              <w:spacing w:line="248" w:lineRule="exact"/>
              <w:ind w:left="138" w:right="132"/>
              <w:jc w:val="center"/>
              <w:rPr>
                <w:rFonts w:asciiTheme="minorHAnsi" w:hAnsiTheme="minorHAnsi" w:cstheme="minorHAnsi"/>
              </w:rPr>
            </w:pPr>
            <w:r w:rsidRPr="00DA10CE">
              <w:rPr>
                <w:rFonts w:asciiTheme="minorHAnsi" w:hAnsiTheme="minorHAnsi" w:cstheme="minorHAnsi"/>
                <w:spacing w:val="-2"/>
              </w:rPr>
              <w:t>XPA15C</w:t>
            </w:r>
          </w:p>
        </w:tc>
      </w:tr>
    </w:tbl>
    <w:p w:rsidR="00895AC9" w:rsidRPr="00DA10CE" w14:paraId="08B807D7" w14:textId="77777777">
      <w:pPr>
        <w:pStyle w:val="BodyText"/>
        <w:rPr>
          <w:rFonts w:asciiTheme="minorHAnsi" w:hAnsiTheme="minorHAnsi" w:cstheme="minorHAnsi"/>
          <w:b/>
          <w:sz w:val="22"/>
          <w:szCs w:val="22"/>
        </w:rPr>
      </w:pPr>
    </w:p>
    <w:p w:rsidR="00C72A1C" w:rsidRPr="00DA10CE" w14:paraId="05A649F1" w14:textId="77777777">
      <w:pPr>
        <w:pStyle w:val="BodyText"/>
        <w:rPr>
          <w:rFonts w:asciiTheme="minorHAnsi" w:hAnsiTheme="minorHAnsi" w:cstheme="minorHAnsi"/>
          <w:b/>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1530"/>
        <w:gridCol w:w="5974"/>
        <w:gridCol w:w="1772"/>
      </w:tblGrid>
      <w:tr w14:paraId="6AD680B5"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0801" w:type="dxa"/>
            <w:gridSpan w:val="4"/>
          </w:tcPr>
          <w:p w:rsidR="009A6151" w:rsidRPr="00DA10CE" w14:paraId="16C6FCA2" w14:textId="231E5984">
            <w:pPr>
              <w:pStyle w:val="TableParagraph"/>
              <w:spacing w:line="248" w:lineRule="exact"/>
              <w:ind w:left="107"/>
              <w:rPr>
                <w:rFonts w:asciiTheme="minorHAnsi" w:hAnsiTheme="minorHAnsi" w:cstheme="minorHAnsi"/>
                <w:b/>
              </w:rPr>
            </w:pPr>
            <w:r w:rsidRPr="00DA10CE">
              <w:rPr>
                <w:rFonts w:asciiTheme="minorHAnsi" w:hAnsiTheme="minorHAnsi" w:cstheme="minorHAnsi"/>
                <w:b/>
                <w:spacing w:val="-2"/>
              </w:rPr>
              <w:t>San Onofre 1</w:t>
            </w:r>
          </w:p>
        </w:tc>
      </w:tr>
      <w:tr w14:paraId="3F0AB6FE" w14:textId="77777777">
        <w:tblPrEx>
          <w:tblW w:w="0" w:type="auto"/>
          <w:tblInd w:w="125" w:type="dxa"/>
          <w:tblLayout w:type="fixed"/>
          <w:tblCellMar>
            <w:left w:w="0" w:type="dxa"/>
            <w:right w:w="0" w:type="dxa"/>
          </w:tblCellMar>
          <w:tblLook w:val="01E0"/>
        </w:tblPrEx>
        <w:trPr>
          <w:trHeight w:val="268"/>
        </w:trPr>
        <w:tc>
          <w:tcPr>
            <w:tcW w:w="1525" w:type="dxa"/>
            <w:shd w:val="clear" w:color="auto" w:fill="D9D9D9"/>
          </w:tcPr>
          <w:p w:rsidR="009A6151" w:rsidRPr="00DA10CE" w14:paraId="42147FE3" w14:textId="77777777">
            <w:pPr>
              <w:pStyle w:val="TableParagraph"/>
              <w:spacing w:line="248" w:lineRule="exact"/>
              <w:ind w:left="214" w:right="206"/>
              <w:jc w:val="center"/>
              <w:rPr>
                <w:rFonts w:asciiTheme="minorHAnsi" w:hAnsiTheme="minorHAnsi" w:cstheme="minorHAnsi"/>
                <w:b/>
              </w:rPr>
            </w:pPr>
            <w:r w:rsidRPr="00DA10CE">
              <w:rPr>
                <w:rFonts w:asciiTheme="minorHAnsi" w:hAnsiTheme="minorHAnsi" w:cstheme="minorHAnsi"/>
                <w:b/>
                <w:spacing w:val="-2"/>
              </w:rPr>
              <w:t>Vendor</w:t>
            </w:r>
          </w:p>
        </w:tc>
        <w:tc>
          <w:tcPr>
            <w:tcW w:w="1530" w:type="dxa"/>
            <w:shd w:val="clear" w:color="auto" w:fill="D9D9D9"/>
          </w:tcPr>
          <w:p w:rsidR="009A6151" w:rsidRPr="00DA10CE" w14:paraId="277B031B" w14:textId="77777777">
            <w:pPr>
              <w:pStyle w:val="TableParagraph"/>
              <w:spacing w:line="248" w:lineRule="exact"/>
              <w:ind w:left="241"/>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5974" w:type="dxa"/>
            <w:shd w:val="clear" w:color="auto" w:fill="D9D9D9"/>
          </w:tcPr>
          <w:p w:rsidR="009A6151" w:rsidRPr="00DA10CE" w14:paraId="3532DBE8" w14:textId="77777777">
            <w:pPr>
              <w:pStyle w:val="TableParagraph"/>
              <w:spacing w:line="248" w:lineRule="exact"/>
              <w:ind w:left="1922"/>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772" w:type="dxa"/>
            <w:shd w:val="clear" w:color="auto" w:fill="D9D9D9"/>
          </w:tcPr>
          <w:p w:rsidR="009A6151" w:rsidRPr="00DA10CE" w14:paraId="7B2B167D" w14:textId="77777777">
            <w:pPr>
              <w:pStyle w:val="TableParagraph"/>
              <w:spacing w:line="248" w:lineRule="exact"/>
              <w:ind w:left="258" w:right="250"/>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3A53F1A1" w14:textId="77777777">
        <w:tblPrEx>
          <w:tblW w:w="0" w:type="auto"/>
          <w:tblInd w:w="125" w:type="dxa"/>
          <w:tblLayout w:type="fixed"/>
          <w:tblCellMar>
            <w:left w:w="0" w:type="dxa"/>
            <w:right w:w="0" w:type="dxa"/>
          </w:tblCellMar>
          <w:tblLook w:val="01E0"/>
        </w:tblPrEx>
        <w:trPr>
          <w:trHeight w:val="268"/>
        </w:trPr>
        <w:tc>
          <w:tcPr>
            <w:tcW w:w="1525" w:type="dxa"/>
          </w:tcPr>
          <w:p w:rsidR="009A6151" w:rsidRPr="00DA10CE" w14:paraId="191AF23C" w14:textId="49457E84">
            <w:pPr>
              <w:pStyle w:val="TableParagraph"/>
              <w:spacing w:line="248" w:lineRule="exact"/>
              <w:ind w:left="215" w:right="206"/>
              <w:jc w:val="center"/>
              <w:rPr>
                <w:rFonts w:asciiTheme="minorHAnsi" w:hAnsiTheme="minorHAnsi" w:cstheme="minorHAnsi"/>
              </w:rPr>
            </w:pPr>
            <w:r w:rsidRPr="00DA10CE">
              <w:rPr>
                <w:rFonts w:asciiTheme="minorHAnsi" w:hAnsiTheme="minorHAnsi" w:cstheme="minorHAnsi"/>
              </w:rPr>
              <w:t>W</w:t>
            </w:r>
          </w:p>
        </w:tc>
        <w:tc>
          <w:tcPr>
            <w:tcW w:w="1530" w:type="dxa"/>
          </w:tcPr>
          <w:p w:rsidR="009A6151" w:rsidRPr="00DA10CE" w14:paraId="39CBB7F9" w14:textId="2A3FCDA6">
            <w:pPr>
              <w:pStyle w:val="TableParagraph"/>
              <w:jc w:val="center"/>
              <w:rPr>
                <w:rFonts w:asciiTheme="minorHAnsi" w:hAnsiTheme="minorHAnsi" w:cstheme="minorHAnsi"/>
                <w:sz w:val="18"/>
              </w:rPr>
            </w:pPr>
            <w:r w:rsidRPr="00DA10CE">
              <w:rPr>
                <w:rFonts w:asciiTheme="minorHAnsi" w:hAnsiTheme="minorHAnsi" w:cstheme="minorHAnsi"/>
              </w:rPr>
              <w:t>WE</w:t>
            </w:r>
          </w:p>
        </w:tc>
        <w:tc>
          <w:tcPr>
            <w:tcW w:w="5974" w:type="dxa"/>
          </w:tcPr>
          <w:p w:rsidR="009A6151" w:rsidRPr="00DA10CE" w:rsidP="0002590F" w14:paraId="575D8C92" w14:textId="07858EE6">
            <w:pPr>
              <w:pStyle w:val="TableParagraph"/>
              <w:spacing w:line="248" w:lineRule="exact"/>
              <w:ind w:left="115"/>
              <w:rPr>
                <w:rFonts w:asciiTheme="minorHAnsi" w:hAnsiTheme="minorHAnsi" w:cstheme="minorHAnsi"/>
              </w:rPr>
            </w:pPr>
            <w:r w:rsidRPr="00DA10CE">
              <w:rPr>
                <w:rFonts w:asciiTheme="minorHAnsi" w:hAnsiTheme="minorHAnsi" w:cstheme="minorHAnsi"/>
              </w:rPr>
              <w:t>WE manufactured fuel for use at San Onofre 1; stainless steel clad; ~366 kg U.</w:t>
            </w:r>
          </w:p>
        </w:tc>
        <w:tc>
          <w:tcPr>
            <w:tcW w:w="1772" w:type="dxa"/>
          </w:tcPr>
          <w:p w:rsidR="009A6151" w:rsidRPr="00DA10CE" w14:paraId="3AE690F6" w14:textId="015A4541">
            <w:pPr>
              <w:pStyle w:val="TableParagraph"/>
              <w:spacing w:line="248" w:lineRule="exact"/>
              <w:ind w:left="257" w:right="250"/>
              <w:jc w:val="center"/>
              <w:rPr>
                <w:rFonts w:asciiTheme="minorHAnsi" w:hAnsiTheme="minorHAnsi" w:cstheme="minorHAnsi"/>
              </w:rPr>
            </w:pPr>
            <w:r w:rsidRPr="00DA10CE">
              <w:rPr>
                <w:rFonts w:asciiTheme="minorHAnsi" w:hAnsiTheme="minorHAnsi" w:cstheme="minorHAnsi"/>
                <w:spacing w:val="-2"/>
              </w:rPr>
              <w:t>XSO14W</w:t>
            </w:r>
          </w:p>
        </w:tc>
      </w:tr>
      <w:tr w14:paraId="27139FF1" w14:textId="77777777">
        <w:tblPrEx>
          <w:tblW w:w="0" w:type="auto"/>
          <w:tblInd w:w="125" w:type="dxa"/>
          <w:tblLayout w:type="fixed"/>
          <w:tblCellMar>
            <w:left w:w="0" w:type="dxa"/>
            <w:right w:w="0" w:type="dxa"/>
          </w:tblCellMar>
          <w:tblLook w:val="01E0"/>
        </w:tblPrEx>
        <w:trPr>
          <w:trHeight w:val="537"/>
        </w:trPr>
        <w:tc>
          <w:tcPr>
            <w:tcW w:w="1525" w:type="dxa"/>
          </w:tcPr>
          <w:p w:rsidR="009A6151" w:rsidRPr="00DA10CE" w14:paraId="4169732C" w14:textId="3DE3B636">
            <w:pPr>
              <w:pStyle w:val="TableParagraph"/>
              <w:spacing w:before="133"/>
              <w:ind w:left="215" w:right="206"/>
              <w:jc w:val="center"/>
              <w:rPr>
                <w:rFonts w:asciiTheme="minorHAnsi" w:hAnsiTheme="minorHAnsi" w:cstheme="minorHAnsi"/>
              </w:rPr>
            </w:pPr>
            <w:r w:rsidRPr="00DA10CE">
              <w:rPr>
                <w:rFonts w:asciiTheme="minorHAnsi" w:hAnsiTheme="minorHAnsi" w:cstheme="minorHAnsi"/>
                <w:spacing w:val="-5"/>
              </w:rPr>
              <w:t>W</w:t>
            </w:r>
          </w:p>
        </w:tc>
        <w:tc>
          <w:tcPr>
            <w:tcW w:w="1530" w:type="dxa"/>
          </w:tcPr>
          <w:p w:rsidR="009A6151" w:rsidRPr="00DA10CE" w14:paraId="057435FB" w14:textId="77777777">
            <w:pPr>
              <w:pStyle w:val="TableParagraph"/>
              <w:jc w:val="center"/>
              <w:rPr>
                <w:rFonts w:asciiTheme="minorHAnsi" w:hAnsiTheme="minorHAnsi" w:cstheme="minorHAnsi"/>
                <w:spacing w:val="-5"/>
                <w:sz w:val="10"/>
                <w:szCs w:val="10"/>
              </w:rPr>
            </w:pPr>
          </w:p>
          <w:p w:rsidR="009A6151" w:rsidRPr="00DA10CE" w14:paraId="56478D3D" w14:textId="6F001238">
            <w:pPr>
              <w:pStyle w:val="TableParagraph"/>
              <w:jc w:val="center"/>
              <w:rPr>
                <w:rFonts w:asciiTheme="minorHAnsi" w:hAnsiTheme="minorHAnsi" w:cstheme="minorHAnsi"/>
              </w:rPr>
            </w:pPr>
            <w:r w:rsidRPr="00DA10CE">
              <w:rPr>
                <w:rFonts w:asciiTheme="minorHAnsi" w:hAnsiTheme="minorHAnsi" w:cstheme="minorHAnsi"/>
                <w:spacing w:val="-5"/>
              </w:rPr>
              <w:t>WE Zr</w:t>
            </w:r>
          </w:p>
        </w:tc>
        <w:tc>
          <w:tcPr>
            <w:tcW w:w="5974" w:type="dxa"/>
          </w:tcPr>
          <w:p w:rsidR="009A6151" w:rsidRPr="00DA10CE" w:rsidP="0002590F" w14:paraId="120239B3" w14:textId="48DA1667">
            <w:pPr>
              <w:pStyle w:val="TableParagraph"/>
              <w:spacing w:line="248" w:lineRule="exact"/>
              <w:ind w:left="115"/>
              <w:rPr>
                <w:rFonts w:asciiTheme="minorHAnsi" w:hAnsiTheme="minorHAnsi" w:cstheme="minorHAnsi"/>
              </w:rPr>
            </w:pPr>
            <w:r w:rsidRPr="00DA10CE">
              <w:rPr>
                <w:rFonts w:asciiTheme="minorHAnsi" w:hAnsiTheme="minorHAnsi" w:cstheme="minorHAnsi"/>
              </w:rPr>
              <w:t>WE manufactured fuel for use at San Onofre 1; Zircaloy clad demonstration fuel; no weight available.</w:t>
            </w:r>
          </w:p>
        </w:tc>
        <w:tc>
          <w:tcPr>
            <w:tcW w:w="1772" w:type="dxa"/>
          </w:tcPr>
          <w:p w:rsidR="009A6151" w:rsidRPr="00DA10CE" w14:paraId="7A6C4803" w14:textId="2D63187F">
            <w:pPr>
              <w:pStyle w:val="TableParagraph"/>
              <w:spacing w:before="133"/>
              <w:ind w:left="256" w:right="250"/>
              <w:jc w:val="center"/>
              <w:rPr>
                <w:rFonts w:asciiTheme="minorHAnsi" w:hAnsiTheme="minorHAnsi" w:cstheme="minorHAnsi"/>
              </w:rPr>
            </w:pPr>
            <w:r w:rsidRPr="00DA10CE">
              <w:rPr>
                <w:rFonts w:asciiTheme="minorHAnsi" w:hAnsiTheme="minorHAnsi" w:cstheme="minorHAnsi"/>
                <w:spacing w:val="-2"/>
              </w:rPr>
              <w:t>XSO14WZ</w:t>
            </w:r>
          </w:p>
        </w:tc>
      </w:tr>
    </w:tbl>
    <w:p w:rsidR="009A6151" w:rsidRPr="00DA10CE" w14:paraId="5B17F6BC" w14:textId="77777777">
      <w:pPr>
        <w:pStyle w:val="BodyText"/>
        <w:spacing w:before="11"/>
        <w:rPr>
          <w:rFonts w:asciiTheme="minorHAnsi" w:hAnsiTheme="minorHAnsi" w:cstheme="minorHAnsi"/>
          <w:b/>
          <w:sz w:val="22"/>
        </w:rPr>
      </w:pPr>
    </w:p>
    <w:p w:rsidR="00C72A1C" w:rsidRPr="00DA10CE" w14:paraId="68C12773" w14:textId="77777777">
      <w:pPr>
        <w:pStyle w:val="BodyText"/>
        <w:spacing w:before="11"/>
        <w:rPr>
          <w:rFonts w:asciiTheme="minorHAnsi" w:hAnsiTheme="minorHAnsi" w:cstheme="minorHAnsi"/>
          <w:b/>
          <w:sz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6"/>
        <w:gridCol w:w="1517"/>
        <w:gridCol w:w="6257"/>
        <w:gridCol w:w="1521"/>
      </w:tblGrid>
      <w:tr w14:paraId="7DC4A8CE"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0801" w:type="dxa"/>
            <w:gridSpan w:val="4"/>
          </w:tcPr>
          <w:p w:rsidR="00895AC9" w:rsidRPr="00DA10CE" w14:paraId="1677675A" w14:textId="77777777">
            <w:pPr>
              <w:pStyle w:val="TableParagraph"/>
              <w:spacing w:line="248" w:lineRule="exact"/>
              <w:ind w:left="107"/>
              <w:rPr>
                <w:rFonts w:asciiTheme="minorHAnsi" w:hAnsiTheme="minorHAnsi" w:cstheme="minorHAnsi"/>
                <w:b/>
              </w:rPr>
            </w:pPr>
            <w:r w:rsidRPr="00DA10CE">
              <w:rPr>
                <w:rFonts w:asciiTheme="minorHAnsi" w:hAnsiTheme="minorHAnsi" w:cstheme="minorHAnsi"/>
                <w:b/>
              </w:rPr>
              <w:t>St.</w:t>
            </w:r>
            <w:r w:rsidRPr="00DA10CE">
              <w:rPr>
                <w:rFonts w:asciiTheme="minorHAnsi" w:hAnsiTheme="minorHAnsi" w:cstheme="minorHAnsi"/>
                <w:b/>
                <w:spacing w:val="-6"/>
              </w:rPr>
              <w:t xml:space="preserve"> </w:t>
            </w:r>
            <w:r w:rsidRPr="00DA10CE">
              <w:rPr>
                <w:rFonts w:asciiTheme="minorHAnsi" w:hAnsiTheme="minorHAnsi" w:cstheme="minorHAnsi"/>
                <w:b/>
              </w:rPr>
              <w:t>Lucie</w:t>
            </w:r>
            <w:r w:rsidRPr="00DA10CE">
              <w:rPr>
                <w:rFonts w:asciiTheme="minorHAnsi" w:hAnsiTheme="minorHAnsi" w:cstheme="minorHAnsi"/>
                <w:b/>
                <w:spacing w:val="-6"/>
              </w:rPr>
              <w:t xml:space="preserve"> </w:t>
            </w:r>
            <w:r w:rsidRPr="00DA10CE">
              <w:rPr>
                <w:rFonts w:asciiTheme="minorHAnsi" w:hAnsiTheme="minorHAnsi" w:cstheme="minorHAnsi"/>
                <w:b/>
                <w:spacing w:val="-10"/>
              </w:rPr>
              <w:t>2</w:t>
            </w:r>
          </w:p>
        </w:tc>
      </w:tr>
      <w:tr w14:paraId="3935E79A" w14:textId="77777777">
        <w:tblPrEx>
          <w:tblW w:w="0" w:type="auto"/>
          <w:tblInd w:w="125" w:type="dxa"/>
          <w:tblLayout w:type="fixed"/>
          <w:tblCellMar>
            <w:left w:w="0" w:type="dxa"/>
            <w:right w:w="0" w:type="dxa"/>
          </w:tblCellMar>
          <w:tblLook w:val="01E0"/>
        </w:tblPrEx>
        <w:trPr>
          <w:trHeight w:val="269"/>
        </w:trPr>
        <w:tc>
          <w:tcPr>
            <w:tcW w:w="1506" w:type="dxa"/>
            <w:shd w:val="clear" w:color="auto" w:fill="D9D9D9"/>
          </w:tcPr>
          <w:p w:rsidR="00895AC9" w:rsidRPr="00DA10CE" w14:paraId="7C8CE11E" w14:textId="77777777">
            <w:pPr>
              <w:pStyle w:val="TableParagraph"/>
              <w:spacing w:line="249" w:lineRule="exact"/>
              <w:ind w:left="401" w:right="393"/>
              <w:jc w:val="center"/>
              <w:rPr>
                <w:rFonts w:asciiTheme="minorHAnsi" w:hAnsiTheme="minorHAnsi" w:cstheme="minorHAnsi"/>
                <w:b/>
              </w:rPr>
            </w:pPr>
            <w:r w:rsidRPr="00DA10CE">
              <w:rPr>
                <w:rFonts w:asciiTheme="minorHAnsi" w:hAnsiTheme="minorHAnsi" w:cstheme="minorHAnsi"/>
                <w:b/>
                <w:spacing w:val="-2"/>
              </w:rPr>
              <w:t>Vendor</w:t>
            </w:r>
          </w:p>
        </w:tc>
        <w:tc>
          <w:tcPr>
            <w:tcW w:w="1517" w:type="dxa"/>
            <w:shd w:val="clear" w:color="auto" w:fill="D9D9D9"/>
          </w:tcPr>
          <w:p w:rsidR="00895AC9" w:rsidRPr="00DA10CE" w14:paraId="43A52686" w14:textId="77777777">
            <w:pPr>
              <w:pStyle w:val="TableParagraph"/>
              <w:spacing w:line="249" w:lineRule="exact"/>
              <w:ind w:left="221" w:right="215"/>
              <w:jc w:val="center"/>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6257" w:type="dxa"/>
            <w:shd w:val="clear" w:color="auto" w:fill="D9D9D9"/>
          </w:tcPr>
          <w:p w:rsidR="00895AC9" w:rsidRPr="00DA10CE" w14:paraId="31C3A870" w14:textId="77777777">
            <w:pPr>
              <w:pStyle w:val="TableParagraph"/>
              <w:spacing w:line="249" w:lineRule="exact"/>
              <w:ind w:left="2058" w:right="2053"/>
              <w:jc w:val="center"/>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521" w:type="dxa"/>
            <w:shd w:val="clear" w:color="auto" w:fill="D9D9D9"/>
          </w:tcPr>
          <w:p w:rsidR="00895AC9" w:rsidRPr="00DA10CE" w14:paraId="3A21AEA6" w14:textId="77777777">
            <w:pPr>
              <w:pStyle w:val="TableParagraph"/>
              <w:spacing w:line="249" w:lineRule="exact"/>
              <w:ind w:left="133" w:right="124"/>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5680808B" w14:textId="77777777">
        <w:tblPrEx>
          <w:tblW w:w="0" w:type="auto"/>
          <w:tblInd w:w="125" w:type="dxa"/>
          <w:tblLayout w:type="fixed"/>
          <w:tblCellMar>
            <w:left w:w="0" w:type="dxa"/>
            <w:right w:w="0" w:type="dxa"/>
          </w:tblCellMar>
          <w:tblLook w:val="01E0"/>
        </w:tblPrEx>
        <w:trPr>
          <w:trHeight w:val="1073"/>
        </w:trPr>
        <w:tc>
          <w:tcPr>
            <w:tcW w:w="1506" w:type="dxa"/>
          </w:tcPr>
          <w:p w:rsidR="00895AC9" w:rsidRPr="00DA10CE" w14:paraId="6402DBDB" w14:textId="77777777">
            <w:pPr>
              <w:pStyle w:val="TableParagraph"/>
              <w:rPr>
                <w:rFonts w:asciiTheme="minorHAnsi" w:hAnsiTheme="minorHAnsi" w:cstheme="minorHAnsi"/>
                <w:b/>
              </w:rPr>
            </w:pPr>
          </w:p>
          <w:p w:rsidR="00895AC9" w:rsidRPr="00DA10CE" w14:paraId="5CB94363" w14:textId="77777777">
            <w:pPr>
              <w:pStyle w:val="TableParagraph"/>
              <w:spacing w:before="149"/>
              <w:ind w:left="401" w:right="393"/>
              <w:jc w:val="center"/>
              <w:rPr>
                <w:rFonts w:asciiTheme="minorHAnsi" w:hAnsiTheme="minorHAnsi" w:cstheme="minorHAnsi"/>
              </w:rPr>
            </w:pPr>
            <w:r w:rsidRPr="00DA10CE">
              <w:rPr>
                <w:rFonts w:asciiTheme="minorHAnsi" w:hAnsiTheme="minorHAnsi" w:cstheme="minorHAnsi"/>
                <w:spacing w:val="-2"/>
              </w:rPr>
              <w:t>Areva</w:t>
            </w:r>
          </w:p>
        </w:tc>
        <w:tc>
          <w:tcPr>
            <w:tcW w:w="1517" w:type="dxa"/>
          </w:tcPr>
          <w:p w:rsidR="00895AC9" w:rsidRPr="00DA10CE" w14:paraId="4A5B1D35" w14:textId="77777777">
            <w:pPr>
              <w:pStyle w:val="TableParagraph"/>
              <w:rPr>
                <w:rFonts w:asciiTheme="minorHAnsi" w:hAnsiTheme="minorHAnsi" w:cstheme="minorHAnsi"/>
                <w:b/>
              </w:rPr>
            </w:pPr>
          </w:p>
          <w:p w:rsidR="00895AC9" w:rsidRPr="00DA10CE" w14:paraId="247C57D7" w14:textId="77777777">
            <w:pPr>
              <w:pStyle w:val="TableParagraph"/>
              <w:spacing w:before="149"/>
              <w:ind w:left="221" w:right="213"/>
              <w:jc w:val="center"/>
              <w:rPr>
                <w:rFonts w:asciiTheme="minorHAnsi" w:hAnsiTheme="minorHAnsi" w:cstheme="minorHAnsi"/>
              </w:rPr>
            </w:pPr>
            <w:r w:rsidRPr="00DA10CE">
              <w:rPr>
                <w:rFonts w:asciiTheme="minorHAnsi" w:hAnsiTheme="minorHAnsi" w:cstheme="minorHAnsi"/>
                <w:spacing w:val="-5"/>
              </w:rPr>
              <w:t>HTP</w:t>
            </w:r>
          </w:p>
        </w:tc>
        <w:tc>
          <w:tcPr>
            <w:tcW w:w="6257" w:type="dxa"/>
          </w:tcPr>
          <w:p w:rsidR="00895AC9" w:rsidRPr="00DA10CE" w:rsidP="0002590F" w14:paraId="5142A7EC" w14:textId="77777777">
            <w:pPr>
              <w:pStyle w:val="TableParagraph"/>
              <w:spacing w:line="248" w:lineRule="exact"/>
              <w:ind w:left="101" w:right="100"/>
              <w:rPr>
                <w:rFonts w:asciiTheme="minorHAnsi" w:hAnsiTheme="minorHAnsi" w:cstheme="minorHAnsi"/>
              </w:rPr>
            </w:pPr>
            <w:r w:rsidRPr="00DA10CE">
              <w:rPr>
                <w:rFonts w:asciiTheme="minorHAnsi" w:hAnsiTheme="minorHAnsi" w:cstheme="minorHAnsi"/>
              </w:rPr>
              <w:t>Areva-manufactured HTP fuel for St. Lucie 2 reactor.</w:t>
            </w:r>
            <w:r w:rsidRPr="00DA10CE">
              <w:rPr>
                <w:rFonts w:asciiTheme="minorHAnsi" w:hAnsiTheme="minorHAnsi" w:cstheme="minorHAnsi"/>
                <w:spacing w:val="40"/>
              </w:rPr>
              <w:t xml:space="preserve"> </w:t>
            </w:r>
            <w:r w:rsidRPr="00DA10CE">
              <w:rPr>
                <w:rFonts w:asciiTheme="minorHAnsi" w:hAnsiTheme="minorHAnsi" w:cstheme="minorHAnsi"/>
              </w:rPr>
              <w:t>Features include M5 Cladding, Advanced fuel rod geometry, HTP spacer grids,</w:t>
            </w:r>
            <w:r w:rsidRPr="00DA10CE">
              <w:rPr>
                <w:rFonts w:asciiTheme="minorHAnsi" w:hAnsiTheme="minorHAnsi" w:cstheme="minorHAnsi"/>
                <w:spacing w:val="-6"/>
              </w:rPr>
              <w:t xml:space="preserve"> </w:t>
            </w:r>
            <w:r w:rsidRPr="00DA10CE">
              <w:rPr>
                <w:rFonts w:asciiTheme="minorHAnsi" w:hAnsiTheme="minorHAnsi" w:cstheme="minorHAnsi"/>
              </w:rPr>
              <w:t>Z-4</w:t>
            </w:r>
            <w:r w:rsidRPr="00DA10CE">
              <w:rPr>
                <w:rFonts w:asciiTheme="minorHAnsi" w:hAnsiTheme="minorHAnsi" w:cstheme="minorHAnsi"/>
                <w:spacing w:val="-5"/>
              </w:rPr>
              <w:t xml:space="preserve"> </w:t>
            </w:r>
            <w:r w:rsidRPr="00DA10CE">
              <w:rPr>
                <w:rFonts w:asciiTheme="minorHAnsi" w:hAnsiTheme="minorHAnsi" w:cstheme="minorHAnsi"/>
              </w:rPr>
              <w:t>MONOBLOC</w:t>
            </w:r>
            <w:r w:rsidRPr="00DA10CE">
              <w:rPr>
                <w:rFonts w:asciiTheme="minorHAnsi" w:hAnsiTheme="minorHAnsi" w:cstheme="minorHAnsi"/>
                <w:vertAlign w:val="superscript"/>
              </w:rPr>
              <w:t>TM</w:t>
            </w:r>
            <w:r w:rsidRPr="00DA10CE">
              <w:rPr>
                <w:rFonts w:asciiTheme="minorHAnsi" w:hAnsiTheme="minorHAnsi" w:cstheme="minorHAnsi"/>
                <w:spacing w:val="-6"/>
              </w:rPr>
              <w:t xml:space="preserve"> </w:t>
            </w:r>
            <w:r w:rsidRPr="00DA10CE">
              <w:rPr>
                <w:rFonts w:asciiTheme="minorHAnsi" w:hAnsiTheme="minorHAnsi" w:cstheme="minorHAnsi"/>
              </w:rPr>
              <w:t>guide</w:t>
            </w:r>
            <w:r w:rsidRPr="00DA10CE">
              <w:rPr>
                <w:rFonts w:asciiTheme="minorHAnsi" w:hAnsiTheme="minorHAnsi" w:cstheme="minorHAnsi"/>
                <w:spacing w:val="-6"/>
              </w:rPr>
              <w:t xml:space="preserve"> </w:t>
            </w:r>
            <w:r w:rsidRPr="00DA10CE">
              <w:rPr>
                <w:rFonts w:asciiTheme="minorHAnsi" w:hAnsiTheme="minorHAnsi" w:cstheme="minorHAnsi"/>
              </w:rPr>
              <w:t>tubes;</w:t>
            </w:r>
            <w:r w:rsidRPr="00DA10CE">
              <w:rPr>
                <w:rFonts w:asciiTheme="minorHAnsi" w:hAnsiTheme="minorHAnsi" w:cstheme="minorHAnsi"/>
                <w:spacing w:val="-5"/>
              </w:rPr>
              <w:t xml:space="preserve"> </w:t>
            </w:r>
            <w:r w:rsidRPr="00DA10CE">
              <w:rPr>
                <w:rFonts w:asciiTheme="minorHAnsi" w:hAnsiTheme="minorHAnsi" w:cstheme="minorHAnsi"/>
              </w:rPr>
              <w:t>gadolinia</w:t>
            </w:r>
            <w:r w:rsidRPr="00DA10CE">
              <w:rPr>
                <w:rFonts w:asciiTheme="minorHAnsi" w:hAnsiTheme="minorHAnsi" w:cstheme="minorHAnsi"/>
                <w:spacing w:val="-6"/>
              </w:rPr>
              <w:t xml:space="preserve"> </w:t>
            </w:r>
            <w:r w:rsidRPr="00DA10CE">
              <w:rPr>
                <w:rFonts w:asciiTheme="minorHAnsi" w:hAnsiTheme="minorHAnsi" w:cstheme="minorHAnsi"/>
              </w:rPr>
              <w:t>burnable</w:t>
            </w:r>
            <w:r w:rsidRPr="00DA10CE">
              <w:rPr>
                <w:rFonts w:asciiTheme="minorHAnsi" w:hAnsiTheme="minorHAnsi" w:cstheme="minorHAnsi"/>
                <w:spacing w:val="-6"/>
              </w:rPr>
              <w:t xml:space="preserve"> </w:t>
            </w:r>
            <w:r w:rsidRPr="00DA10CE">
              <w:rPr>
                <w:rFonts w:asciiTheme="minorHAnsi" w:hAnsiTheme="minorHAnsi" w:cstheme="minorHAnsi"/>
              </w:rPr>
              <w:t>absorbers,</w:t>
            </w:r>
          </w:p>
          <w:p w:rsidR="00895AC9" w:rsidRPr="00DA10CE" w:rsidP="0002590F" w14:paraId="0530FA41"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FUELGUARD</w:t>
            </w:r>
            <w:r w:rsidRPr="00DA10CE">
              <w:rPr>
                <w:rFonts w:asciiTheme="minorHAnsi" w:hAnsiTheme="minorHAnsi" w:cstheme="minorHAnsi"/>
                <w:vertAlign w:val="superscript"/>
              </w:rPr>
              <w:t>TM</w:t>
            </w:r>
            <w:r w:rsidRPr="00DA10CE">
              <w:rPr>
                <w:rFonts w:asciiTheme="minorHAnsi" w:hAnsiTheme="minorHAnsi" w:cstheme="minorHAnsi"/>
                <w:spacing w:val="-13"/>
              </w:rPr>
              <w:t xml:space="preserve"> </w:t>
            </w:r>
            <w:r w:rsidRPr="00DA10CE">
              <w:rPr>
                <w:rFonts w:asciiTheme="minorHAnsi" w:hAnsiTheme="minorHAnsi" w:cstheme="minorHAnsi"/>
              </w:rPr>
              <w:t>bottom</w:t>
            </w:r>
            <w:r w:rsidRPr="00DA10CE">
              <w:rPr>
                <w:rFonts w:asciiTheme="minorHAnsi" w:hAnsiTheme="minorHAnsi" w:cstheme="minorHAnsi"/>
                <w:spacing w:val="-12"/>
              </w:rPr>
              <w:t xml:space="preserve"> </w:t>
            </w:r>
            <w:r w:rsidRPr="00DA10CE">
              <w:rPr>
                <w:rFonts w:asciiTheme="minorHAnsi" w:hAnsiTheme="minorHAnsi" w:cstheme="minorHAnsi"/>
                <w:spacing w:val="-2"/>
              </w:rPr>
              <w:t>nozzle.</w:t>
            </w:r>
          </w:p>
        </w:tc>
        <w:tc>
          <w:tcPr>
            <w:tcW w:w="1521" w:type="dxa"/>
          </w:tcPr>
          <w:p w:rsidR="00895AC9" w:rsidRPr="00DA10CE" w14:paraId="42FD4A35" w14:textId="77777777">
            <w:pPr>
              <w:pStyle w:val="TableParagraph"/>
              <w:rPr>
                <w:rFonts w:asciiTheme="minorHAnsi" w:hAnsiTheme="minorHAnsi" w:cstheme="minorHAnsi"/>
                <w:b/>
              </w:rPr>
            </w:pPr>
          </w:p>
          <w:p w:rsidR="00895AC9" w:rsidRPr="00DA10CE" w14:paraId="0A14AEBF" w14:textId="77777777">
            <w:pPr>
              <w:pStyle w:val="TableParagraph"/>
              <w:spacing w:before="149"/>
              <w:ind w:left="131" w:right="124"/>
              <w:jc w:val="center"/>
              <w:rPr>
                <w:rFonts w:asciiTheme="minorHAnsi" w:hAnsiTheme="minorHAnsi" w:cstheme="minorHAnsi"/>
              </w:rPr>
            </w:pPr>
            <w:r w:rsidRPr="00DA10CE">
              <w:rPr>
                <w:rFonts w:asciiTheme="minorHAnsi" w:hAnsiTheme="minorHAnsi" w:cstheme="minorHAnsi"/>
                <w:spacing w:val="-2"/>
              </w:rPr>
              <w:t>XSL16AH</w:t>
            </w:r>
          </w:p>
        </w:tc>
      </w:tr>
      <w:tr w14:paraId="15BBF2FE" w14:textId="77777777">
        <w:tblPrEx>
          <w:tblW w:w="0" w:type="auto"/>
          <w:tblInd w:w="125" w:type="dxa"/>
          <w:tblLayout w:type="fixed"/>
          <w:tblCellMar>
            <w:left w:w="0" w:type="dxa"/>
            <w:right w:w="0" w:type="dxa"/>
          </w:tblCellMar>
          <w:tblLook w:val="01E0"/>
        </w:tblPrEx>
        <w:trPr>
          <w:trHeight w:val="268"/>
        </w:trPr>
        <w:tc>
          <w:tcPr>
            <w:tcW w:w="1506" w:type="dxa"/>
          </w:tcPr>
          <w:p w:rsidR="00895AC9" w:rsidRPr="00DA10CE" w14:paraId="1AD04651" w14:textId="77777777">
            <w:pPr>
              <w:pStyle w:val="TableParagraph"/>
              <w:spacing w:line="248" w:lineRule="exact"/>
              <w:ind w:left="401" w:right="391"/>
              <w:jc w:val="center"/>
              <w:rPr>
                <w:rFonts w:asciiTheme="minorHAnsi" w:hAnsiTheme="minorHAnsi" w:cstheme="minorHAnsi"/>
              </w:rPr>
            </w:pPr>
            <w:r w:rsidRPr="00DA10CE">
              <w:rPr>
                <w:rFonts w:asciiTheme="minorHAnsi" w:hAnsiTheme="minorHAnsi" w:cstheme="minorHAnsi"/>
                <w:spacing w:val="-5"/>
              </w:rPr>
              <w:t>CE</w:t>
            </w:r>
          </w:p>
        </w:tc>
        <w:tc>
          <w:tcPr>
            <w:tcW w:w="1517" w:type="dxa"/>
          </w:tcPr>
          <w:p w:rsidR="00895AC9" w:rsidRPr="00DA10CE" w14:paraId="43264188" w14:textId="77777777">
            <w:pPr>
              <w:pStyle w:val="TableParagraph"/>
              <w:rPr>
                <w:rFonts w:asciiTheme="minorHAnsi" w:hAnsiTheme="minorHAnsi" w:cstheme="minorHAnsi"/>
                <w:sz w:val="18"/>
              </w:rPr>
            </w:pPr>
          </w:p>
        </w:tc>
        <w:tc>
          <w:tcPr>
            <w:tcW w:w="6257" w:type="dxa"/>
          </w:tcPr>
          <w:p w:rsidR="00895AC9" w:rsidRPr="00DA10CE" w:rsidP="0002590F" w14:paraId="2DACC969"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CE-manufactured</w:t>
            </w:r>
            <w:r w:rsidRPr="00DA10CE">
              <w:rPr>
                <w:rFonts w:asciiTheme="minorHAnsi" w:hAnsiTheme="minorHAnsi" w:cstheme="minorHAnsi"/>
                <w:spacing w:val="-8"/>
              </w:rPr>
              <w:t xml:space="preserve"> </w:t>
            </w:r>
            <w:r w:rsidRPr="00DA10CE">
              <w:rPr>
                <w:rFonts w:asciiTheme="minorHAnsi" w:hAnsiTheme="minorHAnsi" w:cstheme="minorHAnsi"/>
              </w:rPr>
              <w:t>fuel</w:t>
            </w:r>
            <w:r w:rsidRPr="00DA10CE">
              <w:rPr>
                <w:rFonts w:asciiTheme="minorHAnsi" w:hAnsiTheme="minorHAnsi" w:cstheme="minorHAnsi"/>
                <w:spacing w:val="-7"/>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St.</w:t>
            </w:r>
            <w:r w:rsidRPr="00DA10CE">
              <w:rPr>
                <w:rFonts w:asciiTheme="minorHAnsi" w:hAnsiTheme="minorHAnsi" w:cstheme="minorHAnsi"/>
                <w:spacing w:val="-7"/>
              </w:rPr>
              <w:t xml:space="preserve"> </w:t>
            </w:r>
            <w:r w:rsidRPr="00DA10CE">
              <w:rPr>
                <w:rFonts w:asciiTheme="minorHAnsi" w:hAnsiTheme="minorHAnsi" w:cstheme="minorHAnsi"/>
              </w:rPr>
              <w:t>Lucie</w:t>
            </w:r>
            <w:r w:rsidRPr="00DA10CE">
              <w:rPr>
                <w:rFonts w:asciiTheme="minorHAnsi" w:hAnsiTheme="minorHAnsi" w:cstheme="minorHAnsi"/>
                <w:spacing w:val="-8"/>
              </w:rPr>
              <w:t xml:space="preserve"> </w:t>
            </w:r>
            <w:r w:rsidRPr="00DA10CE">
              <w:rPr>
                <w:rFonts w:asciiTheme="minorHAnsi" w:hAnsiTheme="minorHAnsi" w:cstheme="minorHAnsi"/>
              </w:rPr>
              <w:t>2</w:t>
            </w:r>
            <w:r w:rsidRPr="00DA10CE">
              <w:rPr>
                <w:rFonts w:asciiTheme="minorHAnsi" w:hAnsiTheme="minorHAnsi" w:cstheme="minorHAnsi"/>
                <w:spacing w:val="-7"/>
              </w:rPr>
              <w:t xml:space="preserve"> </w:t>
            </w:r>
            <w:r w:rsidRPr="00DA10CE">
              <w:rPr>
                <w:rFonts w:asciiTheme="minorHAnsi" w:hAnsiTheme="minorHAnsi" w:cstheme="minorHAnsi"/>
                <w:spacing w:val="-2"/>
              </w:rPr>
              <w:t>reactor.</w:t>
            </w:r>
          </w:p>
        </w:tc>
        <w:tc>
          <w:tcPr>
            <w:tcW w:w="1521" w:type="dxa"/>
          </w:tcPr>
          <w:p w:rsidR="00895AC9" w:rsidRPr="00DA10CE" w14:paraId="58B7942A" w14:textId="77777777">
            <w:pPr>
              <w:pStyle w:val="TableParagraph"/>
              <w:spacing w:line="248" w:lineRule="exact"/>
              <w:ind w:left="133" w:right="124"/>
              <w:jc w:val="center"/>
              <w:rPr>
                <w:rFonts w:asciiTheme="minorHAnsi" w:hAnsiTheme="minorHAnsi" w:cstheme="minorHAnsi"/>
              </w:rPr>
            </w:pPr>
            <w:r w:rsidRPr="00DA10CE">
              <w:rPr>
                <w:rFonts w:asciiTheme="minorHAnsi" w:hAnsiTheme="minorHAnsi" w:cstheme="minorHAnsi"/>
                <w:spacing w:val="-2"/>
              </w:rPr>
              <w:t>XSL16C</w:t>
            </w:r>
          </w:p>
        </w:tc>
      </w:tr>
      <w:tr w14:paraId="18399CCD" w14:textId="77777777">
        <w:tblPrEx>
          <w:tblW w:w="0" w:type="auto"/>
          <w:tblInd w:w="125" w:type="dxa"/>
          <w:tblLayout w:type="fixed"/>
          <w:tblCellMar>
            <w:left w:w="0" w:type="dxa"/>
            <w:right w:w="0" w:type="dxa"/>
          </w:tblCellMar>
          <w:tblLook w:val="01E0"/>
        </w:tblPrEx>
        <w:trPr>
          <w:trHeight w:val="268"/>
        </w:trPr>
        <w:tc>
          <w:tcPr>
            <w:tcW w:w="1506" w:type="dxa"/>
          </w:tcPr>
          <w:p w:rsidR="00895AC9" w:rsidRPr="00DA10CE" w14:paraId="6665A4AE" w14:textId="77777777">
            <w:pPr>
              <w:pStyle w:val="TableParagraph"/>
              <w:spacing w:line="248" w:lineRule="exact"/>
              <w:ind w:left="9"/>
              <w:jc w:val="center"/>
              <w:rPr>
                <w:rFonts w:asciiTheme="minorHAnsi" w:hAnsiTheme="minorHAnsi" w:cstheme="minorHAnsi"/>
              </w:rPr>
            </w:pPr>
            <w:r w:rsidRPr="00DA10CE">
              <w:rPr>
                <w:rFonts w:asciiTheme="minorHAnsi" w:hAnsiTheme="minorHAnsi" w:cstheme="minorHAnsi"/>
                <w:w w:val="99"/>
              </w:rPr>
              <w:t>W</w:t>
            </w:r>
          </w:p>
        </w:tc>
        <w:tc>
          <w:tcPr>
            <w:tcW w:w="1517" w:type="dxa"/>
          </w:tcPr>
          <w:p w:rsidR="00895AC9" w:rsidRPr="00DA10CE" w14:paraId="646BA012" w14:textId="77777777">
            <w:pPr>
              <w:pStyle w:val="TableParagraph"/>
              <w:rPr>
                <w:rFonts w:asciiTheme="minorHAnsi" w:hAnsiTheme="minorHAnsi" w:cstheme="minorHAnsi"/>
                <w:sz w:val="18"/>
              </w:rPr>
            </w:pPr>
          </w:p>
        </w:tc>
        <w:tc>
          <w:tcPr>
            <w:tcW w:w="6257" w:type="dxa"/>
          </w:tcPr>
          <w:p w:rsidR="00895AC9" w:rsidRPr="00DA10CE" w:rsidP="0002590F" w14:paraId="0FE8ABDB"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W</w:t>
            </w:r>
            <w:r w:rsidRPr="00DA10CE">
              <w:rPr>
                <w:rFonts w:asciiTheme="minorHAnsi" w:hAnsiTheme="minorHAnsi" w:cstheme="minorHAnsi"/>
                <w:spacing w:val="-7"/>
              </w:rPr>
              <w:t xml:space="preserve"> </w:t>
            </w:r>
            <w:r w:rsidRPr="00DA10CE">
              <w:rPr>
                <w:rFonts w:asciiTheme="minorHAnsi" w:hAnsiTheme="minorHAnsi" w:cstheme="minorHAnsi"/>
              </w:rPr>
              <w:t>manufactured</w:t>
            </w:r>
            <w:r w:rsidRPr="00DA10CE">
              <w:rPr>
                <w:rFonts w:asciiTheme="minorHAnsi" w:hAnsiTheme="minorHAnsi" w:cstheme="minorHAnsi"/>
                <w:spacing w:val="-6"/>
              </w:rPr>
              <w:t xml:space="preserve"> </w:t>
            </w:r>
            <w:r w:rsidRPr="00DA10CE">
              <w:rPr>
                <w:rFonts w:asciiTheme="minorHAnsi" w:hAnsiTheme="minorHAnsi" w:cstheme="minorHAnsi"/>
              </w:rPr>
              <w:t>fuel</w:t>
            </w:r>
            <w:r w:rsidRPr="00DA10CE">
              <w:rPr>
                <w:rFonts w:asciiTheme="minorHAnsi" w:hAnsiTheme="minorHAnsi" w:cstheme="minorHAnsi"/>
                <w:spacing w:val="-5"/>
              </w:rPr>
              <w:t xml:space="preserve"> </w:t>
            </w:r>
            <w:r w:rsidRPr="00DA10CE">
              <w:rPr>
                <w:rFonts w:asciiTheme="minorHAnsi" w:hAnsiTheme="minorHAnsi" w:cstheme="minorHAnsi"/>
              </w:rPr>
              <w:t>for</w:t>
            </w:r>
            <w:r w:rsidRPr="00DA10CE">
              <w:rPr>
                <w:rFonts w:asciiTheme="minorHAnsi" w:hAnsiTheme="minorHAnsi" w:cstheme="minorHAnsi"/>
                <w:spacing w:val="-6"/>
              </w:rPr>
              <w:t xml:space="preserve"> </w:t>
            </w:r>
            <w:r w:rsidRPr="00DA10CE">
              <w:rPr>
                <w:rFonts w:asciiTheme="minorHAnsi" w:hAnsiTheme="minorHAnsi" w:cstheme="minorHAnsi"/>
              </w:rPr>
              <w:t>St.</w:t>
            </w:r>
            <w:r w:rsidRPr="00DA10CE">
              <w:rPr>
                <w:rFonts w:asciiTheme="minorHAnsi" w:hAnsiTheme="minorHAnsi" w:cstheme="minorHAnsi"/>
                <w:spacing w:val="-6"/>
              </w:rPr>
              <w:t xml:space="preserve"> </w:t>
            </w:r>
            <w:r w:rsidRPr="00DA10CE">
              <w:rPr>
                <w:rFonts w:asciiTheme="minorHAnsi" w:hAnsiTheme="minorHAnsi" w:cstheme="minorHAnsi"/>
              </w:rPr>
              <w:t>Lucie</w:t>
            </w:r>
            <w:r w:rsidRPr="00DA10CE">
              <w:rPr>
                <w:rFonts w:asciiTheme="minorHAnsi" w:hAnsiTheme="minorHAnsi" w:cstheme="minorHAnsi"/>
                <w:spacing w:val="-5"/>
              </w:rPr>
              <w:t xml:space="preserve"> </w:t>
            </w:r>
            <w:r w:rsidRPr="00DA10CE">
              <w:rPr>
                <w:rFonts w:asciiTheme="minorHAnsi" w:hAnsiTheme="minorHAnsi" w:cstheme="minorHAnsi"/>
              </w:rPr>
              <w:t>2</w:t>
            </w:r>
            <w:r w:rsidRPr="00DA10CE">
              <w:rPr>
                <w:rFonts w:asciiTheme="minorHAnsi" w:hAnsiTheme="minorHAnsi" w:cstheme="minorHAnsi"/>
                <w:spacing w:val="-6"/>
              </w:rPr>
              <w:t xml:space="preserve"> </w:t>
            </w:r>
            <w:r w:rsidRPr="00DA10CE">
              <w:rPr>
                <w:rFonts w:asciiTheme="minorHAnsi" w:hAnsiTheme="minorHAnsi" w:cstheme="minorHAnsi"/>
                <w:spacing w:val="-2"/>
              </w:rPr>
              <w:t>reactor.</w:t>
            </w:r>
          </w:p>
        </w:tc>
        <w:tc>
          <w:tcPr>
            <w:tcW w:w="1521" w:type="dxa"/>
          </w:tcPr>
          <w:p w:rsidR="00895AC9" w:rsidRPr="00DA10CE" w14:paraId="6C15B7D0" w14:textId="77777777">
            <w:pPr>
              <w:pStyle w:val="TableParagraph"/>
              <w:spacing w:line="248" w:lineRule="exact"/>
              <w:ind w:left="132" w:right="124"/>
              <w:jc w:val="center"/>
              <w:rPr>
                <w:rFonts w:asciiTheme="minorHAnsi" w:hAnsiTheme="minorHAnsi" w:cstheme="minorHAnsi"/>
              </w:rPr>
            </w:pPr>
            <w:r w:rsidRPr="00DA10CE">
              <w:rPr>
                <w:rFonts w:asciiTheme="minorHAnsi" w:hAnsiTheme="minorHAnsi" w:cstheme="minorHAnsi"/>
                <w:spacing w:val="-2"/>
              </w:rPr>
              <w:t>XSL16W</w:t>
            </w:r>
          </w:p>
        </w:tc>
      </w:tr>
    </w:tbl>
    <w:p w:rsidR="00895AC9" w:rsidRPr="00DA10CE" w14:paraId="262431F3" w14:textId="77777777">
      <w:pPr>
        <w:pStyle w:val="BodyText"/>
        <w:rPr>
          <w:rFonts w:asciiTheme="minorHAnsi" w:hAnsiTheme="minorHAnsi" w:cstheme="minorHAnsi"/>
          <w:b/>
        </w:rPr>
      </w:pPr>
    </w:p>
    <w:p w:rsidR="00895AC9" w:rsidRPr="00DA10CE" w14:paraId="04DD46A1" w14:textId="77777777">
      <w:pPr>
        <w:pStyle w:val="BodyText"/>
        <w:spacing w:before="10"/>
        <w:rPr>
          <w:rFonts w:asciiTheme="minorHAnsi" w:hAnsiTheme="minorHAnsi" w:cstheme="minorHAnsi"/>
          <w:b/>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6"/>
        <w:gridCol w:w="1517"/>
        <w:gridCol w:w="6049"/>
        <w:gridCol w:w="1728"/>
      </w:tblGrid>
      <w:tr w14:paraId="547A12FE"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0800" w:type="dxa"/>
            <w:gridSpan w:val="4"/>
          </w:tcPr>
          <w:p w:rsidR="00895AC9" w:rsidRPr="00DA10CE" w14:paraId="37EB2F15" w14:textId="77777777">
            <w:pPr>
              <w:pStyle w:val="TableParagraph"/>
              <w:spacing w:line="249" w:lineRule="exact"/>
              <w:ind w:left="107"/>
              <w:rPr>
                <w:rFonts w:asciiTheme="minorHAnsi" w:hAnsiTheme="minorHAnsi" w:cstheme="minorHAnsi"/>
                <w:b/>
              </w:rPr>
            </w:pPr>
            <w:r w:rsidRPr="00DA10CE">
              <w:rPr>
                <w:rFonts w:asciiTheme="minorHAnsi" w:hAnsiTheme="minorHAnsi" w:cstheme="minorHAnsi"/>
                <w:b/>
              </w:rPr>
              <w:t>South</w:t>
            </w:r>
            <w:r w:rsidRPr="00DA10CE">
              <w:rPr>
                <w:rFonts w:asciiTheme="minorHAnsi" w:hAnsiTheme="minorHAnsi" w:cstheme="minorHAnsi"/>
                <w:b/>
                <w:spacing w:val="-9"/>
              </w:rPr>
              <w:t xml:space="preserve"> </w:t>
            </w:r>
            <w:r w:rsidRPr="00DA10CE">
              <w:rPr>
                <w:rFonts w:asciiTheme="minorHAnsi" w:hAnsiTheme="minorHAnsi" w:cstheme="minorHAnsi"/>
                <w:b/>
                <w:spacing w:val="-2"/>
              </w:rPr>
              <w:t>Texas</w:t>
            </w:r>
          </w:p>
        </w:tc>
      </w:tr>
      <w:tr w14:paraId="384DE251" w14:textId="77777777">
        <w:tblPrEx>
          <w:tblW w:w="0" w:type="auto"/>
          <w:tblInd w:w="125" w:type="dxa"/>
          <w:tblLayout w:type="fixed"/>
          <w:tblCellMar>
            <w:left w:w="0" w:type="dxa"/>
            <w:right w:w="0" w:type="dxa"/>
          </w:tblCellMar>
          <w:tblLook w:val="01E0"/>
        </w:tblPrEx>
        <w:trPr>
          <w:trHeight w:val="268"/>
        </w:trPr>
        <w:tc>
          <w:tcPr>
            <w:tcW w:w="1506" w:type="dxa"/>
            <w:shd w:val="clear" w:color="auto" w:fill="D9D9D9"/>
          </w:tcPr>
          <w:p w:rsidR="00895AC9" w:rsidRPr="00DA10CE" w14:paraId="6A37765C" w14:textId="77777777">
            <w:pPr>
              <w:pStyle w:val="TableParagraph"/>
              <w:spacing w:line="248" w:lineRule="exact"/>
              <w:ind w:left="401" w:right="393"/>
              <w:jc w:val="center"/>
              <w:rPr>
                <w:rFonts w:asciiTheme="minorHAnsi" w:hAnsiTheme="minorHAnsi" w:cstheme="minorHAnsi"/>
                <w:b/>
              </w:rPr>
            </w:pPr>
            <w:r w:rsidRPr="00DA10CE">
              <w:rPr>
                <w:rFonts w:asciiTheme="minorHAnsi" w:hAnsiTheme="minorHAnsi" w:cstheme="minorHAnsi"/>
                <w:b/>
                <w:spacing w:val="-2"/>
              </w:rPr>
              <w:t>Vendor</w:t>
            </w:r>
          </w:p>
        </w:tc>
        <w:tc>
          <w:tcPr>
            <w:tcW w:w="1517" w:type="dxa"/>
            <w:shd w:val="clear" w:color="auto" w:fill="D9D9D9"/>
          </w:tcPr>
          <w:p w:rsidR="00895AC9" w:rsidRPr="00DA10CE" w14:paraId="6CC48A53" w14:textId="77777777">
            <w:pPr>
              <w:pStyle w:val="TableParagraph"/>
              <w:spacing w:line="248" w:lineRule="exact"/>
              <w:ind w:left="221" w:right="215"/>
              <w:jc w:val="center"/>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6049" w:type="dxa"/>
            <w:shd w:val="clear" w:color="auto" w:fill="D9D9D9"/>
          </w:tcPr>
          <w:p w:rsidR="00895AC9" w:rsidRPr="00DA10CE" w14:paraId="4AFB895D" w14:textId="77777777">
            <w:pPr>
              <w:pStyle w:val="TableParagraph"/>
              <w:spacing w:line="248" w:lineRule="exact"/>
              <w:ind w:left="1959"/>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728" w:type="dxa"/>
            <w:shd w:val="clear" w:color="auto" w:fill="D9D9D9"/>
          </w:tcPr>
          <w:p w:rsidR="00895AC9" w:rsidRPr="00DA10CE" w14:paraId="2ED18E53" w14:textId="77777777">
            <w:pPr>
              <w:pStyle w:val="TableParagraph"/>
              <w:spacing w:line="248" w:lineRule="exact"/>
              <w:ind w:left="236" w:right="226"/>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2EFBD520" w14:textId="77777777">
        <w:tblPrEx>
          <w:tblW w:w="0" w:type="auto"/>
          <w:tblInd w:w="125" w:type="dxa"/>
          <w:tblLayout w:type="fixed"/>
          <w:tblCellMar>
            <w:left w:w="0" w:type="dxa"/>
            <w:right w:w="0" w:type="dxa"/>
          </w:tblCellMar>
          <w:tblLook w:val="01E0"/>
        </w:tblPrEx>
        <w:trPr>
          <w:trHeight w:val="268"/>
        </w:trPr>
        <w:tc>
          <w:tcPr>
            <w:tcW w:w="1506" w:type="dxa"/>
          </w:tcPr>
          <w:p w:rsidR="00895AC9" w:rsidRPr="00DA10CE" w14:paraId="1EF000F0" w14:textId="77777777">
            <w:pPr>
              <w:pStyle w:val="TableParagraph"/>
              <w:spacing w:line="248" w:lineRule="exact"/>
              <w:ind w:left="9"/>
              <w:jc w:val="center"/>
              <w:rPr>
                <w:rFonts w:asciiTheme="minorHAnsi" w:hAnsiTheme="minorHAnsi" w:cstheme="minorHAnsi"/>
              </w:rPr>
            </w:pPr>
            <w:r w:rsidRPr="00DA10CE">
              <w:rPr>
                <w:rFonts w:asciiTheme="minorHAnsi" w:hAnsiTheme="minorHAnsi" w:cstheme="minorHAnsi"/>
                <w:w w:val="99"/>
              </w:rPr>
              <w:t>W</w:t>
            </w:r>
          </w:p>
        </w:tc>
        <w:tc>
          <w:tcPr>
            <w:tcW w:w="1517" w:type="dxa"/>
          </w:tcPr>
          <w:p w:rsidR="00895AC9" w:rsidRPr="00DA10CE" w14:paraId="7860C3E9" w14:textId="77777777">
            <w:pPr>
              <w:pStyle w:val="TableParagraph"/>
              <w:spacing w:line="248" w:lineRule="exact"/>
              <w:ind w:left="221" w:right="212"/>
              <w:jc w:val="center"/>
              <w:rPr>
                <w:rFonts w:asciiTheme="minorHAnsi" w:hAnsiTheme="minorHAnsi" w:cstheme="minorHAnsi"/>
              </w:rPr>
            </w:pPr>
            <w:r w:rsidRPr="00DA10CE">
              <w:rPr>
                <w:rFonts w:asciiTheme="minorHAnsi" w:hAnsiTheme="minorHAnsi" w:cstheme="minorHAnsi"/>
                <w:spacing w:val="-5"/>
              </w:rPr>
              <w:t>XL</w:t>
            </w:r>
          </w:p>
        </w:tc>
        <w:tc>
          <w:tcPr>
            <w:tcW w:w="6049" w:type="dxa"/>
          </w:tcPr>
          <w:p w:rsidR="00895AC9" w:rsidRPr="00DA10CE" w:rsidP="0002590F" w14:paraId="3348C1D9"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Original</w:t>
            </w:r>
            <w:r w:rsidRPr="00DA10CE">
              <w:rPr>
                <w:rFonts w:asciiTheme="minorHAnsi" w:hAnsiTheme="minorHAnsi" w:cstheme="minorHAnsi"/>
                <w:spacing w:val="-8"/>
              </w:rPr>
              <w:t xml:space="preserve"> </w:t>
            </w:r>
            <w:r w:rsidRPr="00DA10CE">
              <w:rPr>
                <w:rFonts w:asciiTheme="minorHAnsi" w:hAnsiTheme="minorHAnsi" w:cstheme="minorHAnsi"/>
              </w:rPr>
              <w:t>W</w:t>
            </w:r>
            <w:r w:rsidRPr="00DA10CE">
              <w:rPr>
                <w:rFonts w:asciiTheme="minorHAnsi" w:hAnsiTheme="minorHAnsi" w:cstheme="minorHAnsi"/>
                <w:spacing w:val="-6"/>
              </w:rPr>
              <w:t xml:space="preserve"> </w:t>
            </w:r>
            <w:r w:rsidRPr="00DA10CE">
              <w:rPr>
                <w:rFonts w:asciiTheme="minorHAnsi" w:hAnsiTheme="minorHAnsi" w:cstheme="minorHAnsi"/>
              </w:rPr>
              <w:t>manufactured</w:t>
            </w:r>
            <w:r w:rsidRPr="00DA10CE">
              <w:rPr>
                <w:rFonts w:asciiTheme="minorHAnsi" w:hAnsiTheme="minorHAnsi" w:cstheme="minorHAnsi"/>
                <w:spacing w:val="-7"/>
              </w:rPr>
              <w:t xml:space="preserve"> </w:t>
            </w:r>
            <w:r w:rsidRPr="00DA10CE">
              <w:rPr>
                <w:rFonts w:asciiTheme="minorHAnsi" w:hAnsiTheme="minorHAnsi" w:cstheme="minorHAnsi"/>
              </w:rPr>
              <w:t>fuel</w:t>
            </w:r>
            <w:r w:rsidRPr="00DA10CE">
              <w:rPr>
                <w:rFonts w:asciiTheme="minorHAnsi" w:hAnsiTheme="minorHAnsi" w:cstheme="minorHAnsi"/>
                <w:spacing w:val="-8"/>
              </w:rPr>
              <w:t xml:space="preserve"> </w:t>
            </w:r>
            <w:r w:rsidRPr="00DA10CE">
              <w:rPr>
                <w:rFonts w:asciiTheme="minorHAnsi" w:hAnsiTheme="minorHAnsi" w:cstheme="minorHAnsi"/>
              </w:rPr>
              <w:t>for</w:t>
            </w:r>
            <w:r w:rsidRPr="00DA10CE">
              <w:rPr>
                <w:rFonts w:asciiTheme="minorHAnsi" w:hAnsiTheme="minorHAnsi" w:cstheme="minorHAnsi"/>
                <w:spacing w:val="-7"/>
              </w:rPr>
              <w:t xml:space="preserve"> </w:t>
            </w:r>
            <w:r w:rsidRPr="00DA10CE">
              <w:rPr>
                <w:rFonts w:asciiTheme="minorHAnsi" w:hAnsiTheme="minorHAnsi" w:cstheme="minorHAnsi"/>
              </w:rPr>
              <w:t>use</w:t>
            </w:r>
            <w:r w:rsidRPr="00DA10CE">
              <w:rPr>
                <w:rFonts w:asciiTheme="minorHAnsi" w:hAnsiTheme="minorHAnsi" w:cstheme="minorHAnsi"/>
                <w:spacing w:val="-6"/>
              </w:rPr>
              <w:t xml:space="preserve"> </w:t>
            </w:r>
            <w:r w:rsidRPr="00DA10CE">
              <w:rPr>
                <w:rFonts w:asciiTheme="minorHAnsi" w:hAnsiTheme="minorHAnsi" w:cstheme="minorHAnsi"/>
              </w:rPr>
              <w:t>at</w:t>
            </w:r>
            <w:r w:rsidRPr="00DA10CE">
              <w:rPr>
                <w:rFonts w:asciiTheme="minorHAnsi" w:hAnsiTheme="minorHAnsi" w:cstheme="minorHAnsi"/>
                <w:spacing w:val="-7"/>
              </w:rPr>
              <w:t xml:space="preserve"> </w:t>
            </w:r>
            <w:r w:rsidRPr="00DA10CE">
              <w:rPr>
                <w:rFonts w:asciiTheme="minorHAnsi" w:hAnsiTheme="minorHAnsi" w:cstheme="minorHAnsi"/>
              </w:rPr>
              <w:t>South</w:t>
            </w:r>
            <w:r w:rsidRPr="00DA10CE">
              <w:rPr>
                <w:rFonts w:asciiTheme="minorHAnsi" w:hAnsiTheme="minorHAnsi" w:cstheme="minorHAnsi"/>
                <w:spacing w:val="-6"/>
              </w:rPr>
              <w:t xml:space="preserve"> </w:t>
            </w:r>
            <w:r w:rsidRPr="00DA10CE">
              <w:rPr>
                <w:rFonts w:asciiTheme="minorHAnsi" w:hAnsiTheme="minorHAnsi" w:cstheme="minorHAnsi"/>
                <w:spacing w:val="-2"/>
              </w:rPr>
              <w:t>Texas.</w:t>
            </w:r>
          </w:p>
        </w:tc>
        <w:tc>
          <w:tcPr>
            <w:tcW w:w="1728" w:type="dxa"/>
          </w:tcPr>
          <w:p w:rsidR="00895AC9" w:rsidRPr="00DA10CE" w14:paraId="09417395" w14:textId="77777777">
            <w:pPr>
              <w:pStyle w:val="TableParagraph"/>
              <w:spacing w:line="248" w:lineRule="exact"/>
              <w:ind w:left="234" w:right="226"/>
              <w:jc w:val="center"/>
              <w:rPr>
                <w:rFonts w:asciiTheme="minorHAnsi" w:hAnsiTheme="minorHAnsi" w:cstheme="minorHAnsi"/>
              </w:rPr>
            </w:pPr>
            <w:r w:rsidRPr="00DA10CE">
              <w:rPr>
                <w:rFonts w:asciiTheme="minorHAnsi" w:hAnsiTheme="minorHAnsi" w:cstheme="minorHAnsi"/>
                <w:spacing w:val="-2"/>
              </w:rPr>
              <w:t>WST17W</w:t>
            </w:r>
          </w:p>
        </w:tc>
      </w:tr>
      <w:tr w14:paraId="2959BBB9" w14:textId="77777777">
        <w:tblPrEx>
          <w:tblW w:w="0" w:type="auto"/>
          <w:tblInd w:w="125" w:type="dxa"/>
          <w:tblLayout w:type="fixed"/>
          <w:tblCellMar>
            <w:left w:w="0" w:type="dxa"/>
            <w:right w:w="0" w:type="dxa"/>
          </w:tblCellMar>
          <w:tblLook w:val="01E0"/>
        </w:tblPrEx>
        <w:trPr>
          <w:trHeight w:val="804"/>
        </w:trPr>
        <w:tc>
          <w:tcPr>
            <w:tcW w:w="1506" w:type="dxa"/>
          </w:tcPr>
          <w:p w:rsidR="00895AC9" w:rsidRPr="00DA10CE" w14:paraId="0E2BF6BC" w14:textId="77777777">
            <w:pPr>
              <w:pStyle w:val="TableParagraph"/>
              <w:spacing w:before="3"/>
              <w:rPr>
                <w:rFonts w:asciiTheme="minorHAnsi" w:hAnsiTheme="minorHAnsi" w:cstheme="minorHAnsi"/>
                <w:b/>
                <w:sz w:val="23"/>
              </w:rPr>
            </w:pPr>
          </w:p>
          <w:p w:rsidR="00895AC9" w:rsidRPr="00DA10CE" w14:paraId="47A53010" w14:textId="77777777">
            <w:pPr>
              <w:pStyle w:val="TableParagraph"/>
              <w:ind w:left="9"/>
              <w:jc w:val="center"/>
              <w:rPr>
                <w:rFonts w:asciiTheme="minorHAnsi" w:hAnsiTheme="minorHAnsi" w:cstheme="minorHAnsi"/>
              </w:rPr>
            </w:pPr>
            <w:r w:rsidRPr="00DA10CE">
              <w:rPr>
                <w:rFonts w:asciiTheme="minorHAnsi" w:hAnsiTheme="minorHAnsi" w:cstheme="minorHAnsi"/>
                <w:w w:val="99"/>
              </w:rPr>
              <w:t>W</w:t>
            </w:r>
          </w:p>
        </w:tc>
        <w:tc>
          <w:tcPr>
            <w:tcW w:w="1517" w:type="dxa"/>
          </w:tcPr>
          <w:p w:rsidR="00895AC9" w:rsidRPr="00DA10CE" w14:paraId="27319E45" w14:textId="77777777">
            <w:pPr>
              <w:pStyle w:val="TableParagraph"/>
              <w:spacing w:before="3"/>
              <w:rPr>
                <w:rFonts w:asciiTheme="minorHAnsi" w:hAnsiTheme="minorHAnsi" w:cstheme="minorHAnsi"/>
                <w:b/>
                <w:sz w:val="23"/>
              </w:rPr>
            </w:pPr>
          </w:p>
          <w:p w:rsidR="00895AC9" w:rsidRPr="00DA10CE" w14:paraId="35918958" w14:textId="77777777">
            <w:pPr>
              <w:pStyle w:val="TableParagraph"/>
              <w:ind w:left="221" w:right="213"/>
              <w:jc w:val="center"/>
              <w:rPr>
                <w:rFonts w:asciiTheme="minorHAnsi" w:hAnsiTheme="minorHAnsi" w:cstheme="minorHAnsi"/>
              </w:rPr>
            </w:pPr>
            <w:r w:rsidRPr="00DA10CE">
              <w:rPr>
                <w:rFonts w:asciiTheme="minorHAnsi" w:hAnsiTheme="minorHAnsi" w:cstheme="minorHAnsi"/>
              </w:rPr>
              <w:t>XL</w:t>
            </w:r>
            <w:r w:rsidRPr="00DA10CE">
              <w:rPr>
                <w:rFonts w:asciiTheme="minorHAnsi" w:hAnsiTheme="minorHAnsi" w:cstheme="minorHAnsi"/>
                <w:spacing w:val="-4"/>
              </w:rPr>
              <w:t xml:space="preserve"> </w:t>
            </w:r>
            <w:r w:rsidRPr="00DA10CE">
              <w:rPr>
                <w:rFonts w:asciiTheme="minorHAnsi" w:hAnsiTheme="minorHAnsi" w:cstheme="minorHAnsi"/>
                <w:spacing w:val="-5"/>
              </w:rPr>
              <w:t>RFA</w:t>
            </w:r>
          </w:p>
        </w:tc>
        <w:tc>
          <w:tcPr>
            <w:tcW w:w="6049" w:type="dxa"/>
          </w:tcPr>
          <w:p w:rsidR="00895AC9" w:rsidRPr="00DA10CE" w:rsidP="0002590F" w14:paraId="2B4ECB5D"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W</w:t>
            </w:r>
            <w:r w:rsidRPr="00DA10CE">
              <w:rPr>
                <w:rFonts w:asciiTheme="minorHAnsi" w:hAnsiTheme="minorHAnsi" w:cstheme="minorHAnsi"/>
                <w:spacing w:val="-5"/>
              </w:rPr>
              <w:t xml:space="preserve"> </w:t>
            </w:r>
            <w:r w:rsidRPr="00DA10CE">
              <w:rPr>
                <w:rFonts w:asciiTheme="minorHAnsi" w:hAnsiTheme="minorHAnsi" w:cstheme="minorHAnsi"/>
              </w:rPr>
              <w:t>manufactured</w:t>
            </w:r>
            <w:r w:rsidRPr="00DA10CE">
              <w:rPr>
                <w:rFonts w:asciiTheme="minorHAnsi" w:hAnsiTheme="minorHAnsi" w:cstheme="minorHAnsi"/>
                <w:spacing w:val="-5"/>
              </w:rPr>
              <w:t xml:space="preserve"> </w:t>
            </w:r>
            <w:r w:rsidRPr="00DA10CE">
              <w:rPr>
                <w:rFonts w:asciiTheme="minorHAnsi" w:hAnsiTheme="minorHAnsi" w:cstheme="minorHAnsi"/>
              </w:rPr>
              <w:t>fuel</w:t>
            </w:r>
            <w:r w:rsidRPr="00DA10CE">
              <w:rPr>
                <w:rFonts w:asciiTheme="minorHAnsi" w:hAnsiTheme="minorHAnsi" w:cstheme="minorHAnsi"/>
                <w:spacing w:val="-4"/>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use</w:t>
            </w:r>
            <w:r w:rsidRPr="00DA10CE">
              <w:rPr>
                <w:rFonts w:asciiTheme="minorHAnsi" w:hAnsiTheme="minorHAnsi" w:cstheme="minorHAnsi"/>
                <w:spacing w:val="-5"/>
              </w:rPr>
              <w:t xml:space="preserve"> </w:t>
            </w:r>
            <w:r w:rsidRPr="00DA10CE">
              <w:rPr>
                <w:rFonts w:asciiTheme="minorHAnsi" w:hAnsiTheme="minorHAnsi" w:cstheme="minorHAnsi"/>
              </w:rPr>
              <w:t>at</w:t>
            </w:r>
            <w:r w:rsidRPr="00DA10CE">
              <w:rPr>
                <w:rFonts w:asciiTheme="minorHAnsi" w:hAnsiTheme="minorHAnsi" w:cstheme="minorHAnsi"/>
                <w:spacing w:val="-5"/>
              </w:rPr>
              <w:t xml:space="preserve"> </w:t>
            </w:r>
            <w:r w:rsidRPr="00DA10CE">
              <w:rPr>
                <w:rFonts w:asciiTheme="minorHAnsi" w:hAnsiTheme="minorHAnsi" w:cstheme="minorHAnsi"/>
              </w:rPr>
              <w:t>South</w:t>
            </w:r>
            <w:r w:rsidRPr="00DA10CE">
              <w:rPr>
                <w:rFonts w:asciiTheme="minorHAnsi" w:hAnsiTheme="minorHAnsi" w:cstheme="minorHAnsi"/>
                <w:spacing w:val="-4"/>
              </w:rPr>
              <w:t xml:space="preserve"> </w:t>
            </w:r>
            <w:r w:rsidRPr="00DA10CE">
              <w:rPr>
                <w:rFonts w:asciiTheme="minorHAnsi" w:hAnsiTheme="minorHAnsi" w:cstheme="minorHAnsi"/>
              </w:rPr>
              <w:t>Texas.</w:t>
            </w:r>
            <w:r w:rsidRPr="00DA10CE">
              <w:rPr>
                <w:rFonts w:asciiTheme="minorHAnsi" w:hAnsiTheme="minorHAnsi" w:cstheme="minorHAnsi"/>
                <w:spacing w:val="-5"/>
              </w:rPr>
              <w:t xml:space="preserve"> </w:t>
            </w:r>
            <w:r w:rsidRPr="00DA10CE">
              <w:rPr>
                <w:rFonts w:asciiTheme="minorHAnsi" w:hAnsiTheme="minorHAnsi" w:cstheme="minorHAnsi"/>
              </w:rPr>
              <w:t>Robust</w:t>
            </w:r>
            <w:r w:rsidRPr="00DA10CE">
              <w:rPr>
                <w:rFonts w:asciiTheme="minorHAnsi" w:hAnsiTheme="minorHAnsi" w:cstheme="minorHAnsi"/>
                <w:spacing w:val="-4"/>
              </w:rPr>
              <w:t xml:space="preserve"> </w:t>
            </w:r>
            <w:r w:rsidRPr="00DA10CE">
              <w:rPr>
                <w:rFonts w:asciiTheme="minorHAnsi" w:hAnsiTheme="minorHAnsi" w:cstheme="minorHAnsi"/>
              </w:rPr>
              <w:t>Fuel Assemblies, with no IFMs;</w:t>
            </w:r>
            <w:r w:rsidRPr="00DA10CE">
              <w:rPr>
                <w:rFonts w:asciiTheme="minorHAnsi" w:hAnsiTheme="minorHAnsi" w:cstheme="minorHAnsi"/>
                <w:spacing w:val="40"/>
              </w:rPr>
              <w:t xml:space="preserve"> </w:t>
            </w:r>
            <w:r w:rsidRPr="00DA10CE">
              <w:rPr>
                <w:rFonts w:asciiTheme="minorHAnsi" w:hAnsiTheme="minorHAnsi" w:cstheme="minorHAnsi"/>
              </w:rPr>
              <w:t>ZIRLO</w:t>
            </w:r>
            <w:r w:rsidRPr="00DA10CE">
              <w:rPr>
                <w:rFonts w:asciiTheme="minorHAnsi" w:hAnsiTheme="minorHAnsi" w:cstheme="minorHAnsi"/>
                <w:vertAlign w:val="superscript"/>
              </w:rPr>
              <w:t>TM</w:t>
            </w:r>
            <w:r w:rsidRPr="00DA10CE">
              <w:rPr>
                <w:rFonts w:asciiTheme="minorHAnsi" w:hAnsiTheme="minorHAnsi" w:cstheme="minorHAnsi"/>
              </w:rPr>
              <w:t xml:space="preserve"> cladding; reduced</w:t>
            </w:r>
          </w:p>
          <w:p w:rsidR="00895AC9" w:rsidRPr="00DA10CE" w:rsidP="0002590F" w14:paraId="08DC72D3" w14:textId="6B40B0D2">
            <w:pPr>
              <w:pStyle w:val="TableParagraph"/>
              <w:spacing w:line="248" w:lineRule="exact"/>
              <w:ind w:left="101"/>
              <w:rPr>
                <w:rFonts w:asciiTheme="minorHAnsi" w:hAnsiTheme="minorHAnsi" w:cstheme="minorHAnsi"/>
              </w:rPr>
            </w:pPr>
            <w:r w:rsidRPr="00DA10CE">
              <w:rPr>
                <w:rFonts w:asciiTheme="minorHAnsi" w:hAnsiTheme="minorHAnsi" w:cstheme="minorHAnsi"/>
              </w:rPr>
              <w:t>enrichment</w:t>
            </w:r>
            <w:r w:rsidRPr="00DA10CE">
              <w:rPr>
                <w:rFonts w:asciiTheme="minorHAnsi" w:hAnsiTheme="minorHAnsi" w:cstheme="minorHAnsi"/>
                <w:spacing w:val="-11"/>
              </w:rPr>
              <w:t xml:space="preserve"> </w:t>
            </w:r>
            <w:r w:rsidRPr="00DA10CE">
              <w:rPr>
                <w:rFonts w:asciiTheme="minorHAnsi" w:hAnsiTheme="minorHAnsi" w:cstheme="minorHAnsi"/>
              </w:rPr>
              <w:t>axial</w:t>
            </w:r>
            <w:r w:rsidRPr="00DA10CE">
              <w:rPr>
                <w:rFonts w:asciiTheme="minorHAnsi" w:hAnsiTheme="minorHAnsi" w:cstheme="minorHAnsi"/>
                <w:spacing w:val="-8"/>
              </w:rPr>
              <w:t xml:space="preserve"> </w:t>
            </w:r>
            <w:r w:rsidRPr="00DA10CE">
              <w:rPr>
                <w:rFonts w:asciiTheme="minorHAnsi" w:hAnsiTheme="minorHAnsi" w:cstheme="minorHAnsi"/>
              </w:rPr>
              <w:t>blankets,</w:t>
            </w:r>
            <w:r w:rsidRPr="00DA10CE">
              <w:rPr>
                <w:rFonts w:asciiTheme="minorHAnsi" w:hAnsiTheme="minorHAnsi" w:cstheme="minorHAnsi"/>
                <w:spacing w:val="-6"/>
              </w:rPr>
              <w:t xml:space="preserve"> </w:t>
            </w:r>
            <w:r w:rsidRPr="00DA10CE">
              <w:rPr>
                <w:rFonts w:asciiTheme="minorHAnsi" w:hAnsiTheme="minorHAnsi" w:cstheme="minorHAnsi"/>
              </w:rPr>
              <w:t>IFBA</w:t>
            </w:r>
            <w:r w:rsidRPr="00DA10CE">
              <w:rPr>
                <w:rFonts w:asciiTheme="minorHAnsi" w:hAnsiTheme="minorHAnsi" w:cstheme="minorHAnsi"/>
                <w:spacing w:val="-9"/>
              </w:rPr>
              <w:t xml:space="preserve"> </w:t>
            </w:r>
            <w:r w:rsidRPr="00DA10CE">
              <w:rPr>
                <w:rFonts w:asciiTheme="minorHAnsi" w:hAnsiTheme="minorHAnsi" w:cstheme="minorHAnsi"/>
              </w:rPr>
              <w:t>rods</w:t>
            </w:r>
            <w:r w:rsidRPr="00DA10CE">
              <w:rPr>
                <w:rFonts w:asciiTheme="minorHAnsi" w:hAnsiTheme="minorHAnsi" w:cstheme="minorHAnsi"/>
                <w:spacing w:val="-8"/>
              </w:rPr>
              <w:t xml:space="preserve"> </w:t>
            </w:r>
            <w:r w:rsidRPr="00DA10CE">
              <w:rPr>
                <w:rFonts w:asciiTheme="minorHAnsi" w:hAnsiTheme="minorHAnsi" w:cstheme="minorHAnsi"/>
              </w:rPr>
              <w:t>and</w:t>
            </w:r>
            <w:r w:rsidRPr="00DA10CE">
              <w:rPr>
                <w:rFonts w:asciiTheme="minorHAnsi" w:hAnsiTheme="minorHAnsi" w:cstheme="minorHAnsi"/>
                <w:spacing w:val="-8"/>
              </w:rPr>
              <w:t xml:space="preserve"> </w:t>
            </w:r>
            <w:r w:rsidRPr="00DA10CE">
              <w:rPr>
                <w:rFonts w:asciiTheme="minorHAnsi" w:hAnsiTheme="minorHAnsi" w:cstheme="minorHAnsi"/>
              </w:rPr>
              <w:t>gadolinia</w:t>
            </w:r>
            <w:r w:rsidRPr="00DA10CE">
              <w:rPr>
                <w:rFonts w:asciiTheme="minorHAnsi" w:hAnsiTheme="minorHAnsi" w:cstheme="minorHAnsi"/>
                <w:spacing w:val="-6"/>
              </w:rPr>
              <w:t xml:space="preserve"> </w:t>
            </w:r>
            <w:r w:rsidRPr="00DA10CE">
              <w:rPr>
                <w:rFonts w:asciiTheme="minorHAnsi" w:hAnsiTheme="minorHAnsi" w:cstheme="minorHAnsi"/>
                <w:spacing w:val="-4"/>
              </w:rPr>
              <w:t>rods</w:t>
            </w:r>
            <w:r w:rsidRPr="00DA10CE" w:rsidR="009A6151">
              <w:rPr>
                <w:rFonts w:asciiTheme="minorHAnsi" w:hAnsiTheme="minorHAnsi" w:cstheme="minorHAnsi"/>
                <w:spacing w:val="-4"/>
              </w:rPr>
              <w:t>.</w:t>
            </w:r>
          </w:p>
        </w:tc>
        <w:tc>
          <w:tcPr>
            <w:tcW w:w="1728" w:type="dxa"/>
          </w:tcPr>
          <w:p w:rsidR="00895AC9" w:rsidRPr="00DA10CE" w14:paraId="0C2DB96F" w14:textId="77777777">
            <w:pPr>
              <w:pStyle w:val="TableParagraph"/>
              <w:spacing w:before="3"/>
              <w:rPr>
                <w:rFonts w:asciiTheme="minorHAnsi" w:hAnsiTheme="minorHAnsi" w:cstheme="minorHAnsi"/>
                <w:b/>
                <w:sz w:val="23"/>
              </w:rPr>
            </w:pPr>
          </w:p>
          <w:p w:rsidR="00895AC9" w:rsidRPr="00DA10CE" w14:paraId="512F9451" w14:textId="77777777">
            <w:pPr>
              <w:pStyle w:val="TableParagraph"/>
              <w:ind w:left="234" w:right="226"/>
              <w:jc w:val="center"/>
              <w:rPr>
                <w:rFonts w:asciiTheme="minorHAnsi" w:hAnsiTheme="minorHAnsi" w:cstheme="minorHAnsi"/>
              </w:rPr>
            </w:pPr>
            <w:r w:rsidRPr="00DA10CE">
              <w:rPr>
                <w:rFonts w:asciiTheme="minorHAnsi" w:hAnsiTheme="minorHAnsi" w:cstheme="minorHAnsi"/>
                <w:spacing w:val="-2"/>
              </w:rPr>
              <w:t>WST17WR</w:t>
            </w:r>
          </w:p>
        </w:tc>
      </w:tr>
      <w:tr w14:paraId="69456646" w14:textId="77777777">
        <w:tblPrEx>
          <w:tblW w:w="0" w:type="auto"/>
          <w:tblInd w:w="125" w:type="dxa"/>
          <w:tblLayout w:type="fixed"/>
          <w:tblCellMar>
            <w:left w:w="0" w:type="dxa"/>
            <w:right w:w="0" w:type="dxa"/>
          </w:tblCellMar>
          <w:tblLook w:val="01E0"/>
        </w:tblPrEx>
        <w:trPr>
          <w:trHeight w:val="1343"/>
        </w:trPr>
        <w:tc>
          <w:tcPr>
            <w:tcW w:w="1506" w:type="dxa"/>
          </w:tcPr>
          <w:p w:rsidR="00895AC9" w:rsidRPr="00DA10CE" w14:paraId="728368F1" w14:textId="77777777">
            <w:pPr>
              <w:pStyle w:val="TableParagraph"/>
              <w:rPr>
                <w:rFonts w:asciiTheme="minorHAnsi" w:hAnsiTheme="minorHAnsi" w:cstheme="minorHAnsi"/>
                <w:b/>
              </w:rPr>
            </w:pPr>
          </w:p>
          <w:p w:rsidR="00895AC9" w:rsidRPr="00DA10CE" w14:paraId="365DE35B" w14:textId="77777777">
            <w:pPr>
              <w:pStyle w:val="TableParagraph"/>
              <w:spacing w:before="7"/>
              <w:rPr>
                <w:rFonts w:asciiTheme="minorHAnsi" w:hAnsiTheme="minorHAnsi" w:cstheme="minorHAnsi"/>
                <w:b/>
                <w:sz w:val="24"/>
              </w:rPr>
            </w:pPr>
          </w:p>
          <w:p w:rsidR="00895AC9" w:rsidRPr="00DA10CE" w14:paraId="4AE7F300" w14:textId="77777777">
            <w:pPr>
              <w:pStyle w:val="TableParagraph"/>
              <w:ind w:left="9"/>
              <w:jc w:val="center"/>
              <w:rPr>
                <w:rFonts w:asciiTheme="minorHAnsi" w:hAnsiTheme="minorHAnsi" w:cstheme="minorHAnsi"/>
              </w:rPr>
            </w:pPr>
            <w:r w:rsidRPr="00DA10CE">
              <w:rPr>
                <w:rFonts w:asciiTheme="minorHAnsi" w:hAnsiTheme="minorHAnsi" w:cstheme="minorHAnsi"/>
                <w:w w:val="99"/>
              </w:rPr>
              <w:t>W</w:t>
            </w:r>
          </w:p>
        </w:tc>
        <w:tc>
          <w:tcPr>
            <w:tcW w:w="1517" w:type="dxa"/>
          </w:tcPr>
          <w:p w:rsidR="00895AC9" w:rsidRPr="00DA10CE" w14:paraId="3F6211C7" w14:textId="77777777">
            <w:pPr>
              <w:pStyle w:val="TableParagraph"/>
              <w:rPr>
                <w:rFonts w:asciiTheme="minorHAnsi" w:hAnsiTheme="minorHAnsi" w:cstheme="minorHAnsi"/>
                <w:b/>
              </w:rPr>
            </w:pPr>
          </w:p>
          <w:p w:rsidR="00895AC9" w:rsidRPr="00DA10CE" w14:paraId="3050E3C6" w14:textId="77777777">
            <w:pPr>
              <w:pStyle w:val="TableParagraph"/>
              <w:spacing w:before="7"/>
              <w:rPr>
                <w:rFonts w:asciiTheme="minorHAnsi" w:hAnsiTheme="minorHAnsi" w:cstheme="minorHAnsi"/>
                <w:b/>
                <w:sz w:val="24"/>
              </w:rPr>
            </w:pPr>
          </w:p>
          <w:p w:rsidR="00895AC9" w:rsidRPr="00DA10CE" w14:paraId="2A3EECA9" w14:textId="77777777">
            <w:pPr>
              <w:pStyle w:val="TableParagraph"/>
              <w:ind w:left="221" w:right="215"/>
              <w:jc w:val="center"/>
              <w:rPr>
                <w:rFonts w:asciiTheme="minorHAnsi" w:hAnsiTheme="minorHAnsi" w:cstheme="minorHAnsi"/>
              </w:rPr>
            </w:pPr>
            <w:r w:rsidRPr="00DA10CE">
              <w:rPr>
                <w:rFonts w:asciiTheme="minorHAnsi" w:hAnsiTheme="minorHAnsi" w:cstheme="minorHAnsi"/>
              </w:rPr>
              <w:t>XL</w:t>
            </w:r>
            <w:r w:rsidRPr="00DA10CE">
              <w:rPr>
                <w:rFonts w:asciiTheme="minorHAnsi" w:hAnsiTheme="minorHAnsi" w:cstheme="minorHAnsi"/>
                <w:spacing w:val="-9"/>
              </w:rPr>
              <w:t xml:space="preserve"> </w:t>
            </w:r>
            <w:r w:rsidRPr="00DA10CE">
              <w:rPr>
                <w:rFonts w:asciiTheme="minorHAnsi" w:hAnsiTheme="minorHAnsi" w:cstheme="minorHAnsi"/>
              </w:rPr>
              <w:t>RFA-</w:t>
            </w:r>
            <w:r w:rsidRPr="00DA10CE">
              <w:rPr>
                <w:rFonts w:asciiTheme="minorHAnsi" w:hAnsiTheme="minorHAnsi" w:cstheme="minorHAnsi"/>
                <w:spacing w:val="-10"/>
              </w:rPr>
              <w:t>2</w:t>
            </w:r>
          </w:p>
        </w:tc>
        <w:tc>
          <w:tcPr>
            <w:tcW w:w="6049" w:type="dxa"/>
          </w:tcPr>
          <w:p w:rsidR="00895AC9" w:rsidRPr="00DA10CE" w:rsidP="0002590F" w14:paraId="4B09DF0B" w14:textId="77777777">
            <w:pPr>
              <w:pStyle w:val="TableParagraph"/>
              <w:spacing w:line="248" w:lineRule="exact"/>
              <w:ind w:left="101" w:right="92"/>
              <w:rPr>
                <w:rFonts w:asciiTheme="minorHAnsi" w:hAnsiTheme="minorHAnsi" w:cstheme="minorHAnsi"/>
              </w:rPr>
            </w:pPr>
            <w:r w:rsidRPr="00DA10CE">
              <w:rPr>
                <w:rFonts w:asciiTheme="minorHAnsi" w:hAnsiTheme="minorHAnsi" w:cstheme="minorHAnsi"/>
              </w:rPr>
              <w:t xml:space="preserve">W manufactured fuel for use </w:t>
            </w:r>
            <w:r w:rsidRPr="00DA10CE">
              <w:rPr>
                <w:rFonts w:asciiTheme="minorHAnsi" w:hAnsiTheme="minorHAnsi" w:cstheme="minorHAnsi"/>
              </w:rPr>
              <w:t>at</w:t>
            </w:r>
            <w:r w:rsidRPr="00DA10CE">
              <w:rPr>
                <w:rFonts w:asciiTheme="minorHAnsi" w:hAnsiTheme="minorHAnsi" w:cstheme="minorHAnsi"/>
              </w:rPr>
              <w:t xml:space="preserve"> South Texas. Robust Fuel Assembly</w:t>
            </w:r>
            <w:r w:rsidRPr="00DA10CE">
              <w:rPr>
                <w:rFonts w:asciiTheme="minorHAnsi" w:hAnsiTheme="minorHAnsi" w:cstheme="minorHAnsi"/>
                <w:spacing w:val="-5"/>
              </w:rPr>
              <w:t xml:space="preserve"> </w:t>
            </w:r>
            <w:r w:rsidRPr="00DA10CE">
              <w:rPr>
                <w:rFonts w:asciiTheme="minorHAnsi" w:hAnsiTheme="minorHAnsi" w:cstheme="minorHAnsi"/>
              </w:rPr>
              <w:t>2</w:t>
            </w:r>
            <w:r w:rsidRPr="00DA10CE">
              <w:rPr>
                <w:rFonts w:asciiTheme="minorHAnsi" w:hAnsiTheme="minorHAnsi" w:cstheme="minorHAnsi"/>
                <w:spacing w:val="-5"/>
              </w:rPr>
              <w:t xml:space="preserve"> </w:t>
            </w:r>
            <w:r w:rsidRPr="00DA10CE">
              <w:rPr>
                <w:rFonts w:asciiTheme="minorHAnsi" w:hAnsiTheme="minorHAnsi" w:cstheme="minorHAnsi"/>
              </w:rPr>
              <w:t>for</w:t>
            </w:r>
            <w:r w:rsidRPr="00DA10CE">
              <w:rPr>
                <w:rFonts w:asciiTheme="minorHAnsi" w:hAnsiTheme="minorHAnsi" w:cstheme="minorHAnsi"/>
                <w:spacing w:val="-5"/>
              </w:rPr>
              <w:t xml:space="preserve"> </w:t>
            </w:r>
            <w:r w:rsidRPr="00DA10CE">
              <w:rPr>
                <w:rFonts w:asciiTheme="minorHAnsi" w:hAnsiTheme="minorHAnsi" w:cstheme="minorHAnsi"/>
              </w:rPr>
              <w:t>use</w:t>
            </w:r>
            <w:r w:rsidRPr="00DA10CE">
              <w:rPr>
                <w:rFonts w:asciiTheme="minorHAnsi" w:hAnsiTheme="minorHAnsi" w:cstheme="minorHAnsi"/>
                <w:spacing w:val="-5"/>
              </w:rPr>
              <w:t xml:space="preserve"> </w:t>
            </w:r>
            <w:r w:rsidRPr="00DA10CE">
              <w:rPr>
                <w:rFonts w:asciiTheme="minorHAnsi" w:hAnsiTheme="minorHAnsi" w:cstheme="minorHAnsi"/>
              </w:rPr>
              <w:t>at</w:t>
            </w:r>
            <w:r w:rsidRPr="00DA10CE">
              <w:rPr>
                <w:rFonts w:asciiTheme="minorHAnsi" w:hAnsiTheme="minorHAnsi" w:cstheme="minorHAnsi"/>
                <w:spacing w:val="-4"/>
              </w:rPr>
              <w:t xml:space="preserve"> </w:t>
            </w:r>
            <w:r w:rsidRPr="00DA10CE">
              <w:rPr>
                <w:rFonts w:asciiTheme="minorHAnsi" w:hAnsiTheme="minorHAnsi" w:cstheme="minorHAnsi"/>
              </w:rPr>
              <w:t>South</w:t>
            </w:r>
            <w:r w:rsidRPr="00DA10CE">
              <w:rPr>
                <w:rFonts w:asciiTheme="minorHAnsi" w:hAnsiTheme="minorHAnsi" w:cstheme="minorHAnsi"/>
                <w:spacing w:val="-4"/>
              </w:rPr>
              <w:t xml:space="preserve"> </w:t>
            </w:r>
            <w:r w:rsidRPr="00DA10CE">
              <w:rPr>
                <w:rFonts w:asciiTheme="minorHAnsi" w:hAnsiTheme="minorHAnsi" w:cstheme="minorHAnsi"/>
              </w:rPr>
              <w:t>Texas.</w:t>
            </w:r>
            <w:r w:rsidRPr="00DA10CE">
              <w:rPr>
                <w:rFonts w:asciiTheme="minorHAnsi" w:hAnsiTheme="minorHAnsi" w:cstheme="minorHAnsi"/>
                <w:spacing w:val="40"/>
              </w:rPr>
              <w:t xml:space="preserve"> </w:t>
            </w:r>
            <w:r w:rsidRPr="00DA10CE">
              <w:rPr>
                <w:rFonts w:asciiTheme="minorHAnsi" w:hAnsiTheme="minorHAnsi" w:cstheme="minorHAnsi"/>
              </w:rPr>
              <w:t>Features</w:t>
            </w:r>
            <w:r w:rsidRPr="00DA10CE">
              <w:rPr>
                <w:rFonts w:asciiTheme="minorHAnsi" w:hAnsiTheme="minorHAnsi" w:cstheme="minorHAnsi"/>
                <w:spacing w:val="-4"/>
              </w:rPr>
              <w:t xml:space="preserve"> </w:t>
            </w:r>
            <w:r w:rsidRPr="00DA10CE">
              <w:rPr>
                <w:rFonts w:asciiTheme="minorHAnsi" w:hAnsiTheme="minorHAnsi" w:cstheme="minorHAnsi"/>
              </w:rPr>
              <w:t>include</w:t>
            </w:r>
            <w:r w:rsidRPr="00DA10CE">
              <w:rPr>
                <w:rFonts w:asciiTheme="minorHAnsi" w:hAnsiTheme="minorHAnsi" w:cstheme="minorHAnsi"/>
                <w:spacing w:val="-4"/>
              </w:rPr>
              <w:t xml:space="preserve"> </w:t>
            </w:r>
            <w:r w:rsidRPr="00DA10CE">
              <w:rPr>
                <w:rFonts w:asciiTheme="minorHAnsi" w:hAnsiTheme="minorHAnsi" w:cstheme="minorHAnsi"/>
              </w:rPr>
              <w:t>Optimized ZIRLO</w:t>
            </w:r>
            <w:r w:rsidRPr="00DA10CE">
              <w:rPr>
                <w:rFonts w:asciiTheme="minorHAnsi" w:hAnsiTheme="minorHAnsi" w:cstheme="minorHAnsi"/>
                <w:vertAlign w:val="superscript"/>
              </w:rPr>
              <w:t>TM</w:t>
            </w:r>
            <w:r w:rsidRPr="00DA10CE">
              <w:rPr>
                <w:rFonts w:asciiTheme="minorHAnsi" w:hAnsiTheme="minorHAnsi" w:cstheme="minorHAnsi"/>
              </w:rPr>
              <w:t xml:space="preserve"> cladding, heat transfer improvements, ZrB</w:t>
            </w:r>
            <w:r w:rsidRPr="00DA10CE">
              <w:rPr>
                <w:rFonts w:asciiTheme="minorHAnsi" w:hAnsiTheme="minorHAnsi" w:cstheme="minorHAnsi"/>
                <w:vertAlign w:val="subscript"/>
              </w:rPr>
              <w:t>2</w:t>
            </w:r>
            <w:r w:rsidRPr="00DA10CE">
              <w:rPr>
                <w:rFonts w:asciiTheme="minorHAnsi" w:hAnsiTheme="minorHAnsi" w:cstheme="minorHAnsi"/>
              </w:rPr>
              <w:t xml:space="preserve"> integral burnable absorbers, enhanced debris mitigation, and reduced</w:t>
            </w:r>
          </w:p>
          <w:p w:rsidR="00895AC9" w:rsidRPr="00DA10CE" w:rsidP="0002590F" w14:paraId="54BE860E" w14:textId="77777777">
            <w:pPr>
              <w:pStyle w:val="TableParagraph"/>
              <w:spacing w:line="248" w:lineRule="exact"/>
              <w:ind w:left="101"/>
              <w:rPr>
                <w:rFonts w:asciiTheme="minorHAnsi" w:hAnsiTheme="minorHAnsi" w:cstheme="minorHAnsi"/>
              </w:rPr>
            </w:pPr>
            <w:r w:rsidRPr="00DA10CE">
              <w:rPr>
                <w:rFonts w:asciiTheme="minorHAnsi" w:hAnsiTheme="minorHAnsi" w:cstheme="minorHAnsi"/>
              </w:rPr>
              <w:t>enrichment</w:t>
            </w:r>
            <w:r w:rsidRPr="00DA10CE">
              <w:rPr>
                <w:rFonts w:asciiTheme="minorHAnsi" w:hAnsiTheme="minorHAnsi" w:cstheme="minorHAnsi"/>
                <w:spacing w:val="-11"/>
              </w:rPr>
              <w:t xml:space="preserve"> </w:t>
            </w:r>
            <w:r w:rsidRPr="00DA10CE">
              <w:rPr>
                <w:rFonts w:asciiTheme="minorHAnsi" w:hAnsiTheme="minorHAnsi" w:cstheme="minorHAnsi"/>
              </w:rPr>
              <w:t>axial</w:t>
            </w:r>
            <w:r w:rsidRPr="00DA10CE">
              <w:rPr>
                <w:rFonts w:asciiTheme="minorHAnsi" w:hAnsiTheme="minorHAnsi" w:cstheme="minorHAnsi"/>
                <w:spacing w:val="-11"/>
              </w:rPr>
              <w:t xml:space="preserve"> </w:t>
            </w:r>
            <w:r w:rsidRPr="00DA10CE">
              <w:rPr>
                <w:rFonts w:asciiTheme="minorHAnsi" w:hAnsiTheme="minorHAnsi" w:cstheme="minorHAnsi"/>
                <w:spacing w:val="-2"/>
              </w:rPr>
              <w:t>blankets.</w:t>
            </w:r>
          </w:p>
        </w:tc>
        <w:tc>
          <w:tcPr>
            <w:tcW w:w="1728" w:type="dxa"/>
          </w:tcPr>
          <w:p w:rsidR="00895AC9" w:rsidRPr="00DA10CE" w14:paraId="2C29B7DB" w14:textId="77777777">
            <w:pPr>
              <w:pStyle w:val="TableParagraph"/>
              <w:rPr>
                <w:rFonts w:asciiTheme="minorHAnsi" w:hAnsiTheme="minorHAnsi" w:cstheme="minorHAnsi"/>
                <w:b/>
              </w:rPr>
            </w:pPr>
          </w:p>
          <w:p w:rsidR="00895AC9" w:rsidRPr="00DA10CE" w14:paraId="577F0E32" w14:textId="77777777">
            <w:pPr>
              <w:pStyle w:val="TableParagraph"/>
              <w:spacing w:before="7"/>
              <w:rPr>
                <w:rFonts w:asciiTheme="minorHAnsi" w:hAnsiTheme="minorHAnsi" w:cstheme="minorHAnsi"/>
                <w:b/>
                <w:sz w:val="24"/>
              </w:rPr>
            </w:pPr>
          </w:p>
          <w:p w:rsidR="00895AC9" w:rsidRPr="00DA10CE" w14:paraId="40507280" w14:textId="77777777">
            <w:pPr>
              <w:pStyle w:val="TableParagraph"/>
              <w:ind w:left="234" w:right="226"/>
              <w:jc w:val="center"/>
              <w:rPr>
                <w:rFonts w:asciiTheme="minorHAnsi" w:hAnsiTheme="minorHAnsi" w:cstheme="minorHAnsi"/>
              </w:rPr>
            </w:pPr>
            <w:r w:rsidRPr="00DA10CE">
              <w:rPr>
                <w:rFonts w:asciiTheme="minorHAnsi" w:hAnsiTheme="minorHAnsi" w:cstheme="minorHAnsi"/>
                <w:spacing w:val="-2"/>
              </w:rPr>
              <w:t>WST17WR2</w:t>
            </w:r>
          </w:p>
        </w:tc>
      </w:tr>
    </w:tbl>
    <w:p w:rsidR="003A4BDF" w:rsidRPr="00DA10CE" w14:paraId="2049F995" w14:textId="77777777">
      <w:pPr>
        <w:rPr>
          <w:rFonts w:asciiTheme="minorHAnsi" w:hAnsiTheme="minorHAnsi" w:cstheme="minorHAnsi"/>
        </w:rPr>
      </w:pPr>
    </w:p>
    <w:p w:rsidR="00C72A1C" w:rsidRPr="00DA10CE" w14:paraId="4BDFD78E" w14:textId="77777777">
      <w:pPr>
        <w:rPr>
          <w:rFonts w:asciiTheme="minorHAnsi" w:hAnsiTheme="minorHAnsi" w:cstheme="minorHAnsi"/>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6"/>
        <w:gridCol w:w="1517"/>
        <w:gridCol w:w="6049"/>
        <w:gridCol w:w="1728"/>
      </w:tblGrid>
      <w:tr w14:paraId="35336957"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0800" w:type="dxa"/>
            <w:gridSpan w:val="4"/>
          </w:tcPr>
          <w:p w:rsidR="006C673F" w:rsidRPr="00DA10CE" w14:paraId="3998C7BD" w14:textId="79D9EC10">
            <w:pPr>
              <w:pStyle w:val="TableParagraph"/>
              <w:spacing w:line="249" w:lineRule="exact"/>
              <w:ind w:left="107"/>
              <w:rPr>
                <w:rFonts w:asciiTheme="minorHAnsi" w:hAnsiTheme="minorHAnsi" w:cstheme="minorHAnsi"/>
                <w:b/>
              </w:rPr>
            </w:pPr>
            <w:r w:rsidRPr="00DA10CE">
              <w:rPr>
                <w:rFonts w:asciiTheme="minorHAnsi" w:hAnsiTheme="minorHAnsi" w:cstheme="minorHAnsi"/>
                <w:b/>
              </w:rPr>
              <w:t>Yankee Rowe</w:t>
            </w:r>
          </w:p>
        </w:tc>
      </w:tr>
      <w:tr w14:paraId="2F443130" w14:textId="77777777">
        <w:tblPrEx>
          <w:tblW w:w="0" w:type="auto"/>
          <w:tblInd w:w="125" w:type="dxa"/>
          <w:tblLayout w:type="fixed"/>
          <w:tblCellMar>
            <w:left w:w="0" w:type="dxa"/>
            <w:right w:w="0" w:type="dxa"/>
          </w:tblCellMar>
          <w:tblLook w:val="01E0"/>
        </w:tblPrEx>
        <w:trPr>
          <w:trHeight w:val="268"/>
        </w:trPr>
        <w:tc>
          <w:tcPr>
            <w:tcW w:w="1506" w:type="dxa"/>
            <w:shd w:val="clear" w:color="auto" w:fill="D9D9D9"/>
          </w:tcPr>
          <w:p w:rsidR="006C673F" w:rsidRPr="00DA10CE" w14:paraId="105CF39E" w14:textId="77777777">
            <w:pPr>
              <w:pStyle w:val="TableParagraph"/>
              <w:spacing w:line="248" w:lineRule="exact"/>
              <w:ind w:left="401" w:right="393"/>
              <w:jc w:val="center"/>
              <w:rPr>
                <w:rFonts w:asciiTheme="minorHAnsi" w:hAnsiTheme="minorHAnsi" w:cstheme="minorHAnsi"/>
                <w:b/>
              </w:rPr>
            </w:pPr>
            <w:r w:rsidRPr="00DA10CE">
              <w:rPr>
                <w:rFonts w:asciiTheme="minorHAnsi" w:hAnsiTheme="minorHAnsi" w:cstheme="minorHAnsi"/>
                <w:b/>
                <w:spacing w:val="-2"/>
              </w:rPr>
              <w:t>Vendor</w:t>
            </w:r>
          </w:p>
        </w:tc>
        <w:tc>
          <w:tcPr>
            <w:tcW w:w="1517" w:type="dxa"/>
            <w:shd w:val="clear" w:color="auto" w:fill="D9D9D9"/>
          </w:tcPr>
          <w:p w:rsidR="006C673F" w:rsidRPr="00DA10CE" w14:paraId="58FAB30A" w14:textId="77777777">
            <w:pPr>
              <w:pStyle w:val="TableParagraph"/>
              <w:spacing w:line="248" w:lineRule="exact"/>
              <w:ind w:left="221" w:right="215"/>
              <w:jc w:val="center"/>
              <w:rPr>
                <w:rFonts w:asciiTheme="minorHAnsi" w:hAnsiTheme="minorHAnsi" w:cstheme="minorHAnsi"/>
                <w:b/>
              </w:rPr>
            </w:pPr>
            <w:r w:rsidRPr="00DA10CE">
              <w:rPr>
                <w:rFonts w:asciiTheme="minorHAnsi" w:hAnsiTheme="minorHAnsi" w:cstheme="minorHAnsi"/>
                <w:b/>
              </w:rPr>
              <w:t>Fuel</w:t>
            </w:r>
            <w:r w:rsidRPr="00DA10CE">
              <w:rPr>
                <w:rFonts w:asciiTheme="minorHAnsi" w:hAnsiTheme="minorHAnsi" w:cstheme="minorHAnsi"/>
                <w:b/>
                <w:spacing w:val="-6"/>
              </w:rPr>
              <w:t xml:space="preserve"> </w:t>
            </w:r>
            <w:r w:rsidRPr="00DA10CE">
              <w:rPr>
                <w:rFonts w:asciiTheme="minorHAnsi" w:hAnsiTheme="minorHAnsi" w:cstheme="minorHAnsi"/>
                <w:b/>
                <w:spacing w:val="-2"/>
              </w:rPr>
              <w:t>Design</w:t>
            </w:r>
          </w:p>
        </w:tc>
        <w:tc>
          <w:tcPr>
            <w:tcW w:w="6049" w:type="dxa"/>
            <w:shd w:val="clear" w:color="auto" w:fill="D9D9D9"/>
          </w:tcPr>
          <w:p w:rsidR="006C673F" w:rsidRPr="00DA10CE" w14:paraId="24B35AC7" w14:textId="77777777">
            <w:pPr>
              <w:pStyle w:val="TableParagraph"/>
              <w:spacing w:line="248" w:lineRule="exact"/>
              <w:ind w:left="1959"/>
              <w:rPr>
                <w:rFonts w:asciiTheme="minorHAnsi" w:hAnsiTheme="minorHAnsi" w:cstheme="minorHAnsi"/>
                <w:b/>
              </w:rPr>
            </w:pPr>
            <w:r w:rsidRPr="00DA10CE">
              <w:rPr>
                <w:rFonts w:asciiTheme="minorHAnsi" w:hAnsiTheme="minorHAnsi" w:cstheme="minorHAnsi"/>
                <w:b/>
                <w:spacing w:val="-2"/>
              </w:rPr>
              <w:t>Distinguishing</w:t>
            </w:r>
            <w:r w:rsidRPr="00DA10CE">
              <w:rPr>
                <w:rFonts w:asciiTheme="minorHAnsi" w:hAnsiTheme="minorHAnsi" w:cstheme="minorHAnsi"/>
                <w:b/>
                <w:spacing w:val="11"/>
              </w:rPr>
              <w:t xml:space="preserve"> </w:t>
            </w:r>
            <w:r w:rsidRPr="00DA10CE">
              <w:rPr>
                <w:rFonts w:asciiTheme="minorHAnsi" w:hAnsiTheme="minorHAnsi" w:cstheme="minorHAnsi"/>
                <w:b/>
                <w:spacing w:val="-2"/>
              </w:rPr>
              <w:t>Features</w:t>
            </w:r>
          </w:p>
        </w:tc>
        <w:tc>
          <w:tcPr>
            <w:tcW w:w="1728" w:type="dxa"/>
            <w:shd w:val="clear" w:color="auto" w:fill="D9D9D9"/>
          </w:tcPr>
          <w:p w:rsidR="006C673F" w:rsidRPr="00DA10CE" w14:paraId="0FAE5D76" w14:textId="77777777">
            <w:pPr>
              <w:pStyle w:val="TableParagraph"/>
              <w:spacing w:line="248" w:lineRule="exact"/>
              <w:ind w:left="236" w:right="226"/>
              <w:jc w:val="center"/>
              <w:rPr>
                <w:rFonts w:asciiTheme="minorHAnsi" w:hAnsiTheme="minorHAnsi" w:cstheme="minorHAnsi"/>
                <w:b/>
              </w:rPr>
            </w:pPr>
            <w:r w:rsidRPr="00DA10CE">
              <w:rPr>
                <w:rFonts w:asciiTheme="minorHAnsi" w:hAnsiTheme="minorHAnsi" w:cstheme="minorHAnsi"/>
                <w:b/>
              </w:rPr>
              <w:t>FA</w:t>
            </w:r>
            <w:r w:rsidRPr="00DA10CE">
              <w:rPr>
                <w:rFonts w:asciiTheme="minorHAnsi" w:hAnsiTheme="minorHAnsi" w:cstheme="minorHAnsi"/>
                <w:b/>
                <w:spacing w:val="-5"/>
              </w:rPr>
              <w:t xml:space="preserve"> </w:t>
            </w:r>
            <w:r w:rsidRPr="00DA10CE">
              <w:rPr>
                <w:rFonts w:asciiTheme="minorHAnsi" w:hAnsiTheme="minorHAnsi" w:cstheme="minorHAnsi"/>
                <w:b/>
              </w:rPr>
              <w:t>Type</w:t>
            </w:r>
            <w:r w:rsidRPr="00DA10CE">
              <w:rPr>
                <w:rFonts w:asciiTheme="minorHAnsi" w:hAnsiTheme="minorHAnsi" w:cstheme="minorHAnsi"/>
                <w:b/>
                <w:spacing w:val="-5"/>
              </w:rPr>
              <w:t xml:space="preserve"> </w:t>
            </w:r>
            <w:r w:rsidRPr="00DA10CE">
              <w:rPr>
                <w:rFonts w:asciiTheme="minorHAnsi" w:hAnsiTheme="minorHAnsi" w:cstheme="minorHAnsi"/>
                <w:b/>
                <w:spacing w:val="-4"/>
              </w:rPr>
              <w:t>Code</w:t>
            </w:r>
          </w:p>
        </w:tc>
      </w:tr>
      <w:tr w14:paraId="0C4AD7EC" w14:textId="77777777">
        <w:tblPrEx>
          <w:tblW w:w="0" w:type="auto"/>
          <w:tblInd w:w="125" w:type="dxa"/>
          <w:tblLayout w:type="fixed"/>
          <w:tblCellMar>
            <w:left w:w="0" w:type="dxa"/>
            <w:right w:w="0" w:type="dxa"/>
          </w:tblCellMar>
          <w:tblLook w:val="01E0"/>
        </w:tblPrEx>
        <w:trPr>
          <w:trHeight w:val="268"/>
        </w:trPr>
        <w:tc>
          <w:tcPr>
            <w:tcW w:w="1506" w:type="dxa"/>
          </w:tcPr>
          <w:p w:rsidR="006C673F" w:rsidRPr="00DA10CE" w14:paraId="661FD68D" w14:textId="22ED30E1">
            <w:pPr>
              <w:pStyle w:val="TableParagraph"/>
              <w:spacing w:line="248" w:lineRule="exact"/>
              <w:ind w:left="9"/>
              <w:jc w:val="center"/>
              <w:rPr>
                <w:rFonts w:asciiTheme="minorHAnsi" w:hAnsiTheme="minorHAnsi" w:cstheme="minorHAnsi"/>
              </w:rPr>
            </w:pPr>
            <w:r w:rsidRPr="00DA10CE">
              <w:rPr>
                <w:rFonts w:asciiTheme="minorHAnsi" w:hAnsiTheme="minorHAnsi" w:cstheme="minorHAnsi"/>
                <w:w w:val="99"/>
              </w:rPr>
              <w:t>ANF</w:t>
            </w:r>
          </w:p>
        </w:tc>
        <w:tc>
          <w:tcPr>
            <w:tcW w:w="1517" w:type="dxa"/>
          </w:tcPr>
          <w:p w:rsidR="006C673F" w:rsidRPr="00DA10CE" w14:paraId="6E76D070" w14:textId="09C48E35">
            <w:pPr>
              <w:pStyle w:val="TableParagraph"/>
              <w:spacing w:line="248" w:lineRule="exact"/>
              <w:ind w:left="221" w:right="212"/>
              <w:jc w:val="center"/>
              <w:rPr>
                <w:rFonts w:asciiTheme="minorHAnsi" w:hAnsiTheme="minorHAnsi" w:cstheme="minorHAnsi"/>
              </w:rPr>
            </w:pPr>
            <w:r w:rsidRPr="00DA10CE">
              <w:rPr>
                <w:rFonts w:asciiTheme="minorHAnsi" w:hAnsiTheme="minorHAnsi" w:cstheme="minorHAnsi"/>
                <w:spacing w:val="-5"/>
              </w:rPr>
              <w:t>ANF</w:t>
            </w:r>
          </w:p>
        </w:tc>
        <w:tc>
          <w:tcPr>
            <w:tcW w:w="6049" w:type="dxa"/>
          </w:tcPr>
          <w:p w:rsidR="006C673F" w:rsidRPr="00DA10CE" w:rsidP="0002590F" w14:paraId="5F274422" w14:textId="2AA15791">
            <w:pPr>
              <w:pStyle w:val="TableParagraph"/>
              <w:spacing w:line="248" w:lineRule="exact"/>
              <w:ind w:left="101"/>
              <w:rPr>
                <w:rFonts w:asciiTheme="minorHAnsi" w:hAnsiTheme="minorHAnsi" w:cstheme="minorHAnsi"/>
              </w:rPr>
            </w:pPr>
            <w:r w:rsidRPr="00DA10CE">
              <w:rPr>
                <w:rFonts w:asciiTheme="minorHAnsi" w:hAnsiTheme="minorHAnsi" w:cstheme="minorHAnsi"/>
              </w:rPr>
              <w:t xml:space="preserve">ANF manufactured fuel for use at Yankee Rowe; </w:t>
            </w:r>
            <w:r w:rsidRPr="00DA10CE">
              <w:rPr>
                <w:rFonts w:asciiTheme="minorHAnsi" w:hAnsiTheme="minorHAnsi" w:cstheme="minorHAnsi"/>
              </w:rPr>
              <w:t>nonsquare</w:t>
            </w:r>
            <w:r w:rsidRPr="00DA10CE">
              <w:rPr>
                <w:rFonts w:asciiTheme="minorHAnsi" w:hAnsiTheme="minorHAnsi" w:cstheme="minorHAnsi"/>
              </w:rPr>
              <w:t xml:space="preserve"> array designed to allow space for cruciform control blades; ~234 kg U.</w:t>
            </w:r>
          </w:p>
        </w:tc>
        <w:tc>
          <w:tcPr>
            <w:tcW w:w="1728" w:type="dxa"/>
          </w:tcPr>
          <w:p w:rsidR="006C673F" w:rsidRPr="00DA10CE" w14:paraId="006DB87A" w14:textId="55339706">
            <w:pPr>
              <w:pStyle w:val="TableParagraph"/>
              <w:spacing w:line="248" w:lineRule="exact"/>
              <w:ind w:left="234" w:right="226"/>
              <w:jc w:val="center"/>
              <w:rPr>
                <w:rFonts w:asciiTheme="minorHAnsi" w:hAnsiTheme="minorHAnsi" w:cstheme="minorHAnsi"/>
              </w:rPr>
            </w:pPr>
            <w:r w:rsidRPr="00DA10CE">
              <w:rPr>
                <w:rFonts w:asciiTheme="minorHAnsi" w:hAnsiTheme="minorHAnsi" w:cstheme="minorHAnsi"/>
                <w:spacing w:val="-2"/>
              </w:rPr>
              <w:t>XYR16A</w:t>
            </w:r>
          </w:p>
        </w:tc>
      </w:tr>
      <w:tr w14:paraId="5DE5617D" w14:textId="77777777" w:rsidTr="00905B95">
        <w:tblPrEx>
          <w:tblW w:w="0" w:type="auto"/>
          <w:tblInd w:w="125" w:type="dxa"/>
          <w:tblLayout w:type="fixed"/>
          <w:tblCellMar>
            <w:left w:w="0" w:type="dxa"/>
            <w:right w:w="0" w:type="dxa"/>
          </w:tblCellMar>
          <w:tblLook w:val="01E0"/>
        </w:tblPrEx>
        <w:trPr>
          <w:trHeight w:val="549"/>
        </w:trPr>
        <w:tc>
          <w:tcPr>
            <w:tcW w:w="1506" w:type="dxa"/>
          </w:tcPr>
          <w:p w:rsidR="00193867" w:rsidRPr="00DA10CE" w14:paraId="78CE6770" w14:textId="77777777">
            <w:pPr>
              <w:pStyle w:val="TableParagraph"/>
              <w:ind w:left="9"/>
              <w:jc w:val="center"/>
              <w:rPr>
                <w:rFonts w:asciiTheme="minorHAnsi" w:hAnsiTheme="minorHAnsi" w:cstheme="minorHAnsi"/>
                <w:w w:val="99"/>
                <w:sz w:val="10"/>
                <w:szCs w:val="10"/>
              </w:rPr>
            </w:pPr>
          </w:p>
          <w:p w:rsidR="006C673F" w:rsidRPr="00DA10CE" w14:paraId="6D473F88" w14:textId="1BB1386D">
            <w:pPr>
              <w:pStyle w:val="TableParagraph"/>
              <w:ind w:left="9"/>
              <w:jc w:val="center"/>
              <w:rPr>
                <w:rFonts w:asciiTheme="minorHAnsi" w:hAnsiTheme="minorHAnsi" w:cstheme="minorHAnsi"/>
              </w:rPr>
            </w:pPr>
            <w:r w:rsidRPr="00DA10CE">
              <w:rPr>
                <w:rFonts w:asciiTheme="minorHAnsi" w:hAnsiTheme="minorHAnsi" w:cstheme="minorHAnsi"/>
                <w:w w:val="99"/>
              </w:rPr>
              <w:t>CE</w:t>
            </w:r>
          </w:p>
        </w:tc>
        <w:tc>
          <w:tcPr>
            <w:tcW w:w="1517" w:type="dxa"/>
          </w:tcPr>
          <w:p w:rsidR="00193867" w:rsidRPr="00DA10CE" w14:paraId="0D402973" w14:textId="77777777">
            <w:pPr>
              <w:pStyle w:val="TableParagraph"/>
              <w:ind w:left="221" w:right="213"/>
              <w:jc w:val="center"/>
              <w:rPr>
                <w:rFonts w:asciiTheme="minorHAnsi" w:hAnsiTheme="minorHAnsi" w:cstheme="minorHAnsi"/>
                <w:sz w:val="10"/>
                <w:szCs w:val="10"/>
              </w:rPr>
            </w:pPr>
          </w:p>
          <w:p w:rsidR="006C673F" w:rsidRPr="00DA10CE" w14:paraId="4FE90FDE" w14:textId="3139B0CB">
            <w:pPr>
              <w:pStyle w:val="TableParagraph"/>
              <w:ind w:left="221" w:right="213"/>
              <w:jc w:val="center"/>
              <w:rPr>
                <w:rFonts w:asciiTheme="minorHAnsi" w:hAnsiTheme="minorHAnsi" w:cstheme="minorHAnsi"/>
              </w:rPr>
            </w:pPr>
            <w:r w:rsidRPr="00DA10CE">
              <w:rPr>
                <w:rFonts w:asciiTheme="minorHAnsi" w:hAnsiTheme="minorHAnsi" w:cstheme="minorHAnsi"/>
              </w:rPr>
              <w:t>CE</w:t>
            </w:r>
          </w:p>
        </w:tc>
        <w:tc>
          <w:tcPr>
            <w:tcW w:w="6049" w:type="dxa"/>
          </w:tcPr>
          <w:p w:rsidR="006C673F" w:rsidRPr="00DA10CE" w:rsidP="0002590F" w14:paraId="548381A3" w14:textId="3B144AA7">
            <w:pPr>
              <w:pStyle w:val="TableParagraph"/>
              <w:spacing w:line="248" w:lineRule="exact"/>
              <w:ind w:left="101"/>
              <w:rPr>
                <w:rFonts w:asciiTheme="minorHAnsi" w:hAnsiTheme="minorHAnsi" w:cstheme="minorHAnsi"/>
              </w:rPr>
            </w:pPr>
            <w:r w:rsidRPr="00DA10CE">
              <w:rPr>
                <w:rFonts w:asciiTheme="minorHAnsi" w:hAnsiTheme="minorHAnsi" w:cstheme="minorHAnsi"/>
              </w:rPr>
              <w:t xml:space="preserve">CE manufactured fuel for use at Yankee Rowe; </w:t>
            </w:r>
            <w:r w:rsidRPr="00DA10CE">
              <w:rPr>
                <w:rFonts w:asciiTheme="minorHAnsi" w:hAnsiTheme="minorHAnsi" w:cstheme="minorHAnsi"/>
              </w:rPr>
              <w:t>nonsquare</w:t>
            </w:r>
            <w:r w:rsidRPr="00DA10CE">
              <w:rPr>
                <w:rFonts w:asciiTheme="minorHAnsi" w:hAnsiTheme="minorHAnsi" w:cstheme="minorHAnsi"/>
              </w:rPr>
              <w:t xml:space="preserve"> array designed to allow space for cruciform control blades; ~229 kg U.</w:t>
            </w:r>
          </w:p>
        </w:tc>
        <w:tc>
          <w:tcPr>
            <w:tcW w:w="1728" w:type="dxa"/>
          </w:tcPr>
          <w:p w:rsidR="00193867" w:rsidRPr="00DA10CE" w14:paraId="52C8FA80" w14:textId="77777777">
            <w:pPr>
              <w:pStyle w:val="TableParagraph"/>
              <w:ind w:left="234" w:right="226"/>
              <w:jc w:val="center"/>
              <w:rPr>
                <w:rFonts w:asciiTheme="minorHAnsi" w:hAnsiTheme="minorHAnsi" w:cstheme="minorHAnsi"/>
                <w:spacing w:val="-2"/>
                <w:sz w:val="10"/>
                <w:szCs w:val="10"/>
              </w:rPr>
            </w:pPr>
          </w:p>
          <w:p w:rsidR="006C673F" w:rsidRPr="00DA10CE" w14:paraId="3491F15E" w14:textId="00366465">
            <w:pPr>
              <w:pStyle w:val="TableParagraph"/>
              <w:ind w:left="234" w:right="226"/>
              <w:jc w:val="center"/>
              <w:rPr>
                <w:rFonts w:asciiTheme="minorHAnsi" w:hAnsiTheme="minorHAnsi" w:cstheme="minorHAnsi"/>
              </w:rPr>
            </w:pPr>
            <w:r w:rsidRPr="00DA10CE">
              <w:rPr>
                <w:rFonts w:asciiTheme="minorHAnsi" w:hAnsiTheme="minorHAnsi" w:cstheme="minorHAnsi"/>
                <w:spacing w:val="-2"/>
              </w:rPr>
              <w:t>XYR16C</w:t>
            </w:r>
          </w:p>
        </w:tc>
      </w:tr>
      <w:tr w14:paraId="3E660B10" w14:textId="77777777" w:rsidTr="00905B95">
        <w:tblPrEx>
          <w:tblW w:w="0" w:type="auto"/>
          <w:tblInd w:w="125" w:type="dxa"/>
          <w:tblLayout w:type="fixed"/>
          <w:tblCellMar>
            <w:left w:w="0" w:type="dxa"/>
            <w:right w:w="0" w:type="dxa"/>
          </w:tblCellMar>
          <w:tblLook w:val="01E0"/>
        </w:tblPrEx>
        <w:trPr>
          <w:trHeight w:val="801"/>
        </w:trPr>
        <w:tc>
          <w:tcPr>
            <w:tcW w:w="1506" w:type="dxa"/>
          </w:tcPr>
          <w:p w:rsidR="006C673F" w:rsidRPr="00DA10CE" w14:paraId="43D9D70B" w14:textId="77777777">
            <w:pPr>
              <w:pStyle w:val="TableParagraph"/>
              <w:rPr>
                <w:rFonts w:asciiTheme="minorHAnsi" w:hAnsiTheme="minorHAnsi" w:cstheme="minorHAnsi"/>
                <w:b/>
              </w:rPr>
            </w:pPr>
          </w:p>
          <w:p w:rsidR="006C673F" w:rsidRPr="00DA10CE" w14:paraId="1B6E5A21" w14:textId="44C70E5E">
            <w:pPr>
              <w:pStyle w:val="TableParagraph"/>
              <w:ind w:left="9"/>
              <w:jc w:val="center"/>
              <w:rPr>
                <w:rFonts w:asciiTheme="minorHAnsi" w:hAnsiTheme="minorHAnsi" w:cstheme="minorHAnsi"/>
              </w:rPr>
            </w:pPr>
            <w:r w:rsidRPr="00DA10CE">
              <w:rPr>
                <w:rFonts w:asciiTheme="minorHAnsi" w:hAnsiTheme="minorHAnsi" w:cstheme="minorHAnsi"/>
                <w:w w:val="99"/>
              </w:rPr>
              <w:t>UNC, U</w:t>
            </w:r>
          </w:p>
        </w:tc>
        <w:tc>
          <w:tcPr>
            <w:tcW w:w="1517" w:type="dxa"/>
          </w:tcPr>
          <w:p w:rsidR="006C673F" w:rsidRPr="00DA10CE" w14:paraId="738463D3" w14:textId="77777777">
            <w:pPr>
              <w:pStyle w:val="TableParagraph"/>
              <w:rPr>
                <w:rFonts w:asciiTheme="minorHAnsi" w:hAnsiTheme="minorHAnsi" w:cstheme="minorHAnsi"/>
                <w:b/>
              </w:rPr>
            </w:pPr>
          </w:p>
          <w:p w:rsidR="006C673F" w:rsidRPr="00DA10CE" w14:paraId="657B5457" w14:textId="396B12A4">
            <w:pPr>
              <w:pStyle w:val="TableParagraph"/>
              <w:ind w:left="221" w:right="215"/>
              <w:jc w:val="center"/>
              <w:rPr>
                <w:rFonts w:asciiTheme="minorHAnsi" w:hAnsiTheme="minorHAnsi" w:cstheme="minorHAnsi"/>
              </w:rPr>
            </w:pPr>
            <w:r w:rsidRPr="00DA10CE">
              <w:rPr>
                <w:rFonts w:asciiTheme="minorHAnsi" w:hAnsiTheme="minorHAnsi" w:cstheme="minorHAnsi"/>
              </w:rPr>
              <w:t>UNC</w:t>
            </w:r>
          </w:p>
        </w:tc>
        <w:tc>
          <w:tcPr>
            <w:tcW w:w="6049" w:type="dxa"/>
          </w:tcPr>
          <w:p w:rsidR="006C673F" w:rsidRPr="00DA10CE" w:rsidP="0002590F" w14:paraId="34E1D1A0" w14:textId="3AB086B1">
            <w:pPr>
              <w:pStyle w:val="TableParagraph"/>
              <w:spacing w:line="248" w:lineRule="exact"/>
              <w:ind w:left="101"/>
              <w:rPr>
                <w:rFonts w:asciiTheme="minorHAnsi" w:hAnsiTheme="minorHAnsi" w:cstheme="minorHAnsi"/>
              </w:rPr>
            </w:pPr>
            <w:r w:rsidRPr="00DA10CE">
              <w:rPr>
                <w:rFonts w:asciiTheme="minorHAnsi" w:hAnsiTheme="minorHAnsi" w:cstheme="minorHAnsi"/>
              </w:rPr>
              <w:t xml:space="preserve">UNC manufactured fuel for use at Yankee Rowe; </w:t>
            </w:r>
            <w:r w:rsidRPr="00DA10CE">
              <w:rPr>
                <w:rFonts w:asciiTheme="minorHAnsi" w:hAnsiTheme="minorHAnsi" w:cstheme="minorHAnsi"/>
              </w:rPr>
              <w:t>nonsquare</w:t>
            </w:r>
            <w:r w:rsidRPr="00DA10CE">
              <w:rPr>
                <w:rFonts w:asciiTheme="minorHAnsi" w:hAnsiTheme="minorHAnsi" w:cstheme="minorHAnsi"/>
              </w:rPr>
              <w:t xml:space="preserve"> array designed to allow for space for cruciform control blades; ~239 kg U.</w:t>
            </w:r>
          </w:p>
        </w:tc>
        <w:tc>
          <w:tcPr>
            <w:tcW w:w="1728" w:type="dxa"/>
          </w:tcPr>
          <w:p w:rsidR="006C673F" w:rsidRPr="00DA10CE" w14:paraId="5633C1F0" w14:textId="77777777">
            <w:pPr>
              <w:pStyle w:val="TableParagraph"/>
              <w:rPr>
                <w:rFonts w:asciiTheme="minorHAnsi" w:hAnsiTheme="minorHAnsi" w:cstheme="minorHAnsi"/>
                <w:b/>
              </w:rPr>
            </w:pPr>
          </w:p>
          <w:p w:rsidR="006C673F" w:rsidRPr="00DA10CE" w14:paraId="1EC9CA63" w14:textId="15261FFF">
            <w:pPr>
              <w:pStyle w:val="TableParagraph"/>
              <w:ind w:left="234" w:right="226"/>
              <w:jc w:val="center"/>
              <w:rPr>
                <w:rFonts w:asciiTheme="minorHAnsi" w:hAnsiTheme="minorHAnsi" w:cstheme="minorHAnsi"/>
              </w:rPr>
            </w:pPr>
            <w:r w:rsidRPr="00DA10CE">
              <w:rPr>
                <w:rFonts w:asciiTheme="minorHAnsi" w:hAnsiTheme="minorHAnsi" w:cstheme="minorHAnsi"/>
                <w:spacing w:val="-2"/>
              </w:rPr>
              <w:t>XYR16U</w:t>
            </w:r>
          </w:p>
        </w:tc>
      </w:tr>
      <w:tr w14:paraId="5C791586" w14:textId="77777777">
        <w:tblPrEx>
          <w:tblW w:w="0" w:type="auto"/>
          <w:tblInd w:w="125" w:type="dxa"/>
          <w:tblLayout w:type="fixed"/>
          <w:tblCellMar>
            <w:left w:w="0" w:type="dxa"/>
            <w:right w:w="0" w:type="dxa"/>
          </w:tblCellMar>
          <w:tblLook w:val="01E0"/>
        </w:tblPrEx>
        <w:trPr>
          <w:trHeight w:val="806"/>
        </w:trPr>
        <w:tc>
          <w:tcPr>
            <w:tcW w:w="1506" w:type="dxa"/>
          </w:tcPr>
          <w:p w:rsidR="006C673F" w:rsidRPr="00DA10CE" w:rsidP="006C673F" w14:paraId="4C3AD56D" w14:textId="77777777">
            <w:pPr>
              <w:pStyle w:val="TableParagraph"/>
              <w:jc w:val="center"/>
              <w:rPr>
                <w:rFonts w:asciiTheme="minorHAnsi" w:hAnsiTheme="minorHAnsi" w:cstheme="minorHAnsi"/>
                <w:w w:val="99"/>
              </w:rPr>
            </w:pPr>
          </w:p>
          <w:p w:rsidR="006C673F" w:rsidRPr="00DA10CE" w:rsidP="00905B95" w14:paraId="6BC32925" w14:textId="733826F1">
            <w:pPr>
              <w:pStyle w:val="TableParagraph"/>
              <w:jc w:val="center"/>
              <w:rPr>
                <w:rFonts w:asciiTheme="minorHAnsi" w:hAnsiTheme="minorHAnsi" w:cstheme="minorHAnsi"/>
                <w:sz w:val="20"/>
              </w:rPr>
            </w:pPr>
            <w:r w:rsidRPr="00DA10CE">
              <w:rPr>
                <w:rFonts w:asciiTheme="minorHAnsi" w:hAnsiTheme="minorHAnsi" w:cstheme="minorHAnsi"/>
                <w:w w:val="99"/>
              </w:rPr>
              <w:t>W</w:t>
            </w:r>
          </w:p>
        </w:tc>
        <w:tc>
          <w:tcPr>
            <w:tcW w:w="1517" w:type="dxa"/>
          </w:tcPr>
          <w:p w:rsidR="006C673F" w:rsidRPr="00DA10CE" w14:paraId="2A75CC6D" w14:textId="77777777">
            <w:pPr>
              <w:pStyle w:val="TableParagraph"/>
              <w:rPr>
                <w:rFonts w:asciiTheme="minorHAnsi" w:hAnsiTheme="minorHAnsi" w:cstheme="minorHAnsi"/>
              </w:rPr>
            </w:pPr>
          </w:p>
          <w:p w:rsidR="006C673F" w:rsidRPr="00DA10CE" w:rsidP="00905B95" w14:paraId="390E6375" w14:textId="7637153C">
            <w:pPr>
              <w:pStyle w:val="TableParagraph"/>
              <w:jc w:val="center"/>
              <w:rPr>
                <w:rFonts w:asciiTheme="minorHAnsi" w:hAnsiTheme="minorHAnsi" w:cstheme="minorHAnsi"/>
                <w:sz w:val="20"/>
              </w:rPr>
            </w:pPr>
            <w:r w:rsidRPr="00DA10CE">
              <w:rPr>
                <w:rFonts w:asciiTheme="minorHAnsi" w:hAnsiTheme="minorHAnsi" w:cstheme="minorHAnsi"/>
              </w:rPr>
              <w:t>WE</w:t>
            </w:r>
          </w:p>
        </w:tc>
        <w:tc>
          <w:tcPr>
            <w:tcW w:w="6049" w:type="dxa"/>
          </w:tcPr>
          <w:p w:rsidR="006C673F" w:rsidRPr="00DA10CE" w:rsidP="0002590F" w14:paraId="3F09E28A" w14:textId="579E1677">
            <w:pPr>
              <w:pStyle w:val="TableParagraph"/>
              <w:spacing w:line="248" w:lineRule="exact"/>
              <w:ind w:left="101"/>
              <w:rPr>
                <w:rFonts w:asciiTheme="minorHAnsi" w:hAnsiTheme="minorHAnsi" w:cstheme="minorHAnsi"/>
              </w:rPr>
            </w:pPr>
            <w:r w:rsidRPr="00DA10CE">
              <w:rPr>
                <w:rFonts w:asciiTheme="minorHAnsi" w:hAnsiTheme="minorHAnsi" w:cstheme="minorHAnsi"/>
              </w:rPr>
              <w:t>WE</w:t>
            </w:r>
            <w:r w:rsidRPr="00DA10CE">
              <w:rPr>
                <w:rFonts w:asciiTheme="minorHAnsi" w:hAnsiTheme="minorHAnsi" w:cstheme="minorHAnsi"/>
              </w:rPr>
              <w:t xml:space="preserve"> manufactured fuel for use at Yankee Rowe; stainless steel clad; </w:t>
            </w:r>
            <w:r w:rsidRPr="00DA10CE">
              <w:rPr>
                <w:rFonts w:asciiTheme="minorHAnsi" w:hAnsiTheme="minorHAnsi" w:cstheme="minorHAnsi"/>
              </w:rPr>
              <w:t>nonsquare</w:t>
            </w:r>
            <w:r w:rsidRPr="00DA10CE">
              <w:rPr>
                <w:rFonts w:asciiTheme="minorHAnsi" w:hAnsiTheme="minorHAnsi" w:cstheme="minorHAnsi"/>
              </w:rPr>
              <w:t xml:space="preserve"> array designed to allow space for cruciform control blades; most assemblies reprocessed at West Valley; ~273 kg U.</w:t>
            </w:r>
          </w:p>
        </w:tc>
        <w:tc>
          <w:tcPr>
            <w:tcW w:w="1728" w:type="dxa"/>
          </w:tcPr>
          <w:p w:rsidR="006C673F" w:rsidRPr="00DA10CE" w14:paraId="79449D2C" w14:textId="77777777">
            <w:pPr>
              <w:pStyle w:val="TableParagraph"/>
              <w:spacing w:before="3"/>
              <w:rPr>
                <w:rFonts w:asciiTheme="minorHAnsi" w:hAnsiTheme="minorHAnsi" w:cstheme="minorHAnsi"/>
                <w:b/>
                <w:sz w:val="23"/>
              </w:rPr>
            </w:pPr>
          </w:p>
          <w:p w:rsidR="006C673F" w:rsidRPr="00DA10CE" w14:paraId="584EA768" w14:textId="6EA3C3C9">
            <w:pPr>
              <w:pStyle w:val="TableParagraph"/>
              <w:ind w:left="232" w:right="226"/>
              <w:jc w:val="center"/>
              <w:rPr>
                <w:rFonts w:asciiTheme="minorHAnsi" w:hAnsiTheme="minorHAnsi" w:cstheme="minorHAnsi"/>
              </w:rPr>
            </w:pPr>
            <w:r w:rsidRPr="00DA10CE">
              <w:rPr>
                <w:rFonts w:asciiTheme="minorHAnsi" w:hAnsiTheme="minorHAnsi" w:cstheme="minorHAnsi"/>
                <w:spacing w:val="-2"/>
              </w:rPr>
              <w:t>XYR18W</w:t>
            </w:r>
          </w:p>
        </w:tc>
      </w:tr>
    </w:tbl>
    <w:p w:rsidR="006C673F" w14:paraId="51048AAA" w14:textId="77777777"/>
    <w:sectPr>
      <w:pgSz w:w="12240" w:h="15840"/>
      <w:pgMar w:top="1880" w:right="600" w:bottom="1280" w:left="600" w:header="848" w:footer="10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_MSFontServic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AD4" w:rsidRPr="001D0AD4" w:rsidP="001D0AD4" w14:paraId="46F7218C" w14:textId="486EF50D">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w:instrText>
    </w:r>
    <w:r>
      <w:rPr>
        <w:rFonts w:ascii="Times New Roman" w:hAnsi="Times New Roman" w:cs="Times New Roman"/>
        <w:sz w:val="20"/>
        <w:szCs w:val="20"/>
      </w:rPr>
      <w:fldChar w:fldCharType="separate"/>
    </w:r>
    <w:r>
      <w:rPr>
        <w:rFonts w:ascii="Times New Roman" w:hAnsi="Times New Roman" w:cs="Times New Roman"/>
        <w:noProof/>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 xml:space="preserve"> of </w:t>
    </w:r>
    <w:r w:rsidR="00921B9E">
      <w:rPr>
        <w:rFonts w:ascii="Times New Roman" w:hAnsi="Times New Roman" w:cs="Times New Roman"/>
        <w:sz w:val="20"/>
        <w:szCs w:val="20"/>
      </w:rPr>
      <w:t>85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6ECA523B"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4779010</wp:posOffset>
              </wp:positionH>
              <wp:positionV relativeFrom="page">
                <wp:posOffset>6937375</wp:posOffset>
              </wp:positionV>
              <wp:extent cx="474345" cy="16637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4345"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68200425">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14</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2" type="#_x0000_t202" style="width:37.35pt;height:13.1pt;margin-top:546.25pt;margin-left:37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95AC9" w14:paraId="6901C928" w14:textId="68200425">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14</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367C4F83" w14:textId="77777777">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3636010</wp:posOffset>
              </wp:positionH>
              <wp:positionV relativeFrom="page">
                <wp:posOffset>9223375</wp:posOffset>
              </wp:positionV>
              <wp:extent cx="473710" cy="16637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371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07904F79">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20</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54" type="#_x0000_t202" style="width:37.3pt;height:13.1pt;margin-top:726.25pt;margin-left:28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95AC9" w14:paraId="157F1329" w14:textId="07904F79">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20</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19DA2650" w14:textId="77777777">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4779010</wp:posOffset>
              </wp:positionH>
              <wp:positionV relativeFrom="page">
                <wp:posOffset>6937375</wp:posOffset>
              </wp:positionV>
              <wp:extent cx="474345" cy="16637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4345"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0D426736">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45</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2056" type="#_x0000_t202" style="width:37.35pt;height:13.1pt;margin-top:546.25pt;margin-left:37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95AC9" w14:paraId="59589027" w14:textId="0D426736">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45</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34F942BB" w14:textId="77777777">
    <w:pPr>
      <w:pStyle w:val="BodyText"/>
      <w:spacing w:line="14" w:lineRule="auto"/>
    </w:pPr>
    <w:r>
      <w:rPr>
        <w:noProof/>
      </w:rPr>
      <mc:AlternateContent>
        <mc:Choice Requires="wps">
          <w:drawing>
            <wp:anchor distT="0" distB="0" distL="114300" distR="114300" simplePos="0" relativeHeight="251664384" behindDoc="1" locked="0" layoutInCell="1" allowOverlap="1">
              <wp:simplePos x="0" y="0"/>
              <wp:positionH relativeFrom="page">
                <wp:posOffset>3590290</wp:posOffset>
              </wp:positionH>
              <wp:positionV relativeFrom="page">
                <wp:posOffset>9223375</wp:posOffset>
              </wp:positionV>
              <wp:extent cx="473710" cy="16637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371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9868380">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49</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58" type="#_x0000_t202" style="width:37.3pt;height:13.1pt;margin-top:726.25pt;margin-left:282.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95AC9" w14:paraId="4F42258A" w14:textId="79868380">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49</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3DB8D41E" w14:textId="77777777">
    <w:pPr>
      <w:pStyle w:val="BodyText"/>
      <w:spacing w:line="14" w:lineRule="auto"/>
    </w:pPr>
    <w:r>
      <w:rPr>
        <w:noProof/>
      </w:rPr>
      <mc:AlternateContent>
        <mc:Choice Requires="wps">
          <w:drawing>
            <wp:anchor distT="0" distB="0" distL="114300" distR="114300" simplePos="0" relativeHeight="251666432" behindDoc="1" locked="0" layoutInCell="1" allowOverlap="1">
              <wp:simplePos x="0" y="0"/>
              <wp:positionH relativeFrom="page">
                <wp:posOffset>4779010</wp:posOffset>
              </wp:positionH>
              <wp:positionV relativeFrom="page">
                <wp:posOffset>6937375</wp:posOffset>
              </wp:positionV>
              <wp:extent cx="474345" cy="16637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4345"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5D3162CD">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53</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60" type="#_x0000_t202" style="width:37.35pt;height:13.1pt;margin-top:546.25pt;margin-left:37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895AC9" w14:paraId="3941058A" w14:textId="5D3162CD">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53</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039E98D3" w14:textId="77777777">
    <w:pPr>
      <w:pStyle w:val="BodyText"/>
      <w:spacing w:line="14" w:lineRule="auto"/>
    </w:pPr>
    <w:r>
      <w:rPr>
        <w:noProof/>
      </w:rPr>
      <mc:AlternateContent>
        <mc:Choice Requires="wps">
          <w:drawing>
            <wp:anchor distT="0" distB="0" distL="114300" distR="114300" simplePos="0" relativeHeight="251668480" behindDoc="1" locked="0" layoutInCell="1" allowOverlap="1">
              <wp:simplePos x="0" y="0"/>
              <wp:positionH relativeFrom="page">
                <wp:posOffset>3636010</wp:posOffset>
              </wp:positionH>
              <wp:positionV relativeFrom="page">
                <wp:posOffset>9223375</wp:posOffset>
              </wp:positionV>
              <wp:extent cx="473710" cy="16637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371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04D569FA">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59</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62" type="#_x0000_t202" style="width:37.3pt;height:13.1pt;margin-top:726.25pt;margin-left:28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895AC9" w14:paraId="17DFB68E" w14:textId="04D569FA">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59</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5CA2EBBD" w14:textId="77777777">
    <w:pPr>
      <w:pStyle w:val="BodyText"/>
      <w:spacing w:line="14" w:lineRule="auto"/>
    </w:pPr>
    <w:r>
      <w:rPr>
        <w:noProof/>
      </w:rPr>
      <mc:AlternateContent>
        <mc:Choice Requires="wps">
          <w:drawing>
            <wp:anchor distT="0" distB="0" distL="114300" distR="114300" simplePos="0" relativeHeight="251670528" behindDoc="1" locked="0" layoutInCell="1" allowOverlap="1">
              <wp:simplePos x="0" y="0"/>
              <wp:positionH relativeFrom="page">
                <wp:posOffset>3661410</wp:posOffset>
              </wp:positionH>
              <wp:positionV relativeFrom="page">
                <wp:posOffset>9223375</wp:posOffset>
              </wp:positionV>
              <wp:extent cx="448310" cy="166370"/>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31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541F3" w:rsidP="00E541F3" w14:textId="0B98E7E6">
                          <w:pPr>
                            <w:pStyle w:val="BodyText"/>
                            <w:spacing w:before="12"/>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noProof/>
                            </w:rPr>
                            <w:t>59</w:t>
                          </w:r>
                          <w:r>
                            <w:rPr>
                              <w:rFonts w:ascii="Times New Roman"/>
                            </w:rPr>
                            <w:fldChar w:fldCharType="end"/>
                          </w:r>
                          <w:r>
                            <w:rPr>
                              <w:rFonts w:ascii="Times New Roman"/>
                            </w:rPr>
                            <w:t xml:space="preserve"> of </w:t>
                          </w:r>
                          <w:r>
                            <w:rPr>
                              <w:rFonts w:ascii="Times New Roman"/>
                            </w:rPr>
                            <w:fldChar w:fldCharType="begin"/>
                          </w:r>
                          <w:r>
                            <w:rPr>
                              <w:rFonts w:ascii="Times New Roman"/>
                            </w:rPr>
                            <w:instrText xml:space="preserve"> NUMPAGES   \* MERGEFORMAT </w:instrText>
                          </w:r>
                          <w:r>
                            <w:rPr>
                              <w:rFonts w:ascii="Times New Roman"/>
                            </w:rPr>
                            <w:fldChar w:fldCharType="separate"/>
                          </w:r>
                          <w:r>
                            <w:rPr>
                              <w:rFonts w:ascii="Times New Roman"/>
                              <w:noProof/>
                            </w:rPr>
                            <w:t>86</w:t>
                          </w:r>
                          <w:r>
                            <w:rPr>
                              <w:rFonts w:ascii="Times New Roman"/>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64" type="#_x0000_t202" style="width:35.3pt;height:13.1pt;margin-top:726.25pt;margin-left:288.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E541F3" w:rsidP="00E541F3" w14:paraId="01E83BCB" w14:textId="0B98E7E6">
                    <w:pPr>
                      <w:pStyle w:val="BodyText"/>
                      <w:spacing w:before="12"/>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noProof/>
                      </w:rPr>
                      <w:t>59</w:t>
                    </w:r>
                    <w:r>
                      <w:rPr>
                        <w:rFonts w:ascii="Times New Roman"/>
                      </w:rPr>
                      <w:fldChar w:fldCharType="end"/>
                    </w:r>
                    <w:r>
                      <w:rPr>
                        <w:rFonts w:ascii="Times New Roman"/>
                      </w:rPr>
                      <w:t xml:space="preserve"> of </w:t>
                    </w:r>
                    <w:r>
                      <w:rPr>
                        <w:rFonts w:ascii="Times New Roman"/>
                      </w:rPr>
                      <w:fldChar w:fldCharType="begin"/>
                    </w:r>
                    <w:r>
                      <w:rPr>
                        <w:rFonts w:ascii="Times New Roman"/>
                      </w:rPr>
                      <w:instrText xml:space="preserve"> NUMPAGES   \* MERGEFORMAT </w:instrText>
                    </w:r>
                    <w:r>
                      <w:rPr>
                        <w:rFonts w:ascii="Times New Roman"/>
                      </w:rPr>
                      <w:fldChar w:fldCharType="separate"/>
                    </w:r>
                    <w:r>
                      <w:rPr>
                        <w:rFonts w:ascii="Times New Roman"/>
                        <w:noProof/>
                      </w:rPr>
                      <w:t>86</w:t>
                    </w:r>
                    <w:r>
                      <w:rPr>
                        <w:rFonts w:ascii="Times New Roman"/>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7193AE4C" w14:textId="77777777">
    <w:pPr>
      <w:pStyle w:val="BodyText"/>
      <w:spacing w:line="14" w:lineRule="auto"/>
    </w:pPr>
    <w:r>
      <w:rPr>
        <w:noProof/>
      </w:rPr>
      <mc:AlternateContent>
        <mc:Choice Requires="wps">
          <w:drawing>
            <wp:anchor distT="0" distB="0" distL="114300" distR="114300" simplePos="0" relativeHeight="251672576" behindDoc="1" locked="0" layoutInCell="1" allowOverlap="1">
              <wp:simplePos x="0" y="0"/>
              <wp:positionH relativeFrom="page">
                <wp:posOffset>3636010</wp:posOffset>
              </wp:positionH>
              <wp:positionV relativeFrom="page">
                <wp:posOffset>9223375</wp:posOffset>
              </wp:positionV>
              <wp:extent cx="473710" cy="16637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371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1E10FC52">
                          <w:pPr>
                            <w:pStyle w:val="BodyText"/>
                            <w:spacing w:before="12"/>
                            <w:ind w:left="60"/>
                            <w:rPr>
                              <w:rFonts w:ascii="Times New Roman"/>
                              <w:spacing w:val="-5"/>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82</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C72A1C">
                            <w:rPr>
                              <w:rFonts w:ascii="Times New Roman"/>
                              <w:spacing w:val="-5"/>
                            </w:rPr>
                            <w:t>87</w:t>
                          </w:r>
                        </w:p>
                        <w:p w:rsidR="00C72A1C" w14:textId="77777777">
                          <w:pPr>
                            <w:pStyle w:val="BodyText"/>
                            <w:spacing w:before="12"/>
                            <w:ind w:left="60"/>
                            <w:rPr>
                              <w:rFonts w:ascii="Times New Roman"/>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66" type="#_x0000_t202" style="width:37.3pt;height:13.1pt;margin-top:726.25pt;margin-left:28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895AC9" w14:paraId="2ECF1468" w14:textId="1E10FC52">
                    <w:pPr>
                      <w:pStyle w:val="BodyText"/>
                      <w:spacing w:before="12"/>
                      <w:ind w:left="60"/>
                      <w:rPr>
                        <w:rFonts w:ascii="Times New Roman"/>
                        <w:spacing w:val="-5"/>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82</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C72A1C">
                      <w:rPr>
                        <w:rFonts w:ascii="Times New Roman"/>
                        <w:spacing w:val="-5"/>
                      </w:rPr>
                      <w:t>87</w:t>
                    </w:r>
                  </w:p>
                  <w:p w:rsidR="00C72A1C" w14:paraId="33F98422" w14:textId="77777777">
                    <w:pPr>
                      <w:pStyle w:val="BodyText"/>
                      <w:spacing w:before="12"/>
                      <w:ind w:left="60"/>
                      <w:rPr>
                        <w:rFonts w:ascii="Times New Roman"/>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1625"/>
      <w:gridCol w:w="1625"/>
      <w:gridCol w:w="1625"/>
    </w:tblGrid>
    <w:tr w14:paraId="4247E7D0" w14:textId="77777777" w:rsidTr="00905B95">
      <w:tblPrEx>
        <w:tblW w:w="0" w:type="auto"/>
        <w:tblLayout w:type="fixed"/>
        <w:tblLook w:val="06A0"/>
      </w:tblPrEx>
      <w:trPr>
        <w:trHeight w:val="300"/>
      </w:trPr>
      <w:tc>
        <w:tcPr>
          <w:tcW w:w="1625" w:type="dxa"/>
        </w:tcPr>
        <w:p w:rsidR="05ECAE3D" w:rsidP="00905B95" w14:paraId="755F756B" w14:textId="5D5D8ED4">
          <w:pPr>
            <w:pStyle w:val="Header"/>
            <w:ind w:left="-115"/>
          </w:pPr>
        </w:p>
      </w:tc>
      <w:tc>
        <w:tcPr>
          <w:tcW w:w="1625" w:type="dxa"/>
        </w:tcPr>
        <w:p w:rsidR="05ECAE3D" w:rsidP="00905B95" w14:paraId="4ACE895E" w14:textId="4954A776">
          <w:pPr>
            <w:pStyle w:val="Header"/>
            <w:jc w:val="center"/>
          </w:pPr>
        </w:p>
      </w:tc>
      <w:tc>
        <w:tcPr>
          <w:tcW w:w="1625" w:type="dxa"/>
        </w:tcPr>
        <w:p w:rsidR="05ECAE3D" w:rsidP="00905B95" w14:paraId="1C0F9415" w14:textId="3A10B3F3">
          <w:pPr>
            <w:pStyle w:val="Header"/>
            <w:ind w:right="-115"/>
            <w:jc w:val="right"/>
          </w:pPr>
        </w:p>
      </w:tc>
    </w:tr>
  </w:tbl>
  <w:p w:rsidR="05ECAE3D" w:rsidP="00905B95" w14:paraId="183EB54F" w14:textId="3E00814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1995F6EE" w14:textId="77777777">
    <w:pPr>
      <w:pStyle w:val="BodyText"/>
      <w:spacing w:line="14" w:lineRule="auto"/>
    </w:pPr>
    <w:r>
      <w:rPr>
        <w:noProof/>
      </w:rPr>
      <mc:AlternateContent>
        <mc:Choice Requires="wps">
          <w:drawing>
            <wp:anchor distT="0" distB="0" distL="114300" distR="114300" simplePos="0" relativeHeight="251672576" behindDoc="1" locked="0" layoutInCell="1" allowOverlap="1">
              <wp:simplePos x="0" y="0"/>
              <wp:positionH relativeFrom="page">
                <wp:posOffset>2616200</wp:posOffset>
              </wp:positionH>
              <wp:positionV relativeFrom="page">
                <wp:posOffset>525780</wp:posOffset>
              </wp:positionV>
              <wp:extent cx="2539365" cy="476250"/>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61" type="#_x0000_t202" style="width:199.95pt;height:37.5pt;margin-top:41.4pt;margin-left:2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895AC9" w14:paraId="1DEC13DE" w14:textId="77777777">
                    <w:pPr>
                      <w:spacing w:before="12"/>
                      <w:ind w:left="10" w:right="9"/>
                      <w:jc w:val="center"/>
                      <w:rPr>
                        <w:b/>
                        <w:sz w:val="26"/>
                      </w:rPr>
                    </w:pPr>
                    <w:r>
                      <w:rPr>
                        <w:b/>
                        <w:spacing w:val="-2"/>
                        <w:sz w:val="26"/>
                      </w:rPr>
                      <w:t>GC-</w:t>
                    </w:r>
                    <w:r>
                      <w:rPr>
                        <w:b/>
                        <w:spacing w:val="-5"/>
                        <w:sz w:val="26"/>
                      </w:rPr>
                      <w:t>859</w:t>
                    </w:r>
                  </w:p>
                  <w:p w:rsidR="00895AC9" w14:paraId="04C2ED24"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654597F3" w14:textId="77777777">
    <w:pPr>
      <w:pStyle w:val="BodyText"/>
      <w:spacing w:line="14" w:lineRule="auto"/>
    </w:pPr>
    <w:r>
      <w:rPr>
        <w:noProof/>
      </w:rPr>
      <mc:AlternateContent>
        <mc:Choice Requires="wps">
          <w:drawing>
            <wp:anchor distT="0" distB="0" distL="114300" distR="114300" simplePos="0" relativeHeight="251674624" behindDoc="1" locked="0" layoutInCell="1" allowOverlap="1">
              <wp:simplePos x="0" y="0"/>
              <wp:positionH relativeFrom="page">
                <wp:posOffset>2616200</wp:posOffset>
              </wp:positionH>
              <wp:positionV relativeFrom="page">
                <wp:posOffset>525780</wp:posOffset>
              </wp:positionV>
              <wp:extent cx="2539365" cy="47625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63" type="#_x0000_t202" style="width:199.95pt;height:37.5pt;margin-top:41.4pt;margin-left:2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895AC9" w14:paraId="36AFA9D3" w14:textId="77777777">
                    <w:pPr>
                      <w:spacing w:before="12"/>
                      <w:ind w:left="10" w:right="9"/>
                      <w:jc w:val="center"/>
                      <w:rPr>
                        <w:b/>
                        <w:sz w:val="26"/>
                      </w:rPr>
                    </w:pPr>
                    <w:r>
                      <w:rPr>
                        <w:b/>
                        <w:spacing w:val="-2"/>
                        <w:sz w:val="26"/>
                      </w:rPr>
                      <w:t>GC-</w:t>
                    </w:r>
                    <w:r>
                      <w:rPr>
                        <w:b/>
                        <w:spacing w:val="-5"/>
                        <w:sz w:val="26"/>
                      </w:rPr>
                      <w:t>859</w:t>
                    </w:r>
                  </w:p>
                  <w:p w:rsidR="00895AC9" w14:paraId="0C12E54A"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4A4E7E93" w14:textId="77777777">
    <w:pPr>
      <w:pStyle w:val="BodyText"/>
      <w:spacing w:line="14" w:lineRule="auto"/>
    </w:pPr>
    <w:r>
      <w:rPr>
        <w:noProof/>
      </w:rPr>
      <mc:AlternateContent>
        <mc:Choice Requires="wps">
          <w:drawing>
            <wp:anchor distT="0" distB="0" distL="114300" distR="114300" simplePos="0" relativeHeight="251676672" behindDoc="1" locked="0" layoutInCell="1" allowOverlap="1">
              <wp:simplePos x="0" y="0"/>
              <wp:positionH relativeFrom="page">
                <wp:posOffset>2616200</wp:posOffset>
              </wp:positionH>
              <wp:positionV relativeFrom="page">
                <wp:posOffset>525780</wp:posOffset>
              </wp:positionV>
              <wp:extent cx="2539365" cy="47625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65" type="#_x0000_t202" style="width:199.95pt;height:37.5pt;margin-top:41.4pt;margin-left:2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895AC9" w14:paraId="153491C0" w14:textId="77777777">
                    <w:pPr>
                      <w:spacing w:before="12"/>
                      <w:ind w:left="10" w:right="9"/>
                      <w:jc w:val="center"/>
                      <w:rPr>
                        <w:b/>
                        <w:sz w:val="26"/>
                      </w:rPr>
                    </w:pPr>
                    <w:r>
                      <w:rPr>
                        <w:b/>
                        <w:spacing w:val="-2"/>
                        <w:sz w:val="26"/>
                      </w:rPr>
                      <w:t>GC-</w:t>
                    </w:r>
                    <w:r>
                      <w:rPr>
                        <w:b/>
                        <w:spacing w:val="-5"/>
                        <w:sz w:val="26"/>
                      </w:rPr>
                      <w:t>859</w:t>
                    </w:r>
                  </w:p>
                  <w:p w:rsidR="00895AC9" w14:paraId="1CC833F1"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90"/>
      <w:gridCol w:w="3490"/>
      <w:gridCol w:w="3490"/>
    </w:tblGrid>
    <w:tr w14:paraId="79C82E7B" w14:textId="77777777" w:rsidTr="00905B95">
      <w:tblPrEx>
        <w:tblW w:w="0" w:type="auto"/>
        <w:tblLayout w:type="fixed"/>
        <w:tblLook w:val="06A0"/>
      </w:tblPrEx>
      <w:trPr>
        <w:trHeight w:val="300"/>
      </w:trPr>
      <w:tc>
        <w:tcPr>
          <w:tcW w:w="3490" w:type="dxa"/>
        </w:tcPr>
        <w:p w:rsidR="05ECAE3D" w:rsidP="00905B95" w14:paraId="134D7F22" w14:textId="484FD146">
          <w:pPr>
            <w:pStyle w:val="Header"/>
            <w:ind w:left="-115"/>
          </w:pPr>
        </w:p>
      </w:tc>
      <w:tc>
        <w:tcPr>
          <w:tcW w:w="3490" w:type="dxa"/>
        </w:tcPr>
        <w:p w:rsidR="05ECAE3D" w:rsidP="00905B95" w14:paraId="2E330017" w14:textId="1111F6A6">
          <w:pPr>
            <w:pStyle w:val="Header"/>
            <w:jc w:val="center"/>
          </w:pPr>
        </w:p>
      </w:tc>
      <w:tc>
        <w:tcPr>
          <w:tcW w:w="3490" w:type="dxa"/>
        </w:tcPr>
        <w:p w:rsidR="05ECAE3D" w:rsidP="00905B95" w14:paraId="4767B40C" w14:textId="2FA15B72">
          <w:pPr>
            <w:pStyle w:val="Header"/>
            <w:ind w:right="-115"/>
            <w:jc w:val="right"/>
          </w:pPr>
        </w:p>
      </w:tc>
    </w:tr>
  </w:tbl>
  <w:p w:rsidR="05ECAE3D" w:rsidP="00905B95" w14:paraId="00AA5B68" w14:textId="5B5E8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74D50EE1"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2616200</wp:posOffset>
              </wp:positionH>
              <wp:positionV relativeFrom="page">
                <wp:posOffset>342900</wp:posOffset>
              </wp:positionV>
              <wp:extent cx="2539365" cy="476250"/>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2049" type="#_x0000_t202" style="width:199.95pt;height:37.5pt;margin-top:27pt;margin-left:2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95AC9" w14:paraId="6D157AFF" w14:textId="77777777">
                    <w:pPr>
                      <w:spacing w:before="12"/>
                      <w:ind w:left="10" w:right="9"/>
                      <w:jc w:val="center"/>
                      <w:rPr>
                        <w:b/>
                        <w:sz w:val="26"/>
                      </w:rPr>
                    </w:pPr>
                    <w:r>
                      <w:rPr>
                        <w:b/>
                        <w:spacing w:val="-2"/>
                        <w:sz w:val="26"/>
                      </w:rPr>
                      <w:t>GC-</w:t>
                    </w:r>
                    <w:r>
                      <w:rPr>
                        <w:b/>
                        <w:spacing w:val="-5"/>
                        <w:sz w:val="26"/>
                      </w:rPr>
                      <w:t>859</w:t>
                    </w:r>
                  </w:p>
                  <w:p w:rsidR="00895AC9" w14:paraId="6C1C8697"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2CEC6E42" w14:textId="77777777">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2616200</wp:posOffset>
              </wp:positionH>
              <wp:positionV relativeFrom="page">
                <wp:posOffset>525780</wp:posOffset>
              </wp:positionV>
              <wp:extent cx="2539365" cy="476250"/>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2050" type="#_x0000_t202" style="width:199.95pt;height:37.5pt;margin-top:41.4pt;margin-left:2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95AC9" w14:paraId="37C80440" w14:textId="77777777">
                    <w:pPr>
                      <w:spacing w:before="12"/>
                      <w:ind w:left="10" w:right="9"/>
                      <w:jc w:val="center"/>
                      <w:rPr>
                        <w:b/>
                        <w:sz w:val="26"/>
                      </w:rPr>
                    </w:pPr>
                    <w:r>
                      <w:rPr>
                        <w:b/>
                        <w:spacing w:val="-2"/>
                        <w:sz w:val="26"/>
                      </w:rPr>
                      <w:t>GC-</w:t>
                    </w:r>
                    <w:r>
                      <w:rPr>
                        <w:b/>
                        <w:spacing w:val="-5"/>
                        <w:sz w:val="26"/>
                      </w:rPr>
                      <w:t>859</w:t>
                    </w:r>
                  </w:p>
                  <w:p w:rsidR="00895AC9" w14:paraId="0F57D86E"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7A65D7AD" w14:textId="77777777">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3759200</wp:posOffset>
              </wp:positionH>
              <wp:positionV relativeFrom="page">
                <wp:posOffset>525780</wp:posOffset>
              </wp:positionV>
              <wp:extent cx="2539365" cy="47625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2051" type="#_x0000_t202" style="width:199.95pt;height:37.5pt;margin-top:41.4pt;margin-left:2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95AC9" w14:paraId="7A746A1D" w14:textId="77777777">
                    <w:pPr>
                      <w:spacing w:before="12"/>
                      <w:ind w:left="10" w:right="9"/>
                      <w:jc w:val="center"/>
                      <w:rPr>
                        <w:b/>
                        <w:sz w:val="26"/>
                      </w:rPr>
                    </w:pPr>
                    <w:r>
                      <w:rPr>
                        <w:b/>
                        <w:spacing w:val="-2"/>
                        <w:sz w:val="26"/>
                      </w:rPr>
                      <w:t>GC-</w:t>
                    </w:r>
                    <w:r>
                      <w:rPr>
                        <w:b/>
                        <w:spacing w:val="-5"/>
                        <w:sz w:val="26"/>
                      </w:rPr>
                      <w:t>859</w:t>
                    </w:r>
                  </w:p>
                  <w:p w:rsidR="00895AC9" w14:paraId="5F17C41C"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36B97AB0" w14:textId="77777777">
    <w:pPr>
      <w:pStyle w:val="BodyText"/>
      <w:spacing w:line="14" w:lineRule="auto"/>
    </w:pPr>
    <w:r>
      <w:rPr>
        <w:noProof/>
      </w:rPr>
      <mc:AlternateContent>
        <mc:Choice Requires="wps">
          <w:drawing>
            <wp:anchor distT="0" distB="0" distL="114300" distR="114300" simplePos="0" relativeHeight="251664384" behindDoc="1" locked="0" layoutInCell="1" allowOverlap="1">
              <wp:simplePos x="0" y="0"/>
              <wp:positionH relativeFrom="page">
                <wp:posOffset>2616200</wp:posOffset>
              </wp:positionH>
              <wp:positionV relativeFrom="page">
                <wp:posOffset>525780</wp:posOffset>
              </wp:positionV>
              <wp:extent cx="2539365" cy="47625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53" type="#_x0000_t202" style="width:199.95pt;height:37.5pt;margin-top:41.4pt;margin-left:2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95AC9" w14:paraId="7B7E2CC3" w14:textId="77777777">
                    <w:pPr>
                      <w:spacing w:before="12"/>
                      <w:ind w:left="10" w:right="9"/>
                      <w:jc w:val="center"/>
                      <w:rPr>
                        <w:b/>
                        <w:sz w:val="26"/>
                      </w:rPr>
                    </w:pPr>
                    <w:r>
                      <w:rPr>
                        <w:b/>
                        <w:spacing w:val="-2"/>
                        <w:sz w:val="26"/>
                      </w:rPr>
                      <w:t>GC-</w:t>
                    </w:r>
                    <w:r>
                      <w:rPr>
                        <w:b/>
                        <w:spacing w:val="-5"/>
                        <w:sz w:val="26"/>
                      </w:rPr>
                      <w:t>859</w:t>
                    </w:r>
                  </w:p>
                  <w:p w:rsidR="00895AC9" w14:paraId="32882B9A"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43B20AD2" w14:textId="77777777">
    <w:pPr>
      <w:pStyle w:val="BodyText"/>
      <w:spacing w:line="14" w:lineRule="auto"/>
    </w:pPr>
    <w:r>
      <w:rPr>
        <w:noProof/>
      </w:rPr>
      <mc:AlternateContent>
        <mc:Choice Requires="wps">
          <w:drawing>
            <wp:anchor distT="0" distB="0" distL="114300" distR="114300" simplePos="0" relativeHeight="251666432" behindDoc="1" locked="0" layoutInCell="1" allowOverlap="1">
              <wp:simplePos x="0" y="0"/>
              <wp:positionH relativeFrom="page">
                <wp:posOffset>3759200</wp:posOffset>
              </wp:positionH>
              <wp:positionV relativeFrom="page">
                <wp:posOffset>525780</wp:posOffset>
              </wp:positionV>
              <wp:extent cx="2539365" cy="47625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55" type="#_x0000_t202" style="width:199.95pt;height:37.5pt;margin-top:41.4pt;margin-left:2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895AC9" w14:paraId="1DE15964" w14:textId="77777777">
                    <w:pPr>
                      <w:spacing w:before="12"/>
                      <w:ind w:left="10" w:right="9"/>
                      <w:jc w:val="center"/>
                      <w:rPr>
                        <w:b/>
                        <w:sz w:val="26"/>
                      </w:rPr>
                    </w:pPr>
                    <w:r>
                      <w:rPr>
                        <w:b/>
                        <w:spacing w:val="-2"/>
                        <w:sz w:val="26"/>
                      </w:rPr>
                      <w:t>GC-</w:t>
                    </w:r>
                    <w:r>
                      <w:rPr>
                        <w:b/>
                        <w:spacing w:val="-5"/>
                        <w:sz w:val="26"/>
                      </w:rPr>
                      <w:t>859</w:t>
                    </w:r>
                  </w:p>
                  <w:p w:rsidR="00895AC9" w14:paraId="692F0D58"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54218830" w14:textId="77777777">
    <w:pPr>
      <w:pStyle w:val="BodyText"/>
      <w:spacing w:line="14" w:lineRule="auto"/>
    </w:pPr>
    <w:r>
      <w:rPr>
        <w:noProof/>
      </w:rPr>
      <mc:AlternateContent>
        <mc:Choice Requires="wps">
          <w:drawing>
            <wp:anchor distT="0" distB="0" distL="114300" distR="114300" simplePos="0" relativeHeight="251668480" behindDoc="1" locked="0" layoutInCell="1" allowOverlap="1">
              <wp:simplePos x="0" y="0"/>
              <wp:positionH relativeFrom="page">
                <wp:posOffset>2570480</wp:posOffset>
              </wp:positionH>
              <wp:positionV relativeFrom="page">
                <wp:posOffset>525780</wp:posOffset>
              </wp:positionV>
              <wp:extent cx="2539365" cy="476250"/>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3"/>
                              <w:sz w:val="26"/>
                            </w:rPr>
                            <w:t xml:space="preserve"> </w:t>
                          </w:r>
                          <w:r>
                            <w:rPr>
                              <w:b/>
                              <w:sz w:val="26"/>
                            </w:rPr>
                            <w:t>FUEL</w:t>
                          </w:r>
                          <w:r>
                            <w:rPr>
                              <w:b/>
                              <w:spacing w:val="-2"/>
                              <w:sz w:val="26"/>
                            </w:rPr>
                            <w:t xml:space="preserve"> </w:t>
                          </w:r>
                          <w:r>
                            <w:rPr>
                              <w:b/>
                              <w:sz w:val="26"/>
                            </w:rPr>
                            <w:t>DATA</w:t>
                          </w:r>
                          <w:r>
                            <w:rPr>
                              <w:b/>
                              <w:spacing w:val="-3"/>
                              <w:sz w:val="26"/>
                            </w:rPr>
                            <w:t xml:space="preserve"> </w:t>
                          </w:r>
                          <w:r>
                            <w:rPr>
                              <w:b/>
                              <w:spacing w:val="-2"/>
                              <w:sz w:val="26"/>
                            </w:rPr>
                            <w:t>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2057" type="#_x0000_t202" style="width:199.95pt;height:37.5pt;margin-top:41.4pt;margin-left:202.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895AC9" w14:paraId="2F0604F2" w14:textId="77777777">
                    <w:pPr>
                      <w:spacing w:before="12"/>
                      <w:ind w:left="10" w:right="9"/>
                      <w:jc w:val="center"/>
                      <w:rPr>
                        <w:b/>
                        <w:sz w:val="26"/>
                      </w:rPr>
                    </w:pPr>
                    <w:r>
                      <w:rPr>
                        <w:b/>
                        <w:spacing w:val="-2"/>
                        <w:sz w:val="26"/>
                      </w:rPr>
                      <w:t>GC-</w:t>
                    </w:r>
                    <w:r>
                      <w:rPr>
                        <w:b/>
                        <w:spacing w:val="-5"/>
                        <w:sz w:val="26"/>
                      </w:rPr>
                      <w:t>859</w:t>
                    </w:r>
                  </w:p>
                  <w:p w:rsidR="00895AC9" w14:paraId="14F87B0E" w14:textId="77777777">
                    <w:pPr>
                      <w:spacing w:before="119"/>
                      <w:ind w:left="10" w:right="10"/>
                      <w:jc w:val="center"/>
                      <w:rPr>
                        <w:b/>
                        <w:sz w:val="26"/>
                      </w:rPr>
                    </w:pPr>
                    <w:r>
                      <w:rPr>
                        <w:b/>
                        <w:sz w:val="26"/>
                      </w:rPr>
                      <w:t>NUCLEAR</w:t>
                    </w:r>
                    <w:r>
                      <w:rPr>
                        <w:b/>
                        <w:spacing w:val="-3"/>
                        <w:sz w:val="26"/>
                      </w:rPr>
                      <w:t xml:space="preserve"> </w:t>
                    </w:r>
                    <w:r>
                      <w:rPr>
                        <w:b/>
                        <w:sz w:val="26"/>
                      </w:rPr>
                      <w:t>FUEL</w:t>
                    </w:r>
                    <w:r>
                      <w:rPr>
                        <w:b/>
                        <w:spacing w:val="-2"/>
                        <w:sz w:val="26"/>
                      </w:rPr>
                      <w:t xml:space="preserve"> </w:t>
                    </w:r>
                    <w:r>
                      <w:rPr>
                        <w:b/>
                        <w:sz w:val="26"/>
                      </w:rPr>
                      <w:t>DATA</w:t>
                    </w:r>
                    <w:r>
                      <w:rPr>
                        <w:b/>
                        <w:spacing w:val="-3"/>
                        <w:sz w:val="26"/>
                      </w:rPr>
                      <w:t xml:space="preserve"> </w:t>
                    </w:r>
                    <w:r>
                      <w:rPr>
                        <w:b/>
                        <w:spacing w:val="-2"/>
                        <w:sz w:val="26"/>
                      </w:rPr>
                      <w:t>SURVEY</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63504C56" w14:textId="77777777">
    <w:pPr>
      <w:pStyle w:val="BodyText"/>
      <w:spacing w:line="14" w:lineRule="auto"/>
    </w:pPr>
    <w:r>
      <w:rPr>
        <w:noProof/>
      </w:rPr>
      <mc:AlternateContent>
        <mc:Choice Requires="wps">
          <w:drawing>
            <wp:anchor distT="0" distB="0" distL="114300" distR="114300" simplePos="0" relativeHeight="251670528" behindDoc="1" locked="0" layoutInCell="1" allowOverlap="1">
              <wp:simplePos x="0" y="0"/>
              <wp:positionH relativeFrom="page">
                <wp:posOffset>3759200</wp:posOffset>
              </wp:positionH>
              <wp:positionV relativeFrom="page">
                <wp:posOffset>525780</wp:posOffset>
              </wp:positionV>
              <wp:extent cx="2539365" cy="47625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9" type="#_x0000_t202" style="width:199.95pt;height:37.5pt;margin-top:41.4pt;margin-left:2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895AC9" w14:paraId="1A290B76" w14:textId="77777777">
                    <w:pPr>
                      <w:spacing w:before="12"/>
                      <w:ind w:left="10" w:right="9"/>
                      <w:jc w:val="center"/>
                      <w:rPr>
                        <w:b/>
                        <w:sz w:val="26"/>
                      </w:rPr>
                    </w:pPr>
                    <w:r>
                      <w:rPr>
                        <w:b/>
                        <w:spacing w:val="-2"/>
                        <w:sz w:val="26"/>
                      </w:rPr>
                      <w:t>GC-</w:t>
                    </w:r>
                    <w:r>
                      <w:rPr>
                        <w:b/>
                        <w:spacing w:val="-5"/>
                        <w:sz w:val="26"/>
                      </w:rPr>
                      <w:t>859</w:t>
                    </w:r>
                  </w:p>
                  <w:p w:rsidR="00895AC9" w14:paraId="33A97008"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77DAE"/>
    <w:multiLevelType w:val="hybridMultilevel"/>
    <w:tmpl w:val="AB6E0968"/>
    <w:lvl w:ilvl="0">
      <w:start w:val="1"/>
      <w:numFmt w:val="decimal"/>
      <w:lvlText w:val="%1."/>
      <w:lvlJc w:val="left"/>
      <w:pPr>
        <w:ind w:left="2100" w:hanging="201"/>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2930" w:hanging="201"/>
      </w:pPr>
      <w:rPr>
        <w:rFonts w:hint="default"/>
        <w:lang w:val="en-US" w:eastAsia="en-US" w:bidi="ar-SA"/>
      </w:rPr>
    </w:lvl>
    <w:lvl w:ilvl="2">
      <w:start w:val="0"/>
      <w:numFmt w:val="bullet"/>
      <w:lvlText w:val="•"/>
      <w:lvlJc w:val="left"/>
      <w:pPr>
        <w:ind w:left="3760" w:hanging="201"/>
      </w:pPr>
      <w:rPr>
        <w:rFonts w:hint="default"/>
        <w:lang w:val="en-US" w:eastAsia="en-US" w:bidi="ar-SA"/>
      </w:rPr>
    </w:lvl>
    <w:lvl w:ilvl="3">
      <w:start w:val="0"/>
      <w:numFmt w:val="bullet"/>
      <w:lvlText w:val="•"/>
      <w:lvlJc w:val="left"/>
      <w:pPr>
        <w:ind w:left="4590" w:hanging="201"/>
      </w:pPr>
      <w:rPr>
        <w:rFonts w:hint="default"/>
        <w:lang w:val="en-US" w:eastAsia="en-US" w:bidi="ar-SA"/>
      </w:rPr>
    </w:lvl>
    <w:lvl w:ilvl="4">
      <w:start w:val="0"/>
      <w:numFmt w:val="bullet"/>
      <w:lvlText w:val="•"/>
      <w:lvlJc w:val="left"/>
      <w:pPr>
        <w:ind w:left="5420" w:hanging="201"/>
      </w:pPr>
      <w:rPr>
        <w:rFonts w:hint="default"/>
        <w:lang w:val="en-US" w:eastAsia="en-US" w:bidi="ar-SA"/>
      </w:rPr>
    </w:lvl>
    <w:lvl w:ilvl="5">
      <w:start w:val="0"/>
      <w:numFmt w:val="bullet"/>
      <w:lvlText w:val="•"/>
      <w:lvlJc w:val="left"/>
      <w:pPr>
        <w:ind w:left="6250" w:hanging="201"/>
      </w:pPr>
      <w:rPr>
        <w:rFonts w:hint="default"/>
        <w:lang w:val="en-US" w:eastAsia="en-US" w:bidi="ar-SA"/>
      </w:rPr>
    </w:lvl>
    <w:lvl w:ilvl="6">
      <w:start w:val="0"/>
      <w:numFmt w:val="bullet"/>
      <w:lvlText w:val="•"/>
      <w:lvlJc w:val="left"/>
      <w:pPr>
        <w:ind w:left="7080" w:hanging="201"/>
      </w:pPr>
      <w:rPr>
        <w:rFonts w:hint="default"/>
        <w:lang w:val="en-US" w:eastAsia="en-US" w:bidi="ar-SA"/>
      </w:rPr>
    </w:lvl>
    <w:lvl w:ilvl="7">
      <w:start w:val="0"/>
      <w:numFmt w:val="bullet"/>
      <w:lvlText w:val="•"/>
      <w:lvlJc w:val="left"/>
      <w:pPr>
        <w:ind w:left="7910" w:hanging="201"/>
      </w:pPr>
      <w:rPr>
        <w:rFonts w:hint="default"/>
        <w:lang w:val="en-US" w:eastAsia="en-US" w:bidi="ar-SA"/>
      </w:rPr>
    </w:lvl>
    <w:lvl w:ilvl="8">
      <w:start w:val="0"/>
      <w:numFmt w:val="bullet"/>
      <w:lvlText w:val="•"/>
      <w:lvlJc w:val="left"/>
      <w:pPr>
        <w:ind w:left="8740" w:hanging="201"/>
      </w:pPr>
      <w:rPr>
        <w:rFonts w:hint="default"/>
        <w:lang w:val="en-US" w:eastAsia="en-US" w:bidi="ar-SA"/>
      </w:rPr>
    </w:lvl>
  </w:abstractNum>
  <w:abstractNum w:abstractNumId="1">
    <w:nsid w:val="05263AAB"/>
    <w:multiLevelType w:val="multilevel"/>
    <w:tmpl w:val="E1FAB586"/>
    <w:lvl w:ilvl="0">
      <w:start w:val="1"/>
      <w:numFmt w:val="upperLetter"/>
      <w:lvlText w:val="%1"/>
      <w:lvlJc w:val="left"/>
      <w:pPr>
        <w:ind w:left="1632" w:hanging="1080"/>
      </w:pPr>
      <w:rPr>
        <w:rFonts w:hint="default"/>
        <w:lang w:val="en-US" w:eastAsia="en-US" w:bidi="ar-SA"/>
      </w:rPr>
    </w:lvl>
    <w:lvl w:ilvl="1">
      <w:start w:val="1"/>
      <w:numFmt w:val="decimal"/>
      <w:lvlText w:val="%1.%2"/>
      <w:lvlJc w:val="left"/>
      <w:pPr>
        <w:ind w:left="1632" w:hanging="1080"/>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1722" w:hanging="811"/>
      </w:pPr>
      <w:rPr>
        <w:rFonts w:ascii="Arial" w:eastAsia="Arial" w:hAnsi="Arial" w:cs="Arial" w:hint="default"/>
        <w:b/>
        <w:bCs/>
        <w:i w:val="0"/>
        <w:iCs w:val="0"/>
        <w:spacing w:val="-1"/>
        <w:w w:val="100"/>
        <w:sz w:val="20"/>
        <w:szCs w:val="20"/>
        <w:lang w:val="en-US" w:eastAsia="en-US" w:bidi="ar-SA"/>
      </w:rPr>
    </w:lvl>
    <w:lvl w:ilvl="3">
      <w:start w:val="0"/>
      <w:numFmt w:val="bullet"/>
      <w:lvlText w:val="•"/>
      <w:lvlJc w:val="left"/>
      <w:pPr>
        <w:ind w:left="3666" w:hanging="811"/>
      </w:pPr>
      <w:rPr>
        <w:rFonts w:hint="default"/>
        <w:lang w:val="en-US" w:eastAsia="en-US" w:bidi="ar-SA"/>
      </w:rPr>
    </w:lvl>
    <w:lvl w:ilvl="4">
      <w:start w:val="0"/>
      <w:numFmt w:val="bullet"/>
      <w:lvlText w:val="•"/>
      <w:lvlJc w:val="left"/>
      <w:pPr>
        <w:ind w:left="4640" w:hanging="811"/>
      </w:pPr>
      <w:rPr>
        <w:rFonts w:hint="default"/>
        <w:lang w:val="en-US" w:eastAsia="en-US" w:bidi="ar-SA"/>
      </w:rPr>
    </w:lvl>
    <w:lvl w:ilvl="5">
      <w:start w:val="0"/>
      <w:numFmt w:val="bullet"/>
      <w:lvlText w:val="•"/>
      <w:lvlJc w:val="left"/>
      <w:pPr>
        <w:ind w:left="5613" w:hanging="811"/>
      </w:pPr>
      <w:rPr>
        <w:rFonts w:hint="default"/>
        <w:lang w:val="en-US" w:eastAsia="en-US" w:bidi="ar-SA"/>
      </w:rPr>
    </w:lvl>
    <w:lvl w:ilvl="6">
      <w:start w:val="0"/>
      <w:numFmt w:val="bullet"/>
      <w:lvlText w:val="•"/>
      <w:lvlJc w:val="left"/>
      <w:pPr>
        <w:ind w:left="6586" w:hanging="811"/>
      </w:pPr>
      <w:rPr>
        <w:rFonts w:hint="default"/>
        <w:lang w:val="en-US" w:eastAsia="en-US" w:bidi="ar-SA"/>
      </w:rPr>
    </w:lvl>
    <w:lvl w:ilvl="7">
      <w:start w:val="0"/>
      <w:numFmt w:val="bullet"/>
      <w:lvlText w:val="•"/>
      <w:lvlJc w:val="left"/>
      <w:pPr>
        <w:ind w:left="7560" w:hanging="811"/>
      </w:pPr>
      <w:rPr>
        <w:rFonts w:hint="default"/>
        <w:lang w:val="en-US" w:eastAsia="en-US" w:bidi="ar-SA"/>
      </w:rPr>
    </w:lvl>
    <w:lvl w:ilvl="8">
      <w:start w:val="0"/>
      <w:numFmt w:val="bullet"/>
      <w:lvlText w:val="•"/>
      <w:lvlJc w:val="left"/>
      <w:pPr>
        <w:ind w:left="8533" w:hanging="811"/>
      </w:pPr>
      <w:rPr>
        <w:rFonts w:hint="default"/>
        <w:lang w:val="en-US" w:eastAsia="en-US" w:bidi="ar-SA"/>
      </w:rPr>
    </w:lvl>
  </w:abstractNum>
  <w:abstractNum w:abstractNumId="2">
    <w:nsid w:val="14DA20FB"/>
    <w:multiLevelType w:val="multilevel"/>
    <w:tmpl w:val="768AF286"/>
    <w:lvl w:ilvl="0">
      <w:start w:val="2"/>
      <w:numFmt w:val="upperLetter"/>
      <w:lvlText w:val="%1"/>
      <w:lvlJc w:val="left"/>
      <w:pPr>
        <w:ind w:left="1632" w:hanging="1080"/>
      </w:pPr>
      <w:rPr>
        <w:rFonts w:hint="default"/>
        <w:lang w:val="en-US" w:eastAsia="en-US" w:bidi="ar-SA"/>
      </w:rPr>
    </w:lvl>
    <w:lvl w:ilvl="1">
      <w:start w:val="1"/>
      <w:numFmt w:val="decimal"/>
      <w:lvlText w:val="%1.%2"/>
      <w:lvlJc w:val="left"/>
      <w:pPr>
        <w:ind w:left="1632" w:hanging="1080"/>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1744" w:hanging="833"/>
      </w:pPr>
      <w:rPr>
        <w:rFonts w:ascii="Arial" w:hAnsi="Arial" w:hint="default"/>
        <w:b/>
        <w:bCs/>
        <w:i w:val="0"/>
        <w:iCs w:val="0"/>
        <w:spacing w:val="-1"/>
        <w:w w:val="99"/>
        <w:sz w:val="22"/>
        <w:szCs w:val="22"/>
        <w:lang w:val="en-US" w:eastAsia="en-US" w:bidi="ar-SA"/>
      </w:rPr>
    </w:lvl>
    <w:lvl w:ilvl="3">
      <w:start w:val="0"/>
      <w:numFmt w:val="bullet"/>
      <w:lvlText w:val="•"/>
      <w:lvlJc w:val="left"/>
      <w:pPr>
        <w:ind w:left="3682" w:hanging="833"/>
      </w:pPr>
      <w:rPr>
        <w:rFonts w:hint="default"/>
        <w:lang w:val="en-US" w:eastAsia="en-US" w:bidi="ar-SA"/>
      </w:rPr>
    </w:lvl>
    <w:lvl w:ilvl="4">
      <w:start w:val="0"/>
      <w:numFmt w:val="bullet"/>
      <w:lvlText w:val="•"/>
      <w:lvlJc w:val="left"/>
      <w:pPr>
        <w:ind w:left="4653" w:hanging="833"/>
      </w:pPr>
      <w:rPr>
        <w:rFonts w:hint="default"/>
        <w:lang w:val="en-US" w:eastAsia="en-US" w:bidi="ar-SA"/>
      </w:rPr>
    </w:lvl>
    <w:lvl w:ilvl="5">
      <w:start w:val="0"/>
      <w:numFmt w:val="bullet"/>
      <w:lvlText w:val="•"/>
      <w:lvlJc w:val="left"/>
      <w:pPr>
        <w:ind w:left="5624" w:hanging="833"/>
      </w:pPr>
      <w:rPr>
        <w:rFonts w:hint="default"/>
        <w:lang w:val="en-US" w:eastAsia="en-US" w:bidi="ar-SA"/>
      </w:rPr>
    </w:lvl>
    <w:lvl w:ilvl="6">
      <w:start w:val="0"/>
      <w:numFmt w:val="bullet"/>
      <w:lvlText w:val="•"/>
      <w:lvlJc w:val="left"/>
      <w:pPr>
        <w:ind w:left="6595" w:hanging="833"/>
      </w:pPr>
      <w:rPr>
        <w:rFonts w:hint="default"/>
        <w:lang w:val="en-US" w:eastAsia="en-US" w:bidi="ar-SA"/>
      </w:rPr>
    </w:lvl>
    <w:lvl w:ilvl="7">
      <w:start w:val="0"/>
      <w:numFmt w:val="bullet"/>
      <w:lvlText w:val="•"/>
      <w:lvlJc w:val="left"/>
      <w:pPr>
        <w:ind w:left="7566" w:hanging="833"/>
      </w:pPr>
      <w:rPr>
        <w:rFonts w:hint="default"/>
        <w:lang w:val="en-US" w:eastAsia="en-US" w:bidi="ar-SA"/>
      </w:rPr>
    </w:lvl>
    <w:lvl w:ilvl="8">
      <w:start w:val="0"/>
      <w:numFmt w:val="bullet"/>
      <w:lvlText w:val="•"/>
      <w:lvlJc w:val="left"/>
      <w:pPr>
        <w:ind w:left="8537" w:hanging="833"/>
      </w:pPr>
      <w:rPr>
        <w:rFonts w:hint="default"/>
        <w:lang w:val="en-US" w:eastAsia="en-US" w:bidi="ar-SA"/>
      </w:rPr>
    </w:lvl>
  </w:abstractNum>
  <w:abstractNum w:abstractNumId="3">
    <w:nsid w:val="17582B44"/>
    <w:multiLevelType w:val="hybridMultilevel"/>
    <w:tmpl w:val="AACA8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A512F25"/>
    <w:multiLevelType w:val="hybridMultilevel"/>
    <w:tmpl w:val="98AC68F6"/>
    <w:lvl w:ilvl="0">
      <w:start w:val="2"/>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287DF5"/>
    <w:multiLevelType w:val="multilevel"/>
    <w:tmpl w:val="BEE83A32"/>
    <w:lvl w:ilvl="0">
      <w:start w:val="5"/>
      <w:numFmt w:val="upperLetter"/>
      <w:lvlText w:val="%1"/>
      <w:lvlJc w:val="left"/>
      <w:pPr>
        <w:ind w:left="1196" w:hanging="1080"/>
      </w:pPr>
      <w:rPr>
        <w:rFonts w:hint="default"/>
        <w:lang w:val="en-US" w:eastAsia="en-US" w:bidi="ar-SA"/>
      </w:rPr>
    </w:lvl>
    <w:lvl w:ilvl="1">
      <w:start w:val="4"/>
      <w:numFmt w:val="decimal"/>
      <w:lvlText w:val="%1.%2"/>
      <w:lvlJc w:val="left"/>
      <w:pPr>
        <w:ind w:left="1196" w:hanging="1080"/>
      </w:pPr>
      <w:rPr>
        <w:rFonts w:ascii="Arial" w:eastAsia="Arial" w:hAnsi="Arial" w:cs="Arial" w:hint="default"/>
        <w:b/>
        <w:bCs/>
        <w:i w:val="0"/>
        <w:iCs w:val="0"/>
        <w:spacing w:val="-1"/>
        <w:w w:val="100"/>
        <w:sz w:val="24"/>
        <w:szCs w:val="24"/>
        <w:lang w:val="en-US" w:eastAsia="en-US" w:bidi="ar-SA"/>
      </w:rPr>
    </w:lvl>
    <w:lvl w:ilvl="2">
      <w:start w:val="1"/>
      <w:numFmt w:val="decimal"/>
      <w:lvlText w:val="%3."/>
      <w:lvlJc w:val="left"/>
      <w:pPr>
        <w:ind w:left="1271" w:hanging="720"/>
      </w:pPr>
      <w:rPr>
        <w:rFonts w:ascii="Arial" w:eastAsia="Arial" w:hAnsi="Arial" w:cs="Arial" w:hint="default"/>
        <w:b/>
        <w:bCs/>
        <w:i w:val="0"/>
        <w:iCs w:val="0"/>
        <w:w w:val="100"/>
        <w:sz w:val="20"/>
        <w:szCs w:val="20"/>
        <w:lang w:val="en-US" w:eastAsia="en-US" w:bidi="ar-SA"/>
      </w:rPr>
    </w:lvl>
    <w:lvl w:ilvl="3">
      <w:start w:val="0"/>
      <w:numFmt w:val="bullet"/>
      <w:lvlText w:val="•"/>
      <w:lvlJc w:val="left"/>
      <w:pPr>
        <w:ind w:left="3395" w:hanging="720"/>
      </w:pPr>
      <w:rPr>
        <w:rFonts w:hint="default"/>
        <w:lang w:val="en-US" w:eastAsia="en-US" w:bidi="ar-SA"/>
      </w:rPr>
    </w:lvl>
    <w:lvl w:ilvl="4">
      <w:start w:val="0"/>
      <w:numFmt w:val="bullet"/>
      <w:lvlText w:val="•"/>
      <w:lvlJc w:val="left"/>
      <w:pPr>
        <w:ind w:left="4453" w:hanging="720"/>
      </w:pPr>
      <w:rPr>
        <w:rFonts w:hint="default"/>
        <w:lang w:val="en-US" w:eastAsia="en-US" w:bidi="ar-SA"/>
      </w:rPr>
    </w:lvl>
    <w:lvl w:ilvl="5">
      <w:start w:val="0"/>
      <w:numFmt w:val="bullet"/>
      <w:lvlText w:val="•"/>
      <w:lvlJc w:val="left"/>
      <w:pPr>
        <w:ind w:left="5511" w:hanging="720"/>
      </w:pPr>
      <w:rPr>
        <w:rFonts w:hint="default"/>
        <w:lang w:val="en-US" w:eastAsia="en-US" w:bidi="ar-SA"/>
      </w:rPr>
    </w:lvl>
    <w:lvl w:ilvl="6">
      <w:start w:val="0"/>
      <w:numFmt w:val="bullet"/>
      <w:lvlText w:val="•"/>
      <w:lvlJc w:val="left"/>
      <w:pPr>
        <w:ind w:left="6568" w:hanging="720"/>
      </w:pPr>
      <w:rPr>
        <w:rFonts w:hint="default"/>
        <w:lang w:val="en-US" w:eastAsia="en-US" w:bidi="ar-SA"/>
      </w:rPr>
    </w:lvl>
    <w:lvl w:ilvl="7">
      <w:start w:val="0"/>
      <w:numFmt w:val="bullet"/>
      <w:lvlText w:val="•"/>
      <w:lvlJc w:val="left"/>
      <w:pPr>
        <w:ind w:left="7626" w:hanging="720"/>
      </w:pPr>
      <w:rPr>
        <w:rFonts w:hint="default"/>
        <w:lang w:val="en-US" w:eastAsia="en-US" w:bidi="ar-SA"/>
      </w:rPr>
    </w:lvl>
    <w:lvl w:ilvl="8">
      <w:start w:val="0"/>
      <w:numFmt w:val="bullet"/>
      <w:lvlText w:val="•"/>
      <w:lvlJc w:val="left"/>
      <w:pPr>
        <w:ind w:left="8684" w:hanging="720"/>
      </w:pPr>
      <w:rPr>
        <w:rFonts w:hint="default"/>
        <w:lang w:val="en-US" w:eastAsia="en-US" w:bidi="ar-SA"/>
      </w:rPr>
    </w:lvl>
  </w:abstractNum>
  <w:abstractNum w:abstractNumId="6">
    <w:nsid w:val="3E724C7A"/>
    <w:multiLevelType w:val="multilevel"/>
    <w:tmpl w:val="E9F63A76"/>
    <w:lvl w:ilvl="0">
      <w:start w:val="4"/>
      <w:numFmt w:val="upperLetter"/>
      <w:lvlText w:val="%1"/>
      <w:lvlJc w:val="left"/>
      <w:pPr>
        <w:ind w:left="1632" w:hanging="1080"/>
      </w:pPr>
      <w:rPr>
        <w:rFonts w:hint="default"/>
        <w:lang w:val="en-US" w:eastAsia="en-US" w:bidi="ar-SA"/>
      </w:rPr>
    </w:lvl>
    <w:lvl w:ilvl="1">
      <w:start w:val="1"/>
      <w:numFmt w:val="decimal"/>
      <w:lvlText w:val="%1.%2"/>
      <w:lvlJc w:val="left"/>
      <w:pPr>
        <w:ind w:left="1632" w:hanging="1080"/>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1744" w:hanging="833"/>
      </w:pPr>
      <w:rPr>
        <w:rFonts w:ascii="Arial" w:eastAsia="Arial" w:hAnsi="Arial" w:cs="Arial" w:hint="default"/>
        <w:b/>
        <w:bCs/>
        <w:i w:val="0"/>
        <w:iCs w:val="0"/>
        <w:spacing w:val="-1"/>
        <w:w w:val="99"/>
        <w:sz w:val="22"/>
        <w:szCs w:val="22"/>
        <w:lang w:val="en-US" w:eastAsia="en-US" w:bidi="ar-SA"/>
      </w:rPr>
    </w:lvl>
    <w:lvl w:ilvl="3">
      <w:start w:val="0"/>
      <w:numFmt w:val="bullet"/>
      <w:lvlText w:val="•"/>
      <w:lvlJc w:val="left"/>
      <w:pPr>
        <w:ind w:left="3664" w:hanging="833"/>
      </w:pPr>
      <w:rPr>
        <w:rFonts w:hint="default"/>
        <w:lang w:val="en-US" w:eastAsia="en-US" w:bidi="ar-SA"/>
      </w:rPr>
    </w:lvl>
    <w:lvl w:ilvl="4">
      <w:start w:val="0"/>
      <w:numFmt w:val="bullet"/>
      <w:lvlText w:val="•"/>
      <w:lvlJc w:val="left"/>
      <w:pPr>
        <w:ind w:left="4626" w:hanging="833"/>
      </w:pPr>
      <w:rPr>
        <w:rFonts w:hint="default"/>
        <w:lang w:val="en-US" w:eastAsia="en-US" w:bidi="ar-SA"/>
      </w:rPr>
    </w:lvl>
    <w:lvl w:ilvl="5">
      <w:start w:val="0"/>
      <w:numFmt w:val="bullet"/>
      <w:lvlText w:val="•"/>
      <w:lvlJc w:val="left"/>
      <w:pPr>
        <w:ind w:left="5588" w:hanging="833"/>
      </w:pPr>
      <w:rPr>
        <w:rFonts w:hint="default"/>
        <w:lang w:val="en-US" w:eastAsia="en-US" w:bidi="ar-SA"/>
      </w:rPr>
    </w:lvl>
    <w:lvl w:ilvl="6">
      <w:start w:val="0"/>
      <w:numFmt w:val="bullet"/>
      <w:lvlText w:val="•"/>
      <w:lvlJc w:val="left"/>
      <w:pPr>
        <w:ind w:left="6551" w:hanging="833"/>
      </w:pPr>
      <w:rPr>
        <w:rFonts w:hint="default"/>
        <w:lang w:val="en-US" w:eastAsia="en-US" w:bidi="ar-SA"/>
      </w:rPr>
    </w:lvl>
    <w:lvl w:ilvl="7">
      <w:start w:val="0"/>
      <w:numFmt w:val="bullet"/>
      <w:lvlText w:val="•"/>
      <w:lvlJc w:val="left"/>
      <w:pPr>
        <w:ind w:left="7513" w:hanging="833"/>
      </w:pPr>
      <w:rPr>
        <w:rFonts w:hint="default"/>
        <w:lang w:val="en-US" w:eastAsia="en-US" w:bidi="ar-SA"/>
      </w:rPr>
    </w:lvl>
    <w:lvl w:ilvl="8">
      <w:start w:val="0"/>
      <w:numFmt w:val="bullet"/>
      <w:lvlText w:val="•"/>
      <w:lvlJc w:val="left"/>
      <w:pPr>
        <w:ind w:left="8475" w:hanging="833"/>
      </w:pPr>
      <w:rPr>
        <w:rFonts w:hint="default"/>
        <w:lang w:val="en-US" w:eastAsia="en-US" w:bidi="ar-SA"/>
      </w:rPr>
    </w:lvl>
  </w:abstractNum>
  <w:abstractNum w:abstractNumId="7">
    <w:nsid w:val="406C2955"/>
    <w:multiLevelType w:val="multilevel"/>
    <w:tmpl w:val="1CA2F046"/>
    <w:lvl w:ilvl="0">
      <w:start w:val="5"/>
      <w:numFmt w:val="upperLetter"/>
      <w:lvlText w:val="%1"/>
      <w:lvlJc w:val="left"/>
      <w:pPr>
        <w:ind w:left="1249" w:hanging="698"/>
      </w:pPr>
      <w:rPr>
        <w:rFonts w:hint="default"/>
        <w:lang w:val="en-US" w:eastAsia="en-US" w:bidi="ar-SA"/>
      </w:rPr>
    </w:lvl>
    <w:lvl w:ilvl="1">
      <w:start w:val="1"/>
      <w:numFmt w:val="decimal"/>
      <w:lvlText w:val="%1.%2"/>
      <w:lvlJc w:val="left"/>
      <w:pPr>
        <w:ind w:left="1249" w:hanging="698"/>
      </w:pPr>
      <w:rPr>
        <w:rFonts w:ascii="Arial" w:eastAsia="Arial" w:hAnsi="Arial" w:cs="Arial" w:hint="default"/>
        <w:b/>
        <w:bCs/>
        <w:i w:val="0"/>
        <w:iCs w:val="0"/>
        <w:w w:val="99"/>
        <w:sz w:val="22"/>
        <w:szCs w:val="22"/>
        <w:lang w:val="en-US" w:eastAsia="en-US" w:bidi="ar-SA"/>
      </w:rPr>
    </w:lvl>
    <w:lvl w:ilvl="2">
      <w:start w:val="0"/>
      <w:numFmt w:val="bullet"/>
      <w:lvlText w:val="•"/>
      <w:lvlJc w:val="left"/>
      <w:pPr>
        <w:ind w:left="3200" w:hanging="698"/>
      </w:pPr>
      <w:rPr>
        <w:rFonts w:hint="default"/>
        <w:lang w:val="en-US" w:eastAsia="en-US" w:bidi="ar-SA"/>
      </w:rPr>
    </w:lvl>
    <w:lvl w:ilvl="3">
      <w:start w:val="0"/>
      <w:numFmt w:val="bullet"/>
      <w:lvlText w:val="•"/>
      <w:lvlJc w:val="left"/>
      <w:pPr>
        <w:ind w:left="4180" w:hanging="698"/>
      </w:pPr>
      <w:rPr>
        <w:rFonts w:hint="default"/>
        <w:lang w:val="en-US" w:eastAsia="en-US" w:bidi="ar-SA"/>
      </w:rPr>
    </w:lvl>
    <w:lvl w:ilvl="4">
      <w:start w:val="0"/>
      <w:numFmt w:val="bullet"/>
      <w:lvlText w:val="•"/>
      <w:lvlJc w:val="left"/>
      <w:pPr>
        <w:ind w:left="5160" w:hanging="698"/>
      </w:pPr>
      <w:rPr>
        <w:rFonts w:hint="default"/>
        <w:lang w:val="en-US" w:eastAsia="en-US" w:bidi="ar-SA"/>
      </w:rPr>
    </w:lvl>
    <w:lvl w:ilvl="5">
      <w:start w:val="0"/>
      <w:numFmt w:val="bullet"/>
      <w:lvlText w:val="•"/>
      <w:lvlJc w:val="left"/>
      <w:pPr>
        <w:ind w:left="6140" w:hanging="698"/>
      </w:pPr>
      <w:rPr>
        <w:rFonts w:hint="default"/>
        <w:lang w:val="en-US" w:eastAsia="en-US" w:bidi="ar-SA"/>
      </w:rPr>
    </w:lvl>
    <w:lvl w:ilvl="6">
      <w:start w:val="0"/>
      <w:numFmt w:val="bullet"/>
      <w:lvlText w:val="•"/>
      <w:lvlJc w:val="left"/>
      <w:pPr>
        <w:ind w:left="7120" w:hanging="698"/>
      </w:pPr>
      <w:rPr>
        <w:rFonts w:hint="default"/>
        <w:lang w:val="en-US" w:eastAsia="en-US" w:bidi="ar-SA"/>
      </w:rPr>
    </w:lvl>
    <w:lvl w:ilvl="7">
      <w:start w:val="0"/>
      <w:numFmt w:val="bullet"/>
      <w:lvlText w:val="•"/>
      <w:lvlJc w:val="left"/>
      <w:pPr>
        <w:ind w:left="8100" w:hanging="698"/>
      </w:pPr>
      <w:rPr>
        <w:rFonts w:hint="default"/>
        <w:lang w:val="en-US" w:eastAsia="en-US" w:bidi="ar-SA"/>
      </w:rPr>
    </w:lvl>
    <w:lvl w:ilvl="8">
      <w:start w:val="0"/>
      <w:numFmt w:val="bullet"/>
      <w:lvlText w:val="•"/>
      <w:lvlJc w:val="left"/>
      <w:pPr>
        <w:ind w:left="9080" w:hanging="698"/>
      </w:pPr>
      <w:rPr>
        <w:rFonts w:hint="default"/>
        <w:lang w:val="en-US" w:eastAsia="en-US" w:bidi="ar-SA"/>
      </w:rPr>
    </w:lvl>
  </w:abstractNum>
  <w:abstractNum w:abstractNumId="8">
    <w:nsid w:val="48645D50"/>
    <w:multiLevelType w:val="multilevel"/>
    <w:tmpl w:val="5574A47E"/>
    <w:lvl w:ilvl="0">
      <w:start w:val="3"/>
      <w:numFmt w:val="upperLetter"/>
      <w:lvlText w:val="%1"/>
      <w:lvlJc w:val="left"/>
      <w:pPr>
        <w:ind w:left="1632" w:hanging="1080"/>
      </w:pPr>
      <w:rPr>
        <w:rFonts w:hint="default"/>
        <w:lang w:val="en-US" w:eastAsia="en-US" w:bidi="ar-SA"/>
      </w:rPr>
    </w:lvl>
    <w:lvl w:ilvl="1">
      <w:start w:val="1"/>
      <w:numFmt w:val="decimal"/>
      <w:lvlText w:val="%1.%2"/>
      <w:lvlJc w:val="left"/>
      <w:pPr>
        <w:ind w:left="1632" w:hanging="1080"/>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1704" w:hanging="833"/>
      </w:pPr>
      <w:rPr>
        <w:rFonts w:hint="default"/>
        <w:spacing w:val="-1"/>
        <w:w w:val="99"/>
        <w:lang w:val="en-US" w:eastAsia="en-US" w:bidi="ar-SA"/>
      </w:rPr>
    </w:lvl>
    <w:lvl w:ilvl="3">
      <w:start w:val="1"/>
      <w:numFmt w:val="decimal"/>
      <w:lvlText w:val="%1.%2.%3.%4"/>
      <w:lvlJc w:val="left"/>
      <w:pPr>
        <w:ind w:left="1833" w:hanging="833"/>
        <w:jc w:val="right"/>
      </w:pPr>
      <w:rPr>
        <w:rFonts w:ascii="Arial" w:eastAsia="Arial" w:hAnsi="Arial" w:cs="Arial" w:hint="default"/>
        <w:b/>
        <w:bCs/>
        <w:i w:val="0"/>
        <w:iCs w:val="0"/>
        <w:spacing w:val="-1"/>
        <w:w w:val="100"/>
        <w:sz w:val="20"/>
        <w:szCs w:val="20"/>
        <w:lang w:val="en-US" w:eastAsia="en-US" w:bidi="ar-SA"/>
      </w:rPr>
    </w:lvl>
    <w:lvl w:ilvl="4">
      <w:start w:val="0"/>
      <w:numFmt w:val="bullet"/>
      <w:lvlText w:val="•"/>
      <w:lvlJc w:val="left"/>
      <w:pPr>
        <w:ind w:left="1840" w:hanging="833"/>
      </w:pPr>
      <w:rPr>
        <w:rFonts w:hint="default"/>
        <w:lang w:val="en-US" w:eastAsia="en-US" w:bidi="ar-SA"/>
      </w:rPr>
    </w:lvl>
    <w:lvl w:ilvl="5">
      <w:start w:val="0"/>
      <w:numFmt w:val="bullet"/>
      <w:lvlText w:val="•"/>
      <w:lvlJc w:val="left"/>
      <w:pPr>
        <w:ind w:left="2280" w:hanging="833"/>
      </w:pPr>
      <w:rPr>
        <w:rFonts w:hint="default"/>
        <w:lang w:val="en-US" w:eastAsia="en-US" w:bidi="ar-SA"/>
      </w:rPr>
    </w:lvl>
    <w:lvl w:ilvl="6">
      <w:start w:val="0"/>
      <w:numFmt w:val="bullet"/>
      <w:lvlText w:val="•"/>
      <w:lvlJc w:val="left"/>
      <w:pPr>
        <w:ind w:left="3904" w:hanging="833"/>
      </w:pPr>
      <w:rPr>
        <w:rFonts w:hint="default"/>
        <w:lang w:val="en-US" w:eastAsia="en-US" w:bidi="ar-SA"/>
      </w:rPr>
    </w:lvl>
    <w:lvl w:ilvl="7">
      <w:start w:val="0"/>
      <w:numFmt w:val="bullet"/>
      <w:lvlText w:val="•"/>
      <w:lvlJc w:val="left"/>
      <w:pPr>
        <w:ind w:left="5528" w:hanging="833"/>
      </w:pPr>
      <w:rPr>
        <w:rFonts w:hint="default"/>
        <w:lang w:val="en-US" w:eastAsia="en-US" w:bidi="ar-SA"/>
      </w:rPr>
    </w:lvl>
    <w:lvl w:ilvl="8">
      <w:start w:val="0"/>
      <w:numFmt w:val="bullet"/>
      <w:lvlText w:val="•"/>
      <w:lvlJc w:val="left"/>
      <w:pPr>
        <w:ind w:left="7152" w:hanging="833"/>
      </w:pPr>
      <w:rPr>
        <w:rFonts w:hint="default"/>
        <w:lang w:val="en-US" w:eastAsia="en-US" w:bidi="ar-SA"/>
      </w:rPr>
    </w:lvl>
  </w:abstractNum>
  <w:abstractNum w:abstractNumId="9">
    <w:nsid w:val="4911B92D"/>
    <w:multiLevelType w:val="multilevel"/>
    <w:tmpl w:val="F9F00DC8"/>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7078BD"/>
    <w:multiLevelType w:val="multilevel"/>
    <w:tmpl w:val="194E3820"/>
    <w:lvl w:ilvl="0">
      <w:start w:val="5"/>
      <w:numFmt w:val="upperLetter"/>
      <w:lvlText w:val="%1"/>
      <w:lvlJc w:val="left"/>
      <w:pPr>
        <w:ind w:left="1632" w:hanging="1080"/>
      </w:pPr>
      <w:rPr>
        <w:rFonts w:hint="default"/>
        <w:lang w:val="en-US" w:eastAsia="en-US" w:bidi="ar-SA"/>
      </w:rPr>
    </w:lvl>
    <w:lvl w:ilvl="1">
      <w:start w:val="1"/>
      <w:numFmt w:val="decimal"/>
      <w:lvlText w:val="%1.%2"/>
      <w:lvlJc w:val="left"/>
      <w:pPr>
        <w:ind w:left="1632" w:hanging="1080"/>
      </w:pPr>
      <w:rPr>
        <w:rFonts w:ascii="Arial" w:eastAsia="Arial" w:hAnsi="Arial" w:cs="Arial" w:hint="default"/>
        <w:b/>
        <w:bCs/>
        <w:i w:val="0"/>
        <w:iCs w:val="0"/>
        <w:spacing w:val="-1"/>
        <w:w w:val="100"/>
        <w:sz w:val="24"/>
        <w:szCs w:val="24"/>
        <w:lang w:val="en-US" w:eastAsia="en-US" w:bidi="ar-SA"/>
      </w:rPr>
    </w:lvl>
    <w:lvl w:ilvl="2">
      <w:start w:val="0"/>
      <w:numFmt w:val="bullet"/>
      <w:lvlText w:val="•"/>
      <w:lvlJc w:val="left"/>
      <w:pPr>
        <w:ind w:left="3392" w:hanging="1080"/>
      </w:pPr>
      <w:rPr>
        <w:rFonts w:hint="default"/>
        <w:lang w:val="en-US" w:eastAsia="en-US" w:bidi="ar-SA"/>
      </w:rPr>
    </w:lvl>
    <w:lvl w:ilvl="3">
      <w:start w:val="0"/>
      <w:numFmt w:val="bullet"/>
      <w:lvlText w:val="•"/>
      <w:lvlJc w:val="left"/>
      <w:pPr>
        <w:ind w:left="4268" w:hanging="1080"/>
      </w:pPr>
      <w:rPr>
        <w:rFonts w:hint="default"/>
        <w:lang w:val="en-US" w:eastAsia="en-US" w:bidi="ar-SA"/>
      </w:rPr>
    </w:lvl>
    <w:lvl w:ilvl="4">
      <w:start w:val="0"/>
      <w:numFmt w:val="bullet"/>
      <w:lvlText w:val="•"/>
      <w:lvlJc w:val="left"/>
      <w:pPr>
        <w:ind w:left="5144" w:hanging="1080"/>
      </w:pPr>
      <w:rPr>
        <w:rFonts w:hint="default"/>
        <w:lang w:val="en-US" w:eastAsia="en-US" w:bidi="ar-SA"/>
      </w:rPr>
    </w:lvl>
    <w:lvl w:ilvl="5">
      <w:start w:val="0"/>
      <w:numFmt w:val="bullet"/>
      <w:lvlText w:val="•"/>
      <w:lvlJc w:val="left"/>
      <w:pPr>
        <w:ind w:left="6020" w:hanging="1080"/>
      </w:pPr>
      <w:rPr>
        <w:rFonts w:hint="default"/>
        <w:lang w:val="en-US" w:eastAsia="en-US" w:bidi="ar-SA"/>
      </w:rPr>
    </w:lvl>
    <w:lvl w:ilvl="6">
      <w:start w:val="0"/>
      <w:numFmt w:val="bullet"/>
      <w:lvlText w:val="•"/>
      <w:lvlJc w:val="left"/>
      <w:pPr>
        <w:ind w:left="6896" w:hanging="1080"/>
      </w:pPr>
      <w:rPr>
        <w:rFonts w:hint="default"/>
        <w:lang w:val="en-US" w:eastAsia="en-US" w:bidi="ar-SA"/>
      </w:rPr>
    </w:lvl>
    <w:lvl w:ilvl="7">
      <w:start w:val="0"/>
      <w:numFmt w:val="bullet"/>
      <w:lvlText w:val="•"/>
      <w:lvlJc w:val="left"/>
      <w:pPr>
        <w:ind w:left="7772" w:hanging="1080"/>
      </w:pPr>
      <w:rPr>
        <w:rFonts w:hint="default"/>
        <w:lang w:val="en-US" w:eastAsia="en-US" w:bidi="ar-SA"/>
      </w:rPr>
    </w:lvl>
    <w:lvl w:ilvl="8">
      <w:start w:val="0"/>
      <w:numFmt w:val="bullet"/>
      <w:lvlText w:val="•"/>
      <w:lvlJc w:val="left"/>
      <w:pPr>
        <w:ind w:left="8648" w:hanging="1080"/>
      </w:pPr>
      <w:rPr>
        <w:rFonts w:hint="default"/>
        <w:lang w:val="en-US" w:eastAsia="en-US" w:bidi="ar-SA"/>
      </w:rPr>
    </w:lvl>
  </w:abstractNum>
  <w:abstractNum w:abstractNumId="11">
    <w:nsid w:val="5CDD4EA1"/>
    <w:multiLevelType w:val="hybridMultilevel"/>
    <w:tmpl w:val="6E227876"/>
    <w:lvl w:ilvl="0">
      <w:start w:val="0"/>
      <w:numFmt w:val="bullet"/>
      <w:lvlText w:val=""/>
      <w:lvlJc w:val="left"/>
      <w:pPr>
        <w:ind w:left="3072" w:hanging="1080"/>
      </w:pPr>
      <w:rPr>
        <w:rFonts w:ascii="Symbol" w:eastAsia="Symbol" w:hAnsi="Symbol" w:cs="Symbol" w:hint="default"/>
        <w:b w:val="0"/>
        <w:bCs w:val="0"/>
        <w:i w:val="0"/>
        <w:iCs w:val="0"/>
        <w:w w:val="99"/>
        <w:position w:val="-5"/>
        <w:sz w:val="40"/>
        <w:szCs w:val="40"/>
        <w:lang w:val="en-US" w:eastAsia="en-US" w:bidi="ar-SA"/>
      </w:rPr>
    </w:lvl>
    <w:lvl w:ilvl="1">
      <w:start w:val="0"/>
      <w:numFmt w:val="bullet"/>
      <w:lvlText w:val="•"/>
      <w:lvlJc w:val="left"/>
      <w:pPr>
        <w:ind w:left="3812" w:hanging="1080"/>
      </w:pPr>
      <w:rPr>
        <w:rFonts w:hint="default"/>
        <w:lang w:val="en-US" w:eastAsia="en-US" w:bidi="ar-SA"/>
      </w:rPr>
    </w:lvl>
    <w:lvl w:ilvl="2">
      <w:start w:val="0"/>
      <w:numFmt w:val="bullet"/>
      <w:lvlText w:val="•"/>
      <w:lvlJc w:val="left"/>
      <w:pPr>
        <w:ind w:left="4544" w:hanging="1080"/>
      </w:pPr>
      <w:rPr>
        <w:rFonts w:hint="default"/>
        <w:lang w:val="en-US" w:eastAsia="en-US" w:bidi="ar-SA"/>
      </w:rPr>
    </w:lvl>
    <w:lvl w:ilvl="3">
      <w:start w:val="0"/>
      <w:numFmt w:val="bullet"/>
      <w:lvlText w:val="•"/>
      <w:lvlJc w:val="left"/>
      <w:pPr>
        <w:ind w:left="5276" w:hanging="1080"/>
      </w:pPr>
      <w:rPr>
        <w:rFonts w:hint="default"/>
        <w:lang w:val="en-US" w:eastAsia="en-US" w:bidi="ar-SA"/>
      </w:rPr>
    </w:lvl>
    <w:lvl w:ilvl="4">
      <w:start w:val="0"/>
      <w:numFmt w:val="bullet"/>
      <w:lvlText w:val="•"/>
      <w:lvlJc w:val="left"/>
      <w:pPr>
        <w:ind w:left="6008" w:hanging="1080"/>
      </w:pPr>
      <w:rPr>
        <w:rFonts w:hint="default"/>
        <w:lang w:val="en-US" w:eastAsia="en-US" w:bidi="ar-SA"/>
      </w:rPr>
    </w:lvl>
    <w:lvl w:ilvl="5">
      <w:start w:val="0"/>
      <w:numFmt w:val="bullet"/>
      <w:lvlText w:val="•"/>
      <w:lvlJc w:val="left"/>
      <w:pPr>
        <w:ind w:left="6740" w:hanging="1080"/>
      </w:pPr>
      <w:rPr>
        <w:rFonts w:hint="default"/>
        <w:lang w:val="en-US" w:eastAsia="en-US" w:bidi="ar-SA"/>
      </w:rPr>
    </w:lvl>
    <w:lvl w:ilvl="6">
      <w:start w:val="0"/>
      <w:numFmt w:val="bullet"/>
      <w:lvlText w:val="•"/>
      <w:lvlJc w:val="left"/>
      <w:pPr>
        <w:ind w:left="7472" w:hanging="1080"/>
      </w:pPr>
      <w:rPr>
        <w:rFonts w:hint="default"/>
        <w:lang w:val="en-US" w:eastAsia="en-US" w:bidi="ar-SA"/>
      </w:rPr>
    </w:lvl>
    <w:lvl w:ilvl="7">
      <w:start w:val="0"/>
      <w:numFmt w:val="bullet"/>
      <w:lvlText w:val="•"/>
      <w:lvlJc w:val="left"/>
      <w:pPr>
        <w:ind w:left="8204" w:hanging="1080"/>
      </w:pPr>
      <w:rPr>
        <w:rFonts w:hint="default"/>
        <w:lang w:val="en-US" w:eastAsia="en-US" w:bidi="ar-SA"/>
      </w:rPr>
    </w:lvl>
    <w:lvl w:ilvl="8">
      <w:start w:val="0"/>
      <w:numFmt w:val="bullet"/>
      <w:lvlText w:val="•"/>
      <w:lvlJc w:val="left"/>
      <w:pPr>
        <w:ind w:left="8936" w:hanging="1080"/>
      </w:pPr>
      <w:rPr>
        <w:rFonts w:hint="default"/>
        <w:lang w:val="en-US" w:eastAsia="en-US" w:bidi="ar-SA"/>
      </w:rPr>
    </w:lvl>
  </w:abstractNum>
  <w:abstractNum w:abstractNumId="12">
    <w:nsid w:val="5F2E4194"/>
    <w:multiLevelType w:val="multilevel"/>
    <w:tmpl w:val="883CC4F0"/>
    <w:lvl w:ilvl="0">
      <w:start w:val="6"/>
      <w:numFmt w:val="upperLetter"/>
      <w:lvlText w:val="%1"/>
      <w:lvlJc w:val="left"/>
      <w:pPr>
        <w:ind w:left="1196" w:hanging="720"/>
      </w:pPr>
      <w:rPr>
        <w:rFonts w:hint="default"/>
        <w:lang w:val="en-US" w:eastAsia="en-US" w:bidi="ar-SA"/>
      </w:rPr>
    </w:lvl>
    <w:lvl w:ilvl="1">
      <w:start w:val="1"/>
      <w:numFmt w:val="decimal"/>
      <w:lvlText w:val="%1.%2"/>
      <w:lvlJc w:val="left"/>
      <w:pPr>
        <w:ind w:left="1196" w:hanging="720"/>
        <w:jc w:val="right"/>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1708" w:hanging="869"/>
      </w:pPr>
      <w:rPr>
        <w:rFonts w:ascii="Arial" w:eastAsia="Arial" w:hAnsi="Arial" w:cs="Arial" w:hint="default"/>
        <w:b/>
        <w:bCs/>
        <w:i w:val="0"/>
        <w:iCs w:val="0"/>
        <w:w w:val="99"/>
        <w:sz w:val="22"/>
        <w:szCs w:val="22"/>
        <w:lang w:val="en-US" w:eastAsia="en-US" w:bidi="ar-SA"/>
      </w:rPr>
    </w:lvl>
    <w:lvl w:ilvl="3">
      <w:start w:val="0"/>
      <w:numFmt w:val="bullet"/>
      <w:lvlText w:val="•"/>
      <w:lvlJc w:val="left"/>
      <w:pPr>
        <w:ind w:left="3222" w:hanging="869"/>
      </w:pPr>
      <w:rPr>
        <w:rFonts w:hint="default"/>
        <w:lang w:val="en-US" w:eastAsia="en-US" w:bidi="ar-SA"/>
      </w:rPr>
    </w:lvl>
    <w:lvl w:ilvl="4">
      <w:start w:val="0"/>
      <w:numFmt w:val="bullet"/>
      <w:lvlText w:val="•"/>
      <w:lvlJc w:val="left"/>
      <w:pPr>
        <w:ind w:left="4305" w:hanging="869"/>
      </w:pPr>
      <w:rPr>
        <w:rFonts w:hint="default"/>
        <w:lang w:val="en-US" w:eastAsia="en-US" w:bidi="ar-SA"/>
      </w:rPr>
    </w:lvl>
    <w:lvl w:ilvl="5">
      <w:start w:val="0"/>
      <w:numFmt w:val="bullet"/>
      <w:lvlText w:val="•"/>
      <w:lvlJc w:val="left"/>
      <w:pPr>
        <w:ind w:left="5387" w:hanging="869"/>
      </w:pPr>
      <w:rPr>
        <w:rFonts w:hint="default"/>
        <w:lang w:val="en-US" w:eastAsia="en-US" w:bidi="ar-SA"/>
      </w:rPr>
    </w:lvl>
    <w:lvl w:ilvl="6">
      <w:start w:val="0"/>
      <w:numFmt w:val="bullet"/>
      <w:lvlText w:val="•"/>
      <w:lvlJc w:val="left"/>
      <w:pPr>
        <w:ind w:left="6470" w:hanging="869"/>
      </w:pPr>
      <w:rPr>
        <w:rFonts w:hint="default"/>
        <w:lang w:val="en-US" w:eastAsia="en-US" w:bidi="ar-SA"/>
      </w:rPr>
    </w:lvl>
    <w:lvl w:ilvl="7">
      <w:start w:val="0"/>
      <w:numFmt w:val="bullet"/>
      <w:lvlText w:val="•"/>
      <w:lvlJc w:val="left"/>
      <w:pPr>
        <w:ind w:left="7552" w:hanging="869"/>
      </w:pPr>
      <w:rPr>
        <w:rFonts w:hint="default"/>
        <w:lang w:val="en-US" w:eastAsia="en-US" w:bidi="ar-SA"/>
      </w:rPr>
    </w:lvl>
    <w:lvl w:ilvl="8">
      <w:start w:val="0"/>
      <w:numFmt w:val="bullet"/>
      <w:lvlText w:val="•"/>
      <w:lvlJc w:val="left"/>
      <w:pPr>
        <w:ind w:left="8635" w:hanging="869"/>
      </w:pPr>
      <w:rPr>
        <w:rFonts w:hint="default"/>
        <w:lang w:val="en-US" w:eastAsia="en-US" w:bidi="ar-SA"/>
      </w:rPr>
    </w:lvl>
  </w:abstractNum>
  <w:num w:numId="1" w16cid:durableId="1630545595">
    <w:abstractNumId w:val="3"/>
  </w:num>
  <w:num w:numId="2" w16cid:durableId="804667392">
    <w:abstractNumId w:val="9"/>
  </w:num>
  <w:num w:numId="3" w16cid:durableId="2017727385">
    <w:abstractNumId w:val="7"/>
  </w:num>
  <w:num w:numId="4" w16cid:durableId="1612935897">
    <w:abstractNumId w:val="12"/>
  </w:num>
  <w:num w:numId="5" w16cid:durableId="327365654">
    <w:abstractNumId w:val="5"/>
  </w:num>
  <w:num w:numId="6" w16cid:durableId="1645045103">
    <w:abstractNumId w:val="10"/>
  </w:num>
  <w:num w:numId="7" w16cid:durableId="1238897869">
    <w:abstractNumId w:val="6"/>
  </w:num>
  <w:num w:numId="8" w16cid:durableId="652027423">
    <w:abstractNumId w:val="0"/>
  </w:num>
  <w:num w:numId="9" w16cid:durableId="1887789638">
    <w:abstractNumId w:val="11"/>
  </w:num>
  <w:num w:numId="10" w16cid:durableId="1076169361">
    <w:abstractNumId w:val="8"/>
  </w:num>
  <w:num w:numId="11" w16cid:durableId="1376275998">
    <w:abstractNumId w:val="2"/>
  </w:num>
  <w:num w:numId="12" w16cid:durableId="570384518">
    <w:abstractNumId w:val="1"/>
  </w:num>
  <w:num w:numId="13" w16cid:durableId="1066219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AC9"/>
    <w:rsid w:val="00001433"/>
    <w:rsid w:val="0000306F"/>
    <w:rsid w:val="00012E7C"/>
    <w:rsid w:val="00014C4B"/>
    <w:rsid w:val="00020178"/>
    <w:rsid w:val="000215AD"/>
    <w:rsid w:val="00024929"/>
    <w:rsid w:val="0002590F"/>
    <w:rsid w:val="00026CD8"/>
    <w:rsid w:val="00027B5E"/>
    <w:rsid w:val="000302D7"/>
    <w:rsid w:val="00031AEF"/>
    <w:rsid w:val="00032CC0"/>
    <w:rsid w:val="00033E85"/>
    <w:rsid w:val="00034E4C"/>
    <w:rsid w:val="000401CE"/>
    <w:rsid w:val="000421D6"/>
    <w:rsid w:val="00043A13"/>
    <w:rsid w:val="00047796"/>
    <w:rsid w:val="00055392"/>
    <w:rsid w:val="0005565B"/>
    <w:rsid w:val="00055DEE"/>
    <w:rsid w:val="00055EAC"/>
    <w:rsid w:val="00066D89"/>
    <w:rsid w:val="00067423"/>
    <w:rsid w:val="000708ED"/>
    <w:rsid w:val="00073CBD"/>
    <w:rsid w:val="0007747A"/>
    <w:rsid w:val="00080BB4"/>
    <w:rsid w:val="00081703"/>
    <w:rsid w:val="0008401A"/>
    <w:rsid w:val="000847D7"/>
    <w:rsid w:val="0009045C"/>
    <w:rsid w:val="00090B2C"/>
    <w:rsid w:val="00091231"/>
    <w:rsid w:val="00091BC4"/>
    <w:rsid w:val="00092BAD"/>
    <w:rsid w:val="00095E64"/>
    <w:rsid w:val="00096B09"/>
    <w:rsid w:val="000A1430"/>
    <w:rsid w:val="000A19C9"/>
    <w:rsid w:val="000A5697"/>
    <w:rsid w:val="000A56F5"/>
    <w:rsid w:val="000B14BF"/>
    <w:rsid w:val="000B2EA7"/>
    <w:rsid w:val="000B3530"/>
    <w:rsid w:val="000B4BCA"/>
    <w:rsid w:val="000B533E"/>
    <w:rsid w:val="000B659C"/>
    <w:rsid w:val="000B7107"/>
    <w:rsid w:val="000B762C"/>
    <w:rsid w:val="000C0A11"/>
    <w:rsid w:val="000C4997"/>
    <w:rsid w:val="000C4F57"/>
    <w:rsid w:val="000D6A13"/>
    <w:rsid w:val="000E0DCC"/>
    <w:rsid w:val="000E2546"/>
    <w:rsid w:val="000F1A21"/>
    <w:rsid w:val="000F4F91"/>
    <w:rsid w:val="000F53A7"/>
    <w:rsid w:val="000F72DC"/>
    <w:rsid w:val="000F7F8D"/>
    <w:rsid w:val="00101512"/>
    <w:rsid w:val="0010243D"/>
    <w:rsid w:val="00103BBE"/>
    <w:rsid w:val="001054C7"/>
    <w:rsid w:val="00106934"/>
    <w:rsid w:val="0010774A"/>
    <w:rsid w:val="00110B33"/>
    <w:rsid w:val="001120F2"/>
    <w:rsid w:val="0011275F"/>
    <w:rsid w:val="00112EE7"/>
    <w:rsid w:val="001146F3"/>
    <w:rsid w:val="001149D6"/>
    <w:rsid w:val="00114E17"/>
    <w:rsid w:val="00126C0F"/>
    <w:rsid w:val="001275E9"/>
    <w:rsid w:val="001331C6"/>
    <w:rsid w:val="0013479D"/>
    <w:rsid w:val="001363A0"/>
    <w:rsid w:val="00140723"/>
    <w:rsid w:val="001438F1"/>
    <w:rsid w:val="00146585"/>
    <w:rsid w:val="001470FD"/>
    <w:rsid w:val="00147DDE"/>
    <w:rsid w:val="00147ED6"/>
    <w:rsid w:val="00153ECF"/>
    <w:rsid w:val="00154012"/>
    <w:rsid w:val="00154230"/>
    <w:rsid w:val="001542EC"/>
    <w:rsid w:val="00157B16"/>
    <w:rsid w:val="00161A2F"/>
    <w:rsid w:val="00163571"/>
    <w:rsid w:val="00167348"/>
    <w:rsid w:val="00167949"/>
    <w:rsid w:val="00171866"/>
    <w:rsid w:val="0017401B"/>
    <w:rsid w:val="00180DF8"/>
    <w:rsid w:val="00183B94"/>
    <w:rsid w:val="001841C9"/>
    <w:rsid w:val="0018452A"/>
    <w:rsid w:val="00185E21"/>
    <w:rsid w:val="00186842"/>
    <w:rsid w:val="00191093"/>
    <w:rsid w:val="00193867"/>
    <w:rsid w:val="00194911"/>
    <w:rsid w:val="001963E6"/>
    <w:rsid w:val="001A034D"/>
    <w:rsid w:val="001A07FF"/>
    <w:rsid w:val="001A090C"/>
    <w:rsid w:val="001A1E3D"/>
    <w:rsid w:val="001A56BD"/>
    <w:rsid w:val="001A7702"/>
    <w:rsid w:val="001B20AE"/>
    <w:rsid w:val="001B7115"/>
    <w:rsid w:val="001B798C"/>
    <w:rsid w:val="001C04C3"/>
    <w:rsid w:val="001D0AD4"/>
    <w:rsid w:val="001D1B8F"/>
    <w:rsid w:val="001D440C"/>
    <w:rsid w:val="001D4A1D"/>
    <w:rsid w:val="001D616D"/>
    <w:rsid w:val="001D7F85"/>
    <w:rsid w:val="001E1BC5"/>
    <w:rsid w:val="001E1F16"/>
    <w:rsid w:val="001E328B"/>
    <w:rsid w:val="001E6743"/>
    <w:rsid w:val="001E68DE"/>
    <w:rsid w:val="001E6BDF"/>
    <w:rsid w:val="001E6C6A"/>
    <w:rsid w:val="001F69D7"/>
    <w:rsid w:val="0020297F"/>
    <w:rsid w:val="00205CEF"/>
    <w:rsid w:val="002064AC"/>
    <w:rsid w:val="00211ECF"/>
    <w:rsid w:val="0021227E"/>
    <w:rsid w:val="00212C6C"/>
    <w:rsid w:val="00212C8F"/>
    <w:rsid w:val="00216644"/>
    <w:rsid w:val="00216A4A"/>
    <w:rsid w:val="002204A8"/>
    <w:rsid w:val="0022715B"/>
    <w:rsid w:val="002278A6"/>
    <w:rsid w:val="00227D73"/>
    <w:rsid w:val="00230C98"/>
    <w:rsid w:val="00231912"/>
    <w:rsid w:val="00232EC4"/>
    <w:rsid w:val="00240025"/>
    <w:rsid w:val="00240AD5"/>
    <w:rsid w:val="00243775"/>
    <w:rsid w:val="00244F81"/>
    <w:rsid w:val="002525E7"/>
    <w:rsid w:val="002525F9"/>
    <w:rsid w:val="00252B4A"/>
    <w:rsid w:val="002537C8"/>
    <w:rsid w:val="00254956"/>
    <w:rsid w:val="00256027"/>
    <w:rsid w:val="00261AD7"/>
    <w:rsid w:val="00262698"/>
    <w:rsid w:val="00265BB5"/>
    <w:rsid w:val="00274F8E"/>
    <w:rsid w:val="002756F8"/>
    <w:rsid w:val="00277034"/>
    <w:rsid w:val="00282A5E"/>
    <w:rsid w:val="002832EE"/>
    <w:rsid w:val="00283B13"/>
    <w:rsid w:val="00284457"/>
    <w:rsid w:val="002847D0"/>
    <w:rsid w:val="00287691"/>
    <w:rsid w:val="00287F7F"/>
    <w:rsid w:val="002917B5"/>
    <w:rsid w:val="00291B07"/>
    <w:rsid w:val="00293061"/>
    <w:rsid w:val="002A677B"/>
    <w:rsid w:val="002A7A4B"/>
    <w:rsid w:val="002B17D8"/>
    <w:rsid w:val="002B3BF7"/>
    <w:rsid w:val="002B6404"/>
    <w:rsid w:val="002B6849"/>
    <w:rsid w:val="002C023B"/>
    <w:rsid w:val="002C1F30"/>
    <w:rsid w:val="002C4BD0"/>
    <w:rsid w:val="002C580B"/>
    <w:rsid w:val="002D499F"/>
    <w:rsid w:val="002D4D33"/>
    <w:rsid w:val="002D6D8F"/>
    <w:rsid w:val="002E302F"/>
    <w:rsid w:val="002E3162"/>
    <w:rsid w:val="002E79C3"/>
    <w:rsid w:val="002F7F55"/>
    <w:rsid w:val="0030018F"/>
    <w:rsid w:val="003008FF"/>
    <w:rsid w:val="00300F44"/>
    <w:rsid w:val="0030150D"/>
    <w:rsid w:val="0030570E"/>
    <w:rsid w:val="00305E85"/>
    <w:rsid w:val="00306616"/>
    <w:rsid w:val="0030716E"/>
    <w:rsid w:val="00307B5F"/>
    <w:rsid w:val="00310819"/>
    <w:rsid w:val="003140BD"/>
    <w:rsid w:val="0031430C"/>
    <w:rsid w:val="00314B81"/>
    <w:rsid w:val="00320C50"/>
    <w:rsid w:val="003226CE"/>
    <w:rsid w:val="0032771F"/>
    <w:rsid w:val="003364B7"/>
    <w:rsid w:val="00337489"/>
    <w:rsid w:val="00337746"/>
    <w:rsid w:val="00341087"/>
    <w:rsid w:val="00346751"/>
    <w:rsid w:val="0035086B"/>
    <w:rsid w:val="00353424"/>
    <w:rsid w:val="00356D94"/>
    <w:rsid w:val="00361C74"/>
    <w:rsid w:val="003640B8"/>
    <w:rsid w:val="003669AD"/>
    <w:rsid w:val="0036767F"/>
    <w:rsid w:val="003707B6"/>
    <w:rsid w:val="00370D75"/>
    <w:rsid w:val="0037240C"/>
    <w:rsid w:val="00373921"/>
    <w:rsid w:val="00374AE2"/>
    <w:rsid w:val="00376A06"/>
    <w:rsid w:val="00381A28"/>
    <w:rsid w:val="003826A6"/>
    <w:rsid w:val="00385020"/>
    <w:rsid w:val="00385632"/>
    <w:rsid w:val="0038581B"/>
    <w:rsid w:val="00387A7C"/>
    <w:rsid w:val="003912E5"/>
    <w:rsid w:val="00392438"/>
    <w:rsid w:val="00392462"/>
    <w:rsid w:val="0039321F"/>
    <w:rsid w:val="003A2198"/>
    <w:rsid w:val="003A2381"/>
    <w:rsid w:val="003A3F1D"/>
    <w:rsid w:val="003A4BDF"/>
    <w:rsid w:val="003B0365"/>
    <w:rsid w:val="003B06FA"/>
    <w:rsid w:val="003B0A26"/>
    <w:rsid w:val="003B3AEF"/>
    <w:rsid w:val="003B49E0"/>
    <w:rsid w:val="003C144A"/>
    <w:rsid w:val="003C512C"/>
    <w:rsid w:val="003D48DA"/>
    <w:rsid w:val="003D5692"/>
    <w:rsid w:val="003D58C5"/>
    <w:rsid w:val="003D7AA3"/>
    <w:rsid w:val="003E1BC5"/>
    <w:rsid w:val="003E2007"/>
    <w:rsid w:val="003E2063"/>
    <w:rsid w:val="003E3780"/>
    <w:rsid w:val="003E6C34"/>
    <w:rsid w:val="003E7047"/>
    <w:rsid w:val="003F7F02"/>
    <w:rsid w:val="0040199E"/>
    <w:rsid w:val="00402CBE"/>
    <w:rsid w:val="00403B57"/>
    <w:rsid w:val="00404586"/>
    <w:rsid w:val="00405177"/>
    <w:rsid w:val="004068B2"/>
    <w:rsid w:val="004071E7"/>
    <w:rsid w:val="00413A0F"/>
    <w:rsid w:val="00414255"/>
    <w:rsid w:val="00415FEE"/>
    <w:rsid w:val="0042237C"/>
    <w:rsid w:val="00422CD4"/>
    <w:rsid w:val="00423D76"/>
    <w:rsid w:val="004241CF"/>
    <w:rsid w:val="004264E1"/>
    <w:rsid w:val="00432012"/>
    <w:rsid w:val="00432270"/>
    <w:rsid w:val="004322EB"/>
    <w:rsid w:val="00434C6F"/>
    <w:rsid w:val="00435611"/>
    <w:rsid w:val="00437A0A"/>
    <w:rsid w:val="0044048A"/>
    <w:rsid w:val="0044366E"/>
    <w:rsid w:val="00452951"/>
    <w:rsid w:val="00456645"/>
    <w:rsid w:val="00457819"/>
    <w:rsid w:val="0046233D"/>
    <w:rsid w:val="004634F8"/>
    <w:rsid w:val="00465053"/>
    <w:rsid w:val="00465252"/>
    <w:rsid w:val="00466A48"/>
    <w:rsid w:val="004672A3"/>
    <w:rsid w:val="0047058D"/>
    <w:rsid w:val="00470B73"/>
    <w:rsid w:val="0047144F"/>
    <w:rsid w:val="00472DD1"/>
    <w:rsid w:val="00473306"/>
    <w:rsid w:val="004735A5"/>
    <w:rsid w:val="00475DD9"/>
    <w:rsid w:val="004762CC"/>
    <w:rsid w:val="004806B6"/>
    <w:rsid w:val="0048233A"/>
    <w:rsid w:val="00482F3A"/>
    <w:rsid w:val="004852B5"/>
    <w:rsid w:val="00492DCB"/>
    <w:rsid w:val="0049551A"/>
    <w:rsid w:val="00496BCC"/>
    <w:rsid w:val="004970D5"/>
    <w:rsid w:val="00497E5B"/>
    <w:rsid w:val="004A04F4"/>
    <w:rsid w:val="004A2361"/>
    <w:rsid w:val="004A26C9"/>
    <w:rsid w:val="004A5516"/>
    <w:rsid w:val="004A580E"/>
    <w:rsid w:val="004A5F41"/>
    <w:rsid w:val="004A6631"/>
    <w:rsid w:val="004A6A5C"/>
    <w:rsid w:val="004A6D47"/>
    <w:rsid w:val="004B0082"/>
    <w:rsid w:val="004B0F8E"/>
    <w:rsid w:val="004B4015"/>
    <w:rsid w:val="004B53D4"/>
    <w:rsid w:val="004B55FD"/>
    <w:rsid w:val="004C0EC7"/>
    <w:rsid w:val="004D00E4"/>
    <w:rsid w:val="004D0749"/>
    <w:rsid w:val="004D5886"/>
    <w:rsid w:val="004E0A61"/>
    <w:rsid w:val="004E1413"/>
    <w:rsid w:val="004E5737"/>
    <w:rsid w:val="004E61EF"/>
    <w:rsid w:val="004E68D5"/>
    <w:rsid w:val="004F0CF8"/>
    <w:rsid w:val="004F2AC6"/>
    <w:rsid w:val="004F32FE"/>
    <w:rsid w:val="004F3B18"/>
    <w:rsid w:val="004F4337"/>
    <w:rsid w:val="00502857"/>
    <w:rsid w:val="00502AF8"/>
    <w:rsid w:val="005056A1"/>
    <w:rsid w:val="0050643C"/>
    <w:rsid w:val="00510182"/>
    <w:rsid w:val="00517A5D"/>
    <w:rsid w:val="005204D5"/>
    <w:rsid w:val="00524E3B"/>
    <w:rsid w:val="00537C11"/>
    <w:rsid w:val="00537E54"/>
    <w:rsid w:val="00540708"/>
    <w:rsid w:val="00546E45"/>
    <w:rsid w:val="00551DBA"/>
    <w:rsid w:val="005549A5"/>
    <w:rsid w:val="005556E9"/>
    <w:rsid w:val="00560DCF"/>
    <w:rsid w:val="00561916"/>
    <w:rsid w:val="005619CF"/>
    <w:rsid w:val="00563DC0"/>
    <w:rsid w:val="00564153"/>
    <w:rsid w:val="0056626D"/>
    <w:rsid w:val="0056728D"/>
    <w:rsid w:val="00572364"/>
    <w:rsid w:val="00572731"/>
    <w:rsid w:val="005733FC"/>
    <w:rsid w:val="00576294"/>
    <w:rsid w:val="00583E6E"/>
    <w:rsid w:val="005845EF"/>
    <w:rsid w:val="00584DFF"/>
    <w:rsid w:val="00586282"/>
    <w:rsid w:val="0058700E"/>
    <w:rsid w:val="00587D81"/>
    <w:rsid w:val="005909A6"/>
    <w:rsid w:val="005911F0"/>
    <w:rsid w:val="00594F22"/>
    <w:rsid w:val="0059555A"/>
    <w:rsid w:val="005A0743"/>
    <w:rsid w:val="005A4DAC"/>
    <w:rsid w:val="005A6066"/>
    <w:rsid w:val="005B3C65"/>
    <w:rsid w:val="005B5667"/>
    <w:rsid w:val="005B5974"/>
    <w:rsid w:val="005B658D"/>
    <w:rsid w:val="005C2364"/>
    <w:rsid w:val="005C4893"/>
    <w:rsid w:val="005C4B3F"/>
    <w:rsid w:val="005C4CAF"/>
    <w:rsid w:val="005D16C0"/>
    <w:rsid w:val="005D2B61"/>
    <w:rsid w:val="005D3BC3"/>
    <w:rsid w:val="005D4A67"/>
    <w:rsid w:val="005E194E"/>
    <w:rsid w:val="005E1EA0"/>
    <w:rsid w:val="005E268E"/>
    <w:rsid w:val="005E3E2C"/>
    <w:rsid w:val="005E4758"/>
    <w:rsid w:val="005E5619"/>
    <w:rsid w:val="005E5C96"/>
    <w:rsid w:val="005E5D02"/>
    <w:rsid w:val="005F05D0"/>
    <w:rsid w:val="005F14D0"/>
    <w:rsid w:val="005F1C63"/>
    <w:rsid w:val="005F3492"/>
    <w:rsid w:val="005F34C8"/>
    <w:rsid w:val="005F396B"/>
    <w:rsid w:val="005F4C97"/>
    <w:rsid w:val="005F4F4E"/>
    <w:rsid w:val="005F625F"/>
    <w:rsid w:val="005F62D1"/>
    <w:rsid w:val="005F63C9"/>
    <w:rsid w:val="006002F0"/>
    <w:rsid w:val="00610651"/>
    <w:rsid w:val="006117C9"/>
    <w:rsid w:val="00611F77"/>
    <w:rsid w:val="00614BA7"/>
    <w:rsid w:val="00615004"/>
    <w:rsid w:val="006161CF"/>
    <w:rsid w:val="006172AD"/>
    <w:rsid w:val="00621BC4"/>
    <w:rsid w:val="00623ADE"/>
    <w:rsid w:val="00623AF3"/>
    <w:rsid w:val="00625D7E"/>
    <w:rsid w:val="00626B8B"/>
    <w:rsid w:val="00626CDD"/>
    <w:rsid w:val="00626D0F"/>
    <w:rsid w:val="00627110"/>
    <w:rsid w:val="006304A7"/>
    <w:rsid w:val="00634A89"/>
    <w:rsid w:val="006404A0"/>
    <w:rsid w:val="00642C0D"/>
    <w:rsid w:val="00643EEE"/>
    <w:rsid w:val="006515C8"/>
    <w:rsid w:val="00651B94"/>
    <w:rsid w:val="00655188"/>
    <w:rsid w:val="00657A0E"/>
    <w:rsid w:val="00662A81"/>
    <w:rsid w:val="0066473D"/>
    <w:rsid w:val="00664979"/>
    <w:rsid w:val="00664CE9"/>
    <w:rsid w:val="00665366"/>
    <w:rsid w:val="00677CBE"/>
    <w:rsid w:val="006813FF"/>
    <w:rsid w:val="00681907"/>
    <w:rsid w:val="006820CF"/>
    <w:rsid w:val="006825CF"/>
    <w:rsid w:val="0068379A"/>
    <w:rsid w:val="00684A30"/>
    <w:rsid w:val="0068631F"/>
    <w:rsid w:val="0068692E"/>
    <w:rsid w:val="00691A10"/>
    <w:rsid w:val="00694B9A"/>
    <w:rsid w:val="006978AE"/>
    <w:rsid w:val="006979CF"/>
    <w:rsid w:val="006A30D9"/>
    <w:rsid w:val="006A4A63"/>
    <w:rsid w:val="006A538F"/>
    <w:rsid w:val="006A661D"/>
    <w:rsid w:val="006A6ABA"/>
    <w:rsid w:val="006A7C88"/>
    <w:rsid w:val="006B0A73"/>
    <w:rsid w:val="006B15FA"/>
    <w:rsid w:val="006B1BAD"/>
    <w:rsid w:val="006B3600"/>
    <w:rsid w:val="006B38DB"/>
    <w:rsid w:val="006B74C2"/>
    <w:rsid w:val="006C00B9"/>
    <w:rsid w:val="006C440D"/>
    <w:rsid w:val="006C47A0"/>
    <w:rsid w:val="006C673F"/>
    <w:rsid w:val="006C7F44"/>
    <w:rsid w:val="006D040D"/>
    <w:rsid w:val="006D22DF"/>
    <w:rsid w:val="006D269F"/>
    <w:rsid w:val="006D300B"/>
    <w:rsid w:val="006D7BE6"/>
    <w:rsid w:val="006E0BFB"/>
    <w:rsid w:val="006E232A"/>
    <w:rsid w:val="006E53C7"/>
    <w:rsid w:val="006E6A0D"/>
    <w:rsid w:val="006F3B8C"/>
    <w:rsid w:val="006F5BD3"/>
    <w:rsid w:val="006F6527"/>
    <w:rsid w:val="0070126E"/>
    <w:rsid w:val="00702BDA"/>
    <w:rsid w:val="00703092"/>
    <w:rsid w:val="00704EB5"/>
    <w:rsid w:val="00706A8D"/>
    <w:rsid w:val="007070B1"/>
    <w:rsid w:val="0070752E"/>
    <w:rsid w:val="00710D27"/>
    <w:rsid w:val="00711717"/>
    <w:rsid w:val="00712D11"/>
    <w:rsid w:val="00714AB0"/>
    <w:rsid w:val="00714F42"/>
    <w:rsid w:val="00715C31"/>
    <w:rsid w:val="00721409"/>
    <w:rsid w:val="00721D28"/>
    <w:rsid w:val="007303AA"/>
    <w:rsid w:val="00732229"/>
    <w:rsid w:val="00737EDF"/>
    <w:rsid w:val="00743D06"/>
    <w:rsid w:val="0074672D"/>
    <w:rsid w:val="00747BEE"/>
    <w:rsid w:val="00751C8F"/>
    <w:rsid w:val="007521B8"/>
    <w:rsid w:val="00755806"/>
    <w:rsid w:val="00762C19"/>
    <w:rsid w:val="00764B6A"/>
    <w:rsid w:val="00765319"/>
    <w:rsid w:val="007661C4"/>
    <w:rsid w:val="00766FF2"/>
    <w:rsid w:val="00767AC6"/>
    <w:rsid w:val="00772C6C"/>
    <w:rsid w:val="007741F8"/>
    <w:rsid w:val="00780A11"/>
    <w:rsid w:val="00781D6A"/>
    <w:rsid w:val="007835A3"/>
    <w:rsid w:val="007845B3"/>
    <w:rsid w:val="0078E372"/>
    <w:rsid w:val="00790BAD"/>
    <w:rsid w:val="00790D4C"/>
    <w:rsid w:val="007916BB"/>
    <w:rsid w:val="00796312"/>
    <w:rsid w:val="0079795C"/>
    <w:rsid w:val="007979E9"/>
    <w:rsid w:val="007A0E53"/>
    <w:rsid w:val="007A243D"/>
    <w:rsid w:val="007A5ED6"/>
    <w:rsid w:val="007A750B"/>
    <w:rsid w:val="007A7BCE"/>
    <w:rsid w:val="007B0551"/>
    <w:rsid w:val="007B0725"/>
    <w:rsid w:val="007B073A"/>
    <w:rsid w:val="007B1064"/>
    <w:rsid w:val="007B70F8"/>
    <w:rsid w:val="007C0A76"/>
    <w:rsid w:val="007C19B2"/>
    <w:rsid w:val="007C1A71"/>
    <w:rsid w:val="007C32FC"/>
    <w:rsid w:val="007C75E1"/>
    <w:rsid w:val="007C7F7D"/>
    <w:rsid w:val="007D0960"/>
    <w:rsid w:val="007D244B"/>
    <w:rsid w:val="007D74B4"/>
    <w:rsid w:val="007E0F86"/>
    <w:rsid w:val="007E14EC"/>
    <w:rsid w:val="007E1985"/>
    <w:rsid w:val="007E6EE4"/>
    <w:rsid w:val="007E7772"/>
    <w:rsid w:val="007E79CF"/>
    <w:rsid w:val="007F00FD"/>
    <w:rsid w:val="007F4715"/>
    <w:rsid w:val="007F78FF"/>
    <w:rsid w:val="0080091F"/>
    <w:rsid w:val="00801B32"/>
    <w:rsid w:val="008030B8"/>
    <w:rsid w:val="00807220"/>
    <w:rsid w:val="00807990"/>
    <w:rsid w:val="0081000F"/>
    <w:rsid w:val="00811B43"/>
    <w:rsid w:val="008125D8"/>
    <w:rsid w:val="008145A7"/>
    <w:rsid w:val="00817730"/>
    <w:rsid w:val="00820D3E"/>
    <w:rsid w:val="008218D1"/>
    <w:rsid w:val="00823EBA"/>
    <w:rsid w:val="008256CD"/>
    <w:rsid w:val="00825D94"/>
    <w:rsid w:val="00826510"/>
    <w:rsid w:val="00833324"/>
    <w:rsid w:val="008359B9"/>
    <w:rsid w:val="00836693"/>
    <w:rsid w:val="00836D0A"/>
    <w:rsid w:val="00836FA4"/>
    <w:rsid w:val="008400E3"/>
    <w:rsid w:val="008409EF"/>
    <w:rsid w:val="00842480"/>
    <w:rsid w:val="008461DB"/>
    <w:rsid w:val="00851965"/>
    <w:rsid w:val="008567BD"/>
    <w:rsid w:val="00856BE4"/>
    <w:rsid w:val="008608A9"/>
    <w:rsid w:val="008608E4"/>
    <w:rsid w:val="00862BE1"/>
    <w:rsid w:val="00863188"/>
    <w:rsid w:val="008703B7"/>
    <w:rsid w:val="00870979"/>
    <w:rsid w:val="008753E5"/>
    <w:rsid w:val="00881F7C"/>
    <w:rsid w:val="00884270"/>
    <w:rsid w:val="008867F4"/>
    <w:rsid w:val="00886950"/>
    <w:rsid w:val="008908AD"/>
    <w:rsid w:val="00893973"/>
    <w:rsid w:val="0089401F"/>
    <w:rsid w:val="00895AC9"/>
    <w:rsid w:val="00895C56"/>
    <w:rsid w:val="008A1744"/>
    <w:rsid w:val="008A1B68"/>
    <w:rsid w:val="008A5836"/>
    <w:rsid w:val="008A72F3"/>
    <w:rsid w:val="008A7DD2"/>
    <w:rsid w:val="008B23EC"/>
    <w:rsid w:val="008B4C76"/>
    <w:rsid w:val="008B5B36"/>
    <w:rsid w:val="008B7362"/>
    <w:rsid w:val="008C2349"/>
    <w:rsid w:val="008C2928"/>
    <w:rsid w:val="008C2C78"/>
    <w:rsid w:val="008D280D"/>
    <w:rsid w:val="008D5EC5"/>
    <w:rsid w:val="008D6CC6"/>
    <w:rsid w:val="008D7A8B"/>
    <w:rsid w:val="008E2816"/>
    <w:rsid w:val="008E4192"/>
    <w:rsid w:val="008E7F5A"/>
    <w:rsid w:val="008E7FD4"/>
    <w:rsid w:val="008F030E"/>
    <w:rsid w:val="008F1D34"/>
    <w:rsid w:val="008F3419"/>
    <w:rsid w:val="008F5861"/>
    <w:rsid w:val="008F657B"/>
    <w:rsid w:val="00901462"/>
    <w:rsid w:val="00904100"/>
    <w:rsid w:val="00905B95"/>
    <w:rsid w:val="00906D02"/>
    <w:rsid w:val="009122ED"/>
    <w:rsid w:val="0091344A"/>
    <w:rsid w:val="009141AB"/>
    <w:rsid w:val="009163D6"/>
    <w:rsid w:val="009174C6"/>
    <w:rsid w:val="0091779F"/>
    <w:rsid w:val="009214F3"/>
    <w:rsid w:val="00921B9E"/>
    <w:rsid w:val="00922002"/>
    <w:rsid w:val="00923AC6"/>
    <w:rsid w:val="0092658F"/>
    <w:rsid w:val="009301AB"/>
    <w:rsid w:val="0093211C"/>
    <w:rsid w:val="00932A2D"/>
    <w:rsid w:val="009347A1"/>
    <w:rsid w:val="00934FF1"/>
    <w:rsid w:val="009363A1"/>
    <w:rsid w:val="009369F9"/>
    <w:rsid w:val="00940ABB"/>
    <w:rsid w:val="00940DE2"/>
    <w:rsid w:val="0094215C"/>
    <w:rsid w:val="00944287"/>
    <w:rsid w:val="00946F9D"/>
    <w:rsid w:val="009516FD"/>
    <w:rsid w:val="00955AD0"/>
    <w:rsid w:val="00961002"/>
    <w:rsid w:val="00962C2E"/>
    <w:rsid w:val="00962C78"/>
    <w:rsid w:val="00963515"/>
    <w:rsid w:val="0096610C"/>
    <w:rsid w:val="009701B9"/>
    <w:rsid w:val="00970C70"/>
    <w:rsid w:val="00971DEC"/>
    <w:rsid w:val="0097418D"/>
    <w:rsid w:val="00975599"/>
    <w:rsid w:val="0097699C"/>
    <w:rsid w:val="009808C4"/>
    <w:rsid w:val="00980E3E"/>
    <w:rsid w:val="009832D8"/>
    <w:rsid w:val="00983CAD"/>
    <w:rsid w:val="00984349"/>
    <w:rsid w:val="009850EA"/>
    <w:rsid w:val="00990CA6"/>
    <w:rsid w:val="00993A6A"/>
    <w:rsid w:val="00997DB9"/>
    <w:rsid w:val="009A13D8"/>
    <w:rsid w:val="009A5EC1"/>
    <w:rsid w:val="009A6151"/>
    <w:rsid w:val="009A7C09"/>
    <w:rsid w:val="009B2E50"/>
    <w:rsid w:val="009B34F1"/>
    <w:rsid w:val="009C4D98"/>
    <w:rsid w:val="009C536A"/>
    <w:rsid w:val="009C66D6"/>
    <w:rsid w:val="009C7DD6"/>
    <w:rsid w:val="009D0233"/>
    <w:rsid w:val="009D4262"/>
    <w:rsid w:val="009D7407"/>
    <w:rsid w:val="009D7E5A"/>
    <w:rsid w:val="009E13D3"/>
    <w:rsid w:val="009E7D0D"/>
    <w:rsid w:val="009F4957"/>
    <w:rsid w:val="00A00D38"/>
    <w:rsid w:val="00A026B1"/>
    <w:rsid w:val="00A029F5"/>
    <w:rsid w:val="00A039F5"/>
    <w:rsid w:val="00A10557"/>
    <w:rsid w:val="00A10FAB"/>
    <w:rsid w:val="00A12E62"/>
    <w:rsid w:val="00A20975"/>
    <w:rsid w:val="00A22C02"/>
    <w:rsid w:val="00A26DEB"/>
    <w:rsid w:val="00A31193"/>
    <w:rsid w:val="00A323CE"/>
    <w:rsid w:val="00A32488"/>
    <w:rsid w:val="00A3345A"/>
    <w:rsid w:val="00A33D41"/>
    <w:rsid w:val="00A358D9"/>
    <w:rsid w:val="00A36D1E"/>
    <w:rsid w:val="00A40DF8"/>
    <w:rsid w:val="00A429C6"/>
    <w:rsid w:val="00A433E2"/>
    <w:rsid w:val="00A44DBB"/>
    <w:rsid w:val="00A451A1"/>
    <w:rsid w:val="00A45710"/>
    <w:rsid w:val="00A45B2C"/>
    <w:rsid w:val="00A478B5"/>
    <w:rsid w:val="00A51D98"/>
    <w:rsid w:val="00A52CE0"/>
    <w:rsid w:val="00A53632"/>
    <w:rsid w:val="00A54886"/>
    <w:rsid w:val="00A578F5"/>
    <w:rsid w:val="00A6261B"/>
    <w:rsid w:val="00A626EB"/>
    <w:rsid w:val="00A665C0"/>
    <w:rsid w:val="00A737F9"/>
    <w:rsid w:val="00A768B0"/>
    <w:rsid w:val="00A85037"/>
    <w:rsid w:val="00A85A72"/>
    <w:rsid w:val="00A86FF6"/>
    <w:rsid w:val="00A878C7"/>
    <w:rsid w:val="00A909D2"/>
    <w:rsid w:val="00A91252"/>
    <w:rsid w:val="00A9184B"/>
    <w:rsid w:val="00A935AB"/>
    <w:rsid w:val="00A963DA"/>
    <w:rsid w:val="00A971EC"/>
    <w:rsid w:val="00A97C3C"/>
    <w:rsid w:val="00AA243C"/>
    <w:rsid w:val="00AA28B4"/>
    <w:rsid w:val="00AA43AF"/>
    <w:rsid w:val="00AA4B6F"/>
    <w:rsid w:val="00AA586F"/>
    <w:rsid w:val="00AA7A54"/>
    <w:rsid w:val="00AB24D6"/>
    <w:rsid w:val="00AB26B4"/>
    <w:rsid w:val="00AB3A6B"/>
    <w:rsid w:val="00AB58A6"/>
    <w:rsid w:val="00AB5974"/>
    <w:rsid w:val="00AB6C6A"/>
    <w:rsid w:val="00AC0228"/>
    <w:rsid w:val="00AC1C36"/>
    <w:rsid w:val="00AC4E25"/>
    <w:rsid w:val="00AC5B3F"/>
    <w:rsid w:val="00AC732A"/>
    <w:rsid w:val="00AD01F9"/>
    <w:rsid w:val="00AD5BE9"/>
    <w:rsid w:val="00AE0EDB"/>
    <w:rsid w:val="00AE28A3"/>
    <w:rsid w:val="00AE5A9D"/>
    <w:rsid w:val="00AE78BF"/>
    <w:rsid w:val="00AF2508"/>
    <w:rsid w:val="00AF3C3E"/>
    <w:rsid w:val="00AF65ED"/>
    <w:rsid w:val="00AF799D"/>
    <w:rsid w:val="00B00822"/>
    <w:rsid w:val="00B00ADE"/>
    <w:rsid w:val="00B014AB"/>
    <w:rsid w:val="00B0252E"/>
    <w:rsid w:val="00B027D7"/>
    <w:rsid w:val="00B02904"/>
    <w:rsid w:val="00B03DEC"/>
    <w:rsid w:val="00B071FA"/>
    <w:rsid w:val="00B129CF"/>
    <w:rsid w:val="00B13E54"/>
    <w:rsid w:val="00B156CE"/>
    <w:rsid w:val="00B16899"/>
    <w:rsid w:val="00B2074D"/>
    <w:rsid w:val="00B20963"/>
    <w:rsid w:val="00B22F3B"/>
    <w:rsid w:val="00B269B2"/>
    <w:rsid w:val="00B334F5"/>
    <w:rsid w:val="00B33602"/>
    <w:rsid w:val="00B35A7A"/>
    <w:rsid w:val="00B369AF"/>
    <w:rsid w:val="00B36D3D"/>
    <w:rsid w:val="00B43650"/>
    <w:rsid w:val="00B44D53"/>
    <w:rsid w:val="00B44D74"/>
    <w:rsid w:val="00B44FA5"/>
    <w:rsid w:val="00B475B3"/>
    <w:rsid w:val="00B51AED"/>
    <w:rsid w:val="00B522F9"/>
    <w:rsid w:val="00B544D4"/>
    <w:rsid w:val="00B55261"/>
    <w:rsid w:val="00B619B5"/>
    <w:rsid w:val="00B62762"/>
    <w:rsid w:val="00B65536"/>
    <w:rsid w:val="00B65901"/>
    <w:rsid w:val="00B660D8"/>
    <w:rsid w:val="00B668CA"/>
    <w:rsid w:val="00B7264A"/>
    <w:rsid w:val="00B7399C"/>
    <w:rsid w:val="00B742FA"/>
    <w:rsid w:val="00B75F8F"/>
    <w:rsid w:val="00B77E3E"/>
    <w:rsid w:val="00B816B3"/>
    <w:rsid w:val="00B824EA"/>
    <w:rsid w:val="00B84F40"/>
    <w:rsid w:val="00B91F4E"/>
    <w:rsid w:val="00B9393E"/>
    <w:rsid w:val="00B93DCC"/>
    <w:rsid w:val="00B94EAF"/>
    <w:rsid w:val="00BA14B5"/>
    <w:rsid w:val="00BA39E1"/>
    <w:rsid w:val="00BA5C19"/>
    <w:rsid w:val="00BA664C"/>
    <w:rsid w:val="00BA70CC"/>
    <w:rsid w:val="00BA7409"/>
    <w:rsid w:val="00BA7532"/>
    <w:rsid w:val="00BB0623"/>
    <w:rsid w:val="00BB0BAB"/>
    <w:rsid w:val="00BB0CA1"/>
    <w:rsid w:val="00BB0FDA"/>
    <w:rsid w:val="00BB2ACB"/>
    <w:rsid w:val="00BB683C"/>
    <w:rsid w:val="00BC0C3D"/>
    <w:rsid w:val="00BC26FB"/>
    <w:rsid w:val="00BC39ED"/>
    <w:rsid w:val="00BC676D"/>
    <w:rsid w:val="00BC6C92"/>
    <w:rsid w:val="00BD1C6F"/>
    <w:rsid w:val="00BD28AC"/>
    <w:rsid w:val="00BD3F5C"/>
    <w:rsid w:val="00BD4E47"/>
    <w:rsid w:val="00BE0336"/>
    <w:rsid w:val="00BE5559"/>
    <w:rsid w:val="00BF0F57"/>
    <w:rsid w:val="00BF2F52"/>
    <w:rsid w:val="00BF3691"/>
    <w:rsid w:val="00BF4510"/>
    <w:rsid w:val="00BF47AF"/>
    <w:rsid w:val="00C01B0F"/>
    <w:rsid w:val="00C0515F"/>
    <w:rsid w:val="00C06A63"/>
    <w:rsid w:val="00C07BF9"/>
    <w:rsid w:val="00C10FEC"/>
    <w:rsid w:val="00C15429"/>
    <w:rsid w:val="00C21EF8"/>
    <w:rsid w:val="00C2491A"/>
    <w:rsid w:val="00C30CB8"/>
    <w:rsid w:val="00C323CB"/>
    <w:rsid w:val="00C36CAA"/>
    <w:rsid w:val="00C3773D"/>
    <w:rsid w:val="00C44011"/>
    <w:rsid w:val="00C442F4"/>
    <w:rsid w:val="00C44FAF"/>
    <w:rsid w:val="00C46DCC"/>
    <w:rsid w:val="00C47CB5"/>
    <w:rsid w:val="00C52068"/>
    <w:rsid w:val="00C55849"/>
    <w:rsid w:val="00C57D39"/>
    <w:rsid w:val="00C624E2"/>
    <w:rsid w:val="00C639DC"/>
    <w:rsid w:val="00C67163"/>
    <w:rsid w:val="00C67A2F"/>
    <w:rsid w:val="00C70221"/>
    <w:rsid w:val="00C71EAE"/>
    <w:rsid w:val="00C7211B"/>
    <w:rsid w:val="00C72A1C"/>
    <w:rsid w:val="00C73149"/>
    <w:rsid w:val="00C74BBB"/>
    <w:rsid w:val="00C74C37"/>
    <w:rsid w:val="00C75FAF"/>
    <w:rsid w:val="00C80565"/>
    <w:rsid w:val="00C83AD3"/>
    <w:rsid w:val="00C8638D"/>
    <w:rsid w:val="00C86F56"/>
    <w:rsid w:val="00C87C09"/>
    <w:rsid w:val="00C91746"/>
    <w:rsid w:val="00C9228C"/>
    <w:rsid w:val="00C964DD"/>
    <w:rsid w:val="00C9671C"/>
    <w:rsid w:val="00C971B6"/>
    <w:rsid w:val="00C978B0"/>
    <w:rsid w:val="00CA1717"/>
    <w:rsid w:val="00CA250E"/>
    <w:rsid w:val="00CA3E82"/>
    <w:rsid w:val="00CA4C72"/>
    <w:rsid w:val="00CA6548"/>
    <w:rsid w:val="00CA7739"/>
    <w:rsid w:val="00CA7830"/>
    <w:rsid w:val="00CB16B9"/>
    <w:rsid w:val="00CB2C3C"/>
    <w:rsid w:val="00CB3546"/>
    <w:rsid w:val="00CB474F"/>
    <w:rsid w:val="00CB638F"/>
    <w:rsid w:val="00CC13DA"/>
    <w:rsid w:val="00CC174B"/>
    <w:rsid w:val="00CC17E9"/>
    <w:rsid w:val="00CC4877"/>
    <w:rsid w:val="00CC534C"/>
    <w:rsid w:val="00CD0132"/>
    <w:rsid w:val="00CD01EE"/>
    <w:rsid w:val="00CD2FE6"/>
    <w:rsid w:val="00CD5C5E"/>
    <w:rsid w:val="00CE1D71"/>
    <w:rsid w:val="00CE42E7"/>
    <w:rsid w:val="00CE49AD"/>
    <w:rsid w:val="00CF4AB2"/>
    <w:rsid w:val="00CF6844"/>
    <w:rsid w:val="00CF6893"/>
    <w:rsid w:val="00CF7983"/>
    <w:rsid w:val="00D0098F"/>
    <w:rsid w:val="00D01CF7"/>
    <w:rsid w:val="00D03F6E"/>
    <w:rsid w:val="00D048C3"/>
    <w:rsid w:val="00D06724"/>
    <w:rsid w:val="00D1167D"/>
    <w:rsid w:val="00D15806"/>
    <w:rsid w:val="00D207E6"/>
    <w:rsid w:val="00D238B1"/>
    <w:rsid w:val="00D31137"/>
    <w:rsid w:val="00D3180E"/>
    <w:rsid w:val="00D31D6F"/>
    <w:rsid w:val="00D32059"/>
    <w:rsid w:val="00D32BAB"/>
    <w:rsid w:val="00D3307C"/>
    <w:rsid w:val="00D342C1"/>
    <w:rsid w:val="00D350E1"/>
    <w:rsid w:val="00D41467"/>
    <w:rsid w:val="00D41A33"/>
    <w:rsid w:val="00D432B0"/>
    <w:rsid w:val="00D43366"/>
    <w:rsid w:val="00D46965"/>
    <w:rsid w:val="00D47053"/>
    <w:rsid w:val="00D4724F"/>
    <w:rsid w:val="00D47B16"/>
    <w:rsid w:val="00D503DA"/>
    <w:rsid w:val="00D50E1C"/>
    <w:rsid w:val="00D51874"/>
    <w:rsid w:val="00D530C7"/>
    <w:rsid w:val="00D534A4"/>
    <w:rsid w:val="00D535DA"/>
    <w:rsid w:val="00D54AEC"/>
    <w:rsid w:val="00D565AD"/>
    <w:rsid w:val="00D56718"/>
    <w:rsid w:val="00D6346E"/>
    <w:rsid w:val="00D67FF6"/>
    <w:rsid w:val="00D7412E"/>
    <w:rsid w:val="00D75A3A"/>
    <w:rsid w:val="00D774CD"/>
    <w:rsid w:val="00D8095B"/>
    <w:rsid w:val="00D80EA4"/>
    <w:rsid w:val="00D83E16"/>
    <w:rsid w:val="00D84033"/>
    <w:rsid w:val="00D840CC"/>
    <w:rsid w:val="00D843A7"/>
    <w:rsid w:val="00D84EFE"/>
    <w:rsid w:val="00D8672F"/>
    <w:rsid w:val="00D87167"/>
    <w:rsid w:val="00D87291"/>
    <w:rsid w:val="00D909B7"/>
    <w:rsid w:val="00D91538"/>
    <w:rsid w:val="00D93306"/>
    <w:rsid w:val="00D942F3"/>
    <w:rsid w:val="00D94C91"/>
    <w:rsid w:val="00D964A9"/>
    <w:rsid w:val="00DA076E"/>
    <w:rsid w:val="00DA10CE"/>
    <w:rsid w:val="00DA7B07"/>
    <w:rsid w:val="00DB39A2"/>
    <w:rsid w:val="00DB4BD6"/>
    <w:rsid w:val="00DB59EF"/>
    <w:rsid w:val="00DB6095"/>
    <w:rsid w:val="00DB7F87"/>
    <w:rsid w:val="00DC0B33"/>
    <w:rsid w:val="00DC1BCA"/>
    <w:rsid w:val="00DC320C"/>
    <w:rsid w:val="00DC5881"/>
    <w:rsid w:val="00DC7B3A"/>
    <w:rsid w:val="00DD555F"/>
    <w:rsid w:val="00DD59B5"/>
    <w:rsid w:val="00DD71CE"/>
    <w:rsid w:val="00DD7702"/>
    <w:rsid w:val="00DE1874"/>
    <w:rsid w:val="00DE2181"/>
    <w:rsid w:val="00DE3107"/>
    <w:rsid w:val="00DE506C"/>
    <w:rsid w:val="00DE58C5"/>
    <w:rsid w:val="00DE654E"/>
    <w:rsid w:val="00DE67C2"/>
    <w:rsid w:val="00DE7ED4"/>
    <w:rsid w:val="00DE7FA8"/>
    <w:rsid w:val="00DF0E27"/>
    <w:rsid w:val="00DF503A"/>
    <w:rsid w:val="00E00375"/>
    <w:rsid w:val="00E018CC"/>
    <w:rsid w:val="00E02A1A"/>
    <w:rsid w:val="00E0462B"/>
    <w:rsid w:val="00E046D8"/>
    <w:rsid w:val="00E04A75"/>
    <w:rsid w:val="00E058A0"/>
    <w:rsid w:val="00E06631"/>
    <w:rsid w:val="00E07BEC"/>
    <w:rsid w:val="00E1281F"/>
    <w:rsid w:val="00E1336A"/>
    <w:rsid w:val="00E165B2"/>
    <w:rsid w:val="00E17160"/>
    <w:rsid w:val="00E21D00"/>
    <w:rsid w:val="00E23C85"/>
    <w:rsid w:val="00E31ECE"/>
    <w:rsid w:val="00E33E75"/>
    <w:rsid w:val="00E37AE3"/>
    <w:rsid w:val="00E41A5D"/>
    <w:rsid w:val="00E46D36"/>
    <w:rsid w:val="00E47132"/>
    <w:rsid w:val="00E541F3"/>
    <w:rsid w:val="00E542E5"/>
    <w:rsid w:val="00E57B60"/>
    <w:rsid w:val="00E70340"/>
    <w:rsid w:val="00E77611"/>
    <w:rsid w:val="00E80868"/>
    <w:rsid w:val="00E81BBC"/>
    <w:rsid w:val="00E82201"/>
    <w:rsid w:val="00E84440"/>
    <w:rsid w:val="00E84CFB"/>
    <w:rsid w:val="00E8558D"/>
    <w:rsid w:val="00E85768"/>
    <w:rsid w:val="00E92F04"/>
    <w:rsid w:val="00E93918"/>
    <w:rsid w:val="00E94AF0"/>
    <w:rsid w:val="00E94E58"/>
    <w:rsid w:val="00EA0BB1"/>
    <w:rsid w:val="00EA16D6"/>
    <w:rsid w:val="00EA2987"/>
    <w:rsid w:val="00EA32B3"/>
    <w:rsid w:val="00EA3711"/>
    <w:rsid w:val="00EA596F"/>
    <w:rsid w:val="00EA6922"/>
    <w:rsid w:val="00EA6EEE"/>
    <w:rsid w:val="00EB2802"/>
    <w:rsid w:val="00EB624A"/>
    <w:rsid w:val="00EB6C0C"/>
    <w:rsid w:val="00EC36B4"/>
    <w:rsid w:val="00EC5845"/>
    <w:rsid w:val="00ED0E5D"/>
    <w:rsid w:val="00ED5EE1"/>
    <w:rsid w:val="00ED7466"/>
    <w:rsid w:val="00ED794C"/>
    <w:rsid w:val="00EE309A"/>
    <w:rsid w:val="00EE3A16"/>
    <w:rsid w:val="00EE3FD2"/>
    <w:rsid w:val="00EE4237"/>
    <w:rsid w:val="00EE5F2E"/>
    <w:rsid w:val="00EE66AD"/>
    <w:rsid w:val="00EF17C4"/>
    <w:rsid w:val="00EF2AEC"/>
    <w:rsid w:val="00EF3488"/>
    <w:rsid w:val="00EF45ED"/>
    <w:rsid w:val="00EF6695"/>
    <w:rsid w:val="00F01F90"/>
    <w:rsid w:val="00F02A60"/>
    <w:rsid w:val="00F02F1C"/>
    <w:rsid w:val="00F0713B"/>
    <w:rsid w:val="00F14547"/>
    <w:rsid w:val="00F15583"/>
    <w:rsid w:val="00F16C6F"/>
    <w:rsid w:val="00F20015"/>
    <w:rsid w:val="00F20E9C"/>
    <w:rsid w:val="00F23260"/>
    <w:rsid w:val="00F26594"/>
    <w:rsid w:val="00F300AA"/>
    <w:rsid w:val="00F31D8C"/>
    <w:rsid w:val="00F34FD9"/>
    <w:rsid w:val="00F41135"/>
    <w:rsid w:val="00F41377"/>
    <w:rsid w:val="00F42B07"/>
    <w:rsid w:val="00F42D82"/>
    <w:rsid w:val="00F43ED1"/>
    <w:rsid w:val="00F44174"/>
    <w:rsid w:val="00F45225"/>
    <w:rsid w:val="00F46168"/>
    <w:rsid w:val="00F53384"/>
    <w:rsid w:val="00F54382"/>
    <w:rsid w:val="00F605E0"/>
    <w:rsid w:val="00F644D1"/>
    <w:rsid w:val="00F702BD"/>
    <w:rsid w:val="00F7330A"/>
    <w:rsid w:val="00F770C3"/>
    <w:rsid w:val="00F80A6F"/>
    <w:rsid w:val="00F81F99"/>
    <w:rsid w:val="00F83B6A"/>
    <w:rsid w:val="00F85B47"/>
    <w:rsid w:val="00F87C11"/>
    <w:rsid w:val="00F908E0"/>
    <w:rsid w:val="00F91014"/>
    <w:rsid w:val="00F91E22"/>
    <w:rsid w:val="00F9332D"/>
    <w:rsid w:val="00F947E9"/>
    <w:rsid w:val="00F952F8"/>
    <w:rsid w:val="00FA1575"/>
    <w:rsid w:val="00FA1F78"/>
    <w:rsid w:val="00FA3DB7"/>
    <w:rsid w:val="00FA6EFD"/>
    <w:rsid w:val="00FB50F4"/>
    <w:rsid w:val="00FB5B19"/>
    <w:rsid w:val="00FC153D"/>
    <w:rsid w:val="00FC3813"/>
    <w:rsid w:val="00FC39AA"/>
    <w:rsid w:val="00FC4816"/>
    <w:rsid w:val="00FC4C67"/>
    <w:rsid w:val="00FC57C1"/>
    <w:rsid w:val="00FD1A3A"/>
    <w:rsid w:val="00FD3C29"/>
    <w:rsid w:val="00FD65C0"/>
    <w:rsid w:val="00FE2136"/>
    <w:rsid w:val="00FE337B"/>
    <w:rsid w:val="00FE5343"/>
    <w:rsid w:val="00FE57F5"/>
    <w:rsid w:val="00FE67E3"/>
    <w:rsid w:val="00FF0AB5"/>
    <w:rsid w:val="00FF2C59"/>
    <w:rsid w:val="00FF60C8"/>
    <w:rsid w:val="0118618D"/>
    <w:rsid w:val="016690D3"/>
    <w:rsid w:val="01E3C2CE"/>
    <w:rsid w:val="01F684AC"/>
    <w:rsid w:val="05AD259C"/>
    <w:rsid w:val="05ECAE3D"/>
    <w:rsid w:val="06F54935"/>
    <w:rsid w:val="07E37E31"/>
    <w:rsid w:val="08508557"/>
    <w:rsid w:val="0AE0C09E"/>
    <w:rsid w:val="0C222ADE"/>
    <w:rsid w:val="0DB6BC03"/>
    <w:rsid w:val="0DC576A2"/>
    <w:rsid w:val="0E7C24E6"/>
    <w:rsid w:val="107D6F85"/>
    <w:rsid w:val="109FCB49"/>
    <w:rsid w:val="13E09673"/>
    <w:rsid w:val="145900F8"/>
    <w:rsid w:val="173A015F"/>
    <w:rsid w:val="18BCF79C"/>
    <w:rsid w:val="1919DA27"/>
    <w:rsid w:val="1A85B4D3"/>
    <w:rsid w:val="1A8BC756"/>
    <w:rsid w:val="1B0A4BF9"/>
    <w:rsid w:val="1B4DE015"/>
    <w:rsid w:val="1B7CE974"/>
    <w:rsid w:val="1D19BC81"/>
    <w:rsid w:val="1DB03D59"/>
    <w:rsid w:val="1E2ED466"/>
    <w:rsid w:val="1F11A84F"/>
    <w:rsid w:val="1FE06353"/>
    <w:rsid w:val="20B2702F"/>
    <w:rsid w:val="218E00A4"/>
    <w:rsid w:val="219C0902"/>
    <w:rsid w:val="2306EA57"/>
    <w:rsid w:val="24008143"/>
    <w:rsid w:val="260E2786"/>
    <w:rsid w:val="26C50678"/>
    <w:rsid w:val="26C9E656"/>
    <w:rsid w:val="26DDA05E"/>
    <w:rsid w:val="276BF216"/>
    <w:rsid w:val="2849A793"/>
    <w:rsid w:val="2AC17D2E"/>
    <w:rsid w:val="2B57AAAE"/>
    <w:rsid w:val="2B969CA5"/>
    <w:rsid w:val="2C1AF2B5"/>
    <w:rsid w:val="2D097F13"/>
    <w:rsid w:val="2D3909FB"/>
    <w:rsid w:val="2DB179BE"/>
    <w:rsid w:val="2FB30E16"/>
    <w:rsid w:val="2FCB3F3F"/>
    <w:rsid w:val="2FF8C325"/>
    <w:rsid w:val="3063249E"/>
    <w:rsid w:val="3139D1F4"/>
    <w:rsid w:val="3227FF8B"/>
    <w:rsid w:val="3336FF0B"/>
    <w:rsid w:val="336A918B"/>
    <w:rsid w:val="344636D0"/>
    <w:rsid w:val="347922DA"/>
    <w:rsid w:val="3684AAB1"/>
    <w:rsid w:val="3778C87D"/>
    <w:rsid w:val="3806A1CA"/>
    <w:rsid w:val="380AB423"/>
    <w:rsid w:val="389A6F64"/>
    <w:rsid w:val="391191EA"/>
    <w:rsid w:val="3BE38EEC"/>
    <w:rsid w:val="3E19EBE2"/>
    <w:rsid w:val="409EECF9"/>
    <w:rsid w:val="424EE49E"/>
    <w:rsid w:val="462E0F7B"/>
    <w:rsid w:val="473EACAE"/>
    <w:rsid w:val="479CD426"/>
    <w:rsid w:val="48348342"/>
    <w:rsid w:val="498A066C"/>
    <w:rsid w:val="49D79D83"/>
    <w:rsid w:val="4A0D23B7"/>
    <w:rsid w:val="4D01FC20"/>
    <w:rsid w:val="4E0B97E7"/>
    <w:rsid w:val="4E31DFDD"/>
    <w:rsid w:val="4E970CF0"/>
    <w:rsid w:val="52F38F74"/>
    <w:rsid w:val="535693CD"/>
    <w:rsid w:val="55536279"/>
    <w:rsid w:val="564EA5C3"/>
    <w:rsid w:val="567F28F0"/>
    <w:rsid w:val="5767BDEB"/>
    <w:rsid w:val="58E0F184"/>
    <w:rsid w:val="597FDB20"/>
    <w:rsid w:val="5A35636C"/>
    <w:rsid w:val="5ABDBAE5"/>
    <w:rsid w:val="5B1E0574"/>
    <w:rsid w:val="5B2673E2"/>
    <w:rsid w:val="5EB9C4A6"/>
    <w:rsid w:val="5FDCBD33"/>
    <w:rsid w:val="60747683"/>
    <w:rsid w:val="609C51C8"/>
    <w:rsid w:val="611D7564"/>
    <w:rsid w:val="631FC53E"/>
    <w:rsid w:val="64468AC9"/>
    <w:rsid w:val="647117FB"/>
    <w:rsid w:val="6486B54E"/>
    <w:rsid w:val="649E995A"/>
    <w:rsid w:val="6547D130"/>
    <w:rsid w:val="66EAB6BF"/>
    <w:rsid w:val="67764738"/>
    <w:rsid w:val="68AEA92A"/>
    <w:rsid w:val="68D2C415"/>
    <w:rsid w:val="6944D66E"/>
    <w:rsid w:val="6A266B5B"/>
    <w:rsid w:val="6A7677D6"/>
    <w:rsid w:val="6AE071C3"/>
    <w:rsid w:val="6CF9CEEA"/>
    <w:rsid w:val="6DCDE04C"/>
    <w:rsid w:val="6FF4A086"/>
    <w:rsid w:val="70C6509C"/>
    <w:rsid w:val="71C9F8E0"/>
    <w:rsid w:val="7253435F"/>
    <w:rsid w:val="727FADD1"/>
    <w:rsid w:val="7458B2F6"/>
    <w:rsid w:val="77442F1E"/>
    <w:rsid w:val="780045EA"/>
    <w:rsid w:val="780CC3E2"/>
    <w:rsid w:val="78DA4801"/>
    <w:rsid w:val="78F87F03"/>
    <w:rsid w:val="7915AF40"/>
    <w:rsid w:val="791DCCFE"/>
    <w:rsid w:val="7B834621"/>
    <w:rsid w:val="7C2AADFD"/>
    <w:rsid w:val="7DD579D7"/>
    <w:rsid w:val="7EC0E5B1"/>
    <w:rsid w:val="7F282ADD"/>
    <w:rsid w:val="7F51C1F4"/>
    <w:rsid w:val="7FFE99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65402D"/>
  <w15:docId w15:val="{46F43BDB-9F67-4D97-86EC-8B90A3C0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129CF"/>
    <w:rPr>
      <w:rFonts w:ascii="Arial" w:eastAsia="Arial" w:hAnsi="Arial" w:cs="Arial"/>
    </w:rPr>
  </w:style>
  <w:style w:type="paragraph" w:styleId="Heading1">
    <w:name w:val="heading 1"/>
    <w:basedOn w:val="Normal"/>
    <w:uiPriority w:val="1"/>
    <w:qFormat/>
    <w:pPr>
      <w:spacing w:before="85"/>
      <w:ind w:left="192"/>
      <w:outlineLvl w:val="0"/>
    </w:pPr>
    <w:rPr>
      <w:b/>
      <w:bCs/>
      <w:sz w:val="28"/>
      <w:szCs w:val="28"/>
    </w:rPr>
  </w:style>
  <w:style w:type="paragraph" w:styleId="Heading2">
    <w:name w:val="heading 2"/>
    <w:basedOn w:val="Normal"/>
    <w:uiPriority w:val="1"/>
    <w:qFormat/>
    <w:pPr>
      <w:spacing w:before="12"/>
      <w:ind w:left="10" w:right="9"/>
      <w:jc w:val="center"/>
      <w:outlineLvl w:val="1"/>
    </w:pPr>
    <w:rPr>
      <w:b/>
      <w:bCs/>
      <w:sz w:val="26"/>
      <w:szCs w:val="26"/>
    </w:rPr>
  </w:style>
  <w:style w:type="paragraph" w:styleId="Heading3">
    <w:name w:val="heading 3"/>
    <w:basedOn w:val="Normal"/>
    <w:uiPriority w:val="1"/>
    <w:qFormat/>
    <w:pPr>
      <w:spacing w:before="84"/>
      <w:ind w:left="192"/>
      <w:outlineLvl w:val="2"/>
    </w:pPr>
    <w:rPr>
      <w:b/>
      <w:bCs/>
      <w:sz w:val="24"/>
      <w:szCs w:val="24"/>
    </w:rPr>
  </w:style>
  <w:style w:type="paragraph" w:styleId="Heading4">
    <w:name w:val="heading 4"/>
    <w:basedOn w:val="Normal"/>
    <w:uiPriority w:val="1"/>
    <w:qFormat/>
    <w:pPr>
      <w:ind w:left="1632" w:hanging="1081"/>
      <w:outlineLvl w:val="3"/>
    </w:pPr>
    <w:rPr>
      <w:b/>
      <w:bCs/>
      <w:sz w:val="24"/>
      <w:szCs w:val="24"/>
    </w:rPr>
  </w:style>
  <w:style w:type="paragraph" w:styleId="Heading5">
    <w:name w:val="heading 5"/>
    <w:basedOn w:val="Normal"/>
    <w:uiPriority w:val="1"/>
    <w:qFormat/>
    <w:pPr>
      <w:spacing w:before="85"/>
      <w:ind w:left="1744" w:hanging="834"/>
      <w:outlineLvl w:val="4"/>
    </w:pPr>
    <w:rPr>
      <w:b/>
      <w:bCs/>
    </w:rPr>
  </w:style>
  <w:style w:type="paragraph" w:styleId="Heading6">
    <w:name w:val="heading 6"/>
    <w:basedOn w:val="Normal"/>
    <w:uiPriority w:val="1"/>
    <w:qFormat/>
    <w:pPr>
      <w:ind w:left="1271" w:hanging="721"/>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632" w:hanging="1081"/>
    </w:pPr>
  </w:style>
  <w:style w:type="paragraph" w:customStyle="1" w:styleId="TableParagraph">
    <w:name w:val="Table Paragraph"/>
    <w:basedOn w:val="Normal"/>
    <w:uiPriority w:val="1"/>
    <w:qFormat/>
    <w:rPr>
      <w:rFonts w:ascii="Calibri" w:eastAsia="Calibri" w:hAnsi="Calibri" w:cs="Calibri"/>
    </w:rPr>
  </w:style>
  <w:style w:type="paragraph" w:styleId="Revision">
    <w:name w:val="Revision"/>
    <w:hidden/>
    <w:uiPriority w:val="99"/>
    <w:semiHidden/>
    <w:rsid w:val="00C86F56"/>
    <w:pPr>
      <w:widowControl/>
      <w:autoSpaceDE/>
      <w:autoSpaceDN/>
    </w:pPr>
    <w:rPr>
      <w:rFonts w:ascii="Arial" w:eastAsia="Arial" w:hAnsi="Arial" w:cs="Arial"/>
    </w:rPr>
  </w:style>
  <w:style w:type="character" w:styleId="Hyperlink">
    <w:name w:val="Hyperlink"/>
    <w:basedOn w:val="DefaultParagraphFont"/>
    <w:uiPriority w:val="99"/>
    <w:unhideWhenUsed/>
    <w:rsid w:val="00C86F56"/>
    <w:rPr>
      <w:color w:val="0000FF" w:themeColor="hyperlink"/>
      <w:u w:val="single"/>
    </w:rPr>
  </w:style>
  <w:style w:type="character" w:styleId="UnresolvedMention">
    <w:name w:val="Unresolved Mention"/>
    <w:basedOn w:val="DefaultParagraphFont"/>
    <w:uiPriority w:val="99"/>
    <w:semiHidden/>
    <w:unhideWhenUsed/>
    <w:rsid w:val="00C86F56"/>
    <w:rPr>
      <w:color w:val="605E5C"/>
      <w:shd w:val="clear" w:color="auto" w:fill="E1DFDD"/>
    </w:rPr>
  </w:style>
  <w:style w:type="character" w:styleId="CommentReference">
    <w:name w:val="annotation reference"/>
    <w:basedOn w:val="DefaultParagraphFont"/>
    <w:uiPriority w:val="99"/>
    <w:semiHidden/>
    <w:unhideWhenUsed/>
    <w:rsid w:val="00492DCB"/>
    <w:rPr>
      <w:sz w:val="16"/>
      <w:szCs w:val="16"/>
    </w:rPr>
  </w:style>
  <w:style w:type="paragraph" w:styleId="CommentText">
    <w:name w:val="annotation text"/>
    <w:basedOn w:val="Normal"/>
    <w:link w:val="CommentTextChar"/>
    <w:uiPriority w:val="99"/>
    <w:unhideWhenUsed/>
    <w:rsid w:val="00492DCB"/>
    <w:rPr>
      <w:sz w:val="20"/>
      <w:szCs w:val="20"/>
    </w:rPr>
  </w:style>
  <w:style w:type="character" w:customStyle="1" w:styleId="CommentTextChar">
    <w:name w:val="Comment Text Char"/>
    <w:basedOn w:val="DefaultParagraphFont"/>
    <w:link w:val="CommentText"/>
    <w:uiPriority w:val="99"/>
    <w:rsid w:val="00492DC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2DCB"/>
    <w:rPr>
      <w:b/>
      <w:bCs/>
    </w:rPr>
  </w:style>
  <w:style w:type="character" w:customStyle="1" w:styleId="CommentSubjectChar">
    <w:name w:val="Comment Subject Char"/>
    <w:basedOn w:val="CommentTextChar"/>
    <w:link w:val="CommentSubject"/>
    <w:uiPriority w:val="99"/>
    <w:semiHidden/>
    <w:rsid w:val="00492DCB"/>
    <w:rPr>
      <w:rFonts w:ascii="Arial" w:eastAsia="Arial" w:hAnsi="Arial" w:cs="Arial"/>
      <w:b/>
      <w:bCs/>
      <w:sz w:val="20"/>
      <w:szCs w:val="20"/>
    </w:rPr>
  </w:style>
  <w:style w:type="character" w:styleId="FollowedHyperlink">
    <w:name w:val="FollowedHyperlink"/>
    <w:basedOn w:val="DefaultParagraphFont"/>
    <w:uiPriority w:val="99"/>
    <w:semiHidden/>
    <w:unhideWhenUsed/>
    <w:rsid w:val="002D4D33"/>
    <w:rPr>
      <w:color w:val="800080" w:themeColor="followedHyperlink"/>
      <w:u w:val="single"/>
    </w:rPr>
  </w:style>
  <w:style w:type="paragraph" w:styleId="Header">
    <w:name w:val="header"/>
    <w:basedOn w:val="Normal"/>
    <w:link w:val="HeaderChar"/>
    <w:uiPriority w:val="99"/>
    <w:unhideWhenUsed/>
    <w:rsid w:val="00240AD5"/>
    <w:pPr>
      <w:tabs>
        <w:tab w:val="center" w:pos="4680"/>
        <w:tab w:val="right" w:pos="9360"/>
      </w:tabs>
    </w:pPr>
  </w:style>
  <w:style w:type="character" w:customStyle="1" w:styleId="HeaderChar">
    <w:name w:val="Header Char"/>
    <w:basedOn w:val="DefaultParagraphFont"/>
    <w:link w:val="Header"/>
    <w:uiPriority w:val="99"/>
    <w:rsid w:val="00240AD5"/>
    <w:rPr>
      <w:rFonts w:ascii="Arial" w:eastAsia="Arial" w:hAnsi="Arial" w:cs="Arial"/>
    </w:rPr>
  </w:style>
  <w:style w:type="paragraph" w:styleId="Footer">
    <w:name w:val="footer"/>
    <w:basedOn w:val="Normal"/>
    <w:link w:val="FooterChar"/>
    <w:uiPriority w:val="99"/>
    <w:unhideWhenUsed/>
    <w:rsid w:val="00240AD5"/>
    <w:pPr>
      <w:tabs>
        <w:tab w:val="center" w:pos="4680"/>
        <w:tab w:val="right" w:pos="9360"/>
      </w:tabs>
    </w:pPr>
  </w:style>
  <w:style w:type="character" w:customStyle="1" w:styleId="FooterChar">
    <w:name w:val="Footer Char"/>
    <w:basedOn w:val="DefaultParagraphFont"/>
    <w:link w:val="Footer"/>
    <w:uiPriority w:val="99"/>
    <w:rsid w:val="00240AD5"/>
    <w:rPr>
      <w:rFonts w:ascii="Arial" w:eastAsia="Arial" w:hAnsi="Arial" w:cs="Arial"/>
    </w:rPr>
  </w:style>
  <w:style w:type="paragraph" w:styleId="FootnoteText">
    <w:name w:val="footnote text"/>
    <w:basedOn w:val="Normal"/>
    <w:link w:val="FootnoteTextChar"/>
    <w:uiPriority w:val="99"/>
    <w:semiHidden/>
    <w:unhideWhenUsed/>
    <w:rsid w:val="00642C0D"/>
    <w:rPr>
      <w:sz w:val="20"/>
      <w:szCs w:val="20"/>
    </w:rPr>
  </w:style>
  <w:style w:type="character" w:customStyle="1" w:styleId="FootnoteTextChar">
    <w:name w:val="Footnote Text Char"/>
    <w:basedOn w:val="DefaultParagraphFont"/>
    <w:link w:val="FootnoteText"/>
    <w:uiPriority w:val="99"/>
    <w:semiHidden/>
    <w:rsid w:val="00642C0D"/>
    <w:rPr>
      <w:rFonts w:ascii="Arial" w:eastAsia="Arial" w:hAnsi="Arial" w:cs="Arial"/>
      <w:sz w:val="20"/>
      <w:szCs w:val="20"/>
    </w:rPr>
  </w:style>
  <w:style w:type="character" w:styleId="FootnoteReference">
    <w:name w:val="footnote reference"/>
    <w:basedOn w:val="DefaultParagraphFont"/>
    <w:uiPriority w:val="99"/>
    <w:semiHidden/>
    <w:unhideWhenUsed/>
    <w:rsid w:val="00642C0D"/>
    <w:rPr>
      <w:vertAlign w:val="superscript"/>
    </w:rPr>
  </w:style>
  <w:style w:type="character" w:customStyle="1" w:styleId="BodyTextChar">
    <w:name w:val="Body Text Char"/>
    <w:basedOn w:val="DefaultParagraphFont"/>
    <w:link w:val="BodyText"/>
    <w:uiPriority w:val="1"/>
    <w:rsid w:val="00B129CF"/>
    <w:rPr>
      <w:rFonts w:ascii="Arial" w:eastAsia="Arial" w:hAnsi="Arial" w:cs="Arial"/>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2Text">
    <w:name w:val="Level 2 Text"/>
    <w:basedOn w:val="Normal"/>
    <w:uiPriority w:val="99"/>
    <w:rsid w:val="780045EA"/>
    <w:pPr>
      <w:tabs>
        <w:tab w:val="left" w:pos="1530"/>
        <w:tab w:val="right" w:pos="9270"/>
      </w:tabs>
      <w:spacing w:before="120" w:beforeLines="50"/>
      <w:ind w:left="720"/>
    </w:pPr>
    <w:rPr>
      <w:rFonts w:asciiTheme="minorHAnsi" w:eastAsiaTheme="minorEastAsia" w:hAnsiTheme="minorHAnsi" w:cstheme="minorBidi"/>
      <w:sz w:val="20"/>
      <w:szCs w:val="20"/>
    </w:rPr>
  </w:style>
  <w:style w:type="paragraph" w:customStyle="1" w:styleId="TableHeader">
    <w:name w:val="Table Header"/>
    <w:basedOn w:val="Normal"/>
    <w:uiPriority w:val="1"/>
    <w:rsid w:val="780045EA"/>
    <w:pPr>
      <w:tabs>
        <w:tab w:val="left" w:pos="720"/>
        <w:tab w:val="right" w:pos="10080"/>
      </w:tabs>
      <w:jc w:val="center"/>
    </w:pPr>
    <w:rPr>
      <w:rFonts w:asciiTheme="minorHAnsi" w:eastAsiaTheme="minorEastAsia" w:hAnsiTheme="minorHAnsi" w:cstheme="minorBidi"/>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gc859.pnnl.gov" TargetMode="Externa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image" Target="media/image2.emf" /><Relationship Id="rId16" Type="http://schemas.openxmlformats.org/officeDocument/2006/relationships/header" Target="header5.xml" /><Relationship Id="rId17" Type="http://schemas.openxmlformats.org/officeDocument/2006/relationships/footer" Target="footer2.xml" /><Relationship Id="rId18" Type="http://schemas.openxmlformats.org/officeDocument/2006/relationships/header" Target="header6.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image" Target="media/image3.png" /><Relationship Id="rId21" Type="http://schemas.openxmlformats.org/officeDocument/2006/relationships/image" Target="media/image4.png" /><Relationship Id="rId22" Type="http://schemas.openxmlformats.org/officeDocument/2006/relationships/image" Target="media/image5.png" /><Relationship Id="rId23" Type="http://schemas.openxmlformats.org/officeDocument/2006/relationships/header" Target="header7.xml" /><Relationship Id="rId24" Type="http://schemas.openxmlformats.org/officeDocument/2006/relationships/footer" Target="footer4.xml" /><Relationship Id="rId25" Type="http://schemas.openxmlformats.org/officeDocument/2006/relationships/header" Target="header8.xml" /><Relationship Id="rId26" Type="http://schemas.openxmlformats.org/officeDocument/2006/relationships/footer" Target="footer5.xml" /><Relationship Id="rId27" Type="http://schemas.openxmlformats.org/officeDocument/2006/relationships/image" Target="media/image6.png" /><Relationship Id="rId28" Type="http://schemas.openxmlformats.org/officeDocument/2006/relationships/image" Target="media/image7.png" /><Relationship Id="rId29" Type="http://schemas.openxmlformats.org/officeDocument/2006/relationships/header" Target="header9.xml" /><Relationship Id="rId3" Type="http://schemas.openxmlformats.org/officeDocument/2006/relationships/fontTable" Target="fontTable.xml" /><Relationship Id="rId30" Type="http://schemas.openxmlformats.org/officeDocument/2006/relationships/footer" Target="footer6.xml" /><Relationship Id="rId31" Type="http://schemas.openxmlformats.org/officeDocument/2006/relationships/image" Target="media/image8.png" /><Relationship Id="rId32" Type="http://schemas.openxmlformats.org/officeDocument/2006/relationships/image" Target="media/image9.png" /><Relationship Id="rId33" Type="http://schemas.openxmlformats.org/officeDocument/2006/relationships/image" Target="media/image10.emf" /><Relationship Id="rId34" Type="http://schemas.openxmlformats.org/officeDocument/2006/relationships/header" Target="header10.xml" /><Relationship Id="rId35" Type="http://schemas.openxmlformats.org/officeDocument/2006/relationships/footer" Target="footer7.xml" /><Relationship Id="rId36" Type="http://schemas.openxmlformats.org/officeDocument/2006/relationships/hyperlink" Target="https://gc859.pnnl.gov." TargetMode="External" /><Relationship Id="rId37" Type="http://schemas.openxmlformats.org/officeDocument/2006/relationships/header" Target="header11.xml" /><Relationship Id="rId38" Type="http://schemas.openxmlformats.org/officeDocument/2006/relationships/footer" Target="footer8.xml" /><Relationship Id="rId39" Type="http://schemas.openxmlformats.org/officeDocument/2006/relationships/image" Target="media/image11.png" /><Relationship Id="rId4" Type="http://schemas.openxmlformats.org/officeDocument/2006/relationships/customXml" Target="../customXml/item1.xml" /><Relationship Id="rId40" Type="http://schemas.openxmlformats.org/officeDocument/2006/relationships/image" Target="media/image12.jpeg" /><Relationship Id="rId41" Type="http://schemas.openxmlformats.org/officeDocument/2006/relationships/header" Target="header12.xml" /><Relationship Id="rId42" Type="http://schemas.openxmlformats.org/officeDocument/2006/relationships/footer" Target="footer9.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EABE3A93BE8F4DB5AFDEE54F9A5BAD" ma:contentTypeVersion="4" ma:contentTypeDescription="Create a new document." ma:contentTypeScope="" ma:versionID="f0cd2fa0a93d5112ff66ebe35b1dac30">
  <xsd:schema xmlns:xsd="http://www.w3.org/2001/XMLSchema" xmlns:xs="http://www.w3.org/2001/XMLSchema" xmlns:p="http://schemas.microsoft.com/office/2006/metadata/properties" xmlns:ns2="af89bcc8-676a-43e8-9a27-82c6423e56f7" targetNamespace="http://schemas.microsoft.com/office/2006/metadata/properties" ma:root="true" ma:fieldsID="ae43d086008e680ea83e115f346d3969" ns2:_="">
    <xsd:import namespace="af89bcc8-676a-43e8-9a27-82c6423e5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9bcc8-676a-43e8-9a27-82c6423e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71E38-A42F-4EC0-8F22-BF07727A88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AEE6AB-D9A0-44B3-8BE4-2CF158F22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9bcc8-676a-43e8-9a27-82c6423e5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B78F8-464D-4488-9C57-C81010E19EBF}">
  <ds:schemaRefs>
    <ds:schemaRef ds:uri="http://schemas.microsoft.com/sharepoint/v3/contenttype/forms"/>
  </ds:schemaRefs>
</ds:datastoreItem>
</file>

<file path=customXml/itemProps4.xml><?xml version="1.0" encoding="utf-8"?>
<ds:datastoreItem xmlns:ds="http://schemas.openxmlformats.org/officeDocument/2006/customXml" ds:itemID="{32CB9195-0935-4153-B45D-E332B5B5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86</Pages>
  <Words>14882</Words>
  <Characters>82747</Characters>
  <Application>Microsoft Office Word</Application>
  <DocSecurity>0</DocSecurity>
  <Lines>2758</Lines>
  <Paragraphs>1435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USCX</dc:creator>
  <cp:lastModifiedBy>Kitts, Caitryn</cp:lastModifiedBy>
  <cp:revision>40</cp:revision>
  <dcterms:created xsi:type="dcterms:W3CDTF">2025-05-20T16:01:00Z</dcterms:created>
  <dcterms:modified xsi:type="dcterms:W3CDTF">2025-10-29T19:14:00Z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0x010100E2EABE3A93BE8F4DB5AFDEE54F9A5BAD</vt:lpwstr>
  </property>
  <property fmtid="{D5CDD505-2E9C-101B-9397-08002B2CF9AE}" pid="3" name="Created">
    <vt:filetime>2022-03-24T00:00:00Z</vt:filetime>
  </property>
  <property fmtid="{D5CDD505-2E9C-101B-9397-08002B2CF9AE}" pid="4" name="Creator">
    <vt:lpwstr>Acrobat PDFMaker 21 for Word</vt:lpwstr>
  </property>
  <property fmtid="{D5CDD505-2E9C-101B-9397-08002B2CF9AE}" pid="5" name="LastSaved">
    <vt:filetime>2023-01-09T00:00:00Z</vt:filetime>
  </property>
  <property fmtid="{D5CDD505-2E9C-101B-9397-08002B2CF9AE}" pid="6" name="Producer">
    <vt:lpwstr>Adobe PDF Library 21.11.71</vt:lpwstr>
  </property>
  <property fmtid="{D5CDD505-2E9C-101B-9397-08002B2CF9AE}" pid="7" name="SourceModified">
    <vt:lpwstr>D:20220324122638</vt:lpwstr>
  </property>
</Properties>
</file>