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EF791F" w:rsidRPr="00EF791F" w:rsidP="00EF791F" w14:paraId="06F729D7" w14:textId="77777777">
      <w:pPr>
        <w:spacing w:after="0" w:line="240" w:lineRule="auto"/>
        <w:jc w:val="center"/>
        <w:outlineLvl w:val="0"/>
        <w:rPr>
          <w:rFonts w:ascii="Times New Roman" w:eastAsia="Times New Roman" w:hAnsi="Times New Roman" w:cs="Times New Roman"/>
          <w:b/>
          <w:bCs/>
          <w:lang w:eastAsia="en-US"/>
        </w:rPr>
      </w:pPr>
      <w:r w:rsidRPr="00EF791F">
        <w:rPr>
          <w:rFonts w:ascii="Times New Roman" w:eastAsia="Times New Roman" w:hAnsi="Times New Roman" w:cs="Times New Roman"/>
          <w:b/>
          <w:bCs/>
          <w:lang w:eastAsia="en-US"/>
        </w:rPr>
        <w:t>SUPPORTING STATEMENT</w:t>
      </w:r>
    </w:p>
    <w:p w:rsidR="00EF791F" w:rsidRPr="00EF791F" w:rsidP="00EF791F" w14:paraId="530CC591" w14:textId="77777777">
      <w:pPr>
        <w:spacing w:after="0" w:line="240" w:lineRule="auto"/>
        <w:jc w:val="center"/>
        <w:outlineLvl w:val="0"/>
        <w:rPr>
          <w:rFonts w:ascii="Times New Roman" w:eastAsia="Times New Roman" w:hAnsi="Times New Roman" w:cs="Times New Roman"/>
          <w:b/>
          <w:bCs/>
          <w:lang w:eastAsia="en-US"/>
        </w:rPr>
      </w:pPr>
      <w:r w:rsidRPr="00EF791F">
        <w:rPr>
          <w:rFonts w:ascii="Times New Roman" w:eastAsia="Times New Roman" w:hAnsi="Times New Roman" w:cs="Times New Roman"/>
          <w:b/>
          <w:bCs/>
          <w:lang w:eastAsia="en-US"/>
        </w:rPr>
        <w:t>FOR PAPERWORK REDUCTION ACT SUBMISSION</w:t>
      </w:r>
    </w:p>
    <w:p w:rsidR="00EF791F" w:rsidRPr="00EF791F" w:rsidP="00EF791F" w14:paraId="2C0428D0" w14:textId="77777777">
      <w:pPr>
        <w:spacing w:after="0" w:line="240" w:lineRule="auto"/>
        <w:jc w:val="center"/>
        <w:rPr>
          <w:rFonts w:ascii="Calibri" w:eastAsia="Times New Roman" w:hAnsi="Calibri" w:cs="Calibri"/>
          <w:bCs/>
          <w:kern w:val="28"/>
          <w:lang w:eastAsia="en-US"/>
        </w:rPr>
      </w:pPr>
      <w:r w:rsidRPr="00EF791F">
        <w:rPr>
          <w:rFonts w:ascii="Calibri" w:eastAsia="Times New Roman" w:hAnsi="Calibri" w:cs="Calibri"/>
          <w:bCs/>
          <w:kern w:val="28"/>
          <w:lang w:eastAsia="en-US"/>
        </w:rPr>
        <w:t>William D. Ford Federal Direct Loan Program (DL) Regulations</w:t>
      </w:r>
    </w:p>
    <w:p w:rsidR="00EF791F" w:rsidRPr="00EF791F" w:rsidP="00EF791F" w14:paraId="369E84EF" w14:textId="77777777">
      <w:pPr>
        <w:tabs>
          <w:tab w:val="left" w:pos="0"/>
        </w:tabs>
        <w:suppressAutoHyphens/>
        <w:spacing w:after="0" w:line="240" w:lineRule="auto"/>
        <w:rPr>
          <w:rFonts w:ascii="Times New Roman" w:eastAsia="Times New Roman" w:hAnsi="Times New Roman" w:cs="Times New Roman"/>
          <w:lang w:eastAsia="en-US"/>
        </w:rPr>
      </w:pPr>
    </w:p>
    <w:p w:rsidR="00EF791F" w:rsidRPr="00EF791F" w:rsidP="00EF791F" w14:paraId="7A5EA8B3" w14:textId="77777777">
      <w:pPr>
        <w:numPr>
          <w:ilvl w:val="0"/>
          <w:numId w:val="4"/>
        </w:numPr>
        <w:suppressAutoHyphens/>
        <w:spacing w:after="0" w:line="240" w:lineRule="exact"/>
        <w:rPr>
          <w:rFonts w:ascii="Times New Roman" w:eastAsia="Times New Roman" w:hAnsi="Times New Roman" w:cs="Times New Roman"/>
          <w:b/>
          <w:lang w:eastAsia="en-US"/>
        </w:rPr>
      </w:pPr>
      <w:r w:rsidRPr="00EF791F">
        <w:rPr>
          <w:rFonts w:ascii="Times New Roman" w:eastAsia="Times New Roman" w:hAnsi="Times New Roman" w:cs="Times New Roman"/>
          <w:b/>
          <w:bCs/>
          <w:lang w:eastAsia="en-US"/>
        </w:rPr>
        <w:t>Explain the circumstances</w:t>
      </w:r>
      <w:r w:rsidRPr="00EF791F">
        <w:rPr>
          <w:rFonts w:ascii="Times New Roman" w:eastAsia="Times New Roman" w:hAnsi="Times New Roman" w:cs="Times New Roman"/>
          <w:b/>
          <w:lang w:eastAsia="en-US"/>
        </w:rPr>
        <w:t xml:space="preserve"> that make the collection of information necessary.  What is the purpose </w:t>
      </w:r>
      <w:r w:rsidRPr="00EF791F">
        <w:rPr>
          <w:rFonts w:ascii="Times New Roman" w:eastAsia="Times New Roman" w:hAnsi="Times New Roman" w:cs="Times New Roman"/>
          <w:b/>
          <w:lang w:eastAsia="en-US"/>
        </w:rPr>
        <w:t>for</w:t>
      </w:r>
      <w:r w:rsidRPr="00EF791F">
        <w:rPr>
          <w:rFonts w:ascii="Times New Roman" w:eastAsia="Times New Roman" w:hAnsi="Times New Roman" w:cs="Times New Roman"/>
          <w:b/>
          <w:lang w:eastAsia="en-US"/>
        </w:rPr>
        <w:t xml:space="preserve"> this information collection? Identify any legal or administrative requirements that necessitate the collection.  Include a citation that authorizes the collection of information. Specify the review type of the collection (new, revision, extension, reinstatement with change, reinstatement without change). If revised, briefly specify the changes.  If a rulemaking is involved, list the sections with a brief description of the information collection requirement, and/or changes to sections, if applicable.</w:t>
      </w:r>
    </w:p>
    <w:p w:rsidR="00EF791F" w:rsidRPr="00EF791F" w:rsidP="00EF791F" w14:paraId="1C7AE01A" w14:textId="77777777">
      <w:pPr>
        <w:suppressAutoHyphens/>
        <w:spacing w:after="0" w:line="240" w:lineRule="exact"/>
        <w:ind w:left="720"/>
        <w:rPr>
          <w:rFonts w:ascii="Times New Roman" w:eastAsia="Times New Roman" w:hAnsi="Times New Roman" w:cs="Times New Roman"/>
          <w:bCs/>
          <w:lang w:eastAsia="en-US"/>
        </w:rPr>
      </w:pPr>
    </w:p>
    <w:p w:rsidR="00206F53" w:rsidP="00206F53" w14:paraId="286B8E72" w14:textId="1287492F">
      <w:pPr>
        <w:spacing w:after="0" w:line="240" w:lineRule="auto"/>
        <w:ind w:left="720" w:firstLine="720"/>
        <w:rPr>
          <w:rFonts w:ascii="Calibri" w:eastAsia="Times New Roman" w:hAnsi="Calibri" w:cs="Calibri"/>
          <w:lang w:eastAsia="en-US"/>
        </w:rPr>
      </w:pPr>
      <w:r w:rsidRPr="7A7EF668">
        <w:rPr>
          <w:rFonts w:ascii="Calibri" w:eastAsia="Times New Roman" w:hAnsi="Calibri" w:cs="Calibri"/>
          <w:lang w:eastAsia="en-US"/>
        </w:rPr>
        <w:t>The Department of Education (the Department) amends the William D. Ford Federal Direct Loan (Direct Loan) Program regulations issued under the Higher Education Act of 1965, as amended (HEA), to implement changes made to the regulations in §</w:t>
      </w:r>
      <w:r w:rsidRPr="7A7EF668" w:rsidR="07FAC839">
        <w:rPr>
          <w:rFonts w:ascii="Calibri" w:eastAsia="Times New Roman" w:hAnsi="Calibri" w:cs="Calibri"/>
          <w:lang w:eastAsia="en-US"/>
        </w:rPr>
        <w:t xml:space="preserve"> </w:t>
      </w:r>
      <w:r w:rsidRPr="7A7EF668" w:rsidR="7DF4F443">
        <w:rPr>
          <w:rFonts w:ascii="Calibri" w:eastAsia="Times New Roman" w:hAnsi="Calibri" w:cs="Calibri"/>
          <w:lang w:eastAsia="en-US"/>
        </w:rPr>
        <w:t>685.102, 682.215, 682.405, 685.200, 685.201, 685.203, 685.204, 685.205, 685.208, 685.209, 685.21, 685.211, 685.219, 685.22, 685.221, 685.303.</w:t>
      </w:r>
    </w:p>
    <w:p w:rsidR="00EF791F" w:rsidP="00206F53" w14:paraId="62E6085F" w14:textId="2C67E291">
      <w:pPr>
        <w:spacing w:after="0" w:line="240" w:lineRule="auto"/>
        <w:ind w:left="720" w:firstLine="720"/>
        <w:rPr>
          <w:rFonts w:ascii="Calibri" w:eastAsia="Times New Roman" w:hAnsi="Calibri" w:cs="Calibri"/>
          <w:lang w:eastAsia="en-US"/>
        </w:rPr>
      </w:pPr>
      <w:r>
        <w:rPr>
          <w:rFonts w:ascii="Calibri" w:eastAsia="Times New Roman" w:hAnsi="Calibri" w:cs="Calibri"/>
          <w:lang w:eastAsia="en-US"/>
        </w:rPr>
        <w:t xml:space="preserve">The One Big Beautiful Bill Act (OBBBA) signed into law on July 4, </w:t>
      </w:r>
      <w:r w:rsidR="005B557B">
        <w:rPr>
          <w:rFonts w:ascii="Calibri" w:eastAsia="Times New Roman" w:hAnsi="Calibri" w:cs="Calibri"/>
          <w:lang w:eastAsia="en-US"/>
        </w:rPr>
        <w:t>2025,</w:t>
      </w:r>
      <w:r w:rsidR="00210CBA">
        <w:rPr>
          <w:rFonts w:ascii="Calibri" w:eastAsia="Times New Roman" w:hAnsi="Calibri" w:cs="Calibri"/>
          <w:lang w:eastAsia="en-US"/>
        </w:rPr>
        <w:t xml:space="preserve"> made statutory changes </w:t>
      </w:r>
      <w:r w:rsidR="00CB4527">
        <w:rPr>
          <w:rFonts w:ascii="Calibri" w:eastAsia="Times New Roman" w:hAnsi="Calibri" w:cs="Calibri"/>
          <w:lang w:eastAsia="en-US"/>
        </w:rPr>
        <w:t xml:space="preserve">to Direct Loans </w:t>
      </w:r>
      <w:r w:rsidR="00210CBA">
        <w:rPr>
          <w:rFonts w:ascii="Calibri" w:eastAsia="Times New Roman" w:hAnsi="Calibri" w:cs="Calibri"/>
          <w:lang w:eastAsia="en-US"/>
        </w:rPr>
        <w:t>that impact regulatory requirements f</w:t>
      </w:r>
      <w:r w:rsidR="001E2ACA">
        <w:rPr>
          <w:rFonts w:ascii="Calibri" w:eastAsia="Times New Roman" w:hAnsi="Calibri" w:cs="Calibri"/>
          <w:lang w:eastAsia="en-US"/>
        </w:rPr>
        <w:t xml:space="preserve">ound in this information collection. This is a </w:t>
      </w:r>
      <w:r w:rsidRPr="00A00C36" w:rsidR="00A00C36">
        <w:rPr>
          <w:rFonts w:ascii="Calibri" w:eastAsia="Times New Roman" w:hAnsi="Calibri" w:cs="Calibri"/>
          <w:lang w:eastAsia="en-US"/>
        </w:rPr>
        <w:t>request for a revision of the current information collection to include the new regulatory requirements</w:t>
      </w:r>
      <w:r w:rsidR="00A00C36">
        <w:rPr>
          <w:rFonts w:ascii="Calibri" w:eastAsia="Times New Roman" w:hAnsi="Calibri" w:cs="Calibri"/>
          <w:lang w:eastAsia="en-US"/>
        </w:rPr>
        <w:t xml:space="preserve">. </w:t>
      </w:r>
    </w:p>
    <w:p w:rsidR="00626408" w:rsidRPr="00EF791F" w:rsidP="00EF791F" w14:paraId="710688E1" w14:textId="77777777">
      <w:pPr>
        <w:suppressAutoHyphens/>
        <w:spacing w:after="0" w:line="240" w:lineRule="auto"/>
        <w:ind w:left="720"/>
        <w:contextualSpacing/>
        <w:rPr>
          <w:rFonts w:ascii="Calibri" w:eastAsia="Times New Roman" w:hAnsi="Calibri" w:cs="Calibri"/>
          <w:lang w:eastAsia="en-US"/>
        </w:rPr>
      </w:pPr>
    </w:p>
    <w:p w:rsidR="00EF791F" w:rsidRPr="00EF791F" w:rsidP="00EF791F" w14:paraId="2DDC0B8A" w14:textId="77777777">
      <w:pPr>
        <w:numPr>
          <w:ilvl w:val="0"/>
          <w:numId w:val="4"/>
        </w:numPr>
        <w:suppressAutoHyphens/>
        <w:spacing w:after="0" w:line="240" w:lineRule="exact"/>
        <w:rPr>
          <w:rFonts w:ascii="Times New Roman" w:eastAsia="Times New Roman" w:hAnsi="Times New Roman" w:cs="Times New Roman"/>
          <w:lang w:eastAsia="en-US"/>
        </w:rPr>
      </w:pPr>
      <w:r w:rsidRPr="00EF791F">
        <w:rPr>
          <w:rFonts w:ascii="Times New Roman" w:eastAsia="Times New Roman" w:hAnsi="Times New Roman" w:cs="Times New Roman"/>
          <w:b/>
          <w:lang w:eastAsia="en-US"/>
        </w:rPr>
        <w:t>Indicate how, by whom, and for what purpose the information is to be used.  Except for a new collection, indicate the actual use the agency has made of the information received from the current collection.</w:t>
      </w:r>
    </w:p>
    <w:p w:rsidR="00EF791F" w:rsidRPr="00EF791F" w:rsidP="00EF791F" w14:paraId="6DB37D9A" w14:textId="77777777">
      <w:pPr>
        <w:suppressAutoHyphens/>
        <w:spacing w:after="0" w:line="240" w:lineRule="exact"/>
        <w:ind w:left="720"/>
        <w:rPr>
          <w:rFonts w:ascii="Times New Roman" w:eastAsia="Times New Roman" w:hAnsi="Times New Roman" w:cs="Times New Roman"/>
          <w:lang w:eastAsia="en-US"/>
        </w:rPr>
      </w:pPr>
    </w:p>
    <w:p w:rsidR="00EF791F" w:rsidRPr="000976A2" w:rsidP="00206F53" w14:paraId="0F1E4A73" w14:textId="45D4A6A7">
      <w:pPr>
        <w:suppressAutoHyphens/>
        <w:spacing w:after="0" w:line="240" w:lineRule="exact"/>
        <w:ind w:left="720" w:firstLine="720"/>
        <w:rPr>
          <w:rFonts w:ascii="Calibri" w:eastAsia="Times New Roman" w:hAnsi="Calibri" w:cs="Calibri"/>
          <w:lang w:eastAsia="en-US"/>
        </w:rPr>
      </w:pPr>
      <w:r w:rsidRPr="000976A2">
        <w:rPr>
          <w:rFonts w:ascii="Calibri" w:eastAsia="Times New Roman" w:hAnsi="Calibri" w:cs="Calibri"/>
          <w:lang w:eastAsia="en-US"/>
        </w:rPr>
        <w:t>S</w:t>
      </w:r>
      <w:r w:rsidRPr="000976A2" w:rsidR="000D43CB">
        <w:rPr>
          <w:rFonts w:ascii="Calibri" w:eastAsia="Times New Roman" w:hAnsi="Calibri" w:cs="Calibri"/>
          <w:lang w:eastAsia="en-US"/>
        </w:rPr>
        <w:t>chools</w:t>
      </w:r>
      <w:r w:rsidRPr="000976A2" w:rsidR="00122A19">
        <w:rPr>
          <w:rFonts w:ascii="Calibri" w:eastAsia="Times New Roman" w:hAnsi="Calibri" w:cs="Calibri"/>
          <w:lang w:eastAsia="en-US"/>
        </w:rPr>
        <w:t>, loan servicers, and guarantee agencies</w:t>
      </w:r>
      <w:r w:rsidRPr="000976A2" w:rsidR="005B21D2">
        <w:rPr>
          <w:rFonts w:ascii="Calibri" w:eastAsia="Times New Roman" w:hAnsi="Calibri" w:cs="Calibri"/>
          <w:lang w:eastAsia="en-US"/>
        </w:rPr>
        <w:t xml:space="preserve"> use </w:t>
      </w:r>
      <w:r w:rsidRPr="000976A2" w:rsidR="00683BEC">
        <w:rPr>
          <w:rFonts w:ascii="Calibri" w:eastAsia="Times New Roman" w:hAnsi="Calibri" w:cs="Calibri"/>
          <w:lang w:eastAsia="en-US"/>
        </w:rPr>
        <w:t xml:space="preserve">the requirements of this collection to </w:t>
      </w:r>
      <w:r w:rsidRPr="000976A2" w:rsidR="005E5010">
        <w:rPr>
          <w:rFonts w:ascii="Calibri" w:eastAsia="Times New Roman" w:hAnsi="Calibri" w:cs="Calibri"/>
          <w:lang w:eastAsia="en-US"/>
        </w:rPr>
        <w:t>comply with Direct Loan regulation</w:t>
      </w:r>
      <w:r w:rsidR="00DA24CF">
        <w:rPr>
          <w:rFonts w:ascii="Calibri" w:eastAsia="Times New Roman" w:hAnsi="Calibri" w:cs="Calibri"/>
          <w:lang w:eastAsia="en-US"/>
        </w:rPr>
        <w:t>s</w:t>
      </w:r>
      <w:r w:rsidRPr="000976A2" w:rsidR="00EF684A">
        <w:rPr>
          <w:rFonts w:ascii="Calibri" w:eastAsia="Times New Roman" w:hAnsi="Calibri" w:cs="Calibri"/>
          <w:lang w:eastAsia="en-US"/>
        </w:rPr>
        <w:t xml:space="preserve"> and proper</w:t>
      </w:r>
      <w:r w:rsidR="007107C7">
        <w:rPr>
          <w:rFonts w:ascii="Calibri" w:eastAsia="Times New Roman" w:hAnsi="Calibri" w:cs="Calibri"/>
          <w:lang w:eastAsia="en-US"/>
        </w:rPr>
        <w:t>ly administer</w:t>
      </w:r>
      <w:r w:rsidRPr="000976A2" w:rsidR="00EF684A">
        <w:rPr>
          <w:rFonts w:ascii="Calibri" w:eastAsia="Times New Roman" w:hAnsi="Calibri" w:cs="Calibri"/>
          <w:lang w:eastAsia="en-US"/>
        </w:rPr>
        <w:t xml:space="preserve"> </w:t>
      </w:r>
      <w:r w:rsidRPr="000976A2" w:rsidR="00032DA9">
        <w:rPr>
          <w:rFonts w:ascii="Calibri" w:eastAsia="Times New Roman" w:hAnsi="Calibri" w:cs="Calibri"/>
          <w:lang w:eastAsia="en-US"/>
        </w:rPr>
        <w:t>T</w:t>
      </w:r>
      <w:r w:rsidRPr="000976A2" w:rsidR="00EF684A">
        <w:rPr>
          <w:rFonts w:ascii="Calibri" w:eastAsia="Times New Roman" w:hAnsi="Calibri" w:cs="Calibri"/>
          <w:lang w:eastAsia="en-US"/>
        </w:rPr>
        <w:t>itle IV programs</w:t>
      </w:r>
      <w:r w:rsidRPr="000976A2" w:rsidR="005E5010">
        <w:rPr>
          <w:rFonts w:ascii="Calibri" w:eastAsia="Times New Roman" w:hAnsi="Calibri" w:cs="Calibri"/>
          <w:lang w:eastAsia="en-US"/>
        </w:rPr>
        <w:t xml:space="preserve">. </w:t>
      </w:r>
    </w:p>
    <w:p w:rsidR="00413495" w:rsidRPr="00EF791F" w:rsidP="00EF791F" w14:paraId="3BBE665B" w14:textId="77777777">
      <w:pPr>
        <w:suppressAutoHyphens/>
        <w:spacing w:after="0" w:line="240" w:lineRule="exact"/>
        <w:ind w:left="720"/>
        <w:rPr>
          <w:rFonts w:ascii="Times New Roman" w:eastAsia="Times New Roman" w:hAnsi="Times New Roman" w:cs="Times New Roman"/>
          <w:lang w:eastAsia="en-US"/>
        </w:rPr>
      </w:pPr>
    </w:p>
    <w:p w:rsidR="00EF791F" w:rsidRPr="00EF791F" w:rsidP="00EF791F" w14:paraId="181AE9C2" w14:textId="77777777">
      <w:pPr>
        <w:numPr>
          <w:ilvl w:val="0"/>
          <w:numId w:val="4"/>
        </w:numPr>
        <w:tabs>
          <w:tab w:val="left" w:pos="-720"/>
        </w:tabs>
        <w:suppressAutoHyphens/>
        <w:spacing w:after="0" w:line="240" w:lineRule="auto"/>
        <w:rPr>
          <w:rFonts w:ascii="Times New Roman" w:eastAsia="Times New Roman" w:hAnsi="Times New Roman" w:cs="Times New Roman"/>
          <w:b/>
          <w:lang w:eastAsia="en-US"/>
        </w:rPr>
      </w:pPr>
      <w:r w:rsidRPr="00EF791F">
        <w:rPr>
          <w:rFonts w:ascii="Times New Roman" w:eastAsia="Times New Roman" w:hAnsi="Times New Roman" w:cs="Times New Roman"/>
          <w:b/>
          <w:lang w:eastAsia="en-US"/>
        </w:rPr>
        <w:t xml:space="preserve">Describe whether, and to what extent, the collection of information involves the use of automated, electronic, mechanical, or other technological collection techniques or forms of information technology, e.g. permitting electronic submission of responses, and the basis for the decision </w:t>
      </w:r>
      <w:r w:rsidRPr="00EF791F">
        <w:rPr>
          <w:rFonts w:ascii="Times New Roman" w:eastAsia="Times New Roman" w:hAnsi="Times New Roman" w:cs="Times New Roman"/>
          <w:b/>
          <w:lang w:eastAsia="en-US"/>
        </w:rPr>
        <w:t>of adopting</w:t>
      </w:r>
      <w:r w:rsidRPr="00EF791F">
        <w:rPr>
          <w:rFonts w:ascii="Times New Roman" w:eastAsia="Times New Roman" w:hAnsi="Times New Roman" w:cs="Times New Roman"/>
          <w:b/>
          <w:lang w:eastAsia="en-US"/>
        </w:rPr>
        <w:t xml:space="preserve"> this means of collection. Please identify systems or websites used to electronically collect this information. Also describe any consideration given to using technology to reduce burden. If there is an increase or decrease in burden related to using technology (e.g. using an electronic form, system or website from paper), please explain in number 12.</w:t>
      </w:r>
    </w:p>
    <w:p w:rsidR="00EF791F" w:rsidRPr="00EF791F" w:rsidP="00EF791F" w14:paraId="5B8671FF" w14:textId="77777777">
      <w:pPr>
        <w:tabs>
          <w:tab w:val="left" w:pos="-720"/>
        </w:tabs>
        <w:suppressAutoHyphens/>
        <w:spacing w:after="0" w:line="240" w:lineRule="auto"/>
        <w:ind w:left="720"/>
        <w:rPr>
          <w:rFonts w:ascii="Times New Roman" w:eastAsia="Times New Roman" w:hAnsi="Times New Roman" w:cs="Times New Roman"/>
          <w:lang w:eastAsia="en-US"/>
        </w:rPr>
      </w:pPr>
    </w:p>
    <w:p w:rsidR="00EF791F" w:rsidRPr="00EF791F" w:rsidP="00206F53" w14:paraId="4FD01828" w14:textId="684C73E4">
      <w:pPr>
        <w:spacing w:after="0" w:line="240" w:lineRule="auto"/>
        <w:ind w:left="720" w:firstLine="720"/>
        <w:contextualSpacing/>
        <w:rPr>
          <w:rFonts w:ascii="Calibri" w:eastAsia="Times New Roman" w:hAnsi="Calibri" w:cs="Calibri"/>
          <w:lang w:eastAsia="en-US"/>
        </w:rPr>
      </w:pPr>
      <w:r w:rsidRPr="00EF791F">
        <w:rPr>
          <w:rFonts w:ascii="Calibri" w:eastAsia="Times New Roman" w:hAnsi="Calibri" w:cs="Calibri"/>
          <w:lang w:eastAsia="en-US"/>
        </w:rPr>
        <w:t>There are no prohibitions to the use of technology</w:t>
      </w:r>
      <w:r w:rsidR="00D33BC4">
        <w:rPr>
          <w:rFonts w:ascii="Calibri" w:eastAsia="Times New Roman" w:hAnsi="Calibri" w:cs="Calibri"/>
          <w:lang w:eastAsia="en-US"/>
        </w:rPr>
        <w:t>.</w:t>
      </w:r>
    </w:p>
    <w:p w:rsidR="00EF791F" w:rsidRPr="00EF791F" w:rsidP="00EF791F" w14:paraId="7D3B8C2C" w14:textId="77777777">
      <w:pPr>
        <w:tabs>
          <w:tab w:val="left" w:pos="-720"/>
        </w:tabs>
        <w:suppressAutoHyphens/>
        <w:spacing w:after="0" w:line="240" w:lineRule="auto"/>
        <w:ind w:left="720"/>
        <w:rPr>
          <w:rFonts w:ascii="Times New Roman" w:eastAsia="Times New Roman" w:hAnsi="Times New Roman" w:cs="Times New Roman"/>
          <w:lang w:eastAsia="en-US"/>
        </w:rPr>
      </w:pPr>
    </w:p>
    <w:p w:rsidR="00EF791F" w:rsidRPr="00EF791F" w:rsidP="00EF791F" w14:paraId="707D656C" w14:textId="77777777">
      <w:pPr>
        <w:numPr>
          <w:ilvl w:val="0"/>
          <w:numId w:val="4"/>
        </w:numPr>
        <w:tabs>
          <w:tab w:val="left" w:pos="-720"/>
        </w:tabs>
        <w:suppressAutoHyphens/>
        <w:spacing w:after="0" w:line="240" w:lineRule="auto"/>
        <w:rPr>
          <w:rFonts w:ascii="Times New Roman" w:eastAsia="Times New Roman" w:hAnsi="Times New Roman" w:cs="Times New Roman"/>
          <w:b/>
          <w:lang w:eastAsia="en-US"/>
        </w:rPr>
      </w:pPr>
      <w:r w:rsidRPr="00EF791F">
        <w:rPr>
          <w:rFonts w:ascii="Times New Roman" w:eastAsia="Times New Roman" w:hAnsi="Times New Roman" w:cs="Times New Roman"/>
          <w:b/>
          <w:lang w:eastAsia="en-US"/>
        </w:rPr>
        <w:t xml:space="preserve">Describe efforts to identify duplication.  Show specifically why any similar information already available cannot be used or modified for use for the purposes described in Item 2 above. </w:t>
      </w:r>
    </w:p>
    <w:p w:rsidR="00EF791F" w:rsidRPr="00EF791F" w:rsidP="00EF791F" w14:paraId="15A8E0BD" w14:textId="77777777">
      <w:pPr>
        <w:tabs>
          <w:tab w:val="left" w:pos="-720"/>
        </w:tabs>
        <w:suppressAutoHyphens/>
        <w:spacing w:after="0" w:line="240" w:lineRule="auto"/>
        <w:ind w:left="720"/>
        <w:rPr>
          <w:rFonts w:ascii="Times New Roman" w:eastAsia="Times New Roman" w:hAnsi="Times New Roman" w:cs="Times New Roman"/>
          <w:b/>
          <w:lang w:eastAsia="en-US"/>
        </w:rPr>
      </w:pPr>
    </w:p>
    <w:p w:rsidR="00EF791F" w:rsidRPr="00EF791F" w:rsidP="00206F53" w14:paraId="0AC279EC" w14:textId="77777777">
      <w:pPr>
        <w:spacing w:after="0" w:line="240" w:lineRule="auto"/>
        <w:ind w:left="720" w:firstLine="720"/>
        <w:contextualSpacing/>
        <w:rPr>
          <w:rFonts w:ascii="Calibri" w:eastAsia="Times New Roman" w:hAnsi="Calibri" w:cs="Calibri"/>
          <w:lang w:eastAsia="en-US"/>
        </w:rPr>
      </w:pPr>
      <w:r w:rsidRPr="00EF791F">
        <w:rPr>
          <w:rFonts w:ascii="Calibri" w:eastAsia="Times New Roman" w:hAnsi="Calibri" w:cs="Calibri"/>
          <w:lang w:eastAsia="en-US"/>
        </w:rPr>
        <w:t xml:space="preserve">This information is not duplicated on any other information collection.  </w:t>
      </w:r>
    </w:p>
    <w:p w:rsidR="00EF791F" w:rsidRPr="00EF791F" w:rsidP="00EF791F" w14:paraId="61CBFC3E" w14:textId="77777777">
      <w:pPr>
        <w:numPr>
          <w:ilvl w:val="0"/>
          <w:numId w:val="4"/>
        </w:numPr>
        <w:spacing w:before="240" w:after="0" w:line="240" w:lineRule="auto"/>
        <w:rPr>
          <w:rFonts w:ascii="Times New Roman" w:eastAsia="Times New Roman" w:hAnsi="Times New Roman" w:cs="Times New Roman"/>
          <w:b/>
          <w:lang w:eastAsia="en-US"/>
        </w:rPr>
      </w:pPr>
      <w:r w:rsidRPr="00EF791F">
        <w:rPr>
          <w:rFonts w:ascii="Times New Roman" w:eastAsia="Times New Roman" w:hAnsi="Times New Roman" w:cs="Times New Roman"/>
          <w:b/>
          <w:lang w:eastAsia="en-US"/>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EF791F" w:rsidRPr="00EF791F" w:rsidP="00EF791F" w14:paraId="6998C87D" w14:textId="77777777">
      <w:pPr>
        <w:spacing w:after="0" w:line="240" w:lineRule="auto"/>
        <w:ind w:left="720"/>
        <w:rPr>
          <w:rFonts w:ascii="Times New Roman" w:eastAsia="Times New Roman" w:hAnsi="Times New Roman" w:cs="Times New Roman"/>
          <w:lang w:eastAsia="en-US"/>
        </w:rPr>
      </w:pPr>
    </w:p>
    <w:p w:rsidR="00EF791F" w:rsidRPr="00EF791F" w:rsidP="00206F53" w14:paraId="255047D1" w14:textId="4338DF14">
      <w:pPr>
        <w:spacing w:after="0" w:line="240" w:lineRule="auto"/>
        <w:ind w:left="720" w:firstLine="720"/>
        <w:contextualSpacing/>
        <w:rPr>
          <w:rFonts w:ascii="Calibri" w:eastAsia="Times New Roman" w:hAnsi="Calibri" w:cs="Calibri"/>
          <w:lang w:eastAsia="en-US"/>
        </w:rPr>
      </w:pPr>
      <w:r>
        <w:rPr>
          <w:rFonts w:ascii="Calibri" w:eastAsia="Times New Roman" w:hAnsi="Calibri" w:cs="Calibri"/>
          <w:lang w:eastAsia="en-US"/>
        </w:rPr>
        <w:t xml:space="preserve">This collection does not impact small businesses. </w:t>
      </w:r>
    </w:p>
    <w:p w:rsidR="00EF791F" w:rsidRPr="00EF791F" w:rsidP="00EF791F" w14:paraId="13DFDFB1" w14:textId="77777777">
      <w:pPr>
        <w:spacing w:after="0" w:line="240" w:lineRule="auto"/>
        <w:ind w:left="720"/>
        <w:rPr>
          <w:rFonts w:ascii="Calibri" w:eastAsia="Times New Roman" w:hAnsi="Calibri" w:cs="Calibri"/>
          <w:lang w:eastAsia="en-US"/>
        </w:rPr>
      </w:pPr>
    </w:p>
    <w:p w:rsidR="00EF791F" w:rsidRPr="00EF791F" w:rsidP="00EF791F" w14:paraId="0E9536B6" w14:textId="77777777">
      <w:pPr>
        <w:numPr>
          <w:ilvl w:val="0"/>
          <w:numId w:val="4"/>
        </w:numPr>
        <w:tabs>
          <w:tab w:val="left" w:pos="-720"/>
        </w:tabs>
        <w:suppressAutoHyphens/>
        <w:spacing w:after="0" w:line="240" w:lineRule="auto"/>
        <w:rPr>
          <w:rFonts w:ascii="Times New Roman" w:eastAsia="Times New Roman" w:hAnsi="Times New Roman" w:cs="Times New Roman"/>
          <w:b/>
          <w:lang w:eastAsia="en-US"/>
        </w:rPr>
      </w:pPr>
      <w:r w:rsidRPr="00EF791F">
        <w:rPr>
          <w:rFonts w:ascii="Times New Roman" w:eastAsia="Times New Roman" w:hAnsi="Times New Roman" w:cs="Times New Roman"/>
          <w:b/>
          <w:lang w:eastAsia="en-US"/>
        </w:rPr>
        <w:t xml:space="preserve">Describe the consequences </w:t>
      </w:r>
      <w:r w:rsidRPr="00EF791F">
        <w:rPr>
          <w:rFonts w:ascii="Times New Roman" w:eastAsia="Times New Roman" w:hAnsi="Times New Roman" w:cs="Times New Roman"/>
          <w:b/>
          <w:lang w:eastAsia="en-US"/>
        </w:rPr>
        <w:t>to</w:t>
      </w:r>
      <w:r w:rsidRPr="00EF791F">
        <w:rPr>
          <w:rFonts w:ascii="Times New Roman" w:eastAsia="Times New Roman" w:hAnsi="Times New Roman" w:cs="Times New Roman"/>
          <w:b/>
          <w:lang w:eastAsia="en-US"/>
        </w:rPr>
        <w:t xml:space="preserve"> Federal program or policy activities if the collection is not conducted or is conducted less frequently, as well as any technical or legal obstacles to reducing burden.</w:t>
      </w:r>
    </w:p>
    <w:p w:rsidR="00EF791F" w:rsidRPr="00EF791F" w:rsidP="00EF791F" w14:paraId="0D609A72" w14:textId="77777777">
      <w:pPr>
        <w:tabs>
          <w:tab w:val="left" w:pos="-720"/>
        </w:tabs>
        <w:suppressAutoHyphens/>
        <w:spacing w:after="0" w:line="240" w:lineRule="auto"/>
        <w:ind w:left="720"/>
        <w:rPr>
          <w:rFonts w:ascii="Times New Roman" w:eastAsia="Times New Roman" w:hAnsi="Times New Roman" w:cs="Times New Roman"/>
          <w:bCs/>
          <w:lang w:eastAsia="en-US"/>
        </w:rPr>
      </w:pPr>
    </w:p>
    <w:p w:rsidR="00E17E6A" w:rsidP="00206F53" w14:paraId="4EC40DDD" w14:textId="0E47B2FA">
      <w:pPr>
        <w:spacing w:after="0" w:line="240" w:lineRule="auto"/>
        <w:ind w:left="720" w:firstLine="720"/>
        <w:contextualSpacing/>
        <w:rPr>
          <w:rFonts w:ascii="Calibri" w:eastAsia="Times New Roman" w:hAnsi="Calibri" w:cs="Calibri"/>
          <w:lang w:eastAsia="en-US"/>
        </w:rPr>
      </w:pPr>
      <w:r>
        <w:rPr>
          <w:rFonts w:ascii="Calibri" w:eastAsia="Times New Roman" w:hAnsi="Calibri" w:cs="Calibri"/>
          <w:lang w:eastAsia="en-US"/>
        </w:rPr>
        <w:t>Schools, loan servicers, and guarantee agencies would not be able to implement the changes to the regulation</w:t>
      </w:r>
      <w:r w:rsidR="00BA1152">
        <w:rPr>
          <w:rFonts w:ascii="Calibri" w:eastAsia="Times New Roman" w:hAnsi="Calibri" w:cs="Calibri"/>
          <w:lang w:eastAsia="en-US"/>
        </w:rPr>
        <w:t xml:space="preserve"> that come from OBBBA</w:t>
      </w:r>
      <w:r w:rsidR="004A076B">
        <w:rPr>
          <w:rFonts w:ascii="Calibri" w:eastAsia="Times New Roman" w:hAnsi="Calibri" w:cs="Calibri"/>
          <w:lang w:eastAsia="en-US"/>
        </w:rPr>
        <w:t xml:space="preserve"> if the collection and record keeping requirements were not met</w:t>
      </w:r>
      <w:r w:rsidR="00BA1152">
        <w:rPr>
          <w:rFonts w:ascii="Calibri" w:eastAsia="Times New Roman" w:hAnsi="Calibri" w:cs="Calibri"/>
          <w:lang w:eastAsia="en-US"/>
        </w:rPr>
        <w:t xml:space="preserve">. </w:t>
      </w:r>
      <w:r w:rsidR="00AD1506">
        <w:rPr>
          <w:rFonts w:ascii="Calibri" w:eastAsia="Times New Roman" w:hAnsi="Calibri" w:cs="Calibri"/>
          <w:lang w:eastAsia="en-US"/>
        </w:rPr>
        <w:t xml:space="preserve">Students would not be able to enroll in </w:t>
      </w:r>
      <w:r w:rsidR="008A42D4">
        <w:rPr>
          <w:rFonts w:ascii="Calibri" w:eastAsia="Times New Roman" w:hAnsi="Calibri" w:cs="Calibri"/>
          <w:lang w:eastAsia="en-US"/>
        </w:rPr>
        <w:t>any loan programs or loan repayment plans.</w:t>
      </w:r>
      <w:r w:rsidR="00BA1152">
        <w:rPr>
          <w:rFonts w:ascii="Calibri" w:eastAsia="Times New Roman" w:hAnsi="Calibri" w:cs="Calibri"/>
          <w:lang w:eastAsia="en-US"/>
        </w:rPr>
        <w:t xml:space="preserve"> </w:t>
      </w:r>
    </w:p>
    <w:p w:rsidR="00EF791F" w:rsidRPr="00EF791F" w:rsidP="00EF791F" w14:paraId="640E31D0" w14:textId="77777777">
      <w:pPr>
        <w:tabs>
          <w:tab w:val="left" w:pos="-720"/>
        </w:tabs>
        <w:suppressAutoHyphens/>
        <w:spacing w:after="0" w:line="240" w:lineRule="auto"/>
        <w:ind w:left="720"/>
        <w:rPr>
          <w:rFonts w:ascii="Times New Roman" w:eastAsia="Times New Roman" w:hAnsi="Times New Roman" w:cs="Times New Roman"/>
          <w:bCs/>
          <w:lang w:eastAsia="en-US"/>
        </w:rPr>
      </w:pPr>
    </w:p>
    <w:p w:rsidR="00EF791F" w:rsidRPr="00EF791F" w:rsidP="00EF791F" w14:paraId="0F99DB2C" w14:textId="77777777">
      <w:pPr>
        <w:numPr>
          <w:ilvl w:val="0"/>
          <w:numId w:val="4"/>
        </w:numPr>
        <w:tabs>
          <w:tab w:val="left" w:pos="-720"/>
        </w:tabs>
        <w:suppressAutoHyphens/>
        <w:spacing w:after="0" w:line="240" w:lineRule="auto"/>
        <w:contextualSpacing/>
        <w:rPr>
          <w:rFonts w:ascii="Times New Roman" w:eastAsia="Times New Roman" w:hAnsi="Times New Roman" w:cs="Times New Roman"/>
          <w:b/>
          <w:lang w:eastAsia="en-US"/>
        </w:rPr>
      </w:pPr>
      <w:r w:rsidRPr="00EF791F">
        <w:rPr>
          <w:rFonts w:ascii="Times New Roman" w:eastAsia="Times New Roman" w:hAnsi="Times New Roman" w:cs="Times New Roman"/>
          <w:b/>
          <w:lang w:eastAsia="en-US"/>
        </w:rPr>
        <w:t>Explain any special circumstances that would cause an information collection to be conducted in a manner:</w:t>
      </w:r>
    </w:p>
    <w:p w:rsidR="00EF791F" w:rsidRPr="00EF791F" w:rsidP="00EF791F" w14:paraId="1C79DBF6" w14:textId="77777777">
      <w:pPr>
        <w:numPr>
          <w:ilvl w:val="0"/>
          <w:numId w:val="3"/>
        </w:numPr>
        <w:tabs>
          <w:tab w:val="left" w:pos="-720"/>
        </w:tabs>
        <w:suppressAutoHyphens/>
        <w:spacing w:after="0" w:line="240" w:lineRule="auto"/>
        <w:rPr>
          <w:rFonts w:ascii="Times New Roman" w:eastAsia="Times New Roman" w:hAnsi="Times New Roman" w:cs="Times New Roman"/>
          <w:b/>
          <w:lang w:eastAsia="en-US"/>
        </w:rPr>
      </w:pPr>
      <w:r w:rsidRPr="00EF791F">
        <w:rPr>
          <w:rFonts w:ascii="Times New Roman" w:eastAsia="Times New Roman" w:hAnsi="Times New Roman" w:cs="Times New Roman"/>
          <w:b/>
          <w:lang w:eastAsia="en-US"/>
        </w:rPr>
        <w:t xml:space="preserve">requiring respondents to report information to the agency more often than </w:t>
      </w:r>
      <w:r w:rsidRPr="00EF791F">
        <w:rPr>
          <w:rFonts w:ascii="Times New Roman" w:eastAsia="Times New Roman" w:hAnsi="Times New Roman" w:cs="Times New Roman"/>
          <w:b/>
          <w:lang w:eastAsia="en-US"/>
        </w:rPr>
        <w:t>quarterly;</w:t>
      </w:r>
    </w:p>
    <w:p w:rsidR="00EF791F" w:rsidRPr="00EF791F" w:rsidP="00EF791F" w14:paraId="09F82FF5" w14:textId="77777777">
      <w:pPr>
        <w:numPr>
          <w:ilvl w:val="0"/>
          <w:numId w:val="3"/>
        </w:numPr>
        <w:tabs>
          <w:tab w:val="left" w:pos="-720"/>
        </w:tabs>
        <w:suppressAutoHyphens/>
        <w:spacing w:after="0" w:line="240" w:lineRule="auto"/>
        <w:rPr>
          <w:rFonts w:ascii="Times New Roman" w:eastAsia="Times New Roman" w:hAnsi="Times New Roman" w:cs="Times New Roman"/>
          <w:b/>
          <w:lang w:eastAsia="en-US"/>
        </w:rPr>
      </w:pPr>
      <w:r w:rsidRPr="00EF791F">
        <w:rPr>
          <w:rFonts w:ascii="Times New Roman" w:eastAsia="Times New Roman" w:hAnsi="Times New Roman" w:cs="Times New Roman"/>
          <w:b/>
          <w:lang w:eastAsia="en-US"/>
        </w:rPr>
        <w:t xml:space="preserve">requiring respondents to prepare a written response to a collection of information in fewer than 30 days after receipt of </w:t>
      </w:r>
      <w:r w:rsidRPr="00EF791F">
        <w:rPr>
          <w:rFonts w:ascii="Times New Roman" w:eastAsia="Times New Roman" w:hAnsi="Times New Roman" w:cs="Times New Roman"/>
          <w:b/>
          <w:lang w:eastAsia="en-US"/>
        </w:rPr>
        <w:t>it;</w:t>
      </w:r>
    </w:p>
    <w:p w:rsidR="00EF791F" w:rsidRPr="00EF791F" w:rsidP="00EF791F" w14:paraId="11547757" w14:textId="77777777">
      <w:pPr>
        <w:numPr>
          <w:ilvl w:val="0"/>
          <w:numId w:val="3"/>
        </w:numPr>
        <w:tabs>
          <w:tab w:val="left" w:pos="-720"/>
        </w:tabs>
        <w:suppressAutoHyphens/>
        <w:spacing w:after="0" w:line="240" w:lineRule="auto"/>
        <w:rPr>
          <w:rFonts w:ascii="Times New Roman" w:eastAsia="Times New Roman" w:hAnsi="Times New Roman" w:cs="Times New Roman"/>
          <w:b/>
          <w:lang w:eastAsia="en-US"/>
        </w:rPr>
      </w:pPr>
      <w:r w:rsidRPr="00EF791F">
        <w:rPr>
          <w:rFonts w:ascii="Times New Roman" w:eastAsia="Times New Roman" w:hAnsi="Times New Roman" w:cs="Times New Roman"/>
          <w:b/>
          <w:lang w:eastAsia="en-US"/>
        </w:rPr>
        <w:t xml:space="preserve">requiring respondents to submit more than an original and two copies of any </w:t>
      </w:r>
      <w:r w:rsidRPr="00EF791F">
        <w:rPr>
          <w:rFonts w:ascii="Times New Roman" w:eastAsia="Times New Roman" w:hAnsi="Times New Roman" w:cs="Times New Roman"/>
          <w:b/>
          <w:lang w:eastAsia="en-US"/>
        </w:rPr>
        <w:t>document;</w:t>
      </w:r>
    </w:p>
    <w:p w:rsidR="00EF791F" w:rsidRPr="00EF791F" w:rsidP="00EF791F" w14:paraId="7072F3F5" w14:textId="77777777">
      <w:pPr>
        <w:numPr>
          <w:ilvl w:val="0"/>
          <w:numId w:val="3"/>
        </w:numPr>
        <w:tabs>
          <w:tab w:val="left" w:pos="-720"/>
        </w:tabs>
        <w:suppressAutoHyphens/>
        <w:spacing w:after="0" w:line="240" w:lineRule="auto"/>
        <w:rPr>
          <w:rFonts w:ascii="Times New Roman" w:eastAsia="Times New Roman" w:hAnsi="Times New Roman" w:cs="Times New Roman"/>
          <w:b/>
          <w:lang w:eastAsia="en-US"/>
        </w:rPr>
      </w:pPr>
      <w:r w:rsidRPr="00EF791F">
        <w:rPr>
          <w:rFonts w:ascii="Times New Roman" w:eastAsia="Times New Roman" w:hAnsi="Times New Roman" w:cs="Times New Roman"/>
          <w:b/>
          <w:lang w:eastAsia="en-US"/>
        </w:rPr>
        <w:t xml:space="preserve">requiring respondents to retain records, other than health, medical, government contract, grant-in-aid, or tax records for more than three </w:t>
      </w:r>
      <w:r w:rsidRPr="00EF791F">
        <w:rPr>
          <w:rFonts w:ascii="Times New Roman" w:eastAsia="Times New Roman" w:hAnsi="Times New Roman" w:cs="Times New Roman"/>
          <w:b/>
          <w:lang w:eastAsia="en-US"/>
        </w:rPr>
        <w:t>years;</w:t>
      </w:r>
    </w:p>
    <w:p w:rsidR="00EF791F" w:rsidRPr="00EF791F" w:rsidP="00EF791F" w14:paraId="0505F66B" w14:textId="77777777">
      <w:pPr>
        <w:numPr>
          <w:ilvl w:val="0"/>
          <w:numId w:val="3"/>
        </w:numPr>
        <w:tabs>
          <w:tab w:val="left" w:pos="-720"/>
        </w:tabs>
        <w:suppressAutoHyphens/>
        <w:spacing w:after="0" w:line="240" w:lineRule="auto"/>
        <w:rPr>
          <w:rFonts w:ascii="Times New Roman" w:eastAsia="Times New Roman" w:hAnsi="Times New Roman" w:cs="Times New Roman"/>
          <w:b/>
          <w:lang w:eastAsia="en-US"/>
        </w:rPr>
      </w:pPr>
      <w:r w:rsidRPr="00EF791F">
        <w:rPr>
          <w:rFonts w:ascii="Times New Roman" w:eastAsia="Times New Roman" w:hAnsi="Times New Roman" w:cs="Times New Roman"/>
          <w:b/>
          <w:lang w:eastAsia="en-US"/>
        </w:rPr>
        <w:t xml:space="preserve">in connection with a statistical survey, that is not designed to produce valid and reliable results than can be generalized to the universe of </w:t>
      </w:r>
      <w:r w:rsidRPr="00EF791F">
        <w:rPr>
          <w:rFonts w:ascii="Times New Roman" w:eastAsia="Times New Roman" w:hAnsi="Times New Roman" w:cs="Times New Roman"/>
          <w:b/>
          <w:lang w:eastAsia="en-US"/>
        </w:rPr>
        <w:t>study;</w:t>
      </w:r>
    </w:p>
    <w:p w:rsidR="00EF791F" w:rsidRPr="00EF791F" w:rsidP="00EF791F" w14:paraId="50CB1673" w14:textId="77777777">
      <w:pPr>
        <w:numPr>
          <w:ilvl w:val="0"/>
          <w:numId w:val="3"/>
        </w:numPr>
        <w:tabs>
          <w:tab w:val="left" w:pos="-720"/>
        </w:tabs>
        <w:suppressAutoHyphens/>
        <w:spacing w:after="0" w:line="240" w:lineRule="auto"/>
        <w:rPr>
          <w:rFonts w:ascii="Times New Roman" w:eastAsia="Times New Roman" w:hAnsi="Times New Roman" w:cs="Times New Roman"/>
          <w:b/>
          <w:lang w:eastAsia="en-US"/>
        </w:rPr>
      </w:pPr>
      <w:r w:rsidRPr="00EF791F">
        <w:rPr>
          <w:rFonts w:ascii="Times New Roman" w:eastAsia="Times New Roman" w:hAnsi="Times New Roman" w:cs="Times New Roman"/>
          <w:b/>
          <w:lang w:eastAsia="en-US"/>
        </w:rPr>
        <w:t xml:space="preserve">requiring the use of a statistical data classification that has not been reviewed and approved by </w:t>
      </w:r>
      <w:r w:rsidRPr="00EF791F">
        <w:rPr>
          <w:rFonts w:ascii="Times New Roman" w:eastAsia="Times New Roman" w:hAnsi="Times New Roman" w:cs="Times New Roman"/>
          <w:b/>
          <w:lang w:eastAsia="en-US"/>
        </w:rPr>
        <w:t>OMB;</w:t>
      </w:r>
    </w:p>
    <w:p w:rsidR="00EF791F" w:rsidRPr="00EF791F" w:rsidP="00EF791F" w14:paraId="1A2920BB" w14:textId="77777777">
      <w:pPr>
        <w:numPr>
          <w:ilvl w:val="0"/>
          <w:numId w:val="3"/>
        </w:numPr>
        <w:tabs>
          <w:tab w:val="left" w:pos="-720"/>
        </w:tabs>
        <w:suppressAutoHyphens/>
        <w:spacing w:after="0" w:line="240" w:lineRule="auto"/>
        <w:rPr>
          <w:rFonts w:ascii="Times New Roman" w:eastAsia="Times New Roman" w:hAnsi="Times New Roman" w:cs="Times New Roman"/>
          <w:b/>
          <w:lang w:eastAsia="en-US"/>
        </w:rPr>
      </w:pPr>
      <w:r w:rsidRPr="00EF791F">
        <w:rPr>
          <w:rFonts w:ascii="Times New Roman" w:eastAsia="Times New Roman" w:hAnsi="Times New Roman" w:cs="Times New Roman"/>
          <w:b/>
          <w:lang w:eastAsia="en-US"/>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EF791F" w:rsidRPr="00EF791F" w:rsidP="00EF791F" w14:paraId="36D96F70" w14:textId="77777777">
      <w:pPr>
        <w:numPr>
          <w:ilvl w:val="0"/>
          <w:numId w:val="3"/>
        </w:numPr>
        <w:tabs>
          <w:tab w:val="left" w:pos="-720"/>
        </w:tabs>
        <w:suppressAutoHyphens/>
        <w:spacing w:after="0" w:line="240" w:lineRule="auto"/>
        <w:rPr>
          <w:rFonts w:ascii="Times New Roman" w:eastAsia="Times New Roman" w:hAnsi="Times New Roman" w:cs="Times New Roman"/>
          <w:b/>
          <w:lang w:eastAsia="en-US"/>
        </w:rPr>
      </w:pPr>
      <w:r w:rsidRPr="00EF791F">
        <w:rPr>
          <w:rFonts w:ascii="Times New Roman" w:eastAsia="Times New Roman" w:hAnsi="Times New Roman" w:cs="Times New Roman"/>
          <w:b/>
          <w:lang w:eastAsia="en-US"/>
        </w:rPr>
        <w:t xml:space="preserve">requiring respondents to submit proprietary trade secrets, or other confidential information unless the agency can demonstrate that it has </w:t>
      </w:r>
      <w:r w:rsidRPr="00EF791F">
        <w:rPr>
          <w:rFonts w:ascii="Times New Roman" w:eastAsia="Times New Roman" w:hAnsi="Times New Roman" w:cs="Times New Roman"/>
          <w:b/>
          <w:lang w:eastAsia="en-US"/>
        </w:rPr>
        <w:t>instituted</w:t>
      </w:r>
      <w:r w:rsidRPr="00EF791F">
        <w:rPr>
          <w:rFonts w:ascii="Times New Roman" w:eastAsia="Times New Roman" w:hAnsi="Times New Roman" w:cs="Times New Roman"/>
          <w:b/>
          <w:lang w:eastAsia="en-US"/>
        </w:rPr>
        <w:t xml:space="preserve"> procedures to protect the information’s confidentiality to the extent permitted by law.</w:t>
      </w:r>
    </w:p>
    <w:p w:rsidR="00EF791F" w:rsidRPr="00EF791F" w:rsidP="00EF791F" w14:paraId="4E94FCCB" w14:textId="77777777">
      <w:pPr>
        <w:spacing w:after="0" w:line="240" w:lineRule="auto"/>
        <w:ind w:left="720"/>
        <w:contextualSpacing/>
        <w:rPr>
          <w:rFonts w:ascii="Times New Roman" w:eastAsia="Times New Roman" w:hAnsi="Times New Roman" w:cs="Times New Roman"/>
          <w:bCs/>
          <w:lang w:eastAsia="en-US"/>
        </w:rPr>
      </w:pPr>
    </w:p>
    <w:p w:rsidR="00EF791F" w:rsidRPr="00EF791F" w:rsidP="00EF791F" w14:paraId="44B2E12C" w14:textId="414486FA">
      <w:pPr>
        <w:tabs>
          <w:tab w:val="left" w:pos="-720"/>
        </w:tabs>
        <w:suppressAutoHyphens/>
        <w:spacing w:after="0" w:line="240" w:lineRule="auto"/>
        <w:ind w:left="720"/>
        <w:rPr>
          <w:rFonts w:ascii="Calibri" w:eastAsia="Times New Roman" w:hAnsi="Calibri" w:cs="Calibri"/>
          <w:lang w:eastAsia="en-US"/>
        </w:rPr>
      </w:pPr>
      <w:r>
        <w:rPr>
          <w:rFonts w:ascii="Calibri" w:eastAsia="Times New Roman" w:hAnsi="Calibri" w:cs="Calibri"/>
          <w:lang w:eastAsia="en-US"/>
        </w:rPr>
        <w:tab/>
      </w:r>
      <w:r w:rsidRPr="00EF791F">
        <w:rPr>
          <w:rFonts w:ascii="Calibri" w:eastAsia="Times New Roman" w:hAnsi="Calibri" w:cs="Calibri"/>
          <w:lang w:eastAsia="en-US"/>
        </w:rPr>
        <w:t>This information collection does not require any special circumstances.</w:t>
      </w:r>
    </w:p>
    <w:p w:rsidR="00EF791F" w:rsidRPr="00EF791F" w:rsidP="00EF791F" w14:paraId="1D751E44" w14:textId="77777777">
      <w:pPr>
        <w:tabs>
          <w:tab w:val="left" w:pos="-720"/>
        </w:tabs>
        <w:suppressAutoHyphens/>
        <w:spacing w:after="0" w:line="240" w:lineRule="auto"/>
        <w:ind w:left="720"/>
        <w:rPr>
          <w:rFonts w:ascii="Times New Roman" w:eastAsia="Times New Roman" w:hAnsi="Times New Roman" w:cs="Times New Roman"/>
          <w:lang w:eastAsia="en-US"/>
        </w:rPr>
      </w:pPr>
    </w:p>
    <w:p w:rsidR="00EF791F" w:rsidRPr="00EF791F" w:rsidP="00EF791F" w14:paraId="3116E2E8" w14:textId="77777777">
      <w:pPr>
        <w:numPr>
          <w:ilvl w:val="0"/>
          <w:numId w:val="5"/>
        </w:numPr>
        <w:tabs>
          <w:tab w:val="left" w:pos="-720"/>
          <w:tab w:val="left" w:pos="375"/>
        </w:tabs>
        <w:suppressAutoHyphens/>
        <w:spacing w:after="0" w:line="240" w:lineRule="auto"/>
        <w:rPr>
          <w:rFonts w:ascii="Times New Roman" w:eastAsia="Times New Roman" w:hAnsi="Times New Roman" w:cs="Times New Roman"/>
          <w:b/>
          <w:lang w:eastAsia="en-US"/>
        </w:rPr>
      </w:pPr>
      <w:r w:rsidRPr="00EF791F">
        <w:rPr>
          <w:rFonts w:ascii="Times New Roman" w:eastAsia="Times New Roman" w:hAnsi="Times New Roman" w:cs="Times New Roman"/>
          <w:b/>
          <w:lang w:eastAsia="en-US"/>
        </w:rPr>
        <w:t>As applicable</w:t>
      </w:r>
      <w:r w:rsidRPr="00EF791F">
        <w:rPr>
          <w:rFonts w:ascii="Times New Roman" w:eastAsia="Times New Roman" w:hAnsi="Times New Roman" w:cs="Times New Roman"/>
          <w:b/>
          <w:lang w:eastAsia="en-US"/>
        </w:rPr>
        <w:t>, state that</w:t>
      </w:r>
      <w:r w:rsidRPr="00EF791F">
        <w:rPr>
          <w:rFonts w:ascii="Times New Roman" w:eastAsia="Times New Roman" w:hAnsi="Times New Roman" w:cs="Times New Roman"/>
          <w:b/>
          <w:lang w:eastAsia="en-US"/>
        </w:rPr>
        <w:t xml:space="preserve"> the Department has published the 60 and 30 Federal Register notices as required by 5 CFR 1320.8(d), soliciting comments on the information collection prior to submission to OMB.</w:t>
      </w:r>
    </w:p>
    <w:p w:rsidR="00EF791F" w:rsidRPr="00EF791F" w:rsidP="00EF791F" w14:paraId="560BADB4" w14:textId="77777777">
      <w:pPr>
        <w:tabs>
          <w:tab w:val="left" w:pos="-720"/>
          <w:tab w:val="left" w:pos="375"/>
        </w:tabs>
        <w:suppressAutoHyphens/>
        <w:spacing w:after="0" w:line="240" w:lineRule="auto"/>
        <w:ind w:left="720"/>
        <w:rPr>
          <w:rFonts w:ascii="Times New Roman" w:eastAsia="Times New Roman" w:hAnsi="Times New Roman" w:cs="Times New Roman"/>
          <w:b/>
          <w:lang w:eastAsia="en-US"/>
        </w:rPr>
      </w:pPr>
    </w:p>
    <w:p w:rsidR="00EF791F" w:rsidRPr="00EF791F" w:rsidP="00EF791F" w14:paraId="1913C0EA" w14:textId="77777777">
      <w:pPr>
        <w:tabs>
          <w:tab w:val="left" w:pos="-720"/>
          <w:tab w:val="left" w:pos="375"/>
        </w:tabs>
        <w:suppressAutoHyphens/>
        <w:spacing w:after="0" w:line="240" w:lineRule="auto"/>
        <w:ind w:left="720"/>
        <w:rPr>
          <w:rFonts w:ascii="Times New Roman" w:eastAsia="Times New Roman" w:hAnsi="Times New Roman" w:cs="Times New Roman"/>
          <w:b/>
          <w:lang w:eastAsia="en-US"/>
        </w:rPr>
      </w:pPr>
      <w:r w:rsidRPr="00EF791F">
        <w:rPr>
          <w:rFonts w:ascii="Times New Roman" w:eastAsia="Times New Roman" w:hAnsi="Times New Roman" w:cs="Times New Roman"/>
          <w:b/>
          <w:lang w:eastAsia="en-US"/>
        </w:rPr>
        <w:t xml:space="preserve">Include a citation for the </w:t>
      </w:r>
      <w:r w:rsidRPr="00EF791F">
        <w:rPr>
          <w:rFonts w:ascii="Times New Roman" w:eastAsia="Times New Roman" w:hAnsi="Times New Roman" w:cs="Times New Roman"/>
          <w:b/>
          <w:lang w:eastAsia="en-US"/>
        </w:rPr>
        <w:t>60 day</w:t>
      </w:r>
      <w:r w:rsidRPr="00EF791F">
        <w:rPr>
          <w:rFonts w:ascii="Times New Roman" w:eastAsia="Times New Roman" w:hAnsi="Times New Roman" w:cs="Times New Roman"/>
          <w:b/>
          <w:lang w:eastAsia="en-US"/>
        </w:rPr>
        <w:t xml:space="preserve"> comment period (e.g. Vol. 84 FR ##### and the date of publication).  Summarize public comments received in response to the </w:t>
      </w:r>
      <w:r w:rsidRPr="00EF791F">
        <w:rPr>
          <w:rFonts w:ascii="Times New Roman" w:eastAsia="Times New Roman" w:hAnsi="Times New Roman" w:cs="Times New Roman"/>
          <w:b/>
          <w:lang w:eastAsia="en-US"/>
        </w:rPr>
        <w:t>60 day</w:t>
      </w:r>
      <w:r w:rsidRPr="00EF791F">
        <w:rPr>
          <w:rFonts w:ascii="Times New Roman" w:eastAsia="Times New Roman" w:hAnsi="Times New Roman" w:cs="Times New Roman"/>
          <w:b/>
          <w:lang w:eastAsia="en-US"/>
        </w:rPr>
        <w:t xml:space="preserve"> notice and describe actions taken by the agency in response to these comments.  Specifically address comments received on cost and hour burden.  If only non-substantive comments are provided, please provide a statement to that effect and that it did not relate or </w:t>
      </w:r>
      <w:r w:rsidRPr="00EF791F">
        <w:rPr>
          <w:rFonts w:ascii="Times New Roman" w:eastAsia="Times New Roman" w:hAnsi="Times New Roman" w:cs="Times New Roman"/>
          <w:b/>
          <w:lang w:eastAsia="en-US"/>
        </w:rPr>
        <w:t>warrant</w:t>
      </w:r>
      <w:r w:rsidRPr="00EF791F">
        <w:rPr>
          <w:rFonts w:ascii="Times New Roman" w:eastAsia="Times New Roman" w:hAnsi="Times New Roman" w:cs="Times New Roman"/>
          <w:b/>
          <w:lang w:eastAsia="en-US"/>
        </w:rPr>
        <w:t xml:space="preserve"> any changes to this information collection request. In your comments, please also indicate the number of public comments received.</w:t>
      </w:r>
    </w:p>
    <w:p w:rsidR="00EF791F" w:rsidRPr="00EF791F" w:rsidP="00EF791F" w14:paraId="25DC816A" w14:textId="77777777">
      <w:pPr>
        <w:tabs>
          <w:tab w:val="left" w:pos="-720"/>
          <w:tab w:val="left" w:pos="375"/>
        </w:tabs>
        <w:suppressAutoHyphens/>
        <w:spacing w:after="0" w:line="240" w:lineRule="auto"/>
        <w:ind w:left="720"/>
        <w:rPr>
          <w:rFonts w:ascii="Times New Roman" w:eastAsia="Times New Roman" w:hAnsi="Times New Roman" w:cs="Times New Roman"/>
          <w:b/>
          <w:lang w:eastAsia="en-US"/>
        </w:rPr>
      </w:pPr>
    </w:p>
    <w:p w:rsidR="00EF791F" w:rsidRPr="00EF791F" w:rsidP="00EF791F" w14:paraId="175D8006" w14:textId="77777777">
      <w:pPr>
        <w:tabs>
          <w:tab w:val="left" w:pos="-720"/>
          <w:tab w:val="left" w:pos="375"/>
        </w:tabs>
        <w:suppressAutoHyphens/>
        <w:spacing w:after="0" w:line="240" w:lineRule="auto"/>
        <w:ind w:left="720"/>
        <w:rPr>
          <w:rFonts w:ascii="Times New Roman" w:eastAsia="Times New Roman" w:hAnsi="Times New Roman" w:cs="Times New Roman"/>
          <w:b/>
          <w:lang w:eastAsia="en-US"/>
        </w:rPr>
      </w:pPr>
      <w:r w:rsidRPr="00EF791F">
        <w:rPr>
          <w:rFonts w:ascii="Times New Roman" w:eastAsia="Times New Roman" w:hAnsi="Times New Roman" w:cs="Times New Roman"/>
          <w:b/>
          <w:lang w:eastAsia="en-US"/>
        </w:rPr>
        <w:t xml:space="preserve">For the </w:t>
      </w:r>
      <w:r w:rsidRPr="00EF791F">
        <w:rPr>
          <w:rFonts w:ascii="Times New Roman" w:eastAsia="Times New Roman" w:hAnsi="Times New Roman" w:cs="Times New Roman"/>
          <w:b/>
          <w:lang w:eastAsia="en-US"/>
        </w:rPr>
        <w:t>30 day</w:t>
      </w:r>
      <w:r w:rsidRPr="00EF791F">
        <w:rPr>
          <w:rFonts w:ascii="Times New Roman" w:eastAsia="Times New Roman" w:hAnsi="Times New Roman" w:cs="Times New Roman"/>
          <w:b/>
          <w:lang w:eastAsia="en-US"/>
        </w:rPr>
        <w:t xml:space="preserve"> notice, indicate that a notice will be published.</w:t>
      </w:r>
    </w:p>
    <w:p w:rsidR="00EF791F" w:rsidRPr="00EF791F" w:rsidP="00EF791F" w14:paraId="790528B6" w14:textId="77777777">
      <w:pPr>
        <w:tabs>
          <w:tab w:val="left" w:pos="-720"/>
        </w:tabs>
        <w:suppressAutoHyphens/>
        <w:spacing w:after="0" w:line="240" w:lineRule="auto"/>
        <w:ind w:left="720"/>
        <w:rPr>
          <w:rFonts w:ascii="Times New Roman" w:eastAsia="Times New Roman" w:hAnsi="Times New Roman" w:cs="Times New Roman"/>
          <w:b/>
          <w:lang w:eastAsia="en-US"/>
        </w:rPr>
      </w:pPr>
      <w:r w:rsidRPr="00EF791F">
        <w:rPr>
          <w:rFonts w:ascii="Times New Roman" w:eastAsia="Times New Roman" w:hAnsi="Times New Roman" w:cs="Times New Roman"/>
          <w:b/>
          <w:lang w:eastAsia="en-US"/>
        </w:rPr>
        <w:t xml:space="preserve">Describe efforts to consult with </w:t>
      </w:r>
      <w:r w:rsidRPr="00EF791F">
        <w:rPr>
          <w:rFonts w:ascii="Times New Roman" w:eastAsia="Times New Roman" w:hAnsi="Times New Roman" w:cs="Times New Roman"/>
          <w:b/>
          <w:lang w:eastAsia="en-US"/>
        </w:rPr>
        <w:t>persons</w:t>
      </w:r>
      <w:r w:rsidRPr="00EF791F">
        <w:rPr>
          <w:rFonts w:ascii="Times New Roman" w:eastAsia="Times New Roman" w:hAnsi="Times New Roman" w:cs="Times New Roman"/>
          <w:b/>
          <w:lang w:eastAsia="en-US"/>
        </w:rPr>
        <w:t xml:space="preserve"> outside the agency to obtain their views on the availability of data, frequency of collection, the clarity of instruction and record keeping, disclosure, or reporting format (if any), and on the data elements to be recorded, disclosed, or reported.</w:t>
      </w:r>
    </w:p>
    <w:p w:rsidR="00EF791F" w:rsidRPr="00EF791F" w:rsidP="00EF791F" w14:paraId="55F7D9B5" w14:textId="77777777">
      <w:pPr>
        <w:tabs>
          <w:tab w:val="left" w:pos="-720"/>
        </w:tabs>
        <w:suppressAutoHyphens/>
        <w:spacing w:after="0" w:line="240" w:lineRule="auto"/>
        <w:rPr>
          <w:rFonts w:ascii="Times New Roman" w:eastAsia="Times New Roman" w:hAnsi="Times New Roman" w:cs="Times New Roman"/>
          <w:b/>
          <w:lang w:eastAsia="en-US"/>
        </w:rPr>
      </w:pPr>
    </w:p>
    <w:p w:rsidR="00EF791F" w:rsidRPr="00EF791F" w:rsidP="00EF791F" w14:paraId="2067DDE1" w14:textId="77777777">
      <w:pPr>
        <w:tabs>
          <w:tab w:val="left" w:pos="-720"/>
        </w:tabs>
        <w:suppressAutoHyphens/>
        <w:spacing w:after="0" w:line="240" w:lineRule="auto"/>
        <w:ind w:left="720"/>
        <w:rPr>
          <w:rFonts w:ascii="Times New Roman" w:eastAsia="Times New Roman" w:hAnsi="Times New Roman" w:cs="Times New Roman"/>
          <w:b/>
          <w:lang w:eastAsia="en-US"/>
        </w:rPr>
      </w:pPr>
      <w:r w:rsidRPr="00EF791F">
        <w:rPr>
          <w:rFonts w:ascii="Times New Roman" w:eastAsia="Times New Roman" w:hAnsi="Times New Roman" w:cs="Times New Roman"/>
          <w:b/>
          <w:lang w:eastAsia="en-US"/>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EF791F" w:rsidRPr="00EF791F" w:rsidP="00EF791F" w14:paraId="4BB7D482" w14:textId="77777777">
      <w:pPr>
        <w:tabs>
          <w:tab w:val="left" w:pos="-720"/>
        </w:tabs>
        <w:suppressAutoHyphens/>
        <w:spacing w:after="0" w:line="240" w:lineRule="auto"/>
        <w:ind w:left="720"/>
        <w:rPr>
          <w:rFonts w:ascii="Times New Roman" w:eastAsia="Times New Roman" w:hAnsi="Times New Roman" w:cs="Times New Roman"/>
          <w:bCs/>
          <w:lang w:eastAsia="en-US"/>
        </w:rPr>
      </w:pPr>
    </w:p>
    <w:p w:rsidR="00EF791F" w:rsidP="00EF791F" w14:paraId="66605BE9" w14:textId="50276C5B">
      <w:pPr>
        <w:tabs>
          <w:tab w:val="left" w:pos="-720"/>
        </w:tabs>
        <w:suppressAutoHyphens/>
        <w:spacing w:after="0" w:line="240" w:lineRule="auto"/>
        <w:ind w:left="720"/>
        <w:rPr>
          <w:rFonts w:ascii="Calibri" w:eastAsia="Times New Roman" w:hAnsi="Calibri" w:cs="Calibri"/>
          <w:lang w:eastAsia="en-US"/>
        </w:rPr>
      </w:pPr>
      <w:r>
        <w:rPr>
          <w:rFonts w:ascii="Calibri" w:eastAsia="Times New Roman" w:hAnsi="Calibri" w:cs="Calibri"/>
          <w:lang w:eastAsia="en-US"/>
        </w:rPr>
        <w:tab/>
      </w:r>
      <w:r w:rsidRPr="00EF791F">
        <w:rPr>
          <w:rFonts w:ascii="Calibri" w:eastAsia="Times New Roman" w:hAnsi="Calibri" w:cs="Calibri"/>
          <w:lang w:eastAsia="en-US"/>
        </w:rPr>
        <w:t xml:space="preserve">The Department developed these regulations after conducting negotiated rulemaking with the affected entities and other parties. The comment period for this information collection package </w:t>
      </w:r>
      <w:r w:rsidR="006B1A79">
        <w:rPr>
          <w:rFonts w:ascii="Calibri" w:eastAsia="Times New Roman" w:hAnsi="Calibri" w:cs="Calibri"/>
          <w:lang w:eastAsia="en-US"/>
        </w:rPr>
        <w:t xml:space="preserve">ran </w:t>
      </w:r>
      <w:r w:rsidRPr="00EF791F">
        <w:rPr>
          <w:rFonts w:ascii="Calibri" w:eastAsia="Times New Roman" w:hAnsi="Calibri" w:cs="Calibri"/>
          <w:lang w:eastAsia="en-US"/>
        </w:rPr>
        <w:t>concurrently with the Notice of Proposed Rulemaking</w:t>
      </w:r>
      <w:r w:rsidR="006B1A79">
        <w:rPr>
          <w:rFonts w:ascii="Calibri" w:eastAsia="Times New Roman" w:hAnsi="Calibri" w:cs="Calibri"/>
          <w:lang w:eastAsia="en-US"/>
        </w:rPr>
        <w:t xml:space="preserve"> which was published in the Federal Register on</w:t>
      </w:r>
      <w:r w:rsidR="00764D5A">
        <w:rPr>
          <w:rFonts w:ascii="Calibri" w:eastAsia="Times New Roman" w:hAnsi="Calibri" w:cs="Calibri"/>
          <w:lang w:eastAsia="en-US"/>
        </w:rPr>
        <w:t xml:space="preserve"> January 30, 2026 (</w:t>
      </w:r>
      <w:r w:rsidRPr="00AD13FA" w:rsidR="00AD13FA">
        <w:rPr>
          <w:rFonts w:ascii="Calibri" w:eastAsia="Times New Roman" w:hAnsi="Calibri" w:cs="Calibri"/>
          <w:lang w:eastAsia="en-US"/>
        </w:rPr>
        <w:t>91 FR 4254</w:t>
      </w:r>
      <w:r w:rsidR="00AD13FA">
        <w:rPr>
          <w:rFonts w:ascii="Calibri" w:eastAsia="Times New Roman" w:hAnsi="Calibri" w:cs="Calibri"/>
          <w:lang w:eastAsia="en-US"/>
        </w:rPr>
        <w:t xml:space="preserve">). </w:t>
      </w:r>
    </w:p>
    <w:p w:rsidR="00AD13FA" w:rsidP="00EF791F" w14:paraId="7F0E9663" w14:textId="77777777">
      <w:pPr>
        <w:tabs>
          <w:tab w:val="left" w:pos="-720"/>
        </w:tabs>
        <w:suppressAutoHyphens/>
        <w:spacing w:after="0" w:line="240" w:lineRule="auto"/>
        <w:ind w:left="720"/>
        <w:rPr>
          <w:rFonts w:ascii="Calibri" w:eastAsia="Times New Roman" w:hAnsi="Calibri" w:cs="Calibri"/>
          <w:lang w:eastAsia="en-US"/>
        </w:rPr>
      </w:pPr>
    </w:p>
    <w:p w:rsidR="002F095B" w:rsidP="00EF791F" w14:paraId="2DA96F07" w14:textId="6507DA77">
      <w:pPr>
        <w:tabs>
          <w:tab w:val="left" w:pos="-720"/>
        </w:tabs>
        <w:suppressAutoHyphens/>
        <w:spacing w:after="0" w:line="240" w:lineRule="auto"/>
        <w:ind w:left="720"/>
        <w:rPr>
          <w:rFonts w:ascii="Calibri" w:eastAsia="Times New Roman" w:hAnsi="Calibri" w:cs="Calibri"/>
          <w:lang w:eastAsia="en-US"/>
        </w:rPr>
      </w:pPr>
      <w:r>
        <w:rPr>
          <w:rFonts w:ascii="Calibri" w:eastAsia="Times New Roman" w:hAnsi="Calibri" w:cs="Calibri"/>
          <w:lang w:eastAsia="en-US"/>
        </w:rPr>
        <w:t>During the comment period the Departme</w:t>
      </w:r>
      <w:r w:rsidR="001F7A24">
        <w:rPr>
          <w:rFonts w:ascii="Calibri" w:eastAsia="Times New Roman" w:hAnsi="Calibri" w:cs="Calibri"/>
          <w:lang w:eastAsia="en-US"/>
        </w:rPr>
        <w:t>nt received a few comments regarding burden. Responses to those comments are</w:t>
      </w:r>
      <w:r w:rsidR="00F600D5">
        <w:rPr>
          <w:rFonts w:ascii="Calibri" w:eastAsia="Times New Roman" w:hAnsi="Calibri" w:cs="Calibri"/>
          <w:lang w:eastAsia="en-US"/>
        </w:rPr>
        <w:t xml:space="preserve"> listed </w:t>
      </w:r>
      <w:r w:rsidR="00DE74A7">
        <w:rPr>
          <w:rFonts w:ascii="Calibri" w:eastAsia="Times New Roman" w:hAnsi="Calibri" w:cs="Calibri"/>
          <w:lang w:eastAsia="en-US"/>
        </w:rPr>
        <w:t>below</w:t>
      </w:r>
      <w:r w:rsidR="00F600D5">
        <w:rPr>
          <w:rFonts w:ascii="Calibri" w:eastAsia="Times New Roman" w:hAnsi="Calibri" w:cs="Calibri"/>
          <w:lang w:eastAsia="en-US"/>
        </w:rPr>
        <w:t>:</w:t>
      </w:r>
    </w:p>
    <w:p w:rsidR="00F600D5" w:rsidP="00EF791F" w14:paraId="1C07416E" w14:textId="77777777">
      <w:pPr>
        <w:tabs>
          <w:tab w:val="left" w:pos="-720"/>
        </w:tabs>
        <w:suppressAutoHyphens/>
        <w:spacing w:after="0" w:line="240" w:lineRule="auto"/>
        <w:ind w:left="720"/>
        <w:rPr>
          <w:rFonts w:ascii="Calibri" w:eastAsia="Times New Roman" w:hAnsi="Calibri" w:cs="Calibri"/>
          <w:lang w:eastAsia="en-US"/>
        </w:rPr>
      </w:pPr>
    </w:p>
    <w:p w:rsidR="00BD5C41" w:rsidRPr="00F600D5" w:rsidP="00BD5C41" w14:paraId="0BCEF527" w14:textId="324D6B4A">
      <w:pPr>
        <w:tabs>
          <w:tab w:val="left" w:pos="-720"/>
        </w:tabs>
        <w:suppressAutoHyphens/>
        <w:spacing w:after="0" w:line="240" w:lineRule="auto"/>
        <w:ind w:left="720"/>
        <w:rPr>
          <w:rFonts w:ascii="Calibri" w:eastAsia="Times New Roman" w:hAnsi="Calibri" w:cs="Calibri"/>
          <w:lang w:eastAsia="en-US"/>
        </w:rPr>
      </w:pPr>
      <w:r w:rsidRPr="00BD5C41">
        <w:rPr>
          <w:rFonts w:ascii="Calibri" w:eastAsia="Times New Roman" w:hAnsi="Calibri" w:cs="Calibri"/>
          <w:i/>
          <w:iCs/>
          <w:lang w:eastAsia="en-US"/>
        </w:rPr>
        <w:t>Comment</w:t>
      </w:r>
      <w:r w:rsidRPr="00F600D5">
        <w:rPr>
          <w:rFonts w:ascii="Calibri" w:eastAsia="Times New Roman" w:hAnsi="Calibri" w:cs="Calibri"/>
          <w:lang w:eastAsia="en-US"/>
        </w:rPr>
        <w:t xml:space="preserve">: Two comments suggested that proposed changes create additional </w:t>
      </w:r>
      <w:r w:rsidRPr="00F600D5">
        <w:rPr>
          <w:rFonts w:ascii="Calibri" w:eastAsia="Times New Roman" w:hAnsi="Calibri" w:cs="Calibri"/>
          <w:lang w:eastAsia="en-US"/>
        </w:rPr>
        <w:t>burden</w:t>
      </w:r>
      <w:r w:rsidRPr="00F600D5">
        <w:rPr>
          <w:rFonts w:ascii="Calibri" w:eastAsia="Times New Roman" w:hAnsi="Calibri" w:cs="Calibri"/>
          <w:lang w:eastAsia="en-US"/>
        </w:rPr>
        <w:t xml:space="preserve"> and compliance requirements without clear evidence that the burden will lead to improved affordability, completion rates, or repayment outcomes.</w:t>
      </w:r>
    </w:p>
    <w:p w:rsidR="00F600D5" w:rsidRPr="00F600D5" w:rsidP="00F600D5" w14:paraId="3E8ADE38" w14:textId="77777777">
      <w:pPr>
        <w:tabs>
          <w:tab w:val="left" w:pos="-720"/>
        </w:tabs>
        <w:suppressAutoHyphens/>
        <w:spacing w:after="0" w:line="240" w:lineRule="auto"/>
        <w:ind w:left="720"/>
        <w:rPr>
          <w:rFonts w:ascii="Calibri" w:eastAsia="Times New Roman" w:hAnsi="Calibri" w:cs="Calibri"/>
          <w:lang w:eastAsia="en-US"/>
        </w:rPr>
      </w:pPr>
      <w:r w:rsidRPr="00BD5C41">
        <w:rPr>
          <w:rFonts w:ascii="Calibri" w:eastAsia="Times New Roman" w:hAnsi="Calibri" w:cs="Calibri"/>
          <w:i/>
          <w:iCs/>
          <w:lang w:eastAsia="en-US"/>
        </w:rPr>
        <w:t>Discussion</w:t>
      </w:r>
      <w:r w:rsidRPr="00F600D5">
        <w:rPr>
          <w:rFonts w:ascii="Calibri" w:eastAsia="Times New Roman" w:hAnsi="Calibri" w:cs="Calibri"/>
          <w:lang w:eastAsia="en-US"/>
        </w:rPr>
        <w:t xml:space="preserve">: The Department considered administrative burden when drafting the regulations. Where possible, the Department took care to develop these regulations </w:t>
      </w:r>
      <w:r w:rsidRPr="00F600D5">
        <w:rPr>
          <w:rFonts w:ascii="Calibri" w:eastAsia="Times New Roman" w:hAnsi="Calibri" w:cs="Calibri"/>
          <w:lang w:eastAsia="en-US"/>
        </w:rPr>
        <w:t xml:space="preserve">with the least amount of administrative </w:t>
      </w:r>
      <w:r w:rsidRPr="00F600D5">
        <w:rPr>
          <w:rFonts w:ascii="Calibri" w:eastAsia="Times New Roman" w:hAnsi="Calibri" w:cs="Calibri"/>
          <w:lang w:eastAsia="en-US"/>
        </w:rPr>
        <w:t>burden as</w:t>
      </w:r>
      <w:r w:rsidRPr="00F600D5">
        <w:rPr>
          <w:rFonts w:ascii="Calibri" w:eastAsia="Times New Roman" w:hAnsi="Calibri" w:cs="Calibri"/>
          <w:lang w:eastAsia="en-US"/>
        </w:rPr>
        <w:t xml:space="preserve"> possible while still aligning the regulations with the statutory changes required from the OBBA.</w:t>
      </w:r>
    </w:p>
    <w:p w:rsidR="00F600D5" w:rsidP="00F600D5" w14:paraId="707BD5B8" w14:textId="77777777">
      <w:pPr>
        <w:tabs>
          <w:tab w:val="left" w:pos="-720"/>
        </w:tabs>
        <w:suppressAutoHyphens/>
        <w:spacing w:after="0" w:line="240" w:lineRule="auto"/>
        <w:ind w:left="720"/>
        <w:rPr>
          <w:rFonts w:ascii="Calibri" w:eastAsia="Times New Roman" w:hAnsi="Calibri" w:cs="Calibri"/>
          <w:lang w:eastAsia="en-US"/>
        </w:rPr>
      </w:pPr>
      <w:r w:rsidRPr="00BD5C41">
        <w:rPr>
          <w:rFonts w:ascii="Calibri" w:eastAsia="Times New Roman" w:hAnsi="Calibri" w:cs="Calibri"/>
          <w:i/>
          <w:iCs/>
          <w:lang w:eastAsia="en-US"/>
        </w:rPr>
        <w:t>Changes</w:t>
      </w:r>
      <w:r w:rsidRPr="00F600D5">
        <w:rPr>
          <w:rFonts w:ascii="Calibri" w:eastAsia="Times New Roman" w:hAnsi="Calibri" w:cs="Calibri"/>
          <w:lang w:eastAsia="en-US"/>
        </w:rPr>
        <w:t>: None</w:t>
      </w:r>
    </w:p>
    <w:p w:rsidR="00F600D5" w:rsidRPr="00F600D5" w:rsidP="00F600D5" w14:paraId="29B084B3" w14:textId="77777777">
      <w:pPr>
        <w:tabs>
          <w:tab w:val="left" w:pos="-720"/>
        </w:tabs>
        <w:suppressAutoHyphens/>
        <w:spacing w:after="0" w:line="240" w:lineRule="auto"/>
        <w:ind w:left="720"/>
        <w:rPr>
          <w:rFonts w:ascii="Calibri" w:eastAsia="Times New Roman" w:hAnsi="Calibri" w:cs="Calibri"/>
          <w:lang w:eastAsia="en-US"/>
        </w:rPr>
      </w:pPr>
    </w:p>
    <w:p w:rsidR="00F600D5" w:rsidRPr="00F600D5" w:rsidP="00F600D5" w14:paraId="59C2E9B4" w14:textId="77777777">
      <w:pPr>
        <w:tabs>
          <w:tab w:val="left" w:pos="-720"/>
        </w:tabs>
        <w:suppressAutoHyphens/>
        <w:spacing w:after="0" w:line="240" w:lineRule="auto"/>
        <w:ind w:left="720"/>
        <w:rPr>
          <w:rFonts w:ascii="Calibri" w:eastAsia="Times New Roman" w:hAnsi="Calibri" w:cs="Calibri"/>
          <w:lang w:eastAsia="en-US"/>
        </w:rPr>
      </w:pPr>
      <w:r w:rsidRPr="00BD5C41">
        <w:rPr>
          <w:rFonts w:ascii="Calibri" w:eastAsia="Times New Roman" w:hAnsi="Calibri" w:cs="Calibri"/>
          <w:i/>
          <w:iCs/>
          <w:lang w:eastAsia="en-US"/>
        </w:rPr>
        <w:t>Comment</w:t>
      </w:r>
      <w:r w:rsidRPr="00F600D5">
        <w:rPr>
          <w:rFonts w:ascii="Calibri" w:eastAsia="Times New Roman" w:hAnsi="Calibri" w:cs="Calibri"/>
          <w:lang w:eastAsia="en-US"/>
        </w:rPr>
        <w:t>: One comment recommended that the administrative record clearly demonstrates compliance with the Paperwork Reduction Act.</w:t>
      </w:r>
    </w:p>
    <w:p w:rsidR="00F600D5" w:rsidRPr="00F600D5" w:rsidP="00F600D5" w14:paraId="258C93F4" w14:textId="77777777">
      <w:pPr>
        <w:tabs>
          <w:tab w:val="left" w:pos="-720"/>
        </w:tabs>
        <w:suppressAutoHyphens/>
        <w:spacing w:after="0" w:line="240" w:lineRule="auto"/>
        <w:ind w:left="720"/>
        <w:rPr>
          <w:rFonts w:ascii="Calibri" w:eastAsia="Times New Roman" w:hAnsi="Calibri" w:cs="Calibri"/>
          <w:lang w:eastAsia="en-US"/>
        </w:rPr>
      </w:pPr>
      <w:r w:rsidRPr="00BD5C41">
        <w:rPr>
          <w:rFonts w:ascii="Calibri" w:eastAsia="Times New Roman" w:hAnsi="Calibri" w:cs="Calibri"/>
          <w:i/>
          <w:iCs/>
          <w:lang w:eastAsia="en-US"/>
        </w:rPr>
        <w:t>Discussion</w:t>
      </w:r>
      <w:r w:rsidRPr="00F600D5">
        <w:rPr>
          <w:rFonts w:ascii="Calibri" w:eastAsia="Times New Roman" w:hAnsi="Calibri" w:cs="Calibri"/>
          <w:lang w:eastAsia="en-US"/>
        </w:rPr>
        <w:t>: The Department included a section providing requirements of the Paperwork Reduction Act in the Notice of Proposed Rulemaking, 91 FR 4254 page 4320.</w:t>
      </w:r>
    </w:p>
    <w:p w:rsidR="00F600D5" w:rsidP="00F600D5" w14:paraId="1D14D142" w14:textId="77777777">
      <w:pPr>
        <w:tabs>
          <w:tab w:val="left" w:pos="-720"/>
        </w:tabs>
        <w:suppressAutoHyphens/>
        <w:spacing w:after="0" w:line="240" w:lineRule="auto"/>
        <w:ind w:left="720"/>
        <w:rPr>
          <w:rFonts w:ascii="Calibri" w:eastAsia="Times New Roman" w:hAnsi="Calibri" w:cs="Calibri"/>
          <w:lang w:eastAsia="en-US"/>
        </w:rPr>
      </w:pPr>
      <w:r w:rsidRPr="00BD5C41">
        <w:rPr>
          <w:rFonts w:ascii="Calibri" w:eastAsia="Times New Roman" w:hAnsi="Calibri" w:cs="Calibri"/>
          <w:i/>
          <w:iCs/>
          <w:lang w:eastAsia="en-US"/>
        </w:rPr>
        <w:t>Changes</w:t>
      </w:r>
      <w:r w:rsidRPr="00F600D5">
        <w:rPr>
          <w:rFonts w:ascii="Calibri" w:eastAsia="Times New Roman" w:hAnsi="Calibri" w:cs="Calibri"/>
          <w:lang w:eastAsia="en-US"/>
        </w:rPr>
        <w:t>: None</w:t>
      </w:r>
    </w:p>
    <w:p w:rsidR="00F600D5" w:rsidRPr="00F600D5" w:rsidP="00F600D5" w14:paraId="63AA07A6" w14:textId="77777777">
      <w:pPr>
        <w:tabs>
          <w:tab w:val="left" w:pos="-720"/>
        </w:tabs>
        <w:suppressAutoHyphens/>
        <w:spacing w:after="0" w:line="240" w:lineRule="auto"/>
        <w:ind w:left="720"/>
        <w:rPr>
          <w:rFonts w:ascii="Calibri" w:eastAsia="Times New Roman" w:hAnsi="Calibri" w:cs="Calibri"/>
          <w:lang w:eastAsia="en-US"/>
        </w:rPr>
      </w:pPr>
    </w:p>
    <w:p w:rsidR="00F600D5" w:rsidRPr="00F600D5" w:rsidP="00F600D5" w14:paraId="42AC8DBE" w14:textId="77777777">
      <w:pPr>
        <w:tabs>
          <w:tab w:val="left" w:pos="-720"/>
        </w:tabs>
        <w:suppressAutoHyphens/>
        <w:spacing w:after="0" w:line="240" w:lineRule="auto"/>
        <w:ind w:left="720"/>
        <w:rPr>
          <w:rFonts w:ascii="Calibri" w:eastAsia="Times New Roman" w:hAnsi="Calibri" w:cs="Calibri"/>
          <w:lang w:eastAsia="en-US"/>
        </w:rPr>
      </w:pPr>
      <w:r w:rsidRPr="00BD5C41">
        <w:rPr>
          <w:rFonts w:ascii="Calibri" w:eastAsia="Times New Roman" w:hAnsi="Calibri" w:cs="Calibri"/>
          <w:i/>
          <w:iCs/>
          <w:lang w:eastAsia="en-US"/>
        </w:rPr>
        <w:t>Comment</w:t>
      </w:r>
      <w:r w:rsidRPr="00F600D5">
        <w:rPr>
          <w:rFonts w:ascii="Calibri" w:eastAsia="Times New Roman" w:hAnsi="Calibri" w:cs="Calibri"/>
          <w:lang w:eastAsia="en-US"/>
        </w:rPr>
        <w:t xml:space="preserve">: One commenter stated that a closed list of professional degrees is likely to create future inconsistencies and increased regulatory burden. The commenter suggested restoring the “illustrative and not exhaustive” language to the professional degree definition to allow for future flexibility. </w:t>
      </w:r>
    </w:p>
    <w:p w:rsidR="00F600D5" w:rsidRPr="00F600D5" w:rsidP="00F600D5" w14:paraId="70C697C6" w14:textId="77777777">
      <w:pPr>
        <w:tabs>
          <w:tab w:val="left" w:pos="-720"/>
        </w:tabs>
        <w:suppressAutoHyphens/>
        <w:spacing w:after="0" w:line="240" w:lineRule="auto"/>
        <w:ind w:left="720"/>
        <w:rPr>
          <w:rFonts w:ascii="Calibri" w:eastAsia="Times New Roman" w:hAnsi="Calibri" w:cs="Calibri"/>
          <w:lang w:eastAsia="en-US"/>
        </w:rPr>
      </w:pPr>
      <w:r w:rsidRPr="00070B68">
        <w:rPr>
          <w:rFonts w:ascii="Calibri" w:eastAsia="Times New Roman" w:hAnsi="Calibri" w:cs="Calibri"/>
          <w:i/>
          <w:iCs/>
          <w:lang w:eastAsia="en-US"/>
        </w:rPr>
        <w:t>Discussion</w:t>
      </w:r>
      <w:r w:rsidRPr="00F600D5">
        <w:rPr>
          <w:rFonts w:ascii="Calibri" w:eastAsia="Times New Roman" w:hAnsi="Calibri" w:cs="Calibri"/>
          <w:lang w:eastAsia="en-US"/>
        </w:rPr>
        <w:t xml:space="preserve">: The Department disagrees. Regulatory burden is assessed and updated at least once every three years per the Paperwork Reduction Act of 1995, regardless of </w:t>
      </w:r>
      <w:r w:rsidRPr="00F600D5">
        <w:rPr>
          <w:rFonts w:ascii="Calibri" w:eastAsia="Times New Roman" w:hAnsi="Calibri" w:cs="Calibri"/>
          <w:lang w:eastAsia="en-US"/>
        </w:rPr>
        <w:t>whether or not</w:t>
      </w:r>
      <w:r w:rsidRPr="00F600D5">
        <w:rPr>
          <w:rFonts w:ascii="Calibri" w:eastAsia="Times New Roman" w:hAnsi="Calibri" w:cs="Calibri"/>
          <w:lang w:eastAsia="en-US"/>
        </w:rPr>
        <w:t xml:space="preserve"> there are any regulatory changes. In addition, there would be nothing preventing Congress from expanding the professional degree definition in the future.</w:t>
      </w:r>
    </w:p>
    <w:p w:rsidR="00F600D5" w:rsidP="00F600D5" w14:paraId="753E1790" w14:textId="0DB97A66">
      <w:pPr>
        <w:tabs>
          <w:tab w:val="left" w:pos="-720"/>
        </w:tabs>
        <w:suppressAutoHyphens/>
        <w:spacing w:after="0" w:line="240" w:lineRule="auto"/>
        <w:ind w:left="720"/>
        <w:rPr>
          <w:rFonts w:ascii="Calibri" w:eastAsia="Times New Roman" w:hAnsi="Calibri" w:cs="Calibri"/>
          <w:lang w:eastAsia="en-US"/>
        </w:rPr>
      </w:pPr>
      <w:r w:rsidRPr="00070B68">
        <w:rPr>
          <w:rFonts w:ascii="Calibri" w:eastAsia="Times New Roman" w:hAnsi="Calibri" w:cs="Calibri"/>
          <w:i/>
          <w:iCs/>
          <w:lang w:eastAsia="en-US"/>
        </w:rPr>
        <w:t>Changes</w:t>
      </w:r>
      <w:r w:rsidRPr="00F600D5">
        <w:rPr>
          <w:rFonts w:ascii="Calibri" w:eastAsia="Times New Roman" w:hAnsi="Calibri" w:cs="Calibri"/>
          <w:lang w:eastAsia="en-US"/>
        </w:rPr>
        <w:t>: None</w:t>
      </w:r>
    </w:p>
    <w:p w:rsidR="00AD13FA" w:rsidRPr="00EF791F" w:rsidP="00EF791F" w14:paraId="0634523C" w14:textId="77777777">
      <w:pPr>
        <w:tabs>
          <w:tab w:val="left" w:pos="-720"/>
        </w:tabs>
        <w:suppressAutoHyphens/>
        <w:spacing w:after="0" w:line="240" w:lineRule="auto"/>
        <w:ind w:left="720"/>
        <w:rPr>
          <w:rFonts w:ascii="Calibri" w:eastAsia="Times New Roman" w:hAnsi="Calibri" w:cs="Calibri"/>
          <w:lang w:eastAsia="en-US"/>
        </w:rPr>
      </w:pPr>
    </w:p>
    <w:p w:rsidR="00EF791F" w:rsidRPr="00EF791F" w:rsidP="00EF791F" w14:paraId="19B2EDF0" w14:textId="77777777">
      <w:pPr>
        <w:tabs>
          <w:tab w:val="left" w:pos="-720"/>
        </w:tabs>
        <w:suppressAutoHyphens/>
        <w:spacing w:after="0" w:line="240" w:lineRule="auto"/>
        <w:ind w:left="720"/>
        <w:rPr>
          <w:rFonts w:ascii="Calibri" w:eastAsia="Times New Roman" w:hAnsi="Calibri" w:cs="Calibri"/>
          <w:lang w:eastAsia="en-US"/>
        </w:rPr>
      </w:pPr>
    </w:p>
    <w:p w:rsidR="00EF791F" w:rsidRPr="00EF791F" w:rsidP="00EF791F" w14:paraId="4DFB28A3" w14:textId="77777777">
      <w:pPr>
        <w:tabs>
          <w:tab w:val="left" w:pos="-720"/>
        </w:tabs>
        <w:suppressAutoHyphens/>
        <w:spacing w:after="0" w:line="240" w:lineRule="auto"/>
        <w:ind w:left="720"/>
        <w:rPr>
          <w:rFonts w:ascii="Times New Roman" w:eastAsia="Times New Roman" w:hAnsi="Times New Roman" w:cs="Times New Roman"/>
          <w:lang w:eastAsia="en-US"/>
        </w:rPr>
      </w:pPr>
    </w:p>
    <w:p w:rsidR="00EF791F" w:rsidRPr="00EF791F" w:rsidP="00EF791F" w14:paraId="3752D49A" w14:textId="77777777">
      <w:pPr>
        <w:numPr>
          <w:ilvl w:val="0"/>
          <w:numId w:val="5"/>
        </w:numPr>
        <w:tabs>
          <w:tab w:val="left" w:pos="-720"/>
        </w:tabs>
        <w:suppressAutoHyphens/>
        <w:spacing w:after="0" w:line="240" w:lineRule="auto"/>
        <w:rPr>
          <w:rFonts w:ascii="Times New Roman" w:eastAsia="Times New Roman" w:hAnsi="Times New Roman" w:cs="Times New Roman"/>
          <w:b/>
          <w:lang w:eastAsia="en-US"/>
        </w:rPr>
      </w:pPr>
      <w:r w:rsidRPr="00EF791F">
        <w:rPr>
          <w:rFonts w:ascii="Times New Roman" w:eastAsia="Times New Roman" w:hAnsi="Times New Roman" w:cs="Times New Roman"/>
          <w:b/>
          <w:lang w:eastAsia="en-US"/>
        </w:rPr>
        <w:t>Explain any decision to provide any payment or gift to respondents, other than remuneration of contractors or grantees with meaningful justification.</w:t>
      </w:r>
    </w:p>
    <w:p w:rsidR="00EF791F" w:rsidRPr="00EF791F" w:rsidP="00EF791F" w14:paraId="7FB2E292" w14:textId="77777777">
      <w:pPr>
        <w:tabs>
          <w:tab w:val="left" w:pos="-720"/>
        </w:tabs>
        <w:suppressAutoHyphens/>
        <w:spacing w:after="0" w:line="240" w:lineRule="auto"/>
        <w:ind w:left="720"/>
        <w:rPr>
          <w:rFonts w:ascii="Times New Roman" w:eastAsia="Times New Roman" w:hAnsi="Times New Roman" w:cs="Times New Roman"/>
          <w:bCs/>
          <w:lang w:eastAsia="en-US"/>
        </w:rPr>
      </w:pPr>
    </w:p>
    <w:p w:rsidR="00EF791F" w:rsidRPr="00EF791F" w:rsidP="00EF791F" w14:paraId="0CAAF7F3" w14:textId="43D4AD65">
      <w:pPr>
        <w:tabs>
          <w:tab w:val="left" w:pos="-720"/>
        </w:tabs>
        <w:suppressAutoHyphens/>
        <w:spacing w:after="0" w:line="240" w:lineRule="auto"/>
        <w:ind w:left="720"/>
        <w:rPr>
          <w:rFonts w:ascii="Calibri" w:eastAsia="Times New Roman" w:hAnsi="Calibri" w:cs="Calibri"/>
          <w:lang w:eastAsia="en-US"/>
        </w:rPr>
      </w:pPr>
      <w:r>
        <w:rPr>
          <w:rFonts w:ascii="Calibri" w:eastAsia="Times New Roman" w:hAnsi="Calibri" w:cs="Calibri"/>
          <w:lang w:eastAsia="en-US"/>
        </w:rPr>
        <w:tab/>
      </w:r>
      <w:r w:rsidRPr="00EF791F">
        <w:rPr>
          <w:rFonts w:ascii="Calibri" w:eastAsia="Times New Roman" w:hAnsi="Calibri" w:cs="Calibri"/>
          <w:lang w:eastAsia="en-US"/>
        </w:rPr>
        <w:t>There are no payments or gifts to respondents.</w:t>
      </w:r>
    </w:p>
    <w:p w:rsidR="00EF791F" w:rsidRPr="00EF791F" w:rsidP="00EF791F" w14:paraId="15F6D0F7" w14:textId="77777777">
      <w:pPr>
        <w:tabs>
          <w:tab w:val="left" w:pos="-720"/>
        </w:tabs>
        <w:suppressAutoHyphens/>
        <w:spacing w:after="0" w:line="240" w:lineRule="auto"/>
        <w:ind w:left="720"/>
        <w:rPr>
          <w:rFonts w:ascii="Times New Roman" w:eastAsia="Times New Roman" w:hAnsi="Times New Roman" w:cs="Times New Roman"/>
          <w:bCs/>
          <w:lang w:eastAsia="en-US"/>
        </w:rPr>
      </w:pPr>
    </w:p>
    <w:p w:rsidR="00EF791F" w:rsidRPr="00EF791F" w:rsidP="00EF791F" w14:paraId="38BB433C" w14:textId="77777777">
      <w:pPr>
        <w:numPr>
          <w:ilvl w:val="0"/>
          <w:numId w:val="5"/>
        </w:numPr>
        <w:tabs>
          <w:tab w:val="left" w:pos="-720"/>
        </w:tabs>
        <w:suppressAutoHyphens/>
        <w:spacing w:after="0" w:line="240" w:lineRule="auto"/>
        <w:ind w:hanging="547"/>
        <w:rPr>
          <w:rFonts w:ascii="Times New Roman" w:eastAsia="Times New Roman" w:hAnsi="Times New Roman" w:cs="Times New Roman"/>
          <w:b/>
          <w:lang w:eastAsia="en-US"/>
        </w:rPr>
      </w:pPr>
      <w:r w:rsidRPr="00EF791F">
        <w:rPr>
          <w:rFonts w:ascii="Times New Roman" w:eastAsia="Times New Roman" w:hAnsi="Times New Roman" w:cs="Times New Roman"/>
          <w:b/>
          <w:lang w:eastAsia="en-US"/>
        </w:rPr>
        <w:t xml:space="preserve">Describe any assurance of confidentiality provided to respondents and the basis for the assurance in statute, regulation, or agency policy. If personally identifiable information (PII) is being collected, a Privacy Act statement should be included </w:t>
      </w:r>
      <w:r w:rsidRPr="00EF791F">
        <w:rPr>
          <w:rFonts w:ascii="Times New Roman" w:eastAsia="Times New Roman" w:hAnsi="Times New Roman" w:cs="Times New Roman"/>
          <w:b/>
          <w:lang w:eastAsia="en-US"/>
        </w:rPr>
        <w:t>on</w:t>
      </w:r>
      <w:r w:rsidRPr="00EF791F">
        <w:rPr>
          <w:rFonts w:ascii="Times New Roman" w:eastAsia="Times New Roman" w:hAnsi="Times New Roman" w:cs="Times New Roman"/>
          <w:b/>
          <w:lang w:eastAsia="en-US"/>
        </w:rPr>
        <w:t xml:space="preserve"> the instrument. Please provide a citation for the Systems of Record Notice and the date </w:t>
      </w:r>
      <w:r w:rsidRPr="00EF791F">
        <w:rPr>
          <w:rFonts w:ascii="Times New Roman" w:eastAsia="Times New Roman" w:hAnsi="Times New Roman" w:cs="Times New Roman"/>
          <w:b/>
          <w:lang w:eastAsia="en-US"/>
        </w:rPr>
        <w:t>a Privacy</w:t>
      </w:r>
      <w:r w:rsidRPr="00EF791F">
        <w:rPr>
          <w:rFonts w:ascii="Times New Roman" w:eastAsia="Times New Roman" w:hAnsi="Times New Roman" w:cs="Times New Roman"/>
          <w:b/>
          <w:lang w:eastAsia="en-US"/>
        </w:rPr>
        <w:t xml:space="preserve"> Impact Assessment was completed as indicated on the IC Data Form. A confidentiality statement with a legal citation that authorizes the pledge of confidentiality should be provided.</w:t>
      </w:r>
      <w:r>
        <w:rPr>
          <w:rFonts w:ascii="Times New Roman" w:eastAsia="Times New Roman" w:hAnsi="Times New Roman" w:cs="Times New Roman"/>
          <w:b/>
          <w:vertAlign w:val="superscript"/>
          <w:lang w:eastAsia="en-US"/>
        </w:rPr>
        <w:footnoteReference w:id="3"/>
      </w:r>
      <w:r w:rsidRPr="00EF791F">
        <w:rPr>
          <w:rFonts w:ascii="Times New Roman" w:eastAsia="Times New Roman" w:hAnsi="Times New Roman" w:cs="Times New Roman"/>
          <w:b/>
          <w:lang w:eastAsia="en-US"/>
        </w:rPr>
        <w:t xml:space="preserve"> If the collection is subject to the Privacy Act, the Privacy Act statement is deemed sufficient with respect to confidentiality. If there is no expectation of confidentiality, simply state that the Department makes no </w:t>
      </w:r>
      <w:r w:rsidRPr="00EF791F">
        <w:rPr>
          <w:rFonts w:ascii="Times New Roman" w:eastAsia="Times New Roman" w:hAnsi="Times New Roman" w:cs="Times New Roman"/>
          <w:b/>
          <w:lang w:eastAsia="en-US"/>
        </w:rPr>
        <w:t>pledge about the confidentiality of the data. If no PII will be collected, state that no assurance of confidentiality is provided to respondents. If the Paperwork Burden Statement is not included physically on a form, you may include it here. Please ensure that your response per respondent matches the estimate provided in number 12.</w:t>
      </w:r>
    </w:p>
    <w:p w:rsidR="00EF791F" w:rsidRPr="00EF791F" w:rsidP="00EF791F" w14:paraId="030F34C9" w14:textId="77777777">
      <w:pPr>
        <w:tabs>
          <w:tab w:val="left" w:pos="-720"/>
        </w:tabs>
        <w:suppressAutoHyphens/>
        <w:spacing w:after="0" w:line="240" w:lineRule="auto"/>
        <w:ind w:left="720"/>
        <w:rPr>
          <w:rFonts w:ascii="Times New Roman" w:eastAsia="Times New Roman" w:hAnsi="Times New Roman" w:cs="Times New Roman"/>
          <w:bCs/>
          <w:lang w:eastAsia="en-US"/>
        </w:rPr>
      </w:pPr>
    </w:p>
    <w:p w:rsidR="00EF791F" w:rsidRPr="00EF791F" w:rsidP="00EF791F" w14:paraId="7968AA47" w14:textId="510CD288">
      <w:pPr>
        <w:tabs>
          <w:tab w:val="left" w:pos="-720"/>
        </w:tabs>
        <w:suppressAutoHyphens/>
        <w:spacing w:after="0" w:line="240" w:lineRule="auto"/>
        <w:ind w:left="720"/>
        <w:rPr>
          <w:rFonts w:ascii="Calibri" w:eastAsia="Times New Roman" w:hAnsi="Calibri" w:cs="Calibri"/>
          <w:lang w:eastAsia="en-US"/>
        </w:rPr>
      </w:pPr>
      <w:r>
        <w:rPr>
          <w:rFonts w:ascii="Calibri" w:eastAsia="Times New Roman" w:hAnsi="Calibri" w:cs="Calibri"/>
          <w:lang w:eastAsia="en-US"/>
        </w:rPr>
        <w:tab/>
      </w:r>
      <w:r w:rsidRPr="00EF791F">
        <w:rPr>
          <w:rFonts w:ascii="Calibri" w:eastAsia="Times New Roman" w:hAnsi="Calibri" w:cs="Calibri"/>
          <w:lang w:eastAsia="en-US"/>
        </w:rPr>
        <w:t>There is no assurance of confidentiality provided to institutions for the submission of this information.</w:t>
      </w:r>
    </w:p>
    <w:p w:rsidR="00EF791F" w:rsidRPr="00EF791F" w:rsidP="00EF791F" w14:paraId="3F596CE4" w14:textId="77777777">
      <w:pPr>
        <w:tabs>
          <w:tab w:val="left" w:pos="-720"/>
        </w:tabs>
        <w:suppressAutoHyphens/>
        <w:spacing w:after="0" w:line="240" w:lineRule="auto"/>
        <w:ind w:left="720"/>
        <w:rPr>
          <w:rFonts w:ascii="Times New Roman" w:eastAsia="Times New Roman" w:hAnsi="Times New Roman" w:cs="Times New Roman"/>
          <w:bCs/>
          <w:lang w:eastAsia="en-US"/>
        </w:rPr>
      </w:pPr>
    </w:p>
    <w:p w:rsidR="00EF791F" w:rsidRPr="00EF791F" w:rsidP="00EF791F" w14:paraId="64B34469" w14:textId="77777777">
      <w:pPr>
        <w:numPr>
          <w:ilvl w:val="0"/>
          <w:numId w:val="5"/>
        </w:numPr>
        <w:tabs>
          <w:tab w:val="left" w:pos="-720"/>
        </w:tabs>
        <w:suppressAutoHyphens/>
        <w:spacing w:after="0" w:line="240" w:lineRule="auto"/>
        <w:ind w:hanging="540"/>
        <w:rPr>
          <w:rFonts w:ascii="Times New Roman" w:eastAsia="Times New Roman" w:hAnsi="Times New Roman" w:cs="Times New Roman"/>
          <w:b/>
          <w:lang w:eastAsia="en-US"/>
        </w:rPr>
      </w:pPr>
      <w:r w:rsidRPr="00EF791F">
        <w:rPr>
          <w:rFonts w:ascii="Times New Roman" w:eastAsia="Times New Roman" w:hAnsi="Times New Roman" w:cs="Times New Roman"/>
          <w:b/>
          <w:lang w:eastAsia="en-US"/>
        </w:rPr>
        <w:t xml:space="preserve">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w:t>
      </w:r>
      <w:r w:rsidRPr="00EF791F">
        <w:rPr>
          <w:rFonts w:ascii="Times New Roman" w:eastAsia="Times New Roman" w:hAnsi="Times New Roman" w:cs="Times New Roman"/>
          <w:b/>
          <w:lang w:eastAsia="en-US"/>
        </w:rPr>
        <w:t>persons</w:t>
      </w:r>
      <w:r w:rsidRPr="00EF791F">
        <w:rPr>
          <w:rFonts w:ascii="Times New Roman" w:eastAsia="Times New Roman" w:hAnsi="Times New Roman" w:cs="Times New Roman"/>
          <w:b/>
          <w:lang w:eastAsia="en-US"/>
        </w:rPr>
        <w:t xml:space="preserve"> from whom the information is requested, and any steps to be taken to obtain their consent.</w:t>
      </w:r>
    </w:p>
    <w:p w:rsidR="00EF791F" w:rsidRPr="00EF791F" w:rsidP="00EF791F" w14:paraId="4C546B54" w14:textId="77777777">
      <w:pPr>
        <w:tabs>
          <w:tab w:val="left" w:pos="-720"/>
        </w:tabs>
        <w:suppressAutoHyphens/>
        <w:spacing w:after="0" w:line="240" w:lineRule="auto"/>
        <w:ind w:left="720"/>
        <w:rPr>
          <w:rFonts w:ascii="Times New Roman" w:eastAsia="Times New Roman" w:hAnsi="Times New Roman" w:cs="Times New Roman"/>
          <w:bCs/>
          <w:lang w:eastAsia="en-US"/>
        </w:rPr>
      </w:pPr>
    </w:p>
    <w:p w:rsidR="00EF791F" w:rsidRPr="00EF791F" w:rsidP="00EF791F" w14:paraId="5DA640AB" w14:textId="73F59940">
      <w:pPr>
        <w:tabs>
          <w:tab w:val="left" w:pos="-720"/>
        </w:tabs>
        <w:suppressAutoHyphens/>
        <w:spacing w:after="0" w:line="240" w:lineRule="auto"/>
        <w:ind w:left="720"/>
        <w:rPr>
          <w:rFonts w:ascii="Calibri" w:eastAsia="Times New Roman" w:hAnsi="Calibri" w:cs="Calibri"/>
          <w:lang w:eastAsia="en-US"/>
        </w:rPr>
      </w:pPr>
      <w:r>
        <w:rPr>
          <w:rFonts w:ascii="Calibri" w:eastAsia="Times New Roman" w:hAnsi="Calibri" w:cs="Calibri"/>
          <w:lang w:eastAsia="en-US"/>
        </w:rPr>
        <w:tab/>
      </w:r>
      <w:r w:rsidRPr="00EF791F">
        <w:rPr>
          <w:rFonts w:ascii="Calibri" w:eastAsia="Times New Roman" w:hAnsi="Calibri" w:cs="Calibri"/>
          <w:lang w:eastAsia="en-US"/>
        </w:rPr>
        <w:t>There are no questions of a sensitive nature in this collection.</w:t>
      </w:r>
    </w:p>
    <w:p w:rsidR="00EF791F" w:rsidRPr="00EF791F" w:rsidP="00EF791F" w14:paraId="4E0BC114" w14:textId="77777777">
      <w:pPr>
        <w:tabs>
          <w:tab w:val="left" w:pos="-720"/>
        </w:tabs>
        <w:suppressAutoHyphens/>
        <w:spacing w:after="0" w:line="240" w:lineRule="auto"/>
        <w:ind w:left="720"/>
        <w:rPr>
          <w:rFonts w:ascii="Times New Roman" w:eastAsia="Times New Roman" w:hAnsi="Times New Roman" w:cs="Times New Roman"/>
          <w:bCs/>
          <w:lang w:eastAsia="en-US"/>
        </w:rPr>
      </w:pPr>
    </w:p>
    <w:p w:rsidR="00EF791F" w:rsidRPr="00EF791F" w:rsidP="00EF791F" w14:paraId="33FAF7C1" w14:textId="77777777">
      <w:pPr>
        <w:numPr>
          <w:ilvl w:val="0"/>
          <w:numId w:val="5"/>
        </w:numPr>
        <w:tabs>
          <w:tab w:val="left" w:pos="-720"/>
        </w:tabs>
        <w:suppressAutoHyphens/>
        <w:spacing w:after="0" w:line="240" w:lineRule="auto"/>
        <w:ind w:hanging="540"/>
        <w:contextualSpacing/>
        <w:rPr>
          <w:rFonts w:ascii="Times New Roman" w:eastAsia="Times New Roman" w:hAnsi="Times New Roman" w:cs="Times New Roman"/>
          <w:b/>
          <w:lang w:eastAsia="en-US"/>
        </w:rPr>
      </w:pPr>
      <w:r w:rsidRPr="00EF791F">
        <w:rPr>
          <w:rFonts w:ascii="Times New Roman" w:eastAsia="Times New Roman" w:hAnsi="Times New Roman" w:cs="Times New Roman"/>
          <w:b/>
          <w:lang w:eastAsia="en-US"/>
        </w:rPr>
        <w:t>Provide estimates of the hour burden for this current information collection request.  The statement should:</w:t>
      </w:r>
    </w:p>
    <w:p w:rsidR="00EF791F" w:rsidRPr="00EF791F" w:rsidP="00EF791F" w14:paraId="3DFF78A3" w14:textId="77777777">
      <w:pPr>
        <w:tabs>
          <w:tab w:val="left" w:pos="-720"/>
        </w:tabs>
        <w:suppressAutoHyphens/>
        <w:spacing w:after="0" w:line="240" w:lineRule="auto"/>
        <w:rPr>
          <w:rFonts w:ascii="Times New Roman" w:eastAsia="Times New Roman" w:hAnsi="Times New Roman" w:cs="Times New Roman"/>
          <w:b/>
          <w:lang w:eastAsia="en-US"/>
        </w:rPr>
      </w:pPr>
    </w:p>
    <w:p w:rsidR="00EF791F" w:rsidRPr="00EF791F" w:rsidP="00EF791F" w14:paraId="0CC3D0AC" w14:textId="77777777">
      <w:pPr>
        <w:numPr>
          <w:ilvl w:val="0"/>
          <w:numId w:val="2"/>
        </w:numPr>
        <w:tabs>
          <w:tab w:val="left" w:pos="-720"/>
          <w:tab w:val="left" w:pos="1247"/>
        </w:tabs>
        <w:suppressAutoHyphens/>
        <w:spacing w:after="0" w:line="240" w:lineRule="auto"/>
        <w:rPr>
          <w:rFonts w:ascii="Times New Roman" w:eastAsia="Times New Roman" w:hAnsi="Times New Roman" w:cs="Times New Roman"/>
          <w:b/>
          <w:lang w:eastAsia="en-US"/>
        </w:rPr>
      </w:pPr>
      <w:r w:rsidRPr="00EF791F">
        <w:rPr>
          <w:rFonts w:ascii="Times New Roman" w:eastAsia="Times New Roman" w:hAnsi="Times New Roman" w:cs="Times New Roman"/>
          <w:b/>
          <w:lang w:eastAsia="en-US"/>
        </w:rPr>
        <w:t xml:space="preserve">Provide an explanation of how the burden was estimated, including identification of burden type: recordkeeping, reporting or </w:t>
      </w:r>
      <w:r w:rsidRPr="00EF791F">
        <w:rPr>
          <w:rFonts w:ascii="Times New Roman" w:eastAsia="Times New Roman" w:hAnsi="Times New Roman" w:cs="Times New Roman"/>
          <w:b/>
          <w:lang w:eastAsia="en-US"/>
        </w:rPr>
        <w:t>third party</w:t>
      </w:r>
      <w:r w:rsidRPr="00EF791F">
        <w:rPr>
          <w:rFonts w:ascii="Times New Roman" w:eastAsia="Times New Roman" w:hAnsi="Times New Roman" w:cs="Times New Roman"/>
          <w:b/>
          <w:lang w:eastAsia="en-US"/>
        </w:rPr>
        <w:t xml:space="preserve"> disclosure.  Address changes in burden due to the use of technology (if applicable). Generally, estimates should not include burden hours for customary and usual business practices.</w:t>
      </w:r>
    </w:p>
    <w:p w:rsidR="00EF791F" w:rsidRPr="00EF791F" w:rsidP="00EF791F" w14:paraId="4F290696" w14:textId="77777777">
      <w:pPr>
        <w:numPr>
          <w:ilvl w:val="0"/>
          <w:numId w:val="2"/>
        </w:numPr>
        <w:tabs>
          <w:tab w:val="left" w:pos="-720"/>
          <w:tab w:val="left" w:pos="1247"/>
        </w:tabs>
        <w:suppressAutoHyphens/>
        <w:spacing w:after="0" w:line="240" w:lineRule="auto"/>
        <w:rPr>
          <w:rFonts w:ascii="Times New Roman" w:eastAsia="Times New Roman" w:hAnsi="Times New Roman" w:cs="Times New Roman"/>
          <w:b/>
          <w:lang w:eastAsia="en-US"/>
        </w:rPr>
      </w:pPr>
      <w:r w:rsidRPr="00EF791F">
        <w:rPr>
          <w:rFonts w:ascii="Times New Roman" w:eastAsia="Times New Roman" w:hAnsi="Times New Roman" w:cs="Times New Roman"/>
          <w:b/>
          <w:lang w:eastAsia="en-US"/>
        </w:rPr>
        <w:t>Please do not include increases in burden and respondents numerically in this table. Explain these changes in number 15.</w:t>
      </w:r>
    </w:p>
    <w:p w:rsidR="00EF791F" w:rsidRPr="00EF791F" w:rsidP="00EF791F" w14:paraId="73EE99DB" w14:textId="77777777">
      <w:pPr>
        <w:numPr>
          <w:ilvl w:val="0"/>
          <w:numId w:val="2"/>
        </w:numPr>
        <w:tabs>
          <w:tab w:val="left" w:pos="-720"/>
          <w:tab w:val="left" w:pos="1247"/>
        </w:tabs>
        <w:suppressAutoHyphens/>
        <w:spacing w:after="0" w:line="240" w:lineRule="auto"/>
        <w:rPr>
          <w:rFonts w:ascii="Times New Roman" w:eastAsia="Times New Roman" w:hAnsi="Times New Roman" w:cs="Times New Roman"/>
          <w:lang w:eastAsia="en-US"/>
        </w:rPr>
      </w:pPr>
      <w:r w:rsidRPr="00EF791F">
        <w:rPr>
          <w:rFonts w:ascii="Times New Roman" w:eastAsia="Times New Roman" w:hAnsi="Times New Roman" w:cs="Times New Roman"/>
          <w:b/>
          <w:lang w:eastAsia="en-US"/>
        </w:rPr>
        <w:t xml:space="preserve">Indicate the number of respondents by affected public type (federal government, individuals or households, private sector – businesses or other for-profit, private sector – not-for-profit institutions, farms, state, local or tribal governments), frequency of response, annual hour burden. Unless directed to do so, agencies should not conduct special surveys to obtain information on which to base hour burden estimates.  Consultation with a sample (fewer than 10) of potential respondents is desirable. </w:t>
      </w:r>
    </w:p>
    <w:p w:rsidR="00EF791F" w:rsidRPr="00EF791F" w:rsidP="00EF791F" w14:paraId="23915FF2" w14:textId="77777777">
      <w:pPr>
        <w:numPr>
          <w:ilvl w:val="0"/>
          <w:numId w:val="2"/>
        </w:numPr>
        <w:tabs>
          <w:tab w:val="left" w:pos="-720"/>
          <w:tab w:val="left" w:pos="1247"/>
        </w:tabs>
        <w:suppressAutoHyphens/>
        <w:spacing w:after="0" w:line="240" w:lineRule="auto"/>
        <w:rPr>
          <w:rFonts w:ascii="Times New Roman" w:eastAsia="Times New Roman" w:hAnsi="Times New Roman" w:cs="Times New Roman"/>
          <w:b/>
          <w:lang w:eastAsia="en-US"/>
        </w:rPr>
      </w:pPr>
      <w:r w:rsidRPr="00EF791F">
        <w:rPr>
          <w:rFonts w:ascii="Times New Roman" w:eastAsia="Times New Roman" w:hAnsi="Times New Roman" w:cs="Times New Roman"/>
          <w:b/>
          <w:lang w:eastAsia="en-US"/>
        </w:rPr>
        <w:t>If this request for approval covers more than one form, provide separate hour burden estimates for each form and aggregate the hour burden in the table below.</w:t>
      </w:r>
    </w:p>
    <w:p w:rsidR="00EF791F" w:rsidRPr="00EF791F" w:rsidP="00EF791F" w14:paraId="1B1A8448" w14:textId="77777777">
      <w:pPr>
        <w:numPr>
          <w:ilvl w:val="0"/>
          <w:numId w:val="2"/>
        </w:numPr>
        <w:tabs>
          <w:tab w:val="left" w:pos="-720"/>
          <w:tab w:val="left" w:pos="1247"/>
        </w:tabs>
        <w:suppressAutoHyphens/>
        <w:spacing w:after="0" w:line="240" w:lineRule="auto"/>
        <w:ind w:left="1166"/>
        <w:rPr>
          <w:rFonts w:ascii="Times New Roman" w:eastAsia="Times New Roman" w:hAnsi="Times New Roman" w:cs="Times New Roman"/>
          <w:lang w:eastAsia="en-US"/>
        </w:rPr>
      </w:pPr>
      <w:r w:rsidRPr="00EF791F">
        <w:rPr>
          <w:rFonts w:ascii="Times New Roman" w:eastAsia="Times New Roman" w:hAnsi="Times New Roman" w:cs="Times New Roman"/>
          <w:b/>
          <w:lang w:eastAsia="en-US"/>
        </w:rPr>
        <w:t xml:space="preserve">Provide estimates of annualized cost to respondents of the hour burdens for collections of information, identifying and using appropriate wage rate categories. </w:t>
      </w:r>
      <w:hyperlink r:id="rId5" w:history="1">
        <w:r w:rsidRPr="00EF791F">
          <w:rPr>
            <w:rFonts w:ascii="Times New Roman" w:eastAsia="Times New Roman" w:hAnsi="Times New Roman" w:cs="Times New Roman"/>
            <w:b/>
            <w:color w:val="0000FF"/>
            <w:u w:val="single"/>
            <w:lang w:eastAsia="en-US"/>
          </w:rPr>
          <w:t>Use this site</w:t>
        </w:r>
      </w:hyperlink>
      <w:r w:rsidRPr="00EF791F">
        <w:rPr>
          <w:rFonts w:ascii="Times New Roman" w:eastAsia="Times New Roman" w:hAnsi="Times New Roman" w:cs="Times New Roman"/>
          <w:b/>
          <w:lang w:eastAsia="en-US"/>
        </w:rPr>
        <w:t xml:space="preserve"> to research the appropriate wage rate. The cost of contracting out or paying outside parties for information collection activities should not be included here.  Instead, this cost should be included in Item 14. If </w:t>
      </w:r>
      <w:r w:rsidRPr="00EF791F">
        <w:rPr>
          <w:rFonts w:ascii="Times New Roman" w:eastAsia="Times New Roman" w:hAnsi="Times New Roman" w:cs="Times New Roman"/>
          <w:b/>
          <w:lang w:eastAsia="en-US"/>
        </w:rPr>
        <w:t>there is no cost to respondents, indicate by entering 0 in the chart below and/or provide a statement.</w:t>
      </w:r>
    </w:p>
    <w:p w:rsidR="00AC256E" w:rsidP="1E01F469" w14:paraId="767B87AE" w14:textId="77777777">
      <w:pPr>
        <w:rPr>
          <w:rFonts w:ascii="Calibri" w:eastAsia="Calibri" w:hAnsi="Calibri" w:cs="Calibri"/>
          <w:b/>
          <w:bCs/>
        </w:rPr>
      </w:pPr>
    </w:p>
    <w:p w:rsidR="00BE4315" w:rsidRPr="003B765D" w:rsidP="00AC256E" w14:paraId="3FAF2874" w14:textId="342E7CEE">
      <w:pPr>
        <w:spacing w:after="0"/>
        <w:rPr>
          <w:rFonts w:ascii="Calibri" w:eastAsia="Calibri" w:hAnsi="Calibri" w:cs="Calibri"/>
        </w:rPr>
      </w:pPr>
      <w:r w:rsidRPr="003B765D">
        <w:rPr>
          <w:rFonts w:ascii="Calibri" w:eastAsia="Calibri" w:hAnsi="Calibri" w:cs="Calibri"/>
        </w:rPr>
        <w:t>§ 685.102 Definitions</w:t>
      </w:r>
    </w:p>
    <w:p w:rsidR="00421C42" w:rsidP="00421C42" w14:paraId="2DECA524" w14:textId="7777469F">
      <w:pPr>
        <w:spacing w:after="0"/>
        <w:ind w:firstLine="720"/>
        <w:rPr>
          <w:rFonts w:ascii="Calibri" w:eastAsia="Calibri" w:hAnsi="Calibri" w:cs="Calibri"/>
        </w:rPr>
      </w:pPr>
      <w:r>
        <w:rPr>
          <w:rFonts w:ascii="Calibri" w:eastAsia="Calibri" w:hAnsi="Calibri" w:cs="Calibri"/>
        </w:rPr>
        <w:t>Section</w:t>
      </w:r>
      <w:r w:rsidRPr="1E01F469" w:rsidR="00BE4315">
        <w:rPr>
          <w:rFonts w:ascii="Calibri" w:eastAsia="Calibri" w:hAnsi="Calibri" w:cs="Calibri"/>
        </w:rPr>
        <w:t xml:space="preserve"> 685.102 add</w:t>
      </w:r>
      <w:r w:rsidR="009827AB">
        <w:rPr>
          <w:rFonts w:ascii="Calibri" w:eastAsia="Calibri" w:hAnsi="Calibri" w:cs="Calibri"/>
        </w:rPr>
        <w:t>s</w:t>
      </w:r>
      <w:r w:rsidRPr="1E01F469" w:rsidR="00BE4315">
        <w:rPr>
          <w:rFonts w:ascii="Calibri" w:eastAsia="Calibri" w:hAnsi="Calibri" w:cs="Calibri"/>
        </w:rPr>
        <w:t xml:space="preserve"> the following new definitions: expected time to credential; graduate student; professional student; program length. Institutions will be required to update their internal systems and policies to bifurcate the definition of graduate or professional student; however, we expect the associated burden to be minimal. Institutions already differentiate graduate students from baccalaureate students under longstanding policy; the burden change for distinguishing between graduate and professional student would create minimal burden on schools.</w:t>
      </w:r>
    </w:p>
    <w:p w:rsidR="00421C42" w:rsidP="00421C42" w14:paraId="3FF21293" w14:textId="11A7BDAA">
      <w:pPr>
        <w:spacing w:after="0"/>
        <w:ind w:firstLine="720"/>
        <w:rPr>
          <w:rFonts w:ascii="Calibri" w:eastAsia="Calibri" w:hAnsi="Calibri" w:cs="Calibri"/>
        </w:rPr>
      </w:pPr>
      <w:r w:rsidRPr="1E01F469">
        <w:rPr>
          <w:rFonts w:ascii="Calibri" w:eastAsia="Calibri" w:hAnsi="Calibri" w:cs="Calibri"/>
        </w:rPr>
        <w:t>To comply with § 685.102, institutions will be required to update their definitions of expected time to credential and program length. We believe the burden to conform with the new definitions to be minimal as the definitions serve to provide consistency and clarity of these terms rather than change them.</w:t>
      </w:r>
    </w:p>
    <w:p w:rsidR="00BE4315" w:rsidP="00421C42" w14:paraId="50F2945C" w14:textId="554B2C5F">
      <w:pPr>
        <w:spacing w:after="0"/>
        <w:ind w:firstLine="720"/>
        <w:rPr>
          <w:rFonts w:ascii="Calibri" w:eastAsia="Calibri" w:hAnsi="Calibri" w:cs="Calibri"/>
        </w:rPr>
      </w:pPr>
      <w:r w:rsidRPr="1E01F469">
        <w:rPr>
          <w:rFonts w:ascii="Calibri" w:eastAsia="Calibri" w:hAnsi="Calibri" w:cs="Calibri"/>
        </w:rPr>
        <w:t>Collectively, institutions would be required to review the new definitions, update internal policies and procedures, modify systems, perform basic testing, and train staff. We believe there will be an increase in burden of approximately 300 hours per institution to comply with these regulations.</w:t>
      </w:r>
    </w:p>
    <w:p w:rsidR="00421C42" w:rsidP="00421C42" w14:paraId="006AA537" w14:textId="77777777">
      <w:pPr>
        <w:spacing w:after="0"/>
        <w:ind w:firstLine="720"/>
        <w:rPr>
          <w:rFonts w:ascii="Calibri" w:eastAsia="Calibri" w:hAnsi="Calibri" w:cs="Calibri"/>
        </w:rPr>
      </w:pPr>
    </w:p>
    <w:p w:rsidR="00BE4315" w:rsidRPr="00421C42" w:rsidP="003B644B" w14:paraId="7A96E356" w14:textId="72F381D5">
      <w:pPr>
        <w:spacing w:after="0"/>
        <w:rPr>
          <w:rFonts w:ascii="Calibri" w:eastAsia="Calibri" w:hAnsi="Calibri" w:cs="Calibri"/>
        </w:rPr>
      </w:pPr>
      <w:r w:rsidRPr="00421C42">
        <w:rPr>
          <w:rFonts w:ascii="Calibri" w:eastAsia="Calibri" w:hAnsi="Calibri" w:cs="Calibri"/>
        </w:rPr>
        <w:t>§ 682.215 Income-based repayment</w:t>
      </w:r>
    </w:p>
    <w:p w:rsidR="003B644B" w:rsidP="00421C42" w14:paraId="7E313820" w14:textId="2646E6C0">
      <w:pPr>
        <w:spacing w:after="0"/>
        <w:ind w:firstLine="720"/>
        <w:rPr>
          <w:rFonts w:ascii="Calibri" w:eastAsia="Calibri" w:hAnsi="Calibri" w:cs="Calibri"/>
        </w:rPr>
      </w:pPr>
      <w:r>
        <w:rPr>
          <w:rFonts w:ascii="Calibri" w:eastAsia="Calibri" w:hAnsi="Calibri" w:cs="Calibri"/>
        </w:rPr>
        <w:t xml:space="preserve">Section </w:t>
      </w:r>
      <w:r w:rsidRPr="1E01F469" w:rsidR="00BE4315">
        <w:rPr>
          <w:rFonts w:ascii="Calibri" w:eastAsia="Calibri" w:hAnsi="Calibri" w:cs="Calibri"/>
        </w:rPr>
        <w:t>682.215(b) amend</w:t>
      </w:r>
      <w:r>
        <w:rPr>
          <w:rFonts w:ascii="Calibri" w:eastAsia="Calibri" w:hAnsi="Calibri" w:cs="Calibri"/>
        </w:rPr>
        <w:t>s</w:t>
      </w:r>
      <w:r w:rsidRPr="1E01F469" w:rsidR="00BE4315">
        <w:rPr>
          <w:rFonts w:ascii="Calibri" w:eastAsia="Calibri" w:hAnsi="Calibri" w:cs="Calibri"/>
        </w:rPr>
        <w:t xml:space="preserve"> the terms and conditions of the IBR plan to remove any references to partial financial hardship to conform with changes from the OBBB Section 82001(f)(1)(B). This will decrease burden on borrowers as they will no longer be required to demonstrate a partial financial hardship to apply for an income-driven repayment plan, including the income-based repayment plan. Updates to the 1845-0102 Income Driven Repayment Plan Request for the William D. Ford Federal Direct Loans and Federal Family Education Loan Programs will be completed and made available for comment through full public clearance packages before being made available for use by the effective date of the regulations.</w:t>
      </w:r>
    </w:p>
    <w:p w:rsidR="00693024" w:rsidP="00693024" w14:paraId="23698C54" w14:textId="77777777">
      <w:pPr>
        <w:spacing w:after="0"/>
        <w:ind w:firstLine="720"/>
        <w:rPr>
          <w:rFonts w:ascii="Calibri" w:eastAsia="Calibri" w:hAnsi="Calibri" w:cs="Calibri"/>
        </w:rPr>
      </w:pPr>
      <w:r w:rsidRPr="1E01F469">
        <w:rPr>
          <w:rFonts w:ascii="Calibri" w:eastAsia="Calibri" w:hAnsi="Calibri" w:cs="Calibri"/>
        </w:rPr>
        <w:t>Likewise, loan servicers will no longer have to determine that the borrower meets the PFH requirement before placing a borrower in the income-based repayment plan nor will they be required to make annual redeterminations of PFH status.</w:t>
      </w:r>
      <w:r>
        <w:rPr>
          <w:rFonts w:ascii="Calibri" w:eastAsia="Calibri" w:hAnsi="Calibri" w:cs="Calibri"/>
        </w:rPr>
        <w:t xml:space="preserve"> </w:t>
      </w:r>
    </w:p>
    <w:p w:rsidR="00BE4315" w:rsidP="00693024" w14:paraId="24ADD3B9" w14:textId="1DDBABCB">
      <w:pPr>
        <w:spacing w:after="0"/>
        <w:ind w:firstLine="720"/>
        <w:rPr>
          <w:rFonts w:ascii="Calibri" w:eastAsia="Calibri" w:hAnsi="Calibri" w:cs="Calibri"/>
        </w:rPr>
      </w:pPr>
      <w:r w:rsidRPr="1E01F469">
        <w:rPr>
          <w:rFonts w:ascii="Calibri" w:eastAsia="Calibri" w:hAnsi="Calibri" w:cs="Calibri"/>
        </w:rPr>
        <w:t xml:space="preserve">The elimination of the PFH requirement will reduce burden on loan </w:t>
      </w:r>
      <w:r w:rsidRPr="1E01F469">
        <w:rPr>
          <w:rFonts w:ascii="Calibri" w:eastAsia="Calibri" w:hAnsi="Calibri" w:cs="Calibri"/>
        </w:rPr>
        <w:t>servicers</w:t>
      </w:r>
      <w:r w:rsidRPr="1E01F469">
        <w:rPr>
          <w:rFonts w:ascii="Calibri" w:eastAsia="Calibri" w:hAnsi="Calibri" w:cs="Calibri"/>
        </w:rPr>
        <w:t xml:space="preserve">. When PFH was first implemented the Department estimated there would be an increase of 90,286 burden </w:t>
      </w:r>
      <w:r w:rsidRPr="1E01F469">
        <w:rPr>
          <w:rFonts w:ascii="Calibri" w:eastAsia="Calibri" w:hAnsi="Calibri" w:cs="Calibri"/>
        </w:rPr>
        <w:t xml:space="preserve">hours on loan </w:t>
      </w:r>
      <w:r w:rsidRPr="1E01F469">
        <w:rPr>
          <w:rFonts w:ascii="Calibri" w:eastAsia="Calibri" w:hAnsi="Calibri" w:cs="Calibri"/>
        </w:rPr>
        <w:t>servicers</w:t>
      </w:r>
      <w:r w:rsidRPr="1E01F469">
        <w:rPr>
          <w:rFonts w:ascii="Calibri" w:eastAsia="Calibri" w:hAnsi="Calibri" w:cs="Calibri"/>
        </w:rPr>
        <w:t>. Because these PFH determinations will no longer be required under this regulation, the Department remove</w:t>
      </w:r>
      <w:r w:rsidR="0061733E">
        <w:rPr>
          <w:rFonts w:ascii="Calibri" w:eastAsia="Calibri" w:hAnsi="Calibri" w:cs="Calibri"/>
        </w:rPr>
        <w:t>s</w:t>
      </w:r>
      <w:r w:rsidRPr="1E01F469">
        <w:rPr>
          <w:rFonts w:ascii="Calibri" w:eastAsia="Calibri" w:hAnsi="Calibri" w:cs="Calibri"/>
        </w:rPr>
        <w:t xml:space="preserve"> all 90,286 hours of burden in full.</w:t>
      </w:r>
    </w:p>
    <w:p w:rsidR="00693024" w:rsidP="00693024" w14:paraId="64A6B998" w14:textId="77777777">
      <w:pPr>
        <w:spacing w:after="0"/>
        <w:ind w:firstLine="720"/>
        <w:rPr>
          <w:rFonts w:ascii="Calibri" w:eastAsia="Calibri" w:hAnsi="Calibri" w:cs="Calibri"/>
        </w:rPr>
      </w:pPr>
    </w:p>
    <w:p w:rsidR="00BE4315" w:rsidP="003B644B" w14:paraId="3BA022AB" w14:textId="77777777">
      <w:pPr>
        <w:spacing w:after="0"/>
        <w:rPr>
          <w:rFonts w:ascii="Calibri" w:eastAsia="Calibri" w:hAnsi="Calibri" w:cs="Calibri"/>
        </w:rPr>
      </w:pPr>
      <w:r w:rsidRPr="1E01F469">
        <w:rPr>
          <w:rFonts w:ascii="Calibri" w:eastAsia="Calibri" w:hAnsi="Calibri" w:cs="Calibri"/>
        </w:rPr>
        <w:t>§ 685.201 Obtaining a loan</w:t>
      </w:r>
    </w:p>
    <w:p w:rsidR="00BE4315" w:rsidP="00693024" w14:paraId="095ED862" w14:textId="77777777">
      <w:pPr>
        <w:spacing w:after="0"/>
        <w:ind w:firstLine="720"/>
        <w:rPr>
          <w:rFonts w:ascii="Calibri" w:eastAsia="Calibri" w:hAnsi="Calibri" w:cs="Calibri"/>
        </w:rPr>
      </w:pPr>
      <w:r w:rsidRPr="1E01F469">
        <w:rPr>
          <w:rFonts w:ascii="Calibri" w:eastAsia="Calibri" w:hAnsi="Calibri" w:cs="Calibri"/>
        </w:rPr>
        <w:t>Before July 1, 2026, for a graduate or professional student to apply for a Direct PLUS Loan, the borrower would complete a FAFSA and submit it in accordance with instructions in the application. The borrower would also complete the Direct PLUS Loan Request and the Direct PLUS Loan MPN.</w:t>
      </w:r>
    </w:p>
    <w:p w:rsidR="00BE4315" w:rsidP="00693024" w14:paraId="169FEE69" w14:textId="02367C05">
      <w:pPr>
        <w:spacing w:after="0"/>
        <w:ind w:firstLine="720"/>
        <w:rPr>
          <w:rFonts w:ascii="Calibri" w:eastAsia="Calibri" w:hAnsi="Calibri" w:cs="Calibri"/>
        </w:rPr>
      </w:pPr>
      <w:r>
        <w:rPr>
          <w:rFonts w:ascii="Calibri" w:eastAsia="Calibri" w:hAnsi="Calibri" w:cs="Calibri"/>
        </w:rPr>
        <w:t>Section</w:t>
      </w:r>
      <w:r w:rsidRPr="1E01F469">
        <w:rPr>
          <w:rFonts w:ascii="Calibri" w:eastAsia="Calibri" w:hAnsi="Calibri" w:cs="Calibri"/>
        </w:rPr>
        <w:t xml:space="preserve"> 685.201 would align the regulations with the changes to section 81001(1)(C) of the OBBB which amends section 455(a)(3)(C) of the HEA by terminating graduate and professional students’ access to the Direct PLUS Loan program for any period of instruction beginning on or after July 1, 2026 (except for those current students who qualify for the interim exception).</w:t>
      </w:r>
    </w:p>
    <w:p w:rsidR="00BE4315" w:rsidP="00693024" w14:paraId="1089FE93" w14:textId="43B7B661">
      <w:pPr>
        <w:spacing w:after="0"/>
        <w:ind w:firstLine="720"/>
        <w:rPr>
          <w:rFonts w:ascii="Calibri" w:eastAsia="Calibri" w:hAnsi="Calibri" w:cs="Calibri"/>
        </w:rPr>
      </w:pPr>
      <w:r w:rsidRPr="1E01F469">
        <w:rPr>
          <w:rFonts w:ascii="Calibri" w:eastAsia="Calibri" w:hAnsi="Calibri" w:cs="Calibri"/>
        </w:rPr>
        <w:t>By discontinuing the Grad PLUS loan program for new students and those who do not qualify for the interim exception for certain students, the Department’s remov</w:t>
      </w:r>
      <w:r w:rsidR="009B68D7">
        <w:rPr>
          <w:rFonts w:ascii="Calibri" w:eastAsia="Calibri" w:hAnsi="Calibri" w:cs="Calibri"/>
        </w:rPr>
        <w:t>es</w:t>
      </w:r>
      <w:r w:rsidRPr="1E01F469">
        <w:rPr>
          <w:rFonts w:ascii="Calibri" w:eastAsia="Calibri" w:hAnsi="Calibri" w:cs="Calibri"/>
        </w:rPr>
        <w:t xml:space="preserve"> an entire category of loan processing requirements for </w:t>
      </w:r>
      <w:r w:rsidRPr="1E01F469">
        <w:rPr>
          <w:rFonts w:ascii="Calibri" w:eastAsia="Calibri" w:hAnsi="Calibri" w:cs="Calibri"/>
        </w:rPr>
        <w:t>servicers</w:t>
      </w:r>
      <w:r w:rsidRPr="1E01F469">
        <w:rPr>
          <w:rFonts w:ascii="Calibri" w:eastAsia="Calibri" w:hAnsi="Calibri" w:cs="Calibri"/>
        </w:rPr>
        <w:t xml:space="preserve"> and institutions. This will reduce burden accordingly.</w:t>
      </w:r>
    </w:p>
    <w:p w:rsidR="00BE4315" w:rsidP="00693024" w14:paraId="18F80B5F" w14:textId="77777777">
      <w:pPr>
        <w:spacing w:after="0"/>
        <w:ind w:firstLine="720"/>
        <w:rPr>
          <w:rFonts w:ascii="Calibri" w:eastAsia="Calibri" w:hAnsi="Calibri" w:cs="Calibri"/>
        </w:rPr>
      </w:pPr>
      <w:r w:rsidRPr="1E01F469">
        <w:rPr>
          <w:rFonts w:ascii="Calibri" w:eastAsia="Calibri" w:hAnsi="Calibri" w:cs="Calibri"/>
        </w:rPr>
        <w:t>In the 2024-25 award year there were 2,020 title IV eligible schools who originated and disbursed at least one Grad PLUS loan. Of those, 124 proprietary schools made an average of 465 Grad PLUS loans; 1,341 private schools made an average of 279; and 555 public schools made an average of 413 Grad PLUS loans.</w:t>
      </w:r>
    </w:p>
    <w:p w:rsidR="00BB62C1" w:rsidP="00BB62C1" w14:paraId="6D5A8C95" w14:textId="0A3F87F8">
      <w:pPr>
        <w:spacing w:after="0"/>
        <w:ind w:firstLine="720"/>
        <w:rPr>
          <w:rFonts w:ascii="Calibri" w:eastAsia="Calibri" w:hAnsi="Calibri" w:cs="Calibri"/>
        </w:rPr>
      </w:pPr>
      <w:r w:rsidRPr="7813379E">
        <w:rPr>
          <w:rFonts w:ascii="Calibri" w:eastAsia="Calibri" w:hAnsi="Calibri" w:cs="Calibri"/>
        </w:rPr>
        <w:t>Title IV eligible schools may still participate in the Direct PLUS loan program.</w:t>
      </w:r>
      <w:r w:rsidR="007F5BFA">
        <w:rPr>
          <w:rFonts w:ascii="Calibri" w:eastAsia="Calibri" w:hAnsi="Calibri" w:cs="Calibri"/>
        </w:rPr>
        <w:t xml:space="preserve"> </w:t>
      </w:r>
      <w:r w:rsidRPr="007F5BFA" w:rsidR="007F5BFA">
        <w:rPr>
          <w:rFonts w:ascii="Calibri" w:eastAsia="Calibri" w:hAnsi="Calibri" w:cs="Calibri"/>
        </w:rPr>
        <w:t xml:space="preserve">§ </w:t>
      </w:r>
      <w:r w:rsidRPr="7813379E">
        <w:rPr>
          <w:rFonts w:ascii="Calibri" w:eastAsia="Calibri" w:hAnsi="Calibri" w:cs="Calibri"/>
        </w:rPr>
        <w:t xml:space="preserve">685.201 would disqualify Graduate and Professional students from eligibility, but parents of dependent undergraduate students remain eligible to borrow Direct PLUS loans. Therefore, the loan program will not be </w:t>
      </w:r>
      <w:r w:rsidRPr="7813379E">
        <w:rPr>
          <w:rFonts w:ascii="Calibri" w:eastAsia="Calibri" w:hAnsi="Calibri" w:cs="Calibri"/>
        </w:rPr>
        <w:t>entirely eliminated</w:t>
      </w:r>
      <w:r w:rsidRPr="7813379E">
        <w:rPr>
          <w:rFonts w:ascii="Calibri" w:eastAsia="Calibri" w:hAnsi="Calibri" w:cs="Calibri"/>
        </w:rPr>
        <w:t>. Because of this, we estimate there would be a 620-hour reduction in burden per Title IV institution participating in the Direct PLUS loan program. This remove</w:t>
      </w:r>
      <w:r w:rsidR="00E30DD8">
        <w:rPr>
          <w:rFonts w:ascii="Calibri" w:eastAsia="Calibri" w:hAnsi="Calibri" w:cs="Calibri"/>
        </w:rPr>
        <w:t>s</w:t>
      </w:r>
      <w:r w:rsidRPr="7813379E">
        <w:rPr>
          <w:rFonts w:ascii="Calibri" w:eastAsia="Calibri" w:hAnsi="Calibri" w:cs="Calibri"/>
        </w:rPr>
        <w:t xml:space="preserve"> approximately 1,252,400 hours of burden from this regulatory collection, 1845-0021 William D. Ford Federal Direct Loan Program (DL) Regulations.</w:t>
      </w:r>
    </w:p>
    <w:p w:rsidR="00BE4315" w:rsidP="00BB62C1" w14:paraId="6494433A" w14:textId="41296D80">
      <w:pPr>
        <w:spacing w:after="0"/>
        <w:ind w:firstLine="720"/>
        <w:rPr>
          <w:rFonts w:ascii="Calibri" w:eastAsia="Calibri" w:hAnsi="Calibri" w:cs="Calibri"/>
        </w:rPr>
      </w:pPr>
      <w:r w:rsidRPr="1E01F469">
        <w:rPr>
          <w:rFonts w:ascii="Calibri" w:eastAsia="Calibri" w:hAnsi="Calibri" w:cs="Calibri"/>
        </w:rPr>
        <w:t>Additional reductions in burden on borrowers will be assessed to OMB 1845-0103 William D. Ford Federal Direct Loan Program, Federal Direct PLUS Loan Request for Supplemental Information and OMB# 1845-0129 PLUS Adverse Credit Reconsideration Loan Counseling. These updates will be completed and made available for comment through full public clearance packages before being made available for use by the effective date of the regulations.</w:t>
      </w:r>
    </w:p>
    <w:p w:rsidR="003E0565" w:rsidP="003B644B" w14:paraId="0E2F20A3" w14:textId="77777777">
      <w:pPr>
        <w:spacing w:after="0"/>
        <w:rPr>
          <w:rFonts w:ascii="Calibri" w:eastAsia="Calibri" w:hAnsi="Calibri" w:cs="Calibri"/>
        </w:rPr>
      </w:pPr>
    </w:p>
    <w:p w:rsidR="00BE4315" w:rsidP="003B644B" w14:paraId="26E3E475" w14:textId="77777777">
      <w:pPr>
        <w:spacing w:after="0"/>
        <w:rPr>
          <w:rFonts w:ascii="Calibri" w:eastAsia="Calibri" w:hAnsi="Calibri" w:cs="Calibri"/>
        </w:rPr>
      </w:pPr>
      <w:r w:rsidRPr="1E01F469">
        <w:rPr>
          <w:rFonts w:ascii="Calibri" w:eastAsia="Calibri" w:hAnsi="Calibri" w:cs="Calibri"/>
        </w:rPr>
        <w:t>§ 685.220 Consolidation</w:t>
      </w:r>
    </w:p>
    <w:p w:rsidR="004E0D90" w:rsidP="004E0D90" w14:paraId="1778A42B" w14:textId="09483D0B">
      <w:pPr>
        <w:spacing w:after="0"/>
        <w:ind w:firstLine="720"/>
        <w:rPr>
          <w:rFonts w:ascii="Calibri" w:eastAsia="Calibri" w:hAnsi="Calibri" w:cs="Calibri"/>
        </w:rPr>
      </w:pPr>
      <w:r w:rsidRPr="1E01F469">
        <w:rPr>
          <w:rFonts w:ascii="Calibri" w:eastAsia="Calibri" w:hAnsi="Calibri" w:cs="Calibri"/>
        </w:rPr>
        <w:t>Section 82001(e) of the OBBB made statutory changes to permit defaulted borrowers to consolidate their loans for</w:t>
      </w:r>
      <w:r w:rsidR="003E0565">
        <w:rPr>
          <w:rFonts w:ascii="Calibri" w:eastAsia="Calibri" w:hAnsi="Calibri" w:cs="Calibri"/>
        </w:rPr>
        <w:t xml:space="preserve"> </w:t>
      </w:r>
      <w:r w:rsidRPr="1E01F469">
        <w:rPr>
          <w:rFonts w:ascii="Calibri" w:eastAsia="Calibri" w:hAnsi="Calibri" w:cs="Calibri"/>
        </w:rPr>
        <w:t>the purpose of obtaining access to the IBR or Repayment Assistance Plan plans to fix the default. The Department amend</w:t>
      </w:r>
      <w:r w:rsidR="001660C8">
        <w:rPr>
          <w:rFonts w:ascii="Calibri" w:eastAsia="Calibri" w:hAnsi="Calibri" w:cs="Calibri"/>
        </w:rPr>
        <w:t>s</w:t>
      </w:r>
      <w:r w:rsidRPr="1E01F469">
        <w:rPr>
          <w:rFonts w:ascii="Calibri" w:eastAsia="Calibri" w:hAnsi="Calibri" w:cs="Calibri"/>
        </w:rPr>
        <w:t xml:space="preserve"> § 685.220 to conform with these statutory changes. Before July 1, 2028, defaulted borrowers may consolidate to gain access to the IBR and/or ICR plans. On or after July 1, 2028, defaulted borrowers may consolidate to gain access to the IBR plan or the Repayment Assistance Plan.</w:t>
      </w:r>
    </w:p>
    <w:p w:rsidR="00BE4315" w:rsidP="004E0D90" w14:paraId="304C540C" w14:textId="07311745">
      <w:pPr>
        <w:spacing w:after="0"/>
        <w:ind w:firstLine="720"/>
        <w:rPr>
          <w:rFonts w:ascii="Calibri" w:eastAsia="Calibri" w:hAnsi="Calibri" w:cs="Calibri"/>
        </w:rPr>
      </w:pPr>
      <w:r w:rsidRPr="006E1C55">
        <w:rPr>
          <w:rFonts w:ascii="Calibri" w:eastAsia="Calibri" w:hAnsi="Calibri" w:cs="Calibri"/>
        </w:rPr>
        <w:t>§</w:t>
      </w:r>
      <w:r>
        <w:rPr>
          <w:rFonts w:ascii="Calibri" w:eastAsia="Calibri" w:hAnsi="Calibri" w:cs="Calibri"/>
        </w:rPr>
        <w:t xml:space="preserve"> </w:t>
      </w:r>
      <w:r w:rsidRPr="1E01F469">
        <w:rPr>
          <w:rFonts w:ascii="Calibri" w:eastAsia="Calibri" w:hAnsi="Calibri" w:cs="Calibri"/>
        </w:rPr>
        <w:t xml:space="preserve">685.220 would ensure defaulted borrowers are able to consolidate into the Direct Loan program and </w:t>
      </w:r>
      <w:r w:rsidRPr="1E01F469">
        <w:rPr>
          <w:rFonts w:ascii="Calibri" w:eastAsia="Calibri" w:hAnsi="Calibri" w:cs="Calibri"/>
        </w:rPr>
        <w:t>defines</w:t>
      </w:r>
      <w:r w:rsidRPr="1E01F469">
        <w:rPr>
          <w:rFonts w:ascii="Calibri" w:eastAsia="Calibri" w:hAnsi="Calibri" w:cs="Calibri"/>
        </w:rPr>
        <w:t xml:space="preserve"> which repayment plans they have access to, including the Repayment Assistance Plan. Increases in burden to borrowers will be assessed under OMB Control #1845-0007 William D. Ford Federal Direct Loan Program (Direct Loan Program) Promissory Notes and related forms.</w:t>
      </w:r>
    </w:p>
    <w:p w:rsidR="00BE4315" w:rsidP="004E0D90" w14:paraId="7B411777" w14:textId="35567E5A">
      <w:pPr>
        <w:spacing w:after="0"/>
        <w:ind w:firstLine="720"/>
        <w:rPr>
          <w:rFonts w:ascii="Calibri" w:eastAsia="Calibri" w:hAnsi="Calibri" w:cs="Calibri"/>
        </w:rPr>
      </w:pPr>
      <w:r w:rsidRPr="1E01F469">
        <w:rPr>
          <w:rFonts w:ascii="Calibri" w:eastAsia="Calibri" w:hAnsi="Calibri" w:cs="Calibri"/>
        </w:rPr>
        <w:t xml:space="preserve">The Department recognizes that there may be changes to burden on </w:t>
      </w:r>
      <w:r w:rsidRPr="1E01F469">
        <w:rPr>
          <w:rFonts w:ascii="Calibri" w:eastAsia="Calibri" w:hAnsi="Calibri" w:cs="Calibri"/>
        </w:rPr>
        <w:t>servicers</w:t>
      </w:r>
      <w:r w:rsidRPr="1E01F469">
        <w:rPr>
          <w:rFonts w:ascii="Calibri" w:eastAsia="Calibri" w:hAnsi="Calibri" w:cs="Calibri"/>
        </w:rPr>
        <w:t xml:space="preserve"> </w:t>
      </w:r>
      <w:r w:rsidRPr="1E01F469">
        <w:rPr>
          <w:rFonts w:ascii="Calibri" w:eastAsia="Calibri" w:hAnsi="Calibri" w:cs="Calibri"/>
        </w:rPr>
        <w:t>as a result of</w:t>
      </w:r>
      <w:r w:rsidRPr="1E01F469">
        <w:rPr>
          <w:rFonts w:ascii="Calibri" w:eastAsia="Calibri" w:hAnsi="Calibri" w:cs="Calibri"/>
        </w:rPr>
        <w:t xml:space="preserve"> this regulation. However, we do not believe there will be a significant impact on burden hours or number of respondents beyond what is accounted for elsewhere in this section.</w:t>
      </w:r>
    </w:p>
    <w:p w:rsidR="00BB62C1" w:rsidP="004E0D90" w14:paraId="5BD2E18B" w14:textId="77777777">
      <w:pPr>
        <w:spacing w:after="0"/>
        <w:ind w:firstLine="720"/>
        <w:rPr>
          <w:rFonts w:ascii="Calibri" w:eastAsia="Calibri" w:hAnsi="Calibri" w:cs="Calibri"/>
        </w:rPr>
      </w:pPr>
    </w:p>
    <w:p w:rsidR="00BE4315" w:rsidP="003B644B" w14:paraId="0B2E1889" w14:textId="77777777">
      <w:pPr>
        <w:spacing w:after="0"/>
        <w:rPr>
          <w:rFonts w:ascii="Calibri" w:eastAsia="Calibri" w:hAnsi="Calibri" w:cs="Calibri"/>
        </w:rPr>
      </w:pPr>
      <w:r w:rsidRPr="1E01F469">
        <w:rPr>
          <w:rFonts w:ascii="Calibri" w:eastAsia="Calibri" w:hAnsi="Calibri" w:cs="Calibri"/>
        </w:rPr>
        <w:t>§ 685.211 Miscellaneous, § 674.39 Loan rehabilitation, and § 682.405 Loan rehabilitation agreement</w:t>
      </w:r>
    </w:p>
    <w:p w:rsidR="004E0D90" w:rsidP="004E0D90" w14:paraId="7E5D7EB7" w14:textId="5C7AE003">
      <w:pPr>
        <w:spacing w:after="0"/>
        <w:ind w:firstLine="720"/>
        <w:rPr>
          <w:rFonts w:ascii="Calibri" w:eastAsia="Calibri" w:hAnsi="Calibri" w:cs="Calibri"/>
        </w:rPr>
      </w:pPr>
      <w:r w:rsidRPr="6546F9D0">
        <w:rPr>
          <w:rFonts w:ascii="Calibri" w:eastAsia="Calibri" w:hAnsi="Calibri" w:cs="Calibri"/>
        </w:rPr>
        <w:t xml:space="preserve">Three of the </w:t>
      </w:r>
      <w:r w:rsidR="00604A6C">
        <w:rPr>
          <w:rFonts w:ascii="Calibri" w:eastAsia="Calibri" w:hAnsi="Calibri" w:cs="Calibri"/>
        </w:rPr>
        <w:t>amended</w:t>
      </w:r>
      <w:r w:rsidRPr="6546F9D0">
        <w:rPr>
          <w:rFonts w:ascii="Calibri" w:eastAsia="Calibri" w:hAnsi="Calibri" w:cs="Calibri"/>
        </w:rPr>
        <w:t xml:space="preserve"> regulations allow a borrower to rehabilitate and/or receive the benefit of a suspension of AWG for a second time: </w:t>
      </w:r>
      <w:r w:rsidRPr="00604A6C" w:rsidR="00604A6C">
        <w:rPr>
          <w:rFonts w:ascii="Calibri" w:eastAsia="Calibri" w:hAnsi="Calibri" w:cs="Calibri"/>
        </w:rPr>
        <w:t>§§</w:t>
      </w:r>
      <w:r w:rsidRPr="6546F9D0">
        <w:rPr>
          <w:rFonts w:ascii="Calibri" w:eastAsia="Calibri" w:hAnsi="Calibri" w:cs="Calibri"/>
        </w:rPr>
        <w:t xml:space="preserve"> 674.39, 682.405, and </w:t>
      </w:r>
      <w:r w:rsidRPr="00604A6C" w:rsidR="00604A6C">
        <w:rPr>
          <w:rFonts w:ascii="Calibri" w:eastAsia="Calibri" w:hAnsi="Calibri" w:cs="Calibri"/>
        </w:rPr>
        <w:t>§</w:t>
      </w:r>
      <w:r w:rsidR="00604A6C">
        <w:rPr>
          <w:rFonts w:ascii="Calibri" w:eastAsia="Calibri" w:hAnsi="Calibri" w:cs="Calibri"/>
        </w:rPr>
        <w:t xml:space="preserve"> </w:t>
      </w:r>
      <w:r w:rsidRPr="6546F9D0">
        <w:rPr>
          <w:rFonts w:ascii="Calibri" w:eastAsia="Calibri" w:hAnsi="Calibri" w:cs="Calibri"/>
        </w:rPr>
        <w:t xml:space="preserve">685.211. This widens eligibility for loan rehabilitation and thus adds burden to servicers who process rehabilitations. The Department estimates that approximately </w:t>
      </w:r>
      <w:r w:rsidRPr="6546F9D0" w:rsidR="107A4E0E">
        <w:rPr>
          <w:rFonts w:ascii="Calibri" w:eastAsia="Calibri" w:hAnsi="Calibri" w:cs="Calibri"/>
        </w:rPr>
        <w:t>91,700</w:t>
      </w:r>
      <w:r w:rsidRPr="6546F9D0">
        <w:rPr>
          <w:rFonts w:ascii="Calibri" w:eastAsia="Calibri" w:hAnsi="Calibri" w:cs="Calibri"/>
        </w:rPr>
        <w:t xml:space="preserve"> additional borrowers would successfully rehabilitate their loan for a second time. If a servicer spends 8 hours on each borrower’s loan rehabilitation, this adds </w:t>
      </w:r>
      <w:r w:rsidRPr="6546F9D0" w:rsidR="7ED67D57">
        <w:rPr>
          <w:rFonts w:ascii="Calibri" w:eastAsia="Calibri" w:hAnsi="Calibri" w:cs="Calibri"/>
        </w:rPr>
        <w:t>7,33,600</w:t>
      </w:r>
      <w:r w:rsidRPr="6546F9D0">
        <w:rPr>
          <w:rFonts w:ascii="Calibri" w:eastAsia="Calibri" w:hAnsi="Calibri" w:cs="Calibri"/>
        </w:rPr>
        <w:t xml:space="preserve"> burden hours assigned to 1845-0021</w:t>
      </w:r>
      <w:r w:rsidRPr="6546F9D0">
        <w:rPr>
          <w:rFonts w:ascii="Calibri" w:eastAsia="Calibri" w:hAnsi="Calibri" w:cs="Calibri"/>
        </w:rPr>
        <w:t>.</w:t>
      </w:r>
    </w:p>
    <w:p w:rsidR="00BE4315" w:rsidP="004E0D90" w14:paraId="1AED93E8" w14:textId="0E0C0661">
      <w:pPr>
        <w:spacing w:after="0"/>
        <w:ind w:firstLine="720"/>
        <w:rPr>
          <w:rFonts w:ascii="Calibri" w:eastAsia="Calibri" w:hAnsi="Calibri" w:cs="Calibri"/>
        </w:rPr>
      </w:pPr>
      <w:r w:rsidRPr="1E01F469">
        <w:rPr>
          <w:rFonts w:ascii="Calibri" w:eastAsia="Calibri" w:hAnsi="Calibri" w:cs="Calibri"/>
        </w:rPr>
        <w:t>Updates in burden on borrowers due to the increased number of respondents for loans eligible for rehabilitation and/or administrative wage garnishment will be assessed under 1845-0120 Loan Rehabilitation: Reasonable and Affordable Payments.</w:t>
      </w:r>
    </w:p>
    <w:p w:rsidR="009F7D42" w:rsidP="004E0D90" w14:paraId="0C7F7D2C" w14:textId="77777777">
      <w:pPr>
        <w:spacing w:after="0"/>
        <w:ind w:firstLine="720"/>
        <w:rPr>
          <w:rFonts w:ascii="Calibri" w:eastAsia="Calibri" w:hAnsi="Calibri" w:cs="Calibri"/>
        </w:rPr>
      </w:pPr>
    </w:p>
    <w:p w:rsidR="00BE4315" w:rsidP="003B644B" w14:paraId="274FF517" w14:textId="77777777">
      <w:pPr>
        <w:spacing w:after="0"/>
        <w:rPr>
          <w:rFonts w:ascii="Calibri" w:eastAsia="Calibri" w:hAnsi="Calibri" w:cs="Calibri"/>
        </w:rPr>
      </w:pPr>
      <w:r w:rsidRPr="1E01F469">
        <w:rPr>
          <w:rFonts w:ascii="Calibri" w:eastAsia="Calibri" w:hAnsi="Calibri" w:cs="Calibri"/>
        </w:rPr>
        <w:t>§ 685.208 Fixed repayment</w:t>
      </w:r>
    </w:p>
    <w:p w:rsidR="00BE4315" w:rsidP="009F7D42" w14:paraId="417A3A9D" w14:textId="34DBB1A9">
      <w:pPr>
        <w:spacing w:after="0"/>
        <w:ind w:firstLine="720"/>
        <w:rPr>
          <w:rFonts w:ascii="Calibri" w:eastAsia="Calibri" w:hAnsi="Calibri" w:cs="Calibri"/>
        </w:rPr>
      </w:pPr>
      <w:r w:rsidRPr="1E01F469">
        <w:rPr>
          <w:rFonts w:ascii="Calibri" w:eastAsia="Calibri" w:hAnsi="Calibri" w:cs="Calibri"/>
        </w:rPr>
        <w:t xml:space="preserve">The Department </w:t>
      </w:r>
      <w:r w:rsidRPr="1E01F469">
        <w:rPr>
          <w:rFonts w:ascii="Calibri" w:eastAsia="Calibri" w:hAnsi="Calibri" w:cs="Calibri"/>
        </w:rPr>
        <w:t>restructure</w:t>
      </w:r>
      <w:r w:rsidR="00AA0389">
        <w:rPr>
          <w:rFonts w:ascii="Calibri" w:eastAsia="Calibri" w:hAnsi="Calibri" w:cs="Calibri"/>
        </w:rPr>
        <w:t>s</w:t>
      </w:r>
      <w:r w:rsidR="003D7E96">
        <w:rPr>
          <w:rFonts w:ascii="Calibri" w:eastAsia="Calibri" w:hAnsi="Calibri" w:cs="Calibri"/>
        </w:rPr>
        <w:t xml:space="preserve"> </w:t>
      </w:r>
      <w:r w:rsidRPr="003D7E96" w:rsidR="003D7E96">
        <w:rPr>
          <w:rFonts w:ascii="Calibri" w:eastAsia="Calibri" w:hAnsi="Calibri" w:cs="Calibri"/>
        </w:rPr>
        <w:t>§</w:t>
      </w:r>
      <w:r w:rsidRPr="1E01F469">
        <w:rPr>
          <w:rFonts w:ascii="Calibri" w:eastAsia="Calibri" w:hAnsi="Calibri" w:cs="Calibri"/>
        </w:rPr>
        <w:t xml:space="preserve"> 685.208 to provide fixed repayment plans based on when the Direct Loan was made. Loans made before July 1, 2026, will contain the following fixed repayment plans: standard, graduated, and extended. Loans made on or after July 1, 2026, would only have the tiered Standard repayment plan as a fixed repayment plan option. Updates would be made to the form and the burden assessed under OMB #1845-0014 William D. Ford Federal Direct Loan Program Repayment Plan Selection Form. These updates will be completed and made available for comment through a full public clearance package before being made available for use by the effective date of the regulations.</w:t>
      </w:r>
    </w:p>
    <w:p w:rsidR="00BE4315" w:rsidP="009F7D42" w14:paraId="092768EA" w14:textId="77777777">
      <w:pPr>
        <w:spacing w:after="0"/>
        <w:ind w:firstLine="720"/>
        <w:rPr>
          <w:rFonts w:ascii="Calibri" w:eastAsia="Calibri" w:hAnsi="Calibri" w:cs="Calibri"/>
        </w:rPr>
      </w:pPr>
      <w:r w:rsidRPr="1E01F469">
        <w:rPr>
          <w:rFonts w:ascii="Calibri" w:eastAsia="Calibri" w:hAnsi="Calibri" w:cs="Calibri"/>
        </w:rPr>
        <w:t xml:space="preserve">This will also require </w:t>
      </w:r>
      <w:r w:rsidRPr="1E01F469">
        <w:rPr>
          <w:rFonts w:ascii="Calibri" w:eastAsia="Calibri" w:hAnsi="Calibri" w:cs="Calibri"/>
        </w:rPr>
        <w:t>servicers</w:t>
      </w:r>
      <w:r w:rsidRPr="1E01F469">
        <w:rPr>
          <w:rFonts w:ascii="Calibri" w:eastAsia="Calibri" w:hAnsi="Calibri" w:cs="Calibri"/>
        </w:rPr>
        <w:t xml:space="preserve"> to update their systems, including eligibility logic for the updated repayment plans, train staff, and make edits to communications materials. The Department estimates this will take a total of 1,500 hours for servicers to update their systems to comply with the changes in repayment plan options. This results in 9,000 additional burden hours.</w:t>
      </w:r>
    </w:p>
    <w:p w:rsidR="009F7D42" w:rsidP="003B644B" w14:paraId="002F09D8" w14:textId="77777777">
      <w:pPr>
        <w:spacing w:after="0"/>
        <w:rPr>
          <w:rFonts w:ascii="Calibri" w:eastAsia="Calibri" w:hAnsi="Calibri" w:cs="Calibri"/>
        </w:rPr>
      </w:pPr>
    </w:p>
    <w:p w:rsidR="00BE4315" w:rsidP="003B644B" w14:paraId="47F07E3F" w14:textId="11F1B164">
      <w:pPr>
        <w:spacing w:after="0"/>
        <w:rPr>
          <w:rFonts w:ascii="Calibri" w:eastAsia="Calibri" w:hAnsi="Calibri" w:cs="Calibri"/>
        </w:rPr>
      </w:pPr>
      <w:r w:rsidRPr="1E01F469">
        <w:rPr>
          <w:rFonts w:ascii="Calibri" w:eastAsia="Calibri" w:hAnsi="Calibri" w:cs="Calibri"/>
        </w:rPr>
        <w:t>§ 685.210 Choice of repayment plan</w:t>
      </w:r>
    </w:p>
    <w:p w:rsidR="00BE4315" w:rsidP="009F7D42" w14:paraId="70281B4A" w14:textId="7C6036DE">
      <w:pPr>
        <w:spacing w:after="0"/>
        <w:ind w:firstLine="720"/>
        <w:rPr>
          <w:rFonts w:ascii="Calibri" w:eastAsia="Calibri" w:hAnsi="Calibri" w:cs="Calibri"/>
        </w:rPr>
      </w:pPr>
      <w:r>
        <w:rPr>
          <w:rFonts w:ascii="Calibri" w:eastAsia="Calibri" w:hAnsi="Calibri" w:cs="Calibri"/>
        </w:rPr>
        <w:t>Section</w:t>
      </w:r>
      <w:r w:rsidRPr="1E01F469">
        <w:rPr>
          <w:rFonts w:ascii="Calibri" w:eastAsia="Calibri" w:hAnsi="Calibri" w:cs="Calibri"/>
        </w:rPr>
        <w:t xml:space="preserve"> 685.210 </w:t>
      </w:r>
      <w:r w:rsidR="003257DD">
        <w:rPr>
          <w:rFonts w:ascii="Calibri" w:eastAsia="Calibri" w:hAnsi="Calibri" w:cs="Calibri"/>
        </w:rPr>
        <w:t>amends</w:t>
      </w:r>
      <w:r w:rsidRPr="1E01F469">
        <w:rPr>
          <w:rFonts w:ascii="Calibri" w:eastAsia="Calibri" w:hAnsi="Calibri" w:cs="Calibri"/>
        </w:rPr>
        <w:t xml:space="preserve"> the eligible repayment plans available for loans made on or after July 1, 2026. Updates will be made to the form and the burden assessed under OMB #1845-0014 William D. Ford Federal Direct Loan Program Repayment Plan Selection Form.</w:t>
      </w:r>
      <w:r w:rsidR="009F7D42">
        <w:rPr>
          <w:rFonts w:ascii="Calibri" w:eastAsia="Calibri" w:hAnsi="Calibri" w:cs="Calibri"/>
        </w:rPr>
        <w:t xml:space="preserve"> </w:t>
      </w:r>
      <w:r w:rsidRPr="1E01F469">
        <w:rPr>
          <w:rFonts w:ascii="Calibri" w:eastAsia="Calibri" w:hAnsi="Calibri" w:cs="Calibri"/>
        </w:rPr>
        <w:t>These updates will be completed and made available for comment through a full public clearance package before being made available for use by the effective date of the regulations.</w:t>
      </w:r>
    </w:p>
    <w:p w:rsidR="00BE4315" w:rsidP="00877710" w14:paraId="4DABCF02" w14:textId="77777777">
      <w:pPr>
        <w:spacing w:after="0"/>
        <w:ind w:firstLine="720"/>
        <w:rPr>
          <w:rFonts w:ascii="Calibri" w:eastAsia="Calibri" w:hAnsi="Calibri" w:cs="Calibri"/>
        </w:rPr>
      </w:pPr>
      <w:r w:rsidRPr="1E01F469">
        <w:rPr>
          <w:rFonts w:ascii="Calibri" w:eastAsia="Calibri" w:hAnsi="Calibri" w:cs="Calibri"/>
        </w:rPr>
        <w:t xml:space="preserve">Additional burden on </w:t>
      </w:r>
      <w:r w:rsidRPr="1E01F469">
        <w:rPr>
          <w:rFonts w:ascii="Calibri" w:eastAsia="Calibri" w:hAnsi="Calibri" w:cs="Calibri"/>
        </w:rPr>
        <w:t>servicers</w:t>
      </w:r>
      <w:r w:rsidRPr="1E01F469">
        <w:rPr>
          <w:rFonts w:ascii="Calibri" w:eastAsia="Calibri" w:hAnsi="Calibri" w:cs="Calibri"/>
        </w:rPr>
        <w:t xml:space="preserve"> due to changes to repayment plans in their systems was accounted for in § 685.208. § 685.200 Borrower Eligibility</w:t>
      </w:r>
    </w:p>
    <w:p w:rsidR="00BE4315" w:rsidP="00877710" w14:paraId="53315392" w14:textId="2F81C7D4">
      <w:pPr>
        <w:spacing w:after="0"/>
        <w:ind w:firstLine="720"/>
        <w:rPr>
          <w:rFonts w:ascii="Calibri" w:eastAsia="Calibri" w:hAnsi="Calibri" w:cs="Calibri"/>
        </w:rPr>
      </w:pPr>
      <w:r w:rsidRPr="1E01F469">
        <w:rPr>
          <w:rFonts w:ascii="Calibri" w:eastAsia="Calibri" w:hAnsi="Calibri" w:cs="Calibri"/>
        </w:rPr>
        <w:t>Section 81001 of the OBBB amended Section 455(a)(3)(C) of the HEA by terminating graduate and professional students’ access to the Direct PLUS Loan program for any period of instruction beginning on or after July 1, 2026. This regulation would decrease burden on institutions and individuals.</w:t>
      </w:r>
    </w:p>
    <w:p w:rsidR="00BE4315" w:rsidP="00877710" w14:paraId="265FEBB2" w14:textId="4F11A01E">
      <w:pPr>
        <w:spacing w:after="0"/>
        <w:ind w:firstLine="720"/>
        <w:rPr>
          <w:rFonts w:ascii="Calibri" w:eastAsia="Calibri" w:hAnsi="Calibri" w:cs="Calibri"/>
        </w:rPr>
      </w:pPr>
      <w:r w:rsidRPr="1E01F469">
        <w:rPr>
          <w:rFonts w:ascii="Calibri" w:eastAsia="Calibri" w:hAnsi="Calibri" w:cs="Calibri"/>
        </w:rPr>
        <w:t xml:space="preserve">Section 685.200 requires PLUS loan applicants who have been denied a PLUS loan due to an adverse credit history determination to complete enhanced PLUS loan counseling and submit documentation of extenuating circumstances to the Secretary to request a review of the loan application. </w:t>
      </w:r>
      <w:r w:rsidRPr="00257F38" w:rsidR="00257F38">
        <w:rPr>
          <w:rFonts w:ascii="Calibri" w:eastAsia="Calibri" w:hAnsi="Calibri" w:cs="Calibri"/>
        </w:rPr>
        <w:t>§</w:t>
      </w:r>
      <w:r w:rsidR="00257F38">
        <w:rPr>
          <w:rFonts w:ascii="Calibri" w:eastAsia="Calibri" w:hAnsi="Calibri" w:cs="Calibri"/>
        </w:rPr>
        <w:t xml:space="preserve"> </w:t>
      </w:r>
      <w:r w:rsidRPr="1E01F469">
        <w:rPr>
          <w:rFonts w:ascii="Calibri" w:eastAsia="Calibri" w:hAnsi="Calibri" w:cs="Calibri"/>
        </w:rPr>
        <w:t>685.200 would result in a change in burden due to the elimination of the need for 1845-0129 PLUS Adverse Credit Reconsideration Loan Counseling for graduate and professional students.</w:t>
      </w:r>
    </w:p>
    <w:p w:rsidR="00877710" w:rsidP="00877710" w14:paraId="5B171A7C" w14:textId="77777777">
      <w:pPr>
        <w:spacing w:after="0"/>
        <w:ind w:firstLine="720"/>
        <w:rPr>
          <w:rFonts w:ascii="Calibri" w:eastAsia="Calibri" w:hAnsi="Calibri" w:cs="Calibri"/>
        </w:rPr>
      </w:pPr>
    </w:p>
    <w:p w:rsidR="00BE4315" w:rsidP="003B644B" w14:paraId="48E1D578" w14:textId="77777777">
      <w:pPr>
        <w:spacing w:after="0"/>
        <w:rPr>
          <w:rFonts w:ascii="Calibri" w:eastAsia="Calibri" w:hAnsi="Calibri" w:cs="Calibri"/>
        </w:rPr>
      </w:pPr>
      <w:r w:rsidRPr="1E01F469">
        <w:rPr>
          <w:rFonts w:ascii="Calibri" w:eastAsia="Calibri" w:hAnsi="Calibri" w:cs="Calibri"/>
        </w:rPr>
        <w:t>§ 685.204 Deferment</w:t>
      </w:r>
    </w:p>
    <w:p w:rsidR="00FF13D8" w:rsidP="00FF13D8" w14:paraId="63D95644" w14:textId="62F5BC8A">
      <w:pPr>
        <w:spacing w:after="0"/>
        <w:ind w:firstLine="720"/>
        <w:rPr>
          <w:rFonts w:ascii="Calibri" w:eastAsia="Calibri" w:hAnsi="Calibri" w:cs="Calibri"/>
        </w:rPr>
      </w:pPr>
      <w:r>
        <w:rPr>
          <w:rFonts w:ascii="Calibri" w:eastAsia="Calibri" w:hAnsi="Calibri" w:cs="Calibri"/>
        </w:rPr>
        <w:t>Section</w:t>
      </w:r>
      <w:r w:rsidRPr="1E01F469" w:rsidR="00BE4315">
        <w:rPr>
          <w:rFonts w:ascii="Calibri" w:eastAsia="Calibri" w:hAnsi="Calibri" w:cs="Calibri"/>
        </w:rPr>
        <w:t xml:space="preserve"> 685.204 would update the eligibility criteria for an economic hardship deferment based on loan disbursement date. Section 82002 of the OBBB amends section 455(f) of the HEA to remove the authority for unemployment and economic hardship deferments for Direct Loans made on or after July 1, 2027.</w:t>
      </w:r>
    </w:p>
    <w:p w:rsidR="00BE4315" w:rsidP="00FF13D8" w14:paraId="6704778E" w14:textId="3B2C0F48">
      <w:pPr>
        <w:spacing w:after="0"/>
        <w:ind w:firstLine="720"/>
        <w:rPr>
          <w:rFonts w:ascii="Calibri" w:eastAsia="Calibri" w:hAnsi="Calibri" w:cs="Calibri"/>
        </w:rPr>
      </w:pPr>
      <w:r w:rsidRPr="1E01F469">
        <w:rPr>
          <w:rFonts w:ascii="Calibri" w:eastAsia="Calibri" w:hAnsi="Calibri" w:cs="Calibri"/>
        </w:rPr>
        <w:t xml:space="preserve"> The changes would decrease</w:t>
      </w:r>
      <w:r w:rsidR="00FF13D8">
        <w:rPr>
          <w:rFonts w:ascii="Calibri" w:eastAsia="Calibri" w:hAnsi="Calibri" w:cs="Calibri"/>
        </w:rPr>
        <w:t xml:space="preserve"> </w:t>
      </w:r>
      <w:r w:rsidRPr="1E01F469">
        <w:rPr>
          <w:rFonts w:ascii="Calibri" w:eastAsia="Calibri" w:hAnsi="Calibri" w:cs="Calibri"/>
        </w:rPr>
        <w:t>burden related to the deferment processes. Updates will need to be made to the current deferment forms under OMB Control #1845-0011 Federal Student Loan Program Deferment Request Forms and its associated burden. This form update will be completed and made available for comment through a full public clearance package before being made available for use by the effective date of the regulations.</w:t>
      </w:r>
    </w:p>
    <w:p w:rsidR="00877710" w:rsidP="003B644B" w14:paraId="1CA18F57" w14:textId="77777777">
      <w:pPr>
        <w:spacing w:after="0"/>
        <w:rPr>
          <w:rFonts w:ascii="Calibri" w:eastAsia="Calibri" w:hAnsi="Calibri" w:cs="Calibri"/>
        </w:rPr>
      </w:pPr>
    </w:p>
    <w:p w:rsidR="00BE4315" w:rsidP="003B644B" w14:paraId="316B73BB" w14:textId="77777777">
      <w:pPr>
        <w:spacing w:after="0"/>
        <w:rPr>
          <w:rFonts w:ascii="Calibri" w:eastAsia="Calibri" w:hAnsi="Calibri" w:cs="Calibri"/>
        </w:rPr>
      </w:pPr>
      <w:r w:rsidRPr="1E01F469">
        <w:rPr>
          <w:rFonts w:ascii="Calibri" w:eastAsia="Calibri" w:hAnsi="Calibri" w:cs="Calibri"/>
        </w:rPr>
        <w:t>§ 685.205 Forbearance</w:t>
      </w:r>
    </w:p>
    <w:p w:rsidR="00BE4315" w:rsidP="00877710" w14:paraId="02438B0E" w14:textId="5F41122E">
      <w:pPr>
        <w:spacing w:after="0"/>
        <w:ind w:firstLine="720"/>
        <w:rPr>
          <w:rFonts w:ascii="Calibri" w:eastAsia="Calibri" w:hAnsi="Calibri" w:cs="Calibri"/>
        </w:rPr>
      </w:pPr>
      <w:r w:rsidRPr="1E01F469">
        <w:rPr>
          <w:rFonts w:ascii="Calibri" w:eastAsia="Calibri" w:hAnsi="Calibri" w:cs="Calibri"/>
        </w:rPr>
        <w:t xml:space="preserve">Section 82002 of the OBBB amends Section 455(f) of the HEA to limit the use of forbearance for future borrowers with loans made on or after July 1, 2027. </w:t>
      </w:r>
      <w:r w:rsidRPr="00EB5EA0" w:rsidR="00EB5EA0">
        <w:rPr>
          <w:rFonts w:ascii="Calibri" w:eastAsia="Calibri" w:hAnsi="Calibri" w:cs="Calibri"/>
        </w:rPr>
        <w:t>§</w:t>
      </w:r>
      <w:r w:rsidRPr="1E01F469">
        <w:rPr>
          <w:rFonts w:ascii="Calibri" w:eastAsia="Calibri" w:hAnsi="Calibri" w:cs="Calibri"/>
        </w:rPr>
        <w:t xml:space="preserve"> 685.205 would decrease burden related to the forbearance processes due to the new limitations in the use of forbearance. This would decrease burden related to forbearance processes. Updates will be made to OMB #1845-0018 Federal Student Loan Program: Internship/Residency and Loan Debt Burden Forbearance Forms and its associated burden. This form update will be completed and made available for comment through a full public clearance package before being made available for use by the effective date of the regulations.</w:t>
      </w:r>
    </w:p>
    <w:p w:rsidR="00877710" w:rsidP="00877710" w14:paraId="70754856" w14:textId="77777777">
      <w:pPr>
        <w:spacing w:after="0"/>
        <w:ind w:firstLine="720"/>
        <w:rPr>
          <w:rFonts w:ascii="Calibri" w:eastAsia="Calibri" w:hAnsi="Calibri" w:cs="Calibri"/>
        </w:rPr>
      </w:pPr>
    </w:p>
    <w:p w:rsidR="00BE4315" w:rsidP="003B644B" w14:paraId="743A3B73" w14:textId="77777777">
      <w:pPr>
        <w:spacing w:after="0"/>
        <w:rPr>
          <w:rFonts w:ascii="Calibri" w:eastAsia="Calibri" w:hAnsi="Calibri" w:cs="Calibri"/>
        </w:rPr>
      </w:pPr>
      <w:r w:rsidRPr="1E01F469">
        <w:rPr>
          <w:rFonts w:ascii="Calibri" w:eastAsia="Calibri" w:hAnsi="Calibri" w:cs="Calibri"/>
        </w:rPr>
        <w:t>§ 685.221 Alternative repayment</w:t>
      </w:r>
    </w:p>
    <w:p w:rsidR="00BE4315" w:rsidP="00877710" w14:paraId="34B05973" w14:textId="52B962D5">
      <w:pPr>
        <w:spacing w:after="0"/>
        <w:ind w:firstLine="720"/>
        <w:rPr>
          <w:rFonts w:ascii="Calibri" w:eastAsia="Calibri" w:hAnsi="Calibri" w:cs="Calibri"/>
        </w:rPr>
      </w:pPr>
      <w:r w:rsidRPr="1E01F469">
        <w:rPr>
          <w:rFonts w:ascii="Calibri" w:eastAsia="Calibri" w:hAnsi="Calibri" w:cs="Calibri"/>
        </w:rPr>
        <w:t>Section 82001(b) of the OBBB amended Section 455(d)of the HEA to define which repayment plans are available to</w:t>
      </w:r>
      <w:r w:rsidR="00877710">
        <w:rPr>
          <w:rFonts w:ascii="Calibri" w:eastAsia="Calibri" w:hAnsi="Calibri" w:cs="Calibri"/>
        </w:rPr>
        <w:t xml:space="preserve"> </w:t>
      </w:r>
      <w:r w:rsidRPr="1E01F469">
        <w:rPr>
          <w:rFonts w:ascii="Calibri" w:eastAsia="Calibri" w:hAnsi="Calibri" w:cs="Calibri"/>
        </w:rPr>
        <w:t xml:space="preserve">borrowers with loans disbursed on or after July 1, 2026, thereby limiting which loans may use the alternative repayment plan to borrowers with Direct Loans made before July 1, 2026. We do not believe this regulation contains burden. The alternative repayment plan was promulgated into regulation for borrowers with extreme circumstances. The Department does not anticipate there will be enough borrowers who meet the alternative repayment plan requirements each year to have a meaningful impact on burden for </w:t>
      </w:r>
      <w:r w:rsidRPr="1E01F469">
        <w:rPr>
          <w:rFonts w:ascii="Calibri" w:eastAsia="Calibri" w:hAnsi="Calibri" w:cs="Calibri"/>
        </w:rPr>
        <w:t>servicers</w:t>
      </w:r>
      <w:r w:rsidRPr="1E01F469">
        <w:rPr>
          <w:rFonts w:ascii="Calibri" w:eastAsia="Calibri" w:hAnsi="Calibri" w:cs="Calibri"/>
        </w:rPr>
        <w:t>.</w:t>
      </w:r>
    </w:p>
    <w:p w:rsidR="00054325" w:rsidP="00877710" w14:paraId="17452A60" w14:textId="77777777">
      <w:pPr>
        <w:spacing w:after="0"/>
        <w:ind w:firstLine="720"/>
        <w:rPr>
          <w:rFonts w:ascii="Calibri" w:eastAsia="Calibri" w:hAnsi="Calibri" w:cs="Calibri"/>
        </w:rPr>
      </w:pPr>
    </w:p>
    <w:p w:rsidR="00BE4315" w:rsidP="003B644B" w14:paraId="6C645230" w14:textId="77777777">
      <w:pPr>
        <w:spacing w:after="0"/>
        <w:rPr>
          <w:rFonts w:ascii="Calibri" w:eastAsia="Calibri" w:hAnsi="Calibri" w:cs="Calibri"/>
        </w:rPr>
      </w:pPr>
      <w:r w:rsidRPr="1E01F469">
        <w:rPr>
          <w:rFonts w:ascii="Calibri" w:eastAsia="Calibri" w:hAnsi="Calibri" w:cs="Calibri"/>
        </w:rPr>
        <w:t>§ 685.203 Loan Limits</w:t>
      </w:r>
    </w:p>
    <w:p w:rsidR="00054325" w:rsidP="00054325" w14:paraId="352A7212" w14:textId="0DCA62D1">
      <w:pPr>
        <w:spacing w:after="0"/>
        <w:ind w:firstLine="720"/>
        <w:rPr>
          <w:rFonts w:ascii="Calibri" w:eastAsia="Calibri" w:hAnsi="Calibri" w:cs="Calibri"/>
        </w:rPr>
      </w:pPr>
      <w:r w:rsidRPr="1E01F469">
        <w:rPr>
          <w:rFonts w:ascii="Calibri" w:eastAsia="Calibri" w:hAnsi="Calibri" w:cs="Calibri"/>
        </w:rPr>
        <w:t>To conform with changes from the OBBB, § 685.203 require</w:t>
      </w:r>
      <w:r w:rsidR="00CA0772">
        <w:rPr>
          <w:rFonts w:ascii="Calibri" w:eastAsia="Calibri" w:hAnsi="Calibri" w:cs="Calibri"/>
        </w:rPr>
        <w:t>s</w:t>
      </w:r>
      <w:r w:rsidRPr="1E01F469">
        <w:rPr>
          <w:rFonts w:ascii="Calibri" w:eastAsia="Calibri" w:hAnsi="Calibri" w:cs="Calibri"/>
        </w:rPr>
        <w:t xml:space="preserve"> updates to loan limits. Additionally, due to the changes in</w:t>
      </w:r>
      <w:r w:rsidR="00CA0772">
        <w:rPr>
          <w:rFonts w:ascii="Calibri" w:eastAsia="Calibri" w:hAnsi="Calibri" w:cs="Calibri"/>
        </w:rPr>
        <w:t xml:space="preserve"> </w:t>
      </w:r>
      <w:r w:rsidRPr="00CA0772" w:rsidR="00CA0772">
        <w:rPr>
          <w:rFonts w:ascii="Calibri" w:eastAsia="Calibri" w:hAnsi="Calibri" w:cs="Calibri"/>
        </w:rPr>
        <w:t>§</w:t>
      </w:r>
      <w:r w:rsidRPr="1E01F469">
        <w:rPr>
          <w:rFonts w:ascii="Calibri" w:eastAsia="Calibri" w:hAnsi="Calibri" w:cs="Calibri"/>
        </w:rPr>
        <w:t xml:space="preserve"> 685.203, the Department waive</w:t>
      </w:r>
      <w:r w:rsidR="00B94A9F">
        <w:rPr>
          <w:rFonts w:ascii="Calibri" w:eastAsia="Calibri" w:hAnsi="Calibri" w:cs="Calibri"/>
        </w:rPr>
        <w:t>s</w:t>
      </w:r>
      <w:r w:rsidRPr="1E01F469">
        <w:rPr>
          <w:rFonts w:ascii="Calibri" w:eastAsia="Calibri" w:hAnsi="Calibri" w:cs="Calibri"/>
        </w:rPr>
        <w:t xml:space="preserve"> the requirement in § 685.303(d)(5) that prevents Direct Loans from being disbursed in any other amount other than substantially equal installments when a borrower is enrolled for less than full time enrollment. These changes will create burden on institutions. A school may need to make significant changes to implement revised disbursement requirements including the ability to accommodate uneven disbursements between periods of enrollment.</w:t>
      </w:r>
    </w:p>
    <w:p w:rsidR="00054325" w:rsidP="00054325" w14:paraId="2B32E019" w14:textId="0C1AB5D2">
      <w:pPr>
        <w:spacing w:after="0"/>
        <w:ind w:firstLine="720"/>
        <w:rPr>
          <w:rFonts w:ascii="Calibri" w:eastAsia="Calibri" w:hAnsi="Calibri" w:cs="Calibri"/>
        </w:rPr>
      </w:pPr>
      <w:r>
        <w:rPr>
          <w:rFonts w:ascii="Calibri" w:eastAsia="Calibri" w:hAnsi="Calibri" w:cs="Calibri"/>
        </w:rPr>
        <w:t>Section</w:t>
      </w:r>
      <w:r w:rsidRPr="1E01F469" w:rsidR="00BE4315">
        <w:rPr>
          <w:rFonts w:ascii="Calibri" w:eastAsia="Calibri" w:hAnsi="Calibri" w:cs="Calibri"/>
        </w:rPr>
        <w:t xml:space="preserve"> 685.203(m) addresses when a student is enrolled in an eligible program on a less than full-time basis that would require a school to calculate and reduce a borrower’s loan disbursement amount based upon less than full-time enrollment status. Schools are already required to package Title IV aid evaluating for half-time or greater enrollment and less than half-time enrollment.</w:t>
      </w:r>
    </w:p>
    <w:p w:rsidR="00BE4315" w:rsidP="00054325" w14:paraId="7C7A9E95" w14:textId="2EC3FD2F">
      <w:pPr>
        <w:spacing w:after="0"/>
        <w:ind w:firstLine="720"/>
        <w:rPr>
          <w:rFonts w:ascii="Calibri" w:eastAsia="Calibri" w:hAnsi="Calibri" w:cs="Calibri"/>
        </w:rPr>
      </w:pPr>
      <w:r w:rsidRPr="1E01F469">
        <w:rPr>
          <w:rFonts w:ascii="Calibri" w:eastAsia="Calibri" w:hAnsi="Calibri" w:cs="Calibri"/>
        </w:rPr>
        <w:t xml:space="preserve">The Department estimates that changes </w:t>
      </w:r>
      <w:r w:rsidR="001B7DB7">
        <w:rPr>
          <w:rFonts w:ascii="Calibri" w:eastAsia="Calibri" w:hAnsi="Calibri" w:cs="Calibri"/>
        </w:rPr>
        <w:t>to</w:t>
      </w:r>
      <w:r w:rsidRPr="1E01F469">
        <w:rPr>
          <w:rFonts w:ascii="Calibri" w:eastAsia="Calibri" w:hAnsi="Calibri" w:cs="Calibri"/>
        </w:rPr>
        <w:t xml:space="preserve"> § 685.203 will take 950 hours per institution or servicer to complete creating a total of 5,350,400 additional burden hours assigned to 1845-0021.</w:t>
      </w:r>
    </w:p>
    <w:p w:rsidR="00054325" w:rsidP="00054325" w14:paraId="7F9818BB" w14:textId="77777777">
      <w:pPr>
        <w:spacing w:after="0"/>
        <w:ind w:firstLine="720"/>
        <w:rPr>
          <w:rFonts w:ascii="Calibri" w:eastAsia="Calibri" w:hAnsi="Calibri" w:cs="Calibri"/>
        </w:rPr>
      </w:pPr>
    </w:p>
    <w:p w:rsidR="00BE4315" w:rsidP="003B644B" w14:paraId="0722A967" w14:textId="77777777">
      <w:pPr>
        <w:spacing w:after="0"/>
        <w:rPr>
          <w:rFonts w:ascii="Calibri" w:eastAsia="Calibri" w:hAnsi="Calibri" w:cs="Calibri"/>
        </w:rPr>
      </w:pPr>
      <w:r w:rsidRPr="1E01F469">
        <w:rPr>
          <w:rFonts w:ascii="Calibri" w:eastAsia="Calibri" w:hAnsi="Calibri" w:cs="Calibri"/>
        </w:rPr>
        <w:t>§ 685.209 Income-Driven Repayment</w:t>
      </w:r>
    </w:p>
    <w:p w:rsidR="00A10470" w:rsidP="00A10470" w14:paraId="2ADE374A" w14:textId="7BF1A83A">
      <w:pPr>
        <w:spacing w:after="0"/>
        <w:ind w:firstLine="720"/>
        <w:rPr>
          <w:rFonts w:ascii="Calibri" w:eastAsia="Calibri" w:hAnsi="Calibri" w:cs="Calibri"/>
        </w:rPr>
      </w:pPr>
      <w:r w:rsidRPr="1E01F469">
        <w:rPr>
          <w:rFonts w:ascii="Calibri" w:eastAsia="Calibri" w:hAnsi="Calibri" w:cs="Calibri"/>
        </w:rPr>
        <w:t xml:space="preserve">Section 685.209 </w:t>
      </w:r>
      <w:r w:rsidR="001B7DB7">
        <w:rPr>
          <w:rFonts w:ascii="Calibri" w:eastAsia="Calibri" w:hAnsi="Calibri" w:cs="Calibri"/>
        </w:rPr>
        <w:t xml:space="preserve">makes </w:t>
      </w:r>
      <w:r w:rsidRPr="1E01F469">
        <w:rPr>
          <w:rFonts w:ascii="Calibri" w:eastAsia="Calibri" w:hAnsi="Calibri" w:cs="Calibri"/>
        </w:rPr>
        <w:t xml:space="preserve">several modifications to the administration of income-driven repayment plans. First, we </w:t>
      </w:r>
      <w:r w:rsidR="00C625A0">
        <w:rPr>
          <w:rFonts w:ascii="Calibri" w:eastAsia="Calibri" w:hAnsi="Calibri" w:cs="Calibri"/>
        </w:rPr>
        <w:t>add</w:t>
      </w:r>
      <w:r w:rsidR="00C625A0">
        <w:rPr>
          <w:rFonts w:ascii="Calibri" w:eastAsia="Calibri" w:hAnsi="Calibri" w:cs="Calibri"/>
        </w:rPr>
        <w:t xml:space="preserve"> </w:t>
      </w:r>
      <w:r w:rsidRPr="1E01F469">
        <w:rPr>
          <w:rFonts w:ascii="Calibri" w:eastAsia="Calibri" w:hAnsi="Calibri" w:cs="Calibri"/>
        </w:rPr>
        <w:t xml:space="preserve">a new repayment plan, called the Repayment Assistance Plan, </w:t>
      </w:r>
      <w:r w:rsidRPr="1E01F469">
        <w:rPr>
          <w:rFonts w:ascii="Calibri" w:eastAsia="Calibri" w:hAnsi="Calibri" w:cs="Calibri"/>
        </w:rPr>
        <w:t>be</w:t>
      </w:r>
      <w:r w:rsidRPr="1E01F469">
        <w:rPr>
          <w:rFonts w:ascii="Calibri" w:eastAsia="Calibri" w:hAnsi="Calibri" w:cs="Calibri"/>
        </w:rPr>
        <w:t xml:space="preserve"> added to</w:t>
      </w:r>
      <w:r w:rsidR="00C625A0">
        <w:rPr>
          <w:rFonts w:ascii="Calibri" w:eastAsia="Calibri" w:hAnsi="Calibri" w:cs="Calibri"/>
        </w:rPr>
        <w:t xml:space="preserve"> </w:t>
      </w:r>
      <w:r w:rsidRPr="00C625A0" w:rsidR="00C625A0">
        <w:rPr>
          <w:rFonts w:ascii="Calibri" w:eastAsia="Calibri" w:hAnsi="Calibri" w:cs="Calibri"/>
        </w:rPr>
        <w:t>§</w:t>
      </w:r>
      <w:r w:rsidRPr="1E01F469">
        <w:rPr>
          <w:rFonts w:ascii="Calibri" w:eastAsia="Calibri" w:hAnsi="Calibri" w:cs="Calibri"/>
        </w:rPr>
        <w:t xml:space="preserve"> 685.209 of the Direct Loan Regulations. This repayment plan would be available to all Direct Loan borrowers regardless of when the borrower received their loan except for </w:t>
      </w:r>
      <w:r w:rsidRPr="1E01F469">
        <w:rPr>
          <w:rFonts w:ascii="Calibri" w:eastAsia="Calibri" w:hAnsi="Calibri" w:cs="Calibri"/>
        </w:rPr>
        <w:t>excepted</w:t>
      </w:r>
      <w:r w:rsidRPr="1E01F469">
        <w:rPr>
          <w:rFonts w:ascii="Calibri" w:eastAsia="Calibri" w:hAnsi="Calibri" w:cs="Calibri"/>
        </w:rPr>
        <w:t xml:space="preserve"> Direct Loans. Legacy plans PAYE, IBR, and ICR would only be available to borrowers for direct loans made before July 1, 2026. Adjustments to burden due to these revisions to income-driven repayment regulations would require updates to the 1845-0102 Income Driven Repayment form.</w:t>
      </w:r>
    </w:p>
    <w:p w:rsidR="00BE4315" w:rsidP="00A10470" w14:paraId="67EDFF31" w14:textId="16405FE2">
      <w:pPr>
        <w:spacing w:after="0"/>
        <w:ind w:firstLine="720"/>
        <w:rPr>
          <w:rFonts w:ascii="Calibri" w:eastAsia="Calibri" w:hAnsi="Calibri" w:cs="Calibri"/>
        </w:rPr>
      </w:pPr>
      <w:r>
        <w:rPr>
          <w:rFonts w:ascii="Calibri" w:eastAsia="Calibri" w:hAnsi="Calibri" w:cs="Calibri"/>
        </w:rPr>
        <w:t>Section</w:t>
      </w:r>
      <w:r w:rsidRPr="1E01F469">
        <w:rPr>
          <w:rFonts w:ascii="Calibri" w:eastAsia="Calibri" w:hAnsi="Calibri" w:cs="Calibri"/>
        </w:rPr>
        <w:t xml:space="preserve"> 685.209 would also require loan </w:t>
      </w:r>
      <w:r w:rsidRPr="1E01F469">
        <w:rPr>
          <w:rFonts w:ascii="Calibri" w:eastAsia="Calibri" w:hAnsi="Calibri" w:cs="Calibri"/>
        </w:rPr>
        <w:t>servicers</w:t>
      </w:r>
      <w:r w:rsidRPr="1E01F469">
        <w:rPr>
          <w:rFonts w:ascii="Calibri" w:eastAsia="Calibri" w:hAnsi="Calibri" w:cs="Calibri"/>
        </w:rPr>
        <w:t xml:space="preserve"> to update their systems and policies and procedures to comply with the modified regulations. This includes changes related to repayment plan eligibility and monthly payment calculations.</w:t>
      </w:r>
    </w:p>
    <w:p w:rsidR="00BE4315" w:rsidP="00A10470" w14:paraId="3063E354" w14:textId="77777777">
      <w:pPr>
        <w:spacing w:after="0"/>
        <w:ind w:firstLine="720"/>
        <w:rPr>
          <w:rFonts w:ascii="Calibri" w:eastAsia="Calibri" w:hAnsi="Calibri" w:cs="Calibri"/>
        </w:rPr>
      </w:pPr>
      <w:r w:rsidRPr="1E01F469">
        <w:rPr>
          <w:rFonts w:ascii="Calibri" w:eastAsia="Calibri" w:hAnsi="Calibri" w:cs="Calibri"/>
        </w:rPr>
        <w:t xml:space="preserve">We estimate it will take </w:t>
      </w:r>
      <w:r w:rsidRPr="1E01F469">
        <w:rPr>
          <w:rFonts w:ascii="Calibri" w:eastAsia="Calibri" w:hAnsi="Calibri" w:cs="Calibri"/>
        </w:rPr>
        <w:t>servicers</w:t>
      </w:r>
      <w:r w:rsidRPr="1E01F469">
        <w:rPr>
          <w:rFonts w:ascii="Calibri" w:eastAsia="Calibri" w:hAnsi="Calibri" w:cs="Calibri"/>
        </w:rPr>
        <w:t xml:space="preserve"> 700 hours to complete systems programming and integration; 190 hours for testing, 50 hours for </w:t>
      </w:r>
      <w:r w:rsidRPr="1E01F469">
        <w:rPr>
          <w:rFonts w:ascii="Calibri" w:eastAsia="Calibri" w:hAnsi="Calibri" w:cs="Calibri"/>
        </w:rPr>
        <w:t>edits</w:t>
      </w:r>
      <w:r w:rsidRPr="1E01F469">
        <w:rPr>
          <w:rFonts w:ascii="Calibri" w:eastAsia="Calibri" w:hAnsi="Calibri" w:cs="Calibri"/>
        </w:rPr>
        <w:t xml:space="preserve"> to letters or communication material, and 600 hours for project management for a total of 1,540 burden hours. Currently there are six loan </w:t>
      </w:r>
      <w:r w:rsidRPr="1E01F469">
        <w:rPr>
          <w:rFonts w:ascii="Calibri" w:eastAsia="Calibri" w:hAnsi="Calibri" w:cs="Calibri"/>
        </w:rPr>
        <w:t>servicers</w:t>
      </w:r>
      <w:r w:rsidRPr="1E01F469">
        <w:rPr>
          <w:rFonts w:ascii="Calibri" w:eastAsia="Calibri" w:hAnsi="Calibri" w:cs="Calibri"/>
        </w:rPr>
        <w:t xml:space="preserve"> creating 9,240 additional burden hours assessed to 1845-0021.</w:t>
      </w:r>
    </w:p>
    <w:p w:rsidR="00A10470" w:rsidP="00A10470" w14:paraId="3F91F543" w14:textId="77777777">
      <w:pPr>
        <w:spacing w:after="0"/>
        <w:ind w:firstLine="720"/>
        <w:rPr>
          <w:rFonts w:ascii="Calibri" w:eastAsia="Calibri" w:hAnsi="Calibri" w:cs="Calibri"/>
        </w:rPr>
      </w:pPr>
    </w:p>
    <w:p w:rsidR="00BE4315" w:rsidP="003B644B" w14:paraId="0314CFE8" w14:textId="77777777">
      <w:pPr>
        <w:spacing w:after="0"/>
        <w:rPr>
          <w:rFonts w:ascii="Calibri" w:eastAsia="Calibri" w:hAnsi="Calibri" w:cs="Calibri"/>
        </w:rPr>
      </w:pPr>
      <w:r w:rsidRPr="1E01F469">
        <w:rPr>
          <w:rFonts w:ascii="Calibri" w:eastAsia="Calibri" w:hAnsi="Calibri" w:cs="Calibri"/>
        </w:rPr>
        <w:t>§ 685.219 Public Service Loan Forgiveness Program (PSLF)</w:t>
      </w:r>
    </w:p>
    <w:p w:rsidR="00BE4315" w:rsidP="003B765D" w14:paraId="5078A835" w14:textId="287C825A">
      <w:pPr>
        <w:spacing w:after="0"/>
        <w:ind w:firstLine="720"/>
        <w:rPr>
          <w:rFonts w:ascii="Calibri" w:eastAsia="Calibri" w:hAnsi="Calibri" w:cs="Calibri"/>
        </w:rPr>
      </w:pPr>
      <w:r w:rsidRPr="7813379E">
        <w:rPr>
          <w:rFonts w:ascii="Calibri" w:eastAsia="Calibri" w:hAnsi="Calibri" w:cs="Calibri"/>
        </w:rPr>
        <w:t>The Department amend</w:t>
      </w:r>
      <w:r w:rsidR="00CE7F91">
        <w:rPr>
          <w:rFonts w:ascii="Calibri" w:eastAsia="Calibri" w:hAnsi="Calibri" w:cs="Calibri"/>
        </w:rPr>
        <w:t>s</w:t>
      </w:r>
      <w:r w:rsidRPr="7813379E">
        <w:rPr>
          <w:rFonts w:ascii="Calibri" w:eastAsia="Calibri" w:hAnsi="Calibri" w:cs="Calibri"/>
        </w:rPr>
        <w:t xml:space="preserve"> § 685.219 Public Service Loan Forgiveness 82004(b)(1) through (3) of the OBBB amends section 455(m)(1)(A) of the HEA to specify the qualifying repayment plans for the purposes of PSLF. </w:t>
      </w:r>
      <w:r w:rsidRPr="00CE7F91" w:rsidR="00CE7F91">
        <w:rPr>
          <w:rFonts w:ascii="Calibri" w:eastAsia="Calibri" w:hAnsi="Calibri" w:cs="Calibri"/>
        </w:rPr>
        <w:t>§</w:t>
      </w:r>
      <w:r w:rsidR="00CE7F91">
        <w:rPr>
          <w:rFonts w:ascii="Calibri" w:eastAsia="Calibri" w:hAnsi="Calibri" w:cs="Calibri"/>
        </w:rPr>
        <w:t xml:space="preserve"> </w:t>
      </w:r>
      <w:r w:rsidRPr="7813379E">
        <w:rPr>
          <w:rFonts w:ascii="Calibri" w:eastAsia="Calibri" w:hAnsi="Calibri" w:cs="Calibri"/>
        </w:rPr>
        <w:t>685 expands the definition of a qualifying repayment plan for PSLF by adding two new categories: (1) income-contingent repayment plans, but only for payments made on or before June 30, 2028, and (2) the new Repayment Assistance Plan under § 685.209. This will require updates to burden assessed to 1845-0110 Application and Employment Certification for Public Service Loan Forgiveness. This form update will be completed and made available for comment through a full public clearance package before being made available for use by the effective date of the regulations.</w:t>
      </w:r>
    </w:p>
    <w:p w:rsidR="008D45D3" w:rsidP="008D45D3" w14:paraId="7D54C6D5" w14:textId="77777777">
      <w:pPr>
        <w:spacing w:after="0"/>
        <w:ind w:left="2880" w:firstLine="720"/>
        <w:rPr>
          <w:rFonts w:ascii="Calibri" w:eastAsia="Calibri" w:hAnsi="Calibri" w:cs="Calibri"/>
        </w:rPr>
      </w:pPr>
    </w:p>
    <w:p w:rsidR="7813379E" w:rsidP="008D45D3" w14:paraId="2C5D36D1" w14:textId="0A7D2082">
      <w:pPr>
        <w:spacing w:after="0"/>
        <w:ind w:left="2880" w:firstLine="720"/>
        <w:rPr>
          <w:rFonts w:ascii="Calibri" w:eastAsia="Calibri" w:hAnsi="Calibri" w:cs="Calibri"/>
        </w:rPr>
      </w:pPr>
      <w:r>
        <w:rPr>
          <w:rFonts w:ascii="Calibri" w:eastAsia="Calibri" w:hAnsi="Calibri" w:cs="Calibri"/>
        </w:rPr>
        <w:t>Information Collection</w:t>
      </w:r>
    </w:p>
    <w:p w:rsidR="00BE4315" w:rsidP="003B644B" w14:paraId="3FD9EA8C" w14:textId="77777777">
      <w:pPr>
        <w:pStyle w:val="Default"/>
        <w:rPr>
          <w:rFonts w:ascii="Calibri" w:eastAsia="Calibri" w:hAnsi="Calibri" w:cs="Calibri"/>
        </w:rPr>
      </w:pPr>
      <w:r w:rsidRPr="1E01F469">
        <w:rPr>
          <w:rFonts w:ascii="Calibri" w:eastAsia="Calibri" w:hAnsi="Calibri" w:cs="Calibri"/>
        </w:rPr>
        <w:t>For institutions, we used the median hourly wage for Education Administrators, Postsecondary (11-9033) from the U.S. Bureau of Labor Statistics. In 2024 this was $49.98.</w:t>
      </w:r>
    </w:p>
    <w:p w:rsidR="00BE4315" w:rsidP="1E01F469" w14:paraId="2607DFEB" w14:textId="77777777">
      <w:pPr>
        <w:pStyle w:val="Default"/>
        <w:rPr>
          <w:rFonts w:ascii="Calibri" w:eastAsia="Calibri" w:hAnsi="Calibri" w:cs="Calibri"/>
        </w:rPr>
      </w:pPr>
    </w:p>
    <w:tbl>
      <w:tblPr>
        <w:tblpPr w:leftFromText="180" w:rightFromText="180" w:vertAnchor="text" w:tblpX="-168" w:tblpY="1"/>
        <w:tblOverlap w:val="neve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358"/>
        <w:gridCol w:w="2970"/>
        <w:gridCol w:w="2880"/>
        <w:gridCol w:w="1800"/>
      </w:tblGrid>
      <w:tr w14:paraId="7E155235" w14:textId="77777777" w:rsidTr="188AB47A">
        <w:tblPrEx>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282"/>
          <w:tblHeader/>
        </w:trPr>
        <w:tc>
          <w:tcPr>
            <w:tcW w:w="2358" w:type="dxa"/>
          </w:tcPr>
          <w:p w:rsidR="00BE4315" w:rsidRPr="00D3415F" w:rsidP="1E01F469" w14:paraId="1725F2CB" w14:textId="77777777">
            <w:pPr>
              <w:pStyle w:val="Default"/>
              <w:rPr>
                <w:rFonts w:ascii="Calibri" w:eastAsia="Calibri" w:hAnsi="Calibri" w:cs="Calibri"/>
                <w:b/>
                <w:bCs/>
              </w:rPr>
            </w:pPr>
            <w:r w:rsidRPr="1E01F469">
              <w:rPr>
                <w:rFonts w:ascii="Calibri" w:eastAsia="Calibri" w:hAnsi="Calibri" w:cs="Calibri"/>
                <w:b/>
                <w:bCs/>
              </w:rPr>
              <w:t xml:space="preserve">Regulation </w:t>
            </w:r>
          </w:p>
        </w:tc>
        <w:tc>
          <w:tcPr>
            <w:tcW w:w="2970" w:type="dxa"/>
          </w:tcPr>
          <w:p w:rsidR="00BE4315" w:rsidRPr="00D3415F" w:rsidP="1E01F469" w14:paraId="25E026F8" w14:textId="77777777">
            <w:pPr>
              <w:pStyle w:val="Default"/>
              <w:rPr>
                <w:rFonts w:ascii="Calibri" w:eastAsia="Calibri" w:hAnsi="Calibri" w:cs="Calibri"/>
                <w:b/>
                <w:bCs/>
              </w:rPr>
            </w:pPr>
            <w:r w:rsidRPr="1E01F469">
              <w:rPr>
                <w:rFonts w:ascii="Calibri" w:eastAsia="Calibri" w:hAnsi="Calibri" w:cs="Calibri"/>
                <w:b/>
                <w:bCs/>
              </w:rPr>
              <w:t xml:space="preserve">Information Collection Requirement </w:t>
            </w:r>
          </w:p>
        </w:tc>
        <w:tc>
          <w:tcPr>
            <w:tcW w:w="2880" w:type="dxa"/>
          </w:tcPr>
          <w:p w:rsidR="00BE4315" w:rsidRPr="00D3415F" w:rsidP="1E01F469" w14:paraId="2343CE0A" w14:textId="77777777">
            <w:pPr>
              <w:pStyle w:val="Default"/>
              <w:rPr>
                <w:rFonts w:ascii="Calibri" w:eastAsia="Calibri" w:hAnsi="Calibri" w:cs="Calibri"/>
                <w:b/>
                <w:bCs/>
              </w:rPr>
            </w:pPr>
            <w:r w:rsidRPr="1E01F469">
              <w:rPr>
                <w:rFonts w:ascii="Calibri" w:eastAsia="Calibri" w:hAnsi="Calibri" w:cs="Calibri"/>
                <w:b/>
                <w:bCs/>
              </w:rPr>
              <w:t xml:space="preserve">Burden Hours </w:t>
            </w:r>
          </w:p>
        </w:tc>
        <w:tc>
          <w:tcPr>
            <w:tcW w:w="1800" w:type="dxa"/>
          </w:tcPr>
          <w:p w:rsidR="00BE4315" w:rsidRPr="00D3415F" w:rsidP="1E01F469" w14:paraId="7B441638" w14:textId="77777777">
            <w:pPr>
              <w:pStyle w:val="Default"/>
              <w:rPr>
                <w:rFonts w:ascii="Calibri" w:eastAsia="Calibri" w:hAnsi="Calibri" w:cs="Calibri"/>
                <w:b/>
                <w:bCs/>
              </w:rPr>
            </w:pPr>
            <w:r w:rsidRPr="1E01F469">
              <w:rPr>
                <w:rFonts w:ascii="Calibri" w:eastAsia="Calibri" w:hAnsi="Calibri" w:cs="Calibri"/>
                <w:b/>
                <w:bCs/>
              </w:rPr>
              <w:t xml:space="preserve">Costs </w:t>
            </w:r>
          </w:p>
        </w:tc>
      </w:tr>
      <w:tr w14:paraId="553C38B7" w14:textId="77777777" w:rsidTr="188AB47A">
        <w:tblPrEx>
          <w:tblW w:w="10008" w:type="dxa"/>
          <w:tblLayout w:type="fixed"/>
          <w:tblLook w:val="0000"/>
        </w:tblPrEx>
        <w:trPr>
          <w:trHeight w:val="2208"/>
        </w:trPr>
        <w:tc>
          <w:tcPr>
            <w:tcW w:w="2358" w:type="dxa"/>
          </w:tcPr>
          <w:p w:rsidR="00BE4315" w:rsidRPr="00C85E16" w:rsidP="1E01F469" w14:paraId="12FFC2CD" w14:textId="77777777">
            <w:pPr>
              <w:pStyle w:val="Default"/>
              <w:rPr>
                <w:rFonts w:ascii="Calibri" w:eastAsia="Calibri" w:hAnsi="Calibri" w:cs="Calibri"/>
              </w:rPr>
            </w:pPr>
            <w:r w:rsidRPr="1E01F469">
              <w:rPr>
                <w:rFonts w:ascii="Calibri" w:eastAsia="Calibri" w:hAnsi="Calibri" w:cs="Calibri"/>
              </w:rPr>
              <w:t xml:space="preserve">§ 685.211 Miscellaneous, § 674.39 Loan rehabilitation, § 682.405 Loan rehabilitation agreement </w:t>
            </w:r>
          </w:p>
        </w:tc>
        <w:tc>
          <w:tcPr>
            <w:tcW w:w="2970" w:type="dxa"/>
          </w:tcPr>
          <w:p w:rsidR="00BE4315" w:rsidRPr="00C85E16" w:rsidP="1E01F469" w14:paraId="78E0FC93" w14:textId="77777777">
            <w:pPr>
              <w:pStyle w:val="Default"/>
              <w:rPr>
                <w:rFonts w:ascii="Calibri" w:eastAsia="Calibri" w:hAnsi="Calibri" w:cs="Calibri"/>
              </w:rPr>
            </w:pPr>
            <w:r w:rsidRPr="1E01F469">
              <w:rPr>
                <w:rFonts w:ascii="Calibri" w:eastAsia="Calibri" w:hAnsi="Calibri" w:cs="Calibri"/>
              </w:rPr>
              <w:t xml:space="preserve">OMB Control #1845-0120 Loan Rehabilitation: Reasonable and Affordable Payments </w:t>
            </w:r>
          </w:p>
          <w:p w:rsidR="00BE4315" w:rsidRPr="00C85E16" w:rsidP="1E01F469" w14:paraId="6A4685E4" w14:textId="77777777">
            <w:pPr>
              <w:pStyle w:val="Default"/>
              <w:rPr>
                <w:rFonts w:ascii="Calibri" w:eastAsia="Calibri" w:hAnsi="Calibri" w:cs="Calibri"/>
              </w:rPr>
            </w:pPr>
            <w:r w:rsidRPr="1E01F469">
              <w:rPr>
                <w:rFonts w:ascii="Calibri" w:eastAsia="Calibri" w:hAnsi="Calibri" w:cs="Calibri"/>
              </w:rPr>
              <w:t xml:space="preserve">Borrowers would be permitted to seek loan rehabilitation for a second time increasing burden on </w:t>
            </w:r>
            <w:r w:rsidRPr="1E01F469">
              <w:rPr>
                <w:rFonts w:ascii="Calibri" w:eastAsia="Calibri" w:hAnsi="Calibri" w:cs="Calibri"/>
              </w:rPr>
              <w:t>servicers</w:t>
            </w:r>
            <w:r w:rsidRPr="1E01F469">
              <w:rPr>
                <w:rFonts w:ascii="Calibri" w:eastAsia="Calibri" w:hAnsi="Calibri" w:cs="Calibri"/>
              </w:rPr>
              <w:t xml:space="preserve">. </w:t>
            </w:r>
          </w:p>
        </w:tc>
        <w:tc>
          <w:tcPr>
            <w:tcW w:w="2880" w:type="dxa"/>
          </w:tcPr>
          <w:p w:rsidR="00BE4315" w:rsidRPr="00C85E16" w:rsidP="1E01F469" w14:paraId="2E8B6AA6" w14:textId="163AF6F6">
            <w:pPr>
              <w:pStyle w:val="Default"/>
              <w:rPr>
                <w:rFonts w:ascii="Calibri" w:eastAsia="Calibri" w:hAnsi="Calibri" w:cs="Calibri"/>
              </w:rPr>
            </w:pPr>
            <w:r w:rsidRPr="1E01F469">
              <w:rPr>
                <w:rFonts w:ascii="Calibri" w:eastAsia="Calibri" w:hAnsi="Calibri" w:cs="Calibri"/>
              </w:rPr>
              <w:t>The Department will assess the burden hours for</w:t>
            </w:r>
            <w:r w:rsidR="006E6EA3">
              <w:rPr>
                <w:rFonts w:ascii="Calibri" w:eastAsia="Calibri" w:hAnsi="Calibri" w:cs="Calibri"/>
              </w:rPr>
              <w:t xml:space="preserve"> </w:t>
            </w:r>
            <w:r w:rsidRPr="1E01F469">
              <w:rPr>
                <w:rFonts w:ascii="Calibri" w:eastAsia="Calibri" w:hAnsi="Calibri" w:cs="Calibri"/>
              </w:rPr>
              <w:t xml:space="preserve">regulations with the form updates to 1845-0120. </w:t>
            </w:r>
          </w:p>
          <w:p w:rsidR="00BE4315" w:rsidRPr="00C85E16" w:rsidP="1E01F469" w14:paraId="35872E95" w14:textId="0F9FC1EC">
            <w:pPr>
              <w:pStyle w:val="Default"/>
              <w:rPr>
                <w:rFonts w:ascii="Calibri" w:eastAsia="Calibri" w:hAnsi="Calibri" w:cs="Calibri"/>
              </w:rPr>
            </w:pPr>
            <w:r w:rsidRPr="6DEEA6C9">
              <w:rPr>
                <w:rFonts w:ascii="Calibri" w:eastAsia="Calibri" w:hAnsi="Calibri" w:cs="Calibri"/>
              </w:rPr>
              <w:t xml:space="preserve">8 burden hours X </w:t>
            </w:r>
            <w:r w:rsidRPr="6DEEA6C9" w:rsidR="179DD068">
              <w:rPr>
                <w:rFonts w:ascii="Calibri" w:eastAsia="Calibri" w:hAnsi="Calibri" w:cs="Calibri"/>
              </w:rPr>
              <w:t>91</w:t>
            </w:r>
            <w:r w:rsidRPr="6DEEA6C9">
              <w:rPr>
                <w:rFonts w:ascii="Calibri" w:eastAsia="Calibri" w:hAnsi="Calibri" w:cs="Calibri"/>
              </w:rPr>
              <w:t>,</w:t>
            </w:r>
            <w:r w:rsidRPr="6DEEA6C9" w:rsidR="354B4C4C">
              <w:rPr>
                <w:rFonts w:ascii="Calibri" w:eastAsia="Calibri" w:hAnsi="Calibri" w:cs="Calibri"/>
              </w:rPr>
              <w:t>7</w:t>
            </w:r>
            <w:r w:rsidRPr="6DEEA6C9">
              <w:rPr>
                <w:rFonts w:ascii="Calibri" w:eastAsia="Calibri" w:hAnsi="Calibri" w:cs="Calibri"/>
              </w:rPr>
              <w:t xml:space="preserve">00 = </w:t>
            </w:r>
            <w:r w:rsidRPr="6DEEA6C9" w:rsidR="27E04495">
              <w:rPr>
                <w:rFonts w:ascii="Calibri" w:eastAsia="Calibri" w:hAnsi="Calibri" w:cs="Calibri"/>
              </w:rPr>
              <w:t>733,600</w:t>
            </w:r>
            <w:r w:rsidRPr="6DEEA6C9">
              <w:rPr>
                <w:rFonts w:ascii="Calibri" w:eastAsia="Calibri" w:hAnsi="Calibri" w:cs="Calibri"/>
              </w:rPr>
              <w:t xml:space="preserve"> additional burden hours. </w:t>
            </w:r>
          </w:p>
        </w:tc>
        <w:tc>
          <w:tcPr>
            <w:tcW w:w="1800" w:type="dxa"/>
          </w:tcPr>
          <w:p w:rsidR="00BE4315" w:rsidRPr="00C85E16" w:rsidP="1E01F469" w14:paraId="1E12E086" w14:textId="1AFDDF9B">
            <w:pPr>
              <w:pStyle w:val="Default"/>
              <w:rPr>
                <w:rFonts w:ascii="Calibri" w:eastAsia="Calibri" w:hAnsi="Calibri" w:cs="Calibri"/>
              </w:rPr>
            </w:pPr>
            <w:r w:rsidRPr="188AB47A">
              <w:rPr>
                <w:rFonts w:ascii="Calibri" w:eastAsia="Calibri" w:hAnsi="Calibri" w:cs="Calibri"/>
              </w:rPr>
              <w:t xml:space="preserve">$49.98 X </w:t>
            </w:r>
            <w:r w:rsidRPr="188AB47A" w:rsidR="2403D014">
              <w:rPr>
                <w:rFonts w:ascii="Calibri" w:eastAsia="Calibri" w:hAnsi="Calibri" w:cs="Calibri"/>
              </w:rPr>
              <w:t>733,600</w:t>
            </w:r>
            <w:r w:rsidRPr="188AB47A">
              <w:rPr>
                <w:rFonts w:ascii="Calibri" w:eastAsia="Calibri" w:hAnsi="Calibri" w:cs="Calibri"/>
              </w:rPr>
              <w:t xml:space="preserve"> burden hours =$</w:t>
            </w:r>
            <w:r w:rsidRPr="188AB47A" w:rsidR="0CA9800A">
              <w:rPr>
                <w:rFonts w:ascii="Calibri" w:eastAsia="Calibri" w:hAnsi="Calibri" w:cs="Calibri"/>
              </w:rPr>
              <w:t>36,665,328</w:t>
            </w:r>
            <w:r w:rsidRPr="188AB47A">
              <w:rPr>
                <w:rFonts w:ascii="Calibri" w:eastAsia="Calibri" w:hAnsi="Calibri" w:cs="Calibri"/>
              </w:rPr>
              <w:t xml:space="preserve"> total cost. </w:t>
            </w:r>
          </w:p>
        </w:tc>
      </w:tr>
      <w:tr w14:paraId="6A74BCA7" w14:textId="77777777" w:rsidTr="188AB47A">
        <w:tblPrEx>
          <w:tblW w:w="10008" w:type="dxa"/>
          <w:tblLayout w:type="fixed"/>
          <w:tblLook w:val="0000"/>
        </w:tblPrEx>
        <w:trPr>
          <w:trHeight w:val="735"/>
        </w:trPr>
        <w:tc>
          <w:tcPr>
            <w:tcW w:w="2358" w:type="dxa"/>
          </w:tcPr>
          <w:p w:rsidR="00BE4315" w:rsidRPr="00C85E16" w:rsidP="1E01F469" w14:paraId="02589BA0" w14:textId="77777777">
            <w:pPr>
              <w:pStyle w:val="Default"/>
              <w:rPr>
                <w:rFonts w:ascii="Calibri" w:eastAsia="Calibri" w:hAnsi="Calibri" w:cs="Calibri"/>
              </w:rPr>
            </w:pPr>
            <w:r w:rsidRPr="1E01F469">
              <w:rPr>
                <w:rFonts w:ascii="Calibri" w:eastAsia="Calibri" w:hAnsi="Calibri" w:cs="Calibri"/>
              </w:rPr>
              <w:t xml:space="preserve">685.102 Definitions </w:t>
            </w:r>
          </w:p>
        </w:tc>
        <w:tc>
          <w:tcPr>
            <w:tcW w:w="2970" w:type="dxa"/>
          </w:tcPr>
          <w:p w:rsidR="00BE4315" w:rsidRPr="00C85E16" w:rsidP="1E01F469" w14:paraId="1C57061E" w14:textId="77777777">
            <w:pPr>
              <w:pStyle w:val="Default"/>
              <w:rPr>
                <w:rFonts w:ascii="Calibri" w:eastAsia="Calibri" w:hAnsi="Calibri" w:cs="Calibri"/>
              </w:rPr>
            </w:pPr>
            <w:r w:rsidRPr="1E01F469">
              <w:rPr>
                <w:rFonts w:ascii="Calibri" w:eastAsia="Calibri" w:hAnsi="Calibri" w:cs="Calibri"/>
              </w:rPr>
              <w:t xml:space="preserve">Institutions will be required to update internal systems and policies. </w:t>
            </w:r>
          </w:p>
        </w:tc>
        <w:tc>
          <w:tcPr>
            <w:tcW w:w="2880" w:type="dxa"/>
          </w:tcPr>
          <w:p w:rsidR="00BE4315" w:rsidRPr="00C85E16" w:rsidP="1E01F469" w14:paraId="51928132" w14:textId="77777777">
            <w:pPr>
              <w:pStyle w:val="Default"/>
              <w:rPr>
                <w:rFonts w:ascii="Calibri" w:eastAsia="Calibri" w:hAnsi="Calibri" w:cs="Calibri"/>
              </w:rPr>
            </w:pPr>
            <w:r w:rsidRPr="1E01F469">
              <w:rPr>
                <w:rFonts w:ascii="Calibri" w:eastAsia="Calibri" w:hAnsi="Calibri" w:cs="Calibri"/>
              </w:rPr>
              <w:t xml:space="preserve">300 hours X 5,626 institutions = 1,687,800 burden hours. </w:t>
            </w:r>
          </w:p>
        </w:tc>
        <w:tc>
          <w:tcPr>
            <w:tcW w:w="1800" w:type="dxa"/>
          </w:tcPr>
          <w:p w:rsidR="00BE4315" w:rsidRPr="00C85E16" w:rsidP="1E01F469" w14:paraId="7C7332E7" w14:textId="77777777">
            <w:pPr>
              <w:pStyle w:val="Default"/>
              <w:rPr>
                <w:rFonts w:ascii="Calibri" w:eastAsia="Calibri" w:hAnsi="Calibri" w:cs="Calibri"/>
              </w:rPr>
            </w:pPr>
            <w:r w:rsidRPr="1E01F469">
              <w:rPr>
                <w:rFonts w:ascii="Calibri" w:eastAsia="Calibri" w:hAnsi="Calibri" w:cs="Calibri"/>
              </w:rPr>
              <w:t xml:space="preserve">$49.98 X 1,687,800 burden hours = $84,356,244 total cost. </w:t>
            </w:r>
          </w:p>
        </w:tc>
      </w:tr>
      <w:tr w14:paraId="59E80AAB" w14:textId="77777777" w:rsidTr="188AB47A">
        <w:tblPrEx>
          <w:tblW w:w="10008" w:type="dxa"/>
          <w:tblLayout w:type="fixed"/>
          <w:tblLook w:val="0000"/>
        </w:tblPrEx>
        <w:trPr>
          <w:trHeight w:val="962"/>
        </w:trPr>
        <w:tc>
          <w:tcPr>
            <w:tcW w:w="2358" w:type="dxa"/>
          </w:tcPr>
          <w:p w:rsidR="00BE4315" w:rsidRPr="00C85E16" w:rsidP="1E01F469" w14:paraId="1B7652DF" w14:textId="77777777">
            <w:pPr>
              <w:pStyle w:val="Default"/>
              <w:rPr>
                <w:rFonts w:ascii="Calibri" w:eastAsia="Calibri" w:hAnsi="Calibri" w:cs="Calibri"/>
              </w:rPr>
            </w:pPr>
            <w:r w:rsidRPr="1E01F469">
              <w:rPr>
                <w:rFonts w:ascii="Calibri" w:eastAsia="Calibri" w:hAnsi="Calibri" w:cs="Calibri"/>
              </w:rPr>
              <w:t xml:space="preserve">682.215 Income Based Repayment </w:t>
            </w:r>
          </w:p>
        </w:tc>
        <w:tc>
          <w:tcPr>
            <w:tcW w:w="2970" w:type="dxa"/>
          </w:tcPr>
          <w:p w:rsidR="00BE4315" w:rsidP="1E01F469" w14:paraId="255606AF" w14:textId="77777777">
            <w:pPr>
              <w:pStyle w:val="Default"/>
              <w:rPr>
                <w:rFonts w:ascii="Calibri" w:eastAsia="Calibri" w:hAnsi="Calibri" w:cs="Calibri"/>
              </w:rPr>
            </w:pPr>
            <w:r w:rsidRPr="1E01F469">
              <w:rPr>
                <w:rFonts w:ascii="Calibri" w:eastAsia="Calibri" w:hAnsi="Calibri" w:cs="Calibri"/>
              </w:rPr>
              <w:t xml:space="preserve">OMB Control #1845-0102 Income Driven Repayment Plan Request for the William D. Ford Federal Direct Loans and Federal Family Education Loan Programs. </w:t>
            </w:r>
          </w:p>
          <w:p w:rsidR="00BE4315" w:rsidP="1E01F469" w14:paraId="704B40F6" w14:textId="77777777">
            <w:pPr>
              <w:pStyle w:val="Default"/>
              <w:rPr>
                <w:rFonts w:ascii="Calibri" w:eastAsia="Calibri" w:hAnsi="Calibri" w:cs="Calibri"/>
              </w:rPr>
            </w:pPr>
          </w:p>
          <w:p w:rsidR="00BE4315" w:rsidRPr="00C85E16" w:rsidP="1E01F469" w14:paraId="120811F5" w14:textId="77777777">
            <w:pPr>
              <w:pStyle w:val="Default"/>
              <w:rPr>
                <w:rFonts w:ascii="Calibri" w:eastAsia="Calibri" w:hAnsi="Calibri" w:cs="Calibri"/>
              </w:rPr>
            </w:pPr>
            <w:r w:rsidRPr="1E01F469">
              <w:rPr>
                <w:rFonts w:ascii="Calibri" w:eastAsia="Calibri" w:hAnsi="Calibri" w:cs="Calibri"/>
              </w:rPr>
              <w:t>Partial Financial Hardship will no longer be a requirement for IBR applicants removing burden from servicers.</w:t>
            </w:r>
          </w:p>
        </w:tc>
        <w:tc>
          <w:tcPr>
            <w:tcW w:w="2880" w:type="dxa"/>
          </w:tcPr>
          <w:p w:rsidR="00BE4315" w:rsidP="1E01F469" w14:paraId="5AA5AFC1" w14:textId="61146CFB">
            <w:pPr>
              <w:pStyle w:val="Default"/>
              <w:rPr>
                <w:rFonts w:ascii="Calibri" w:eastAsia="Calibri" w:hAnsi="Calibri" w:cs="Calibri"/>
              </w:rPr>
            </w:pPr>
            <w:r w:rsidRPr="1E01F469">
              <w:rPr>
                <w:rFonts w:ascii="Calibri" w:eastAsia="Calibri" w:hAnsi="Calibri" w:cs="Calibri"/>
              </w:rPr>
              <w:t>The Department will assess the burden hours for</w:t>
            </w:r>
            <w:r w:rsidR="006E6EA3">
              <w:rPr>
                <w:rFonts w:ascii="Calibri" w:eastAsia="Calibri" w:hAnsi="Calibri" w:cs="Calibri"/>
              </w:rPr>
              <w:t xml:space="preserve"> </w:t>
            </w:r>
            <w:r w:rsidRPr="1E01F469">
              <w:rPr>
                <w:rFonts w:ascii="Calibri" w:eastAsia="Calibri" w:hAnsi="Calibri" w:cs="Calibri"/>
              </w:rPr>
              <w:t>regulations with the form updates to 1845-0102.</w:t>
            </w:r>
          </w:p>
          <w:p w:rsidR="00BE4315" w:rsidRPr="00F20B62" w:rsidP="1E01F469" w14:paraId="21547175" w14:textId="77777777">
            <w:pPr>
              <w:pStyle w:val="Default"/>
              <w:rPr>
                <w:rFonts w:ascii="Calibri" w:eastAsia="Calibri" w:hAnsi="Calibri" w:cs="Calibri"/>
              </w:rPr>
            </w:pPr>
          </w:p>
          <w:p w:rsidR="00BE4315" w:rsidRPr="00C85E16" w:rsidP="1E01F469" w14:paraId="3F915006" w14:textId="77777777">
            <w:pPr>
              <w:pStyle w:val="Default"/>
              <w:rPr>
                <w:rFonts w:ascii="Calibri" w:eastAsia="Calibri" w:hAnsi="Calibri" w:cs="Calibri"/>
              </w:rPr>
            </w:pPr>
            <w:r w:rsidRPr="1E01F469">
              <w:rPr>
                <w:rFonts w:ascii="Calibri" w:eastAsia="Calibri" w:hAnsi="Calibri" w:cs="Calibri"/>
              </w:rPr>
              <w:t>Decrease of 90,286 burden hours from the regulatory collection 1845-0021 William D. Ford Federal Direct Loan Program (DL) Regulation.</w:t>
            </w:r>
          </w:p>
        </w:tc>
        <w:tc>
          <w:tcPr>
            <w:tcW w:w="1800" w:type="dxa"/>
          </w:tcPr>
          <w:p w:rsidR="00BE4315" w:rsidRPr="00C85E16" w:rsidP="1E01F469" w14:paraId="44B7CAB3" w14:textId="77777777">
            <w:pPr>
              <w:pStyle w:val="Default"/>
              <w:rPr>
                <w:rFonts w:ascii="Calibri" w:eastAsia="Calibri" w:hAnsi="Calibri" w:cs="Calibri"/>
              </w:rPr>
            </w:pPr>
            <w:r w:rsidRPr="1E01F469">
              <w:rPr>
                <w:rFonts w:ascii="Calibri" w:eastAsia="Calibri" w:hAnsi="Calibri" w:cs="Calibri"/>
              </w:rPr>
              <w:t xml:space="preserve">$49.98 X 90,286 = $4,512,494 decrease in cost burden. </w:t>
            </w:r>
          </w:p>
        </w:tc>
      </w:tr>
      <w:tr w14:paraId="26A21DC5" w14:textId="77777777" w:rsidTr="188AB47A">
        <w:tblPrEx>
          <w:tblW w:w="10008" w:type="dxa"/>
          <w:tblLayout w:type="fixed"/>
          <w:tblLook w:val="0000"/>
        </w:tblPrEx>
        <w:trPr>
          <w:trHeight w:val="962"/>
        </w:trPr>
        <w:tc>
          <w:tcPr>
            <w:tcW w:w="2358" w:type="dxa"/>
          </w:tcPr>
          <w:p w:rsidR="00BE4315" w:rsidRPr="00C85E16" w:rsidP="1E01F469" w14:paraId="35EE3390" w14:textId="77777777">
            <w:pPr>
              <w:pStyle w:val="Default"/>
              <w:rPr>
                <w:rFonts w:ascii="Calibri" w:eastAsia="Calibri" w:hAnsi="Calibri" w:cs="Calibri"/>
              </w:rPr>
            </w:pPr>
            <w:r w:rsidRPr="1E01F469">
              <w:rPr>
                <w:rFonts w:ascii="Calibri" w:eastAsia="Calibri" w:hAnsi="Calibri" w:cs="Calibri"/>
              </w:rPr>
              <w:t>685.200 Borrower Eligibility</w:t>
            </w:r>
          </w:p>
        </w:tc>
        <w:tc>
          <w:tcPr>
            <w:tcW w:w="2970" w:type="dxa"/>
          </w:tcPr>
          <w:p w:rsidR="00BE4315" w:rsidRPr="00C85E16" w:rsidP="1E01F469" w14:paraId="0E3CF54E" w14:textId="77777777">
            <w:pPr>
              <w:pStyle w:val="Default"/>
              <w:rPr>
                <w:rFonts w:ascii="Calibri" w:eastAsia="Calibri" w:hAnsi="Calibri" w:cs="Calibri"/>
              </w:rPr>
            </w:pPr>
            <w:r w:rsidRPr="1E01F469">
              <w:rPr>
                <w:rFonts w:ascii="Calibri" w:eastAsia="Calibri" w:hAnsi="Calibri" w:cs="Calibri"/>
              </w:rPr>
              <w:t>OMB Control #1845-0129 PLUS Adverse Credit Reconsideration Loan Counseling.</w:t>
            </w:r>
          </w:p>
        </w:tc>
        <w:tc>
          <w:tcPr>
            <w:tcW w:w="2880" w:type="dxa"/>
          </w:tcPr>
          <w:p w:rsidR="00BE4315" w:rsidRPr="00C85E16" w:rsidP="1E01F469" w14:paraId="539B6A95" w14:textId="5796FB69">
            <w:pPr>
              <w:pStyle w:val="Default"/>
              <w:rPr>
                <w:rFonts w:ascii="Calibri" w:eastAsia="Calibri" w:hAnsi="Calibri" w:cs="Calibri"/>
              </w:rPr>
            </w:pPr>
            <w:r w:rsidRPr="1E01F469">
              <w:rPr>
                <w:rFonts w:ascii="Calibri" w:eastAsia="Calibri" w:hAnsi="Calibri" w:cs="Calibri"/>
              </w:rPr>
              <w:t>The Department will assess the burden hours for</w:t>
            </w:r>
            <w:r w:rsidR="00681390">
              <w:rPr>
                <w:rFonts w:ascii="Calibri" w:eastAsia="Calibri" w:hAnsi="Calibri" w:cs="Calibri"/>
              </w:rPr>
              <w:t xml:space="preserve"> </w:t>
            </w:r>
            <w:r w:rsidRPr="1E01F469">
              <w:rPr>
                <w:rFonts w:ascii="Calibri" w:eastAsia="Calibri" w:hAnsi="Calibri" w:cs="Calibri"/>
              </w:rPr>
              <w:t>regulations with the form updates to 1845-0129.</w:t>
            </w:r>
          </w:p>
        </w:tc>
        <w:tc>
          <w:tcPr>
            <w:tcW w:w="1800" w:type="dxa"/>
          </w:tcPr>
          <w:p w:rsidR="00BE4315" w:rsidRPr="00C85E16" w:rsidP="1E01F469" w14:paraId="0C54A748" w14:textId="77777777">
            <w:pPr>
              <w:pStyle w:val="Default"/>
              <w:rPr>
                <w:rFonts w:ascii="Calibri" w:eastAsia="Calibri" w:hAnsi="Calibri" w:cs="Calibri"/>
              </w:rPr>
            </w:pPr>
            <w:r w:rsidRPr="1E01F469">
              <w:rPr>
                <w:rFonts w:ascii="Calibri" w:eastAsia="Calibri" w:hAnsi="Calibri" w:cs="Calibri"/>
              </w:rPr>
              <w:t>N/A</w:t>
            </w:r>
          </w:p>
        </w:tc>
      </w:tr>
      <w:tr w14:paraId="2B7362C7" w14:textId="77777777" w:rsidTr="188AB47A">
        <w:tblPrEx>
          <w:tblW w:w="10008" w:type="dxa"/>
          <w:tblLayout w:type="fixed"/>
          <w:tblLook w:val="0000"/>
        </w:tblPrEx>
        <w:trPr>
          <w:trHeight w:val="962"/>
        </w:trPr>
        <w:tc>
          <w:tcPr>
            <w:tcW w:w="2358" w:type="dxa"/>
          </w:tcPr>
          <w:p w:rsidR="00BE4315" w:rsidRPr="00F20B62" w:rsidP="1E01F469" w14:paraId="345CD347" w14:textId="77777777">
            <w:pPr>
              <w:pStyle w:val="Default"/>
              <w:rPr>
                <w:rFonts w:ascii="Calibri" w:eastAsia="Calibri" w:hAnsi="Calibri" w:cs="Calibri"/>
              </w:rPr>
            </w:pPr>
            <w:r w:rsidRPr="1E01F469">
              <w:rPr>
                <w:rFonts w:ascii="Calibri" w:eastAsia="Calibri" w:hAnsi="Calibri" w:cs="Calibri"/>
              </w:rPr>
              <w:t>685.201 Obtaining a Loan</w:t>
            </w:r>
          </w:p>
        </w:tc>
        <w:tc>
          <w:tcPr>
            <w:tcW w:w="2970" w:type="dxa"/>
          </w:tcPr>
          <w:p w:rsidR="00BE4315" w:rsidRPr="00F20B62" w:rsidP="1E01F469" w14:paraId="682213EC" w14:textId="77777777">
            <w:pPr>
              <w:pStyle w:val="Default"/>
              <w:rPr>
                <w:rFonts w:ascii="Calibri" w:eastAsia="Calibri" w:hAnsi="Calibri" w:cs="Calibri"/>
              </w:rPr>
            </w:pPr>
            <w:r w:rsidRPr="1E01F469">
              <w:rPr>
                <w:rFonts w:ascii="Calibri" w:eastAsia="Calibri" w:hAnsi="Calibri" w:cs="Calibri"/>
              </w:rPr>
              <w:t>OMB Control #1845-0103 William D. Ford Federal Direct Loan Program, Federal Direct PLUS Loan Request for Supplemental Information</w:t>
            </w:r>
          </w:p>
          <w:p w:rsidR="00BE4315" w:rsidRPr="00F20B62" w:rsidP="1E01F469" w14:paraId="7E63295C" w14:textId="77777777">
            <w:pPr>
              <w:pStyle w:val="Default"/>
              <w:rPr>
                <w:rFonts w:ascii="Calibri" w:eastAsia="Calibri" w:hAnsi="Calibri" w:cs="Calibri"/>
              </w:rPr>
            </w:pPr>
            <w:r w:rsidRPr="1E01F469">
              <w:rPr>
                <w:rFonts w:ascii="Calibri" w:eastAsia="Calibri" w:hAnsi="Calibri" w:cs="Calibri"/>
              </w:rPr>
              <w:t xml:space="preserve">OMB Control #1845-0129 PLUS Adverse Credit </w:t>
            </w:r>
            <w:r w:rsidRPr="1E01F469">
              <w:rPr>
                <w:rFonts w:ascii="Calibri" w:eastAsia="Calibri" w:hAnsi="Calibri" w:cs="Calibri"/>
              </w:rPr>
              <w:t>Reconsideration Loan Counseling.</w:t>
            </w:r>
          </w:p>
          <w:p w:rsidR="00BE4315" w:rsidRPr="00F20B62" w:rsidP="1E01F469" w14:paraId="3D36AC74" w14:textId="77777777">
            <w:pPr>
              <w:pStyle w:val="Default"/>
              <w:rPr>
                <w:rFonts w:ascii="Calibri" w:eastAsia="Calibri" w:hAnsi="Calibri" w:cs="Calibri"/>
              </w:rPr>
            </w:pPr>
            <w:r w:rsidRPr="1E01F469">
              <w:rPr>
                <w:rFonts w:ascii="Calibri" w:eastAsia="Calibri" w:hAnsi="Calibri" w:cs="Calibri"/>
              </w:rPr>
              <w:t>Graduate and Professional students will not be able to borrow a PLUS loan.</w:t>
            </w:r>
          </w:p>
        </w:tc>
        <w:tc>
          <w:tcPr>
            <w:tcW w:w="2880" w:type="dxa"/>
          </w:tcPr>
          <w:p w:rsidR="00BE4315" w:rsidRPr="00F20B62" w:rsidP="1E01F469" w14:paraId="7582A5B2" w14:textId="77777777">
            <w:pPr>
              <w:pStyle w:val="Default"/>
              <w:rPr>
                <w:rFonts w:ascii="Calibri" w:eastAsia="Calibri" w:hAnsi="Calibri" w:cs="Calibri"/>
              </w:rPr>
            </w:pPr>
            <w:r w:rsidRPr="1E01F469">
              <w:rPr>
                <w:rFonts w:ascii="Calibri" w:eastAsia="Calibri" w:hAnsi="Calibri" w:cs="Calibri"/>
              </w:rPr>
              <w:t>2,020 institutions X 620 burden hours= 1,252,400 decrease in burden hours.</w:t>
            </w:r>
          </w:p>
        </w:tc>
        <w:tc>
          <w:tcPr>
            <w:tcW w:w="1800" w:type="dxa"/>
          </w:tcPr>
          <w:p w:rsidR="00BE4315" w:rsidP="1E01F469" w14:paraId="301B896A" w14:textId="77777777">
            <w:pPr>
              <w:pStyle w:val="Default"/>
              <w:rPr>
                <w:rFonts w:ascii="Calibri" w:eastAsia="Calibri" w:hAnsi="Calibri" w:cs="Calibri"/>
              </w:rPr>
            </w:pPr>
            <w:r w:rsidRPr="1E01F469">
              <w:rPr>
                <w:rFonts w:ascii="Calibri" w:eastAsia="Calibri" w:hAnsi="Calibri" w:cs="Calibri"/>
              </w:rPr>
              <w:t>$49.98 X 1,252,400 burden hours= $62,594,952 total decrease in cost burden.</w:t>
            </w:r>
          </w:p>
        </w:tc>
      </w:tr>
      <w:tr w14:paraId="39609ACA" w14:textId="77777777" w:rsidTr="188AB47A">
        <w:tblPrEx>
          <w:tblW w:w="10008" w:type="dxa"/>
          <w:tblLayout w:type="fixed"/>
          <w:tblLook w:val="0000"/>
        </w:tblPrEx>
        <w:trPr>
          <w:trHeight w:val="962"/>
        </w:trPr>
        <w:tc>
          <w:tcPr>
            <w:tcW w:w="2358" w:type="dxa"/>
          </w:tcPr>
          <w:p w:rsidR="00BE4315" w:rsidRPr="00F20B62" w:rsidP="1E01F469" w14:paraId="04A139C6" w14:textId="77777777">
            <w:pPr>
              <w:pStyle w:val="Default"/>
              <w:rPr>
                <w:rFonts w:ascii="Calibri" w:eastAsia="Calibri" w:hAnsi="Calibri" w:cs="Calibri"/>
              </w:rPr>
            </w:pPr>
            <w:r w:rsidRPr="1E01F469">
              <w:rPr>
                <w:rFonts w:ascii="Calibri" w:eastAsia="Calibri" w:hAnsi="Calibri" w:cs="Calibri"/>
              </w:rPr>
              <w:t>685.203 Loan Limits</w:t>
            </w:r>
          </w:p>
        </w:tc>
        <w:tc>
          <w:tcPr>
            <w:tcW w:w="2970" w:type="dxa"/>
          </w:tcPr>
          <w:p w:rsidR="00BE4315" w:rsidRPr="00F20B62" w:rsidP="1E01F469" w14:paraId="38320D5D" w14:textId="77777777">
            <w:pPr>
              <w:pStyle w:val="Default"/>
              <w:rPr>
                <w:rFonts w:ascii="Calibri" w:eastAsia="Calibri" w:hAnsi="Calibri" w:cs="Calibri"/>
              </w:rPr>
            </w:pPr>
            <w:r w:rsidRPr="1E01F469">
              <w:rPr>
                <w:rFonts w:ascii="Calibri" w:eastAsia="Calibri" w:hAnsi="Calibri" w:cs="Calibri"/>
              </w:rPr>
              <w:t xml:space="preserve">Internal system changes for updates to loan limits would increase burden on institutions and </w:t>
            </w:r>
            <w:r w:rsidRPr="1E01F469">
              <w:rPr>
                <w:rFonts w:ascii="Calibri" w:eastAsia="Calibri" w:hAnsi="Calibri" w:cs="Calibri"/>
              </w:rPr>
              <w:t>servicers</w:t>
            </w:r>
            <w:r w:rsidRPr="1E01F469">
              <w:rPr>
                <w:rFonts w:ascii="Calibri" w:eastAsia="Calibri" w:hAnsi="Calibri" w:cs="Calibri"/>
              </w:rPr>
              <w:t>.</w:t>
            </w:r>
          </w:p>
        </w:tc>
        <w:tc>
          <w:tcPr>
            <w:tcW w:w="2880" w:type="dxa"/>
          </w:tcPr>
          <w:p w:rsidR="00BE4315" w:rsidRPr="00F20B62" w:rsidP="1E01F469" w14:paraId="7337779B" w14:textId="77777777">
            <w:pPr>
              <w:pStyle w:val="Default"/>
              <w:rPr>
                <w:rFonts w:ascii="Calibri" w:eastAsia="Calibri" w:hAnsi="Calibri" w:cs="Calibri"/>
              </w:rPr>
            </w:pPr>
            <w:r w:rsidRPr="1E01F469">
              <w:rPr>
                <w:rFonts w:ascii="Calibri" w:eastAsia="Calibri" w:hAnsi="Calibri" w:cs="Calibri"/>
              </w:rPr>
              <w:t>5,626 institutions + 6 Servicers = 5,632 respondents.</w:t>
            </w:r>
          </w:p>
          <w:p w:rsidR="00BE4315" w:rsidRPr="00F20B62" w:rsidP="1E01F469" w14:paraId="31F478CF" w14:textId="77777777">
            <w:pPr>
              <w:pStyle w:val="Default"/>
              <w:rPr>
                <w:rFonts w:ascii="Calibri" w:eastAsia="Calibri" w:hAnsi="Calibri" w:cs="Calibri"/>
              </w:rPr>
            </w:pPr>
            <w:r w:rsidRPr="1E01F469">
              <w:rPr>
                <w:rFonts w:ascii="Calibri" w:eastAsia="Calibri" w:hAnsi="Calibri" w:cs="Calibri"/>
              </w:rPr>
              <w:t>950 burden hours x 5,632 institutions= 5,350,400 total burden hours</w:t>
            </w:r>
          </w:p>
        </w:tc>
        <w:tc>
          <w:tcPr>
            <w:tcW w:w="1800" w:type="dxa"/>
          </w:tcPr>
          <w:p w:rsidR="00BE4315" w:rsidP="1E01F469" w14:paraId="0ACB6EA6" w14:textId="77777777">
            <w:pPr>
              <w:pStyle w:val="Default"/>
              <w:rPr>
                <w:rFonts w:ascii="Calibri" w:eastAsia="Calibri" w:hAnsi="Calibri" w:cs="Calibri"/>
              </w:rPr>
            </w:pPr>
            <w:r w:rsidRPr="1E01F469">
              <w:rPr>
                <w:rFonts w:ascii="Calibri" w:eastAsia="Calibri" w:hAnsi="Calibri" w:cs="Calibri"/>
              </w:rPr>
              <w:t>$49.98 X 5,350,400 burden hours = $267,412,992 total costs.</w:t>
            </w:r>
          </w:p>
        </w:tc>
      </w:tr>
      <w:tr w14:paraId="0187B6ED" w14:textId="77777777" w:rsidTr="188AB47A">
        <w:tblPrEx>
          <w:tblW w:w="10008" w:type="dxa"/>
          <w:tblLayout w:type="fixed"/>
          <w:tblLook w:val="0000"/>
        </w:tblPrEx>
        <w:trPr>
          <w:trHeight w:val="962"/>
        </w:trPr>
        <w:tc>
          <w:tcPr>
            <w:tcW w:w="2358" w:type="dxa"/>
          </w:tcPr>
          <w:p w:rsidR="00BE4315" w:rsidRPr="00F20B62" w:rsidP="1E01F469" w14:paraId="4A1F11F9" w14:textId="77777777">
            <w:pPr>
              <w:pStyle w:val="Default"/>
              <w:rPr>
                <w:rFonts w:ascii="Calibri" w:eastAsia="Calibri" w:hAnsi="Calibri" w:cs="Calibri"/>
              </w:rPr>
            </w:pPr>
            <w:r w:rsidRPr="1E01F469">
              <w:rPr>
                <w:rFonts w:ascii="Calibri" w:eastAsia="Calibri" w:hAnsi="Calibri" w:cs="Calibri"/>
              </w:rPr>
              <w:t>685.204 Deferment</w:t>
            </w:r>
          </w:p>
        </w:tc>
        <w:tc>
          <w:tcPr>
            <w:tcW w:w="2970" w:type="dxa"/>
          </w:tcPr>
          <w:p w:rsidR="00BE4315" w:rsidRPr="00F20B62" w:rsidP="1E01F469" w14:paraId="25014816" w14:textId="77777777">
            <w:pPr>
              <w:pStyle w:val="Default"/>
              <w:rPr>
                <w:rFonts w:ascii="Calibri" w:eastAsia="Calibri" w:hAnsi="Calibri" w:cs="Calibri"/>
              </w:rPr>
            </w:pPr>
            <w:r w:rsidRPr="1E01F469">
              <w:rPr>
                <w:rFonts w:ascii="Calibri" w:eastAsia="Calibri" w:hAnsi="Calibri" w:cs="Calibri"/>
              </w:rPr>
              <w:t>OMB Control #1845-0011 Federal Student Loan Program Deferment Request Forms.</w:t>
            </w:r>
          </w:p>
        </w:tc>
        <w:tc>
          <w:tcPr>
            <w:tcW w:w="2880" w:type="dxa"/>
          </w:tcPr>
          <w:p w:rsidR="00BE4315" w:rsidRPr="00F20B62" w:rsidP="1E01F469" w14:paraId="3D374A89" w14:textId="20F65562">
            <w:pPr>
              <w:pStyle w:val="Default"/>
              <w:rPr>
                <w:rFonts w:ascii="Calibri" w:eastAsia="Calibri" w:hAnsi="Calibri" w:cs="Calibri"/>
              </w:rPr>
            </w:pPr>
            <w:r w:rsidRPr="1E01F469">
              <w:rPr>
                <w:rFonts w:ascii="Calibri" w:eastAsia="Calibri" w:hAnsi="Calibri" w:cs="Calibri"/>
              </w:rPr>
              <w:t>The Department will assess the burden hours for</w:t>
            </w:r>
            <w:r w:rsidR="0059065D">
              <w:rPr>
                <w:rFonts w:ascii="Calibri" w:eastAsia="Calibri" w:hAnsi="Calibri" w:cs="Calibri"/>
              </w:rPr>
              <w:t xml:space="preserve"> </w:t>
            </w:r>
            <w:r w:rsidRPr="1E01F469">
              <w:rPr>
                <w:rFonts w:ascii="Calibri" w:eastAsia="Calibri" w:hAnsi="Calibri" w:cs="Calibri"/>
              </w:rPr>
              <w:t>regulations with the form updates to 1845-0011.</w:t>
            </w:r>
          </w:p>
        </w:tc>
        <w:tc>
          <w:tcPr>
            <w:tcW w:w="1800" w:type="dxa"/>
          </w:tcPr>
          <w:p w:rsidR="00BE4315" w:rsidP="1E01F469" w14:paraId="0D333BBF" w14:textId="77777777">
            <w:pPr>
              <w:pStyle w:val="Default"/>
              <w:rPr>
                <w:rFonts w:ascii="Calibri" w:eastAsia="Calibri" w:hAnsi="Calibri" w:cs="Calibri"/>
              </w:rPr>
            </w:pPr>
            <w:r w:rsidRPr="1E01F469">
              <w:rPr>
                <w:rFonts w:ascii="Calibri" w:eastAsia="Calibri" w:hAnsi="Calibri" w:cs="Calibri"/>
              </w:rPr>
              <w:t>N/A</w:t>
            </w:r>
          </w:p>
        </w:tc>
      </w:tr>
      <w:tr w14:paraId="3A2FDF4D" w14:textId="77777777" w:rsidTr="188AB47A">
        <w:tblPrEx>
          <w:tblW w:w="10008" w:type="dxa"/>
          <w:tblLayout w:type="fixed"/>
          <w:tblLook w:val="0000"/>
        </w:tblPrEx>
        <w:trPr>
          <w:trHeight w:val="962"/>
        </w:trPr>
        <w:tc>
          <w:tcPr>
            <w:tcW w:w="2358" w:type="dxa"/>
          </w:tcPr>
          <w:p w:rsidR="00BE4315" w:rsidRPr="00F20B62" w:rsidP="1E01F469" w14:paraId="4E815FD7" w14:textId="77777777">
            <w:pPr>
              <w:pStyle w:val="Default"/>
              <w:rPr>
                <w:rFonts w:ascii="Calibri" w:eastAsia="Calibri" w:hAnsi="Calibri" w:cs="Calibri"/>
              </w:rPr>
            </w:pPr>
            <w:r w:rsidRPr="1E01F469">
              <w:rPr>
                <w:rFonts w:ascii="Calibri" w:eastAsia="Calibri" w:hAnsi="Calibri" w:cs="Calibri"/>
              </w:rPr>
              <w:t>685.205 Forbearance</w:t>
            </w:r>
          </w:p>
        </w:tc>
        <w:tc>
          <w:tcPr>
            <w:tcW w:w="2970" w:type="dxa"/>
          </w:tcPr>
          <w:p w:rsidR="00BE4315" w:rsidRPr="00AC7AED" w:rsidP="1E01F469" w14:paraId="5446885B" w14:textId="77777777">
            <w:pPr>
              <w:pStyle w:val="Default"/>
              <w:rPr>
                <w:rFonts w:ascii="Calibri" w:eastAsia="Calibri" w:hAnsi="Calibri" w:cs="Calibri"/>
              </w:rPr>
            </w:pPr>
            <w:r w:rsidRPr="1E01F469">
              <w:rPr>
                <w:rFonts w:ascii="Calibri" w:eastAsia="Calibri" w:hAnsi="Calibri" w:cs="Calibri"/>
              </w:rPr>
              <w:t xml:space="preserve">OMB Control #1845-0018 Federal Student Loan Program: </w:t>
            </w:r>
          </w:p>
          <w:p w:rsidR="00BE4315" w:rsidRPr="00F20B62" w:rsidP="1E01F469" w14:paraId="30E9FAC7" w14:textId="77777777">
            <w:pPr>
              <w:pStyle w:val="Default"/>
              <w:rPr>
                <w:rFonts w:ascii="Calibri" w:eastAsia="Calibri" w:hAnsi="Calibri" w:cs="Calibri"/>
              </w:rPr>
            </w:pPr>
            <w:r w:rsidRPr="1E01F469">
              <w:rPr>
                <w:rFonts w:ascii="Calibri" w:eastAsia="Calibri" w:hAnsi="Calibri" w:cs="Calibri"/>
              </w:rPr>
              <w:t>Internship/Residency and Loan Debt Burden Forbearance Forms.</w:t>
            </w:r>
          </w:p>
        </w:tc>
        <w:tc>
          <w:tcPr>
            <w:tcW w:w="2880" w:type="dxa"/>
          </w:tcPr>
          <w:p w:rsidR="00BE4315" w:rsidRPr="00F20B62" w:rsidP="1E01F469" w14:paraId="1B467777" w14:textId="10C676DF">
            <w:pPr>
              <w:pStyle w:val="Default"/>
              <w:rPr>
                <w:rFonts w:ascii="Calibri" w:eastAsia="Calibri" w:hAnsi="Calibri" w:cs="Calibri"/>
              </w:rPr>
            </w:pPr>
            <w:r w:rsidRPr="1E01F469">
              <w:rPr>
                <w:rFonts w:ascii="Calibri" w:eastAsia="Calibri" w:hAnsi="Calibri" w:cs="Calibri"/>
              </w:rPr>
              <w:t>The Department will assess the burden hours for</w:t>
            </w:r>
            <w:r w:rsidR="0059065D">
              <w:rPr>
                <w:rFonts w:ascii="Calibri" w:eastAsia="Calibri" w:hAnsi="Calibri" w:cs="Calibri"/>
              </w:rPr>
              <w:t xml:space="preserve"> </w:t>
            </w:r>
            <w:r w:rsidRPr="1E01F469">
              <w:rPr>
                <w:rFonts w:ascii="Calibri" w:eastAsia="Calibri" w:hAnsi="Calibri" w:cs="Calibri"/>
              </w:rPr>
              <w:t>regulations with the form updates to 1845-0018.</w:t>
            </w:r>
          </w:p>
        </w:tc>
        <w:tc>
          <w:tcPr>
            <w:tcW w:w="1800" w:type="dxa"/>
          </w:tcPr>
          <w:p w:rsidR="00BE4315" w:rsidP="1E01F469" w14:paraId="7961DB88" w14:textId="77777777">
            <w:pPr>
              <w:pStyle w:val="Default"/>
              <w:rPr>
                <w:rFonts w:ascii="Calibri" w:eastAsia="Calibri" w:hAnsi="Calibri" w:cs="Calibri"/>
              </w:rPr>
            </w:pPr>
            <w:r w:rsidRPr="1E01F469">
              <w:rPr>
                <w:rFonts w:ascii="Calibri" w:eastAsia="Calibri" w:hAnsi="Calibri" w:cs="Calibri"/>
              </w:rPr>
              <w:t>N/A</w:t>
            </w:r>
          </w:p>
        </w:tc>
      </w:tr>
      <w:tr w14:paraId="4ECD273C" w14:textId="77777777" w:rsidTr="188AB47A">
        <w:tblPrEx>
          <w:tblW w:w="10008" w:type="dxa"/>
          <w:tblLayout w:type="fixed"/>
          <w:tblLook w:val="0000"/>
        </w:tblPrEx>
        <w:trPr>
          <w:trHeight w:val="962"/>
        </w:trPr>
        <w:tc>
          <w:tcPr>
            <w:tcW w:w="2358" w:type="dxa"/>
          </w:tcPr>
          <w:p w:rsidR="00BE4315" w:rsidRPr="00F20B62" w:rsidP="1E01F469" w14:paraId="59966037" w14:textId="77777777">
            <w:pPr>
              <w:pStyle w:val="Default"/>
              <w:rPr>
                <w:rFonts w:ascii="Calibri" w:eastAsia="Calibri" w:hAnsi="Calibri" w:cs="Calibri"/>
              </w:rPr>
            </w:pPr>
            <w:r w:rsidRPr="1E01F469">
              <w:rPr>
                <w:rFonts w:ascii="Calibri" w:eastAsia="Calibri" w:hAnsi="Calibri" w:cs="Calibri"/>
              </w:rPr>
              <w:t>685.208 Fixed payment repayment plans</w:t>
            </w:r>
          </w:p>
        </w:tc>
        <w:tc>
          <w:tcPr>
            <w:tcW w:w="2970" w:type="dxa"/>
          </w:tcPr>
          <w:p w:rsidR="00BE4315" w:rsidP="1E01F469" w14:paraId="78F6169D" w14:textId="77777777">
            <w:pPr>
              <w:pStyle w:val="Default"/>
              <w:rPr>
                <w:rFonts w:ascii="Calibri" w:eastAsia="Calibri" w:hAnsi="Calibri" w:cs="Calibri"/>
              </w:rPr>
            </w:pPr>
            <w:r w:rsidRPr="1E01F469">
              <w:rPr>
                <w:rFonts w:ascii="Calibri" w:eastAsia="Calibri" w:hAnsi="Calibri" w:cs="Calibri"/>
              </w:rPr>
              <w:t xml:space="preserve">OMB Control #1845-0014 William D. Ford Federal Direct Loan Program Repayment Plan Selection Form. </w:t>
            </w:r>
          </w:p>
          <w:p w:rsidR="00BE4315" w:rsidRPr="00AC7AED" w:rsidP="1E01F469" w14:paraId="13CE6FD0" w14:textId="77777777">
            <w:pPr>
              <w:pStyle w:val="Default"/>
              <w:rPr>
                <w:rFonts w:ascii="Calibri" w:eastAsia="Calibri" w:hAnsi="Calibri" w:cs="Calibri"/>
              </w:rPr>
            </w:pPr>
          </w:p>
          <w:p w:rsidR="00BE4315" w:rsidRPr="00F20B62" w:rsidP="1E01F469" w14:paraId="71A42BE4" w14:textId="77777777">
            <w:pPr>
              <w:pStyle w:val="Default"/>
              <w:rPr>
                <w:rFonts w:ascii="Calibri" w:eastAsia="Calibri" w:hAnsi="Calibri" w:cs="Calibri"/>
              </w:rPr>
            </w:pPr>
            <w:r w:rsidRPr="1E01F469">
              <w:rPr>
                <w:rFonts w:ascii="Calibri" w:eastAsia="Calibri" w:hAnsi="Calibri" w:cs="Calibri"/>
              </w:rPr>
              <w:t xml:space="preserve">Servicers will be required to update their systems.  </w:t>
            </w:r>
          </w:p>
        </w:tc>
        <w:tc>
          <w:tcPr>
            <w:tcW w:w="2880" w:type="dxa"/>
          </w:tcPr>
          <w:p w:rsidR="00BE4315" w:rsidP="1E01F469" w14:paraId="4234C5E9" w14:textId="322397D9">
            <w:pPr>
              <w:pStyle w:val="Default"/>
              <w:rPr>
                <w:rFonts w:ascii="Calibri" w:eastAsia="Calibri" w:hAnsi="Calibri" w:cs="Calibri"/>
              </w:rPr>
            </w:pPr>
            <w:r w:rsidRPr="1E01F469">
              <w:rPr>
                <w:rFonts w:ascii="Calibri" w:eastAsia="Calibri" w:hAnsi="Calibri" w:cs="Calibri"/>
              </w:rPr>
              <w:t>The Department will assess the burden hours for</w:t>
            </w:r>
            <w:r w:rsidR="00E85481">
              <w:rPr>
                <w:rFonts w:ascii="Calibri" w:eastAsia="Calibri" w:hAnsi="Calibri" w:cs="Calibri"/>
              </w:rPr>
              <w:t xml:space="preserve"> </w:t>
            </w:r>
            <w:r w:rsidRPr="1E01F469">
              <w:rPr>
                <w:rFonts w:ascii="Calibri" w:eastAsia="Calibri" w:hAnsi="Calibri" w:cs="Calibri"/>
              </w:rPr>
              <w:t>regulations with the form updates to 1845-0014</w:t>
            </w:r>
            <w:r w:rsidR="00E85481">
              <w:rPr>
                <w:rFonts w:ascii="Calibri" w:eastAsia="Calibri" w:hAnsi="Calibri" w:cs="Calibri"/>
              </w:rPr>
              <w:t>.</w:t>
            </w:r>
            <w:r w:rsidRPr="1E01F469">
              <w:rPr>
                <w:rFonts w:ascii="Calibri" w:eastAsia="Calibri" w:hAnsi="Calibri" w:cs="Calibri"/>
              </w:rPr>
              <w:t xml:space="preserve"> </w:t>
            </w:r>
          </w:p>
          <w:p w:rsidR="00BE4315" w:rsidRPr="00AC7AED" w:rsidP="1E01F469" w14:paraId="7D994DB0" w14:textId="77777777">
            <w:pPr>
              <w:pStyle w:val="Default"/>
              <w:rPr>
                <w:rFonts w:ascii="Calibri" w:eastAsia="Calibri" w:hAnsi="Calibri" w:cs="Calibri"/>
              </w:rPr>
            </w:pPr>
          </w:p>
          <w:p w:rsidR="00BE4315" w:rsidRPr="00F20B62" w:rsidP="1E01F469" w14:paraId="7D46552A" w14:textId="77777777">
            <w:pPr>
              <w:pStyle w:val="Default"/>
              <w:rPr>
                <w:rFonts w:ascii="Calibri" w:eastAsia="Calibri" w:hAnsi="Calibri" w:cs="Calibri"/>
              </w:rPr>
            </w:pPr>
            <w:r w:rsidRPr="1E01F469">
              <w:rPr>
                <w:rFonts w:ascii="Calibri" w:eastAsia="Calibri" w:hAnsi="Calibri" w:cs="Calibri"/>
              </w:rPr>
              <w:t xml:space="preserve">Additional </w:t>
            </w:r>
            <w:r w:rsidRPr="1E01F469">
              <w:rPr>
                <w:rFonts w:ascii="Calibri" w:eastAsia="Calibri" w:hAnsi="Calibri" w:cs="Calibri"/>
              </w:rPr>
              <w:t>1,500 burden</w:t>
            </w:r>
            <w:r w:rsidRPr="1E01F469">
              <w:rPr>
                <w:rFonts w:ascii="Calibri" w:eastAsia="Calibri" w:hAnsi="Calibri" w:cs="Calibri"/>
              </w:rPr>
              <w:t xml:space="preserve"> hours X 6 = 9,000 hours</w:t>
            </w:r>
          </w:p>
        </w:tc>
        <w:tc>
          <w:tcPr>
            <w:tcW w:w="1800" w:type="dxa"/>
          </w:tcPr>
          <w:p w:rsidR="00BE4315" w:rsidRPr="00AC7AED" w:rsidP="1E01F469" w14:paraId="0E3E32C2" w14:textId="77777777">
            <w:pPr>
              <w:pStyle w:val="Default"/>
              <w:rPr>
                <w:rFonts w:ascii="Calibri" w:eastAsia="Calibri" w:hAnsi="Calibri" w:cs="Calibri"/>
              </w:rPr>
            </w:pPr>
            <w:r w:rsidRPr="1E01F469">
              <w:rPr>
                <w:rFonts w:ascii="Calibri" w:eastAsia="Calibri" w:hAnsi="Calibri" w:cs="Calibri"/>
              </w:rPr>
              <w:t xml:space="preserve">$49.98 X 9,000 hours = </w:t>
            </w:r>
          </w:p>
          <w:p w:rsidR="00BE4315" w:rsidP="1E01F469" w14:paraId="032DF1C1" w14:textId="77777777">
            <w:pPr>
              <w:pStyle w:val="Default"/>
              <w:rPr>
                <w:rFonts w:ascii="Calibri" w:eastAsia="Calibri" w:hAnsi="Calibri" w:cs="Calibri"/>
              </w:rPr>
            </w:pPr>
            <w:r w:rsidRPr="1E01F469">
              <w:rPr>
                <w:rFonts w:ascii="Calibri" w:eastAsia="Calibri" w:hAnsi="Calibri" w:cs="Calibri"/>
              </w:rPr>
              <w:t>$44,982,000 increase in costs.</w:t>
            </w:r>
          </w:p>
          <w:p w:rsidR="00BE4315" w:rsidP="1E01F469" w14:paraId="14A03236" w14:textId="77777777">
            <w:pPr>
              <w:rPr>
                <w:rFonts w:ascii="Calibri" w:eastAsia="Calibri" w:hAnsi="Calibri" w:cs="Calibri"/>
                <w:color w:val="000000"/>
              </w:rPr>
            </w:pPr>
          </w:p>
          <w:p w:rsidR="00BE4315" w:rsidRPr="00AC7AED" w:rsidP="1E01F469" w14:paraId="60B304D4" w14:textId="77777777">
            <w:pPr>
              <w:rPr>
                <w:rFonts w:ascii="Calibri" w:eastAsia="Calibri" w:hAnsi="Calibri" w:cs="Calibri"/>
              </w:rPr>
            </w:pPr>
          </w:p>
        </w:tc>
      </w:tr>
      <w:tr w14:paraId="3BA4D2EC" w14:textId="77777777" w:rsidTr="188AB47A">
        <w:tblPrEx>
          <w:tblW w:w="10008" w:type="dxa"/>
          <w:tblLayout w:type="fixed"/>
          <w:tblLook w:val="0000"/>
        </w:tblPrEx>
        <w:trPr>
          <w:trHeight w:val="962"/>
        </w:trPr>
        <w:tc>
          <w:tcPr>
            <w:tcW w:w="2358" w:type="dxa"/>
          </w:tcPr>
          <w:p w:rsidR="00BE4315" w:rsidRPr="00AC7AED" w:rsidP="1E01F469" w14:paraId="2F670A0E" w14:textId="77777777">
            <w:pPr>
              <w:pStyle w:val="Default"/>
              <w:rPr>
                <w:rFonts w:ascii="Calibri" w:eastAsia="Calibri" w:hAnsi="Calibri" w:cs="Calibri"/>
              </w:rPr>
            </w:pPr>
            <w:r w:rsidRPr="1E01F469">
              <w:rPr>
                <w:rFonts w:ascii="Calibri" w:eastAsia="Calibri" w:hAnsi="Calibri" w:cs="Calibri"/>
              </w:rPr>
              <w:t>685.209 Income driven repayment</w:t>
            </w:r>
          </w:p>
        </w:tc>
        <w:tc>
          <w:tcPr>
            <w:tcW w:w="2970" w:type="dxa"/>
          </w:tcPr>
          <w:p w:rsidR="00BE4315" w:rsidP="1E01F469" w14:paraId="1EF98C16" w14:textId="77777777">
            <w:pPr>
              <w:pStyle w:val="Default"/>
              <w:rPr>
                <w:rFonts w:ascii="Calibri" w:eastAsia="Calibri" w:hAnsi="Calibri" w:cs="Calibri"/>
              </w:rPr>
            </w:pPr>
            <w:r w:rsidRPr="1E01F469">
              <w:rPr>
                <w:rFonts w:ascii="Calibri" w:eastAsia="Calibri" w:hAnsi="Calibri" w:cs="Calibri"/>
              </w:rPr>
              <w:t xml:space="preserve">OMB Control #1845-0102 Income Driven Repayment Plan Request for the William D. Ford Federal Direct Loans and Federal Family Education Loan Programs. </w:t>
            </w:r>
          </w:p>
          <w:p w:rsidR="00BE4315" w:rsidRPr="00AC7AED" w:rsidP="1E01F469" w14:paraId="667FE907" w14:textId="77777777">
            <w:pPr>
              <w:pStyle w:val="Default"/>
              <w:rPr>
                <w:rFonts w:ascii="Calibri" w:eastAsia="Calibri" w:hAnsi="Calibri" w:cs="Calibri"/>
              </w:rPr>
            </w:pPr>
          </w:p>
          <w:p w:rsidR="00BE4315" w:rsidRPr="00AC7AED" w:rsidP="1E01F469" w14:paraId="541BA4DB" w14:textId="77777777">
            <w:pPr>
              <w:pStyle w:val="Default"/>
              <w:rPr>
                <w:rFonts w:ascii="Calibri" w:eastAsia="Calibri" w:hAnsi="Calibri" w:cs="Calibri"/>
              </w:rPr>
            </w:pPr>
            <w:r w:rsidRPr="1E01F469">
              <w:rPr>
                <w:rFonts w:ascii="Calibri" w:eastAsia="Calibri" w:hAnsi="Calibri" w:cs="Calibri"/>
              </w:rPr>
              <w:t>Servicers will be required to update systems, policies, and procedures.</w:t>
            </w:r>
          </w:p>
        </w:tc>
        <w:tc>
          <w:tcPr>
            <w:tcW w:w="2880" w:type="dxa"/>
          </w:tcPr>
          <w:p w:rsidR="00BE4315" w:rsidP="1E01F469" w14:paraId="4390544D" w14:textId="11345309">
            <w:pPr>
              <w:pStyle w:val="Default"/>
              <w:rPr>
                <w:rFonts w:ascii="Calibri" w:eastAsia="Calibri" w:hAnsi="Calibri" w:cs="Calibri"/>
              </w:rPr>
            </w:pPr>
            <w:r w:rsidRPr="1E01F469">
              <w:rPr>
                <w:rFonts w:ascii="Calibri" w:eastAsia="Calibri" w:hAnsi="Calibri" w:cs="Calibri"/>
              </w:rPr>
              <w:t>The Department will assess the burden hours for</w:t>
            </w:r>
            <w:r w:rsidR="00E85481">
              <w:rPr>
                <w:rFonts w:ascii="Calibri" w:eastAsia="Calibri" w:hAnsi="Calibri" w:cs="Calibri"/>
              </w:rPr>
              <w:t xml:space="preserve"> </w:t>
            </w:r>
            <w:r w:rsidRPr="1E01F469">
              <w:rPr>
                <w:rFonts w:ascii="Calibri" w:eastAsia="Calibri" w:hAnsi="Calibri" w:cs="Calibri"/>
              </w:rPr>
              <w:t xml:space="preserve">regulations with the form updates to 1845-0102. </w:t>
            </w:r>
          </w:p>
          <w:p w:rsidR="00BE4315" w:rsidRPr="00AC7AED" w:rsidP="1E01F469" w14:paraId="12FEF9A6" w14:textId="77777777">
            <w:pPr>
              <w:pStyle w:val="Default"/>
              <w:rPr>
                <w:rFonts w:ascii="Calibri" w:eastAsia="Calibri" w:hAnsi="Calibri" w:cs="Calibri"/>
              </w:rPr>
            </w:pPr>
          </w:p>
          <w:p w:rsidR="00BE4315" w:rsidRPr="00AC7AED" w:rsidP="1E01F469" w14:paraId="5ABC0974" w14:textId="77777777">
            <w:pPr>
              <w:pStyle w:val="Default"/>
              <w:rPr>
                <w:rFonts w:ascii="Calibri" w:eastAsia="Calibri" w:hAnsi="Calibri" w:cs="Calibri"/>
              </w:rPr>
            </w:pPr>
            <w:r w:rsidRPr="1E01F469">
              <w:rPr>
                <w:rFonts w:ascii="Calibri" w:eastAsia="Calibri" w:hAnsi="Calibri" w:cs="Calibri"/>
              </w:rPr>
              <w:t>6,000 burden hours X 6 servicers = 36,000 additional burden hours.</w:t>
            </w:r>
          </w:p>
        </w:tc>
        <w:tc>
          <w:tcPr>
            <w:tcW w:w="1800" w:type="dxa"/>
          </w:tcPr>
          <w:p w:rsidR="00BE4315" w:rsidP="1E01F469" w14:paraId="7AC39129" w14:textId="77777777">
            <w:pPr>
              <w:pStyle w:val="Default"/>
              <w:rPr>
                <w:rFonts w:ascii="Calibri" w:eastAsia="Calibri" w:hAnsi="Calibri" w:cs="Calibri"/>
              </w:rPr>
            </w:pPr>
            <w:r w:rsidRPr="1E01F469">
              <w:rPr>
                <w:rFonts w:ascii="Calibri" w:eastAsia="Calibri" w:hAnsi="Calibri" w:cs="Calibri"/>
              </w:rPr>
              <w:t>$49.98 X 36,000 = $1,799,280 increase in costs.</w:t>
            </w:r>
          </w:p>
        </w:tc>
      </w:tr>
      <w:tr w14:paraId="6EE160DB" w14:textId="77777777" w:rsidTr="188AB47A">
        <w:tblPrEx>
          <w:tblW w:w="10008" w:type="dxa"/>
          <w:tblLayout w:type="fixed"/>
          <w:tblLook w:val="0000"/>
        </w:tblPrEx>
        <w:trPr>
          <w:trHeight w:val="962"/>
        </w:trPr>
        <w:tc>
          <w:tcPr>
            <w:tcW w:w="2358" w:type="dxa"/>
          </w:tcPr>
          <w:p w:rsidR="00BE4315" w:rsidRPr="00AC7AED" w:rsidP="1E01F469" w14:paraId="3D3C797B" w14:textId="77777777">
            <w:pPr>
              <w:pStyle w:val="Default"/>
              <w:rPr>
                <w:rFonts w:ascii="Calibri" w:eastAsia="Calibri" w:hAnsi="Calibri" w:cs="Calibri"/>
              </w:rPr>
            </w:pPr>
            <w:r w:rsidRPr="1E01F469">
              <w:rPr>
                <w:rFonts w:ascii="Calibri" w:eastAsia="Calibri" w:hAnsi="Calibri" w:cs="Calibri"/>
              </w:rPr>
              <w:t>685.210 Choice of Repayment Plan</w:t>
            </w:r>
          </w:p>
        </w:tc>
        <w:tc>
          <w:tcPr>
            <w:tcW w:w="2970" w:type="dxa"/>
          </w:tcPr>
          <w:p w:rsidR="00BE4315" w:rsidRPr="00AC7AED" w:rsidP="1E01F469" w14:paraId="540D440A" w14:textId="77777777">
            <w:pPr>
              <w:pStyle w:val="Default"/>
              <w:rPr>
                <w:rFonts w:ascii="Calibri" w:eastAsia="Calibri" w:hAnsi="Calibri" w:cs="Calibri"/>
              </w:rPr>
            </w:pPr>
            <w:r w:rsidRPr="1E01F469">
              <w:rPr>
                <w:rFonts w:ascii="Calibri" w:eastAsia="Calibri" w:hAnsi="Calibri" w:cs="Calibri"/>
              </w:rPr>
              <w:t>OMB Control #1845-0014 William D. Ford Federal Direct Loan Program Repayment Plan Selection Form.</w:t>
            </w:r>
          </w:p>
        </w:tc>
        <w:tc>
          <w:tcPr>
            <w:tcW w:w="2880" w:type="dxa"/>
          </w:tcPr>
          <w:p w:rsidR="00BE4315" w:rsidRPr="00AC7AED" w:rsidP="1E01F469" w14:paraId="1BF8241A" w14:textId="68F6ED15">
            <w:pPr>
              <w:pStyle w:val="Default"/>
              <w:rPr>
                <w:rFonts w:ascii="Calibri" w:eastAsia="Calibri" w:hAnsi="Calibri" w:cs="Calibri"/>
              </w:rPr>
            </w:pPr>
            <w:r w:rsidRPr="1E01F469">
              <w:rPr>
                <w:rFonts w:ascii="Calibri" w:eastAsia="Calibri" w:hAnsi="Calibri" w:cs="Calibri"/>
              </w:rPr>
              <w:t>The Department will assess the burden hours for</w:t>
            </w:r>
            <w:r w:rsidR="00E85481">
              <w:rPr>
                <w:rFonts w:ascii="Calibri" w:eastAsia="Calibri" w:hAnsi="Calibri" w:cs="Calibri"/>
              </w:rPr>
              <w:t xml:space="preserve"> </w:t>
            </w:r>
            <w:r w:rsidRPr="1E01F469">
              <w:rPr>
                <w:rFonts w:ascii="Calibri" w:eastAsia="Calibri" w:hAnsi="Calibri" w:cs="Calibri"/>
              </w:rPr>
              <w:t>regulations with the form updates to 1845-0014.</w:t>
            </w:r>
          </w:p>
        </w:tc>
        <w:tc>
          <w:tcPr>
            <w:tcW w:w="1800" w:type="dxa"/>
          </w:tcPr>
          <w:p w:rsidR="00BE4315" w:rsidP="1E01F469" w14:paraId="198DC593" w14:textId="77777777">
            <w:pPr>
              <w:pStyle w:val="Default"/>
              <w:rPr>
                <w:rFonts w:ascii="Calibri" w:eastAsia="Calibri" w:hAnsi="Calibri" w:cs="Calibri"/>
              </w:rPr>
            </w:pPr>
            <w:r w:rsidRPr="1E01F469">
              <w:rPr>
                <w:rFonts w:ascii="Calibri" w:eastAsia="Calibri" w:hAnsi="Calibri" w:cs="Calibri"/>
              </w:rPr>
              <w:t>N/A</w:t>
            </w:r>
          </w:p>
        </w:tc>
      </w:tr>
      <w:tr w14:paraId="71531B34" w14:textId="77777777" w:rsidTr="188AB47A">
        <w:tblPrEx>
          <w:tblW w:w="10008" w:type="dxa"/>
          <w:tblLayout w:type="fixed"/>
          <w:tblLook w:val="0000"/>
        </w:tblPrEx>
        <w:trPr>
          <w:trHeight w:val="962"/>
        </w:trPr>
        <w:tc>
          <w:tcPr>
            <w:tcW w:w="2358" w:type="dxa"/>
          </w:tcPr>
          <w:p w:rsidR="00BE4315" w:rsidRPr="00AC7AED" w:rsidP="1E01F469" w14:paraId="574DA433" w14:textId="77777777">
            <w:pPr>
              <w:pStyle w:val="Default"/>
              <w:rPr>
                <w:rFonts w:ascii="Calibri" w:eastAsia="Calibri" w:hAnsi="Calibri" w:cs="Calibri"/>
              </w:rPr>
            </w:pPr>
            <w:r w:rsidRPr="1E01F469">
              <w:rPr>
                <w:rFonts w:ascii="Calibri" w:eastAsia="Calibri" w:hAnsi="Calibri" w:cs="Calibri"/>
              </w:rPr>
              <w:t>685.220 Consolidation</w:t>
            </w:r>
          </w:p>
        </w:tc>
        <w:tc>
          <w:tcPr>
            <w:tcW w:w="2970" w:type="dxa"/>
          </w:tcPr>
          <w:p w:rsidR="00BE4315" w:rsidRPr="00AC7AED" w:rsidP="1E01F469" w14:paraId="58A10F11" w14:textId="77777777">
            <w:pPr>
              <w:pStyle w:val="Default"/>
              <w:rPr>
                <w:rFonts w:ascii="Calibri" w:eastAsia="Calibri" w:hAnsi="Calibri" w:cs="Calibri"/>
              </w:rPr>
            </w:pPr>
            <w:r w:rsidRPr="1E01F469">
              <w:rPr>
                <w:rFonts w:ascii="Calibri" w:eastAsia="Calibri" w:hAnsi="Calibri" w:cs="Calibri"/>
              </w:rPr>
              <w:t xml:space="preserve">OMB Control #1845-0007 William D. Ford Federal Direct Loan Program </w:t>
            </w:r>
          </w:p>
          <w:p w:rsidR="00BE4315" w:rsidRPr="00AC7AED" w:rsidP="1E01F469" w14:paraId="35CBF783" w14:textId="77777777">
            <w:pPr>
              <w:pStyle w:val="Default"/>
              <w:rPr>
                <w:rFonts w:ascii="Calibri" w:eastAsia="Calibri" w:hAnsi="Calibri" w:cs="Calibri"/>
              </w:rPr>
            </w:pPr>
            <w:r w:rsidRPr="1E01F469">
              <w:rPr>
                <w:rFonts w:ascii="Calibri" w:eastAsia="Calibri" w:hAnsi="Calibri" w:cs="Calibri"/>
              </w:rPr>
              <w:t>(Direct Loan Program) Promissory Notes and related forms.</w:t>
            </w:r>
          </w:p>
        </w:tc>
        <w:tc>
          <w:tcPr>
            <w:tcW w:w="2880" w:type="dxa"/>
          </w:tcPr>
          <w:p w:rsidR="00BE4315" w:rsidRPr="00AC7AED" w:rsidP="1E01F469" w14:paraId="6CE32B7D" w14:textId="22C0C392">
            <w:pPr>
              <w:pStyle w:val="Default"/>
              <w:rPr>
                <w:rFonts w:ascii="Calibri" w:eastAsia="Calibri" w:hAnsi="Calibri" w:cs="Calibri"/>
              </w:rPr>
            </w:pPr>
            <w:r w:rsidRPr="1E01F469">
              <w:rPr>
                <w:rFonts w:ascii="Calibri" w:eastAsia="Calibri" w:hAnsi="Calibri" w:cs="Calibri"/>
              </w:rPr>
              <w:t>The Department will assess the burden hours for</w:t>
            </w:r>
            <w:r w:rsidR="00E85481">
              <w:rPr>
                <w:rFonts w:ascii="Calibri" w:eastAsia="Calibri" w:hAnsi="Calibri" w:cs="Calibri"/>
              </w:rPr>
              <w:t xml:space="preserve"> </w:t>
            </w:r>
            <w:r w:rsidRPr="1E01F469">
              <w:rPr>
                <w:rFonts w:ascii="Calibri" w:eastAsia="Calibri" w:hAnsi="Calibri" w:cs="Calibri"/>
              </w:rPr>
              <w:t>regulations with the form updates to 1845-0007</w:t>
            </w:r>
          </w:p>
        </w:tc>
        <w:tc>
          <w:tcPr>
            <w:tcW w:w="1800" w:type="dxa"/>
          </w:tcPr>
          <w:p w:rsidR="00BE4315" w:rsidP="1E01F469" w14:paraId="62083E83" w14:textId="77777777">
            <w:pPr>
              <w:pStyle w:val="Default"/>
              <w:rPr>
                <w:rFonts w:ascii="Calibri" w:eastAsia="Calibri" w:hAnsi="Calibri" w:cs="Calibri"/>
              </w:rPr>
            </w:pPr>
            <w:r w:rsidRPr="1E01F469">
              <w:rPr>
                <w:rFonts w:ascii="Calibri" w:eastAsia="Calibri" w:hAnsi="Calibri" w:cs="Calibri"/>
              </w:rPr>
              <w:t>N/A</w:t>
            </w:r>
          </w:p>
        </w:tc>
      </w:tr>
      <w:tr w14:paraId="61EE43A3" w14:textId="77777777" w:rsidTr="188AB47A">
        <w:tblPrEx>
          <w:tblW w:w="10008" w:type="dxa"/>
          <w:tblLayout w:type="fixed"/>
          <w:tblLook w:val="0000"/>
        </w:tblPrEx>
        <w:trPr>
          <w:trHeight w:val="962"/>
        </w:trPr>
        <w:tc>
          <w:tcPr>
            <w:tcW w:w="2358" w:type="dxa"/>
          </w:tcPr>
          <w:p w:rsidR="00BE4315" w:rsidRPr="00AC7AED" w:rsidP="1E01F469" w14:paraId="1C477E26" w14:textId="77777777">
            <w:pPr>
              <w:pStyle w:val="Default"/>
              <w:rPr>
                <w:rFonts w:ascii="Calibri" w:eastAsia="Calibri" w:hAnsi="Calibri" w:cs="Calibri"/>
              </w:rPr>
            </w:pPr>
            <w:r w:rsidRPr="1E01F469">
              <w:rPr>
                <w:rFonts w:ascii="Calibri" w:eastAsia="Calibri" w:hAnsi="Calibri" w:cs="Calibri"/>
              </w:rPr>
              <w:t>685.211 Miscellaneous</w:t>
            </w:r>
          </w:p>
        </w:tc>
        <w:tc>
          <w:tcPr>
            <w:tcW w:w="2970" w:type="dxa"/>
          </w:tcPr>
          <w:p w:rsidR="00BE4315" w:rsidRPr="00AC7AED" w:rsidP="1E01F469" w14:paraId="7DBF2CC7" w14:textId="77777777">
            <w:pPr>
              <w:pStyle w:val="Default"/>
              <w:rPr>
                <w:rFonts w:ascii="Calibri" w:eastAsia="Calibri" w:hAnsi="Calibri" w:cs="Calibri"/>
              </w:rPr>
            </w:pPr>
            <w:r w:rsidRPr="1E01F469">
              <w:rPr>
                <w:rFonts w:ascii="Calibri" w:eastAsia="Calibri" w:hAnsi="Calibri" w:cs="Calibri"/>
              </w:rPr>
              <w:t xml:space="preserve">OMB Control #1845-0007 William D. Ford Federal Direct Loan Program </w:t>
            </w:r>
          </w:p>
          <w:p w:rsidR="00BE4315" w:rsidRPr="00AC7AED" w:rsidP="1E01F469" w14:paraId="2A25B83E" w14:textId="77777777">
            <w:pPr>
              <w:pStyle w:val="Default"/>
              <w:rPr>
                <w:rFonts w:ascii="Calibri" w:eastAsia="Calibri" w:hAnsi="Calibri" w:cs="Calibri"/>
              </w:rPr>
            </w:pPr>
            <w:r w:rsidRPr="1E01F469">
              <w:rPr>
                <w:rFonts w:ascii="Calibri" w:eastAsia="Calibri" w:hAnsi="Calibri" w:cs="Calibri"/>
              </w:rPr>
              <w:t>(Direct Loan Program) Promissory Notes and related forms.</w:t>
            </w:r>
          </w:p>
        </w:tc>
        <w:tc>
          <w:tcPr>
            <w:tcW w:w="2880" w:type="dxa"/>
          </w:tcPr>
          <w:p w:rsidR="00BE4315" w:rsidRPr="00AC7AED" w:rsidP="1E01F469" w14:paraId="0419F65F" w14:textId="7FE154E4">
            <w:pPr>
              <w:pStyle w:val="Default"/>
              <w:rPr>
                <w:rFonts w:ascii="Calibri" w:eastAsia="Calibri" w:hAnsi="Calibri" w:cs="Calibri"/>
              </w:rPr>
            </w:pPr>
            <w:r w:rsidRPr="1E01F469">
              <w:rPr>
                <w:rFonts w:ascii="Calibri" w:eastAsia="Calibri" w:hAnsi="Calibri" w:cs="Calibri"/>
              </w:rPr>
              <w:t>The Department will assess the burden hours for</w:t>
            </w:r>
            <w:r w:rsidR="00E85481">
              <w:rPr>
                <w:rFonts w:ascii="Calibri" w:eastAsia="Calibri" w:hAnsi="Calibri" w:cs="Calibri"/>
              </w:rPr>
              <w:t xml:space="preserve"> </w:t>
            </w:r>
            <w:r w:rsidRPr="1E01F469">
              <w:rPr>
                <w:rFonts w:ascii="Calibri" w:eastAsia="Calibri" w:hAnsi="Calibri" w:cs="Calibri"/>
              </w:rPr>
              <w:t>regulations with the form updates to 1845-0007.</w:t>
            </w:r>
          </w:p>
        </w:tc>
        <w:tc>
          <w:tcPr>
            <w:tcW w:w="1800" w:type="dxa"/>
          </w:tcPr>
          <w:p w:rsidR="00BE4315" w:rsidP="1E01F469" w14:paraId="730D57CD" w14:textId="77777777">
            <w:pPr>
              <w:pStyle w:val="Default"/>
              <w:rPr>
                <w:rFonts w:ascii="Calibri" w:eastAsia="Calibri" w:hAnsi="Calibri" w:cs="Calibri"/>
              </w:rPr>
            </w:pPr>
            <w:r w:rsidRPr="1E01F469">
              <w:rPr>
                <w:rFonts w:ascii="Calibri" w:eastAsia="Calibri" w:hAnsi="Calibri" w:cs="Calibri"/>
              </w:rPr>
              <w:t>N/A</w:t>
            </w:r>
          </w:p>
        </w:tc>
      </w:tr>
      <w:tr w14:paraId="0247306A" w14:textId="77777777" w:rsidTr="188AB47A">
        <w:tblPrEx>
          <w:tblW w:w="10008" w:type="dxa"/>
          <w:tblLayout w:type="fixed"/>
          <w:tblLook w:val="0000"/>
        </w:tblPrEx>
        <w:trPr>
          <w:trHeight w:val="962"/>
        </w:trPr>
        <w:tc>
          <w:tcPr>
            <w:tcW w:w="2358" w:type="dxa"/>
          </w:tcPr>
          <w:p w:rsidR="00BE4315" w:rsidRPr="00AC7AED" w:rsidP="1E01F469" w14:paraId="0CA5C146" w14:textId="77777777">
            <w:pPr>
              <w:pStyle w:val="Default"/>
              <w:rPr>
                <w:rFonts w:ascii="Calibri" w:eastAsia="Calibri" w:hAnsi="Calibri" w:cs="Calibri"/>
              </w:rPr>
            </w:pPr>
            <w:r w:rsidRPr="1E01F469">
              <w:rPr>
                <w:rFonts w:ascii="Calibri" w:eastAsia="Calibri" w:hAnsi="Calibri" w:cs="Calibri"/>
              </w:rPr>
              <w:t>685.219 PSLF</w:t>
            </w:r>
          </w:p>
        </w:tc>
        <w:tc>
          <w:tcPr>
            <w:tcW w:w="2970" w:type="dxa"/>
          </w:tcPr>
          <w:p w:rsidR="00BE4315" w:rsidP="1E01F469" w14:paraId="4DF453F9" w14:textId="77777777">
            <w:pPr>
              <w:pStyle w:val="Default"/>
              <w:rPr>
                <w:rFonts w:ascii="Calibri" w:eastAsia="Calibri" w:hAnsi="Calibri" w:cs="Calibri"/>
              </w:rPr>
            </w:pPr>
            <w:r w:rsidRPr="1E01F469">
              <w:rPr>
                <w:rFonts w:ascii="Calibri" w:eastAsia="Calibri" w:hAnsi="Calibri" w:cs="Calibri"/>
              </w:rPr>
              <w:t xml:space="preserve">OMB Control #1845-0102 Income Driven Repayment Plan Request for the William D. Ford Federal Direct Loans and Federal Family Education Loan Programs. </w:t>
            </w:r>
          </w:p>
          <w:p w:rsidR="00BE4315" w:rsidRPr="00AC7AED" w:rsidP="1E01F469" w14:paraId="3146647B" w14:textId="77777777">
            <w:pPr>
              <w:pStyle w:val="Default"/>
              <w:rPr>
                <w:rFonts w:ascii="Calibri" w:eastAsia="Calibri" w:hAnsi="Calibri" w:cs="Calibri"/>
              </w:rPr>
            </w:pPr>
          </w:p>
          <w:p w:rsidR="00BE4315" w:rsidP="1E01F469" w14:paraId="7489812C" w14:textId="77777777">
            <w:pPr>
              <w:pStyle w:val="Default"/>
              <w:rPr>
                <w:rFonts w:ascii="Calibri" w:eastAsia="Calibri" w:hAnsi="Calibri" w:cs="Calibri"/>
              </w:rPr>
            </w:pPr>
            <w:r w:rsidRPr="1E01F469">
              <w:rPr>
                <w:rFonts w:ascii="Calibri" w:eastAsia="Calibri" w:hAnsi="Calibri" w:cs="Calibri"/>
              </w:rPr>
              <w:t xml:space="preserve">OMB Control #1845-0110 Application and Employment Certification for Public Service Loan Forgiveness. </w:t>
            </w:r>
          </w:p>
          <w:p w:rsidR="00BE4315" w:rsidRPr="00AC7AED" w:rsidP="1E01F469" w14:paraId="5A2D618E" w14:textId="77777777">
            <w:pPr>
              <w:pStyle w:val="Default"/>
              <w:rPr>
                <w:rFonts w:ascii="Calibri" w:eastAsia="Calibri" w:hAnsi="Calibri" w:cs="Calibri"/>
              </w:rPr>
            </w:pPr>
          </w:p>
          <w:p w:rsidR="00BE4315" w:rsidRPr="00AC7AED" w:rsidP="1E01F469" w14:paraId="1A046612" w14:textId="77777777">
            <w:pPr>
              <w:pStyle w:val="Default"/>
              <w:rPr>
                <w:rFonts w:ascii="Calibri" w:eastAsia="Calibri" w:hAnsi="Calibri" w:cs="Calibri"/>
              </w:rPr>
            </w:pPr>
            <w:r w:rsidRPr="1E01F469">
              <w:rPr>
                <w:rFonts w:ascii="Calibri" w:eastAsia="Calibri" w:hAnsi="Calibri" w:cs="Calibri"/>
              </w:rPr>
              <w:t>OMB Control #Public Service Loan Forgiveness Reconsideration Request.</w:t>
            </w:r>
          </w:p>
        </w:tc>
        <w:tc>
          <w:tcPr>
            <w:tcW w:w="2880" w:type="dxa"/>
          </w:tcPr>
          <w:p w:rsidR="00BE4315" w:rsidRPr="00AC7AED" w:rsidP="1E01F469" w14:paraId="35CC8014" w14:textId="716C693A">
            <w:pPr>
              <w:pStyle w:val="Default"/>
              <w:rPr>
                <w:rFonts w:ascii="Calibri" w:eastAsia="Calibri" w:hAnsi="Calibri" w:cs="Calibri"/>
              </w:rPr>
            </w:pPr>
            <w:r w:rsidRPr="1E01F469">
              <w:rPr>
                <w:rFonts w:ascii="Calibri" w:eastAsia="Calibri" w:hAnsi="Calibri" w:cs="Calibri"/>
              </w:rPr>
              <w:t>The Department will assess the burden hours for</w:t>
            </w:r>
            <w:r w:rsidR="00E85481">
              <w:rPr>
                <w:rFonts w:ascii="Calibri" w:eastAsia="Calibri" w:hAnsi="Calibri" w:cs="Calibri"/>
              </w:rPr>
              <w:t xml:space="preserve"> </w:t>
            </w:r>
            <w:r w:rsidRPr="1E01F469">
              <w:rPr>
                <w:rFonts w:ascii="Calibri" w:eastAsia="Calibri" w:hAnsi="Calibri" w:cs="Calibri"/>
              </w:rPr>
              <w:t>regulations with the form updates to 1845-0102, 0110, and 0164.</w:t>
            </w:r>
          </w:p>
        </w:tc>
        <w:tc>
          <w:tcPr>
            <w:tcW w:w="1800" w:type="dxa"/>
          </w:tcPr>
          <w:p w:rsidR="00BE4315" w:rsidP="1E01F469" w14:paraId="015A5A4F" w14:textId="77777777">
            <w:pPr>
              <w:pStyle w:val="Default"/>
              <w:rPr>
                <w:rFonts w:ascii="Calibri" w:eastAsia="Calibri" w:hAnsi="Calibri" w:cs="Calibri"/>
              </w:rPr>
            </w:pPr>
            <w:r w:rsidRPr="1E01F469">
              <w:rPr>
                <w:rFonts w:ascii="Calibri" w:eastAsia="Calibri" w:hAnsi="Calibri" w:cs="Calibri"/>
              </w:rPr>
              <w:t>N/A</w:t>
            </w:r>
          </w:p>
        </w:tc>
      </w:tr>
      <w:tr w14:paraId="587F9DBD" w14:textId="77777777" w:rsidTr="188AB47A">
        <w:tblPrEx>
          <w:tblW w:w="10008" w:type="dxa"/>
          <w:tblLayout w:type="fixed"/>
          <w:tblLook w:val="0000"/>
        </w:tblPrEx>
        <w:trPr>
          <w:trHeight w:val="962"/>
        </w:trPr>
        <w:tc>
          <w:tcPr>
            <w:tcW w:w="2358" w:type="dxa"/>
          </w:tcPr>
          <w:p w:rsidR="00BE4315" w:rsidRPr="00AC7AED" w:rsidP="1E01F469" w14:paraId="00191054" w14:textId="77777777">
            <w:pPr>
              <w:pStyle w:val="Default"/>
              <w:rPr>
                <w:rFonts w:ascii="Calibri" w:eastAsia="Calibri" w:hAnsi="Calibri" w:cs="Calibri"/>
              </w:rPr>
            </w:pPr>
            <w:r w:rsidRPr="1E01F469">
              <w:rPr>
                <w:rFonts w:ascii="Calibri" w:eastAsia="Calibri" w:hAnsi="Calibri" w:cs="Calibri"/>
              </w:rPr>
              <w:t>685.220 Consolidation</w:t>
            </w:r>
          </w:p>
        </w:tc>
        <w:tc>
          <w:tcPr>
            <w:tcW w:w="2970" w:type="dxa"/>
          </w:tcPr>
          <w:p w:rsidR="00BE4315" w:rsidRPr="00AC7AED" w:rsidP="1E01F469" w14:paraId="5C941FDF" w14:textId="77777777">
            <w:pPr>
              <w:pStyle w:val="Default"/>
              <w:rPr>
                <w:rFonts w:ascii="Calibri" w:eastAsia="Calibri" w:hAnsi="Calibri" w:cs="Calibri"/>
              </w:rPr>
            </w:pPr>
            <w:r w:rsidRPr="1E01F469">
              <w:rPr>
                <w:rFonts w:ascii="Calibri" w:eastAsia="Calibri" w:hAnsi="Calibri" w:cs="Calibri"/>
              </w:rPr>
              <w:t xml:space="preserve">OMB Control #1845-0007 William D. Ford Federal Direct Loan Program </w:t>
            </w:r>
          </w:p>
          <w:p w:rsidR="00BE4315" w:rsidRPr="00AC7AED" w:rsidP="1E01F469" w14:paraId="399785CD" w14:textId="77777777">
            <w:pPr>
              <w:pStyle w:val="Default"/>
              <w:rPr>
                <w:rFonts w:ascii="Calibri" w:eastAsia="Calibri" w:hAnsi="Calibri" w:cs="Calibri"/>
              </w:rPr>
            </w:pPr>
            <w:r w:rsidRPr="1E01F469">
              <w:rPr>
                <w:rFonts w:ascii="Calibri" w:eastAsia="Calibri" w:hAnsi="Calibri" w:cs="Calibri"/>
              </w:rPr>
              <w:t>(Direct Loan Program) Promissory Notes and related forms.</w:t>
            </w:r>
          </w:p>
        </w:tc>
        <w:tc>
          <w:tcPr>
            <w:tcW w:w="2880" w:type="dxa"/>
          </w:tcPr>
          <w:p w:rsidR="00BE4315" w:rsidRPr="00AC7AED" w:rsidP="1E01F469" w14:paraId="04F4CE09" w14:textId="758A139B">
            <w:pPr>
              <w:pStyle w:val="Default"/>
              <w:rPr>
                <w:rFonts w:ascii="Calibri" w:eastAsia="Calibri" w:hAnsi="Calibri" w:cs="Calibri"/>
              </w:rPr>
            </w:pPr>
            <w:r w:rsidRPr="1E01F469">
              <w:rPr>
                <w:rFonts w:ascii="Calibri" w:eastAsia="Calibri" w:hAnsi="Calibri" w:cs="Calibri"/>
              </w:rPr>
              <w:t>The Department will assess the burden hours for</w:t>
            </w:r>
            <w:r w:rsidR="0019382C">
              <w:rPr>
                <w:rFonts w:ascii="Calibri" w:eastAsia="Calibri" w:hAnsi="Calibri" w:cs="Calibri"/>
              </w:rPr>
              <w:t xml:space="preserve"> </w:t>
            </w:r>
            <w:r w:rsidRPr="1E01F469">
              <w:rPr>
                <w:rFonts w:ascii="Calibri" w:eastAsia="Calibri" w:hAnsi="Calibri" w:cs="Calibri"/>
              </w:rPr>
              <w:t>regulations with the form updates to 1845-0007.</w:t>
            </w:r>
          </w:p>
        </w:tc>
        <w:tc>
          <w:tcPr>
            <w:tcW w:w="1800" w:type="dxa"/>
          </w:tcPr>
          <w:p w:rsidR="00BE4315" w:rsidP="1E01F469" w14:paraId="3E90EA77" w14:textId="77777777">
            <w:pPr>
              <w:pStyle w:val="Default"/>
              <w:rPr>
                <w:rFonts w:ascii="Calibri" w:eastAsia="Calibri" w:hAnsi="Calibri" w:cs="Calibri"/>
              </w:rPr>
            </w:pPr>
            <w:r w:rsidRPr="1E01F469">
              <w:rPr>
                <w:rFonts w:ascii="Calibri" w:eastAsia="Calibri" w:hAnsi="Calibri" w:cs="Calibri"/>
              </w:rPr>
              <w:t>N/A</w:t>
            </w:r>
          </w:p>
        </w:tc>
      </w:tr>
      <w:tr w14:paraId="06CE6C8D" w14:textId="77777777" w:rsidTr="188AB47A">
        <w:tblPrEx>
          <w:tblW w:w="10008" w:type="dxa"/>
          <w:tblLayout w:type="fixed"/>
          <w:tblLook w:val="0000"/>
        </w:tblPrEx>
        <w:trPr>
          <w:trHeight w:val="962"/>
        </w:trPr>
        <w:tc>
          <w:tcPr>
            <w:tcW w:w="2358" w:type="dxa"/>
          </w:tcPr>
          <w:p w:rsidR="00BE4315" w:rsidRPr="00AC7AED" w:rsidP="1E01F469" w14:paraId="32D33294" w14:textId="77777777">
            <w:pPr>
              <w:pStyle w:val="Default"/>
              <w:rPr>
                <w:rFonts w:ascii="Calibri" w:eastAsia="Calibri" w:hAnsi="Calibri" w:cs="Calibri"/>
              </w:rPr>
            </w:pPr>
            <w:r w:rsidRPr="1E01F469">
              <w:rPr>
                <w:rFonts w:ascii="Calibri" w:eastAsia="Calibri" w:hAnsi="Calibri" w:cs="Calibri"/>
              </w:rPr>
              <w:t>685.303 Processing Loan Proceeds</w:t>
            </w:r>
          </w:p>
        </w:tc>
        <w:tc>
          <w:tcPr>
            <w:tcW w:w="2970" w:type="dxa"/>
          </w:tcPr>
          <w:p w:rsidR="00BE4315" w:rsidRPr="00AC7AED" w:rsidP="1E01F469" w14:paraId="6B482637" w14:textId="77777777">
            <w:pPr>
              <w:pStyle w:val="Default"/>
              <w:rPr>
                <w:rFonts w:ascii="Calibri" w:eastAsia="Calibri" w:hAnsi="Calibri" w:cs="Calibri"/>
              </w:rPr>
            </w:pPr>
            <w:r w:rsidRPr="1E01F469">
              <w:rPr>
                <w:rFonts w:ascii="Calibri" w:eastAsia="Calibri" w:hAnsi="Calibri" w:cs="Calibri"/>
              </w:rPr>
              <w:t xml:space="preserve">Schools must use a new calculation for students enrolling for </w:t>
            </w:r>
            <w:r w:rsidRPr="1E01F469">
              <w:rPr>
                <w:rFonts w:ascii="Calibri" w:eastAsia="Calibri" w:hAnsi="Calibri" w:cs="Calibri"/>
              </w:rPr>
              <w:t>less-than-full-time</w:t>
            </w:r>
            <w:r w:rsidRPr="1E01F469">
              <w:rPr>
                <w:rFonts w:ascii="Calibri" w:eastAsia="Calibri" w:hAnsi="Calibri" w:cs="Calibri"/>
              </w:rPr>
              <w:t xml:space="preserve">.  </w:t>
            </w:r>
          </w:p>
        </w:tc>
        <w:tc>
          <w:tcPr>
            <w:tcW w:w="2880" w:type="dxa"/>
          </w:tcPr>
          <w:p w:rsidR="00BE4315" w:rsidRPr="00AC7AED" w:rsidP="1E01F469" w14:paraId="49EEECA3" w14:textId="692AD085">
            <w:pPr>
              <w:pStyle w:val="Default"/>
              <w:rPr>
                <w:rFonts w:ascii="Calibri" w:eastAsia="Calibri" w:hAnsi="Calibri" w:cs="Calibri"/>
              </w:rPr>
            </w:pPr>
            <w:r w:rsidRPr="1E01F469">
              <w:rPr>
                <w:rFonts w:ascii="Calibri" w:eastAsia="Calibri" w:hAnsi="Calibri" w:cs="Calibri"/>
              </w:rPr>
              <w:t xml:space="preserve">Burden for this regulation was accounted for in </w:t>
            </w:r>
            <w:r w:rsidRPr="0019382C" w:rsidR="0019382C">
              <w:rPr>
                <w:rFonts w:ascii="Calibri" w:eastAsia="Calibri" w:hAnsi="Calibri" w:cs="Calibri"/>
              </w:rPr>
              <w:t>§</w:t>
            </w:r>
            <w:r w:rsidR="0019382C">
              <w:rPr>
                <w:rFonts w:ascii="Calibri" w:eastAsia="Calibri" w:hAnsi="Calibri" w:cs="Calibri"/>
              </w:rPr>
              <w:t xml:space="preserve"> </w:t>
            </w:r>
            <w:r w:rsidRPr="1E01F469">
              <w:rPr>
                <w:rFonts w:ascii="Calibri" w:eastAsia="Calibri" w:hAnsi="Calibri" w:cs="Calibri"/>
              </w:rPr>
              <w:t>685.102.</w:t>
            </w:r>
          </w:p>
        </w:tc>
        <w:tc>
          <w:tcPr>
            <w:tcW w:w="1800" w:type="dxa"/>
          </w:tcPr>
          <w:p w:rsidR="00BE4315" w:rsidP="1E01F469" w14:paraId="6DF90F57" w14:textId="77777777">
            <w:pPr>
              <w:pStyle w:val="Default"/>
              <w:rPr>
                <w:rFonts w:ascii="Calibri" w:eastAsia="Calibri" w:hAnsi="Calibri" w:cs="Calibri"/>
              </w:rPr>
            </w:pPr>
            <w:r w:rsidRPr="1E01F469">
              <w:rPr>
                <w:rFonts w:ascii="Calibri" w:eastAsia="Calibri" w:hAnsi="Calibri" w:cs="Calibri"/>
              </w:rPr>
              <w:t>N/A</w:t>
            </w:r>
          </w:p>
        </w:tc>
      </w:tr>
      <w:tr w14:paraId="60727CAE" w14:textId="77777777" w:rsidTr="188AB47A">
        <w:tblPrEx>
          <w:tblW w:w="10008" w:type="dxa"/>
          <w:tblLayout w:type="fixed"/>
          <w:tblLook w:val="0000"/>
        </w:tblPrEx>
        <w:trPr>
          <w:trHeight w:val="962"/>
        </w:trPr>
        <w:tc>
          <w:tcPr>
            <w:tcW w:w="2358" w:type="dxa"/>
          </w:tcPr>
          <w:p w:rsidR="00BE4315" w:rsidRPr="00E13342" w:rsidP="1E01F469" w14:paraId="38271F16" w14:textId="77777777">
            <w:pPr>
              <w:pStyle w:val="Default"/>
              <w:rPr>
                <w:rFonts w:ascii="Calibri" w:eastAsia="Calibri" w:hAnsi="Calibri" w:cs="Calibri"/>
                <w:b/>
                <w:bCs/>
              </w:rPr>
            </w:pPr>
            <w:r w:rsidRPr="1E01F469">
              <w:rPr>
                <w:rFonts w:ascii="Calibri" w:eastAsia="Calibri" w:hAnsi="Calibri" w:cs="Calibri"/>
                <w:b/>
                <w:bCs/>
              </w:rPr>
              <w:t>Total</w:t>
            </w:r>
          </w:p>
        </w:tc>
        <w:tc>
          <w:tcPr>
            <w:tcW w:w="2970" w:type="dxa"/>
          </w:tcPr>
          <w:p w:rsidR="00BE4315" w:rsidRPr="00E13342" w:rsidP="1E01F469" w14:paraId="4FE05BDE" w14:textId="77777777">
            <w:pPr>
              <w:pStyle w:val="Default"/>
              <w:rPr>
                <w:rFonts w:ascii="Calibri" w:eastAsia="Calibri" w:hAnsi="Calibri" w:cs="Calibri"/>
                <w:b/>
                <w:bCs/>
              </w:rPr>
            </w:pPr>
          </w:p>
        </w:tc>
        <w:tc>
          <w:tcPr>
            <w:tcW w:w="2880" w:type="dxa"/>
          </w:tcPr>
          <w:p w:rsidR="00BE4315" w:rsidRPr="00E13342" w:rsidP="1E01F469" w14:paraId="6D313B6C" w14:textId="41AAC923">
            <w:pPr>
              <w:pStyle w:val="Default"/>
              <w:rPr>
                <w:rFonts w:ascii="Calibri" w:eastAsia="Calibri" w:hAnsi="Calibri" w:cs="Calibri"/>
                <w:b/>
                <w:bCs/>
              </w:rPr>
            </w:pPr>
            <w:r w:rsidRPr="7813379E">
              <w:rPr>
                <w:rFonts w:ascii="Calibri" w:eastAsia="Calibri" w:hAnsi="Calibri" w:cs="Calibri"/>
                <w:b/>
                <w:bCs/>
              </w:rPr>
              <w:t>6</w:t>
            </w:r>
            <w:r w:rsidRPr="7813379E">
              <w:rPr>
                <w:rFonts w:ascii="Calibri" w:eastAsia="Calibri" w:hAnsi="Calibri" w:cs="Calibri"/>
                <w:b/>
                <w:bCs/>
              </w:rPr>
              <w:t>,</w:t>
            </w:r>
            <w:r w:rsidRPr="7813379E" w:rsidR="5DE59061">
              <w:rPr>
                <w:rFonts w:ascii="Calibri" w:eastAsia="Calibri" w:hAnsi="Calibri" w:cs="Calibri"/>
                <w:b/>
                <w:bCs/>
              </w:rPr>
              <w:t>474</w:t>
            </w:r>
            <w:r w:rsidRPr="7813379E">
              <w:rPr>
                <w:rFonts w:ascii="Calibri" w:eastAsia="Calibri" w:hAnsi="Calibri" w:cs="Calibri"/>
                <w:b/>
                <w:bCs/>
              </w:rPr>
              <w:t>,</w:t>
            </w:r>
            <w:r w:rsidRPr="7813379E" w:rsidR="7A8D69D0">
              <w:rPr>
                <w:rFonts w:ascii="Calibri" w:eastAsia="Calibri" w:hAnsi="Calibri" w:cs="Calibri"/>
                <w:b/>
                <w:bCs/>
              </w:rPr>
              <w:t>114</w:t>
            </w:r>
            <w:r w:rsidRPr="7813379E">
              <w:rPr>
                <w:rFonts w:ascii="Calibri" w:eastAsia="Calibri" w:hAnsi="Calibri" w:cs="Calibri"/>
                <w:b/>
                <w:bCs/>
              </w:rPr>
              <w:t xml:space="preserve"> hours.</w:t>
            </w:r>
          </w:p>
        </w:tc>
        <w:tc>
          <w:tcPr>
            <w:tcW w:w="1800" w:type="dxa"/>
          </w:tcPr>
          <w:p w:rsidR="00BE4315" w:rsidRPr="00E13342" w:rsidP="1E01F469" w14:paraId="14C18E08" w14:textId="03DBC660">
            <w:pPr>
              <w:pStyle w:val="Default"/>
              <w:rPr>
                <w:rFonts w:ascii="Calibri" w:eastAsia="Calibri" w:hAnsi="Calibri" w:cs="Calibri"/>
                <w:b/>
                <w:bCs/>
              </w:rPr>
            </w:pPr>
            <w:r w:rsidRPr="7813379E">
              <w:rPr>
                <w:rFonts w:ascii="Calibri" w:eastAsia="Calibri" w:hAnsi="Calibri" w:cs="Calibri"/>
                <w:b/>
                <w:bCs/>
              </w:rPr>
              <w:t>$</w:t>
            </w:r>
            <w:r w:rsidRPr="7813379E" w:rsidR="27BE6ACC">
              <w:rPr>
                <w:rFonts w:ascii="Calibri" w:eastAsia="Calibri" w:hAnsi="Calibri" w:cs="Calibri"/>
                <w:b/>
                <w:bCs/>
              </w:rPr>
              <w:t>323,576,218</w:t>
            </w:r>
            <w:r w:rsidRPr="7813379E">
              <w:rPr>
                <w:rFonts w:ascii="Calibri" w:eastAsia="Calibri" w:hAnsi="Calibri" w:cs="Calibri"/>
                <w:b/>
                <w:bCs/>
              </w:rPr>
              <w:t xml:space="preserve"> costs.</w:t>
            </w:r>
          </w:p>
        </w:tc>
      </w:tr>
    </w:tbl>
    <w:p w:rsidR="00BE4315" w:rsidP="1E01F469" w14:paraId="23260CC2" w14:textId="26BF5117">
      <w:pPr>
        <w:rPr>
          <w:rFonts w:ascii="Calibri" w:eastAsia="Calibri" w:hAnsi="Calibri" w:cs="Calibri"/>
        </w:rPr>
      </w:pPr>
    </w:p>
    <w:p w:rsidR="00EF791F" w:rsidRPr="00EF791F" w:rsidP="188AB47A" w14:paraId="0CB4B4D5" w14:textId="22A09465">
      <w:pPr>
        <w:suppressAutoHyphens/>
        <w:spacing w:after="0" w:line="240" w:lineRule="auto"/>
        <w:contextualSpacing/>
        <w:rPr>
          <w:rFonts w:ascii="Calibri" w:eastAsia="Calibri" w:hAnsi="Calibri" w:cs="Calibri"/>
          <w:b/>
          <w:bCs/>
          <w:i/>
          <w:iCs/>
          <w:lang w:eastAsia="en-US"/>
        </w:rPr>
      </w:pPr>
      <w:r w:rsidRPr="188AB47A">
        <w:rPr>
          <w:rFonts w:ascii="Calibri" w:eastAsia="Calibri" w:hAnsi="Calibri" w:cs="Calibri"/>
        </w:rPr>
        <w:t xml:space="preserve">These rules add </w:t>
      </w:r>
      <w:r w:rsidRPr="188AB47A" w:rsidR="77F30BA3">
        <w:rPr>
          <w:rFonts w:ascii="Calibri" w:eastAsia="Calibri" w:hAnsi="Calibri" w:cs="Calibri"/>
        </w:rPr>
        <w:t>7,816,800</w:t>
      </w:r>
      <w:r w:rsidRPr="188AB47A">
        <w:rPr>
          <w:rFonts w:ascii="Calibri" w:eastAsia="Calibri" w:hAnsi="Calibri" w:cs="Calibri"/>
        </w:rPr>
        <w:t xml:space="preserve"> </w:t>
      </w:r>
      <w:r w:rsidRPr="188AB47A" w:rsidR="2959828A">
        <w:rPr>
          <w:rFonts w:ascii="Calibri" w:eastAsia="Calibri" w:hAnsi="Calibri" w:cs="Calibri"/>
        </w:rPr>
        <w:t>hours of burden; other adjustments in regulation</w:t>
      </w:r>
      <w:r w:rsidR="0059065D">
        <w:rPr>
          <w:rFonts w:ascii="Calibri" w:eastAsia="Calibri" w:hAnsi="Calibri" w:cs="Calibri"/>
        </w:rPr>
        <w:t>s</w:t>
      </w:r>
      <w:r w:rsidRPr="188AB47A" w:rsidR="2959828A">
        <w:rPr>
          <w:rFonts w:ascii="Calibri" w:eastAsia="Calibri" w:hAnsi="Calibri" w:cs="Calibri"/>
        </w:rPr>
        <w:t xml:space="preserve"> reduce the burden by approximately 1,342,686 hours. This results in a net increase of 6,474,114 burden hours assessed to 1845-0021 William D. Ford Federal Direct Loan </w:t>
      </w:r>
      <w:r w:rsidRPr="188AB47A" w:rsidR="0019382C">
        <w:rPr>
          <w:rFonts w:ascii="Calibri" w:eastAsia="Calibri" w:hAnsi="Calibri" w:cs="Calibri"/>
        </w:rPr>
        <w:t>Program</w:t>
      </w:r>
      <w:r w:rsidRPr="188AB47A" w:rsidR="2959828A">
        <w:rPr>
          <w:rFonts w:ascii="Calibri" w:eastAsia="Calibri" w:hAnsi="Calibri" w:cs="Calibri"/>
        </w:rPr>
        <w:t xml:space="preserve"> Regulations. </w:t>
      </w:r>
    </w:p>
    <w:p w:rsidR="00EF791F" w:rsidRPr="00EF791F" w:rsidP="188AB47A" w14:paraId="6651939F" w14:textId="4E768308">
      <w:pPr>
        <w:suppressAutoHyphens/>
        <w:spacing w:after="0" w:line="240" w:lineRule="auto"/>
        <w:contextualSpacing/>
        <w:rPr>
          <w:rFonts w:ascii="Calibri" w:eastAsia="Calibri" w:hAnsi="Calibri" w:cs="Calibri"/>
          <w:b/>
          <w:bCs/>
          <w:i/>
          <w:iCs/>
          <w:lang w:eastAsia="en-US"/>
        </w:rPr>
      </w:pPr>
    </w:p>
    <w:p w:rsidR="00EF791F" w:rsidRPr="00EF791F" w:rsidP="188AB47A" w14:paraId="6EB4ACF8" w14:textId="3D49C993">
      <w:pPr>
        <w:suppressAutoHyphens/>
        <w:spacing w:after="0" w:line="240" w:lineRule="auto"/>
        <w:contextualSpacing/>
        <w:rPr>
          <w:rFonts w:ascii="Calibri" w:eastAsia="Calibri" w:hAnsi="Calibri" w:cs="Calibri"/>
          <w:b/>
          <w:bCs/>
          <w:i/>
          <w:iCs/>
          <w:lang w:eastAsia="en-US"/>
        </w:rPr>
      </w:pPr>
      <w:r w:rsidRPr="188AB47A">
        <w:rPr>
          <w:rFonts w:ascii="Calibri" w:eastAsia="Calibri" w:hAnsi="Calibri" w:cs="Calibri"/>
          <w:b/>
          <w:bCs/>
          <w:i/>
          <w:iCs/>
          <w:lang w:eastAsia="en-US"/>
        </w:rPr>
        <w:t xml:space="preserve">Please ensure the annual total burden, respondents and response match those entered in IC Data Parts 1 and 2, and the response per respondent matches the Paperwork Burden Statement that must be included </w:t>
      </w:r>
      <w:r w:rsidRPr="188AB47A">
        <w:rPr>
          <w:rFonts w:ascii="Calibri" w:eastAsia="Calibri" w:hAnsi="Calibri" w:cs="Calibri"/>
          <w:b/>
          <w:bCs/>
          <w:i/>
          <w:iCs/>
          <w:lang w:eastAsia="en-US"/>
        </w:rPr>
        <w:t>on</w:t>
      </w:r>
      <w:r w:rsidRPr="188AB47A">
        <w:rPr>
          <w:rFonts w:ascii="Calibri" w:eastAsia="Calibri" w:hAnsi="Calibri" w:cs="Calibri"/>
          <w:b/>
          <w:bCs/>
          <w:i/>
          <w:iCs/>
          <w:lang w:eastAsia="en-US"/>
        </w:rPr>
        <w:t xml:space="preserve"> all forms.</w:t>
      </w:r>
    </w:p>
    <w:p w:rsidR="00EF791F" w:rsidRPr="00EF791F" w:rsidP="1E01F469" w14:paraId="245C8C73" w14:textId="77777777">
      <w:pPr>
        <w:suppressAutoHyphens/>
        <w:spacing w:after="0" w:line="240" w:lineRule="auto"/>
        <w:ind w:left="720"/>
        <w:contextualSpacing/>
        <w:rPr>
          <w:rFonts w:ascii="Calibri" w:eastAsia="Calibri" w:hAnsi="Calibri" w:cs="Calibri"/>
          <w:lang w:eastAsia="en-US"/>
        </w:rPr>
      </w:pPr>
    </w:p>
    <w:p w:rsidR="00EF791F" w:rsidRPr="00EF791F" w:rsidP="1E01F469" w14:paraId="0D84D00D" w14:textId="77777777">
      <w:pPr>
        <w:numPr>
          <w:ilvl w:val="0"/>
          <w:numId w:val="5"/>
        </w:numPr>
        <w:suppressAutoHyphens/>
        <w:spacing w:after="0" w:line="240" w:lineRule="auto"/>
        <w:ind w:hanging="540"/>
        <w:contextualSpacing/>
        <w:rPr>
          <w:rFonts w:ascii="Calibri" w:eastAsia="Calibri" w:hAnsi="Calibri" w:cs="Calibri"/>
          <w:b/>
          <w:bCs/>
          <w:lang w:eastAsia="en-US"/>
        </w:rPr>
      </w:pPr>
      <w:r w:rsidRPr="1E01F469">
        <w:rPr>
          <w:rFonts w:ascii="Calibri" w:eastAsia="Calibri" w:hAnsi="Calibri" w:cs="Calibri"/>
          <w:b/>
          <w:bCs/>
          <w:lang w:eastAsia="en-US"/>
        </w:rPr>
        <w:t>Provide an estimate of the total annual cost burden to respondents or record keepers resulting from the collection of information.  (Do not include the cost of any hour burden shown in Items 12 and 14.)</w:t>
      </w:r>
    </w:p>
    <w:p w:rsidR="00EF791F" w:rsidRPr="00EF791F" w:rsidP="1E01F469" w14:paraId="3B2E4602" w14:textId="77777777">
      <w:pPr>
        <w:suppressAutoHyphens/>
        <w:spacing w:after="0" w:line="240" w:lineRule="auto"/>
        <w:rPr>
          <w:rFonts w:ascii="Calibri" w:eastAsia="Calibri" w:hAnsi="Calibri" w:cs="Calibri"/>
          <w:b/>
          <w:bCs/>
          <w:lang w:eastAsia="en-US"/>
        </w:rPr>
      </w:pPr>
    </w:p>
    <w:p w:rsidR="00EF791F" w:rsidRPr="00EF791F" w:rsidP="1E01F469" w14:paraId="794098E9" w14:textId="77777777">
      <w:pPr>
        <w:numPr>
          <w:ilvl w:val="0"/>
          <w:numId w:val="1"/>
        </w:numPr>
        <w:suppressAutoHyphens/>
        <w:spacing w:after="0" w:line="240" w:lineRule="auto"/>
        <w:ind w:left="1170" w:hanging="450"/>
        <w:rPr>
          <w:rFonts w:ascii="Calibri" w:eastAsia="Calibri" w:hAnsi="Calibri" w:cs="Calibri"/>
          <w:b/>
          <w:bCs/>
          <w:lang w:eastAsia="en-US"/>
        </w:rPr>
      </w:pPr>
      <w:r w:rsidRPr="1E01F469">
        <w:rPr>
          <w:rFonts w:ascii="Calibri" w:eastAsia="Calibri" w:hAnsi="Calibri" w:cs="Calibri"/>
          <w:b/>
          <w:bCs/>
          <w:lang w:eastAsia="en-US"/>
        </w:rPr>
        <w:t xml:space="preserve">The cost estimate should be split into two components: (a) a total capital and start-up cost component (annualized over its expected useful life); and (b) a total operation and maintenance and purchase of services component.  The estimates should </w:t>
      </w:r>
      <w:r w:rsidRPr="1E01F469">
        <w:rPr>
          <w:rFonts w:ascii="Calibri" w:eastAsia="Calibri" w:hAnsi="Calibri" w:cs="Calibri"/>
          <w:b/>
          <w:bCs/>
          <w:lang w:eastAsia="en-US"/>
        </w:rPr>
        <w:t>take into account</w:t>
      </w:r>
      <w:r w:rsidRPr="1E01F469">
        <w:rPr>
          <w:rFonts w:ascii="Calibri" w:eastAsia="Calibri" w:hAnsi="Calibri" w:cs="Calibri"/>
          <w:b/>
          <w:bCs/>
          <w:lang w:eastAsia="en-US"/>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w:t>
      </w:r>
      <w:r w:rsidRPr="1E01F469">
        <w:rPr>
          <w:rFonts w:ascii="Calibri" w:eastAsia="Calibri" w:hAnsi="Calibri" w:cs="Calibri"/>
          <w:b/>
          <w:bCs/>
          <w:lang w:eastAsia="en-US"/>
        </w:rPr>
        <w:t>time period</w:t>
      </w:r>
      <w:r w:rsidRPr="1E01F469">
        <w:rPr>
          <w:rFonts w:ascii="Calibri" w:eastAsia="Calibri" w:hAnsi="Calibri" w:cs="Calibri"/>
          <w:b/>
          <w:bCs/>
          <w:lang w:eastAsia="en-US"/>
        </w:rPr>
        <w:t xml:space="preserve">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00EF791F" w:rsidRPr="00EF791F" w:rsidP="1E01F469" w14:paraId="3E3708D9" w14:textId="77777777">
      <w:pPr>
        <w:numPr>
          <w:ilvl w:val="0"/>
          <w:numId w:val="1"/>
        </w:numPr>
        <w:tabs>
          <w:tab w:val="left" w:pos="1170"/>
        </w:tabs>
        <w:suppressAutoHyphens/>
        <w:spacing w:after="0" w:line="240" w:lineRule="auto"/>
        <w:ind w:left="1170"/>
        <w:rPr>
          <w:rFonts w:ascii="Calibri" w:eastAsia="Calibri" w:hAnsi="Calibri" w:cs="Calibri"/>
          <w:b/>
          <w:bCs/>
          <w:lang w:eastAsia="en-US"/>
        </w:rPr>
      </w:pPr>
      <w:r w:rsidRPr="1E01F469">
        <w:rPr>
          <w:rFonts w:ascii="Calibri" w:eastAsia="Calibri" w:hAnsi="Calibri" w:cs="Calibri"/>
          <w:b/>
          <w:bCs/>
          <w:lang w:eastAsia="en-US"/>
        </w:rPr>
        <w:t xml:space="preserve">If cost estimates are expected to vary widely, agencies should present ranges of cost burdens and explain the reasons for the variance.  The cost of </w:t>
      </w:r>
      <w:r w:rsidRPr="1E01F469">
        <w:rPr>
          <w:rFonts w:ascii="Calibri" w:eastAsia="Calibri" w:hAnsi="Calibri" w:cs="Calibri"/>
          <w:b/>
          <w:bCs/>
          <w:lang w:eastAsia="en-US"/>
        </w:rPr>
        <w:t>contracting out</w:t>
      </w:r>
      <w:r w:rsidRPr="1E01F469">
        <w:rPr>
          <w:rFonts w:ascii="Calibri" w:eastAsia="Calibri" w:hAnsi="Calibri" w:cs="Calibri"/>
          <w:b/>
          <w:bCs/>
          <w:lang w:eastAsia="en-US"/>
        </w:rPr>
        <w:t xml:space="preserve">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EF791F" w:rsidRPr="00EF791F" w:rsidP="1E01F469" w14:paraId="605B3D61" w14:textId="77777777">
      <w:pPr>
        <w:numPr>
          <w:ilvl w:val="0"/>
          <w:numId w:val="1"/>
        </w:numPr>
        <w:tabs>
          <w:tab w:val="left" w:pos="1170"/>
        </w:tabs>
        <w:suppressAutoHyphens/>
        <w:spacing w:after="0" w:line="240" w:lineRule="auto"/>
        <w:ind w:left="1170"/>
        <w:rPr>
          <w:rFonts w:ascii="Calibri" w:eastAsia="Calibri" w:hAnsi="Calibri" w:cs="Calibri"/>
          <w:b/>
          <w:bCs/>
          <w:lang w:eastAsia="en-US"/>
        </w:rPr>
      </w:pPr>
      <w:r w:rsidRPr="1E01F469">
        <w:rPr>
          <w:rFonts w:ascii="Calibri" w:eastAsia="Calibri" w:hAnsi="Calibri" w:cs="Calibri"/>
          <w:b/>
          <w:bCs/>
          <w:lang w:eastAsia="en-US"/>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Also, these estimates should not include the hourly costs (i.e., the monetization of the hours) captured above in Item 12.</w:t>
      </w:r>
    </w:p>
    <w:p w:rsidR="00EF791F" w:rsidRPr="00EF791F" w:rsidP="1E01F469" w14:paraId="274E9632" w14:textId="77777777">
      <w:pPr>
        <w:suppressAutoHyphens/>
        <w:spacing w:after="0" w:line="240" w:lineRule="auto"/>
        <w:rPr>
          <w:rFonts w:ascii="Calibri" w:eastAsia="Calibri" w:hAnsi="Calibri" w:cs="Calibri"/>
          <w:b/>
          <w:bCs/>
          <w:lang w:eastAsia="en-US"/>
        </w:rPr>
      </w:pPr>
    </w:p>
    <w:p w:rsidR="00EF791F" w:rsidRPr="00EF791F" w:rsidP="1E01F469" w14:paraId="0CE4BB7B" w14:textId="77777777">
      <w:pPr>
        <w:suppressAutoHyphens/>
        <w:spacing w:after="0" w:line="240" w:lineRule="auto"/>
        <w:rPr>
          <w:rFonts w:ascii="Calibri" w:eastAsia="Calibri" w:hAnsi="Calibri" w:cs="Calibri"/>
          <w:b/>
          <w:bCs/>
          <w:lang w:eastAsia="en-US"/>
        </w:rPr>
      </w:pPr>
      <w:r w:rsidRPr="00EF791F">
        <w:rPr>
          <w:rFonts w:ascii="Times New Roman" w:eastAsia="Times New Roman" w:hAnsi="Times New Roman" w:cs="Times New Roman"/>
          <w:b/>
          <w:lang w:eastAsia="en-US"/>
        </w:rPr>
        <w:tab/>
      </w:r>
      <w:r w:rsidRPr="1E01F469">
        <w:rPr>
          <w:rFonts w:ascii="Calibri" w:eastAsia="Calibri" w:hAnsi="Calibri" w:cs="Calibri"/>
          <w:b/>
          <w:bCs/>
          <w:lang w:eastAsia="en-US"/>
        </w:rPr>
        <w:t>Total Annualized Capital/Startup Cost</w:t>
      </w:r>
      <w:r w:rsidRPr="00EF791F">
        <w:rPr>
          <w:rFonts w:ascii="Times New Roman" w:eastAsia="Times New Roman" w:hAnsi="Times New Roman" w:cs="Times New Roman"/>
          <w:b/>
          <w:lang w:eastAsia="en-US"/>
        </w:rPr>
        <w:tab/>
      </w:r>
      <w:r w:rsidRPr="1E01F469">
        <w:rPr>
          <w:rFonts w:ascii="Calibri" w:eastAsia="Calibri" w:hAnsi="Calibri" w:cs="Calibri"/>
          <w:b/>
          <w:bCs/>
          <w:lang w:eastAsia="en-US"/>
        </w:rPr>
        <w:t>:</w:t>
      </w:r>
    </w:p>
    <w:p w:rsidR="00EF791F" w:rsidRPr="00EF791F" w:rsidP="1E01F469" w14:paraId="3DF923D1" w14:textId="77777777">
      <w:pPr>
        <w:suppressAutoHyphens/>
        <w:spacing w:after="0" w:line="240" w:lineRule="auto"/>
        <w:rPr>
          <w:rFonts w:ascii="Calibri" w:eastAsia="Calibri" w:hAnsi="Calibri" w:cs="Calibri"/>
          <w:b/>
          <w:bCs/>
          <w:lang w:eastAsia="en-US"/>
        </w:rPr>
      </w:pPr>
      <w:r w:rsidRPr="00EF791F">
        <w:rPr>
          <w:rFonts w:ascii="Times New Roman" w:eastAsia="Times New Roman" w:hAnsi="Times New Roman" w:cs="Times New Roman"/>
          <w:b/>
          <w:lang w:eastAsia="en-US"/>
        </w:rPr>
        <w:tab/>
      </w:r>
      <w:r w:rsidRPr="1E01F469">
        <w:rPr>
          <w:rFonts w:ascii="Calibri" w:eastAsia="Calibri" w:hAnsi="Calibri" w:cs="Calibri"/>
          <w:b/>
          <w:bCs/>
          <w:lang w:eastAsia="en-US"/>
        </w:rPr>
        <w:t>Total Annual Costs (O&amp;M)</w:t>
      </w:r>
      <w:r w:rsidRPr="00EF791F">
        <w:rPr>
          <w:rFonts w:ascii="Times New Roman" w:eastAsia="Times New Roman" w:hAnsi="Times New Roman" w:cs="Times New Roman"/>
          <w:b/>
          <w:lang w:eastAsia="en-US"/>
        </w:rPr>
        <w:tab/>
      </w:r>
      <w:r w:rsidRPr="00EF791F">
        <w:rPr>
          <w:rFonts w:ascii="Times New Roman" w:eastAsia="Times New Roman" w:hAnsi="Times New Roman" w:cs="Times New Roman"/>
          <w:b/>
          <w:lang w:eastAsia="en-US"/>
        </w:rPr>
        <w:tab/>
      </w:r>
      <w:r w:rsidRPr="00EF791F">
        <w:rPr>
          <w:rFonts w:ascii="Times New Roman" w:eastAsia="Times New Roman" w:hAnsi="Times New Roman" w:cs="Times New Roman"/>
          <w:b/>
          <w:lang w:eastAsia="en-US"/>
        </w:rPr>
        <w:tab/>
      </w:r>
      <w:r w:rsidRPr="1E01F469">
        <w:rPr>
          <w:rFonts w:ascii="Calibri" w:eastAsia="Calibri" w:hAnsi="Calibri" w:cs="Calibri"/>
          <w:b/>
          <w:bCs/>
          <w:lang w:eastAsia="en-US"/>
        </w:rPr>
        <w:t>:_</w:t>
      </w:r>
      <w:r w:rsidRPr="1E01F469">
        <w:rPr>
          <w:rFonts w:ascii="Calibri" w:eastAsia="Calibri" w:hAnsi="Calibri" w:cs="Calibri"/>
          <w:b/>
          <w:bCs/>
          <w:lang w:eastAsia="en-US"/>
        </w:rPr>
        <w:t>___________________</w:t>
      </w:r>
    </w:p>
    <w:p w:rsidR="00EF791F" w:rsidRPr="00EF791F" w:rsidP="1E01F469" w14:paraId="19DFE35E" w14:textId="77777777">
      <w:pPr>
        <w:suppressAutoHyphens/>
        <w:spacing w:after="0" w:line="240" w:lineRule="auto"/>
        <w:rPr>
          <w:rFonts w:ascii="Calibri" w:eastAsia="Calibri" w:hAnsi="Calibri" w:cs="Calibri"/>
          <w:b/>
          <w:bCs/>
          <w:lang w:eastAsia="en-US"/>
        </w:rPr>
      </w:pPr>
      <w:r w:rsidRPr="00EF791F">
        <w:rPr>
          <w:rFonts w:ascii="Times New Roman" w:eastAsia="Times New Roman" w:hAnsi="Times New Roman" w:cs="Times New Roman"/>
          <w:b/>
          <w:lang w:eastAsia="en-US"/>
        </w:rPr>
        <w:tab/>
      </w:r>
      <w:r w:rsidRPr="1E01F469">
        <w:rPr>
          <w:rFonts w:ascii="Calibri" w:eastAsia="Calibri" w:hAnsi="Calibri" w:cs="Calibri"/>
          <w:b/>
          <w:bCs/>
          <w:lang w:eastAsia="en-US"/>
        </w:rPr>
        <w:t>Total Annualized Costs Requested</w:t>
      </w:r>
      <w:r w:rsidRPr="00EF791F">
        <w:rPr>
          <w:rFonts w:ascii="Times New Roman" w:eastAsia="Times New Roman" w:hAnsi="Times New Roman" w:cs="Times New Roman"/>
          <w:b/>
          <w:lang w:eastAsia="en-US"/>
        </w:rPr>
        <w:tab/>
      </w:r>
      <w:r w:rsidRPr="00EF791F">
        <w:rPr>
          <w:rFonts w:ascii="Times New Roman" w:eastAsia="Times New Roman" w:hAnsi="Times New Roman" w:cs="Times New Roman"/>
          <w:b/>
          <w:lang w:eastAsia="en-US"/>
        </w:rPr>
        <w:tab/>
      </w:r>
      <w:r w:rsidRPr="1E01F469">
        <w:rPr>
          <w:rFonts w:ascii="Calibri" w:eastAsia="Calibri" w:hAnsi="Calibri" w:cs="Calibri"/>
          <w:b/>
          <w:bCs/>
          <w:lang w:eastAsia="en-US"/>
        </w:rPr>
        <w:t>:</w:t>
      </w:r>
    </w:p>
    <w:p w:rsidR="00EF791F" w:rsidRPr="00EF791F" w:rsidP="1E01F469" w14:paraId="3D2249D7" w14:textId="77777777">
      <w:pPr>
        <w:suppressAutoHyphens/>
        <w:spacing w:after="0" w:line="240" w:lineRule="auto"/>
        <w:rPr>
          <w:rFonts w:ascii="Calibri" w:eastAsia="Calibri" w:hAnsi="Calibri" w:cs="Calibri"/>
          <w:b/>
          <w:bCs/>
          <w:lang w:eastAsia="en-US"/>
        </w:rPr>
      </w:pPr>
    </w:p>
    <w:p w:rsidR="00EF791F" w:rsidRPr="00EF791F" w:rsidP="1E01F469" w14:paraId="67779BE3" w14:textId="747AAB42">
      <w:pPr>
        <w:suppressAutoHyphens/>
        <w:spacing w:after="0" w:line="240" w:lineRule="auto"/>
        <w:ind w:left="720"/>
        <w:rPr>
          <w:rFonts w:ascii="Calibri" w:eastAsia="Calibri" w:hAnsi="Calibri" w:cs="Calibri"/>
          <w:lang w:eastAsia="en-US"/>
        </w:rPr>
      </w:pPr>
      <w:r w:rsidRPr="1E01F469">
        <w:rPr>
          <w:rFonts w:ascii="Calibri" w:eastAsia="Calibri" w:hAnsi="Calibri" w:cs="Calibri"/>
          <w:lang w:eastAsia="en-US"/>
        </w:rPr>
        <w:t xml:space="preserve">There </w:t>
      </w:r>
      <w:r w:rsidRPr="1E01F469">
        <w:rPr>
          <w:rFonts w:ascii="Calibri" w:eastAsia="Calibri" w:hAnsi="Calibri" w:cs="Calibri"/>
          <w:lang w:eastAsia="en-US"/>
        </w:rPr>
        <w:t>are</w:t>
      </w:r>
      <w:r w:rsidRPr="1E01F469">
        <w:rPr>
          <w:rFonts w:ascii="Calibri" w:eastAsia="Calibri" w:hAnsi="Calibri" w:cs="Calibri"/>
          <w:lang w:eastAsia="en-US"/>
        </w:rPr>
        <w:t xml:space="preserve"> no start-up costs related to th</w:t>
      </w:r>
      <w:r w:rsidRPr="1E01F469" w:rsidR="00921216">
        <w:rPr>
          <w:rFonts w:ascii="Calibri" w:eastAsia="Calibri" w:hAnsi="Calibri" w:cs="Calibri"/>
          <w:lang w:eastAsia="en-US"/>
        </w:rPr>
        <w:t>e</w:t>
      </w:r>
      <w:r w:rsidRPr="1E01F469">
        <w:rPr>
          <w:rFonts w:ascii="Calibri" w:eastAsia="Calibri" w:hAnsi="Calibri" w:cs="Calibri"/>
          <w:lang w:eastAsia="en-US"/>
        </w:rPr>
        <w:t xml:space="preserve"> regulation</w:t>
      </w:r>
      <w:r w:rsidRPr="1E01F469" w:rsidR="009C6F8A">
        <w:rPr>
          <w:rFonts w:ascii="Calibri" w:eastAsia="Calibri" w:hAnsi="Calibri" w:cs="Calibri"/>
          <w:lang w:eastAsia="en-US"/>
        </w:rPr>
        <w:t>s</w:t>
      </w:r>
      <w:r w:rsidRPr="1E01F469">
        <w:rPr>
          <w:rFonts w:ascii="Calibri" w:eastAsia="Calibri" w:hAnsi="Calibri" w:cs="Calibri"/>
          <w:lang w:eastAsia="en-US"/>
        </w:rPr>
        <w:t>.</w:t>
      </w:r>
    </w:p>
    <w:p w:rsidR="00EF791F" w:rsidRPr="00EF791F" w:rsidP="1E01F469" w14:paraId="72A44B0C" w14:textId="77777777">
      <w:pPr>
        <w:suppressAutoHyphens/>
        <w:spacing w:after="0" w:line="240" w:lineRule="auto"/>
        <w:rPr>
          <w:rFonts w:ascii="Calibri" w:eastAsia="Calibri" w:hAnsi="Calibri" w:cs="Calibri"/>
          <w:lang w:eastAsia="en-US"/>
        </w:rPr>
      </w:pPr>
    </w:p>
    <w:p w:rsidR="00EF791F" w:rsidRPr="00EF791F" w:rsidP="1E01F469" w14:paraId="23E007AB" w14:textId="77777777">
      <w:pPr>
        <w:numPr>
          <w:ilvl w:val="0"/>
          <w:numId w:val="5"/>
        </w:numPr>
        <w:suppressAutoHyphens/>
        <w:spacing w:after="0" w:line="240" w:lineRule="auto"/>
        <w:ind w:hanging="540"/>
        <w:rPr>
          <w:rFonts w:ascii="Calibri" w:eastAsia="Calibri" w:hAnsi="Calibri" w:cs="Calibri"/>
          <w:b/>
          <w:bCs/>
          <w:lang w:eastAsia="en-US"/>
        </w:rPr>
      </w:pPr>
      <w:r w:rsidRPr="1E01F469">
        <w:rPr>
          <w:rFonts w:ascii="Calibri" w:eastAsia="Calibri" w:hAnsi="Calibri" w:cs="Calibri"/>
          <w:b/>
          <w:bCs/>
          <w:lang w:eastAsia="en-US"/>
        </w:rPr>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w:t>
      </w:r>
      <w:r w:rsidRPr="1E01F469">
        <w:rPr>
          <w:rFonts w:ascii="Calibri" w:eastAsia="Calibri" w:hAnsi="Calibri" w:cs="Calibri"/>
          <w:b/>
          <w:bCs/>
          <w:lang w:eastAsia="en-US"/>
        </w:rPr>
        <w:t>expense</w:t>
      </w:r>
      <w:r w:rsidRPr="1E01F469">
        <w:rPr>
          <w:rFonts w:ascii="Calibri" w:eastAsia="Calibri" w:hAnsi="Calibri" w:cs="Calibri"/>
          <w:b/>
          <w:bCs/>
          <w:lang w:eastAsia="en-US"/>
        </w:rPr>
        <w:t xml:space="preserve"> that would not have been incurred without this collection of information.  Agencies also may aggregate cost estimates from Items 12, 13, and 14 in a single table.</w:t>
      </w:r>
    </w:p>
    <w:p w:rsidR="00EF791F" w:rsidRPr="00EF791F" w:rsidP="1E01F469" w14:paraId="6492EBC8" w14:textId="77777777">
      <w:pPr>
        <w:suppressAutoHyphens/>
        <w:spacing w:after="0" w:line="240" w:lineRule="auto"/>
        <w:ind w:left="720"/>
        <w:rPr>
          <w:rFonts w:ascii="Calibri" w:eastAsia="Calibri" w:hAnsi="Calibri" w:cs="Calibri"/>
          <w:lang w:eastAsia="en-US"/>
        </w:rPr>
      </w:pPr>
    </w:p>
    <w:p w:rsidR="00EF791F" w:rsidRPr="00EF791F" w:rsidP="1E01F469" w14:paraId="736C4E7D" w14:textId="5E9651D1">
      <w:pPr>
        <w:suppressAutoHyphens/>
        <w:spacing w:after="0" w:line="240" w:lineRule="auto"/>
        <w:ind w:left="720"/>
        <w:rPr>
          <w:rFonts w:ascii="Calibri" w:eastAsia="Calibri" w:hAnsi="Calibri" w:cs="Calibri"/>
          <w:lang w:eastAsia="en-US"/>
        </w:rPr>
      </w:pPr>
      <w:r w:rsidRPr="1E01F469">
        <w:rPr>
          <w:rFonts w:ascii="Calibri" w:eastAsia="Calibri" w:hAnsi="Calibri" w:cs="Calibri"/>
          <w:lang w:eastAsia="en-US"/>
        </w:rPr>
        <w:t>There are no additional costs to the Federal government from these</w:t>
      </w:r>
      <w:r w:rsidR="007C7640">
        <w:rPr>
          <w:rFonts w:ascii="Calibri" w:eastAsia="Calibri" w:hAnsi="Calibri" w:cs="Calibri"/>
          <w:lang w:eastAsia="en-US"/>
        </w:rPr>
        <w:t xml:space="preserve"> </w:t>
      </w:r>
      <w:r w:rsidRPr="1E01F469">
        <w:rPr>
          <w:rFonts w:ascii="Calibri" w:eastAsia="Calibri" w:hAnsi="Calibri" w:cs="Calibri"/>
          <w:lang w:eastAsia="en-US"/>
        </w:rPr>
        <w:t>regulations.</w:t>
      </w:r>
    </w:p>
    <w:p w:rsidR="00EF791F" w:rsidRPr="00EF791F" w:rsidP="1E01F469" w14:paraId="1D0C14C3" w14:textId="77777777">
      <w:pPr>
        <w:suppressAutoHyphens/>
        <w:spacing w:after="0" w:line="240" w:lineRule="auto"/>
        <w:ind w:left="720"/>
        <w:rPr>
          <w:rFonts w:ascii="Calibri" w:eastAsia="Calibri" w:hAnsi="Calibri" w:cs="Calibri"/>
          <w:lang w:eastAsia="en-US"/>
        </w:rPr>
      </w:pPr>
    </w:p>
    <w:p w:rsidR="00EF791F" w:rsidRPr="00EF791F" w:rsidP="1E01F469" w14:paraId="73854059" w14:textId="77777777">
      <w:pPr>
        <w:numPr>
          <w:ilvl w:val="0"/>
          <w:numId w:val="5"/>
        </w:numPr>
        <w:suppressAutoHyphens/>
        <w:spacing w:after="0" w:line="240" w:lineRule="auto"/>
        <w:ind w:hanging="547"/>
        <w:rPr>
          <w:rFonts w:ascii="Calibri" w:eastAsia="Calibri" w:hAnsi="Calibri" w:cs="Calibri"/>
          <w:b/>
          <w:bCs/>
          <w:lang w:eastAsia="en-US"/>
        </w:rPr>
      </w:pPr>
      <w:r w:rsidRPr="1E01F469">
        <w:rPr>
          <w:rFonts w:ascii="Calibri" w:eastAsia="Calibri" w:hAnsi="Calibri" w:cs="Calibri"/>
          <w:b/>
          <w:bCs/>
          <w:lang w:eastAsia="en-US"/>
        </w:rPr>
        <w:t xml:space="preserve">Explain the reasons for any program changes or adjustments. Generally, adjustments in burden result from re-estimating burden and/or from economic phenomenon outside of an agency’s control (e.g., correcting a burden estimate or an organic increase in the size of the reporting universe). </w:t>
      </w:r>
      <w:r w:rsidRPr="1E01F469">
        <w:rPr>
          <w:rFonts w:ascii="Calibri" w:eastAsia="Calibri" w:hAnsi="Calibri" w:cs="Calibri"/>
          <w:b/>
          <w:bCs/>
          <w:lang w:eastAsia="en-US"/>
        </w:rPr>
        <w:t>Program</w:t>
      </w:r>
      <w:r w:rsidRPr="1E01F469">
        <w:rPr>
          <w:rFonts w:ascii="Calibri" w:eastAsia="Calibri" w:hAnsi="Calibri" w:cs="Calibri"/>
          <w:b/>
          <w:bCs/>
          <w:lang w:eastAsia="en-US"/>
        </w:rPr>
        <w:t xml:space="preserve">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w:t>
      </w:r>
      <w:r w:rsidRPr="1E01F469">
        <w:rPr>
          <w:rFonts w:ascii="Calibri" w:eastAsia="Calibri" w:hAnsi="Calibri" w:cs="Calibri"/>
          <w:b/>
          <w:bCs/>
          <w:lang w:eastAsia="en-US"/>
        </w:rPr>
        <w:t xml:space="preserve">reinstatement with change, reinstatement without change) and include totals for changes in burden hours, responses and costs (if applicable). </w:t>
      </w:r>
    </w:p>
    <w:p w:rsidR="00EF791F" w:rsidRPr="00EF791F" w:rsidP="1E01F469" w14:paraId="5A02896C" w14:textId="77777777">
      <w:pPr>
        <w:suppressAutoHyphens/>
        <w:spacing w:after="0" w:line="240" w:lineRule="auto"/>
        <w:ind w:left="720"/>
        <w:rPr>
          <w:rFonts w:ascii="Calibri" w:eastAsia="Calibri" w:hAnsi="Calibri" w:cs="Calibri"/>
          <w:b/>
          <w:bCs/>
          <w:lang w:eastAsia="en-US"/>
        </w:rPr>
      </w:pPr>
    </w:p>
    <w:p w:rsidR="00EF791F" w:rsidRPr="00EF791F" w:rsidP="1E01F469" w14:paraId="2E5ECE13" w14:textId="77777777">
      <w:pPr>
        <w:suppressAutoHyphens/>
        <w:spacing w:after="0" w:line="240" w:lineRule="auto"/>
        <w:ind w:left="720"/>
        <w:rPr>
          <w:rFonts w:ascii="Calibri" w:eastAsia="Calibri" w:hAnsi="Calibri" w:cs="Calibri"/>
          <w:b/>
          <w:bCs/>
          <w:lang w:eastAsia="en-US"/>
        </w:rPr>
      </w:pPr>
      <w:r w:rsidRPr="1E01F469">
        <w:rPr>
          <w:rFonts w:ascii="Calibri" w:eastAsia="Calibri" w:hAnsi="Calibri" w:cs="Calibri"/>
          <w:b/>
          <w:bCs/>
          <w:lang w:eastAsia="en-US"/>
        </w:rPr>
        <w:t>Provide a descriptive narrative for the reasons of any change in addition to completing the table with the burden hour change(s) here.</w:t>
      </w:r>
    </w:p>
    <w:p w:rsidR="00EF791F" w:rsidRPr="00EF791F" w:rsidP="1E01F469" w14:paraId="06148094" w14:textId="77777777">
      <w:pPr>
        <w:suppressAutoHyphens/>
        <w:spacing w:after="0" w:line="240" w:lineRule="auto"/>
        <w:rPr>
          <w:rFonts w:ascii="Calibri" w:eastAsia="Calibri" w:hAnsi="Calibri" w:cs="Calibri"/>
          <w:b/>
          <w:bCs/>
          <w:lang w:eastAsia="en-US"/>
        </w:rPr>
      </w:pPr>
    </w:p>
    <w:tbl>
      <w:tblPr>
        <w:tblStyle w:val="TableGrid"/>
        <w:tblW w:w="9445" w:type="dxa"/>
        <w:tblLook w:val="04A0"/>
      </w:tblPr>
      <w:tblGrid>
        <w:gridCol w:w="2048"/>
        <w:gridCol w:w="2048"/>
        <w:gridCol w:w="2829"/>
        <w:gridCol w:w="2520"/>
      </w:tblGrid>
      <w:tr w14:paraId="6E639819" w14:textId="77777777" w:rsidTr="188AB47A">
        <w:tblPrEx>
          <w:tblW w:w="9445" w:type="dxa"/>
          <w:tblLook w:val="04A0"/>
        </w:tblPrEx>
        <w:tc>
          <w:tcPr>
            <w:tcW w:w="2048" w:type="dxa"/>
            <w:shd w:val="clear" w:color="auto" w:fill="D9D9D9" w:themeFill="background1" w:themeFillShade="D9"/>
          </w:tcPr>
          <w:p w:rsidR="00EF791F" w:rsidRPr="00EF791F" w:rsidP="1E01F469" w14:paraId="5B9560CA" w14:textId="77777777">
            <w:pPr>
              <w:suppressAutoHyphens/>
              <w:rPr>
                <w:rFonts w:ascii="Calibri" w:eastAsia="Calibri" w:hAnsi="Calibri" w:cs="Calibri"/>
                <w:b/>
                <w:bCs/>
                <w:sz w:val="24"/>
                <w:szCs w:val="24"/>
              </w:rPr>
            </w:pPr>
          </w:p>
        </w:tc>
        <w:tc>
          <w:tcPr>
            <w:tcW w:w="2048" w:type="dxa"/>
          </w:tcPr>
          <w:p w:rsidR="00EF791F" w:rsidRPr="00EF791F" w:rsidP="1E01F469" w14:paraId="0CAF19FA" w14:textId="77777777">
            <w:pPr>
              <w:suppressAutoHyphens/>
              <w:rPr>
                <w:rFonts w:ascii="Calibri" w:eastAsia="Calibri" w:hAnsi="Calibri" w:cs="Calibri"/>
                <w:b/>
                <w:bCs/>
                <w:sz w:val="24"/>
                <w:szCs w:val="24"/>
              </w:rPr>
            </w:pPr>
            <w:r w:rsidRPr="1E01F469">
              <w:rPr>
                <w:rFonts w:ascii="Calibri" w:eastAsia="Calibri" w:hAnsi="Calibri" w:cs="Calibri"/>
                <w:b/>
                <w:bCs/>
                <w:sz w:val="24"/>
                <w:szCs w:val="24"/>
              </w:rPr>
              <w:t>Program Change Due to New Statute</w:t>
            </w:r>
          </w:p>
        </w:tc>
        <w:tc>
          <w:tcPr>
            <w:tcW w:w="2829" w:type="dxa"/>
          </w:tcPr>
          <w:p w:rsidR="00EF791F" w:rsidRPr="00EF791F" w:rsidP="1E01F469" w14:paraId="34843136" w14:textId="77777777">
            <w:pPr>
              <w:suppressAutoHyphens/>
              <w:rPr>
                <w:rFonts w:ascii="Calibri" w:eastAsia="Calibri" w:hAnsi="Calibri" w:cs="Calibri"/>
                <w:b/>
                <w:bCs/>
                <w:sz w:val="24"/>
                <w:szCs w:val="24"/>
              </w:rPr>
            </w:pPr>
            <w:r w:rsidRPr="1E01F469">
              <w:rPr>
                <w:rFonts w:ascii="Calibri" w:eastAsia="Calibri" w:hAnsi="Calibri" w:cs="Calibri"/>
                <w:b/>
                <w:bCs/>
                <w:sz w:val="24"/>
                <w:szCs w:val="24"/>
              </w:rPr>
              <w:t>Program Change Due to Agency Discretion</w:t>
            </w:r>
          </w:p>
        </w:tc>
        <w:tc>
          <w:tcPr>
            <w:tcW w:w="2520" w:type="dxa"/>
          </w:tcPr>
          <w:p w:rsidR="00EF791F" w:rsidRPr="00EF791F" w:rsidP="1E01F469" w14:paraId="4E60B098" w14:textId="77777777">
            <w:pPr>
              <w:suppressAutoHyphens/>
              <w:rPr>
                <w:rFonts w:ascii="Calibri" w:eastAsia="Calibri" w:hAnsi="Calibri" w:cs="Calibri"/>
                <w:b/>
                <w:bCs/>
                <w:sz w:val="24"/>
                <w:szCs w:val="24"/>
              </w:rPr>
            </w:pPr>
            <w:r w:rsidRPr="1E01F469">
              <w:rPr>
                <w:rFonts w:ascii="Calibri" w:eastAsia="Calibri" w:hAnsi="Calibri" w:cs="Calibri"/>
                <w:b/>
                <w:bCs/>
                <w:sz w:val="24"/>
                <w:szCs w:val="24"/>
              </w:rPr>
              <w:t>Change Due to Adjustment in Agency Estimate</w:t>
            </w:r>
          </w:p>
        </w:tc>
      </w:tr>
      <w:tr w14:paraId="19153EFD" w14:textId="77777777" w:rsidTr="188AB47A">
        <w:tblPrEx>
          <w:tblW w:w="9445" w:type="dxa"/>
          <w:tblLook w:val="04A0"/>
        </w:tblPrEx>
        <w:tc>
          <w:tcPr>
            <w:tcW w:w="2048" w:type="dxa"/>
          </w:tcPr>
          <w:p w:rsidR="00EF791F" w:rsidRPr="00EF791F" w:rsidP="1E01F469" w14:paraId="7DCEF1F6" w14:textId="77777777">
            <w:pPr>
              <w:suppressAutoHyphens/>
              <w:rPr>
                <w:rFonts w:ascii="Calibri" w:eastAsia="Calibri" w:hAnsi="Calibri" w:cs="Calibri"/>
                <w:b/>
                <w:bCs/>
                <w:sz w:val="24"/>
                <w:szCs w:val="24"/>
              </w:rPr>
            </w:pPr>
            <w:r w:rsidRPr="1E01F469">
              <w:rPr>
                <w:rFonts w:ascii="Calibri" w:eastAsia="Calibri" w:hAnsi="Calibri" w:cs="Calibri"/>
                <w:b/>
                <w:bCs/>
                <w:sz w:val="24"/>
                <w:szCs w:val="24"/>
              </w:rPr>
              <w:t>Total Burden</w:t>
            </w:r>
          </w:p>
        </w:tc>
        <w:tc>
          <w:tcPr>
            <w:tcW w:w="2048" w:type="dxa"/>
          </w:tcPr>
          <w:p w:rsidR="00EF791F" w:rsidRPr="00EF791F" w:rsidP="1E01F469" w14:paraId="07256661" w14:textId="5035045A">
            <w:pPr>
              <w:suppressAutoHyphens/>
              <w:rPr>
                <w:rFonts w:ascii="Calibri" w:eastAsia="Calibri" w:hAnsi="Calibri" w:cs="Calibri"/>
                <w:b/>
                <w:bCs/>
                <w:sz w:val="24"/>
                <w:szCs w:val="24"/>
              </w:rPr>
            </w:pPr>
            <w:r w:rsidRPr="188AB47A">
              <w:rPr>
                <w:rFonts w:ascii="Calibri" w:eastAsia="Calibri" w:hAnsi="Calibri" w:cs="Calibri"/>
                <w:b/>
                <w:bCs/>
                <w:sz w:val="24"/>
                <w:szCs w:val="24"/>
              </w:rPr>
              <w:t>+</w:t>
            </w:r>
            <w:r w:rsidRPr="188AB47A" w:rsidR="401ED776">
              <w:rPr>
                <w:rFonts w:ascii="Calibri" w:eastAsia="Calibri" w:hAnsi="Calibri" w:cs="Calibri"/>
                <w:b/>
                <w:bCs/>
                <w:sz w:val="24"/>
                <w:szCs w:val="24"/>
              </w:rPr>
              <w:t xml:space="preserve"> </w:t>
            </w:r>
            <w:r w:rsidRPr="188AB47A" w:rsidR="7A9AB533">
              <w:rPr>
                <w:rFonts w:ascii="Calibri" w:eastAsia="Calibri" w:hAnsi="Calibri" w:cs="Calibri"/>
                <w:b/>
                <w:bCs/>
                <w:sz w:val="24"/>
                <w:szCs w:val="24"/>
              </w:rPr>
              <w:t>6,474,114</w:t>
            </w:r>
          </w:p>
        </w:tc>
        <w:tc>
          <w:tcPr>
            <w:tcW w:w="2829" w:type="dxa"/>
          </w:tcPr>
          <w:p w:rsidR="00EF791F" w:rsidRPr="00EF791F" w:rsidP="1E01F469" w14:paraId="40D53C07" w14:textId="371E3C23">
            <w:pPr>
              <w:suppressAutoHyphens/>
              <w:jc w:val="center"/>
              <w:rPr>
                <w:rFonts w:ascii="Calibri" w:eastAsia="Calibri" w:hAnsi="Calibri" w:cs="Calibri"/>
                <w:sz w:val="24"/>
                <w:szCs w:val="24"/>
              </w:rPr>
            </w:pPr>
          </w:p>
        </w:tc>
        <w:tc>
          <w:tcPr>
            <w:tcW w:w="2520" w:type="dxa"/>
          </w:tcPr>
          <w:p w:rsidR="00EF791F" w:rsidRPr="00EF791F" w:rsidP="1E01F469" w14:paraId="4F6CB980" w14:textId="77777777">
            <w:pPr>
              <w:suppressAutoHyphens/>
              <w:rPr>
                <w:rFonts w:ascii="Calibri" w:eastAsia="Calibri" w:hAnsi="Calibri" w:cs="Calibri"/>
                <w:b/>
                <w:bCs/>
                <w:sz w:val="24"/>
                <w:szCs w:val="24"/>
              </w:rPr>
            </w:pPr>
          </w:p>
        </w:tc>
      </w:tr>
      <w:tr w14:paraId="2FFD627E" w14:textId="77777777" w:rsidTr="188AB47A">
        <w:tblPrEx>
          <w:tblW w:w="9445" w:type="dxa"/>
          <w:tblLook w:val="04A0"/>
        </w:tblPrEx>
        <w:tc>
          <w:tcPr>
            <w:tcW w:w="2048" w:type="dxa"/>
          </w:tcPr>
          <w:p w:rsidR="00EF791F" w:rsidRPr="00EF791F" w:rsidP="1E01F469" w14:paraId="5F1E416E" w14:textId="77777777">
            <w:pPr>
              <w:suppressAutoHyphens/>
              <w:rPr>
                <w:rFonts w:ascii="Calibri" w:eastAsia="Calibri" w:hAnsi="Calibri" w:cs="Calibri"/>
                <w:b/>
                <w:bCs/>
                <w:sz w:val="24"/>
                <w:szCs w:val="24"/>
              </w:rPr>
            </w:pPr>
            <w:r w:rsidRPr="1E01F469">
              <w:rPr>
                <w:rFonts w:ascii="Calibri" w:eastAsia="Calibri" w:hAnsi="Calibri" w:cs="Calibri"/>
                <w:b/>
                <w:bCs/>
                <w:sz w:val="24"/>
                <w:szCs w:val="24"/>
              </w:rPr>
              <w:t>Total Responses</w:t>
            </w:r>
          </w:p>
        </w:tc>
        <w:tc>
          <w:tcPr>
            <w:tcW w:w="2048" w:type="dxa"/>
          </w:tcPr>
          <w:p w:rsidR="00EF791F" w:rsidRPr="00EF791F" w:rsidP="1E01F469" w14:paraId="26C10AC7" w14:textId="3F0E6177">
            <w:pPr>
              <w:suppressAutoHyphens/>
              <w:rPr>
                <w:rFonts w:ascii="Calibri" w:eastAsia="Calibri" w:hAnsi="Calibri" w:cs="Calibri"/>
                <w:b/>
                <w:bCs/>
                <w:sz w:val="24"/>
                <w:szCs w:val="24"/>
              </w:rPr>
            </w:pPr>
            <w:r w:rsidRPr="7813379E">
              <w:rPr>
                <w:rFonts w:ascii="Calibri" w:eastAsia="Calibri" w:hAnsi="Calibri" w:cs="Calibri"/>
                <w:b/>
                <w:bCs/>
                <w:sz w:val="24"/>
                <w:szCs w:val="24"/>
              </w:rPr>
              <w:t>+</w:t>
            </w:r>
            <w:r w:rsidRPr="7813379E" w:rsidR="7070D18A">
              <w:rPr>
                <w:rFonts w:ascii="Calibri" w:eastAsia="Calibri" w:hAnsi="Calibri" w:cs="Calibri"/>
                <w:b/>
                <w:bCs/>
                <w:sz w:val="24"/>
                <w:szCs w:val="24"/>
              </w:rPr>
              <w:t xml:space="preserve"> </w:t>
            </w:r>
            <w:r w:rsidRPr="7813379E" w:rsidR="457D54A4">
              <w:rPr>
                <w:rFonts w:ascii="Calibri" w:eastAsia="Calibri" w:hAnsi="Calibri" w:cs="Calibri"/>
                <w:b/>
                <w:bCs/>
                <w:sz w:val="24"/>
                <w:szCs w:val="24"/>
              </w:rPr>
              <w:t>183,300</w:t>
            </w:r>
          </w:p>
        </w:tc>
        <w:tc>
          <w:tcPr>
            <w:tcW w:w="2829" w:type="dxa"/>
          </w:tcPr>
          <w:p w:rsidR="00EF791F" w:rsidRPr="00EF791F" w:rsidP="1E01F469" w14:paraId="56C74AC2" w14:textId="6EE12530">
            <w:pPr>
              <w:suppressAutoHyphens/>
              <w:jc w:val="center"/>
              <w:rPr>
                <w:rFonts w:ascii="Calibri" w:eastAsia="Calibri" w:hAnsi="Calibri" w:cs="Calibri"/>
                <w:sz w:val="24"/>
                <w:szCs w:val="24"/>
              </w:rPr>
            </w:pPr>
          </w:p>
        </w:tc>
        <w:tc>
          <w:tcPr>
            <w:tcW w:w="2520" w:type="dxa"/>
          </w:tcPr>
          <w:p w:rsidR="00EF791F" w:rsidRPr="00EF791F" w:rsidP="1E01F469" w14:paraId="368BE5D8" w14:textId="77777777">
            <w:pPr>
              <w:suppressAutoHyphens/>
              <w:rPr>
                <w:rFonts w:ascii="Calibri" w:eastAsia="Calibri" w:hAnsi="Calibri" w:cs="Calibri"/>
                <w:b/>
                <w:bCs/>
                <w:sz w:val="24"/>
                <w:szCs w:val="24"/>
              </w:rPr>
            </w:pPr>
          </w:p>
        </w:tc>
      </w:tr>
      <w:tr w14:paraId="4AA4AEA8" w14:textId="77777777" w:rsidTr="188AB47A">
        <w:tblPrEx>
          <w:tblW w:w="9445" w:type="dxa"/>
          <w:tblLook w:val="04A0"/>
        </w:tblPrEx>
        <w:tc>
          <w:tcPr>
            <w:tcW w:w="2048" w:type="dxa"/>
          </w:tcPr>
          <w:p w:rsidR="00EF791F" w:rsidRPr="00EF791F" w:rsidP="1E01F469" w14:paraId="26B83924" w14:textId="77777777">
            <w:pPr>
              <w:suppressAutoHyphens/>
              <w:rPr>
                <w:rFonts w:ascii="Calibri" w:eastAsia="Calibri" w:hAnsi="Calibri" w:cs="Calibri"/>
                <w:b/>
                <w:bCs/>
                <w:sz w:val="24"/>
                <w:szCs w:val="24"/>
              </w:rPr>
            </w:pPr>
            <w:r w:rsidRPr="1E01F469">
              <w:rPr>
                <w:rFonts w:ascii="Calibri" w:eastAsia="Calibri" w:hAnsi="Calibri" w:cs="Calibri"/>
                <w:b/>
                <w:bCs/>
                <w:sz w:val="24"/>
                <w:szCs w:val="24"/>
              </w:rPr>
              <w:t>Total Costs (if applicable)</w:t>
            </w:r>
          </w:p>
        </w:tc>
        <w:tc>
          <w:tcPr>
            <w:tcW w:w="2048" w:type="dxa"/>
          </w:tcPr>
          <w:p w:rsidR="00EF791F" w:rsidRPr="00EF791F" w:rsidP="1E01F469" w14:paraId="0474EADB" w14:textId="77777777">
            <w:pPr>
              <w:suppressAutoHyphens/>
              <w:rPr>
                <w:rFonts w:ascii="Calibri" w:eastAsia="Calibri" w:hAnsi="Calibri" w:cs="Calibri"/>
                <w:b/>
                <w:bCs/>
                <w:sz w:val="24"/>
                <w:szCs w:val="24"/>
              </w:rPr>
            </w:pPr>
          </w:p>
        </w:tc>
        <w:tc>
          <w:tcPr>
            <w:tcW w:w="2829" w:type="dxa"/>
          </w:tcPr>
          <w:p w:rsidR="00EF791F" w:rsidRPr="00EF791F" w:rsidP="1E01F469" w14:paraId="14627FB2" w14:textId="77777777">
            <w:pPr>
              <w:suppressAutoHyphens/>
              <w:jc w:val="center"/>
              <w:rPr>
                <w:rFonts w:ascii="Calibri" w:eastAsia="Calibri" w:hAnsi="Calibri" w:cs="Calibri"/>
                <w:b/>
                <w:bCs/>
                <w:sz w:val="24"/>
                <w:szCs w:val="24"/>
              </w:rPr>
            </w:pPr>
          </w:p>
        </w:tc>
        <w:tc>
          <w:tcPr>
            <w:tcW w:w="2520" w:type="dxa"/>
          </w:tcPr>
          <w:p w:rsidR="00EF791F" w:rsidRPr="00EF791F" w:rsidP="1E01F469" w14:paraId="21C9829E" w14:textId="77777777">
            <w:pPr>
              <w:suppressAutoHyphens/>
              <w:rPr>
                <w:rFonts w:ascii="Calibri" w:eastAsia="Calibri" w:hAnsi="Calibri" w:cs="Calibri"/>
                <w:b/>
                <w:bCs/>
                <w:sz w:val="24"/>
                <w:szCs w:val="24"/>
              </w:rPr>
            </w:pPr>
          </w:p>
        </w:tc>
      </w:tr>
    </w:tbl>
    <w:p w:rsidR="00EF791F" w:rsidP="004B566D" w14:paraId="71B5F781" w14:textId="77A97825">
      <w:pPr>
        <w:suppressAutoHyphens/>
        <w:spacing w:after="0" w:line="240" w:lineRule="auto"/>
        <w:rPr>
          <w:rFonts w:ascii="Calibri" w:eastAsia="Calibri" w:hAnsi="Calibri" w:cs="Calibri"/>
          <w:lang w:eastAsia="en-US"/>
        </w:rPr>
      </w:pPr>
    </w:p>
    <w:p w:rsidR="58B09782" w:rsidP="7A7EF668" w14:paraId="69274C68" w14:textId="40022E81">
      <w:pPr>
        <w:spacing w:after="0" w:line="240" w:lineRule="auto"/>
        <w:rPr>
          <w:rFonts w:ascii="Calibri" w:eastAsia="Calibri" w:hAnsi="Calibri" w:cs="Calibri"/>
          <w:lang w:eastAsia="en-US"/>
        </w:rPr>
      </w:pPr>
      <w:r w:rsidRPr="188AB47A">
        <w:rPr>
          <w:rFonts w:ascii="Calibri" w:eastAsia="Calibri" w:hAnsi="Calibri" w:cs="Calibri"/>
          <w:lang w:eastAsia="en-US"/>
        </w:rPr>
        <w:t xml:space="preserve">The OBBBA made statutory changes to the regulations referenced in item 1. </w:t>
      </w:r>
      <w:r w:rsidRPr="188AB47A" w:rsidR="2B70B4C4">
        <w:rPr>
          <w:rFonts w:ascii="Calibri" w:eastAsia="Calibri" w:hAnsi="Calibri" w:cs="Calibri"/>
          <w:lang w:eastAsia="en-US"/>
        </w:rPr>
        <w:t xml:space="preserve">This increases the total number of responses by </w:t>
      </w:r>
      <w:r w:rsidRPr="188AB47A" w:rsidR="7029C0A3">
        <w:rPr>
          <w:rFonts w:ascii="Calibri" w:eastAsia="Calibri" w:hAnsi="Calibri" w:cs="Calibri"/>
          <w:lang w:eastAsia="en-US"/>
        </w:rPr>
        <w:t>183</w:t>
      </w:r>
      <w:r w:rsidRPr="188AB47A" w:rsidR="2B70B4C4">
        <w:rPr>
          <w:rFonts w:ascii="Calibri" w:eastAsia="Calibri" w:hAnsi="Calibri" w:cs="Calibri"/>
          <w:lang w:eastAsia="en-US"/>
        </w:rPr>
        <w:t>,</w:t>
      </w:r>
      <w:r w:rsidRPr="188AB47A" w:rsidR="5351A8F2">
        <w:rPr>
          <w:rFonts w:ascii="Calibri" w:eastAsia="Calibri" w:hAnsi="Calibri" w:cs="Calibri"/>
          <w:lang w:eastAsia="en-US"/>
        </w:rPr>
        <w:t>30</w:t>
      </w:r>
      <w:r w:rsidRPr="188AB47A" w:rsidR="2B70B4C4">
        <w:rPr>
          <w:rFonts w:ascii="Calibri" w:eastAsia="Calibri" w:hAnsi="Calibri" w:cs="Calibri"/>
          <w:lang w:eastAsia="en-US"/>
        </w:rPr>
        <w:t xml:space="preserve">0 and </w:t>
      </w:r>
      <w:r w:rsidRPr="188AB47A" w:rsidR="182DC523">
        <w:rPr>
          <w:rFonts w:ascii="Calibri" w:eastAsia="Calibri" w:hAnsi="Calibri" w:cs="Calibri"/>
          <w:lang w:eastAsia="en-US"/>
        </w:rPr>
        <w:t xml:space="preserve">total number of burden hours </w:t>
      </w:r>
      <w:r w:rsidRPr="188AB47A" w:rsidR="2E081985">
        <w:rPr>
          <w:rFonts w:ascii="Calibri" w:eastAsia="Calibri" w:hAnsi="Calibri" w:cs="Calibri"/>
          <w:lang w:eastAsia="en-US"/>
        </w:rPr>
        <w:t>by 6,474,114</w:t>
      </w:r>
      <w:r w:rsidRPr="188AB47A" w:rsidR="182DC523">
        <w:rPr>
          <w:rFonts w:ascii="Calibri" w:eastAsia="Calibri" w:hAnsi="Calibri" w:cs="Calibri"/>
          <w:lang w:eastAsia="en-US"/>
        </w:rPr>
        <w:t>.</w:t>
      </w:r>
    </w:p>
    <w:p w:rsidR="00C821D0" w:rsidRPr="00EF791F" w:rsidP="1E01F469" w14:paraId="110C9EC1" w14:textId="77777777">
      <w:pPr>
        <w:suppressAutoHyphens/>
        <w:spacing w:after="0" w:line="240" w:lineRule="auto"/>
        <w:ind w:left="720"/>
        <w:rPr>
          <w:rFonts w:ascii="Calibri" w:eastAsia="Calibri" w:hAnsi="Calibri" w:cs="Calibri"/>
          <w:lang w:eastAsia="en-US"/>
        </w:rPr>
      </w:pPr>
    </w:p>
    <w:p w:rsidR="00EF791F" w:rsidRPr="00EF791F" w:rsidP="1E01F469" w14:paraId="6CE4F8FC" w14:textId="77777777">
      <w:pPr>
        <w:numPr>
          <w:ilvl w:val="0"/>
          <w:numId w:val="5"/>
        </w:numPr>
        <w:suppressAutoHyphens/>
        <w:spacing w:after="0" w:line="240" w:lineRule="auto"/>
        <w:ind w:left="806" w:hanging="446"/>
        <w:rPr>
          <w:rFonts w:ascii="Calibri" w:eastAsia="Calibri" w:hAnsi="Calibri" w:cs="Calibri"/>
          <w:b/>
          <w:bCs/>
          <w:lang w:eastAsia="en-US"/>
        </w:rPr>
      </w:pPr>
      <w:r w:rsidRPr="1E01F469">
        <w:rPr>
          <w:rFonts w:ascii="Calibri" w:eastAsia="Calibri" w:hAnsi="Calibri" w:cs="Calibri"/>
          <w:b/>
          <w:bCs/>
          <w:lang w:eastAsia="en-US"/>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EF791F" w:rsidRPr="00EF791F" w:rsidP="1E01F469" w14:paraId="2730D5C2" w14:textId="77777777">
      <w:pPr>
        <w:suppressAutoHyphens/>
        <w:spacing w:after="0" w:line="240" w:lineRule="auto"/>
        <w:ind w:left="720"/>
        <w:rPr>
          <w:rFonts w:ascii="Calibri" w:eastAsia="Calibri" w:hAnsi="Calibri" w:cs="Calibri"/>
          <w:lang w:eastAsia="en-US"/>
        </w:rPr>
      </w:pPr>
    </w:p>
    <w:p w:rsidR="00EF791F" w:rsidRPr="00EF791F" w:rsidP="1E01F469" w14:paraId="178530D8" w14:textId="0731EE4E">
      <w:pPr>
        <w:suppressAutoHyphens/>
        <w:spacing w:after="0" w:line="240" w:lineRule="auto"/>
        <w:ind w:left="720"/>
        <w:rPr>
          <w:rFonts w:ascii="Calibri" w:eastAsia="Calibri" w:hAnsi="Calibri" w:cs="Calibri"/>
          <w:lang w:eastAsia="en-US"/>
        </w:rPr>
      </w:pPr>
      <w:r w:rsidRPr="1E01F469">
        <w:rPr>
          <w:rFonts w:ascii="Calibri" w:eastAsia="Calibri" w:hAnsi="Calibri" w:cs="Calibri"/>
          <w:lang w:eastAsia="en-US"/>
        </w:rPr>
        <w:t xml:space="preserve">The </w:t>
      </w:r>
      <w:r w:rsidR="00973545">
        <w:rPr>
          <w:rFonts w:ascii="Calibri" w:eastAsia="Calibri" w:hAnsi="Calibri" w:cs="Calibri"/>
          <w:lang w:eastAsia="en-US"/>
        </w:rPr>
        <w:t xml:space="preserve">collected </w:t>
      </w:r>
      <w:r w:rsidRPr="1E01F469">
        <w:rPr>
          <w:rFonts w:ascii="Calibri" w:eastAsia="Calibri" w:hAnsi="Calibri" w:cs="Calibri"/>
          <w:lang w:eastAsia="en-US"/>
        </w:rPr>
        <w:t>information in the final rule will not be published by the Department.</w:t>
      </w:r>
    </w:p>
    <w:p w:rsidR="00EF791F" w:rsidRPr="00EF791F" w:rsidP="1E01F469" w14:paraId="6BAF9F3D" w14:textId="77777777">
      <w:pPr>
        <w:suppressAutoHyphens/>
        <w:spacing w:after="0" w:line="240" w:lineRule="auto"/>
        <w:ind w:left="720"/>
        <w:rPr>
          <w:rFonts w:ascii="Calibri" w:eastAsia="Calibri" w:hAnsi="Calibri" w:cs="Calibri"/>
          <w:lang w:eastAsia="en-US"/>
        </w:rPr>
      </w:pPr>
    </w:p>
    <w:p w:rsidR="00EF791F" w:rsidRPr="00EF791F" w:rsidP="1E01F469" w14:paraId="4B7CE005" w14:textId="77777777">
      <w:pPr>
        <w:numPr>
          <w:ilvl w:val="0"/>
          <w:numId w:val="5"/>
        </w:numPr>
        <w:suppressAutoHyphens/>
        <w:spacing w:after="0" w:line="240" w:lineRule="auto"/>
        <w:ind w:left="907" w:hanging="547"/>
        <w:rPr>
          <w:rFonts w:ascii="Calibri" w:eastAsia="Calibri" w:hAnsi="Calibri" w:cs="Calibri"/>
          <w:b/>
          <w:bCs/>
          <w:lang w:eastAsia="en-US"/>
        </w:rPr>
      </w:pPr>
      <w:r w:rsidRPr="1E01F469">
        <w:rPr>
          <w:rFonts w:ascii="Calibri" w:eastAsia="Calibri" w:hAnsi="Calibri" w:cs="Calibri"/>
          <w:b/>
          <w:bCs/>
          <w:lang w:eastAsia="en-US"/>
        </w:rPr>
        <w:t>If seeking approval to not display the expiration date for OMB approval of the information collection, explain the reasons that display would be inappropriate.</w:t>
      </w:r>
    </w:p>
    <w:p w:rsidR="00EF791F" w:rsidRPr="00EF791F" w:rsidP="1E01F469" w14:paraId="10AAF936" w14:textId="77777777">
      <w:pPr>
        <w:suppressAutoHyphens/>
        <w:spacing w:after="0" w:line="240" w:lineRule="auto"/>
        <w:ind w:left="720"/>
        <w:rPr>
          <w:rFonts w:ascii="Calibri" w:eastAsia="Calibri" w:hAnsi="Calibri" w:cs="Calibri"/>
          <w:lang w:eastAsia="en-US"/>
        </w:rPr>
      </w:pPr>
    </w:p>
    <w:p w:rsidR="00EF791F" w:rsidRPr="00EF791F" w:rsidP="1E01F469" w14:paraId="0A27347C" w14:textId="77777777">
      <w:pPr>
        <w:suppressAutoHyphens/>
        <w:spacing w:after="0" w:line="240" w:lineRule="auto"/>
        <w:ind w:left="720"/>
        <w:rPr>
          <w:rFonts w:ascii="Calibri" w:eastAsia="Calibri" w:hAnsi="Calibri" w:cs="Calibri"/>
          <w:lang w:eastAsia="en-US"/>
        </w:rPr>
      </w:pPr>
      <w:r w:rsidRPr="1E01F469">
        <w:rPr>
          <w:rFonts w:ascii="Calibri" w:eastAsia="Calibri" w:hAnsi="Calibri" w:cs="Calibri"/>
          <w:lang w:eastAsia="en-US"/>
        </w:rPr>
        <w:t>The Department is not seeking this approval.</w:t>
      </w:r>
    </w:p>
    <w:p w:rsidR="00EF791F" w:rsidRPr="00EF791F" w:rsidP="1E01F469" w14:paraId="1D151E70" w14:textId="77777777">
      <w:pPr>
        <w:suppressAutoHyphens/>
        <w:spacing w:after="0" w:line="240" w:lineRule="auto"/>
        <w:ind w:left="720"/>
        <w:rPr>
          <w:rFonts w:ascii="Calibri" w:eastAsia="Calibri" w:hAnsi="Calibri" w:cs="Calibri"/>
          <w:lang w:eastAsia="en-US"/>
        </w:rPr>
      </w:pPr>
    </w:p>
    <w:p w:rsidR="00EF791F" w:rsidRPr="00EF791F" w:rsidP="1E01F469" w14:paraId="4E3D7AAA" w14:textId="77777777">
      <w:pPr>
        <w:numPr>
          <w:ilvl w:val="0"/>
          <w:numId w:val="5"/>
        </w:numPr>
        <w:suppressAutoHyphens/>
        <w:spacing w:after="0" w:line="240" w:lineRule="auto"/>
        <w:ind w:left="900" w:hanging="540"/>
        <w:contextualSpacing/>
        <w:rPr>
          <w:rFonts w:ascii="Calibri" w:eastAsia="Calibri" w:hAnsi="Calibri" w:cs="Calibri"/>
          <w:b/>
          <w:bCs/>
          <w:lang w:eastAsia="en-US"/>
        </w:rPr>
      </w:pPr>
      <w:r w:rsidRPr="1E01F469">
        <w:rPr>
          <w:rFonts w:ascii="Calibri" w:eastAsia="Calibri" w:hAnsi="Calibri" w:cs="Calibri"/>
          <w:b/>
          <w:bCs/>
          <w:lang w:eastAsia="en-US"/>
        </w:rPr>
        <w:t>Explain each exception to the certification statement identified in the Certification of Paperwork Reduction Act.</w:t>
      </w:r>
    </w:p>
    <w:p w:rsidR="00EF791F" w:rsidRPr="00EF791F" w:rsidP="1E01F469" w14:paraId="2797ACA4" w14:textId="77777777">
      <w:pPr>
        <w:suppressAutoHyphens/>
        <w:spacing w:after="0" w:line="240" w:lineRule="auto"/>
        <w:ind w:left="720"/>
        <w:rPr>
          <w:rFonts w:ascii="Calibri" w:eastAsia="Calibri" w:hAnsi="Calibri" w:cs="Calibri"/>
          <w:lang w:eastAsia="en-US"/>
        </w:rPr>
      </w:pPr>
    </w:p>
    <w:p w:rsidR="00EF791F" w:rsidRPr="00EF791F" w:rsidP="1E01F469" w14:paraId="00C6E41A" w14:textId="5D64DE17">
      <w:pPr>
        <w:spacing w:after="0" w:line="240" w:lineRule="auto"/>
        <w:ind w:left="720"/>
        <w:contextualSpacing/>
        <w:rPr>
          <w:rFonts w:ascii="Calibri" w:eastAsia="Calibri" w:hAnsi="Calibri" w:cs="Calibri"/>
          <w:lang w:eastAsia="en-US"/>
        </w:rPr>
      </w:pPr>
      <w:r w:rsidRPr="1E01F469">
        <w:rPr>
          <w:rFonts w:ascii="Calibri" w:eastAsia="Calibri" w:hAnsi="Calibri" w:cs="Calibri"/>
          <w:lang w:eastAsia="en-US"/>
        </w:rPr>
        <w:t>The Department is not requesting any exceptions to the “</w:t>
      </w:r>
      <w:r w:rsidRPr="1E01F469" w:rsidR="00BE3FF0">
        <w:rPr>
          <w:rFonts w:ascii="Calibri" w:eastAsia="Calibri" w:hAnsi="Calibri" w:cs="Calibri"/>
          <w:lang w:eastAsia="en-US"/>
        </w:rPr>
        <w:t>C</w:t>
      </w:r>
      <w:r w:rsidRPr="1E01F469">
        <w:rPr>
          <w:rFonts w:ascii="Calibri" w:eastAsia="Calibri" w:hAnsi="Calibri" w:cs="Calibri"/>
          <w:lang w:eastAsia="en-US"/>
        </w:rPr>
        <w:t>ertification for Paperwork Reduction Act Submissions” of OMB Form 83-I.</w:t>
      </w:r>
    </w:p>
    <w:p w:rsidR="00EF791F" w:rsidRPr="00EF791F" w:rsidP="1E01F469" w14:paraId="692968B9" w14:textId="77777777">
      <w:pPr>
        <w:suppressAutoHyphens/>
        <w:spacing w:after="0" w:line="240" w:lineRule="auto"/>
        <w:ind w:left="720"/>
        <w:rPr>
          <w:rFonts w:ascii="Calibri" w:eastAsia="Calibri" w:hAnsi="Calibri" w:cs="Calibri"/>
          <w:lang w:eastAsia="en-US"/>
        </w:rPr>
      </w:pPr>
    </w:p>
    <w:p w:rsidR="188AB47A" w14:paraId="372ADFAE" w14:textId="28433C23"/>
    <w:sectPr w:rsidSect="00EF791F">
      <w:headerReference w:type="default" r:id="rId6"/>
      <w:footerReference w:type="default" r:id="rId7"/>
      <w:endnotePr>
        <w:numFmt w:val="decimal"/>
      </w:endnotePr>
      <w:pgSz w:w="12240" w:h="15840" w:code="1"/>
      <w:pgMar w:top="1440" w:right="1440" w:bottom="1440" w:left="1440" w:header="706" w:footer="706"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urier">
    <w:altName w:val="Courier New"/>
    <w:panose1 w:val="020704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C73A3" w14:paraId="5029BA81" w14:textId="77777777">
    <w:pPr>
      <w:spacing w:before="140" w:line="100" w:lineRule="exact"/>
      <w:rPr>
        <w:sz w:val="10"/>
      </w:rPr>
    </w:pPr>
  </w:p>
  <w:p w:rsidR="006C73A3" w14:paraId="6BE4C87E" w14:textId="77777777">
    <w:pPr>
      <w:tabs>
        <w:tab w:val="left" w:pos="0"/>
      </w:tabs>
      <w:suppressAutoHyphens/>
    </w:pPr>
  </w:p>
  <w:p w:rsidR="006C73A3" w14:paraId="42EC7D9D" w14:textId="77777777">
    <w:pPr>
      <w:tabs>
        <w:tab w:val="left" w:pos="0"/>
      </w:tabs>
      <w:suppressAutoHyphens/>
    </w:pPr>
    <w:r>
      <w:rPr>
        <w:noProof/>
      </w:rPr>
      <mc:AlternateContent>
        <mc:Choice Requires="wps">
          <w:drawing>
            <wp:inline distT="0" distB="0" distL="0" distR="0">
              <wp:extent cx="5905500" cy="152400"/>
              <wp:effectExtent l="0" t="0" r="0" b="0"/>
              <wp:docPr id="2"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05500" cy="1524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Lst>
                    </wps:spPr>
                    <wps:txbx>
                      <w:txbxContent>
                        <w:p w:rsidR="006C73A3" w:rsidRPr="00534B4A" w14:textId="7777777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Pr>
                              <w:rFonts w:ascii="Times New Roman" w:hAnsi="Times New Roman"/>
                              <w:noProof/>
                            </w:rPr>
                            <w:t>1</w:t>
                          </w:r>
                          <w:r w:rsidRPr="00534B4A">
                            <w:rPr>
                              <w:rFonts w:ascii="Times New Roman" w:hAnsi="Times New Roman"/>
                              <w:noProof/>
                            </w:rPr>
                            <w:fldChar w:fldCharType="end"/>
                          </w:r>
                        </w:p>
                      </w:txbxContent>
                    </wps:txbx>
                    <wps:bodyPr rot="0" vert="horz" wrap="square" lIns="0" tIns="0" rIns="0" bIns="0" anchor="t" anchorCtr="0" upright="1"/>
                  </wps:wsp>
                </a:graphicData>
              </a:graphic>
            </wp:inline>
          </w:drawing>
        </mc:Choice>
        <mc:Fallback>
          <w:pict>
            <v:rect id="Rectangle 1" o:spid="_x0000_i2049" style="width:465pt;height:12pt;mso-left-percent:-10001;mso-position-horizontal-relative:char;mso-position-vertical-relative:line;mso-top-percent:-10001;mso-wrap-style:square;visibility:visible;v-text-anchor:top" filled="f" stroked="f">
              <v:textbox inset="0,0,0,0">
                <w:txbxContent>
                  <w:p w:rsidR="006C73A3" w:rsidRPr="00534B4A" w14:paraId="3D722FC2" w14:textId="7777777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Pr>
                        <w:rFonts w:ascii="Times New Roman" w:hAnsi="Times New Roman"/>
                        <w:noProof/>
                      </w:rPr>
                      <w:t>1</w:t>
                    </w:r>
                    <w:r w:rsidRPr="00534B4A">
                      <w:rPr>
                        <w:rFonts w:ascii="Times New Roman" w:hAnsi="Times New Roman"/>
                        <w:noProof/>
                      </w:rPr>
                      <w:fldChar w:fldCharType="end"/>
                    </w:r>
                  </w:p>
                </w:txbxContent>
              </v:textbox>
              <w10:wrap type="none"/>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802CFD" w:rsidP="00EF791F" w14:paraId="2AFD2BA7" w14:textId="77777777">
      <w:pPr>
        <w:spacing w:after="0" w:line="240" w:lineRule="auto"/>
      </w:pPr>
      <w:r>
        <w:separator/>
      </w:r>
    </w:p>
  </w:footnote>
  <w:footnote w:type="continuationSeparator" w:id="1">
    <w:p w:rsidR="00802CFD" w:rsidP="00EF791F" w14:paraId="5432C0B6" w14:textId="77777777">
      <w:pPr>
        <w:spacing w:after="0" w:line="240" w:lineRule="auto"/>
      </w:pPr>
      <w:r>
        <w:continuationSeparator/>
      </w:r>
    </w:p>
  </w:footnote>
  <w:footnote w:type="continuationNotice" w:id="2">
    <w:p w:rsidR="00802CFD" w14:paraId="40B28EC8" w14:textId="77777777">
      <w:pPr>
        <w:spacing w:after="0" w:line="240" w:lineRule="auto"/>
      </w:pPr>
    </w:p>
  </w:footnote>
  <w:footnote w:id="3">
    <w:p w:rsidR="00EF791F" w:rsidP="00EF791F" w14:paraId="74A372A6" w14:textId="77777777">
      <w:pPr>
        <w:pStyle w:val="FootnoteText"/>
      </w:pPr>
      <w:r>
        <w:rPr>
          <w:rStyle w:val="FootnoteReference"/>
        </w:rPr>
        <w:footnoteRef/>
      </w:r>
      <w:r>
        <w:t xml:space="preserve"> </w:t>
      </w:r>
      <w:r>
        <w:rPr>
          <w:rFonts w:ascii="Times New Roman" w:hAnsi="Times New Roman"/>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C73A3" w:rsidRPr="00EF791F" w:rsidP="188AB47A" w14:paraId="609EFD37" w14:textId="09E2C6E2">
    <w:pPr>
      <w:pStyle w:val="Header"/>
      <w:rPr>
        <w:rFonts w:ascii="Times New Roman" w:hAnsi="Times New Roman"/>
      </w:rPr>
    </w:pPr>
    <w:r w:rsidRPr="188AB47A">
      <w:rPr>
        <w:rFonts w:ascii="Times New Roman" w:hAnsi="Times New Roman"/>
      </w:rPr>
      <w:t>Tracking and OMB Number: (XX) 1845-0021                                              Revised: 0</w:t>
    </w:r>
    <w:r w:rsidR="00605D54">
      <w:rPr>
        <w:rFonts w:ascii="Times New Roman" w:hAnsi="Times New Roman"/>
      </w:rPr>
      <w:t>3</w:t>
    </w:r>
    <w:r w:rsidRPr="188AB47A">
      <w:rPr>
        <w:rFonts w:ascii="Times New Roman" w:hAnsi="Times New Roman"/>
      </w:rPr>
      <w:t>/</w:t>
    </w:r>
    <w:r w:rsidR="00605D54">
      <w:rPr>
        <w:rFonts w:ascii="Times New Roman" w:hAnsi="Times New Roman"/>
      </w:rPr>
      <w:t>12</w:t>
    </w:r>
    <w:r w:rsidRPr="188AB47A">
      <w:rPr>
        <w:rFonts w:ascii="Times New Roman" w:hAnsi="Times New Roman"/>
      </w:rPr>
      <w:t>/2026</w:t>
    </w:r>
  </w:p>
  <w:p w:rsidR="006C73A3" w14:paraId="4E651BB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584FB0"/>
    <w:multiLevelType w:val="hybridMultilevel"/>
    <w:tmpl w:val="B54E13E8"/>
    <w:lvl w:ilvl="0">
      <w:start w:val="1"/>
      <w:numFmt w:val="bullet"/>
      <w:lvlText w:val=""/>
      <w:lvlJc w:val="left"/>
      <w:pPr>
        <w:tabs>
          <w:tab w:val="num" w:pos="700"/>
        </w:tabs>
        <w:ind w:left="700" w:hanging="360"/>
      </w:pPr>
      <w:rPr>
        <w:rFonts w:ascii="Wingdings" w:hAnsi="Wingdings" w:hint="default"/>
      </w:rPr>
    </w:lvl>
    <w:lvl w:ilvl="1" w:tentative="1">
      <w:start w:val="1"/>
      <w:numFmt w:val="bullet"/>
      <w:lvlText w:val="o"/>
      <w:lvlJc w:val="left"/>
      <w:pPr>
        <w:tabs>
          <w:tab w:val="num" w:pos="1420"/>
        </w:tabs>
        <w:ind w:left="1420" w:hanging="360"/>
      </w:pPr>
      <w:rPr>
        <w:rFonts w:ascii="Courier New" w:hAnsi="Courier New" w:hint="default"/>
      </w:rPr>
    </w:lvl>
    <w:lvl w:ilvl="2" w:tentative="1">
      <w:start w:val="1"/>
      <w:numFmt w:val="bullet"/>
      <w:lvlText w:val=""/>
      <w:lvlJc w:val="left"/>
      <w:pPr>
        <w:tabs>
          <w:tab w:val="num" w:pos="2140"/>
        </w:tabs>
        <w:ind w:left="2140" w:hanging="360"/>
      </w:pPr>
      <w:rPr>
        <w:rFonts w:ascii="Wingdings" w:hAnsi="Wingdings" w:hint="default"/>
      </w:rPr>
    </w:lvl>
    <w:lvl w:ilvl="3" w:tentative="1">
      <w:start w:val="1"/>
      <w:numFmt w:val="bullet"/>
      <w:lvlText w:val=""/>
      <w:lvlJc w:val="left"/>
      <w:pPr>
        <w:tabs>
          <w:tab w:val="num" w:pos="2860"/>
        </w:tabs>
        <w:ind w:left="2860" w:hanging="360"/>
      </w:pPr>
      <w:rPr>
        <w:rFonts w:ascii="Symbol" w:hAnsi="Symbol" w:hint="default"/>
      </w:rPr>
    </w:lvl>
    <w:lvl w:ilvl="4" w:tentative="1">
      <w:start w:val="1"/>
      <w:numFmt w:val="bullet"/>
      <w:lvlText w:val="o"/>
      <w:lvlJc w:val="left"/>
      <w:pPr>
        <w:tabs>
          <w:tab w:val="num" w:pos="3580"/>
        </w:tabs>
        <w:ind w:left="3580" w:hanging="360"/>
      </w:pPr>
      <w:rPr>
        <w:rFonts w:ascii="Courier New" w:hAnsi="Courier New" w:hint="default"/>
      </w:rPr>
    </w:lvl>
    <w:lvl w:ilvl="5" w:tentative="1">
      <w:start w:val="1"/>
      <w:numFmt w:val="bullet"/>
      <w:lvlText w:val=""/>
      <w:lvlJc w:val="left"/>
      <w:pPr>
        <w:tabs>
          <w:tab w:val="num" w:pos="4300"/>
        </w:tabs>
        <w:ind w:left="4300" w:hanging="360"/>
      </w:pPr>
      <w:rPr>
        <w:rFonts w:ascii="Wingdings" w:hAnsi="Wingdings" w:hint="default"/>
      </w:rPr>
    </w:lvl>
    <w:lvl w:ilvl="6" w:tentative="1">
      <w:start w:val="1"/>
      <w:numFmt w:val="bullet"/>
      <w:lvlText w:val=""/>
      <w:lvlJc w:val="left"/>
      <w:pPr>
        <w:tabs>
          <w:tab w:val="num" w:pos="5020"/>
        </w:tabs>
        <w:ind w:left="5020" w:hanging="360"/>
      </w:pPr>
      <w:rPr>
        <w:rFonts w:ascii="Symbol" w:hAnsi="Symbol" w:hint="default"/>
      </w:rPr>
    </w:lvl>
    <w:lvl w:ilvl="7" w:tentative="1">
      <w:start w:val="1"/>
      <w:numFmt w:val="bullet"/>
      <w:lvlText w:val="o"/>
      <w:lvlJc w:val="left"/>
      <w:pPr>
        <w:tabs>
          <w:tab w:val="num" w:pos="5740"/>
        </w:tabs>
        <w:ind w:left="5740" w:hanging="360"/>
      </w:pPr>
      <w:rPr>
        <w:rFonts w:ascii="Courier New" w:hAnsi="Courier New" w:hint="default"/>
      </w:rPr>
    </w:lvl>
    <w:lvl w:ilvl="8" w:tentative="1">
      <w:start w:val="1"/>
      <w:numFmt w:val="bullet"/>
      <w:lvlText w:val=""/>
      <w:lvlJc w:val="left"/>
      <w:pPr>
        <w:tabs>
          <w:tab w:val="num" w:pos="6460"/>
        </w:tabs>
        <w:ind w:left="6460" w:hanging="360"/>
      </w:pPr>
      <w:rPr>
        <w:rFonts w:ascii="Wingdings" w:hAnsi="Wingdings" w:hint="default"/>
      </w:rPr>
    </w:lvl>
  </w:abstractNum>
  <w:abstractNum w:abstractNumId="1">
    <w:nsid w:val="49E63732"/>
    <w:multiLevelType w:val="hybridMultilevel"/>
    <w:tmpl w:val="5CB28D20"/>
    <w:lvl w:ilvl="0">
      <w:start w:val="1"/>
      <w:numFmt w:val="bullet"/>
      <w:lvlText w:val=""/>
      <w:lvlJc w:val="left"/>
      <w:pPr>
        <w:tabs>
          <w:tab w:val="num" w:pos="1440"/>
        </w:tabs>
        <w:ind w:left="1440" w:hanging="360"/>
      </w:pPr>
      <w:rPr>
        <w:rFonts w:ascii="Wingdings" w:hAnsi="Wingdings"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
    <w:nsid w:val="4B414E97"/>
    <w:multiLevelType w:val="hybridMultilevel"/>
    <w:tmpl w:val="8028DD4E"/>
    <w:lvl w:ilvl="0">
      <w:start w:val="1"/>
      <w:numFmt w:val="bullet"/>
      <w:lvlText w:val=""/>
      <w:lvlJc w:val="left"/>
      <w:pPr>
        <w:tabs>
          <w:tab w:val="num" w:pos="1170"/>
        </w:tabs>
        <w:ind w:left="1170" w:hanging="360"/>
      </w:pPr>
      <w:rPr>
        <w:rFonts w:ascii="Wingdings" w:hAnsi="Wingdings" w:hint="default"/>
      </w:rPr>
    </w:lvl>
    <w:lvl w:ilvl="1" w:tentative="1">
      <w:start w:val="1"/>
      <w:numFmt w:val="bullet"/>
      <w:lvlText w:val="o"/>
      <w:lvlJc w:val="left"/>
      <w:pPr>
        <w:tabs>
          <w:tab w:val="num" w:pos="1890"/>
        </w:tabs>
        <w:ind w:left="1890" w:hanging="360"/>
      </w:pPr>
      <w:rPr>
        <w:rFonts w:ascii="Courier New" w:hAnsi="Courier New" w:hint="default"/>
      </w:rPr>
    </w:lvl>
    <w:lvl w:ilvl="2" w:tentative="1">
      <w:start w:val="1"/>
      <w:numFmt w:val="bullet"/>
      <w:lvlText w:val=""/>
      <w:lvlJc w:val="left"/>
      <w:pPr>
        <w:tabs>
          <w:tab w:val="num" w:pos="2610"/>
        </w:tabs>
        <w:ind w:left="2610" w:hanging="360"/>
      </w:pPr>
      <w:rPr>
        <w:rFonts w:ascii="Wingdings" w:hAnsi="Wingdings" w:hint="default"/>
      </w:rPr>
    </w:lvl>
    <w:lvl w:ilvl="3" w:tentative="1">
      <w:start w:val="1"/>
      <w:numFmt w:val="bullet"/>
      <w:lvlText w:val=""/>
      <w:lvlJc w:val="left"/>
      <w:pPr>
        <w:tabs>
          <w:tab w:val="num" w:pos="3330"/>
        </w:tabs>
        <w:ind w:left="3330" w:hanging="360"/>
      </w:pPr>
      <w:rPr>
        <w:rFonts w:ascii="Symbol" w:hAnsi="Symbol" w:hint="default"/>
      </w:rPr>
    </w:lvl>
    <w:lvl w:ilvl="4" w:tentative="1">
      <w:start w:val="1"/>
      <w:numFmt w:val="bullet"/>
      <w:lvlText w:val="o"/>
      <w:lvlJc w:val="left"/>
      <w:pPr>
        <w:tabs>
          <w:tab w:val="num" w:pos="4050"/>
        </w:tabs>
        <w:ind w:left="4050" w:hanging="360"/>
      </w:pPr>
      <w:rPr>
        <w:rFonts w:ascii="Courier New" w:hAnsi="Courier New" w:hint="default"/>
      </w:rPr>
    </w:lvl>
    <w:lvl w:ilvl="5" w:tentative="1">
      <w:start w:val="1"/>
      <w:numFmt w:val="bullet"/>
      <w:lvlText w:val=""/>
      <w:lvlJc w:val="left"/>
      <w:pPr>
        <w:tabs>
          <w:tab w:val="num" w:pos="4770"/>
        </w:tabs>
        <w:ind w:left="4770" w:hanging="360"/>
      </w:pPr>
      <w:rPr>
        <w:rFonts w:ascii="Wingdings" w:hAnsi="Wingdings" w:hint="default"/>
      </w:rPr>
    </w:lvl>
    <w:lvl w:ilvl="6" w:tentative="1">
      <w:start w:val="1"/>
      <w:numFmt w:val="bullet"/>
      <w:lvlText w:val=""/>
      <w:lvlJc w:val="left"/>
      <w:pPr>
        <w:tabs>
          <w:tab w:val="num" w:pos="5490"/>
        </w:tabs>
        <w:ind w:left="5490" w:hanging="360"/>
      </w:pPr>
      <w:rPr>
        <w:rFonts w:ascii="Symbol" w:hAnsi="Symbol" w:hint="default"/>
      </w:rPr>
    </w:lvl>
    <w:lvl w:ilvl="7" w:tentative="1">
      <w:start w:val="1"/>
      <w:numFmt w:val="bullet"/>
      <w:lvlText w:val="o"/>
      <w:lvlJc w:val="left"/>
      <w:pPr>
        <w:tabs>
          <w:tab w:val="num" w:pos="6210"/>
        </w:tabs>
        <w:ind w:left="6210" w:hanging="360"/>
      </w:pPr>
      <w:rPr>
        <w:rFonts w:ascii="Courier New" w:hAnsi="Courier New" w:hint="default"/>
      </w:rPr>
    </w:lvl>
    <w:lvl w:ilvl="8" w:tentative="1">
      <w:start w:val="1"/>
      <w:numFmt w:val="bullet"/>
      <w:lvlText w:val=""/>
      <w:lvlJc w:val="left"/>
      <w:pPr>
        <w:tabs>
          <w:tab w:val="num" w:pos="6930"/>
        </w:tabs>
        <w:ind w:left="6930" w:hanging="360"/>
      </w:pPr>
      <w:rPr>
        <w:rFonts w:ascii="Wingdings" w:hAnsi="Wingdings" w:hint="default"/>
      </w:rPr>
    </w:lvl>
  </w:abstractNum>
  <w:abstractNum w:abstractNumId="3">
    <w:nsid w:val="70AB156C"/>
    <w:multiLevelType w:val="hybridMultilevel"/>
    <w:tmpl w:val="4278478E"/>
    <w:lvl w:ilvl="0">
      <w:start w:val="1"/>
      <w:numFmt w:val="decimal"/>
      <w:lvlText w:val="%1."/>
      <w:lvlJc w:val="left"/>
      <w:pPr>
        <w:ind w:left="720" w:hanging="360"/>
      </w:pPr>
      <w:rPr>
        <w:rFonts w:hint="default"/>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77EA145F"/>
    <w:multiLevelType w:val="hybridMultilevel"/>
    <w:tmpl w:val="CFB4B266"/>
    <w:lvl w:ilvl="0">
      <w:start w:val="8"/>
      <w:numFmt w:val="decimal"/>
      <w:lvlText w:val="%1."/>
      <w:lvlJc w:val="left"/>
      <w:pPr>
        <w:ind w:left="720" w:hanging="360"/>
      </w:pPr>
      <w:rPr>
        <w:rFonts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298873704">
    <w:abstractNumId w:val="0"/>
  </w:num>
  <w:num w:numId="2" w16cid:durableId="1029529123">
    <w:abstractNumId w:val="2"/>
  </w:num>
  <w:num w:numId="3" w16cid:durableId="1787580718">
    <w:abstractNumId w:val="1"/>
  </w:num>
  <w:num w:numId="4" w16cid:durableId="1146239502">
    <w:abstractNumId w:val="3"/>
  </w:num>
  <w:num w:numId="5" w16cid:durableId="33195279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 w:id="2"/>
  </w:footnotePr>
  <w:endnotePr>
    <w:numFmt w:val="decimal"/>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7B5AF36"/>
    <w:rsid w:val="00032DA9"/>
    <w:rsid w:val="00054325"/>
    <w:rsid w:val="00070B68"/>
    <w:rsid w:val="000810C3"/>
    <w:rsid w:val="000976A2"/>
    <w:rsid w:val="000C4F2C"/>
    <w:rsid w:val="000D43CB"/>
    <w:rsid w:val="000F09F8"/>
    <w:rsid w:val="00122A19"/>
    <w:rsid w:val="001609E0"/>
    <w:rsid w:val="001660C8"/>
    <w:rsid w:val="00175E30"/>
    <w:rsid w:val="0019382C"/>
    <w:rsid w:val="001B7DB7"/>
    <w:rsid w:val="001E2ACA"/>
    <w:rsid w:val="001F7A24"/>
    <w:rsid w:val="00206F53"/>
    <w:rsid w:val="00210CBA"/>
    <w:rsid w:val="00220D49"/>
    <w:rsid w:val="00257F38"/>
    <w:rsid w:val="00297230"/>
    <w:rsid w:val="002A26A8"/>
    <w:rsid w:val="002E49FE"/>
    <w:rsid w:val="002F095B"/>
    <w:rsid w:val="003257DD"/>
    <w:rsid w:val="00351F4B"/>
    <w:rsid w:val="003B644B"/>
    <w:rsid w:val="003B765D"/>
    <w:rsid w:val="003C2AD6"/>
    <w:rsid w:val="003D6877"/>
    <w:rsid w:val="003D7E96"/>
    <w:rsid w:val="003E0565"/>
    <w:rsid w:val="0040075D"/>
    <w:rsid w:val="00413495"/>
    <w:rsid w:val="00421C42"/>
    <w:rsid w:val="004356EF"/>
    <w:rsid w:val="00490114"/>
    <w:rsid w:val="004A076B"/>
    <w:rsid w:val="004B566D"/>
    <w:rsid w:val="004E0D90"/>
    <w:rsid w:val="00534B4A"/>
    <w:rsid w:val="005725A0"/>
    <w:rsid w:val="0059065D"/>
    <w:rsid w:val="005B21D2"/>
    <w:rsid w:val="005B557B"/>
    <w:rsid w:val="005E5010"/>
    <w:rsid w:val="00604A6C"/>
    <w:rsid w:val="00605D54"/>
    <w:rsid w:val="006101E0"/>
    <w:rsid w:val="0061733E"/>
    <w:rsid w:val="00626408"/>
    <w:rsid w:val="006312F5"/>
    <w:rsid w:val="00633CE9"/>
    <w:rsid w:val="00636123"/>
    <w:rsid w:val="00681390"/>
    <w:rsid w:val="00683BEC"/>
    <w:rsid w:val="00693024"/>
    <w:rsid w:val="006B1A79"/>
    <w:rsid w:val="006C73A3"/>
    <w:rsid w:val="006E1C55"/>
    <w:rsid w:val="006E6EA3"/>
    <w:rsid w:val="007107C7"/>
    <w:rsid w:val="00713CF6"/>
    <w:rsid w:val="00731D6F"/>
    <w:rsid w:val="0073529B"/>
    <w:rsid w:val="00764D5A"/>
    <w:rsid w:val="00765F08"/>
    <w:rsid w:val="007766AA"/>
    <w:rsid w:val="007B41E4"/>
    <w:rsid w:val="007C7640"/>
    <w:rsid w:val="007F5BFA"/>
    <w:rsid w:val="00802CFD"/>
    <w:rsid w:val="008229D7"/>
    <w:rsid w:val="00841F1B"/>
    <w:rsid w:val="00844A73"/>
    <w:rsid w:val="00862C18"/>
    <w:rsid w:val="008635C7"/>
    <w:rsid w:val="00877710"/>
    <w:rsid w:val="008A42D4"/>
    <w:rsid w:val="008D45D3"/>
    <w:rsid w:val="00901F3C"/>
    <w:rsid w:val="00921216"/>
    <w:rsid w:val="00973545"/>
    <w:rsid w:val="009827AB"/>
    <w:rsid w:val="00994BDC"/>
    <w:rsid w:val="009A45AB"/>
    <w:rsid w:val="009B68D7"/>
    <w:rsid w:val="009C6F8A"/>
    <w:rsid w:val="009E366D"/>
    <w:rsid w:val="009F7D42"/>
    <w:rsid w:val="00A00C36"/>
    <w:rsid w:val="00A10470"/>
    <w:rsid w:val="00A158A4"/>
    <w:rsid w:val="00A37A4E"/>
    <w:rsid w:val="00AA0389"/>
    <w:rsid w:val="00AB4E67"/>
    <w:rsid w:val="00AC256E"/>
    <w:rsid w:val="00AC7AED"/>
    <w:rsid w:val="00AD13FA"/>
    <w:rsid w:val="00AD1506"/>
    <w:rsid w:val="00AE623B"/>
    <w:rsid w:val="00AF0DB8"/>
    <w:rsid w:val="00B25A58"/>
    <w:rsid w:val="00B26CFE"/>
    <w:rsid w:val="00B75D9B"/>
    <w:rsid w:val="00B94A9F"/>
    <w:rsid w:val="00B95021"/>
    <w:rsid w:val="00BA1152"/>
    <w:rsid w:val="00BB62C1"/>
    <w:rsid w:val="00BD5C41"/>
    <w:rsid w:val="00BE1D8B"/>
    <w:rsid w:val="00BE3FF0"/>
    <w:rsid w:val="00BE4315"/>
    <w:rsid w:val="00C54575"/>
    <w:rsid w:val="00C604C9"/>
    <w:rsid w:val="00C625A0"/>
    <w:rsid w:val="00C8058C"/>
    <w:rsid w:val="00C81474"/>
    <w:rsid w:val="00C8163E"/>
    <w:rsid w:val="00C821D0"/>
    <w:rsid w:val="00C85E16"/>
    <w:rsid w:val="00C87613"/>
    <w:rsid w:val="00CA0772"/>
    <w:rsid w:val="00CB4527"/>
    <w:rsid w:val="00CD298F"/>
    <w:rsid w:val="00CE7F91"/>
    <w:rsid w:val="00D07272"/>
    <w:rsid w:val="00D13F03"/>
    <w:rsid w:val="00D33BC4"/>
    <w:rsid w:val="00D3415F"/>
    <w:rsid w:val="00DA24CF"/>
    <w:rsid w:val="00DE74A7"/>
    <w:rsid w:val="00E13342"/>
    <w:rsid w:val="00E17E6A"/>
    <w:rsid w:val="00E219AB"/>
    <w:rsid w:val="00E273C3"/>
    <w:rsid w:val="00E30DD8"/>
    <w:rsid w:val="00E77D43"/>
    <w:rsid w:val="00E85481"/>
    <w:rsid w:val="00EB11A9"/>
    <w:rsid w:val="00EB5EA0"/>
    <w:rsid w:val="00EC1396"/>
    <w:rsid w:val="00EF684A"/>
    <w:rsid w:val="00EF791F"/>
    <w:rsid w:val="00F20B62"/>
    <w:rsid w:val="00F5178C"/>
    <w:rsid w:val="00F600D5"/>
    <w:rsid w:val="00FF13D8"/>
    <w:rsid w:val="07092E01"/>
    <w:rsid w:val="07FAC839"/>
    <w:rsid w:val="088B9153"/>
    <w:rsid w:val="0CA9800A"/>
    <w:rsid w:val="0DCAB388"/>
    <w:rsid w:val="105B2E51"/>
    <w:rsid w:val="107A4E0E"/>
    <w:rsid w:val="129A94BD"/>
    <w:rsid w:val="13B759F5"/>
    <w:rsid w:val="1476E6D3"/>
    <w:rsid w:val="1503718F"/>
    <w:rsid w:val="1645E000"/>
    <w:rsid w:val="173C5C66"/>
    <w:rsid w:val="179DD068"/>
    <w:rsid w:val="17B5AF36"/>
    <w:rsid w:val="182DC523"/>
    <w:rsid w:val="188AB47A"/>
    <w:rsid w:val="1898E4D2"/>
    <w:rsid w:val="1909A560"/>
    <w:rsid w:val="19E223CB"/>
    <w:rsid w:val="1AC136F1"/>
    <w:rsid w:val="1AD8F8A8"/>
    <w:rsid w:val="1C764848"/>
    <w:rsid w:val="1E01F469"/>
    <w:rsid w:val="1E04D126"/>
    <w:rsid w:val="1E3F42B9"/>
    <w:rsid w:val="2108DDAA"/>
    <w:rsid w:val="21D07974"/>
    <w:rsid w:val="222788B6"/>
    <w:rsid w:val="2255DED2"/>
    <w:rsid w:val="2403D014"/>
    <w:rsid w:val="24B78C76"/>
    <w:rsid w:val="26E8FFE3"/>
    <w:rsid w:val="26F775CB"/>
    <w:rsid w:val="272F2AB6"/>
    <w:rsid w:val="27BE6ACC"/>
    <w:rsid w:val="27E04495"/>
    <w:rsid w:val="29067504"/>
    <w:rsid w:val="2959828A"/>
    <w:rsid w:val="2A57D543"/>
    <w:rsid w:val="2B70B4C4"/>
    <w:rsid w:val="2E081985"/>
    <w:rsid w:val="2F555D38"/>
    <w:rsid w:val="307F57D5"/>
    <w:rsid w:val="316415F0"/>
    <w:rsid w:val="320B82EA"/>
    <w:rsid w:val="3221C826"/>
    <w:rsid w:val="323B6D62"/>
    <w:rsid w:val="32CAACC5"/>
    <w:rsid w:val="3369CDAE"/>
    <w:rsid w:val="34284647"/>
    <w:rsid w:val="354B4C4C"/>
    <w:rsid w:val="35C63826"/>
    <w:rsid w:val="35D8095C"/>
    <w:rsid w:val="36739918"/>
    <w:rsid w:val="39315D0D"/>
    <w:rsid w:val="3A311A96"/>
    <w:rsid w:val="3AE4D138"/>
    <w:rsid w:val="3CE783E2"/>
    <w:rsid w:val="3DD2E0DF"/>
    <w:rsid w:val="3DD9F696"/>
    <w:rsid w:val="3DDCEAC2"/>
    <w:rsid w:val="401ED776"/>
    <w:rsid w:val="41C7C958"/>
    <w:rsid w:val="421A2D30"/>
    <w:rsid w:val="428F8E14"/>
    <w:rsid w:val="42ADEE79"/>
    <w:rsid w:val="442C42A4"/>
    <w:rsid w:val="44529FB8"/>
    <w:rsid w:val="457D54A4"/>
    <w:rsid w:val="459361C4"/>
    <w:rsid w:val="4804C854"/>
    <w:rsid w:val="4809B233"/>
    <w:rsid w:val="49F44455"/>
    <w:rsid w:val="49FA3567"/>
    <w:rsid w:val="4F8A024F"/>
    <w:rsid w:val="50241BAB"/>
    <w:rsid w:val="533ED518"/>
    <w:rsid w:val="5351A8F2"/>
    <w:rsid w:val="559F7B07"/>
    <w:rsid w:val="58732D11"/>
    <w:rsid w:val="58B09782"/>
    <w:rsid w:val="59F9E0A9"/>
    <w:rsid w:val="5A2CB262"/>
    <w:rsid w:val="5C1505A1"/>
    <w:rsid w:val="5C80D7BB"/>
    <w:rsid w:val="5D0D1358"/>
    <w:rsid w:val="5DE59061"/>
    <w:rsid w:val="5FC18D39"/>
    <w:rsid w:val="603414D3"/>
    <w:rsid w:val="60925192"/>
    <w:rsid w:val="60C11FFC"/>
    <w:rsid w:val="60D4C0D3"/>
    <w:rsid w:val="6216C17B"/>
    <w:rsid w:val="624AF852"/>
    <w:rsid w:val="64372B69"/>
    <w:rsid w:val="64DCCFC5"/>
    <w:rsid w:val="6546F9D0"/>
    <w:rsid w:val="68EB4055"/>
    <w:rsid w:val="69A61B61"/>
    <w:rsid w:val="6A09AFFE"/>
    <w:rsid w:val="6BA0B706"/>
    <w:rsid w:val="6C9F5672"/>
    <w:rsid w:val="6DEEA6C9"/>
    <w:rsid w:val="7029C0A3"/>
    <w:rsid w:val="7070D18A"/>
    <w:rsid w:val="70E0C68D"/>
    <w:rsid w:val="718619EE"/>
    <w:rsid w:val="73051A7D"/>
    <w:rsid w:val="748DDCE4"/>
    <w:rsid w:val="7550B5A0"/>
    <w:rsid w:val="76D8D65F"/>
    <w:rsid w:val="76F93743"/>
    <w:rsid w:val="7778C667"/>
    <w:rsid w:val="77F30BA3"/>
    <w:rsid w:val="7813379E"/>
    <w:rsid w:val="78F6553D"/>
    <w:rsid w:val="794BFF81"/>
    <w:rsid w:val="795D7852"/>
    <w:rsid w:val="79D4302D"/>
    <w:rsid w:val="7A7EF668"/>
    <w:rsid w:val="7A881039"/>
    <w:rsid w:val="7A8D69D0"/>
    <w:rsid w:val="7A9AB533"/>
    <w:rsid w:val="7BD61723"/>
    <w:rsid w:val="7DF4F443"/>
    <w:rsid w:val="7E86100D"/>
    <w:rsid w:val="7ED67D57"/>
    <w:rsid w:val="7F094201"/>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17B5AF36"/>
  <w15:chartTrackingRefBased/>
  <w15:docId w15:val="{F180A677-6497-4610-858E-06E3ABB81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FootnoteText">
    <w:name w:val="footnote text"/>
    <w:basedOn w:val="Normal"/>
    <w:link w:val="FootnoteTextChar"/>
    <w:uiPriority w:val="99"/>
    <w:semiHidden/>
    <w:unhideWhenUsed/>
    <w:rsid w:val="00EF791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F791F"/>
    <w:rPr>
      <w:sz w:val="20"/>
      <w:szCs w:val="20"/>
    </w:rPr>
  </w:style>
  <w:style w:type="paragraph" w:styleId="Header">
    <w:name w:val="header"/>
    <w:basedOn w:val="Normal"/>
    <w:link w:val="HeaderChar"/>
    <w:uiPriority w:val="99"/>
    <w:unhideWhenUsed/>
    <w:rsid w:val="00EF79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791F"/>
  </w:style>
  <w:style w:type="character" w:styleId="FootnoteReference">
    <w:name w:val="footnote reference"/>
    <w:uiPriority w:val="99"/>
    <w:rsid w:val="00EF791F"/>
    <w:rPr>
      <w:rFonts w:ascii="Courier" w:hAnsi="Courier" w:cs="Times New Roman"/>
      <w:sz w:val="24"/>
      <w:vertAlign w:val="superscript"/>
      <w:lang w:val="en-US"/>
    </w:rPr>
  </w:style>
  <w:style w:type="table" w:styleId="TableGrid">
    <w:name w:val="Table Grid"/>
    <w:basedOn w:val="TableNormal"/>
    <w:uiPriority w:val="59"/>
    <w:rsid w:val="00EF791F"/>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next w:val="GridTableLight"/>
    <w:uiPriority w:val="40"/>
    <w:rsid w:val="00EF791F"/>
    <w:pPr>
      <w:spacing w:after="0" w:line="240" w:lineRule="auto"/>
    </w:pPr>
    <w:rPr>
      <w:rFonts w:ascii="Times New Roman" w:eastAsia="Times New Roman" w:hAnsi="Times New Roman" w:cs="Times New Roman"/>
      <w:sz w:val="20"/>
      <w:szCs w:val="20"/>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GridTableLight">
    <w:name w:val="Grid Table Light"/>
    <w:basedOn w:val="TableNormal"/>
    <w:uiPriority w:val="40"/>
    <w:rsid w:val="00EF791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CommentReference">
    <w:name w:val="annotation reference"/>
    <w:basedOn w:val="DefaultParagraphFont"/>
    <w:uiPriority w:val="99"/>
    <w:semiHidden/>
    <w:unhideWhenUsed/>
    <w:rsid w:val="003D6877"/>
    <w:rPr>
      <w:sz w:val="16"/>
      <w:szCs w:val="16"/>
    </w:rPr>
  </w:style>
  <w:style w:type="paragraph" w:styleId="CommentText">
    <w:name w:val="annotation text"/>
    <w:basedOn w:val="Normal"/>
    <w:link w:val="CommentTextChar"/>
    <w:uiPriority w:val="99"/>
    <w:unhideWhenUsed/>
    <w:rsid w:val="003D6877"/>
    <w:pPr>
      <w:spacing w:line="240" w:lineRule="auto"/>
    </w:pPr>
    <w:rPr>
      <w:sz w:val="20"/>
      <w:szCs w:val="20"/>
    </w:rPr>
  </w:style>
  <w:style w:type="character" w:customStyle="1" w:styleId="CommentTextChar">
    <w:name w:val="Comment Text Char"/>
    <w:basedOn w:val="DefaultParagraphFont"/>
    <w:link w:val="CommentText"/>
    <w:uiPriority w:val="99"/>
    <w:rsid w:val="003D6877"/>
    <w:rPr>
      <w:sz w:val="20"/>
      <w:szCs w:val="20"/>
    </w:rPr>
  </w:style>
  <w:style w:type="paragraph" w:styleId="CommentSubject">
    <w:name w:val="annotation subject"/>
    <w:basedOn w:val="CommentText"/>
    <w:next w:val="CommentText"/>
    <w:link w:val="CommentSubjectChar"/>
    <w:uiPriority w:val="99"/>
    <w:semiHidden/>
    <w:unhideWhenUsed/>
    <w:rsid w:val="003D6877"/>
    <w:rPr>
      <w:b/>
      <w:bCs/>
    </w:rPr>
  </w:style>
  <w:style w:type="character" w:customStyle="1" w:styleId="CommentSubjectChar">
    <w:name w:val="Comment Subject Char"/>
    <w:basedOn w:val="CommentTextChar"/>
    <w:link w:val="CommentSubject"/>
    <w:uiPriority w:val="99"/>
    <w:semiHidden/>
    <w:rsid w:val="003D6877"/>
    <w:rPr>
      <w:b/>
      <w:bCs/>
      <w:sz w:val="20"/>
      <w:szCs w:val="20"/>
    </w:rPr>
  </w:style>
  <w:style w:type="paragraph" w:styleId="Footer">
    <w:name w:val="footer"/>
    <w:basedOn w:val="Normal"/>
    <w:link w:val="FooterChar"/>
    <w:uiPriority w:val="99"/>
    <w:unhideWhenUsed/>
    <w:rsid w:val="004007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075D"/>
  </w:style>
  <w:style w:type="paragraph" w:customStyle="1" w:styleId="Default">
    <w:name w:val="Default"/>
    <w:rsid w:val="00BE4315"/>
    <w:pPr>
      <w:autoSpaceDE w:val="0"/>
      <w:autoSpaceDN w:val="0"/>
      <w:adjustRightInd w:val="0"/>
      <w:spacing w:after="0" w:line="240" w:lineRule="auto"/>
    </w:pPr>
    <w:rPr>
      <w:rFonts w:ascii="Courier New" w:hAnsi="Courier New" w:eastAsiaTheme="minorHAnsi" w:cs="Courier New"/>
      <w:color w:val="000000"/>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yperlink" Target="https://www.bls.gov/oes/current/oes_nat.html"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5494</Words>
  <Characters>32855</Characters>
  <Application>Microsoft Office Word</Application>
  <DocSecurity>0</DocSecurity>
  <Lines>842</Lines>
  <Paragraphs>268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Rose, Carolyn</cp:lastModifiedBy>
  <cp:revision>2</cp:revision>
  <dcterms:created xsi:type="dcterms:W3CDTF">2026-04-27T13:08:00Z</dcterms:created>
  <dcterms:modified xsi:type="dcterms:W3CDTF">2026-04-27T13:08:00Z</dcterms:modified>
</cp:coreProperties>
</file>