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6D0117" w:rsidRPr="007C3ACA" w:rsidP="006D0117" w14:paraId="65BF3608" w14:textId="59D2B341">
      <w:pPr>
        <w:jc w:val="center"/>
        <w:rPr>
          <w:rFonts w:ascii="Times New Roman" w:hAnsi="Times New Roman"/>
          <w:b/>
          <w:bCs/>
        </w:rPr>
      </w:pPr>
      <w:bookmarkStart w:id="0" w:name="_Hlk53735777"/>
      <w:r w:rsidRPr="007C3ACA">
        <w:rPr>
          <w:rFonts w:ascii="Times New Roman" w:hAnsi="Times New Roman"/>
          <w:b/>
          <w:bCs/>
        </w:rPr>
        <w:t>Justification of Non-Material Change</w:t>
      </w:r>
      <w:r w:rsidRPr="007C3ACA" w:rsidR="00A97088">
        <w:rPr>
          <w:rFonts w:ascii="Times New Roman" w:hAnsi="Times New Roman"/>
          <w:b/>
          <w:bCs/>
        </w:rPr>
        <w:t xml:space="preserve"> </w:t>
      </w:r>
    </w:p>
    <w:p w:rsidR="00D85FD9" w:rsidRPr="007C3ACA" w:rsidP="006D0117" w14:paraId="0973CD96" w14:textId="0D1F3BFF">
      <w:pPr>
        <w:jc w:val="center"/>
        <w:rPr>
          <w:rFonts w:ascii="Times New Roman" w:hAnsi="Times New Roman"/>
          <w:b/>
          <w:bCs/>
        </w:rPr>
      </w:pPr>
      <w:r w:rsidRPr="007C3ACA">
        <w:rPr>
          <w:rFonts w:ascii="Times New Roman" w:hAnsi="Times New Roman"/>
          <w:b/>
          <w:bCs/>
        </w:rPr>
        <w:t xml:space="preserve">Form </w:t>
      </w:r>
      <w:r w:rsidRPr="007C3ACA" w:rsidR="007C3ACA">
        <w:rPr>
          <w:rFonts w:ascii="Times New Roman" w:hAnsi="Times New Roman"/>
          <w:b/>
          <w:bCs/>
        </w:rPr>
        <w:t>56, Notice Concerning Fiduciary Relationship</w:t>
      </w:r>
    </w:p>
    <w:p w:rsidR="006D0117" w:rsidRPr="007C3ACA" w:rsidP="006D0117" w14:paraId="5EC01F66" w14:textId="4AC4B0CC">
      <w:pPr>
        <w:jc w:val="center"/>
        <w:rPr>
          <w:rFonts w:ascii="Times New Roman" w:hAnsi="Times New Roman"/>
          <w:b/>
          <w:bCs/>
        </w:rPr>
      </w:pPr>
      <w:r w:rsidRPr="007C3ACA">
        <w:rPr>
          <w:rFonts w:ascii="Times New Roman" w:hAnsi="Times New Roman"/>
          <w:b/>
          <w:bCs/>
        </w:rPr>
        <w:t>15</w:t>
      </w:r>
      <w:r w:rsidRPr="007C3ACA" w:rsidR="00A97088">
        <w:rPr>
          <w:rFonts w:ascii="Times New Roman" w:hAnsi="Times New Roman"/>
          <w:b/>
          <w:bCs/>
        </w:rPr>
        <w:t>4</w:t>
      </w:r>
      <w:r w:rsidRPr="007C3ACA">
        <w:rPr>
          <w:rFonts w:ascii="Times New Roman" w:hAnsi="Times New Roman"/>
          <w:b/>
          <w:bCs/>
        </w:rPr>
        <w:t>5-</w:t>
      </w:r>
      <w:r w:rsidRPr="007C3ACA" w:rsidR="007C3ACA">
        <w:rPr>
          <w:rFonts w:ascii="Times New Roman" w:hAnsi="Times New Roman"/>
          <w:b/>
          <w:bCs/>
        </w:rPr>
        <w:t>0013</w:t>
      </w:r>
    </w:p>
    <w:p w:rsidR="006D0117" w:rsidRPr="007C3ACA" w:rsidP="006D0117" w14:paraId="76A97DD6" w14:textId="77777777">
      <w:pPr>
        <w:ind w:left="720"/>
        <w:jc w:val="both"/>
        <w:rPr>
          <w:rFonts w:ascii="Times New Roman" w:hAnsi="Times New Roman"/>
        </w:rPr>
      </w:pPr>
    </w:p>
    <w:p w:rsidR="006D0117" w:rsidRPr="007C3ACA" w:rsidP="006D0117" w14:paraId="3A1C2B8B" w14:textId="77777777">
      <w:pPr>
        <w:ind w:left="720"/>
        <w:jc w:val="both"/>
        <w:rPr>
          <w:rFonts w:ascii="Times New Roman" w:hAnsi="Times New Roman"/>
        </w:rPr>
      </w:pPr>
    </w:p>
    <w:p w:rsidR="008A2170" w:rsidP="007C3ACA" w14:paraId="2ED4F190" w14:textId="42B684B5">
      <w:pPr>
        <w:rPr>
          <w:rFonts w:ascii="Times New Roman" w:hAnsi="Times New Roman"/>
        </w:rPr>
      </w:pPr>
      <w:r w:rsidRPr="007C3ACA">
        <w:rPr>
          <w:rFonts w:ascii="Times New Roman" w:hAnsi="Times New Roman"/>
        </w:rPr>
        <w:t xml:space="preserve">IRS is submitting a non-material change request </w:t>
      </w:r>
      <w:r w:rsidRPr="007C3ACA" w:rsidR="00D85FD9">
        <w:rPr>
          <w:rFonts w:ascii="Times New Roman" w:hAnsi="Times New Roman"/>
        </w:rPr>
        <w:t>to make a slight change to</w:t>
      </w:r>
      <w:r w:rsidRPr="007C3ACA">
        <w:rPr>
          <w:rFonts w:ascii="Times New Roman" w:hAnsi="Times New Roman"/>
        </w:rPr>
        <w:t xml:space="preserve"> Form </w:t>
      </w:r>
      <w:r w:rsidR="007C3ACA">
        <w:rPr>
          <w:rFonts w:ascii="Times New Roman" w:hAnsi="Times New Roman"/>
        </w:rPr>
        <w:t xml:space="preserve">56.  The change does not materially alter the information already approved for use by the Office of Management and Budget.  </w:t>
      </w:r>
    </w:p>
    <w:p w:rsidR="008A2170" w:rsidP="007C3ACA" w14:paraId="59B9BEDC" w14:textId="77777777">
      <w:pPr>
        <w:rPr>
          <w:rFonts w:ascii="Times New Roman" w:hAnsi="Times New Roman"/>
        </w:rPr>
      </w:pPr>
    </w:p>
    <w:p w:rsidR="007C3ACA" w:rsidP="007C3ACA" w14:paraId="33EFB66D" w14:textId="7BF45AA9">
      <w:pPr>
        <w:rPr>
          <w:rFonts w:ascii="Times New Roman" w:hAnsi="Times New Roman"/>
        </w:rPr>
      </w:pPr>
      <w:r w:rsidRPr="007C3ACA">
        <w:rPr>
          <w:rFonts w:ascii="Times New Roman" w:hAnsi="Times New Roman"/>
        </w:rPr>
        <w:t>IRS is only providing clarifica</w:t>
      </w:r>
      <w:r w:rsidR="008A2170">
        <w:rPr>
          <w:rFonts w:ascii="Times New Roman" w:hAnsi="Times New Roman"/>
        </w:rPr>
        <w:t>tion</w:t>
      </w:r>
      <w:r w:rsidRPr="007C3ACA">
        <w:rPr>
          <w:rFonts w:ascii="Times New Roman" w:hAnsi="Times New Roman"/>
        </w:rPr>
        <w:t xml:space="preserve"> to </w:t>
      </w:r>
      <w:r w:rsidR="008A2170">
        <w:rPr>
          <w:rFonts w:ascii="Times New Roman" w:hAnsi="Times New Roman"/>
        </w:rPr>
        <w:t>Section A, Line 2 of the</w:t>
      </w:r>
      <w:r w:rsidRPr="007C3ACA">
        <w:rPr>
          <w:rFonts w:ascii="Times New Roman" w:hAnsi="Times New Roman"/>
        </w:rPr>
        <w:t xml:space="preserve"> form.  IRS is making this modification </w:t>
      </w:r>
      <w:r w:rsidR="008A2170">
        <w:rPr>
          <w:rFonts w:ascii="Times New Roman" w:hAnsi="Times New Roman"/>
        </w:rPr>
        <w:t xml:space="preserve">to allow respondents to more easily reflect that assets are in the custody of the court and list which assets are court held.  Previously Line 2 allowed respondents to enter this information as </w:t>
      </w:r>
      <w:r w:rsidR="00721C1B">
        <w:rPr>
          <w:rFonts w:ascii="Times New Roman" w:hAnsi="Times New Roman"/>
        </w:rPr>
        <w:t xml:space="preserve">a </w:t>
      </w:r>
      <w:r w:rsidR="008A2170">
        <w:rPr>
          <w:rFonts w:ascii="Times New Roman" w:hAnsi="Times New Roman"/>
        </w:rPr>
        <w:t>narrative. T</w:t>
      </w:r>
      <w:r w:rsidRPr="007C3ACA">
        <w:rPr>
          <w:rFonts w:ascii="Times New Roman" w:hAnsi="Times New Roman"/>
        </w:rPr>
        <w:t xml:space="preserve">he modification will not change the burden estimates.    </w:t>
      </w:r>
    </w:p>
    <w:p w:rsidR="005873B8" w:rsidP="007C3ACA" w14:paraId="5F2E4B6F" w14:textId="77777777">
      <w:pPr>
        <w:rPr>
          <w:rFonts w:ascii="Times New Roman" w:hAnsi="Times New Roman"/>
        </w:rPr>
      </w:pPr>
    </w:p>
    <w:p w:rsidR="005873B8" w:rsidRPr="005873B8" w:rsidP="007C3ACA" w14:paraId="35C60AF4" w14:textId="7A216993">
      <w:pPr>
        <w:rPr>
          <w:rFonts w:ascii="Times New Roman" w:hAnsi="Times New Roman"/>
          <w:b/>
          <w:bCs/>
        </w:rPr>
      </w:pPr>
      <w:r w:rsidRPr="005873B8">
        <w:rPr>
          <w:rFonts w:ascii="Times New Roman" w:hAnsi="Times New Roman"/>
          <w:b/>
          <w:bCs/>
        </w:rPr>
        <w:t xml:space="preserve">Section A, Line 2 as currently OMB approved: </w:t>
      </w:r>
    </w:p>
    <w:p w:rsidR="005873B8" w:rsidP="007C3ACA" w14:paraId="28D6094B" w14:textId="1EC7B15C">
      <w:pPr>
        <w:rPr>
          <w:rFonts w:ascii="Times New Roman" w:hAnsi="Times New Roman"/>
        </w:rPr>
      </w:pPr>
      <w:r>
        <w:rPr>
          <w:noProof/>
        </w:rPr>
        <w:drawing>
          <wp:inline distT="0" distB="0" distL="0" distR="0">
            <wp:extent cx="5943600" cy="1696720"/>
            <wp:effectExtent l="19050" t="19050" r="19050" b="17780"/>
            <wp:docPr id="20186210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8621048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9672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5873B8" w:rsidP="007C3ACA" w14:paraId="0F0FAEFD" w14:textId="77777777">
      <w:pPr>
        <w:rPr>
          <w:rFonts w:ascii="Times New Roman" w:hAnsi="Times New Roman"/>
        </w:rPr>
      </w:pPr>
    </w:p>
    <w:p w:rsidR="005873B8" w:rsidRPr="005873B8" w:rsidP="007C3ACA" w14:paraId="1F899597" w14:textId="2E2828D6">
      <w:pPr>
        <w:rPr>
          <w:rFonts w:ascii="Times New Roman" w:hAnsi="Times New Roman"/>
          <w:b/>
          <w:bCs/>
        </w:rPr>
      </w:pPr>
      <w:r w:rsidRPr="005873B8">
        <w:rPr>
          <w:rFonts w:ascii="Times New Roman" w:hAnsi="Times New Roman"/>
          <w:b/>
          <w:bCs/>
        </w:rPr>
        <w:t xml:space="preserve">Section A, Line 2 as the planned modification: </w:t>
      </w:r>
    </w:p>
    <w:p w:rsidR="005873B8" w:rsidRPr="007C3ACA" w:rsidP="007C3ACA" w14:paraId="29D19B7A" w14:textId="4F15A31D">
      <w:pPr>
        <w:rPr>
          <w:rFonts w:ascii="Times New Roman" w:hAnsi="Times New Roman"/>
        </w:rPr>
      </w:pPr>
      <w:r>
        <w:rPr>
          <w:noProof/>
        </w:rPr>
        <w:drawing>
          <wp:inline distT="0" distB="0" distL="0" distR="0">
            <wp:extent cx="5943600" cy="2640330"/>
            <wp:effectExtent l="19050" t="19050" r="19050" b="26670"/>
            <wp:docPr id="20782184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218410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4033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7C3ACA" w14:paraId="0AACD4E4" w14:textId="0E36462C">
      <w:pPr>
        <w:rPr>
          <w:rFonts w:ascii="Times New Roman" w:hAnsi="Times New Roman"/>
        </w:rPr>
      </w:pPr>
    </w:p>
    <w:p w:rsidR="007C3ACA" w14:paraId="163B3CA8" w14:textId="77777777">
      <w:pPr>
        <w:rPr>
          <w:rFonts w:ascii="Times New Roman" w:hAnsi="Times New Roman"/>
        </w:rPr>
      </w:pPr>
    </w:p>
    <w:p w:rsidR="007C3ACA" w14:paraId="0DF6061D" w14:textId="77777777">
      <w:pPr>
        <w:rPr>
          <w:rFonts w:ascii="Times New Roman" w:hAnsi="Times New Roman"/>
        </w:rPr>
      </w:pPr>
    </w:p>
    <w:bookmarkEnd w:id="0"/>
    <w:p w:rsidR="00A97088" w:rsidRPr="007C3ACA" w14:paraId="3FA09A2D" w14:textId="77777777">
      <w:pPr>
        <w:rPr>
          <w:rFonts w:ascii="Times New Roman" w:hAnsi="Times New Roman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117"/>
    <w:rsid w:val="0002350A"/>
    <w:rsid w:val="0047528E"/>
    <w:rsid w:val="005873B8"/>
    <w:rsid w:val="006D0117"/>
    <w:rsid w:val="006E6025"/>
    <w:rsid w:val="00721C1B"/>
    <w:rsid w:val="00770765"/>
    <w:rsid w:val="007C3ACA"/>
    <w:rsid w:val="008A2170"/>
    <w:rsid w:val="009025B4"/>
    <w:rsid w:val="00981BFA"/>
    <w:rsid w:val="00984555"/>
    <w:rsid w:val="00A97088"/>
    <w:rsid w:val="00B340F1"/>
    <w:rsid w:val="00B64B6A"/>
    <w:rsid w:val="00CC788B"/>
    <w:rsid w:val="00D85FD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7B792E8"/>
  <w15:chartTrackingRefBased/>
  <w15:docId w15:val="{5A7B9F29-884C-4B79-9B97-1290BCF22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0117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81B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1B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1BFA"/>
    <w:rPr>
      <w:rFonts w:ascii="Courier" w:eastAsia="Times New Roman" w:hAnsi="Courier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1B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1BFA"/>
    <w:rPr>
      <w:rFonts w:ascii="Courier" w:eastAsia="Times New Roman" w:hAnsi="Courier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Stasko, Molly</dc:creator>
  <cp:lastModifiedBy>Stasko Molly J</cp:lastModifiedBy>
  <cp:revision>4</cp:revision>
  <dcterms:created xsi:type="dcterms:W3CDTF">2026-04-21T19:06:00Z</dcterms:created>
  <dcterms:modified xsi:type="dcterms:W3CDTF">2026-04-21T19:26:00Z</dcterms:modified>
</cp:coreProperties>
</file>