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60621" w:rsidRPr="004C71D8" w:rsidP="00450DAD" w14:paraId="670B57C7" w14:textId="7D193664">
      <w:pPr>
        <w:pStyle w:val="ReportCover-Title"/>
        <w:spacing w:line="240" w:lineRule="auto"/>
        <w:contextualSpacing/>
        <w:jc w:val="center"/>
        <w:rPr>
          <w:rFonts w:ascii="Arial" w:hAnsi="Arial" w:cs="Arial"/>
          <w:color w:val="auto"/>
        </w:rPr>
      </w:pPr>
      <w:r w:rsidRPr="004F7B95">
        <w:rPr>
          <w:rFonts w:ascii="Times New Roman" w:hAnsi="Times New Roman"/>
          <w:sz w:val="24"/>
          <w:szCs w:val="24"/>
        </w:rPr>
        <w:tab/>
      </w:r>
      <w:r w:rsidRPr="004C71D8" w:rsidR="0063066C">
        <w:rPr>
          <w:rFonts w:ascii="Arial" w:eastAsia="Arial Unicode MS" w:hAnsi="Arial" w:cs="Arial"/>
          <w:noProof/>
          <w:color w:val="auto"/>
        </w:rPr>
        <w:t xml:space="preserve">Tribal Budget and Narrative Justification Template </w:t>
      </w:r>
    </w:p>
    <w:p w:rsidR="00160621" w:rsidRPr="004C71D8" w:rsidP="00450DAD" w14:paraId="39336BB3" w14:textId="77777777">
      <w:pPr>
        <w:pStyle w:val="ReportCover-Title"/>
        <w:spacing w:line="240" w:lineRule="auto"/>
        <w:contextualSpacing/>
        <w:rPr>
          <w:rFonts w:ascii="Arial" w:hAnsi="Arial" w:cs="Arial"/>
          <w:color w:val="auto"/>
        </w:rPr>
      </w:pPr>
    </w:p>
    <w:p w:rsidR="00160621" w:rsidRPr="004C71D8" w:rsidP="00450DAD" w14:paraId="04B775EB" w14:textId="77777777">
      <w:pPr>
        <w:pStyle w:val="ReportCover-Title"/>
        <w:spacing w:line="240" w:lineRule="auto"/>
        <w:contextualSpacing/>
        <w:rPr>
          <w:rFonts w:ascii="Arial" w:hAnsi="Arial" w:cs="Arial"/>
          <w:color w:val="auto"/>
        </w:rPr>
      </w:pPr>
    </w:p>
    <w:p w:rsidR="00160621" w:rsidRPr="004C71D8" w:rsidP="00450DAD" w14:paraId="0D335B37" w14:textId="77777777">
      <w:pPr>
        <w:pStyle w:val="ReportCover-Title"/>
        <w:spacing w:line="240" w:lineRule="auto"/>
        <w:contextualSpacing/>
        <w:jc w:val="center"/>
        <w:rPr>
          <w:rFonts w:ascii="Arial" w:hAnsi="Arial" w:cs="Arial"/>
          <w:color w:val="auto"/>
          <w:sz w:val="32"/>
          <w:szCs w:val="32"/>
        </w:rPr>
      </w:pPr>
      <w:r w:rsidRPr="004C71D8">
        <w:rPr>
          <w:rFonts w:ascii="Arial" w:hAnsi="Arial" w:cs="Arial"/>
          <w:color w:val="auto"/>
          <w:sz w:val="32"/>
          <w:szCs w:val="32"/>
        </w:rPr>
        <w:t>OMB Information Collection Request</w:t>
      </w:r>
    </w:p>
    <w:p w:rsidR="00160621" w:rsidRPr="004C71D8" w:rsidP="00450DAD" w14:paraId="063F1238" w14:textId="0158B4E6">
      <w:pPr>
        <w:pStyle w:val="ReportCover-Title"/>
        <w:spacing w:line="240" w:lineRule="auto"/>
        <w:contextualSpacing/>
        <w:jc w:val="center"/>
        <w:rPr>
          <w:rFonts w:ascii="Arial" w:hAnsi="Arial" w:cs="Arial"/>
          <w:color w:val="auto"/>
          <w:sz w:val="32"/>
          <w:szCs w:val="32"/>
        </w:rPr>
      </w:pPr>
      <w:r w:rsidRPr="004C71D8">
        <w:rPr>
          <w:rFonts w:ascii="Arial" w:hAnsi="Arial" w:cs="Arial"/>
          <w:color w:val="auto"/>
          <w:sz w:val="32"/>
          <w:szCs w:val="32"/>
        </w:rPr>
        <w:t xml:space="preserve">0970 - </w:t>
      </w:r>
      <w:r w:rsidRPr="004C71D8" w:rsidR="00187192">
        <w:rPr>
          <w:rFonts w:ascii="Arial" w:hAnsi="Arial" w:cs="Arial"/>
          <w:color w:val="auto"/>
          <w:sz w:val="32"/>
          <w:szCs w:val="32"/>
        </w:rPr>
        <w:t>0548</w:t>
      </w:r>
    </w:p>
    <w:p w:rsidR="00160621" w:rsidRPr="004C71D8" w:rsidP="00450DAD" w14:paraId="3CAA9B87" w14:textId="77777777">
      <w:pPr>
        <w:contextualSpacing/>
        <w:rPr>
          <w:rFonts w:ascii="Arial" w:hAnsi="Arial" w:cs="Arial"/>
          <w:szCs w:val="22"/>
        </w:rPr>
      </w:pPr>
    </w:p>
    <w:p w:rsidR="00160621" w:rsidRPr="004C71D8" w:rsidP="00450DAD" w14:paraId="781D51D2" w14:textId="77777777">
      <w:pPr>
        <w:pStyle w:val="ReportCover-Date"/>
        <w:spacing w:after="0" w:line="240" w:lineRule="auto"/>
        <w:contextualSpacing/>
        <w:jc w:val="center"/>
        <w:rPr>
          <w:rFonts w:ascii="Arial" w:hAnsi="Arial" w:cs="Arial"/>
          <w:color w:val="auto"/>
        </w:rPr>
      </w:pPr>
    </w:p>
    <w:p w:rsidR="00160621" w:rsidRPr="004C71D8" w:rsidP="00450DAD" w14:paraId="17D8E5F2" w14:textId="77777777">
      <w:pPr>
        <w:pStyle w:val="ReportCover-Date"/>
        <w:spacing w:after="0" w:line="240" w:lineRule="auto"/>
        <w:contextualSpacing/>
        <w:jc w:val="center"/>
        <w:rPr>
          <w:rFonts w:ascii="Arial" w:hAnsi="Arial" w:cs="Arial"/>
          <w:color w:val="auto"/>
          <w:sz w:val="48"/>
          <w:szCs w:val="48"/>
        </w:rPr>
      </w:pPr>
      <w:r w:rsidRPr="004C71D8">
        <w:rPr>
          <w:rFonts w:ascii="Arial" w:hAnsi="Arial" w:cs="Arial"/>
          <w:color w:val="auto"/>
          <w:sz w:val="48"/>
          <w:szCs w:val="48"/>
        </w:rPr>
        <w:t>Supporting Statement</w:t>
      </w:r>
      <w:r w:rsidRPr="004C71D8" w:rsidR="00597E7F">
        <w:rPr>
          <w:rFonts w:ascii="Arial" w:hAnsi="Arial" w:cs="Arial"/>
          <w:color w:val="auto"/>
          <w:sz w:val="48"/>
          <w:szCs w:val="48"/>
        </w:rPr>
        <w:t xml:space="preserve"> </w:t>
      </w:r>
      <w:r w:rsidRPr="004C71D8">
        <w:rPr>
          <w:rFonts w:ascii="Arial" w:hAnsi="Arial" w:cs="Arial"/>
          <w:color w:val="auto"/>
          <w:sz w:val="48"/>
          <w:szCs w:val="48"/>
        </w:rPr>
        <w:t>Part A - Justification</w:t>
      </w:r>
    </w:p>
    <w:p w:rsidR="006C594D" w:rsidP="00450DAD" w14:paraId="36A44BE8" w14:textId="77777777">
      <w:pPr>
        <w:pStyle w:val="ReportCover-Date"/>
        <w:spacing w:after="0" w:line="240" w:lineRule="auto"/>
        <w:contextualSpacing/>
        <w:jc w:val="center"/>
        <w:rPr>
          <w:rFonts w:ascii="Arial" w:hAnsi="Arial" w:cs="Arial"/>
          <w:color w:val="auto"/>
        </w:rPr>
      </w:pPr>
    </w:p>
    <w:p w:rsidR="006C594D" w:rsidP="00450DAD" w14:paraId="3E395198" w14:textId="77777777">
      <w:pPr>
        <w:pStyle w:val="ReportCover-Date"/>
        <w:spacing w:after="0" w:line="240" w:lineRule="auto"/>
        <w:contextualSpacing/>
        <w:jc w:val="center"/>
        <w:rPr>
          <w:rFonts w:ascii="Arial" w:hAnsi="Arial" w:cs="Arial"/>
          <w:color w:val="auto"/>
        </w:rPr>
      </w:pPr>
    </w:p>
    <w:p w:rsidR="00160621" w:rsidRPr="004C71D8" w:rsidP="00450DAD" w14:paraId="76FA23BE" w14:textId="14B9FD5B">
      <w:pPr>
        <w:pStyle w:val="ReportCover-Date"/>
        <w:spacing w:after="0" w:line="240" w:lineRule="auto"/>
        <w:contextualSpacing/>
        <w:jc w:val="center"/>
        <w:rPr>
          <w:rFonts w:ascii="Arial" w:hAnsi="Arial" w:cs="Arial"/>
          <w:color w:val="auto"/>
        </w:rPr>
      </w:pPr>
      <w:r w:rsidRPr="004C71D8">
        <w:rPr>
          <w:rFonts w:ascii="Arial" w:hAnsi="Arial" w:cs="Arial"/>
          <w:color w:val="auto"/>
        </w:rPr>
        <w:t>April 2026</w:t>
      </w:r>
    </w:p>
    <w:p w:rsidR="003B6FFF" w:rsidRPr="004C71D8" w:rsidP="00450DAD" w14:paraId="59301B4A" w14:textId="77777777">
      <w:pPr>
        <w:pStyle w:val="ReportCover-Date"/>
        <w:spacing w:after="0" w:line="240" w:lineRule="auto"/>
        <w:contextualSpacing/>
        <w:jc w:val="center"/>
        <w:rPr>
          <w:rFonts w:ascii="Arial" w:hAnsi="Arial" w:cs="Arial"/>
          <w:color w:val="auto"/>
        </w:rPr>
      </w:pPr>
    </w:p>
    <w:p w:rsidR="006C594D" w:rsidP="00450DAD" w14:paraId="7ABCA6DC" w14:textId="77777777">
      <w:pPr>
        <w:contextualSpacing/>
        <w:jc w:val="center"/>
        <w:rPr>
          <w:rFonts w:ascii="Arial" w:hAnsi="Arial" w:cs="Arial"/>
          <w:b/>
          <w:bCs/>
          <w:sz w:val="32"/>
          <w:szCs w:val="32"/>
        </w:rPr>
      </w:pPr>
    </w:p>
    <w:p w:rsidR="00160621" w:rsidRPr="004C71D8" w:rsidP="00450DAD" w14:paraId="753A1E04" w14:textId="7E7F751C">
      <w:pPr>
        <w:contextualSpacing/>
        <w:jc w:val="center"/>
        <w:rPr>
          <w:rFonts w:ascii="Arial" w:hAnsi="Arial" w:cs="Arial"/>
          <w:b/>
          <w:bCs/>
          <w:sz w:val="32"/>
          <w:szCs w:val="32"/>
        </w:rPr>
      </w:pPr>
      <w:r w:rsidRPr="004C71D8">
        <w:rPr>
          <w:rFonts w:ascii="Arial" w:hAnsi="Arial" w:cs="Arial"/>
          <w:b/>
          <w:bCs/>
          <w:sz w:val="32"/>
          <w:szCs w:val="32"/>
        </w:rPr>
        <w:t xml:space="preserve">Type of Request: </w:t>
      </w:r>
      <w:r w:rsidRPr="004C71D8">
        <w:rPr>
          <w:rFonts w:ascii="Arial" w:hAnsi="Arial" w:cs="Arial"/>
          <w:sz w:val="32"/>
          <w:szCs w:val="32"/>
        </w:rPr>
        <w:t>Revision</w:t>
      </w:r>
      <w:r w:rsidRPr="004C71D8" w:rsidR="00187192">
        <w:rPr>
          <w:rFonts w:ascii="Arial" w:hAnsi="Arial" w:cs="Arial"/>
          <w:sz w:val="32"/>
          <w:szCs w:val="32"/>
        </w:rPr>
        <w:t xml:space="preserve"> </w:t>
      </w:r>
    </w:p>
    <w:p w:rsidR="00597E7F" w:rsidRPr="004C71D8" w:rsidP="00450DAD" w14:paraId="519E722B" w14:textId="77777777">
      <w:pPr>
        <w:contextualSpacing/>
        <w:jc w:val="center"/>
        <w:rPr>
          <w:rFonts w:ascii="Arial" w:hAnsi="Arial" w:cs="Arial"/>
        </w:rPr>
      </w:pPr>
    </w:p>
    <w:p w:rsidR="00597E7F" w:rsidRPr="004C71D8" w:rsidP="00450DAD" w14:paraId="468EB90E" w14:textId="77777777">
      <w:pPr>
        <w:contextualSpacing/>
        <w:jc w:val="center"/>
        <w:rPr>
          <w:rFonts w:ascii="Arial" w:hAnsi="Arial" w:cs="Arial"/>
        </w:rPr>
      </w:pPr>
    </w:p>
    <w:p w:rsidR="00597E7F" w:rsidRPr="004C71D8" w:rsidP="00450DAD" w14:paraId="6C5E3B54" w14:textId="77777777">
      <w:pPr>
        <w:contextualSpacing/>
        <w:jc w:val="center"/>
        <w:rPr>
          <w:rFonts w:ascii="Arial" w:hAnsi="Arial" w:cs="Arial"/>
        </w:rPr>
      </w:pPr>
    </w:p>
    <w:p w:rsidR="00597E7F" w:rsidRPr="004C71D8" w:rsidP="00450DAD" w14:paraId="7616FF45" w14:textId="77777777">
      <w:pPr>
        <w:contextualSpacing/>
        <w:jc w:val="center"/>
        <w:rPr>
          <w:rFonts w:ascii="Arial" w:hAnsi="Arial" w:cs="Arial"/>
        </w:rPr>
      </w:pPr>
    </w:p>
    <w:p w:rsidR="00597E7F" w:rsidRPr="004C71D8" w:rsidP="00450DAD" w14:paraId="6B4C00B6" w14:textId="77777777">
      <w:pPr>
        <w:contextualSpacing/>
        <w:jc w:val="center"/>
        <w:rPr>
          <w:rFonts w:ascii="Arial" w:hAnsi="Arial" w:cs="Arial"/>
        </w:rPr>
      </w:pPr>
    </w:p>
    <w:p w:rsidR="00597E7F" w:rsidRPr="004C71D8" w:rsidP="00450DAD" w14:paraId="5DC42FB1" w14:textId="77777777">
      <w:pPr>
        <w:contextualSpacing/>
        <w:jc w:val="center"/>
        <w:rPr>
          <w:rFonts w:ascii="Arial" w:hAnsi="Arial" w:cs="Arial"/>
        </w:rPr>
      </w:pPr>
    </w:p>
    <w:p w:rsidR="00597E7F" w:rsidRPr="004C71D8" w:rsidP="00450DAD" w14:paraId="4A667098" w14:textId="77777777">
      <w:pPr>
        <w:contextualSpacing/>
        <w:jc w:val="center"/>
        <w:rPr>
          <w:rFonts w:ascii="Arial" w:hAnsi="Arial" w:cs="Arial"/>
        </w:rPr>
      </w:pPr>
    </w:p>
    <w:p w:rsidR="00597E7F" w:rsidRPr="004C71D8" w:rsidP="00450DAD" w14:paraId="56FA4225" w14:textId="77777777">
      <w:pPr>
        <w:contextualSpacing/>
        <w:jc w:val="center"/>
        <w:rPr>
          <w:rFonts w:ascii="Arial" w:hAnsi="Arial" w:cs="Arial"/>
        </w:rPr>
      </w:pPr>
    </w:p>
    <w:p w:rsidR="00597E7F" w:rsidRPr="004C71D8" w:rsidP="00450DAD" w14:paraId="59C877DB" w14:textId="77777777">
      <w:pPr>
        <w:contextualSpacing/>
        <w:jc w:val="center"/>
        <w:rPr>
          <w:rFonts w:ascii="Arial" w:hAnsi="Arial" w:cs="Arial"/>
        </w:rPr>
      </w:pPr>
    </w:p>
    <w:p w:rsidR="00597E7F" w:rsidRPr="004C71D8" w:rsidP="00450DAD" w14:paraId="7AAAF468" w14:textId="77777777">
      <w:pPr>
        <w:contextualSpacing/>
        <w:jc w:val="center"/>
        <w:rPr>
          <w:rFonts w:ascii="Arial" w:hAnsi="Arial" w:cs="Arial"/>
        </w:rPr>
      </w:pPr>
    </w:p>
    <w:p w:rsidR="00597E7F" w:rsidRPr="004C71D8" w:rsidP="00450DAD" w14:paraId="0B6F308C" w14:textId="77777777">
      <w:pPr>
        <w:contextualSpacing/>
        <w:jc w:val="center"/>
        <w:rPr>
          <w:rFonts w:ascii="Arial" w:hAnsi="Arial" w:cs="Arial"/>
        </w:rPr>
      </w:pPr>
    </w:p>
    <w:p w:rsidR="00597E7F" w:rsidRPr="004C71D8" w:rsidP="00450DAD" w14:paraId="43A61A97" w14:textId="77777777">
      <w:pPr>
        <w:contextualSpacing/>
        <w:jc w:val="center"/>
        <w:rPr>
          <w:rFonts w:ascii="Arial" w:hAnsi="Arial" w:cs="Arial"/>
        </w:rPr>
      </w:pPr>
    </w:p>
    <w:p w:rsidR="00597E7F" w:rsidRPr="004C71D8" w:rsidP="00450DAD" w14:paraId="5656E161" w14:textId="77777777">
      <w:pPr>
        <w:contextualSpacing/>
        <w:jc w:val="center"/>
        <w:rPr>
          <w:rFonts w:ascii="Arial" w:hAnsi="Arial" w:cs="Arial"/>
        </w:rPr>
      </w:pPr>
    </w:p>
    <w:p w:rsidR="00160621" w:rsidRPr="004C71D8" w:rsidP="00450DAD" w14:paraId="5E112DDD" w14:textId="77777777">
      <w:pPr>
        <w:contextualSpacing/>
        <w:jc w:val="center"/>
        <w:rPr>
          <w:rFonts w:ascii="Arial" w:hAnsi="Arial" w:cs="Arial"/>
        </w:rPr>
      </w:pPr>
      <w:r w:rsidRPr="004C71D8">
        <w:rPr>
          <w:rFonts w:ascii="Arial" w:hAnsi="Arial" w:cs="Arial"/>
        </w:rPr>
        <w:t>Submitted By:</w:t>
      </w:r>
    </w:p>
    <w:p w:rsidR="005E238E" w:rsidRPr="004C71D8" w:rsidP="00450DAD" w14:paraId="12D7C309" w14:textId="77777777">
      <w:pPr>
        <w:contextualSpacing/>
        <w:jc w:val="center"/>
        <w:rPr>
          <w:rFonts w:ascii="Arial" w:hAnsi="Arial" w:cs="Arial"/>
        </w:rPr>
      </w:pPr>
      <w:r w:rsidRPr="004C71D8">
        <w:rPr>
          <w:rFonts w:ascii="Arial" w:hAnsi="Arial" w:cs="Arial"/>
        </w:rPr>
        <w:t>Office of Child Support Enforcement</w:t>
      </w:r>
    </w:p>
    <w:p w:rsidR="00160621" w:rsidRPr="004C71D8" w:rsidP="00450DAD" w14:paraId="6B7D9C75" w14:textId="1BCB9F20">
      <w:pPr>
        <w:contextualSpacing/>
        <w:jc w:val="center"/>
        <w:rPr>
          <w:rFonts w:ascii="Arial" w:hAnsi="Arial" w:cs="Arial"/>
        </w:rPr>
      </w:pPr>
      <w:r w:rsidRPr="004C71D8">
        <w:rPr>
          <w:rFonts w:ascii="Arial" w:hAnsi="Arial" w:cs="Arial"/>
        </w:rPr>
        <w:t xml:space="preserve">Administration for Children and Families </w:t>
      </w:r>
    </w:p>
    <w:p w:rsidR="00160621" w:rsidRPr="004C71D8" w:rsidP="00450DAD" w14:paraId="4CE8214D" w14:textId="77777777">
      <w:pPr>
        <w:contextualSpacing/>
        <w:jc w:val="center"/>
        <w:rPr>
          <w:rFonts w:ascii="Arial" w:hAnsi="Arial" w:cs="Arial"/>
        </w:rPr>
      </w:pPr>
      <w:r w:rsidRPr="004C71D8">
        <w:rPr>
          <w:rFonts w:ascii="Arial" w:hAnsi="Arial" w:cs="Arial"/>
        </w:rPr>
        <w:t>U.S. Department of Health and Human Services</w:t>
      </w:r>
    </w:p>
    <w:p w:rsidR="00160621" w:rsidRPr="004C71D8" w:rsidP="00450DAD" w14:paraId="005256ED" w14:textId="77777777">
      <w:pPr>
        <w:contextualSpacing/>
        <w:jc w:val="center"/>
        <w:rPr>
          <w:rFonts w:ascii="Arial" w:hAnsi="Arial" w:cs="Arial"/>
        </w:rPr>
      </w:pPr>
    </w:p>
    <w:p w:rsidR="00160621" w:rsidRPr="004C71D8" w:rsidP="00450DAD" w14:paraId="71DD6E4D" w14:textId="77777777">
      <w:pPr>
        <w:contextualSpacing/>
        <w:jc w:val="center"/>
        <w:rPr>
          <w:rFonts w:ascii="Arial" w:hAnsi="Arial" w:cs="Arial"/>
        </w:rPr>
      </w:pPr>
    </w:p>
    <w:p w:rsidR="00160621" w:rsidRPr="004C71D8" w:rsidP="00450DAD" w14:paraId="56DD869F" w14:textId="77777777">
      <w:pPr>
        <w:contextualSpacing/>
        <w:jc w:val="center"/>
        <w:rPr>
          <w:rFonts w:ascii="Arial" w:hAnsi="Arial" w:cs="Arial"/>
        </w:rPr>
      </w:pPr>
    </w:p>
    <w:p w:rsidR="00160621" w:rsidRPr="004C71D8" w:rsidP="00450DAD" w14:paraId="0B82535D" w14:textId="77777777">
      <w:pPr>
        <w:contextualSpacing/>
        <w:jc w:val="center"/>
        <w:rPr>
          <w:rFonts w:ascii="Arial" w:hAnsi="Arial" w:cs="Arial"/>
        </w:rPr>
      </w:pPr>
    </w:p>
    <w:p w:rsidR="00160621" w:rsidRPr="004C71D8" w:rsidP="00450DAD" w14:paraId="21C4C2D8" w14:textId="77777777">
      <w:pPr>
        <w:contextualSpacing/>
        <w:jc w:val="center"/>
        <w:rPr>
          <w:rFonts w:ascii="Arial" w:hAnsi="Arial" w:cs="Arial"/>
        </w:rPr>
      </w:pPr>
    </w:p>
    <w:p w:rsidR="00160621" w:rsidRPr="004C71D8" w:rsidP="00450DAD" w14:paraId="1473AAD1" w14:textId="77777777">
      <w:pPr>
        <w:contextualSpacing/>
        <w:jc w:val="center"/>
        <w:rPr>
          <w:rFonts w:ascii="Arial" w:hAnsi="Arial" w:cs="Arial"/>
        </w:rPr>
      </w:pPr>
    </w:p>
    <w:p w:rsidR="00160621" w:rsidRPr="004C71D8" w:rsidP="00450DAD" w14:paraId="346CDF4E" w14:textId="77777777">
      <w:pPr>
        <w:contextualSpacing/>
        <w:jc w:val="center"/>
        <w:rPr>
          <w:rFonts w:ascii="Arial" w:hAnsi="Arial" w:cs="Arial"/>
        </w:rPr>
      </w:pPr>
    </w:p>
    <w:p w:rsidR="00160621" w:rsidRPr="004C71D8" w:rsidP="00450DAD" w14:paraId="010B1ADF" w14:textId="70831F95">
      <w:pPr>
        <w:widowControl/>
        <w:ind w:left="360" w:hanging="360"/>
        <w:contextualSpacing/>
        <w:jc w:val="center"/>
        <w:rPr>
          <w:rFonts w:ascii="Times New Roman" w:hAnsi="Times New Roman"/>
          <w:snapToGrid/>
          <w:sz w:val="24"/>
          <w:szCs w:val="24"/>
        </w:rPr>
      </w:pPr>
    </w:p>
    <w:p w:rsidR="00450DAD" w:rsidRPr="004C71D8" w14:paraId="715F81D3" w14:textId="7B92A0C2">
      <w:pPr>
        <w:widowControl/>
        <w:rPr>
          <w:rFonts w:ascii="Times New Roman" w:hAnsi="Times New Roman"/>
          <w:snapToGrid/>
          <w:sz w:val="24"/>
          <w:szCs w:val="24"/>
        </w:rPr>
      </w:pPr>
      <w:r w:rsidRPr="004C71D8">
        <w:rPr>
          <w:rFonts w:ascii="Times New Roman" w:hAnsi="Times New Roman"/>
          <w:snapToGrid/>
          <w:sz w:val="24"/>
          <w:szCs w:val="24"/>
        </w:rPr>
        <w:br w:type="page"/>
      </w:r>
    </w:p>
    <w:p w:rsidR="002C3C4F" w:rsidRPr="004C71D8" w:rsidP="00450DAD" w14:paraId="2EEF9E04" w14:textId="77777777">
      <w:pPr>
        <w:widowControl/>
        <w:numPr>
          <w:ilvl w:val="0"/>
          <w:numId w:val="3"/>
        </w:numPr>
        <w:tabs>
          <w:tab w:val="num" w:pos="360"/>
        </w:tabs>
        <w:ind w:left="360"/>
        <w:contextualSpacing/>
        <w:rPr>
          <w:rFonts w:ascii="Times New Roman" w:hAnsi="Times New Roman"/>
          <w:b/>
          <w:snapToGrid/>
          <w:sz w:val="24"/>
          <w:szCs w:val="24"/>
        </w:rPr>
      </w:pPr>
      <w:r w:rsidRPr="004C71D8">
        <w:rPr>
          <w:rFonts w:ascii="Times New Roman" w:hAnsi="Times New Roman"/>
          <w:b/>
          <w:snapToGrid/>
          <w:sz w:val="24"/>
          <w:szCs w:val="24"/>
        </w:rPr>
        <w:t xml:space="preserve">Circumstances Making the Collection of Information Necessary </w:t>
      </w:r>
    </w:p>
    <w:p w:rsidR="00743AD9" w:rsidRPr="006735AE" w:rsidP="00743AD9" w14:paraId="513BABED" w14:textId="77777777">
      <w:pPr>
        <w:widowControl/>
        <w:ind w:left="360"/>
        <w:contextualSpacing/>
        <w:rPr>
          <w:rFonts w:ascii="Times New Roman" w:hAnsi="Times New Roman"/>
          <w:b/>
          <w:snapToGrid/>
          <w:sz w:val="12"/>
          <w:szCs w:val="12"/>
        </w:rPr>
      </w:pPr>
    </w:p>
    <w:p w:rsidR="00790D2C" w:rsidRPr="004C71D8" w:rsidP="00450DAD" w14:paraId="6A4D4BDD" w14:textId="0FAD5464">
      <w:pPr>
        <w:widowControl/>
        <w:tabs>
          <w:tab w:val="num" w:pos="360"/>
        </w:tabs>
        <w:ind w:left="360"/>
        <w:contextualSpacing/>
        <w:rPr>
          <w:rFonts w:ascii="Times New Roman" w:hAnsi="Times New Roman"/>
          <w:snapToGrid/>
          <w:sz w:val="24"/>
          <w:szCs w:val="24"/>
        </w:rPr>
      </w:pPr>
      <w:r w:rsidRPr="004C71D8">
        <w:rPr>
          <w:rFonts w:ascii="Times New Roman" w:hAnsi="Times New Roman"/>
          <w:snapToGrid/>
          <w:sz w:val="24"/>
          <w:szCs w:val="24"/>
        </w:rPr>
        <w:t xml:space="preserve">To receive child support funding under 42 U.S.C. 655(f) and 45 CFR Part 309, tribes and tribal organizations must submit the financial forms described in 45 CFR 309.130(b) and other forms as the Secretary may designate, due no later than August 1 annually.  The optional Tribal Budget and Narrative Justification Template helps improve efficiency and establish uniformity and consistency in the annual budget preparation, submission, and review processes.  Tribes use </w:t>
      </w:r>
      <w:r w:rsidRPr="004C71D8" w:rsidR="00B203EF">
        <w:rPr>
          <w:rFonts w:ascii="Times New Roman" w:hAnsi="Times New Roman"/>
          <w:snapToGrid/>
          <w:sz w:val="24"/>
          <w:szCs w:val="24"/>
        </w:rPr>
        <w:t>this</w:t>
      </w:r>
      <w:r w:rsidRPr="004C71D8">
        <w:rPr>
          <w:rFonts w:ascii="Times New Roman" w:hAnsi="Times New Roman"/>
          <w:snapToGrid/>
          <w:sz w:val="24"/>
          <w:szCs w:val="24"/>
        </w:rPr>
        <w:t xml:space="preserve"> Excel template to prepare and submit the required financial information.</w:t>
      </w:r>
    </w:p>
    <w:p w:rsidR="00450DAD" w:rsidRPr="004C71D8" w:rsidP="00450DAD" w14:paraId="687BA92B" w14:textId="77777777">
      <w:pPr>
        <w:widowControl/>
        <w:tabs>
          <w:tab w:val="num" w:pos="360"/>
        </w:tabs>
        <w:ind w:left="360"/>
        <w:contextualSpacing/>
        <w:rPr>
          <w:rFonts w:ascii="Times New Roman" w:hAnsi="Times New Roman"/>
          <w:snapToGrid/>
          <w:sz w:val="24"/>
          <w:szCs w:val="24"/>
        </w:rPr>
      </w:pPr>
    </w:p>
    <w:p w:rsidR="002C3C4F" w:rsidRPr="004C71D8" w:rsidP="00450DAD" w14:paraId="3264479C" w14:textId="77777777">
      <w:pPr>
        <w:widowControl/>
        <w:numPr>
          <w:ilvl w:val="0"/>
          <w:numId w:val="3"/>
        </w:numPr>
        <w:tabs>
          <w:tab w:val="num" w:pos="360"/>
        </w:tabs>
        <w:ind w:left="360"/>
        <w:contextualSpacing/>
        <w:rPr>
          <w:rFonts w:ascii="Times New Roman" w:hAnsi="Times New Roman"/>
          <w:b/>
          <w:bCs/>
          <w:snapToGrid/>
          <w:sz w:val="24"/>
          <w:szCs w:val="24"/>
        </w:rPr>
      </w:pPr>
      <w:r w:rsidRPr="004C71D8">
        <w:rPr>
          <w:rFonts w:ascii="Times New Roman" w:hAnsi="Times New Roman"/>
          <w:b/>
          <w:bCs/>
          <w:snapToGrid/>
          <w:sz w:val="24"/>
          <w:szCs w:val="24"/>
        </w:rPr>
        <w:t>P</w:t>
      </w:r>
      <w:r w:rsidRPr="004C71D8">
        <w:rPr>
          <w:rFonts w:ascii="Times New Roman" w:hAnsi="Times New Roman"/>
          <w:b/>
          <w:bCs/>
          <w:snapToGrid/>
          <w:sz w:val="24"/>
          <w:szCs w:val="24"/>
        </w:rPr>
        <w:t xml:space="preserve">urpose and Use of the Information Collection </w:t>
      </w:r>
    </w:p>
    <w:p w:rsidR="00790D2C" w:rsidRPr="006735AE" w:rsidP="00450DAD" w14:paraId="4C1BFBD8" w14:textId="77777777">
      <w:pPr>
        <w:widowControl/>
        <w:tabs>
          <w:tab w:val="num" w:pos="360"/>
        </w:tabs>
        <w:ind w:left="360"/>
        <w:contextualSpacing/>
        <w:rPr>
          <w:rFonts w:ascii="Times New Roman" w:hAnsi="Times New Roman"/>
          <w:snapToGrid/>
          <w:sz w:val="12"/>
          <w:szCs w:val="12"/>
        </w:rPr>
      </w:pPr>
    </w:p>
    <w:p w:rsidR="008051BC" w:rsidRPr="004C71D8" w:rsidP="008051BC" w14:paraId="62BE280F" w14:textId="2EA7470C">
      <w:pPr>
        <w:widowControl/>
        <w:tabs>
          <w:tab w:val="num" w:pos="360"/>
        </w:tabs>
        <w:ind w:left="360"/>
        <w:contextualSpacing/>
        <w:rPr>
          <w:rFonts w:ascii="Times New Roman" w:hAnsi="Times New Roman"/>
          <w:snapToGrid/>
          <w:sz w:val="24"/>
          <w:szCs w:val="24"/>
        </w:rPr>
      </w:pPr>
      <w:r w:rsidRPr="004C71D8">
        <w:rPr>
          <w:rFonts w:ascii="Times New Roman" w:hAnsi="Times New Roman"/>
          <w:snapToGrid/>
          <w:sz w:val="24"/>
          <w:szCs w:val="24"/>
        </w:rPr>
        <w:t xml:space="preserve">The Office of Child Support Enforcement (OCSE) would like to continue to collect data using a previously approved financial reporting form, Tribal Budget and Justification Narrative Template.  The template is an optional </w:t>
      </w:r>
      <w:r w:rsidRPr="004C71D8" w:rsidR="00F14D4D">
        <w:rPr>
          <w:rFonts w:ascii="Times New Roman" w:hAnsi="Times New Roman"/>
          <w:snapToGrid/>
          <w:sz w:val="24"/>
          <w:szCs w:val="24"/>
        </w:rPr>
        <w:t xml:space="preserve">Excel </w:t>
      </w:r>
      <w:r w:rsidRPr="004C71D8">
        <w:rPr>
          <w:rFonts w:ascii="Times New Roman" w:hAnsi="Times New Roman"/>
          <w:snapToGrid/>
          <w:sz w:val="24"/>
          <w:szCs w:val="24"/>
        </w:rPr>
        <w:t>form tribes may use to prepare and submit their budget and justification narrative according to the tribal child support regulations</w:t>
      </w:r>
      <w:r w:rsidRPr="004C71D8" w:rsidR="00DB42B5">
        <w:rPr>
          <w:rFonts w:ascii="Times New Roman" w:hAnsi="Times New Roman"/>
          <w:snapToGrid/>
          <w:sz w:val="24"/>
          <w:szCs w:val="24"/>
        </w:rPr>
        <w:t xml:space="preserve"> and</w:t>
      </w:r>
      <w:r w:rsidRPr="004C71D8">
        <w:rPr>
          <w:rFonts w:ascii="Times New Roman" w:hAnsi="Times New Roman"/>
          <w:snapToGrid/>
          <w:sz w:val="24"/>
          <w:szCs w:val="24"/>
        </w:rPr>
        <w:t xml:space="preserve"> is used by OCSE to review the annual budget applications. </w:t>
      </w:r>
    </w:p>
    <w:p w:rsidR="00790D2C" w:rsidRPr="004C71D8" w:rsidP="00450DAD" w14:paraId="6C3FFD0B" w14:textId="77777777">
      <w:pPr>
        <w:widowControl/>
        <w:tabs>
          <w:tab w:val="num" w:pos="360"/>
        </w:tabs>
        <w:ind w:left="360"/>
        <w:contextualSpacing/>
        <w:rPr>
          <w:rFonts w:ascii="Times New Roman" w:hAnsi="Times New Roman"/>
          <w:snapToGrid/>
          <w:sz w:val="24"/>
          <w:szCs w:val="24"/>
        </w:rPr>
      </w:pPr>
    </w:p>
    <w:p w:rsidR="002C3C4F" w:rsidRPr="004C71D8" w:rsidP="00450DAD" w14:paraId="6DDB8C59" w14:textId="77777777">
      <w:pPr>
        <w:widowControl/>
        <w:numPr>
          <w:ilvl w:val="0"/>
          <w:numId w:val="3"/>
        </w:numPr>
        <w:tabs>
          <w:tab w:val="num" w:pos="360"/>
        </w:tabs>
        <w:ind w:left="360"/>
        <w:contextualSpacing/>
        <w:rPr>
          <w:rFonts w:ascii="Times New Roman" w:hAnsi="Times New Roman"/>
          <w:b/>
          <w:snapToGrid/>
          <w:sz w:val="24"/>
          <w:szCs w:val="24"/>
        </w:rPr>
      </w:pPr>
      <w:r w:rsidRPr="004C71D8">
        <w:rPr>
          <w:rFonts w:ascii="Times New Roman" w:hAnsi="Times New Roman"/>
          <w:b/>
          <w:snapToGrid/>
          <w:sz w:val="24"/>
          <w:szCs w:val="24"/>
        </w:rPr>
        <w:t xml:space="preserve">Use of Improved Information Technology and Burden Reduction </w:t>
      </w:r>
    </w:p>
    <w:p w:rsidR="009C2DE1" w:rsidRPr="006735AE" w:rsidP="00450DAD" w14:paraId="1AA42E31" w14:textId="77777777">
      <w:pPr>
        <w:widowControl/>
        <w:tabs>
          <w:tab w:val="num" w:pos="360"/>
        </w:tabs>
        <w:ind w:left="360"/>
        <w:contextualSpacing/>
        <w:rPr>
          <w:rFonts w:ascii="Times New Roman" w:hAnsi="Times New Roman"/>
          <w:snapToGrid/>
          <w:sz w:val="12"/>
          <w:szCs w:val="12"/>
        </w:rPr>
      </w:pPr>
    </w:p>
    <w:p w:rsidR="009C2DE1" w:rsidRPr="004C71D8" w:rsidP="00450DAD" w14:paraId="278CCB05" w14:textId="6BF8EFD4">
      <w:pPr>
        <w:widowControl/>
        <w:tabs>
          <w:tab w:val="num" w:pos="360"/>
        </w:tabs>
        <w:ind w:left="360"/>
        <w:contextualSpacing/>
        <w:rPr>
          <w:rFonts w:ascii="Times New Roman" w:hAnsi="Times New Roman"/>
          <w:snapToGrid/>
          <w:sz w:val="24"/>
          <w:szCs w:val="24"/>
        </w:rPr>
      </w:pPr>
      <w:r w:rsidRPr="004C71D8">
        <w:rPr>
          <w:rFonts w:ascii="Times New Roman" w:hAnsi="Times New Roman"/>
          <w:snapToGrid/>
          <w:sz w:val="24"/>
          <w:szCs w:val="24"/>
        </w:rPr>
        <w:t>Th</w:t>
      </w:r>
      <w:r w:rsidRPr="004C71D8" w:rsidR="00654005">
        <w:rPr>
          <w:rFonts w:ascii="Times New Roman" w:hAnsi="Times New Roman"/>
          <w:snapToGrid/>
          <w:sz w:val="24"/>
          <w:szCs w:val="24"/>
        </w:rPr>
        <w:t>is</w:t>
      </w:r>
      <w:r w:rsidRPr="004C71D8">
        <w:rPr>
          <w:rFonts w:ascii="Times New Roman" w:hAnsi="Times New Roman"/>
          <w:snapToGrid/>
          <w:sz w:val="24"/>
          <w:szCs w:val="24"/>
        </w:rPr>
        <w:t xml:space="preserve"> optional template help</w:t>
      </w:r>
      <w:r w:rsidRPr="004C71D8" w:rsidR="00654005">
        <w:rPr>
          <w:rFonts w:ascii="Times New Roman" w:hAnsi="Times New Roman"/>
          <w:snapToGrid/>
          <w:sz w:val="24"/>
          <w:szCs w:val="24"/>
        </w:rPr>
        <w:t>s</w:t>
      </w:r>
      <w:r w:rsidRPr="004C71D8">
        <w:rPr>
          <w:rFonts w:ascii="Times New Roman" w:hAnsi="Times New Roman"/>
          <w:snapToGrid/>
          <w:sz w:val="24"/>
          <w:szCs w:val="24"/>
        </w:rPr>
        <w:t xml:space="preserve"> to improve efficiency; establish uniformity and consistency in the budget preparation, submission, and review processes; and reduce errors and OCSE requests to the tribes for additional information.  Tribes may use </w:t>
      </w:r>
      <w:r w:rsidRPr="004C71D8" w:rsidR="001A79D0">
        <w:rPr>
          <w:rFonts w:ascii="Times New Roman" w:hAnsi="Times New Roman"/>
          <w:snapToGrid/>
          <w:sz w:val="24"/>
          <w:szCs w:val="24"/>
        </w:rPr>
        <w:t xml:space="preserve">this </w:t>
      </w:r>
      <w:r w:rsidRPr="004C71D8">
        <w:rPr>
          <w:rFonts w:ascii="Times New Roman" w:hAnsi="Times New Roman"/>
          <w:snapToGrid/>
          <w:sz w:val="24"/>
          <w:szCs w:val="24"/>
        </w:rPr>
        <w:t>Excel template</w:t>
      </w:r>
      <w:r w:rsidRPr="004C71D8" w:rsidR="00F46C7B">
        <w:rPr>
          <w:rFonts w:ascii="Times New Roman" w:hAnsi="Times New Roman"/>
          <w:snapToGrid/>
          <w:sz w:val="24"/>
          <w:szCs w:val="24"/>
        </w:rPr>
        <w:t xml:space="preserve"> </w:t>
      </w:r>
      <w:r w:rsidR="00423DF6">
        <w:rPr>
          <w:rFonts w:ascii="Times New Roman" w:hAnsi="Times New Roman"/>
          <w:snapToGrid/>
          <w:sz w:val="24"/>
          <w:szCs w:val="24"/>
        </w:rPr>
        <w:t>with</w:t>
      </w:r>
      <w:r w:rsidRPr="004C71D8" w:rsidR="00F46C7B">
        <w:rPr>
          <w:rFonts w:ascii="Times New Roman" w:hAnsi="Times New Roman"/>
          <w:snapToGrid/>
          <w:sz w:val="24"/>
          <w:szCs w:val="24"/>
        </w:rPr>
        <w:t xml:space="preserve"> preset formulas</w:t>
      </w:r>
      <w:r w:rsidRPr="004C71D8">
        <w:rPr>
          <w:rFonts w:ascii="Times New Roman" w:hAnsi="Times New Roman"/>
          <w:snapToGrid/>
          <w:sz w:val="24"/>
          <w:szCs w:val="24"/>
        </w:rPr>
        <w:t xml:space="preserve"> to submit the required financial information.  </w:t>
      </w:r>
    </w:p>
    <w:p w:rsidR="00D60543" w:rsidRPr="004C71D8" w:rsidP="00E013BC" w14:paraId="61323458" w14:textId="77777777">
      <w:pPr>
        <w:widowControl/>
        <w:tabs>
          <w:tab w:val="num" w:pos="360"/>
        </w:tabs>
        <w:contextualSpacing/>
        <w:rPr>
          <w:rFonts w:ascii="Times New Roman" w:hAnsi="Times New Roman"/>
          <w:snapToGrid/>
          <w:sz w:val="24"/>
          <w:szCs w:val="24"/>
        </w:rPr>
      </w:pPr>
    </w:p>
    <w:p w:rsidR="002C3C4F" w:rsidRPr="004C71D8" w:rsidP="00450DAD" w14:paraId="5E0F08A1" w14:textId="77777777">
      <w:pPr>
        <w:widowControl/>
        <w:numPr>
          <w:ilvl w:val="0"/>
          <w:numId w:val="3"/>
        </w:numPr>
        <w:tabs>
          <w:tab w:val="num" w:pos="360"/>
        </w:tabs>
        <w:ind w:left="360"/>
        <w:contextualSpacing/>
        <w:rPr>
          <w:rFonts w:ascii="Times New Roman" w:hAnsi="Times New Roman"/>
          <w:b/>
          <w:snapToGrid/>
          <w:sz w:val="24"/>
          <w:szCs w:val="24"/>
        </w:rPr>
      </w:pPr>
      <w:r w:rsidRPr="004C71D8">
        <w:rPr>
          <w:rFonts w:ascii="Times New Roman" w:hAnsi="Times New Roman"/>
          <w:b/>
          <w:snapToGrid/>
          <w:sz w:val="24"/>
          <w:szCs w:val="24"/>
        </w:rPr>
        <w:t xml:space="preserve">Efforts to Identify Duplication and Use of Similar Information </w:t>
      </w:r>
    </w:p>
    <w:p w:rsidR="009F5543" w:rsidRPr="006735AE" w:rsidP="00450DAD" w14:paraId="01CB0194" w14:textId="77777777">
      <w:pPr>
        <w:widowControl/>
        <w:tabs>
          <w:tab w:val="num" w:pos="360"/>
        </w:tabs>
        <w:ind w:left="360"/>
        <w:contextualSpacing/>
        <w:rPr>
          <w:rFonts w:ascii="Times New Roman" w:hAnsi="Times New Roman"/>
          <w:snapToGrid/>
          <w:sz w:val="12"/>
          <w:szCs w:val="12"/>
        </w:rPr>
      </w:pPr>
    </w:p>
    <w:p w:rsidR="009F5543" w:rsidRPr="004C71D8" w:rsidP="00450DAD" w14:paraId="64082C42" w14:textId="6F9CE2A7">
      <w:pPr>
        <w:widowControl/>
        <w:tabs>
          <w:tab w:val="num" w:pos="360"/>
        </w:tabs>
        <w:ind w:left="360"/>
        <w:contextualSpacing/>
        <w:rPr>
          <w:rFonts w:ascii="Times New Roman" w:hAnsi="Times New Roman"/>
          <w:snapToGrid/>
          <w:sz w:val="24"/>
          <w:szCs w:val="24"/>
        </w:rPr>
      </w:pPr>
      <w:r w:rsidRPr="004C71D8">
        <w:rPr>
          <w:rFonts w:ascii="Times New Roman" w:hAnsi="Times New Roman"/>
          <w:snapToGrid/>
          <w:sz w:val="24"/>
          <w:szCs w:val="24"/>
        </w:rPr>
        <w:t xml:space="preserve">The collection of information requirements in this </w:t>
      </w:r>
      <w:r w:rsidR="004F50AD">
        <w:rPr>
          <w:rFonts w:ascii="Times New Roman" w:hAnsi="Times New Roman"/>
          <w:snapToGrid/>
          <w:sz w:val="24"/>
          <w:szCs w:val="24"/>
        </w:rPr>
        <w:t>template</w:t>
      </w:r>
      <w:r w:rsidRPr="004C71D8" w:rsidR="004F50AD">
        <w:rPr>
          <w:rFonts w:ascii="Times New Roman" w:hAnsi="Times New Roman"/>
          <w:snapToGrid/>
          <w:sz w:val="24"/>
          <w:szCs w:val="24"/>
        </w:rPr>
        <w:t xml:space="preserve"> </w:t>
      </w:r>
      <w:r w:rsidRPr="004C71D8">
        <w:rPr>
          <w:rFonts w:ascii="Times New Roman" w:hAnsi="Times New Roman"/>
          <w:snapToGrid/>
          <w:sz w:val="24"/>
          <w:szCs w:val="24"/>
        </w:rPr>
        <w:t>does not duplicate any other reporting or recordkeeping requirements.  The intent of this tool is to improve efficiency for the tribe in preparing and submitting the required annual budget application.</w:t>
      </w:r>
    </w:p>
    <w:p w:rsidR="009C2DE1" w:rsidRPr="004C71D8" w:rsidP="00450DAD" w14:paraId="5BF82A71" w14:textId="77777777">
      <w:pPr>
        <w:widowControl/>
        <w:tabs>
          <w:tab w:val="num" w:pos="360"/>
        </w:tabs>
        <w:ind w:left="360"/>
        <w:contextualSpacing/>
        <w:rPr>
          <w:rFonts w:ascii="Times New Roman" w:hAnsi="Times New Roman"/>
          <w:snapToGrid/>
          <w:sz w:val="24"/>
          <w:szCs w:val="24"/>
        </w:rPr>
      </w:pPr>
    </w:p>
    <w:p w:rsidR="002C3C4F" w:rsidRPr="004C71D8" w:rsidP="00450DAD" w14:paraId="5A812530" w14:textId="77777777">
      <w:pPr>
        <w:widowControl/>
        <w:numPr>
          <w:ilvl w:val="0"/>
          <w:numId w:val="3"/>
        </w:numPr>
        <w:tabs>
          <w:tab w:val="num" w:pos="360"/>
        </w:tabs>
        <w:ind w:left="360"/>
        <w:contextualSpacing/>
        <w:rPr>
          <w:rFonts w:ascii="Times New Roman" w:hAnsi="Times New Roman"/>
          <w:b/>
          <w:snapToGrid/>
          <w:sz w:val="24"/>
          <w:szCs w:val="24"/>
        </w:rPr>
      </w:pPr>
      <w:r w:rsidRPr="004C71D8">
        <w:rPr>
          <w:rFonts w:ascii="Times New Roman" w:hAnsi="Times New Roman"/>
          <w:b/>
          <w:snapToGrid/>
          <w:sz w:val="24"/>
          <w:szCs w:val="24"/>
        </w:rPr>
        <w:t xml:space="preserve">Impact on Small Businesses or Other Small Entities </w:t>
      </w:r>
    </w:p>
    <w:p w:rsidR="009F5543" w:rsidRPr="006735AE" w:rsidP="00450DAD" w14:paraId="277C911C" w14:textId="77777777">
      <w:pPr>
        <w:widowControl/>
        <w:tabs>
          <w:tab w:val="num" w:pos="360"/>
        </w:tabs>
        <w:ind w:left="360"/>
        <w:contextualSpacing/>
        <w:rPr>
          <w:rFonts w:ascii="Times New Roman" w:hAnsi="Times New Roman"/>
          <w:snapToGrid/>
          <w:sz w:val="12"/>
          <w:szCs w:val="12"/>
        </w:rPr>
      </w:pPr>
    </w:p>
    <w:p w:rsidR="00F247EC" w:rsidRPr="004C71D8" w:rsidP="00F247EC" w14:paraId="106F3CF9" w14:textId="77777777">
      <w:pPr>
        <w:widowControl/>
        <w:tabs>
          <w:tab w:val="num" w:pos="360"/>
        </w:tabs>
        <w:ind w:left="360"/>
        <w:rPr>
          <w:rFonts w:ascii="Times New Roman" w:hAnsi="Times New Roman"/>
          <w:snapToGrid/>
          <w:sz w:val="24"/>
          <w:szCs w:val="24"/>
        </w:rPr>
      </w:pPr>
      <w:r w:rsidRPr="004C71D8">
        <w:rPr>
          <w:rFonts w:ascii="Times New Roman" w:hAnsi="Times New Roman"/>
          <w:snapToGrid/>
          <w:sz w:val="24"/>
          <w:szCs w:val="24"/>
        </w:rPr>
        <w:t>The collection of information requirements does not impact small businesses or entities.</w:t>
      </w:r>
    </w:p>
    <w:p w:rsidR="00D60543" w:rsidRPr="004C71D8" w:rsidP="00450DAD" w14:paraId="7A03161C" w14:textId="77777777">
      <w:pPr>
        <w:widowControl/>
        <w:tabs>
          <w:tab w:val="num" w:pos="360"/>
        </w:tabs>
        <w:ind w:left="360"/>
        <w:contextualSpacing/>
        <w:rPr>
          <w:rFonts w:ascii="Times New Roman" w:hAnsi="Times New Roman"/>
          <w:snapToGrid/>
          <w:sz w:val="24"/>
          <w:szCs w:val="24"/>
        </w:rPr>
      </w:pPr>
    </w:p>
    <w:p w:rsidR="002C3C4F" w:rsidRPr="004C71D8" w:rsidP="00450DAD" w14:paraId="6374389D" w14:textId="77777777">
      <w:pPr>
        <w:widowControl/>
        <w:numPr>
          <w:ilvl w:val="0"/>
          <w:numId w:val="3"/>
        </w:numPr>
        <w:tabs>
          <w:tab w:val="num" w:pos="360"/>
        </w:tabs>
        <w:ind w:left="360"/>
        <w:contextualSpacing/>
        <w:rPr>
          <w:rFonts w:ascii="Times New Roman" w:hAnsi="Times New Roman"/>
          <w:b/>
          <w:snapToGrid/>
          <w:sz w:val="24"/>
          <w:szCs w:val="24"/>
        </w:rPr>
      </w:pPr>
      <w:r w:rsidRPr="004C71D8">
        <w:rPr>
          <w:rFonts w:ascii="Times New Roman" w:hAnsi="Times New Roman"/>
          <w:b/>
          <w:snapToGrid/>
          <w:sz w:val="24"/>
          <w:szCs w:val="24"/>
        </w:rPr>
        <w:t xml:space="preserve">Consequences of Collecting the Information Less Frequently </w:t>
      </w:r>
    </w:p>
    <w:p w:rsidR="009F5543" w:rsidRPr="006735AE" w:rsidP="00450DAD" w14:paraId="7CACD664" w14:textId="77777777">
      <w:pPr>
        <w:widowControl/>
        <w:tabs>
          <w:tab w:val="num" w:pos="360"/>
        </w:tabs>
        <w:ind w:left="360"/>
        <w:contextualSpacing/>
        <w:rPr>
          <w:rFonts w:ascii="Times New Roman" w:hAnsi="Times New Roman"/>
          <w:snapToGrid/>
          <w:sz w:val="12"/>
          <w:szCs w:val="12"/>
        </w:rPr>
      </w:pPr>
    </w:p>
    <w:p w:rsidR="00C83EA6" w:rsidRPr="004C71D8" w:rsidP="00C83EA6" w14:paraId="76588427" w14:textId="77777777">
      <w:pPr>
        <w:widowControl/>
        <w:tabs>
          <w:tab w:val="num" w:pos="360"/>
        </w:tabs>
        <w:ind w:left="360"/>
        <w:rPr>
          <w:rFonts w:ascii="Times New Roman" w:hAnsi="Times New Roman"/>
          <w:snapToGrid/>
          <w:sz w:val="24"/>
          <w:szCs w:val="24"/>
        </w:rPr>
      </w:pPr>
      <w:r w:rsidRPr="004C71D8">
        <w:rPr>
          <w:rFonts w:ascii="Times New Roman" w:hAnsi="Times New Roman"/>
          <w:snapToGrid/>
          <w:sz w:val="24"/>
          <w:szCs w:val="24"/>
        </w:rPr>
        <w:t>To receive child support funding under 45 CFR Part 309, tribes and tribal organizations must submit the financial forms described in 45 CFR 309.130(d) and other forms as the Secretary may designate, due no later than August 1 each year.</w:t>
      </w:r>
    </w:p>
    <w:p w:rsidR="00DE529D" w:rsidRPr="004C71D8" w:rsidP="00450DAD" w14:paraId="2744D4F5" w14:textId="77777777">
      <w:pPr>
        <w:widowControl/>
        <w:tabs>
          <w:tab w:val="num" w:pos="360"/>
        </w:tabs>
        <w:ind w:left="360"/>
        <w:contextualSpacing/>
        <w:rPr>
          <w:rFonts w:ascii="Times New Roman" w:hAnsi="Times New Roman"/>
          <w:snapToGrid/>
          <w:sz w:val="24"/>
          <w:szCs w:val="24"/>
        </w:rPr>
      </w:pPr>
    </w:p>
    <w:p w:rsidR="002C3C4F" w:rsidRPr="004C71D8" w:rsidP="00450DAD" w14:paraId="16AA9585" w14:textId="77777777">
      <w:pPr>
        <w:widowControl/>
        <w:numPr>
          <w:ilvl w:val="0"/>
          <w:numId w:val="3"/>
        </w:numPr>
        <w:tabs>
          <w:tab w:val="num" w:pos="360"/>
        </w:tabs>
        <w:ind w:left="360"/>
        <w:contextualSpacing/>
        <w:rPr>
          <w:rFonts w:ascii="Times New Roman" w:hAnsi="Times New Roman"/>
          <w:b/>
          <w:snapToGrid/>
          <w:sz w:val="24"/>
          <w:szCs w:val="24"/>
        </w:rPr>
      </w:pPr>
      <w:r w:rsidRPr="004C71D8">
        <w:rPr>
          <w:rFonts w:ascii="Times New Roman" w:hAnsi="Times New Roman"/>
          <w:b/>
          <w:snapToGrid/>
          <w:sz w:val="24"/>
          <w:szCs w:val="24"/>
        </w:rPr>
        <w:t xml:space="preserve">Special Circumstances Relating to the Guidelines of 5 CFR 1320.5 </w:t>
      </w:r>
    </w:p>
    <w:p w:rsidR="009C2DE1" w:rsidRPr="006735AE" w:rsidP="00450DAD" w14:paraId="2936D2FA" w14:textId="77777777">
      <w:pPr>
        <w:widowControl/>
        <w:tabs>
          <w:tab w:val="num" w:pos="360"/>
        </w:tabs>
        <w:ind w:left="360"/>
        <w:contextualSpacing/>
        <w:rPr>
          <w:rFonts w:ascii="Times New Roman" w:hAnsi="Times New Roman"/>
          <w:snapToGrid/>
          <w:sz w:val="12"/>
          <w:szCs w:val="12"/>
        </w:rPr>
      </w:pPr>
    </w:p>
    <w:p w:rsidR="002F0DBB" w:rsidRPr="004C71D8" w:rsidP="002F0DBB" w14:paraId="456830A1" w14:textId="77777777">
      <w:pPr>
        <w:widowControl/>
        <w:ind w:firstLine="360"/>
        <w:rPr>
          <w:rFonts w:ascii="Times New Roman" w:hAnsi="Times New Roman"/>
          <w:snapToGrid/>
          <w:sz w:val="24"/>
          <w:szCs w:val="24"/>
        </w:rPr>
      </w:pPr>
      <w:r w:rsidRPr="004C71D8">
        <w:rPr>
          <w:rFonts w:ascii="Times New Roman" w:hAnsi="Times New Roman"/>
          <w:snapToGrid/>
          <w:sz w:val="24"/>
          <w:szCs w:val="24"/>
        </w:rPr>
        <w:t xml:space="preserve">The collection of information does not involve any special circumstances. </w:t>
      </w:r>
    </w:p>
    <w:p w:rsidR="00DE529D" w:rsidRPr="004C71D8" w:rsidP="00450DAD" w14:paraId="2CFEBB22" w14:textId="77777777">
      <w:pPr>
        <w:widowControl/>
        <w:tabs>
          <w:tab w:val="num" w:pos="360"/>
        </w:tabs>
        <w:ind w:left="360"/>
        <w:contextualSpacing/>
        <w:rPr>
          <w:rFonts w:ascii="Times New Roman" w:hAnsi="Times New Roman"/>
          <w:snapToGrid/>
          <w:sz w:val="24"/>
          <w:szCs w:val="24"/>
        </w:rPr>
      </w:pPr>
    </w:p>
    <w:p w:rsidR="0051278C" w:rsidP="00450DAD" w14:paraId="435DD2BB" w14:textId="77777777">
      <w:pPr>
        <w:widowControl/>
        <w:numPr>
          <w:ilvl w:val="0"/>
          <w:numId w:val="3"/>
        </w:numPr>
        <w:tabs>
          <w:tab w:val="num" w:pos="360"/>
        </w:tabs>
        <w:ind w:left="360"/>
        <w:contextualSpacing/>
        <w:rPr>
          <w:rFonts w:ascii="Times New Roman" w:hAnsi="Times New Roman"/>
          <w:b/>
          <w:snapToGrid/>
          <w:sz w:val="24"/>
          <w:szCs w:val="24"/>
        </w:rPr>
      </w:pPr>
      <w:r w:rsidRPr="004C71D8">
        <w:rPr>
          <w:rFonts w:ascii="Times New Roman" w:hAnsi="Times New Roman"/>
          <w:b/>
          <w:snapToGrid/>
          <w:sz w:val="24"/>
          <w:szCs w:val="24"/>
        </w:rPr>
        <w:t xml:space="preserve">Comments in Response to the Federal Register Notice and Efforts to Consult Outside the Agency </w:t>
      </w:r>
    </w:p>
    <w:p w:rsidR="006C594D" w:rsidRPr="006735AE" w:rsidP="006735AE" w14:paraId="3669358F" w14:textId="77777777">
      <w:pPr>
        <w:widowControl/>
        <w:ind w:left="360"/>
        <w:contextualSpacing/>
        <w:rPr>
          <w:rFonts w:ascii="Times New Roman" w:hAnsi="Times New Roman"/>
          <w:b/>
          <w:snapToGrid/>
          <w:sz w:val="12"/>
          <w:szCs w:val="12"/>
        </w:rPr>
      </w:pPr>
    </w:p>
    <w:p w:rsidR="0084609A" w:rsidRPr="004C71D8" w:rsidP="00450DAD" w14:paraId="016A1F70" w14:textId="2082BE85">
      <w:pPr>
        <w:tabs>
          <w:tab w:val="num" w:pos="360"/>
        </w:tabs>
        <w:ind w:left="360"/>
        <w:contextualSpacing/>
        <w:rPr>
          <w:rFonts w:ascii="Times New Roman" w:hAnsi="Times New Roman"/>
          <w:sz w:val="24"/>
          <w:szCs w:val="24"/>
        </w:rPr>
      </w:pPr>
      <w:r w:rsidRPr="004C71D8">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4C71D8" w:rsidR="008117A9">
        <w:rPr>
          <w:rFonts w:ascii="Times New Roman" w:hAnsi="Times New Roman"/>
          <w:sz w:val="24"/>
          <w:szCs w:val="24"/>
        </w:rPr>
        <w:t>February 11, 2026</w:t>
      </w:r>
      <w:r w:rsidRPr="004C71D8" w:rsidR="00FD76A7">
        <w:rPr>
          <w:rFonts w:ascii="Times New Roman" w:hAnsi="Times New Roman"/>
          <w:sz w:val="24"/>
          <w:szCs w:val="24"/>
        </w:rPr>
        <w:t xml:space="preserve"> </w:t>
      </w:r>
      <w:r w:rsidRPr="004C71D8" w:rsidR="4944AE1E">
        <w:rPr>
          <w:rFonts w:ascii="Times New Roman" w:hAnsi="Times New Roman"/>
          <w:sz w:val="24"/>
          <w:szCs w:val="24"/>
        </w:rPr>
        <w:t>(</w:t>
      </w:r>
      <w:r w:rsidRPr="004C71D8" w:rsidR="008117A9">
        <w:rPr>
          <w:rFonts w:ascii="Times New Roman" w:hAnsi="Times New Roman"/>
          <w:sz w:val="24"/>
          <w:szCs w:val="24"/>
        </w:rPr>
        <w:t>91</w:t>
      </w:r>
      <w:r w:rsidRPr="004C71D8" w:rsidR="2B0F2214">
        <w:rPr>
          <w:rFonts w:ascii="Times New Roman" w:hAnsi="Times New Roman"/>
          <w:sz w:val="24"/>
          <w:szCs w:val="24"/>
        </w:rPr>
        <w:t xml:space="preserve"> FR</w:t>
      </w:r>
      <w:r w:rsidRPr="004C71D8">
        <w:rPr>
          <w:rFonts w:ascii="Times New Roman" w:hAnsi="Times New Roman"/>
          <w:sz w:val="24"/>
          <w:szCs w:val="24"/>
        </w:rPr>
        <w:t xml:space="preserve"> </w:t>
      </w:r>
      <w:r w:rsidRPr="004C71D8" w:rsidR="00B3460C">
        <w:rPr>
          <w:rFonts w:ascii="Times New Roman" w:hAnsi="Times New Roman"/>
          <w:sz w:val="24"/>
          <w:szCs w:val="24"/>
        </w:rPr>
        <w:t>6227</w:t>
      </w:r>
      <w:r w:rsidRPr="004C71D8" w:rsidR="3C79C695">
        <w:rPr>
          <w:rFonts w:ascii="Times New Roman" w:hAnsi="Times New Roman"/>
          <w:sz w:val="24"/>
          <w:szCs w:val="24"/>
        </w:rPr>
        <w:t>)</w:t>
      </w:r>
      <w:r w:rsidRPr="004C71D8">
        <w:rPr>
          <w:rFonts w:ascii="Times New Roman" w:hAnsi="Times New Roman"/>
          <w:sz w:val="24"/>
          <w:szCs w:val="24"/>
        </w:rPr>
        <w:t xml:space="preserve"> and provided a sixty-day period for public comment.  During the notice and comment period, </w:t>
      </w:r>
      <w:r w:rsidRPr="004C71D8" w:rsidR="00FF3E92">
        <w:rPr>
          <w:rFonts w:ascii="Times New Roman" w:hAnsi="Times New Roman"/>
          <w:sz w:val="24"/>
          <w:szCs w:val="24"/>
        </w:rPr>
        <w:t>w</w:t>
      </w:r>
      <w:r w:rsidRPr="004C71D8">
        <w:rPr>
          <w:rFonts w:ascii="Times New Roman" w:hAnsi="Times New Roman"/>
          <w:sz w:val="24"/>
          <w:szCs w:val="24"/>
        </w:rPr>
        <w:t xml:space="preserve">e did not receive comments. </w:t>
      </w:r>
    </w:p>
    <w:p w:rsidR="009C2DE1" w:rsidRPr="004C71D8" w:rsidP="00450DAD" w14:paraId="5F44B472" w14:textId="77777777">
      <w:pPr>
        <w:widowControl/>
        <w:tabs>
          <w:tab w:val="num" w:pos="360"/>
        </w:tabs>
        <w:ind w:left="360"/>
        <w:contextualSpacing/>
        <w:rPr>
          <w:rFonts w:ascii="Times New Roman" w:hAnsi="Times New Roman"/>
          <w:snapToGrid/>
          <w:sz w:val="24"/>
          <w:szCs w:val="24"/>
        </w:rPr>
      </w:pPr>
    </w:p>
    <w:p w:rsidR="002C3C4F" w:rsidRPr="004C71D8" w:rsidP="00450DAD" w14:paraId="2C6C564B" w14:textId="77777777">
      <w:pPr>
        <w:widowControl/>
        <w:numPr>
          <w:ilvl w:val="0"/>
          <w:numId w:val="3"/>
        </w:numPr>
        <w:tabs>
          <w:tab w:val="num" w:pos="360"/>
        </w:tabs>
        <w:ind w:left="360"/>
        <w:contextualSpacing/>
        <w:rPr>
          <w:rFonts w:ascii="Times New Roman" w:hAnsi="Times New Roman"/>
          <w:b/>
          <w:snapToGrid/>
          <w:sz w:val="24"/>
          <w:szCs w:val="24"/>
        </w:rPr>
      </w:pPr>
      <w:r w:rsidRPr="004C71D8">
        <w:rPr>
          <w:rFonts w:ascii="Times New Roman" w:hAnsi="Times New Roman"/>
          <w:b/>
          <w:snapToGrid/>
          <w:sz w:val="24"/>
          <w:szCs w:val="24"/>
        </w:rPr>
        <w:t xml:space="preserve">Explanation of Any Payment or Gift to Respondents </w:t>
      </w:r>
    </w:p>
    <w:p w:rsidR="00CB1A12" w:rsidRPr="006735AE" w:rsidP="00450DAD" w14:paraId="533734B7" w14:textId="77777777">
      <w:pPr>
        <w:widowControl/>
        <w:tabs>
          <w:tab w:val="num" w:pos="360"/>
        </w:tabs>
        <w:ind w:left="360"/>
        <w:contextualSpacing/>
        <w:rPr>
          <w:rFonts w:ascii="Times New Roman" w:hAnsi="Times New Roman"/>
          <w:snapToGrid/>
          <w:sz w:val="12"/>
          <w:szCs w:val="12"/>
        </w:rPr>
      </w:pPr>
    </w:p>
    <w:p w:rsidR="00D60543" w:rsidRPr="004C71D8" w:rsidP="00450DAD" w14:paraId="62113040" w14:textId="37759D07">
      <w:pPr>
        <w:widowControl/>
        <w:tabs>
          <w:tab w:val="num" w:pos="360"/>
        </w:tabs>
        <w:ind w:left="360"/>
        <w:contextualSpacing/>
        <w:rPr>
          <w:rFonts w:ascii="Times New Roman" w:hAnsi="Times New Roman"/>
          <w:snapToGrid/>
          <w:sz w:val="24"/>
          <w:szCs w:val="24"/>
        </w:rPr>
      </w:pPr>
      <w:r w:rsidRPr="004C71D8">
        <w:rPr>
          <w:rFonts w:ascii="Times New Roman" w:hAnsi="Times New Roman"/>
          <w:snapToGrid/>
          <w:sz w:val="24"/>
          <w:szCs w:val="24"/>
        </w:rPr>
        <w:t>No payment or gift is provided to respondents.</w:t>
      </w:r>
    </w:p>
    <w:p w:rsidR="00B766AA" w:rsidRPr="004C71D8" w:rsidP="00450DAD" w14:paraId="7F9C3627" w14:textId="77777777">
      <w:pPr>
        <w:widowControl/>
        <w:tabs>
          <w:tab w:val="num" w:pos="360"/>
        </w:tabs>
        <w:ind w:left="360"/>
        <w:contextualSpacing/>
        <w:rPr>
          <w:rFonts w:ascii="Times New Roman" w:hAnsi="Times New Roman"/>
          <w:snapToGrid/>
          <w:sz w:val="24"/>
          <w:szCs w:val="24"/>
        </w:rPr>
      </w:pPr>
    </w:p>
    <w:p w:rsidR="002C3C4F" w:rsidRPr="004C71D8" w:rsidP="00450DAD" w14:paraId="4874FACA" w14:textId="77777777">
      <w:pPr>
        <w:widowControl/>
        <w:numPr>
          <w:ilvl w:val="0"/>
          <w:numId w:val="3"/>
        </w:numPr>
        <w:tabs>
          <w:tab w:val="num" w:pos="360"/>
        </w:tabs>
        <w:ind w:left="360"/>
        <w:contextualSpacing/>
        <w:rPr>
          <w:rFonts w:ascii="Times New Roman" w:hAnsi="Times New Roman"/>
          <w:b/>
          <w:snapToGrid/>
          <w:sz w:val="24"/>
          <w:szCs w:val="24"/>
        </w:rPr>
      </w:pPr>
      <w:r w:rsidRPr="004C71D8">
        <w:rPr>
          <w:rFonts w:ascii="Times New Roman" w:hAnsi="Times New Roman"/>
          <w:b/>
          <w:bCs/>
          <w:snapToGrid/>
          <w:sz w:val="24"/>
          <w:szCs w:val="24"/>
        </w:rPr>
        <w:t xml:space="preserve">Assurance of Confidentiality Provided to Respondents </w:t>
      </w:r>
    </w:p>
    <w:p w:rsidR="00A04EF3" w:rsidRPr="006735AE" w:rsidP="00450DAD" w14:paraId="4AC5F4AB" w14:textId="77777777">
      <w:pPr>
        <w:widowControl/>
        <w:tabs>
          <w:tab w:val="num" w:pos="360"/>
        </w:tabs>
        <w:ind w:left="360"/>
        <w:contextualSpacing/>
        <w:rPr>
          <w:rFonts w:ascii="Times New Roman" w:hAnsi="Times New Roman"/>
          <w:snapToGrid/>
          <w:sz w:val="12"/>
          <w:szCs w:val="12"/>
        </w:rPr>
      </w:pPr>
    </w:p>
    <w:p w:rsidR="00463AE6" w:rsidRPr="004C71D8" w:rsidP="00463AE6" w14:paraId="399241EB" w14:textId="77777777">
      <w:pPr>
        <w:widowControl/>
        <w:tabs>
          <w:tab w:val="num" w:pos="360"/>
        </w:tabs>
        <w:ind w:left="720" w:hanging="360"/>
        <w:rPr>
          <w:rFonts w:ascii="Times New Roman" w:hAnsi="Times New Roman"/>
          <w:snapToGrid/>
          <w:sz w:val="24"/>
          <w:szCs w:val="24"/>
        </w:rPr>
      </w:pPr>
      <w:r w:rsidRPr="004C71D8">
        <w:rPr>
          <w:rFonts w:ascii="Times New Roman" w:hAnsi="Times New Roman"/>
          <w:snapToGrid/>
          <w:sz w:val="24"/>
          <w:szCs w:val="24"/>
        </w:rPr>
        <w:t xml:space="preserve">The information collected does not require assurances of confidentiality. </w:t>
      </w:r>
    </w:p>
    <w:p w:rsidR="00D60543" w:rsidRPr="004C71D8" w:rsidP="00450DAD" w14:paraId="1C82E036" w14:textId="77777777">
      <w:pPr>
        <w:widowControl/>
        <w:tabs>
          <w:tab w:val="num" w:pos="360"/>
        </w:tabs>
        <w:ind w:left="360"/>
        <w:contextualSpacing/>
        <w:rPr>
          <w:rFonts w:ascii="Times New Roman" w:hAnsi="Times New Roman"/>
          <w:snapToGrid/>
          <w:sz w:val="24"/>
          <w:szCs w:val="24"/>
        </w:rPr>
      </w:pPr>
    </w:p>
    <w:p w:rsidR="002C3C4F" w:rsidRPr="004C71D8" w:rsidP="00450DAD" w14:paraId="63E02878" w14:textId="77777777">
      <w:pPr>
        <w:widowControl/>
        <w:numPr>
          <w:ilvl w:val="0"/>
          <w:numId w:val="3"/>
        </w:numPr>
        <w:tabs>
          <w:tab w:val="num" w:pos="360"/>
        </w:tabs>
        <w:ind w:left="360"/>
        <w:contextualSpacing/>
        <w:rPr>
          <w:rFonts w:ascii="Times New Roman" w:hAnsi="Times New Roman"/>
          <w:b/>
          <w:snapToGrid/>
          <w:sz w:val="24"/>
          <w:szCs w:val="24"/>
        </w:rPr>
      </w:pPr>
      <w:r w:rsidRPr="004C71D8">
        <w:rPr>
          <w:rFonts w:ascii="Times New Roman" w:hAnsi="Times New Roman"/>
          <w:b/>
          <w:snapToGrid/>
          <w:sz w:val="24"/>
          <w:szCs w:val="24"/>
        </w:rPr>
        <w:t xml:space="preserve">Justification for Sensitive Questions </w:t>
      </w:r>
    </w:p>
    <w:p w:rsidR="00CB1A12" w:rsidRPr="006735AE" w:rsidP="00450DAD" w14:paraId="297D6DEB" w14:textId="77777777">
      <w:pPr>
        <w:widowControl/>
        <w:tabs>
          <w:tab w:val="num" w:pos="360"/>
        </w:tabs>
        <w:ind w:left="360"/>
        <w:contextualSpacing/>
        <w:rPr>
          <w:rFonts w:ascii="Times New Roman" w:hAnsi="Times New Roman"/>
          <w:snapToGrid/>
          <w:sz w:val="12"/>
          <w:szCs w:val="12"/>
        </w:rPr>
      </w:pPr>
    </w:p>
    <w:p w:rsidR="00C33E4E" w:rsidRPr="004C71D8" w:rsidP="00C33E4E" w14:paraId="5F956540" w14:textId="77777777">
      <w:pPr>
        <w:widowControl/>
        <w:tabs>
          <w:tab w:val="num" w:pos="360"/>
        </w:tabs>
        <w:ind w:left="720" w:hanging="360"/>
        <w:rPr>
          <w:rFonts w:ascii="Times New Roman" w:hAnsi="Times New Roman"/>
          <w:snapToGrid/>
          <w:sz w:val="24"/>
          <w:szCs w:val="24"/>
        </w:rPr>
      </w:pPr>
      <w:r w:rsidRPr="004C71D8">
        <w:rPr>
          <w:rFonts w:ascii="Times New Roman" w:hAnsi="Times New Roman"/>
          <w:snapToGrid/>
          <w:sz w:val="24"/>
          <w:szCs w:val="24"/>
        </w:rPr>
        <w:t xml:space="preserve">The required information collection does not involve asking questions of a sensitive nature. </w:t>
      </w:r>
    </w:p>
    <w:p w:rsidR="00DE529D" w:rsidRPr="004C71D8" w:rsidP="00450DAD" w14:paraId="710C7355" w14:textId="77777777">
      <w:pPr>
        <w:widowControl/>
        <w:tabs>
          <w:tab w:val="num" w:pos="360"/>
        </w:tabs>
        <w:ind w:left="720" w:hanging="360"/>
        <w:contextualSpacing/>
        <w:rPr>
          <w:rFonts w:ascii="Times New Roman" w:hAnsi="Times New Roman"/>
          <w:snapToGrid/>
          <w:sz w:val="24"/>
          <w:szCs w:val="24"/>
        </w:rPr>
      </w:pPr>
    </w:p>
    <w:p w:rsidR="002C3C4F" w:rsidRPr="004C71D8" w:rsidP="00450DAD" w14:paraId="05B17E8A" w14:textId="77777777">
      <w:pPr>
        <w:widowControl/>
        <w:numPr>
          <w:ilvl w:val="0"/>
          <w:numId w:val="3"/>
        </w:numPr>
        <w:tabs>
          <w:tab w:val="num" w:pos="360"/>
        </w:tabs>
        <w:ind w:left="360"/>
        <w:contextualSpacing/>
        <w:rPr>
          <w:rFonts w:ascii="Times New Roman" w:hAnsi="Times New Roman"/>
          <w:b/>
          <w:snapToGrid/>
          <w:sz w:val="24"/>
          <w:szCs w:val="24"/>
        </w:rPr>
      </w:pPr>
      <w:r w:rsidRPr="004C71D8">
        <w:rPr>
          <w:rFonts w:ascii="Times New Roman" w:hAnsi="Times New Roman"/>
          <w:b/>
          <w:bCs/>
          <w:snapToGrid/>
          <w:sz w:val="24"/>
          <w:szCs w:val="24"/>
        </w:rPr>
        <w:t xml:space="preserve">Estimates of Annualized Burden Hours and Costs </w:t>
      </w:r>
    </w:p>
    <w:p w:rsidR="006C594D" w:rsidRPr="006735AE" w:rsidP="00450DAD" w14:paraId="1AF67E05" w14:textId="77777777">
      <w:pPr>
        <w:widowControl/>
        <w:ind w:left="360"/>
        <w:contextualSpacing/>
        <w:rPr>
          <w:rFonts w:ascii="Times New Roman" w:hAnsi="Times New Roman"/>
          <w:i/>
          <w:iCs/>
          <w:sz w:val="12"/>
          <w:szCs w:val="12"/>
        </w:rPr>
      </w:pPr>
    </w:p>
    <w:p w:rsidR="00CB1A12" w:rsidRPr="004C71D8" w:rsidP="00450DAD" w14:paraId="55C33B29" w14:textId="788ED7B7">
      <w:pPr>
        <w:widowControl/>
        <w:ind w:left="360"/>
        <w:contextualSpacing/>
        <w:rPr>
          <w:rFonts w:ascii="Times New Roman" w:hAnsi="Times New Roman"/>
          <w:i/>
          <w:iCs/>
          <w:sz w:val="24"/>
          <w:szCs w:val="24"/>
        </w:rPr>
      </w:pPr>
      <w:r w:rsidRPr="004C71D8">
        <w:rPr>
          <w:rFonts w:ascii="Times New Roman" w:hAnsi="Times New Roman"/>
          <w:i/>
          <w:iCs/>
          <w:sz w:val="24"/>
          <w:szCs w:val="24"/>
        </w:rPr>
        <w:t>Estimated Burden Hours</w:t>
      </w:r>
    </w:p>
    <w:p w:rsidR="00507757" w:rsidRPr="006735AE" w:rsidP="00507757" w14:paraId="71BA60FC" w14:textId="77777777">
      <w:pPr>
        <w:widowControl/>
        <w:ind w:left="360"/>
        <w:rPr>
          <w:rFonts w:ascii="Times New Roman" w:hAnsi="Times New Roman"/>
          <w:sz w:val="6"/>
          <w:szCs w:val="6"/>
        </w:rPr>
      </w:pPr>
    </w:p>
    <w:p w:rsidR="00507757" w:rsidRPr="004C71D8" w:rsidP="00507757" w14:paraId="0D5AF96E" w14:textId="3E448B10">
      <w:pPr>
        <w:widowControl/>
        <w:ind w:left="360"/>
        <w:rPr>
          <w:rFonts w:ascii="Times New Roman" w:hAnsi="Times New Roman"/>
          <w:snapToGrid/>
          <w:sz w:val="24"/>
          <w:szCs w:val="24"/>
        </w:rPr>
      </w:pPr>
      <w:r w:rsidRPr="004C71D8">
        <w:rPr>
          <w:rFonts w:ascii="Times New Roman" w:hAnsi="Times New Roman"/>
          <w:snapToGrid/>
          <w:sz w:val="24"/>
          <w:szCs w:val="24"/>
        </w:rPr>
        <w:t xml:space="preserve">The respondents include 63 tribes or tribal organizations submitting the optional Excel template. </w:t>
      </w:r>
      <w:r w:rsidRPr="004C71D8">
        <w:rPr>
          <w:rFonts w:ascii="Times New Roman" w:hAnsi="Times New Roman"/>
          <w:snapToGrid/>
          <w:sz w:val="24"/>
          <w:szCs w:val="24"/>
        </w:rPr>
        <w:t>We estimate that preparing and submitting a tribal budget application using the optional Excel template will impose an annual burden of 16 hours per respondent</w:t>
      </w:r>
      <w:r w:rsidR="00D16FFC">
        <w:rPr>
          <w:rFonts w:ascii="Times New Roman" w:hAnsi="Times New Roman"/>
          <w:snapToGrid/>
          <w:sz w:val="24"/>
          <w:szCs w:val="24"/>
        </w:rPr>
        <w:t xml:space="preserve">. </w:t>
      </w:r>
      <w:r w:rsidRPr="004C71D8">
        <w:rPr>
          <w:rFonts w:ascii="Times New Roman" w:hAnsi="Times New Roman"/>
          <w:snapToGrid/>
          <w:sz w:val="24"/>
          <w:szCs w:val="24"/>
        </w:rPr>
        <w:t xml:space="preserve">The combined total annual burden of this collection is </w:t>
      </w:r>
      <w:r w:rsidR="007A6844">
        <w:rPr>
          <w:rFonts w:ascii="Times New Roman" w:hAnsi="Times New Roman"/>
          <w:snapToGrid/>
          <w:sz w:val="24"/>
          <w:szCs w:val="24"/>
        </w:rPr>
        <w:t>1,008</w:t>
      </w:r>
      <w:r w:rsidRPr="004C71D8">
        <w:rPr>
          <w:rFonts w:ascii="Times New Roman" w:hAnsi="Times New Roman"/>
          <w:snapToGrid/>
          <w:sz w:val="24"/>
          <w:szCs w:val="24"/>
        </w:rPr>
        <w:t xml:space="preserve"> hours. </w:t>
      </w:r>
    </w:p>
    <w:p w:rsidR="00CB1A12" w:rsidRPr="004C71D8" w:rsidP="00450DAD" w14:paraId="491EE3AF" w14:textId="761F9CF1">
      <w:pPr>
        <w:widowControl/>
        <w:ind w:left="360"/>
        <w:contextualSpacing/>
      </w:pPr>
    </w:p>
    <w:p w:rsidR="00CB1A12" w:rsidRPr="004C71D8" w:rsidP="00450DAD" w14:paraId="00BF9A14" w14:textId="20417381">
      <w:pPr>
        <w:widowControl/>
        <w:ind w:left="360"/>
        <w:contextualSpacing/>
        <w:rPr>
          <w:rFonts w:ascii="Times New Roman" w:hAnsi="Times New Roman"/>
          <w:i/>
          <w:iCs/>
          <w:sz w:val="24"/>
          <w:szCs w:val="24"/>
        </w:rPr>
      </w:pPr>
      <w:r w:rsidRPr="004C71D8">
        <w:rPr>
          <w:rFonts w:ascii="Times New Roman" w:hAnsi="Times New Roman"/>
          <w:i/>
          <w:iCs/>
          <w:sz w:val="24"/>
          <w:szCs w:val="24"/>
        </w:rPr>
        <w:t>Estimated Cost to Respondents</w:t>
      </w:r>
    </w:p>
    <w:p w:rsidR="00CB1A12" w:rsidRPr="006735AE" w:rsidP="00450DAD" w14:paraId="055034F3" w14:textId="018BADAD">
      <w:pPr>
        <w:widowControl/>
        <w:ind w:left="360"/>
        <w:contextualSpacing/>
        <w:rPr>
          <w:rFonts w:ascii="Times New Roman" w:hAnsi="Times New Roman"/>
          <w:snapToGrid/>
          <w:sz w:val="6"/>
          <w:szCs w:val="6"/>
        </w:rPr>
      </w:pPr>
    </w:p>
    <w:p w:rsidR="007932D7" w:rsidRPr="004C71D8" w:rsidP="006735AE" w14:paraId="501060A1" w14:textId="3897E864">
      <w:pPr>
        <w:widowControl/>
        <w:ind w:left="360"/>
        <w:rPr>
          <w:rFonts w:ascii="Times New Roman" w:hAnsi="Times New Roman"/>
          <w:snapToGrid/>
          <w:sz w:val="24"/>
          <w:szCs w:val="24"/>
        </w:rPr>
      </w:pPr>
      <w:r w:rsidRPr="004C71D8">
        <w:rPr>
          <w:rFonts w:ascii="Times New Roman" w:hAnsi="Times New Roman"/>
          <w:snapToGrid/>
          <w:sz w:val="24"/>
          <w:szCs w:val="24"/>
        </w:rPr>
        <w:t>The cost to respondents was calculated using the Bureau of Labor Statistics (BLS) job code for Social and Community Service Managers [11-9151] and wage data from May 202</w:t>
      </w:r>
      <w:r w:rsidRPr="004C71D8" w:rsidR="002B2432">
        <w:rPr>
          <w:rFonts w:ascii="Times New Roman" w:hAnsi="Times New Roman"/>
          <w:snapToGrid/>
          <w:sz w:val="24"/>
          <w:szCs w:val="24"/>
        </w:rPr>
        <w:t>4</w:t>
      </w:r>
      <w:r w:rsidRPr="004C71D8">
        <w:rPr>
          <w:rFonts w:ascii="Times New Roman" w:hAnsi="Times New Roman"/>
          <w:snapToGrid/>
          <w:sz w:val="24"/>
          <w:szCs w:val="24"/>
        </w:rPr>
        <w:t>, which is $</w:t>
      </w:r>
      <w:r w:rsidRPr="004C71D8" w:rsidR="00230C7B">
        <w:rPr>
          <w:rFonts w:ascii="Times New Roman" w:hAnsi="Times New Roman"/>
          <w:snapToGrid/>
          <w:sz w:val="24"/>
          <w:szCs w:val="24"/>
        </w:rPr>
        <w:t>41.39</w:t>
      </w:r>
      <w:r w:rsidRPr="004C71D8">
        <w:rPr>
          <w:rFonts w:ascii="Times New Roman" w:hAnsi="Times New Roman"/>
          <w:snapToGrid/>
          <w:sz w:val="24"/>
          <w:szCs w:val="24"/>
        </w:rPr>
        <w:t xml:space="preserve"> per hour (mean).  To account for fringe benefits and overhead, the rate was multiplied by two, which is $</w:t>
      </w:r>
      <w:r w:rsidRPr="004C71D8" w:rsidR="00E1792B">
        <w:rPr>
          <w:rFonts w:ascii="Times New Roman" w:hAnsi="Times New Roman"/>
          <w:snapToGrid/>
          <w:sz w:val="24"/>
          <w:szCs w:val="24"/>
        </w:rPr>
        <w:t>82.78</w:t>
      </w:r>
      <w:r w:rsidRPr="004C71D8">
        <w:rPr>
          <w:rFonts w:ascii="Times New Roman" w:hAnsi="Times New Roman"/>
          <w:snapToGrid/>
          <w:sz w:val="24"/>
          <w:szCs w:val="24"/>
        </w:rPr>
        <w:t>.  The estimate of the annualized cost to respondents for hour burden is $</w:t>
      </w:r>
      <w:r w:rsidRPr="004C71D8" w:rsidR="00512E05">
        <w:rPr>
          <w:rFonts w:ascii="Times New Roman" w:hAnsi="Times New Roman"/>
          <w:snapToGrid/>
          <w:sz w:val="24"/>
          <w:szCs w:val="24"/>
        </w:rPr>
        <w:t>82.78</w:t>
      </w:r>
      <w:r w:rsidRPr="004C71D8">
        <w:rPr>
          <w:rFonts w:ascii="Times New Roman" w:hAnsi="Times New Roman"/>
          <w:snapToGrid/>
          <w:sz w:val="24"/>
          <w:szCs w:val="24"/>
        </w:rPr>
        <w:t xml:space="preserve"> multiplied by </w:t>
      </w:r>
      <w:r w:rsidRPr="004C71D8" w:rsidR="00105947">
        <w:rPr>
          <w:rFonts w:ascii="Times New Roman" w:hAnsi="Times New Roman"/>
          <w:snapToGrid/>
          <w:sz w:val="24"/>
          <w:szCs w:val="24"/>
        </w:rPr>
        <w:t xml:space="preserve">1,008 </w:t>
      </w:r>
      <w:r w:rsidRPr="004C71D8">
        <w:rPr>
          <w:rFonts w:ascii="Times New Roman" w:hAnsi="Times New Roman"/>
          <w:snapToGrid/>
          <w:sz w:val="24"/>
          <w:szCs w:val="24"/>
        </w:rPr>
        <w:t>hours, or $</w:t>
      </w:r>
      <w:r w:rsidRPr="004C71D8" w:rsidR="0090011B">
        <w:rPr>
          <w:rFonts w:ascii="Times New Roman" w:hAnsi="Times New Roman"/>
          <w:snapToGrid/>
          <w:sz w:val="24"/>
          <w:szCs w:val="24"/>
        </w:rPr>
        <w:t>83</w:t>
      </w:r>
      <w:r w:rsidRPr="004C71D8">
        <w:rPr>
          <w:rFonts w:ascii="Times New Roman" w:hAnsi="Times New Roman"/>
          <w:snapToGrid/>
          <w:sz w:val="24"/>
          <w:szCs w:val="24"/>
        </w:rPr>
        <w:t>,</w:t>
      </w:r>
      <w:r w:rsidRPr="004C71D8" w:rsidR="0090011B">
        <w:rPr>
          <w:rFonts w:ascii="Times New Roman" w:hAnsi="Times New Roman"/>
          <w:snapToGrid/>
          <w:sz w:val="24"/>
          <w:szCs w:val="24"/>
        </w:rPr>
        <w:t>442</w:t>
      </w:r>
      <w:r w:rsidRPr="004C71D8">
        <w:rPr>
          <w:rFonts w:ascii="Times New Roman" w:hAnsi="Times New Roman"/>
          <w:snapToGrid/>
          <w:sz w:val="24"/>
          <w:szCs w:val="24"/>
        </w:rPr>
        <w:t>.</w:t>
      </w:r>
    </w:p>
    <w:p w:rsidR="007932D7" w:rsidRPr="004C71D8" w:rsidP="00450DAD" w14:paraId="04758FB6" w14:textId="77777777">
      <w:pPr>
        <w:widowControl/>
        <w:ind w:left="360"/>
        <w:contextualSpacing/>
        <w:rPr>
          <w:rFonts w:ascii="Times New Roman" w:hAnsi="Times New Roman"/>
          <w:snapToGrid/>
          <w:sz w:val="24"/>
          <w:szCs w:val="24"/>
        </w:rPr>
      </w:pPr>
    </w:p>
    <w:tbl>
      <w:tblPr>
        <w:tblW w:w="8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86"/>
        <w:gridCol w:w="1239"/>
        <w:gridCol w:w="1259"/>
        <w:gridCol w:w="1082"/>
        <w:gridCol w:w="833"/>
        <w:gridCol w:w="894"/>
        <w:gridCol w:w="1052"/>
      </w:tblGrid>
      <w:tr w14:paraId="230FE56D" w14:textId="77777777" w:rsidTr="006735AE">
        <w:tblPrEx>
          <w:tblW w:w="8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786" w:type="dxa"/>
            <w:shd w:val="clear" w:color="auto" w:fill="BFBFBF" w:themeFill="background1" w:themeFillShade="BF"/>
            <w:vAlign w:val="center"/>
          </w:tcPr>
          <w:p w:rsidR="004F0641" w:rsidRPr="004C71D8" w:rsidP="00450DAD" w14:paraId="710C0652" w14:textId="77777777">
            <w:pPr>
              <w:contextualSpacing/>
              <w:jc w:val="center"/>
              <w:rPr>
                <w:rFonts w:ascii="Times New Roman" w:hAnsi="Times New Roman"/>
              </w:rPr>
            </w:pPr>
            <w:r w:rsidRPr="004C71D8">
              <w:rPr>
                <w:rFonts w:ascii="Times New Roman" w:hAnsi="Times New Roman"/>
              </w:rPr>
              <w:t>Information Collection Title</w:t>
            </w:r>
          </w:p>
        </w:tc>
        <w:tc>
          <w:tcPr>
            <w:tcW w:w="1239" w:type="dxa"/>
            <w:shd w:val="clear" w:color="auto" w:fill="BFBFBF" w:themeFill="background1" w:themeFillShade="BF"/>
            <w:vAlign w:val="center"/>
          </w:tcPr>
          <w:p w:rsidR="004F0641" w:rsidRPr="004C71D8" w:rsidP="00450DAD" w14:paraId="755B72E5" w14:textId="77777777">
            <w:pPr>
              <w:contextualSpacing/>
              <w:jc w:val="center"/>
              <w:rPr>
                <w:rFonts w:ascii="Times New Roman" w:hAnsi="Times New Roman"/>
                <w:szCs w:val="24"/>
              </w:rPr>
            </w:pPr>
            <w:r w:rsidRPr="004C71D8">
              <w:rPr>
                <w:rFonts w:ascii="Times New Roman" w:hAnsi="Times New Roman"/>
                <w:szCs w:val="24"/>
              </w:rPr>
              <w:t>Total Number of Respondents</w:t>
            </w:r>
          </w:p>
        </w:tc>
        <w:tc>
          <w:tcPr>
            <w:tcW w:w="1259" w:type="dxa"/>
            <w:shd w:val="clear" w:color="auto" w:fill="BFBFBF" w:themeFill="background1" w:themeFillShade="BF"/>
            <w:vAlign w:val="center"/>
          </w:tcPr>
          <w:p w:rsidR="004F0641" w:rsidRPr="004C71D8" w:rsidP="00450DAD" w14:paraId="5053A5D0" w14:textId="20AA1CE7">
            <w:pPr>
              <w:contextualSpacing/>
              <w:jc w:val="center"/>
              <w:rPr>
                <w:rFonts w:ascii="Times New Roman" w:hAnsi="Times New Roman"/>
                <w:szCs w:val="24"/>
              </w:rPr>
            </w:pPr>
            <w:r>
              <w:rPr>
                <w:rFonts w:ascii="Times New Roman" w:hAnsi="Times New Roman"/>
                <w:szCs w:val="24"/>
              </w:rPr>
              <w:t>Annual</w:t>
            </w:r>
            <w:r w:rsidRPr="004C71D8">
              <w:rPr>
                <w:rFonts w:ascii="Times New Roman" w:hAnsi="Times New Roman"/>
                <w:szCs w:val="24"/>
              </w:rPr>
              <w:t xml:space="preserve"> Number of Responses Per Respondent</w:t>
            </w:r>
          </w:p>
        </w:tc>
        <w:tc>
          <w:tcPr>
            <w:tcW w:w="1082" w:type="dxa"/>
            <w:shd w:val="clear" w:color="auto" w:fill="BFBFBF" w:themeFill="background1" w:themeFillShade="BF"/>
            <w:vAlign w:val="center"/>
          </w:tcPr>
          <w:p w:rsidR="004F0641" w:rsidRPr="004C71D8" w:rsidP="00450DAD" w14:paraId="340D08AF" w14:textId="77777777">
            <w:pPr>
              <w:contextualSpacing/>
              <w:jc w:val="center"/>
              <w:rPr>
                <w:rFonts w:ascii="Times New Roman" w:hAnsi="Times New Roman"/>
                <w:szCs w:val="24"/>
              </w:rPr>
            </w:pPr>
            <w:r w:rsidRPr="004C71D8">
              <w:rPr>
                <w:rFonts w:ascii="Times New Roman" w:hAnsi="Times New Roman"/>
                <w:szCs w:val="24"/>
              </w:rPr>
              <w:t>Average Burden Hours Per Response</w:t>
            </w:r>
          </w:p>
        </w:tc>
        <w:tc>
          <w:tcPr>
            <w:tcW w:w="833" w:type="dxa"/>
            <w:shd w:val="clear" w:color="auto" w:fill="BFBFBF" w:themeFill="background1" w:themeFillShade="BF"/>
            <w:vAlign w:val="center"/>
          </w:tcPr>
          <w:p w:rsidR="004F0641" w:rsidRPr="004C71D8" w:rsidP="00450DAD" w14:paraId="3AE1FC11" w14:textId="77777777">
            <w:pPr>
              <w:contextualSpacing/>
              <w:jc w:val="center"/>
              <w:rPr>
                <w:rFonts w:ascii="Times New Roman" w:hAnsi="Times New Roman"/>
                <w:bCs/>
                <w:szCs w:val="24"/>
              </w:rPr>
            </w:pPr>
            <w:r w:rsidRPr="004C71D8">
              <w:rPr>
                <w:rFonts w:ascii="Times New Roman" w:hAnsi="Times New Roman"/>
                <w:bCs/>
                <w:szCs w:val="24"/>
              </w:rPr>
              <w:t>Annual Burden Hours</w:t>
            </w:r>
          </w:p>
        </w:tc>
        <w:tc>
          <w:tcPr>
            <w:tcW w:w="894" w:type="dxa"/>
            <w:shd w:val="clear" w:color="auto" w:fill="BFBFBF" w:themeFill="background1" w:themeFillShade="BF"/>
            <w:vAlign w:val="center"/>
          </w:tcPr>
          <w:p w:rsidR="004F0641" w:rsidRPr="004C71D8" w:rsidP="00450DAD" w14:paraId="0A8FF52A" w14:textId="77777777">
            <w:pPr>
              <w:contextualSpacing/>
              <w:jc w:val="center"/>
              <w:rPr>
                <w:rFonts w:ascii="Times New Roman" w:hAnsi="Times New Roman"/>
                <w:szCs w:val="24"/>
              </w:rPr>
            </w:pPr>
            <w:r w:rsidRPr="004C71D8">
              <w:rPr>
                <w:rFonts w:ascii="Times New Roman" w:hAnsi="Times New Roman"/>
                <w:bCs/>
                <w:szCs w:val="24"/>
              </w:rPr>
              <w:t>Average Hourly Wage</w:t>
            </w:r>
          </w:p>
        </w:tc>
        <w:tc>
          <w:tcPr>
            <w:tcW w:w="1052" w:type="dxa"/>
            <w:shd w:val="clear" w:color="auto" w:fill="BFBFBF" w:themeFill="background1" w:themeFillShade="BF"/>
            <w:vAlign w:val="center"/>
          </w:tcPr>
          <w:p w:rsidR="004F0641" w:rsidRPr="004C71D8" w:rsidP="00450DAD" w14:paraId="4FBD0FB1" w14:textId="77777777">
            <w:pPr>
              <w:contextualSpacing/>
              <w:jc w:val="center"/>
              <w:rPr>
                <w:rFonts w:ascii="Times New Roman" w:hAnsi="Times New Roman"/>
                <w:szCs w:val="24"/>
              </w:rPr>
            </w:pPr>
            <w:r w:rsidRPr="004C71D8">
              <w:rPr>
                <w:rFonts w:ascii="Times New Roman" w:hAnsi="Times New Roman"/>
                <w:bCs/>
                <w:szCs w:val="24"/>
              </w:rPr>
              <w:t>Total Annual Cost</w:t>
            </w:r>
          </w:p>
        </w:tc>
      </w:tr>
      <w:tr w14:paraId="5140B154" w14:textId="77777777" w:rsidTr="006735AE">
        <w:tblPrEx>
          <w:tblW w:w="8145" w:type="dxa"/>
          <w:jc w:val="center"/>
          <w:tblLook w:val="00A0"/>
        </w:tblPrEx>
        <w:trPr>
          <w:trHeight w:val="432"/>
          <w:jc w:val="center"/>
        </w:trPr>
        <w:tc>
          <w:tcPr>
            <w:tcW w:w="1786" w:type="dxa"/>
            <w:vAlign w:val="center"/>
          </w:tcPr>
          <w:p w:rsidR="004F0641" w:rsidRPr="004C71D8" w:rsidP="006735AE" w14:paraId="33E13E32" w14:textId="3E548496">
            <w:pPr>
              <w:tabs>
                <w:tab w:val="center" w:pos="4320"/>
                <w:tab w:val="right" w:pos="8640"/>
              </w:tabs>
              <w:contextualSpacing/>
              <w:rPr>
                <w:rFonts w:ascii="Times New Roman" w:hAnsi="Times New Roman"/>
                <w:szCs w:val="24"/>
              </w:rPr>
            </w:pPr>
            <w:r w:rsidRPr="004C71D8">
              <w:rPr>
                <w:rFonts w:ascii="Times New Roman" w:hAnsi="Times New Roman"/>
                <w:szCs w:val="24"/>
              </w:rPr>
              <w:t>Tribal Budget and Narrative Justification</w:t>
            </w:r>
          </w:p>
        </w:tc>
        <w:tc>
          <w:tcPr>
            <w:tcW w:w="1239" w:type="dxa"/>
            <w:vAlign w:val="center"/>
          </w:tcPr>
          <w:p w:rsidR="004F0641" w:rsidRPr="004C71D8" w:rsidP="00427939" w14:paraId="631BD576" w14:textId="05C9A6FB">
            <w:pPr>
              <w:tabs>
                <w:tab w:val="center" w:pos="4320"/>
                <w:tab w:val="right" w:pos="8640"/>
              </w:tabs>
              <w:contextualSpacing/>
              <w:jc w:val="center"/>
              <w:rPr>
                <w:rFonts w:ascii="Times New Roman" w:hAnsi="Times New Roman"/>
                <w:szCs w:val="24"/>
              </w:rPr>
            </w:pPr>
            <w:r w:rsidRPr="004C71D8">
              <w:rPr>
                <w:rFonts w:ascii="Times New Roman" w:hAnsi="Times New Roman"/>
                <w:szCs w:val="24"/>
              </w:rPr>
              <w:t>63</w:t>
            </w:r>
          </w:p>
        </w:tc>
        <w:tc>
          <w:tcPr>
            <w:tcW w:w="1259" w:type="dxa"/>
            <w:vAlign w:val="center"/>
          </w:tcPr>
          <w:p w:rsidR="004F0641" w:rsidRPr="004C71D8" w:rsidP="00427939" w14:paraId="3DD8ECC7" w14:textId="36BB060B">
            <w:pPr>
              <w:tabs>
                <w:tab w:val="center" w:pos="4320"/>
                <w:tab w:val="right" w:pos="8640"/>
              </w:tabs>
              <w:contextualSpacing/>
              <w:jc w:val="center"/>
              <w:rPr>
                <w:rFonts w:ascii="Times New Roman" w:hAnsi="Times New Roman"/>
                <w:szCs w:val="24"/>
              </w:rPr>
            </w:pPr>
            <w:r w:rsidRPr="004C71D8">
              <w:rPr>
                <w:rFonts w:ascii="Times New Roman" w:hAnsi="Times New Roman"/>
                <w:szCs w:val="24"/>
              </w:rPr>
              <w:t>1</w:t>
            </w:r>
          </w:p>
        </w:tc>
        <w:tc>
          <w:tcPr>
            <w:tcW w:w="1082" w:type="dxa"/>
            <w:vAlign w:val="center"/>
          </w:tcPr>
          <w:p w:rsidR="004F0641" w:rsidRPr="004C71D8" w:rsidP="004C71D8" w14:paraId="46007120" w14:textId="5C57FE36">
            <w:pPr>
              <w:tabs>
                <w:tab w:val="center" w:pos="4320"/>
                <w:tab w:val="right" w:pos="8640"/>
              </w:tabs>
              <w:ind w:right="-75"/>
              <w:contextualSpacing/>
              <w:jc w:val="center"/>
              <w:rPr>
                <w:rFonts w:ascii="Times New Roman" w:hAnsi="Times New Roman"/>
                <w:szCs w:val="24"/>
              </w:rPr>
            </w:pPr>
            <w:r w:rsidRPr="004C71D8">
              <w:rPr>
                <w:rFonts w:ascii="Times New Roman" w:hAnsi="Times New Roman"/>
                <w:szCs w:val="24"/>
              </w:rPr>
              <w:t>16</w:t>
            </w:r>
          </w:p>
        </w:tc>
        <w:tc>
          <w:tcPr>
            <w:tcW w:w="833" w:type="dxa"/>
            <w:vAlign w:val="center"/>
          </w:tcPr>
          <w:p w:rsidR="004F0641" w:rsidRPr="004C71D8" w:rsidP="00427939" w14:paraId="25670C73" w14:textId="0AEA0DEC">
            <w:pPr>
              <w:tabs>
                <w:tab w:val="center" w:pos="4320"/>
                <w:tab w:val="right" w:pos="8640"/>
              </w:tabs>
              <w:contextualSpacing/>
              <w:jc w:val="center"/>
              <w:rPr>
                <w:rFonts w:ascii="Times New Roman" w:hAnsi="Times New Roman"/>
                <w:szCs w:val="24"/>
              </w:rPr>
            </w:pPr>
            <w:r w:rsidRPr="004C71D8">
              <w:rPr>
                <w:rFonts w:ascii="Times New Roman" w:hAnsi="Times New Roman"/>
                <w:szCs w:val="24"/>
              </w:rPr>
              <w:t>1,008</w:t>
            </w:r>
          </w:p>
        </w:tc>
        <w:tc>
          <w:tcPr>
            <w:tcW w:w="894" w:type="dxa"/>
            <w:vAlign w:val="center"/>
          </w:tcPr>
          <w:p w:rsidR="004F0641" w:rsidRPr="004C71D8" w:rsidP="00427939" w14:paraId="7D556C98" w14:textId="3FE392F0">
            <w:pPr>
              <w:tabs>
                <w:tab w:val="center" w:pos="4320"/>
                <w:tab w:val="right" w:pos="8640"/>
              </w:tabs>
              <w:contextualSpacing/>
              <w:jc w:val="center"/>
              <w:rPr>
                <w:rFonts w:ascii="Times New Roman" w:hAnsi="Times New Roman"/>
                <w:szCs w:val="24"/>
              </w:rPr>
            </w:pPr>
            <w:r w:rsidRPr="004C71D8">
              <w:rPr>
                <w:rFonts w:ascii="Times New Roman" w:hAnsi="Times New Roman"/>
                <w:szCs w:val="24"/>
              </w:rPr>
              <w:t>$</w:t>
            </w:r>
            <w:r w:rsidRPr="004C71D8" w:rsidR="0090011B">
              <w:rPr>
                <w:rFonts w:ascii="Times New Roman" w:hAnsi="Times New Roman"/>
                <w:szCs w:val="24"/>
              </w:rPr>
              <w:t>82.78</w:t>
            </w:r>
          </w:p>
        </w:tc>
        <w:tc>
          <w:tcPr>
            <w:tcW w:w="1052" w:type="dxa"/>
            <w:vAlign w:val="center"/>
          </w:tcPr>
          <w:p w:rsidR="004F0641" w:rsidRPr="004C71D8" w:rsidP="00427939" w14:paraId="5133F4BC" w14:textId="1888CAD8">
            <w:pPr>
              <w:tabs>
                <w:tab w:val="center" w:pos="4320"/>
                <w:tab w:val="right" w:pos="8640"/>
              </w:tabs>
              <w:contextualSpacing/>
              <w:jc w:val="center"/>
              <w:rPr>
                <w:rFonts w:ascii="Times New Roman" w:hAnsi="Times New Roman"/>
                <w:szCs w:val="24"/>
              </w:rPr>
            </w:pPr>
            <w:r w:rsidRPr="004C71D8">
              <w:rPr>
                <w:rFonts w:ascii="Times New Roman" w:hAnsi="Times New Roman"/>
                <w:szCs w:val="24"/>
              </w:rPr>
              <w:t>$</w:t>
            </w:r>
            <w:r w:rsidRPr="004C71D8" w:rsidR="0090011B">
              <w:rPr>
                <w:rFonts w:ascii="Times New Roman" w:hAnsi="Times New Roman"/>
                <w:szCs w:val="24"/>
              </w:rPr>
              <w:t>83,442</w:t>
            </w:r>
          </w:p>
        </w:tc>
      </w:tr>
    </w:tbl>
    <w:p w:rsidR="00D60543" w:rsidRPr="004C71D8" w:rsidP="00450DAD" w14:paraId="344EF814" w14:textId="77777777">
      <w:pPr>
        <w:widowControl/>
        <w:ind w:left="360"/>
        <w:contextualSpacing/>
        <w:rPr>
          <w:rFonts w:ascii="Times New Roman" w:hAnsi="Times New Roman"/>
          <w:snapToGrid/>
          <w:sz w:val="24"/>
          <w:szCs w:val="24"/>
        </w:rPr>
      </w:pPr>
    </w:p>
    <w:p w:rsidR="00D60543" w:rsidRPr="004C71D8" w:rsidP="00450DAD" w14:paraId="548FE903" w14:textId="77777777">
      <w:pPr>
        <w:widowControl/>
        <w:numPr>
          <w:ilvl w:val="0"/>
          <w:numId w:val="3"/>
        </w:numPr>
        <w:tabs>
          <w:tab w:val="num" w:pos="360"/>
        </w:tabs>
        <w:ind w:left="360"/>
        <w:contextualSpacing/>
        <w:rPr>
          <w:rFonts w:ascii="Times New Roman" w:hAnsi="Times New Roman"/>
          <w:b/>
          <w:snapToGrid/>
          <w:sz w:val="24"/>
          <w:szCs w:val="24"/>
        </w:rPr>
      </w:pPr>
      <w:r w:rsidRPr="004C71D8">
        <w:rPr>
          <w:rFonts w:ascii="Times New Roman" w:hAnsi="Times New Roman"/>
          <w:b/>
          <w:snapToGrid/>
          <w:sz w:val="24"/>
          <w:szCs w:val="24"/>
        </w:rPr>
        <w:t xml:space="preserve">Estimates of Other Total Annual Cost Burden to Respondents and Record Keepers </w:t>
      </w:r>
    </w:p>
    <w:p w:rsidR="00D60543" w:rsidRPr="006735AE" w:rsidP="00450DAD" w14:paraId="2FEAF873" w14:textId="77777777">
      <w:pPr>
        <w:widowControl/>
        <w:ind w:left="360"/>
        <w:contextualSpacing/>
        <w:rPr>
          <w:rFonts w:ascii="Times New Roman" w:hAnsi="Times New Roman"/>
          <w:snapToGrid/>
          <w:sz w:val="12"/>
          <w:szCs w:val="12"/>
        </w:rPr>
      </w:pPr>
    </w:p>
    <w:p w:rsidR="00DB566E" w:rsidRPr="004C71D8" w:rsidP="00DB566E" w14:paraId="7050F694" w14:textId="77777777">
      <w:pPr>
        <w:widowControl/>
        <w:ind w:left="360"/>
        <w:rPr>
          <w:rFonts w:ascii="Times New Roman" w:hAnsi="Times New Roman"/>
          <w:snapToGrid/>
          <w:sz w:val="24"/>
          <w:szCs w:val="24"/>
        </w:rPr>
      </w:pPr>
      <w:r w:rsidRPr="004C71D8">
        <w:rPr>
          <w:rFonts w:ascii="Times New Roman" w:hAnsi="Times New Roman"/>
          <w:snapToGrid/>
          <w:sz w:val="24"/>
          <w:szCs w:val="24"/>
        </w:rPr>
        <w:t xml:space="preserve">There are no other costs to respondents and record keepers. </w:t>
      </w:r>
    </w:p>
    <w:p w:rsidR="00D60543" w:rsidRPr="004C71D8" w:rsidP="00450DAD" w14:paraId="0BE3C51C" w14:textId="77777777">
      <w:pPr>
        <w:widowControl/>
        <w:ind w:left="360"/>
        <w:contextualSpacing/>
        <w:rPr>
          <w:rFonts w:ascii="Times New Roman" w:hAnsi="Times New Roman"/>
          <w:snapToGrid/>
          <w:sz w:val="24"/>
          <w:szCs w:val="24"/>
        </w:rPr>
      </w:pPr>
    </w:p>
    <w:p w:rsidR="002C3C4F" w:rsidRPr="004C71D8" w:rsidP="00450DAD" w14:paraId="3C0D7334" w14:textId="77777777">
      <w:pPr>
        <w:widowControl/>
        <w:numPr>
          <w:ilvl w:val="0"/>
          <w:numId w:val="3"/>
        </w:numPr>
        <w:tabs>
          <w:tab w:val="num" w:pos="360"/>
        </w:tabs>
        <w:ind w:left="360"/>
        <w:contextualSpacing/>
        <w:rPr>
          <w:rFonts w:ascii="Times New Roman" w:hAnsi="Times New Roman"/>
          <w:b/>
          <w:snapToGrid/>
          <w:sz w:val="24"/>
          <w:szCs w:val="24"/>
        </w:rPr>
      </w:pPr>
      <w:r w:rsidRPr="004C71D8">
        <w:rPr>
          <w:rFonts w:ascii="Times New Roman" w:hAnsi="Times New Roman"/>
          <w:b/>
          <w:snapToGrid/>
          <w:sz w:val="24"/>
          <w:szCs w:val="24"/>
        </w:rPr>
        <w:t>A</w:t>
      </w:r>
      <w:r w:rsidRPr="004C71D8">
        <w:rPr>
          <w:rFonts w:ascii="Times New Roman" w:hAnsi="Times New Roman"/>
          <w:b/>
          <w:snapToGrid/>
          <w:sz w:val="24"/>
          <w:szCs w:val="24"/>
        </w:rPr>
        <w:t xml:space="preserve">nnualized Cost to the Federal Government </w:t>
      </w:r>
    </w:p>
    <w:p w:rsidR="007935D5" w:rsidRPr="006735AE" w:rsidP="00450DAD" w14:paraId="6B09616D" w14:textId="77777777">
      <w:pPr>
        <w:widowControl/>
        <w:ind w:left="360"/>
        <w:contextualSpacing/>
        <w:rPr>
          <w:rFonts w:ascii="Times New Roman" w:hAnsi="Times New Roman"/>
          <w:snapToGrid/>
          <w:sz w:val="12"/>
          <w:szCs w:val="12"/>
        </w:rPr>
      </w:pPr>
    </w:p>
    <w:p w:rsidR="0045063D" w:rsidRPr="004C71D8" w:rsidP="0045063D" w14:paraId="003172EA" w14:textId="28358F2E">
      <w:pPr>
        <w:widowControl/>
        <w:ind w:left="360"/>
        <w:rPr>
          <w:rFonts w:ascii="Times New Roman" w:hAnsi="Times New Roman"/>
          <w:snapToGrid/>
          <w:sz w:val="24"/>
          <w:szCs w:val="24"/>
        </w:rPr>
      </w:pPr>
      <w:r w:rsidRPr="004C71D8">
        <w:rPr>
          <w:rFonts w:ascii="Times New Roman" w:hAnsi="Times New Roman"/>
          <w:snapToGrid/>
          <w:sz w:val="24"/>
          <w:szCs w:val="24"/>
        </w:rPr>
        <w:t>The annualized costs to the federal government for the hour burdens are based on an average wage rate of $</w:t>
      </w:r>
      <w:r w:rsidR="002658FE">
        <w:rPr>
          <w:rFonts w:ascii="Times New Roman" w:hAnsi="Times New Roman"/>
          <w:snapToGrid/>
          <w:sz w:val="24"/>
          <w:szCs w:val="24"/>
        </w:rPr>
        <w:t>5</w:t>
      </w:r>
      <w:r w:rsidRPr="004C71D8" w:rsidR="00E70D12">
        <w:rPr>
          <w:rFonts w:ascii="Times New Roman" w:hAnsi="Times New Roman"/>
          <w:snapToGrid/>
          <w:sz w:val="24"/>
          <w:szCs w:val="24"/>
        </w:rPr>
        <w:t xml:space="preserve">1 </w:t>
      </w:r>
      <w:r w:rsidRPr="004C71D8">
        <w:rPr>
          <w:rFonts w:ascii="Times New Roman" w:hAnsi="Times New Roman"/>
          <w:snapToGrid/>
          <w:sz w:val="24"/>
          <w:szCs w:val="24"/>
        </w:rPr>
        <w:t>per hour for federal employees (grades 1</w:t>
      </w:r>
      <w:r w:rsidRPr="004C71D8" w:rsidR="00A65A0B">
        <w:rPr>
          <w:rFonts w:ascii="Times New Roman" w:hAnsi="Times New Roman"/>
          <w:snapToGrid/>
          <w:sz w:val="24"/>
          <w:szCs w:val="24"/>
        </w:rPr>
        <w:t>3</w:t>
      </w:r>
      <w:r w:rsidRPr="004C71D8">
        <w:rPr>
          <w:rFonts w:ascii="Times New Roman" w:hAnsi="Times New Roman"/>
          <w:snapToGrid/>
          <w:sz w:val="24"/>
          <w:szCs w:val="24"/>
        </w:rPr>
        <w:t>-1</w:t>
      </w:r>
      <w:r w:rsidRPr="004C71D8" w:rsidR="00A65A0B">
        <w:rPr>
          <w:rFonts w:ascii="Times New Roman" w:hAnsi="Times New Roman"/>
          <w:snapToGrid/>
          <w:sz w:val="24"/>
          <w:szCs w:val="24"/>
        </w:rPr>
        <w:t>5</w:t>
      </w:r>
      <w:r w:rsidRPr="004C71D8">
        <w:rPr>
          <w:rFonts w:ascii="Times New Roman" w:hAnsi="Times New Roman"/>
          <w:snapToGrid/>
          <w:sz w:val="24"/>
          <w:szCs w:val="24"/>
        </w:rPr>
        <w:t>) who review submitted tribal budgets from respondents. Estimates regarding the hours spent processing each tribal submission (</w:t>
      </w:r>
      <w:r w:rsidR="00B27D33">
        <w:rPr>
          <w:rFonts w:ascii="Times New Roman" w:hAnsi="Times New Roman"/>
          <w:snapToGrid/>
          <w:sz w:val="24"/>
          <w:szCs w:val="24"/>
        </w:rPr>
        <w:t>3</w:t>
      </w:r>
      <w:r w:rsidRPr="004C71D8">
        <w:rPr>
          <w:rFonts w:ascii="Times New Roman" w:hAnsi="Times New Roman"/>
          <w:snapToGrid/>
          <w:sz w:val="24"/>
          <w:szCs w:val="24"/>
        </w:rPr>
        <w:t xml:space="preserve"> hours average per tribal budget at one hour per person) was determined by employees’ experiences in reviewing tribal budgets. </w:t>
      </w:r>
      <w:r w:rsidRPr="004C71D8" w:rsidR="00A65A0B">
        <w:rPr>
          <w:rFonts w:ascii="Times New Roman" w:hAnsi="Times New Roman"/>
          <w:snapToGrid/>
          <w:sz w:val="24"/>
          <w:szCs w:val="24"/>
        </w:rPr>
        <w:t xml:space="preserve">Three </w:t>
      </w:r>
      <w:r w:rsidRPr="004C71D8">
        <w:rPr>
          <w:rFonts w:ascii="Times New Roman" w:hAnsi="Times New Roman"/>
          <w:snapToGrid/>
          <w:sz w:val="24"/>
          <w:szCs w:val="24"/>
        </w:rPr>
        <w:t xml:space="preserve">federal employees review each tribal submission. </w:t>
      </w:r>
      <w:r w:rsidRPr="004C71D8" w:rsidR="00A65A0B">
        <w:rPr>
          <w:rFonts w:ascii="Times New Roman" w:hAnsi="Times New Roman"/>
          <w:snapToGrid/>
          <w:sz w:val="24"/>
          <w:szCs w:val="24"/>
        </w:rPr>
        <w:t xml:space="preserve">Three </w:t>
      </w:r>
      <w:r w:rsidRPr="004C71D8">
        <w:rPr>
          <w:rFonts w:ascii="Times New Roman" w:hAnsi="Times New Roman"/>
          <w:snapToGrid/>
          <w:sz w:val="24"/>
          <w:szCs w:val="24"/>
        </w:rPr>
        <w:t>federal employees multiplied by 1 hour, multiplied by $</w:t>
      </w:r>
      <w:r w:rsidR="002658FE">
        <w:rPr>
          <w:rFonts w:ascii="Times New Roman" w:hAnsi="Times New Roman"/>
          <w:snapToGrid/>
          <w:sz w:val="24"/>
          <w:szCs w:val="24"/>
        </w:rPr>
        <w:t>5</w:t>
      </w:r>
      <w:r w:rsidRPr="004C71D8" w:rsidR="00E73185">
        <w:rPr>
          <w:rFonts w:ascii="Times New Roman" w:hAnsi="Times New Roman"/>
          <w:snapToGrid/>
          <w:sz w:val="24"/>
          <w:szCs w:val="24"/>
        </w:rPr>
        <w:t xml:space="preserve">1 </w:t>
      </w:r>
      <w:r w:rsidRPr="004C71D8">
        <w:rPr>
          <w:rFonts w:ascii="Times New Roman" w:hAnsi="Times New Roman"/>
          <w:snapToGrid/>
          <w:sz w:val="24"/>
          <w:szCs w:val="24"/>
        </w:rPr>
        <w:t>per hour, multiplied by 6</w:t>
      </w:r>
      <w:r w:rsidRPr="004C71D8" w:rsidR="00E73185">
        <w:rPr>
          <w:rFonts w:ascii="Times New Roman" w:hAnsi="Times New Roman"/>
          <w:snapToGrid/>
          <w:sz w:val="24"/>
          <w:szCs w:val="24"/>
        </w:rPr>
        <w:t>3</w:t>
      </w:r>
      <w:r w:rsidRPr="004C71D8">
        <w:rPr>
          <w:rFonts w:ascii="Times New Roman" w:hAnsi="Times New Roman"/>
          <w:snapToGrid/>
          <w:sz w:val="24"/>
          <w:szCs w:val="24"/>
        </w:rPr>
        <w:t xml:space="preserve"> responses equals an annual cost to the federal government of $</w:t>
      </w:r>
      <w:r w:rsidR="00233B69">
        <w:rPr>
          <w:rFonts w:ascii="Times New Roman" w:hAnsi="Times New Roman"/>
          <w:snapToGrid/>
          <w:sz w:val="24"/>
          <w:szCs w:val="24"/>
        </w:rPr>
        <w:t>9</w:t>
      </w:r>
      <w:r w:rsidRPr="004C71D8" w:rsidR="00515342">
        <w:rPr>
          <w:rFonts w:ascii="Times New Roman" w:hAnsi="Times New Roman"/>
          <w:snapToGrid/>
          <w:sz w:val="24"/>
          <w:szCs w:val="24"/>
        </w:rPr>
        <w:t>,</w:t>
      </w:r>
      <w:r w:rsidR="00233B69">
        <w:rPr>
          <w:rFonts w:ascii="Times New Roman" w:hAnsi="Times New Roman"/>
          <w:snapToGrid/>
          <w:sz w:val="24"/>
          <w:szCs w:val="24"/>
        </w:rPr>
        <w:t>639</w:t>
      </w:r>
      <w:r w:rsidRPr="004C71D8">
        <w:rPr>
          <w:rFonts w:ascii="Times New Roman" w:hAnsi="Times New Roman"/>
          <w:snapToGrid/>
          <w:sz w:val="24"/>
          <w:szCs w:val="24"/>
        </w:rPr>
        <w:t xml:space="preserve">. </w:t>
      </w:r>
    </w:p>
    <w:p w:rsidR="0045063D" w:rsidRPr="004C71D8" w:rsidP="0045063D" w14:paraId="04123A1A" w14:textId="77777777">
      <w:pPr>
        <w:widowControl/>
        <w:ind w:left="360"/>
        <w:rPr>
          <w:rFonts w:ascii="Times New Roman" w:hAnsi="Times New Roman"/>
          <w:snapToGrid/>
          <w:sz w:val="24"/>
          <w:szCs w:val="24"/>
        </w:rPr>
      </w:pPr>
    </w:p>
    <w:p w:rsidR="0045063D" w:rsidRPr="004C71D8" w:rsidP="0045063D" w14:paraId="4A4BA8AD" w14:textId="418DB69A">
      <w:pPr>
        <w:widowControl/>
        <w:ind w:left="360"/>
        <w:rPr>
          <w:rFonts w:ascii="Times New Roman" w:hAnsi="Times New Roman"/>
          <w:snapToGrid/>
          <w:sz w:val="24"/>
          <w:szCs w:val="24"/>
        </w:rPr>
      </w:pPr>
      <w:r w:rsidRPr="004C71D8">
        <w:rPr>
          <w:rFonts w:ascii="Times New Roman" w:hAnsi="Times New Roman"/>
          <w:sz w:val="24"/>
          <w:szCs w:val="24"/>
        </w:rPr>
        <w:t>The Average Wage Rate of $</w:t>
      </w:r>
      <w:r w:rsidR="00233B69">
        <w:rPr>
          <w:rFonts w:ascii="Times New Roman" w:hAnsi="Times New Roman"/>
          <w:sz w:val="24"/>
          <w:szCs w:val="24"/>
        </w:rPr>
        <w:t>51</w:t>
      </w:r>
      <w:r w:rsidRPr="004C71D8">
        <w:rPr>
          <w:rFonts w:ascii="Times New Roman" w:hAnsi="Times New Roman"/>
          <w:sz w:val="24"/>
          <w:szCs w:val="24"/>
        </w:rPr>
        <w:t xml:space="preserve"> per hour for federal level employees who review submitted tribal budgets comes from the Bureau of Labor Statistics: </w:t>
      </w:r>
      <w:hyperlink r:id="rId10" w:anchor="11-0000" w:history="1">
        <w:r w:rsidR="00283F24">
          <w:rPr>
            <w:rStyle w:val="Hyperlink"/>
            <w:rFonts w:ascii="Times New Roman" w:hAnsi="Times New Roman"/>
            <w:sz w:val="24"/>
            <w:szCs w:val="24"/>
          </w:rPr>
          <w:t>May 2024 National Occupational Employment and Wage Estimates (bls.gov)</w:t>
        </w:r>
      </w:hyperlink>
      <w:r w:rsidRPr="004C71D8">
        <w:rPr>
          <w:rFonts w:ascii="Times New Roman" w:hAnsi="Times New Roman"/>
          <w:snapToGrid/>
          <w:sz w:val="32"/>
          <w:szCs w:val="32"/>
        </w:rPr>
        <w:t xml:space="preserve"> </w:t>
      </w:r>
    </w:p>
    <w:p w:rsidR="0045063D" w:rsidRPr="004C71D8" w:rsidP="0045063D" w14:paraId="5392C3A8" w14:textId="77777777">
      <w:pPr>
        <w:widowControl/>
        <w:ind w:left="360"/>
        <w:rPr>
          <w:rFonts w:ascii="Times New Roman" w:hAnsi="Times New Roman"/>
          <w:sz w:val="24"/>
          <w:szCs w:val="24"/>
        </w:rPr>
      </w:pPr>
      <w:r w:rsidRPr="004C71D8">
        <w:rPr>
          <w:rFonts w:ascii="Times New Roman" w:hAnsi="Times New Roman"/>
          <w:sz w:val="24"/>
          <w:szCs w:val="24"/>
        </w:rPr>
        <w:t xml:space="preserve"> </w:t>
      </w:r>
    </w:p>
    <w:p w:rsidR="0045063D" w:rsidRPr="004C71D8" w:rsidP="0045063D" w14:paraId="57633685" w14:textId="6F1FA32C">
      <w:pPr>
        <w:pStyle w:val="ListParagraph"/>
        <w:widowControl/>
        <w:ind w:left="360"/>
        <w:rPr>
          <w:rFonts w:ascii="Times New Roman" w:hAnsi="Times New Roman"/>
          <w:sz w:val="24"/>
          <w:szCs w:val="24"/>
        </w:rPr>
      </w:pPr>
      <w:r w:rsidRPr="004C71D8">
        <w:rPr>
          <w:rFonts w:ascii="Times New Roman" w:hAnsi="Times New Roman"/>
          <w:sz w:val="24"/>
          <w:szCs w:val="24"/>
        </w:rPr>
        <w:t>Program Specialist</w:t>
      </w:r>
      <w:r w:rsidRPr="004C71D8">
        <w:rPr>
          <w:rFonts w:ascii="Times New Roman" w:hAnsi="Times New Roman"/>
          <w:sz w:val="24"/>
          <w:szCs w:val="24"/>
        </w:rPr>
        <w:tab/>
      </w:r>
      <w:r w:rsidRPr="004C71D8">
        <w:rPr>
          <w:rFonts w:ascii="Times New Roman" w:hAnsi="Times New Roman"/>
          <w:sz w:val="24"/>
          <w:szCs w:val="24"/>
        </w:rPr>
        <w:tab/>
        <w:t>Misc Social Scientist (19-3090)</w:t>
      </w:r>
      <w:r w:rsidRPr="004C71D8">
        <w:rPr>
          <w:rFonts w:ascii="Times New Roman" w:hAnsi="Times New Roman"/>
          <w:sz w:val="24"/>
          <w:szCs w:val="24"/>
        </w:rPr>
        <w:tab/>
      </w:r>
      <w:r w:rsidRPr="004C71D8">
        <w:rPr>
          <w:rFonts w:ascii="Times New Roman" w:hAnsi="Times New Roman"/>
          <w:sz w:val="24"/>
          <w:szCs w:val="24"/>
        </w:rPr>
        <w:tab/>
        <w:t>$</w:t>
      </w:r>
      <w:r w:rsidRPr="004C71D8" w:rsidR="00C05F05">
        <w:rPr>
          <w:rFonts w:ascii="Times New Roman" w:hAnsi="Times New Roman"/>
          <w:sz w:val="24"/>
          <w:szCs w:val="24"/>
        </w:rPr>
        <w:t>4</w:t>
      </w:r>
      <w:r w:rsidRPr="004C71D8">
        <w:rPr>
          <w:rFonts w:ascii="Times New Roman" w:hAnsi="Times New Roman"/>
          <w:sz w:val="24"/>
          <w:szCs w:val="24"/>
        </w:rPr>
        <w:t>9.</w:t>
      </w:r>
      <w:r w:rsidRPr="004C71D8" w:rsidR="00C05F05">
        <w:rPr>
          <w:rFonts w:ascii="Times New Roman" w:hAnsi="Times New Roman"/>
          <w:sz w:val="24"/>
          <w:szCs w:val="24"/>
        </w:rPr>
        <w:t>44</w:t>
      </w:r>
      <w:r w:rsidRPr="004C71D8">
        <w:rPr>
          <w:rFonts w:ascii="Times New Roman" w:hAnsi="Times New Roman"/>
          <w:sz w:val="24"/>
          <w:szCs w:val="24"/>
        </w:rPr>
        <w:t>/hour</w:t>
      </w:r>
      <w:r w:rsidRPr="004C71D8">
        <w:rPr>
          <w:rFonts w:ascii="Times New Roman" w:hAnsi="Times New Roman"/>
          <w:sz w:val="24"/>
          <w:szCs w:val="24"/>
        </w:rPr>
        <w:t xml:space="preserve"> </w:t>
      </w:r>
    </w:p>
    <w:p w:rsidR="0045063D" w:rsidRPr="004C71D8" w:rsidP="0045063D" w14:paraId="142F6BDA" w14:textId="0F413506">
      <w:pPr>
        <w:pStyle w:val="ListParagraph"/>
        <w:widowControl/>
        <w:ind w:left="360"/>
        <w:rPr>
          <w:rFonts w:ascii="Times New Roman" w:hAnsi="Times New Roman"/>
          <w:sz w:val="24"/>
          <w:szCs w:val="24"/>
        </w:rPr>
      </w:pPr>
      <w:r w:rsidRPr="004C71D8">
        <w:rPr>
          <w:rFonts w:ascii="Times New Roman" w:hAnsi="Times New Roman"/>
          <w:sz w:val="24"/>
          <w:szCs w:val="24"/>
        </w:rPr>
        <w:t>IT Specialist</w:t>
      </w:r>
      <w:r w:rsidRPr="004C71D8">
        <w:rPr>
          <w:rFonts w:ascii="Times New Roman" w:hAnsi="Times New Roman"/>
          <w:sz w:val="24"/>
          <w:szCs w:val="24"/>
        </w:rPr>
        <w:tab/>
      </w:r>
      <w:r w:rsidRPr="004C71D8">
        <w:rPr>
          <w:rFonts w:ascii="Times New Roman" w:hAnsi="Times New Roman"/>
          <w:sz w:val="24"/>
          <w:szCs w:val="24"/>
        </w:rPr>
        <w:tab/>
      </w:r>
      <w:r w:rsidRPr="004C71D8">
        <w:rPr>
          <w:rFonts w:ascii="Times New Roman" w:hAnsi="Times New Roman"/>
          <w:sz w:val="24"/>
          <w:szCs w:val="24"/>
        </w:rPr>
        <w:tab/>
        <w:t>Computer Systems Analyst (15-1211)</w:t>
      </w:r>
      <w:r w:rsidRPr="004C71D8">
        <w:rPr>
          <w:rFonts w:ascii="Times New Roman" w:hAnsi="Times New Roman"/>
          <w:sz w:val="24"/>
          <w:szCs w:val="24"/>
        </w:rPr>
        <w:tab/>
        <w:t>$</w:t>
      </w:r>
      <w:r w:rsidRPr="004C71D8" w:rsidR="00C05F05">
        <w:rPr>
          <w:rFonts w:ascii="Times New Roman" w:hAnsi="Times New Roman"/>
          <w:sz w:val="24"/>
          <w:szCs w:val="24"/>
        </w:rPr>
        <w:t>53</w:t>
      </w:r>
      <w:r w:rsidRPr="004C71D8">
        <w:rPr>
          <w:rFonts w:ascii="Times New Roman" w:hAnsi="Times New Roman"/>
          <w:sz w:val="24"/>
          <w:szCs w:val="24"/>
        </w:rPr>
        <w:t>.</w:t>
      </w:r>
      <w:r w:rsidRPr="004C71D8" w:rsidR="00BF7122">
        <w:rPr>
          <w:rFonts w:ascii="Times New Roman" w:hAnsi="Times New Roman"/>
          <w:sz w:val="24"/>
          <w:szCs w:val="24"/>
        </w:rPr>
        <w:t>83</w:t>
      </w:r>
      <w:r w:rsidRPr="004C71D8">
        <w:rPr>
          <w:rFonts w:ascii="Times New Roman" w:hAnsi="Times New Roman"/>
          <w:sz w:val="24"/>
          <w:szCs w:val="24"/>
        </w:rPr>
        <w:t>/hour</w:t>
      </w:r>
    </w:p>
    <w:p w:rsidR="0045063D" w:rsidRPr="004C71D8" w:rsidP="0045063D" w14:paraId="7A49545F" w14:textId="1B2EE714">
      <w:pPr>
        <w:widowControl/>
        <w:ind w:left="360"/>
        <w:rPr>
          <w:rFonts w:ascii="Times New Roman" w:hAnsi="Times New Roman"/>
          <w:b/>
          <w:snapToGrid/>
          <w:sz w:val="24"/>
          <w:szCs w:val="24"/>
        </w:rPr>
      </w:pPr>
      <w:r w:rsidRPr="004C71D8">
        <w:rPr>
          <w:rFonts w:ascii="Times New Roman" w:hAnsi="Times New Roman"/>
          <w:sz w:val="24"/>
          <w:szCs w:val="24"/>
        </w:rPr>
        <w:t>Grants Officer</w:t>
      </w:r>
      <w:r w:rsidRPr="004C71D8">
        <w:rPr>
          <w:rFonts w:ascii="Times New Roman" w:hAnsi="Times New Roman"/>
          <w:sz w:val="24"/>
          <w:szCs w:val="24"/>
        </w:rPr>
        <w:tab/>
      </w:r>
      <w:r w:rsidRPr="004C71D8">
        <w:rPr>
          <w:rFonts w:ascii="Times New Roman" w:hAnsi="Times New Roman"/>
          <w:sz w:val="24"/>
          <w:szCs w:val="24"/>
        </w:rPr>
        <w:tab/>
      </w:r>
      <w:r w:rsidRPr="004C71D8">
        <w:rPr>
          <w:rFonts w:ascii="Times New Roman" w:hAnsi="Times New Roman"/>
          <w:sz w:val="24"/>
          <w:szCs w:val="24"/>
        </w:rPr>
        <w:tab/>
        <w:t>Financial Examiner (13-2061)</w:t>
      </w:r>
      <w:r w:rsidRPr="004C71D8">
        <w:rPr>
          <w:rFonts w:ascii="Times New Roman" w:hAnsi="Times New Roman"/>
          <w:sz w:val="24"/>
          <w:szCs w:val="24"/>
        </w:rPr>
        <w:tab/>
      </w:r>
      <w:r w:rsidRPr="004C71D8">
        <w:rPr>
          <w:rFonts w:ascii="Times New Roman" w:hAnsi="Times New Roman"/>
          <w:sz w:val="24"/>
          <w:szCs w:val="24"/>
        </w:rPr>
        <w:tab/>
        <w:t>$</w:t>
      </w:r>
      <w:r w:rsidRPr="004C71D8" w:rsidR="00BF7122">
        <w:rPr>
          <w:rFonts w:ascii="Times New Roman" w:hAnsi="Times New Roman"/>
          <w:sz w:val="24"/>
          <w:szCs w:val="24"/>
        </w:rPr>
        <w:t>49</w:t>
      </w:r>
      <w:r w:rsidRPr="004C71D8">
        <w:rPr>
          <w:rFonts w:ascii="Times New Roman" w:hAnsi="Times New Roman"/>
          <w:sz w:val="24"/>
          <w:szCs w:val="24"/>
        </w:rPr>
        <w:t>.</w:t>
      </w:r>
      <w:r w:rsidRPr="004C71D8" w:rsidR="00BF7122">
        <w:rPr>
          <w:rFonts w:ascii="Times New Roman" w:hAnsi="Times New Roman"/>
          <w:sz w:val="24"/>
          <w:szCs w:val="24"/>
        </w:rPr>
        <w:t>83</w:t>
      </w:r>
      <w:r w:rsidRPr="004C71D8">
        <w:rPr>
          <w:rFonts w:ascii="Times New Roman" w:hAnsi="Times New Roman"/>
          <w:sz w:val="24"/>
          <w:szCs w:val="24"/>
        </w:rPr>
        <w:t>/hour</w:t>
      </w:r>
    </w:p>
    <w:p w:rsidR="0045063D" w:rsidRPr="004C71D8" w:rsidP="0045063D" w14:paraId="6A36B9F8" w14:textId="77777777">
      <w:pPr>
        <w:pStyle w:val="ListParagraph"/>
        <w:ind w:left="0"/>
        <w:rPr>
          <w:rFonts w:ascii="Times New Roman" w:hAnsi="Times New Roman"/>
          <w:sz w:val="24"/>
          <w:szCs w:val="24"/>
        </w:rPr>
      </w:pPr>
    </w:p>
    <w:p w:rsidR="0045063D" w:rsidRPr="004C71D8" w:rsidP="0045063D" w14:paraId="508949DE" w14:textId="4C069131">
      <w:pPr>
        <w:pStyle w:val="ListParagraph"/>
        <w:ind w:left="0" w:firstLine="360"/>
        <w:rPr>
          <w:rFonts w:ascii="Times New Roman" w:hAnsi="Times New Roman"/>
          <w:sz w:val="24"/>
          <w:szCs w:val="24"/>
        </w:rPr>
      </w:pPr>
      <w:r w:rsidRPr="004C71D8">
        <w:rPr>
          <w:rFonts w:ascii="Times New Roman" w:hAnsi="Times New Roman"/>
          <w:sz w:val="24"/>
          <w:szCs w:val="24"/>
        </w:rPr>
        <w:t>Average Wage Rate (</w:t>
      </w:r>
      <w:r w:rsidRPr="004C71D8" w:rsidR="0000055A">
        <w:rPr>
          <w:rFonts w:ascii="Times New Roman" w:hAnsi="Times New Roman"/>
          <w:sz w:val="24"/>
          <w:szCs w:val="24"/>
        </w:rPr>
        <w:t>49.44+53.83+49.83</w:t>
      </w:r>
      <w:r w:rsidRPr="004C71D8" w:rsidR="007A12BB">
        <w:rPr>
          <w:rFonts w:ascii="Times New Roman" w:hAnsi="Times New Roman"/>
          <w:sz w:val="24"/>
          <w:szCs w:val="24"/>
        </w:rPr>
        <w:t>)/</w:t>
      </w:r>
      <w:r w:rsidR="002658FE">
        <w:rPr>
          <w:rFonts w:ascii="Times New Roman" w:hAnsi="Times New Roman"/>
          <w:sz w:val="24"/>
          <w:szCs w:val="24"/>
        </w:rPr>
        <w:t>3</w:t>
      </w:r>
      <w:r w:rsidRPr="004C71D8">
        <w:rPr>
          <w:rFonts w:ascii="Times New Roman" w:hAnsi="Times New Roman"/>
          <w:sz w:val="24"/>
          <w:szCs w:val="24"/>
        </w:rPr>
        <w:t xml:space="preserve"> = $</w:t>
      </w:r>
      <w:r w:rsidR="002658FE">
        <w:rPr>
          <w:rFonts w:ascii="Times New Roman" w:hAnsi="Times New Roman"/>
          <w:sz w:val="24"/>
          <w:szCs w:val="24"/>
        </w:rPr>
        <w:t>51.03</w:t>
      </w:r>
      <w:r w:rsidRPr="004C71D8">
        <w:rPr>
          <w:rFonts w:ascii="Times New Roman" w:hAnsi="Times New Roman"/>
          <w:sz w:val="24"/>
          <w:szCs w:val="24"/>
        </w:rPr>
        <w:t xml:space="preserve"> or $</w:t>
      </w:r>
      <w:r w:rsidR="002658FE">
        <w:rPr>
          <w:rFonts w:ascii="Times New Roman" w:hAnsi="Times New Roman"/>
          <w:sz w:val="24"/>
          <w:szCs w:val="24"/>
        </w:rPr>
        <w:t>5</w:t>
      </w:r>
      <w:r w:rsidRPr="004C71D8" w:rsidR="0067489D">
        <w:rPr>
          <w:rFonts w:ascii="Times New Roman" w:hAnsi="Times New Roman"/>
          <w:sz w:val="24"/>
          <w:szCs w:val="24"/>
        </w:rPr>
        <w:t>1</w:t>
      </w:r>
      <w:r w:rsidRPr="004C71D8">
        <w:rPr>
          <w:rFonts w:ascii="Times New Roman" w:hAnsi="Times New Roman"/>
          <w:sz w:val="24"/>
          <w:szCs w:val="24"/>
        </w:rPr>
        <w:t>.00/hour</w:t>
      </w:r>
    </w:p>
    <w:p w:rsidR="00DE529D" w:rsidRPr="004C71D8" w:rsidP="000B6061" w14:paraId="35C07DCF" w14:textId="77777777">
      <w:pPr>
        <w:widowControl/>
        <w:contextualSpacing/>
        <w:rPr>
          <w:rFonts w:ascii="Times New Roman" w:hAnsi="Times New Roman"/>
          <w:snapToGrid/>
          <w:sz w:val="24"/>
          <w:szCs w:val="24"/>
        </w:rPr>
      </w:pPr>
    </w:p>
    <w:p w:rsidR="002C3C4F" w:rsidRPr="004C71D8" w:rsidP="00450DAD" w14:paraId="34A74A36" w14:textId="77777777">
      <w:pPr>
        <w:widowControl/>
        <w:numPr>
          <w:ilvl w:val="0"/>
          <w:numId w:val="3"/>
        </w:numPr>
        <w:tabs>
          <w:tab w:val="num" w:pos="360"/>
        </w:tabs>
        <w:ind w:left="360"/>
        <w:contextualSpacing/>
        <w:rPr>
          <w:rFonts w:ascii="Times New Roman" w:hAnsi="Times New Roman"/>
          <w:b/>
          <w:snapToGrid/>
          <w:sz w:val="24"/>
          <w:szCs w:val="24"/>
        </w:rPr>
      </w:pPr>
      <w:r w:rsidRPr="004C71D8">
        <w:rPr>
          <w:rFonts w:ascii="Times New Roman" w:hAnsi="Times New Roman"/>
          <w:b/>
          <w:snapToGrid/>
          <w:sz w:val="24"/>
          <w:szCs w:val="24"/>
        </w:rPr>
        <w:t xml:space="preserve">Explanation for Program Changes or Adjustments </w:t>
      </w:r>
    </w:p>
    <w:p w:rsidR="00A04EF3" w:rsidRPr="006735AE" w:rsidP="00450DAD" w14:paraId="10D6D58F" w14:textId="77777777">
      <w:pPr>
        <w:widowControl/>
        <w:ind w:left="360"/>
        <w:contextualSpacing/>
        <w:rPr>
          <w:rFonts w:ascii="Times New Roman" w:hAnsi="Times New Roman"/>
          <w:snapToGrid/>
          <w:sz w:val="12"/>
          <w:szCs w:val="12"/>
        </w:rPr>
      </w:pPr>
    </w:p>
    <w:p w:rsidR="001422FF" w:rsidRPr="004C71D8" w:rsidP="00C676EF" w14:paraId="23CACA48" w14:textId="0FA18BBC">
      <w:pPr>
        <w:widowControl/>
        <w:ind w:left="360"/>
        <w:rPr>
          <w:rFonts w:ascii="Times New Roman" w:hAnsi="Times New Roman"/>
          <w:snapToGrid/>
          <w:sz w:val="24"/>
          <w:szCs w:val="24"/>
        </w:rPr>
      </w:pPr>
      <w:r w:rsidRPr="004C71D8">
        <w:rPr>
          <w:rFonts w:ascii="Times New Roman" w:hAnsi="Times New Roman"/>
          <w:snapToGrid/>
          <w:sz w:val="24"/>
          <w:szCs w:val="24"/>
        </w:rPr>
        <w:t xml:space="preserve">There </w:t>
      </w:r>
      <w:r w:rsidRPr="004C71D8" w:rsidR="008A000C">
        <w:rPr>
          <w:rFonts w:ascii="Times New Roman" w:hAnsi="Times New Roman"/>
          <w:snapToGrid/>
          <w:sz w:val="24"/>
          <w:szCs w:val="24"/>
        </w:rPr>
        <w:t>have</w:t>
      </w:r>
      <w:r w:rsidRPr="004C71D8">
        <w:rPr>
          <w:rFonts w:ascii="Times New Roman" w:hAnsi="Times New Roman"/>
          <w:snapToGrid/>
          <w:sz w:val="24"/>
          <w:szCs w:val="24"/>
        </w:rPr>
        <w:t xml:space="preserve"> been some changes</w:t>
      </w:r>
      <w:r w:rsidRPr="004C71D8" w:rsidR="00EB7BB3">
        <w:rPr>
          <w:rFonts w:ascii="Times New Roman" w:hAnsi="Times New Roman"/>
          <w:snapToGrid/>
          <w:sz w:val="24"/>
          <w:szCs w:val="24"/>
        </w:rPr>
        <w:t xml:space="preserve"> from the previou</w:t>
      </w:r>
      <w:r w:rsidRPr="004C71D8" w:rsidR="007D72E9">
        <w:rPr>
          <w:rFonts w:ascii="Times New Roman" w:hAnsi="Times New Roman"/>
          <w:snapToGrid/>
          <w:sz w:val="24"/>
          <w:szCs w:val="24"/>
        </w:rPr>
        <w:t>s submission</w:t>
      </w:r>
      <w:r w:rsidR="006C594D">
        <w:rPr>
          <w:rFonts w:ascii="Times New Roman" w:hAnsi="Times New Roman"/>
          <w:snapToGrid/>
          <w:sz w:val="24"/>
          <w:szCs w:val="24"/>
        </w:rPr>
        <w:t xml:space="preserve">. These include: </w:t>
      </w:r>
    </w:p>
    <w:p w:rsidR="008A000C" w:rsidRPr="006735AE" w:rsidP="00C676EF" w14:paraId="629718CE" w14:textId="77777777">
      <w:pPr>
        <w:widowControl/>
        <w:ind w:left="360"/>
        <w:rPr>
          <w:rFonts w:ascii="Times New Roman" w:hAnsi="Times New Roman"/>
          <w:snapToGrid/>
          <w:sz w:val="6"/>
          <w:szCs w:val="6"/>
        </w:rPr>
      </w:pPr>
    </w:p>
    <w:p w:rsidR="008A000C" w:rsidRPr="006735AE" w:rsidP="006735AE" w14:paraId="5DE87247" w14:textId="49111DE9">
      <w:pPr>
        <w:pStyle w:val="ListParagraph"/>
        <w:widowControl/>
        <w:numPr>
          <w:ilvl w:val="0"/>
          <w:numId w:val="22"/>
        </w:numPr>
        <w:rPr>
          <w:rFonts w:ascii="Times New Roman" w:hAnsi="Times New Roman"/>
          <w:snapToGrid/>
          <w:sz w:val="24"/>
          <w:szCs w:val="24"/>
        </w:rPr>
      </w:pPr>
      <w:r w:rsidRPr="006735AE">
        <w:rPr>
          <w:rFonts w:ascii="Times New Roman" w:hAnsi="Times New Roman"/>
          <w:snapToGrid/>
          <w:sz w:val="24"/>
          <w:szCs w:val="24"/>
        </w:rPr>
        <w:t xml:space="preserve">OCSE has </w:t>
      </w:r>
      <w:r w:rsidRPr="006735AE" w:rsidR="004E7295">
        <w:rPr>
          <w:rFonts w:ascii="Times New Roman" w:hAnsi="Times New Roman"/>
          <w:snapToGrid/>
          <w:sz w:val="24"/>
          <w:szCs w:val="24"/>
        </w:rPr>
        <w:t xml:space="preserve">added </w:t>
      </w:r>
      <w:r w:rsidRPr="006735AE">
        <w:rPr>
          <w:rFonts w:ascii="Times New Roman" w:hAnsi="Times New Roman"/>
          <w:snapToGrid/>
          <w:sz w:val="24"/>
          <w:szCs w:val="24"/>
        </w:rPr>
        <w:t xml:space="preserve">three tribal </w:t>
      </w:r>
      <w:r w:rsidRPr="006735AE" w:rsidR="00AE117C">
        <w:rPr>
          <w:rFonts w:ascii="Times New Roman" w:hAnsi="Times New Roman"/>
          <w:snapToGrid/>
          <w:sz w:val="24"/>
          <w:szCs w:val="24"/>
        </w:rPr>
        <w:t>child support program</w:t>
      </w:r>
      <w:r w:rsidRPr="006735AE" w:rsidR="00251F7C">
        <w:rPr>
          <w:rFonts w:ascii="Times New Roman" w:hAnsi="Times New Roman"/>
          <w:snapToGrid/>
          <w:sz w:val="24"/>
          <w:szCs w:val="24"/>
        </w:rPr>
        <w:t>s</w:t>
      </w:r>
      <w:r w:rsidRPr="006735AE" w:rsidR="004E7295">
        <w:rPr>
          <w:rFonts w:ascii="Times New Roman" w:hAnsi="Times New Roman"/>
          <w:snapToGrid/>
          <w:sz w:val="24"/>
          <w:szCs w:val="24"/>
        </w:rPr>
        <w:t xml:space="preserve"> to our list of grantees</w:t>
      </w:r>
      <w:r w:rsidRPr="006735AE" w:rsidR="0039222A">
        <w:rPr>
          <w:rFonts w:ascii="Times New Roman" w:hAnsi="Times New Roman"/>
          <w:snapToGrid/>
          <w:sz w:val="24"/>
          <w:szCs w:val="24"/>
        </w:rPr>
        <w:t xml:space="preserve">. This </w:t>
      </w:r>
      <w:r w:rsidRPr="006735AE" w:rsidR="007D7267">
        <w:rPr>
          <w:rFonts w:ascii="Times New Roman" w:hAnsi="Times New Roman"/>
          <w:snapToGrid/>
          <w:sz w:val="24"/>
          <w:szCs w:val="24"/>
        </w:rPr>
        <w:t xml:space="preserve">change </w:t>
      </w:r>
      <w:r w:rsidRPr="006735AE" w:rsidR="003268FA">
        <w:rPr>
          <w:rFonts w:ascii="Times New Roman" w:hAnsi="Times New Roman"/>
          <w:snapToGrid/>
          <w:sz w:val="24"/>
          <w:szCs w:val="24"/>
        </w:rPr>
        <w:t>has increased the number of</w:t>
      </w:r>
      <w:r w:rsidR="006C594D">
        <w:rPr>
          <w:rFonts w:ascii="Times New Roman" w:hAnsi="Times New Roman"/>
          <w:snapToGrid/>
          <w:sz w:val="24"/>
          <w:szCs w:val="24"/>
        </w:rPr>
        <w:t xml:space="preserve"> respondents, and therefore impacted estimated total</w:t>
      </w:r>
      <w:r w:rsidRPr="006735AE" w:rsidR="003268FA">
        <w:rPr>
          <w:rFonts w:ascii="Times New Roman" w:hAnsi="Times New Roman"/>
          <w:snapToGrid/>
          <w:sz w:val="24"/>
          <w:szCs w:val="24"/>
        </w:rPr>
        <w:t xml:space="preserve"> burden hours. </w:t>
      </w:r>
    </w:p>
    <w:p w:rsidR="003268FA" w:rsidRPr="006735AE" w:rsidP="00C676EF" w14:paraId="176763F5" w14:textId="77777777">
      <w:pPr>
        <w:widowControl/>
        <w:ind w:left="360"/>
        <w:rPr>
          <w:rFonts w:ascii="Times New Roman" w:hAnsi="Times New Roman"/>
          <w:snapToGrid/>
          <w:sz w:val="6"/>
          <w:szCs w:val="6"/>
        </w:rPr>
      </w:pPr>
    </w:p>
    <w:p w:rsidR="00F82737" w:rsidRPr="006735AE" w:rsidP="006735AE" w14:paraId="7FC6F786" w14:textId="5968C7EE">
      <w:pPr>
        <w:pStyle w:val="ListParagraph"/>
        <w:widowControl/>
        <w:numPr>
          <w:ilvl w:val="0"/>
          <w:numId w:val="22"/>
        </w:numPr>
        <w:rPr>
          <w:rFonts w:ascii="Times New Roman" w:hAnsi="Times New Roman"/>
          <w:snapToGrid/>
          <w:sz w:val="24"/>
          <w:szCs w:val="24"/>
        </w:rPr>
      </w:pPr>
      <w:r w:rsidRPr="006735AE">
        <w:rPr>
          <w:rFonts w:ascii="Times New Roman" w:hAnsi="Times New Roman"/>
          <w:snapToGrid/>
          <w:sz w:val="24"/>
          <w:szCs w:val="24"/>
        </w:rPr>
        <w:t>OCSE has made minor changes to the Excel form</w:t>
      </w:r>
      <w:r w:rsidRPr="006735AE" w:rsidR="00BB07AB">
        <w:rPr>
          <w:rFonts w:ascii="Times New Roman" w:hAnsi="Times New Roman"/>
          <w:snapToGrid/>
          <w:sz w:val="24"/>
          <w:szCs w:val="24"/>
        </w:rPr>
        <w:t xml:space="preserve"> including </w:t>
      </w:r>
      <w:r w:rsidRPr="006735AE">
        <w:rPr>
          <w:rFonts w:ascii="Times New Roman" w:hAnsi="Times New Roman"/>
          <w:snapToGrid/>
          <w:sz w:val="24"/>
          <w:szCs w:val="24"/>
        </w:rPr>
        <w:t xml:space="preserve">updating </w:t>
      </w:r>
      <w:r w:rsidRPr="006735AE" w:rsidR="008574B0">
        <w:rPr>
          <w:rFonts w:ascii="Times New Roman" w:hAnsi="Times New Roman"/>
          <w:snapToGrid/>
          <w:sz w:val="24"/>
          <w:szCs w:val="24"/>
        </w:rPr>
        <w:t>links and formulas</w:t>
      </w:r>
      <w:r w:rsidRPr="006735AE" w:rsidR="00A73869">
        <w:rPr>
          <w:rFonts w:ascii="Times New Roman" w:hAnsi="Times New Roman"/>
          <w:snapToGrid/>
          <w:sz w:val="24"/>
          <w:szCs w:val="24"/>
        </w:rPr>
        <w:t xml:space="preserve"> in the document as well as </w:t>
      </w:r>
      <w:r w:rsidRPr="006735AE" w:rsidR="0068528F">
        <w:rPr>
          <w:rFonts w:ascii="Times New Roman" w:hAnsi="Times New Roman"/>
          <w:snapToGrid/>
          <w:sz w:val="24"/>
          <w:szCs w:val="24"/>
        </w:rPr>
        <w:t xml:space="preserve">references to the cost principles from 45 CFR 75 to 2 CFR 200, which HHS adopted effective October 1, 2025.  This includes changes to examples in the sample budget to correspond with the newly adopted cost principles.  </w:t>
      </w:r>
    </w:p>
    <w:p w:rsidR="00F82737" w:rsidRPr="006735AE" w:rsidP="00C676EF" w14:paraId="19554FAF" w14:textId="77777777">
      <w:pPr>
        <w:widowControl/>
        <w:ind w:left="360"/>
        <w:rPr>
          <w:rFonts w:ascii="Times New Roman" w:hAnsi="Times New Roman"/>
          <w:snapToGrid/>
          <w:sz w:val="6"/>
          <w:szCs w:val="6"/>
        </w:rPr>
      </w:pPr>
    </w:p>
    <w:p w:rsidR="00B5301D" w:rsidRPr="006735AE" w:rsidP="006735AE" w14:paraId="5EE2A0FC" w14:textId="63E1A41D">
      <w:pPr>
        <w:pStyle w:val="ListParagraph"/>
        <w:widowControl/>
        <w:numPr>
          <w:ilvl w:val="0"/>
          <w:numId w:val="22"/>
        </w:numPr>
        <w:rPr>
          <w:rFonts w:ascii="Times New Roman" w:hAnsi="Times New Roman"/>
          <w:snapToGrid/>
          <w:sz w:val="24"/>
          <w:szCs w:val="24"/>
        </w:rPr>
      </w:pPr>
      <w:r w:rsidRPr="006735AE">
        <w:rPr>
          <w:rFonts w:ascii="Times New Roman" w:hAnsi="Times New Roman"/>
          <w:snapToGrid/>
          <w:sz w:val="24"/>
          <w:szCs w:val="24"/>
        </w:rPr>
        <w:t>OCSE also</w:t>
      </w:r>
      <w:r w:rsidRPr="006735AE">
        <w:rPr>
          <w:rFonts w:ascii="Times New Roman" w:hAnsi="Times New Roman"/>
          <w:snapToGrid/>
          <w:sz w:val="24"/>
          <w:szCs w:val="24"/>
        </w:rPr>
        <w:t xml:space="preserve"> proposes to discontinue the Tribal Budget and Narrative Justification Template (Word version only).  The Word format is not used by our tribal partners.  </w:t>
      </w:r>
    </w:p>
    <w:p w:rsidR="00D60543" w:rsidRPr="004C71D8" w:rsidP="00450DAD" w14:paraId="2982928D" w14:textId="77777777">
      <w:pPr>
        <w:widowControl/>
        <w:ind w:left="360"/>
        <w:contextualSpacing/>
        <w:rPr>
          <w:rFonts w:ascii="Times New Roman" w:hAnsi="Times New Roman"/>
          <w:snapToGrid/>
          <w:sz w:val="24"/>
          <w:szCs w:val="24"/>
        </w:rPr>
      </w:pPr>
    </w:p>
    <w:p w:rsidR="002C3C4F" w:rsidRPr="004C71D8" w:rsidP="00450DAD" w14:paraId="113CF5B4" w14:textId="77777777">
      <w:pPr>
        <w:widowControl/>
        <w:numPr>
          <w:ilvl w:val="0"/>
          <w:numId w:val="3"/>
        </w:numPr>
        <w:tabs>
          <w:tab w:val="num" w:pos="360"/>
        </w:tabs>
        <w:ind w:left="360"/>
        <w:contextualSpacing/>
        <w:rPr>
          <w:rFonts w:ascii="Times New Roman" w:hAnsi="Times New Roman"/>
          <w:b/>
          <w:snapToGrid/>
          <w:sz w:val="24"/>
          <w:szCs w:val="24"/>
        </w:rPr>
      </w:pPr>
      <w:r w:rsidRPr="004C71D8">
        <w:rPr>
          <w:rFonts w:ascii="Times New Roman" w:hAnsi="Times New Roman"/>
          <w:b/>
          <w:snapToGrid/>
          <w:sz w:val="24"/>
          <w:szCs w:val="24"/>
        </w:rPr>
        <w:t xml:space="preserve">Plans for Tabulation and Publication and Project Time Schedule </w:t>
      </w:r>
    </w:p>
    <w:p w:rsidR="007935D5" w:rsidRPr="006735AE" w:rsidP="00450DAD" w14:paraId="6AAAC2FE" w14:textId="77777777">
      <w:pPr>
        <w:widowControl/>
        <w:ind w:left="360"/>
        <w:contextualSpacing/>
        <w:rPr>
          <w:rFonts w:ascii="Times New Roman" w:hAnsi="Times New Roman"/>
          <w:snapToGrid/>
          <w:sz w:val="12"/>
          <w:szCs w:val="12"/>
        </w:rPr>
      </w:pPr>
    </w:p>
    <w:p w:rsidR="00F35144" w:rsidRPr="004C71D8" w:rsidP="00F35144" w14:paraId="117AF66F" w14:textId="6261E338">
      <w:pPr>
        <w:widowControl/>
        <w:ind w:left="360"/>
        <w:rPr>
          <w:rFonts w:ascii="Times New Roman" w:hAnsi="Times New Roman"/>
          <w:snapToGrid/>
          <w:sz w:val="24"/>
          <w:szCs w:val="24"/>
        </w:rPr>
      </w:pPr>
      <w:r w:rsidRPr="004C71D8">
        <w:rPr>
          <w:rFonts w:ascii="Times New Roman" w:hAnsi="Times New Roman"/>
          <w:snapToGrid/>
          <w:sz w:val="24"/>
          <w:szCs w:val="24"/>
        </w:rPr>
        <w:t xml:space="preserve">Data collection occurs from </w:t>
      </w:r>
      <w:r w:rsidRPr="004C71D8" w:rsidR="00BB08F8">
        <w:rPr>
          <w:rFonts w:ascii="Times New Roman" w:hAnsi="Times New Roman"/>
          <w:snapToGrid/>
          <w:sz w:val="24"/>
          <w:szCs w:val="24"/>
        </w:rPr>
        <w:t xml:space="preserve">June </w:t>
      </w:r>
      <w:r w:rsidRPr="004C71D8">
        <w:rPr>
          <w:rFonts w:ascii="Times New Roman" w:hAnsi="Times New Roman"/>
          <w:snapToGrid/>
          <w:sz w:val="24"/>
          <w:szCs w:val="24"/>
        </w:rPr>
        <w:t xml:space="preserve">1–September 30 on an annual basis. The data collected will not be published. It will only be used to approve annual budget submissions. </w:t>
      </w:r>
    </w:p>
    <w:p w:rsidR="007935D5" w:rsidP="00450DAD" w14:paraId="298DD100" w14:textId="77777777">
      <w:pPr>
        <w:widowControl/>
        <w:ind w:left="360"/>
        <w:contextualSpacing/>
        <w:rPr>
          <w:rFonts w:ascii="Times New Roman" w:hAnsi="Times New Roman"/>
          <w:snapToGrid/>
          <w:sz w:val="24"/>
          <w:szCs w:val="24"/>
        </w:rPr>
      </w:pPr>
    </w:p>
    <w:p w:rsidR="006735AE" w:rsidRPr="004C71D8" w:rsidP="00450DAD" w14:paraId="37EB8E64" w14:textId="77777777">
      <w:pPr>
        <w:widowControl/>
        <w:ind w:left="360"/>
        <w:contextualSpacing/>
        <w:rPr>
          <w:rFonts w:ascii="Times New Roman" w:hAnsi="Times New Roman"/>
          <w:snapToGrid/>
          <w:sz w:val="24"/>
          <w:szCs w:val="24"/>
        </w:rPr>
      </w:pPr>
    </w:p>
    <w:p w:rsidR="002C3C4F" w:rsidRPr="004C71D8" w:rsidP="00450DAD" w14:paraId="4097A725" w14:textId="77777777">
      <w:pPr>
        <w:widowControl/>
        <w:numPr>
          <w:ilvl w:val="0"/>
          <w:numId w:val="3"/>
        </w:numPr>
        <w:tabs>
          <w:tab w:val="left" w:pos="360"/>
        </w:tabs>
        <w:ind w:left="360"/>
        <w:contextualSpacing/>
        <w:rPr>
          <w:rFonts w:ascii="Times New Roman" w:hAnsi="Times New Roman"/>
          <w:b/>
          <w:snapToGrid/>
          <w:sz w:val="24"/>
          <w:szCs w:val="24"/>
        </w:rPr>
      </w:pPr>
      <w:r w:rsidRPr="004C71D8">
        <w:rPr>
          <w:rFonts w:ascii="Times New Roman" w:hAnsi="Times New Roman"/>
          <w:b/>
          <w:snapToGrid/>
          <w:sz w:val="24"/>
          <w:szCs w:val="24"/>
        </w:rPr>
        <w:t xml:space="preserve">Reason(s) Display of OMB Expiration Date is Inappropriate </w:t>
      </w:r>
    </w:p>
    <w:p w:rsidR="00A04EF3" w:rsidRPr="006735AE" w:rsidP="00450DAD" w14:paraId="14F40E7C" w14:textId="77777777">
      <w:pPr>
        <w:widowControl/>
        <w:ind w:left="360" w:hanging="90"/>
        <w:contextualSpacing/>
        <w:rPr>
          <w:rFonts w:ascii="Times New Roman" w:hAnsi="Times New Roman"/>
          <w:snapToGrid/>
          <w:sz w:val="12"/>
          <w:szCs w:val="12"/>
        </w:rPr>
      </w:pPr>
    </w:p>
    <w:p w:rsidR="00A15CC8" w:rsidRPr="004C71D8" w:rsidP="00A15CC8" w14:paraId="3F538D0D" w14:textId="77777777">
      <w:pPr>
        <w:widowControl/>
        <w:ind w:left="360"/>
        <w:rPr>
          <w:rFonts w:ascii="Times New Roman" w:hAnsi="Times New Roman"/>
          <w:snapToGrid/>
          <w:sz w:val="24"/>
          <w:szCs w:val="24"/>
        </w:rPr>
      </w:pPr>
      <w:r w:rsidRPr="004C71D8">
        <w:rPr>
          <w:rFonts w:ascii="Times New Roman" w:hAnsi="Times New Roman"/>
          <w:snapToGrid/>
          <w:sz w:val="24"/>
          <w:szCs w:val="24"/>
        </w:rPr>
        <w:t xml:space="preserve">Not applicable. </w:t>
      </w:r>
    </w:p>
    <w:p w:rsidR="00D60543" w:rsidRPr="004C71D8" w:rsidP="00450DAD" w14:paraId="3C11407F" w14:textId="77777777">
      <w:pPr>
        <w:widowControl/>
        <w:ind w:left="360" w:hanging="90"/>
        <w:contextualSpacing/>
        <w:rPr>
          <w:rFonts w:ascii="Times New Roman" w:hAnsi="Times New Roman"/>
          <w:snapToGrid/>
          <w:sz w:val="24"/>
          <w:szCs w:val="24"/>
        </w:rPr>
      </w:pPr>
    </w:p>
    <w:p w:rsidR="002C3C4F" w:rsidRPr="004C71D8" w:rsidP="00450DAD" w14:paraId="7CE40BCB" w14:textId="77777777">
      <w:pPr>
        <w:widowControl/>
        <w:numPr>
          <w:ilvl w:val="0"/>
          <w:numId w:val="3"/>
        </w:numPr>
        <w:tabs>
          <w:tab w:val="num" w:pos="360"/>
        </w:tabs>
        <w:ind w:left="360"/>
        <w:contextualSpacing/>
        <w:rPr>
          <w:rFonts w:ascii="Times New Roman" w:hAnsi="Times New Roman"/>
          <w:b/>
          <w:snapToGrid/>
          <w:sz w:val="24"/>
          <w:szCs w:val="24"/>
        </w:rPr>
      </w:pPr>
      <w:r w:rsidRPr="004C71D8">
        <w:rPr>
          <w:rFonts w:ascii="Times New Roman" w:hAnsi="Times New Roman"/>
          <w:b/>
          <w:snapToGrid/>
          <w:sz w:val="24"/>
          <w:szCs w:val="24"/>
        </w:rPr>
        <w:t>Exceptions to Certification for Paperwork Reduction Act Submissions</w:t>
      </w:r>
    </w:p>
    <w:p w:rsidR="007935D5" w:rsidRPr="006735AE" w:rsidP="00450DAD" w14:paraId="53A56BC6" w14:textId="77777777">
      <w:pPr>
        <w:widowControl/>
        <w:ind w:left="360"/>
        <w:contextualSpacing/>
        <w:rPr>
          <w:rFonts w:ascii="Times New Roman" w:hAnsi="Times New Roman"/>
          <w:b/>
          <w:bCs/>
          <w:snapToGrid/>
          <w:sz w:val="12"/>
          <w:szCs w:val="12"/>
        </w:rPr>
      </w:pPr>
    </w:p>
    <w:p w:rsidR="009E36C5" w:rsidRPr="002E5787" w:rsidP="009E36C5" w14:paraId="67E09DC9" w14:textId="77777777">
      <w:pPr>
        <w:widowControl/>
        <w:ind w:left="360"/>
        <w:rPr>
          <w:rFonts w:ascii="Times New Roman" w:hAnsi="Times New Roman"/>
          <w:bCs/>
          <w:snapToGrid/>
          <w:sz w:val="24"/>
          <w:szCs w:val="24"/>
        </w:rPr>
      </w:pPr>
      <w:r w:rsidRPr="004C71D8">
        <w:rPr>
          <w:rFonts w:ascii="Times New Roman" w:hAnsi="Times New Roman"/>
          <w:bCs/>
          <w:snapToGrid/>
          <w:sz w:val="24"/>
          <w:szCs w:val="24"/>
        </w:rPr>
        <w:t>No exceptions are necessary for this information collection.</w:t>
      </w:r>
      <w:r>
        <w:rPr>
          <w:rFonts w:ascii="Times New Roman" w:hAnsi="Times New Roman"/>
          <w:bCs/>
          <w:snapToGrid/>
          <w:sz w:val="24"/>
          <w:szCs w:val="24"/>
        </w:rPr>
        <w:t xml:space="preserve"> </w:t>
      </w:r>
    </w:p>
    <w:p w:rsidR="007935D5" w:rsidRPr="004F7B95" w:rsidP="00450DAD" w14:paraId="0C245CAE" w14:textId="77777777">
      <w:pPr>
        <w:widowControl/>
        <w:ind w:left="360"/>
        <w:contextualSpacing/>
        <w:rPr>
          <w:rFonts w:ascii="Times New Roman" w:hAnsi="Times New Roman"/>
          <w:b/>
          <w:bCs/>
          <w:snapToGrid/>
          <w:sz w:val="24"/>
          <w:szCs w:val="24"/>
        </w:rPr>
      </w:pPr>
    </w:p>
    <w:p w:rsidR="007935D5" w:rsidRPr="004F7B95" w:rsidP="00450DAD" w14:paraId="6A043934" w14:textId="77777777">
      <w:pPr>
        <w:widowControl/>
        <w:ind w:left="360"/>
        <w:contextualSpacing/>
        <w:rPr>
          <w:rFonts w:ascii="Times New Roman" w:hAnsi="Times New Roman"/>
          <w:b/>
          <w:bCs/>
          <w:snapToGrid/>
          <w:sz w:val="24"/>
          <w:szCs w:val="24"/>
        </w:rPr>
      </w:pPr>
    </w:p>
    <w:p w:rsidR="00597E7F" w:rsidP="00450DAD" w14:paraId="67CA458C" w14:textId="406BC832">
      <w:pPr>
        <w:pStyle w:val="ReportCover-Title"/>
        <w:spacing w:line="240" w:lineRule="auto"/>
        <w:contextualSpacing/>
        <w:rPr>
          <w:rFonts w:ascii="Times New Roman" w:hAnsi="Times New Roman"/>
          <w:b w:val="0"/>
          <w:bCs/>
          <w:sz w:val="24"/>
          <w:szCs w:val="24"/>
        </w:rPr>
      </w:pP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D5DAD" w14:paraId="4BE34E95" w14:textId="77777777">
      <w:pPr>
        <w:spacing w:line="20" w:lineRule="exact"/>
        <w:rPr>
          <w:sz w:val="24"/>
        </w:rPr>
      </w:pPr>
    </w:p>
  </w:endnote>
  <w:endnote w:type="continuationSeparator" w:id="1">
    <w:p w:rsidR="00AD5DAD" w14:paraId="477375BD" w14:textId="77777777">
      <w:r>
        <w:rPr>
          <w:sz w:val="24"/>
        </w:rPr>
        <w:t xml:space="preserve"> </w:t>
      </w:r>
    </w:p>
  </w:endnote>
  <w:endnote w:type="continuationNotice" w:id="2">
    <w:p w:rsidR="00AD5DAD" w14:paraId="3A485AC8"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5DAD" w14:paraId="7D239802" w14:textId="77777777">
      <w:r>
        <w:rPr>
          <w:sz w:val="24"/>
        </w:rPr>
        <w:separator/>
      </w:r>
    </w:p>
  </w:footnote>
  <w:footnote w:type="continuationSeparator" w:id="1">
    <w:p w:rsidR="00AD5DAD" w14:paraId="5A435B8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28101D"/>
    <w:multiLevelType w:val="hybridMultilevel"/>
    <w:tmpl w:val="EF84646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8517CDC"/>
    <w:multiLevelType w:val="hybridMultilevel"/>
    <w:tmpl w:val="C7DCCF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82350294">
    <w:abstractNumId w:val="12"/>
  </w:num>
  <w:num w:numId="2" w16cid:durableId="1529827877">
    <w:abstractNumId w:val="13"/>
  </w:num>
  <w:num w:numId="3" w16cid:durableId="48110917">
    <w:abstractNumId w:val="15"/>
  </w:num>
  <w:num w:numId="4" w16cid:durableId="274210985">
    <w:abstractNumId w:val="6"/>
  </w:num>
  <w:num w:numId="5" w16cid:durableId="1563249690">
    <w:abstractNumId w:val="8"/>
  </w:num>
  <w:num w:numId="6" w16cid:durableId="261651526">
    <w:abstractNumId w:val="11"/>
  </w:num>
  <w:num w:numId="7" w16cid:durableId="1670867674">
    <w:abstractNumId w:val="2"/>
  </w:num>
  <w:num w:numId="8" w16cid:durableId="1230188856">
    <w:abstractNumId w:val="10"/>
  </w:num>
  <w:num w:numId="9" w16cid:durableId="1276448762">
    <w:abstractNumId w:val="16"/>
  </w:num>
  <w:num w:numId="10" w16cid:durableId="1683819539">
    <w:abstractNumId w:val="9"/>
  </w:num>
  <w:num w:numId="11" w16cid:durableId="484472605">
    <w:abstractNumId w:val="7"/>
  </w:num>
  <w:num w:numId="12" w16cid:durableId="2113477265">
    <w:abstractNumId w:val="0"/>
  </w:num>
  <w:num w:numId="13" w16cid:durableId="1409038901">
    <w:abstractNumId w:val="18"/>
  </w:num>
  <w:num w:numId="14" w16cid:durableId="424308606">
    <w:abstractNumId w:val="1"/>
  </w:num>
  <w:num w:numId="15" w16cid:durableId="1239632450">
    <w:abstractNumId w:val="4"/>
  </w:num>
  <w:num w:numId="16" w16cid:durableId="151608702">
    <w:abstractNumId w:val="14"/>
  </w:num>
  <w:num w:numId="17" w16cid:durableId="1278367409">
    <w:abstractNumId w:val="19"/>
  </w:num>
  <w:num w:numId="18" w16cid:durableId="1999070511">
    <w:abstractNumId w:val="5"/>
  </w:num>
  <w:num w:numId="19" w16cid:durableId="1342583193">
    <w:abstractNumId w:val="20"/>
  </w:num>
  <w:num w:numId="20" w16cid:durableId="66269196">
    <w:abstractNumId w:val="17"/>
  </w:num>
  <w:num w:numId="21" w16cid:durableId="886140303">
    <w:abstractNumId w:val="3"/>
  </w:num>
  <w:num w:numId="22" w16cid:durableId="17206695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055A"/>
    <w:rsid w:val="00012502"/>
    <w:rsid w:val="00022586"/>
    <w:rsid w:val="00036ECE"/>
    <w:rsid w:val="00056C4B"/>
    <w:rsid w:val="00067754"/>
    <w:rsid w:val="00075889"/>
    <w:rsid w:val="0009007E"/>
    <w:rsid w:val="000915D2"/>
    <w:rsid w:val="000915FB"/>
    <w:rsid w:val="000B26E0"/>
    <w:rsid w:val="000B6061"/>
    <w:rsid w:val="000F069F"/>
    <w:rsid w:val="00102200"/>
    <w:rsid w:val="00105947"/>
    <w:rsid w:val="0012043B"/>
    <w:rsid w:val="00123529"/>
    <w:rsid w:val="00131FD2"/>
    <w:rsid w:val="001337B5"/>
    <w:rsid w:val="0013398B"/>
    <w:rsid w:val="0014145B"/>
    <w:rsid w:val="001422FF"/>
    <w:rsid w:val="0015005B"/>
    <w:rsid w:val="00160621"/>
    <w:rsid w:val="00167995"/>
    <w:rsid w:val="00186385"/>
    <w:rsid w:val="00187192"/>
    <w:rsid w:val="001908EB"/>
    <w:rsid w:val="001A3C50"/>
    <w:rsid w:val="001A79D0"/>
    <w:rsid w:val="001C483C"/>
    <w:rsid w:val="001C7FFE"/>
    <w:rsid w:val="001D1651"/>
    <w:rsid w:val="001D3100"/>
    <w:rsid w:val="00222C7F"/>
    <w:rsid w:val="00226C42"/>
    <w:rsid w:val="00230C7B"/>
    <w:rsid w:val="00233B69"/>
    <w:rsid w:val="00234235"/>
    <w:rsid w:val="002464EB"/>
    <w:rsid w:val="002509BD"/>
    <w:rsid w:val="00251F7C"/>
    <w:rsid w:val="002658FE"/>
    <w:rsid w:val="00283F24"/>
    <w:rsid w:val="00290A1C"/>
    <w:rsid w:val="0029589B"/>
    <w:rsid w:val="00296738"/>
    <w:rsid w:val="002A65B9"/>
    <w:rsid w:val="002B2432"/>
    <w:rsid w:val="002B2C4F"/>
    <w:rsid w:val="002C3C4F"/>
    <w:rsid w:val="002E06A3"/>
    <w:rsid w:val="002E10D1"/>
    <w:rsid w:val="002E5787"/>
    <w:rsid w:val="002F0D70"/>
    <w:rsid w:val="002F0DBB"/>
    <w:rsid w:val="002F6622"/>
    <w:rsid w:val="002F6A59"/>
    <w:rsid w:val="0031606B"/>
    <w:rsid w:val="0031634C"/>
    <w:rsid w:val="003268FA"/>
    <w:rsid w:val="003405A4"/>
    <w:rsid w:val="00346C4E"/>
    <w:rsid w:val="00354319"/>
    <w:rsid w:val="00360A84"/>
    <w:rsid w:val="003702E4"/>
    <w:rsid w:val="0038209B"/>
    <w:rsid w:val="0039222A"/>
    <w:rsid w:val="003B40BD"/>
    <w:rsid w:val="003B6FFF"/>
    <w:rsid w:val="003B7A50"/>
    <w:rsid w:val="003C1D6E"/>
    <w:rsid w:val="003D4B80"/>
    <w:rsid w:val="003E6EA3"/>
    <w:rsid w:val="00402D24"/>
    <w:rsid w:val="00405C10"/>
    <w:rsid w:val="004110F5"/>
    <w:rsid w:val="0041174F"/>
    <w:rsid w:val="00422E1D"/>
    <w:rsid w:val="00423DF6"/>
    <w:rsid w:val="00427939"/>
    <w:rsid w:val="0045063D"/>
    <w:rsid w:val="00450DAD"/>
    <w:rsid w:val="00453110"/>
    <w:rsid w:val="004602FE"/>
    <w:rsid w:val="00463AE6"/>
    <w:rsid w:val="00467954"/>
    <w:rsid w:val="00467E48"/>
    <w:rsid w:val="004753BB"/>
    <w:rsid w:val="00476C1F"/>
    <w:rsid w:val="00480072"/>
    <w:rsid w:val="00484AA9"/>
    <w:rsid w:val="00490457"/>
    <w:rsid w:val="0049119A"/>
    <w:rsid w:val="004943E0"/>
    <w:rsid w:val="004C71D8"/>
    <w:rsid w:val="004D3408"/>
    <w:rsid w:val="004D532F"/>
    <w:rsid w:val="004E7295"/>
    <w:rsid w:val="004F0641"/>
    <w:rsid w:val="004F45CE"/>
    <w:rsid w:val="004F50AD"/>
    <w:rsid w:val="004F7B95"/>
    <w:rsid w:val="00507757"/>
    <w:rsid w:val="0051278C"/>
    <w:rsid w:val="00512E05"/>
    <w:rsid w:val="00513D56"/>
    <w:rsid w:val="00515342"/>
    <w:rsid w:val="0052237A"/>
    <w:rsid w:val="00522C18"/>
    <w:rsid w:val="00531EB4"/>
    <w:rsid w:val="00541E51"/>
    <w:rsid w:val="005520C3"/>
    <w:rsid w:val="00556056"/>
    <w:rsid w:val="00566528"/>
    <w:rsid w:val="00572BB2"/>
    <w:rsid w:val="005824BD"/>
    <w:rsid w:val="00587881"/>
    <w:rsid w:val="00597D9C"/>
    <w:rsid w:val="00597E7F"/>
    <w:rsid w:val="005A625F"/>
    <w:rsid w:val="005A6D3E"/>
    <w:rsid w:val="005B00FC"/>
    <w:rsid w:val="005B22D4"/>
    <w:rsid w:val="005B64E9"/>
    <w:rsid w:val="005C0422"/>
    <w:rsid w:val="005C0B23"/>
    <w:rsid w:val="005C60F1"/>
    <w:rsid w:val="005D1B7E"/>
    <w:rsid w:val="005D274E"/>
    <w:rsid w:val="005D61DB"/>
    <w:rsid w:val="005D6232"/>
    <w:rsid w:val="005E0B35"/>
    <w:rsid w:val="005E238E"/>
    <w:rsid w:val="005F0ED4"/>
    <w:rsid w:val="005F4C6D"/>
    <w:rsid w:val="00603498"/>
    <w:rsid w:val="00606EF0"/>
    <w:rsid w:val="0063066C"/>
    <w:rsid w:val="00634E1D"/>
    <w:rsid w:val="00640565"/>
    <w:rsid w:val="00651F0F"/>
    <w:rsid w:val="00654005"/>
    <w:rsid w:val="006735AE"/>
    <w:rsid w:val="0067489D"/>
    <w:rsid w:val="00681E38"/>
    <w:rsid w:val="0068528F"/>
    <w:rsid w:val="006B1006"/>
    <w:rsid w:val="006B2726"/>
    <w:rsid w:val="006B6819"/>
    <w:rsid w:val="006C594D"/>
    <w:rsid w:val="006D0CAF"/>
    <w:rsid w:val="006D1643"/>
    <w:rsid w:val="006E6629"/>
    <w:rsid w:val="006F589F"/>
    <w:rsid w:val="006F68BE"/>
    <w:rsid w:val="00707AFB"/>
    <w:rsid w:val="007433FD"/>
    <w:rsid w:val="00743AD9"/>
    <w:rsid w:val="00743B1A"/>
    <w:rsid w:val="007627C5"/>
    <w:rsid w:val="00762C40"/>
    <w:rsid w:val="00786793"/>
    <w:rsid w:val="00790D2C"/>
    <w:rsid w:val="007932D7"/>
    <w:rsid w:val="007935D5"/>
    <w:rsid w:val="007A0FBE"/>
    <w:rsid w:val="007A12BB"/>
    <w:rsid w:val="007A6844"/>
    <w:rsid w:val="007B1363"/>
    <w:rsid w:val="007C0038"/>
    <w:rsid w:val="007D7267"/>
    <w:rsid w:val="007D72E9"/>
    <w:rsid w:val="007E48CC"/>
    <w:rsid w:val="007F4221"/>
    <w:rsid w:val="0080325F"/>
    <w:rsid w:val="008051BC"/>
    <w:rsid w:val="008117A9"/>
    <w:rsid w:val="00816BE1"/>
    <w:rsid w:val="00817E2B"/>
    <w:rsid w:val="0082673A"/>
    <w:rsid w:val="00830CED"/>
    <w:rsid w:val="00841BDF"/>
    <w:rsid w:val="0084609A"/>
    <w:rsid w:val="00846E18"/>
    <w:rsid w:val="008574B0"/>
    <w:rsid w:val="00866458"/>
    <w:rsid w:val="00870340"/>
    <w:rsid w:val="00880616"/>
    <w:rsid w:val="008900A8"/>
    <w:rsid w:val="008955AC"/>
    <w:rsid w:val="008A000C"/>
    <w:rsid w:val="008A7D0E"/>
    <w:rsid w:val="008B7BD9"/>
    <w:rsid w:val="008F7221"/>
    <w:rsid w:val="0090011B"/>
    <w:rsid w:val="009113FF"/>
    <w:rsid w:val="0093160A"/>
    <w:rsid w:val="00936A53"/>
    <w:rsid w:val="00942DB5"/>
    <w:rsid w:val="009451B1"/>
    <w:rsid w:val="00945B72"/>
    <w:rsid w:val="00952AD1"/>
    <w:rsid w:val="00957799"/>
    <w:rsid w:val="00962045"/>
    <w:rsid w:val="00966622"/>
    <w:rsid w:val="009C2DE1"/>
    <w:rsid w:val="009C5213"/>
    <w:rsid w:val="009D789F"/>
    <w:rsid w:val="009E36C5"/>
    <w:rsid w:val="009E6157"/>
    <w:rsid w:val="009F5543"/>
    <w:rsid w:val="009F58E1"/>
    <w:rsid w:val="00A04EF3"/>
    <w:rsid w:val="00A05B31"/>
    <w:rsid w:val="00A1211C"/>
    <w:rsid w:val="00A131ED"/>
    <w:rsid w:val="00A15CC8"/>
    <w:rsid w:val="00A160B5"/>
    <w:rsid w:val="00A41218"/>
    <w:rsid w:val="00A448BB"/>
    <w:rsid w:val="00A505CC"/>
    <w:rsid w:val="00A56C9C"/>
    <w:rsid w:val="00A61AC0"/>
    <w:rsid w:val="00A65A0B"/>
    <w:rsid w:val="00A73869"/>
    <w:rsid w:val="00A77AC0"/>
    <w:rsid w:val="00A86A31"/>
    <w:rsid w:val="00A918E4"/>
    <w:rsid w:val="00AA7B9B"/>
    <w:rsid w:val="00AB49A0"/>
    <w:rsid w:val="00AB563D"/>
    <w:rsid w:val="00AD04E3"/>
    <w:rsid w:val="00AD460A"/>
    <w:rsid w:val="00AD5DAD"/>
    <w:rsid w:val="00AD5ED7"/>
    <w:rsid w:val="00AE117C"/>
    <w:rsid w:val="00AF036D"/>
    <w:rsid w:val="00AF399C"/>
    <w:rsid w:val="00AF4347"/>
    <w:rsid w:val="00AF5FE7"/>
    <w:rsid w:val="00B14349"/>
    <w:rsid w:val="00B203EF"/>
    <w:rsid w:val="00B224E5"/>
    <w:rsid w:val="00B27347"/>
    <w:rsid w:val="00B27D33"/>
    <w:rsid w:val="00B3460C"/>
    <w:rsid w:val="00B46870"/>
    <w:rsid w:val="00B5301D"/>
    <w:rsid w:val="00B66AD8"/>
    <w:rsid w:val="00B766AA"/>
    <w:rsid w:val="00B84243"/>
    <w:rsid w:val="00BB07AB"/>
    <w:rsid w:val="00BB08F8"/>
    <w:rsid w:val="00BC18FC"/>
    <w:rsid w:val="00BC1D5A"/>
    <w:rsid w:val="00BD031C"/>
    <w:rsid w:val="00BD378C"/>
    <w:rsid w:val="00BF7122"/>
    <w:rsid w:val="00C02282"/>
    <w:rsid w:val="00C05F05"/>
    <w:rsid w:val="00C05F5C"/>
    <w:rsid w:val="00C13BA6"/>
    <w:rsid w:val="00C22D3C"/>
    <w:rsid w:val="00C27672"/>
    <w:rsid w:val="00C33E4E"/>
    <w:rsid w:val="00C676EF"/>
    <w:rsid w:val="00C83EA6"/>
    <w:rsid w:val="00CA6B37"/>
    <w:rsid w:val="00CB1A12"/>
    <w:rsid w:val="00CE53AB"/>
    <w:rsid w:val="00CE6182"/>
    <w:rsid w:val="00D022BC"/>
    <w:rsid w:val="00D02EF1"/>
    <w:rsid w:val="00D16FFC"/>
    <w:rsid w:val="00D176EB"/>
    <w:rsid w:val="00D203FE"/>
    <w:rsid w:val="00D206CD"/>
    <w:rsid w:val="00D25902"/>
    <w:rsid w:val="00D344B2"/>
    <w:rsid w:val="00D60543"/>
    <w:rsid w:val="00D67D80"/>
    <w:rsid w:val="00D7443D"/>
    <w:rsid w:val="00D806D3"/>
    <w:rsid w:val="00D9648C"/>
    <w:rsid w:val="00D9720E"/>
    <w:rsid w:val="00DA58BC"/>
    <w:rsid w:val="00DB2443"/>
    <w:rsid w:val="00DB42B5"/>
    <w:rsid w:val="00DB566E"/>
    <w:rsid w:val="00DC1C23"/>
    <w:rsid w:val="00DC4E30"/>
    <w:rsid w:val="00DD5C64"/>
    <w:rsid w:val="00DE529D"/>
    <w:rsid w:val="00E013BC"/>
    <w:rsid w:val="00E01B4E"/>
    <w:rsid w:val="00E1792B"/>
    <w:rsid w:val="00E368FB"/>
    <w:rsid w:val="00E4383A"/>
    <w:rsid w:val="00E70D12"/>
    <w:rsid w:val="00E73185"/>
    <w:rsid w:val="00E95FC8"/>
    <w:rsid w:val="00EA582E"/>
    <w:rsid w:val="00EB4E71"/>
    <w:rsid w:val="00EB7BB3"/>
    <w:rsid w:val="00EC26A5"/>
    <w:rsid w:val="00EC698B"/>
    <w:rsid w:val="00ED782E"/>
    <w:rsid w:val="00F02021"/>
    <w:rsid w:val="00F10B17"/>
    <w:rsid w:val="00F14D4D"/>
    <w:rsid w:val="00F210CA"/>
    <w:rsid w:val="00F247EC"/>
    <w:rsid w:val="00F33939"/>
    <w:rsid w:val="00F35144"/>
    <w:rsid w:val="00F46C7B"/>
    <w:rsid w:val="00F75315"/>
    <w:rsid w:val="00F82737"/>
    <w:rsid w:val="00F83116"/>
    <w:rsid w:val="00F928B9"/>
    <w:rsid w:val="00FA5092"/>
    <w:rsid w:val="00FB4221"/>
    <w:rsid w:val="00FB7547"/>
    <w:rsid w:val="00FD76A7"/>
    <w:rsid w:val="00FE0FDC"/>
    <w:rsid w:val="00FF3E92"/>
    <w:rsid w:val="00FF7CE7"/>
    <w:rsid w:val="049BC524"/>
    <w:rsid w:val="0EF57BEA"/>
    <w:rsid w:val="0F1C5FC2"/>
    <w:rsid w:val="20F9498C"/>
    <w:rsid w:val="235231AB"/>
    <w:rsid w:val="23DFF974"/>
    <w:rsid w:val="28CE150C"/>
    <w:rsid w:val="2908B3B1"/>
    <w:rsid w:val="2A6FE676"/>
    <w:rsid w:val="2B0F2214"/>
    <w:rsid w:val="3C16D1C5"/>
    <w:rsid w:val="3C79C695"/>
    <w:rsid w:val="43DCFA87"/>
    <w:rsid w:val="4944AE1E"/>
    <w:rsid w:val="4C28E974"/>
    <w:rsid w:val="5A42027D"/>
    <w:rsid w:val="65D56E8D"/>
    <w:rsid w:val="662E7714"/>
    <w:rsid w:val="689E69F9"/>
    <w:rsid w:val="6A068E70"/>
    <w:rsid w:val="77C5AD30"/>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233B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d31e838073253f47b571403414755d04">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b57c0cfae21386965d6db5b6b50ec096"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05DBA0-47CB-4F9C-B1AC-D6E87186E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1101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2026-04-24T16:36:00Z</dcterms:created>
  <dcterms:modified xsi:type="dcterms:W3CDTF">2026-04-24T16:41:00Z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