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A3990" w:rsidRPr="00E65792" w:rsidP="00E801C4" w14:paraId="544842F9" w14:textId="4402C703">
      <w:pPr>
        <w:jc w:val="center"/>
        <w:rPr>
          <w:b/>
          <w:color w:val="1F497D" w:themeColor="text2"/>
        </w:rPr>
      </w:pPr>
      <w:r w:rsidRPr="00E65792">
        <w:rPr>
          <w:b/>
          <w:color w:val="1F497D" w:themeColor="text2"/>
        </w:rPr>
        <w:t>OFFICE OF REFUGEE RESETTLEMENT</w:t>
      </w:r>
    </w:p>
    <w:p w:rsidR="000D1514" w:rsidRPr="00AA778F" w:rsidP="1356A262" w14:paraId="733E3813" w14:textId="7CA2F144">
      <w:pPr>
        <w:jc w:val="center"/>
        <w:rPr>
          <w:b/>
          <w:bCs/>
          <w:color w:val="1F497D" w:themeColor="text2"/>
        </w:rPr>
      </w:pPr>
      <w:r w:rsidRPr="1356A262">
        <w:rPr>
          <w:b/>
          <w:bCs/>
          <w:color w:val="1F497D" w:themeColor="text2"/>
        </w:rPr>
        <w:t xml:space="preserve">Services </w:t>
      </w:r>
      <w:r w:rsidRPr="1356A262" w:rsidR="006E6B8C">
        <w:rPr>
          <w:b/>
          <w:bCs/>
          <w:color w:val="1F497D" w:themeColor="text2"/>
        </w:rPr>
        <w:t xml:space="preserve">to Afghan Survivors Impacted by </w:t>
      </w:r>
      <w:r w:rsidRPr="1356A262" w:rsidR="00F10812">
        <w:rPr>
          <w:b/>
          <w:bCs/>
          <w:color w:val="1F497D" w:themeColor="text2"/>
        </w:rPr>
        <w:t>Combat</w:t>
      </w:r>
      <w:r w:rsidRPr="1356A262" w:rsidR="000A3990">
        <w:rPr>
          <w:b/>
          <w:bCs/>
          <w:color w:val="1F497D" w:themeColor="text2"/>
        </w:rPr>
        <w:t xml:space="preserve"> </w:t>
      </w:r>
      <w:r w:rsidRPr="1356A262" w:rsidR="726DA645">
        <w:rPr>
          <w:b/>
          <w:bCs/>
          <w:color w:val="1F497D" w:themeColor="text2"/>
        </w:rPr>
        <w:t>(SASIC)</w:t>
      </w:r>
    </w:p>
    <w:p w:rsidR="002B5E1A" w:rsidP="00E801C4" w14:paraId="34FA2724" w14:textId="586EFC03">
      <w:pPr>
        <w:jc w:val="center"/>
        <w:rPr>
          <w:b/>
          <w:color w:val="1F497D" w:themeColor="text2"/>
        </w:rPr>
      </w:pPr>
      <w:r w:rsidRPr="00AA778F">
        <w:rPr>
          <w:b/>
          <w:color w:val="1F497D" w:themeColor="text2"/>
        </w:rPr>
        <w:t xml:space="preserve">Program </w:t>
      </w:r>
      <w:r w:rsidRPr="00AA778F" w:rsidR="00424CD3">
        <w:rPr>
          <w:b/>
          <w:color w:val="1F497D" w:themeColor="text2"/>
        </w:rPr>
        <w:t>Data Points</w:t>
      </w:r>
      <w:r w:rsidR="00AC1259">
        <w:rPr>
          <w:b/>
          <w:color w:val="1F497D" w:themeColor="text2"/>
        </w:rPr>
        <w:t xml:space="preserve"> F</w:t>
      </w:r>
      <w:r w:rsidR="00E960A5">
        <w:rPr>
          <w:b/>
          <w:color w:val="1F497D" w:themeColor="text2"/>
        </w:rPr>
        <w:t>orm</w:t>
      </w:r>
    </w:p>
    <w:p w:rsidR="002B5E1A" w:rsidP="00E801C4" w14:paraId="7BBC5BD4" w14:textId="77777777">
      <w:pPr>
        <w:jc w:val="center"/>
        <w:rPr>
          <w:b/>
          <w:color w:val="1F497D" w:themeColor="text2"/>
        </w:rPr>
      </w:pPr>
    </w:p>
    <w:p w:rsidR="000A3990" w:rsidRPr="002B5E1A" w:rsidP="00E801C4" w14:paraId="041BC65C" w14:textId="77777777">
      <w:pPr>
        <w:jc w:val="center"/>
        <w:rPr>
          <w:b/>
          <w:color w:val="1F497D" w:themeColor="text2"/>
        </w:rPr>
      </w:pPr>
      <w:r w:rsidRPr="002B5E1A">
        <w:rPr>
          <w:b/>
          <w:color w:val="1F497D" w:themeColor="text2"/>
          <w:sz w:val="28"/>
          <w:szCs w:val="28"/>
        </w:rPr>
        <w:t>USER GUIDE</w:t>
      </w:r>
    </w:p>
    <w:p w:rsidR="00165E70" w:rsidRPr="00424CD3" w:rsidP="00E801C4" w14:paraId="2D12FEF7" w14:textId="77777777">
      <w:pPr>
        <w:rPr>
          <w:rFonts w:asciiTheme="minorHAnsi" w:hAnsiTheme="minorHAnsi"/>
          <w:b/>
        </w:rPr>
      </w:pPr>
    </w:p>
    <w:p w:rsidR="00366D64" w:rsidP="00320F90" w14:paraId="4CCC158F" w14:textId="41465DFE">
      <w:pPr>
        <w:jc w:val="center"/>
        <w:rPr>
          <w:rStyle w:val="Heading1Char"/>
          <w:rFonts w:ascii="Times New Roman" w:hAnsi="Times New Roman" w:cs="Times New Roman"/>
          <w:color w:val="1F497D" w:themeColor="text2"/>
          <w:sz w:val="24"/>
          <w:szCs w:val="24"/>
          <w:u w:val="single"/>
        </w:rPr>
      </w:pPr>
      <w:bookmarkStart w:id="0" w:name="_Toc460603455"/>
      <w:r w:rsidRPr="002B5E1A">
        <w:rPr>
          <w:rStyle w:val="Heading1Char"/>
          <w:rFonts w:ascii="Times New Roman" w:hAnsi="Times New Roman" w:cs="Times New Roman"/>
          <w:color w:val="1F497D" w:themeColor="text2"/>
          <w:sz w:val="24"/>
          <w:szCs w:val="24"/>
          <w:u w:val="single"/>
        </w:rPr>
        <w:t>TABLE OF CONTENTS</w:t>
      </w:r>
    </w:p>
    <w:p w:rsidR="00320F90" w:rsidP="00320F90" w14:paraId="4390B6EF" w14:textId="21C6D614">
      <w:pPr>
        <w:jc w:val="center"/>
        <w:rPr>
          <w:rStyle w:val="Heading1Char"/>
          <w:rFonts w:ascii="Times New Roman" w:hAnsi="Times New Roman" w:cs="Times New Roman"/>
          <w:color w:val="1F497D" w:themeColor="text2"/>
          <w:sz w:val="24"/>
          <w:szCs w:val="24"/>
          <w:u w:val="single"/>
        </w:rPr>
      </w:pPr>
    </w:p>
    <w:p w:rsidR="00320F90" w:rsidP="00320F90" w14:paraId="640F7C47" w14:textId="77777777">
      <w:pPr>
        <w:jc w:val="center"/>
        <w:rPr>
          <w:rStyle w:val="Heading1Char"/>
          <w:rFonts w:ascii="Times New Roman" w:hAnsi="Times New Roman" w:cs="Times New Roman"/>
          <w:color w:val="1F497D" w:themeColor="text2"/>
          <w:sz w:val="24"/>
          <w:szCs w:val="24"/>
        </w:rPr>
      </w:pPr>
    </w:p>
    <w:p w:rsidR="005476B0" w:rsidRPr="00083799" w:rsidP="00320F90" w14:paraId="2EDDEAF4" w14:textId="554BFE3F">
      <w:pPr>
        <w:jc w:val="cente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sidR="008D1EB6">
        <w:rPr>
          <w:rStyle w:val="Heading1Char"/>
          <w:rFonts w:ascii="Times New Roman" w:hAnsi="Times New Roman" w:cs="Times New Roman"/>
          <w:b w:val="0"/>
          <w:color w:val="1F497D" w:themeColor="text2"/>
          <w:sz w:val="24"/>
          <w:szCs w:val="24"/>
        </w:rPr>
        <w:t>2</w:t>
      </w:r>
    </w:p>
    <w:p w:rsidR="00AA778F" w:rsidRPr="002B5E1A" w:rsidP="00320F90" w14:paraId="128B678A" w14:textId="5F659452">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008D1EB6">
        <w:rPr>
          <w:rStyle w:val="Heading1Char"/>
          <w:rFonts w:ascii="Times New Roman" w:hAnsi="Times New Roman" w:cs="Times New Roman"/>
          <w:b w:val="0"/>
          <w:color w:val="1F497D" w:themeColor="text2"/>
          <w:sz w:val="24"/>
          <w:szCs w:val="24"/>
        </w:rPr>
        <w:t>2</w:t>
      </w:r>
    </w:p>
    <w:p w:rsidR="00AA778F" w:rsidRPr="002B5E1A" w:rsidP="00320F90" w14:paraId="090FC4E5" w14:textId="56F7FB0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9E5A5A">
        <w:rPr>
          <w:rStyle w:val="Heading1Char"/>
          <w:rFonts w:ascii="Times New Roman" w:hAnsi="Times New Roman" w:cs="Times New Roman"/>
          <w:b w:val="0"/>
          <w:color w:val="1F497D" w:themeColor="text2"/>
          <w:sz w:val="24"/>
          <w:szCs w:val="24"/>
        </w:rPr>
        <w:t>3</w:t>
      </w:r>
    </w:p>
    <w:p w:rsidR="00D648BD" w:rsidP="00D648BD" w14:paraId="2CB07F54" w14:textId="77777777">
      <w:pPr>
        <w:ind w:left="1440" w:firstLine="720"/>
      </w:pPr>
      <w:r w:rsidRPr="41C6F47C">
        <w:rPr>
          <w:rStyle w:val="Heading1Char"/>
          <w:rFonts w:ascii="Times New Roman" w:hAnsi="Times New Roman" w:cs="Times New Roman"/>
          <w:b w:val="0"/>
          <w:bCs w:val="0"/>
          <w:color w:val="1F497D" w:themeColor="text2"/>
          <w:sz w:val="24"/>
          <w:szCs w:val="24"/>
        </w:rPr>
        <w:t xml:space="preserve">02. AGE </w:t>
      </w:r>
      <w:r w:rsidRPr="41C6F47C" w:rsidR="00F10812">
        <w:rPr>
          <w:rStyle w:val="Heading1Char"/>
          <w:rFonts w:ascii="Times New Roman" w:hAnsi="Times New Roman" w:cs="Times New Roman"/>
          <w:b w:val="0"/>
          <w:bCs w:val="0"/>
          <w:color w:val="1F497D" w:themeColor="text2"/>
          <w:sz w:val="24"/>
          <w:szCs w:val="24"/>
        </w:rPr>
        <w:t>AT INTAKE</w:t>
      </w:r>
      <w:r w:rsidRPr="41C6F47C">
        <w:rPr>
          <w:rStyle w:val="Heading1Char"/>
          <w:rFonts w:ascii="Times New Roman" w:hAnsi="Times New Roman" w:cs="Times New Roman"/>
          <w:b w:val="0"/>
          <w:bCs w:val="0"/>
          <w:color w:val="1F497D" w:themeColor="text2"/>
          <w:sz w:val="24"/>
          <w:szCs w:val="24"/>
        </w:rPr>
        <w:t xml:space="preserve"> </w:t>
      </w:r>
      <w:r>
        <w:tab/>
      </w:r>
      <w:r w:rsidRPr="41C6F47C" w:rsidR="00813A93">
        <w:rPr>
          <w:rStyle w:val="Heading1Char"/>
          <w:rFonts w:ascii="Times New Roman" w:hAnsi="Times New Roman" w:cs="Times New Roman"/>
          <w:b w:val="0"/>
          <w:bCs w:val="0"/>
          <w:color w:val="1F497D" w:themeColor="text2"/>
          <w:sz w:val="24"/>
          <w:szCs w:val="24"/>
          <w:u w:val="single"/>
        </w:rPr>
        <w:t xml:space="preserve">                                                            </w:t>
      </w:r>
      <w:r>
        <w:tab/>
      </w:r>
      <w:r>
        <w:tab/>
      </w:r>
      <w:r>
        <w:tab/>
      </w:r>
    </w:p>
    <w:p w:rsidR="00AA778F" w:rsidRPr="002B5E1A" w:rsidP="00D648BD" w14:paraId="735AC49E" w14:textId="6382D19E">
      <w:pPr>
        <w:ind w:left="1440" w:firstLine="720"/>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Pr>
          <w:rStyle w:val="Heading1Char"/>
          <w:rFonts w:ascii="Times New Roman" w:hAnsi="Times New Roman" w:cs="Times New Roman"/>
          <w:b w:val="0"/>
          <w:color w:val="1F497D" w:themeColor="text2"/>
          <w:sz w:val="24"/>
          <w:szCs w:val="24"/>
        </w:rPr>
        <w:t xml:space="preserve"> </w:t>
      </w:r>
      <w:r w:rsidR="001A5FD8">
        <w:rPr>
          <w:rStyle w:val="Heading1Char"/>
          <w:rFonts w:ascii="Times New Roman" w:hAnsi="Times New Roman" w:cs="Times New Roman"/>
          <w:b w:val="0"/>
          <w:color w:val="1F497D" w:themeColor="text2"/>
          <w:sz w:val="24"/>
          <w:szCs w:val="24"/>
        </w:rPr>
        <w:t>SEX</w:t>
      </w:r>
      <w:r w:rsidR="00813A93">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5</w:t>
      </w:r>
    </w:p>
    <w:p w:rsidR="003B004C" w:rsidP="00673060" w14:paraId="3FD08DC0" w14:textId="15D56614">
      <w:pPr>
        <w:ind w:left="2160" w:firstLine="720"/>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p>
    <w:p w:rsidR="00AA778F" w:rsidRPr="002B5E1A" w:rsidP="00D648BD" w14:paraId="7C35D5C2" w14:textId="5D691196">
      <w:pPr>
        <w:ind w:left="720" w:firstLine="720"/>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CD3A4E">
        <w:rPr>
          <w:rStyle w:val="Heading1Char"/>
          <w:rFonts w:ascii="Times New Roman" w:hAnsi="Times New Roman" w:cs="Times New Roman"/>
          <w:b w:val="0"/>
          <w:bCs w:val="0"/>
          <w:color w:val="1F497D" w:themeColor="text2"/>
          <w:sz w:val="24"/>
          <w:szCs w:val="24"/>
        </w:rPr>
        <w:t>0</w:t>
      </w:r>
      <w:r w:rsidRPr="3E14CE32" w:rsidR="4D849B5E">
        <w:rPr>
          <w:rStyle w:val="Heading1Char"/>
          <w:rFonts w:ascii="Times New Roman" w:hAnsi="Times New Roman" w:cs="Times New Roman"/>
          <w:b w:val="0"/>
          <w:bCs w:val="0"/>
          <w:color w:val="1F497D" w:themeColor="text2"/>
          <w:sz w:val="24"/>
          <w:szCs w:val="24"/>
        </w:rPr>
        <w:t>4</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F10812">
        <w:rPr>
          <w:rStyle w:val="Heading1Char"/>
          <w:rFonts w:ascii="Times New Roman" w:hAnsi="Times New Roman" w:cs="Times New Roman"/>
          <w:b w:val="0"/>
          <w:bCs w:val="0"/>
          <w:color w:val="1F497D" w:themeColor="text2"/>
          <w:sz w:val="24"/>
          <w:szCs w:val="24"/>
        </w:rPr>
        <w:t>LENGTH OF TIME IN THE U.S. AT INTAKE</w:t>
      </w:r>
      <w:r>
        <w:tab/>
      </w:r>
      <w:r>
        <w:tab/>
      </w:r>
      <w:r>
        <w:tab/>
      </w:r>
      <w:r>
        <w:tab/>
      </w:r>
      <w:r>
        <w:tab/>
      </w:r>
      <w:r w:rsidRPr="3E14CE32" w:rsidR="00E83FF5">
        <w:rPr>
          <w:rStyle w:val="Heading1Char"/>
          <w:rFonts w:ascii="Times New Roman" w:hAnsi="Times New Roman" w:cs="Times New Roman"/>
          <w:b w:val="0"/>
          <w:bCs w:val="0"/>
          <w:color w:val="1F497D" w:themeColor="text2"/>
          <w:sz w:val="24"/>
          <w:szCs w:val="24"/>
          <w:u w:val="single"/>
        </w:rPr>
        <w:t xml:space="preserve">            </w:t>
      </w:r>
      <w:r>
        <w:tab/>
      </w:r>
      <w:r>
        <w:tab/>
      </w:r>
      <w:r w:rsidRPr="3E14CE32">
        <w:rPr>
          <w:rStyle w:val="Heading1Char"/>
          <w:rFonts w:ascii="Times New Roman" w:hAnsi="Times New Roman" w:cs="Times New Roman"/>
          <w:b w:val="0"/>
          <w:bCs w:val="0"/>
          <w:color w:val="1F497D" w:themeColor="text2"/>
          <w:sz w:val="24"/>
          <w:szCs w:val="24"/>
        </w:rPr>
        <w:t>7</w:t>
      </w:r>
    </w:p>
    <w:p w:rsidR="0092395B" w:rsidRPr="002B5E1A" w:rsidP="00E73E59" w14:paraId="38567720" w14:textId="561FC3DE">
      <w:pPr>
        <w:ind w:firstLine="720"/>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CD3A4E">
        <w:rPr>
          <w:rStyle w:val="Heading1Char"/>
          <w:rFonts w:ascii="Times New Roman" w:hAnsi="Times New Roman" w:cs="Times New Roman"/>
          <w:b w:val="0"/>
          <w:bCs w:val="0"/>
          <w:color w:val="1F497D" w:themeColor="text2"/>
          <w:sz w:val="24"/>
          <w:szCs w:val="24"/>
        </w:rPr>
        <w:t>0</w:t>
      </w:r>
      <w:r w:rsidRPr="3E14CE32" w:rsidR="3BD91633">
        <w:rPr>
          <w:rStyle w:val="Heading1Char"/>
          <w:rFonts w:ascii="Times New Roman" w:hAnsi="Times New Roman" w:cs="Times New Roman"/>
          <w:b w:val="0"/>
          <w:bCs w:val="0"/>
          <w:color w:val="1F497D" w:themeColor="text2"/>
          <w:sz w:val="24"/>
          <w:szCs w:val="24"/>
        </w:rPr>
        <w:t>5</w:t>
      </w:r>
      <w:r w:rsidRPr="3E14CE32" w:rsidR="00E960A5">
        <w:rPr>
          <w:rStyle w:val="Heading1Char"/>
          <w:rFonts w:ascii="Times New Roman" w:hAnsi="Times New Roman" w:cs="Times New Roman"/>
          <w:b w:val="0"/>
          <w:bCs w:val="0"/>
          <w:color w:val="1F497D" w:themeColor="text2"/>
          <w:sz w:val="24"/>
          <w:szCs w:val="24"/>
        </w:rPr>
        <w:t>a</w:t>
      </w:r>
      <w:r w:rsidRPr="3E14CE32" w:rsidR="00CD3A4E">
        <w:rPr>
          <w:rStyle w:val="Heading1Char"/>
          <w:rFonts w:ascii="Times New Roman" w:hAnsi="Times New Roman" w:cs="Times New Roman"/>
          <w:b w:val="0"/>
          <w:bCs w:val="0"/>
          <w:color w:val="1F497D" w:themeColor="text2"/>
          <w:sz w:val="24"/>
          <w:szCs w:val="24"/>
        </w:rPr>
        <w:t>.</w:t>
      </w:r>
      <w:r w:rsidRPr="3E14CE32" w:rsidR="00AA778F">
        <w:rPr>
          <w:rStyle w:val="Heading1Char"/>
          <w:rFonts w:ascii="Times New Roman" w:hAnsi="Times New Roman" w:cs="Times New Roman"/>
          <w:b w:val="0"/>
          <w:bCs w:val="0"/>
          <w:color w:val="1F497D" w:themeColor="text2"/>
          <w:sz w:val="24"/>
          <w:szCs w:val="24"/>
        </w:rPr>
        <w:t xml:space="preserve"> </w:t>
      </w:r>
      <w:r w:rsidRPr="3E14CE32" w:rsidR="00F10812">
        <w:rPr>
          <w:rStyle w:val="Heading1Char"/>
          <w:rFonts w:ascii="Times New Roman" w:hAnsi="Times New Roman" w:cs="Times New Roman"/>
          <w:b w:val="0"/>
          <w:bCs w:val="0"/>
          <w:color w:val="1F497D" w:themeColor="text2"/>
          <w:sz w:val="24"/>
          <w:szCs w:val="24"/>
        </w:rPr>
        <w:t xml:space="preserve">TYPE OF COMBAT </w:t>
      </w:r>
      <w:r w:rsidRPr="3E14CE32" w:rsidR="005247D2">
        <w:rPr>
          <w:rStyle w:val="Heading1Char"/>
          <w:rFonts w:ascii="Times New Roman" w:hAnsi="Times New Roman" w:cs="Times New Roman"/>
          <w:b w:val="0"/>
          <w:bCs w:val="0"/>
          <w:color w:val="1F497D" w:themeColor="text2"/>
          <w:sz w:val="24"/>
          <w:szCs w:val="24"/>
        </w:rPr>
        <w:t xml:space="preserve">/TRAUMA </w:t>
      </w:r>
      <w:r w:rsidRPr="3E14CE32" w:rsidR="00F10812">
        <w:rPr>
          <w:rStyle w:val="Heading1Char"/>
          <w:rFonts w:ascii="Times New Roman" w:hAnsi="Times New Roman" w:cs="Times New Roman"/>
          <w:b w:val="0"/>
          <w:bCs w:val="0"/>
          <w:color w:val="1F497D" w:themeColor="text2"/>
          <w:sz w:val="24"/>
          <w:szCs w:val="24"/>
        </w:rPr>
        <w:t>EXPOSURE</w:t>
      </w:r>
      <w:r w:rsidRPr="3E14CE32">
        <w:rPr>
          <w:rStyle w:val="Heading1Char"/>
          <w:rFonts w:ascii="Times New Roman" w:hAnsi="Times New Roman" w:cs="Times New Roman"/>
          <w:b w:val="0"/>
          <w:bCs w:val="0"/>
          <w:color w:val="1F497D" w:themeColor="text2"/>
          <w:sz w:val="24"/>
          <w:szCs w:val="24"/>
        </w:rPr>
        <w:t xml:space="preserve"> </w:t>
      </w:r>
      <w:r w:rsidRPr="3E14CE32" w:rsidR="00A25873">
        <w:rPr>
          <w:rStyle w:val="Heading1Char"/>
          <w:rFonts w:ascii="Times New Roman" w:hAnsi="Times New Roman" w:cs="Times New Roman"/>
          <w:b w:val="0"/>
          <w:bCs w:val="0"/>
          <w:color w:val="1F497D" w:themeColor="text2"/>
          <w:sz w:val="24"/>
          <w:szCs w:val="24"/>
        </w:rPr>
        <w:t>PRIMARY</w:t>
      </w:r>
      <w:r>
        <w:tab/>
      </w:r>
      <w:r>
        <w:tab/>
      </w:r>
      <w:r>
        <w:tab/>
      </w:r>
      <w:r>
        <w:tab/>
      </w:r>
      <w:r>
        <w:tab/>
      </w:r>
      <w:r>
        <w:tab/>
      </w:r>
      <w:r w:rsidRPr="3E14CE32" w:rsidR="00BB3BF4">
        <w:rPr>
          <w:rStyle w:val="Heading1Char"/>
          <w:rFonts w:ascii="Times New Roman" w:hAnsi="Times New Roman" w:cs="Times New Roman"/>
          <w:b w:val="0"/>
          <w:bCs w:val="0"/>
          <w:color w:val="1F497D" w:themeColor="text2"/>
          <w:sz w:val="24"/>
          <w:szCs w:val="24"/>
        </w:rPr>
        <w:t>8</w:t>
      </w:r>
    </w:p>
    <w:p w:rsidR="00AA778F" w:rsidRPr="002B5E1A" w:rsidP="00320F90" w14:paraId="6824E602" w14:textId="0C3F2C51">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92395B">
        <w:rPr>
          <w:rStyle w:val="Heading1Char"/>
          <w:rFonts w:ascii="Times New Roman" w:hAnsi="Times New Roman" w:cs="Times New Roman"/>
          <w:b w:val="0"/>
          <w:bCs w:val="0"/>
          <w:color w:val="1F497D" w:themeColor="text2"/>
          <w:sz w:val="24"/>
          <w:szCs w:val="24"/>
        </w:rPr>
        <w:t>0</w:t>
      </w:r>
      <w:r w:rsidRPr="3E14CE32" w:rsidR="76A272FB">
        <w:rPr>
          <w:rStyle w:val="Heading1Char"/>
          <w:rFonts w:ascii="Times New Roman" w:hAnsi="Times New Roman" w:cs="Times New Roman"/>
          <w:b w:val="0"/>
          <w:bCs w:val="0"/>
          <w:color w:val="1F497D" w:themeColor="text2"/>
          <w:sz w:val="24"/>
          <w:szCs w:val="24"/>
        </w:rPr>
        <w:t>5</w:t>
      </w:r>
      <w:r w:rsidRPr="3E14CE32" w:rsidR="00E960A5">
        <w:rPr>
          <w:rStyle w:val="Heading1Char"/>
          <w:rFonts w:ascii="Times New Roman" w:hAnsi="Times New Roman" w:cs="Times New Roman"/>
          <w:b w:val="0"/>
          <w:bCs w:val="0"/>
          <w:color w:val="1F497D" w:themeColor="text2"/>
          <w:sz w:val="24"/>
          <w:szCs w:val="24"/>
        </w:rPr>
        <w:t>b</w:t>
      </w:r>
      <w:r w:rsidRPr="3E14CE32" w:rsidR="00CD3A4E">
        <w:rPr>
          <w:rStyle w:val="Heading1Char"/>
          <w:rFonts w:ascii="Times New Roman" w:hAnsi="Times New Roman" w:cs="Times New Roman"/>
          <w:b w:val="0"/>
          <w:bCs w:val="0"/>
          <w:color w:val="1F497D" w:themeColor="text2"/>
          <w:sz w:val="24"/>
          <w:szCs w:val="24"/>
        </w:rPr>
        <w:t>.</w:t>
      </w:r>
      <w:r w:rsidRPr="3E14CE32" w:rsidR="0092395B">
        <w:rPr>
          <w:rStyle w:val="Heading1Char"/>
          <w:rFonts w:ascii="Times New Roman" w:hAnsi="Times New Roman" w:cs="Times New Roman"/>
          <w:b w:val="0"/>
          <w:bCs w:val="0"/>
          <w:color w:val="1F497D" w:themeColor="text2"/>
          <w:sz w:val="24"/>
          <w:szCs w:val="24"/>
        </w:rPr>
        <w:t xml:space="preserve"> </w:t>
      </w:r>
      <w:r w:rsidRPr="3E14CE32" w:rsidR="00A25873">
        <w:rPr>
          <w:rStyle w:val="Heading1Char"/>
          <w:rFonts w:ascii="Times New Roman" w:hAnsi="Times New Roman" w:cs="Times New Roman"/>
          <w:b w:val="0"/>
          <w:bCs w:val="0"/>
          <w:color w:val="1F497D" w:themeColor="text2"/>
          <w:sz w:val="24"/>
          <w:szCs w:val="24"/>
        </w:rPr>
        <w:t>TYPE OF COMBAT</w:t>
      </w:r>
      <w:r w:rsidRPr="3E14CE32" w:rsidR="005247D2">
        <w:rPr>
          <w:rStyle w:val="Heading1Char"/>
          <w:rFonts w:ascii="Times New Roman" w:hAnsi="Times New Roman" w:cs="Times New Roman"/>
          <w:b w:val="0"/>
          <w:bCs w:val="0"/>
          <w:color w:val="1F497D" w:themeColor="text2"/>
          <w:sz w:val="24"/>
          <w:szCs w:val="24"/>
        </w:rPr>
        <w:t>/TRAUMA</w:t>
      </w:r>
      <w:r w:rsidRPr="3E14CE32" w:rsidR="00A25873">
        <w:rPr>
          <w:rStyle w:val="Heading1Char"/>
          <w:rFonts w:ascii="Times New Roman" w:hAnsi="Times New Roman" w:cs="Times New Roman"/>
          <w:b w:val="0"/>
          <w:bCs w:val="0"/>
          <w:color w:val="1F497D" w:themeColor="text2"/>
          <w:sz w:val="24"/>
          <w:szCs w:val="24"/>
        </w:rPr>
        <w:t xml:space="preserve"> EXPOSURE SECONDARY</w:t>
      </w:r>
      <w:r w:rsidRPr="3E14CE32" w:rsidR="008D1EB6">
        <w:rPr>
          <w:rStyle w:val="Heading1Char"/>
          <w:rFonts w:ascii="Times New Roman" w:hAnsi="Times New Roman" w:cs="Times New Roman"/>
          <w:b w:val="0"/>
          <w:bCs w:val="0"/>
          <w:color w:val="1F497D" w:themeColor="text2"/>
          <w:sz w:val="24"/>
          <w:szCs w:val="24"/>
        </w:rPr>
        <w:t>______________________________</w:t>
      </w:r>
      <w:r w:rsidRPr="3E14CE32">
        <w:rPr>
          <w:rStyle w:val="Heading1Char"/>
          <w:rFonts w:ascii="Times New Roman" w:hAnsi="Times New Roman" w:cs="Times New Roman"/>
          <w:b w:val="0"/>
          <w:bCs w:val="0"/>
          <w:color w:val="1F497D" w:themeColor="text2"/>
          <w:sz w:val="24"/>
          <w:szCs w:val="24"/>
        </w:rPr>
        <w:t>10</w:t>
      </w:r>
    </w:p>
    <w:p w:rsidR="00AA778F" w:rsidRPr="002B5E1A" w:rsidP="00E83FF5" w14:paraId="6A98BD54" w14:textId="6E93E51B">
      <w:pPr>
        <w:ind w:left="720" w:firstLine="720"/>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0E0EB6">
        <w:rPr>
          <w:rStyle w:val="Heading1Char"/>
          <w:rFonts w:ascii="Times New Roman" w:hAnsi="Times New Roman" w:cs="Times New Roman"/>
          <w:b w:val="0"/>
          <w:bCs w:val="0"/>
          <w:color w:val="1F497D" w:themeColor="text2"/>
          <w:sz w:val="24"/>
          <w:szCs w:val="24"/>
        </w:rPr>
        <w:t>0</w:t>
      </w:r>
      <w:r w:rsidRPr="3E14CE32" w:rsidR="456DDC1B">
        <w:rPr>
          <w:rStyle w:val="Heading1Char"/>
          <w:rFonts w:ascii="Times New Roman" w:hAnsi="Times New Roman" w:cs="Times New Roman"/>
          <w:b w:val="0"/>
          <w:bCs w:val="0"/>
          <w:color w:val="1F497D" w:themeColor="text2"/>
          <w:sz w:val="24"/>
          <w:szCs w:val="24"/>
        </w:rPr>
        <w:t>6</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A25873">
        <w:rPr>
          <w:rStyle w:val="Heading1Char"/>
          <w:rFonts w:ascii="Times New Roman" w:hAnsi="Times New Roman" w:cs="Times New Roman"/>
          <w:b w:val="0"/>
          <w:bCs w:val="0"/>
          <w:color w:val="1F497D" w:themeColor="text2"/>
          <w:sz w:val="24"/>
          <w:szCs w:val="24"/>
        </w:rPr>
        <w:t xml:space="preserve">PRIOR </w:t>
      </w:r>
      <w:r w:rsidRPr="3E14CE32" w:rsidR="005247D2">
        <w:rPr>
          <w:rStyle w:val="Heading1Char"/>
          <w:rFonts w:ascii="Times New Roman" w:hAnsi="Times New Roman" w:cs="Times New Roman"/>
          <w:b w:val="0"/>
          <w:bCs w:val="0"/>
          <w:color w:val="1F497D" w:themeColor="text2"/>
          <w:sz w:val="24"/>
          <w:szCs w:val="24"/>
        </w:rPr>
        <w:t xml:space="preserve">GOVERNMENT/MILITARY </w:t>
      </w:r>
      <w:r w:rsidRPr="3E14CE32" w:rsidR="00A25873">
        <w:rPr>
          <w:rStyle w:val="Heading1Char"/>
          <w:rFonts w:ascii="Times New Roman" w:hAnsi="Times New Roman" w:cs="Times New Roman"/>
          <w:b w:val="0"/>
          <w:bCs w:val="0"/>
          <w:color w:val="1F497D" w:themeColor="text2"/>
          <w:sz w:val="24"/>
          <w:szCs w:val="24"/>
        </w:rPr>
        <w:t xml:space="preserve">SERVICE </w:t>
      </w:r>
      <w:r w:rsidRPr="3E14CE32">
        <w:rPr>
          <w:rStyle w:val="Heading1Char"/>
          <w:rFonts w:ascii="Times New Roman" w:hAnsi="Times New Roman" w:cs="Times New Roman"/>
          <w:b w:val="0"/>
          <w:bCs w:val="0"/>
          <w:color w:val="1F497D" w:themeColor="text2"/>
          <w:sz w:val="24"/>
          <w:szCs w:val="24"/>
        </w:rPr>
        <w:t xml:space="preserve"> </w:t>
      </w:r>
      <w:r w:rsidRPr="3E14CE32" w:rsidR="00E479B5">
        <w:rPr>
          <w:rStyle w:val="Heading1Char"/>
          <w:rFonts w:ascii="Times New Roman" w:hAnsi="Times New Roman" w:cs="Times New Roman"/>
          <w:b w:val="0"/>
          <w:bCs w:val="0"/>
          <w:color w:val="1F497D" w:themeColor="text2"/>
          <w:sz w:val="24"/>
          <w:szCs w:val="24"/>
          <w:u w:val="single"/>
        </w:rPr>
        <w:t xml:space="preserve">              </w:t>
      </w:r>
      <w:r w:rsidRPr="3E14CE32">
        <w:rPr>
          <w:rStyle w:val="Heading1Char"/>
          <w:rFonts w:ascii="Times New Roman" w:hAnsi="Times New Roman" w:cs="Times New Roman"/>
          <w:b w:val="0"/>
          <w:bCs w:val="0"/>
          <w:color w:val="1F497D" w:themeColor="text2"/>
          <w:sz w:val="24"/>
          <w:szCs w:val="24"/>
          <w:u w:val="single"/>
        </w:rPr>
        <w:t xml:space="preserve">             </w:t>
      </w:r>
      <w:r w:rsidRPr="3E14CE32" w:rsidR="00E479B5">
        <w:rPr>
          <w:rStyle w:val="Heading1Char"/>
          <w:rFonts w:ascii="Times New Roman" w:hAnsi="Times New Roman" w:cs="Times New Roman"/>
          <w:b w:val="0"/>
          <w:bCs w:val="0"/>
          <w:color w:val="1F497D" w:themeColor="text2"/>
          <w:sz w:val="24"/>
          <w:szCs w:val="24"/>
          <w:u w:val="single"/>
        </w:rPr>
        <w:t xml:space="preserve">                               </w:t>
      </w:r>
      <w:r w:rsidRPr="3E14CE32" w:rsidR="00813A93">
        <w:rPr>
          <w:rStyle w:val="Heading1Char"/>
          <w:rFonts w:ascii="Times New Roman" w:hAnsi="Times New Roman" w:cs="Times New Roman"/>
          <w:b w:val="0"/>
          <w:bCs w:val="0"/>
          <w:color w:val="1F497D" w:themeColor="text2"/>
          <w:sz w:val="24"/>
          <w:szCs w:val="24"/>
          <w:u w:val="single"/>
        </w:rPr>
        <w:t xml:space="preserve">   </w:t>
      </w:r>
      <w:r w:rsidRPr="3E14CE32" w:rsidR="00E479B5">
        <w:rPr>
          <w:rStyle w:val="Heading1Char"/>
          <w:rFonts w:ascii="Times New Roman" w:hAnsi="Times New Roman" w:cs="Times New Roman"/>
          <w:b w:val="0"/>
          <w:bCs w:val="0"/>
          <w:color w:val="1F497D" w:themeColor="text2"/>
          <w:sz w:val="24"/>
          <w:szCs w:val="24"/>
          <w:u w:val="single"/>
        </w:rPr>
        <w:t xml:space="preserve">                   </w:t>
      </w:r>
      <w:r w:rsidRPr="3E14CE32" w:rsidR="003B004C">
        <w:rPr>
          <w:rStyle w:val="Heading1Char"/>
          <w:rFonts w:ascii="Times New Roman" w:hAnsi="Times New Roman" w:cs="Times New Roman"/>
          <w:b w:val="0"/>
          <w:bCs w:val="0"/>
          <w:color w:val="1F497D" w:themeColor="text2"/>
          <w:sz w:val="24"/>
          <w:szCs w:val="24"/>
        </w:rPr>
        <w:t>1</w:t>
      </w:r>
      <w:r w:rsidRPr="3E14CE32" w:rsidR="00DE1DBC">
        <w:rPr>
          <w:rStyle w:val="Heading1Char"/>
          <w:rFonts w:ascii="Times New Roman" w:hAnsi="Times New Roman" w:cs="Times New Roman"/>
          <w:b w:val="0"/>
          <w:bCs w:val="0"/>
          <w:color w:val="1F497D" w:themeColor="text2"/>
          <w:sz w:val="24"/>
          <w:szCs w:val="24"/>
        </w:rPr>
        <w:t>1</w:t>
      </w:r>
    </w:p>
    <w:p w:rsidR="00AA778F" w:rsidRPr="002B5E1A" w:rsidP="00320F90" w14:paraId="00A44138" w14:textId="48C7ECCE">
      <w:pPr>
        <w:tabs>
          <w:tab w:val="left" w:pos="720"/>
          <w:tab w:val="left" w:pos="1440"/>
          <w:tab w:val="left" w:pos="2160"/>
          <w:tab w:val="left" w:pos="2880"/>
          <w:tab w:val="left" w:pos="3600"/>
          <w:tab w:val="left" w:pos="4320"/>
          <w:tab w:val="left" w:pos="5963"/>
        </w:tabs>
        <w:jc w:val="center"/>
        <w:rPr>
          <w:rStyle w:val="Heading1Char"/>
          <w:rFonts w:ascii="Times New Roman" w:hAnsi="Times New Roman" w:cs="Times New Roman"/>
          <w:b w:val="0"/>
          <w:bCs w:val="0"/>
          <w:color w:val="1F497D" w:themeColor="text2"/>
          <w:sz w:val="24"/>
          <w:szCs w:val="24"/>
        </w:rPr>
      </w:pPr>
      <w:r w:rsidRPr="1356A262">
        <w:rPr>
          <w:rStyle w:val="Heading1Char"/>
          <w:rFonts w:ascii="Times New Roman" w:hAnsi="Times New Roman" w:cs="Times New Roman"/>
          <w:b w:val="0"/>
          <w:bCs w:val="0"/>
          <w:color w:val="1F497D" w:themeColor="text2"/>
          <w:sz w:val="24"/>
          <w:szCs w:val="24"/>
        </w:rPr>
        <w:t xml:space="preserve"> </w:t>
      </w:r>
      <w:r w:rsidRPr="1356A262" w:rsidR="68D7F7F1">
        <w:rPr>
          <w:rStyle w:val="Heading1Char"/>
          <w:rFonts w:ascii="Times New Roman" w:hAnsi="Times New Roman" w:cs="Times New Roman"/>
          <w:b w:val="0"/>
          <w:bCs w:val="0"/>
          <w:color w:val="1F497D" w:themeColor="text2"/>
          <w:sz w:val="24"/>
          <w:szCs w:val="24"/>
        </w:rPr>
        <w:t>0</w:t>
      </w:r>
      <w:r w:rsidRPr="1356A262" w:rsidR="339640E1">
        <w:rPr>
          <w:rStyle w:val="Heading1Char"/>
          <w:rFonts w:ascii="Times New Roman" w:hAnsi="Times New Roman" w:cs="Times New Roman"/>
          <w:b w:val="0"/>
          <w:bCs w:val="0"/>
          <w:color w:val="1F497D" w:themeColor="text2"/>
          <w:sz w:val="24"/>
          <w:szCs w:val="24"/>
        </w:rPr>
        <w:t>7</w:t>
      </w:r>
      <w:r w:rsidRPr="1356A262" w:rsidR="00CD3A4E">
        <w:rPr>
          <w:rStyle w:val="Heading1Char"/>
          <w:rFonts w:ascii="Times New Roman" w:hAnsi="Times New Roman" w:cs="Times New Roman"/>
          <w:b w:val="0"/>
          <w:bCs w:val="0"/>
          <w:color w:val="1F497D" w:themeColor="text2"/>
          <w:sz w:val="24"/>
          <w:szCs w:val="24"/>
        </w:rPr>
        <w:t>.</w:t>
      </w:r>
      <w:r w:rsidRPr="1356A262">
        <w:rPr>
          <w:rStyle w:val="Heading1Char"/>
          <w:rFonts w:ascii="Times New Roman" w:hAnsi="Times New Roman" w:cs="Times New Roman"/>
          <w:b w:val="0"/>
          <w:bCs w:val="0"/>
          <w:color w:val="1F497D" w:themeColor="text2"/>
          <w:sz w:val="24"/>
          <w:szCs w:val="24"/>
        </w:rPr>
        <w:t xml:space="preserve"> </w:t>
      </w:r>
      <w:r w:rsidRPr="1356A262" w:rsidR="00B66CBD">
        <w:rPr>
          <w:rStyle w:val="Heading1Char"/>
          <w:rFonts w:ascii="Times New Roman" w:hAnsi="Times New Roman" w:cs="Times New Roman"/>
          <w:b w:val="0"/>
          <w:bCs w:val="0"/>
          <w:color w:val="1F497D" w:themeColor="text2"/>
          <w:sz w:val="24"/>
          <w:szCs w:val="24"/>
        </w:rPr>
        <w:t>EDUCATION PRIOR TO ARRIVAL</w:t>
      </w:r>
      <w:r>
        <w:tab/>
      </w:r>
      <w:r>
        <w:tab/>
      </w:r>
      <w:r w:rsidRPr="1356A262" w:rsidR="00813A93">
        <w:rPr>
          <w:rStyle w:val="Heading1Char"/>
          <w:rFonts w:ascii="Times New Roman" w:hAnsi="Times New Roman" w:cs="Times New Roman"/>
          <w:b w:val="0"/>
          <w:bCs w:val="0"/>
          <w:color w:val="1F497D" w:themeColor="text2"/>
          <w:sz w:val="24"/>
          <w:szCs w:val="24"/>
          <w:u w:val="single"/>
        </w:rPr>
        <w:t xml:space="preserve">                    </w:t>
      </w:r>
      <w:r>
        <w:tab/>
      </w:r>
      <w:r>
        <w:tab/>
      </w:r>
      <w:r>
        <w:tab/>
      </w:r>
      <w:r>
        <w:tab/>
      </w:r>
      <w:r>
        <w:tab/>
      </w:r>
      <w:r w:rsidRPr="1356A262" w:rsidR="003B004C">
        <w:rPr>
          <w:rStyle w:val="Heading1Char"/>
          <w:rFonts w:ascii="Times New Roman" w:hAnsi="Times New Roman" w:cs="Times New Roman"/>
          <w:b w:val="0"/>
          <w:bCs w:val="0"/>
          <w:color w:val="1F497D" w:themeColor="text2"/>
          <w:sz w:val="24"/>
          <w:szCs w:val="24"/>
        </w:rPr>
        <w:t>1</w:t>
      </w:r>
      <w:r w:rsidRPr="1356A262" w:rsidR="00DE1DBC">
        <w:rPr>
          <w:rStyle w:val="Heading1Char"/>
          <w:rFonts w:ascii="Times New Roman" w:hAnsi="Times New Roman" w:cs="Times New Roman"/>
          <w:b w:val="0"/>
          <w:bCs w:val="0"/>
          <w:color w:val="1F497D" w:themeColor="text2"/>
          <w:sz w:val="24"/>
          <w:szCs w:val="24"/>
        </w:rPr>
        <w:t>2</w:t>
      </w:r>
    </w:p>
    <w:p w:rsidR="00AA778F" w:rsidRPr="002B5E1A" w:rsidP="00320F90" w14:paraId="3866C4EE" w14:textId="45ACD341">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0</w:t>
      </w:r>
      <w:r w:rsidRPr="3E14CE32" w:rsidR="260F25DD">
        <w:rPr>
          <w:rStyle w:val="Heading1Char"/>
          <w:rFonts w:ascii="Times New Roman" w:hAnsi="Times New Roman" w:cs="Times New Roman"/>
          <w:b w:val="0"/>
          <w:bCs w:val="0"/>
          <w:color w:val="1F497D" w:themeColor="text2"/>
          <w:sz w:val="24"/>
          <w:szCs w:val="24"/>
        </w:rPr>
        <w:t>8</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B66CBD">
        <w:rPr>
          <w:rStyle w:val="Heading1Char"/>
          <w:rFonts w:ascii="Times New Roman" w:hAnsi="Times New Roman" w:cs="Times New Roman"/>
          <w:b w:val="0"/>
          <w:bCs w:val="0"/>
          <w:color w:val="1F497D" w:themeColor="text2"/>
          <w:sz w:val="24"/>
          <w:szCs w:val="24"/>
        </w:rPr>
        <w:t xml:space="preserve">IMMIGRATION STATUS </w:t>
      </w:r>
      <w:r w:rsidRPr="3E14CE32">
        <w:rPr>
          <w:rStyle w:val="Heading1Char"/>
          <w:rFonts w:ascii="Times New Roman" w:hAnsi="Times New Roman" w:cs="Times New Roman"/>
          <w:b w:val="0"/>
          <w:bCs w:val="0"/>
          <w:color w:val="1F497D" w:themeColor="text2"/>
          <w:sz w:val="24"/>
          <w:szCs w:val="24"/>
        </w:rPr>
        <w:t xml:space="preserve">AT INTAKE </w:t>
      </w:r>
      <w:r>
        <w:tab/>
      </w:r>
      <w:r>
        <w:tab/>
      </w:r>
      <w:r>
        <w:tab/>
      </w:r>
      <w:r>
        <w:tab/>
      </w:r>
      <w:r>
        <w:tab/>
      </w:r>
      <w:r>
        <w:tab/>
      </w:r>
      <w:r>
        <w:tab/>
      </w:r>
      <w:r>
        <w:tab/>
      </w:r>
      <w:r w:rsidRPr="3E14CE32" w:rsidR="00A013BD">
        <w:rPr>
          <w:rStyle w:val="Heading1Char"/>
          <w:rFonts w:ascii="Times New Roman" w:hAnsi="Times New Roman" w:cs="Times New Roman"/>
          <w:b w:val="0"/>
          <w:bCs w:val="0"/>
          <w:color w:val="1F497D" w:themeColor="text2"/>
          <w:sz w:val="24"/>
          <w:szCs w:val="24"/>
        </w:rPr>
        <w:t>1</w:t>
      </w:r>
      <w:r w:rsidRPr="3E14CE32" w:rsidR="005D62AC">
        <w:rPr>
          <w:rStyle w:val="Heading1Char"/>
          <w:rFonts w:ascii="Times New Roman" w:hAnsi="Times New Roman" w:cs="Times New Roman"/>
          <w:b w:val="0"/>
          <w:bCs w:val="0"/>
          <w:color w:val="1F497D" w:themeColor="text2"/>
          <w:sz w:val="24"/>
          <w:szCs w:val="24"/>
        </w:rPr>
        <w:t>3</w:t>
      </w:r>
    </w:p>
    <w:p w:rsidR="00AA778F" w:rsidRPr="002B5E1A" w:rsidP="00320F90" w14:paraId="11C889B7" w14:textId="55D3FBC1">
      <w:pPr>
        <w:jc w:val="center"/>
        <w:rPr>
          <w:rStyle w:val="Heading1Char"/>
          <w:rFonts w:ascii="Times New Roman" w:hAnsi="Times New Roman" w:cs="Times New Roman"/>
          <w:b w:val="0"/>
          <w:bCs w:val="0"/>
          <w:color w:val="1F497D" w:themeColor="text2"/>
          <w:sz w:val="24"/>
          <w:szCs w:val="24"/>
        </w:rPr>
      </w:pPr>
      <w:r w:rsidRPr="1356A262">
        <w:rPr>
          <w:rStyle w:val="Heading1Char"/>
          <w:rFonts w:ascii="Times New Roman" w:hAnsi="Times New Roman" w:cs="Times New Roman"/>
          <w:b w:val="0"/>
          <w:bCs w:val="0"/>
          <w:color w:val="1F497D" w:themeColor="text2"/>
          <w:sz w:val="24"/>
          <w:szCs w:val="24"/>
        </w:rPr>
        <w:t>0</w:t>
      </w:r>
      <w:r w:rsidRPr="1356A262" w:rsidR="34E312DD">
        <w:rPr>
          <w:rStyle w:val="Heading1Char"/>
          <w:rFonts w:ascii="Times New Roman" w:hAnsi="Times New Roman" w:cs="Times New Roman"/>
          <w:b w:val="0"/>
          <w:bCs w:val="0"/>
          <w:color w:val="1F497D" w:themeColor="text2"/>
          <w:sz w:val="24"/>
          <w:szCs w:val="24"/>
        </w:rPr>
        <w:t>9</w:t>
      </w:r>
      <w:r w:rsidRPr="1356A262" w:rsidR="00CD3A4E">
        <w:rPr>
          <w:rStyle w:val="Heading1Char"/>
          <w:rFonts w:ascii="Times New Roman" w:hAnsi="Times New Roman" w:cs="Times New Roman"/>
          <w:b w:val="0"/>
          <w:bCs w:val="0"/>
          <w:color w:val="1F497D" w:themeColor="text2"/>
          <w:sz w:val="24"/>
          <w:szCs w:val="24"/>
        </w:rPr>
        <w:t>.</w:t>
      </w:r>
      <w:r w:rsidRPr="1356A262" w:rsidR="00593BF0">
        <w:rPr>
          <w:rStyle w:val="Heading1Char"/>
          <w:rFonts w:ascii="Times New Roman" w:hAnsi="Times New Roman" w:cs="Times New Roman"/>
          <w:b w:val="0"/>
          <w:bCs w:val="0"/>
          <w:color w:val="1F497D" w:themeColor="text2"/>
          <w:sz w:val="24"/>
          <w:szCs w:val="24"/>
        </w:rPr>
        <w:t xml:space="preserve"> EMPLOYMENT </w:t>
      </w:r>
      <w:r w:rsidRPr="1356A262" w:rsidR="00176D33">
        <w:rPr>
          <w:rStyle w:val="Heading1Char"/>
          <w:rFonts w:ascii="Times New Roman" w:hAnsi="Times New Roman" w:cs="Times New Roman"/>
          <w:b w:val="0"/>
          <w:bCs w:val="0"/>
          <w:color w:val="1F497D" w:themeColor="text2"/>
          <w:sz w:val="24"/>
          <w:szCs w:val="24"/>
        </w:rPr>
        <w:t xml:space="preserve">IN THE U.S. AT INTAKE </w:t>
      </w:r>
      <w:r w:rsidR="34E312DD">
        <w:tab/>
      </w:r>
      <w:r w:rsidR="34E312DD">
        <w:tab/>
      </w:r>
      <w:r w:rsidR="34E312DD">
        <w:tab/>
      </w:r>
      <w:r w:rsidR="34E312DD">
        <w:tab/>
      </w:r>
      <w:r w:rsidR="34E312DD">
        <w:tab/>
      </w:r>
      <w:r w:rsidR="34E312DD">
        <w:tab/>
      </w:r>
      <w:r w:rsidR="34E312DD">
        <w:tab/>
      </w:r>
      <w:r w:rsidR="34E312DD">
        <w:tab/>
      </w:r>
      <w:r w:rsidRPr="1356A262" w:rsidR="00A013BD">
        <w:rPr>
          <w:rStyle w:val="Heading1Char"/>
          <w:rFonts w:ascii="Times New Roman" w:hAnsi="Times New Roman" w:cs="Times New Roman"/>
          <w:b w:val="0"/>
          <w:bCs w:val="0"/>
          <w:color w:val="1F497D" w:themeColor="text2"/>
          <w:sz w:val="24"/>
          <w:szCs w:val="24"/>
        </w:rPr>
        <w:t>1</w:t>
      </w:r>
      <w:r w:rsidRPr="1356A262" w:rsidR="005D62AC">
        <w:rPr>
          <w:rStyle w:val="Heading1Char"/>
          <w:rFonts w:ascii="Times New Roman" w:hAnsi="Times New Roman" w:cs="Times New Roman"/>
          <w:b w:val="0"/>
          <w:bCs w:val="0"/>
          <w:color w:val="1F497D" w:themeColor="text2"/>
          <w:sz w:val="24"/>
          <w:szCs w:val="24"/>
        </w:rPr>
        <w:t>5</w:t>
      </w:r>
    </w:p>
    <w:p w:rsidR="00AA778F" w:rsidRPr="002B5E1A" w:rsidP="00320F90" w14:paraId="5557FB82" w14:textId="14F48DB6">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1</w:t>
      </w:r>
      <w:r w:rsidRPr="3E14CE32" w:rsidR="5C8206A7">
        <w:rPr>
          <w:rStyle w:val="Heading1Char"/>
          <w:rFonts w:ascii="Times New Roman" w:hAnsi="Times New Roman" w:cs="Times New Roman"/>
          <w:b w:val="0"/>
          <w:bCs w:val="0"/>
          <w:color w:val="1F497D" w:themeColor="text2"/>
          <w:sz w:val="24"/>
          <w:szCs w:val="24"/>
        </w:rPr>
        <w:t>0</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E960A5">
        <w:rPr>
          <w:rStyle w:val="Heading1Char"/>
          <w:rFonts w:ascii="Times New Roman" w:hAnsi="Times New Roman" w:cs="Times New Roman"/>
          <w:b w:val="0"/>
          <w:bCs w:val="0"/>
          <w:color w:val="1F497D" w:themeColor="text2"/>
          <w:sz w:val="24"/>
          <w:szCs w:val="24"/>
        </w:rPr>
        <w:t>CLIENTS SERVED BY SERVICE CATEGORY</w:t>
      </w:r>
      <w:r>
        <w:tab/>
      </w:r>
      <w:r>
        <w:tab/>
      </w:r>
      <w:r>
        <w:tab/>
      </w:r>
      <w:r>
        <w:tab/>
      </w:r>
      <w:r>
        <w:tab/>
      </w:r>
      <w:r w:rsidRPr="3E14CE32">
        <w:rPr>
          <w:rStyle w:val="Heading1Char"/>
          <w:rFonts w:ascii="Times New Roman" w:hAnsi="Times New Roman" w:cs="Times New Roman"/>
          <w:b w:val="0"/>
          <w:bCs w:val="0"/>
          <w:color w:val="1F497D" w:themeColor="text2"/>
          <w:sz w:val="24"/>
          <w:szCs w:val="24"/>
          <w:u w:val="single"/>
        </w:rPr>
        <w:t xml:space="preserve"> </w:t>
      </w:r>
      <w:r>
        <w:tab/>
      </w:r>
      <w:r>
        <w:tab/>
      </w:r>
      <w:r w:rsidRPr="3E14CE32" w:rsidR="00A013BD">
        <w:rPr>
          <w:rStyle w:val="Heading1Char"/>
          <w:rFonts w:ascii="Times New Roman" w:hAnsi="Times New Roman" w:cs="Times New Roman"/>
          <w:b w:val="0"/>
          <w:bCs w:val="0"/>
          <w:color w:val="1F497D" w:themeColor="text2"/>
          <w:sz w:val="24"/>
          <w:szCs w:val="24"/>
        </w:rPr>
        <w:t>1</w:t>
      </w:r>
      <w:r w:rsidRPr="3E14CE32" w:rsidR="00770FA3">
        <w:rPr>
          <w:rStyle w:val="Heading1Char"/>
          <w:rFonts w:ascii="Times New Roman" w:hAnsi="Times New Roman" w:cs="Times New Roman"/>
          <w:b w:val="0"/>
          <w:bCs w:val="0"/>
          <w:color w:val="1F497D" w:themeColor="text2"/>
          <w:sz w:val="24"/>
          <w:szCs w:val="24"/>
        </w:rPr>
        <w:t>6</w:t>
      </w:r>
    </w:p>
    <w:p w:rsidR="009E1E6B" w:rsidP="009E1E6B" w14:paraId="087D64AF" w14:textId="04ED2A94">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1</w:t>
      </w:r>
      <w:r w:rsidRPr="3E14CE32" w:rsidR="18E45478">
        <w:rPr>
          <w:rStyle w:val="Heading1Char"/>
          <w:rFonts w:ascii="Times New Roman" w:hAnsi="Times New Roman" w:cs="Times New Roman"/>
          <w:b w:val="0"/>
          <w:bCs w:val="0"/>
          <w:color w:val="1F497D" w:themeColor="text2"/>
          <w:sz w:val="24"/>
          <w:szCs w:val="24"/>
        </w:rPr>
        <w:t>1</w:t>
      </w:r>
      <w:r w:rsidRPr="3E14CE32">
        <w:rPr>
          <w:rStyle w:val="Heading1Char"/>
          <w:rFonts w:ascii="Times New Roman" w:hAnsi="Times New Roman" w:cs="Times New Roman"/>
          <w:b w:val="0"/>
          <w:bCs w:val="0"/>
          <w:color w:val="1F497D" w:themeColor="text2"/>
          <w:sz w:val="24"/>
          <w:szCs w:val="24"/>
        </w:rPr>
        <w:t xml:space="preserve">. </w:t>
      </w:r>
      <w:r w:rsidRPr="3E14CE32" w:rsidR="00E83FF5">
        <w:rPr>
          <w:rStyle w:val="Heading1Char"/>
          <w:rFonts w:ascii="Times New Roman" w:hAnsi="Times New Roman" w:cs="Times New Roman"/>
          <w:b w:val="0"/>
          <w:bCs w:val="0"/>
          <w:color w:val="1F497D" w:themeColor="text2"/>
          <w:sz w:val="24"/>
          <w:szCs w:val="24"/>
        </w:rPr>
        <w:t>SERVICE-RELATED</w:t>
      </w:r>
      <w:r w:rsidRPr="3E14CE32" w:rsidR="005247D2">
        <w:rPr>
          <w:rStyle w:val="Heading1Char"/>
          <w:rFonts w:ascii="Times New Roman" w:hAnsi="Times New Roman" w:cs="Times New Roman"/>
          <w:b w:val="0"/>
          <w:bCs w:val="0"/>
          <w:color w:val="1F497D" w:themeColor="text2"/>
          <w:sz w:val="24"/>
          <w:szCs w:val="24"/>
        </w:rPr>
        <w:t xml:space="preserve"> </w:t>
      </w:r>
      <w:r w:rsidRPr="3E14CE32">
        <w:rPr>
          <w:rStyle w:val="Heading1Char"/>
          <w:rFonts w:ascii="Times New Roman" w:hAnsi="Times New Roman" w:cs="Times New Roman"/>
          <w:b w:val="0"/>
          <w:bCs w:val="0"/>
          <w:color w:val="1F497D" w:themeColor="text2"/>
          <w:sz w:val="24"/>
          <w:szCs w:val="24"/>
        </w:rPr>
        <w:t xml:space="preserve">PROGRAM ACTIVITIES </w:t>
      </w:r>
      <w:r w:rsidRPr="3E14CE32">
        <w:rPr>
          <w:rStyle w:val="Heading1Char"/>
          <w:rFonts w:ascii="Times New Roman" w:hAnsi="Times New Roman" w:cs="Times New Roman"/>
          <w:b w:val="0"/>
          <w:bCs w:val="0"/>
          <w:color w:val="1F497D" w:themeColor="text2"/>
          <w:sz w:val="24"/>
          <w:szCs w:val="24"/>
          <w:u w:val="single"/>
        </w:rPr>
        <w:t xml:space="preserve">                                                                                 </w:t>
      </w:r>
      <w:r w:rsidRPr="3E14CE32">
        <w:rPr>
          <w:rStyle w:val="Heading1Char"/>
          <w:rFonts w:ascii="Times New Roman" w:hAnsi="Times New Roman" w:cs="Times New Roman"/>
          <w:b w:val="0"/>
          <w:bCs w:val="0"/>
          <w:color w:val="1F497D" w:themeColor="text2"/>
          <w:sz w:val="24"/>
          <w:szCs w:val="24"/>
        </w:rPr>
        <w:t>1</w:t>
      </w:r>
      <w:r w:rsidRPr="3E14CE32" w:rsidR="00770FA3">
        <w:rPr>
          <w:rStyle w:val="Heading1Char"/>
          <w:rFonts w:ascii="Times New Roman" w:hAnsi="Times New Roman" w:cs="Times New Roman"/>
          <w:b w:val="0"/>
          <w:bCs w:val="0"/>
          <w:color w:val="1F497D" w:themeColor="text2"/>
          <w:sz w:val="24"/>
          <w:szCs w:val="24"/>
        </w:rPr>
        <w:t>7</w:t>
      </w:r>
    </w:p>
    <w:p w:rsidR="00AA778F" w:rsidP="00320F90" w14:paraId="2B5895C0" w14:textId="04ECABDF">
      <w:pPr>
        <w:jc w:val="center"/>
        <w:rPr>
          <w:rStyle w:val="Heading1Char"/>
          <w:rFonts w:ascii="Times New Roman" w:hAnsi="Times New Roman" w:cs="Times New Roman"/>
          <w:b w:val="0"/>
          <w:bCs w:val="0"/>
          <w:color w:val="1F497D" w:themeColor="text2"/>
          <w:sz w:val="24"/>
          <w:szCs w:val="24"/>
        </w:rPr>
      </w:pPr>
      <w:r w:rsidRPr="1356A262">
        <w:rPr>
          <w:rStyle w:val="Heading1Char"/>
          <w:rFonts w:ascii="Times New Roman" w:hAnsi="Times New Roman" w:cs="Times New Roman"/>
          <w:b w:val="0"/>
          <w:bCs w:val="0"/>
          <w:color w:val="1F497D" w:themeColor="text2"/>
          <w:sz w:val="24"/>
          <w:szCs w:val="24"/>
        </w:rPr>
        <w:t>1</w:t>
      </w:r>
      <w:r w:rsidRPr="1356A262" w:rsidR="3652028A">
        <w:rPr>
          <w:rStyle w:val="Heading1Char"/>
          <w:rFonts w:ascii="Times New Roman" w:hAnsi="Times New Roman" w:cs="Times New Roman"/>
          <w:b w:val="0"/>
          <w:bCs w:val="0"/>
          <w:color w:val="1F497D" w:themeColor="text2"/>
          <w:sz w:val="24"/>
          <w:szCs w:val="24"/>
        </w:rPr>
        <w:t>2a</w:t>
      </w:r>
      <w:r w:rsidRPr="1356A262" w:rsidR="00CD3A4E">
        <w:rPr>
          <w:rStyle w:val="Heading1Char"/>
          <w:rFonts w:ascii="Times New Roman" w:hAnsi="Times New Roman" w:cs="Times New Roman"/>
          <w:b w:val="0"/>
          <w:bCs w:val="0"/>
          <w:color w:val="1F497D" w:themeColor="text2"/>
          <w:sz w:val="24"/>
          <w:szCs w:val="24"/>
        </w:rPr>
        <w:t>.</w:t>
      </w:r>
      <w:r w:rsidRPr="1356A262">
        <w:rPr>
          <w:rStyle w:val="Heading1Char"/>
          <w:rFonts w:ascii="Times New Roman" w:hAnsi="Times New Roman" w:cs="Times New Roman"/>
          <w:b w:val="0"/>
          <w:bCs w:val="0"/>
          <w:color w:val="1F497D" w:themeColor="text2"/>
          <w:sz w:val="24"/>
          <w:szCs w:val="24"/>
        </w:rPr>
        <w:t xml:space="preserve"> </w:t>
      </w:r>
      <w:r w:rsidRPr="1356A262" w:rsidR="00E960A5">
        <w:rPr>
          <w:rStyle w:val="Heading1Char"/>
          <w:rFonts w:ascii="Times New Roman" w:hAnsi="Times New Roman" w:cs="Times New Roman"/>
          <w:b w:val="0"/>
          <w:bCs w:val="0"/>
          <w:color w:val="1F497D" w:themeColor="text2"/>
          <w:sz w:val="24"/>
          <w:szCs w:val="24"/>
        </w:rPr>
        <w:t>PROFESSIONAL TRAINING</w:t>
      </w:r>
      <w:r w:rsidRPr="1356A262" w:rsidR="005247D2">
        <w:rPr>
          <w:rStyle w:val="Heading1Char"/>
          <w:rFonts w:ascii="Times New Roman" w:hAnsi="Times New Roman" w:cs="Times New Roman"/>
          <w:b w:val="0"/>
          <w:bCs w:val="0"/>
          <w:color w:val="1F497D" w:themeColor="text2"/>
          <w:sz w:val="24"/>
          <w:szCs w:val="24"/>
        </w:rPr>
        <w:t xml:space="preserve"> FOR</w:t>
      </w:r>
      <w:r w:rsidRPr="1356A262" w:rsidR="009E1E6B">
        <w:rPr>
          <w:rStyle w:val="Heading1Char"/>
          <w:rFonts w:ascii="Times New Roman" w:hAnsi="Times New Roman" w:cs="Times New Roman"/>
          <w:b w:val="0"/>
          <w:bCs w:val="0"/>
          <w:color w:val="1F497D" w:themeColor="text2"/>
          <w:sz w:val="24"/>
          <w:szCs w:val="24"/>
        </w:rPr>
        <w:t xml:space="preserve"> STAFF</w:t>
      </w:r>
      <w:r w:rsidRPr="1356A262">
        <w:rPr>
          <w:rStyle w:val="Heading1Char"/>
          <w:rFonts w:ascii="Times New Roman" w:hAnsi="Times New Roman" w:cs="Times New Roman"/>
          <w:b w:val="0"/>
          <w:bCs w:val="0"/>
          <w:color w:val="1F497D" w:themeColor="text2"/>
          <w:sz w:val="24"/>
          <w:szCs w:val="24"/>
        </w:rPr>
        <w:t xml:space="preserve"> </w:t>
      </w:r>
      <w:r w:rsidRPr="1356A262" w:rsidR="00E479B5">
        <w:rPr>
          <w:rStyle w:val="Heading1Char"/>
          <w:rFonts w:ascii="Times New Roman" w:hAnsi="Times New Roman" w:cs="Times New Roman"/>
          <w:b w:val="0"/>
          <w:bCs w:val="0"/>
          <w:color w:val="1F497D" w:themeColor="text2"/>
          <w:sz w:val="24"/>
          <w:szCs w:val="24"/>
          <w:u w:val="single"/>
        </w:rPr>
        <w:t xml:space="preserve">                 </w:t>
      </w:r>
      <w:r w:rsidRPr="1356A262" w:rsidR="009E1E6B">
        <w:rPr>
          <w:rStyle w:val="Heading1Char"/>
          <w:rFonts w:ascii="Times New Roman" w:hAnsi="Times New Roman" w:cs="Times New Roman"/>
          <w:b w:val="0"/>
          <w:bCs w:val="0"/>
          <w:color w:val="1F497D" w:themeColor="text2"/>
          <w:sz w:val="24"/>
          <w:szCs w:val="24"/>
          <w:u w:val="single"/>
        </w:rPr>
        <w:t xml:space="preserve">                  </w:t>
      </w:r>
      <w:r w:rsidRPr="1356A262" w:rsidR="00E479B5">
        <w:rPr>
          <w:rStyle w:val="Heading1Char"/>
          <w:rFonts w:ascii="Times New Roman" w:hAnsi="Times New Roman" w:cs="Times New Roman"/>
          <w:b w:val="0"/>
          <w:bCs w:val="0"/>
          <w:color w:val="1F497D" w:themeColor="text2"/>
          <w:sz w:val="24"/>
          <w:szCs w:val="24"/>
          <w:u w:val="single"/>
        </w:rPr>
        <w:t xml:space="preserve">                                                     </w:t>
      </w:r>
      <w:r w:rsidRPr="1356A262" w:rsidR="0017705B">
        <w:rPr>
          <w:rStyle w:val="Heading1Char"/>
          <w:rFonts w:ascii="Times New Roman" w:hAnsi="Times New Roman" w:cs="Times New Roman"/>
          <w:b w:val="0"/>
          <w:bCs w:val="0"/>
          <w:color w:val="1F497D" w:themeColor="text2"/>
          <w:sz w:val="24"/>
          <w:szCs w:val="24"/>
          <w:u w:val="single"/>
        </w:rPr>
        <w:t xml:space="preserve"> </w:t>
      </w:r>
      <w:r w:rsidRPr="1356A262" w:rsidR="00A013BD">
        <w:rPr>
          <w:rStyle w:val="Heading1Char"/>
          <w:rFonts w:ascii="Times New Roman" w:hAnsi="Times New Roman" w:cs="Times New Roman"/>
          <w:b w:val="0"/>
          <w:bCs w:val="0"/>
          <w:color w:val="1F497D" w:themeColor="text2"/>
          <w:sz w:val="24"/>
          <w:szCs w:val="24"/>
        </w:rPr>
        <w:t>1</w:t>
      </w:r>
      <w:r w:rsidRPr="1356A262" w:rsidR="00825C35">
        <w:rPr>
          <w:rStyle w:val="Heading1Char"/>
          <w:rFonts w:ascii="Times New Roman" w:hAnsi="Times New Roman" w:cs="Times New Roman"/>
          <w:b w:val="0"/>
          <w:bCs w:val="0"/>
          <w:color w:val="1F497D" w:themeColor="text2"/>
          <w:sz w:val="24"/>
          <w:szCs w:val="24"/>
        </w:rPr>
        <w:t>9</w:t>
      </w:r>
    </w:p>
    <w:p w:rsidR="009E1E6B" w:rsidRPr="002B5E1A" w:rsidP="009E1E6B" w14:paraId="37C957CE" w14:textId="72653BEA">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1</w:t>
      </w:r>
      <w:r w:rsidRPr="3E14CE32" w:rsidR="10603485">
        <w:rPr>
          <w:rStyle w:val="Heading1Char"/>
          <w:rFonts w:ascii="Times New Roman" w:hAnsi="Times New Roman" w:cs="Times New Roman"/>
          <w:b w:val="0"/>
          <w:bCs w:val="0"/>
          <w:color w:val="1F497D" w:themeColor="text2"/>
          <w:sz w:val="24"/>
          <w:szCs w:val="24"/>
        </w:rPr>
        <w:t>2</w:t>
      </w:r>
      <w:r w:rsidRPr="3E14CE32" w:rsidR="11140FD5">
        <w:rPr>
          <w:rStyle w:val="Heading1Char"/>
          <w:rFonts w:ascii="Times New Roman" w:hAnsi="Times New Roman" w:cs="Times New Roman"/>
          <w:b w:val="0"/>
          <w:bCs w:val="0"/>
          <w:color w:val="1F497D" w:themeColor="text2"/>
          <w:sz w:val="24"/>
          <w:szCs w:val="24"/>
        </w:rPr>
        <w:t>b</w:t>
      </w:r>
      <w:r w:rsidRPr="3E14CE32">
        <w:rPr>
          <w:rStyle w:val="Heading1Char"/>
          <w:rFonts w:ascii="Times New Roman" w:hAnsi="Times New Roman" w:cs="Times New Roman"/>
          <w:b w:val="0"/>
          <w:bCs w:val="0"/>
          <w:color w:val="1F497D" w:themeColor="text2"/>
          <w:sz w:val="24"/>
          <w:szCs w:val="24"/>
        </w:rPr>
        <w:t>. PROFESSIONAL TRAINING</w:t>
      </w:r>
      <w:r w:rsidRPr="3E14CE32" w:rsidR="002647F1">
        <w:rPr>
          <w:rStyle w:val="Heading1Char"/>
          <w:rFonts w:ascii="Times New Roman" w:hAnsi="Times New Roman" w:cs="Times New Roman"/>
          <w:b w:val="0"/>
          <w:bCs w:val="0"/>
          <w:color w:val="1F497D" w:themeColor="text2"/>
          <w:sz w:val="24"/>
          <w:szCs w:val="24"/>
        </w:rPr>
        <w:t xml:space="preserve"> FOR</w:t>
      </w:r>
      <w:r w:rsidRPr="3E14CE32">
        <w:rPr>
          <w:rStyle w:val="Heading1Char"/>
          <w:rFonts w:ascii="Times New Roman" w:hAnsi="Times New Roman" w:cs="Times New Roman"/>
          <w:b w:val="0"/>
          <w:bCs w:val="0"/>
          <w:color w:val="1F497D" w:themeColor="text2"/>
          <w:sz w:val="24"/>
          <w:szCs w:val="24"/>
        </w:rPr>
        <w:t xml:space="preserve"> COMMUNITY</w:t>
      </w:r>
      <w:r w:rsidRPr="3E14CE32">
        <w:rPr>
          <w:rStyle w:val="Heading1Char"/>
          <w:rFonts w:ascii="Times New Roman" w:hAnsi="Times New Roman" w:cs="Times New Roman"/>
          <w:b w:val="0"/>
          <w:bCs w:val="0"/>
          <w:color w:val="1F497D" w:themeColor="text2"/>
          <w:sz w:val="24"/>
          <w:szCs w:val="24"/>
          <w:u w:val="single"/>
        </w:rPr>
        <w:t xml:space="preserve">                                                                               </w:t>
      </w:r>
      <w:r w:rsidRPr="3E14CE32" w:rsidR="00825C35">
        <w:rPr>
          <w:rStyle w:val="Heading1Char"/>
          <w:rFonts w:ascii="Times New Roman" w:hAnsi="Times New Roman" w:cs="Times New Roman"/>
          <w:b w:val="0"/>
          <w:bCs w:val="0"/>
          <w:color w:val="1F497D" w:themeColor="text2"/>
          <w:sz w:val="24"/>
          <w:szCs w:val="24"/>
        </w:rPr>
        <w:t>20</w:t>
      </w:r>
    </w:p>
    <w:p w:rsidR="000E0EB6" w:rsidRPr="002B5E1A" w:rsidP="00320F90" w14:paraId="25839AAE" w14:textId="043F91EE">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p>
    <w:p w:rsidR="00AA778F" w:rsidRPr="002B5E1A" w:rsidP="00320F90" w14:paraId="44D1BADC" w14:textId="22282141">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00BE35CC">
        <w:rPr>
          <w:rStyle w:val="Heading1Char"/>
          <w:rFonts w:ascii="Times New Roman" w:hAnsi="Times New Roman" w:cs="Times New Roman"/>
          <w:b w:val="0"/>
          <w:color w:val="1F497D" w:themeColor="text2"/>
          <w:sz w:val="24"/>
          <w:szCs w:val="24"/>
        </w:rPr>
        <w:t>2</w:t>
      </w:r>
      <w:r w:rsidR="00A902D5">
        <w:rPr>
          <w:rStyle w:val="Heading1Char"/>
          <w:rFonts w:ascii="Times New Roman" w:hAnsi="Times New Roman" w:cs="Times New Roman"/>
          <w:b w:val="0"/>
          <w:color w:val="1F497D" w:themeColor="text2"/>
          <w:sz w:val="24"/>
          <w:szCs w:val="24"/>
        </w:rPr>
        <w:t>2</w:t>
      </w:r>
    </w:p>
    <w:p w:rsidR="00AA778F" w:rsidP="00320F90" w14:paraId="6D227DE3" w14:textId="5145F9B1">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813A93">
        <w:rPr>
          <w:rStyle w:val="Heading1Char"/>
          <w:rFonts w:ascii="Times New Roman" w:hAnsi="Times New Roman" w:cs="Times New Roman"/>
          <w:b w:val="0"/>
          <w:color w:val="1F497D" w:themeColor="text2"/>
          <w:sz w:val="24"/>
          <w:szCs w:val="24"/>
        </w:rPr>
        <w:t>LEVEL OF NEED</w:t>
      </w:r>
      <w:r w:rsidRPr="002B5E1A" w:rsidR="000505EA">
        <w:rPr>
          <w:rStyle w:val="Heading1Char"/>
          <w:rFonts w:ascii="Times New Roman" w:hAnsi="Times New Roman" w:cs="Times New Roman"/>
          <w:b w:val="0"/>
          <w:color w:val="1F497D" w:themeColor="text2"/>
          <w:sz w:val="24"/>
          <w:szCs w:val="24"/>
        </w:rPr>
        <w:t xml:space="preserve"> </w:t>
      </w:r>
      <w:r w:rsidR="00813A93">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BE35CC">
        <w:rPr>
          <w:rStyle w:val="Heading1Char"/>
          <w:rFonts w:ascii="Times New Roman" w:hAnsi="Times New Roman" w:cs="Times New Roman"/>
          <w:b w:val="0"/>
          <w:color w:val="1F497D" w:themeColor="text2"/>
          <w:sz w:val="24"/>
          <w:szCs w:val="24"/>
        </w:rPr>
        <w:t>2</w:t>
      </w:r>
      <w:r w:rsidR="00C841F7">
        <w:rPr>
          <w:rStyle w:val="Heading1Char"/>
          <w:rFonts w:ascii="Times New Roman" w:hAnsi="Times New Roman" w:cs="Times New Roman"/>
          <w:b w:val="0"/>
          <w:color w:val="1F497D" w:themeColor="text2"/>
          <w:sz w:val="24"/>
          <w:szCs w:val="24"/>
        </w:rPr>
        <w:t>4</w:t>
      </w:r>
    </w:p>
    <w:p w:rsidR="005E2548" w:rsidP="005E2548" w14:paraId="7161C26C" w14:textId="30B872E0">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E960A5">
        <w:rPr>
          <w:rStyle w:val="Heading1Char"/>
          <w:rFonts w:ascii="Times New Roman" w:hAnsi="Times New Roman" w:cs="Times New Roman"/>
          <w:b w:val="0"/>
          <w:bCs w:val="0"/>
          <w:color w:val="1F497D" w:themeColor="text2"/>
          <w:sz w:val="24"/>
          <w:szCs w:val="24"/>
        </w:rPr>
        <w:t>1</w:t>
      </w:r>
      <w:r w:rsidRPr="3E14CE32" w:rsidR="0C4E214A">
        <w:rPr>
          <w:rStyle w:val="Heading1Char"/>
          <w:rFonts w:ascii="Times New Roman" w:hAnsi="Times New Roman" w:cs="Times New Roman"/>
          <w:b w:val="0"/>
          <w:bCs w:val="0"/>
          <w:color w:val="1F497D" w:themeColor="text2"/>
          <w:sz w:val="24"/>
          <w:szCs w:val="24"/>
        </w:rPr>
        <w:t>3</w:t>
      </w:r>
      <w:r w:rsidRPr="3E14CE32">
        <w:rPr>
          <w:rStyle w:val="Heading1Char"/>
          <w:rFonts w:ascii="Times New Roman" w:hAnsi="Times New Roman" w:cs="Times New Roman"/>
          <w:b w:val="0"/>
          <w:bCs w:val="0"/>
          <w:color w:val="1F497D" w:themeColor="text2"/>
          <w:sz w:val="24"/>
          <w:szCs w:val="24"/>
        </w:rPr>
        <w:t xml:space="preserve">. </w:t>
      </w:r>
      <w:r w:rsidRPr="3E14CE32" w:rsidR="00D317A2">
        <w:rPr>
          <w:rStyle w:val="Heading1Char"/>
          <w:rFonts w:ascii="Times New Roman" w:hAnsi="Times New Roman" w:cs="Times New Roman"/>
          <w:b w:val="0"/>
          <w:bCs w:val="0"/>
          <w:color w:val="1F497D" w:themeColor="text2"/>
          <w:sz w:val="24"/>
          <w:szCs w:val="24"/>
        </w:rPr>
        <w:t>MENTAL HEALTH SERVICES</w:t>
      </w:r>
      <w:r>
        <w:tab/>
      </w:r>
      <w:r>
        <w:tab/>
      </w:r>
      <w:r>
        <w:tab/>
      </w:r>
      <w:r>
        <w:tab/>
      </w:r>
      <w:r>
        <w:tab/>
      </w:r>
      <w:r>
        <w:tab/>
      </w:r>
      <w:r>
        <w:tab/>
      </w:r>
      <w:r>
        <w:tab/>
      </w:r>
      <w:r>
        <w:tab/>
      </w:r>
      <w:r w:rsidRPr="3E14CE32" w:rsidR="00BE35CC">
        <w:rPr>
          <w:rStyle w:val="Heading1Char"/>
          <w:rFonts w:ascii="Times New Roman" w:hAnsi="Times New Roman" w:cs="Times New Roman"/>
          <w:b w:val="0"/>
          <w:bCs w:val="0"/>
          <w:color w:val="1F497D" w:themeColor="text2"/>
          <w:sz w:val="24"/>
          <w:szCs w:val="24"/>
        </w:rPr>
        <w:t>2</w:t>
      </w:r>
      <w:r w:rsidRPr="3E14CE32" w:rsidR="00C841F7">
        <w:rPr>
          <w:rStyle w:val="Heading1Char"/>
          <w:rFonts w:ascii="Times New Roman" w:hAnsi="Times New Roman" w:cs="Times New Roman"/>
          <w:b w:val="0"/>
          <w:bCs w:val="0"/>
          <w:color w:val="1F497D" w:themeColor="text2"/>
          <w:sz w:val="24"/>
          <w:szCs w:val="24"/>
        </w:rPr>
        <w:t>5</w:t>
      </w:r>
    </w:p>
    <w:p w:rsidR="00AA778F" w:rsidRPr="002B5E1A" w:rsidP="00320F90" w14:paraId="025DA41B" w14:textId="2F1BC063">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E960A5">
        <w:rPr>
          <w:rStyle w:val="Heading1Char"/>
          <w:rFonts w:ascii="Times New Roman" w:hAnsi="Times New Roman" w:cs="Times New Roman"/>
          <w:b w:val="0"/>
          <w:bCs w:val="0"/>
          <w:color w:val="1F497D" w:themeColor="text2"/>
          <w:sz w:val="24"/>
          <w:szCs w:val="24"/>
        </w:rPr>
        <w:t>1</w:t>
      </w:r>
      <w:r w:rsidRPr="3E14CE32" w:rsidR="20111F95">
        <w:rPr>
          <w:rStyle w:val="Heading1Char"/>
          <w:rFonts w:ascii="Times New Roman" w:hAnsi="Times New Roman" w:cs="Times New Roman"/>
          <w:b w:val="0"/>
          <w:bCs w:val="0"/>
          <w:color w:val="1F497D" w:themeColor="text2"/>
          <w:sz w:val="24"/>
          <w:szCs w:val="24"/>
        </w:rPr>
        <w:t>4</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4A23D6">
        <w:rPr>
          <w:rStyle w:val="Heading1Char"/>
          <w:rFonts w:ascii="Times New Roman" w:hAnsi="Times New Roman" w:cs="Times New Roman"/>
          <w:b w:val="0"/>
          <w:bCs w:val="0"/>
          <w:color w:val="1F497D" w:themeColor="text2"/>
          <w:sz w:val="24"/>
          <w:szCs w:val="24"/>
        </w:rPr>
        <w:t xml:space="preserve">MEDICAL </w:t>
      </w:r>
      <w:r w:rsidRPr="3E14CE32" w:rsidR="00813A93">
        <w:rPr>
          <w:rStyle w:val="Heading1Char"/>
          <w:rFonts w:ascii="Times New Roman" w:hAnsi="Times New Roman" w:cs="Times New Roman"/>
          <w:b w:val="0"/>
          <w:bCs w:val="0"/>
          <w:color w:val="1F497D" w:themeColor="text2"/>
          <w:sz w:val="24"/>
          <w:szCs w:val="24"/>
        </w:rPr>
        <w:t>HEALTH SERVICES</w:t>
      </w:r>
      <w:r w:rsidRPr="3E14CE32" w:rsidR="000505EA">
        <w:rPr>
          <w:rStyle w:val="Heading1Char"/>
          <w:rFonts w:ascii="Times New Roman" w:hAnsi="Times New Roman" w:cs="Times New Roman"/>
          <w:b w:val="0"/>
          <w:bCs w:val="0"/>
          <w:color w:val="1F497D" w:themeColor="text2"/>
          <w:sz w:val="24"/>
          <w:szCs w:val="24"/>
        </w:rPr>
        <w:t xml:space="preserve"> </w:t>
      </w:r>
      <w:r>
        <w:tab/>
      </w:r>
      <w:r>
        <w:tab/>
      </w:r>
      <w:r w:rsidRPr="3E14CE32" w:rsidR="00813A93">
        <w:rPr>
          <w:rStyle w:val="Heading1Char"/>
          <w:rFonts w:ascii="Times New Roman" w:hAnsi="Times New Roman" w:cs="Times New Roman"/>
          <w:b w:val="0"/>
          <w:bCs w:val="0"/>
          <w:color w:val="1F497D" w:themeColor="text2"/>
          <w:sz w:val="24"/>
          <w:szCs w:val="24"/>
          <w:u w:val="single"/>
        </w:rPr>
        <w:t xml:space="preserve">             </w:t>
      </w:r>
      <w:r>
        <w:tab/>
      </w:r>
      <w:r>
        <w:tab/>
      </w:r>
      <w:r>
        <w:tab/>
      </w:r>
      <w:r>
        <w:tab/>
      </w:r>
      <w:r>
        <w:tab/>
      </w:r>
      <w:r>
        <w:tab/>
      </w:r>
      <w:r w:rsidRPr="3E14CE32" w:rsidR="00A013BD">
        <w:rPr>
          <w:rStyle w:val="Heading1Char"/>
          <w:rFonts w:ascii="Times New Roman" w:hAnsi="Times New Roman" w:cs="Times New Roman"/>
          <w:b w:val="0"/>
          <w:bCs w:val="0"/>
          <w:color w:val="1F497D" w:themeColor="text2"/>
          <w:sz w:val="24"/>
          <w:szCs w:val="24"/>
        </w:rPr>
        <w:t>2</w:t>
      </w:r>
      <w:r w:rsidRPr="3E14CE32" w:rsidR="00C841F7">
        <w:rPr>
          <w:rStyle w:val="Heading1Char"/>
          <w:rFonts w:ascii="Times New Roman" w:hAnsi="Times New Roman" w:cs="Times New Roman"/>
          <w:b w:val="0"/>
          <w:bCs w:val="0"/>
          <w:color w:val="1F497D" w:themeColor="text2"/>
          <w:sz w:val="24"/>
          <w:szCs w:val="24"/>
        </w:rPr>
        <w:t>7</w:t>
      </w:r>
    </w:p>
    <w:p w:rsidR="00AA778F" w:rsidRPr="002B5E1A" w:rsidP="00320F90" w14:paraId="5D6D3FCD" w14:textId="56B0549B">
      <w:pPr>
        <w:jc w:val="center"/>
        <w:rPr>
          <w:rStyle w:val="Heading1Char"/>
          <w:rFonts w:ascii="Times New Roman" w:hAnsi="Times New Roman" w:cs="Times New Roman"/>
          <w:b w:val="0"/>
          <w:bCs w:val="0"/>
          <w:color w:val="1F497D" w:themeColor="text2"/>
          <w:sz w:val="24"/>
          <w:szCs w:val="24"/>
        </w:rPr>
      </w:pPr>
      <w:r w:rsidRPr="3E14CE32">
        <w:rPr>
          <w:rStyle w:val="Heading1Char"/>
          <w:rFonts w:ascii="Times New Roman" w:hAnsi="Times New Roman" w:cs="Times New Roman"/>
          <w:b w:val="0"/>
          <w:bCs w:val="0"/>
          <w:color w:val="1F497D" w:themeColor="text2"/>
          <w:sz w:val="24"/>
          <w:szCs w:val="24"/>
        </w:rPr>
        <w:t xml:space="preserve"> </w:t>
      </w:r>
      <w:r w:rsidRPr="3E14CE32" w:rsidR="00E960A5">
        <w:rPr>
          <w:rStyle w:val="Heading1Char"/>
          <w:rFonts w:ascii="Times New Roman" w:hAnsi="Times New Roman" w:cs="Times New Roman"/>
          <w:b w:val="0"/>
          <w:bCs w:val="0"/>
          <w:color w:val="1F497D" w:themeColor="text2"/>
          <w:sz w:val="24"/>
          <w:szCs w:val="24"/>
        </w:rPr>
        <w:t>1</w:t>
      </w:r>
      <w:r w:rsidRPr="3E14CE32" w:rsidR="7E376CEA">
        <w:rPr>
          <w:rStyle w:val="Heading1Char"/>
          <w:rFonts w:ascii="Times New Roman" w:hAnsi="Times New Roman" w:cs="Times New Roman"/>
          <w:b w:val="0"/>
          <w:bCs w:val="0"/>
          <w:color w:val="1F497D" w:themeColor="text2"/>
          <w:sz w:val="24"/>
          <w:szCs w:val="24"/>
        </w:rPr>
        <w:t>5</w:t>
      </w:r>
      <w:r w:rsidRPr="3E14CE32" w:rsidR="00CD3A4E">
        <w:rPr>
          <w:rStyle w:val="Heading1Char"/>
          <w:rFonts w:ascii="Times New Roman" w:hAnsi="Times New Roman" w:cs="Times New Roman"/>
          <w:b w:val="0"/>
          <w:bCs w:val="0"/>
          <w:color w:val="1F497D" w:themeColor="text2"/>
          <w:sz w:val="24"/>
          <w:szCs w:val="24"/>
        </w:rPr>
        <w:t>.</w:t>
      </w:r>
      <w:r w:rsidRPr="3E14CE32">
        <w:rPr>
          <w:rStyle w:val="Heading1Char"/>
          <w:rFonts w:ascii="Times New Roman" w:hAnsi="Times New Roman" w:cs="Times New Roman"/>
          <w:b w:val="0"/>
          <w:bCs w:val="0"/>
          <w:color w:val="1F497D" w:themeColor="text2"/>
          <w:sz w:val="24"/>
          <w:szCs w:val="24"/>
        </w:rPr>
        <w:t xml:space="preserve"> </w:t>
      </w:r>
      <w:r w:rsidRPr="3E14CE32" w:rsidR="00813A93">
        <w:rPr>
          <w:rStyle w:val="Heading1Char"/>
          <w:rFonts w:ascii="Times New Roman" w:hAnsi="Times New Roman" w:cs="Times New Roman"/>
          <w:b w:val="0"/>
          <w:bCs w:val="0"/>
          <w:color w:val="1F497D" w:themeColor="text2"/>
          <w:sz w:val="24"/>
          <w:szCs w:val="24"/>
        </w:rPr>
        <w:t>SOCIAL SERVICES</w:t>
      </w:r>
      <w:r w:rsidRPr="3E14CE32">
        <w:rPr>
          <w:rStyle w:val="Heading1Char"/>
          <w:rFonts w:ascii="Times New Roman" w:hAnsi="Times New Roman" w:cs="Times New Roman"/>
          <w:b w:val="0"/>
          <w:bCs w:val="0"/>
          <w:color w:val="1F497D" w:themeColor="text2"/>
          <w:sz w:val="24"/>
          <w:szCs w:val="24"/>
        </w:rPr>
        <w:t xml:space="preserve"> </w:t>
      </w:r>
      <w:r>
        <w:tab/>
      </w:r>
      <w:r w:rsidRPr="3E14CE32" w:rsidR="00813A93">
        <w:rPr>
          <w:rStyle w:val="Heading1Char"/>
          <w:rFonts w:ascii="Times New Roman" w:hAnsi="Times New Roman" w:cs="Times New Roman"/>
          <w:b w:val="0"/>
          <w:bCs w:val="0"/>
          <w:color w:val="1F497D" w:themeColor="text2"/>
          <w:sz w:val="24"/>
          <w:szCs w:val="24"/>
          <w:u w:val="single"/>
        </w:rPr>
        <w:t xml:space="preserve">                                                 </w:t>
      </w:r>
      <w:r>
        <w:tab/>
      </w:r>
      <w:r>
        <w:tab/>
      </w:r>
      <w:r>
        <w:tab/>
      </w:r>
      <w:r>
        <w:tab/>
      </w:r>
      <w:r>
        <w:tab/>
      </w:r>
      <w:r w:rsidRPr="3E14CE32" w:rsidR="0091443A">
        <w:rPr>
          <w:rStyle w:val="Heading1Char"/>
          <w:rFonts w:ascii="Times New Roman" w:hAnsi="Times New Roman" w:cs="Times New Roman"/>
          <w:b w:val="0"/>
          <w:bCs w:val="0"/>
          <w:color w:val="1F497D" w:themeColor="text2"/>
          <w:sz w:val="24"/>
          <w:szCs w:val="24"/>
          <w:u w:val="single"/>
        </w:rPr>
        <w:t xml:space="preserve">           </w:t>
      </w:r>
      <w:r w:rsidRPr="3E14CE32" w:rsidR="0091443A">
        <w:rPr>
          <w:rStyle w:val="Heading1Char"/>
          <w:rFonts w:ascii="Times New Roman" w:hAnsi="Times New Roman" w:cs="Times New Roman"/>
          <w:b w:val="0"/>
          <w:bCs w:val="0"/>
          <w:color w:val="1F497D" w:themeColor="text2"/>
          <w:sz w:val="24"/>
          <w:szCs w:val="24"/>
        </w:rPr>
        <w:t xml:space="preserve"> </w:t>
      </w:r>
      <w:r w:rsidRPr="3E14CE32" w:rsidR="00A013BD">
        <w:rPr>
          <w:rStyle w:val="Heading1Char"/>
          <w:rFonts w:ascii="Times New Roman" w:hAnsi="Times New Roman" w:cs="Times New Roman"/>
          <w:b w:val="0"/>
          <w:bCs w:val="0"/>
          <w:color w:val="1F497D" w:themeColor="text2"/>
          <w:sz w:val="24"/>
          <w:szCs w:val="24"/>
        </w:rPr>
        <w:t>2</w:t>
      </w:r>
      <w:r w:rsidRPr="3E14CE32" w:rsidR="00C841F7">
        <w:rPr>
          <w:rStyle w:val="Heading1Char"/>
          <w:rFonts w:ascii="Times New Roman" w:hAnsi="Times New Roman" w:cs="Times New Roman"/>
          <w:b w:val="0"/>
          <w:bCs w:val="0"/>
          <w:color w:val="1F497D" w:themeColor="text2"/>
          <w:sz w:val="24"/>
          <w:szCs w:val="24"/>
        </w:rPr>
        <w:t>9</w:t>
      </w:r>
    </w:p>
    <w:p w:rsidR="000505EA" w:rsidRPr="002B5E1A" w:rsidP="00320F90" w14:paraId="43358AD2" w14:textId="77777777">
      <w:pPr>
        <w:jc w:val="center"/>
        <w:rPr>
          <w:rStyle w:val="Heading1Char"/>
          <w:rFonts w:ascii="Times New Roman" w:hAnsi="Times New Roman" w:cs="Times New Roman"/>
          <w:b w:val="0"/>
          <w:color w:val="1F497D" w:themeColor="text2"/>
          <w:sz w:val="24"/>
          <w:szCs w:val="24"/>
        </w:rPr>
      </w:pPr>
    </w:p>
    <w:p w:rsidR="00192E64" w:rsidP="00320F90" w14:paraId="4D7CE79A" w14:textId="5A6986B4">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273055">
        <w:rPr>
          <w:rStyle w:val="Heading1Char"/>
          <w:rFonts w:ascii="Times New Roman" w:hAnsi="Times New Roman" w:cs="Times New Roman"/>
          <w:b w:val="0"/>
          <w:color w:val="1F497D" w:themeColor="text2"/>
          <w:sz w:val="24"/>
          <w:szCs w:val="24"/>
        </w:rPr>
        <w:t>APPENDIX A</w:t>
      </w:r>
      <w:r w:rsidRPr="002B5E1A" w:rsidR="007D069E">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w:t>
      </w:r>
      <w:r w:rsidR="009168A9">
        <w:rPr>
          <w:rStyle w:val="Heading1Char"/>
          <w:rFonts w:ascii="Times New Roman" w:hAnsi="Times New Roman" w:cs="Times New Roman"/>
          <w:b w:val="0"/>
          <w:color w:val="1F497D" w:themeColor="text2"/>
          <w:sz w:val="24"/>
          <w:szCs w:val="24"/>
        </w:rPr>
        <w:t>ASIC</w:t>
      </w:r>
      <w:r w:rsidRPr="002B5E1A" w:rsidR="00AA778F">
        <w:rPr>
          <w:rStyle w:val="Heading1Char"/>
          <w:rFonts w:ascii="Times New Roman" w:hAnsi="Times New Roman" w:cs="Times New Roman"/>
          <w:b w:val="0"/>
          <w:color w:val="1F497D" w:themeColor="text2"/>
          <w:sz w:val="24"/>
          <w:szCs w:val="24"/>
        </w:rPr>
        <w:t>: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9168A9">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u w:val="single"/>
        </w:rPr>
        <w:t xml:space="preserve">    </w:t>
      </w:r>
      <w:r w:rsidR="003A6641">
        <w:rPr>
          <w:rStyle w:val="Heading1Char"/>
          <w:rFonts w:ascii="Times New Roman" w:hAnsi="Times New Roman" w:cs="Times New Roman"/>
          <w:b w:val="0"/>
          <w:color w:val="1F497D" w:themeColor="text2"/>
          <w:sz w:val="24"/>
          <w:szCs w:val="24"/>
        </w:rPr>
        <w:t>3</w:t>
      </w:r>
      <w:r w:rsidR="00E1111E">
        <w:rPr>
          <w:rStyle w:val="Heading1Char"/>
          <w:rFonts w:ascii="Times New Roman" w:hAnsi="Times New Roman" w:cs="Times New Roman"/>
          <w:b w:val="0"/>
          <w:color w:val="1F497D" w:themeColor="text2"/>
          <w:sz w:val="24"/>
          <w:szCs w:val="24"/>
        </w:rPr>
        <w:t>1</w:t>
      </w:r>
    </w:p>
    <w:p w:rsidR="00B94BE1" w:rsidRPr="00D0679F" w:rsidP="00320F90" w14:paraId="53FD2C86" w14:textId="1D617F5C">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00295D1B">
        <w:rPr>
          <w:color w:val="1E497D"/>
          <w:spacing w:val="-6"/>
        </w:rPr>
        <w:t>B</w:t>
      </w:r>
      <w:r w:rsidRPr="008D33EC">
        <w:rPr>
          <w:color w:val="1E497D"/>
        </w:rPr>
        <w:t>:</w:t>
      </w:r>
      <w:r w:rsidRPr="008D33EC">
        <w:rPr>
          <w:color w:val="1E497D"/>
          <w:spacing w:val="-5"/>
        </w:rPr>
        <w:t xml:space="preserve"> </w:t>
      </w:r>
      <w:r w:rsidRPr="008D33EC">
        <w:rPr>
          <w:color w:val="1E497D"/>
        </w:rPr>
        <w:t>VERIFYING ACCURACY OF DATA POINTS</w:t>
      </w:r>
      <w:r w:rsidR="00446913">
        <w:rPr>
          <w:color w:val="1E497D"/>
        </w:rPr>
        <w:t xml:space="preserve"> </w:t>
      </w:r>
      <w:r w:rsidR="00446913">
        <w:rPr>
          <w:color w:val="1E497D"/>
          <w:u w:val="single"/>
        </w:rPr>
        <w:t xml:space="preserve">                                                                </w:t>
      </w:r>
      <w:r w:rsidRPr="00446913" w:rsidR="00BF6F70">
        <w:rPr>
          <w:color w:val="1E497D"/>
        </w:rPr>
        <w:t>3</w:t>
      </w:r>
      <w:r w:rsidR="00E1111E">
        <w:rPr>
          <w:color w:val="1E497D"/>
        </w:rPr>
        <w:t>3</w:t>
      </w:r>
    </w:p>
    <w:p w:rsidR="00B94BE1" w:rsidRPr="00D0679F" w:rsidP="00B94BE1" w14:paraId="7F24C063" w14:textId="77777777">
      <w:pPr>
        <w:rPr>
          <w:rStyle w:val="Heading1Char"/>
          <w:rFonts w:ascii="Times New Roman" w:hAnsi="Times New Roman" w:cs="Times New Roman"/>
          <w:b w:val="0"/>
          <w:color w:val="1F497D" w:themeColor="text2"/>
          <w:sz w:val="24"/>
          <w:szCs w:val="24"/>
        </w:rPr>
      </w:pPr>
    </w:p>
    <w:bookmarkEnd w:id="0"/>
    <w:p w:rsidR="000A17C3" w:rsidRPr="002F2D85" w:rsidP="00615D8C" w14:paraId="62CD4E03" w14:textId="0D7B89B0">
      <w:pPr>
        <w:spacing w:after="200" w:line="276" w:lineRule="auto"/>
        <w:rPr>
          <w:rFonts w:asciiTheme="minorHAnsi" w:hAnsiTheme="minorHAnsi"/>
          <w:b/>
          <w:color w:val="1F497D" w:themeColor="text2"/>
        </w:rPr>
      </w:pPr>
      <w:r>
        <w:rPr>
          <w:rStyle w:val="Heading1Char"/>
          <w:rFonts w:asciiTheme="minorHAnsi" w:hAnsiTheme="minorHAnsi"/>
          <w:color w:val="1F497D" w:themeColor="text2"/>
        </w:rPr>
        <w:t>O</w:t>
      </w:r>
      <w:r w:rsidRPr="002F2D85">
        <w:rPr>
          <w:rStyle w:val="Heading1Char"/>
          <w:rFonts w:asciiTheme="minorHAnsi" w:hAnsiTheme="minorHAnsi"/>
          <w:color w:val="1F497D" w:themeColor="text2"/>
        </w:rPr>
        <w:t>VERVIEW</w:t>
      </w:r>
      <w:r w:rsidRPr="002F2D85">
        <w:rPr>
          <w:rFonts w:asciiTheme="minorHAnsi" w:hAnsiTheme="minorHAnsi"/>
          <w:b/>
          <w:color w:val="1F497D" w:themeColor="text2"/>
        </w:rPr>
        <w:t>:</w:t>
      </w:r>
    </w:p>
    <w:p w:rsidR="000505EA" w:rsidP="00FB4992" w14:paraId="7936AD44" w14:textId="77777777">
      <w:pPr>
        <w:autoSpaceDE w:val="0"/>
        <w:autoSpaceDN w:val="0"/>
        <w:adjustRightInd w:val="0"/>
        <w:ind w:left="270"/>
      </w:pPr>
    </w:p>
    <w:p w:rsidR="000E1EC3" w:rsidP="00FB4992" w14:paraId="41A20449" w14:textId="3F0B60B7">
      <w:pPr>
        <w:autoSpaceDE w:val="0"/>
        <w:autoSpaceDN w:val="0"/>
        <w:adjustRightInd w:val="0"/>
        <w:ind w:left="270"/>
      </w:pPr>
      <w:r>
        <w:t xml:space="preserve">ORR requires all </w:t>
      </w:r>
      <w:r w:rsidR="0067271F">
        <w:t>grant</w:t>
      </w:r>
      <w:r w:rsidR="69127A95">
        <w:t xml:space="preserve"> recipients </w:t>
      </w:r>
      <w:r>
        <w:t xml:space="preserve">funded under its </w:t>
      </w:r>
      <w:bookmarkStart w:id="1" w:name="_Hlk144891321"/>
      <w:r>
        <w:t xml:space="preserve">Services </w:t>
      </w:r>
      <w:r w:rsidR="006E6B8C">
        <w:t>t</w:t>
      </w:r>
      <w:r>
        <w:t>o</w:t>
      </w:r>
      <w:r w:rsidR="006E6B8C">
        <w:t xml:space="preserve"> Afghan Survivors Impacted by Combat </w:t>
      </w:r>
      <w:bookmarkEnd w:id="1"/>
      <w:r>
        <w:t>(</w:t>
      </w:r>
      <w:r w:rsidR="006E6B8C">
        <w:t>SASIC</w:t>
      </w:r>
      <w:r>
        <w:t xml:space="preserve">) Program </w:t>
      </w:r>
      <w:r w:rsidR="0067271F">
        <w:t xml:space="preserve">to </w:t>
      </w:r>
      <w:r w:rsidR="00424CD3">
        <w:t xml:space="preserve">collect and report aggregate </w:t>
      </w:r>
      <w:r w:rsidR="00733209">
        <w:t xml:space="preserve">program data </w:t>
      </w:r>
      <w:r w:rsidR="00424CD3">
        <w:t xml:space="preserve">for </w:t>
      </w:r>
      <w:r>
        <w:t>S</w:t>
      </w:r>
      <w:r w:rsidR="006E6B8C">
        <w:t>ASIC</w:t>
      </w:r>
      <w:r>
        <w:t xml:space="preserve"> </w:t>
      </w:r>
      <w:r w:rsidR="00424CD3">
        <w:t xml:space="preserve">clients. </w:t>
      </w:r>
      <w:r w:rsidR="00E0269E">
        <w:t xml:space="preserve"> </w:t>
      </w:r>
      <w:r w:rsidR="00D949AE">
        <w:t>Recipients</w:t>
      </w:r>
      <w:r>
        <w:t xml:space="preserve"> </w:t>
      </w:r>
      <w:r w:rsidR="00FF006E">
        <w:t>implementing programs through</w:t>
      </w:r>
      <w:r>
        <w:t xml:space="preserve"> multiple fun</w:t>
      </w:r>
      <w:r w:rsidR="00CD44F8">
        <w:t xml:space="preserve">ding sources </w:t>
      </w:r>
      <w:r w:rsidR="00FF006E">
        <w:t>to serve</w:t>
      </w:r>
      <w:r>
        <w:t xml:space="preserve"> </w:t>
      </w:r>
      <w:r w:rsidR="006E6B8C">
        <w:t>Afghan survivors of combat s</w:t>
      </w:r>
      <w:r>
        <w:t xml:space="preserve">hould report data related </w:t>
      </w:r>
      <w:r w:rsidRPr="1356A262" w:rsidR="00C7206A">
        <w:rPr>
          <w:b/>
          <w:bCs/>
        </w:rPr>
        <w:t>only</w:t>
      </w:r>
      <w:r>
        <w:t xml:space="preserve"> to</w:t>
      </w:r>
      <w:r w:rsidR="00C7206A">
        <w:t xml:space="preserve"> </w:t>
      </w:r>
      <w:r w:rsidR="00FF006E">
        <w:t>individuals</w:t>
      </w:r>
      <w:r w:rsidR="00C7206A">
        <w:t xml:space="preserve"> </w:t>
      </w:r>
      <w:r w:rsidR="0075157C">
        <w:t xml:space="preserve">eligible for and </w:t>
      </w:r>
      <w:r w:rsidR="00C7206A">
        <w:t xml:space="preserve">served </w:t>
      </w:r>
      <w:r w:rsidR="00FA1AFA">
        <w:t xml:space="preserve">with </w:t>
      </w:r>
      <w:r w:rsidR="00C7206A">
        <w:t xml:space="preserve">ORR funding. </w:t>
      </w:r>
      <w:r w:rsidR="00FF006E">
        <w:t xml:space="preserve"> </w:t>
      </w:r>
      <w:r w:rsidR="0075157C">
        <w:t>O</w:t>
      </w:r>
      <w:r w:rsidR="00FF006E">
        <w:t>nly these individuals</w:t>
      </w:r>
      <w:r w:rsidR="00D35A6C">
        <w:t xml:space="preserve"> </w:t>
      </w:r>
      <w:r w:rsidR="0075157C">
        <w:t xml:space="preserve">should be included in this report and </w:t>
      </w:r>
      <w:r w:rsidR="00D35A6C">
        <w:t>will be referred to hereafter as clients</w:t>
      </w:r>
      <w:r w:rsidR="00FF006E">
        <w:t xml:space="preserve">. </w:t>
      </w:r>
      <w:r w:rsidR="00C627B0">
        <w:t>Using the</w:t>
      </w:r>
      <w:r w:rsidR="00CD44F8">
        <w:t xml:space="preserve"> </w:t>
      </w:r>
      <w:r w:rsidR="006E6B8C">
        <w:t xml:space="preserve">Services to Afghan Survivors Impacted by Combat </w:t>
      </w:r>
      <w:r w:rsidR="00782031">
        <w:t xml:space="preserve">– Program Data Points </w:t>
      </w:r>
      <w:r w:rsidR="006E6B8C">
        <w:t xml:space="preserve">(SASIC </w:t>
      </w:r>
      <w:r w:rsidR="00782031">
        <w:t>-PDP)</w:t>
      </w:r>
      <w:r w:rsidR="00C566C8">
        <w:t>,</w:t>
      </w:r>
      <w:r w:rsidR="00FF7059">
        <w:t xml:space="preserve"> </w:t>
      </w:r>
      <w:r w:rsidR="5E807855">
        <w:t>recipients</w:t>
      </w:r>
      <w:r w:rsidR="00C627B0">
        <w:t xml:space="preserve"> must report</w:t>
      </w:r>
      <w:r w:rsidR="00FA1AFA">
        <w:t xml:space="preserve"> </w:t>
      </w:r>
      <w:r w:rsidR="00725F8E">
        <w:t>data</w:t>
      </w:r>
      <w:r w:rsidR="00C627B0">
        <w:t xml:space="preserve"> related to</w:t>
      </w:r>
      <w:r w:rsidR="00FA1AFA">
        <w:t xml:space="preserve"> </w:t>
      </w:r>
      <w:r w:rsidR="00424CD3">
        <w:t>both new and continuing clients</w:t>
      </w:r>
      <w:r w:rsidR="004142A3">
        <w:t>,</w:t>
      </w:r>
      <w:r w:rsidR="0067271F">
        <w:t xml:space="preserve"> unless instructed otherwise</w:t>
      </w:r>
      <w:r w:rsidR="00424CD3">
        <w:t xml:space="preserve">. </w:t>
      </w:r>
      <w:r w:rsidR="00E0269E">
        <w:t xml:space="preserve"> </w:t>
      </w:r>
    </w:p>
    <w:p w:rsidR="00FF7059" w:rsidRPr="00650885" w:rsidP="00FB4992" w14:paraId="0C0E4177" w14:textId="77777777">
      <w:pPr>
        <w:autoSpaceDE w:val="0"/>
        <w:autoSpaceDN w:val="0"/>
        <w:adjustRightInd w:val="0"/>
        <w:ind w:left="270"/>
      </w:pPr>
    </w:p>
    <w:p w:rsidR="004A77C4" w:rsidP="00FB4992" w14:paraId="05D0241D" w14:textId="6F6BE24C">
      <w:pPr>
        <w:autoSpaceDE w:val="0"/>
        <w:autoSpaceDN w:val="0"/>
        <w:adjustRightInd w:val="0"/>
        <w:spacing w:after="240"/>
        <w:ind w:left="270"/>
      </w:pPr>
      <w:r>
        <w:t>Recipients</w:t>
      </w:r>
      <w:r w:rsidR="00CD44F8">
        <w:t xml:space="preserve"> must submit </w:t>
      </w:r>
      <w:r w:rsidR="00DF471B">
        <w:t>the</w:t>
      </w:r>
      <w:r w:rsidR="00782031">
        <w:t xml:space="preserve"> S</w:t>
      </w:r>
      <w:r w:rsidR="006E6B8C">
        <w:t>ASIC</w:t>
      </w:r>
      <w:r w:rsidR="00782031">
        <w:t>-PDP form</w:t>
      </w:r>
      <w:r w:rsidR="00CD44F8">
        <w:t xml:space="preserve"> </w:t>
      </w:r>
      <w:r w:rsidRPr="1356A262" w:rsidR="000E1EC3">
        <w:rPr>
          <w:b/>
          <w:bCs/>
        </w:rPr>
        <w:t>on a</w:t>
      </w:r>
      <w:r w:rsidRPr="1356A262" w:rsidR="004142A3">
        <w:rPr>
          <w:b/>
          <w:bCs/>
        </w:rPr>
        <w:t xml:space="preserve">n </w:t>
      </w:r>
      <w:r w:rsidRPr="1356A262" w:rsidR="000E1EC3">
        <w:rPr>
          <w:b/>
          <w:bCs/>
        </w:rPr>
        <w:t>annual basis</w:t>
      </w:r>
      <w:r w:rsidR="00CD44F8">
        <w:t>,</w:t>
      </w:r>
      <w:r w:rsidR="004142A3">
        <w:t xml:space="preserve"> along with the</w:t>
      </w:r>
      <w:r w:rsidR="00782031">
        <w:t>ir</w:t>
      </w:r>
      <w:r w:rsidR="004142A3">
        <w:t xml:space="preserve"> </w:t>
      </w:r>
      <w:r w:rsidR="002915E2">
        <w:t>second</w:t>
      </w:r>
      <w:r w:rsidR="00FF7059">
        <w:t xml:space="preserve"> semi-annual</w:t>
      </w:r>
      <w:r w:rsidR="002915E2">
        <w:t xml:space="preserve"> </w:t>
      </w:r>
      <w:r w:rsidR="00800D33">
        <w:t>P</w:t>
      </w:r>
      <w:r w:rsidR="004142A3">
        <w:t xml:space="preserve">erformance </w:t>
      </w:r>
      <w:r w:rsidR="00800D33">
        <w:t>P</w:t>
      </w:r>
      <w:r w:rsidR="004142A3">
        <w:t xml:space="preserve">rogress </w:t>
      </w:r>
      <w:r w:rsidR="00800D33">
        <w:t>R</w:t>
      </w:r>
      <w:r w:rsidR="004142A3">
        <w:t xml:space="preserve">eport </w:t>
      </w:r>
      <w:r w:rsidR="006202D7">
        <w:t>(PPR)</w:t>
      </w:r>
      <w:r w:rsidR="00FF7059">
        <w:t xml:space="preserve"> each</w:t>
      </w:r>
      <w:r w:rsidR="00873F27">
        <w:t xml:space="preserve"> </w:t>
      </w:r>
      <w:r w:rsidR="005247D2">
        <w:t xml:space="preserve">program </w:t>
      </w:r>
      <w:r w:rsidR="00273055">
        <w:t xml:space="preserve">year </w:t>
      </w:r>
      <w:r w:rsidR="00DF471B">
        <w:t>throughout</w:t>
      </w:r>
      <w:r w:rsidR="00873F27">
        <w:t xml:space="preserve"> </w:t>
      </w:r>
      <w:r w:rsidR="002C57C5">
        <w:t>the</w:t>
      </w:r>
      <w:r w:rsidR="00FF7059">
        <w:t xml:space="preserve"> </w:t>
      </w:r>
      <w:r w:rsidR="002C57C5">
        <w:t xml:space="preserve">project period.  </w:t>
      </w:r>
      <w:r w:rsidR="00DF471B">
        <w:t>For the specific purpose of the PDP Form, t</w:t>
      </w:r>
      <w:r w:rsidR="00273055">
        <w:t>he</w:t>
      </w:r>
      <w:r w:rsidR="004377F0">
        <w:t xml:space="preserve"> reporting period covers the entire</w:t>
      </w:r>
      <w:r w:rsidR="00273055">
        <w:t xml:space="preserve"> </w:t>
      </w:r>
      <w:r w:rsidR="005247D2">
        <w:t xml:space="preserve">program </w:t>
      </w:r>
      <w:r w:rsidR="00E83FF5">
        <w:t>y</w:t>
      </w:r>
      <w:r w:rsidR="00273055">
        <w:t>ear</w:t>
      </w:r>
      <w:r w:rsidR="004377F0">
        <w:t>.</w:t>
      </w:r>
      <w:r w:rsidR="00273055">
        <w:t xml:space="preserve">  S</w:t>
      </w:r>
      <w:r w:rsidR="006E6B8C">
        <w:t>ASIC</w:t>
      </w:r>
      <w:r w:rsidR="00273055">
        <w:t xml:space="preserve"> </w:t>
      </w:r>
      <w:r w:rsidR="00DF471B">
        <w:t xml:space="preserve">Program </w:t>
      </w:r>
      <w:r w:rsidR="00273055">
        <w:t>grant</w:t>
      </w:r>
      <w:r w:rsidR="50250AF5">
        <w:t xml:space="preserve"> recipients</w:t>
      </w:r>
      <w:r w:rsidR="00DF471B">
        <w:t xml:space="preserve"> must</w:t>
      </w:r>
      <w:r w:rsidR="00273055">
        <w:t xml:space="preserve"> submit annual demographic and outcome data using the </w:t>
      </w:r>
      <w:r>
        <w:t>S</w:t>
      </w:r>
      <w:r w:rsidR="006E6B8C">
        <w:t>ASIC</w:t>
      </w:r>
      <w:r>
        <w:t xml:space="preserve"> Program Data Points (PDP) </w:t>
      </w:r>
      <w:r w:rsidR="006E6B8C">
        <w:t>tool sent by email to all recipients</w:t>
      </w:r>
      <w:r>
        <w:t xml:space="preserve">. </w:t>
      </w:r>
    </w:p>
    <w:p w:rsidR="000E1EC3" w:rsidP="00FB4992" w14:paraId="1CD5963C" w14:textId="4539775E">
      <w:pPr>
        <w:autoSpaceDE w:val="0"/>
        <w:autoSpaceDN w:val="0"/>
        <w:adjustRightInd w:val="0"/>
        <w:spacing w:after="240"/>
        <w:ind w:left="270"/>
      </w:pPr>
      <w:r w:rsidRPr="00650885">
        <w:t xml:space="preserve">For more information </w:t>
      </w:r>
      <w:r w:rsidR="00E65EC3">
        <w:t>on r</w:t>
      </w:r>
      <w:r w:rsidRPr="00650885">
        <w:t>eporting requirements</w:t>
      </w:r>
      <w:r w:rsidR="008805DC">
        <w:t>,</w:t>
      </w:r>
      <w:r w:rsidRPr="00650885">
        <w:t xml:space="preserve"> please refer to </w:t>
      </w:r>
      <w:r w:rsidR="00E65EC3">
        <w:t>the current</w:t>
      </w:r>
      <w:r w:rsidR="00FF7059">
        <w:t xml:space="preserve"> </w:t>
      </w:r>
      <w:r w:rsidRPr="002B36CF" w:rsidR="00FF7059">
        <w:t>S</w:t>
      </w:r>
      <w:r w:rsidR="006E6B8C">
        <w:t>ASIC</w:t>
      </w:r>
      <w:r w:rsidRPr="002B36CF" w:rsidR="00FF7059">
        <w:t xml:space="preserve"> Program</w:t>
      </w:r>
      <w:r w:rsidRPr="002B36CF" w:rsidR="00D949AE">
        <w:t xml:space="preserve"> Notice of Funding Opportunity</w:t>
      </w:r>
      <w:r w:rsidRPr="002B36CF" w:rsidR="00917B09">
        <w:t>.</w:t>
      </w:r>
      <w:r w:rsidR="0079021D">
        <w:rPr>
          <w:color w:val="1F497D" w:themeColor="text2"/>
          <w:u w:val="single"/>
        </w:rPr>
        <w:t xml:space="preserve"> </w:t>
      </w:r>
      <w:r w:rsidRPr="00085F2E">
        <w:rPr>
          <w:color w:val="1F497D" w:themeColor="text2"/>
        </w:rPr>
        <w:t xml:space="preserve">   </w:t>
      </w:r>
    </w:p>
    <w:p w:rsidR="001F2B86" w:rsidP="00FB4992" w14:paraId="6BDFB4E4" w14:textId="65D49AB6">
      <w:pPr>
        <w:autoSpaceDE w:val="0"/>
        <w:autoSpaceDN w:val="0"/>
        <w:adjustRightInd w:val="0"/>
        <w:spacing w:after="240"/>
        <w:ind w:left="270"/>
        <w:rPr>
          <w:b/>
          <w:bCs/>
        </w:rPr>
      </w:pPr>
      <w:r>
        <w:t xml:space="preserve">For each data indicator, </w:t>
      </w:r>
      <w:r w:rsidR="000A1BC1">
        <w:t xml:space="preserve">please read the corresponding </w:t>
      </w:r>
      <w:r w:rsidR="00771489">
        <w:t>definitio</w:t>
      </w:r>
      <w:r w:rsidR="009F5660">
        <w:t xml:space="preserve">ns and follow the reporting instructions. </w:t>
      </w:r>
      <w:r w:rsidRPr="00703E99" w:rsidR="008202D3">
        <w:rPr>
          <w:b/>
          <w:bCs/>
        </w:rPr>
        <w:t xml:space="preserve">ORR will return </w:t>
      </w:r>
      <w:r w:rsidRPr="00703E99" w:rsidR="009F5660">
        <w:rPr>
          <w:b/>
          <w:bCs/>
        </w:rPr>
        <w:t>incorrect or incomplete forms for revision and re-submission.</w:t>
      </w:r>
    </w:p>
    <w:p w:rsidR="00F02F4B" w:rsidP="00FB4992" w14:paraId="247B781B" w14:textId="2FBB68E5">
      <w:pPr>
        <w:autoSpaceDE w:val="0"/>
        <w:autoSpaceDN w:val="0"/>
        <w:adjustRightInd w:val="0"/>
        <w:spacing w:after="240"/>
        <w:ind w:left="270"/>
        <w:rPr>
          <w:b/>
          <w:bCs/>
        </w:rPr>
      </w:pPr>
    </w:p>
    <w:p w:rsidR="00F02F4B" w:rsidP="00FB4992" w14:paraId="43B3DECD" w14:textId="66772E7E">
      <w:pPr>
        <w:autoSpaceDE w:val="0"/>
        <w:autoSpaceDN w:val="0"/>
        <w:adjustRightInd w:val="0"/>
        <w:spacing w:after="240"/>
        <w:ind w:left="270"/>
        <w:rPr>
          <w:b/>
          <w:bCs/>
        </w:rPr>
      </w:pPr>
    </w:p>
    <w:p w:rsidR="00F02F4B" w:rsidP="00FB4992" w14:paraId="053F97AE" w14:textId="73AAA402">
      <w:pPr>
        <w:autoSpaceDE w:val="0"/>
        <w:autoSpaceDN w:val="0"/>
        <w:adjustRightInd w:val="0"/>
        <w:spacing w:after="240"/>
        <w:ind w:left="270"/>
        <w:rPr>
          <w:b/>
          <w:bCs/>
        </w:rPr>
      </w:pPr>
    </w:p>
    <w:p w:rsidR="00F02F4B" w:rsidP="00FB4992" w14:paraId="7462CA99" w14:textId="0D0342C0">
      <w:pPr>
        <w:autoSpaceDE w:val="0"/>
        <w:autoSpaceDN w:val="0"/>
        <w:adjustRightInd w:val="0"/>
        <w:spacing w:after="240"/>
        <w:ind w:left="270"/>
        <w:rPr>
          <w:b/>
          <w:bCs/>
        </w:rPr>
      </w:pPr>
    </w:p>
    <w:p w:rsidR="00F02F4B" w:rsidP="00FB4992" w14:paraId="51247A45" w14:textId="7F737D95">
      <w:pPr>
        <w:autoSpaceDE w:val="0"/>
        <w:autoSpaceDN w:val="0"/>
        <w:adjustRightInd w:val="0"/>
        <w:spacing w:after="240"/>
        <w:ind w:left="270"/>
        <w:rPr>
          <w:b/>
          <w:bCs/>
        </w:rPr>
      </w:pPr>
    </w:p>
    <w:p w:rsidR="00F02F4B" w:rsidP="00FB4992" w14:paraId="0CA5B924" w14:textId="4CBC3EDE">
      <w:pPr>
        <w:autoSpaceDE w:val="0"/>
        <w:autoSpaceDN w:val="0"/>
        <w:adjustRightInd w:val="0"/>
        <w:spacing w:after="240"/>
        <w:ind w:left="270"/>
        <w:rPr>
          <w:b/>
          <w:bCs/>
        </w:rPr>
      </w:pPr>
    </w:p>
    <w:p w:rsidR="00F02F4B" w:rsidP="00FB4992" w14:paraId="6CC4AB9A" w14:textId="4FF834CC">
      <w:pPr>
        <w:autoSpaceDE w:val="0"/>
        <w:autoSpaceDN w:val="0"/>
        <w:adjustRightInd w:val="0"/>
        <w:spacing w:after="240"/>
        <w:ind w:left="270"/>
        <w:rPr>
          <w:b/>
          <w:bCs/>
        </w:rPr>
      </w:pPr>
    </w:p>
    <w:p w:rsidR="00F02F4B" w:rsidP="00FB4992" w14:paraId="000E47B6" w14:textId="3EE1BD2D">
      <w:pPr>
        <w:autoSpaceDE w:val="0"/>
        <w:autoSpaceDN w:val="0"/>
        <w:adjustRightInd w:val="0"/>
        <w:spacing w:after="240"/>
        <w:ind w:left="270"/>
        <w:rPr>
          <w:b/>
          <w:bCs/>
        </w:rPr>
      </w:pPr>
    </w:p>
    <w:p w:rsidR="00F02F4B" w:rsidP="00FB4992" w14:paraId="752339B1" w14:textId="63693AAD">
      <w:pPr>
        <w:autoSpaceDE w:val="0"/>
        <w:autoSpaceDN w:val="0"/>
        <w:adjustRightInd w:val="0"/>
        <w:spacing w:after="240"/>
        <w:ind w:left="270"/>
        <w:rPr>
          <w:b/>
          <w:bCs/>
        </w:rPr>
      </w:pPr>
    </w:p>
    <w:p w:rsidR="00F02F4B" w:rsidP="00FB4992" w14:paraId="56FCF6F5" w14:textId="419AF55D">
      <w:pPr>
        <w:autoSpaceDE w:val="0"/>
        <w:autoSpaceDN w:val="0"/>
        <w:adjustRightInd w:val="0"/>
        <w:spacing w:after="240"/>
        <w:ind w:left="270"/>
        <w:rPr>
          <w:b/>
          <w:bCs/>
        </w:rPr>
      </w:pPr>
    </w:p>
    <w:p w:rsidR="009F5660" w:rsidP="00FB4992" w14:paraId="74E10E17" w14:textId="55163DE7">
      <w:pPr>
        <w:pStyle w:val="Heading1"/>
        <w:spacing w:before="76"/>
        <w:ind w:left="239"/>
        <w:rPr>
          <w:rFonts w:ascii="Times New Roman" w:hAnsi="Times New Roman" w:cs="Times New Roman"/>
          <w:color w:val="1E497D"/>
          <w:sz w:val="24"/>
          <w:szCs w:val="24"/>
        </w:rPr>
      </w:pPr>
      <w:r w:rsidRPr="00FB4992">
        <w:rPr>
          <w:rFonts w:ascii="Times New Roman" w:hAnsi="Times New Roman" w:cs="Times New Roman"/>
          <w:color w:val="1E497D"/>
          <w:sz w:val="24"/>
          <w:szCs w:val="24"/>
        </w:rPr>
        <w:t>PROGRAM</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INDICATORS</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(Data</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Points</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1–1</w:t>
      </w:r>
      <w:r w:rsidRPr="00FB4992" w:rsidR="4322B43F">
        <w:rPr>
          <w:rFonts w:ascii="Times New Roman" w:hAnsi="Times New Roman" w:cs="Times New Roman"/>
          <w:color w:val="1E497D"/>
          <w:sz w:val="24"/>
          <w:szCs w:val="24"/>
        </w:rPr>
        <w:t>2</w:t>
      </w:r>
      <w:r w:rsidRPr="00FB4992">
        <w:rPr>
          <w:rFonts w:ascii="Times New Roman" w:hAnsi="Times New Roman" w:cs="Times New Roman"/>
          <w:color w:val="1E497D"/>
          <w:sz w:val="24"/>
          <w:szCs w:val="24"/>
        </w:rPr>
        <w:t>)</w:t>
      </w:r>
    </w:p>
    <w:p w:rsidR="00E801C4" w:rsidRPr="00E801C4" w:rsidP="00615D8C" w14:paraId="32C59310" w14:textId="77777777"/>
    <w:p w:rsidR="00C00EDF" w:rsidP="00CC22E4" w14:paraId="5C3B9641" w14:textId="61550EB3">
      <w:pPr>
        <w:pStyle w:val="Heading1"/>
        <w:numPr>
          <w:ilvl w:val="0"/>
          <w:numId w:val="14"/>
        </w:numPr>
        <w:spacing w:before="0"/>
        <w:ind w:left="270" w:firstLine="0"/>
        <w:rPr>
          <w:rFonts w:ascii="Times New Roman" w:hAnsi="Times New Roman" w:cs="Times New Roman"/>
          <w:color w:val="auto"/>
          <w:sz w:val="24"/>
          <w:szCs w:val="24"/>
        </w:rPr>
      </w:pPr>
      <w:r w:rsidRPr="00F14D86">
        <w:rPr>
          <w:rFonts w:ascii="Times New Roman" w:hAnsi="Times New Roman" w:cs="Times New Roman"/>
          <w:color w:val="auto"/>
          <w:sz w:val="24"/>
          <w:szCs w:val="24"/>
        </w:rPr>
        <w:t>CLIENT COUNT</w:t>
      </w:r>
      <w:r w:rsidRPr="00F14D86" w:rsidR="00627536">
        <w:rPr>
          <w:rFonts w:ascii="Times New Roman" w:hAnsi="Times New Roman" w:cs="Times New Roman"/>
          <w:color w:val="auto"/>
          <w:sz w:val="24"/>
          <w:szCs w:val="24"/>
        </w:rPr>
        <w:t xml:space="preserve"> </w:t>
      </w:r>
      <w:r w:rsidRPr="00F14D86" w:rsidR="002626E5">
        <w:rPr>
          <w:rFonts w:ascii="Times New Roman" w:hAnsi="Times New Roman" w:cs="Times New Roman"/>
          <w:color w:val="auto"/>
          <w:sz w:val="24"/>
          <w:szCs w:val="24"/>
        </w:rPr>
        <w:t>DURING REPORTING PERIOD</w:t>
      </w:r>
    </w:p>
    <w:p w:rsidR="00C4453E" w:rsidRPr="00C4453E" w:rsidP="00C4453E" w14:paraId="1721D8D3" w14:textId="7A32A4CD">
      <w:pPr>
        <w:jc w:val="center"/>
      </w:pPr>
      <w:r>
        <w:rPr>
          <w:noProof/>
        </w:rPr>
        <w:drawing>
          <wp:inline distT="0" distB="0" distL="0" distR="0">
            <wp:extent cx="7251700" cy="1931772"/>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8"/>
                    <a:stretch>
                      <a:fillRect/>
                    </a:stretch>
                  </pic:blipFill>
                  <pic:spPr>
                    <a:xfrm>
                      <a:off x="0" y="0"/>
                      <a:ext cx="7265418" cy="1935426"/>
                    </a:xfrm>
                    <a:prstGeom prst="rect">
                      <a:avLst/>
                    </a:prstGeom>
                  </pic:spPr>
                </pic:pic>
              </a:graphicData>
            </a:graphic>
          </wp:inline>
        </w:drawing>
      </w:r>
    </w:p>
    <w:p w:rsidR="004B13A3" w:rsidRPr="00DF698A" w:rsidP="00615D8C" w14:paraId="49DD5A9F" w14:textId="7A7AD641">
      <w:pPr>
        <w:pStyle w:val="Heading1"/>
        <w:spacing w:before="0"/>
        <w:ind w:left="270"/>
        <w:jc w:val="center"/>
        <w:rPr>
          <w:rFonts w:ascii="Times New Roman" w:hAnsi="Times New Roman" w:cs="Times New Roman"/>
          <w:color w:val="1F497D" w:themeColor="text2"/>
          <w:sz w:val="20"/>
          <w:szCs w:val="20"/>
        </w:rPr>
      </w:pPr>
    </w:p>
    <w:p w:rsidR="00B24D12" w:rsidP="00481EAB" w14:paraId="68F39AF1" w14:textId="19F4D9D2">
      <w:pPr>
        <w:pStyle w:val="Heading1"/>
        <w:spacing w:before="0"/>
        <w:ind w:left="270"/>
        <w:jc w:val="center"/>
        <w:rPr>
          <w:rFonts w:ascii="Times New Roman" w:hAnsi="Times New Roman" w:cs="Times New Roman"/>
          <w:color w:val="1F497D" w:themeColor="text2"/>
          <w:sz w:val="24"/>
          <w:szCs w:val="24"/>
        </w:rPr>
      </w:pPr>
    </w:p>
    <w:p w:rsidR="003E5CA5" w:rsidRPr="00FB4992" w:rsidP="003E5CA5" w14:paraId="1C7B9E32" w14:textId="493E6B9C">
      <w:pPr>
        <w:pStyle w:val="ListParagraph"/>
        <w:autoSpaceDE w:val="0"/>
        <w:autoSpaceDN w:val="0"/>
        <w:adjustRightInd w:val="0"/>
        <w:ind w:left="0" w:firstLine="720"/>
        <w:rPr>
          <w:b/>
          <w:bCs/>
          <w:color w:val="1F497D" w:themeColor="text2"/>
          <w:szCs w:val="22"/>
        </w:rPr>
      </w:pPr>
      <w:r w:rsidRPr="003F5673">
        <w:rPr>
          <w:color w:val="1F497D" w:themeColor="text2"/>
          <w:szCs w:val="22"/>
          <w:u w:val="single"/>
        </w:rPr>
        <w:t xml:space="preserve">Definitions: </w:t>
      </w:r>
    </w:p>
    <w:p w:rsidR="00B71452" w:rsidRPr="00381304" w:rsidP="003E5CA5" w14:paraId="441691E2" w14:textId="78F2DF63">
      <w:pPr>
        <w:autoSpaceDE w:val="0"/>
        <w:autoSpaceDN w:val="0"/>
        <w:adjustRightInd w:val="0"/>
        <w:ind w:left="720"/>
        <w:rPr>
          <w:iCs/>
        </w:rPr>
      </w:pPr>
      <w:r w:rsidRPr="00577488">
        <w:rPr>
          <w:i/>
        </w:rPr>
        <w:t>Total a</w:t>
      </w:r>
      <w:r w:rsidRPr="00577488" w:rsidR="00D946E5">
        <w:rPr>
          <w:i/>
        </w:rPr>
        <w:t xml:space="preserve">ctive </w:t>
      </w:r>
      <w:r w:rsidRPr="00577488" w:rsidR="003E5CA5">
        <w:rPr>
          <w:i/>
        </w:rPr>
        <w:t>client</w:t>
      </w:r>
      <w:r w:rsidRPr="00577488">
        <w:rPr>
          <w:i/>
        </w:rPr>
        <w:t xml:space="preserve"> count</w:t>
      </w:r>
      <w:r w:rsidRPr="00577488" w:rsidR="003E5CA5">
        <w:rPr>
          <w:i/>
        </w:rPr>
        <w:t>:</w:t>
      </w:r>
      <w:r w:rsidRPr="00381304" w:rsidR="00D946E5">
        <w:rPr>
          <w:iCs/>
        </w:rPr>
        <w:t xml:space="preserve"> </w:t>
      </w:r>
      <w:r w:rsidRPr="00381304" w:rsidR="00A24D31">
        <w:rPr>
          <w:iCs/>
        </w:rPr>
        <w:t xml:space="preserve">Indicate the total number of clients being served during the current reporting period. </w:t>
      </w:r>
    </w:p>
    <w:p w:rsidR="00E10068" w:rsidRPr="00381304" w:rsidP="003E5CA5" w14:paraId="6EDDD3D5" w14:textId="77777777">
      <w:pPr>
        <w:autoSpaceDE w:val="0"/>
        <w:autoSpaceDN w:val="0"/>
        <w:adjustRightInd w:val="0"/>
        <w:ind w:left="720"/>
        <w:rPr>
          <w:iCs/>
        </w:rPr>
      </w:pPr>
    </w:p>
    <w:p w:rsidR="003E5CA5" w:rsidRPr="00381304" w:rsidP="003E5CA5" w14:paraId="4D70AE6B" w14:textId="6026F443">
      <w:pPr>
        <w:autoSpaceDE w:val="0"/>
        <w:autoSpaceDN w:val="0"/>
        <w:adjustRightInd w:val="0"/>
        <w:ind w:left="720"/>
      </w:pPr>
      <w:r w:rsidRPr="1356A262">
        <w:rPr>
          <w:i/>
          <w:iCs/>
        </w:rPr>
        <w:t>New client</w:t>
      </w:r>
      <w:r w:rsidRPr="1356A262" w:rsidR="008202D3">
        <w:rPr>
          <w:i/>
          <w:iCs/>
        </w:rPr>
        <w:t>s</w:t>
      </w:r>
      <w:r w:rsidRPr="1356A262">
        <w:rPr>
          <w:i/>
          <w:iCs/>
        </w:rPr>
        <w:t>:</w:t>
      </w:r>
      <w:r>
        <w:t xml:space="preserve"> </w:t>
      </w:r>
      <w:r w:rsidR="00E10068">
        <w:t xml:space="preserve">Indicate the </w:t>
      </w:r>
      <w:r w:rsidR="00A24D31">
        <w:t xml:space="preserve">current </w:t>
      </w:r>
      <w:r w:rsidR="00E10068">
        <w:t xml:space="preserve">number of clients </w:t>
      </w:r>
      <w:r>
        <w:t xml:space="preserve">who completed intake, </w:t>
      </w:r>
      <w:r w:rsidR="008202D3">
        <w:t>were</w:t>
      </w:r>
      <w:r>
        <w:t xml:space="preserve"> determined to be eligible for services, w</w:t>
      </w:r>
      <w:r w:rsidR="008202D3">
        <w:t xml:space="preserve">ere </w:t>
      </w:r>
      <w:r>
        <w:t xml:space="preserve">accepted into the ORR-funded Services to Afghan Survivors Impacted by Combat </w:t>
      </w:r>
      <w:r w:rsidR="1EDC6618">
        <w:t>(SASIC)</w:t>
      </w:r>
      <w:r w:rsidR="57575EA8">
        <w:t xml:space="preserve"> </w:t>
      </w:r>
      <w:r w:rsidR="1EDC6618">
        <w:t>P</w:t>
      </w:r>
      <w:r w:rsidR="0075157C">
        <w:t>rogram and</w:t>
      </w:r>
      <w:r>
        <w:t xml:space="preserve"> received service(s) during the reporting period</w:t>
      </w:r>
      <w:r w:rsidR="00E10068">
        <w:t xml:space="preserve">.   </w:t>
      </w:r>
      <w:bookmarkStart w:id="2" w:name="_Hlk144892322"/>
      <w:r>
        <w:t xml:space="preserve">    </w:t>
      </w:r>
    </w:p>
    <w:bookmarkEnd w:id="2"/>
    <w:p w:rsidR="003E5CA5" w:rsidRPr="007944EE" w:rsidP="003E5CA5" w14:paraId="76E018EF" w14:textId="77777777">
      <w:pPr>
        <w:autoSpaceDE w:val="0"/>
        <w:autoSpaceDN w:val="0"/>
        <w:adjustRightInd w:val="0"/>
        <w:rPr>
          <w:iCs/>
        </w:rPr>
      </w:pPr>
      <w:r w:rsidRPr="00381304">
        <w:rPr>
          <w:iCs/>
        </w:rPr>
        <w:t xml:space="preserve"> </w:t>
      </w:r>
    </w:p>
    <w:p w:rsidR="003E5CA5" w:rsidRPr="00381304" w:rsidP="003E5CA5" w14:paraId="0E296F68" w14:textId="7BDE7FCF">
      <w:pPr>
        <w:autoSpaceDE w:val="0"/>
        <w:autoSpaceDN w:val="0"/>
        <w:adjustRightInd w:val="0"/>
        <w:ind w:left="720"/>
        <w:rPr>
          <w:iCs/>
        </w:rPr>
      </w:pPr>
      <w:r w:rsidRPr="00577488">
        <w:rPr>
          <w:i/>
        </w:rPr>
        <w:t>Continuing client</w:t>
      </w:r>
      <w:r w:rsidR="008202D3">
        <w:rPr>
          <w:i/>
        </w:rPr>
        <w:t>s</w:t>
      </w:r>
      <w:r w:rsidRPr="00577488">
        <w:rPr>
          <w:i/>
        </w:rPr>
        <w:t>:</w:t>
      </w:r>
      <w:r w:rsidRPr="007944EE">
        <w:rPr>
          <w:iCs/>
        </w:rPr>
        <w:t xml:space="preserve"> </w:t>
      </w:r>
      <w:r w:rsidRPr="007944EE" w:rsidR="00E10068">
        <w:rPr>
          <w:iCs/>
        </w:rPr>
        <w:t xml:space="preserve">Indicate the number of </w:t>
      </w:r>
      <w:r w:rsidR="00F14D86">
        <w:rPr>
          <w:iCs/>
        </w:rPr>
        <w:t>individuals</w:t>
      </w:r>
      <w:r w:rsidRPr="007944EE" w:rsidR="00E10068">
        <w:rPr>
          <w:iCs/>
        </w:rPr>
        <w:t xml:space="preserve"> who</w:t>
      </w:r>
      <w:r w:rsidRPr="007944EE" w:rsidR="00A24D31">
        <w:rPr>
          <w:iCs/>
        </w:rPr>
        <w:t xml:space="preserve"> </w:t>
      </w:r>
      <w:r w:rsidR="00F14D86">
        <w:rPr>
          <w:iCs/>
        </w:rPr>
        <w:t>entered the program</w:t>
      </w:r>
      <w:r w:rsidRPr="00381304">
        <w:rPr>
          <w:iCs/>
        </w:rPr>
        <w:t xml:space="preserve"> prior to the reporting period and received services during the current annual reporting period, OR </w:t>
      </w:r>
      <w:r w:rsidR="00F14D86">
        <w:rPr>
          <w:iCs/>
        </w:rPr>
        <w:t xml:space="preserve">the number of individuals </w:t>
      </w:r>
      <w:r w:rsidRPr="00381304">
        <w:rPr>
          <w:iCs/>
        </w:rPr>
        <w:t>who previously exited the program, w</w:t>
      </w:r>
      <w:r w:rsidR="00F14D86">
        <w:rPr>
          <w:iCs/>
        </w:rPr>
        <w:t>ere</w:t>
      </w:r>
      <w:r w:rsidRPr="00381304">
        <w:rPr>
          <w:iCs/>
        </w:rPr>
        <w:t xml:space="preserve"> found eligible for services through a comprehensive intake </w:t>
      </w:r>
      <w:r w:rsidRPr="00381304" w:rsidR="0075157C">
        <w:rPr>
          <w:iCs/>
        </w:rPr>
        <w:t>assessment</w:t>
      </w:r>
      <w:r w:rsidR="0075157C">
        <w:rPr>
          <w:iCs/>
        </w:rPr>
        <w:t xml:space="preserve"> and</w:t>
      </w:r>
      <w:r w:rsidRPr="00381304">
        <w:rPr>
          <w:iCs/>
        </w:rPr>
        <w:t xml:space="preserve"> returned for additional services during the current reporting period. </w:t>
      </w:r>
      <w:r w:rsidRPr="00381304" w:rsidR="00E10068">
        <w:rPr>
          <w:iCs/>
        </w:rPr>
        <w:t xml:space="preserve"> </w:t>
      </w:r>
      <w:r w:rsidRPr="00381304">
        <w:rPr>
          <w:iCs/>
        </w:rPr>
        <w:t>As such, ORR defines a continuing client as an individual who received services during the reporting period, regardless of whether that person continuously received services from the previous year or returned to receive services after a break in accessing services, provided that the “inactive” period lasted less than t</w:t>
      </w:r>
      <w:r w:rsidRPr="00381304" w:rsidR="004B4052">
        <w:rPr>
          <w:iCs/>
        </w:rPr>
        <w:t>wo</w:t>
      </w:r>
      <w:r w:rsidRPr="00381304">
        <w:rPr>
          <w:iCs/>
        </w:rPr>
        <w:t xml:space="preserve"> years.    </w:t>
      </w:r>
    </w:p>
    <w:p w:rsidR="00E10068" w:rsidRPr="00381304" w:rsidP="003E5CA5" w14:paraId="0324EE73" w14:textId="77777777">
      <w:pPr>
        <w:autoSpaceDE w:val="0"/>
        <w:autoSpaceDN w:val="0"/>
        <w:adjustRightInd w:val="0"/>
        <w:rPr>
          <w:iCs/>
        </w:rPr>
      </w:pPr>
    </w:p>
    <w:p w:rsidR="00E10068" w:rsidRPr="00381304" w:rsidP="00E10068" w14:paraId="77C130AE" w14:textId="02FCC795">
      <w:pPr>
        <w:ind w:left="720"/>
        <w:rPr>
          <w:iCs/>
        </w:rPr>
      </w:pPr>
      <w:r w:rsidRPr="00577488">
        <w:rPr>
          <w:i/>
        </w:rPr>
        <w:t xml:space="preserve">Clients </w:t>
      </w:r>
      <w:r w:rsidR="00376BDB">
        <w:rPr>
          <w:i/>
        </w:rPr>
        <w:t xml:space="preserve">who </w:t>
      </w:r>
      <w:r w:rsidRPr="00577488">
        <w:rPr>
          <w:i/>
        </w:rPr>
        <w:t>exited the program</w:t>
      </w:r>
      <w:r w:rsidRPr="007944EE">
        <w:rPr>
          <w:i/>
        </w:rPr>
        <w:t>:</w:t>
      </w:r>
      <w:r w:rsidRPr="00381304">
        <w:rPr>
          <w:iCs/>
        </w:rPr>
        <w:t xml:space="preserve"> Indicate the total number of clients known to have left the program during the </w:t>
      </w:r>
      <w:r w:rsidRPr="00381304" w:rsidR="00A24D31">
        <w:rPr>
          <w:iCs/>
        </w:rPr>
        <w:t xml:space="preserve">current </w:t>
      </w:r>
      <w:r w:rsidRPr="00381304">
        <w:rPr>
          <w:iCs/>
        </w:rPr>
        <w:t>reporting period.  This count includes clients who were served during the reporting period or earlier.  Clients are considered to have exited the program when they have officially been discharged from it, moved out of the service area, or ceased to access any services during the current program</w:t>
      </w:r>
      <w:r w:rsidR="00BF37E3">
        <w:rPr>
          <w:iCs/>
        </w:rPr>
        <w:t xml:space="preserve"> year</w:t>
      </w:r>
      <w:r w:rsidRPr="00381304" w:rsidR="00A24D31">
        <w:rPr>
          <w:iCs/>
        </w:rPr>
        <w:t xml:space="preserve">.  </w:t>
      </w:r>
      <w:r w:rsidRPr="00381304">
        <w:rPr>
          <w:iCs/>
        </w:rPr>
        <w:t xml:space="preserve"> </w:t>
      </w:r>
    </w:p>
    <w:p w:rsidR="00E10068" w:rsidRPr="00381304" w:rsidP="00E10068" w14:paraId="7D8B8BD4" w14:textId="49757913">
      <w:pPr>
        <w:ind w:left="720"/>
        <w:rPr>
          <w:b/>
          <w:bCs/>
          <w:iCs/>
          <w:color w:val="1F497D" w:themeColor="text2"/>
        </w:rPr>
      </w:pPr>
      <w:r w:rsidRPr="00381304">
        <w:rPr>
          <w:iCs/>
        </w:rPr>
        <w:t>A client may be counted as both active and exiting during any given annual reporting period.</w:t>
      </w:r>
    </w:p>
    <w:p w:rsidR="00A24D31" w:rsidRPr="007944EE" w:rsidP="003E5CA5" w14:paraId="7D772B66" w14:textId="77777777">
      <w:pPr>
        <w:autoSpaceDE w:val="0"/>
        <w:autoSpaceDN w:val="0"/>
        <w:adjustRightInd w:val="0"/>
        <w:ind w:left="720"/>
        <w:rPr>
          <w:iCs/>
        </w:rPr>
      </w:pPr>
    </w:p>
    <w:p w:rsidR="003E5CA5" w:rsidRPr="00381304" w:rsidP="003E5CA5" w14:paraId="5B2B966B" w14:textId="1C58F8F2">
      <w:pPr>
        <w:autoSpaceDE w:val="0"/>
        <w:autoSpaceDN w:val="0"/>
        <w:adjustRightInd w:val="0"/>
        <w:ind w:left="720"/>
        <w:rPr>
          <w:iCs/>
        </w:rPr>
      </w:pPr>
      <w:r w:rsidRPr="007944EE">
        <w:rPr>
          <w:iCs/>
        </w:rPr>
        <w:t xml:space="preserve">Note: The tool used to count the number of clients that existed the program is based on your agency guidelines for termination of </w:t>
      </w:r>
      <w:r w:rsidR="00BF37E3">
        <w:rPr>
          <w:iCs/>
        </w:rPr>
        <w:t xml:space="preserve">client </w:t>
      </w:r>
      <w:r w:rsidRPr="007944EE">
        <w:rPr>
          <w:iCs/>
        </w:rPr>
        <w:t xml:space="preserve">services.  </w:t>
      </w:r>
    </w:p>
    <w:p w:rsidR="003E5CA5" w:rsidP="003E5CA5" w14:paraId="323669DA" w14:textId="77777777">
      <w:pPr>
        <w:ind w:left="720"/>
        <w:rPr>
          <w:i/>
          <w:color w:val="FF0000"/>
        </w:rPr>
      </w:pPr>
    </w:p>
    <w:p w:rsidR="00FC5D4E" w:rsidP="003E5CA5" w14:paraId="17EF5178" w14:textId="7FC7FAFB">
      <w:pPr>
        <w:ind w:left="720"/>
      </w:pPr>
      <w:r w:rsidRPr="0075157C">
        <w:rPr>
          <w:color w:val="1F497D" w:themeColor="text2"/>
          <w:szCs w:val="22"/>
          <w:u w:val="single"/>
        </w:rPr>
        <w:t>Reporting:</w:t>
      </w:r>
      <w:r w:rsidRPr="0075157C">
        <w:t xml:space="preserve"> </w:t>
      </w:r>
      <w:r>
        <w:t>Indicate the total active, new, continuing</w:t>
      </w:r>
      <w:r w:rsidR="00502344">
        <w:t>,</w:t>
      </w:r>
      <w:r>
        <w:t xml:space="preserve"> and </w:t>
      </w:r>
      <w:r w:rsidR="00502344">
        <w:t xml:space="preserve">exiting </w:t>
      </w:r>
      <w:r>
        <w:t>clients</w:t>
      </w:r>
      <w:r w:rsidR="008202D3">
        <w:t xml:space="preserve"> </w:t>
      </w:r>
      <w:r>
        <w:t xml:space="preserve">during the reporting period.   </w:t>
      </w:r>
    </w:p>
    <w:p w:rsidR="00FC5D4E" w:rsidP="003E5CA5" w14:paraId="6DA99505" w14:textId="77777777">
      <w:pPr>
        <w:ind w:left="720"/>
      </w:pPr>
    </w:p>
    <w:p w:rsidR="0075157C" w:rsidP="003E5CA5" w14:paraId="533D7A8F" w14:textId="42FF0A5B">
      <w:pPr>
        <w:ind w:left="720"/>
        <w:rPr>
          <w:color w:val="1F497D" w:themeColor="text2"/>
          <w:szCs w:val="22"/>
          <w:u w:val="single"/>
        </w:rPr>
      </w:pPr>
      <w:r w:rsidRPr="0075157C">
        <w:rPr>
          <w:color w:val="1F497D" w:themeColor="text2"/>
          <w:szCs w:val="22"/>
          <w:u w:val="single"/>
        </w:rPr>
        <w:t>Example</w:t>
      </w:r>
    </w:p>
    <w:p w:rsidR="0075157C" w:rsidRPr="0075157C" w:rsidP="003E5CA5" w14:paraId="4D3D154E" w14:textId="77777777">
      <w:pPr>
        <w:ind w:left="720"/>
        <w:rPr>
          <w:color w:val="1F497D" w:themeColor="text2"/>
          <w:szCs w:val="22"/>
          <w:u w:val="single"/>
        </w:rPr>
      </w:pPr>
    </w:p>
    <w:p w:rsidR="003E5CA5" w:rsidP="003E5CA5" w14:paraId="2A0C002C" w14:textId="74DD6CF3">
      <w:pPr>
        <w:ind w:left="720"/>
      </w:pPr>
      <w:r w:rsidRPr="00A24D31">
        <w:t xml:space="preserve">Here is </w:t>
      </w:r>
      <w:r w:rsidRPr="00A24D31">
        <w:rPr>
          <w:b/>
          <w:bCs/>
        </w:rPr>
        <w:t>an example</w:t>
      </w:r>
      <w:r w:rsidRPr="00A24D31">
        <w:t xml:space="preserve"> of how to consider a client in each of the above categories: </w:t>
      </w:r>
    </w:p>
    <w:p w:rsidR="0075157C" w:rsidRPr="00A24D31" w:rsidP="003E5CA5" w14:paraId="657B9E07" w14:textId="77777777">
      <w:pPr>
        <w:ind w:left="720"/>
      </w:pPr>
    </w:p>
    <w:p w:rsidR="00D51C3F" w:rsidP="003E5CA5" w14:paraId="0266C9C5" w14:textId="4CF577E0">
      <w:pPr>
        <w:ind w:left="720"/>
      </w:pPr>
      <w:r>
        <w:t>In Program Year (PY) 202</w:t>
      </w:r>
      <w:r w:rsidR="0093095B">
        <w:t>3</w:t>
      </w:r>
      <w:r w:rsidR="00710D6D">
        <w:t>,</w:t>
      </w:r>
      <w:r>
        <w:t xml:space="preserve"> Grantee X begins serving an individual. That person would be counted as a </w:t>
      </w:r>
      <w:r w:rsidRPr="1356A262">
        <w:rPr>
          <w:b/>
          <w:bCs/>
        </w:rPr>
        <w:t xml:space="preserve">new </w:t>
      </w:r>
      <w:r>
        <w:t>client. The client continues to receive services the following PY</w:t>
      </w:r>
      <w:r w:rsidR="50FC597E">
        <w:t xml:space="preserve"> </w:t>
      </w:r>
      <w:r w:rsidR="110985D7">
        <w:t>(</w:t>
      </w:r>
      <w:r w:rsidR="00710D6D">
        <w:t>2024</w:t>
      </w:r>
      <w:r w:rsidR="390B967E">
        <w:t>)</w:t>
      </w:r>
      <w:r>
        <w:t xml:space="preserve"> and therefore would be counted as a </w:t>
      </w:r>
      <w:r w:rsidRPr="1356A262">
        <w:rPr>
          <w:b/>
          <w:bCs/>
        </w:rPr>
        <w:t>continuing</w:t>
      </w:r>
      <w:r>
        <w:t xml:space="preserve"> client in PY 202</w:t>
      </w:r>
      <w:r w:rsidR="0093095B">
        <w:t>4</w:t>
      </w:r>
      <w:r>
        <w:t xml:space="preserve">. The client </w:t>
      </w:r>
      <w:r w:rsidR="00710D6D">
        <w:t>d</w:t>
      </w:r>
      <w:r>
        <w:t>oes not access services in PY 202</w:t>
      </w:r>
      <w:r w:rsidR="0093095B">
        <w:t>5</w:t>
      </w:r>
      <w:r>
        <w:t xml:space="preserve"> and would</w:t>
      </w:r>
      <w:r w:rsidR="00C82A3B">
        <w:t xml:space="preserve"> therefore</w:t>
      </w:r>
      <w:r>
        <w:t xml:space="preserve"> be counted as </w:t>
      </w:r>
      <w:r w:rsidRPr="1356A262">
        <w:rPr>
          <w:b/>
          <w:bCs/>
        </w:rPr>
        <w:t>exiting</w:t>
      </w:r>
      <w:r>
        <w:t xml:space="preserve"> the program.  </w:t>
      </w:r>
    </w:p>
    <w:p w:rsidR="003E5CA5" w:rsidRPr="00FC5D4E" w:rsidP="003E5CA5" w14:paraId="296F71FA" w14:textId="5005B529">
      <w:pPr>
        <w:ind w:left="720"/>
      </w:pPr>
      <w:r>
        <w:t xml:space="preserve">Note: A continuing client would be </w:t>
      </w:r>
      <w:r w:rsidR="00D51C3F">
        <w:t>counted</w:t>
      </w:r>
      <w:r w:rsidR="5843AF29">
        <w:t xml:space="preserve"> only</w:t>
      </w:r>
      <w:r w:rsidR="00D51C3F">
        <w:t xml:space="preserve"> if they accessed services in PY 2024 and 2025.  </w:t>
      </w:r>
      <w:r w:rsidR="0098087C">
        <w:t xml:space="preserve">  </w:t>
      </w:r>
      <w:r>
        <w:t xml:space="preserve"> </w:t>
      </w:r>
    </w:p>
    <w:p w:rsidR="003E5CA5" w:rsidRPr="009A28C2" w:rsidP="003E5CA5" w14:paraId="33743D11" w14:textId="77777777">
      <w:pPr>
        <w:autoSpaceDE w:val="0"/>
        <w:autoSpaceDN w:val="0"/>
        <w:adjustRightInd w:val="0"/>
        <w:rPr>
          <w:strike/>
        </w:rPr>
      </w:pPr>
    </w:p>
    <w:p w:rsidR="003E5CA5" w:rsidP="00DF698A" w14:paraId="27310483" w14:textId="77777777">
      <w:pPr>
        <w:ind w:left="270"/>
        <w:rPr>
          <w:b/>
          <w:bCs/>
          <w:color w:val="1F497D" w:themeColor="text2"/>
        </w:rPr>
      </w:pPr>
    </w:p>
    <w:p w:rsidR="00FB4992" w:rsidP="00DF698A" w14:paraId="42DF7893" w14:textId="0580C68C">
      <w:pPr>
        <w:ind w:left="270"/>
        <w:rPr>
          <w:b/>
          <w:bCs/>
          <w:color w:val="1F497D" w:themeColor="text2"/>
        </w:rPr>
      </w:pPr>
      <w:r w:rsidRPr="00FF60C6">
        <w:rPr>
          <w:b/>
          <w:bCs/>
          <w:color w:val="1F497D" w:themeColor="text2"/>
        </w:rPr>
        <w:t>0</w:t>
      </w:r>
      <w:r w:rsidR="00D55479">
        <w:rPr>
          <w:b/>
          <w:bCs/>
          <w:color w:val="1F497D" w:themeColor="text2"/>
        </w:rPr>
        <w:t>2</w:t>
      </w:r>
      <w:r w:rsidRPr="00FF60C6">
        <w:rPr>
          <w:b/>
          <w:bCs/>
          <w:color w:val="1F497D" w:themeColor="text2"/>
        </w:rPr>
        <w:t xml:space="preserve">:    </w:t>
      </w:r>
      <w:r w:rsidR="00D55479">
        <w:rPr>
          <w:b/>
          <w:bCs/>
          <w:color w:val="1F497D" w:themeColor="text2"/>
        </w:rPr>
        <w:t>AGE</w:t>
      </w:r>
      <w:r w:rsidR="002360C8">
        <w:rPr>
          <w:b/>
          <w:bCs/>
          <w:color w:val="1F497D" w:themeColor="text2"/>
        </w:rPr>
        <w:t xml:space="preserve"> AT INTAKE</w:t>
      </w:r>
      <w:r w:rsidR="00D55479">
        <w:rPr>
          <w:b/>
          <w:bCs/>
          <w:color w:val="1F497D" w:themeColor="text2"/>
        </w:rPr>
        <w:t>:</w:t>
      </w:r>
    </w:p>
    <w:p w:rsidR="00DF698A" w:rsidP="00DF698A" w14:paraId="19280EBF" w14:textId="3B54956E">
      <w:pPr>
        <w:ind w:left="270"/>
        <w:rPr>
          <w:b/>
          <w:color w:val="1F497D" w:themeColor="text2"/>
        </w:rPr>
      </w:pPr>
    </w:p>
    <w:p w:rsidR="00576115" w:rsidP="00F221BC" w14:paraId="36F56006" w14:textId="79F9E32B">
      <w:pPr>
        <w:ind w:left="270"/>
        <w:jc w:val="center"/>
        <w:rPr>
          <w:b/>
          <w:bCs/>
          <w:color w:val="1F497D" w:themeColor="text2"/>
        </w:rPr>
      </w:pPr>
      <w:r>
        <w:rPr>
          <w:noProof/>
        </w:rPr>
        <w:drawing>
          <wp:inline distT="0" distB="0" distL="0" distR="0">
            <wp:extent cx="6769100" cy="1579457"/>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9"/>
                    <a:stretch>
                      <a:fillRect/>
                    </a:stretch>
                  </pic:blipFill>
                  <pic:spPr>
                    <a:xfrm>
                      <a:off x="0" y="0"/>
                      <a:ext cx="6796228" cy="1585787"/>
                    </a:xfrm>
                    <a:prstGeom prst="rect">
                      <a:avLst/>
                    </a:prstGeom>
                  </pic:spPr>
                </pic:pic>
              </a:graphicData>
            </a:graphic>
          </wp:inline>
        </w:drawing>
      </w:r>
    </w:p>
    <w:p w:rsidR="00F57D81" w:rsidP="00615D8C" w14:paraId="1501D3B8" w14:textId="2520EE4C">
      <w:pPr>
        <w:ind w:left="270"/>
        <w:jc w:val="center"/>
        <w:rPr>
          <w:b/>
          <w:color w:val="1F497D" w:themeColor="text2"/>
        </w:rPr>
      </w:pPr>
    </w:p>
    <w:p w:rsidR="00F57D81" w:rsidP="00DF698A" w14:paraId="1261F28D" w14:textId="15162A97">
      <w:pPr>
        <w:ind w:left="270"/>
        <w:rPr>
          <w:b/>
          <w:color w:val="1F497D" w:themeColor="text2"/>
        </w:rPr>
      </w:pPr>
    </w:p>
    <w:p w:rsidR="00740104" w:rsidP="00D55479" w14:paraId="42653AE0" w14:textId="77777777">
      <w:pPr>
        <w:pStyle w:val="ListParagraph"/>
        <w:autoSpaceDE w:val="0"/>
        <w:autoSpaceDN w:val="0"/>
        <w:adjustRightInd w:val="0"/>
        <w:rPr>
          <w:color w:val="1F497D" w:themeColor="text2"/>
          <w:u w:val="single"/>
        </w:rPr>
      </w:pPr>
    </w:p>
    <w:p w:rsidR="00D55479" w:rsidRPr="003F5673" w:rsidP="00D55479" w14:paraId="0E90740F" w14:textId="2B991FA6">
      <w:pPr>
        <w:pStyle w:val="ListParagraph"/>
        <w:autoSpaceDE w:val="0"/>
        <w:autoSpaceDN w:val="0"/>
        <w:adjustRightInd w:val="0"/>
        <w:rPr>
          <w:color w:val="1F497D" w:themeColor="text2"/>
          <w:u w:val="single"/>
        </w:rPr>
      </w:pPr>
      <w:r w:rsidRPr="1356A262">
        <w:rPr>
          <w:color w:val="1F497D" w:themeColor="text2"/>
          <w:u w:val="single"/>
        </w:rPr>
        <w:t>Definition</w:t>
      </w:r>
      <w:r w:rsidRPr="1356A262" w:rsidR="00D51C3F">
        <w:rPr>
          <w:color w:val="1F497D" w:themeColor="text2"/>
          <w:u w:val="single"/>
        </w:rPr>
        <w:t>s</w:t>
      </w:r>
      <w:r w:rsidRPr="1356A262">
        <w:rPr>
          <w:color w:val="1F497D" w:themeColor="text2"/>
          <w:u w:val="single"/>
        </w:rPr>
        <w:t>:</w:t>
      </w:r>
    </w:p>
    <w:p w:rsidR="00D55479" w:rsidRPr="003F5673" w:rsidP="00D55479" w14:paraId="56C11F2A" w14:textId="3F99FF48">
      <w:pPr>
        <w:autoSpaceDE w:val="0"/>
        <w:autoSpaceDN w:val="0"/>
        <w:adjustRightInd w:val="0"/>
        <w:ind w:left="720"/>
        <w:rPr>
          <w:color w:val="1F497D" w:themeColor="text2"/>
        </w:rPr>
      </w:pPr>
      <w:r w:rsidRPr="3E14CE32">
        <w:rPr>
          <w:i/>
          <w:iCs/>
        </w:rPr>
        <w:t xml:space="preserve">Age </w:t>
      </w:r>
      <w:r w:rsidRPr="3E14CE32" w:rsidR="003E5CA5">
        <w:rPr>
          <w:i/>
          <w:iCs/>
        </w:rPr>
        <w:t>at intake</w:t>
      </w:r>
      <w:r w:rsidRPr="3E14CE32">
        <w:rPr>
          <w:i/>
          <w:iCs/>
        </w:rPr>
        <w:t>:</w:t>
      </w:r>
      <w:r>
        <w:t xml:space="preserve"> </w:t>
      </w:r>
      <w:r w:rsidR="00D51C3F">
        <w:t xml:space="preserve">Indicate the number of </w:t>
      </w:r>
      <w:r w:rsidR="00577488">
        <w:t xml:space="preserve">individuals </w:t>
      </w:r>
      <w:r w:rsidR="00D51C3F">
        <w:t xml:space="preserve">represented by each age range.  </w:t>
      </w:r>
      <w:r>
        <w:t>Th</w:t>
      </w:r>
      <w:r w:rsidR="00D51C3F">
        <w:t>is indicator should be the a</w:t>
      </w:r>
      <w:r>
        <w:t xml:space="preserve">ge at which </w:t>
      </w:r>
      <w:r w:rsidR="002360C8">
        <w:t>an</w:t>
      </w:r>
      <w:r>
        <w:t xml:space="preserve"> </w:t>
      </w:r>
      <w:r w:rsidR="00577488">
        <w:t xml:space="preserve">individual </w:t>
      </w:r>
      <w:r w:rsidR="003E5CA5">
        <w:t xml:space="preserve">entered the SASIC </w:t>
      </w:r>
      <w:r w:rsidR="63FBEDA8">
        <w:t>P</w:t>
      </w:r>
      <w:r w:rsidR="003E5CA5">
        <w:t xml:space="preserve">rogram and completed the intake assessment.  If the </w:t>
      </w:r>
      <w:r w:rsidR="00577488">
        <w:t xml:space="preserve">individual </w:t>
      </w:r>
      <w:r>
        <w:t xml:space="preserve">is a child and is unable to provide this information, the child’s parent or </w:t>
      </w:r>
      <w:r w:rsidR="0075157C">
        <w:t>guardian</w:t>
      </w:r>
      <w:r>
        <w:t xml:space="preserve"> may provide the information.   </w:t>
      </w:r>
    </w:p>
    <w:p w:rsidR="00D55479" w:rsidRPr="00FB4992" w:rsidP="00D55479" w14:paraId="49D5858B" w14:textId="77777777">
      <w:pPr>
        <w:autoSpaceDE w:val="0"/>
        <w:autoSpaceDN w:val="0"/>
        <w:adjustRightInd w:val="0"/>
        <w:rPr>
          <w:color w:val="1F497D" w:themeColor="text2"/>
          <w:u w:val="single"/>
        </w:rPr>
      </w:pPr>
    </w:p>
    <w:p w:rsidR="00D55479" w:rsidRPr="003F5673" w:rsidP="00D55479" w14:paraId="1F7105EE" w14:textId="24777D3F">
      <w:pPr>
        <w:pStyle w:val="ListParagraph"/>
        <w:autoSpaceDE w:val="0"/>
        <w:autoSpaceDN w:val="0"/>
        <w:adjustRightInd w:val="0"/>
        <w:rPr>
          <w:color w:val="1F497D" w:themeColor="text2"/>
          <w:u w:val="single"/>
        </w:rPr>
      </w:pPr>
      <w:r w:rsidRPr="1356A262">
        <w:rPr>
          <w:color w:val="1F497D" w:themeColor="text2"/>
          <w:u w:val="single"/>
        </w:rPr>
        <w:t>Reporting:</w:t>
      </w:r>
    </w:p>
    <w:p w:rsidR="00D51C3F" w:rsidP="00A24D31" w14:paraId="72DD6273" w14:textId="11E35250">
      <w:pPr>
        <w:ind w:left="720"/>
      </w:pPr>
      <w:r>
        <w:t>For each age range, indicate the number of new and continuing clients</w:t>
      </w:r>
      <w:r w:rsidR="00864AFF">
        <w:t xml:space="preserve"> </w:t>
      </w:r>
      <w:r>
        <w:t xml:space="preserve">who </w:t>
      </w:r>
      <w:r w:rsidR="00864AFF">
        <w:t xml:space="preserve">enter the SASIC </w:t>
      </w:r>
      <w:r w:rsidR="728AFBF4">
        <w:t>P</w:t>
      </w:r>
      <w:r w:rsidR="00864AFF">
        <w:t xml:space="preserve">rogram during the intake assessment.  </w:t>
      </w:r>
      <w:r>
        <w:t>These counts should be unduplicated.  Note</w:t>
      </w:r>
      <w:r w:rsidR="008202D3">
        <w:t xml:space="preserve"> the</w:t>
      </w:r>
      <w:r>
        <w:t xml:space="preserve"> definition of a continuing client above.  </w:t>
      </w:r>
    </w:p>
    <w:p w:rsidR="00D55479" w:rsidP="00EE4339" w14:paraId="74FF6A90" w14:textId="1FE588F5">
      <w:pPr>
        <w:pStyle w:val="ListParagraph"/>
        <w:autoSpaceDE w:val="0"/>
        <w:autoSpaceDN w:val="0"/>
        <w:adjustRightInd w:val="0"/>
        <w:ind w:left="0" w:firstLine="720"/>
        <w:rPr>
          <w:color w:val="1F497D" w:themeColor="text2"/>
          <w:szCs w:val="22"/>
          <w:u w:val="single"/>
        </w:rPr>
      </w:pPr>
    </w:p>
    <w:p w:rsidR="00F02F4B" w:rsidP="00EE4339" w14:paraId="43C3E776" w14:textId="4D936625">
      <w:pPr>
        <w:pStyle w:val="ListParagraph"/>
        <w:autoSpaceDE w:val="0"/>
        <w:autoSpaceDN w:val="0"/>
        <w:adjustRightInd w:val="0"/>
        <w:ind w:left="0" w:firstLine="720"/>
        <w:rPr>
          <w:color w:val="1F497D" w:themeColor="text2"/>
          <w:szCs w:val="22"/>
          <w:u w:val="single"/>
        </w:rPr>
      </w:pPr>
    </w:p>
    <w:p w:rsidR="00F02F4B" w:rsidP="00EE4339" w14:paraId="2AC26FD6" w14:textId="004928C8">
      <w:pPr>
        <w:pStyle w:val="ListParagraph"/>
        <w:autoSpaceDE w:val="0"/>
        <w:autoSpaceDN w:val="0"/>
        <w:adjustRightInd w:val="0"/>
        <w:ind w:left="0" w:firstLine="720"/>
        <w:rPr>
          <w:color w:val="1F497D" w:themeColor="text2"/>
          <w:szCs w:val="22"/>
          <w:u w:val="single"/>
        </w:rPr>
      </w:pPr>
    </w:p>
    <w:p w:rsidR="00F02F4B" w:rsidP="00EE4339" w14:paraId="11AE3170" w14:textId="62AB52AE">
      <w:pPr>
        <w:pStyle w:val="ListParagraph"/>
        <w:autoSpaceDE w:val="0"/>
        <w:autoSpaceDN w:val="0"/>
        <w:adjustRightInd w:val="0"/>
        <w:ind w:left="0" w:firstLine="720"/>
        <w:rPr>
          <w:color w:val="1F497D" w:themeColor="text2"/>
          <w:szCs w:val="22"/>
          <w:u w:val="single"/>
        </w:rPr>
      </w:pPr>
    </w:p>
    <w:p w:rsidR="00F02F4B" w:rsidP="00EE4339" w14:paraId="618FBFDF" w14:textId="62C0B82F">
      <w:pPr>
        <w:pStyle w:val="ListParagraph"/>
        <w:autoSpaceDE w:val="0"/>
        <w:autoSpaceDN w:val="0"/>
        <w:adjustRightInd w:val="0"/>
        <w:ind w:left="0" w:firstLine="720"/>
        <w:rPr>
          <w:color w:val="1F497D" w:themeColor="text2"/>
          <w:szCs w:val="22"/>
          <w:u w:val="single"/>
        </w:rPr>
      </w:pPr>
    </w:p>
    <w:p w:rsidR="00F02F4B" w:rsidP="00EE4339" w14:paraId="1666CBAD" w14:textId="00A07535">
      <w:pPr>
        <w:pStyle w:val="ListParagraph"/>
        <w:autoSpaceDE w:val="0"/>
        <w:autoSpaceDN w:val="0"/>
        <w:adjustRightInd w:val="0"/>
        <w:ind w:left="0" w:firstLine="720"/>
        <w:rPr>
          <w:color w:val="1F497D" w:themeColor="text2"/>
          <w:szCs w:val="22"/>
          <w:u w:val="single"/>
        </w:rPr>
      </w:pPr>
    </w:p>
    <w:p w:rsidR="00F02F4B" w:rsidP="00EE4339" w14:paraId="26BD1F10" w14:textId="77777777">
      <w:pPr>
        <w:pStyle w:val="ListParagraph"/>
        <w:autoSpaceDE w:val="0"/>
        <w:autoSpaceDN w:val="0"/>
        <w:adjustRightInd w:val="0"/>
        <w:ind w:left="0" w:firstLine="720"/>
        <w:rPr>
          <w:color w:val="1F497D" w:themeColor="text2"/>
          <w:szCs w:val="22"/>
          <w:u w:val="single"/>
        </w:rPr>
      </w:pPr>
    </w:p>
    <w:p w:rsidR="00D742B3" w:rsidP="000140FF" w14:paraId="22DB7992" w14:textId="14E9BE24">
      <w:pPr>
        <w:ind w:left="720"/>
        <w:rPr>
          <w:color w:val="1F497D" w:themeColor="text2"/>
        </w:rPr>
      </w:pPr>
      <w:r>
        <w:t xml:space="preserve">   </w:t>
      </w:r>
    </w:p>
    <w:p w:rsidR="00EC220E" w:rsidP="00CC22E4" w14:paraId="696061DB" w14:textId="2B7B0395">
      <w:pPr>
        <w:pStyle w:val="Heading1"/>
        <w:numPr>
          <w:ilvl w:val="0"/>
          <w:numId w:val="19"/>
        </w:numPr>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SEX</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r w:rsidR="00D742B3">
        <w:rPr>
          <w:rFonts w:ascii="Times New Roman" w:hAnsi="Times New Roman" w:cs="Times New Roman"/>
          <w:color w:val="1F497D" w:themeColor="text2"/>
          <w:sz w:val="24"/>
          <w:szCs w:val="24"/>
        </w:rPr>
        <w:t xml:space="preserve">  </w:t>
      </w:r>
    </w:p>
    <w:p w:rsidR="3E14CE32" w:rsidP="1356A262" w14:paraId="0907ADEA" w14:textId="28AACECB">
      <w:pPr>
        <w:ind w:left="630"/>
      </w:pPr>
    </w:p>
    <w:p w:rsidR="3E14CE32" w:rsidP="00D648BD" w14:paraId="6F8DEC8C" w14:textId="66BB94BD">
      <w:pPr>
        <w:jc w:val="center"/>
        <w:rPr>
          <w:b/>
          <w:bCs/>
          <w:color w:val="002060"/>
        </w:rPr>
      </w:pPr>
    </w:p>
    <w:tbl>
      <w:tblPr>
        <w:tblStyle w:val="TableGrid"/>
        <w:tblW w:w="0" w:type="auto"/>
        <w:tblLayout w:type="fixed"/>
        <w:tblLook w:val="04A0"/>
      </w:tblPr>
      <w:tblGrid>
        <w:gridCol w:w="1735"/>
        <w:gridCol w:w="3539"/>
        <w:gridCol w:w="2638"/>
        <w:gridCol w:w="5190"/>
      </w:tblGrid>
      <w:tr w14:paraId="632D1851" w14:textId="77777777" w:rsidTr="1356A262">
        <w:tblPrEx>
          <w:tblW w:w="0" w:type="auto"/>
          <w:tblLayout w:type="fixed"/>
          <w:tblLook w:val="04A0"/>
        </w:tblPrEx>
        <w:trPr>
          <w:trHeight w:val="300"/>
        </w:trPr>
        <w:tc>
          <w:tcPr>
            <w:tcW w:w="13102"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D476D52" w14:textId="7CD91607">
            <w:pPr>
              <w:jc w:val="center"/>
              <w:rPr>
                <w:b/>
                <w:bCs/>
                <w:color w:val="000000" w:themeColor="text1"/>
                <w:sz w:val="20"/>
                <w:szCs w:val="20"/>
              </w:rPr>
            </w:pPr>
            <w:r w:rsidRPr="3E14CE32">
              <w:rPr>
                <w:b/>
                <w:bCs/>
                <w:color w:val="000000" w:themeColor="text1"/>
                <w:sz w:val="20"/>
                <w:szCs w:val="20"/>
              </w:rPr>
              <w:t>PROGRAM INDICATORS</w:t>
            </w:r>
          </w:p>
        </w:tc>
      </w:tr>
      <w:tr w14:paraId="277AD759" w14:textId="77777777" w:rsidTr="1356A26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71F0D78" w14:textId="27436301">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F6D4BE4" w14:textId="27D099F9">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1A39DAC" w14:textId="37116572">
            <w:pPr>
              <w:jc w:val="center"/>
              <w:rPr>
                <w:b/>
                <w:bCs/>
                <w:color w:val="000000" w:themeColor="text1"/>
                <w:sz w:val="20"/>
                <w:szCs w:val="20"/>
              </w:rPr>
            </w:pPr>
            <w:r w:rsidRPr="3E14CE32">
              <w:rPr>
                <w:b/>
                <w:bCs/>
                <w:color w:val="000000" w:themeColor="text1"/>
                <w:sz w:val="20"/>
                <w:szCs w:val="20"/>
              </w:rPr>
              <w:t>Indicators</w:t>
            </w:r>
          </w:p>
        </w:tc>
        <w:tc>
          <w:tcPr>
            <w:tcW w:w="5190"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3E14CE32" w14:paraId="16A79472" w14:textId="0D35D39D">
            <w:pPr>
              <w:jc w:val="center"/>
              <w:rPr>
                <w:b/>
                <w:bCs/>
                <w:color w:val="000000" w:themeColor="text1"/>
                <w:sz w:val="20"/>
                <w:szCs w:val="20"/>
              </w:rPr>
            </w:pPr>
            <w:r w:rsidRPr="3E14CE32">
              <w:rPr>
                <w:b/>
                <w:bCs/>
                <w:color w:val="000000" w:themeColor="text1"/>
                <w:sz w:val="20"/>
                <w:szCs w:val="20"/>
              </w:rPr>
              <w:t>No. of Clients Served</w:t>
            </w:r>
          </w:p>
        </w:tc>
      </w:tr>
      <w:tr w14:paraId="5DE74F33" w14:textId="77777777" w:rsidTr="1356A26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5228B81F" w14:textId="0BC391C9">
            <w:pPr>
              <w:jc w:val="center"/>
              <w:rPr>
                <w:b/>
                <w:bCs/>
              </w:rPr>
            </w:pPr>
            <w:r w:rsidRPr="3E14CE32">
              <w:rPr>
                <w:b/>
                <w:bCs/>
              </w:rPr>
              <w:t xml:space="preserve"> </w:t>
            </w:r>
          </w:p>
          <w:p w:rsidR="3E14CE32" w:rsidP="00D648BD" w14:paraId="0597BB0F" w14:textId="10EBD134">
            <w:pPr>
              <w:jc w:val="center"/>
            </w:pPr>
            <w:r w:rsidRPr="3E14CE32">
              <w:t xml:space="preserve"> </w:t>
            </w:r>
          </w:p>
          <w:p w:rsidR="3E14CE32" w:rsidP="00D648BD" w14:paraId="1E9F3D16" w14:textId="2B562186">
            <w:pPr>
              <w:jc w:val="center"/>
            </w:pPr>
            <w:r w:rsidRPr="3E14CE32">
              <w:t>03</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33B5EF1E" w14:textId="0651247B">
            <w:pPr>
              <w:jc w:val="center"/>
              <w:rPr>
                <w:b/>
                <w:bCs/>
              </w:rPr>
            </w:pPr>
          </w:p>
          <w:p w:rsidR="3E14CE32" w:rsidP="00D648BD" w14:paraId="672DD1CD" w14:textId="66C6067F">
            <w:pPr>
              <w:jc w:val="center"/>
            </w:pPr>
          </w:p>
          <w:p w:rsidR="3E14CE32" w:rsidP="00D648BD" w14:paraId="473D363F" w14:textId="031F5655">
            <w:pPr>
              <w:jc w:val="center"/>
            </w:pPr>
            <w:r w:rsidRPr="3E14CE32">
              <w:t>Sex</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735275B" w14:textId="0B391A4C">
            <w:pPr>
              <w:rPr>
                <w:sz w:val="20"/>
                <w:szCs w:val="20"/>
              </w:rPr>
            </w:pPr>
            <w:r w:rsidRPr="3E14CE32">
              <w:rPr>
                <w:sz w:val="20"/>
                <w:szCs w:val="20"/>
              </w:rPr>
              <w:t>Female</w:t>
            </w:r>
          </w:p>
          <w:p w:rsidR="3E14CE32" w14:paraId="4C2A0AA4" w14:textId="28671255">
            <w:pPr>
              <w:rPr>
                <w:sz w:val="20"/>
                <w:szCs w:val="20"/>
              </w:rPr>
            </w:pPr>
            <w:r w:rsidRPr="3E14CE32">
              <w:rPr>
                <w:sz w:val="20"/>
                <w:szCs w:val="20"/>
              </w:rPr>
              <w:t>Male</w:t>
            </w:r>
          </w:p>
          <w:p w:rsidR="3E14CE32" w14:paraId="3DBD22F7" w14:textId="7E93709B">
            <w:pPr>
              <w:rPr>
                <w:sz w:val="20"/>
                <w:szCs w:val="20"/>
              </w:rPr>
            </w:pPr>
            <w:r w:rsidRPr="3E14CE32">
              <w:rPr>
                <w:sz w:val="20"/>
                <w:szCs w:val="20"/>
              </w:rPr>
              <w:t xml:space="preserve"> </w:t>
            </w:r>
          </w:p>
          <w:p w:rsidR="3E14CE32" w14:paraId="6B785AB8" w14:textId="3AE4B94F">
            <w:pPr>
              <w:rPr>
                <w:sz w:val="20"/>
                <w:szCs w:val="20"/>
              </w:rPr>
            </w:pPr>
            <w:r w:rsidRPr="3E14CE32">
              <w:rPr>
                <w:sz w:val="20"/>
                <w:szCs w:val="20"/>
              </w:rPr>
              <w:t xml:space="preserve"> </w:t>
            </w:r>
          </w:p>
          <w:p w:rsidR="3E14CE32" w:rsidP="00D648BD" w14:paraId="4647B63E" w14:textId="6ED4B2E2">
            <w:pPr>
              <w:jc w:val="center"/>
              <w:rPr>
                <w:b/>
                <w:bCs/>
                <w:color w:val="002060"/>
                <w:sz w:val="20"/>
                <w:szCs w:val="20"/>
              </w:rPr>
            </w:pPr>
            <w:r w:rsidRPr="3E14CE32">
              <w:rPr>
                <w:b/>
                <w:bCs/>
                <w:color w:val="002060"/>
                <w:sz w:val="20"/>
                <w:szCs w:val="20"/>
              </w:rPr>
              <w:t xml:space="preserve"> </w:t>
            </w:r>
          </w:p>
        </w:tc>
        <w:tc>
          <w:tcPr>
            <w:tcW w:w="519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2489C809" w14:textId="39036E58">
            <w:pPr>
              <w:jc w:val="center"/>
              <w:rPr>
                <w:sz w:val="20"/>
                <w:szCs w:val="20"/>
              </w:rPr>
            </w:pPr>
            <w:r w:rsidRPr="3E14CE32">
              <w:rPr>
                <w:sz w:val="20"/>
                <w:szCs w:val="20"/>
              </w:rPr>
              <w:t>____</w:t>
            </w:r>
          </w:p>
          <w:p w:rsidR="3E14CE32" w:rsidP="00D648BD" w14:paraId="561061A3" w14:textId="07C6CB6F">
            <w:pPr>
              <w:jc w:val="center"/>
              <w:rPr>
                <w:sz w:val="20"/>
                <w:szCs w:val="20"/>
              </w:rPr>
            </w:pPr>
            <w:r w:rsidRPr="3E14CE32">
              <w:rPr>
                <w:sz w:val="20"/>
                <w:szCs w:val="20"/>
              </w:rPr>
              <w:t>____</w:t>
            </w:r>
          </w:p>
          <w:p w:rsidR="3E14CE32" w:rsidP="00D648BD" w14:paraId="2062108C" w14:textId="2B902332">
            <w:pPr>
              <w:jc w:val="center"/>
              <w:rPr>
                <w:sz w:val="20"/>
                <w:szCs w:val="20"/>
              </w:rPr>
            </w:pPr>
          </w:p>
          <w:p w:rsidR="3E14CE32" w:rsidP="00D648BD" w14:paraId="7D9772A3" w14:textId="1D216444">
            <w:pPr>
              <w:jc w:val="center"/>
              <w:rPr>
                <w:sz w:val="20"/>
                <w:szCs w:val="20"/>
              </w:rPr>
            </w:pPr>
            <w:r w:rsidRPr="3E14CE32">
              <w:rPr>
                <w:sz w:val="20"/>
                <w:szCs w:val="20"/>
              </w:rPr>
              <w:t xml:space="preserve"> </w:t>
            </w:r>
          </w:p>
          <w:p w:rsidR="3E14CE32" w:rsidP="00D648BD" w14:paraId="5FB7EDD1" w14:textId="434EA37D">
            <w:pPr>
              <w:jc w:val="center"/>
              <w:rPr>
                <w:b/>
                <w:bCs/>
                <w:color w:val="002060"/>
                <w:sz w:val="20"/>
                <w:szCs w:val="20"/>
              </w:rPr>
            </w:pPr>
          </w:p>
        </w:tc>
      </w:tr>
    </w:tbl>
    <w:p w:rsidR="3E14CE32" w:rsidP="1356A262" w14:paraId="2C45A5C0" w14:textId="39299FB7">
      <w:pPr>
        <w:rPr>
          <w:color w:val="1F497D" w:themeColor="text2"/>
          <w:u w:val="single"/>
        </w:rPr>
      </w:pPr>
    </w:p>
    <w:p w:rsidR="3E14CE32" w:rsidP="1356A262" w14:paraId="51A25B86" w14:textId="534293CD">
      <w:pPr>
        <w:rPr>
          <w:color w:val="1F497D" w:themeColor="text2"/>
          <w:u w:val="single"/>
        </w:rPr>
      </w:pPr>
    </w:p>
    <w:p w:rsidR="00D55479" w:rsidRPr="000046AE" w:rsidP="000046AE" w14:paraId="5DFB1B92" w14:textId="289AC0AA">
      <w:pPr>
        <w:ind w:left="720"/>
      </w:pPr>
      <w:r w:rsidRPr="1356A262">
        <w:rPr>
          <w:color w:val="1F497D" w:themeColor="text2"/>
          <w:u w:val="single"/>
        </w:rPr>
        <w:t>Definition</w:t>
      </w:r>
      <w:r w:rsidRPr="1356A262" w:rsidR="00FC5D4E">
        <w:rPr>
          <w:color w:val="1F497D" w:themeColor="text2"/>
          <w:u w:val="single"/>
        </w:rPr>
        <w:t>s</w:t>
      </w:r>
      <w:r w:rsidRPr="1356A262">
        <w:rPr>
          <w:color w:val="1F497D" w:themeColor="text2"/>
          <w:u w:val="single"/>
        </w:rPr>
        <w:t xml:space="preserve">: </w:t>
      </w:r>
    </w:p>
    <w:p w:rsidR="00D55479" w:rsidRPr="00381304" w:rsidP="00D55479" w14:paraId="055D90C7" w14:textId="431994CD">
      <w:pPr>
        <w:ind w:left="720"/>
      </w:pPr>
      <w:r w:rsidRPr="1356A262">
        <w:rPr>
          <w:i/>
          <w:iCs/>
        </w:rPr>
        <w:t>Female:</w:t>
      </w:r>
      <w:r>
        <w:t xml:space="preserve"> </w:t>
      </w:r>
      <w:r w:rsidR="003D3165">
        <w:t>A</w:t>
      </w:r>
      <w:r w:rsidR="00577488">
        <w:t xml:space="preserve">n </w:t>
      </w:r>
      <w:r w:rsidR="23BB0F41">
        <w:t>i</w:t>
      </w:r>
      <w:r w:rsidR="00577488">
        <w:t xml:space="preserve">ndividual </w:t>
      </w:r>
      <w:r>
        <w:t>who</w:t>
      </w:r>
      <w:r w:rsidR="004E67EC">
        <w:t xml:space="preserve"> </w:t>
      </w:r>
      <w:r w:rsidR="6C0DBD9C">
        <w:t>is</w:t>
      </w:r>
      <w:r>
        <w:t xml:space="preserve"> female</w:t>
      </w:r>
      <w:r w:rsidR="72D8A6E9">
        <w:t>.</w:t>
      </w:r>
    </w:p>
    <w:p w:rsidR="00D55479" w:rsidRPr="007944EE" w:rsidP="00D55479" w14:paraId="7187C282" w14:textId="77777777">
      <w:pPr>
        <w:ind w:left="720"/>
        <w:rPr>
          <w:iCs/>
        </w:rPr>
      </w:pPr>
    </w:p>
    <w:p w:rsidR="00D55479" w:rsidRPr="00381304" w:rsidP="00D55479" w14:paraId="003DF97B" w14:textId="01511F4A">
      <w:pPr>
        <w:ind w:left="720"/>
      </w:pPr>
      <w:r w:rsidRPr="3E14CE32">
        <w:rPr>
          <w:i/>
          <w:iCs/>
        </w:rPr>
        <w:t>Male:</w:t>
      </w:r>
      <w:r>
        <w:t xml:space="preserve"> </w:t>
      </w:r>
      <w:r w:rsidR="003D3165">
        <w:t>A</w:t>
      </w:r>
      <w:r w:rsidR="00577488">
        <w:t xml:space="preserve">n individual </w:t>
      </w:r>
      <w:r w:rsidR="004E67EC">
        <w:t xml:space="preserve">who </w:t>
      </w:r>
      <w:r w:rsidR="63E4B4C3">
        <w:t>is</w:t>
      </w:r>
      <w:r>
        <w:t xml:space="preserve"> male.</w:t>
      </w:r>
    </w:p>
    <w:p w:rsidR="00D55479" w:rsidRPr="007944EE" w:rsidP="00D55479" w14:paraId="649887B9" w14:textId="77777777">
      <w:pPr>
        <w:ind w:left="720"/>
        <w:rPr>
          <w:iCs/>
        </w:rPr>
      </w:pPr>
    </w:p>
    <w:p w:rsidR="00FC5D4E" w:rsidP="00D55479" w14:paraId="6746044F" w14:textId="77777777">
      <w:pPr>
        <w:ind w:left="720"/>
        <w:rPr>
          <w:i/>
          <w:iCs/>
        </w:rPr>
      </w:pPr>
    </w:p>
    <w:p w:rsidR="00D55479" w:rsidRPr="003F5673" w:rsidP="007944EE" w14:paraId="60CA94CC" w14:textId="1D8295C5">
      <w:pPr>
        <w:rPr>
          <w:color w:val="1F497D" w:themeColor="text2"/>
          <w:u w:val="single"/>
        </w:rPr>
      </w:pPr>
      <w:r w:rsidRPr="00B645FF">
        <w:tab/>
      </w:r>
      <w:r w:rsidRPr="003F5673">
        <w:rPr>
          <w:color w:val="1F497D" w:themeColor="text2"/>
          <w:u w:val="single"/>
        </w:rPr>
        <w:t>Reporting:</w:t>
      </w:r>
    </w:p>
    <w:p w:rsidR="00D55479" w:rsidP="00D55479" w14:paraId="56BB532A" w14:textId="3033A78A">
      <w:pPr>
        <w:ind w:left="720"/>
      </w:pPr>
      <w:r>
        <w:t>Indicate th</w:t>
      </w:r>
      <w:r w:rsidR="456F9331">
        <w:t xml:space="preserve">e </w:t>
      </w:r>
      <w:r>
        <w:t>number of new and continuing clients</w:t>
      </w:r>
      <w:r w:rsidR="003D6D4A">
        <w:t xml:space="preserve"> </w:t>
      </w:r>
      <w:r>
        <w:t xml:space="preserve">for each category. These counts should be unduplicated. </w:t>
      </w:r>
    </w:p>
    <w:p w:rsidR="00F02F4B" w:rsidP="1356A262" w14:paraId="17189A39" w14:textId="7ABEEEEB">
      <w:pPr>
        <w:rPr>
          <w:color w:val="1F497D" w:themeColor="text2"/>
          <w:u w:val="single"/>
        </w:rPr>
      </w:pPr>
    </w:p>
    <w:p w:rsidR="00F02F4B" w:rsidP="0057011F" w14:paraId="4D46F29F" w14:textId="35D6A2B1">
      <w:pPr>
        <w:ind w:left="270"/>
        <w:rPr>
          <w:b/>
          <w:color w:val="1F497D" w:themeColor="text2"/>
        </w:rPr>
      </w:pPr>
    </w:p>
    <w:p w:rsidR="00F02F4B" w:rsidP="0057011F" w14:paraId="062C2D7B" w14:textId="67D97E9B">
      <w:pPr>
        <w:ind w:left="270"/>
        <w:rPr>
          <w:b/>
          <w:color w:val="1F497D" w:themeColor="text2"/>
        </w:rPr>
      </w:pPr>
    </w:p>
    <w:p w:rsidR="00F02F4B" w:rsidP="0057011F" w14:paraId="1DDADF9F" w14:textId="77777777">
      <w:pPr>
        <w:ind w:left="270"/>
        <w:rPr>
          <w:b/>
          <w:color w:val="1F497D" w:themeColor="text2"/>
        </w:rPr>
      </w:pPr>
    </w:p>
    <w:p w:rsidR="003B004C" w:rsidP="00FB4992" w14:paraId="38A7C191" w14:textId="350226B5">
      <w:pPr>
        <w:ind w:left="270"/>
        <w:rPr>
          <w:b/>
          <w:color w:val="1F497D" w:themeColor="text2"/>
        </w:rPr>
      </w:pPr>
    </w:p>
    <w:p w:rsidR="00077324" w:rsidP="3E14CE32" w14:paraId="09D08F84" w14:textId="3E0BA85D">
      <w:pPr>
        <w:ind w:left="270"/>
        <w:rPr>
          <w:b/>
          <w:bCs/>
          <w:color w:val="1F497D" w:themeColor="text2"/>
        </w:rPr>
      </w:pPr>
      <w:r w:rsidRPr="3E14CE32">
        <w:rPr>
          <w:b/>
          <w:bCs/>
          <w:color w:val="1F497D" w:themeColor="text2"/>
        </w:rPr>
        <w:t>0</w:t>
      </w:r>
      <w:r w:rsidRPr="3E14CE32" w:rsidR="776D5AA5">
        <w:rPr>
          <w:b/>
          <w:bCs/>
          <w:color w:val="1F497D" w:themeColor="text2"/>
        </w:rPr>
        <w:t>4</w:t>
      </w:r>
      <w:r w:rsidRPr="3E14CE32">
        <w:rPr>
          <w:b/>
          <w:bCs/>
          <w:color w:val="1F497D" w:themeColor="text2"/>
        </w:rPr>
        <w:t xml:space="preserve">. </w:t>
      </w:r>
      <w:r w:rsidRPr="3E14CE32" w:rsidR="00925B82">
        <w:rPr>
          <w:b/>
          <w:bCs/>
          <w:color w:val="1F497D" w:themeColor="text2"/>
        </w:rPr>
        <w:t>LENGTH OF TIME IN THE U.S. AT INTAKE:</w:t>
      </w:r>
    </w:p>
    <w:p w:rsidR="00496D5B" w:rsidP="00FB4992" w14:paraId="230EFA82" w14:textId="4E40A261">
      <w:pPr>
        <w:ind w:left="270"/>
        <w:rPr>
          <w:b/>
          <w:color w:val="1F497D" w:themeColor="text2"/>
        </w:rPr>
      </w:pPr>
    </w:p>
    <w:p w:rsidR="00496D5B" w:rsidP="00496D5B" w14:paraId="20A24F4A" w14:textId="3063A1A4">
      <w:pPr>
        <w:ind w:left="270"/>
        <w:jc w:val="center"/>
        <w:rPr>
          <w:b/>
          <w:color w:val="1F497D" w:themeColor="text2"/>
        </w:rPr>
      </w:pPr>
    </w:p>
    <w:tbl>
      <w:tblPr>
        <w:tblStyle w:val="TableGrid"/>
        <w:tblW w:w="0" w:type="auto"/>
        <w:tblLayout w:type="fixed"/>
        <w:tblLook w:val="04A0"/>
      </w:tblPr>
      <w:tblGrid>
        <w:gridCol w:w="1735"/>
        <w:gridCol w:w="3539"/>
        <w:gridCol w:w="2638"/>
        <w:gridCol w:w="2638"/>
      </w:tblGrid>
      <w:tr w14:paraId="288190F7" w14:textId="77777777" w:rsidTr="1356A26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1EA5DB79" w14:textId="65177B5E">
            <w:pPr>
              <w:jc w:val="center"/>
            </w:pPr>
            <w:r w:rsidRPr="1356A262">
              <w:rPr>
                <w:b/>
                <w:bCs/>
                <w:color w:val="000000" w:themeColor="text1"/>
                <w:sz w:val="20"/>
                <w:szCs w:val="20"/>
              </w:rPr>
              <w:t>PROGRAM INDICATORS</w:t>
            </w:r>
          </w:p>
        </w:tc>
      </w:tr>
      <w:tr w14:paraId="0FCB1D29" w14:textId="77777777" w:rsidTr="1356A26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6D9246DC" w14:textId="6800BEBF">
            <w:pPr>
              <w:jc w:val="center"/>
            </w:pPr>
            <w:r w:rsidRPr="1356A26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218637A6" w14:textId="0F2DD720">
            <w:pPr>
              <w:jc w:val="center"/>
            </w:pPr>
            <w:r w:rsidRPr="1356A26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3727655F" w14:textId="0E008C63">
            <w:pPr>
              <w:jc w:val="center"/>
            </w:pPr>
            <w:r w:rsidRPr="1356A26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1356A262" w:rsidP="1356A262" w14:paraId="2B4756CE" w14:textId="3CFD955C">
            <w:pPr>
              <w:jc w:val="center"/>
            </w:pPr>
            <w:r w:rsidRPr="1356A262">
              <w:rPr>
                <w:b/>
                <w:bCs/>
                <w:color w:val="000000" w:themeColor="text1"/>
                <w:sz w:val="20"/>
                <w:szCs w:val="20"/>
              </w:rPr>
              <w:t>No. of Clients Served</w:t>
            </w:r>
          </w:p>
        </w:tc>
      </w:tr>
      <w:tr w14:paraId="3102CB2D" w14:textId="77777777" w:rsidTr="1356A26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1356A262" w:rsidP="1356A262" w14:paraId="1027A051" w14:textId="44995C74">
            <w:pPr>
              <w:jc w:val="center"/>
            </w:pPr>
            <w:r w:rsidRPr="1356A262">
              <w:rPr>
                <w:b/>
                <w:bCs/>
              </w:rPr>
              <w:t xml:space="preserve"> </w:t>
            </w:r>
          </w:p>
          <w:p w:rsidR="1356A262" w:rsidP="1356A262" w14:paraId="69055684" w14:textId="339B847E">
            <w:pPr>
              <w:jc w:val="center"/>
            </w:pPr>
            <w:r w:rsidRPr="1356A262">
              <w:t>04</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1356A262" w:rsidP="1356A262" w14:paraId="0FBFA6E7" w14:textId="0F1DE79A">
            <w:pPr>
              <w:jc w:val="center"/>
            </w:pPr>
            <w:r w:rsidRPr="1356A262">
              <w:rPr>
                <w:b/>
                <w:bCs/>
              </w:rPr>
              <w:t xml:space="preserve"> </w:t>
            </w:r>
          </w:p>
          <w:p w:rsidR="1356A262" w:rsidP="1356A262" w14:paraId="3A84408A" w14:textId="0323F9CC">
            <w:pPr>
              <w:jc w:val="center"/>
            </w:pPr>
            <w:r w:rsidRPr="1356A262">
              <w:rPr>
                <w:sz w:val="20"/>
                <w:szCs w:val="20"/>
              </w:rPr>
              <w:t>Length of time in the U.S. at intake</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1356A262" w:rsidP="1356A262" w14:paraId="011B82BA" w14:textId="732D3F74">
            <w:r w:rsidRPr="1356A262">
              <w:rPr>
                <w:rFonts w:ascii="Calibri" w:eastAsia="Calibri" w:hAnsi="Calibri" w:cs="Calibri"/>
                <w:sz w:val="20"/>
                <w:szCs w:val="20"/>
              </w:rPr>
              <w:t>≤</w:t>
            </w:r>
            <w:r w:rsidRPr="1356A262">
              <w:rPr>
                <w:sz w:val="20"/>
                <w:szCs w:val="20"/>
              </w:rPr>
              <w:t xml:space="preserve"> 1 year</w:t>
            </w:r>
          </w:p>
          <w:p w:rsidR="1356A262" w:rsidP="1356A262" w14:paraId="771005C1" w14:textId="7F7731FD">
            <w:r w:rsidRPr="1356A262">
              <w:rPr>
                <w:sz w:val="20"/>
                <w:szCs w:val="20"/>
              </w:rPr>
              <w:t>&gt;1 year</w:t>
            </w:r>
          </w:p>
          <w:p w:rsidR="1356A262" w:rsidP="1356A262" w14:paraId="076CFF2B" w14:textId="58A5D064">
            <w:r w:rsidRPr="1356A262">
              <w:rPr>
                <w:sz w:val="20"/>
                <w:szCs w:val="20"/>
              </w:rPr>
              <w:t>Unknown</w:t>
            </w:r>
          </w:p>
          <w:p w:rsidR="1356A262" w:rsidP="1356A262" w14:paraId="71E7E6B3" w14:textId="696ED664">
            <w:pPr>
              <w:jc w:val="center"/>
            </w:pPr>
            <w:r w:rsidRPr="1356A26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1356A262" w:rsidP="1356A262" w14:paraId="147CC324" w14:textId="1E55B1B1">
            <w:pPr>
              <w:jc w:val="center"/>
            </w:pPr>
            <w:r w:rsidRPr="1356A262">
              <w:rPr>
                <w:sz w:val="20"/>
                <w:szCs w:val="20"/>
              </w:rPr>
              <w:t>_____</w:t>
            </w:r>
          </w:p>
          <w:p w:rsidR="1356A262" w:rsidP="1356A262" w14:paraId="63D1B0B1" w14:textId="156BA007">
            <w:pPr>
              <w:jc w:val="center"/>
            </w:pPr>
            <w:r w:rsidRPr="1356A262">
              <w:rPr>
                <w:sz w:val="20"/>
                <w:szCs w:val="20"/>
              </w:rPr>
              <w:t>_____</w:t>
            </w:r>
          </w:p>
          <w:p w:rsidR="1356A262" w:rsidP="1356A262" w14:paraId="1F926EF5" w14:textId="20627614">
            <w:pPr>
              <w:jc w:val="center"/>
            </w:pPr>
            <w:r w:rsidRPr="1356A262">
              <w:rPr>
                <w:sz w:val="20"/>
                <w:szCs w:val="20"/>
              </w:rPr>
              <w:t>_____</w:t>
            </w:r>
          </w:p>
          <w:p w:rsidR="1356A262" w:rsidP="1356A262" w14:paraId="410A48B4" w14:textId="6530FF82">
            <w:pPr>
              <w:jc w:val="center"/>
            </w:pPr>
            <w:r w:rsidRPr="1356A262">
              <w:rPr>
                <w:b/>
                <w:bCs/>
                <w:color w:val="002060"/>
                <w:sz w:val="20"/>
                <w:szCs w:val="20"/>
              </w:rPr>
              <w:t xml:space="preserve"> </w:t>
            </w:r>
          </w:p>
        </w:tc>
      </w:tr>
    </w:tbl>
    <w:p w:rsidR="00AA210A" w:rsidP="1356A262" w14:paraId="4E01E6EF" w14:textId="4FFB6B40">
      <w:pPr>
        <w:jc w:val="center"/>
      </w:pPr>
      <w:r w:rsidRPr="1356A262">
        <w:rPr>
          <w:b/>
          <w:bCs/>
          <w:color w:val="002060"/>
        </w:rPr>
        <w:t xml:space="preserve"> </w:t>
      </w:r>
    </w:p>
    <w:p w:rsidR="00AA210A" w:rsidP="1356A262" w14:paraId="214E5A44" w14:textId="382FB3B2">
      <w:pPr>
        <w:jc w:val="center"/>
        <w:rPr>
          <w:b/>
          <w:bCs/>
          <w:color w:val="002060"/>
        </w:rPr>
      </w:pPr>
    </w:p>
    <w:p w:rsidR="00AA210A" w:rsidP="1356A262" w14:paraId="68C7C8F1" w14:textId="7703FF68">
      <w:pPr>
        <w:ind w:left="270"/>
        <w:rPr>
          <w:b/>
          <w:bCs/>
          <w:color w:val="1F497D" w:themeColor="text2"/>
        </w:rPr>
      </w:pPr>
    </w:p>
    <w:p w:rsidR="00AA210A" w:rsidP="00BC4DCC" w14:paraId="3A7AFE10" w14:textId="44F14003">
      <w:pPr>
        <w:ind w:left="270"/>
        <w:jc w:val="center"/>
      </w:pPr>
    </w:p>
    <w:p w:rsidR="00AA210A" w:rsidP="00FB4992" w14:paraId="485B3A9F" w14:textId="77B8937D">
      <w:pPr>
        <w:ind w:left="270"/>
        <w:rPr>
          <w:b/>
          <w:color w:val="1F497D" w:themeColor="text2"/>
        </w:rPr>
      </w:pPr>
    </w:p>
    <w:p w:rsidR="005B425F" w:rsidRPr="003F5673" w:rsidP="005B425F" w14:paraId="5E0C4E81" w14:textId="5A4A4303">
      <w:pPr>
        <w:pStyle w:val="ListParagraph"/>
        <w:autoSpaceDE w:val="0"/>
        <w:autoSpaceDN w:val="0"/>
        <w:adjustRightInd w:val="0"/>
        <w:rPr>
          <w:color w:val="1F497D" w:themeColor="text2"/>
          <w:u w:val="single"/>
        </w:rPr>
      </w:pPr>
      <w:r w:rsidRPr="003F5673">
        <w:rPr>
          <w:color w:val="1F497D" w:themeColor="text2"/>
          <w:u w:val="single"/>
        </w:rPr>
        <w:t>Definition</w:t>
      </w:r>
      <w:r w:rsidR="003D3165">
        <w:rPr>
          <w:color w:val="1F497D" w:themeColor="text2"/>
          <w:u w:val="single"/>
        </w:rPr>
        <w:t>s</w:t>
      </w:r>
      <w:r w:rsidRPr="003F5673">
        <w:rPr>
          <w:color w:val="1F497D" w:themeColor="text2"/>
          <w:u w:val="single"/>
        </w:rPr>
        <w:t xml:space="preserve">:   </w:t>
      </w:r>
    </w:p>
    <w:p w:rsidR="005B425F" w:rsidRPr="003F5673" w:rsidP="005B425F" w14:paraId="192C8DC5" w14:textId="50F134A0">
      <w:pPr>
        <w:autoSpaceDE w:val="0"/>
        <w:autoSpaceDN w:val="0"/>
        <w:adjustRightInd w:val="0"/>
        <w:ind w:left="720"/>
        <w:rPr>
          <w:color w:val="1F497D" w:themeColor="text2"/>
        </w:rPr>
      </w:pPr>
      <w:r>
        <w:rPr>
          <w:i/>
        </w:rPr>
        <w:t>Length of time in the U.S. at intake</w:t>
      </w:r>
      <w:r w:rsidRPr="00956585">
        <w:rPr>
          <w:i/>
        </w:rPr>
        <w:t>:</w:t>
      </w:r>
      <w:r>
        <w:t xml:space="preserve"> </w:t>
      </w:r>
      <w:r w:rsidRPr="00650885">
        <w:t xml:space="preserve">The </w:t>
      </w:r>
      <w:r w:rsidR="00207D4E">
        <w:t xml:space="preserve">number </w:t>
      </w:r>
      <w:r>
        <w:t>of days</w:t>
      </w:r>
      <w:r w:rsidR="004622C4">
        <w:t>, months</w:t>
      </w:r>
      <w:r w:rsidR="00207D4E">
        <w:t>,</w:t>
      </w:r>
      <w:r>
        <w:t xml:space="preserve"> or years the </w:t>
      </w:r>
      <w:r w:rsidRPr="00650885">
        <w:t xml:space="preserve">client </w:t>
      </w:r>
      <w:r>
        <w:t xml:space="preserve">has lived in the United States up until the time of intake.  </w:t>
      </w:r>
      <w:r w:rsidR="004622C4">
        <w:t xml:space="preserve">The duration of time should </w:t>
      </w:r>
      <w:r w:rsidR="00AC0E56">
        <w:t>be</w:t>
      </w:r>
      <w:r w:rsidR="004622C4">
        <w:t xml:space="preserve"> counted as</w:t>
      </w:r>
      <w:r w:rsidRPr="00740104" w:rsidR="004622C4">
        <w:t xml:space="preserve"> </w:t>
      </w:r>
      <w:r w:rsidRPr="00740104" w:rsidR="00740104">
        <w:t>≤</w:t>
      </w:r>
      <w:r w:rsidR="00740104">
        <w:rPr>
          <w:sz w:val="20"/>
          <w:szCs w:val="20"/>
        </w:rPr>
        <w:t xml:space="preserve"> </w:t>
      </w:r>
      <w:r w:rsidR="004622C4">
        <w:t>1</w:t>
      </w:r>
      <w:r w:rsidR="00207D4E">
        <w:t xml:space="preserve"> </w:t>
      </w:r>
      <w:r w:rsidR="004622C4">
        <w:t xml:space="preserve">year if the client has lived in the U.S. for less </w:t>
      </w:r>
      <w:r w:rsidR="00022237">
        <w:t>or equal to</w:t>
      </w:r>
      <w:r w:rsidR="004622C4">
        <w:t xml:space="preserve"> 365 days and</w:t>
      </w:r>
      <w:r w:rsidR="009154CC">
        <w:t xml:space="preserve"> &gt;</w:t>
      </w:r>
      <w:r w:rsidRPr="00740104" w:rsidR="004622C4">
        <w:t xml:space="preserve"> </w:t>
      </w:r>
      <w:r w:rsidR="004622C4">
        <w:t xml:space="preserve">1 year if the client has lived in the U.S. for </w:t>
      </w:r>
      <w:r w:rsidR="0050014B">
        <w:t>36</w:t>
      </w:r>
      <w:r w:rsidR="00022237">
        <w:t>6</w:t>
      </w:r>
      <w:r w:rsidR="0050014B">
        <w:t xml:space="preserve"> days or </w:t>
      </w:r>
      <w:r w:rsidR="004622C4">
        <w:t xml:space="preserve">more </w:t>
      </w:r>
      <w:r w:rsidR="00207D4E">
        <w:t>at intake</w:t>
      </w:r>
      <w:r>
        <w:t xml:space="preserve">.   </w:t>
      </w:r>
    </w:p>
    <w:p w:rsidR="005B425F" w:rsidRPr="00FB4992" w:rsidP="005B425F" w14:paraId="5D478F6A" w14:textId="77777777">
      <w:pPr>
        <w:autoSpaceDE w:val="0"/>
        <w:autoSpaceDN w:val="0"/>
        <w:adjustRightInd w:val="0"/>
        <w:rPr>
          <w:color w:val="1F497D" w:themeColor="text2"/>
          <w:u w:val="single"/>
        </w:rPr>
      </w:pPr>
    </w:p>
    <w:p w:rsidR="005B425F" w:rsidRPr="003F5673" w:rsidP="005B425F" w14:paraId="1D55AEFA"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8D1EB6" w:rsidP="1356A262" w14:paraId="5413BBEE" w14:textId="0006874E">
      <w:pPr>
        <w:pStyle w:val="BodyTextIndent"/>
        <w:autoSpaceDE w:val="0"/>
        <w:autoSpaceDN w:val="0"/>
        <w:adjustRightInd w:val="0"/>
      </w:pPr>
      <w:r>
        <w:t xml:space="preserve">For each </w:t>
      </w:r>
      <w:r w:rsidR="004622C4">
        <w:t>date range</w:t>
      </w:r>
      <w:r>
        <w:t xml:space="preserve">, indicate the </w:t>
      </w:r>
      <w:r w:rsidR="004622C4">
        <w:t xml:space="preserve">total </w:t>
      </w:r>
      <w:r>
        <w:t xml:space="preserve">number of </w:t>
      </w:r>
      <w:r w:rsidR="004622C4">
        <w:t xml:space="preserve">clients that have lived in the U.S. for 1 year </w:t>
      </w:r>
      <w:r w:rsidR="00A42874">
        <w:t xml:space="preserve">or less </w:t>
      </w:r>
      <w:r w:rsidR="004622C4">
        <w:t>and</w:t>
      </w:r>
      <w:r w:rsidR="00207D4E">
        <w:t xml:space="preserve"> the total number of</w:t>
      </w:r>
      <w:r w:rsidR="004622C4">
        <w:t xml:space="preserve"> clients that have lived in the U.S. for more than 1 year</w:t>
      </w:r>
      <w:r w:rsidR="00577488">
        <w:t xml:space="preserve">.  </w:t>
      </w:r>
      <w:r w:rsidR="004622C4">
        <w:t>If a client does not know the timeframe that they have lived in the U.S.,</w:t>
      </w:r>
      <w:r w:rsidR="008B5318">
        <w:t xml:space="preserve"> </w:t>
      </w:r>
      <w:r w:rsidR="00D451C1">
        <w:t>select ‘U</w:t>
      </w:r>
      <w:r w:rsidR="004622C4">
        <w:t>nknown</w:t>
      </w:r>
      <w:r w:rsidR="00D451C1">
        <w:t>’</w:t>
      </w:r>
      <w:r w:rsidR="004622C4">
        <w:t xml:space="preserve">.   </w:t>
      </w:r>
    </w:p>
    <w:p w:rsidR="008D1EB6" w:rsidP="005B425F" w14:paraId="0E467E9E" w14:textId="76C0C70B">
      <w:pPr>
        <w:pStyle w:val="ListParagraph"/>
        <w:autoSpaceDE w:val="0"/>
        <w:autoSpaceDN w:val="0"/>
        <w:adjustRightInd w:val="0"/>
        <w:ind w:left="0" w:firstLine="720"/>
        <w:rPr>
          <w:color w:val="1F497D" w:themeColor="text2"/>
          <w:szCs w:val="22"/>
          <w:u w:val="single"/>
        </w:rPr>
      </w:pPr>
    </w:p>
    <w:p w:rsidR="000A1333" w:rsidP="005B425F" w14:paraId="5CA0EFA0" w14:textId="77777777">
      <w:pPr>
        <w:pStyle w:val="ListParagraph"/>
        <w:autoSpaceDE w:val="0"/>
        <w:autoSpaceDN w:val="0"/>
        <w:adjustRightInd w:val="0"/>
        <w:ind w:left="0" w:firstLine="720"/>
        <w:rPr>
          <w:color w:val="1F497D" w:themeColor="text2"/>
          <w:szCs w:val="22"/>
          <w:u w:val="single"/>
        </w:rPr>
      </w:pPr>
    </w:p>
    <w:p w:rsidR="00923F19" w:rsidP="00E801C4" w14:paraId="5AC814C0" w14:textId="77777777">
      <w:pPr>
        <w:rPr>
          <w:rFonts w:eastAsiaTheme="majorEastAsia"/>
          <w:b/>
          <w:bCs/>
          <w:color w:val="1F497D" w:themeColor="text2"/>
        </w:rPr>
      </w:pPr>
    </w:p>
    <w:p w:rsidR="007C3A2C" w:rsidP="1356A262" w14:paraId="48D0EFA7" w14:textId="29E91A0F">
      <w:pPr>
        <w:ind w:left="270"/>
        <w:rPr>
          <w:rFonts w:eastAsiaTheme="majorEastAsia"/>
          <w:b/>
          <w:bCs/>
          <w:color w:val="1F497D" w:themeColor="text2"/>
        </w:rPr>
      </w:pPr>
      <w:r w:rsidRPr="1356A262">
        <w:rPr>
          <w:rFonts w:eastAsiaTheme="majorEastAsia"/>
          <w:b/>
          <w:bCs/>
          <w:color w:val="1F497D" w:themeColor="text2"/>
        </w:rPr>
        <w:t>0</w:t>
      </w:r>
      <w:r w:rsidRPr="1356A262" w:rsidR="5207FD21">
        <w:rPr>
          <w:rFonts w:eastAsiaTheme="majorEastAsia"/>
          <w:b/>
          <w:bCs/>
          <w:color w:val="1F497D" w:themeColor="text2"/>
        </w:rPr>
        <w:t>5</w:t>
      </w:r>
      <w:r w:rsidRPr="1356A262" w:rsidR="1E6F0932">
        <w:rPr>
          <w:rFonts w:eastAsiaTheme="majorEastAsia"/>
          <w:b/>
          <w:bCs/>
          <w:color w:val="1F497D" w:themeColor="text2"/>
        </w:rPr>
        <w:t>a and 05b</w:t>
      </w:r>
      <w:r w:rsidRPr="1356A262">
        <w:rPr>
          <w:rFonts w:eastAsiaTheme="majorEastAsia"/>
          <w:b/>
          <w:bCs/>
          <w:color w:val="1F497D" w:themeColor="text2"/>
        </w:rPr>
        <w:t>.</w:t>
      </w:r>
      <w:r w:rsidRPr="1356A262" w:rsidR="00A420A4">
        <w:rPr>
          <w:rFonts w:eastAsiaTheme="majorEastAsia"/>
          <w:b/>
          <w:bCs/>
          <w:color w:val="1F497D" w:themeColor="text2"/>
        </w:rPr>
        <w:t xml:space="preserve"> </w:t>
      </w:r>
      <w:r w:rsidRPr="1356A262" w:rsidR="00F92DDE">
        <w:rPr>
          <w:rFonts w:eastAsiaTheme="majorEastAsia"/>
          <w:b/>
          <w:bCs/>
          <w:color w:val="1F497D" w:themeColor="text2"/>
        </w:rPr>
        <w:t>COMBAT EXPOSURE</w:t>
      </w:r>
      <w:r w:rsidRPr="1356A262" w:rsidR="004273FB">
        <w:rPr>
          <w:rFonts w:eastAsiaTheme="majorEastAsia"/>
          <w:b/>
          <w:bCs/>
          <w:color w:val="1F497D" w:themeColor="text2"/>
        </w:rPr>
        <w:t>:</w:t>
      </w:r>
    </w:p>
    <w:p w:rsidR="00ED5439" w:rsidRPr="00E801C4" w:rsidP="1356A262" w14:paraId="055E0A85" w14:textId="35D16A85">
      <w:pPr>
        <w:rPr>
          <w:rFonts w:eastAsiaTheme="majorEastAsia"/>
          <w:b/>
          <w:bCs/>
          <w:color w:val="1F497D" w:themeColor="text2"/>
        </w:rPr>
      </w:pPr>
    </w:p>
    <w:p w:rsidR="3E14CE32" w:rsidP="00D648BD" w14:paraId="24E07254" w14:textId="34F223FB">
      <w:pPr>
        <w:jc w:val="center"/>
        <w:rPr>
          <w:b/>
          <w:bCs/>
          <w:color w:val="002060"/>
        </w:rPr>
      </w:pPr>
    </w:p>
    <w:tbl>
      <w:tblPr>
        <w:tblStyle w:val="TableGrid"/>
        <w:tblW w:w="0" w:type="auto"/>
        <w:tblLayout w:type="fixed"/>
        <w:tblLook w:val="04A0"/>
      </w:tblPr>
      <w:tblGrid>
        <w:gridCol w:w="1735"/>
        <w:gridCol w:w="3539"/>
        <w:gridCol w:w="2638"/>
        <w:gridCol w:w="5460"/>
      </w:tblGrid>
      <w:tr w14:paraId="17224C2E" w14:textId="77777777" w:rsidTr="00D648BD">
        <w:tblPrEx>
          <w:tblW w:w="0" w:type="auto"/>
          <w:tblLayout w:type="fixed"/>
          <w:tblLook w:val="04A0"/>
        </w:tblPrEx>
        <w:trPr>
          <w:trHeight w:val="300"/>
        </w:trPr>
        <w:tc>
          <w:tcPr>
            <w:tcW w:w="13372"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CBA32E4" w14:textId="4A6FB49E">
            <w:pPr>
              <w:jc w:val="center"/>
              <w:rPr>
                <w:b/>
                <w:bCs/>
                <w:color w:val="000000" w:themeColor="text1"/>
                <w:sz w:val="20"/>
                <w:szCs w:val="20"/>
              </w:rPr>
            </w:pPr>
            <w:r w:rsidRPr="3E14CE32">
              <w:rPr>
                <w:b/>
                <w:bCs/>
                <w:color w:val="000000" w:themeColor="text1"/>
                <w:sz w:val="20"/>
                <w:szCs w:val="20"/>
              </w:rPr>
              <w:t>PROGRAM INDICATORS</w:t>
            </w:r>
          </w:p>
        </w:tc>
      </w:tr>
      <w:tr w14:paraId="37298C8C"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BA0DAB2" w14:textId="0D3E5786">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B8F7053" w14:textId="142B2DA0">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1E96C05D" w14:textId="296733C1">
            <w:pPr>
              <w:jc w:val="center"/>
              <w:rPr>
                <w:b/>
                <w:bCs/>
                <w:color w:val="000000" w:themeColor="text1"/>
                <w:sz w:val="20"/>
                <w:szCs w:val="20"/>
              </w:rPr>
            </w:pPr>
            <w:r w:rsidRPr="3E14CE32">
              <w:rPr>
                <w:b/>
                <w:bCs/>
                <w:color w:val="000000" w:themeColor="text1"/>
                <w:sz w:val="20"/>
                <w:szCs w:val="20"/>
              </w:rPr>
              <w:t>Indicators</w:t>
            </w:r>
          </w:p>
        </w:tc>
        <w:tc>
          <w:tcPr>
            <w:tcW w:w="5460"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7F559DD" w14:textId="53C814A7">
            <w:pPr>
              <w:jc w:val="center"/>
              <w:rPr>
                <w:b/>
                <w:bCs/>
                <w:color w:val="000000" w:themeColor="text1"/>
                <w:sz w:val="20"/>
                <w:szCs w:val="20"/>
              </w:rPr>
            </w:pPr>
            <w:r w:rsidRPr="3E14CE32">
              <w:rPr>
                <w:b/>
                <w:bCs/>
                <w:color w:val="000000" w:themeColor="text1"/>
                <w:sz w:val="20"/>
                <w:szCs w:val="20"/>
              </w:rPr>
              <w:t>No. of Clients Served</w:t>
            </w:r>
          </w:p>
        </w:tc>
      </w:tr>
      <w:tr w14:paraId="12467665"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407F09AA" w14:textId="77405E04">
            <w:pPr>
              <w:jc w:val="center"/>
              <w:rPr>
                <w:b/>
                <w:bCs/>
              </w:rPr>
            </w:pPr>
            <w:r w:rsidRPr="3E14CE32">
              <w:rPr>
                <w:b/>
                <w:bCs/>
              </w:rPr>
              <w:t xml:space="preserve"> </w:t>
            </w:r>
          </w:p>
          <w:p w:rsidR="3E14CE32" w:rsidP="00D648BD" w14:paraId="72A61E94" w14:textId="3FF77182">
            <w:pPr>
              <w:jc w:val="center"/>
            </w:pPr>
            <w:r w:rsidRPr="3E14CE32">
              <w:t>05a</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71D6981D" w14:textId="16999E8F">
            <w:pPr>
              <w:jc w:val="center"/>
              <w:rPr>
                <w:b/>
                <w:bCs/>
              </w:rPr>
            </w:pPr>
            <w:r w:rsidRPr="3E14CE32">
              <w:rPr>
                <w:b/>
                <w:bCs/>
              </w:rPr>
              <w:t xml:space="preserve"> </w:t>
            </w:r>
          </w:p>
          <w:p w:rsidR="3E14CE32" w14:paraId="0969B1D2" w14:textId="7B2A1C4C">
            <w:pPr>
              <w:rPr>
                <w:sz w:val="20"/>
                <w:szCs w:val="20"/>
              </w:rPr>
            </w:pPr>
            <w:r w:rsidRPr="3E14CE32">
              <w:rPr>
                <w:sz w:val="20"/>
                <w:szCs w:val="20"/>
              </w:rPr>
              <w:t xml:space="preserve">Type of combat exposure/ experience of trauma </w:t>
            </w:r>
          </w:p>
          <w:p w:rsidR="3E14CE32" w14:paraId="73907D79" w14:textId="6C350561">
            <w:pPr>
              <w:rPr>
                <w:sz w:val="20"/>
                <w:szCs w:val="20"/>
              </w:rPr>
            </w:pPr>
            <w:r w:rsidRPr="3E14CE32">
              <w:rPr>
                <w:sz w:val="20"/>
                <w:szCs w:val="20"/>
              </w:rPr>
              <w:t>(Primary survivors only)</w:t>
            </w:r>
          </w:p>
          <w:p w:rsidR="3E14CE32" w14:paraId="49C14598" w14:textId="4D13B1D4">
            <w:pPr>
              <w:rPr>
                <w:sz w:val="20"/>
                <w:szCs w:val="20"/>
              </w:rPr>
            </w:pPr>
            <w:r w:rsidRPr="3E14CE32">
              <w:rPr>
                <w:sz w:val="20"/>
                <w:szCs w:val="20"/>
              </w:rPr>
              <w:t xml:space="preserve"> </w:t>
            </w:r>
          </w:p>
          <w:p w:rsidR="3E14CE32" w14:paraId="5B41918D" w14:textId="77092FC4">
            <w:pPr>
              <w:rPr>
                <w:sz w:val="18"/>
                <w:szCs w:val="18"/>
              </w:rPr>
            </w:pPr>
            <w:r w:rsidRPr="3E14CE32">
              <w:rPr>
                <w:sz w:val="20"/>
                <w:szCs w:val="20"/>
              </w:rPr>
              <w:t>(</w:t>
            </w:r>
            <w:r w:rsidRPr="3E14CE32">
              <w:rPr>
                <w:b/>
                <w:bCs/>
                <w:sz w:val="20"/>
                <w:szCs w:val="20"/>
              </w:rPr>
              <w:t>Primary survivors:</w:t>
            </w:r>
            <w:r w:rsidRPr="3E14CE32">
              <w:rPr>
                <w:sz w:val="20"/>
                <w:szCs w:val="20"/>
              </w:rPr>
              <w:t xml:space="preserve"> </w:t>
            </w:r>
            <w:r w:rsidRPr="3E14CE32">
              <w:rPr>
                <w:sz w:val="18"/>
                <w:szCs w:val="18"/>
              </w:rPr>
              <w:t>Individuals who directly experienced or were directly affected by a traumatic event/s).</w:t>
            </w:r>
          </w:p>
          <w:p w:rsidR="3E14CE32" w:rsidP="00D648BD" w14:paraId="7A6142CF" w14:textId="23F907FF">
            <w:pPr>
              <w:jc w:val="center"/>
            </w:pPr>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2A2A59A" w14:textId="310B69ED">
            <w:pPr>
              <w:rPr>
                <w:sz w:val="20"/>
                <w:szCs w:val="20"/>
              </w:rPr>
            </w:pPr>
            <w:r w:rsidRPr="3E14CE32">
              <w:rPr>
                <w:sz w:val="20"/>
                <w:szCs w:val="20"/>
              </w:rPr>
              <w:t>Participated in combat</w:t>
            </w:r>
          </w:p>
          <w:p w:rsidR="3E14CE32" w14:paraId="6150C218" w14:textId="30E667DF">
            <w:pPr>
              <w:rPr>
                <w:sz w:val="20"/>
                <w:szCs w:val="20"/>
              </w:rPr>
            </w:pPr>
            <w:r w:rsidRPr="3E14CE32">
              <w:rPr>
                <w:sz w:val="20"/>
                <w:szCs w:val="20"/>
              </w:rPr>
              <w:t>Sustained physical injury</w:t>
            </w:r>
          </w:p>
          <w:p w:rsidR="3E14CE32" w14:paraId="20A0F88E" w14:textId="7397BB0E">
            <w:pPr>
              <w:rPr>
                <w:sz w:val="20"/>
                <w:szCs w:val="20"/>
              </w:rPr>
            </w:pPr>
            <w:r w:rsidRPr="3E14CE32">
              <w:rPr>
                <w:sz w:val="20"/>
                <w:szCs w:val="20"/>
              </w:rPr>
              <w:t xml:space="preserve">Physical violence </w:t>
            </w:r>
          </w:p>
          <w:p w:rsidR="3E14CE32" w14:paraId="2D8DD2C2" w14:textId="716C2DC3">
            <w:pPr>
              <w:rPr>
                <w:sz w:val="20"/>
                <w:szCs w:val="20"/>
              </w:rPr>
            </w:pPr>
            <w:r w:rsidRPr="3E14CE32">
              <w:rPr>
                <w:sz w:val="20"/>
                <w:szCs w:val="20"/>
              </w:rPr>
              <w:t>Psychological violence</w:t>
            </w:r>
          </w:p>
          <w:p w:rsidR="3E14CE32" w14:paraId="4C57488E" w14:textId="4D526B55">
            <w:pPr>
              <w:rPr>
                <w:sz w:val="20"/>
                <w:szCs w:val="20"/>
              </w:rPr>
            </w:pPr>
            <w:r w:rsidRPr="3E14CE32">
              <w:rPr>
                <w:sz w:val="20"/>
                <w:szCs w:val="20"/>
              </w:rPr>
              <w:t>Sexual violence</w:t>
            </w:r>
          </w:p>
          <w:p w:rsidR="3E14CE32" w14:paraId="479788ED" w14:textId="00A0BFD1">
            <w:pPr>
              <w:rPr>
                <w:sz w:val="20"/>
                <w:szCs w:val="20"/>
              </w:rPr>
            </w:pPr>
            <w:r w:rsidRPr="3E14CE32">
              <w:rPr>
                <w:sz w:val="20"/>
                <w:szCs w:val="20"/>
              </w:rPr>
              <w:t>Deprivation of basic needs</w:t>
            </w:r>
          </w:p>
          <w:p w:rsidR="3E14CE32" w14:paraId="4C812AAE" w14:textId="249A7FBD">
            <w:pPr>
              <w:rPr>
                <w:sz w:val="20"/>
                <w:szCs w:val="20"/>
              </w:rPr>
            </w:pPr>
            <w:r w:rsidRPr="3E14CE32">
              <w:rPr>
                <w:sz w:val="20"/>
                <w:szCs w:val="20"/>
              </w:rPr>
              <w:t>Forced labor</w:t>
            </w:r>
          </w:p>
          <w:p w:rsidR="3E14CE32" w14:paraId="4C7E2320" w14:textId="75F775CD">
            <w:pPr>
              <w:rPr>
                <w:sz w:val="20"/>
                <w:szCs w:val="20"/>
              </w:rPr>
            </w:pPr>
            <w:r w:rsidRPr="3E14CE32">
              <w:rPr>
                <w:sz w:val="20"/>
                <w:szCs w:val="20"/>
              </w:rPr>
              <w:t xml:space="preserve">Kidnapping or disappearances </w:t>
            </w:r>
          </w:p>
          <w:p w:rsidR="3E14CE32" w14:paraId="63D5BBD1" w14:textId="30B64AC4">
            <w:pPr>
              <w:rPr>
                <w:sz w:val="20"/>
                <w:szCs w:val="20"/>
              </w:rPr>
            </w:pPr>
            <w:r w:rsidRPr="3E14CE32">
              <w:rPr>
                <w:sz w:val="20"/>
                <w:szCs w:val="20"/>
              </w:rPr>
              <w:t>Environmental/community exposure to combat and trauma</w:t>
            </w:r>
          </w:p>
          <w:p w:rsidR="3E14CE32" w14:paraId="6CC350F4" w14:textId="07F1852E">
            <w:pPr>
              <w:rPr>
                <w:sz w:val="20"/>
                <w:szCs w:val="20"/>
              </w:rPr>
            </w:pPr>
            <w:r w:rsidRPr="3E14CE32">
              <w:rPr>
                <w:sz w:val="20"/>
                <w:szCs w:val="20"/>
              </w:rPr>
              <w:t>Other: Specify_____</w:t>
            </w:r>
          </w:p>
          <w:p w:rsidR="3E14CE32" w:rsidP="00D648BD" w14:paraId="77D19411" w14:textId="147EDE5E">
            <w:pPr>
              <w:jc w:val="center"/>
              <w:rPr>
                <w:b/>
                <w:bCs/>
                <w:color w:val="002060"/>
                <w:sz w:val="20"/>
                <w:szCs w:val="20"/>
              </w:rPr>
            </w:pPr>
            <w:r w:rsidRPr="3E14CE32">
              <w:rPr>
                <w:b/>
                <w:bCs/>
                <w:color w:val="002060"/>
                <w:sz w:val="20"/>
                <w:szCs w:val="20"/>
              </w:rPr>
              <w:t xml:space="preserve"> </w:t>
            </w:r>
          </w:p>
        </w:tc>
        <w:tc>
          <w:tcPr>
            <w:tcW w:w="546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1A3D1937" w14:textId="21C0FFC4">
            <w:pPr>
              <w:jc w:val="center"/>
              <w:rPr>
                <w:sz w:val="20"/>
                <w:szCs w:val="20"/>
              </w:rPr>
            </w:pPr>
            <w:r w:rsidRPr="3E14CE32">
              <w:rPr>
                <w:sz w:val="20"/>
                <w:szCs w:val="20"/>
              </w:rPr>
              <w:t>_____</w:t>
            </w:r>
          </w:p>
          <w:p w:rsidR="3E14CE32" w:rsidP="00D648BD" w14:paraId="12C386E6" w14:textId="06AFA7F4">
            <w:pPr>
              <w:jc w:val="center"/>
              <w:rPr>
                <w:sz w:val="20"/>
                <w:szCs w:val="20"/>
              </w:rPr>
            </w:pPr>
            <w:r w:rsidRPr="3E14CE32">
              <w:rPr>
                <w:sz w:val="20"/>
                <w:szCs w:val="20"/>
              </w:rPr>
              <w:t>_____</w:t>
            </w:r>
          </w:p>
          <w:p w:rsidR="3E14CE32" w:rsidP="00D648BD" w14:paraId="7409B921" w14:textId="5D7B2F5B">
            <w:pPr>
              <w:jc w:val="center"/>
              <w:rPr>
                <w:sz w:val="20"/>
                <w:szCs w:val="20"/>
              </w:rPr>
            </w:pPr>
            <w:r w:rsidRPr="3E14CE32">
              <w:rPr>
                <w:sz w:val="20"/>
                <w:szCs w:val="20"/>
              </w:rPr>
              <w:t>_____</w:t>
            </w:r>
          </w:p>
          <w:p w:rsidR="3E14CE32" w:rsidP="00D648BD" w14:paraId="2005D6F6" w14:textId="361599E0">
            <w:pPr>
              <w:jc w:val="center"/>
              <w:rPr>
                <w:sz w:val="20"/>
                <w:szCs w:val="20"/>
              </w:rPr>
            </w:pPr>
            <w:r w:rsidRPr="3E14CE32">
              <w:rPr>
                <w:sz w:val="20"/>
                <w:szCs w:val="20"/>
              </w:rPr>
              <w:t>_____</w:t>
            </w:r>
          </w:p>
          <w:p w:rsidR="3E14CE32" w:rsidP="00D648BD" w14:paraId="5F91FED2" w14:textId="6AAAA641">
            <w:pPr>
              <w:jc w:val="center"/>
              <w:rPr>
                <w:sz w:val="20"/>
                <w:szCs w:val="20"/>
              </w:rPr>
            </w:pPr>
            <w:r w:rsidRPr="3E14CE32">
              <w:rPr>
                <w:sz w:val="20"/>
                <w:szCs w:val="20"/>
              </w:rPr>
              <w:t>_____</w:t>
            </w:r>
          </w:p>
          <w:p w:rsidR="3E14CE32" w:rsidP="00D648BD" w14:paraId="7D0E9E4C" w14:textId="6C539883">
            <w:pPr>
              <w:jc w:val="center"/>
              <w:rPr>
                <w:sz w:val="20"/>
                <w:szCs w:val="20"/>
              </w:rPr>
            </w:pPr>
            <w:r w:rsidRPr="3E14CE32">
              <w:rPr>
                <w:sz w:val="20"/>
                <w:szCs w:val="20"/>
              </w:rPr>
              <w:t>_____</w:t>
            </w:r>
          </w:p>
          <w:p w:rsidR="3E14CE32" w:rsidP="00D648BD" w14:paraId="1E0CC064" w14:textId="4A8A18AC">
            <w:pPr>
              <w:jc w:val="center"/>
              <w:rPr>
                <w:sz w:val="20"/>
                <w:szCs w:val="20"/>
              </w:rPr>
            </w:pPr>
            <w:r w:rsidRPr="3E14CE32">
              <w:rPr>
                <w:sz w:val="20"/>
                <w:szCs w:val="20"/>
              </w:rPr>
              <w:t>_____</w:t>
            </w:r>
          </w:p>
          <w:p w:rsidR="3E14CE32" w:rsidP="00D648BD" w14:paraId="624074F8" w14:textId="6D4E3E81">
            <w:pPr>
              <w:jc w:val="center"/>
              <w:rPr>
                <w:sz w:val="20"/>
                <w:szCs w:val="20"/>
              </w:rPr>
            </w:pPr>
            <w:r w:rsidRPr="3E14CE32">
              <w:rPr>
                <w:sz w:val="20"/>
                <w:szCs w:val="20"/>
              </w:rPr>
              <w:t>_____</w:t>
            </w:r>
          </w:p>
          <w:p w:rsidR="3E14CE32" w:rsidP="00D648BD" w14:paraId="2E235EB1" w14:textId="3E29DCCA">
            <w:pPr>
              <w:jc w:val="center"/>
              <w:rPr>
                <w:sz w:val="20"/>
                <w:szCs w:val="20"/>
              </w:rPr>
            </w:pPr>
            <w:r w:rsidRPr="3E14CE32">
              <w:rPr>
                <w:sz w:val="20"/>
                <w:szCs w:val="20"/>
              </w:rPr>
              <w:t>_____</w:t>
            </w:r>
          </w:p>
          <w:p w:rsidR="3E14CE32" w:rsidP="00D648BD" w14:paraId="7DB0BD80" w14:textId="723ADC97">
            <w:pPr>
              <w:jc w:val="center"/>
              <w:rPr>
                <w:sz w:val="20"/>
                <w:szCs w:val="20"/>
              </w:rPr>
            </w:pPr>
            <w:r w:rsidRPr="3E14CE32">
              <w:rPr>
                <w:sz w:val="20"/>
                <w:szCs w:val="20"/>
              </w:rPr>
              <w:t>_____</w:t>
            </w:r>
          </w:p>
        </w:tc>
      </w:tr>
    </w:tbl>
    <w:p w:rsidR="05769823" w:rsidP="00D648BD" w14:paraId="1C38DAA7" w14:textId="56F9F753">
      <w:pPr>
        <w:jc w:val="center"/>
        <w:rPr>
          <w:b/>
          <w:bCs/>
          <w:color w:val="002060"/>
        </w:rPr>
      </w:pPr>
      <w:r w:rsidRPr="3E14CE32">
        <w:rPr>
          <w:b/>
          <w:bCs/>
          <w:color w:val="002060"/>
        </w:rPr>
        <w:t xml:space="preserve"> </w:t>
      </w:r>
    </w:p>
    <w:p w:rsidR="3E14CE32" w:rsidP="00D648BD" w14:paraId="042F639D" w14:textId="50D496FC">
      <w:pPr>
        <w:jc w:val="center"/>
        <w:rPr>
          <w:b/>
          <w:bCs/>
          <w:color w:val="002060"/>
        </w:rPr>
      </w:pPr>
    </w:p>
    <w:p w:rsidR="3E14CE32" w:rsidP="3E14CE32" w14:paraId="60F37D8B" w14:textId="67CE1CB8">
      <w:pPr>
        <w:pStyle w:val="ListParagraph"/>
      </w:pPr>
    </w:p>
    <w:p w:rsidR="3E14CE32" w:rsidP="3E14CE32" w14:paraId="794A96B1" w14:textId="5283FBC7">
      <w:pPr>
        <w:pStyle w:val="ListParagraph"/>
      </w:pPr>
    </w:p>
    <w:p w:rsidR="3E14CE32" w:rsidP="3E14CE32" w14:paraId="08B2D930" w14:textId="0FF0C544">
      <w:pPr>
        <w:pStyle w:val="ListParagraph"/>
      </w:pPr>
    </w:p>
    <w:p w:rsidR="3E14CE32" w:rsidP="3E14CE32" w14:paraId="6781CE01" w14:textId="74FB94A6">
      <w:pPr>
        <w:pStyle w:val="ListParagraph"/>
      </w:pPr>
    </w:p>
    <w:p w:rsidR="3E14CE32" w:rsidP="3E14CE32" w14:paraId="5EBDA321" w14:textId="54584A4E">
      <w:pPr>
        <w:pStyle w:val="ListParagraph"/>
      </w:pPr>
    </w:p>
    <w:p w:rsidR="00655F9D" w:rsidP="00655F9D" w14:paraId="551181AD" w14:textId="623E0279">
      <w:pPr>
        <w:pStyle w:val="ListParagraph"/>
        <w:autoSpaceDE w:val="0"/>
        <w:autoSpaceDN w:val="0"/>
        <w:adjustRightInd w:val="0"/>
      </w:pPr>
      <w:r>
        <w:t>Before completing Data Indicator 0</w:t>
      </w:r>
      <w:r w:rsidR="3220F4FE">
        <w:t>5</w:t>
      </w:r>
      <w:r>
        <w:t xml:space="preserve">a on the form, please read through the definitions below carefully, as they list many sub-categories under the broad categories listed. For example, forced removal of teeth is listed in the category of </w:t>
      </w:r>
      <w:r w:rsidR="00C97768">
        <w:t>p</w:t>
      </w:r>
      <w:r>
        <w:t xml:space="preserve">hysical </w:t>
      </w:r>
      <w:r w:rsidR="00C97768">
        <w:t>violence</w:t>
      </w:r>
      <w:r>
        <w:t xml:space="preserve">, rape is included under the category of </w:t>
      </w:r>
      <w:r w:rsidR="00C97768">
        <w:t>s</w:t>
      </w:r>
      <w:r>
        <w:t xml:space="preserve">exual </w:t>
      </w:r>
      <w:r w:rsidR="00C97768">
        <w:t>violence</w:t>
      </w:r>
      <w:r>
        <w:t xml:space="preserve">, and waterboarding is included under psychological </w:t>
      </w:r>
      <w:r w:rsidR="00C97768">
        <w:t>violence.</w:t>
      </w:r>
      <w:r w:rsidR="00022237">
        <w:t xml:space="preserve"> </w:t>
      </w:r>
    </w:p>
    <w:p w:rsidR="002B2A62" w:rsidP="00655F9D" w14:paraId="350A5A6A" w14:textId="77777777">
      <w:pPr>
        <w:pStyle w:val="ListParagraph"/>
        <w:autoSpaceDE w:val="0"/>
        <w:autoSpaceDN w:val="0"/>
        <w:adjustRightInd w:val="0"/>
      </w:pPr>
    </w:p>
    <w:p w:rsidR="00022237" w:rsidRPr="00CC6CB1" w:rsidP="00655F9D" w14:paraId="63438394" w14:textId="26B49D59">
      <w:pPr>
        <w:pStyle w:val="ListParagraph"/>
        <w:autoSpaceDE w:val="0"/>
        <w:autoSpaceDN w:val="0"/>
        <w:adjustRightInd w:val="0"/>
        <w:rPr>
          <w:szCs w:val="22"/>
          <w:u w:val="single"/>
        </w:rPr>
      </w:pPr>
      <w:r w:rsidRPr="00537113">
        <w:rPr>
          <w:color w:val="FF0000"/>
        </w:rPr>
        <w:t>*Note</w:t>
      </w:r>
      <w:r w:rsidRPr="00022237">
        <w:t xml:space="preserve">: The lists </w:t>
      </w:r>
      <w:r>
        <w:t xml:space="preserve">below </w:t>
      </w:r>
      <w:r w:rsidRPr="00022237">
        <w:t xml:space="preserve">are not all encompassing and provides examples of various types of combat exposure/experiences of trauma. </w:t>
      </w:r>
    </w:p>
    <w:p w:rsidR="00655F9D" w:rsidP="00655F9D" w14:paraId="1BA8A14B" w14:textId="77777777">
      <w:pPr>
        <w:pStyle w:val="ListParagraph"/>
        <w:autoSpaceDE w:val="0"/>
        <w:autoSpaceDN w:val="0"/>
        <w:adjustRightInd w:val="0"/>
        <w:rPr>
          <w:color w:val="1F497D" w:themeColor="text2"/>
          <w:szCs w:val="22"/>
          <w:u w:val="single"/>
        </w:rPr>
      </w:pPr>
    </w:p>
    <w:p w:rsidR="009D0C8C" w:rsidP="00655F9D" w14:paraId="7D92CABB" w14:textId="77777777">
      <w:pPr>
        <w:pStyle w:val="ListParagraph"/>
        <w:autoSpaceDE w:val="0"/>
        <w:autoSpaceDN w:val="0"/>
        <w:adjustRightInd w:val="0"/>
        <w:rPr>
          <w:color w:val="1F497D" w:themeColor="text2"/>
          <w:szCs w:val="22"/>
          <w:u w:val="single"/>
        </w:rPr>
      </w:pPr>
    </w:p>
    <w:p w:rsidR="009D0C8C" w:rsidP="00655F9D" w14:paraId="3EA4486D" w14:textId="77777777">
      <w:pPr>
        <w:pStyle w:val="ListParagraph"/>
        <w:autoSpaceDE w:val="0"/>
        <w:autoSpaceDN w:val="0"/>
        <w:adjustRightInd w:val="0"/>
        <w:rPr>
          <w:color w:val="1F497D" w:themeColor="text2"/>
          <w:szCs w:val="22"/>
          <w:u w:val="single"/>
        </w:rPr>
      </w:pPr>
    </w:p>
    <w:p w:rsidR="00655F9D" w:rsidRPr="00CC6CB1" w:rsidP="00655F9D" w14:paraId="2F406CC0" w14:textId="0378716E">
      <w:pPr>
        <w:pStyle w:val="ListParagraph"/>
        <w:autoSpaceDE w:val="0"/>
        <w:autoSpaceDN w:val="0"/>
        <w:adjustRightInd w:val="0"/>
        <w:rPr>
          <w:color w:val="1F497D" w:themeColor="text2"/>
          <w:szCs w:val="22"/>
          <w:u w:val="single"/>
        </w:rPr>
      </w:pPr>
      <w:r w:rsidRPr="00CC6CB1">
        <w:rPr>
          <w:color w:val="1F497D" w:themeColor="text2"/>
          <w:szCs w:val="22"/>
          <w:u w:val="single"/>
        </w:rPr>
        <w:t xml:space="preserve">Definitions: </w:t>
      </w:r>
    </w:p>
    <w:p w:rsidR="00655F9D" w:rsidRPr="007944EE" w:rsidP="00655F9D" w14:paraId="5598C58F" w14:textId="670DC826">
      <w:pPr>
        <w:autoSpaceDE w:val="0"/>
        <w:autoSpaceDN w:val="0"/>
        <w:adjustRightInd w:val="0"/>
        <w:ind w:left="720"/>
      </w:pPr>
      <w:r w:rsidRPr="00577488">
        <w:rPr>
          <w:i/>
          <w:iCs/>
        </w:rPr>
        <w:t>Primary survivors</w:t>
      </w:r>
      <w:r w:rsidRPr="007944EE">
        <w:t xml:space="preserve">: </w:t>
      </w:r>
      <w:r w:rsidRPr="00CC6CB1">
        <w:t>An individual who is determined eligible for services based on direct e</w:t>
      </w:r>
      <w:r>
        <w:t>xposur</w:t>
      </w:r>
      <w:r w:rsidRPr="00CC6CB1">
        <w:t>e to combat</w:t>
      </w:r>
      <w:r w:rsidR="00C97768">
        <w:t xml:space="preserve"> and combat related trauma</w:t>
      </w:r>
      <w:r w:rsidRPr="00CC6CB1">
        <w:t>, including being forced to</w:t>
      </w:r>
      <w:r>
        <w:t xml:space="preserve"> </w:t>
      </w:r>
      <w:r w:rsidRPr="00CC6CB1">
        <w:t xml:space="preserve">witness the </w:t>
      </w:r>
      <w:r w:rsidR="00C97768">
        <w:t>abuse</w:t>
      </w:r>
      <w:r w:rsidRPr="00CC6CB1">
        <w:t xml:space="preserve"> of another individual</w:t>
      </w:r>
      <w:r>
        <w:t xml:space="preserve"> or living in a community with </w:t>
      </w:r>
      <w:r w:rsidR="0078380F">
        <w:t>expos</w:t>
      </w:r>
      <w:r w:rsidR="00F63ECC">
        <w:t>ure</w:t>
      </w:r>
      <w:r w:rsidR="0078380F">
        <w:t xml:space="preserve"> to </w:t>
      </w:r>
      <w:r>
        <w:t>combat</w:t>
      </w:r>
      <w:r w:rsidR="0078380F">
        <w:t xml:space="preserve"> and trauma</w:t>
      </w:r>
      <w:r w:rsidRPr="00CC6CB1">
        <w:t xml:space="preserve">.  A primary survivor who also qualifies as a secondary survivor must be reported </w:t>
      </w:r>
      <w:r w:rsidRPr="007944EE">
        <w:t>only</w:t>
      </w:r>
      <w:r w:rsidRPr="00CC6CB1">
        <w:t xml:space="preserve"> as a primary survivor.  </w:t>
      </w:r>
    </w:p>
    <w:p w:rsidR="00655F9D" w:rsidRPr="00CC6CB1" w:rsidP="00655F9D" w14:paraId="60DFE78C" w14:textId="77777777">
      <w:pPr>
        <w:pStyle w:val="ListParagraph"/>
        <w:autoSpaceDE w:val="0"/>
        <w:autoSpaceDN w:val="0"/>
        <w:adjustRightInd w:val="0"/>
        <w:ind w:left="1440"/>
      </w:pPr>
    </w:p>
    <w:p w:rsidR="00655F9D" w:rsidRPr="007944EE" w:rsidP="00655F9D" w14:paraId="08C2D595" w14:textId="77777777">
      <w:pPr>
        <w:pStyle w:val="ListParagraph"/>
      </w:pPr>
      <w:r w:rsidRPr="00577488">
        <w:rPr>
          <w:i/>
          <w:iCs/>
        </w:rPr>
        <w:t>Participated in combat:</w:t>
      </w:r>
      <w:r>
        <w:t xml:space="preserve"> Any act of service during combat, whether voluntary or involuntary. </w:t>
      </w:r>
    </w:p>
    <w:p w:rsidR="00655F9D" w:rsidRPr="007944EE" w:rsidP="00655F9D" w14:paraId="358861F0" w14:textId="77777777">
      <w:pPr>
        <w:pStyle w:val="ListParagraph"/>
      </w:pPr>
    </w:p>
    <w:p w:rsidR="00655F9D" w:rsidRPr="00CC6CB1" w:rsidP="00655F9D" w14:paraId="4C21FF7D" w14:textId="094692D3">
      <w:pPr>
        <w:pStyle w:val="ListParagraph"/>
      </w:pPr>
      <w:r>
        <w:rPr>
          <w:i/>
          <w:iCs/>
        </w:rPr>
        <w:t>Sustained p</w:t>
      </w:r>
      <w:r w:rsidRPr="00577488">
        <w:rPr>
          <w:i/>
          <w:iCs/>
        </w:rPr>
        <w:t>hysical injury</w:t>
      </w:r>
      <w:r w:rsidRPr="007944EE">
        <w:rPr>
          <w:i/>
          <w:iCs/>
        </w:rPr>
        <w:t>:</w:t>
      </w:r>
      <w:r w:rsidRPr="00CC6CB1">
        <w:t xml:space="preserve"> Any</w:t>
      </w:r>
      <w:r>
        <w:t xml:space="preserve"> injury </w:t>
      </w:r>
      <w:r w:rsidRPr="00CC6CB1">
        <w:t xml:space="preserve">sustained </w:t>
      </w:r>
      <w:r>
        <w:t>due to</w:t>
      </w:r>
      <w:r w:rsidRPr="00CC6CB1">
        <w:t xml:space="preserve"> combat </w:t>
      </w:r>
      <w:r>
        <w:t>exposure</w:t>
      </w:r>
      <w:r w:rsidRPr="00CC6CB1">
        <w:t>.</w:t>
      </w:r>
      <w:r w:rsidR="00022237">
        <w:t xml:space="preserve">  Injuries can encompass a wide range of conditions, from minor injuries to sever</w:t>
      </w:r>
      <w:r w:rsidR="00F63ECC">
        <w:t>e</w:t>
      </w:r>
      <w:r w:rsidR="00022237">
        <w:t xml:space="preserve"> and life altering damage</w:t>
      </w:r>
      <w:r w:rsidR="00F63ECC">
        <w:t xml:space="preserve"> (e.g.</w:t>
      </w:r>
      <w:r w:rsidR="00022237">
        <w:t xml:space="preserve"> marks, scars, bruises, burns, broken bones</w:t>
      </w:r>
      <w:r w:rsidR="00F63ECC">
        <w:t xml:space="preserve"> or</w:t>
      </w:r>
      <w:r w:rsidR="00022237">
        <w:t xml:space="preserve"> traumatic brain injuries</w:t>
      </w:r>
      <w:r w:rsidR="00F63ECC">
        <w:t>)</w:t>
      </w:r>
      <w:r w:rsidR="00022237">
        <w:t>.</w:t>
      </w:r>
    </w:p>
    <w:p w:rsidR="00655F9D" w:rsidRPr="00CC6CB1" w:rsidP="00655F9D" w14:paraId="4F534D4E" w14:textId="77777777">
      <w:pPr>
        <w:pStyle w:val="ListParagraph"/>
      </w:pPr>
    </w:p>
    <w:p w:rsidR="00655F9D" w:rsidRPr="00CC6CB1" w:rsidP="00655F9D" w14:paraId="49C97C95" w14:textId="3006773A">
      <w:pPr>
        <w:pStyle w:val="ListParagraph"/>
      </w:pPr>
      <w:r w:rsidRPr="00577488">
        <w:rPr>
          <w:i/>
          <w:iCs/>
        </w:rPr>
        <w:t xml:space="preserve">Physical </w:t>
      </w:r>
      <w:r w:rsidR="00BB3EE4">
        <w:rPr>
          <w:i/>
          <w:iCs/>
        </w:rPr>
        <w:t>violence</w:t>
      </w:r>
      <w:r w:rsidRPr="007944EE">
        <w:rPr>
          <w:i/>
          <w:iCs/>
        </w:rPr>
        <w:t>:</w:t>
      </w:r>
      <w:r w:rsidRPr="00CC6CB1">
        <w:t xml:space="preserve"> Any intentional act causing physical harm</w:t>
      </w:r>
      <w:r w:rsidR="00F63ECC">
        <w:t>. Examples include</w:t>
      </w:r>
      <w:r w:rsidRPr="00CC6CB1">
        <w:t xml:space="preserve"> strangulation, hitting, kicking, punching or blows with objects (e.g., rifle butts, whips, straps, or heavy sticks). </w:t>
      </w:r>
      <w:r w:rsidR="00BB3EE4">
        <w:t>The act m</w:t>
      </w:r>
      <w:r w:rsidRPr="00CC6CB1">
        <w:t xml:space="preserve">ay or may not have resulted in a physical injury. </w:t>
      </w:r>
    </w:p>
    <w:p w:rsidR="00655F9D" w:rsidRPr="00CC6CB1" w:rsidP="00655F9D" w14:paraId="51BD3266" w14:textId="77777777"/>
    <w:p w:rsidR="00655F9D" w:rsidRPr="00CC6CB1" w:rsidP="00655F9D" w14:paraId="62435DD3" w14:textId="76849093">
      <w:pPr>
        <w:pStyle w:val="ListParagraph"/>
      </w:pPr>
      <w:r w:rsidRPr="00577488">
        <w:rPr>
          <w:i/>
          <w:iCs/>
        </w:rPr>
        <w:t xml:space="preserve">Psychological </w:t>
      </w:r>
      <w:r>
        <w:rPr>
          <w:i/>
          <w:iCs/>
        </w:rPr>
        <w:t>violence</w:t>
      </w:r>
      <w:r w:rsidRPr="007944EE">
        <w:rPr>
          <w:i/>
          <w:iCs/>
        </w:rPr>
        <w:t>:</w:t>
      </w:r>
      <w:r w:rsidRPr="00CC6CB1">
        <w:t xml:space="preserve"> The use of psychological </w:t>
      </w:r>
      <w:r>
        <w:t>tactics</w:t>
      </w:r>
      <w:r w:rsidRPr="00CC6CB1">
        <w:t xml:space="preserve"> to inflict pain and suffering</w:t>
      </w:r>
      <w:r w:rsidR="00F63ECC">
        <w:t>. Examples include</w:t>
      </w:r>
      <w:r w:rsidRPr="00CC6CB1">
        <w:t xml:space="preserve"> simulated execution</w:t>
      </w:r>
      <w:r>
        <w:t xml:space="preserve">; </w:t>
      </w:r>
      <w:r w:rsidRPr="00CC6CB1">
        <w:t>attempts to disorient the person</w:t>
      </w:r>
      <w:r>
        <w:t>;</w:t>
      </w:r>
      <w:r w:rsidRPr="00CC6CB1">
        <w:t xml:space="preserve"> verbal abuse</w:t>
      </w:r>
      <w:r>
        <w:t>;</w:t>
      </w:r>
      <w:r w:rsidRPr="00CC6CB1">
        <w:t xml:space="preserve"> waterboarding</w:t>
      </w:r>
      <w:r>
        <w:t>;</w:t>
      </w:r>
      <w:r w:rsidRPr="00CC6CB1">
        <w:t xml:space="preserve"> forcing an individual to kill or torture another; the killing of family</w:t>
      </w:r>
      <w:r w:rsidR="00F63ECC">
        <w:t xml:space="preserve"> or </w:t>
      </w:r>
      <w:r>
        <w:t>community</w:t>
      </w:r>
      <w:r w:rsidRPr="00CC6CB1">
        <w:t xml:space="preserve"> members; witnessing any physical, mental, or sexual harm to others</w:t>
      </w:r>
      <w:r>
        <w:t>;</w:t>
      </w:r>
      <w:r w:rsidRPr="00CC6CB1">
        <w:t xml:space="preserve"> the use of humiliation of any kind; or the use of psychotropic or other drugs to force compliance and cause distress or disrupt the senses or personality.</w:t>
      </w:r>
    </w:p>
    <w:p w:rsidR="00655F9D" w:rsidRPr="00CC6CB1" w:rsidP="00655F9D" w14:paraId="4D7361A3" w14:textId="77777777">
      <w:pPr>
        <w:pStyle w:val="ListParagraph"/>
      </w:pPr>
    </w:p>
    <w:p w:rsidR="00655F9D" w:rsidRPr="00CC6CB1" w:rsidP="00655F9D" w14:paraId="5E7578F7" w14:textId="614F0ADA">
      <w:pPr>
        <w:pStyle w:val="ListParagraph"/>
      </w:pPr>
      <w:r w:rsidRPr="00577488">
        <w:rPr>
          <w:i/>
          <w:iCs/>
        </w:rPr>
        <w:t xml:space="preserve">Sexual </w:t>
      </w:r>
      <w:r>
        <w:rPr>
          <w:i/>
          <w:iCs/>
        </w:rPr>
        <w:t>violence</w:t>
      </w:r>
      <w:r w:rsidRPr="007944EE">
        <w:rPr>
          <w:i/>
          <w:iCs/>
        </w:rPr>
        <w:t>:</w:t>
      </w:r>
      <w:r w:rsidRPr="00CC6CB1">
        <w:t xml:space="preserve"> Forced touching or performance of specific sexual acts</w:t>
      </w:r>
      <w:r>
        <w:t xml:space="preserve"> with another person or with</w:t>
      </w:r>
      <w:r w:rsidRPr="00CC6CB1">
        <w:t xml:space="preserve"> inanimate or animate objects</w:t>
      </w:r>
      <w:r w:rsidR="00F63ECC">
        <w:t>. Examples include</w:t>
      </w:r>
      <w:r w:rsidRPr="00CC6CB1">
        <w:t xml:space="preserve"> rape by someone of the opposite or same sex; sexual threats and other forms of sexual harassment; touching certain parts of the body as a form of sexual molestation</w:t>
      </w:r>
      <w:r>
        <w:t>; forced viewing of or exposure to sexual acts or content</w:t>
      </w:r>
      <w:r w:rsidRPr="00CC6CB1">
        <w:t>.</w:t>
      </w:r>
    </w:p>
    <w:p w:rsidR="00655F9D" w:rsidRPr="00CC6CB1" w:rsidP="00655F9D" w14:paraId="5BAE71E6" w14:textId="77777777">
      <w:pPr>
        <w:pStyle w:val="ListParagraph"/>
      </w:pPr>
    </w:p>
    <w:p w:rsidR="00655F9D" w:rsidRPr="00CC6CB1" w:rsidP="00655F9D" w14:paraId="4E545A0C" w14:textId="0E778331">
      <w:pPr>
        <w:pStyle w:val="ListParagraph"/>
      </w:pPr>
      <w:r w:rsidRPr="00577488">
        <w:rPr>
          <w:i/>
          <w:iCs/>
        </w:rPr>
        <w:t>Deprivation of basic needs</w:t>
      </w:r>
      <w:r w:rsidRPr="007944EE">
        <w:rPr>
          <w:i/>
          <w:iCs/>
        </w:rPr>
        <w:t>:</w:t>
      </w:r>
      <w:r w:rsidRPr="00CC6CB1">
        <w:t xml:space="preserve"> Denial of food</w:t>
      </w:r>
      <w:r>
        <w:t>,</w:t>
      </w:r>
      <w:r w:rsidRPr="00CC6CB1">
        <w:t xml:space="preserve"> water, sleep, medication, </w:t>
      </w:r>
      <w:r>
        <w:t xml:space="preserve">shelter, </w:t>
      </w:r>
      <w:r w:rsidR="00E32FFF">
        <w:t xml:space="preserve">education/school, </w:t>
      </w:r>
      <w:r w:rsidRPr="00CC6CB1">
        <w:t xml:space="preserve">or personal hygiene; prolonged detention and isolation; or solitary confinement. </w:t>
      </w:r>
    </w:p>
    <w:p w:rsidR="00655F9D" w:rsidRPr="00CC6CB1" w:rsidP="00655F9D" w14:paraId="150F61DE" w14:textId="77777777">
      <w:pPr>
        <w:pStyle w:val="ListParagraph"/>
      </w:pPr>
    </w:p>
    <w:p w:rsidR="00655F9D" w:rsidRPr="007944EE" w:rsidP="00655F9D" w14:paraId="0A2A3D85" w14:textId="77777777">
      <w:pPr>
        <w:pStyle w:val="ListParagraph"/>
      </w:pPr>
      <w:r w:rsidRPr="00577488">
        <w:rPr>
          <w:i/>
          <w:iCs/>
        </w:rPr>
        <w:t>Forced labor:</w:t>
      </w:r>
      <w:r>
        <w:t xml:space="preserve"> W</w:t>
      </w:r>
      <w:r w:rsidRPr="00EC7E21">
        <w:t>ork that is performed involuntarily </w:t>
      </w:r>
      <w:r>
        <w:t>and</w:t>
      </w:r>
      <w:r w:rsidRPr="00EC7E21">
        <w:t> under the menace of any penalty</w:t>
      </w:r>
      <w:r w:rsidRPr="007944EE">
        <w:t xml:space="preserve"> with the threat of destitution, detention, violence including death or other forms of extreme hardship to either themselves or members of their families.</w:t>
      </w:r>
    </w:p>
    <w:p w:rsidR="00655F9D" w:rsidRPr="007944EE" w:rsidP="00655F9D" w14:paraId="1186CFD1" w14:textId="77777777">
      <w:pPr>
        <w:pStyle w:val="ListParagraph"/>
      </w:pPr>
    </w:p>
    <w:p w:rsidR="00655F9D" w:rsidRPr="00CC6CB1" w:rsidP="00655F9D" w14:paraId="7BDF36C0" w14:textId="08042674">
      <w:pPr>
        <w:pStyle w:val="ListParagraph"/>
      </w:pPr>
      <w:r>
        <w:rPr>
          <w:i/>
          <w:iCs/>
        </w:rPr>
        <w:t>T</w:t>
      </w:r>
      <w:r w:rsidRPr="00577488">
        <w:rPr>
          <w:i/>
          <w:iCs/>
        </w:rPr>
        <w:t>hreats</w:t>
      </w:r>
      <w:r w:rsidRPr="007944EE">
        <w:rPr>
          <w:i/>
          <w:iCs/>
        </w:rPr>
        <w:t>:</w:t>
      </w:r>
      <w:r w:rsidRPr="00CC6CB1">
        <w:t xml:space="preserve"> The use of threats (with or without death threats) against the individual, the individual’s family, and/or the individual’s friends and colleagues. </w:t>
      </w:r>
    </w:p>
    <w:p w:rsidR="00655F9D" w:rsidRPr="00CC6CB1" w:rsidP="00655F9D" w14:paraId="3D445BEF" w14:textId="77777777">
      <w:pPr>
        <w:ind w:left="360"/>
      </w:pPr>
    </w:p>
    <w:p w:rsidR="00655F9D" w:rsidP="00655F9D" w14:paraId="0287C728" w14:textId="77777777">
      <w:pPr>
        <w:pStyle w:val="ListParagraph"/>
        <w:autoSpaceDE w:val="0"/>
        <w:autoSpaceDN w:val="0"/>
        <w:adjustRightInd w:val="0"/>
      </w:pPr>
      <w:r w:rsidRPr="00577488">
        <w:rPr>
          <w:i/>
          <w:iCs/>
        </w:rPr>
        <w:t>Kidnapping and disappearances</w:t>
      </w:r>
      <w:r w:rsidRPr="007944EE">
        <w:rPr>
          <w:i/>
          <w:iCs/>
        </w:rPr>
        <w:t>:</w:t>
      </w:r>
      <w:r w:rsidRPr="00CC6CB1">
        <w:t xml:space="preserve"> The kidnapping of the individual and/or the kidnapping/disappearances of that individual’s loved ones (family, friends, and others).  </w:t>
      </w:r>
    </w:p>
    <w:p w:rsidR="00655F9D" w:rsidP="00655F9D" w14:paraId="2DEFE927" w14:textId="77777777">
      <w:pPr>
        <w:pStyle w:val="ListParagraph"/>
        <w:autoSpaceDE w:val="0"/>
        <w:autoSpaceDN w:val="0"/>
        <w:adjustRightInd w:val="0"/>
      </w:pPr>
    </w:p>
    <w:p w:rsidR="00655F9D" w:rsidRPr="00EC7E21" w:rsidP="00655F9D" w14:paraId="67D049AC" w14:textId="77777777">
      <w:pPr>
        <w:pStyle w:val="ListParagraph"/>
        <w:autoSpaceDE w:val="0"/>
        <w:autoSpaceDN w:val="0"/>
        <w:adjustRightInd w:val="0"/>
      </w:pPr>
      <w:r w:rsidRPr="00EC7E21">
        <w:rPr>
          <w:i/>
          <w:iCs/>
        </w:rPr>
        <w:t>Environmental/community exposure to combat and trauma</w:t>
      </w:r>
      <w:r>
        <w:rPr>
          <w:i/>
          <w:iCs/>
        </w:rPr>
        <w:t xml:space="preserve">: </w:t>
      </w:r>
      <w:r>
        <w:t xml:space="preserve">Living in a setting where combat is taking place, resulting in exposure to violence and trauma in the course of daily life and activities. </w:t>
      </w:r>
    </w:p>
    <w:p w:rsidR="00655F9D" w:rsidRPr="00CC6CB1" w:rsidP="00655F9D" w14:paraId="3CA7276C" w14:textId="77777777">
      <w:pPr>
        <w:pStyle w:val="ListParagraph"/>
      </w:pPr>
    </w:p>
    <w:p w:rsidR="00655F9D" w:rsidP="00655F9D" w14:paraId="73A02F33" w14:textId="7FF1BEEF">
      <w:pPr>
        <w:ind w:left="720"/>
      </w:pPr>
      <w:r w:rsidRPr="00577488">
        <w:rPr>
          <w:i/>
          <w:iCs/>
        </w:rPr>
        <w:t>Other</w:t>
      </w:r>
      <w:r w:rsidRPr="007944EE">
        <w:rPr>
          <w:i/>
          <w:iCs/>
        </w:rPr>
        <w:t>:</w:t>
      </w:r>
      <w:r w:rsidRPr="00CC6CB1">
        <w:t xml:space="preserve"> Before selecting this category, please be sure that the type of combat trauma you are attempting to report is not described in the above categories, which we have tried to make as broad as possible. Select this category only if the type of combat trauma you are attempting to report is not listed above and specify the </w:t>
      </w:r>
      <w:r w:rsidR="00BB3EE4">
        <w:t xml:space="preserve">act of </w:t>
      </w:r>
      <w:r w:rsidRPr="00CC6CB1">
        <w:t>combat traum</w:t>
      </w:r>
      <w:r w:rsidR="00E32FFF">
        <w:t>a</w:t>
      </w:r>
      <w:r w:rsidRPr="00CC6CB1">
        <w:t xml:space="preserve">. </w:t>
      </w:r>
    </w:p>
    <w:p w:rsidR="00E32FFF" w:rsidP="00655F9D" w14:paraId="1CA59208" w14:textId="16DFFA33">
      <w:pPr>
        <w:ind w:left="720"/>
      </w:pPr>
    </w:p>
    <w:p w:rsidR="00E32FFF" w:rsidRPr="00CC6CB1" w:rsidP="00655F9D" w14:paraId="298E4055" w14:textId="77777777">
      <w:pPr>
        <w:ind w:left="720"/>
      </w:pPr>
    </w:p>
    <w:p w:rsidR="00655F9D" w:rsidRPr="00CC6CB1" w:rsidP="00655F9D" w14:paraId="633FB6FB" w14:textId="77777777">
      <w:r w:rsidRPr="00CC6CB1">
        <w:tab/>
      </w:r>
    </w:p>
    <w:p w:rsidR="00655F9D" w:rsidP="1356A262" w14:paraId="1E5B93FA" w14:textId="02BB5122">
      <w:pPr>
        <w:pStyle w:val="ListParagraph"/>
        <w:autoSpaceDE w:val="0"/>
        <w:autoSpaceDN w:val="0"/>
        <w:adjustRightInd w:val="0"/>
        <w:rPr>
          <w:color w:val="1F497D" w:themeColor="text2"/>
          <w:u w:val="single"/>
        </w:rPr>
      </w:pPr>
      <w:r w:rsidRPr="1356A262">
        <w:rPr>
          <w:color w:val="1F497D" w:themeColor="text2"/>
          <w:u w:val="single"/>
        </w:rPr>
        <w:t xml:space="preserve">Reporting: </w:t>
      </w:r>
    </w:p>
    <w:p w:rsidR="00E32FFF" w:rsidRPr="00CC6CB1" w:rsidP="00655F9D" w14:paraId="252C8814" w14:textId="77777777">
      <w:pPr>
        <w:pStyle w:val="ListParagraph"/>
        <w:autoSpaceDE w:val="0"/>
        <w:autoSpaceDN w:val="0"/>
        <w:adjustRightInd w:val="0"/>
        <w:rPr>
          <w:color w:val="1F497D" w:themeColor="text2"/>
          <w:szCs w:val="22"/>
          <w:u w:val="single"/>
        </w:rPr>
      </w:pPr>
    </w:p>
    <w:p w:rsidR="00655F9D" w:rsidRPr="00CC6CB1" w:rsidP="00655F9D" w14:paraId="3A489AAA" w14:textId="77777777">
      <w:pPr>
        <w:pStyle w:val="ListParagraph"/>
        <w:autoSpaceDE w:val="0"/>
        <w:autoSpaceDN w:val="0"/>
        <w:adjustRightInd w:val="0"/>
      </w:pPr>
      <w:r w:rsidRPr="00CC6CB1">
        <w:t xml:space="preserve">Indicate only the number of new and continuing primary and secondary clients that self-report being subjected to the type of combat trauma. These counts can be duplicated if a client reports multiple types of combat trauma.  If clients report combat trauma that cannot be categorized into any of the types listed, please specify the type(s) under “Other” and provide a count for each type specified. </w:t>
      </w:r>
    </w:p>
    <w:p w:rsidR="00185F91" w:rsidP="1356A262" w14:paraId="6C7341B1" w14:textId="3191DD95">
      <w:pPr>
        <w:autoSpaceDE w:val="0"/>
        <w:autoSpaceDN w:val="0"/>
        <w:adjustRightInd w:val="0"/>
        <w:ind w:firstLine="720"/>
        <w:rPr>
          <w:color w:val="1F497D" w:themeColor="text2"/>
          <w:u w:val="single"/>
        </w:rPr>
      </w:pPr>
    </w:p>
    <w:p w:rsidR="004F1994" w:rsidP="001F706D" w14:paraId="065532B9" w14:textId="256F6166">
      <w:pPr>
        <w:autoSpaceDE w:val="0"/>
        <w:autoSpaceDN w:val="0"/>
        <w:adjustRightInd w:val="0"/>
        <w:jc w:val="center"/>
      </w:pPr>
    </w:p>
    <w:p w:rsidR="004F1994" w:rsidP="3E14CE32" w14:paraId="6C11D757" w14:textId="306CAA9C">
      <w:pPr>
        <w:autoSpaceDE w:val="0"/>
        <w:autoSpaceDN w:val="0"/>
        <w:adjustRightInd w:val="0"/>
        <w:rPr>
          <w:color w:val="1F497D" w:themeColor="text2"/>
          <w:u w:val="single"/>
        </w:rPr>
      </w:pPr>
    </w:p>
    <w:tbl>
      <w:tblPr>
        <w:tblStyle w:val="TableGrid"/>
        <w:tblW w:w="0" w:type="auto"/>
        <w:tblLayout w:type="fixed"/>
        <w:tblLook w:val="04A0"/>
      </w:tblPr>
      <w:tblGrid>
        <w:gridCol w:w="1735"/>
        <w:gridCol w:w="3539"/>
        <w:gridCol w:w="2638"/>
        <w:gridCol w:w="5430"/>
      </w:tblGrid>
      <w:tr w14:paraId="531F6C96" w14:textId="77777777" w:rsidTr="00D648BD">
        <w:tblPrEx>
          <w:tblW w:w="0" w:type="auto"/>
          <w:tblLayout w:type="fixed"/>
          <w:tblLook w:val="04A0"/>
        </w:tblPrEx>
        <w:trPr>
          <w:trHeight w:val="300"/>
        </w:trPr>
        <w:tc>
          <w:tcPr>
            <w:tcW w:w="13342"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AC16D9B" w14:textId="4467FE22">
            <w:pPr>
              <w:jc w:val="center"/>
              <w:rPr>
                <w:b/>
                <w:bCs/>
                <w:color w:val="000000" w:themeColor="text1"/>
                <w:sz w:val="20"/>
                <w:szCs w:val="20"/>
              </w:rPr>
            </w:pPr>
            <w:r w:rsidRPr="3E14CE32">
              <w:rPr>
                <w:b/>
                <w:bCs/>
                <w:color w:val="000000" w:themeColor="text1"/>
                <w:sz w:val="20"/>
                <w:szCs w:val="20"/>
              </w:rPr>
              <w:t>PROGRAM INDICATORS</w:t>
            </w:r>
          </w:p>
        </w:tc>
      </w:tr>
      <w:tr w14:paraId="07FCA3EA"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32EE849" w14:textId="0406D6D0">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40833A8" w14:textId="160065D2">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06CD45A9" w14:textId="2BDFF6D4">
            <w:pPr>
              <w:jc w:val="center"/>
              <w:rPr>
                <w:b/>
                <w:bCs/>
                <w:color w:val="000000" w:themeColor="text1"/>
                <w:sz w:val="20"/>
                <w:szCs w:val="20"/>
              </w:rPr>
            </w:pPr>
            <w:r w:rsidRPr="3E14CE32">
              <w:rPr>
                <w:b/>
                <w:bCs/>
                <w:color w:val="000000" w:themeColor="text1"/>
                <w:sz w:val="20"/>
                <w:szCs w:val="20"/>
              </w:rPr>
              <w:t>Indicators</w:t>
            </w:r>
          </w:p>
        </w:tc>
        <w:tc>
          <w:tcPr>
            <w:tcW w:w="5430"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6A86933" w14:textId="158CF972">
            <w:pPr>
              <w:jc w:val="center"/>
              <w:rPr>
                <w:b/>
                <w:bCs/>
                <w:color w:val="000000" w:themeColor="text1"/>
                <w:sz w:val="20"/>
                <w:szCs w:val="20"/>
              </w:rPr>
            </w:pPr>
            <w:r w:rsidRPr="3E14CE32">
              <w:rPr>
                <w:b/>
                <w:bCs/>
                <w:color w:val="000000" w:themeColor="text1"/>
                <w:sz w:val="20"/>
                <w:szCs w:val="20"/>
              </w:rPr>
              <w:t>No. of Clients Served</w:t>
            </w:r>
          </w:p>
        </w:tc>
      </w:tr>
      <w:tr w14:paraId="4DD41432"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6D2DC653" w14:textId="0A4B2FFB">
            <w:pPr>
              <w:jc w:val="center"/>
              <w:rPr>
                <w:b/>
                <w:bCs/>
              </w:rPr>
            </w:pPr>
            <w:r w:rsidRPr="3E14CE32">
              <w:rPr>
                <w:b/>
                <w:bCs/>
              </w:rPr>
              <w:t xml:space="preserve"> </w:t>
            </w:r>
          </w:p>
          <w:p w:rsidR="3E14CE32" w:rsidP="00D648BD" w14:paraId="0C070733" w14:textId="7E4BA148">
            <w:pPr>
              <w:jc w:val="center"/>
            </w:pPr>
            <w:r w:rsidRPr="3E14CE32">
              <w:t>05b</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6727D7FC" w14:textId="7FFE59B5">
            <w:pPr>
              <w:jc w:val="center"/>
              <w:rPr>
                <w:b/>
                <w:bCs/>
              </w:rPr>
            </w:pPr>
            <w:r w:rsidRPr="3E14CE32">
              <w:rPr>
                <w:b/>
                <w:bCs/>
              </w:rPr>
              <w:t xml:space="preserve"> </w:t>
            </w:r>
          </w:p>
          <w:p w:rsidR="3E14CE32" w14:paraId="77B7754C" w14:textId="4EF90DBC">
            <w:pPr>
              <w:rPr>
                <w:sz w:val="20"/>
                <w:szCs w:val="20"/>
              </w:rPr>
            </w:pPr>
            <w:r w:rsidRPr="3E14CE32">
              <w:rPr>
                <w:sz w:val="20"/>
                <w:szCs w:val="20"/>
              </w:rPr>
              <w:t>Type of combat exposure/experience of trauma</w:t>
            </w:r>
          </w:p>
          <w:p w:rsidR="3E14CE32" w14:paraId="19782AF7" w14:textId="741B3476">
            <w:pPr>
              <w:rPr>
                <w:sz w:val="20"/>
                <w:szCs w:val="20"/>
              </w:rPr>
            </w:pPr>
            <w:r w:rsidRPr="3E14CE32">
              <w:rPr>
                <w:sz w:val="20"/>
                <w:szCs w:val="20"/>
              </w:rPr>
              <w:t>(Secondary survivors only)</w:t>
            </w:r>
          </w:p>
          <w:p w:rsidR="3E14CE32" w14:paraId="5565E951" w14:textId="49AE9431">
            <w:pPr>
              <w:rPr>
                <w:sz w:val="20"/>
                <w:szCs w:val="20"/>
              </w:rPr>
            </w:pPr>
            <w:r w:rsidRPr="3E14CE32">
              <w:rPr>
                <w:sz w:val="20"/>
                <w:szCs w:val="20"/>
              </w:rPr>
              <w:t xml:space="preserve"> </w:t>
            </w:r>
          </w:p>
          <w:p w:rsidR="3E14CE32" w14:paraId="48E84A19" w14:textId="036DED70">
            <w:pPr>
              <w:rPr>
                <w:sz w:val="18"/>
                <w:szCs w:val="18"/>
              </w:rPr>
            </w:pPr>
            <w:r w:rsidRPr="3E14CE32">
              <w:rPr>
                <w:sz w:val="18"/>
                <w:szCs w:val="18"/>
              </w:rPr>
              <w:t>(</w:t>
            </w:r>
            <w:r w:rsidRPr="3E14CE32">
              <w:rPr>
                <w:b/>
                <w:bCs/>
                <w:sz w:val="18"/>
                <w:szCs w:val="18"/>
              </w:rPr>
              <w:t xml:space="preserve">Secondary survivors: </w:t>
            </w:r>
            <w:r w:rsidRPr="3E14CE32">
              <w:rPr>
                <w:sz w:val="18"/>
                <w:szCs w:val="18"/>
              </w:rPr>
              <w:t>Individuals indirectly affected by a traumatic event(s) because of their close relationship with primary survivors)</w:t>
            </w:r>
          </w:p>
          <w:p w:rsidR="3E14CE32" w:rsidP="00D648BD" w14:paraId="5C55BC95" w14:textId="0E99C676">
            <w:pPr>
              <w:jc w:val="center"/>
            </w:pPr>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4CE8A0B" w14:textId="609302AE">
            <w:pPr>
              <w:rPr>
                <w:sz w:val="18"/>
                <w:szCs w:val="18"/>
              </w:rPr>
            </w:pPr>
            <w:r w:rsidRPr="3E14CE32">
              <w:rPr>
                <w:sz w:val="20"/>
                <w:szCs w:val="20"/>
              </w:rPr>
              <w:t xml:space="preserve">  Spouse</w:t>
            </w:r>
            <w:r w:rsidRPr="3E14CE32">
              <w:rPr>
                <w:sz w:val="18"/>
                <w:szCs w:val="18"/>
              </w:rPr>
              <w:t xml:space="preserve"> </w:t>
            </w:r>
          </w:p>
          <w:p w:rsidR="3E14CE32" w14:paraId="59B584BF" w14:textId="578263CF">
            <w:pPr>
              <w:rPr>
                <w:sz w:val="18"/>
                <w:szCs w:val="18"/>
              </w:rPr>
            </w:pPr>
            <w:r w:rsidRPr="3E14CE32">
              <w:rPr>
                <w:sz w:val="18"/>
                <w:szCs w:val="18"/>
              </w:rPr>
              <w:t xml:space="preserve">  Child </w:t>
            </w:r>
          </w:p>
          <w:p w:rsidR="3E14CE32" w14:paraId="17923B74" w14:textId="130F0386">
            <w:pPr>
              <w:rPr>
                <w:sz w:val="18"/>
                <w:szCs w:val="18"/>
              </w:rPr>
            </w:pPr>
            <w:r w:rsidRPr="3E14CE32">
              <w:rPr>
                <w:sz w:val="18"/>
                <w:szCs w:val="18"/>
              </w:rPr>
              <w:t xml:space="preserve">  Caregiver</w:t>
            </w:r>
          </w:p>
          <w:p w:rsidR="3E14CE32" w14:paraId="164EF61C" w14:textId="321C5CAA">
            <w:pPr>
              <w:rPr>
                <w:sz w:val="18"/>
                <w:szCs w:val="18"/>
              </w:rPr>
            </w:pPr>
            <w:r w:rsidRPr="3E14CE32">
              <w:rPr>
                <w:sz w:val="18"/>
                <w:szCs w:val="18"/>
              </w:rPr>
              <w:t xml:space="preserve">  Parent</w:t>
            </w:r>
          </w:p>
          <w:p w:rsidR="3E14CE32" w14:paraId="3A107EB0" w14:textId="22955C0F">
            <w:pPr>
              <w:rPr>
                <w:sz w:val="20"/>
                <w:szCs w:val="20"/>
              </w:rPr>
            </w:pPr>
            <w:r w:rsidRPr="3E14CE32">
              <w:rPr>
                <w:sz w:val="18"/>
                <w:szCs w:val="18"/>
              </w:rPr>
              <w:t xml:space="preserve">  Other: Specify</w:t>
            </w:r>
            <w:r w:rsidRPr="3E14CE32">
              <w:rPr>
                <w:sz w:val="20"/>
                <w:szCs w:val="20"/>
              </w:rPr>
              <w:t>_____</w:t>
            </w:r>
          </w:p>
          <w:p w:rsidR="3E14CE32" w:rsidP="00D648BD" w14:paraId="0D1CAB47" w14:textId="1F5B911F">
            <w:pPr>
              <w:jc w:val="center"/>
              <w:rPr>
                <w:b/>
                <w:bCs/>
                <w:color w:val="002060"/>
                <w:sz w:val="20"/>
                <w:szCs w:val="20"/>
              </w:rPr>
            </w:pPr>
            <w:r w:rsidRPr="3E14CE32">
              <w:rPr>
                <w:b/>
                <w:bCs/>
                <w:color w:val="002060"/>
                <w:sz w:val="20"/>
                <w:szCs w:val="20"/>
              </w:rPr>
              <w:t xml:space="preserve"> </w:t>
            </w:r>
          </w:p>
        </w:tc>
        <w:tc>
          <w:tcPr>
            <w:tcW w:w="543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1606BA02" w14:textId="3A0AF21E">
            <w:pPr>
              <w:jc w:val="center"/>
              <w:rPr>
                <w:sz w:val="20"/>
                <w:szCs w:val="20"/>
              </w:rPr>
            </w:pPr>
            <w:r w:rsidRPr="3E14CE32">
              <w:rPr>
                <w:sz w:val="20"/>
                <w:szCs w:val="20"/>
              </w:rPr>
              <w:t>_____</w:t>
            </w:r>
          </w:p>
          <w:p w:rsidR="3E14CE32" w:rsidP="00D648BD" w14:paraId="2B0C7DAE" w14:textId="4B2ECC74">
            <w:pPr>
              <w:jc w:val="center"/>
              <w:rPr>
                <w:sz w:val="20"/>
                <w:szCs w:val="20"/>
              </w:rPr>
            </w:pPr>
            <w:r w:rsidRPr="3E14CE32">
              <w:rPr>
                <w:sz w:val="20"/>
                <w:szCs w:val="20"/>
              </w:rPr>
              <w:t>_____</w:t>
            </w:r>
          </w:p>
          <w:p w:rsidR="3E14CE32" w:rsidP="00D648BD" w14:paraId="54A8D5D5" w14:textId="33FEB692">
            <w:pPr>
              <w:jc w:val="center"/>
              <w:rPr>
                <w:sz w:val="20"/>
                <w:szCs w:val="20"/>
              </w:rPr>
            </w:pPr>
            <w:r w:rsidRPr="3E14CE32">
              <w:rPr>
                <w:sz w:val="20"/>
                <w:szCs w:val="20"/>
              </w:rPr>
              <w:t>_____</w:t>
            </w:r>
          </w:p>
          <w:p w:rsidR="3E14CE32" w:rsidP="00D648BD" w14:paraId="1C688EE1" w14:textId="10AEA8F7">
            <w:pPr>
              <w:jc w:val="center"/>
              <w:rPr>
                <w:sz w:val="20"/>
                <w:szCs w:val="20"/>
              </w:rPr>
            </w:pPr>
            <w:r w:rsidRPr="3E14CE32">
              <w:rPr>
                <w:sz w:val="20"/>
                <w:szCs w:val="20"/>
              </w:rPr>
              <w:t>_____</w:t>
            </w:r>
          </w:p>
          <w:p w:rsidR="3E14CE32" w:rsidP="00D648BD" w14:paraId="76E97F61" w14:textId="70523D6F">
            <w:pPr>
              <w:jc w:val="center"/>
              <w:rPr>
                <w:sz w:val="20"/>
                <w:szCs w:val="20"/>
              </w:rPr>
            </w:pPr>
            <w:r w:rsidRPr="3E14CE32">
              <w:rPr>
                <w:sz w:val="20"/>
                <w:szCs w:val="20"/>
              </w:rPr>
              <w:t>_____</w:t>
            </w:r>
          </w:p>
          <w:p w:rsidR="3E14CE32" w:rsidP="00D648BD" w14:paraId="60B7ACC3" w14:textId="7E740C9D">
            <w:pPr>
              <w:jc w:val="center"/>
              <w:rPr>
                <w:b/>
                <w:bCs/>
                <w:color w:val="002060"/>
                <w:sz w:val="20"/>
                <w:szCs w:val="20"/>
              </w:rPr>
            </w:pPr>
            <w:r w:rsidRPr="3E14CE32">
              <w:rPr>
                <w:b/>
                <w:bCs/>
                <w:color w:val="002060"/>
                <w:sz w:val="20"/>
                <w:szCs w:val="20"/>
              </w:rPr>
              <w:t xml:space="preserve"> </w:t>
            </w:r>
          </w:p>
        </w:tc>
      </w:tr>
    </w:tbl>
    <w:p w:rsidR="3E14CE32" w:rsidP="1356A262" w14:paraId="4EA597C5" w14:textId="32F07C17">
      <w:pPr>
        <w:jc w:val="center"/>
        <w:rPr>
          <w:b/>
          <w:bCs/>
          <w:color w:val="1F497D" w:themeColor="text2"/>
        </w:rPr>
      </w:pPr>
    </w:p>
    <w:p w:rsidR="004F1994" w:rsidP="00FB4992" w14:paraId="0A532FCE" w14:textId="25B261C4">
      <w:pPr>
        <w:autoSpaceDE w:val="0"/>
        <w:autoSpaceDN w:val="0"/>
        <w:adjustRightInd w:val="0"/>
        <w:rPr>
          <w:color w:val="1F497D" w:themeColor="text2"/>
          <w:szCs w:val="22"/>
          <w:u w:val="single"/>
        </w:rPr>
      </w:pPr>
    </w:p>
    <w:p w:rsidR="005B425F" w:rsidP="005B425F" w14:paraId="5A0FFD71" w14:textId="71AADF62">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B71452" w:rsidRPr="00CC6CB1" w:rsidP="1356A262" w14:paraId="7807B133" w14:textId="086C8517">
      <w:pPr>
        <w:pStyle w:val="ListParagraph"/>
        <w:autoSpaceDE w:val="0"/>
        <w:autoSpaceDN w:val="0"/>
        <w:adjustRightInd w:val="0"/>
      </w:pPr>
      <w:r w:rsidRPr="1356A262">
        <w:rPr>
          <w:i/>
          <w:iCs/>
        </w:rPr>
        <w:t>Secondary survivor:</w:t>
      </w:r>
      <w:r>
        <w:t xml:space="preserve"> An individual who is a family member, spouse</w:t>
      </w:r>
      <w:r w:rsidR="00EC7E21">
        <w:t>/partner</w:t>
      </w:r>
      <w:r>
        <w:t xml:space="preserve">, child, </w:t>
      </w:r>
      <w:r w:rsidR="00296E79">
        <w:t>parent,</w:t>
      </w:r>
      <w:r>
        <w:t xml:space="preserve"> or legal guardian of a primary survivor</w:t>
      </w:r>
      <w:r w:rsidR="000148B5">
        <w:t>,</w:t>
      </w:r>
      <w:r>
        <w:t xml:space="preserve"> and has been adversely affected by the combat experience of the primary survivor.  </w:t>
      </w:r>
    </w:p>
    <w:p w:rsidR="007C19CB" w:rsidRPr="00CC6CB1" w:rsidP="00B71452" w14:paraId="32CE68CE" w14:textId="77777777">
      <w:pPr>
        <w:pStyle w:val="ListParagraph"/>
        <w:autoSpaceDE w:val="0"/>
        <w:autoSpaceDN w:val="0"/>
        <w:adjustRightInd w:val="0"/>
        <w:rPr>
          <w:iCs/>
          <w:szCs w:val="22"/>
        </w:rPr>
      </w:pPr>
    </w:p>
    <w:p w:rsidR="00E514E7" w:rsidRPr="00381304" w:rsidP="00E514E7" w14:paraId="348EE649" w14:textId="01336850">
      <w:pPr>
        <w:ind w:left="720"/>
        <w:rPr>
          <w:iCs/>
        </w:rPr>
      </w:pPr>
      <w:r w:rsidRPr="007944EE">
        <w:rPr>
          <w:i/>
        </w:rPr>
        <w:t>Spouse</w:t>
      </w:r>
      <w:r w:rsidRPr="00CC6CB1">
        <w:rPr>
          <w:iCs/>
        </w:rPr>
        <w:t>:</w:t>
      </w:r>
      <w:r w:rsidRPr="00381304">
        <w:rPr>
          <w:iCs/>
        </w:rPr>
        <w:t xml:space="preserve"> </w:t>
      </w:r>
      <w:r>
        <w:rPr>
          <w:iCs/>
        </w:rPr>
        <w:t>A</w:t>
      </w:r>
      <w:r w:rsidR="00FD1800">
        <w:rPr>
          <w:iCs/>
        </w:rPr>
        <w:t>n</w:t>
      </w:r>
      <w:r>
        <w:rPr>
          <w:iCs/>
        </w:rPr>
        <w:t xml:space="preserve"> </w:t>
      </w:r>
      <w:r w:rsidR="00FD1800">
        <w:rPr>
          <w:iCs/>
        </w:rPr>
        <w:t xml:space="preserve">individual considered to be in relationship with the primary survivor through marriage.  </w:t>
      </w:r>
    </w:p>
    <w:p w:rsidR="00E514E7" w:rsidRPr="00CC6CB1" w:rsidP="00E514E7" w14:paraId="69255DE7" w14:textId="77777777">
      <w:pPr>
        <w:ind w:left="720"/>
        <w:rPr>
          <w:iCs/>
        </w:rPr>
      </w:pPr>
    </w:p>
    <w:p w:rsidR="00E514E7" w:rsidRPr="00381304" w:rsidP="00E514E7" w14:paraId="59904986" w14:textId="7D9AE24E">
      <w:pPr>
        <w:ind w:left="720"/>
        <w:rPr>
          <w:iCs/>
        </w:rPr>
      </w:pPr>
      <w:r w:rsidRPr="007944EE">
        <w:rPr>
          <w:i/>
        </w:rPr>
        <w:t>Children:</w:t>
      </w:r>
      <w:r w:rsidRPr="00CC6CB1">
        <w:rPr>
          <w:iCs/>
        </w:rPr>
        <w:t xml:space="preserve"> </w:t>
      </w:r>
      <w:r>
        <w:rPr>
          <w:iCs/>
        </w:rPr>
        <w:t>A</w:t>
      </w:r>
      <w:r w:rsidR="00FD1800">
        <w:rPr>
          <w:iCs/>
        </w:rPr>
        <w:t xml:space="preserve"> minor individual </w:t>
      </w:r>
      <w:r w:rsidR="00CE2254">
        <w:rPr>
          <w:iCs/>
        </w:rPr>
        <w:t>who</w:t>
      </w:r>
      <w:r w:rsidR="00FD1800">
        <w:rPr>
          <w:iCs/>
        </w:rPr>
        <w:t xml:space="preserve"> is related to the primary survivor by birth or adoption. </w:t>
      </w:r>
    </w:p>
    <w:p w:rsidR="00E514E7" w:rsidRPr="00CC6CB1" w:rsidP="00E514E7" w14:paraId="0F617505" w14:textId="77777777">
      <w:pPr>
        <w:ind w:left="720"/>
        <w:rPr>
          <w:iCs/>
        </w:rPr>
      </w:pPr>
    </w:p>
    <w:p w:rsidR="00E514E7" w:rsidRPr="00381304" w:rsidP="00E514E7" w14:paraId="28D30467" w14:textId="464114AF">
      <w:pPr>
        <w:ind w:left="720"/>
        <w:rPr>
          <w:iCs/>
        </w:rPr>
      </w:pPr>
      <w:r w:rsidRPr="007944EE">
        <w:rPr>
          <w:i/>
        </w:rPr>
        <w:t>Caregiver:</w:t>
      </w:r>
      <w:r w:rsidRPr="00CC6CB1">
        <w:rPr>
          <w:iCs/>
        </w:rPr>
        <w:t xml:space="preserve"> </w:t>
      </w:r>
      <w:r>
        <w:rPr>
          <w:iCs/>
        </w:rPr>
        <w:t>A</w:t>
      </w:r>
      <w:r w:rsidR="00FD1800">
        <w:rPr>
          <w:iCs/>
        </w:rPr>
        <w:t xml:space="preserve">n individual who is the caretaker of the primary survivor.  The individual may or may not be related by birth.  </w:t>
      </w:r>
    </w:p>
    <w:p w:rsidR="00E514E7" w:rsidRPr="00CC6CB1" w:rsidP="00E514E7" w14:paraId="425CB71D" w14:textId="77777777">
      <w:pPr>
        <w:ind w:left="720"/>
        <w:rPr>
          <w:iCs/>
        </w:rPr>
      </w:pPr>
    </w:p>
    <w:p w:rsidR="00E514E7" w:rsidP="00E514E7" w14:paraId="147F0880" w14:textId="437F4889">
      <w:pPr>
        <w:pStyle w:val="ListParagraph"/>
        <w:autoSpaceDE w:val="0"/>
        <w:autoSpaceDN w:val="0"/>
        <w:adjustRightInd w:val="0"/>
        <w:rPr>
          <w:iCs/>
        </w:rPr>
      </w:pPr>
      <w:r w:rsidRPr="007944EE">
        <w:rPr>
          <w:i/>
        </w:rPr>
        <w:t>Parent:</w:t>
      </w:r>
      <w:r w:rsidRPr="00CC6CB1">
        <w:rPr>
          <w:iCs/>
        </w:rPr>
        <w:t xml:space="preserve"> </w:t>
      </w:r>
      <w:r>
        <w:rPr>
          <w:iCs/>
        </w:rPr>
        <w:t xml:space="preserve">A </w:t>
      </w:r>
      <w:r w:rsidR="00FD1800">
        <w:rPr>
          <w:iCs/>
        </w:rPr>
        <w:t xml:space="preserve">father or mother of the primary survivor. </w:t>
      </w:r>
    </w:p>
    <w:p w:rsidR="00E514E7" w:rsidP="00E514E7" w14:paraId="68DB0F03" w14:textId="2044C77C">
      <w:pPr>
        <w:pStyle w:val="ListParagraph"/>
        <w:autoSpaceDE w:val="0"/>
        <w:autoSpaceDN w:val="0"/>
        <w:adjustRightInd w:val="0"/>
        <w:rPr>
          <w:iCs/>
        </w:rPr>
      </w:pPr>
    </w:p>
    <w:p w:rsidR="00FD1800" w:rsidP="00FD1800" w14:paraId="59BB65E3" w14:textId="26BB7D1B">
      <w:pPr>
        <w:pStyle w:val="ListParagraph"/>
        <w:autoSpaceDE w:val="0"/>
        <w:autoSpaceDN w:val="0"/>
        <w:adjustRightInd w:val="0"/>
        <w:rPr>
          <w:iCs/>
        </w:rPr>
      </w:pPr>
      <w:r w:rsidRPr="007944EE">
        <w:rPr>
          <w:i/>
        </w:rPr>
        <w:t>Other:</w:t>
      </w:r>
      <w:r>
        <w:rPr>
          <w:iCs/>
        </w:rPr>
        <w:t xml:space="preserve"> An individual not listed above but may have a close relationship with the primary survivor, including</w:t>
      </w:r>
      <w:r w:rsidR="00B72ABC">
        <w:rPr>
          <w:iCs/>
        </w:rPr>
        <w:t xml:space="preserve"> a</w:t>
      </w:r>
      <w:r>
        <w:rPr>
          <w:iCs/>
        </w:rPr>
        <w:t xml:space="preserve"> </w:t>
      </w:r>
      <w:r w:rsidR="003050F5">
        <w:rPr>
          <w:iCs/>
        </w:rPr>
        <w:t xml:space="preserve">partner (that is not a spouse), </w:t>
      </w:r>
      <w:r>
        <w:rPr>
          <w:iCs/>
        </w:rPr>
        <w:t>c</w:t>
      </w:r>
      <w:r w:rsidRPr="00FD1800">
        <w:rPr>
          <w:iCs/>
        </w:rPr>
        <w:t>olleagues</w:t>
      </w:r>
      <w:r>
        <w:rPr>
          <w:iCs/>
        </w:rPr>
        <w:t xml:space="preserve">, </w:t>
      </w:r>
      <w:r w:rsidRPr="00FD1800">
        <w:rPr>
          <w:iCs/>
        </w:rPr>
        <w:t>friends</w:t>
      </w:r>
      <w:r>
        <w:rPr>
          <w:iCs/>
        </w:rPr>
        <w:t>, e</w:t>
      </w:r>
      <w:r w:rsidRPr="00FD1800">
        <w:rPr>
          <w:iCs/>
        </w:rPr>
        <w:t>mployers</w:t>
      </w:r>
      <w:r>
        <w:rPr>
          <w:iCs/>
        </w:rPr>
        <w:t>, h</w:t>
      </w:r>
      <w:r w:rsidRPr="00FD1800">
        <w:rPr>
          <w:iCs/>
        </w:rPr>
        <w:t>ealthcare professionals</w:t>
      </w:r>
      <w:r>
        <w:rPr>
          <w:iCs/>
        </w:rPr>
        <w:t>, t</w:t>
      </w:r>
      <w:r w:rsidRPr="00FD1800">
        <w:rPr>
          <w:iCs/>
        </w:rPr>
        <w:t>eachers</w:t>
      </w:r>
      <w:r>
        <w:rPr>
          <w:iCs/>
        </w:rPr>
        <w:t>, c</w:t>
      </w:r>
      <w:r w:rsidRPr="00FD1800">
        <w:rPr>
          <w:iCs/>
        </w:rPr>
        <w:t>ommunity members</w:t>
      </w:r>
      <w:r>
        <w:rPr>
          <w:iCs/>
        </w:rPr>
        <w:t xml:space="preserve">, </w:t>
      </w:r>
      <w:r w:rsidR="00CE2254">
        <w:rPr>
          <w:iCs/>
        </w:rPr>
        <w:t xml:space="preserve">and </w:t>
      </w:r>
      <w:r>
        <w:rPr>
          <w:iCs/>
        </w:rPr>
        <w:t>r</w:t>
      </w:r>
      <w:r w:rsidRPr="00FD1800">
        <w:rPr>
          <w:iCs/>
        </w:rPr>
        <w:t>eligious leaders</w:t>
      </w:r>
      <w:r>
        <w:rPr>
          <w:iCs/>
        </w:rPr>
        <w:t xml:space="preserve">.  </w:t>
      </w:r>
    </w:p>
    <w:p w:rsidR="003050F5" w:rsidP="00AC59C8" w14:paraId="6073A721" w14:textId="77777777">
      <w:pPr>
        <w:ind w:firstLine="720"/>
        <w:rPr>
          <w:iCs/>
          <w:color w:val="1F497D" w:themeColor="text2"/>
          <w:szCs w:val="22"/>
          <w:u w:val="single"/>
        </w:rPr>
      </w:pPr>
    </w:p>
    <w:p w:rsidR="005B425F" w:rsidRPr="007944EE" w:rsidP="1356A262" w14:paraId="5E6E5DB5" w14:textId="04A254A6">
      <w:pPr>
        <w:ind w:firstLine="720"/>
        <w:rPr>
          <w:color w:val="1F497D" w:themeColor="text2"/>
          <w:u w:val="single"/>
        </w:rPr>
      </w:pPr>
      <w:r w:rsidRPr="1356A262">
        <w:rPr>
          <w:color w:val="1F497D" w:themeColor="text2"/>
          <w:u w:val="single"/>
        </w:rPr>
        <w:t xml:space="preserve">Reporting: </w:t>
      </w:r>
    </w:p>
    <w:p w:rsidR="005B425F" w:rsidP="005B425F" w14:paraId="4B0DCD9B" w14:textId="5571E0D6">
      <w:pPr>
        <w:pStyle w:val="ListParagraph"/>
        <w:autoSpaceDE w:val="0"/>
        <w:autoSpaceDN w:val="0"/>
        <w:adjustRightInd w:val="0"/>
        <w:rPr>
          <w:iCs/>
        </w:rPr>
      </w:pPr>
      <w:r w:rsidRPr="00CC6CB1">
        <w:rPr>
          <w:iCs/>
        </w:rPr>
        <w:t xml:space="preserve">Indicate only the number of new and continuing </w:t>
      </w:r>
      <w:r w:rsidR="00E514E7">
        <w:rPr>
          <w:iCs/>
        </w:rPr>
        <w:t>s</w:t>
      </w:r>
      <w:r w:rsidRPr="00CC6CB1" w:rsidR="00CF2983">
        <w:rPr>
          <w:iCs/>
        </w:rPr>
        <w:t xml:space="preserve">econdary </w:t>
      </w:r>
      <w:r w:rsidR="00E514E7">
        <w:rPr>
          <w:iCs/>
        </w:rPr>
        <w:t>survivors</w:t>
      </w:r>
      <w:r w:rsidRPr="00CC6CB1">
        <w:rPr>
          <w:iCs/>
        </w:rPr>
        <w:t xml:space="preserve"> </w:t>
      </w:r>
      <w:r w:rsidR="00515229">
        <w:rPr>
          <w:iCs/>
        </w:rPr>
        <w:t>who</w:t>
      </w:r>
      <w:r w:rsidRPr="00CC6CB1">
        <w:rPr>
          <w:iCs/>
        </w:rPr>
        <w:t xml:space="preserve"> report being subjected to the type of </w:t>
      </w:r>
      <w:r w:rsidRPr="00CC6CB1" w:rsidR="00CF2983">
        <w:rPr>
          <w:iCs/>
        </w:rPr>
        <w:t>combat trauma</w:t>
      </w:r>
      <w:r w:rsidR="006C3120">
        <w:rPr>
          <w:iCs/>
        </w:rPr>
        <w:t xml:space="preserve"> through the primary survivor</w:t>
      </w:r>
      <w:r w:rsidRPr="00CC6CB1">
        <w:rPr>
          <w:iCs/>
        </w:rPr>
        <w:t xml:space="preserve">. If </w:t>
      </w:r>
      <w:r w:rsidR="00E32FFF">
        <w:rPr>
          <w:iCs/>
        </w:rPr>
        <w:t xml:space="preserve">the </w:t>
      </w:r>
      <w:r w:rsidRPr="00CC6CB1">
        <w:rPr>
          <w:iCs/>
        </w:rPr>
        <w:t>client report</w:t>
      </w:r>
      <w:r w:rsidR="00E514E7">
        <w:rPr>
          <w:iCs/>
        </w:rPr>
        <w:t xml:space="preserve">s </w:t>
      </w:r>
      <w:r w:rsidR="00E32FFF">
        <w:rPr>
          <w:iCs/>
        </w:rPr>
        <w:t xml:space="preserve">directly </w:t>
      </w:r>
      <w:r w:rsidR="006C3120">
        <w:rPr>
          <w:iCs/>
        </w:rPr>
        <w:t xml:space="preserve">experiencing </w:t>
      </w:r>
      <w:r w:rsidRPr="00CC6CB1" w:rsidR="00CF2983">
        <w:rPr>
          <w:iCs/>
        </w:rPr>
        <w:t>combat trauma</w:t>
      </w:r>
      <w:r w:rsidR="00515229">
        <w:rPr>
          <w:iCs/>
        </w:rPr>
        <w:t>, they should be categorized as primary survivors and not secondary survivors.</w:t>
      </w:r>
      <w:r w:rsidR="006C3120">
        <w:rPr>
          <w:iCs/>
        </w:rPr>
        <w:t xml:space="preserve">  </w:t>
      </w:r>
      <w:r w:rsidR="00B12BB0">
        <w:rPr>
          <w:iCs/>
        </w:rPr>
        <w:t xml:space="preserve">If </w:t>
      </w:r>
      <w:r w:rsidR="00E32FFF">
        <w:rPr>
          <w:iCs/>
        </w:rPr>
        <w:t xml:space="preserve">the </w:t>
      </w:r>
      <w:r w:rsidR="00B12BB0">
        <w:rPr>
          <w:iCs/>
        </w:rPr>
        <w:t xml:space="preserve">client does not fall </w:t>
      </w:r>
      <w:r w:rsidRPr="00CC6CB1">
        <w:rPr>
          <w:iCs/>
        </w:rPr>
        <w:t xml:space="preserve">into any of the types listed, please specify the type(s) under “Other” and provide a count for each type specified.  </w:t>
      </w:r>
    </w:p>
    <w:p w:rsidR="00B12BB0" w:rsidRPr="00CC6CB1" w:rsidP="005B425F" w14:paraId="566A82B5" w14:textId="77777777">
      <w:pPr>
        <w:pStyle w:val="ListParagraph"/>
        <w:autoSpaceDE w:val="0"/>
        <w:autoSpaceDN w:val="0"/>
        <w:adjustRightInd w:val="0"/>
        <w:rPr>
          <w:iCs/>
        </w:rPr>
      </w:pPr>
    </w:p>
    <w:p w:rsidR="00B12BB0" w:rsidP="00B12BB0" w14:paraId="1EE01342" w14:textId="08F73815">
      <w:pPr>
        <w:pStyle w:val="ListParagraph"/>
        <w:autoSpaceDE w:val="0"/>
        <w:autoSpaceDN w:val="0"/>
        <w:adjustRightInd w:val="0"/>
      </w:pPr>
      <w:r>
        <w:t>Note: If a secondary survivor falls under the “Other</w:t>
      </w:r>
      <w:r w:rsidRPr="1356A262">
        <w:rPr>
          <w:i/>
          <w:iCs/>
        </w:rPr>
        <w:t>”</w:t>
      </w:r>
      <w:r>
        <w:t xml:space="preserve"> category, review eligibility for services under the SASIC </w:t>
      </w:r>
      <w:r w:rsidR="712A0C31">
        <w:t>P</w:t>
      </w:r>
      <w:r>
        <w:t xml:space="preserve">rogram.  </w:t>
      </w:r>
    </w:p>
    <w:p w:rsidR="1356A262" w:rsidP="1356A262" w14:paraId="6F6FDDBF" w14:textId="3A37467D">
      <w:pPr>
        <w:pStyle w:val="ListParagraph"/>
      </w:pPr>
    </w:p>
    <w:p w:rsidR="005B425F" w:rsidP="00E801C4" w14:paraId="13768A41" w14:textId="77777777">
      <w:pPr>
        <w:pStyle w:val="ListParagraph"/>
        <w:autoSpaceDE w:val="0"/>
        <w:autoSpaceDN w:val="0"/>
        <w:adjustRightInd w:val="0"/>
        <w:rPr>
          <w:color w:val="1F497D" w:themeColor="text2"/>
          <w:szCs w:val="22"/>
          <w:u w:val="single"/>
        </w:rPr>
      </w:pPr>
    </w:p>
    <w:p w:rsidR="009D0C8C" w:rsidP="1356A262" w14:paraId="78F8DF50" w14:textId="12CACC0F">
      <w:pPr>
        <w:pStyle w:val="Heading1"/>
        <w:autoSpaceDE w:val="0"/>
        <w:autoSpaceDN w:val="0"/>
        <w:adjustRightInd w:val="0"/>
        <w:spacing w:before="0"/>
        <w:ind w:left="270"/>
        <w:rPr>
          <w:rFonts w:ascii="Times New Roman" w:hAnsi="Times New Roman" w:cs="Times New Roman"/>
          <w:color w:val="1F497D" w:themeColor="text2"/>
          <w:sz w:val="24"/>
          <w:szCs w:val="24"/>
        </w:rPr>
      </w:pPr>
      <w:r w:rsidRPr="1356A262">
        <w:rPr>
          <w:rFonts w:ascii="Times New Roman" w:hAnsi="Times New Roman" w:cs="Times New Roman"/>
          <w:color w:val="1F497D" w:themeColor="text2"/>
          <w:sz w:val="24"/>
          <w:szCs w:val="24"/>
        </w:rPr>
        <w:t>0</w:t>
      </w:r>
      <w:r w:rsidRPr="1356A262" w:rsidR="32CDEF55">
        <w:rPr>
          <w:rFonts w:ascii="Times New Roman" w:hAnsi="Times New Roman" w:cs="Times New Roman"/>
          <w:color w:val="1F497D" w:themeColor="text2"/>
          <w:sz w:val="24"/>
          <w:szCs w:val="24"/>
        </w:rPr>
        <w:t>6</w:t>
      </w:r>
      <w:r w:rsidRPr="1356A262" w:rsidR="00E801C4">
        <w:rPr>
          <w:rFonts w:ascii="Times New Roman" w:hAnsi="Times New Roman" w:cs="Times New Roman"/>
          <w:color w:val="1F497D" w:themeColor="text2"/>
          <w:sz w:val="24"/>
          <w:szCs w:val="24"/>
        </w:rPr>
        <w:t>.</w:t>
      </w:r>
      <w:r w:rsidRPr="1356A262">
        <w:rPr>
          <w:rFonts w:ascii="Times New Roman" w:hAnsi="Times New Roman" w:cs="Times New Roman"/>
          <w:color w:val="1F497D" w:themeColor="text2"/>
          <w:sz w:val="24"/>
          <w:szCs w:val="24"/>
        </w:rPr>
        <w:t xml:space="preserve"> </w:t>
      </w:r>
      <w:r w:rsidRPr="1356A262" w:rsidR="006666E8">
        <w:rPr>
          <w:rFonts w:ascii="Times New Roman" w:hAnsi="Times New Roman" w:cs="Times New Roman"/>
          <w:color w:val="1F497D" w:themeColor="text2"/>
          <w:sz w:val="24"/>
          <w:szCs w:val="24"/>
        </w:rPr>
        <w:t xml:space="preserve">PRIOR </w:t>
      </w:r>
      <w:r w:rsidRPr="1356A262" w:rsidR="0033414D">
        <w:rPr>
          <w:rFonts w:ascii="Times New Roman" w:hAnsi="Times New Roman" w:cs="Times New Roman"/>
          <w:color w:val="1F497D" w:themeColor="text2"/>
          <w:sz w:val="24"/>
          <w:szCs w:val="24"/>
        </w:rPr>
        <w:t>GOVERNMENT</w:t>
      </w:r>
      <w:r w:rsidRPr="1356A262" w:rsidR="00567154">
        <w:rPr>
          <w:rFonts w:ascii="Times New Roman" w:hAnsi="Times New Roman" w:cs="Times New Roman"/>
          <w:color w:val="1F497D" w:themeColor="text2"/>
          <w:sz w:val="24"/>
          <w:szCs w:val="24"/>
        </w:rPr>
        <w:t xml:space="preserve"> OR </w:t>
      </w:r>
      <w:r w:rsidRPr="1356A262" w:rsidR="0033414D">
        <w:rPr>
          <w:rFonts w:ascii="Times New Roman" w:hAnsi="Times New Roman" w:cs="Times New Roman"/>
          <w:color w:val="1F497D" w:themeColor="text2"/>
          <w:sz w:val="24"/>
          <w:szCs w:val="24"/>
        </w:rPr>
        <w:t xml:space="preserve">MILITARY </w:t>
      </w:r>
      <w:r w:rsidRPr="1356A262" w:rsidR="006666E8">
        <w:rPr>
          <w:rFonts w:ascii="Times New Roman" w:hAnsi="Times New Roman" w:cs="Times New Roman"/>
          <w:color w:val="1F497D" w:themeColor="text2"/>
          <w:sz w:val="24"/>
          <w:szCs w:val="24"/>
        </w:rPr>
        <w:t>SERVICE</w:t>
      </w:r>
      <w:r w:rsidRPr="1356A262" w:rsidR="00057D31">
        <w:rPr>
          <w:rFonts w:ascii="Times New Roman" w:hAnsi="Times New Roman" w:cs="Times New Roman"/>
          <w:color w:val="1F497D" w:themeColor="text2"/>
          <w:sz w:val="24"/>
          <w:szCs w:val="24"/>
        </w:rPr>
        <w:t>:</w:t>
      </w:r>
      <w:r w:rsidRPr="1356A262" w:rsidR="00541067">
        <w:rPr>
          <w:rFonts w:ascii="Times New Roman" w:hAnsi="Times New Roman" w:cs="Times New Roman"/>
          <w:color w:val="1F497D" w:themeColor="text2"/>
          <w:sz w:val="24"/>
          <w:szCs w:val="24"/>
        </w:rPr>
        <w:t xml:space="preserve"> </w:t>
      </w:r>
      <w:r w:rsidRPr="1356A262">
        <w:rPr>
          <w:rFonts w:ascii="Times New Roman" w:hAnsi="Times New Roman" w:cs="Times New Roman"/>
          <w:color w:val="1F497D" w:themeColor="text2"/>
          <w:sz w:val="24"/>
          <w:szCs w:val="24"/>
        </w:rPr>
        <w:t xml:space="preserve"> </w:t>
      </w:r>
    </w:p>
    <w:p w:rsidR="3E14CE32" w:rsidP="00D648BD" w14:paraId="478DE751" w14:textId="5979A978">
      <w:pPr>
        <w:jc w:val="center"/>
        <w:rPr>
          <w:b/>
          <w:bCs/>
          <w:color w:val="002060"/>
        </w:rPr>
      </w:pPr>
    </w:p>
    <w:tbl>
      <w:tblPr>
        <w:tblStyle w:val="TableGrid"/>
        <w:tblW w:w="0" w:type="auto"/>
        <w:tblLayout w:type="fixed"/>
        <w:tblLook w:val="04A0"/>
      </w:tblPr>
      <w:tblGrid>
        <w:gridCol w:w="1735"/>
        <w:gridCol w:w="3539"/>
        <w:gridCol w:w="2638"/>
        <w:gridCol w:w="6405"/>
      </w:tblGrid>
      <w:tr w14:paraId="1DA6B971" w14:textId="77777777" w:rsidTr="00D648BD">
        <w:tblPrEx>
          <w:tblW w:w="0" w:type="auto"/>
          <w:tblLayout w:type="fixed"/>
          <w:tblLook w:val="04A0"/>
        </w:tblPrEx>
        <w:trPr>
          <w:trHeight w:val="300"/>
        </w:trPr>
        <w:tc>
          <w:tcPr>
            <w:tcW w:w="14317"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1992754" w14:textId="33769396">
            <w:pPr>
              <w:jc w:val="center"/>
              <w:rPr>
                <w:b/>
                <w:bCs/>
                <w:color w:val="000000" w:themeColor="text1"/>
                <w:sz w:val="20"/>
                <w:szCs w:val="20"/>
              </w:rPr>
            </w:pPr>
            <w:r w:rsidRPr="3E14CE32">
              <w:rPr>
                <w:b/>
                <w:bCs/>
                <w:color w:val="000000" w:themeColor="text1"/>
                <w:sz w:val="20"/>
                <w:szCs w:val="20"/>
              </w:rPr>
              <w:t>PROGRAM INDICATORS</w:t>
            </w:r>
          </w:p>
        </w:tc>
      </w:tr>
      <w:tr w14:paraId="45925104"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12AC816" w14:textId="2D43AB04">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4D55559" w14:textId="03FAA876">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DEE06FA" w14:textId="5BEFF07F">
            <w:pPr>
              <w:jc w:val="center"/>
              <w:rPr>
                <w:b/>
                <w:bCs/>
                <w:color w:val="000000" w:themeColor="text1"/>
                <w:sz w:val="20"/>
                <w:szCs w:val="20"/>
              </w:rPr>
            </w:pPr>
            <w:r w:rsidRPr="3E14CE32">
              <w:rPr>
                <w:b/>
                <w:bCs/>
                <w:color w:val="000000" w:themeColor="text1"/>
                <w:sz w:val="20"/>
                <w:szCs w:val="20"/>
              </w:rPr>
              <w:t>Indicators</w:t>
            </w:r>
          </w:p>
        </w:tc>
        <w:tc>
          <w:tcPr>
            <w:tcW w:w="6405"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1B818E10" w14:textId="779DB304">
            <w:pPr>
              <w:jc w:val="center"/>
              <w:rPr>
                <w:b/>
                <w:bCs/>
                <w:color w:val="000000" w:themeColor="text1"/>
                <w:sz w:val="20"/>
                <w:szCs w:val="20"/>
              </w:rPr>
            </w:pPr>
            <w:r w:rsidRPr="3E14CE32">
              <w:rPr>
                <w:b/>
                <w:bCs/>
                <w:color w:val="000000" w:themeColor="text1"/>
                <w:sz w:val="20"/>
                <w:szCs w:val="20"/>
              </w:rPr>
              <w:t>No. of Clients Served</w:t>
            </w:r>
          </w:p>
        </w:tc>
      </w:tr>
      <w:tr w14:paraId="6B5ECC66"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57BCF1FD" w14:textId="3F7F5636">
            <w:pPr>
              <w:jc w:val="center"/>
              <w:rPr>
                <w:b/>
                <w:bCs/>
              </w:rPr>
            </w:pPr>
          </w:p>
          <w:p w:rsidR="3E14CE32" w:rsidP="00D648BD" w14:paraId="13A21317" w14:textId="739EF2EB">
            <w:pPr>
              <w:jc w:val="center"/>
            </w:pPr>
          </w:p>
          <w:p w:rsidR="3E14CE32" w:rsidP="00D648BD" w14:paraId="7940FC18" w14:textId="56095BE9">
            <w:pPr>
              <w:jc w:val="center"/>
            </w:pPr>
          </w:p>
          <w:p w:rsidR="3E14CE32" w:rsidP="00D648BD" w14:paraId="7D21C675" w14:textId="69CE66AE">
            <w:pPr>
              <w:jc w:val="center"/>
            </w:pPr>
            <w:r w:rsidRPr="3E14CE32">
              <w:t>06</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4BD12D1" w14:textId="241348C7">
            <w:pPr>
              <w:rPr>
                <w:sz w:val="20"/>
                <w:szCs w:val="20"/>
              </w:rPr>
            </w:pPr>
            <w:r w:rsidRPr="3E14CE32">
              <w:rPr>
                <w:sz w:val="20"/>
                <w:szCs w:val="20"/>
              </w:rPr>
              <w:t xml:space="preserve"> </w:t>
            </w:r>
          </w:p>
          <w:p w:rsidR="3E14CE32" w14:paraId="54AE9A94" w14:textId="281BC3CB">
            <w:pPr>
              <w:rPr>
                <w:sz w:val="20"/>
                <w:szCs w:val="20"/>
              </w:rPr>
            </w:pPr>
            <w:r w:rsidRPr="3E14CE32">
              <w:rPr>
                <w:sz w:val="20"/>
                <w:szCs w:val="20"/>
              </w:rPr>
              <w:t xml:space="preserve">Self-report of either prior service with the Afghan military or provision of support to the U.S. or Afghan government </w:t>
            </w:r>
          </w:p>
          <w:p w:rsidR="3E14CE32" w14:paraId="1A21144E" w14:textId="7152EA01">
            <w:pPr>
              <w:rPr>
                <w:sz w:val="20"/>
                <w:szCs w:val="20"/>
              </w:rPr>
            </w:pPr>
            <w:r w:rsidRPr="3E14CE32">
              <w:rPr>
                <w:sz w:val="20"/>
                <w:szCs w:val="20"/>
              </w:rPr>
              <w:t xml:space="preserve"> </w:t>
            </w:r>
          </w:p>
          <w:p w:rsidR="3E14CE32" w14:paraId="5647B029" w14:textId="0467EA2A">
            <w:pPr>
              <w:rPr>
                <w:sz w:val="20"/>
                <w:szCs w:val="20"/>
              </w:rPr>
            </w:pPr>
            <w:r w:rsidRPr="3E14CE32">
              <w:rPr>
                <w:sz w:val="20"/>
                <w:szCs w:val="20"/>
              </w:rPr>
              <w:t>(Primary survivors only)</w:t>
            </w:r>
          </w:p>
          <w:p w:rsidR="3E14CE32" w:rsidP="00D648BD" w14:paraId="0F755556" w14:textId="1B92E8D9">
            <w:pPr>
              <w:jc w:val="center"/>
            </w:pPr>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1750269" w14:textId="3E0AF8EC">
            <w:pPr>
              <w:ind w:right="227"/>
              <w:rPr>
                <w:sz w:val="20"/>
                <w:szCs w:val="20"/>
              </w:rPr>
            </w:pPr>
            <w:r w:rsidRPr="3E14CE32">
              <w:rPr>
                <w:sz w:val="20"/>
                <w:szCs w:val="20"/>
              </w:rPr>
              <w:t xml:space="preserve">  Served with the Afghan military</w:t>
            </w:r>
          </w:p>
          <w:p w:rsidR="3E14CE32" w14:paraId="179DF478" w14:textId="047BCA11">
            <w:pPr>
              <w:ind w:right="227"/>
              <w:rPr>
                <w:sz w:val="20"/>
                <w:szCs w:val="20"/>
              </w:rPr>
            </w:pPr>
            <w:r w:rsidRPr="3E14CE32">
              <w:rPr>
                <w:sz w:val="20"/>
                <w:szCs w:val="20"/>
              </w:rPr>
              <w:t xml:space="preserve"> </w:t>
            </w:r>
          </w:p>
          <w:p w:rsidR="3E14CE32" w14:paraId="0676FA97" w14:textId="4A655FD7">
            <w:pPr>
              <w:rPr>
                <w:sz w:val="20"/>
                <w:szCs w:val="20"/>
              </w:rPr>
            </w:pPr>
            <w:r w:rsidRPr="3E14CE32">
              <w:rPr>
                <w:sz w:val="20"/>
                <w:szCs w:val="20"/>
              </w:rPr>
              <w:t xml:space="preserve">Supported the U.S. or Afghan government </w:t>
            </w:r>
          </w:p>
          <w:p w:rsidR="3E14CE32" w14:paraId="79555601" w14:textId="6BB1A232">
            <w:pPr>
              <w:rPr>
                <w:sz w:val="20"/>
                <w:szCs w:val="20"/>
              </w:rPr>
            </w:pPr>
            <w:r w:rsidRPr="3E14CE32">
              <w:rPr>
                <w:sz w:val="20"/>
                <w:szCs w:val="20"/>
              </w:rPr>
              <w:t xml:space="preserve"> </w:t>
            </w:r>
          </w:p>
          <w:p w:rsidR="3E14CE32" w14:paraId="69874728" w14:textId="61AD52AD">
            <w:pPr>
              <w:rPr>
                <w:sz w:val="20"/>
                <w:szCs w:val="20"/>
              </w:rPr>
            </w:pPr>
            <w:r w:rsidRPr="3E14CE32">
              <w:rPr>
                <w:sz w:val="20"/>
                <w:szCs w:val="20"/>
              </w:rPr>
              <w:t>Other: Specify_____</w:t>
            </w:r>
          </w:p>
          <w:p w:rsidR="3E14CE32" w:rsidP="00D648BD" w14:paraId="72788D7A" w14:textId="4CA17CB2">
            <w:pPr>
              <w:jc w:val="center"/>
              <w:rPr>
                <w:b/>
                <w:bCs/>
                <w:color w:val="002060"/>
                <w:sz w:val="20"/>
                <w:szCs w:val="20"/>
              </w:rPr>
            </w:pPr>
            <w:r w:rsidRPr="3E14CE32">
              <w:rPr>
                <w:b/>
                <w:bCs/>
                <w:color w:val="002060"/>
                <w:sz w:val="20"/>
                <w:szCs w:val="20"/>
              </w:rPr>
              <w:t xml:space="preserve"> </w:t>
            </w:r>
          </w:p>
        </w:tc>
        <w:tc>
          <w:tcPr>
            <w:tcW w:w="6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2CE0766C" w14:textId="7086CCAF">
            <w:pPr>
              <w:jc w:val="center"/>
              <w:rPr>
                <w:sz w:val="20"/>
                <w:szCs w:val="20"/>
              </w:rPr>
            </w:pPr>
            <w:r w:rsidRPr="3E14CE32">
              <w:rPr>
                <w:sz w:val="20"/>
                <w:szCs w:val="20"/>
              </w:rPr>
              <w:t>_____</w:t>
            </w:r>
          </w:p>
          <w:p w:rsidR="3E14CE32" w:rsidP="00D648BD" w14:paraId="6A07D987" w14:textId="53AD2A72">
            <w:pPr>
              <w:jc w:val="center"/>
              <w:rPr>
                <w:sz w:val="20"/>
                <w:szCs w:val="20"/>
              </w:rPr>
            </w:pPr>
            <w:r w:rsidRPr="3E14CE32">
              <w:rPr>
                <w:sz w:val="20"/>
                <w:szCs w:val="20"/>
              </w:rPr>
              <w:t xml:space="preserve"> </w:t>
            </w:r>
          </w:p>
          <w:p w:rsidR="3E14CE32" w:rsidP="00D648BD" w14:paraId="7080C196" w14:textId="5319F255">
            <w:pPr>
              <w:jc w:val="center"/>
              <w:rPr>
                <w:sz w:val="20"/>
                <w:szCs w:val="20"/>
              </w:rPr>
            </w:pPr>
            <w:r w:rsidRPr="3E14CE32">
              <w:rPr>
                <w:sz w:val="20"/>
                <w:szCs w:val="20"/>
              </w:rPr>
              <w:t>_____</w:t>
            </w:r>
          </w:p>
          <w:p w:rsidR="3E14CE32" w:rsidP="00D648BD" w14:paraId="1B3B84F2" w14:textId="1F25BD70">
            <w:pPr>
              <w:jc w:val="center"/>
              <w:rPr>
                <w:sz w:val="20"/>
                <w:szCs w:val="20"/>
              </w:rPr>
            </w:pPr>
            <w:r w:rsidRPr="3E14CE32">
              <w:rPr>
                <w:sz w:val="20"/>
                <w:szCs w:val="20"/>
              </w:rPr>
              <w:t xml:space="preserve"> </w:t>
            </w:r>
          </w:p>
          <w:p w:rsidR="3E14CE32" w:rsidP="00D648BD" w14:paraId="37251269" w14:textId="4B07E616">
            <w:pPr>
              <w:jc w:val="center"/>
              <w:rPr>
                <w:sz w:val="20"/>
                <w:szCs w:val="20"/>
              </w:rPr>
            </w:pPr>
            <w:r w:rsidRPr="3E14CE32">
              <w:rPr>
                <w:sz w:val="20"/>
                <w:szCs w:val="20"/>
              </w:rPr>
              <w:t>_____</w:t>
            </w:r>
          </w:p>
          <w:p w:rsidR="3E14CE32" w:rsidP="00D648BD" w14:paraId="3738C29A" w14:textId="13BF598F">
            <w:pPr>
              <w:jc w:val="center"/>
              <w:rPr>
                <w:b/>
                <w:bCs/>
                <w:color w:val="002060"/>
                <w:sz w:val="20"/>
                <w:szCs w:val="20"/>
              </w:rPr>
            </w:pPr>
            <w:r w:rsidRPr="3E14CE32">
              <w:rPr>
                <w:b/>
                <w:bCs/>
                <w:color w:val="002060"/>
                <w:sz w:val="20"/>
                <w:szCs w:val="20"/>
              </w:rPr>
              <w:t xml:space="preserve"> </w:t>
            </w:r>
          </w:p>
        </w:tc>
      </w:tr>
    </w:tbl>
    <w:p w:rsidR="3E14CE32" w:rsidP="1356A262" w14:paraId="50312B0D" w14:textId="06C85148">
      <w:pPr>
        <w:jc w:val="center"/>
        <w:rPr>
          <w:b/>
          <w:bCs/>
          <w:color w:val="1F497D" w:themeColor="text2"/>
        </w:rPr>
      </w:pPr>
    </w:p>
    <w:p w:rsidR="3E14CE32" w:rsidP="3E14CE32" w14:paraId="42E8CC83" w14:textId="2FD54387">
      <w:pPr>
        <w:pStyle w:val="ListParagraph"/>
        <w:rPr>
          <w:color w:val="1F497D" w:themeColor="text2"/>
          <w:u w:val="single"/>
        </w:rPr>
      </w:pPr>
    </w:p>
    <w:p w:rsidR="0007562F" w:rsidP="00E801C4" w14:paraId="6B75EA59"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RPr="00174C9C" w:rsidP="007944EE" w14:paraId="1831C24A" w14:textId="6CDACDFC">
      <w:pPr>
        <w:pStyle w:val="ListParagraph"/>
        <w:autoSpaceDE w:val="0"/>
        <w:autoSpaceDN w:val="0"/>
        <w:adjustRightInd w:val="0"/>
      </w:pPr>
      <w:r w:rsidRPr="00174C9C">
        <w:rPr>
          <w:i/>
        </w:rPr>
        <w:t xml:space="preserve">Served </w:t>
      </w:r>
      <w:r w:rsidR="00BA5846">
        <w:rPr>
          <w:i/>
        </w:rPr>
        <w:t>with the Afghan</w:t>
      </w:r>
      <w:r w:rsidRPr="00174C9C" w:rsidR="003050F5">
        <w:rPr>
          <w:i/>
        </w:rPr>
        <w:t xml:space="preserve"> military</w:t>
      </w:r>
      <w:r w:rsidRPr="00174C9C">
        <w:rPr>
          <w:i/>
        </w:rPr>
        <w:t xml:space="preserve">: </w:t>
      </w:r>
      <w:r w:rsidRPr="00174C9C">
        <w:t>An individual who is a citizen or national of Afghanistan</w:t>
      </w:r>
      <w:r w:rsidRPr="00174C9C" w:rsidR="001447A4">
        <w:t xml:space="preserve"> and </w:t>
      </w:r>
      <w:r w:rsidR="00567154">
        <w:t>served in</w:t>
      </w:r>
      <w:r w:rsidRPr="00174C9C">
        <w:t xml:space="preserve"> the </w:t>
      </w:r>
      <w:r w:rsidR="00BA5846">
        <w:t>Afghan</w:t>
      </w:r>
      <w:r w:rsidRPr="00174C9C" w:rsidR="001447A4">
        <w:t xml:space="preserve"> </w:t>
      </w:r>
      <w:r w:rsidRPr="00174C9C">
        <w:t>military</w:t>
      </w:r>
      <w:r w:rsidR="00BA5846">
        <w:t xml:space="preserve">.  </w:t>
      </w:r>
      <w:r w:rsidRPr="00174C9C" w:rsidR="00B72ABC">
        <w:t xml:space="preserve"> </w:t>
      </w:r>
    </w:p>
    <w:p w:rsidR="00583BCA" w:rsidRPr="00174C9C" w:rsidP="00E801C4" w14:paraId="7245A251" w14:textId="77777777">
      <w:pPr>
        <w:pStyle w:val="ListParagraph"/>
        <w:autoSpaceDE w:val="0"/>
        <w:autoSpaceDN w:val="0"/>
        <w:adjustRightInd w:val="0"/>
      </w:pPr>
    </w:p>
    <w:p w:rsidR="00536CD5" w:rsidRPr="00BA5846" w:rsidP="00536CD5" w14:paraId="4AE96225" w14:textId="1C1CD799">
      <w:pPr>
        <w:autoSpaceDE w:val="0"/>
        <w:autoSpaceDN w:val="0"/>
        <w:adjustRightInd w:val="0"/>
        <w:ind w:left="720"/>
      </w:pPr>
      <w:r w:rsidRPr="00174C9C">
        <w:rPr>
          <w:i/>
          <w:iCs/>
        </w:rPr>
        <w:t xml:space="preserve">Supported the U.S. </w:t>
      </w:r>
      <w:r w:rsidR="00BA5846">
        <w:rPr>
          <w:i/>
          <w:iCs/>
        </w:rPr>
        <w:t xml:space="preserve">or Afghan </w:t>
      </w:r>
      <w:r w:rsidRPr="00174C9C">
        <w:rPr>
          <w:i/>
          <w:iCs/>
        </w:rPr>
        <w:t xml:space="preserve">government: </w:t>
      </w:r>
      <w:r w:rsidRPr="00174C9C">
        <w:t>An individual who is a citizen or national of Afghanistan</w:t>
      </w:r>
      <w:r w:rsidRPr="00174C9C" w:rsidR="00DC1F76">
        <w:t xml:space="preserve"> and</w:t>
      </w:r>
      <w:r w:rsidRPr="00174C9C" w:rsidR="00D96D27">
        <w:t xml:space="preserve"> </w:t>
      </w:r>
      <w:r w:rsidRPr="00174C9C">
        <w:t>provided faithful and valuable s</w:t>
      </w:r>
      <w:r w:rsidRPr="00174C9C" w:rsidR="00F50A0A">
        <w:t>upport</w:t>
      </w:r>
      <w:r w:rsidRPr="00174C9C">
        <w:t xml:space="preserve"> to the U.S. </w:t>
      </w:r>
      <w:r w:rsidRPr="00174C9C" w:rsidR="00F50A0A">
        <w:t xml:space="preserve">or Afghan </w:t>
      </w:r>
      <w:r w:rsidRPr="00174C9C">
        <w:t>government</w:t>
      </w:r>
      <w:r w:rsidRPr="00174C9C" w:rsidR="00F50A0A">
        <w:t>.</w:t>
      </w:r>
      <w:r w:rsidRPr="00174C9C">
        <w:t xml:space="preserve"> </w:t>
      </w:r>
      <w:r w:rsidR="00BA5846">
        <w:t>The individual may have been</w:t>
      </w:r>
      <w:r w:rsidR="000C42BE">
        <w:t xml:space="preserve"> </w:t>
      </w:r>
      <w:r w:rsidRPr="00BA5846" w:rsidR="000C42BE">
        <w:t xml:space="preserve">officially hired by U.S. government agencies or provided assistance </w:t>
      </w:r>
      <w:r w:rsidRPr="00BA5846" w:rsidR="000C42BE">
        <w:t>and support to these agencies in their efforts in Afghanistan. These individuals may have worked as interpreters, advisors, security personnel, or in other roles that contributed to the U.S government’s objectives and operations in Afghanistan.</w:t>
      </w:r>
    </w:p>
    <w:p w:rsidR="0062046E" w:rsidP="00E801C4" w14:paraId="47F759CA" w14:textId="77777777">
      <w:pPr>
        <w:pStyle w:val="ListParagraph"/>
        <w:autoSpaceDE w:val="0"/>
        <w:autoSpaceDN w:val="0"/>
        <w:adjustRightInd w:val="0"/>
        <w:ind w:left="1080"/>
      </w:pPr>
    </w:p>
    <w:p w:rsidR="00F50A0A" w:rsidP="00F50A0A" w14:paraId="643AFB6D" w14:textId="152DC309">
      <w:pPr>
        <w:pStyle w:val="ListParagraph"/>
        <w:autoSpaceDE w:val="0"/>
        <w:autoSpaceDN w:val="0"/>
        <w:adjustRightInd w:val="0"/>
      </w:pPr>
      <w:r>
        <w:rPr>
          <w:i/>
        </w:rPr>
        <w:t xml:space="preserve">Other: </w:t>
      </w:r>
      <w:r w:rsidRPr="007944EE">
        <w:rPr>
          <w:iCs/>
        </w:rPr>
        <w:t xml:space="preserve">An individual </w:t>
      </w:r>
      <w:r w:rsidRPr="00413885">
        <w:t xml:space="preserve">who does not hold any of the </w:t>
      </w:r>
      <w:r>
        <w:t>positions/</w:t>
      </w:r>
      <w:r w:rsidRPr="00413885">
        <w:t xml:space="preserve">statuses listed above.  </w:t>
      </w:r>
      <w:r>
        <w:t>Specify the category if know</w:t>
      </w:r>
      <w:r w:rsidR="0012581E">
        <w:t>n</w:t>
      </w:r>
      <w:r>
        <w:t xml:space="preserve">. </w:t>
      </w:r>
    </w:p>
    <w:p w:rsidR="007E0765" w:rsidRPr="00FB4992" w:rsidP="00F50A0A" w14:paraId="290766D4" w14:textId="75863F8D">
      <w:pPr>
        <w:pStyle w:val="ListParagraph"/>
        <w:autoSpaceDE w:val="0"/>
        <w:autoSpaceDN w:val="0"/>
        <w:adjustRightInd w:val="0"/>
      </w:pPr>
      <w:r>
        <w:tab/>
      </w:r>
    </w:p>
    <w:p w:rsidR="00567154" w:rsidP="007E0765" w14:paraId="799684BC" w14:textId="77777777">
      <w:pPr>
        <w:pStyle w:val="ListParagraph"/>
        <w:autoSpaceDE w:val="0"/>
        <w:autoSpaceDN w:val="0"/>
        <w:adjustRightInd w:val="0"/>
        <w:rPr>
          <w:color w:val="1F497D" w:themeColor="text2"/>
          <w:u w:val="single"/>
        </w:rPr>
      </w:pPr>
    </w:p>
    <w:p w:rsidR="007E0765" w:rsidRPr="007E0765" w:rsidP="007E0765" w14:paraId="70AD2550" w14:textId="211D3C1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D0C8C" w:rsidP="007E0765" w14:paraId="669FBE08" w14:textId="408FE12C">
      <w:pPr>
        <w:pStyle w:val="ListParagraph"/>
      </w:pPr>
      <w:r>
        <w:t>I</w:t>
      </w:r>
      <w:r w:rsidR="00865716">
        <w:t>ndicate</w:t>
      </w:r>
      <w:r w:rsidR="002E2795">
        <w:t xml:space="preserve"> </w:t>
      </w:r>
      <w:r w:rsidR="00AA4A7D">
        <w:t xml:space="preserve">the number of </w:t>
      </w:r>
      <w:r w:rsidR="00FD2F1D">
        <w:t xml:space="preserve">new </w:t>
      </w:r>
      <w:r w:rsidR="001C3CB5">
        <w:t xml:space="preserve">and continuing </w:t>
      </w:r>
      <w:r w:rsidR="00531F0C">
        <w:t>clients</w:t>
      </w:r>
      <w:r w:rsidR="00490C21">
        <w:t>,</w:t>
      </w:r>
      <w:r w:rsidR="0007562F">
        <w:t xml:space="preserve"> </w:t>
      </w:r>
      <w:r w:rsidR="00490C21">
        <w:t xml:space="preserve">primary </w:t>
      </w:r>
      <w:r w:rsidR="0007562F">
        <w:t>survivors</w:t>
      </w:r>
      <w:r w:rsidR="006B5F1F">
        <w:t xml:space="preserve"> only</w:t>
      </w:r>
      <w:r w:rsidR="0007562F">
        <w:t xml:space="preserve">, </w:t>
      </w:r>
      <w:r w:rsidR="00515229">
        <w:t>who</w:t>
      </w:r>
      <w:r w:rsidR="00F50A0A">
        <w:t xml:space="preserve"> report </w:t>
      </w:r>
      <w:r w:rsidR="00567154">
        <w:t xml:space="preserve">Afghan </w:t>
      </w:r>
      <w:r w:rsidR="00F50A0A">
        <w:t>military service or support to</w:t>
      </w:r>
      <w:r w:rsidR="003D6D4A">
        <w:t xml:space="preserve"> the</w:t>
      </w:r>
      <w:r w:rsidR="00F50A0A">
        <w:t xml:space="preserve"> Afghan or U.</w:t>
      </w:r>
      <w:r w:rsidR="003D6D4A">
        <w:t>S. government.</w:t>
      </w:r>
      <w:r w:rsidR="00F50A0A">
        <w:t xml:space="preserve"> </w:t>
      </w:r>
    </w:p>
    <w:p w:rsidR="009D0C8C" w:rsidP="007E0765" w14:paraId="4A47F4DA" w14:textId="77777777">
      <w:pPr>
        <w:pStyle w:val="ListParagraph"/>
      </w:pPr>
    </w:p>
    <w:p w:rsidR="009D0C8C" w:rsidP="1356A262" w14:paraId="14F5450E" w14:textId="5459896B"/>
    <w:p w:rsidR="004B1F3F" w:rsidP="007E0765" w14:paraId="4230B5D6" w14:textId="77777777"/>
    <w:p w:rsidR="00577488" w:rsidP="1356A262" w14:paraId="3C2B1A2D" w14:textId="224FBB78">
      <w:pPr>
        <w:pStyle w:val="Heading1"/>
        <w:autoSpaceDE w:val="0"/>
        <w:autoSpaceDN w:val="0"/>
        <w:adjustRightInd w:val="0"/>
        <w:spacing w:before="0"/>
        <w:ind w:left="270"/>
        <w:rPr>
          <w:rFonts w:ascii="Times New Roman" w:hAnsi="Times New Roman" w:cs="Times New Roman"/>
          <w:sz w:val="24"/>
          <w:szCs w:val="24"/>
        </w:rPr>
      </w:pPr>
      <w:r w:rsidRPr="1356A262">
        <w:rPr>
          <w:rFonts w:ascii="Times New Roman" w:hAnsi="Times New Roman" w:cs="Times New Roman"/>
          <w:color w:val="1F497D" w:themeColor="text2"/>
          <w:sz w:val="24"/>
          <w:szCs w:val="24"/>
        </w:rPr>
        <w:t>0</w:t>
      </w:r>
      <w:r w:rsidRPr="1356A262" w:rsidR="79127434">
        <w:rPr>
          <w:rFonts w:ascii="Times New Roman" w:hAnsi="Times New Roman" w:cs="Times New Roman"/>
          <w:color w:val="1F497D" w:themeColor="text2"/>
          <w:sz w:val="24"/>
          <w:szCs w:val="24"/>
        </w:rPr>
        <w:t>7</w:t>
      </w:r>
      <w:r w:rsidRPr="1356A262">
        <w:rPr>
          <w:rFonts w:ascii="Times New Roman" w:hAnsi="Times New Roman" w:cs="Times New Roman"/>
          <w:color w:val="1F497D" w:themeColor="text2"/>
          <w:sz w:val="24"/>
          <w:szCs w:val="24"/>
        </w:rPr>
        <w:t>.</w:t>
      </w:r>
      <w:r w:rsidRPr="1356A262">
        <w:rPr>
          <w:color w:val="1F497D" w:themeColor="text2"/>
        </w:rPr>
        <w:t xml:space="preserve"> </w:t>
      </w:r>
      <w:r w:rsidRPr="1356A262">
        <w:rPr>
          <w:rFonts w:ascii="Times New Roman" w:hAnsi="Times New Roman" w:cs="Times New Roman"/>
          <w:sz w:val="24"/>
          <w:szCs w:val="24"/>
        </w:rPr>
        <w:t xml:space="preserve">EDUCATION PRIOR TO ARRIVAL: </w:t>
      </w:r>
    </w:p>
    <w:p w:rsidR="3E14CE32" w:rsidP="00D648BD" w14:paraId="4638E912" w14:textId="7E73AD7F">
      <w:pPr>
        <w:jc w:val="center"/>
        <w:rPr>
          <w:b/>
          <w:bCs/>
          <w:color w:val="002060"/>
        </w:rPr>
      </w:pPr>
    </w:p>
    <w:p w:rsidR="15FFB739" w:rsidP="00D648BD" w14:paraId="0682EA9F" w14:textId="1610AAF2">
      <w:pPr>
        <w:jc w:val="center"/>
        <w:rPr>
          <w:b/>
          <w:bCs/>
          <w:color w:val="002060"/>
        </w:rPr>
      </w:pPr>
      <w:r w:rsidRPr="3E14CE32">
        <w:rPr>
          <w:b/>
          <w:bCs/>
          <w:color w:val="002060"/>
        </w:rPr>
        <w:t xml:space="preserve"> </w:t>
      </w:r>
    </w:p>
    <w:tbl>
      <w:tblPr>
        <w:tblStyle w:val="TableGrid"/>
        <w:tblW w:w="0" w:type="auto"/>
        <w:tblLayout w:type="fixed"/>
        <w:tblLook w:val="04A0"/>
      </w:tblPr>
      <w:tblGrid>
        <w:gridCol w:w="1735"/>
        <w:gridCol w:w="3539"/>
        <w:gridCol w:w="2638"/>
        <w:gridCol w:w="5700"/>
      </w:tblGrid>
      <w:tr w14:paraId="535880E2" w14:textId="77777777" w:rsidTr="00D648BD">
        <w:tblPrEx>
          <w:tblW w:w="0" w:type="auto"/>
          <w:tblLayout w:type="fixed"/>
          <w:tblLook w:val="04A0"/>
        </w:tblPrEx>
        <w:trPr>
          <w:trHeight w:val="300"/>
        </w:trPr>
        <w:tc>
          <w:tcPr>
            <w:tcW w:w="13612"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BC36FBD" w14:textId="7B27AEC7">
            <w:pPr>
              <w:jc w:val="center"/>
              <w:rPr>
                <w:b/>
                <w:bCs/>
                <w:color w:val="000000" w:themeColor="text1"/>
                <w:sz w:val="20"/>
                <w:szCs w:val="20"/>
              </w:rPr>
            </w:pPr>
            <w:r w:rsidRPr="3E14CE32">
              <w:rPr>
                <w:b/>
                <w:bCs/>
                <w:color w:val="000000" w:themeColor="text1"/>
                <w:sz w:val="20"/>
                <w:szCs w:val="20"/>
              </w:rPr>
              <w:t>PROGRAM INDICATORS</w:t>
            </w:r>
          </w:p>
        </w:tc>
      </w:tr>
      <w:tr w14:paraId="4B68531C"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D146C18" w14:textId="636B7C86">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CCF8B5B" w14:textId="137BF623">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B209B73" w14:textId="03D6E5B6">
            <w:pPr>
              <w:jc w:val="center"/>
              <w:rPr>
                <w:b/>
                <w:bCs/>
                <w:color w:val="000000" w:themeColor="text1"/>
                <w:sz w:val="20"/>
                <w:szCs w:val="20"/>
              </w:rPr>
            </w:pPr>
            <w:r w:rsidRPr="3E14CE32">
              <w:rPr>
                <w:b/>
                <w:bCs/>
                <w:color w:val="000000" w:themeColor="text1"/>
                <w:sz w:val="20"/>
                <w:szCs w:val="20"/>
              </w:rPr>
              <w:t>Indicators</w:t>
            </w:r>
          </w:p>
        </w:tc>
        <w:tc>
          <w:tcPr>
            <w:tcW w:w="5700"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5A9C869" w14:textId="7AC2E759">
            <w:pPr>
              <w:jc w:val="center"/>
              <w:rPr>
                <w:b/>
                <w:bCs/>
                <w:color w:val="000000" w:themeColor="text1"/>
                <w:sz w:val="20"/>
                <w:szCs w:val="20"/>
              </w:rPr>
            </w:pPr>
            <w:r w:rsidRPr="3E14CE32">
              <w:rPr>
                <w:b/>
                <w:bCs/>
                <w:color w:val="000000" w:themeColor="text1"/>
                <w:sz w:val="20"/>
                <w:szCs w:val="20"/>
              </w:rPr>
              <w:t>No. of Clients Served</w:t>
            </w:r>
          </w:p>
        </w:tc>
      </w:tr>
      <w:tr w14:paraId="661CC0FC" w14:textId="77777777" w:rsidTr="00D648BD">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3B13048B" w14:textId="5691DA5F">
            <w:pPr>
              <w:jc w:val="center"/>
              <w:rPr>
                <w:b/>
                <w:bCs/>
              </w:rPr>
            </w:pPr>
            <w:r w:rsidRPr="3E14CE32">
              <w:rPr>
                <w:b/>
                <w:bCs/>
              </w:rPr>
              <w:t xml:space="preserve"> </w:t>
            </w:r>
          </w:p>
          <w:p w:rsidR="3E14CE32" w:rsidP="00D648BD" w14:paraId="3AC455D2" w14:textId="4E3FF960">
            <w:pPr>
              <w:jc w:val="center"/>
            </w:pPr>
            <w:r w:rsidRPr="3E14CE32">
              <w:t xml:space="preserve"> </w:t>
            </w:r>
          </w:p>
          <w:p w:rsidR="3E14CE32" w:rsidP="00D648BD" w14:paraId="56C05CB6" w14:textId="6F1F39C9">
            <w:pPr>
              <w:jc w:val="center"/>
            </w:pPr>
            <w:r w:rsidRPr="3E14CE32">
              <w:t>07</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D4966F8" w14:textId="5385B086">
            <w:pPr>
              <w:rPr>
                <w:sz w:val="20"/>
                <w:szCs w:val="20"/>
              </w:rPr>
            </w:pPr>
            <w:r w:rsidRPr="3E14CE32">
              <w:rPr>
                <w:sz w:val="20"/>
                <w:szCs w:val="20"/>
              </w:rPr>
              <w:t xml:space="preserve"> </w:t>
            </w:r>
          </w:p>
          <w:p w:rsidR="3E14CE32" w14:paraId="5EF1F7F3" w14:textId="61716A0B">
            <w:pPr>
              <w:rPr>
                <w:sz w:val="20"/>
                <w:szCs w:val="20"/>
              </w:rPr>
            </w:pPr>
            <w:r w:rsidRPr="3E14CE32">
              <w:rPr>
                <w:sz w:val="20"/>
                <w:szCs w:val="20"/>
              </w:rPr>
              <w:t xml:space="preserve">Education prior to arrival </w:t>
            </w:r>
          </w:p>
          <w:p w:rsidR="3E14CE32" w14:paraId="31FB7CF6" w14:textId="26658A0F">
            <w:pPr>
              <w:rPr>
                <w:sz w:val="20"/>
                <w:szCs w:val="20"/>
              </w:rPr>
            </w:pPr>
            <w:r w:rsidRPr="3E14CE32">
              <w:rPr>
                <w:sz w:val="20"/>
                <w:szCs w:val="20"/>
              </w:rPr>
              <w:t xml:space="preserve"> </w:t>
            </w:r>
          </w:p>
          <w:p w:rsidR="3E14CE32" w14:paraId="6BF16ADD" w14:textId="094DA354">
            <w:pPr>
              <w:rPr>
                <w:sz w:val="20"/>
                <w:szCs w:val="20"/>
              </w:rPr>
            </w:pPr>
            <w:r w:rsidRPr="3E14CE32">
              <w:rPr>
                <w:sz w:val="20"/>
                <w:szCs w:val="20"/>
              </w:rPr>
              <w:t xml:space="preserve"> (For clients </w:t>
            </w:r>
            <w:r w:rsidRPr="3E14CE32">
              <w:rPr>
                <w:sz w:val="20"/>
                <w:szCs w:val="20"/>
                <w:u w:val="single"/>
              </w:rPr>
              <w:t>&gt;</w:t>
            </w:r>
            <w:r w:rsidRPr="3E14CE32">
              <w:rPr>
                <w:sz w:val="20"/>
                <w:szCs w:val="20"/>
              </w:rPr>
              <w:t xml:space="preserve"> 18 years of age at intake) </w:t>
            </w:r>
          </w:p>
          <w:p w:rsidR="3E14CE32" w:rsidP="00D648BD" w14:paraId="72BD7749" w14:textId="16C71D94">
            <w:pPr>
              <w:jc w:val="center"/>
            </w:pPr>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D2958C7" w14:textId="7AED13F8">
            <w:pPr>
              <w:rPr>
                <w:sz w:val="20"/>
                <w:szCs w:val="20"/>
              </w:rPr>
            </w:pPr>
            <w:r w:rsidRPr="3E14CE32">
              <w:rPr>
                <w:sz w:val="20"/>
                <w:szCs w:val="20"/>
              </w:rPr>
              <w:t>Less than 1 year</w:t>
            </w:r>
          </w:p>
          <w:p w:rsidR="3E14CE32" w14:paraId="49A5D86C" w14:textId="1E08276F">
            <w:pPr>
              <w:rPr>
                <w:sz w:val="20"/>
                <w:szCs w:val="20"/>
              </w:rPr>
            </w:pPr>
            <w:r w:rsidRPr="3E14CE32">
              <w:rPr>
                <w:sz w:val="20"/>
                <w:szCs w:val="20"/>
              </w:rPr>
              <w:t>1-4 years</w:t>
            </w:r>
          </w:p>
          <w:p w:rsidR="3E14CE32" w14:paraId="050FA44C" w14:textId="401BA51B">
            <w:pPr>
              <w:rPr>
                <w:sz w:val="20"/>
                <w:szCs w:val="20"/>
              </w:rPr>
            </w:pPr>
            <w:r w:rsidRPr="3E14CE32">
              <w:rPr>
                <w:sz w:val="20"/>
                <w:szCs w:val="20"/>
              </w:rPr>
              <w:t>5-8 years</w:t>
            </w:r>
          </w:p>
          <w:p w:rsidR="3E14CE32" w14:paraId="0228A130" w14:textId="00830763">
            <w:pPr>
              <w:rPr>
                <w:sz w:val="20"/>
                <w:szCs w:val="20"/>
              </w:rPr>
            </w:pPr>
            <w:r w:rsidRPr="3E14CE32">
              <w:rPr>
                <w:sz w:val="20"/>
                <w:szCs w:val="20"/>
              </w:rPr>
              <w:t>9-12 years</w:t>
            </w:r>
          </w:p>
          <w:p w:rsidR="3E14CE32" w14:paraId="34CF3CF4" w14:textId="4A3A4322">
            <w:pPr>
              <w:rPr>
                <w:sz w:val="20"/>
                <w:szCs w:val="20"/>
              </w:rPr>
            </w:pPr>
            <w:r w:rsidRPr="3E14CE32">
              <w:rPr>
                <w:sz w:val="20"/>
                <w:szCs w:val="20"/>
              </w:rPr>
              <w:t>13-16 years</w:t>
            </w:r>
          </w:p>
          <w:p w:rsidR="3E14CE32" w14:paraId="0A527410" w14:textId="1EC7E675">
            <w:pPr>
              <w:rPr>
                <w:sz w:val="20"/>
                <w:szCs w:val="20"/>
              </w:rPr>
            </w:pPr>
            <w:r w:rsidRPr="3E14CE32">
              <w:rPr>
                <w:sz w:val="20"/>
                <w:szCs w:val="20"/>
              </w:rPr>
              <w:t>More than 16 years</w:t>
            </w:r>
          </w:p>
          <w:p w:rsidR="3E14CE32" w:rsidP="00D648BD" w14:paraId="73DA7846" w14:textId="60400208">
            <w:pPr>
              <w:jc w:val="center"/>
              <w:rPr>
                <w:b/>
                <w:bCs/>
                <w:color w:val="002060"/>
                <w:sz w:val="20"/>
                <w:szCs w:val="20"/>
              </w:rPr>
            </w:pPr>
            <w:r w:rsidRPr="3E14CE32">
              <w:rPr>
                <w:b/>
                <w:bCs/>
                <w:color w:val="002060"/>
                <w:sz w:val="20"/>
                <w:szCs w:val="20"/>
              </w:rPr>
              <w:t xml:space="preserve"> </w:t>
            </w:r>
          </w:p>
        </w:tc>
        <w:tc>
          <w:tcPr>
            <w:tcW w:w="57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3FB9DE04" w14:textId="3D908C77">
            <w:pPr>
              <w:jc w:val="center"/>
              <w:rPr>
                <w:sz w:val="20"/>
                <w:szCs w:val="20"/>
              </w:rPr>
            </w:pPr>
            <w:r w:rsidRPr="3E14CE32">
              <w:rPr>
                <w:sz w:val="20"/>
                <w:szCs w:val="20"/>
              </w:rPr>
              <w:t>_____</w:t>
            </w:r>
          </w:p>
          <w:p w:rsidR="3E14CE32" w:rsidP="00D648BD" w14:paraId="435AA4EB" w14:textId="4DC61DC2">
            <w:pPr>
              <w:jc w:val="center"/>
              <w:rPr>
                <w:sz w:val="20"/>
                <w:szCs w:val="20"/>
              </w:rPr>
            </w:pPr>
            <w:r w:rsidRPr="3E14CE32">
              <w:rPr>
                <w:sz w:val="20"/>
                <w:szCs w:val="20"/>
              </w:rPr>
              <w:t>_____</w:t>
            </w:r>
          </w:p>
          <w:p w:rsidR="3E14CE32" w:rsidP="00D648BD" w14:paraId="6EAB8AC7" w14:textId="588112F1">
            <w:pPr>
              <w:jc w:val="center"/>
              <w:rPr>
                <w:sz w:val="20"/>
                <w:szCs w:val="20"/>
              </w:rPr>
            </w:pPr>
            <w:r w:rsidRPr="3E14CE32">
              <w:rPr>
                <w:sz w:val="20"/>
                <w:szCs w:val="20"/>
              </w:rPr>
              <w:t>_____</w:t>
            </w:r>
          </w:p>
          <w:p w:rsidR="3E14CE32" w:rsidP="00D648BD" w14:paraId="7683F5A6" w14:textId="433A2671">
            <w:pPr>
              <w:jc w:val="center"/>
              <w:rPr>
                <w:sz w:val="20"/>
                <w:szCs w:val="20"/>
              </w:rPr>
            </w:pPr>
            <w:r w:rsidRPr="3E14CE32">
              <w:rPr>
                <w:sz w:val="20"/>
                <w:szCs w:val="20"/>
              </w:rPr>
              <w:t>_____</w:t>
            </w:r>
          </w:p>
          <w:p w:rsidR="3E14CE32" w:rsidP="00D648BD" w14:paraId="576A511A" w14:textId="332787F9">
            <w:pPr>
              <w:jc w:val="center"/>
              <w:rPr>
                <w:sz w:val="20"/>
                <w:szCs w:val="20"/>
              </w:rPr>
            </w:pPr>
            <w:r w:rsidRPr="3E14CE32">
              <w:rPr>
                <w:sz w:val="20"/>
                <w:szCs w:val="20"/>
              </w:rPr>
              <w:t>_____</w:t>
            </w:r>
          </w:p>
          <w:p w:rsidR="3E14CE32" w:rsidP="00D648BD" w14:paraId="5B8893D4" w14:textId="5AC9715D">
            <w:pPr>
              <w:jc w:val="center"/>
              <w:rPr>
                <w:sz w:val="20"/>
                <w:szCs w:val="20"/>
              </w:rPr>
            </w:pPr>
            <w:r w:rsidRPr="3E14CE32">
              <w:rPr>
                <w:sz w:val="20"/>
                <w:szCs w:val="20"/>
              </w:rPr>
              <w:t>_____</w:t>
            </w:r>
          </w:p>
          <w:p w:rsidR="3E14CE32" w:rsidP="00D648BD" w14:paraId="4FDF688E" w14:textId="0FA32EFF">
            <w:pPr>
              <w:jc w:val="center"/>
              <w:rPr>
                <w:b/>
                <w:bCs/>
                <w:color w:val="002060"/>
                <w:sz w:val="20"/>
                <w:szCs w:val="20"/>
              </w:rPr>
            </w:pPr>
            <w:r w:rsidRPr="3E14CE32">
              <w:rPr>
                <w:b/>
                <w:bCs/>
                <w:color w:val="002060"/>
                <w:sz w:val="20"/>
                <w:szCs w:val="20"/>
              </w:rPr>
              <w:t xml:space="preserve"> </w:t>
            </w:r>
          </w:p>
        </w:tc>
      </w:tr>
    </w:tbl>
    <w:p w:rsidR="15FFB739" w:rsidP="00D648BD" w14:paraId="0DD648A4" w14:textId="46786AF5">
      <w:pPr>
        <w:jc w:val="center"/>
        <w:rPr>
          <w:b/>
          <w:bCs/>
          <w:color w:val="002060"/>
        </w:rPr>
      </w:pPr>
      <w:r w:rsidRPr="3E14CE32">
        <w:rPr>
          <w:b/>
          <w:bCs/>
          <w:color w:val="002060"/>
        </w:rPr>
        <w:t xml:space="preserve"> </w:t>
      </w:r>
    </w:p>
    <w:p w:rsidR="15FFB739" w:rsidP="00D648BD" w14:paraId="347D8A7B" w14:textId="03B15DBE">
      <w:pPr>
        <w:jc w:val="center"/>
        <w:rPr>
          <w:b/>
          <w:bCs/>
          <w:color w:val="002060"/>
        </w:rPr>
      </w:pPr>
      <w:r w:rsidRPr="3E14CE32">
        <w:rPr>
          <w:b/>
          <w:bCs/>
          <w:color w:val="002060"/>
        </w:rPr>
        <w:t xml:space="preserve"> </w:t>
      </w:r>
    </w:p>
    <w:p w:rsidR="006666E8" w:rsidRPr="003F5673" w:rsidP="1356A262" w14:paraId="1AE8A954" w14:textId="5F472B2F">
      <w:pPr>
        <w:pStyle w:val="ListParagraph"/>
        <w:autoSpaceDE w:val="0"/>
        <w:autoSpaceDN w:val="0"/>
        <w:adjustRightInd w:val="0"/>
        <w:rPr>
          <w:color w:val="1F497D" w:themeColor="text2"/>
          <w:u w:val="single"/>
        </w:rPr>
      </w:pPr>
      <w:r w:rsidRPr="1356A262">
        <w:rPr>
          <w:color w:val="1F497D" w:themeColor="text2"/>
          <w:u w:val="single"/>
        </w:rPr>
        <w:t xml:space="preserve">Definition: </w:t>
      </w:r>
    </w:p>
    <w:p w:rsidR="006666E8" w:rsidRPr="009400BF" w:rsidP="006666E8" w14:paraId="6AB4CC36" w14:textId="5FCC8AF2">
      <w:pPr>
        <w:pStyle w:val="ListParagraph"/>
        <w:autoSpaceDE w:val="0"/>
        <w:autoSpaceDN w:val="0"/>
        <w:adjustRightInd w:val="0"/>
        <w:rPr>
          <w:szCs w:val="22"/>
        </w:rPr>
      </w:pPr>
      <w:r w:rsidRPr="00B645FF">
        <w:rPr>
          <w:i/>
          <w:szCs w:val="22"/>
        </w:rPr>
        <w:t>Education</w:t>
      </w:r>
      <w:r>
        <w:rPr>
          <w:i/>
          <w:szCs w:val="22"/>
        </w:rPr>
        <w:t xml:space="preserve"> prior to arrival</w:t>
      </w:r>
      <w:r w:rsidRPr="00B645FF">
        <w:rPr>
          <w:i/>
          <w:szCs w:val="22"/>
        </w:rPr>
        <w:t xml:space="preserve">: </w:t>
      </w:r>
      <w:r>
        <w:rPr>
          <w:szCs w:val="22"/>
        </w:rPr>
        <w:t xml:space="preserve">Years of education that the </w:t>
      </w:r>
      <w:r w:rsidR="00577488">
        <w:rPr>
          <w:szCs w:val="22"/>
        </w:rPr>
        <w:t xml:space="preserve">individual </w:t>
      </w:r>
      <w:r>
        <w:rPr>
          <w:szCs w:val="22"/>
        </w:rPr>
        <w:t xml:space="preserve">completed </w:t>
      </w:r>
      <w:r w:rsidRPr="00B645FF">
        <w:rPr>
          <w:szCs w:val="22"/>
        </w:rPr>
        <w:t xml:space="preserve">in a formal classroom or on-line education program in </w:t>
      </w:r>
      <w:r w:rsidR="00894090">
        <w:rPr>
          <w:szCs w:val="22"/>
        </w:rPr>
        <w:t xml:space="preserve">the </w:t>
      </w:r>
      <w:r w:rsidR="004F6652">
        <w:rPr>
          <w:szCs w:val="22"/>
        </w:rPr>
        <w:t>individual’s</w:t>
      </w:r>
      <w:r w:rsidRPr="00B645FF">
        <w:rPr>
          <w:szCs w:val="22"/>
        </w:rPr>
        <w:t xml:space="preserve"> home country</w:t>
      </w:r>
      <w:r>
        <w:rPr>
          <w:szCs w:val="22"/>
        </w:rPr>
        <w:t xml:space="preserve">, country of first asylum, or other country </w:t>
      </w:r>
      <w:r w:rsidRPr="00B645FF">
        <w:rPr>
          <w:szCs w:val="22"/>
        </w:rPr>
        <w:t xml:space="preserve">prior to arrival in the </w:t>
      </w:r>
      <w:r>
        <w:rPr>
          <w:szCs w:val="22"/>
        </w:rPr>
        <w:t>United States</w:t>
      </w:r>
      <w:r w:rsidRPr="00B645FF">
        <w:rPr>
          <w:szCs w:val="22"/>
        </w:rPr>
        <w:t xml:space="preserve">.  </w:t>
      </w:r>
      <w:r w:rsidRPr="009400BF">
        <w:rPr>
          <w:szCs w:val="22"/>
        </w:rPr>
        <w:t xml:space="preserve">This </w:t>
      </w:r>
      <w:r>
        <w:rPr>
          <w:szCs w:val="22"/>
        </w:rPr>
        <w:t xml:space="preserve">term </w:t>
      </w:r>
      <w:r w:rsidRPr="009400BF">
        <w:rPr>
          <w:szCs w:val="22"/>
        </w:rPr>
        <w:t>does not include short-term educational programs related to resettlement (e.g., cultural orientation, ESL</w:t>
      </w:r>
      <w:r w:rsidR="00567154">
        <w:rPr>
          <w:szCs w:val="22"/>
        </w:rPr>
        <w:t>,</w:t>
      </w:r>
      <w:r w:rsidRPr="009400BF">
        <w:rPr>
          <w:szCs w:val="22"/>
        </w:rPr>
        <w:t xml:space="preserve"> etc.)</w:t>
      </w:r>
      <w:r>
        <w:rPr>
          <w:szCs w:val="22"/>
        </w:rPr>
        <w:t>, nor does it</w:t>
      </w:r>
      <w:r w:rsidRPr="009400BF">
        <w:rPr>
          <w:szCs w:val="22"/>
        </w:rPr>
        <w:t xml:space="preserve"> include technical skills training, intensive language studies</w:t>
      </w:r>
      <w:r>
        <w:rPr>
          <w:szCs w:val="22"/>
        </w:rPr>
        <w:t>,</w:t>
      </w:r>
      <w:r w:rsidRPr="009400BF">
        <w:rPr>
          <w:szCs w:val="22"/>
        </w:rPr>
        <w:t xml:space="preserve"> monastic studies</w:t>
      </w:r>
      <w:r>
        <w:rPr>
          <w:szCs w:val="22"/>
        </w:rPr>
        <w:t>, or Qur’anic schools (du</w:t>
      </w:r>
      <w:r w:rsidRPr="00CF59DB">
        <w:rPr>
          <w:szCs w:val="22"/>
        </w:rPr>
        <w:t>ksi/madrasah)</w:t>
      </w:r>
      <w:r>
        <w:rPr>
          <w:szCs w:val="22"/>
        </w:rPr>
        <w:t xml:space="preserve"> unless they are programs that lead to a degree.  </w:t>
      </w:r>
      <w:r w:rsidRPr="009400BF">
        <w:rPr>
          <w:szCs w:val="22"/>
        </w:rPr>
        <w:t xml:space="preserve">   </w:t>
      </w:r>
    </w:p>
    <w:p w:rsidR="006666E8" w:rsidRPr="00512666" w:rsidP="006666E8" w14:paraId="350B2582" w14:textId="77777777">
      <w:pPr>
        <w:autoSpaceDE w:val="0"/>
        <w:autoSpaceDN w:val="0"/>
        <w:adjustRightInd w:val="0"/>
        <w:rPr>
          <w:color w:val="1F497D" w:themeColor="text2"/>
          <w:szCs w:val="22"/>
          <w:u w:val="single"/>
        </w:rPr>
      </w:pPr>
    </w:p>
    <w:p w:rsidR="006666E8" w:rsidRPr="003F5673" w:rsidP="1356A262" w14:paraId="07AAC9AA" w14:textId="0778FC6F">
      <w:pPr>
        <w:pStyle w:val="ListParagraph"/>
        <w:autoSpaceDE w:val="0"/>
        <w:autoSpaceDN w:val="0"/>
        <w:adjustRightInd w:val="0"/>
        <w:rPr>
          <w:color w:val="1F497D" w:themeColor="text2"/>
          <w:u w:val="single"/>
        </w:rPr>
      </w:pPr>
      <w:r w:rsidRPr="1356A262">
        <w:rPr>
          <w:color w:val="1F497D" w:themeColor="text2"/>
          <w:u w:val="single"/>
        </w:rPr>
        <w:t>Reporting:</w:t>
      </w:r>
    </w:p>
    <w:p w:rsidR="006666E8" w:rsidP="006666E8" w14:paraId="3E0745A4" w14:textId="3C9350CE">
      <w:pPr>
        <w:ind w:left="720"/>
        <w:rPr>
          <w:color w:val="FF0000"/>
        </w:rPr>
      </w:pPr>
      <w:r w:rsidRPr="00E57611">
        <w:t>Indicate t</w:t>
      </w:r>
      <w:r w:rsidRPr="005224E9">
        <w:t>he number of years</w:t>
      </w:r>
      <w:r w:rsidRPr="00B645FF">
        <w:t xml:space="preserve"> of formal education </w:t>
      </w:r>
      <w:r>
        <w:t xml:space="preserve">that </w:t>
      </w:r>
      <w:r w:rsidRPr="00B645FF">
        <w:t>new and continuing clients</w:t>
      </w:r>
      <w:r>
        <w:t>, primary and secondary,</w:t>
      </w:r>
      <w:r w:rsidRPr="00B645FF">
        <w:t xml:space="preserve"> </w:t>
      </w:r>
      <w:r w:rsidR="00894090">
        <w:t xml:space="preserve">ages 18 and older </w:t>
      </w:r>
      <w:r w:rsidRPr="00B645FF">
        <w:t>completed prior to arrival in the United States. Th</w:t>
      </w:r>
      <w:r>
        <w:t>e</w:t>
      </w:r>
      <w:r w:rsidRPr="00B645FF">
        <w:t>s</w:t>
      </w:r>
      <w:r>
        <w:t>e</w:t>
      </w:r>
      <w:r w:rsidRPr="00B645FF">
        <w:t xml:space="preserve"> count</w:t>
      </w:r>
      <w:r>
        <w:t>s</w:t>
      </w:r>
      <w:r w:rsidRPr="00B645FF">
        <w:t xml:space="preserve"> should be unduplicated</w:t>
      </w:r>
      <w:r w:rsidRPr="00B645FF">
        <w:rPr>
          <w:color w:val="FF0000"/>
        </w:rPr>
        <w:t xml:space="preserve">. </w:t>
      </w:r>
    </w:p>
    <w:p w:rsidR="007E0765" w:rsidRPr="00B645FF" w:rsidP="006666E8" w14:paraId="0F0E38DB" w14:textId="77777777">
      <w:pPr>
        <w:pStyle w:val="ListParagraph"/>
        <w:ind w:left="270"/>
        <w:rPr>
          <w:color w:val="FF0000"/>
        </w:rPr>
      </w:pPr>
    </w:p>
    <w:p w:rsidR="003B004C" w:rsidP="00512666" w14:paraId="4676469C" w14:textId="4D077F30">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
    <w:p w:rsidR="003B004C" w:rsidP="00512666" w14:paraId="53D629C6" w14:textId="77777777">
      <w:pPr>
        <w:pStyle w:val="Heading1"/>
        <w:spacing w:before="0"/>
        <w:ind w:left="270"/>
        <w:rPr>
          <w:rFonts w:ascii="Times New Roman" w:hAnsi="Times New Roman" w:cs="Times New Roman"/>
          <w:color w:val="1F497D" w:themeColor="text2"/>
          <w:sz w:val="24"/>
          <w:szCs w:val="24"/>
        </w:rPr>
      </w:pPr>
    </w:p>
    <w:p w:rsidR="003B004C" w:rsidP="008520BA" w14:paraId="0ED4BB56" w14:textId="51AD6B70">
      <w:pPr>
        <w:pStyle w:val="Heading1"/>
        <w:spacing w:before="0"/>
        <w:ind w:left="270"/>
      </w:pPr>
      <w:r w:rsidRPr="3E14CE32">
        <w:rPr>
          <w:rFonts w:ascii="Times New Roman" w:hAnsi="Times New Roman" w:cs="Times New Roman"/>
          <w:color w:val="1F497D" w:themeColor="text2"/>
          <w:sz w:val="24"/>
          <w:szCs w:val="24"/>
        </w:rPr>
        <w:t>0</w:t>
      </w:r>
      <w:r w:rsidRPr="3E14CE32" w:rsidR="77B8BA28">
        <w:rPr>
          <w:rFonts w:ascii="Times New Roman" w:hAnsi="Times New Roman" w:cs="Times New Roman"/>
          <w:color w:val="1F497D" w:themeColor="text2"/>
          <w:sz w:val="24"/>
          <w:szCs w:val="24"/>
        </w:rPr>
        <w:t>8</w:t>
      </w:r>
      <w:r w:rsidRPr="3E14CE32" w:rsidR="00E801C4">
        <w:rPr>
          <w:rFonts w:ascii="Times New Roman" w:hAnsi="Times New Roman" w:cs="Times New Roman"/>
          <w:color w:val="1F497D" w:themeColor="text2"/>
          <w:sz w:val="24"/>
          <w:szCs w:val="24"/>
        </w:rPr>
        <w:t>.</w:t>
      </w:r>
      <w:r w:rsidRPr="3E14CE32">
        <w:rPr>
          <w:rFonts w:ascii="Times New Roman" w:hAnsi="Times New Roman" w:cs="Times New Roman"/>
          <w:color w:val="1F497D" w:themeColor="text2"/>
          <w:sz w:val="24"/>
          <w:szCs w:val="24"/>
        </w:rPr>
        <w:t xml:space="preserve"> IMMIGRATION </w:t>
      </w:r>
      <w:r w:rsidRPr="3E14CE32" w:rsidR="00DA0856">
        <w:rPr>
          <w:rFonts w:ascii="Times New Roman" w:hAnsi="Times New Roman" w:cs="Times New Roman"/>
          <w:color w:val="1F497D" w:themeColor="text2"/>
          <w:sz w:val="24"/>
          <w:szCs w:val="24"/>
        </w:rPr>
        <w:t>CATEGORY</w:t>
      </w:r>
      <w:r w:rsidRPr="3E14CE32" w:rsidR="009D0BE4">
        <w:rPr>
          <w:rFonts w:ascii="Times New Roman" w:hAnsi="Times New Roman" w:cs="Times New Roman"/>
          <w:color w:val="1F497D" w:themeColor="text2"/>
          <w:sz w:val="24"/>
          <w:szCs w:val="24"/>
        </w:rPr>
        <w:t>/STATUS</w:t>
      </w:r>
      <w:r w:rsidRPr="3E14CE32" w:rsidR="008348FD">
        <w:rPr>
          <w:rFonts w:ascii="Times New Roman" w:hAnsi="Times New Roman" w:cs="Times New Roman"/>
          <w:color w:val="1F497D" w:themeColor="text2"/>
          <w:sz w:val="24"/>
          <w:szCs w:val="24"/>
        </w:rPr>
        <w:t xml:space="preserve"> AT INTAKE</w:t>
      </w:r>
      <w:r w:rsidRPr="3E14CE32" w:rsidR="001939C4">
        <w:rPr>
          <w:rFonts w:ascii="Times New Roman" w:hAnsi="Times New Roman" w:cs="Times New Roman"/>
          <w:color w:val="1F497D" w:themeColor="text2"/>
          <w:sz w:val="24"/>
          <w:szCs w:val="24"/>
        </w:rPr>
        <w:t>:</w:t>
      </w:r>
    </w:p>
    <w:p w:rsidR="00F016FF" w:rsidP="00A67340" w14:paraId="19E97A0D" w14:textId="2EEE18F0">
      <w:pPr>
        <w:autoSpaceDE w:val="0"/>
        <w:autoSpaceDN w:val="0"/>
        <w:adjustRightInd w:val="0"/>
        <w:ind w:firstLine="720"/>
        <w:jc w:val="center"/>
        <w:rPr>
          <w:color w:val="1F497D" w:themeColor="text2"/>
          <w:highlight w:val="yellow"/>
          <w:u w:val="single"/>
        </w:rPr>
      </w:pPr>
    </w:p>
    <w:p w:rsidR="009D0C8C" w:rsidP="3E14CE32" w14:paraId="0614BC16" w14:textId="77777777">
      <w:pPr>
        <w:pStyle w:val="ListParagraph"/>
        <w:rPr>
          <w:color w:val="1F497D" w:themeColor="text2"/>
          <w:u w:val="single"/>
        </w:rPr>
      </w:pPr>
    </w:p>
    <w:p w:rsidR="009D0C8C" w:rsidP="1356A262" w14:paraId="57D59019" w14:textId="4E6DC397">
      <w:pPr>
        <w:rPr>
          <w:color w:val="1F497D" w:themeColor="text2"/>
          <w:u w:val="single"/>
        </w:rPr>
      </w:pPr>
    </w:p>
    <w:p w:rsidR="009D0C8C" w:rsidP="3E14CE32" w14:paraId="7B0FDD05" w14:textId="77777777">
      <w:pPr>
        <w:pStyle w:val="ListParagraph"/>
        <w:rPr>
          <w:color w:val="1F497D" w:themeColor="text2"/>
          <w:u w:val="single"/>
        </w:rPr>
      </w:pPr>
    </w:p>
    <w:p w:rsidR="3E14CE32" w:rsidP="3E14CE32" w14:paraId="5D9A98EF" w14:textId="405B5CA1">
      <w:pPr>
        <w:pStyle w:val="ListParagraph"/>
        <w:rPr>
          <w:color w:val="1F497D" w:themeColor="text2"/>
          <w:u w:val="single"/>
        </w:rPr>
      </w:pPr>
    </w:p>
    <w:p w:rsidR="0C774B7D" w:rsidP="3E14CE32" w14:paraId="4F336CA1" w14:textId="598B00DE">
      <w:pPr>
        <w:pStyle w:val="ListParagraph"/>
      </w:pPr>
      <w:r>
        <w:tab/>
      </w:r>
    </w:p>
    <w:tbl>
      <w:tblPr>
        <w:tblStyle w:val="TableGrid"/>
        <w:tblW w:w="10524" w:type="dxa"/>
        <w:tblLayout w:type="fixed"/>
        <w:tblLook w:val="04A0"/>
      </w:tblPr>
      <w:tblGrid>
        <w:gridCol w:w="1735"/>
        <w:gridCol w:w="3539"/>
        <w:gridCol w:w="4905"/>
        <w:gridCol w:w="345"/>
      </w:tblGrid>
      <w:tr w14:paraId="5D20FD97" w14:textId="77777777" w:rsidTr="1356A262">
        <w:tblPrEx>
          <w:tblW w:w="10524" w:type="dxa"/>
          <w:tblLayout w:type="fixed"/>
          <w:tblLook w:val="04A0"/>
        </w:tblPrEx>
        <w:trPr>
          <w:trHeight w:val="300"/>
        </w:trPr>
        <w:tc>
          <w:tcPr>
            <w:tcW w:w="10524"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6BFE85D" w14:textId="0E93C81E">
            <w:pPr>
              <w:jc w:val="center"/>
              <w:rPr>
                <w:b/>
                <w:bCs/>
                <w:color w:val="000000" w:themeColor="text1"/>
                <w:sz w:val="20"/>
                <w:szCs w:val="20"/>
              </w:rPr>
            </w:pPr>
            <w:r w:rsidRPr="3E14CE32">
              <w:rPr>
                <w:b/>
                <w:bCs/>
                <w:color w:val="000000" w:themeColor="text1"/>
                <w:sz w:val="20"/>
                <w:szCs w:val="20"/>
              </w:rPr>
              <w:t>PROGRAM INDICATORS</w:t>
            </w:r>
          </w:p>
        </w:tc>
      </w:tr>
      <w:tr w14:paraId="3F3B5677" w14:textId="77777777" w:rsidTr="1356A262">
        <w:tblPrEx>
          <w:tblW w:w="10524" w:type="dxa"/>
          <w:tblLayout w:type="fixed"/>
          <w:tblLook w:val="04A0"/>
        </w:tblPrEx>
        <w:trPr>
          <w:gridAfter w:val="1"/>
          <w:wAfter w:w="345" w:type="dxa"/>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3797A20" w14:textId="38541C2F">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B319944" w14:textId="6FF684DB">
            <w:pPr>
              <w:jc w:val="center"/>
              <w:rPr>
                <w:b/>
                <w:bCs/>
                <w:color w:val="000000" w:themeColor="text1"/>
              </w:rPr>
            </w:pPr>
            <w:r w:rsidRPr="3E14CE32">
              <w:rPr>
                <w:b/>
                <w:bCs/>
                <w:color w:val="000000" w:themeColor="text1"/>
              </w:rPr>
              <w:t>Description</w:t>
            </w:r>
          </w:p>
        </w:tc>
        <w:tc>
          <w:tcPr>
            <w:tcW w:w="4905"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67FDE3B" w14:textId="6FE9325F">
            <w:pPr>
              <w:jc w:val="center"/>
              <w:rPr>
                <w:b/>
                <w:bCs/>
                <w:color w:val="000000" w:themeColor="text1"/>
                <w:sz w:val="20"/>
                <w:szCs w:val="20"/>
              </w:rPr>
            </w:pPr>
            <w:r w:rsidRPr="3E14CE32">
              <w:rPr>
                <w:b/>
                <w:bCs/>
                <w:color w:val="000000" w:themeColor="text1"/>
                <w:sz w:val="20"/>
                <w:szCs w:val="20"/>
              </w:rPr>
              <w:t>Indicators</w:t>
            </w:r>
          </w:p>
        </w:tc>
      </w:tr>
      <w:tr w14:paraId="59893B77" w14:textId="77777777" w:rsidTr="1356A262">
        <w:tblPrEx>
          <w:tblW w:w="10524" w:type="dxa"/>
          <w:tblLayout w:type="fixed"/>
          <w:tblLook w:val="04A0"/>
        </w:tblPrEx>
        <w:trPr>
          <w:gridAfter w:val="1"/>
          <w:wAfter w:w="345" w:type="dxa"/>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2C97D86D" w14:textId="5C1C39D3">
            <w:pPr>
              <w:jc w:val="center"/>
              <w:rPr>
                <w:b/>
                <w:bCs/>
              </w:rPr>
            </w:pPr>
            <w:r w:rsidRPr="3E14CE32">
              <w:rPr>
                <w:b/>
                <w:bCs/>
              </w:rPr>
              <w:t xml:space="preserve"> </w:t>
            </w:r>
          </w:p>
          <w:p w:rsidR="3E14CE32" w:rsidP="00D648BD" w14:paraId="49C9F771" w14:textId="6163FD04">
            <w:pPr>
              <w:jc w:val="center"/>
            </w:pPr>
            <w:r w:rsidRPr="3E14CE32">
              <w:t xml:space="preserve"> </w:t>
            </w:r>
          </w:p>
          <w:p w:rsidR="3E14CE32" w:rsidP="00D648BD" w14:paraId="0BD5F89F" w14:textId="41D48969">
            <w:pPr>
              <w:jc w:val="center"/>
            </w:pPr>
            <w:r w:rsidRPr="3E14CE32">
              <w:t xml:space="preserve"> </w:t>
            </w:r>
          </w:p>
          <w:p w:rsidR="3E14CE32" w:rsidP="00D648BD" w14:paraId="72861980" w14:textId="6CB8477C">
            <w:pPr>
              <w:jc w:val="center"/>
            </w:pPr>
            <w:r w:rsidRPr="3E14CE32">
              <w:t xml:space="preserve"> </w:t>
            </w:r>
          </w:p>
          <w:p w:rsidR="3E14CE32" w:rsidP="00D648BD" w14:paraId="7CBFD80A" w14:textId="5CEE335C">
            <w:pPr>
              <w:jc w:val="center"/>
            </w:pPr>
            <w:r w:rsidRPr="3E14CE32">
              <w:t xml:space="preserve"> </w:t>
            </w:r>
          </w:p>
          <w:p w:rsidR="3E14CE32" w:rsidP="00D648BD" w14:paraId="131BC4F7" w14:textId="3AC659F0">
            <w:pPr>
              <w:jc w:val="center"/>
            </w:pPr>
            <w:r w:rsidRPr="3E14CE32">
              <w:t xml:space="preserve"> </w:t>
            </w:r>
          </w:p>
          <w:p w:rsidR="3E14CE32" w:rsidP="00D648BD" w14:paraId="479A0F1B" w14:textId="1BF8E76D">
            <w:pPr>
              <w:jc w:val="center"/>
            </w:pPr>
            <w:r w:rsidRPr="3E14CE32">
              <w:t xml:space="preserve"> </w:t>
            </w:r>
          </w:p>
          <w:p w:rsidR="3E14CE32" w:rsidP="00D648BD" w14:paraId="5CAE9531" w14:textId="2DB06D7D">
            <w:pPr>
              <w:jc w:val="center"/>
            </w:pPr>
            <w:r w:rsidRPr="3E14CE32">
              <w:t>08</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2208526" w14:textId="0F8804E1">
            <w:pPr>
              <w:rPr>
                <w:sz w:val="20"/>
                <w:szCs w:val="20"/>
              </w:rPr>
            </w:pPr>
            <w:r w:rsidRPr="3E14CE32">
              <w:rPr>
                <w:sz w:val="20"/>
                <w:szCs w:val="20"/>
              </w:rPr>
              <w:t xml:space="preserve"> </w:t>
            </w:r>
          </w:p>
          <w:p w:rsidR="3E14CE32" w14:paraId="47D89E02" w14:textId="40055023">
            <w:pPr>
              <w:rPr>
                <w:sz w:val="20"/>
                <w:szCs w:val="20"/>
              </w:rPr>
            </w:pPr>
            <w:r w:rsidRPr="3E14CE32">
              <w:rPr>
                <w:sz w:val="20"/>
                <w:szCs w:val="20"/>
              </w:rPr>
              <w:t xml:space="preserve"> </w:t>
            </w:r>
          </w:p>
          <w:p w:rsidR="3E14CE32" w14:paraId="14FFC4E3" w14:textId="1B9019F2">
            <w:pPr>
              <w:rPr>
                <w:sz w:val="20"/>
                <w:szCs w:val="20"/>
              </w:rPr>
            </w:pPr>
            <w:r w:rsidRPr="3E14CE32">
              <w:rPr>
                <w:sz w:val="20"/>
                <w:szCs w:val="20"/>
              </w:rPr>
              <w:t xml:space="preserve"> </w:t>
            </w:r>
          </w:p>
          <w:p w:rsidR="3E14CE32" w14:paraId="0B50E28E" w14:textId="73FF31C7">
            <w:pPr>
              <w:rPr>
                <w:sz w:val="20"/>
                <w:szCs w:val="20"/>
              </w:rPr>
            </w:pPr>
            <w:r w:rsidRPr="3E14CE32">
              <w:rPr>
                <w:sz w:val="20"/>
                <w:szCs w:val="20"/>
              </w:rPr>
              <w:t xml:space="preserve"> </w:t>
            </w:r>
          </w:p>
          <w:p w:rsidR="3E14CE32" w14:paraId="45D83589" w14:textId="550D2EAA">
            <w:pPr>
              <w:rPr>
                <w:sz w:val="20"/>
                <w:szCs w:val="20"/>
              </w:rPr>
            </w:pPr>
            <w:r w:rsidRPr="3E14CE32">
              <w:rPr>
                <w:sz w:val="20"/>
                <w:szCs w:val="20"/>
              </w:rPr>
              <w:t xml:space="preserve"> </w:t>
            </w:r>
          </w:p>
          <w:p w:rsidR="3E14CE32" w14:paraId="36A0C201" w14:textId="6B9A03A5">
            <w:pPr>
              <w:rPr>
                <w:sz w:val="20"/>
                <w:szCs w:val="20"/>
              </w:rPr>
            </w:pPr>
            <w:r w:rsidRPr="3E14CE32">
              <w:rPr>
                <w:sz w:val="20"/>
                <w:szCs w:val="20"/>
              </w:rPr>
              <w:t xml:space="preserve"> </w:t>
            </w:r>
          </w:p>
          <w:p w:rsidR="3E14CE32" w14:paraId="2BC5C822" w14:textId="268DC3B4">
            <w:pPr>
              <w:rPr>
                <w:sz w:val="20"/>
                <w:szCs w:val="20"/>
              </w:rPr>
            </w:pPr>
            <w:r w:rsidRPr="3E14CE32">
              <w:rPr>
                <w:sz w:val="20"/>
                <w:szCs w:val="20"/>
              </w:rPr>
              <w:t xml:space="preserve"> </w:t>
            </w:r>
          </w:p>
          <w:p w:rsidR="3E14CE32" w14:paraId="233CDB86" w14:textId="761E6A07">
            <w:pPr>
              <w:rPr>
                <w:sz w:val="20"/>
                <w:szCs w:val="20"/>
              </w:rPr>
            </w:pPr>
            <w:r w:rsidRPr="3E14CE32">
              <w:rPr>
                <w:sz w:val="20"/>
                <w:szCs w:val="20"/>
              </w:rPr>
              <w:t xml:space="preserve"> </w:t>
            </w:r>
          </w:p>
          <w:p w:rsidR="3E14CE32" w14:paraId="2CAFD867" w14:textId="6FDBB179">
            <w:pPr>
              <w:rPr>
                <w:sz w:val="20"/>
                <w:szCs w:val="20"/>
              </w:rPr>
            </w:pPr>
            <w:r w:rsidRPr="3E14CE32">
              <w:rPr>
                <w:sz w:val="20"/>
                <w:szCs w:val="20"/>
              </w:rPr>
              <w:t>Immigration category/status</w:t>
            </w:r>
          </w:p>
          <w:p w:rsidR="3E14CE32" w14:paraId="6E1C46DD" w14:textId="54A67675">
            <w:pPr>
              <w:rPr>
                <w:sz w:val="20"/>
                <w:szCs w:val="20"/>
              </w:rPr>
            </w:pPr>
            <w:r w:rsidRPr="3E14CE32">
              <w:rPr>
                <w:sz w:val="20"/>
                <w:szCs w:val="20"/>
              </w:rPr>
              <w:t>at intake</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0392F71C" w14:textId="2FEF7317">
            <w:pPr>
              <w:spacing w:before="45" w:after="45"/>
              <w:rPr>
                <w:color w:val="000000" w:themeColor="text1"/>
                <w:sz w:val="20"/>
                <w:szCs w:val="20"/>
              </w:rPr>
            </w:pPr>
            <w:r w:rsidRPr="3E14CE32">
              <w:rPr>
                <w:color w:val="000000" w:themeColor="text1"/>
                <w:sz w:val="20"/>
                <w:szCs w:val="20"/>
              </w:rPr>
              <w:t>Afghan Refugee</w:t>
            </w:r>
          </w:p>
          <w:p w:rsidR="3E14CE32" w:rsidP="00D648BD" w14:paraId="38E5159B" w14:textId="4BB42CF2">
            <w:pPr>
              <w:spacing w:before="45" w:after="45"/>
              <w:rPr>
                <w:color w:val="000000" w:themeColor="text1"/>
                <w:sz w:val="20"/>
                <w:szCs w:val="20"/>
              </w:rPr>
            </w:pPr>
            <w:r w:rsidRPr="3E14CE32">
              <w:rPr>
                <w:color w:val="000000" w:themeColor="text1"/>
                <w:sz w:val="20"/>
                <w:szCs w:val="20"/>
              </w:rPr>
              <w:t>Afghan Asylee</w:t>
            </w:r>
          </w:p>
          <w:p w:rsidR="3E14CE32" w:rsidP="00D648BD" w14:paraId="2D82ACA4" w14:textId="786C9A4D">
            <w:pPr>
              <w:spacing w:before="45" w:after="45"/>
              <w:rPr>
                <w:color w:val="000000" w:themeColor="text1"/>
                <w:sz w:val="20"/>
                <w:szCs w:val="20"/>
              </w:rPr>
            </w:pPr>
            <w:r w:rsidRPr="3E14CE32">
              <w:rPr>
                <w:color w:val="000000" w:themeColor="text1"/>
                <w:sz w:val="20"/>
                <w:szCs w:val="20"/>
              </w:rPr>
              <w:t xml:space="preserve"> Afghan Special Immigrant    </w:t>
            </w:r>
          </w:p>
          <w:p w:rsidR="3E14CE32" w:rsidP="00D648BD" w14:paraId="77D91571" w14:textId="3A441879">
            <w:pPr>
              <w:spacing w:before="45" w:after="45"/>
              <w:rPr>
                <w:color w:val="000000" w:themeColor="text1"/>
                <w:sz w:val="20"/>
                <w:szCs w:val="20"/>
              </w:rPr>
            </w:pPr>
            <w:r w:rsidRPr="3E14CE32">
              <w:rPr>
                <w:color w:val="000000" w:themeColor="text1"/>
                <w:sz w:val="20"/>
                <w:szCs w:val="20"/>
              </w:rPr>
              <w:t xml:space="preserve">    Visa (SIV) holder</w:t>
            </w:r>
          </w:p>
          <w:p w:rsidR="3E14CE32" w:rsidP="00D648BD" w14:paraId="40A93D3D" w14:textId="1D9B7E99">
            <w:pPr>
              <w:spacing w:before="45" w:after="45"/>
              <w:rPr>
                <w:sz w:val="20"/>
                <w:szCs w:val="20"/>
              </w:rPr>
            </w:pPr>
            <w:r w:rsidRPr="3E14CE32">
              <w:rPr>
                <w:sz w:val="20"/>
                <w:szCs w:val="20"/>
              </w:rPr>
              <w:t xml:space="preserve">Afghan Individuals with SI/SQ  </w:t>
            </w:r>
          </w:p>
          <w:p w:rsidR="3E14CE32" w:rsidP="00D648BD" w14:paraId="172428DA" w14:textId="7FC62932">
            <w:pPr>
              <w:spacing w:before="45" w:after="45"/>
              <w:rPr>
                <w:sz w:val="20"/>
                <w:szCs w:val="20"/>
              </w:rPr>
            </w:pPr>
            <w:r w:rsidRPr="3E14CE32">
              <w:rPr>
                <w:sz w:val="20"/>
                <w:szCs w:val="20"/>
              </w:rPr>
              <w:t xml:space="preserve">    Parole (aka Afghan Special  </w:t>
            </w:r>
          </w:p>
          <w:p w:rsidR="3E14CE32" w:rsidP="00D648BD" w14:paraId="5FF22DC2" w14:textId="6D877A78">
            <w:pPr>
              <w:spacing w:before="45" w:after="45"/>
              <w:rPr>
                <w:sz w:val="20"/>
                <w:szCs w:val="20"/>
              </w:rPr>
            </w:pPr>
            <w:r w:rsidRPr="3E14CE32">
              <w:rPr>
                <w:sz w:val="20"/>
                <w:szCs w:val="20"/>
              </w:rPr>
              <w:t xml:space="preserve">    Immigrant Parolee)</w:t>
            </w:r>
          </w:p>
          <w:p w:rsidR="3E14CE32" w14:paraId="3E494DF5" w14:textId="33642EC3">
            <w:pPr>
              <w:rPr>
                <w:sz w:val="20"/>
                <w:szCs w:val="20"/>
              </w:rPr>
            </w:pPr>
            <w:r w:rsidRPr="3E14CE32">
              <w:rPr>
                <w:sz w:val="20"/>
                <w:szCs w:val="20"/>
              </w:rPr>
              <w:t xml:space="preserve">Afghan Individuals with Special </w:t>
            </w:r>
          </w:p>
          <w:p w:rsidR="3E14CE32" w14:paraId="2B981AD3" w14:textId="44041358">
            <w:pPr>
              <w:rPr>
                <w:sz w:val="20"/>
                <w:szCs w:val="20"/>
              </w:rPr>
            </w:pPr>
            <w:r w:rsidRPr="3E14CE32">
              <w:rPr>
                <w:sz w:val="20"/>
                <w:szCs w:val="20"/>
              </w:rPr>
              <w:t xml:space="preserve">    Immigrant Conditional </w:t>
            </w:r>
          </w:p>
          <w:p w:rsidR="3E14CE32" w14:paraId="64B08A63" w14:textId="25B51BC0">
            <w:pPr>
              <w:rPr>
                <w:sz w:val="20"/>
                <w:szCs w:val="20"/>
              </w:rPr>
            </w:pPr>
            <w:r w:rsidRPr="3E14CE32">
              <w:rPr>
                <w:sz w:val="20"/>
                <w:szCs w:val="20"/>
              </w:rPr>
              <w:t xml:space="preserve">    Permanent Residence (SI CPR)</w:t>
            </w:r>
          </w:p>
          <w:p w:rsidR="3E14CE32" w14:paraId="23C6070C" w14:textId="29E21CAC">
            <w:pPr>
              <w:rPr>
                <w:sz w:val="20"/>
                <w:szCs w:val="20"/>
              </w:rPr>
            </w:pPr>
            <w:r w:rsidRPr="3E14CE32">
              <w:rPr>
                <w:sz w:val="20"/>
                <w:szCs w:val="20"/>
              </w:rPr>
              <w:t>Afghan Humanitarian Parolee</w:t>
            </w:r>
          </w:p>
          <w:p w:rsidR="3E14CE32" w14:paraId="32EE21A3" w14:textId="4F5900E9">
            <w:pPr>
              <w:rPr>
                <w:sz w:val="20"/>
                <w:szCs w:val="20"/>
              </w:rPr>
            </w:pPr>
            <w:r w:rsidRPr="3E14CE32">
              <w:rPr>
                <w:sz w:val="20"/>
                <w:szCs w:val="20"/>
              </w:rPr>
              <w:t>Unknown Status</w:t>
            </w:r>
          </w:p>
          <w:p w:rsidR="3E14CE32" w14:paraId="05423B97" w14:textId="04584A09">
            <w:pPr>
              <w:rPr>
                <w:sz w:val="20"/>
                <w:szCs w:val="20"/>
              </w:rPr>
            </w:pPr>
            <w:r w:rsidRPr="3E14CE32">
              <w:rPr>
                <w:sz w:val="20"/>
                <w:szCs w:val="20"/>
              </w:rPr>
              <w:t>Other: Specify_____</w:t>
            </w:r>
          </w:p>
          <w:p w:rsidR="3E14CE32" w14:paraId="60025CA1" w14:textId="6EBEF415">
            <w:pPr>
              <w:rPr>
                <w:b/>
                <w:bCs/>
                <w:color w:val="002060"/>
                <w:sz w:val="20"/>
                <w:szCs w:val="20"/>
              </w:rPr>
            </w:pPr>
          </w:p>
        </w:tc>
      </w:tr>
    </w:tbl>
    <w:p w:rsidR="3E14CE32" w:rsidP="3E14CE32" w14:paraId="2AE18204" w14:textId="79E939A4">
      <w:pPr>
        <w:pStyle w:val="ListParagraph"/>
        <w:rPr>
          <w:color w:val="1F497D" w:themeColor="text2"/>
          <w:u w:val="single"/>
        </w:rPr>
      </w:pPr>
    </w:p>
    <w:p w:rsidR="3E14CE32" w:rsidP="3E14CE32" w14:paraId="3FAC5667" w14:textId="397EB21C">
      <w:pPr>
        <w:pStyle w:val="ListParagraph"/>
        <w:rPr>
          <w:color w:val="1F497D" w:themeColor="text2"/>
          <w:u w:val="single"/>
        </w:rPr>
      </w:pPr>
    </w:p>
    <w:p w:rsidR="004B1F3F" w:rsidRPr="004B1F3F" w:rsidP="004B1F3F" w14:paraId="5C53F7A1" w14:textId="2FB89487">
      <w:pPr>
        <w:pStyle w:val="ListParagraph"/>
        <w:autoSpaceDE w:val="0"/>
        <w:autoSpaceDN w:val="0"/>
        <w:adjustRightInd w:val="0"/>
        <w:rPr>
          <w:bCs/>
          <w:iCs/>
          <w:color w:val="1F497D" w:themeColor="text2"/>
          <w:u w:val="single"/>
        </w:rPr>
      </w:pPr>
      <w:r w:rsidRPr="004B1F3F">
        <w:rPr>
          <w:bCs/>
          <w:iCs/>
          <w:color w:val="1F497D" w:themeColor="text2"/>
          <w:u w:val="single"/>
        </w:rPr>
        <w:t>Definitions</w:t>
      </w:r>
      <w:r>
        <w:rPr>
          <w:bCs/>
          <w:iCs/>
          <w:color w:val="1F497D" w:themeColor="text2"/>
          <w:u w:val="single"/>
        </w:rPr>
        <w:t>:</w:t>
      </w:r>
    </w:p>
    <w:p w:rsidR="004B1F3F" w:rsidRPr="002814EC" w:rsidP="004B1F3F" w14:paraId="666108A4" w14:textId="1B7AE07C">
      <w:pPr>
        <w:pStyle w:val="ListParagraph"/>
        <w:autoSpaceDE w:val="0"/>
        <w:autoSpaceDN w:val="0"/>
        <w:adjustRightInd w:val="0"/>
        <w:rPr>
          <w:color w:val="1F497D" w:themeColor="text2"/>
          <w:highlight w:val="yellow"/>
          <w:u w:val="single"/>
        </w:rPr>
      </w:pPr>
      <w:r w:rsidRPr="00937E6F">
        <w:rPr>
          <w:bCs/>
          <w:iCs/>
        </w:rPr>
        <w:t xml:space="preserve">Please </w:t>
      </w:r>
      <w:r w:rsidRPr="00937E6F" w:rsidR="00567154">
        <w:rPr>
          <w:bCs/>
          <w:iCs/>
        </w:rPr>
        <w:t>carefully read</w:t>
      </w:r>
      <w:r w:rsidRPr="00937E6F">
        <w:rPr>
          <w:bCs/>
          <w:iCs/>
        </w:rPr>
        <w:t xml:space="preserve"> the list of immigration statuses/categories defined below. </w:t>
      </w:r>
    </w:p>
    <w:p w:rsidR="004B1F3F" w:rsidRPr="000A3614" w:rsidP="004B1F3F" w14:paraId="33956441" w14:textId="77777777">
      <w:pPr>
        <w:autoSpaceDE w:val="0"/>
        <w:autoSpaceDN w:val="0"/>
        <w:adjustRightInd w:val="0"/>
        <w:rPr>
          <w:b/>
          <w:iCs/>
        </w:rPr>
      </w:pPr>
    </w:p>
    <w:p w:rsidR="006666E8" w:rsidP="006666E8" w14:paraId="4F11816F" w14:textId="6DF86F45">
      <w:pPr>
        <w:autoSpaceDE w:val="0"/>
        <w:autoSpaceDN w:val="0"/>
        <w:adjustRightInd w:val="0"/>
        <w:ind w:left="720"/>
      </w:pPr>
      <w:r>
        <w:rPr>
          <w:i/>
        </w:rPr>
        <w:t xml:space="preserve">Afghan </w:t>
      </w:r>
      <w:r w:rsidRPr="00413885">
        <w:rPr>
          <w:i/>
        </w:rPr>
        <w:t>Refugee</w:t>
      </w:r>
      <w:r w:rsidRPr="00413885">
        <w:t>:</w:t>
      </w:r>
      <w:r>
        <w:t xml:space="preserve"> An individual who was granted refugee status before entering the U.S. and was admitted to the U.S. as a refugee under sections 207 or 212(d)(5) of the Immigration and Nationality Act.  </w:t>
      </w:r>
    </w:p>
    <w:p w:rsidR="006666E8" w:rsidP="00512666" w14:paraId="73E8DB8F" w14:textId="77777777">
      <w:pPr>
        <w:pStyle w:val="BodyText"/>
        <w:spacing w:before="1"/>
        <w:ind w:left="720" w:right="352"/>
        <w:rPr>
          <w:i/>
          <w:color w:val="231F20"/>
        </w:rPr>
      </w:pPr>
    </w:p>
    <w:p w:rsidR="006666E8" w:rsidP="006666E8" w14:paraId="358A99CC" w14:textId="083289E3">
      <w:pPr>
        <w:pStyle w:val="BodyText"/>
        <w:spacing w:before="1"/>
        <w:ind w:left="720" w:right="352"/>
        <w:rPr>
          <w:iCs/>
          <w:color w:val="231F20"/>
        </w:rPr>
      </w:pPr>
      <w:r>
        <w:rPr>
          <w:i/>
        </w:rPr>
        <w:t xml:space="preserve">Afghan </w:t>
      </w:r>
      <w:r w:rsidRPr="00413885">
        <w:rPr>
          <w:i/>
        </w:rPr>
        <w:t>Asylee:</w:t>
      </w:r>
      <w:r w:rsidRPr="00413885">
        <w:t xml:space="preserve"> An individual who filed for asylum at a port of entry in the U.S. or after entering the U.S. and was granted asylum</w:t>
      </w:r>
      <w:r>
        <w:t>.</w:t>
      </w:r>
    </w:p>
    <w:p w:rsidR="006666E8" w:rsidP="00512666" w14:paraId="550A612D" w14:textId="77777777">
      <w:pPr>
        <w:pStyle w:val="BodyText"/>
        <w:spacing w:before="1"/>
        <w:ind w:left="720" w:right="352"/>
        <w:rPr>
          <w:i/>
          <w:color w:val="231F20"/>
        </w:rPr>
      </w:pPr>
    </w:p>
    <w:p w:rsidR="006666E8" w:rsidRPr="00413885" w:rsidP="006666E8" w14:paraId="0EEF192A" w14:textId="2672FB1D">
      <w:pPr>
        <w:autoSpaceDE w:val="0"/>
        <w:autoSpaceDN w:val="0"/>
        <w:adjustRightInd w:val="0"/>
        <w:ind w:left="720"/>
      </w:pPr>
      <w:r>
        <w:rPr>
          <w:i/>
        </w:rPr>
        <w:t xml:space="preserve">Afghan </w:t>
      </w:r>
      <w:r w:rsidRPr="00413885">
        <w:rPr>
          <w:i/>
        </w:rPr>
        <w:t xml:space="preserve">Special Immigrant Visa Holder (SIV):  </w:t>
      </w:r>
      <w:r w:rsidRPr="00413885">
        <w:t>An individual who is a national of Afghanistan, provided faithful and valuable service to the U.S. government</w:t>
      </w:r>
      <w:r w:rsidR="00567154">
        <w:t xml:space="preserve"> and</w:t>
      </w:r>
      <w:r w:rsidRPr="00413885">
        <w:t xml:space="preserve">, while employed by or on behalf of the U.S. government, experienced an ongoing serious threat as a consequence of that </w:t>
      </w:r>
      <w:r w:rsidRPr="00413885">
        <w:t>employment, and was granted an immigrant visa to enter the U.S. While an SIV holder is a L</w:t>
      </w:r>
      <w:r w:rsidR="00567154">
        <w:t xml:space="preserve">awful </w:t>
      </w:r>
      <w:r w:rsidRPr="00413885">
        <w:t>P</w:t>
      </w:r>
      <w:r w:rsidR="00567154">
        <w:t xml:space="preserve">ermanent </w:t>
      </w:r>
      <w:r w:rsidRPr="00413885">
        <w:t>R</w:t>
      </w:r>
      <w:r w:rsidR="00567154">
        <w:t>esident</w:t>
      </w:r>
      <w:r w:rsidRPr="00413885">
        <w:t xml:space="preserve"> </w:t>
      </w:r>
      <w:r w:rsidR="00567154">
        <w:t xml:space="preserve">(LPR) </w:t>
      </w:r>
      <w:r w:rsidRPr="00413885">
        <w:t>at arrival, for this form, please report that individual as an SIV instead of an LPR.</w:t>
      </w:r>
      <w:r w:rsidRPr="00413885">
        <w:rPr>
          <w:iCs/>
          <w:color w:val="F79646" w:themeColor="accent6"/>
        </w:rPr>
        <w:t xml:space="preserve"> </w:t>
      </w:r>
    </w:p>
    <w:p w:rsidR="006666E8" w:rsidP="00512666" w14:paraId="5C963D19" w14:textId="77777777">
      <w:pPr>
        <w:pStyle w:val="BodyText"/>
        <w:spacing w:before="1"/>
        <w:ind w:left="720" w:right="352"/>
        <w:rPr>
          <w:i/>
          <w:color w:val="231F20"/>
        </w:rPr>
      </w:pPr>
    </w:p>
    <w:p w:rsidR="006666E8" w:rsidP="00512666" w14:paraId="5B2076F2" w14:textId="5A19F774">
      <w:pPr>
        <w:pStyle w:val="BodyText"/>
        <w:spacing w:before="1"/>
        <w:ind w:left="720" w:right="352"/>
        <w:rPr>
          <w:i/>
          <w:color w:val="231F20"/>
        </w:rPr>
      </w:pPr>
      <w:r>
        <w:rPr>
          <w:i/>
          <w:color w:val="231F20"/>
        </w:rPr>
        <w:t xml:space="preserve">Afghan </w:t>
      </w:r>
      <w:r w:rsidR="00E96386">
        <w:rPr>
          <w:i/>
          <w:color w:val="231F20"/>
        </w:rPr>
        <w:t>I</w:t>
      </w:r>
      <w:r>
        <w:rPr>
          <w:i/>
          <w:color w:val="231F20"/>
        </w:rPr>
        <w:t>ndividuals with SI/SQ Parole (aka Afghan Special Immigrant Parolee):</w:t>
      </w:r>
      <w:r w:rsidR="00977B6A">
        <w:rPr>
          <w:i/>
          <w:color w:val="231F20"/>
        </w:rPr>
        <w:t xml:space="preserve"> </w:t>
      </w:r>
      <w:r w:rsidRPr="007944EE" w:rsidR="00977B6A">
        <w:rPr>
          <w:iCs/>
          <w:color w:val="231F20"/>
        </w:rPr>
        <w:t>An individual who is a national of A</w:t>
      </w:r>
      <w:r w:rsidRPr="00B30647" w:rsidR="00977B6A">
        <w:rPr>
          <w:iCs/>
        </w:rPr>
        <w:t>fghanistan</w:t>
      </w:r>
      <w:r w:rsidR="00977B6A">
        <w:t xml:space="preserve"> paroled into the United States for their service to the U.S. government. </w:t>
      </w:r>
    </w:p>
    <w:p w:rsidR="00AE51E6" w:rsidP="00512666" w14:paraId="0C339B0C" w14:textId="77777777">
      <w:pPr>
        <w:pStyle w:val="BodyText"/>
        <w:spacing w:before="1"/>
        <w:ind w:left="720" w:right="352"/>
        <w:rPr>
          <w:iCs/>
          <w:color w:val="231F20"/>
        </w:rPr>
      </w:pPr>
    </w:p>
    <w:p w:rsidR="006666E8" w:rsidRPr="007944EE" w:rsidP="009A28C2" w14:paraId="738B6891" w14:textId="120E0BF4">
      <w:pPr>
        <w:pStyle w:val="BodyText"/>
        <w:spacing w:before="1"/>
        <w:ind w:left="720" w:right="352"/>
        <w:rPr>
          <w:iCs/>
          <w:color w:val="231F20"/>
        </w:rPr>
      </w:pPr>
      <w:r w:rsidRPr="009A28C2">
        <w:rPr>
          <w:i/>
          <w:color w:val="231F20"/>
        </w:rPr>
        <w:t xml:space="preserve">Afghan </w:t>
      </w:r>
      <w:r w:rsidR="00E96386">
        <w:rPr>
          <w:i/>
          <w:color w:val="231F20"/>
        </w:rPr>
        <w:t>I</w:t>
      </w:r>
      <w:r w:rsidRPr="009A28C2">
        <w:rPr>
          <w:i/>
          <w:color w:val="231F20"/>
        </w:rPr>
        <w:t>ndividuals with Special Immigrant Conditional Permanent Residence (SI CPR)</w:t>
      </w:r>
      <w:r w:rsidR="006277EE">
        <w:rPr>
          <w:i/>
          <w:color w:val="231F20"/>
        </w:rPr>
        <w:t xml:space="preserve">: </w:t>
      </w:r>
      <w:r w:rsidR="00B30647">
        <w:rPr>
          <w:iCs/>
          <w:color w:val="231F20"/>
        </w:rPr>
        <w:t xml:space="preserve">An individual </w:t>
      </w:r>
      <w:r w:rsidR="00286797">
        <w:rPr>
          <w:iCs/>
          <w:color w:val="231F20"/>
        </w:rPr>
        <w:t xml:space="preserve">who is a national of Afghanistan who is a </w:t>
      </w:r>
      <w:r w:rsidR="006B5F1F">
        <w:t>conditional permanent resident</w:t>
      </w:r>
      <w:r w:rsidR="00286797">
        <w:t xml:space="preserve"> and will become a SI legal permanent resident once the temporary conditions of immigration status are removed. </w:t>
      </w:r>
    </w:p>
    <w:p w:rsidR="00512666" w:rsidP="004B1F3F" w14:paraId="04F7A4C8" w14:textId="77777777">
      <w:pPr>
        <w:autoSpaceDE w:val="0"/>
        <w:autoSpaceDN w:val="0"/>
        <w:adjustRightInd w:val="0"/>
        <w:ind w:left="720"/>
        <w:rPr>
          <w:i/>
          <w:u w:val="single"/>
        </w:rPr>
      </w:pPr>
    </w:p>
    <w:p w:rsidR="005E7914" w:rsidP="005E7914" w14:paraId="02585823" w14:textId="2CB9CC1F">
      <w:pPr>
        <w:pStyle w:val="BodyText"/>
        <w:spacing w:before="1"/>
        <w:ind w:left="720" w:right="352"/>
        <w:rPr>
          <w:iCs/>
          <w:color w:val="231F20"/>
        </w:rPr>
      </w:pPr>
      <w:r w:rsidRPr="00895081">
        <w:rPr>
          <w:i/>
          <w:color w:val="231F20"/>
        </w:rPr>
        <w:t xml:space="preserve">Afghan Humanitarian Parolee: </w:t>
      </w:r>
      <w:r w:rsidRPr="00895081">
        <w:rPr>
          <w:iCs/>
          <w:color w:val="231F20"/>
        </w:rPr>
        <w:t xml:space="preserve">Citizens or nationals of Afghanistan paroled into the United States between July 31, </w:t>
      </w:r>
      <w:r w:rsidRPr="00895081" w:rsidR="006B5F1F">
        <w:rPr>
          <w:iCs/>
          <w:color w:val="231F20"/>
        </w:rPr>
        <w:t>2021,</w:t>
      </w:r>
      <w:r w:rsidRPr="00895081">
        <w:rPr>
          <w:iCs/>
          <w:color w:val="231F20"/>
        </w:rPr>
        <w:t xml:space="preserve"> and September 30, 202</w:t>
      </w:r>
      <w:r w:rsidR="00A61310">
        <w:rPr>
          <w:iCs/>
          <w:color w:val="231F20"/>
        </w:rPr>
        <w:t>3</w:t>
      </w:r>
      <w:r w:rsidRPr="00895081">
        <w:rPr>
          <w:iCs/>
          <w:color w:val="231F20"/>
        </w:rPr>
        <w:t>. Additionally, a spouse or child of any Afghan humanitarian parolee, who is paroled into the United States after September 30, 202</w:t>
      </w:r>
      <w:r w:rsidR="00A61310">
        <w:rPr>
          <w:iCs/>
          <w:color w:val="231F20"/>
        </w:rPr>
        <w:t>3</w:t>
      </w:r>
      <w:r w:rsidRPr="00895081">
        <w:rPr>
          <w:iCs/>
          <w:color w:val="231F20"/>
        </w:rPr>
        <w:t>.</w:t>
      </w:r>
    </w:p>
    <w:p w:rsidR="006277EE" w:rsidP="005E7914" w14:paraId="26E352A8" w14:textId="77777777">
      <w:pPr>
        <w:pStyle w:val="BodyText"/>
        <w:spacing w:before="1"/>
        <w:ind w:left="720" w:right="352"/>
        <w:rPr>
          <w:iCs/>
          <w:color w:val="231F20"/>
        </w:rPr>
      </w:pPr>
    </w:p>
    <w:p w:rsidR="00FF384D" w:rsidP="00FF384D" w14:paraId="0D81D149" w14:textId="35BA20A0">
      <w:pPr>
        <w:pStyle w:val="ListParagraph"/>
        <w:autoSpaceDE w:val="0"/>
        <w:autoSpaceDN w:val="0"/>
        <w:adjustRightInd w:val="0"/>
      </w:pPr>
      <w:r w:rsidRPr="00413885">
        <w:rPr>
          <w:i/>
        </w:rPr>
        <w:t>Unknown</w:t>
      </w:r>
      <w:r w:rsidR="0067247F">
        <w:rPr>
          <w:i/>
        </w:rPr>
        <w:t xml:space="preserve"> Status</w:t>
      </w:r>
      <w:r w:rsidRPr="00413885">
        <w:t>:</w:t>
      </w:r>
      <w:r w:rsidRPr="008D33EC">
        <w:t xml:space="preserve"> </w:t>
      </w:r>
      <w:r w:rsidR="000921A6">
        <w:t xml:space="preserve">Afghan national whose </w:t>
      </w:r>
      <w:r w:rsidRPr="008D33EC">
        <w:t>immigration status</w:t>
      </w:r>
      <w:r w:rsidR="000921A6">
        <w:t xml:space="preserve"> is either not documented or not disclosed by the individuals. </w:t>
      </w:r>
      <w:r w:rsidRPr="008D33EC">
        <w:t xml:space="preserve"> </w:t>
      </w:r>
    </w:p>
    <w:p w:rsidR="004B01E6" w:rsidP="00FF384D" w14:paraId="22BE9FD5" w14:textId="06066B39">
      <w:pPr>
        <w:pStyle w:val="ListParagraph"/>
        <w:autoSpaceDE w:val="0"/>
        <w:autoSpaceDN w:val="0"/>
        <w:adjustRightInd w:val="0"/>
      </w:pPr>
    </w:p>
    <w:p w:rsidR="004B01E6" w:rsidP="004B01E6" w14:paraId="68DCC527" w14:textId="1AB528A5">
      <w:pPr>
        <w:autoSpaceDE w:val="0"/>
        <w:autoSpaceDN w:val="0"/>
        <w:adjustRightInd w:val="0"/>
        <w:ind w:left="720"/>
      </w:pPr>
      <w:r w:rsidRPr="00413885">
        <w:rPr>
          <w:i/>
        </w:rPr>
        <w:t xml:space="preserve">Other at Intake: </w:t>
      </w:r>
      <w:r w:rsidRPr="00413885">
        <w:t>Any individual who does not hold any of the immigration categories/statuses listed above.  Please specify that individual’s category/status</w:t>
      </w:r>
      <w:r w:rsidR="0012581E">
        <w:t xml:space="preserve"> if known.</w:t>
      </w:r>
    </w:p>
    <w:p w:rsidR="004B01E6" w:rsidP="004B01E6" w14:paraId="78846638" w14:textId="77777777">
      <w:pPr>
        <w:autoSpaceDE w:val="0"/>
        <w:autoSpaceDN w:val="0"/>
        <w:adjustRightInd w:val="0"/>
        <w:ind w:left="720"/>
      </w:pPr>
    </w:p>
    <w:p w:rsidR="004B1F3F" w:rsidRPr="008D33EC" w:rsidP="004B1F3F" w14:paraId="58E866EB" w14:textId="49D39354">
      <w:pPr>
        <w:pStyle w:val="ListParagraph"/>
        <w:autoSpaceDE w:val="0"/>
        <w:autoSpaceDN w:val="0"/>
        <w:adjustRightInd w:val="0"/>
        <w:rPr>
          <w:color w:val="1F497D" w:themeColor="text2"/>
          <w:u w:val="single"/>
        </w:rPr>
      </w:pPr>
      <w:r w:rsidRPr="1356A262">
        <w:rPr>
          <w:color w:val="1F497D" w:themeColor="text2"/>
          <w:u w:val="single"/>
        </w:rPr>
        <w:t>Reporting:</w:t>
      </w:r>
    </w:p>
    <w:p w:rsidR="005F3A55" w:rsidP="005F3A55" w14:paraId="4E0FAE49" w14:textId="4A42C547">
      <w:pPr>
        <w:pStyle w:val="ListParagraph"/>
        <w:autoSpaceDE w:val="0"/>
        <w:autoSpaceDN w:val="0"/>
        <w:adjustRightInd w:val="0"/>
      </w:pPr>
      <w:r>
        <w:t>Indicate the</w:t>
      </w:r>
      <w:r w:rsidR="628B6C80">
        <w:t xml:space="preserve"> </w:t>
      </w:r>
      <w:r>
        <w:t>number of new and continuing clients, primary and secondary, who fall into each of the immigration categories/statuses at intake.  Indicate the most recent category/status for each client at intake.  For example, a refugee generally becomes a LPR after one year and would be listed as an LPR</w:t>
      </w:r>
      <w:r w:rsidR="00567154">
        <w:t xml:space="preserve"> </w:t>
      </w:r>
      <w:r>
        <w:t xml:space="preserve">if he or she were an LPR at intake.  Also, indicate the former immigration categories/statuses for clients who are LPR and U.S. </w:t>
      </w:r>
      <w:r w:rsidR="00F5054C">
        <w:t>c</w:t>
      </w:r>
      <w:r>
        <w:t xml:space="preserve">itizens at intake.  These counts should be unduplicated.  At no point, should </w:t>
      </w:r>
      <w:r w:rsidR="00F5054C">
        <w:t xml:space="preserve">you describe </w:t>
      </w:r>
      <w:r w:rsidR="00977219">
        <w:t>a</w:t>
      </w:r>
      <w:r>
        <w:t xml:space="preserve"> client’s </w:t>
      </w:r>
      <w:r w:rsidR="00F5054C">
        <w:t xml:space="preserve">immigration </w:t>
      </w:r>
      <w:r>
        <w:t xml:space="preserve">status based on his or her marital status. For example, if the client acquired LPR through marriage to a U.S. citizen, that client’s status should be reported as LPR. Do not report that client as “Other” or describe the client as, “Spouse of U.S. citizen”, </w:t>
      </w:r>
      <w:r w:rsidR="00977219">
        <w:t>which</w:t>
      </w:r>
      <w:r>
        <w:t xml:space="preserve"> is not an official immigration status.</w:t>
      </w:r>
    </w:p>
    <w:p w:rsidR="00124D8A" w:rsidP="005F3A55" w14:paraId="2D96E2FC" w14:textId="7AA2ED16">
      <w:pPr>
        <w:pStyle w:val="ListParagraph"/>
        <w:autoSpaceDE w:val="0"/>
        <w:autoSpaceDN w:val="0"/>
        <w:adjustRightInd w:val="0"/>
      </w:pPr>
    </w:p>
    <w:p w:rsidR="00DE3A43" w:rsidP="005F3A55" w14:paraId="576E644B" w14:textId="4AF8BBE2">
      <w:pPr>
        <w:pStyle w:val="ListParagraph"/>
        <w:autoSpaceDE w:val="0"/>
        <w:autoSpaceDN w:val="0"/>
        <w:adjustRightInd w:val="0"/>
      </w:pPr>
    </w:p>
    <w:p w:rsidR="00DE3A43" w:rsidP="005F3A55" w14:paraId="434C9914" w14:textId="4BD948AC">
      <w:pPr>
        <w:pStyle w:val="ListParagraph"/>
        <w:autoSpaceDE w:val="0"/>
        <w:autoSpaceDN w:val="0"/>
        <w:adjustRightInd w:val="0"/>
      </w:pPr>
    </w:p>
    <w:p w:rsidR="00F016FF" w:rsidP="1356A262" w14:paraId="7628F13B" w14:textId="236C1016">
      <w:pPr>
        <w:pStyle w:val="Heading1"/>
        <w:spacing w:before="0"/>
        <w:ind w:left="270"/>
        <w:rPr>
          <w:noProof/>
        </w:rPr>
      </w:pPr>
      <w:r w:rsidRPr="1356A262">
        <w:rPr>
          <w:color w:val="1F497D" w:themeColor="text2"/>
        </w:rPr>
        <w:t>0</w:t>
      </w:r>
      <w:r w:rsidRPr="1356A262" w:rsidR="3D4C1671">
        <w:rPr>
          <w:color w:val="1F497D" w:themeColor="text2"/>
        </w:rPr>
        <w:t>9</w:t>
      </w:r>
      <w:r w:rsidRPr="1356A262" w:rsidR="00D742B3">
        <w:rPr>
          <w:color w:val="1F497D" w:themeColor="text2"/>
        </w:rPr>
        <w:t xml:space="preserve">. </w:t>
      </w:r>
      <w:r w:rsidRPr="1356A262">
        <w:rPr>
          <w:rFonts w:ascii="Times New Roman" w:hAnsi="Times New Roman" w:cs="Times New Roman"/>
          <w:color w:val="1F497D" w:themeColor="text2"/>
          <w:sz w:val="24"/>
          <w:szCs w:val="24"/>
        </w:rPr>
        <w:t xml:space="preserve">EMPLOYMENT STATUS IN THE U.S. AT INTAKE: </w:t>
      </w:r>
      <w:r>
        <w:tab/>
      </w:r>
    </w:p>
    <w:p w:rsidR="005E7914" w:rsidP="005E7914" w14:paraId="185B7356" w14:textId="7003D43D">
      <w:pPr>
        <w:rPr>
          <w:rFonts w:asciiTheme="minorHAnsi" w:hAnsiTheme="minorHAnsi"/>
        </w:rPr>
      </w:pPr>
      <w:r>
        <w:rPr>
          <w:rFonts w:asciiTheme="minorHAnsi" w:hAnsiTheme="minorHAnsi"/>
        </w:rPr>
        <w:tab/>
      </w:r>
    </w:p>
    <w:p w:rsidR="3E14CE32" w:rsidP="3E14CE32" w14:paraId="3D165117" w14:textId="14FF4F21">
      <w:pPr>
        <w:pStyle w:val="ListParagraph"/>
        <w:rPr>
          <w:color w:val="1F497D" w:themeColor="text2"/>
          <w:u w:val="single"/>
        </w:rPr>
      </w:pPr>
    </w:p>
    <w:tbl>
      <w:tblPr>
        <w:tblStyle w:val="TableGrid"/>
        <w:tblW w:w="0" w:type="auto"/>
        <w:tblLayout w:type="fixed"/>
        <w:tblLook w:val="04A0"/>
      </w:tblPr>
      <w:tblGrid>
        <w:gridCol w:w="1735"/>
        <w:gridCol w:w="3539"/>
        <w:gridCol w:w="2638"/>
        <w:gridCol w:w="2638"/>
      </w:tblGrid>
      <w:tr w14:paraId="162FC5A2"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B0C886C" w14:textId="26912B2C">
            <w:pPr>
              <w:jc w:val="center"/>
              <w:rPr>
                <w:b/>
                <w:bCs/>
                <w:color w:val="000000" w:themeColor="text1"/>
                <w:sz w:val="20"/>
                <w:szCs w:val="20"/>
              </w:rPr>
            </w:pPr>
            <w:r w:rsidRPr="3E14CE32">
              <w:rPr>
                <w:b/>
                <w:bCs/>
                <w:color w:val="000000" w:themeColor="text1"/>
                <w:sz w:val="20"/>
                <w:szCs w:val="20"/>
              </w:rPr>
              <w:t>PROGRAM INDICATORS</w:t>
            </w:r>
          </w:p>
        </w:tc>
      </w:tr>
      <w:tr w14:paraId="0ED6DF72"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DEA9389" w14:textId="367175C6">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CA268C6" w14:textId="480095C5">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FEA3AEC" w14:textId="22B71C27">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AF21B53" w14:textId="6D5D4380">
            <w:pPr>
              <w:jc w:val="center"/>
              <w:rPr>
                <w:b/>
                <w:bCs/>
                <w:color w:val="000000" w:themeColor="text1"/>
                <w:sz w:val="20"/>
                <w:szCs w:val="20"/>
              </w:rPr>
            </w:pPr>
            <w:r w:rsidRPr="3E14CE32">
              <w:rPr>
                <w:b/>
                <w:bCs/>
                <w:color w:val="000000" w:themeColor="text1"/>
                <w:sz w:val="20"/>
                <w:szCs w:val="20"/>
              </w:rPr>
              <w:t>No. of Clients Served</w:t>
            </w:r>
          </w:p>
        </w:tc>
      </w:tr>
      <w:tr w14:paraId="7F8841CE"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60515F53" w14:textId="227CDEC1">
            <w:pPr>
              <w:jc w:val="center"/>
              <w:rPr>
                <w:b/>
                <w:bCs/>
              </w:rPr>
            </w:pPr>
            <w:r w:rsidRPr="3E14CE32">
              <w:rPr>
                <w:b/>
                <w:bCs/>
              </w:rPr>
              <w:t xml:space="preserve"> </w:t>
            </w:r>
          </w:p>
          <w:p w:rsidR="3E14CE32" w:rsidP="00D648BD" w14:paraId="7373AF5A" w14:textId="21FB4340">
            <w:pPr>
              <w:jc w:val="center"/>
            </w:pPr>
            <w:r w:rsidRPr="3E14CE32">
              <w:t xml:space="preserve"> </w:t>
            </w:r>
          </w:p>
          <w:p w:rsidR="3E14CE32" w:rsidP="00D648BD" w14:paraId="025EE401" w14:textId="2E68A1BA">
            <w:pPr>
              <w:jc w:val="center"/>
            </w:pPr>
            <w:r w:rsidRPr="3E14CE32">
              <w:t>09</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2C5352E" w14:textId="59D8A37F">
            <w:pPr>
              <w:rPr>
                <w:sz w:val="20"/>
                <w:szCs w:val="20"/>
              </w:rPr>
            </w:pPr>
            <w:r w:rsidRPr="3E14CE32">
              <w:rPr>
                <w:sz w:val="20"/>
                <w:szCs w:val="20"/>
              </w:rPr>
              <w:t xml:space="preserve"> </w:t>
            </w:r>
          </w:p>
          <w:p w:rsidR="3E14CE32" w14:paraId="46BE30F9" w14:textId="446C3CC1">
            <w:pPr>
              <w:rPr>
                <w:sz w:val="20"/>
                <w:szCs w:val="20"/>
              </w:rPr>
            </w:pPr>
            <w:r w:rsidRPr="3E14CE32">
              <w:rPr>
                <w:sz w:val="20"/>
                <w:szCs w:val="20"/>
              </w:rPr>
              <w:t xml:space="preserve"> </w:t>
            </w:r>
          </w:p>
          <w:p w:rsidR="3E14CE32" w14:paraId="619BE8C8" w14:textId="45A6ABB1">
            <w:pPr>
              <w:rPr>
                <w:sz w:val="20"/>
                <w:szCs w:val="20"/>
              </w:rPr>
            </w:pPr>
            <w:r w:rsidRPr="3E14CE32">
              <w:rPr>
                <w:sz w:val="20"/>
                <w:szCs w:val="20"/>
              </w:rPr>
              <w:t>Employment in the U.S. at intake</w:t>
            </w:r>
          </w:p>
          <w:p w:rsidR="3E14CE32" w14:paraId="77A8E9C1" w14:textId="6473C44F">
            <w:pPr>
              <w:rPr>
                <w:sz w:val="20"/>
                <w:szCs w:val="20"/>
              </w:rPr>
            </w:pPr>
            <w:r w:rsidRPr="3E14CE32">
              <w:rPr>
                <w:sz w:val="20"/>
                <w:szCs w:val="20"/>
              </w:rPr>
              <w:t xml:space="preserve"> </w:t>
            </w:r>
          </w:p>
          <w:p w:rsidR="3E14CE32" w14:paraId="5FB63E61" w14:textId="544FBDC9">
            <w:pPr>
              <w:rPr>
                <w:sz w:val="20"/>
                <w:szCs w:val="20"/>
              </w:rPr>
            </w:pPr>
            <w:r w:rsidRPr="3E14CE32">
              <w:rPr>
                <w:sz w:val="20"/>
                <w:szCs w:val="20"/>
              </w:rPr>
              <w:t xml:space="preserve"> (For clients </w:t>
            </w:r>
            <w:r w:rsidRPr="3E14CE32">
              <w:rPr>
                <w:sz w:val="20"/>
                <w:szCs w:val="20"/>
                <w:u w:val="single"/>
              </w:rPr>
              <w:t>&gt;</w:t>
            </w:r>
            <w:r w:rsidRPr="3E14CE32">
              <w:rPr>
                <w:sz w:val="20"/>
                <w:szCs w:val="20"/>
              </w:rPr>
              <w:t xml:space="preserve"> 18 years of age at intake)</w:t>
            </w:r>
          </w:p>
          <w:p w:rsidR="3E14CE32" w14:paraId="36D577B4" w14:textId="6B434B97">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3483ED6" w14:textId="58841C02">
            <w:pPr>
              <w:ind w:left="161" w:hanging="180"/>
              <w:rPr>
                <w:sz w:val="20"/>
                <w:szCs w:val="20"/>
              </w:rPr>
            </w:pPr>
            <w:r w:rsidRPr="3E14CE32">
              <w:rPr>
                <w:sz w:val="20"/>
                <w:szCs w:val="20"/>
              </w:rPr>
              <w:t xml:space="preserve">Unemployed and not seeking employment (e.g., older adult, disabled, and primary caregivers) </w:t>
            </w:r>
          </w:p>
          <w:p w:rsidR="3E14CE32" w14:paraId="1DB89662" w14:textId="2598D2A6">
            <w:pPr>
              <w:rPr>
                <w:sz w:val="20"/>
                <w:szCs w:val="20"/>
              </w:rPr>
            </w:pPr>
            <w:r w:rsidRPr="3E14CE32">
              <w:rPr>
                <w:sz w:val="20"/>
                <w:szCs w:val="20"/>
              </w:rPr>
              <w:t>Employed part-time</w:t>
            </w:r>
          </w:p>
          <w:p w:rsidR="3E14CE32" w14:paraId="439A09EF" w14:textId="7B6FFDF4">
            <w:pPr>
              <w:rPr>
                <w:sz w:val="20"/>
                <w:szCs w:val="20"/>
              </w:rPr>
            </w:pPr>
            <w:r w:rsidRPr="3E14CE32">
              <w:rPr>
                <w:sz w:val="20"/>
                <w:szCs w:val="20"/>
              </w:rPr>
              <w:t>Employed full time</w:t>
            </w:r>
          </w:p>
          <w:p w:rsidR="3E14CE32" w14:paraId="4311EB18" w14:textId="6B525174">
            <w:pPr>
              <w:rPr>
                <w:sz w:val="20"/>
                <w:szCs w:val="20"/>
              </w:rPr>
            </w:pPr>
            <w:r w:rsidRPr="3E14CE32">
              <w:rPr>
                <w:sz w:val="20"/>
                <w:szCs w:val="20"/>
              </w:rPr>
              <w:t>Student</w:t>
            </w:r>
          </w:p>
          <w:p w:rsidR="3E14CE32" w14:paraId="2978C895" w14:textId="1676CB56">
            <w:pPr>
              <w:rPr>
                <w:b/>
                <w:bCs/>
                <w:color w:val="002060"/>
                <w:sz w:val="20"/>
                <w:szCs w:val="20"/>
              </w:rPr>
            </w:pP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1C4717A0" w14:textId="23D778F8">
            <w:pPr>
              <w:jc w:val="center"/>
              <w:rPr>
                <w:sz w:val="20"/>
                <w:szCs w:val="20"/>
              </w:rPr>
            </w:pPr>
            <w:r w:rsidRPr="3E14CE32">
              <w:rPr>
                <w:sz w:val="20"/>
                <w:szCs w:val="20"/>
              </w:rPr>
              <w:t>_____</w:t>
            </w:r>
          </w:p>
          <w:p w:rsidR="3E14CE32" w:rsidP="00D648BD" w14:paraId="1F7651E1" w14:textId="0E0B6DD0">
            <w:pPr>
              <w:jc w:val="center"/>
              <w:rPr>
                <w:sz w:val="20"/>
                <w:szCs w:val="20"/>
              </w:rPr>
            </w:pPr>
            <w:r w:rsidRPr="3E14CE32">
              <w:rPr>
                <w:sz w:val="20"/>
                <w:szCs w:val="20"/>
              </w:rPr>
              <w:t xml:space="preserve"> </w:t>
            </w:r>
          </w:p>
          <w:p w:rsidR="3E14CE32" w:rsidP="00D648BD" w14:paraId="5E581B30" w14:textId="5C402B6A">
            <w:pPr>
              <w:jc w:val="center"/>
              <w:rPr>
                <w:sz w:val="20"/>
                <w:szCs w:val="20"/>
              </w:rPr>
            </w:pPr>
            <w:r w:rsidRPr="3E14CE32">
              <w:rPr>
                <w:sz w:val="20"/>
                <w:szCs w:val="20"/>
              </w:rPr>
              <w:t>_____</w:t>
            </w:r>
          </w:p>
          <w:p w:rsidR="3E14CE32" w:rsidP="00D648BD" w14:paraId="285E0781" w14:textId="22C59CD2">
            <w:pPr>
              <w:jc w:val="center"/>
              <w:rPr>
                <w:sz w:val="20"/>
                <w:szCs w:val="20"/>
              </w:rPr>
            </w:pPr>
            <w:r w:rsidRPr="3E14CE32">
              <w:rPr>
                <w:sz w:val="20"/>
                <w:szCs w:val="20"/>
              </w:rPr>
              <w:t>_____</w:t>
            </w:r>
          </w:p>
          <w:p w:rsidR="3E14CE32" w:rsidP="00D648BD" w14:paraId="2845FCBF" w14:textId="37BF83CE">
            <w:pPr>
              <w:jc w:val="center"/>
              <w:rPr>
                <w:sz w:val="20"/>
                <w:szCs w:val="20"/>
              </w:rPr>
            </w:pPr>
            <w:r w:rsidRPr="3E14CE32">
              <w:rPr>
                <w:sz w:val="20"/>
                <w:szCs w:val="20"/>
              </w:rPr>
              <w:t xml:space="preserve"> </w:t>
            </w:r>
          </w:p>
          <w:p w:rsidR="3E14CE32" w:rsidP="00D648BD" w14:paraId="3FAE6DAB" w14:textId="310E147F">
            <w:pPr>
              <w:jc w:val="center"/>
              <w:rPr>
                <w:sz w:val="20"/>
                <w:szCs w:val="20"/>
              </w:rPr>
            </w:pPr>
            <w:r w:rsidRPr="3E14CE32">
              <w:rPr>
                <w:sz w:val="20"/>
                <w:szCs w:val="20"/>
              </w:rPr>
              <w:t>_____</w:t>
            </w:r>
          </w:p>
          <w:p w:rsidR="3E14CE32" w:rsidP="00D648BD" w14:paraId="0D7087D4" w14:textId="350AB3B9">
            <w:pPr>
              <w:jc w:val="center"/>
              <w:rPr>
                <w:b/>
                <w:bCs/>
                <w:color w:val="002060"/>
                <w:sz w:val="20"/>
                <w:szCs w:val="20"/>
              </w:rPr>
            </w:pPr>
            <w:r w:rsidRPr="3E14CE32">
              <w:rPr>
                <w:b/>
                <w:bCs/>
                <w:color w:val="002060"/>
                <w:sz w:val="20"/>
                <w:szCs w:val="20"/>
              </w:rPr>
              <w:t xml:space="preserve"> </w:t>
            </w:r>
          </w:p>
        </w:tc>
      </w:tr>
    </w:tbl>
    <w:p w:rsidR="3E14CE32" w:rsidP="00D648BD" w14:paraId="518CD85C" w14:textId="4BD8A1E0">
      <w:pPr>
        <w:jc w:val="center"/>
        <w:rPr>
          <w:b/>
          <w:bCs/>
          <w:color w:val="002060"/>
        </w:rPr>
      </w:pPr>
    </w:p>
    <w:p w:rsidR="3E14CE32" w:rsidP="3E14CE32" w14:paraId="5D5FF54A" w14:textId="4DFB17AC">
      <w:pPr>
        <w:pStyle w:val="ListParagraph"/>
        <w:rPr>
          <w:color w:val="1F497D" w:themeColor="text2"/>
          <w:u w:val="single"/>
        </w:rPr>
      </w:pPr>
    </w:p>
    <w:p w:rsidR="3E14CE32" w:rsidP="3E14CE32" w14:paraId="2C9E2564" w14:textId="66EEE5EB">
      <w:pPr>
        <w:pStyle w:val="ListParagraph"/>
        <w:rPr>
          <w:color w:val="1F497D" w:themeColor="text2"/>
          <w:u w:val="single"/>
        </w:rPr>
      </w:pPr>
    </w:p>
    <w:p w:rsidR="3E14CE32" w:rsidP="3E14CE32" w14:paraId="79D1F09F" w14:textId="6D1CFD07">
      <w:pPr>
        <w:pStyle w:val="ListParagraph"/>
        <w:rPr>
          <w:color w:val="1F497D" w:themeColor="text2"/>
          <w:u w:val="single"/>
        </w:rPr>
      </w:pPr>
    </w:p>
    <w:p w:rsidR="005E7914" w:rsidP="005E7914" w14:paraId="07645DA6" w14:textId="779E7637">
      <w:pPr>
        <w:pStyle w:val="ListParagraph"/>
        <w:autoSpaceDE w:val="0"/>
        <w:autoSpaceDN w:val="0"/>
        <w:adjustRightInd w:val="0"/>
        <w:rPr>
          <w:color w:val="1F497D" w:themeColor="text2"/>
          <w:u w:val="single"/>
        </w:rPr>
      </w:pPr>
      <w:r w:rsidRPr="1356A262">
        <w:rPr>
          <w:color w:val="1F497D" w:themeColor="text2"/>
          <w:u w:val="single"/>
        </w:rPr>
        <w:t xml:space="preserve">Definitions: </w:t>
      </w:r>
    </w:p>
    <w:p w:rsidR="00577488" w:rsidRPr="003F5673" w:rsidP="005E7914" w14:paraId="3B7240E5" w14:textId="77777777">
      <w:pPr>
        <w:pStyle w:val="ListParagraph"/>
        <w:autoSpaceDE w:val="0"/>
        <w:autoSpaceDN w:val="0"/>
        <w:adjustRightInd w:val="0"/>
        <w:rPr>
          <w:color w:val="1F497D" w:themeColor="text2"/>
          <w:u w:val="single"/>
        </w:rPr>
      </w:pPr>
    </w:p>
    <w:p w:rsidR="005E7914" w:rsidP="005E7914" w14:paraId="3FB67FFE" w14:textId="58F88D90">
      <w:pPr>
        <w:pStyle w:val="ListParagraph"/>
        <w:autoSpaceDE w:val="0"/>
        <w:autoSpaceDN w:val="0"/>
        <w:adjustRightInd w:val="0"/>
      </w:pPr>
      <w:r>
        <w:rPr>
          <w:i/>
        </w:rPr>
        <w:t>Unemployed</w:t>
      </w:r>
      <w:r w:rsidR="00AE3D33">
        <w:rPr>
          <w:i/>
        </w:rPr>
        <w:t xml:space="preserve"> and not seeking employment</w:t>
      </w:r>
      <w:r>
        <w:rPr>
          <w:i/>
        </w:rPr>
        <w:t xml:space="preserve">: </w:t>
      </w:r>
      <w:r>
        <w:t>An individual who is not working on a part-time or full-time basis as an employee or contractor, is not self-employed, and does not receive an</w:t>
      </w:r>
      <w:r w:rsidR="00577895">
        <w:t>y</w:t>
      </w:r>
      <w:r>
        <w:t xml:space="preserve"> income fr</w:t>
      </w:r>
      <w:r w:rsidR="00577895">
        <w:t>om work</w:t>
      </w:r>
      <w:r>
        <w:t xml:space="preserve">. </w:t>
      </w:r>
      <w:r w:rsidR="00AE3D33">
        <w:t>This includes older individuals</w:t>
      </w:r>
      <w:r w:rsidR="00DE53E9">
        <w:t>, primary caregivers</w:t>
      </w:r>
      <w:r w:rsidR="00B662EB">
        <w:t>,</w:t>
      </w:r>
      <w:r w:rsidR="00DE53E9">
        <w:t xml:space="preserve"> or</w:t>
      </w:r>
      <w:r w:rsidR="00B662EB">
        <w:t xml:space="preserve"> </w:t>
      </w:r>
      <w:r w:rsidR="00DE53E9">
        <w:t>disabled individual</w:t>
      </w:r>
      <w:r w:rsidR="00E96386">
        <w:t>s</w:t>
      </w:r>
      <w:r w:rsidR="00DE53E9">
        <w:t xml:space="preserve">. </w:t>
      </w:r>
      <w:r w:rsidR="00AE3D33">
        <w:t xml:space="preserve"> </w:t>
      </w:r>
      <w:r>
        <w:t xml:space="preserve"> </w:t>
      </w:r>
    </w:p>
    <w:p w:rsidR="005E7914" w:rsidP="005E7914" w14:paraId="5759028C" w14:textId="77777777">
      <w:pPr>
        <w:pStyle w:val="ListParagraph"/>
        <w:autoSpaceDE w:val="0"/>
        <w:autoSpaceDN w:val="0"/>
        <w:adjustRightInd w:val="0"/>
        <w:rPr>
          <w:i/>
        </w:rPr>
      </w:pPr>
    </w:p>
    <w:p w:rsidR="005E7914" w:rsidP="005E7914" w14:paraId="0CC39572" w14:textId="533E4C66">
      <w:pPr>
        <w:pStyle w:val="ListParagraph"/>
        <w:autoSpaceDE w:val="0"/>
        <w:autoSpaceDN w:val="0"/>
        <w:adjustRightInd w:val="0"/>
      </w:pPr>
      <w:r w:rsidRPr="00B645FF">
        <w:rPr>
          <w:i/>
        </w:rPr>
        <w:t>Employed</w:t>
      </w:r>
      <w:r>
        <w:rPr>
          <w:i/>
        </w:rPr>
        <w:t xml:space="preserve"> part-time</w:t>
      </w:r>
      <w:r w:rsidRPr="00B645FF">
        <w:rPr>
          <w:i/>
        </w:rPr>
        <w:t>:</w:t>
      </w:r>
      <w:r>
        <w:rPr>
          <w:i/>
        </w:rPr>
        <w:t xml:space="preserve"> </w:t>
      </w:r>
      <w:r w:rsidRPr="00977219">
        <w:rPr>
          <w:iCs/>
        </w:rPr>
        <w:t xml:space="preserve">An </w:t>
      </w:r>
      <w:r w:rsidRPr="00B645FF">
        <w:t xml:space="preserve">individual </w:t>
      </w:r>
      <w:r>
        <w:t xml:space="preserve">who </w:t>
      </w:r>
      <w:r w:rsidRPr="00B645FF">
        <w:t xml:space="preserve">is being compensated for work performed on a part-time basis.  This includes individuals who are employees, contractors, or self-employed.  </w:t>
      </w:r>
    </w:p>
    <w:p w:rsidR="005E7914" w:rsidP="005E7914" w14:paraId="48BDE298" w14:textId="1137514C">
      <w:pPr>
        <w:pStyle w:val="ListParagraph"/>
        <w:autoSpaceDE w:val="0"/>
        <w:autoSpaceDN w:val="0"/>
        <w:adjustRightInd w:val="0"/>
      </w:pPr>
    </w:p>
    <w:p w:rsidR="005E7914" w:rsidRPr="00B645FF" w:rsidP="005E7914" w14:paraId="32A6951C" w14:textId="47B7ABAF">
      <w:pPr>
        <w:pStyle w:val="ListParagraph"/>
        <w:autoSpaceDE w:val="0"/>
        <w:autoSpaceDN w:val="0"/>
        <w:adjustRightInd w:val="0"/>
      </w:pPr>
      <w:r w:rsidRPr="00B645FF">
        <w:rPr>
          <w:i/>
        </w:rPr>
        <w:t>Employed</w:t>
      </w:r>
      <w:r>
        <w:rPr>
          <w:i/>
        </w:rPr>
        <w:t xml:space="preserve"> full-time</w:t>
      </w:r>
      <w:r w:rsidRPr="00B645FF">
        <w:rPr>
          <w:i/>
        </w:rPr>
        <w:t>:</w:t>
      </w:r>
      <w:r>
        <w:rPr>
          <w:i/>
        </w:rPr>
        <w:t xml:space="preserve"> </w:t>
      </w:r>
      <w:r w:rsidRPr="00977219">
        <w:rPr>
          <w:iCs/>
        </w:rPr>
        <w:t xml:space="preserve">An </w:t>
      </w:r>
      <w:r w:rsidRPr="00B645FF">
        <w:t xml:space="preserve">individual </w:t>
      </w:r>
      <w:r>
        <w:t xml:space="preserve">who </w:t>
      </w:r>
      <w:r w:rsidRPr="00B645FF">
        <w:t xml:space="preserve">is being compensated for work performed on a full-time basis.  This includes individuals who are employees, contractors, or self-employed.  </w:t>
      </w:r>
    </w:p>
    <w:p w:rsidR="005E7914" w:rsidRPr="00B645FF" w:rsidP="005E7914" w14:paraId="12367F71" w14:textId="77777777">
      <w:pPr>
        <w:pStyle w:val="ListParagraph"/>
        <w:autoSpaceDE w:val="0"/>
        <w:autoSpaceDN w:val="0"/>
        <w:adjustRightInd w:val="0"/>
      </w:pPr>
    </w:p>
    <w:p w:rsidR="005E7914" w:rsidRPr="007944EE" w:rsidP="005E7914" w14:paraId="4648EF0F" w14:textId="52D58470">
      <w:pPr>
        <w:pStyle w:val="ListParagraph"/>
        <w:autoSpaceDE w:val="0"/>
        <w:autoSpaceDN w:val="0"/>
        <w:adjustRightInd w:val="0"/>
      </w:pPr>
      <w:r w:rsidRPr="007944EE">
        <w:rPr>
          <w:i/>
          <w:iCs/>
        </w:rPr>
        <w:t>Student</w:t>
      </w:r>
      <w:r w:rsidRPr="007944EE">
        <w:t>: An individual who is enrolled in secondary or collegiate schooling</w:t>
      </w:r>
      <w:r w:rsidRPr="007944EE" w:rsidR="00AE3D33">
        <w:t xml:space="preserve"> full-time.  This includes individuals </w:t>
      </w:r>
      <w:r w:rsidR="00577895">
        <w:t>enrolled in high school,</w:t>
      </w:r>
      <w:r w:rsidRPr="007944EE" w:rsidR="00AE3D33">
        <w:t xml:space="preserve"> </w:t>
      </w:r>
      <w:r w:rsidR="00577895">
        <w:t xml:space="preserve">community college, vocational training, </w:t>
      </w:r>
      <w:r w:rsidRPr="007944EE" w:rsidR="00AE3D33">
        <w:t>college or university</w:t>
      </w:r>
      <w:r w:rsidR="00F5054C">
        <w:t>;</w:t>
      </w:r>
      <w:r w:rsidRPr="007944EE" w:rsidR="00AE3D33">
        <w:t xml:space="preserve"> </w:t>
      </w:r>
      <w:r w:rsidR="00F5054C">
        <w:t>it</w:t>
      </w:r>
      <w:r w:rsidRPr="007944EE" w:rsidR="00AE3D33">
        <w:t xml:space="preserve"> does not include </w:t>
      </w:r>
      <w:r w:rsidR="00F5054C">
        <w:t xml:space="preserve">those enrolled in </w:t>
      </w:r>
      <w:r w:rsidRPr="007944EE" w:rsidR="00AE3D33">
        <w:t>short</w:t>
      </w:r>
      <w:r w:rsidR="00F5054C">
        <w:t>-</w:t>
      </w:r>
      <w:r w:rsidRPr="007944EE" w:rsidR="00AE3D33">
        <w:t xml:space="preserve">term educational programs. </w:t>
      </w:r>
    </w:p>
    <w:p w:rsidR="00AE3D33" w:rsidP="005E7914" w14:paraId="7DBC3B9B" w14:textId="77777777">
      <w:pPr>
        <w:pStyle w:val="ListParagraph"/>
        <w:autoSpaceDE w:val="0"/>
        <w:autoSpaceDN w:val="0"/>
        <w:adjustRightInd w:val="0"/>
        <w:rPr>
          <w:color w:val="1F497D" w:themeColor="text2"/>
          <w:u w:val="single"/>
        </w:rPr>
      </w:pPr>
    </w:p>
    <w:p w:rsidR="005E7914" w:rsidRPr="003F5673" w:rsidP="005E7914" w14:paraId="7707F893" w14:textId="1D055D52">
      <w:pPr>
        <w:pStyle w:val="ListParagraph"/>
        <w:autoSpaceDE w:val="0"/>
        <w:autoSpaceDN w:val="0"/>
        <w:adjustRightInd w:val="0"/>
        <w:rPr>
          <w:color w:val="1F497D" w:themeColor="text2"/>
          <w:u w:val="single"/>
        </w:rPr>
      </w:pPr>
      <w:r w:rsidRPr="1356A262">
        <w:rPr>
          <w:color w:val="1F497D" w:themeColor="text2"/>
          <w:u w:val="single"/>
        </w:rPr>
        <w:t>Reporting:</w:t>
      </w:r>
    </w:p>
    <w:p w:rsidR="005E7914" w:rsidP="005E7914" w14:paraId="07D80F59" w14:textId="333E1912">
      <w:pPr>
        <w:ind w:left="720"/>
      </w:pPr>
      <w:r>
        <w:t>Indicate the</w:t>
      </w:r>
      <w:r w:rsidR="5BDDB57D">
        <w:t xml:space="preserve"> </w:t>
      </w:r>
      <w:r>
        <w:t>number of new and continuing clients, primary and secondary, who fall into one of the categories.  This count should be unduplicated.</w:t>
      </w:r>
    </w:p>
    <w:p w:rsidR="00E801C4" w:rsidRPr="00B645FF" w:rsidP="005E7914" w14:paraId="069ACC7C" w14:textId="3F0F300B">
      <w:pPr>
        <w:pStyle w:val="ListParagraph"/>
        <w:autoSpaceDE w:val="0"/>
        <w:autoSpaceDN w:val="0"/>
        <w:adjustRightInd w:val="0"/>
        <w:ind w:left="270"/>
      </w:pPr>
    </w:p>
    <w:p w:rsidR="002C1B23" w:rsidP="005E7914" w14:paraId="44B2EF76" w14:textId="41B47D3C">
      <w:pPr>
        <w:pStyle w:val="ListParagraph"/>
        <w:autoSpaceDE w:val="0"/>
        <w:autoSpaceDN w:val="0"/>
        <w:adjustRightInd w:val="0"/>
        <w:ind w:left="270"/>
      </w:pPr>
    </w:p>
    <w:p w:rsidR="00FF229E" w:rsidP="005E7914" w14:paraId="44352B82" w14:textId="46D2E35B">
      <w:pPr>
        <w:pStyle w:val="ListParagraph"/>
        <w:autoSpaceDE w:val="0"/>
        <w:autoSpaceDN w:val="0"/>
        <w:adjustRightInd w:val="0"/>
        <w:ind w:left="270"/>
      </w:pPr>
    </w:p>
    <w:p w:rsidR="00FF229E" w:rsidP="005E7914" w14:paraId="2368FEB0" w14:textId="0DFF7D9B">
      <w:pPr>
        <w:pStyle w:val="ListParagraph"/>
        <w:autoSpaceDE w:val="0"/>
        <w:autoSpaceDN w:val="0"/>
        <w:adjustRightInd w:val="0"/>
        <w:ind w:left="270"/>
      </w:pPr>
    </w:p>
    <w:p w:rsidR="00FF229E" w:rsidP="1356A262" w14:paraId="1D826AB8" w14:textId="3655BD97">
      <w:pPr>
        <w:autoSpaceDE w:val="0"/>
        <w:autoSpaceDN w:val="0"/>
        <w:adjustRightInd w:val="0"/>
      </w:pPr>
    </w:p>
    <w:p w:rsidR="002C1B23" w:rsidRPr="00B645FF" w:rsidP="005E7914" w14:paraId="56B22D2F" w14:textId="77777777">
      <w:pPr>
        <w:pStyle w:val="ListParagraph"/>
        <w:autoSpaceDE w:val="0"/>
        <w:autoSpaceDN w:val="0"/>
        <w:adjustRightInd w:val="0"/>
        <w:ind w:left="270"/>
      </w:pPr>
    </w:p>
    <w:p w:rsidR="006B01A3" w:rsidP="006B01A3" w14:paraId="0796CF97" w14:textId="6BEE6ADE">
      <w:pPr>
        <w:pStyle w:val="Heading1"/>
        <w:spacing w:before="0"/>
        <w:ind w:left="270"/>
        <w:rPr>
          <w:rFonts w:ascii="Times New Roman" w:hAnsi="Times New Roman" w:cs="Times New Roman"/>
          <w:color w:val="1F497D" w:themeColor="text2"/>
          <w:sz w:val="24"/>
          <w:szCs w:val="24"/>
        </w:rPr>
      </w:pPr>
      <w:r w:rsidRPr="1356A262">
        <w:rPr>
          <w:rFonts w:ascii="Times New Roman" w:hAnsi="Times New Roman" w:cs="Times New Roman"/>
          <w:sz w:val="24"/>
          <w:szCs w:val="24"/>
        </w:rPr>
        <w:t>1</w:t>
      </w:r>
      <w:r w:rsidRPr="1356A262" w:rsidR="71F475B7">
        <w:rPr>
          <w:rFonts w:ascii="Times New Roman" w:hAnsi="Times New Roman" w:cs="Times New Roman"/>
          <w:sz w:val="24"/>
          <w:szCs w:val="24"/>
        </w:rPr>
        <w:t>0</w:t>
      </w:r>
      <w:r w:rsidRPr="1356A262" w:rsidR="00E801C4">
        <w:rPr>
          <w:rFonts w:ascii="Times New Roman" w:hAnsi="Times New Roman" w:cs="Times New Roman"/>
          <w:sz w:val="24"/>
          <w:szCs w:val="24"/>
        </w:rPr>
        <w:t>.</w:t>
      </w:r>
      <w:r w:rsidRPr="1356A262" w:rsidR="00B30BA9">
        <w:rPr>
          <w:rFonts w:ascii="Times New Roman" w:hAnsi="Times New Roman" w:cs="Times New Roman"/>
          <w:sz w:val="24"/>
          <w:szCs w:val="24"/>
        </w:rPr>
        <w:t xml:space="preserve"> </w:t>
      </w:r>
      <w:r w:rsidRPr="1356A262">
        <w:rPr>
          <w:rFonts w:ascii="Times New Roman" w:hAnsi="Times New Roman" w:cs="Times New Roman"/>
          <w:color w:val="1F497D" w:themeColor="text2"/>
          <w:sz w:val="24"/>
          <w:szCs w:val="24"/>
        </w:rPr>
        <w:t>CLIENTS SERVED BY SERVICE CATEGOR</w:t>
      </w:r>
      <w:r w:rsidRPr="1356A262" w:rsidR="6CD5DB72">
        <w:rPr>
          <w:rFonts w:ascii="Times New Roman" w:hAnsi="Times New Roman" w:cs="Times New Roman"/>
          <w:color w:val="1F497D" w:themeColor="text2"/>
          <w:sz w:val="24"/>
          <w:szCs w:val="24"/>
        </w:rPr>
        <w:t>Y:</w:t>
      </w:r>
      <w:r>
        <w:tab/>
      </w:r>
    </w:p>
    <w:p w:rsidR="006B01A3" w:rsidP="1356A262" w14:paraId="7944D7A0" w14:textId="1C12BC21">
      <w:pPr>
        <w:rPr>
          <w:noProof/>
        </w:rPr>
      </w:pPr>
    </w:p>
    <w:p w:rsidR="00E61681" w:rsidP="006B01A3" w14:paraId="74DB9B70" w14:textId="77777777">
      <w:pPr>
        <w:autoSpaceDE w:val="0"/>
        <w:autoSpaceDN w:val="0"/>
        <w:adjustRightInd w:val="0"/>
        <w:ind w:firstLine="720"/>
        <w:rPr>
          <w:color w:val="1F497D" w:themeColor="text2"/>
          <w:u w:val="single"/>
        </w:rPr>
      </w:pPr>
    </w:p>
    <w:tbl>
      <w:tblPr>
        <w:tblStyle w:val="TableGrid"/>
        <w:tblW w:w="0" w:type="auto"/>
        <w:tblLayout w:type="fixed"/>
        <w:tblLook w:val="04A0"/>
      </w:tblPr>
      <w:tblGrid>
        <w:gridCol w:w="1735"/>
        <w:gridCol w:w="3539"/>
        <w:gridCol w:w="2638"/>
        <w:gridCol w:w="2638"/>
      </w:tblGrid>
      <w:tr w14:paraId="23442345"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1A1C57ED" w14:textId="307CCDB1">
            <w:pPr>
              <w:jc w:val="center"/>
              <w:rPr>
                <w:b/>
                <w:bCs/>
                <w:color w:val="000000" w:themeColor="text1"/>
                <w:sz w:val="20"/>
                <w:szCs w:val="20"/>
              </w:rPr>
            </w:pPr>
            <w:r w:rsidRPr="3E14CE32">
              <w:rPr>
                <w:b/>
                <w:bCs/>
                <w:color w:val="000000" w:themeColor="text1"/>
                <w:sz w:val="20"/>
                <w:szCs w:val="20"/>
              </w:rPr>
              <w:t>PROGRAM INDICATORS</w:t>
            </w:r>
          </w:p>
        </w:tc>
      </w:tr>
      <w:tr w14:paraId="6C9B1C43"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9971B30" w14:textId="004276C6">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3E02C52" w14:textId="4258B096">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1A8E2411" w14:textId="049922E3">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037E8C69" w14:textId="03A502FD">
            <w:pPr>
              <w:jc w:val="center"/>
              <w:rPr>
                <w:b/>
                <w:bCs/>
                <w:color w:val="000000" w:themeColor="text1"/>
                <w:sz w:val="20"/>
                <w:szCs w:val="20"/>
              </w:rPr>
            </w:pPr>
            <w:r w:rsidRPr="3E14CE32">
              <w:rPr>
                <w:b/>
                <w:bCs/>
                <w:color w:val="000000" w:themeColor="text1"/>
                <w:sz w:val="20"/>
                <w:szCs w:val="20"/>
              </w:rPr>
              <w:t>No. of Clients Served</w:t>
            </w:r>
          </w:p>
        </w:tc>
      </w:tr>
      <w:tr w14:paraId="75C4A274"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05069166" w14:textId="40AF86CB">
            <w:pPr>
              <w:jc w:val="center"/>
              <w:rPr>
                <w:b/>
                <w:bCs/>
              </w:rPr>
            </w:pPr>
            <w:r w:rsidRPr="3E14CE32">
              <w:rPr>
                <w:b/>
                <w:bCs/>
              </w:rPr>
              <w:t xml:space="preserve"> </w:t>
            </w:r>
          </w:p>
          <w:p w:rsidR="3E14CE32" w:rsidP="00D648BD" w14:paraId="784D5354" w14:textId="20F55F64">
            <w:pPr>
              <w:jc w:val="center"/>
            </w:pPr>
            <w:r w:rsidRPr="3E14CE32">
              <w:t>10</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FF3377F" w14:textId="7F3628F3">
            <w:pPr>
              <w:rPr>
                <w:sz w:val="20"/>
                <w:szCs w:val="20"/>
              </w:rPr>
            </w:pPr>
            <w:r w:rsidRPr="3E14CE32">
              <w:rPr>
                <w:sz w:val="20"/>
                <w:szCs w:val="20"/>
              </w:rPr>
              <w:t xml:space="preserve"> </w:t>
            </w:r>
          </w:p>
          <w:p w:rsidR="3E14CE32" w14:paraId="4C0781E0" w14:textId="78745B81">
            <w:pPr>
              <w:rPr>
                <w:sz w:val="20"/>
                <w:szCs w:val="20"/>
              </w:rPr>
            </w:pPr>
            <w:r w:rsidRPr="3E14CE32">
              <w:rPr>
                <w:sz w:val="20"/>
                <w:szCs w:val="20"/>
              </w:rPr>
              <w:t>Clients served by overall service category</w:t>
            </w:r>
          </w:p>
          <w:p w:rsidR="3E14CE32" w14:paraId="5BBC45DE" w14:textId="407F22F4">
            <w:r w:rsidRPr="3E14CE32">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E1E9FDD" w14:textId="33E591FE">
            <w:pPr>
              <w:rPr>
                <w:sz w:val="20"/>
                <w:szCs w:val="20"/>
              </w:rPr>
            </w:pPr>
            <w:r w:rsidRPr="3E14CE32">
              <w:rPr>
                <w:sz w:val="20"/>
                <w:szCs w:val="20"/>
              </w:rPr>
              <w:t>Mental Health</w:t>
            </w:r>
          </w:p>
          <w:p w:rsidR="3E14CE32" w14:paraId="424FB153" w14:textId="403D65D4">
            <w:pPr>
              <w:rPr>
                <w:sz w:val="20"/>
                <w:szCs w:val="20"/>
              </w:rPr>
            </w:pPr>
            <w:r w:rsidRPr="3E14CE32">
              <w:rPr>
                <w:sz w:val="20"/>
                <w:szCs w:val="20"/>
              </w:rPr>
              <w:t>Physical Health</w:t>
            </w:r>
          </w:p>
          <w:p w:rsidR="3E14CE32" w14:paraId="6ECB6580" w14:textId="1F708451">
            <w:pPr>
              <w:rPr>
                <w:b/>
                <w:bCs/>
                <w:color w:val="002060"/>
                <w:sz w:val="20"/>
                <w:szCs w:val="20"/>
              </w:rPr>
            </w:pPr>
            <w:r w:rsidRPr="3E14CE32">
              <w:rPr>
                <w:sz w:val="20"/>
                <w:szCs w:val="20"/>
              </w:rPr>
              <w:t>Social Services</w:t>
            </w: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1508BE64" w14:textId="5CE2E8A1">
            <w:pPr>
              <w:jc w:val="center"/>
              <w:rPr>
                <w:sz w:val="20"/>
                <w:szCs w:val="20"/>
              </w:rPr>
            </w:pPr>
            <w:r w:rsidRPr="3E14CE32">
              <w:rPr>
                <w:sz w:val="20"/>
                <w:szCs w:val="20"/>
              </w:rPr>
              <w:t>_____</w:t>
            </w:r>
          </w:p>
          <w:p w:rsidR="3E14CE32" w:rsidP="00D648BD" w14:paraId="17F96BF6" w14:textId="01784B9F">
            <w:pPr>
              <w:jc w:val="center"/>
              <w:rPr>
                <w:sz w:val="20"/>
                <w:szCs w:val="20"/>
              </w:rPr>
            </w:pPr>
            <w:r w:rsidRPr="3E14CE32">
              <w:rPr>
                <w:sz w:val="20"/>
                <w:szCs w:val="20"/>
              </w:rPr>
              <w:t>_____</w:t>
            </w:r>
          </w:p>
          <w:p w:rsidR="3E14CE32" w:rsidP="00D648BD" w14:paraId="487AB13E" w14:textId="13CCEA15">
            <w:pPr>
              <w:jc w:val="center"/>
              <w:rPr>
                <w:sz w:val="20"/>
                <w:szCs w:val="20"/>
              </w:rPr>
            </w:pPr>
            <w:r w:rsidRPr="3E14CE32">
              <w:rPr>
                <w:sz w:val="20"/>
                <w:szCs w:val="20"/>
              </w:rPr>
              <w:t>_____</w:t>
            </w:r>
          </w:p>
          <w:p w:rsidR="3E14CE32" w:rsidP="00D648BD" w14:paraId="19F68373" w14:textId="53DCA7EA">
            <w:pPr>
              <w:jc w:val="center"/>
              <w:rPr>
                <w:b/>
                <w:bCs/>
                <w:color w:val="002060"/>
                <w:sz w:val="20"/>
                <w:szCs w:val="20"/>
              </w:rPr>
            </w:pPr>
          </w:p>
        </w:tc>
      </w:tr>
    </w:tbl>
    <w:p w:rsidR="3E14CE32" w:rsidP="3E14CE32" w14:paraId="5466B656" w14:textId="2D64CBBA">
      <w:pPr>
        <w:ind w:firstLine="720"/>
        <w:rPr>
          <w:color w:val="1F497D" w:themeColor="text2"/>
          <w:u w:val="single"/>
        </w:rPr>
      </w:pPr>
    </w:p>
    <w:p w:rsidR="3E14CE32" w:rsidP="3E14CE32" w14:paraId="3E2BCB9A" w14:textId="7530E29D">
      <w:pPr>
        <w:ind w:firstLine="720"/>
        <w:rPr>
          <w:color w:val="1F497D" w:themeColor="text2"/>
          <w:u w:val="single"/>
        </w:rPr>
      </w:pPr>
    </w:p>
    <w:p w:rsidR="3E14CE32" w:rsidP="3E14CE32" w14:paraId="22A72C5D" w14:textId="3AEE3C75">
      <w:pPr>
        <w:ind w:firstLine="720"/>
        <w:rPr>
          <w:color w:val="1F497D" w:themeColor="text2"/>
          <w:u w:val="single"/>
        </w:rPr>
      </w:pPr>
    </w:p>
    <w:p w:rsidR="3E14CE32" w:rsidP="3E14CE32" w14:paraId="48EE73AE" w14:textId="565A71AF">
      <w:pPr>
        <w:ind w:firstLine="720"/>
        <w:rPr>
          <w:color w:val="1F497D" w:themeColor="text2"/>
          <w:u w:val="single"/>
        </w:rPr>
      </w:pPr>
    </w:p>
    <w:p w:rsidR="3E14CE32" w:rsidP="3E14CE32" w14:paraId="36B5A5D0" w14:textId="22F30B5E">
      <w:pPr>
        <w:ind w:firstLine="720"/>
        <w:rPr>
          <w:color w:val="1F497D" w:themeColor="text2"/>
          <w:u w:val="single"/>
        </w:rPr>
      </w:pPr>
    </w:p>
    <w:p w:rsidR="006B01A3" w:rsidRPr="00176BC0" w:rsidP="006B01A3" w14:paraId="61110BCF" w14:textId="4B0E0B7D">
      <w:pPr>
        <w:autoSpaceDE w:val="0"/>
        <w:autoSpaceDN w:val="0"/>
        <w:adjustRightInd w:val="0"/>
        <w:ind w:firstLine="720"/>
        <w:rPr>
          <w:color w:val="1F497D" w:themeColor="text2"/>
          <w:u w:val="single"/>
        </w:rPr>
      </w:pPr>
      <w:r w:rsidRPr="003F5673">
        <w:rPr>
          <w:color w:val="1F497D" w:themeColor="text2"/>
          <w:u w:val="single"/>
        </w:rPr>
        <w:t>Definition</w:t>
      </w:r>
      <w:r>
        <w:rPr>
          <w:color w:val="1F497D" w:themeColor="text2"/>
          <w:u w:val="single"/>
        </w:rPr>
        <w:t xml:space="preserve">s:   </w:t>
      </w:r>
    </w:p>
    <w:p w:rsidR="006B01A3" w:rsidP="006B01A3" w14:paraId="65FEF99C" w14:textId="05EC0784">
      <w:pPr>
        <w:autoSpaceDE w:val="0"/>
        <w:autoSpaceDN w:val="0"/>
        <w:adjustRightInd w:val="0"/>
        <w:ind w:left="720"/>
      </w:pPr>
      <w:r>
        <w:rPr>
          <w:i/>
        </w:rPr>
        <w:t>Mental health</w:t>
      </w:r>
      <w:r w:rsidRPr="008D4A67">
        <w:rPr>
          <w:i/>
        </w:rPr>
        <w:t>:</w:t>
      </w:r>
      <w:r w:rsidRPr="004C1F31">
        <w:t xml:space="preserve"> </w:t>
      </w:r>
      <w:r w:rsidR="00E61681">
        <w:t>Any p</w:t>
      </w:r>
      <w:r w:rsidRPr="004C1F31">
        <w:t xml:space="preserve">sychiatric or psychological services </w:t>
      </w:r>
      <w:r w:rsidR="00577895">
        <w:t>received through psychiatric clinical care providers such as</w:t>
      </w:r>
      <w:r w:rsidRPr="004C1F31">
        <w:t xml:space="preserve"> psychiatric nurses, psychiatrists, clinical social workers, psychologists, licensed professional counselors, </w:t>
      </w:r>
      <w:r w:rsidR="009A29B0">
        <w:t xml:space="preserve">primary care physicians </w:t>
      </w:r>
      <w:r w:rsidRPr="008D33EC" w:rsidR="009A29B0">
        <w:t>providing explicit mental health treatment</w:t>
      </w:r>
      <w:r w:rsidRPr="004C1F31" w:rsidR="009A29B0">
        <w:t xml:space="preserve"> </w:t>
      </w:r>
      <w:r w:rsidRPr="004C1F31">
        <w:t>or other certified/licensed professionals acting within the scope of their practice according to state law. These services may involve diagnostic, treatment, and preventive care services including psychological testing and evaluation, psychotherapy/counseling, psychopharmacology, and other forms of psychiatric/psychological treatment</w:t>
      </w:r>
      <w:r>
        <w:t>, and substance use treatment</w:t>
      </w:r>
    </w:p>
    <w:p w:rsidR="006B01A3" w:rsidP="006B01A3" w14:paraId="01BAC7B8" w14:textId="77777777">
      <w:pPr>
        <w:autoSpaceDE w:val="0"/>
        <w:autoSpaceDN w:val="0"/>
        <w:adjustRightInd w:val="0"/>
        <w:ind w:left="720"/>
      </w:pPr>
    </w:p>
    <w:p w:rsidR="006B01A3" w:rsidRPr="00B645FF" w:rsidP="006B01A3" w14:paraId="099A1338" w14:textId="6F9B205C">
      <w:pPr>
        <w:autoSpaceDE w:val="0"/>
        <w:autoSpaceDN w:val="0"/>
        <w:adjustRightInd w:val="0"/>
        <w:ind w:left="720"/>
      </w:pPr>
      <w:r w:rsidRPr="008D4A67">
        <w:rPr>
          <w:i/>
        </w:rPr>
        <w:t>Physical</w:t>
      </w:r>
      <w:r>
        <w:rPr>
          <w:i/>
        </w:rPr>
        <w:t xml:space="preserve"> health</w:t>
      </w:r>
      <w:r w:rsidRPr="008D4A67">
        <w:rPr>
          <w:i/>
        </w:rPr>
        <w:t>:</w:t>
      </w:r>
      <w:r w:rsidRPr="00B645FF">
        <w:t xml:space="preserve"> </w:t>
      </w:r>
      <w:r w:rsidR="00E61681">
        <w:t>Any m</w:t>
      </w:r>
      <w:r w:rsidRPr="00B645FF">
        <w:t>edical</w:t>
      </w:r>
      <w:r w:rsidR="00E61681">
        <w:t xml:space="preserve">, </w:t>
      </w:r>
      <w:r w:rsidRPr="00B645FF">
        <w:t xml:space="preserve">dental </w:t>
      </w:r>
      <w:r w:rsidR="00E61681">
        <w:t xml:space="preserve">or other primary or specialty care </w:t>
      </w:r>
      <w:r w:rsidRPr="00B645FF">
        <w:t xml:space="preserve">services provided by </w:t>
      </w:r>
      <w:r w:rsidR="00E61681">
        <w:t xml:space="preserve">a licensed medical </w:t>
      </w:r>
      <w:r w:rsidRPr="00B645FF">
        <w:t>practitioner (e.g., medical doctors,</w:t>
      </w:r>
      <w:r w:rsidR="00E61681">
        <w:t xml:space="preserve"> optometrists,</w:t>
      </w:r>
      <w:r w:rsidRPr="00B645FF">
        <w:t xml:space="preserve"> nurse practitioners, registered nurses, licensed practical nurses, physician assistants, dentists, dental technicians</w:t>
      </w:r>
      <w:r w:rsidR="00E61681">
        <w:t>, etc.</w:t>
      </w:r>
      <w:r w:rsidRPr="00B645FF">
        <w:t xml:space="preserve">). </w:t>
      </w:r>
      <w:r>
        <w:t>This category a</w:t>
      </w:r>
      <w:r w:rsidRPr="00B645FF">
        <w:t>lso includes subspecialty medical services such as neurology, orthopedics, rehabilitation medicine, etc.</w:t>
      </w:r>
      <w:r>
        <w:t>, except for psychiatry.</w:t>
      </w:r>
    </w:p>
    <w:p w:rsidR="006B01A3" w:rsidP="006B01A3" w14:paraId="2990AC6B" w14:textId="77777777"/>
    <w:p w:rsidR="006B01A3" w:rsidRPr="00B645FF" w:rsidP="006B01A3" w14:paraId="2E3349BB" w14:textId="66CEC8B7">
      <w:pPr>
        <w:autoSpaceDE w:val="0"/>
        <w:autoSpaceDN w:val="0"/>
        <w:adjustRightInd w:val="0"/>
        <w:ind w:left="720"/>
      </w:pPr>
      <w:r>
        <w:rPr>
          <w:i/>
        </w:rPr>
        <w:t xml:space="preserve">Social services: </w:t>
      </w:r>
      <w:r w:rsidRPr="00B645FF">
        <w:t xml:space="preserve"> </w:t>
      </w:r>
      <w:r w:rsidR="00E61681">
        <w:t>Any social s</w:t>
      </w:r>
      <w:r w:rsidRPr="00B645FF">
        <w:t xml:space="preserve">ervice </w:t>
      </w:r>
      <w:r w:rsidR="00F02458">
        <w:t xml:space="preserve">or care coordination </w:t>
      </w:r>
      <w:r w:rsidRPr="00B645FF">
        <w:t>provided by a wide</w:t>
      </w:r>
      <w:r>
        <w:t xml:space="preserve"> </w:t>
      </w:r>
      <w:r w:rsidRPr="00B645FF">
        <w:t xml:space="preserve">range of professional and paraprofessional personnel that address </w:t>
      </w:r>
      <w:r>
        <w:t xml:space="preserve">personal, </w:t>
      </w:r>
      <w:r w:rsidRPr="00B645FF">
        <w:t>social</w:t>
      </w:r>
      <w:r>
        <w:t>,</w:t>
      </w:r>
      <w:r w:rsidRPr="00B645FF">
        <w:t xml:space="preserve"> and environmental problems. These services include </w:t>
      </w:r>
      <w:r w:rsidR="00E61681">
        <w:t xml:space="preserve">employment, housing, </w:t>
      </w:r>
      <w:r w:rsidRPr="00B645FF">
        <w:t xml:space="preserve">clothing, transportation (including access to health services), case management, interpretation/translation, or </w:t>
      </w:r>
      <w:r>
        <w:t>other forms of direct assistance.</w:t>
      </w:r>
    </w:p>
    <w:p w:rsidR="009D0C8C" w:rsidP="1356A262" w14:paraId="796B3F6B" w14:textId="200D527A">
      <w:pPr>
        <w:autoSpaceDE w:val="0"/>
        <w:autoSpaceDN w:val="0"/>
        <w:adjustRightInd w:val="0"/>
        <w:ind w:left="1080"/>
      </w:pPr>
    </w:p>
    <w:p w:rsidR="009D0C8C" w:rsidP="006B01A3" w14:paraId="48B1E64A" w14:textId="77777777">
      <w:pPr>
        <w:autoSpaceDE w:val="0"/>
        <w:autoSpaceDN w:val="0"/>
        <w:adjustRightInd w:val="0"/>
        <w:ind w:left="720"/>
        <w:rPr>
          <w:color w:val="1F497D" w:themeColor="text2"/>
          <w:u w:val="single"/>
        </w:rPr>
      </w:pPr>
    </w:p>
    <w:p w:rsidR="006B01A3" w:rsidP="006B01A3" w14:paraId="6104D8BC" w14:textId="226CF2F8">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6B01A3" w:rsidP="006B01A3" w14:paraId="11FB8841" w14:textId="378074B8">
      <w:pPr>
        <w:autoSpaceDE w:val="0"/>
        <w:autoSpaceDN w:val="0"/>
        <w:adjustRightInd w:val="0"/>
        <w:ind w:left="720"/>
      </w:pPr>
      <w:r w:rsidRPr="004C1F31">
        <w:t xml:space="preserve">Report the number of new and continuing primary and secondary clients who received a service in the given service category. A given service may not count toward more than one type of service. However, a client may be represented in multiple service types if that client received multiple </w:t>
      </w:r>
      <w:r w:rsidR="00577895">
        <w:t xml:space="preserve">different </w:t>
      </w:r>
      <w:r w:rsidRPr="004C1F31">
        <w:t>services</w:t>
      </w:r>
      <w:r>
        <w:t>, so these counts may be duplicated</w:t>
      </w:r>
      <w:r w:rsidRPr="004C1F31">
        <w:t>.</w:t>
      </w:r>
    </w:p>
    <w:p w:rsidR="00D44A6E" w:rsidP="006B01A3" w14:paraId="1DDF6CE7" w14:textId="1B3D53AE">
      <w:pPr>
        <w:autoSpaceDE w:val="0"/>
        <w:autoSpaceDN w:val="0"/>
        <w:adjustRightInd w:val="0"/>
        <w:ind w:left="720"/>
      </w:pPr>
    </w:p>
    <w:p w:rsidR="0038518B" w:rsidP="006B01A3" w14:paraId="1ABFECCA" w14:textId="4FEBCC29">
      <w:pPr>
        <w:autoSpaceDE w:val="0"/>
        <w:autoSpaceDN w:val="0"/>
        <w:adjustRightInd w:val="0"/>
        <w:ind w:left="720"/>
      </w:pPr>
    </w:p>
    <w:p w:rsidR="0012581E" w:rsidP="006B01A3" w14:paraId="006C8BDE" w14:textId="77777777">
      <w:pPr>
        <w:autoSpaceDE w:val="0"/>
        <w:autoSpaceDN w:val="0"/>
        <w:adjustRightInd w:val="0"/>
        <w:ind w:left="720"/>
      </w:pPr>
    </w:p>
    <w:p w:rsidR="00C36430" w:rsidP="3E14CE32" w14:paraId="544E136B" w14:textId="29487546">
      <w:pPr>
        <w:autoSpaceDE w:val="0"/>
        <w:autoSpaceDN w:val="0"/>
        <w:adjustRightInd w:val="0"/>
        <w:ind w:left="270"/>
        <w:rPr>
          <w:b/>
          <w:bCs/>
          <w:color w:val="1F497D" w:themeColor="text2"/>
        </w:rPr>
      </w:pPr>
      <w:r w:rsidRPr="1356A262">
        <w:rPr>
          <w:color w:val="1F497D" w:themeColor="text2"/>
        </w:rPr>
        <w:t xml:space="preserve"> 1</w:t>
      </w:r>
      <w:r w:rsidRPr="1356A262" w:rsidR="4A1E1012">
        <w:rPr>
          <w:color w:val="1F497D" w:themeColor="text2"/>
        </w:rPr>
        <w:t>1</w:t>
      </w:r>
      <w:r w:rsidRPr="1356A262" w:rsidR="00E801C4">
        <w:rPr>
          <w:color w:val="1F497D" w:themeColor="text2"/>
        </w:rPr>
        <w:t>.</w:t>
      </w:r>
      <w:r w:rsidRPr="1356A262">
        <w:rPr>
          <w:color w:val="1F497D" w:themeColor="text2"/>
        </w:rPr>
        <w:t xml:space="preserve"> </w:t>
      </w:r>
      <w:r w:rsidRPr="1356A262">
        <w:rPr>
          <w:b/>
          <w:bCs/>
          <w:color w:val="1F497D" w:themeColor="text2"/>
        </w:rPr>
        <w:t>PRO</w:t>
      </w:r>
      <w:r w:rsidRPr="1356A262" w:rsidR="00F02458">
        <w:rPr>
          <w:b/>
          <w:bCs/>
          <w:color w:val="1F497D" w:themeColor="text2"/>
        </w:rPr>
        <w:t>GRAM ACTIVITIES</w:t>
      </w:r>
      <w:r w:rsidRPr="1356A262">
        <w:rPr>
          <w:b/>
          <w:bCs/>
          <w:color w:val="1F497D" w:themeColor="text2"/>
        </w:rPr>
        <w:t>:</w:t>
      </w:r>
    </w:p>
    <w:p w:rsidR="007213EB" w:rsidP="00C36430" w14:paraId="5C3126A6" w14:textId="62730F76">
      <w:pPr>
        <w:autoSpaceDE w:val="0"/>
        <w:autoSpaceDN w:val="0"/>
        <w:adjustRightInd w:val="0"/>
        <w:ind w:left="270"/>
        <w:rPr>
          <w:b/>
          <w:color w:val="1F497D" w:themeColor="text2"/>
        </w:rPr>
      </w:pPr>
    </w:p>
    <w:p w:rsidR="007213EB" w:rsidP="00C36430" w14:paraId="7324FC01" w14:textId="2B2A869B">
      <w:pPr>
        <w:autoSpaceDE w:val="0"/>
        <w:autoSpaceDN w:val="0"/>
        <w:adjustRightInd w:val="0"/>
        <w:ind w:left="270"/>
        <w:rPr>
          <w:b/>
          <w:color w:val="1F497D" w:themeColor="text2"/>
        </w:rPr>
      </w:pPr>
    </w:p>
    <w:tbl>
      <w:tblPr>
        <w:tblStyle w:val="TableGrid"/>
        <w:tblW w:w="0" w:type="auto"/>
        <w:tblLayout w:type="fixed"/>
        <w:tblLook w:val="04A0"/>
      </w:tblPr>
      <w:tblGrid>
        <w:gridCol w:w="1735"/>
        <w:gridCol w:w="3539"/>
        <w:gridCol w:w="2638"/>
        <w:gridCol w:w="2638"/>
      </w:tblGrid>
      <w:tr w14:paraId="13FD55AE"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064EA411" w14:textId="0A18C740">
            <w:pPr>
              <w:jc w:val="center"/>
              <w:rPr>
                <w:b/>
                <w:bCs/>
                <w:color w:val="000000" w:themeColor="text1"/>
                <w:sz w:val="20"/>
                <w:szCs w:val="20"/>
              </w:rPr>
            </w:pPr>
            <w:r w:rsidRPr="3E14CE32">
              <w:rPr>
                <w:b/>
                <w:bCs/>
                <w:color w:val="000000" w:themeColor="text1"/>
                <w:sz w:val="20"/>
                <w:szCs w:val="20"/>
              </w:rPr>
              <w:t>PROGRAM INDICATORS</w:t>
            </w:r>
          </w:p>
        </w:tc>
      </w:tr>
      <w:tr w14:paraId="599C5CB2"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79AB84C3" w14:textId="41172C7F">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F76C711" w14:textId="3821386E">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CBE6CEC" w14:textId="06265F20">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D53D3E6" w14:textId="13859716">
            <w:pPr>
              <w:jc w:val="center"/>
              <w:rPr>
                <w:b/>
                <w:bCs/>
                <w:color w:val="000000" w:themeColor="text1"/>
                <w:sz w:val="20"/>
                <w:szCs w:val="20"/>
              </w:rPr>
            </w:pPr>
            <w:r w:rsidRPr="3E14CE32">
              <w:rPr>
                <w:b/>
                <w:bCs/>
                <w:color w:val="000000" w:themeColor="text1"/>
                <w:sz w:val="20"/>
                <w:szCs w:val="20"/>
              </w:rPr>
              <w:t>No. of Clients Served</w:t>
            </w:r>
          </w:p>
        </w:tc>
      </w:tr>
      <w:tr w14:paraId="25898CE0"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637EA692" w14:textId="0EF6EDC9">
            <w:pPr>
              <w:jc w:val="center"/>
              <w:rPr>
                <w:b/>
                <w:bCs/>
              </w:rPr>
            </w:pPr>
            <w:r w:rsidRPr="3E14CE32">
              <w:rPr>
                <w:b/>
                <w:bCs/>
              </w:rPr>
              <w:t xml:space="preserve"> </w:t>
            </w:r>
          </w:p>
          <w:p w:rsidR="3E14CE32" w:rsidP="00D648BD" w14:paraId="3DD6D447" w14:textId="17C9333F">
            <w:pPr>
              <w:jc w:val="center"/>
            </w:pPr>
            <w:r w:rsidRPr="3E14CE32">
              <w:t xml:space="preserve"> </w:t>
            </w:r>
          </w:p>
          <w:p w:rsidR="3E14CE32" w:rsidP="00D648BD" w14:paraId="6B31E70A" w14:textId="0DF9BA8B">
            <w:pPr>
              <w:jc w:val="center"/>
            </w:pPr>
            <w:r w:rsidRPr="3E14CE32">
              <w:t xml:space="preserve"> </w:t>
            </w:r>
          </w:p>
          <w:p w:rsidR="3E14CE32" w:rsidP="00D648BD" w14:paraId="4891BE16" w14:textId="07182258">
            <w:pPr>
              <w:jc w:val="center"/>
            </w:pPr>
            <w:r w:rsidRPr="3E14CE32">
              <w:t xml:space="preserve"> </w:t>
            </w:r>
          </w:p>
          <w:p w:rsidR="3E14CE32" w:rsidP="00D648BD" w14:paraId="65A21B25" w14:textId="65998224">
            <w:pPr>
              <w:jc w:val="center"/>
            </w:pPr>
            <w:r w:rsidRPr="3E14CE32">
              <w:t xml:space="preserve"> </w:t>
            </w:r>
          </w:p>
          <w:p w:rsidR="3E14CE32" w:rsidP="00D648BD" w14:paraId="42B851BA" w14:textId="543ACF8C">
            <w:pPr>
              <w:jc w:val="center"/>
            </w:pPr>
            <w:r w:rsidRPr="3E14CE32">
              <w:t>11</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75D4A46" w14:textId="03E84CB3">
            <w:pPr>
              <w:rPr>
                <w:sz w:val="20"/>
                <w:szCs w:val="20"/>
              </w:rPr>
            </w:pPr>
            <w:r w:rsidRPr="3E14CE32">
              <w:rPr>
                <w:sz w:val="20"/>
                <w:szCs w:val="20"/>
              </w:rPr>
              <w:t xml:space="preserve"> </w:t>
            </w:r>
          </w:p>
          <w:p w:rsidR="3E14CE32" w14:paraId="0C677DC9" w14:textId="0509D265">
            <w:pPr>
              <w:rPr>
                <w:sz w:val="20"/>
                <w:szCs w:val="20"/>
              </w:rPr>
            </w:pPr>
            <w:r w:rsidRPr="3E14CE32">
              <w:rPr>
                <w:sz w:val="20"/>
                <w:szCs w:val="20"/>
              </w:rPr>
              <w:t xml:space="preserve"> </w:t>
            </w:r>
          </w:p>
          <w:p w:rsidR="3E14CE32" w14:paraId="73D3664A" w14:textId="35457157">
            <w:pPr>
              <w:rPr>
                <w:sz w:val="20"/>
                <w:szCs w:val="20"/>
              </w:rPr>
            </w:pPr>
            <w:r w:rsidRPr="3E14CE32">
              <w:rPr>
                <w:sz w:val="20"/>
                <w:szCs w:val="20"/>
              </w:rPr>
              <w:t xml:space="preserve"> </w:t>
            </w:r>
          </w:p>
          <w:p w:rsidR="3E14CE32" w14:paraId="654FB86F" w14:textId="395773AD">
            <w:pPr>
              <w:rPr>
                <w:sz w:val="20"/>
                <w:szCs w:val="20"/>
              </w:rPr>
            </w:pPr>
            <w:r w:rsidRPr="3E14CE32">
              <w:rPr>
                <w:sz w:val="20"/>
                <w:szCs w:val="20"/>
              </w:rPr>
              <w:t xml:space="preserve"> </w:t>
            </w:r>
          </w:p>
          <w:p w:rsidR="3E14CE32" w14:paraId="0D702D58" w14:textId="19B6E4DF">
            <w:pPr>
              <w:rPr>
                <w:sz w:val="20"/>
                <w:szCs w:val="20"/>
              </w:rPr>
            </w:pPr>
            <w:r w:rsidRPr="3E14CE32">
              <w:rPr>
                <w:sz w:val="20"/>
                <w:szCs w:val="20"/>
              </w:rPr>
              <w:t xml:space="preserve"> </w:t>
            </w:r>
          </w:p>
          <w:p w:rsidR="3E14CE32" w14:paraId="6CFAF11D" w14:textId="1FB8B9A2">
            <w:pPr>
              <w:rPr>
                <w:sz w:val="20"/>
                <w:szCs w:val="20"/>
              </w:rPr>
            </w:pPr>
            <w:r w:rsidRPr="3E14CE32">
              <w:rPr>
                <w:sz w:val="20"/>
                <w:szCs w:val="20"/>
              </w:rPr>
              <w:t xml:space="preserve"> </w:t>
            </w:r>
          </w:p>
          <w:p w:rsidR="3E14CE32" w14:paraId="6EE51C53" w14:textId="56F79F29">
            <w:pPr>
              <w:rPr>
                <w:sz w:val="20"/>
                <w:szCs w:val="20"/>
              </w:rPr>
            </w:pPr>
            <w:r w:rsidRPr="3E14CE32">
              <w:rPr>
                <w:sz w:val="20"/>
                <w:szCs w:val="20"/>
              </w:rPr>
              <w:t xml:space="preserve">Service-related program activities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C4778C9" w14:textId="71FCE8BC">
            <w:pPr>
              <w:rPr>
                <w:sz w:val="20"/>
                <w:szCs w:val="20"/>
              </w:rPr>
            </w:pPr>
            <w:r w:rsidRPr="3E14CE32">
              <w:rPr>
                <w:sz w:val="20"/>
                <w:szCs w:val="20"/>
              </w:rPr>
              <w:t>Individual therapy</w:t>
            </w:r>
          </w:p>
          <w:p w:rsidR="3E14CE32" w14:paraId="09E5DA98" w14:textId="116042A3">
            <w:pPr>
              <w:rPr>
                <w:sz w:val="20"/>
                <w:szCs w:val="20"/>
              </w:rPr>
            </w:pPr>
            <w:r w:rsidRPr="3E14CE32">
              <w:rPr>
                <w:sz w:val="20"/>
                <w:szCs w:val="20"/>
              </w:rPr>
              <w:t>Family therapy</w:t>
            </w:r>
          </w:p>
          <w:p w:rsidR="3E14CE32" w14:paraId="37DC6033" w14:textId="65C260E4">
            <w:pPr>
              <w:rPr>
                <w:sz w:val="20"/>
                <w:szCs w:val="20"/>
              </w:rPr>
            </w:pPr>
            <w:r w:rsidRPr="3E14CE32">
              <w:rPr>
                <w:sz w:val="20"/>
                <w:szCs w:val="20"/>
              </w:rPr>
              <w:t xml:space="preserve">Group therapy </w:t>
            </w:r>
          </w:p>
          <w:p w:rsidR="3E14CE32" w14:paraId="0CB3B6E8" w14:textId="12BFF94D">
            <w:pPr>
              <w:rPr>
                <w:sz w:val="20"/>
                <w:szCs w:val="20"/>
              </w:rPr>
            </w:pPr>
            <w:r w:rsidRPr="3E14CE32">
              <w:rPr>
                <w:sz w:val="20"/>
                <w:szCs w:val="20"/>
              </w:rPr>
              <w:t>Primary/specialty medical services</w:t>
            </w:r>
          </w:p>
          <w:p w:rsidR="3E14CE32" w14:paraId="1C8C8D23" w14:textId="7D3376CE">
            <w:pPr>
              <w:rPr>
                <w:sz w:val="20"/>
                <w:szCs w:val="20"/>
              </w:rPr>
            </w:pPr>
            <w:r w:rsidRPr="3E14CE32">
              <w:rPr>
                <w:sz w:val="20"/>
                <w:szCs w:val="20"/>
              </w:rPr>
              <w:t>Community support</w:t>
            </w:r>
          </w:p>
          <w:p w:rsidR="3E14CE32" w14:paraId="05E54618" w14:textId="1F775FD5">
            <w:pPr>
              <w:rPr>
                <w:sz w:val="20"/>
                <w:szCs w:val="20"/>
              </w:rPr>
            </w:pPr>
            <w:r w:rsidRPr="3E14CE32">
              <w:rPr>
                <w:sz w:val="20"/>
                <w:szCs w:val="20"/>
              </w:rPr>
              <w:t>Employment services</w:t>
            </w:r>
          </w:p>
          <w:p w:rsidR="3E14CE32" w14:paraId="3A49DB0F" w14:textId="5BEDC6E8">
            <w:pPr>
              <w:rPr>
                <w:sz w:val="20"/>
                <w:szCs w:val="20"/>
              </w:rPr>
            </w:pPr>
            <w:r w:rsidRPr="3E14CE32">
              <w:rPr>
                <w:sz w:val="20"/>
                <w:szCs w:val="20"/>
              </w:rPr>
              <w:t>Housing services</w:t>
            </w:r>
          </w:p>
          <w:p w:rsidR="3E14CE32" w14:paraId="2F748261" w14:textId="29F056A9">
            <w:pPr>
              <w:rPr>
                <w:sz w:val="20"/>
                <w:szCs w:val="20"/>
              </w:rPr>
            </w:pPr>
            <w:r w:rsidRPr="3E14CE32">
              <w:rPr>
                <w:sz w:val="20"/>
                <w:szCs w:val="20"/>
              </w:rPr>
              <w:t>Language/Interpretation services</w:t>
            </w:r>
          </w:p>
          <w:p w:rsidR="3E14CE32" w14:paraId="797701E6" w14:textId="30C6BD9D">
            <w:pPr>
              <w:rPr>
                <w:sz w:val="20"/>
                <w:szCs w:val="20"/>
              </w:rPr>
            </w:pPr>
            <w:r w:rsidRPr="3E14CE32">
              <w:rPr>
                <w:sz w:val="20"/>
                <w:szCs w:val="20"/>
              </w:rPr>
              <w:t>Vocational/education referrals</w:t>
            </w:r>
          </w:p>
          <w:p w:rsidR="3E14CE32" w14:paraId="19136615" w14:textId="62D0392E">
            <w:pPr>
              <w:rPr>
                <w:sz w:val="20"/>
                <w:szCs w:val="20"/>
              </w:rPr>
            </w:pPr>
            <w:r w:rsidRPr="3E14CE32">
              <w:rPr>
                <w:sz w:val="20"/>
                <w:szCs w:val="20"/>
              </w:rPr>
              <w:t>Other: Specify_____</w:t>
            </w:r>
          </w:p>
          <w:p w:rsidR="3E14CE32" w14:paraId="61004ED3" w14:textId="146C7008">
            <w:pPr>
              <w:rPr>
                <w:b/>
                <w:bCs/>
                <w:color w:val="002060"/>
                <w:sz w:val="20"/>
                <w:szCs w:val="20"/>
              </w:rPr>
            </w:pP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7820AE63" w14:textId="293B3432">
            <w:pPr>
              <w:jc w:val="center"/>
              <w:rPr>
                <w:sz w:val="20"/>
                <w:szCs w:val="20"/>
              </w:rPr>
            </w:pPr>
            <w:r w:rsidRPr="3E14CE32">
              <w:rPr>
                <w:sz w:val="20"/>
                <w:szCs w:val="20"/>
              </w:rPr>
              <w:t>_____</w:t>
            </w:r>
          </w:p>
          <w:p w:rsidR="3E14CE32" w:rsidP="00D648BD" w14:paraId="64AA946B" w14:textId="7147622E">
            <w:pPr>
              <w:jc w:val="center"/>
              <w:rPr>
                <w:sz w:val="20"/>
                <w:szCs w:val="20"/>
              </w:rPr>
            </w:pPr>
            <w:r w:rsidRPr="3E14CE32">
              <w:rPr>
                <w:sz w:val="20"/>
                <w:szCs w:val="20"/>
              </w:rPr>
              <w:t>_____</w:t>
            </w:r>
          </w:p>
          <w:p w:rsidR="3E14CE32" w:rsidP="00D648BD" w14:paraId="48017EA5" w14:textId="191FA28A">
            <w:pPr>
              <w:jc w:val="center"/>
              <w:rPr>
                <w:sz w:val="20"/>
                <w:szCs w:val="20"/>
              </w:rPr>
            </w:pPr>
            <w:r w:rsidRPr="3E14CE32">
              <w:rPr>
                <w:sz w:val="20"/>
                <w:szCs w:val="20"/>
              </w:rPr>
              <w:t>_____</w:t>
            </w:r>
          </w:p>
          <w:p w:rsidR="3E14CE32" w:rsidP="00D648BD" w14:paraId="066BD3DA" w14:textId="57E3541D">
            <w:pPr>
              <w:jc w:val="center"/>
              <w:rPr>
                <w:sz w:val="20"/>
                <w:szCs w:val="20"/>
              </w:rPr>
            </w:pPr>
            <w:r w:rsidRPr="3E14CE32">
              <w:rPr>
                <w:sz w:val="20"/>
                <w:szCs w:val="20"/>
              </w:rPr>
              <w:t>_____</w:t>
            </w:r>
          </w:p>
          <w:p w:rsidR="3E14CE32" w:rsidP="00D648BD" w14:paraId="37429D63" w14:textId="3DE1C74B">
            <w:pPr>
              <w:jc w:val="center"/>
              <w:rPr>
                <w:sz w:val="20"/>
                <w:szCs w:val="20"/>
              </w:rPr>
            </w:pPr>
            <w:r w:rsidRPr="3E14CE32">
              <w:rPr>
                <w:sz w:val="20"/>
                <w:szCs w:val="20"/>
              </w:rPr>
              <w:t>_____</w:t>
            </w:r>
          </w:p>
          <w:p w:rsidR="3E14CE32" w:rsidP="00D648BD" w14:paraId="693A7482" w14:textId="5E906C37">
            <w:pPr>
              <w:jc w:val="center"/>
              <w:rPr>
                <w:sz w:val="20"/>
                <w:szCs w:val="20"/>
              </w:rPr>
            </w:pPr>
            <w:r w:rsidRPr="3E14CE32">
              <w:rPr>
                <w:sz w:val="20"/>
                <w:szCs w:val="20"/>
              </w:rPr>
              <w:t>_____</w:t>
            </w:r>
          </w:p>
          <w:p w:rsidR="3E14CE32" w:rsidP="00D648BD" w14:paraId="403B2DEC" w14:textId="401310EB">
            <w:pPr>
              <w:jc w:val="center"/>
              <w:rPr>
                <w:sz w:val="20"/>
                <w:szCs w:val="20"/>
              </w:rPr>
            </w:pPr>
            <w:r w:rsidRPr="3E14CE32">
              <w:rPr>
                <w:sz w:val="20"/>
                <w:szCs w:val="20"/>
              </w:rPr>
              <w:t>_____</w:t>
            </w:r>
          </w:p>
          <w:p w:rsidR="3E14CE32" w:rsidP="00D648BD" w14:paraId="7015B438" w14:textId="5E28A56F">
            <w:pPr>
              <w:jc w:val="center"/>
              <w:rPr>
                <w:sz w:val="20"/>
                <w:szCs w:val="20"/>
              </w:rPr>
            </w:pPr>
            <w:r w:rsidRPr="3E14CE32">
              <w:rPr>
                <w:sz w:val="20"/>
                <w:szCs w:val="20"/>
              </w:rPr>
              <w:t>_____</w:t>
            </w:r>
          </w:p>
          <w:p w:rsidR="3E14CE32" w:rsidP="00D648BD" w14:paraId="2BFC89EB" w14:textId="570A84AF">
            <w:pPr>
              <w:jc w:val="center"/>
              <w:rPr>
                <w:sz w:val="20"/>
                <w:szCs w:val="20"/>
              </w:rPr>
            </w:pPr>
            <w:r w:rsidRPr="3E14CE32">
              <w:rPr>
                <w:sz w:val="20"/>
                <w:szCs w:val="20"/>
              </w:rPr>
              <w:t>_____</w:t>
            </w:r>
          </w:p>
          <w:p w:rsidR="3E14CE32" w:rsidP="00D648BD" w14:paraId="5555822E" w14:textId="0B841B7E">
            <w:pPr>
              <w:jc w:val="center"/>
              <w:rPr>
                <w:b/>
                <w:bCs/>
                <w:color w:val="002060"/>
                <w:sz w:val="20"/>
                <w:szCs w:val="20"/>
              </w:rPr>
            </w:pPr>
          </w:p>
        </w:tc>
      </w:tr>
    </w:tbl>
    <w:p w:rsidR="007213EB" w:rsidRPr="00F02458" w:rsidP="3E14CE32" w14:paraId="197AB8BF" w14:textId="38BF5E29">
      <w:pPr>
        <w:autoSpaceDE w:val="0"/>
        <w:autoSpaceDN w:val="0"/>
        <w:adjustRightInd w:val="0"/>
        <w:ind w:left="270"/>
        <w:jc w:val="center"/>
        <w:rPr>
          <w:b/>
          <w:bCs/>
          <w:color w:val="1F497D" w:themeColor="text2"/>
        </w:rPr>
      </w:pPr>
    </w:p>
    <w:p w:rsidR="00F02458" w:rsidRPr="00BF587B" w:rsidP="1356A262" w14:paraId="587116BE" w14:textId="7684111A">
      <w:pPr>
        <w:autoSpaceDE w:val="0"/>
        <w:autoSpaceDN w:val="0"/>
        <w:adjustRightInd w:val="0"/>
        <w:ind w:left="270"/>
        <w:jc w:val="center"/>
      </w:pPr>
    </w:p>
    <w:p w:rsidR="00C36430" w:rsidP="00C36430" w14:paraId="524BDBB1" w14:textId="5D286BC6">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p>
    <w:p w:rsidR="000A4201" w:rsidP="00780351" w14:paraId="5565EFA4"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780351" w:rsidP="00780351" w14:paraId="759B4045" w14:textId="7733F872">
      <w:pPr>
        <w:ind w:left="720"/>
        <w:rPr>
          <w:iCs/>
          <w:color w:val="231F20"/>
        </w:rPr>
      </w:pPr>
      <w:r w:rsidRPr="0045492E">
        <w:rPr>
          <w:i/>
          <w:iCs/>
        </w:rPr>
        <w:t xml:space="preserve">Individual </w:t>
      </w:r>
      <w:r w:rsidR="001447A4">
        <w:rPr>
          <w:i/>
          <w:iCs/>
        </w:rPr>
        <w:t>Therapy</w:t>
      </w:r>
      <w:r w:rsidRPr="0045492E">
        <w:rPr>
          <w:i/>
          <w:iCs/>
        </w:rPr>
        <w:t>:</w:t>
      </w:r>
      <w:r w:rsidR="00AC59C8">
        <w:t xml:space="preserve">  </w:t>
      </w:r>
      <w:r w:rsidRPr="007944EE">
        <w:rPr>
          <w:iCs/>
        </w:rPr>
        <w:t xml:space="preserve">This type of support </w:t>
      </w:r>
      <w:r w:rsidR="007D777E">
        <w:rPr>
          <w:iCs/>
        </w:rPr>
        <w:t xml:space="preserve">service </w:t>
      </w:r>
      <w:r w:rsidRPr="007944EE">
        <w:rPr>
          <w:iCs/>
        </w:rPr>
        <w:t xml:space="preserve">is designed to help an individual with emotional or behavioral </w:t>
      </w:r>
      <w:r w:rsidR="00577895">
        <w:rPr>
          <w:iCs/>
        </w:rPr>
        <w:t>challenge</w:t>
      </w:r>
      <w:r w:rsidRPr="007944EE">
        <w:rPr>
          <w:iCs/>
        </w:rPr>
        <w:t xml:space="preserve">s adjust to situations.  This includes actions that address both psychological and social needs of individuals, </w:t>
      </w:r>
      <w:r w:rsidRPr="007944EE" w:rsidR="00577895">
        <w:rPr>
          <w:iCs/>
        </w:rPr>
        <w:t>families,</w:t>
      </w:r>
      <w:r w:rsidRPr="007944EE">
        <w:rPr>
          <w:iCs/>
        </w:rPr>
        <w:t xml:space="preserve"> and communities. Support may come from</w:t>
      </w:r>
      <w:r>
        <w:rPr>
          <w:iCs/>
        </w:rPr>
        <w:t xml:space="preserve"> </w:t>
      </w:r>
      <w:r w:rsidRPr="007944EE">
        <w:rPr>
          <w:iCs/>
        </w:rPr>
        <w:t xml:space="preserve">mental health professionals such as psychologists, psychiatrists, 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or psychological issues. </w:t>
      </w:r>
      <w:r w:rsidRPr="007944EE">
        <w:rPr>
          <w:iCs/>
          <w:color w:val="231F20"/>
        </w:rPr>
        <w:t>This can include behavioral health case managers and peer counselors but does not include psychiatrists.</w:t>
      </w:r>
      <w:r>
        <w:rPr>
          <w:iCs/>
          <w:color w:val="231F20"/>
        </w:rPr>
        <w:t xml:space="preserve"> </w:t>
      </w:r>
    </w:p>
    <w:p w:rsidR="00780351" w:rsidP="00780351" w14:paraId="589394B7" w14:textId="77777777">
      <w:pPr>
        <w:ind w:left="720"/>
        <w:rPr>
          <w:iCs/>
        </w:rPr>
      </w:pPr>
    </w:p>
    <w:p w:rsidR="009A29B0" w:rsidP="00780351" w14:paraId="091B5585" w14:textId="36C44AAE">
      <w:pPr>
        <w:pStyle w:val="ListParagraph"/>
        <w:autoSpaceDE w:val="0"/>
        <w:autoSpaceDN w:val="0"/>
        <w:adjustRightInd w:val="0"/>
        <w:rPr>
          <w:i/>
        </w:rPr>
      </w:pPr>
      <w:r>
        <w:rPr>
          <w:i/>
        </w:rPr>
        <w:t xml:space="preserve">Family Therapy: </w:t>
      </w:r>
      <w:r w:rsidRPr="007944EE">
        <w:rPr>
          <w:iCs/>
        </w:rPr>
        <w:t xml:space="preserve">This type of support </w:t>
      </w:r>
      <w:r>
        <w:rPr>
          <w:iCs/>
        </w:rPr>
        <w:t xml:space="preserve">service </w:t>
      </w:r>
      <w:r w:rsidRPr="007944EE">
        <w:rPr>
          <w:iCs/>
        </w:rPr>
        <w:t xml:space="preserve">is designed to help a family of individuals with </w:t>
      </w:r>
      <w:r>
        <w:rPr>
          <w:iCs/>
        </w:rPr>
        <w:t xml:space="preserve">social, </w:t>
      </w:r>
      <w:r w:rsidRPr="007944EE" w:rsidR="00577895">
        <w:rPr>
          <w:iCs/>
        </w:rPr>
        <w:t>emotional,</w:t>
      </w:r>
      <w:r w:rsidRPr="007944EE">
        <w:rPr>
          <w:iCs/>
        </w:rPr>
        <w:t xml:space="preserve"> </w:t>
      </w:r>
      <w:r w:rsidR="00577895">
        <w:rPr>
          <w:iCs/>
        </w:rPr>
        <w:t xml:space="preserve">relational </w:t>
      </w:r>
      <w:r w:rsidRPr="007944EE">
        <w:rPr>
          <w:iCs/>
        </w:rPr>
        <w:t xml:space="preserve">or behavioral </w:t>
      </w:r>
      <w:r w:rsidR="00577895">
        <w:rPr>
          <w:iCs/>
        </w:rPr>
        <w:t>challenges</w:t>
      </w:r>
      <w:r w:rsidRPr="007944EE">
        <w:rPr>
          <w:iCs/>
        </w:rPr>
        <w:t xml:space="preserve"> adjust to situations.  This includes actions that address psychological and</w:t>
      </w:r>
      <w:r w:rsidR="00577895">
        <w:rPr>
          <w:iCs/>
        </w:rPr>
        <w:t>/or</w:t>
      </w:r>
      <w:r w:rsidRPr="007944EE">
        <w:rPr>
          <w:iCs/>
        </w:rPr>
        <w:t xml:space="preserve"> social needs of individuals w</w:t>
      </w:r>
      <w:r w:rsidR="00577895">
        <w:rPr>
          <w:iCs/>
        </w:rPr>
        <w:t>ho</w:t>
      </w:r>
      <w:r w:rsidRPr="007944EE">
        <w:rPr>
          <w:iCs/>
        </w:rPr>
        <w:t xml:space="preserve"> </w:t>
      </w:r>
      <w:r>
        <w:rPr>
          <w:iCs/>
        </w:rPr>
        <w:t xml:space="preserve">are members of the same </w:t>
      </w:r>
      <w:r w:rsidRPr="007944EE">
        <w:rPr>
          <w:iCs/>
        </w:rPr>
        <w:t>family</w:t>
      </w:r>
      <w:r>
        <w:rPr>
          <w:iCs/>
        </w:rPr>
        <w:t xml:space="preserve">.  </w:t>
      </w:r>
      <w:r w:rsidRPr="007944EE">
        <w:rPr>
          <w:iCs/>
        </w:rPr>
        <w:t xml:space="preserve"> </w:t>
      </w:r>
      <w:r>
        <w:rPr>
          <w:iCs/>
        </w:rPr>
        <w:t>S</w:t>
      </w:r>
      <w:r w:rsidRPr="007944EE">
        <w:rPr>
          <w:iCs/>
        </w:rPr>
        <w:t xml:space="preserve">upport may come from various professions depending on the nature of the support such as psychologists, psychiatrists, 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psychiatric, or psychological issues. </w:t>
      </w:r>
      <w:r w:rsidRPr="007944EE">
        <w:rPr>
          <w:iCs/>
          <w:color w:val="231F20"/>
        </w:rPr>
        <w:t>This can include behavioral health case managers, peer counselors or faith-based leaders.</w:t>
      </w:r>
    </w:p>
    <w:p w:rsidR="009A29B0" w:rsidP="00780351" w14:paraId="73225038" w14:textId="77777777">
      <w:pPr>
        <w:pStyle w:val="ListParagraph"/>
        <w:autoSpaceDE w:val="0"/>
        <w:autoSpaceDN w:val="0"/>
        <w:adjustRightInd w:val="0"/>
        <w:rPr>
          <w:i/>
        </w:rPr>
      </w:pPr>
    </w:p>
    <w:p w:rsidR="00780351" w:rsidP="00780351" w14:paraId="0660ED5D" w14:textId="6EC4EA30">
      <w:pPr>
        <w:pStyle w:val="ListParagraph"/>
        <w:autoSpaceDE w:val="0"/>
        <w:autoSpaceDN w:val="0"/>
        <w:adjustRightInd w:val="0"/>
        <w:rPr>
          <w:i/>
        </w:rPr>
      </w:pPr>
      <w:r>
        <w:rPr>
          <w:i/>
        </w:rPr>
        <w:t xml:space="preserve">Group </w:t>
      </w:r>
      <w:r w:rsidR="009A29B0">
        <w:rPr>
          <w:i/>
        </w:rPr>
        <w:t>Therapy</w:t>
      </w:r>
      <w:r>
        <w:rPr>
          <w:i/>
        </w:rPr>
        <w:t xml:space="preserve">: </w:t>
      </w:r>
      <w:r w:rsidRPr="007944EE">
        <w:rPr>
          <w:iCs/>
        </w:rPr>
        <w:t xml:space="preserve">This type of support </w:t>
      </w:r>
      <w:r w:rsidR="007D777E">
        <w:rPr>
          <w:iCs/>
        </w:rPr>
        <w:t xml:space="preserve">service </w:t>
      </w:r>
      <w:r w:rsidRPr="007944EE">
        <w:rPr>
          <w:iCs/>
        </w:rPr>
        <w:t xml:space="preserve">is designed to help a group of individuals with </w:t>
      </w:r>
      <w:r w:rsidR="009A29B0">
        <w:rPr>
          <w:iCs/>
        </w:rPr>
        <w:t xml:space="preserve">social, </w:t>
      </w:r>
      <w:r w:rsidRPr="007944EE">
        <w:rPr>
          <w:iCs/>
        </w:rPr>
        <w:t xml:space="preserve">emotional or behavioral </w:t>
      </w:r>
      <w:r w:rsidR="00577895">
        <w:rPr>
          <w:iCs/>
        </w:rPr>
        <w:t>challeng</w:t>
      </w:r>
      <w:r w:rsidRPr="007944EE">
        <w:rPr>
          <w:iCs/>
        </w:rPr>
        <w:t>es adjust to situations.  This includes actions that address psychological and</w:t>
      </w:r>
      <w:r w:rsidR="00577895">
        <w:rPr>
          <w:iCs/>
        </w:rPr>
        <w:t xml:space="preserve">/or </w:t>
      </w:r>
      <w:r w:rsidRPr="007944EE">
        <w:rPr>
          <w:iCs/>
        </w:rPr>
        <w:t xml:space="preserve">social needs of individuals and communities. The individuals within the group may connect by belonging to the same community or having a similar emotional or behavioral </w:t>
      </w:r>
      <w:r w:rsidR="00577895">
        <w:rPr>
          <w:iCs/>
        </w:rPr>
        <w:t>challenge</w:t>
      </w:r>
      <w:r w:rsidRPr="007944EE">
        <w:rPr>
          <w:iCs/>
        </w:rPr>
        <w:t xml:space="preserve">.  Support may come from various professions depending on the nature of the group support such as psychologists, psychiatrists, 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psychiatric, or psychological issues. </w:t>
      </w:r>
      <w:r w:rsidRPr="007944EE">
        <w:rPr>
          <w:iCs/>
          <w:color w:val="231F20"/>
        </w:rPr>
        <w:t>This can include behavioral health case managers, peer counselors or faith-based leaders.</w:t>
      </w:r>
    </w:p>
    <w:p w:rsidR="00780351" w:rsidP="00780351" w14:paraId="7E54B2A0" w14:textId="77777777">
      <w:pPr>
        <w:ind w:left="720"/>
        <w:rPr>
          <w:i/>
        </w:rPr>
      </w:pPr>
    </w:p>
    <w:p w:rsidR="00780351" w:rsidRPr="007944EE" w:rsidP="00780351" w14:paraId="3D6FDC87" w14:textId="501801DF">
      <w:pPr>
        <w:pStyle w:val="ListParagraph"/>
        <w:autoSpaceDE w:val="0"/>
        <w:autoSpaceDN w:val="0"/>
        <w:adjustRightInd w:val="0"/>
        <w:rPr>
          <w:color w:val="1F497D" w:themeColor="text2"/>
          <w:u w:val="single"/>
        </w:rPr>
      </w:pPr>
      <w:r w:rsidRPr="3E14CE32">
        <w:rPr>
          <w:i/>
          <w:iCs/>
        </w:rPr>
        <w:t xml:space="preserve">Primary/Specialty Medical Services: </w:t>
      </w:r>
      <w:r>
        <w:t xml:space="preserve">This type of support </w:t>
      </w:r>
      <w:r w:rsidR="007D777E">
        <w:t xml:space="preserve">service </w:t>
      </w:r>
      <w:r>
        <w:t xml:space="preserve">is provided by </w:t>
      </w:r>
      <w:r w:rsidR="00DF5CFD">
        <w:t xml:space="preserve">licensed </w:t>
      </w:r>
      <w:r>
        <w:t>medical professionals.  Services can consist of entry into the health care system for basic health care needs, supports and services to include prevention, wellness and treatment for common illness</w:t>
      </w:r>
      <w:r w:rsidR="00577895">
        <w:t>es</w:t>
      </w:r>
      <w:r>
        <w:t xml:space="preserve"> or pain and may also be services provided by a medical professional with a unique training or specialty.  </w:t>
      </w:r>
      <w:r w:rsidR="00577895">
        <w:t xml:space="preserve">Examples of </w:t>
      </w:r>
      <w:r w:rsidR="00B71C1C">
        <w:t xml:space="preserve">primary medical services include </w:t>
      </w:r>
      <w:r>
        <w:t xml:space="preserve">dental, vision, internal medicine, </w:t>
      </w:r>
      <w:r w:rsidR="00B71C1C">
        <w:t xml:space="preserve">pediatrics, and family medicine. Examples of specialty medical services include </w:t>
      </w:r>
      <w:r>
        <w:t>obstetrics &amp; gynecology</w:t>
      </w:r>
      <w:r w:rsidR="00B71C1C">
        <w:t xml:space="preserve"> and adult or pediatric cardiology, neurology,</w:t>
      </w:r>
      <w:r>
        <w:t xml:space="preserve"> oncology etc</w:t>
      </w:r>
      <w:r w:rsidR="37E83424">
        <w:t>.,</w:t>
      </w:r>
      <w:r w:rsidR="00B71C1C">
        <w:t xml:space="preserve"> and</w:t>
      </w:r>
      <w:r>
        <w:t xml:space="preserve"> generally require a referral from</w:t>
      </w:r>
      <w:r w:rsidR="008202D3">
        <w:t xml:space="preserve"> a</w:t>
      </w:r>
      <w:r>
        <w:t xml:space="preserve"> primary care</w:t>
      </w:r>
      <w:r w:rsidR="008202D3">
        <w:t xml:space="preserve"> provider</w:t>
      </w:r>
      <w:r>
        <w:t xml:space="preserve">.  Support may come from medical professionals trained in a particular specialty service, a medical doctor, nurse, physician’s assistant, or nurse practitioner.  </w:t>
      </w:r>
    </w:p>
    <w:p w:rsidR="00780351" w:rsidP="00780351" w14:paraId="076BFA97" w14:textId="77777777">
      <w:pPr>
        <w:pStyle w:val="ListParagraph"/>
        <w:autoSpaceDE w:val="0"/>
        <w:autoSpaceDN w:val="0"/>
        <w:adjustRightInd w:val="0"/>
        <w:rPr>
          <w:color w:val="1F497D" w:themeColor="text2"/>
          <w:u w:val="single"/>
        </w:rPr>
      </w:pPr>
    </w:p>
    <w:p w:rsidR="00F8140E" w:rsidP="007D777E" w14:paraId="08C55238" w14:textId="3EA31A1A">
      <w:pPr>
        <w:ind w:left="720"/>
        <w:rPr>
          <w:rFonts w:eastAsiaTheme="minorHAnsi"/>
          <w:i/>
          <w:iCs/>
        </w:rPr>
      </w:pPr>
      <w:r w:rsidRPr="007944EE">
        <w:rPr>
          <w:i/>
        </w:rPr>
        <w:t>Community Support</w:t>
      </w:r>
      <w:r w:rsidRPr="001C5DAE">
        <w:rPr>
          <w:i/>
        </w:rPr>
        <w:t>:</w:t>
      </w:r>
      <w:r w:rsidRPr="001C5DAE">
        <w:t xml:space="preserve"> </w:t>
      </w:r>
      <w:r w:rsidRPr="00F8140E" w:rsidR="007D777E">
        <w:t xml:space="preserve">This type of support service is </w:t>
      </w:r>
      <w:r w:rsidRPr="00F8140E" w:rsidR="00E566F3">
        <w:t>designed to provide linkage</w:t>
      </w:r>
      <w:r w:rsidR="00B71C1C">
        <w:t>s</w:t>
      </w:r>
      <w:r w:rsidRPr="00F8140E" w:rsidR="00E566F3">
        <w:t xml:space="preserve"> and referrals to any </w:t>
      </w:r>
      <w:r w:rsidRPr="00F8140E">
        <w:t xml:space="preserve">qualified </w:t>
      </w:r>
      <w:r w:rsidRPr="00F8140E" w:rsidR="00E566F3">
        <w:t>government benefit</w:t>
      </w:r>
      <w:r w:rsidRPr="00F8140E">
        <w:t xml:space="preserve"> or </w:t>
      </w:r>
      <w:r w:rsidRPr="007944EE">
        <w:rPr>
          <w:bCs/>
          <w:szCs w:val="20"/>
        </w:rPr>
        <w:t xml:space="preserve">any qualified community resources not provided by the grant recipient agency or its contracted partners based on the needs of the individual.  </w:t>
      </w:r>
      <w:r w:rsidRPr="007944EE">
        <w:rPr>
          <w:rFonts w:eastAsiaTheme="minorHAnsi"/>
        </w:rPr>
        <w:t>This support could include linkage to other ORR funded programs</w:t>
      </w:r>
      <w:r w:rsidR="000A4201">
        <w:rPr>
          <w:rFonts w:eastAsiaTheme="minorHAnsi"/>
        </w:rPr>
        <w:t xml:space="preserve">.  </w:t>
      </w:r>
      <w:r>
        <w:rPr>
          <w:rFonts w:eastAsiaTheme="minorHAnsi"/>
          <w:i/>
          <w:iCs/>
        </w:rPr>
        <w:t xml:space="preserve">  </w:t>
      </w:r>
      <w:r w:rsidRPr="00B91401">
        <w:rPr>
          <w:rFonts w:eastAsiaTheme="minorHAnsi"/>
          <w:i/>
          <w:iCs/>
        </w:rPr>
        <w:t xml:space="preserve"> </w:t>
      </w:r>
    </w:p>
    <w:p w:rsidR="00F8140E" w:rsidP="007D777E" w14:paraId="4E9BB433" w14:textId="77777777">
      <w:pPr>
        <w:ind w:left="720"/>
      </w:pPr>
    </w:p>
    <w:p w:rsidR="00780351" w:rsidP="007D777E" w14:paraId="6A0F17B2" w14:textId="46ACE814">
      <w:pPr>
        <w:autoSpaceDE w:val="0"/>
        <w:autoSpaceDN w:val="0"/>
        <w:adjustRightInd w:val="0"/>
        <w:ind w:left="720"/>
        <w:rPr>
          <w:bCs/>
          <w:i/>
          <w:iCs/>
          <w:szCs w:val="20"/>
        </w:rPr>
      </w:pPr>
      <w:r>
        <w:rPr>
          <w:i/>
          <w:iCs/>
        </w:rPr>
        <w:t>Employment Services</w:t>
      </w:r>
      <w:r w:rsidRPr="008A681B">
        <w:rPr>
          <w:i/>
          <w:iCs/>
        </w:rPr>
        <w:t xml:space="preserve">: </w:t>
      </w:r>
      <w:r w:rsidRPr="007944EE" w:rsidR="007D777E">
        <w:t xml:space="preserve">This type of support service is </w:t>
      </w:r>
      <w:r w:rsidRPr="007D777E">
        <w:t xml:space="preserve">provided in procuring and stabilizing client employment or helping the </w:t>
      </w:r>
      <w:r w:rsidRPr="007D777E" w:rsidR="007D777E">
        <w:t xml:space="preserve">individual </w:t>
      </w:r>
      <w:r w:rsidRPr="007D777E">
        <w:t xml:space="preserve">become more employable, </w:t>
      </w:r>
      <w:r w:rsidRPr="007D777E" w:rsidR="00B71C1C">
        <w:t>self-sufficient,</w:t>
      </w:r>
      <w:r w:rsidRPr="007D777E">
        <w:t xml:space="preserve"> and productive</w:t>
      </w:r>
      <w:r w:rsidRPr="007D777E" w:rsidR="007D777E">
        <w:t>.  This includes a</w:t>
      </w:r>
      <w:r w:rsidRPr="007944EE" w:rsidR="007D777E">
        <w:rPr>
          <w:bCs/>
          <w:szCs w:val="20"/>
        </w:rPr>
        <w:t xml:space="preserve">ssessing the </w:t>
      </w:r>
      <w:r w:rsidR="000A0E4A">
        <w:rPr>
          <w:bCs/>
          <w:szCs w:val="20"/>
        </w:rPr>
        <w:t>individual’</w:t>
      </w:r>
      <w:r w:rsidRPr="000A0E4A" w:rsidR="000A0E4A">
        <w:rPr>
          <w:bCs/>
          <w:szCs w:val="20"/>
        </w:rPr>
        <w:t>s</w:t>
      </w:r>
      <w:r w:rsidRPr="007944EE" w:rsidR="007D777E">
        <w:rPr>
          <w:bCs/>
          <w:szCs w:val="20"/>
        </w:rPr>
        <w:t xml:space="preserve"> ability to secure and retain employment based on individual circumstances and whether they have the skills or resources needed to become financially independent.</w:t>
      </w:r>
      <w:r w:rsidRPr="00B91401" w:rsidR="007D777E">
        <w:rPr>
          <w:bCs/>
          <w:i/>
          <w:iCs/>
          <w:szCs w:val="20"/>
        </w:rPr>
        <w:t xml:space="preserve">  </w:t>
      </w:r>
    </w:p>
    <w:p w:rsidR="00724911" w:rsidP="007D777E" w14:paraId="1A875011" w14:textId="41F73B60">
      <w:pPr>
        <w:autoSpaceDE w:val="0"/>
        <w:autoSpaceDN w:val="0"/>
        <w:adjustRightInd w:val="0"/>
        <w:ind w:left="720"/>
      </w:pPr>
    </w:p>
    <w:p w:rsidR="00780351" w:rsidRPr="007944EE" w:rsidP="00780351" w14:paraId="1586AEF8" w14:textId="6470F4A8">
      <w:pPr>
        <w:ind w:left="720"/>
        <w:rPr>
          <w:iCs/>
        </w:rPr>
      </w:pPr>
      <w:r>
        <w:rPr>
          <w:i/>
        </w:rPr>
        <w:t>Housing Services:</w:t>
      </w:r>
      <w:r w:rsidR="007D777E">
        <w:rPr>
          <w:iCs/>
        </w:rPr>
        <w:t xml:space="preserve"> This type of support service </w:t>
      </w:r>
      <w:r w:rsidR="00E566F3">
        <w:rPr>
          <w:iCs/>
        </w:rPr>
        <w:t xml:space="preserve">provides linkage and referrals to </w:t>
      </w:r>
      <w:r w:rsidR="00DF5CFD">
        <w:rPr>
          <w:iCs/>
        </w:rPr>
        <w:t>obtain</w:t>
      </w:r>
      <w:r w:rsidR="009A29B0">
        <w:rPr>
          <w:iCs/>
        </w:rPr>
        <w:t xml:space="preserve"> </w:t>
      </w:r>
      <w:r w:rsidR="00E566F3">
        <w:rPr>
          <w:iCs/>
        </w:rPr>
        <w:t xml:space="preserve">safe and secure housing.  </w:t>
      </w:r>
      <w:r w:rsidR="007D777E">
        <w:rPr>
          <w:iCs/>
        </w:rPr>
        <w:t xml:space="preserve"> </w:t>
      </w:r>
    </w:p>
    <w:p w:rsidR="00780351" w:rsidP="00780351" w14:paraId="33DB6BFF" w14:textId="77777777">
      <w:pPr>
        <w:ind w:left="720"/>
        <w:rPr>
          <w:i/>
        </w:rPr>
      </w:pPr>
    </w:p>
    <w:p w:rsidR="00780351" w:rsidRPr="008D33EC" w:rsidP="00780351" w14:paraId="631E416E" w14:textId="5661498E">
      <w:pPr>
        <w:ind w:left="720"/>
        <w:rPr>
          <w:i/>
        </w:rPr>
      </w:pPr>
      <w:r w:rsidRPr="007944EE">
        <w:rPr>
          <w:i/>
        </w:rPr>
        <w:t>Language/</w:t>
      </w:r>
      <w:r w:rsidRPr="00780351">
        <w:rPr>
          <w:i/>
        </w:rPr>
        <w:t>Interpretation</w:t>
      </w:r>
      <w:r w:rsidR="00484AA6">
        <w:rPr>
          <w:i/>
        </w:rPr>
        <w:t xml:space="preserve"> Services</w:t>
      </w:r>
      <w:r w:rsidRPr="00780351">
        <w:rPr>
          <w:i/>
        </w:rPr>
        <w:t>:</w:t>
      </w:r>
      <w:r w:rsidRPr="007944EE">
        <w:rPr>
          <w:iCs/>
        </w:rPr>
        <w:t xml:space="preserve"> </w:t>
      </w:r>
      <w:r w:rsidRPr="00B91401" w:rsidR="00B959DA">
        <w:rPr>
          <w:bCs/>
          <w:szCs w:val="20"/>
        </w:rPr>
        <w:t xml:space="preserve">This </w:t>
      </w:r>
      <w:r w:rsidR="00AC59C8">
        <w:rPr>
          <w:bCs/>
          <w:szCs w:val="20"/>
        </w:rPr>
        <w:t xml:space="preserve">type of </w:t>
      </w:r>
      <w:r w:rsidRPr="00B91401" w:rsidR="00B959DA">
        <w:rPr>
          <w:bCs/>
          <w:szCs w:val="20"/>
        </w:rPr>
        <w:t xml:space="preserve">support service provides language, communication and skill acquisition services that will enable the client to effectively communicate in their community, on the job or in an educational environment and in interpersonal relationships with others.  Language skills may include ESOL classes and training. </w:t>
      </w:r>
      <w:r w:rsidR="000A0E4A">
        <w:rPr>
          <w:bCs/>
          <w:szCs w:val="20"/>
        </w:rPr>
        <w:t xml:space="preserve"> Interpretation services is conversion of </w:t>
      </w:r>
      <w:r w:rsidRPr="00780351">
        <w:rPr>
          <w:iCs/>
        </w:rPr>
        <w:t>spoken or written material from one language (the source language) into a different language (the target language).</w:t>
      </w:r>
    </w:p>
    <w:p w:rsidR="00780351" w:rsidP="00780351" w14:paraId="1AC0F26E" w14:textId="77777777">
      <w:pPr>
        <w:pStyle w:val="BodyText"/>
        <w:ind w:left="720" w:right="904"/>
        <w:rPr>
          <w:i/>
        </w:rPr>
      </w:pPr>
    </w:p>
    <w:p w:rsidR="007D777E" w:rsidP="007D777E" w14:paraId="5FDA3FCA" w14:textId="22F09896">
      <w:pPr>
        <w:pStyle w:val="BodyText"/>
        <w:ind w:left="720" w:right="904"/>
      </w:pPr>
      <w:r>
        <w:rPr>
          <w:i/>
        </w:rPr>
        <w:t xml:space="preserve">Vocational/Education Referrals: </w:t>
      </w:r>
      <w:r>
        <w:t xml:space="preserve"> </w:t>
      </w:r>
      <w:r w:rsidRPr="007944EE">
        <w:rPr>
          <w:bCs/>
          <w:szCs w:val="20"/>
        </w:rPr>
        <w:t xml:space="preserve">This type of support </w:t>
      </w:r>
      <w:r w:rsidR="00B959DA">
        <w:rPr>
          <w:bCs/>
          <w:szCs w:val="20"/>
        </w:rPr>
        <w:t xml:space="preserve">service </w:t>
      </w:r>
      <w:r w:rsidRPr="007944EE">
        <w:rPr>
          <w:bCs/>
          <w:szCs w:val="20"/>
        </w:rPr>
        <w:t xml:space="preserve">is designed to link the client with any suitable educational resources.  </w:t>
      </w:r>
      <w:r w:rsidR="000A0E4A">
        <w:rPr>
          <w:bCs/>
          <w:szCs w:val="20"/>
        </w:rPr>
        <w:t xml:space="preserve">This </w:t>
      </w:r>
      <w:r w:rsidRPr="007944EE">
        <w:rPr>
          <w:bCs/>
          <w:szCs w:val="20"/>
        </w:rPr>
        <w:t xml:space="preserve">may include technical skills, certifications or formal educational classes as needed.   </w:t>
      </w:r>
      <w:r w:rsidR="000A0E4A">
        <w:rPr>
          <w:bCs/>
          <w:szCs w:val="20"/>
        </w:rPr>
        <w:t>This includes a</w:t>
      </w:r>
      <w:r w:rsidRPr="007944EE">
        <w:rPr>
          <w:bCs/>
          <w:szCs w:val="20"/>
        </w:rPr>
        <w:t>ssess</w:t>
      </w:r>
      <w:r w:rsidR="000A0E4A">
        <w:rPr>
          <w:bCs/>
          <w:szCs w:val="20"/>
        </w:rPr>
        <w:t xml:space="preserve">ing </w:t>
      </w:r>
      <w:r w:rsidRPr="007944EE">
        <w:rPr>
          <w:bCs/>
          <w:szCs w:val="20"/>
        </w:rPr>
        <w:t xml:space="preserve">the </w:t>
      </w:r>
      <w:r w:rsidR="000A0E4A">
        <w:rPr>
          <w:bCs/>
          <w:szCs w:val="20"/>
        </w:rPr>
        <w:t>individual</w:t>
      </w:r>
      <w:r w:rsidRPr="007944EE">
        <w:rPr>
          <w:bCs/>
          <w:szCs w:val="20"/>
        </w:rPr>
        <w:t xml:space="preserve">’s knowledge and ability to access the type of services they qualify for </w:t>
      </w:r>
      <w:r w:rsidRPr="007944EE" w:rsidR="00B71C1C">
        <w:rPr>
          <w:bCs/>
          <w:szCs w:val="20"/>
        </w:rPr>
        <w:t>to</w:t>
      </w:r>
      <w:r w:rsidRPr="007944EE">
        <w:rPr>
          <w:bCs/>
          <w:szCs w:val="20"/>
        </w:rPr>
        <w:t xml:space="preserve"> meet their needs and goals</w:t>
      </w:r>
      <w:r w:rsidR="000A0E4A">
        <w:rPr>
          <w:bCs/>
          <w:szCs w:val="20"/>
        </w:rPr>
        <w:t xml:space="preserve"> </w:t>
      </w:r>
      <w:r w:rsidRPr="007D777E">
        <w:t>including work-related ESL, vocational or professional skills training, or career or college counseling, assistance with resume writing or completion of job applications</w:t>
      </w:r>
      <w:r w:rsidR="000A0E4A">
        <w:t xml:space="preserve">. </w:t>
      </w:r>
      <w:r w:rsidR="00DF5CFD">
        <w:t xml:space="preserve">This may also include educational referrals </w:t>
      </w:r>
      <w:r w:rsidR="00B71C1C">
        <w:t xml:space="preserve">or K-12 school enrollment assistance </w:t>
      </w:r>
      <w:r w:rsidR="00DF5CFD">
        <w:t xml:space="preserve">for children and adolescents. </w:t>
      </w:r>
    </w:p>
    <w:p w:rsidR="007D777E" w:rsidP="007D777E" w14:paraId="47D88C9B" w14:textId="77777777">
      <w:pPr>
        <w:pStyle w:val="BodyText"/>
        <w:ind w:left="720" w:right="904"/>
      </w:pPr>
    </w:p>
    <w:p w:rsidR="00780351" w:rsidRPr="00F8140E" w:rsidP="00780351" w14:paraId="3A55567E" w14:textId="4F79148E">
      <w:pPr>
        <w:pStyle w:val="BodyText"/>
        <w:ind w:left="720" w:right="904"/>
        <w:rPr>
          <w:iCs/>
        </w:rPr>
      </w:pPr>
      <w:r>
        <w:rPr>
          <w:i/>
        </w:rPr>
        <w:t xml:space="preserve">Other: </w:t>
      </w:r>
      <w:r w:rsidRPr="007944EE" w:rsidR="000A0E4A">
        <w:rPr>
          <w:iCs/>
        </w:rPr>
        <w:t xml:space="preserve">Any support service not listed above.  </w:t>
      </w:r>
      <w:r w:rsidRPr="00F8140E">
        <w:rPr>
          <w:iCs/>
        </w:rPr>
        <w:t xml:space="preserve">Specify the </w:t>
      </w:r>
      <w:r w:rsidRPr="00F8140E" w:rsidR="000A0E4A">
        <w:rPr>
          <w:iCs/>
        </w:rPr>
        <w:t xml:space="preserve">category of support provided.  </w:t>
      </w:r>
    </w:p>
    <w:p w:rsidR="00780351" w:rsidRPr="008D33EC" w:rsidP="00780351" w14:paraId="76E3E275" w14:textId="77777777">
      <w:pPr>
        <w:pStyle w:val="ListParagraph"/>
        <w:rPr>
          <w:i/>
        </w:rPr>
      </w:pPr>
    </w:p>
    <w:p w:rsidR="000A4201" w:rsidRPr="005E5103" w:rsidP="007944EE" w14:paraId="65B38A02" w14:textId="306E8396">
      <w:pPr>
        <w:widowControl w:val="0"/>
        <w:autoSpaceDE w:val="0"/>
        <w:autoSpaceDN w:val="0"/>
        <w:adjustRightInd w:val="0"/>
        <w:ind w:left="720"/>
      </w:pPr>
      <w:r w:rsidRPr="3E14CE32">
        <w:rPr>
          <w:color w:val="C00000"/>
        </w:rPr>
        <w:t>*Note:</w:t>
      </w:r>
      <w:r w:rsidRPr="3E14CE32" w:rsidR="00AC59C8">
        <w:rPr>
          <w:color w:val="C00000"/>
        </w:rPr>
        <w:t xml:space="preserve">  </w:t>
      </w:r>
      <w:r>
        <w:t xml:space="preserve">Program activities are </w:t>
      </w:r>
      <w:r w:rsidRPr="3E14CE32">
        <w:rPr>
          <w:rFonts w:eastAsiaTheme="minorEastAsia"/>
        </w:rPr>
        <w:t>services to the client that increase access to effective, holistic, strengths-based, trauma-</w:t>
      </w:r>
      <w:r w:rsidRPr="3E14CE32" w:rsidR="000C1CA6">
        <w:rPr>
          <w:rFonts w:eastAsiaTheme="minorEastAsia"/>
        </w:rPr>
        <w:t>informed,</w:t>
      </w:r>
      <w:r w:rsidRPr="3E14CE32">
        <w:rPr>
          <w:rFonts w:eastAsiaTheme="minorEastAsia"/>
        </w:rPr>
        <w:t xml:space="preserve"> culturally</w:t>
      </w:r>
      <w:r w:rsidRPr="00D648BD">
        <w:rPr>
          <w:rFonts w:eastAsiaTheme="minorEastAsia"/>
        </w:rPr>
        <w:t xml:space="preserve"> and linguistically appropriate care.</w:t>
      </w:r>
      <w:r w:rsidRPr="3E14CE32">
        <w:rPr>
          <w:rFonts w:eastAsiaTheme="minorEastAsia"/>
        </w:rPr>
        <w:t xml:space="preserve">  The agency staff member should assess </w:t>
      </w:r>
      <w:r w:rsidRPr="3E14CE32" w:rsidR="006B5F1F">
        <w:rPr>
          <w:rFonts w:eastAsiaTheme="minorEastAsia"/>
        </w:rPr>
        <w:t>whether</w:t>
      </w:r>
      <w:r w:rsidRPr="3E14CE32">
        <w:rPr>
          <w:rFonts w:eastAsiaTheme="minorEastAsia"/>
        </w:rPr>
        <w:t xml:space="preserve"> the client has any unresolved needs and, if so, </w:t>
      </w:r>
      <w:r w:rsidRPr="3E14CE32" w:rsidR="000C1CA6">
        <w:rPr>
          <w:rFonts w:eastAsiaTheme="minorEastAsia"/>
        </w:rPr>
        <w:t>whether</w:t>
      </w:r>
      <w:r w:rsidRPr="3E14CE32">
        <w:rPr>
          <w:rFonts w:eastAsiaTheme="minorEastAsia"/>
        </w:rPr>
        <w:t xml:space="preserve"> the client has the knowledge, skills, and resources to represent themselves or access care and services. Assess the client’s ability to obtain developmentally, cognitively, </w:t>
      </w:r>
      <w:r w:rsidRPr="3E14CE32" w:rsidR="005B1A9C">
        <w:rPr>
          <w:rFonts w:eastAsiaTheme="minorEastAsia"/>
        </w:rPr>
        <w:t xml:space="preserve">and </w:t>
      </w:r>
      <w:r w:rsidRPr="3E14CE32">
        <w:rPr>
          <w:rFonts w:eastAsiaTheme="minorEastAsia"/>
        </w:rPr>
        <w:t xml:space="preserve">culturally and linguistically appropriate services.  Program activities can be a </w:t>
      </w:r>
      <w:r w:rsidRPr="3E14CE32">
        <w:rPr>
          <w:rFonts w:eastAsiaTheme="minorEastAsia"/>
          <w:i/>
          <w:iCs/>
        </w:rPr>
        <w:t>d</w:t>
      </w:r>
      <w:r w:rsidRPr="3E14CE32">
        <w:rPr>
          <w:i/>
          <w:iCs/>
        </w:rPr>
        <w:t>irect service</w:t>
      </w:r>
      <w:r>
        <w:t xml:space="preserve"> performed or administered by the grant recipient or by their partners with whom they hold a memorandum of understanding (MOU) or contract that outlines service provision or a </w:t>
      </w:r>
      <w:r w:rsidRPr="3E14CE32">
        <w:rPr>
          <w:i/>
          <w:iCs/>
        </w:rPr>
        <w:t>referral service</w:t>
      </w:r>
      <w:r>
        <w:t xml:space="preserve"> administered or performed by an agency that is not a partner of or contracted with the grant recipient directly.  </w:t>
      </w:r>
    </w:p>
    <w:p w:rsidR="009A29B0" w:rsidP="007944EE" w14:paraId="18B1EFD2" w14:textId="77777777">
      <w:pPr>
        <w:widowControl w:val="0"/>
        <w:autoSpaceDE w:val="0"/>
        <w:autoSpaceDN w:val="0"/>
        <w:adjustRightInd w:val="0"/>
        <w:ind w:left="720"/>
        <w:rPr>
          <w:color w:val="1F497D" w:themeColor="text2"/>
          <w:u w:val="single"/>
        </w:rPr>
      </w:pPr>
    </w:p>
    <w:p w:rsidR="00780351" w:rsidRPr="003F5673" w:rsidP="007944EE" w14:paraId="1F7395AC" w14:textId="067E44EE">
      <w:pPr>
        <w:widowControl w:val="0"/>
        <w:autoSpaceDE w:val="0"/>
        <w:autoSpaceDN w:val="0"/>
        <w:adjustRightInd w:val="0"/>
        <w:ind w:left="720"/>
        <w:rPr>
          <w:color w:val="1F497D" w:themeColor="text2"/>
          <w:u w:val="single"/>
        </w:rPr>
      </w:pPr>
      <w:r w:rsidRPr="1356A262">
        <w:rPr>
          <w:color w:val="1F497D" w:themeColor="text2"/>
          <w:u w:val="single"/>
        </w:rPr>
        <w:t>Reporting:</w:t>
      </w:r>
    </w:p>
    <w:p w:rsidR="00F8140E" w:rsidP="00F8140E" w14:paraId="278114FA" w14:textId="1ABAD5AE">
      <w:pPr>
        <w:autoSpaceDE w:val="0"/>
        <w:autoSpaceDN w:val="0"/>
        <w:adjustRightInd w:val="0"/>
        <w:ind w:left="720"/>
      </w:pPr>
      <w:r w:rsidRPr="004C1F31">
        <w:t>Report the number of new and continuing primary and secondary clients who received a service in the given service category. A client may be represented in multiple service types if that client received multiple services</w:t>
      </w:r>
      <w:r>
        <w:t>, so these counts may be duplicated</w:t>
      </w:r>
      <w:r w:rsidRPr="004C1F31">
        <w:t>.</w:t>
      </w:r>
    </w:p>
    <w:p w:rsidR="00780351" w:rsidP="00780351" w14:paraId="60F0D4E1" w14:textId="77777777">
      <w:pPr>
        <w:pStyle w:val="Heading1"/>
        <w:spacing w:before="0"/>
        <w:ind w:left="270"/>
        <w:rPr>
          <w:rFonts w:ascii="Times New Roman" w:hAnsi="Times New Roman" w:cs="Times New Roman"/>
          <w:color w:val="1F497D" w:themeColor="text2"/>
          <w:sz w:val="24"/>
          <w:szCs w:val="24"/>
        </w:rPr>
      </w:pPr>
    </w:p>
    <w:p w:rsidR="00724911" w:rsidP="00F02458" w14:paraId="707E7481" w14:textId="77777777">
      <w:pPr>
        <w:autoSpaceDE w:val="0"/>
        <w:autoSpaceDN w:val="0"/>
        <w:adjustRightInd w:val="0"/>
        <w:ind w:left="270"/>
        <w:rPr>
          <w:color w:val="1F497D" w:themeColor="text2"/>
        </w:rPr>
      </w:pPr>
    </w:p>
    <w:p w:rsidR="00F02458" w:rsidRPr="00F02458" w:rsidP="3E14CE32" w14:paraId="34D73359" w14:textId="1E3A751F">
      <w:pPr>
        <w:autoSpaceDE w:val="0"/>
        <w:autoSpaceDN w:val="0"/>
        <w:adjustRightInd w:val="0"/>
        <w:ind w:left="270"/>
        <w:rPr>
          <w:b/>
          <w:bCs/>
          <w:color w:val="1F497D" w:themeColor="text2"/>
        </w:rPr>
      </w:pPr>
      <w:r w:rsidRPr="1356A262">
        <w:rPr>
          <w:color w:val="1F497D" w:themeColor="text2"/>
        </w:rPr>
        <w:t>1</w:t>
      </w:r>
      <w:r w:rsidRPr="1356A262" w:rsidR="551A42AB">
        <w:rPr>
          <w:color w:val="1F497D" w:themeColor="text2"/>
        </w:rPr>
        <w:t>2</w:t>
      </w:r>
      <w:r w:rsidRPr="1356A262" w:rsidR="28ED13DC">
        <w:rPr>
          <w:color w:val="1F497D" w:themeColor="text2"/>
        </w:rPr>
        <w:t>a and 12b</w:t>
      </w:r>
      <w:r w:rsidRPr="1356A262">
        <w:rPr>
          <w:color w:val="1F497D" w:themeColor="text2"/>
        </w:rPr>
        <w:t xml:space="preserve">. </w:t>
      </w:r>
      <w:r w:rsidRPr="1356A262">
        <w:rPr>
          <w:b/>
          <w:bCs/>
          <w:color w:val="1F497D" w:themeColor="text2"/>
        </w:rPr>
        <w:t>PROFESSIONAL TRAINING</w:t>
      </w:r>
      <w:r w:rsidRPr="1356A262" w:rsidR="00770FA3">
        <w:rPr>
          <w:b/>
          <w:bCs/>
          <w:color w:val="1F497D" w:themeColor="text2"/>
        </w:rPr>
        <w:t xml:space="preserve"> FOR </w:t>
      </w:r>
      <w:r w:rsidRPr="1356A262">
        <w:rPr>
          <w:b/>
          <w:bCs/>
          <w:color w:val="1F497D" w:themeColor="text2"/>
        </w:rPr>
        <w:t>STAFF</w:t>
      </w:r>
      <w:r w:rsidRPr="1356A262" w:rsidR="00770FA3">
        <w:rPr>
          <w:b/>
          <w:bCs/>
          <w:color w:val="1F497D" w:themeColor="text2"/>
        </w:rPr>
        <w:t xml:space="preserve"> AND </w:t>
      </w:r>
      <w:r w:rsidRPr="1356A262">
        <w:rPr>
          <w:b/>
          <w:bCs/>
          <w:color w:val="1F497D" w:themeColor="text2"/>
        </w:rPr>
        <w:t>COMMUNITY</w:t>
      </w:r>
    </w:p>
    <w:p w:rsidR="00F02458" w:rsidP="00F02458" w14:paraId="3DA94663" w14:textId="498A11A7">
      <w:r>
        <w:tab/>
      </w:r>
    </w:p>
    <w:p w:rsidR="00F02458" w:rsidRPr="007944EE" w:rsidP="00D951A4" w14:paraId="59F9AB39" w14:textId="2DDEE9B9">
      <w:pPr>
        <w:jc w:val="center"/>
      </w:pPr>
    </w:p>
    <w:p w:rsidR="00C36430" w:rsidP="00C36430" w14:paraId="5B004064" w14:textId="64E9C94F">
      <w:pPr>
        <w:pStyle w:val="ListParagraph"/>
        <w:autoSpaceDE w:val="0"/>
        <w:autoSpaceDN w:val="0"/>
        <w:adjustRightInd w:val="0"/>
        <w:rPr>
          <w:color w:val="1F497D" w:themeColor="text2"/>
          <w:u w:val="single"/>
        </w:rPr>
      </w:pPr>
    </w:p>
    <w:p w:rsidR="3E14CE32" w:rsidP="3E14CE32" w14:paraId="2AB71A88" w14:textId="20DDEA31">
      <w:pPr>
        <w:pStyle w:val="ListParagraph"/>
        <w:rPr>
          <w:color w:val="1F497D" w:themeColor="text2"/>
          <w:u w:val="single"/>
        </w:rPr>
      </w:pPr>
    </w:p>
    <w:tbl>
      <w:tblPr>
        <w:tblStyle w:val="TableGrid"/>
        <w:tblW w:w="0" w:type="auto"/>
        <w:tblLayout w:type="fixed"/>
        <w:tblLook w:val="04A0"/>
      </w:tblPr>
      <w:tblGrid>
        <w:gridCol w:w="1735"/>
        <w:gridCol w:w="3539"/>
        <w:gridCol w:w="2638"/>
        <w:gridCol w:w="2638"/>
      </w:tblGrid>
      <w:tr w14:paraId="045A4DAD"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8607597" w14:textId="218246D2">
            <w:pPr>
              <w:jc w:val="center"/>
              <w:rPr>
                <w:b/>
                <w:bCs/>
                <w:color w:val="000000" w:themeColor="text1"/>
                <w:sz w:val="20"/>
                <w:szCs w:val="20"/>
              </w:rPr>
            </w:pPr>
            <w:r w:rsidRPr="3E14CE32">
              <w:rPr>
                <w:b/>
                <w:bCs/>
                <w:color w:val="000000" w:themeColor="text1"/>
                <w:sz w:val="20"/>
                <w:szCs w:val="20"/>
              </w:rPr>
              <w:t>PROGRAM INDICATORS</w:t>
            </w:r>
          </w:p>
        </w:tc>
      </w:tr>
      <w:tr w14:paraId="4BCDEDB0"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31441BC3" w14:textId="593B0B6C">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5B2E867" w14:textId="7A3D781D">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A9805DB" w14:textId="5AFB86EB">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8BD3E8E" w14:textId="7963A94B">
            <w:pPr>
              <w:jc w:val="center"/>
              <w:rPr>
                <w:b/>
                <w:bCs/>
                <w:color w:val="000000" w:themeColor="text1"/>
                <w:sz w:val="20"/>
                <w:szCs w:val="20"/>
              </w:rPr>
            </w:pPr>
            <w:r w:rsidRPr="3E14CE32">
              <w:rPr>
                <w:b/>
                <w:bCs/>
                <w:color w:val="000000" w:themeColor="text1"/>
                <w:sz w:val="20"/>
                <w:szCs w:val="20"/>
              </w:rPr>
              <w:t>No. of Clients Served</w:t>
            </w:r>
          </w:p>
        </w:tc>
      </w:tr>
      <w:tr w14:paraId="56372A33"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54B888E7" w14:textId="69257936">
            <w:pPr>
              <w:jc w:val="center"/>
              <w:rPr>
                <w:b/>
                <w:bCs/>
              </w:rPr>
            </w:pPr>
            <w:r w:rsidRPr="3E14CE32">
              <w:rPr>
                <w:b/>
                <w:bCs/>
              </w:rPr>
              <w:t xml:space="preserve"> </w:t>
            </w:r>
          </w:p>
          <w:p w:rsidR="3E14CE32" w:rsidP="00D648BD" w14:paraId="4BAFC9FD" w14:textId="6552A26E">
            <w:pPr>
              <w:jc w:val="center"/>
              <w:rPr>
                <w:sz w:val="22"/>
                <w:szCs w:val="22"/>
              </w:rPr>
            </w:pPr>
            <w:r w:rsidRPr="3E14CE32">
              <w:rPr>
                <w:sz w:val="22"/>
                <w:szCs w:val="22"/>
              </w:rPr>
              <w:t>12a</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16C26B7" w14:textId="3F74DF81">
            <w:pPr>
              <w:rPr>
                <w:sz w:val="20"/>
                <w:szCs w:val="20"/>
              </w:rPr>
            </w:pPr>
            <w:r w:rsidRPr="3E14CE32">
              <w:rPr>
                <w:sz w:val="20"/>
                <w:szCs w:val="20"/>
              </w:rPr>
              <w:t xml:space="preserve"> </w:t>
            </w:r>
          </w:p>
          <w:p w:rsidR="3E14CE32" w14:paraId="6730CF74" w14:textId="499EE872">
            <w:pPr>
              <w:rPr>
                <w:sz w:val="20"/>
                <w:szCs w:val="20"/>
              </w:rPr>
            </w:pPr>
            <w:r w:rsidRPr="3E14CE32">
              <w:rPr>
                <w:sz w:val="20"/>
                <w:szCs w:val="20"/>
              </w:rPr>
              <w:t xml:space="preserve"> </w:t>
            </w:r>
          </w:p>
          <w:p w:rsidR="3E14CE32" w14:paraId="7DE80C3F" w14:textId="54C3EF46">
            <w:pPr>
              <w:rPr>
                <w:sz w:val="20"/>
                <w:szCs w:val="20"/>
              </w:rPr>
            </w:pPr>
            <w:r w:rsidRPr="3E14CE32">
              <w:rPr>
                <w:sz w:val="20"/>
                <w:szCs w:val="20"/>
              </w:rPr>
              <w:t>Professional training areas for staff</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28667BE" w14:textId="4AD4A7CD">
            <w:pPr>
              <w:rPr>
                <w:sz w:val="20"/>
                <w:szCs w:val="20"/>
              </w:rPr>
            </w:pPr>
            <w:r w:rsidRPr="3E14CE32">
              <w:rPr>
                <w:sz w:val="20"/>
                <w:szCs w:val="20"/>
              </w:rPr>
              <w:t>Interpretation/translation</w:t>
            </w:r>
          </w:p>
          <w:p w:rsidR="3E14CE32" w14:paraId="33BDB8A9" w14:textId="6D85727C">
            <w:pPr>
              <w:rPr>
                <w:sz w:val="20"/>
                <w:szCs w:val="20"/>
              </w:rPr>
            </w:pPr>
            <w:r w:rsidRPr="3E14CE32">
              <w:rPr>
                <w:sz w:val="20"/>
                <w:szCs w:val="20"/>
              </w:rPr>
              <w:t>Mental health</w:t>
            </w:r>
          </w:p>
          <w:p w:rsidR="3E14CE32" w14:paraId="6EC71B4F" w14:textId="005A3739">
            <w:pPr>
              <w:rPr>
                <w:sz w:val="20"/>
                <w:szCs w:val="20"/>
              </w:rPr>
            </w:pPr>
            <w:r w:rsidRPr="3E14CE32">
              <w:rPr>
                <w:sz w:val="20"/>
                <w:szCs w:val="20"/>
              </w:rPr>
              <w:t>Medical health</w:t>
            </w:r>
          </w:p>
          <w:p w:rsidR="3E14CE32" w14:paraId="5FEA2920" w14:textId="04DACD5C">
            <w:pPr>
              <w:rPr>
                <w:sz w:val="20"/>
                <w:szCs w:val="20"/>
              </w:rPr>
            </w:pPr>
            <w:r w:rsidRPr="3E14CE32">
              <w:rPr>
                <w:sz w:val="20"/>
                <w:szCs w:val="20"/>
              </w:rPr>
              <w:t>Social services</w:t>
            </w:r>
          </w:p>
          <w:p w:rsidR="3E14CE32" w14:paraId="207EA2E6" w14:textId="077E975B">
            <w:pPr>
              <w:rPr>
                <w:sz w:val="20"/>
                <w:szCs w:val="20"/>
              </w:rPr>
            </w:pPr>
            <w:r w:rsidRPr="3E14CE32">
              <w:rPr>
                <w:sz w:val="20"/>
                <w:szCs w:val="20"/>
              </w:rPr>
              <w:t>Other: Specify_____</w:t>
            </w:r>
          </w:p>
          <w:p w:rsidR="3E14CE32" w14:paraId="770CEA2F" w14:textId="2880965B">
            <w:pPr>
              <w:rPr>
                <w:b/>
                <w:bCs/>
                <w:color w:val="002060"/>
                <w:sz w:val="20"/>
                <w:szCs w:val="20"/>
              </w:rPr>
            </w:pP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54E9BD37" w14:textId="7DB73C25">
            <w:pPr>
              <w:jc w:val="center"/>
              <w:rPr>
                <w:sz w:val="20"/>
                <w:szCs w:val="20"/>
              </w:rPr>
            </w:pPr>
            <w:r w:rsidRPr="3E14CE32">
              <w:rPr>
                <w:sz w:val="20"/>
                <w:szCs w:val="20"/>
              </w:rPr>
              <w:t>_____</w:t>
            </w:r>
          </w:p>
          <w:p w:rsidR="3E14CE32" w:rsidP="00D648BD" w14:paraId="216D6ABC" w14:textId="65234F8B">
            <w:pPr>
              <w:jc w:val="center"/>
              <w:rPr>
                <w:sz w:val="20"/>
                <w:szCs w:val="20"/>
              </w:rPr>
            </w:pPr>
            <w:r w:rsidRPr="3E14CE32">
              <w:rPr>
                <w:sz w:val="20"/>
                <w:szCs w:val="20"/>
              </w:rPr>
              <w:t>_____</w:t>
            </w:r>
          </w:p>
          <w:p w:rsidR="3E14CE32" w:rsidP="00D648BD" w14:paraId="4AF2337F" w14:textId="228D29DD">
            <w:pPr>
              <w:jc w:val="center"/>
              <w:rPr>
                <w:sz w:val="20"/>
                <w:szCs w:val="20"/>
              </w:rPr>
            </w:pPr>
            <w:r w:rsidRPr="3E14CE32">
              <w:rPr>
                <w:sz w:val="20"/>
                <w:szCs w:val="20"/>
              </w:rPr>
              <w:t>_____</w:t>
            </w:r>
          </w:p>
          <w:p w:rsidR="3E14CE32" w:rsidP="00D648BD" w14:paraId="0B0DAE25" w14:textId="0714A140">
            <w:pPr>
              <w:jc w:val="center"/>
              <w:rPr>
                <w:sz w:val="20"/>
                <w:szCs w:val="20"/>
              </w:rPr>
            </w:pPr>
            <w:r w:rsidRPr="3E14CE32">
              <w:rPr>
                <w:sz w:val="20"/>
                <w:szCs w:val="20"/>
              </w:rPr>
              <w:t>_____</w:t>
            </w:r>
          </w:p>
          <w:p w:rsidR="3E14CE32" w:rsidP="00D648BD" w14:paraId="6FD20DBC" w14:textId="2D3648D6">
            <w:pPr>
              <w:jc w:val="center"/>
              <w:rPr>
                <w:sz w:val="20"/>
                <w:szCs w:val="20"/>
              </w:rPr>
            </w:pPr>
            <w:r w:rsidRPr="3E14CE32">
              <w:rPr>
                <w:sz w:val="20"/>
                <w:szCs w:val="20"/>
              </w:rPr>
              <w:t>_____</w:t>
            </w:r>
          </w:p>
          <w:p w:rsidR="3E14CE32" w:rsidP="00D648BD" w14:paraId="4548D430" w14:textId="6CCE8DB0">
            <w:pPr>
              <w:jc w:val="center"/>
              <w:rPr>
                <w:b/>
                <w:bCs/>
                <w:color w:val="002060"/>
                <w:sz w:val="20"/>
                <w:szCs w:val="20"/>
              </w:rPr>
            </w:pPr>
            <w:r w:rsidRPr="3E14CE32">
              <w:rPr>
                <w:b/>
                <w:bCs/>
                <w:color w:val="002060"/>
                <w:sz w:val="20"/>
                <w:szCs w:val="20"/>
              </w:rPr>
              <w:t xml:space="preserve"> </w:t>
            </w:r>
          </w:p>
        </w:tc>
      </w:tr>
    </w:tbl>
    <w:p w:rsidR="3E14CE32" w:rsidP="00D648BD" w14:paraId="4CFBE793" w14:textId="57F57D26">
      <w:pPr>
        <w:jc w:val="center"/>
        <w:rPr>
          <w:b/>
          <w:bCs/>
          <w:color w:val="002060"/>
        </w:rPr>
      </w:pPr>
    </w:p>
    <w:p w:rsidR="009A29B0" w:rsidP="1356A262" w14:paraId="401A8EAE" w14:textId="098CB39E">
      <w:pPr>
        <w:autoSpaceDE w:val="0"/>
        <w:autoSpaceDN w:val="0"/>
        <w:adjustRightInd w:val="0"/>
        <w:rPr>
          <w:color w:val="1F497D" w:themeColor="text2"/>
          <w:u w:val="single"/>
        </w:rPr>
      </w:pPr>
    </w:p>
    <w:p w:rsidR="009A29B0" w:rsidP="00C36430" w14:paraId="4F33D201" w14:textId="77777777">
      <w:pPr>
        <w:pStyle w:val="ListParagraph"/>
        <w:autoSpaceDE w:val="0"/>
        <w:autoSpaceDN w:val="0"/>
        <w:adjustRightInd w:val="0"/>
        <w:rPr>
          <w:color w:val="1F497D" w:themeColor="text2"/>
          <w:u w:val="single"/>
        </w:rPr>
      </w:pPr>
    </w:p>
    <w:p w:rsidR="00C36430" w:rsidRPr="00176BC0" w:rsidP="00C36430" w14:paraId="33B31FD5" w14:textId="6B9BB320">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512338" w:rsidRPr="008D33EC" w:rsidP="00512338" w14:paraId="2964B186" w14:textId="76EB4A02">
      <w:pPr>
        <w:ind w:left="720"/>
        <w:rPr>
          <w:i/>
        </w:rPr>
      </w:pPr>
      <w:r w:rsidRPr="008D33EC">
        <w:rPr>
          <w:i/>
        </w:rPr>
        <w:t xml:space="preserve">Interpretation /Translation: </w:t>
      </w:r>
      <w:r w:rsidR="003F6F5C">
        <w:rPr>
          <w:color w:val="231F20"/>
        </w:rPr>
        <w:t>T</w:t>
      </w:r>
      <w:r w:rsidRPr="008D33EC" w:rsidR="003F6F5C">
        <w:rPr>
          <w:color w:val="231F20"/>
        </w:rPr>
        <w:t>raining</w:t>
      </w:r>
      <w:r w:rsidR="00B71EB8">
        <w:rPr>
          <w:color w:val="231F20"/>
        </w:rPr>
        <w:t xml:space="preserve"> provided</w:t>
      </w:r>
      <w:r w:rsidRPr="008D33EC" w:rsidR="003F6F5C">
        <w:rPr>
          <w:color w:val="231F20"/>
        </w:rPr>
        <w:t xml:space="preserve"> to </w:t>
      </w:r>
      <w:r w:rsidR="003F6F5C">
        <w:rPr>
          <w:color w:val="231F20"/>
        </w:rPr>
        <w:t xml:space="preserve">staff </w:t>
      </w:r>
      <w:r w:rsidRPr="008D33EC" w:rsidR="003F6F5C">
        <w:rPr>
          <w:color w:val="231F20"/>
        </w:rPr>
        <w:t>t</w:t>
      </w:r>
      <w:r w:rsidR="00B71EB8">
        <w:rPr>
          <w:color w:val="231F20"/>
        </w:rPr>
        <w:t>hat</w:t>
      </w:r>
      <w:r w:rsidRPr="008D33EC" w:rsidR="003F6F5C">
        <w:rPr>
          <w:color w:val="231F20"/>
        </w:rPr>
        <w:t xml:space="preserve"> assist</w:t>
      </w:r>
      <w:r w:rsidR="00B71EB8">
        <w:rPr>
          <w:color w:val="231F20"/>
        </w:rPr>
        <w:t>s</w:t>
      </w:r>
      <w:r w:rsidRPr="008D33EC" w:rsidR="003F6F5C">
        <w:rPr>
          <w:color w:val="231F20"/>
        </w:rPr>
        <w:t xml:space="preserve"> in identifying, referring, and serving </w:t>
      </w:r>
      <w:r w:rsidR="003E3069">
        <w:rPr>
          <w:color w:val="231F20"/>
        </w:rPr>
        <w:t xml:space="preserve">individuals </w:t>
      </w:r>
      <w:r w:rsidR="000C1CA6">
        <w:t xml:space="preserve">with </w:t>
      </w:r>
      <w:r w:rsidR="003F6F5C">
        <w:t xml:space="preserve">interpretation and translation.  This includes training to </w:t>
      </w:r>
      <w:r w:rsidR="000C1CA6">
        <w:t xml:space="preserve">new or </w:t>
      </w:r>
      <w:r w:rsidR="003F6F5C">
        <w:t>currently t</w:t>
      </w:r>
      <w:r w:rsidRPr="008D33EC">
        <w:t>rained and certified individuals or volunteers who convert spoken or written material from one language (the source language) into a different language (the target language).</w:t>
      </w:r>
    </w:p>
    <w:p w:rsidR="00512338" w:rsidP="00C36430" w14:paraId="6536DAAC" w14:textId="77777777">
      <w:pPr>
        <w:pStyle w:val="BodyText"/>
        <w:ind w:left="720" w:right="904"/>
        <w:rPr>
          <w:i/>
        </w:rPr>
      </w:pPr>
    </w:p>
    <w:p w:rsidR="00512338" w:rsidP="00512338" w14:paraId="6DE6C466" w14:textId="74247ACC">
      <w:pPr>
        <w:pStyle w:val="BodyText"/>
        <w:spacing w:before="74"/>
        <w:ind w:left="720" w:right="496"/>
        <w:jc w:val="both"/>
        <w:rPr>
          <w:color w:val="231F20"/>
        </w:rPr>
      </w:pPr>
      <w:r w:rsidRPr="3E14CE32">
        <w:rPr>
          <w:i/>
          <w:iCs/>
        </w:rPr>
        <w:t>Mental Health:</w:t>
      </w:r>
      <w:r>
        <w:t xml:space="preserve"> </w:t>
      </w:r>
      <w:r w:rsidRPr="3E14CE32" w:rsidR="003F6F5C">
        <w:rPr>
          <w:color w:val="231F20"/>
        </w:rPr>
        <w:t>Training</w:t>
      </w:r>
      <w:r w:rsidRPr="3E14CE32" w:rsidR="003E3069">
        <w:rPr>
          <w:color w:val="231F20"/>
        </w:rPr>
        <w:t xml:space="preserve"> provided </w:t>
      </w:r>
      <w:r w:rsidRPr="3E14CE32" w:rsidR="003F6F5C">
        <w:rPr>
          <w:color w:val="231F20"/>
        </w:rPr>
        <w:t xml:space="preserve">to staff to assist in identifying, referring, and serving </w:t>
      </w:r>
      <w:r w:rsidRPr="3E14CE32" w:rsidR="003E3069">
        <w:rPr>
          <w:color w:val="231F20"/>
        </w:rPr>
        <w:t xml:space="preserve">individuals </w:t>
      </w:r>
      <w:r w:rsidR="000C1CA6">
        <w:t xml:space="preserve">in the area of </w:t>
      </w:r>
      <w:r w:rsidR="003F6F5C">
        <w:t>mental health.  This includes training to p</w:t>
      </w:r>
      <w:r>
        <w:t xml:space="preserve">sychologists, psychiatrists, clinical social </w:t>
      </w:r>
      <w:r w:rsidR="000C1CA6">
        <w:t>workers,</w:t>
      </w:r>
      <w:r w:rsidR="009A29B0">
        <w:t xml:space="preserve"> and primary care physicians </w:t>
      </w:r>
      <w:r>
        <w:t>providing explicit mental health treatment,</w:t>
      </w:r>
      <w:r w:rsidR="00DF5CFD">
        <w:t xml:space="preserve"> therapists, </w:t>
      </w:r>
      <w:r>
        <w:t xml:space="preserve">psychiatric nurses, or other qualified mental health professional that address specific mental health, psychiatric, or psychological issues. </w:t>
      </w:r>
      <w:r w:rsidRPr="3E14CE32">
        <w:rPr>
          <w:color w:val="231F20"/>
        </w:rPr>
        <w:t xml:space="preserve">This can include behavioral health case managers and peer counselors. </w:t>
      </w:r>
    </w:p>
    <w:p w:rsidR="00512338" w:rsidP="00C36430" w14:paraId="5A8C4C27" w14:textId="77777777">
      <w:pPr>
        <w:pStyle w:val="BodyText"/>
        <w:ind w:left="720" w:right="904"/>
        <w:rPr>
          <w:i/>
        </w:rPr>
      </w:pPr>
    </w:p>
    <w:p w:rsidR="00512338" w:rsidRPr="008D33EC" w:rsidP="00512338" w14:paraId="45365586" w14:textId="043C277B">
      <w:pPr>
        <w:ind w:left="720"/>
      </w:pPr>
      <w:r w:rsidRPr="3E14CE32">
        <w:rPr>
          <w:i/>
          <w:iCs/>
        </w:rPr>
        <w:t>Medical</w:t>
      </w:r>
      <w:r w:rsidRPr="3E14CE32" w:rsidR="003E3069">
        <w:rPr>
          <w:i/>
          <w:iCs/>
        </w:rPr>
        <w:t xml:space="preserve"> Health</w:t>
      </w:r>
      <w:r w:rsidRPr="3E14CE32">
        <w:rPr>
          <w:i/>
          <w:iCs/>
        </w:rPr>
        <w:t>:</w:t>
      </w:r>
      <w:r>
        <w:t xml:space="preserve"> </w:t>
      </w:r>
      <w:r w:rsidRPr="3E14CE32" w:rsidR="003F6F5C">
        <w:rPr>
          <w:color w:val="231F20"/>
        </w:rPr>
        <w:t xml:space="preserve">Training </w:t>
      </w:r>
      <w:r w:rsidRPr="3E14CE32" w:rsidR="003E3069">
        <w:rPr>
          <w:color w:val="231F20"/>
        </w:rPr>
        <w:t xml:space="preserve">provided </w:t>
      </w:r>
      <w:r w:rsidRPr="3E14CE32" w:rsidR="003F6F5C">
        <w:rPr>
          <w:color w:val="231F20"/>
        </w:rPr>
        <w:t xml:space="preserve">to staff to assist in identifying, referring, and serving </w:t>
      </w:r>
      <w:r w:rsidRPr="3E14CE32" w:rsidR="003E3069">
        <w:rPr>
          <w:color w:val="231F20"/>
        </w:rPr>
        <w:t xml:space="preserve">individuals </w:t>
      </w:r>
      <w:r w:rsidR="000C1CA6">
        <w:t>in the area of</w:t>
      </w:r>
      <w:r w:rsidR="003F6F5C">
        <w:t xml:space="preserve"> medical </w:t>
      </w:r>
      <w:r w:rsidR="000C1CA6">
        <w:t>care</w:t>
      </w:r>
      <w:r w:rsidR="003F6F5C">
        <w:t>. This includes training to n</w:t>
      </w:r>
      <w:r>
        <w:t>urses (except for psychiatric nurses), physical therapist</w:t>
      </w:r>
      <w:r w:rsidR="00DF5CFD">
        <w:t>s</w:t>
      </w:r>
      <w:r>
        <w:t xml:space="preserve">, massage therapists, medical doctors (with the exception of psychiatrists), dentists, </w:t>
      </w:r>
      <w:r w:rsidRPr="3E14CE32">
        <w:rPr>
          <w:color w:val="231F20"/>
        </w:rPr>
        <w:t xml:space="preserve">community health workers, </w:t>
      </w:r>
      <w:r>
        <w:t xml:space="preserve">or other medical service providers that specifically address medical or physical issues. </w:t>
      </w:r>
    </w:p>
    <w:p w:rsidR="00512338" w:rsidP="00C36430" w14:paraId="517CC039" w14:textId="77777777">
      <w:pPr>
        <w:pStyle w:val="BodyText"/>
        <w:ind w:left="720" w:right="904"/>
        <w:rPr>
          <w:i/>
        </w:rPr>
      </w:pPr>
    </w:p>
    <w:p w:rsidR="00512338" w:rsidP="00512338" w14:paraId="5B0CFB22" w14:textId="19FD808E">
      <w:pPr>
        <w:ind w:left="720"/>
      </w:pPr>
      <w:r w:rsidRPr="3E14CE32">
        <w:rPr>
          <w:i/>
          <w:iCs/>
        </w:rPr>
        <w:t xml:space="preserve">Social </w:t>
      </w:r>
      <w:r w:rsidRPr="3E14CE32" w:rsidR="67C48423">
        <w:rPr>
          <w:i/>
          <w:iCs/>
        </w:rPr>
        <w:t>S</w:t>
      </w:r>
      <w:r w:rsidRPr="3E14CE32" w:rsidR="00E558C6">
        <w:rPr>
          <w:i/>
          <w:iCs/>
        </w:rPr>
        <w:t>ervice</w:t>
      </w:r>
      <w:r w:rsidRPr="3E14CE32" w:rsidR="0012581E">
        <w:rPr>
          <w:i/>
          <w:iCs/>
        </w:rPr>
        <w:t>s</w:t>
      </w:r>
      <w:r w:rsidRPr="3E14CE32">
        <w:rPr>
          <w:i/>
          <w:iCs/>
        </w:rPr>
        <w:t>:</w:t>
      </w:r>
      <w:r>
        <w:t xml:space="preserve"> </w:t>
      </w:r>
      <w:r w:rsidRPr="3E14CE32" w:rsidR="003F6F5C">
        <w:rPr>
          <w:color w:val="231F20"/>
        </w:rPr>
        <w:t xml:space="preserve">Training </w:t>
      </w:r>
      <w:r w:rsidRPr="3E14CE32" w:rsidR="003E3069">
        <w:rPr>
          <w:color w:val="231F20"/>
        </w:rPr>
        <w:t xml:space="preserve">provided </w:t>
      </w:r>
      <w:r w:rsidRPr="3E14CE32" w:rsidR="003F6F5C">
        <w:rPr>
          <w:color w:val="231F20"/>
        </w:rPr>
        <w:t xml:space="preserve">to staff to assist in identifying, referring, and serving </w:t>
      </w:r>
      <w:r w:rsidRPr="3E14CE32" w:rsidR="003E3069">
        <w:rPr>
          <w:color w:val="231F20"/>
        </w:rPr>
        <w:t xml:space="preserve">individuals </w:t>
      </w:r>
      <w:r w:rsidR="003F6F5C">
        <w:t>in the area of social services. This includes training to s</w:t>
      </w:r>
      <w:r>
        <w:t xml:space="preserve">ocial workers (except for licensed clinical social workers or equivalent who provide explicit mental health treatment), case managers, or other social service providers that address housing, clothing, employment, transportation, case management, or other specific social service issues. </w:t>
      </w:r>
    </w:p>
    <w:p w:rsidR="003E3069" w:rsidP="00512338" w14:paraId="40C97918" w14:textId="77777777">
      <w:pPr>
        <w:ind w:left="720"/>
      </w:pPr>
    </w:p>
    <w:p w:rsidR="003E3069" w:rsidRPr="008D33EC" w:rsidP="003E3069" w14:paraId="4CE94730" w14:textId="38D2C07E">
      <w:pPr>
        <w:pStyle w:val="BodyText"/>
        <w:ind w:left="720" w:right="904"/>
      </w:pPr>
      <w:r>
        <w:rPr>
          <w:i/>
        </w:rPr>
        <w:t xml:space="preserve">Other: </w:t>
      </w:r>
      <w:r>
        <w:rPr>
          <w:color w:val="231F20"/>
        </w:rPr>
        <w:t>T</w:t>
      </w:r>
      <w:r w:rsidRPr="008D33EC">
        <w:rPr>
          <w:color w:val="231F20"/>
        </w:rPr>
        <w:t xml:space="preserve">raining </w:t>
      </w:r>
      <w:r>
        <w:rPr>
          <w:color w:val="231F20"/>
        </w:rPr>
        <w:t xml:space="preserve">provided </w:t>
      </w:r>
      <w:r w:rsidRPr="008D33EC">
        <w:rPr>
          <w:color w:val="231F20"/>
        </w:rPr>
        <w:t xml:space="preserve">to </w:t>
      </w:r>
      <w:r>
        <w:rPr>
          <w:color w:val="231F20"/>
        </w:rPr>
        <w:t xml:space="preserve">staff </w:t>
      </w:r>
      <w:r w:rsidRPr="008D33EC">
        <w:rPr>
          <w:color w:val="231F20"/>
        </w:rPr>
        <w:t xml:space="preserve">to assist in identifying, referring, and serving </w:t>
      </w:r>
      <w:r>
        <w:rPr>
          <w:color w:val="231F20"/>
        </w:rPr>
        <w:t xml:space="preserve">individuals </w:t>
      </w:r>
      <w:r>
        <w:t xml:space="preserve">in any professional service not listed </w:t>
      </w:r>
      <w:r>
        <w:t>above.  Specify the training category.</w:t>
      </w:r>
    </w:p>
    <w:p w:rsidR="003E3069" w:rsidRPr="008D33EC" w:rsidP="00512338" w14:paraId="69ED42A1" w14:textId="77777777">
      <w:pPr>
        <w:ind w:left="720"/>
      </w:pPr>
    </w:p>
    <w:p w:rsidR="00C36430" w:rsidRPr="003F5673" w:rsidP="00C36430" w14:paraId="7174471C" w14:textId="582E029A">
      <w:pPr>
        <w:pStyle w:val="ListParagraph"/>
        <w:autoSpaceDE w:val="0"/>
        <w:autoSpaceDN w:val="0"/>
        <w:adjustRightInd w:val="0"/>
        <w:rPr>
          <w:color w:val="1F497D" w:themeColor="text2"/>
          <w:u w:val="single"/>
        </w:rPr>
      </w:pPr>
      <w:r w:rsidRPr="1356A262">
        <w:rPr>
          <w:color w:val="1F497D" w:themeColor="text2"/>
          <w:u w:val="single"/>
        </w:rPr>
        <w:t>Reporting:</w:t>
      </w:r>
    </w:p>
    <w:p w:rsidR="00C36430" w:rsidP="00C36430" w14:paraId="14D8E9F9" w14:textId="2117CE7A">
      <w:pPr>
        <w:ind w:left="720"/>
      </w:pPr>
      <w:r>
        <w:rPr>
          <w:lang w:val="en"/>
        </w:rPr>
        <w:t>I</w:t>
      </w:r>
      <w:r w:rsidRPr="004C1F31">
        <w:rPr>
          <w:lang w:val="en"/>
        </w:rPr>
        <w:t xml:space="preserve">ndicate the number of </w:t>
      </w:r>
      <w:r w:rsidR="00AA409C">
        <w:rPr>
          <w:lang w:val="en"/>
        </w:rPr>
        <w:t xml:space="preserve">staff </w:t>
      </w:r>
      <w:r>
        <w:rPr>
          <w:lang w:val="en"/>
        </w:rPr>
        <w:t xml:space="preserve">members trained in some area of </w:t>
      </w:r>
      <w:r w:rsidRPr="008D33EC" w:rsidR="0007417C">
        <w:rPr>
          <w:color w:val="231F20"/>
        </w:rPr>
        <w:t xml:space="preserve">identifying, referring, and serving </w:t>
      </w:r>
      <w:r w:rsidR="00AA409C">
        <w:rPr>
          <w:color w:val="231F20"/>
        </w:rPr>
        <w:t xml:space="preserve">individuals </w:t>
      </w:r>
      <w:r w:rsidR="0007417C">
        <w:rPr>
          <w:color w:val="231F20"/>
        </w:rPr>
        <w:t xml:space="preserve">impacted by </w:t>
      </w:r>
      <w:r w:rsidR="0007417C">
        <w:rPr>
          <w:lang w:val="en"/>
        </w:rPr>
        <w:t xml:space="preserve">combat trauma, cultural competency, or additional services delivery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C36430" w:rsidP="00512666" w14:paraId="4B886929" w14:textId="60949F0A">
      <w:pPr>
        <w:pStyle w:val="Heading1"/>
        <w:spacing w:before="0"/>
        <w:ind w:left="270"/>
        <w:rPr>
          <w:rFonts w:ascii="Times New Roman" w:hAnsi="Times New Roman" w:cs="Times New Roman"/>
          <w:color w:val="1F497D" w:themeColor="text2"/>
          <w:sz w:val="24"/>
          <w:szCs w:val="24"/>
        </w:rPr>
      </w:pPr>
    </w:p>
    <w:p w:rsidR="00D35DBB" w:rsidP="00976298" w14:paraId="59C4E21E" w14:textId="204BE155">
      <w:pPr>
        <w:ind w:left="720"/>
      </w:pPr>
      <w:bookmarkStart w:id="3" w:name="_APPENDIX_1:_"/>
      <w:bookmarkStart w:id="4" w:name="_APPENDIX_2:_"/>
      <w:bookmarkStart w:id="5" w:name="_APPENDIX_3A:_Geographic"/>
      <w:bookmarkStart w:id="6" w:name="_APPENDIX_4:_Common"/>
      <w:bookmarkStart w:id="7" w:name="_APPENDIX_5:_Current"/>
      <w:bookmarkStart w:id="8" w:name="_APPENDIX_6:_"/>
      <w:bookmarkStart w:id="9" w:name="_SUPPLEMENTAL:_Examples_of"/>
      <w:bookmarkEnd w:id="3"/>
      <w:bookmarkEnd w:id="4"/>
      <w:bookmarkEnd w:id="5"/>
      <w:bookmarkEnd w:id="6"/>
      <w:bookmarkEnd w:id="7"/>
      <w:bookmarkEnd w:id="8"/>
      <w:bookmarkEnd w:id="9"/>
      <w:r>
        <w:t xml:space="preserve">Note: ACF does not require tracking of non-ACF funded activities by recipients. Recipients must report only </w:t>
      </w:r>
      <w:r w:rsidR="00BF12F4">
        <w:t xml:space="preserve">training </w:t>
      </w:r>
      <w:r>
        <w:t>services pertinent to or related to the ACF-funded S</w:t>
      </w:r>
      <w:r w:rsidR="00BF12F4">
        <w:t>ASIC</w:t>
      </w:r>
      <w:r>
        <w:t xml:space="preserve"> Program.</w:t>
      </w:r>
    </w:p>
    <w:p w:rsidR="00976298" w:rsidP="00976298" w14:paraId="605F6414" w14:textId="77777777">
      <w:pPr>
        <w:ind w:left="720"/>
      </w:pPr>
    </w:p>
    <w:p w:rsidR="00DE53E9" w:rsidP="00D951A4" w14:paraId="04A9B112" w14:textId="54EF2A07">
      <w:pPr>
        <w:ind w:left="270"/>
        <w:jc w:val="center"/>
      </w:pPr>
    </w:p>
    <w:tbl>
      <w:tblPr>
        <w:tblStyle w:val="TableGrid"/>
        <w:tblW w:w="0" w:type="auto"/>
        <w:tblLayout w:type="fixed"/>
        <w:tblLook w:val="04A0"/>
      </w:tblPr>
      <w:tblGrid>
        <w:gridCol w:w="1735"/>
        <w:gridCol w:w="3539"/>
        <w:gridCol w:w="2638"/>
        <w:gridCol w:w="2638"/>
      </w:tblGrid>
      <w:tr w14:paraId="26BA9A55" w14:textId="77777777" w:rsidTr="3E14CE32">
        <w:tblPrEx>
          <w:tblW w:w="0" w:type="auto"/>
          <w:tblLayout w:type="fixed"/>
          <w:tblLook w:val="04A0"/>
        </w:tblPrEx>
        <w:trPr>
          <w:trHeight w:val="300"/>
        </w:trPr>
        <w:tc>
          <w:tcPr>
            <w:tcW w:w="10550"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907B2EE" w14:textId="3DF9AB3D">
            <w:pPr>
              <w:jc w:val="center"/>
              <w:rPr>
                <w:b/>
                <w:bCs/>
                <w:color w:val="000000" w:themeColor="text1"/>
                <w:sz w:val="20"/>
                <w:szCs w:val="20"/>
              </w:rPr>
            </w:pPr>
            <w:r w:rsidRPr="3E14CE32">
              <w:rPr>
                <w:b/>
                <w:bCs/>
                <w:color w:val="000000" w:themeColor="text1"/>
                <w:sz w:val="20"/>
                <w:szCs w:val="20"/>
              </w:rPr>
              <w:t>PROGRAM INDICATORS</w:t>
            </w:r>
          </w:p>
        </w:tc>
      </w:tr>
      <w:tr w14:paraId="08719A06"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4030C033" w14:textId="1C523510">
            <w:pPr>
              <w:jc w:val="center"/>
              <w:rPr>
                <w:b/>
                <w:bCs/>
                <w:color w:val="000000" w:themeColor="text1"/>
              </w:rPr>
            </w:pPr>
            <w:r w:rsidRPr="3E14CE32">
              <w:rPr>
                <w:b/>
                <w:bCs/>
                <w:color w:val="000000" w:themeColor="text1"/>
              </w:rPr>
              <w:t>Data Point</w:t>
            </w:r>
          </w:p>
        </w:tc>
        <w:tc>
          <w:tcPr>
            <w:tcW w:w="3539"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2BF14C2F" w14:textId="7C6C9740">
            <w:pPr>
              <w:jc w:val="center"/>
              <w:rPr>
                <w:b/>
                <w:bCs/>
                <w:color w:val="000000" w:themeColor="text1"/>
              </w:rPr>
            </w:pPr>
            <w:r w:rsidRPr="3E14CE32">
              <w:rPr>
                <w:b/>
                <w:bCs/>
                <w:color w:val="000000" w:themeColor="text1"/>
              </w:rPr>
              <w:t>Description</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64CF7B37" w14:textId="5375D87F">
            <w:pPr>
              <w:jc w:val="center"/>
              <w:rPr>
                <w:b/>
                <w:bCs/>
                <w:color w:val="000000" w:themeColor="text1"/>
                <w:sz w:val="20"/>
                <w:szCs w:val="20"/>
              </w:rPr>
            </w:pPr>
            <w:r w:rsidRPr="3E14CE32">
              <w:rPr>
                <w:b/>
                <w:bCs/>
                <w:color w:val="000000" w:themeColor="text1"/>
                <w:sz w:val="20"/>
                <w:szCs w:val="20"/>
              </w:rPr>
              <w:t>Indicators</w:t>
            </w:r>
          </w:p>
        </w:tc>
        <w:tc>
          <w:tcPr>
            <w:tcW w:w="2638" w:type="dxa"/>
            <w:tcBorders>
              <w:top w:val="nil"/>
              <w:left w:val="single" w:sz="8" w:space="0" w:color="auto"/>
              <w:bottom w:val="single" w:sz="8" w:space="0" w:color="auto"/>
              <w:right w:val="single" w:sz="8" w:space="0" w:color="auto"/>
            </w:tcBorders>
            <w:shd w:val="clear" w:color="auto" w:fill="C5E0B3"/>
            <w:tcMar>
              <w:left w:w="108" w:type="dxa"/>
              <w:right w:w="108" w:type="dxa"/>
            </w:tcMar>
          </w:tcPr>
          <w:p w:rsidR="3E14CE32" w:rsidP="00D648BD" w14:paraId="58D2DD3F" w14:textId="2FA27BB5">
            <w:pPr>
              <w:jc w:val="center"/>
              <w:rPr>
                <w:b/>
                <w:bCs/>
                <w:color w:val="000000" w:themeColor="text1"/>
                <w:sz w:val="20"/>
                <w:szCs w:val="20"/>
              </w:rPr>
            </w:pPr>
            <w:r w:rsidRPr="3E14CE32">
              <w:rPr>
                <w:b/>
                <w:bCs/>
                <w:color w:val="000000" w:themeColor="text1"/>
                <w:sz w:val="20"/>
                <w:szCs w:val="20"/>
              </w:rPr>
              <w:t>No. of Clients Served</w:t>
            </w:r>
          </w:p>
        </w:tc>
      </w:tr>
      <w:tr w14:paraId="538497FA" w14:textId="77777777" w:rsidTr="3E14CE32">
        <w:tblPrEx>
          <w:tblW w:w="0" w:type="auto"/>
          <w:tblLayout w:type="fixed"/>
          <w:tblLook w:val="04A0"/>
        </w:tblPrEx>
        <w:trPr>
          <w:trHeight w:val="300"/>
        </w:trPr>
        <w:tc>
          <w:tcPr>
            <w:tcW w:w="173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278A5BA0" w14:textId="250CBFE2">
            <w:pPr>
              <w:jc w:val="center"/>
              <w:rPr>
                <w:b/>
                <w:bCs/>
              </w:rPr>
            </w:pPr>
            <w:r w:rsidRPr="3E14CE32">
              <w:rPr>
                <w:b/>
                <w:bCs/>
              </w:rPr>
              <w:t xml:space="preserve"> </w:t>
            </w:r>
          </w:p>
          <w:p w:rsidR="3E14CE32" w:rsidP="00D648BD" w14:paraId="77ED0CC5" w14:textId="64E717D8">
            <w:pPr>
              <w:jc w:val="center"/>
              <w:rPr>
                <w:sz w:val="22"/>
                <w:szCs w:val="22"/>
              </w:rPr>
            </w:pPr>
            <w:r w:rsidRPr="3E14CE32">
              <w:rPr>
                <w:sz w:val="22"/>
                <w:szCs w:val="22"/>
              </w:rPr>
              <w:t xml:space="preserve"> </w:t>
            </w:r>
          </w:p>
          <w:p w:rsidR="3E14CE32" w:rsidP="00D648BD" w14:paraId="63007E4D" w14:textId="4FC4C0D3">
            <w:pPr>
              <w:jc w:val="center"/>
              <w:rPr>
                <w:sz w:val="22"/>
                <w:szCs w:val="22"/>
              </w:rPr>
            </w:pPr>
            <w:r w:rsidRPr="3E14CE32">
              <w:rPr>
                <w:sz w:val="22"/>
                <w:szCs w:val="22"/>
              </w:rPr>
              <w:t>12b</w:t>
            </w:r>
          </w:p>
        </w:tc>
        <w:tc>
          <w:tcPr>
            <w:tcW w:w="3539"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5E797A5" w14:textId="660458D2">
            <w:pPr>
              <w:rPr>
                <w:sz w:val="20"/>
                <w:szCs w:val="20"/>
              </w:rPr>
            </w:pPr>
            <w:r w:rsidRPr="3E14CE32">
              <w:rPr>
                <w:sz w:val="20"/>
                <w:szCs w:val="20"/>
              </w:rPr>
              <w:t xml:space="preserve"> </w:t>
            </w:r>
          </w:p>
          <w:p w:rsidR="3E14CE32" w14:paraId="0EC3DD7F" w14:textId="1B0B7C79">
            <w:pPr>
              <w:rPr>
                <w:sz w:val="20"/>
                <w:szCs w:val="20"/>
              </w:rPr>
            </w:pPr>
            <w:r w:rsidRPr="3E14CE32">
              <w:rPr>
                <w:sz w:val="20"/>
                <w:szCs w:val="20"/>
              </w:rPr>
              <w:t>Professional training areas for community</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C42D837" w14:textId="3312375C">
            <w:pPr>
              <w:rPr>
                <w:sz w:val="20"/>
                <w:szCs w:val="20"/>
              </w:rPr>
            </w:pPr>
            <w:r w:rsidRPr="3E14CE32">
              <w:rPr>
                <w:sz w:val="20"/>
                <w:szCs w:val="20"/>
              </w:rPr>
              <w:t>Interpretation/translation</w:t>
            </w:r>
          </w:p>
          <w:p w:rsidR="3E14CE32" w14:paraId="7ED5DA85" w14:textId="0F9B1C5A">
            <w:pPr>
              <w:rPr>
                <w:sz w:val="20"/>
                <w:szCs w:val="20"/>
              </w:rPr>
            </w:pPr>
            <w:r w:rsidRPr="3E14CE32">
              <w:rPr>
                <w:sz w:val="20"/>
                <w:szCs w:val="20"/>
              </w:rPr>
              <w:t>Mental health</w:t>
            </w:r>
          </w:p>
          <w:p w:rsidR="3E14CE32" w14:paraId="68A0CB92" w14:textId="609C7E65">
            <w:pPr>
              <w:rPr>
                <w:sz w:val="20"/>
                <w:szCs w:val="20"/>
              </w:rPr>
            </w:pPr>
            <w:r w:rsidRPr="3E14CE32">
              <w:rPr>
                <w:sz w:val="20"/>
                <w:szCs w:val="20"/>
              </w:rPr>
              <w:t>Medical health</w:t>
            </w:r>
          </w:p>
          <w:p w:rsidR="3E14CE32" w14:paraId="0BFA43F2" w14:textId="3CD5F9E4">
            <w:pPr>
              <w:rPr>
                <w:sz w:val="20"/>
                <w:szCs w:val="20"/>
              </w:rPr>
            </w:pPr>
            <w:r w:rsidRPr="3E14CE32">
              <w:rPr>
                <w:sz w:val="20"/>
                <w:szCs w:val="20"/>
              </w:rPr>
              <w:t>Social services</w:t>
            </w:r>
          </w:p>
          <w:p w:rsidR="3E14CE32" w14:paraId="2703DD4E" w14:textId="19D5B74A">
            <w:pPr>
              <w:rPr>
                <w:sz w:val="20"/>
                <w:szCs w:val="20"/>
              </w:rPr>
            </w:pPr>
            <w:r w:rsidRPr="3E14CE32">
              <w:rPr>
                <w:sz w:val="20"/>
                <w:szCs w:val="20"/>
              </w:rPr>
              <w:t>Other: Specify_____</w:t>
            </w:r>
          </w:p>
          <w:p w:rsidR="3E14CE32" w14:paraId="7C440646" w14:textId="6DFA3C71">
            <w:pPr>
              <w:rPr>
                <w:b/>
                <w:bCs/>
                <w:color w:val="002060"/>
                <w:sz w:val="20"/>
                <w:szCs w:val="20"/>
              </w:rPr>
            </w:pPr>
            <w:r w:rsidRPr="3E14CE32">
              <w:rPr>
                <w:b/>
                <w:bCs/>
                <w:color w:val="002060"/>
                <w:sz w:val="20"/>
                <w:szCs w:val="20"/>
              </w:rPr>
              <w:t xml:space="preserve"> </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7E2368FB" w14:textId="3DBE9D0D">
            <w:pPr>
              <w:jc w:val="center"/>
              <w:rPr>
                <w:sz w:val="20"/>
                <w:szCs w:val="20"/>
              </w:rPr>
            </w:pPr>
            <w:r w:rsidRPr="3E14CE32">
              <w:rPr>
                <w:sz w:val="20"/>
                <w:szCs w:val="20"/>
              </w:rPr>
              <w:t>_____</w:t>
            </w:r>
          </w:p>
          <w:p w:rsidR="3E14CE32" w:rsidP="00D648BD" w14:paraId="2D2DBF75" w14:textId="05BC853F">
            <w:pPr>
              <w:jc w:val="center"/>
              <w:rPr>
                <w:sz w:val="20"/>
                <w:szCs w:val="20"/>
              </w:rPr>
            </w:pPr>
            <w:r w:rsidRPr="3E14CE32">
              <w:rPr>
                <w:sz w:val="20"/>
                <w:szCs w:val="20"/>
              </w:rPr>
              <w:t>_____</w:t>
            </w:r>
          </w:p>
          <w:p w:rsidR="3E14CE32" w:rsidP="00D648BD" w14:paraId="28F96310" w14:textId="40E2BE2F">
            <w:pPr>
              <w:jc w:val="center"/>
              <w:rPr>
                <w:sz w:val="20"/>
                <w:szCs w:val="20"/>
              </w:rPr>
            </w:pPr>
            <w:r w:rsidRPr="3E14CE32">
              <w:rPr>
                <w:sz w:val="20"/>
                <w:szCs w:val="20"/>
              </w:rPr>
              <w:t>_____</w:t>
            </w:r>
          </w:p>
          <w:p w:rsidR="3E14CE32" w:rsidP="00D648BD" w14:paraId="661C3C89" w14:textId="0F94A3C1">
            <w:pPr>
              <w:jc w:val="center"/>
              <w:rPr>
                <w:sz w:val="20"/>
                <w:szCs w:val="20"/>
              </w:rPr>
            </w:pPr>
            <w:r w:rsidRPr="3E14CE32">
              <w:rPr>
                <w:sz w:val="20"/>
                <w:szCs w:val="20"/>
              </w:rPr>
              <w:t>_____</w:t>
            </w:r>
          </w:p>
          <w:p w:rsidR="3E14CE32" w:rsidP="00D648BD" w14:paraId="2011A0E2" w14:textId="2F7BE5A4">
            <w:pPr>
              <w:jc w:val="center"/>
              <w:rPr>
                <w:sz w:val="20"/>
                <w:szCs w:val="20"/>
              </w:rPr>
            </w:pPr>
            <w:r w:rsidRPr="3E14CE32">
              <w:rPr>
                <w:sz w:val="20"/>
                <w:szCs w:val="20"/>
              </w:rPr>
              <w:t>_____</w:t>
            </w:r>
          </w:p>
          <w:p w:rsidR="3E14CE32" w:rsidP="00D648BD" w14:paraId="2CCD23EA" w14:textId="2594C9FB">
            <w:pPr>
              <w:jc w:val="center"/>
              <w:rPr>
                <w:b/>
                <w:bCs/>
                <w:color w:val="002060"/>
                <w:sz w:val="20"/>
                <w:szCs w:val="20"/>
              </w:rPr>
            </w:pPr>
          </w:p>
        </w:tc>
      </w:tr>
    </w:tbl>
    <w:p w:rsidR="00D317A2" w:rsidP="1356A262" w14:paraId="51495121" w14:textId="562F187F">
      <w:pPr>
        <w:ind w:left="270"/>
        <w:rPr>
          <w:b/>
          <w:bCs/>
          <w:color w:val="1F497D" w:themeColor="text2"/>
        </w:rPr>
      </w:pPr>
    </w:p>
    <w:p w:rsidR="00A04E94" w:rsidP="003E3069" w14:paraId="20149B16" w14:textId="77777777">
      <w:pPr>
        <w:pStyle w:val="ListParagraph"/>
        <w:autoSpaceDE w:val="0"/>
        <w:autoSpaceDN w:val="0"/>
        <w:adjustRightInd w:val="0"/>
        <w:rPr>
          <w:color w:val="1F497D" w:themeColor="text2"/>
          <w:u w:val="single"/>
        </w:rPr>
      </w:pPr>
    </w:p>
    <w:p w:rsidR="003E3069" w:rsidRPr="00176BC0" w:rsidP="003E3069" w14:paraId="1D5EE203" w14:textId="48F953E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3E3069" w:rsidRPr="008D33EC" w:rsidP="003E3069" w14:paraId="5C113E77" w14:textId="7C57B1FD">
      <w:pPr>
        <w:ind w:left="720"/>
        <w:rPr>
          <w:i/>
        </w:rPr>
      </w:pPr>
      <w:r w:rsidRPr="008D33EC">
        <w:rPr>
          <w:i/>
        </w:rPr>
        <w:t xml:space="preserve">Interpretation/Translation: </w:t>
      </w:r>
      <w:r>
        <w:rPr>
          <w:color w:val="231F20"/>
        </w:rPr>
        <w:t>T</w:t>
      </w:r>
      <w:r w:rsidRPr="008D33EC">
        <w:rPr>
          <w:color w:val="231F20"/>
        </w:rPr>
        <w:t>raining</w:t>
      </w:r>
      <w:r>
        <w:rPr>
          <w:color w:val="231F20"/>
        </w:rPr>
        <w:t xml:space="preserve"> provided</w:t>
      </w:r>
      <w:r w:rsidRPr="008D33EC">
        <w:rPr>
          <w:color w:val="231F20"/>
        </w:rPr>
        <w:t xml:space="preserve"> to </w:t>
      </w:r>
      <w:r>
        <w:rPr>
          <w:color w:val="231F20"/>
        </w:rPr>
        <w:t xml:space="preserve">the community or community members and partners </w:t>
      </w:r>
      <w:r w:rsidRPr="008D33EC">
        <w:rPr>
          <w:color w:val="231F20"/>
        </w:rPr>
        <w:t>t</w:t>
      </w:r>
      <w:r>
        <w:rPr>
          <w:color w:val="231F20"/>
        </w:rPr>
        <w:t>hat</w:t>
      </w:r>
      <w:r w:rsidRPr="008D33EC">
        <w:rPr>
          <w:color w:val="231F20"/>
        </w:rPr>
        <w:t xml:space="preserve"> assist</w:t>
      </w:r>
      <w:r>
        <w:rPr>
          <w:color w:val="231F20"/>
        </w:rPr>
        <w:t>s</w:t>
      </w:r>
      <w:r w:rsidRPr="008D33EC">
        <w:rPr>
          <w:color w:val="231F20"/>
        </w:rPr>
        <w:t xml:space="preserve"> in identifying, referring, and serving </w:t>
      </w:r>
      <w:r>
        <w:rPr>
          <w:color w:val="231F20"/>
        </w:rPr>
        <w:t xml:space="preserve">individuals </w:t>
      </w:r>
      <w:r>
        <w:t xml:space="preserve">in the area of interpretation and translation.  This includes training to </w:t>
      </w:r>
      <w:r w:rsidR="000C1CA6">
        <w:t xml:space="preserve">new or </w:t>
      </w:r>
      <w:r>
        <w:t>currently t</w:t>
      </w:r>
      <w:r w:rsidRPr="008D33EC">
        <w:t>rained and certified individuals or volunteers who convert spoken or written material from one language (the source language) into a different language (the target language).</w:t>
      </w:r>
    </w:p>
    <w:p w:rsidR="003E3069" w:rsidP="003E3069" w14:paraId="1C964FF9" w14:textId="77777777">
      <w:pPr>
        <w:pStyle w:val="BodyText"/>
        <w:ind w:left="720" w:right="904"/>
        <w:rPr>
          <w:i/>
        </w:rPr>
      </w:pPr>
    </w:p>
    <w:p w:rsidR="003E3069" w:rsidP="003E3069" w14:paraId="4D86B6C8" w14:textId="1089C1C9">
      <w:pPr>
        <w:pStyle w:val="BodyText"/>
        <w:spacing w:before="74"/>
        <w:ind w:left="720" w:right="496"/>
        <w:jc w:val="both"/>
        <w:rPr>
          <w:color w:val="231F20"/>
        </w:rPr>
      </w:pPr>
      <w:r w:rsidRPr="3E14CE32">
        <w:rPr>
          <w:i/>
          <w:iCs/>
        </w:rPr>
        <w:t>Mental Health:</w:t>
      </w:r>
      <w:r>
        <w:t xml:space="preserve"> </w:t>
      </w:r>
      <w:r w:rsidRPr="3E14CE32">
        <w:rPr>
          <w:color w:val="231F20"/>
        </w:rPr>
        <w:t xml:space="preserve">Training provided to the community or community members and partners to assist in identifying, referring, and serving individuals </w:t>
      </w:r>
      <w:r>
        <w:t xml:space="preserve">in the area of mental health.  This includes training to psychologists, psychiatrists, clinical social </w:t>
      </w:r>
      <w:r w:rsidR="00D73531">
        <w:t>workers,</w:t>
      </w:r>
      <w:r>
        <w:t xml:space="preserve"> </w:t>
      </w:r>
      <w:r w:rsidR="009A29B0">
        <w:t xml:space="preserve">and primary care physicians </w:t>
      </w:r>
      <w:r>
        <w:t xml:space="preserve">providing explicit mental health treatment, </w:t>
      </w:r>
      <w:r w:rsidR="00DF5CFD">
        <w:t xml:space="preserve">therapists, </w:t>
      </w:r>
      <w:r>
        <w:t xml:space="preserve">psychiatric nurses, or other qualified mental health professional that address specific mental health, psychiatric, or psychological issues. </w:t>
      </w:r>
      <w:r w:rsidRPr="3E14CE32">
        <w:rPr>
          <w:color w:val="231F20"/>
        </w:rPr>
        <w:t xml:space="preserve">This can include behavioral health case managers and peer counselors. </w:t>
      </w:r>
    </w:p>
    <w:p w:rsidR="003E3069" w:rsidP="003E3069" w14:paraId="441F00C1" w14:textId="77777777">
      <w:pPr>
        <w:pStyle w:val="BodyText"/>
        <w:ind w:left="720" w:right="904"/>
        <w:rPr>
          <w:i/>
        </w:rPr>
      </w:pPr>
    </w:p>
    <w:p w:rsidR="003E3069" w:rsidRPr="008D33EC" w:rsidP="003E3069" w14:paraId="746CCDBE" w14:textId="71B2E854">
      <w:pPr>
        <w:ind w:left="720"/>
      </w:pPr>
      <w:r w:rsidRPr="3E14CE32">
        <w:rPr>
          <w:i/>
          <w:iCs/>
        </w:rPr>
        <w:t>Medical Health:</w:t>
      </w:r>
      <w:r>
        <w:t xml:space="preserve"> </w:t>
      </w:r>
      <w:r w:rsidRPr="3E14CE32">
        <w:rPr>
          <w:color w:val="231F20"/>
        </w:rPr>
        <w:t xml:space="preserve">Training provided to the community or community members and partners to assist in identifying, referring, and serving individuals </w:t>
      </w:r>
      <w:r>
        <w:t>in the area of medical care. This includes training to nurses (except for psychiatric nurses), physical therapist</w:t>
      </w:r>
      <w:r w:rsidR="00DF5CFD">
        <w:t>s</w:t>
      </w:r>
      <w:r>
        <w:t xml:space="preserve">, massage therapists, medical doctors (with the exception of psychiatrists), dentists, </w:t>
      </w:r>
      <w:r w:rsidRPr="3E14CE32">
        <w:rPr>
          <w:color w:val="231F20"/>
        </w:rPr>
        <w:t xml:space="preserve">community health workers, </w:t>
      </w:r>
      <w:r>
        <w:t xml:space="preserve">or other medical service providers that specifically address medical or physical issues. </w:t>
      </w:r>
    </w:p>
    <w:p w:rsidR="003E3069" w:rsidP="003E3069" w14:paraId="0D1DE5DE" w14:textId="77777777">
      <w:pPr>
        <w:pStyle w:val="BodyText"/>
        <w:ind w:left="720" w:right="904"/>
        <w:rPr>
          <w:i/>
        </w:rPr>
      </w:pPr>
    </w:p>
    <w:p w:rsidR="003E3069" w:rsidP="003E3069" w14:paraId="4F08223B" w14:textId="1B598058">
      <w:pPr>
        <w:ind w:left="720"/>
      </w:pPr>
      <w:r w:rsidRPr="3E14CE32">
        <w:rPr>
          <w:i/>
          <w:iCs/>
        </w:rPr>
        <w:t xml:space="preserve">Social </w:t>
      </w:r>
      <w:r w:rsidRPr="3E14CE32" w:rsidR="00AC59C8">
        <w:rPr>
          <w:i/>
          <w:iCs/>
        </w:rPr>
        <w:t>S</w:t>
      </w:r>
      <w:r w:rsidRPr="3E14CE32">
        <w:rPr>
          <w:i/>
          <w:iCs/>
        </w:rPr>
        <w:t>ervices:</w:t>
      </w:r>
      <w:r>
        <w:t xml:space="preserve"> </w:t>
      </w:r>
      <w:r w:rsidRPr="3E14CE32">
        <w:rPr>
          <w:color w:val="231F20"/>
        </w:rPr>
        <w:t xml:space="preserve">Training provided to the community or community members and partners to assist in identifying, referring, and serving individuals </w:t>
      </w:r>
      <w:r>
        <w:t xml:space="preserve">in the area of social services. This includes training to social workers (except for licensed clinical social workers or equivalent </w:t>
      </w:r>
      <w:r>
        <w:t xml:space="preserve">who provide explicit mental health treatment), case managers, or other social service providers that address housing, clothing, employment, transportation, case management, or other specific social service issues. </w:t>
      </w:r>
    </w:p>
    <w:p w:rsidR="003E3069" w:rsidP="003E3069" w14:paraId="06160E33" w14:textId="77777777">
      <w:pPr>
        <w:ind w:left="720"/>
      </w:pPr>
    </w:p>
    <w:p w:rsidR="003E3069" w:rsidRPr="008D33EC" w:rsidP="003E3069" w14:paraId="172B6910" w14:textId="0B7098CD">
      <w:pPr>
        <w:pStyle w:val="BodyText"/>
        <w:ind w:left="720" w:right="904"/>
      </w:pPr>
      <w:r>
        <w:rPr>
          <w:i/>
        </w:rPr>
        <w:t xml:space="preserve">Other: </w:t>
      </w:r>
      <w:r>
        <w:rPr>
          <w:color w:val="231F20"/>
        </w:rPr>
        <w:t>T</w:t>
      </w:r>
      <w:r w:rsidRPr="008D33EC">
        <w:rPr>
          <w:color w:val="231F20"/>
        </w:rPr>
        <w:t xml:space="preserve">raining </w:t>
      </w:r>
      <w:r>
        <w:rPr>
          <w:color w:val="231F20"/>
        </w:rPr>
        <w:t xml:space="preserve">provided </w:t>
      </w:r>
      <w:r w:rsidRPr="008D33EC">
        <w:rPr>
          <w:color w:val="231F20"/>
        </w:rPr>
        <w:t xml:space="preserve">to </w:t>
      </w:r>
      <w:r>
        <w:rPr>
          <w:color w:val="231F20"/>
        </w:rPr>
        <w:t xml:space="preserve">the community or community members and partners </w:t>
      </w:r>
      <w:r w:rsidRPr="008D33EC">
        <w:rPr>
          <w:color w:val="231F20"/>
        </w:rPr>
        <w:t xml:space="preserve">to assist in identifying, referring, and serving </w:t>
      </w:r>
      <w:r>
        <w:rPr>
          <w:color w:val="231F20"/>
        </w:rPr>
        <w:t xml:space="preserve">individuals </w:t>
      </w:r>
      <w:r>
        <w:t>in any professional service not listed above.  Specify the training category.</w:t>
      </w:r>
    </w:p>
    <w:p w:rsidR="00D317A2" w:rsidP="00976298" w14:paraId="3A0511A8" w14:textId="776A3691">
      <w:pPr>
        <w:ind w:left="270"/>
        <w:rPr>
          <w:b/>
          <w:bCs/>
          <w:color w:val="1F497D" w:themeColor="text2"/>
          <w:szCs w:val="20"/>
        </w:rPr>
      </w:pPr>
    </w:p>
    <w:p w:rsidR="00AA409C" w:rsidRPr="003F5673" w:rsidP="00AA409C" w14:paraId="555C8BD4" w14:textId="776E17F0">
      <w:pPr>
        <w:pStyle w:val="ListParagraph"/>
        <w:autoSpaceDE w:val="0"/>
        <w:autoSpaceDN w:val="0"/>
        <w:adjustRightInd w:val="0"/>
        <w:rPr>
          <w:color w:val="1F497D" w:themeColor="text2"/>
          <w:u w:val="single"/>
        </w:rPr>
      </w:pPr>
      <w:r w:rsidRPr="1356A262">
        <w:rPr>
          <w:color w:val="1F497D" w:themeColor="text2"/>
          <w:u w:val="single"/>
        </w:rPr>
        <w:t>Reporting:</w:t>
      </w:r>
    </w:p>
    <w:p w:rsidR="00AA409C" w:rsidP="00AA409C" w14:paraId="23B49A24" w14:textId="7BAC7C27">
      <w:pPr>
        <w:ind w:left="720"/>
      </w:pPr>
      <w:r>
        <w:rPr>
          <w:lang w:val="en"/>
        </w:rPr>
        <w:t>I</w:t>
      </w:r>
      <w:r w:rsidRPr="004C1F31">
        <w:rPr>
          <w:lang w:val="en"/>
        </w:rPr>
        <w:t xml:space="preserve">ndicate the number of </w:t>
      </w:r>
      <w:r>
        <w:rPr>
          <w:lang w:val="en"/>
        </w:rPr>
        <w:t xml:space="preserve">community trainings completed in some area of </w:t>
      </w:r>
      <w:r w:rsidRPr="008D33EC">
        <w:rPr>
          <w:color w:val="231F20"/>
        </w:rPr>
        <w:t xml:space="preserve">identifying, referring, and serving </w:t>
      </w:r>
      <w:r>
        <w:rPr>
          <w:color w:val="231F20"/>
        </w:rPr>
        <w:t xml:space="preserve">individuals impacted by </w:t>
      </w:r>
      <w:r>
        <w:rPr>
          <w:lang w:val="en"/>
        </w:rPr>
        <w:t xml:space="preserve">combat trauma, cultural competency, or additional services delivery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38518B" w:rsidP="1356A262" w14:paraId="2E9FAAE4" w14:textId="2F50AB6D">
      <w:pPr>
        <w:ind w:left="270"/>
        <w:rPr>
          <w:b/>
          <w:bCs/>
          <w:color w:val="1F497D" w:themeColor="text2"/>
        </w:rPr>
      </w:pPr>
    </w:p>
    <w:p w:rsidR="0038518B" w:rsidP="00976298" w14:paraId="485DD808" w14:textId="77777777">
      <w:pPr>
        <w:ind w:left="270"/>
        <w:rPr>
          <w:b/>
          <w:bCs/>
          <w:color w:val="1F497D" w:themeColor="text2"/>
          <w:szCs w:val="20"/>
        </w:rPr>
      </w:pPr>
    </w:p>
    <w:p w:rsidR="00B460E6" w:rsidP="00976298" w14:paraId="17142E2C" w14:textId="77777777">
      <w:pPr>
        <w:ind w:left="270"/>
        <w:rPr>
          <w:b/>
          <w:bCs/>
          <w:color w:val="1F497D" w:themeColor="text2"/>
          <w:szCs w:val="20"/>
        </w:rPr>
      </w:pPr>
    </w:p>
    <w:p w:rsidR="00000C4A" w:rsidP="00976298" w14:paraId="686FA042" w14:textId="0D268FA3">
      <w:pPr>
        <w:ind w:left="270"/>
        <w:rPr>
          <w:b/>
          <w:bCs/>
          <w:color w:val="1F497D" w:themeColor="text2"/>
          <w:szCs w:val="20"/>
        </w:rPr>
      </w:pPr>
      <w:r>
        <w:rPr>
          <w:b/>
          <w:bCs/>
          <w:color w:val="1F497D" w:themeColor="text2"/>
          <w:szCs w:val="20"/>
        </w:rPr>
        <w:t>OUTCOME INDICATOR PREFACE</w:t>
      </w:r>
      <w:r w:rsidRPr="000505EA">
        <w:rPr>
          <w:b/>
          <w:bCs/>
          <w:color w:val="1F497D" w:themeColor="text2"/>
          <w:szCs w:val="20"/>
        </w:rPr>
        <w:t>:</w:t>
      </w:r>
    </w:p>
    <w:p w:rsidR="00976298" w:rsidP="00976298" w14:paraId="710E4CF7" w14:textId="795CAE96">
      <w:pPr>
        <w:ind w:left="270"/>
        <w:rPr>
          <w:bCs/>
          <w:szCs w:val="20"/>
        </w:rPr>
      </w:pPr>
      <w:r>
        <w:rPr>
          <w:bCs/>
          <w:szCs w:val="20"/>
        </w:rPr>
        <w:t xml:space="preserve">Provide the following information regarding client-level data at the top of the Outcome Indicators section. </w:t>
      </w:r>
    </w:p>
    <w:p w:rsidR="00976298" w:rsidP="00976298" w14:paraId="73A2B56A" w14:textId="77777777">
      <w:pPr>
        <w:ind w:left="270"/>
        <w:rPr>
          <w:bCs/>
          <w:szCs w:val="20"/>
        </w:rPr>
      </w:pPr>
    </w:p>
    <w:p w:rsidR="00000C4A" w:rsidP="00CC22E4" w14:paraId="40DCFAC9" w14:textId="751F1E2E">
      <w:pPr>
        <w:pStyle w:val="ListParagraph"/>
        <w:numPr>
          <w:ilvl w:val="0"/>
          <w:numId w:val="15"/>
        </w:numPr>
        <w:rPr>
          <w:bCs/>
          <w:szCs w:val="20"/>
        </w:rPr>
      </w:pPr>
      <w:r>
        <w:rPr>
          <w:bCs/>
          <w:szCs w:val="20"/>
        </w:rPr>
        <w:t>I</w:t>
      </w:r>
      <w:r w:rsidRPr="00976298">
        <w:rPr>
          <w:bCs/>
          <w:szCs w:val="20"/>
        </w:rPr>
        <w:t xml:space="preserve">f using a </w:t>
      </w:r>
      <w:r w:rsidR="000C1CA6">
        <w:rPr>
          <w:bCs/>
          <w:szCs w:val="20"/>
        </w:rPr>
        <w:t xml:space="preserve">specific </w:t>
      </w:r>
      <w:r w:rsidRPr="00976298">
        <w:rPr>
          <w:bCs/>
          <w:szCs w:val="20"/>
        </w:rPr>
        <w:t xml:space="preserve">program tool, please provide the name of the tool. </w:t>
      </w:r>
    </w:p>
    <w:p w:rsidR="00273BD5" w:rsidP="00CC22E4" w14:paraId="7B6E1C44" w14:textId="77777777">
      <w:pPr>
        <w:pStyle w:val="ListParagraph"/>
        <w:numPr>
          <w:ilvl w:val="0"/>
          <w:numId w:val="15"/>
        </w:numPr>
        <w:rPr>
          <w:bCs/>
          <w:szCs w:val="20"/>
        </w:rPr>
      </w:pPr>
      <w:r>
        <w:rPr>
          <w:bCs/>
          <w:szCs w:val="20"/>
        </w:rPr>
        <w:t>Specify the date range for new and continuing clients being served during the current reporting period at the top of the outcome indicators section. A new client being served in the 1</w:t>
      </w:r>
      <w:r w:rsidRPr="007944EE">
        <w:rPr>
          <w:bCs/>
          <w:szCs w:val="20"/>
          <w:vertAlign w:val="superscript"/>
        </w:rPr>
        <w:t>st</w:t>
      </w:r>
      <w:r>
        <w:rPr>
          <w:bCs/>
          <w:szCs w:val="20"/>
        </w:rPr>
        <w:t xml:space="preserve"> year of admission would be noted within year 1.  If the client has been served during the 1</w:t>
      </w:r>
      <w:r w:rsidRPr="007944EE">
        <w:rPr>
          <w:bCs/>
          <w:szCs w:val="20"/>
          <w:vertAlign w:val="superscript"/>
        </w:rPr>
        <w:t>st</w:t>
      </w:r>
      <w:r>
        <w:rPr>
          <w:bCs/>
          <w:szCs w:val="20"/>
        </w:rPr>
        <w:t xml:space="preserve"> program year and the second program year, the individual would be counted in year 2.  </w:t>
      </w:r>
    </w:p>
    <w:p w:rsidR="00273BD5" w:rsidRPr="00976298" w:rsidP="00CC22E4" w14:paraId="14CBE70D" w14:textId="3CEEDAB8">
      <w:pPr>
        <w:pStyle w:val="ListParagraph"/>
        <w:numPr>
          <w:ilvl w:val="0"/>
          <w:numId w:val="15"/>
        </w:numPr>
        <w:rPr>
          <w:bCs/>
          <w:szCs w:val="20"/>
        </w:rPr>
      </w:pPr>
      <w:r>
        <w:rPr>
          <w:bCs/>
          <w:szCs w:val="20"/>
        </w:rPr>
        <w:t xml:space="preserve">Indicate the number of </w:t>
      </w:r>
      <w:r w:rsidR="004B78A3">
        <w:rPr>
          <w:bCs/>
          <w:szCs w:val="20"/>
        </w:rPr>
        <w:t xml:space="preserve">new and continuing </w:t>
      </w:r>
      <w:r>
        <w:rPr>
          <w:bCs/>
          <w:szCs w:val="20"/>
        </w:rPr>
        <w:t>clients being served in the current program year and the previous program year individually.  A new client being served for the 1</w:t>
      </w:r>
      <w:r w:rsidRPr="00B91401">
        <w:rPr>
          <w:bCs/>
          <w:szCs w:val="20"/>
          <w:vertAlign w:val="superscript"/>
        </w:rPr>
        <w:t>st</w:t>
      </w:r>
      <w:r>
        <w:rPr>
          <w:bCs/>
          <w:szCs w:val="20"/>
        </w:rPr>
        <w:t xml:space="preserve"> time would be counted in the current program year</w:t>
      </w:r>
      <w:r w:rsidR="004B78A3">
        <w:rPr>
          <w:bCs/>
          <w:szCs w:val="20"/>
        </w:rPr>
        <w:t xml:space="preserve"> area</w:t>
      </w:r>
      <w:r>
        <w:rPr>
          <w:bCs/>
          <w:szCs w:val="20"/>
        </w:rPr>
        <w:t>.  If the client has been served during the 1</w:t>
      </w:r>
      <w:r w:rsidRPr="00B91401">
        <w:rPr>
          <w:bCs/>
          <w:szCs w:val="20"/>
          <w:vertAlign w:val="superscript"/>
        </w:rPr>
        <w:t>st</w:t>
      </w:r>
      <w:r>
        <w:rPr>
          <w:bCs/>
          <w:szCs w:val="20"/>
        </w:rPr>
        <w:t xml:space="preserve"> program year and the </w:t>
      </w:r>
      <w:r w:rsidR="004B78A3">
        <w:rPr>
          <w:bCs/>
          <w:szCs w:val="20"/>
        </w:rPr>
        <w:t>2</w:t>
      </w:r>
      <w:r w:rsidRPr="007944EE" w:rsidR="004B78A3">
        <w:rPr>
          <w:bCs/>
          <w:szCs w:val="20"/>
          <w:vertAlign w:val="superscript"/>
        </w:rPr>
        <w:t>nd</w:t>
      </w:r>
      <w:r w:rsidR="004B78A3">
        <w:rPr>
          <w:bCs/>
          <w:szCs w:val="20"/>
        </w:rPr>
        <w:t xml:space="preserve"> </w:t>
      </w:r>
      <w:r>
        <w:rPr>
          <w:bCs/>
          <w:szCs w:val="20"/>
        </w:rPr>
        <w:t xml:space="preserve">program year, the individual would be counted </w:t>
      </w:r>
      <w:r w:rsidR="004B78A3">
        <w:rPr>
          <w:bCs/>
          <w:szCs w:val="20"/>
        </w:rPr>
        <w:t xml:space="preserve">in the previous program year area due to their initial enrollment during </w:t>
      </w:r>
      <w:r>
        <w:rPr>
          <w:bCs/>
          <w:szCs w:val="20"/>
        </w:rPr>
        <w:t xml:space="preserve">year </w:t>
      </w:r>
      <w:r w:rsidR="004B78A3">
        <w:rPr>
          <w:bCs/>
          <w:szCs w:val="20"/>
        </w:rPr>
        <w:t>1</w:t>
      </w:r>
      <w:r>
        <w:rPr>
          <w:bCs/>
          <w:szCs w:val="20"/>
        </w:rPr>
        <w:t xml:space="preserve">.     </w:t>
      </w:r>
    </w:p>
    <w:p w:rsidR="00000C4A" w:rsidP="00000C4A" w14:paraId="788DBF9E" w14:textId="77777777">
      <w:pPr>
        <w:pStyle w:val="ListParagraph"/>
        <w:ind w:left="360"/>
        <w:rPr>
          <w:bCs/>
          <w:szCs w:val="20"/>
        </w:rPr>
      </w:pPr>
    </w:p>
    <w:p w:rsidR="00C63218" w:rsidRPr="009263F5" w:rsidP="1356A262" w14:paraId="2356BF3D" w14:textId="5C3553DE">
      <w:pPr>
        <w:pStyle w:val="Caption"/>
        <w:keepNext/>
        <w:ind w:left="270"/>
        <w:rPr>
          <w:noProof/>
        </w:rPr>
      </w:pPr>
      <w:r>
        <w:t xml:space="preserve">   </w:t>
      </w:r>
      <w:r w:rsidR="00C04E65">
        <w:t xml:space="preserve"> </w:t>
      </w:r>
      <w:r>
        <w:t xml:space="preserve">   </w:t>
      </w:r>
      <w:r w:rsidR="00C04E65">
        <w:t xml:space="preserve">        </w:t>
      </w:r>
    </w:p>
    <w:tbl>
      <w:tblPr>
        <w:tblStyle w:val="TableGrid"/>
        <w:tblW w:w="0" w:type="auto"/>
        <w:tblInd w:w="270" w:type="dxa"/>
        <w:tblLayout w:type="fixed"/>
        <w:tblLook w:val="06A0"/>
      </w:tblPr>
      <w:tblGrid>
        <w:gridCol w:w="14130"/>
      </w:tblGrid>
      <w:tr w14:paraId="69494CE2" w14:textId="77777777" w:rsidTr="1356A262">
        <w:tblPrEx>
          <w:tblW w:w="0" w:type="auto"/>
          <w:tblInd w:w="270" w:type="dxa"/>
          <w:tblLayout w:type="fixed"/>
          <w:tblLook w:val="06A0"/>
        </w:tblPrEx>
        <w:trPr>
          <w:trHeight w:val="1725"/>
        </w:trPr>
        <w:tc>
          <w:tcPr>
            <w:tcW w:w="14130" w:type="dxa"/>
          </w:tcPr>
          <w:p w:rsidR="01917C1D" w:rsidP="1356A262" w14:paraId="42C72D13" w14:textId="69E5E7CB">
            <w:pPr>
              <w:ind w:left="5040" w:firstLine="720"/>
              <w:rPr>
                <w:b/>
                <w:bCs/>
              </w:rPr>
            </w:pPr>
            <w:r w:rsidRPr="1356A262">
              <w:rPr>
                <w:b/>
                <w:bCs/>
              </w:rPr>
              <w:t>OUTCOME INDICATORS</w:t>
            </w:r>
          </w:p>
          <w:p w:rsidR="1356A262" w:rsidP="1356A262" w14:paraId="0AD3FE8C" w14:textId="36090904">
            <w:pPr>
              <w:rPr>
                <w:b/>
                <w:bCs/>
              </w:rPr>
            </w:pPr>
          </w:p>
          <w:p w:rsidR="01917C1D" w:rsidP="1356A262" w14:paraId="3DF63EF6" w14:textId="2CBA1689">
            <w:pPr>
              <w:pStyle w:val="ListParagraph"/>
              <w:numPr>
                <w:ilvl w:val="0"/>
                <w:numId w:val="3"/>
              </w:numPr>
            </w:pPr>
            <w:r w:rsidRPr="1356A262">
              <w:t>Complete data points 13-15 below for each service your program offers to show aggregate change in the level of risk.</w:t>
            </w:r>
          </w:p>
          <w:p w:rsidR="01917C1D" w:rsidP="1356A262" w14:paraId="2EF6505F" w14:textId="5D17D861">
            <w:pPr>
              <w:pStyle w:val="ListParagraph"/>
              <w:numPr>
                <w:ilvl w:val="0"/>
                <w:numId w:val="3"/>
              </w:numPr>
            </w:pPr>
            <w:r w:rsidRPr="1356A262">
              <w:t>Please specify the duration of services for clients included in this section:</w:t>
            </w:r>
          </w:p>
          <w:p w:rsidR="01917C1D" w:rsidP="1356A262" w14:paraId="3A5B2FBB" w14:textId="14B0316D">
            <w:pPr>
              <w:ind w:left="270" w:firstLine="720"/>
              <w:rPr>
                <w:b/>
                <w:bCs/>
              </w:rPr>
            </w:pPr>
            <w:r w:rsidRPr="1356A262">
              <w:rPr>
                <w:b/>
                <w:bCs/>
              </w:rPr>
              <w:t>____________1 year             _________________ 2 years             _________________3 years</w:t>
            </w:r>
          </w:p>
          <w:p w:rsidR="1356A262" w:rsidP="1356A262" w14:paraId="0577F1CF" w14:textId="1915F68E">
            <w:pPr>
              <w:ind w:left="270"/>
              <w:rPr>
                <w:b/>
                <w:bCs/>
              </w:rPr>
            </w:pPr>
          </w:p>
          <w:p w:rsidR="01917C1D" w:rsidP="1356A262" w14:paraId="3B37B701" w14:textId="517D4B65">
            <w:pPr>
              <w:pStyle w:val="ListParagraph"/>
              <w:numPr>
                <w:ilvl w:val="0"/>
                <w:numId w:val="2"/>
              </w:numPr>
            </w:pPr>
            <w:r w:rsidRPr="1356A262">
              <w:t>Please provide the number of clients served in the following categories:</w:t>
            </w:r>
          </w:p>
          <w:p w:rsidR="01917C1D" w:rsidP="1356A262" w14:paraId="2B79FB76" w14:textId="0CA36C92">
            <w:pPr>
              <w:pStyle w:val="ListParagraph"/>
              <w:numPr>
                <w:ilvl w:val="0"/>
                <w:numId w:val="1"/>
              </w:numPr>
            </w:pPr>
            <w:r w:rsidRPr="1356A262">
              <w:t>Clients who were enrolled in the previous program year ________</w:t>
            </w:r>
          </w:p>
          <w:p w:rsidR="01917C1D" w:rsidP="1356A262" w14:paraId="6FA37CD8" w14:textId="142A4ABF">
            <w:pPr>
              <w:pStyle w:val="ListParagraph"/>
              <w:numPr>
                <w:ilvl w:val="0"/>
                <w:numId w:val="1"/>
              </w:numPr>
            </w:pPr>
            <w:r w:rsidRPr="1356A262">
              <w:t>Clients who were enrolled in the current program year ___________</w:t>
            </w:r>
          </w:p>
          <w:p w:rsidR="1356A262" w:rsidP="1356A262" w14:paraId="1333B70C" w14:textId="0A0A9B07">
            <w:pPr>
              <w:ind w:left="270"/>
            </w:pPr>
          </w:p>
          <w:p w:rsidR="1356A262" w:rsidP="1356A262" w14:paraId="0AFBCD22" w14:textId="4422CD77">
            <w:pPr>
              <w:rPr>
                <w:b/>
                <w:bCs/>
              </w:rPr>
            </w:pPr>
          </w:p>
        </w:tc>
      </w:tr>
    </w:tbl>
    <w:p w:rsidR="1356A262" w:rsidP="1356A262" w14:paraId="0A566EC5" w14:textId="722A7440">
      <w:pPr>
        <w:ind w:left="270"/>
        <w:rPr>
          <w:b/>
          <w:bCs/>
        </w:rPr>
      </w:pPr>
    </w:p>
    <w:p w:rsidR="00C05592" w:rsidRPr="00976298" w:rsidP="1356A262" w14:paraId="406B1197" w14:textId="5E2785CD">
      <w:pPr>
        <w:ind w:left="270"/>
        <w:rPr>
          <w:b/>
          <w:bCs/>
        </w:rPr>
      </w:pPr>
      <w:r w:rsidRPr="1356A262">
        <w:rPr>
          <w:b/>
          <w:bCs/>
        </w:rPr>
        <w:t>OUTCOME INDICATORS (Data Points 1</w:t>
      </w:r>
      <w:r w:rsidRPr="1356A262" w:rsidR="056200EB">
        <w:rPr>
          <w:b/>
          <w:bCs/>
        </w:rPr>
        <w:t>3-15</w:t>
      </w:r>
      <w:r w:rsidRPr="1356A262">
        <w:rPr>
          <w:b/>
          <w:bCs/>
        </w:rPr>
        <w:t>)</w:t>
      </w:r>
    </w:p>
    <w:p w:rsidR="00C05592" w:rsidP="00C05592" w14:paraId="0A3FC3C7" w14:textId="77777777">
      <w:pPr>
        <w:ind w:left="270"/>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C05592" w:rsidP="00C05592" w14:paraId="4B466AEE" w14:textId="4EFB3D15">
      <w:pPr>
        <w:ind w:left="270"/>
        <w:rPr>
          <w:bCs/>
          <w:szCs w:val="20"/>
        </w:rPr>
      </w:pPr>
      <w:r w:rsidRPr="003A5436">
        <w:rPr>
          <w:bCs/>
          <w:szCs w:val="20"/>
        </w:rPr>
        <w:t xml:space="preserve">Reporting these indicators will help to provide important </w:t>
      </w:r>
      <w:r>
        <w:rPr>
          <w:bCs/>
          <w:szCs w:val="20"/>
        </w:rPr>
        <w:t xml:space="preserve">aggregate client </w:t>
      </w:r>
      <w:r w:rsidRPr="003A5436">
        <w:rPr>
          <w:bCs/>
          <w:szCs w:val="20"/>
        </w:rPr>
        <w:t>outcome data for the S</w:t>
      </w:r>
      <w:r>
        <w:rPr>
          <w:bCs/>
          <w:szCs w:val="20"/>
        </w:rPr>
        <w:t>ASIC</w:t>
      </w:r>
      <w:r w:rsidRPr="003A5436">
        <w:rPr>
          <w:bCs/>
          <w:szCs w:val="20"/>
        </w:rPr>
        <w:t xml:space="preserve"> </w:t>
      </w:r>
      <w:r>
        <w:rPr>
          <w:bCs/>
          <w:szCs w:val="20"/>
        </w:rPr>
        <w:t>P</w:t>
      </w:r>
      <w:r w:rsidRPr="003A5436">
        <w:rPr>
          <w:bCs/>
          <w:szCs w:val="20"/>
        </w:rPr>
        <w:t xml:space="preserve">rogram.  The expectation is that the holistic services provided to </w:t>
      </w:r>
      <w:r>
        <w:rPr>
          <w:bCs/>
          <w:szCs w:val="20"/>
        </w:rPr>
        <w:t xml:space="preserve">combat </w:t>
      </w:r>
      <w:r w:rsidRPr="003A5436">
        <w:rPr>
          <w:bCs/>
          <w:szCs w:val="20"/>
        </w:rPr>
        <w:t xml:space="preserve">survivors </w:t>
      </w:r>
      <w:r>
        <w:rPr>
          <w:bCs/>
          <w:szCs w:val="20"/>
        </w:rPr>
        <w:t xml:space="preserve">through </w:t>
      </w:r>
      <w:r w:rsidR="00ED7005">
        <w:rPr>
          <w:bCs/>
          <w:szCs w:val="20"/>
        </w:rPr>
        <w:t>self-sufficiency</w:t>
      </w:r>
      <w:r>
        <w:rPr>
          <w:bCs/>
          <w:szCs w:val="20"/>
        </w:rPr>
        <w:t xml:space="preserve"> and wellness plans </w:t>
      </w:r>
      <w:r w:rsidRPr="003A5436">
        <w:rPr>
          <w:bCs/>
          <w:szCs w:val="20"/>
        </w:rPr>
        <w:t xml:space="preserve">will lead to an increase in psychosocial well-being.  However, ORR recognizes that several factors that influence client well-being are </w:t>
      </w:r>
      <w:r>
        <w:rPr>
          <w:bCs/>
          <w:szCs w:val="20"/>
        </w:rPr>
        <w:t xml:space="preserve">not </w:t>
      </w:r>
      <w:r w:rsidRPr="003A5436">
        <w:rPr>
          <w:bCs/>
          <w:szCs w:val="20"/>
        </w:rPr>
        <w:t xml:space="preserve">in the control of </w:t>
      </w:r>
      <w:r>
        <w:rPr>
          <w:bCs/>
          <w:szCs w:val="20"/>
        </w:rPr>
        <w:t xml:space="preserve">either combat </w:t>
      </w:r>
      <w:r w:rsidRPr="003A5436">
        <w:rPr>
          <w:bCs/>
          <w:szCs w:val="20"/>
        </w:rPr>
        <w:t>survivors or service provider</w:t>
      </w:r>
      <w:r>
        <w:rPr>
          <w:bCs/>
          <w:szCs w:val="20"/>
        </w:rPr>
        <w:t>s, and that levels of need</w:t>
      </w:r>
      <w:r w:rsidRPr="003A5436">
        <w:rPr>
          <w:bCs/>
          <w:szCs w:val="20"/>
        </w:rPr>
        <w:t xml:space="preserve"> for some clients may </w:t>
      </w:r>
      <w:r>
        <w:rPr>
          <w:bCs/>
          <w:szCs w:val="20"/>
        </w:rPr>
        <w:t>in</w:t>
      </w:r>
      <w:r w:rsidRPr="003A5436">
        <w:rPr>
          <w:bCs/>
          <w:szCs w:val="20"/>
        </w:rPr>
        <w:t>crease during the reporting period.  Th</w:t>
      </w:r>
      <w:r>
        <w:rPr>
          <w:bCs/>
          <w:szCs w:val="20"/>
        </w:rPr>
        <w:t>ese</w:t>
      </w:r>
      <w:r w:rsidRPr="003A5436">
        <w:rPr>
          <w:bCs/>
          <w:szCs w:val="20"/>
        </w:rPr>
        <w:t xml:space="preserve"> data can be useful for evaluating program effectiveness and will not </w:t>
      </w:r>
      <w:r>
        <w:rPr>
          <w:bCs/>
          <w:szCs w:val="20"/>
        </w:rPr>
        <w:t xml:space="preserve">necessarily </w:t>
      </w:r>
      <w:r w:rsidRPr="003A5436">
        <w:rPr>
          <w:bCs/>
          <w:szCs w:val="20"/>
        </w:rPr>
        <w:t xml:space="preserve">have a negative impact on program performance reviews.         </w:t>
      </w:r>
    </w:p>
    <w:p w:rsidR="00C05592" w:rsidP="00C05592" w14:paraId="67810ACB" w14:textId="77777777">
      <w:pPr>
        <w:ind w:left="270"/>
        <w:rPr>
          <w:bCs/>
          <w:szCs w:val="20"/>
        </w:rPr>
      </w:pPr>
      <w:r w:rsidRPr="003A5436">
        <w:rPr>
          <w:bCs/>
          <w:szCs w:val="20"/>
        </w:rPr>
        <w:t xml:space="preserve"> </w:t>
      </w:r>
    </w:p>
    <w:p w:rsidR="00C05592" w:rsidP="00C05592" w14:paraId="5C8801E2" w14:textId="282833DF">
      <w:pPr>
        <w:ind w:left="270"/>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0C1CA6" w:rsidP="00562381" w14:paraId="4AB0C62D" w14:textId="07874C60">
      <w:pPr>
        <w:ind w:left="270"/>
        <w:rPr>
          <w:bCs/>
          <w:szCs w:val="20"/>
        </w:rPr>
      </w:pPr>
      <w:r>
        <w:rPr>
          <w:bCs/>
          <w:szCs w:val="20"/>
        </w:rPr>
        <w:t>A</w:t>
      </w:r>
      <w:r w:rsidRPr="00441D98">
        <w:rPr>
          <w:bCs/>
          <w:szCs w:val="20"/>
        </w:rPr>
        <w:t xml:space="preserve"> staff member </w:t>
      </w:r>
      <w:r w:rsidR="00DF5CFD">
        <w:rPr>
          <w:bCs/>
          <w:szCs w:val="20"/>
        </w:rPr>
        <w:t xml:space="preserve">conducts </w:t>
      </w:r>
      <w:r w:rsidR="008D3CE2">
        <w:rPr>
          <w:bCs/>
          <w:szCs w:val="20"/>
        </w:rPr>
        <w:t>quarterly</w:t>
      </w:r>
      <w:r>
        <w:rPr>
          <w:bCs/>
          <w:szCs w:val="20"/>
        </w:rPr>
        <w:t xml:space="preserve"> </w:t>
      </w:r>
      <w:r w:rsidRPr="00441D98">
        <w:rPr>
          <w:bCs/>
          <w:szCs w:val="20"/>
        </w:rPr>
        <w:t>assess</w:t>
      </w:r>
      <w:r w:rsidR="00DF5CFD">
        <w:rPr>
          <w:bCs/>
          <w:szCs w:val="20"/>
        </w:rPr>
        <w:t>ments</w:t>
      </w:r>
      <w:r w:rsidRPr="00441D98">
        <w:rPr>
          <w:bCs/>
          <w:szCs w:val="20"/>
        </w:rPr>
        <w:t xml:space="preserve"> </w:t>
      </w:r>
      <w:r w:rsidR="00DF5CFD">
        <w:rPr>
          <w:bCs/>
          <w:szCs w:val="20"/>
        </w:rPr>
        <w:t xml:space="preserve">of </w:t>
      </w:r>
      <w:r>
        <w:rPr>
          <w:bCs/>
          <w:szCs w:val="20"/>
        </w:rPr>
        <w:t xml:space="preserve">level of need for new and continuing primary and secondary </w:t>
      </w:r>
      <w:r w:rsidRPr="00441D98">
        <w:rPr>
          <w:bCs/>
          <w:szCs w:val="20"/>
        </w:rPr>
        <w:t xml:space="preserve">clients </w:t>
      </w:r>
      <w:r>
        <w:rPr>
          <w:bCs/>
          <w:szCs w:val="20"/>
        </w:rPr>
        <w:t>in</w:t>
      </w:r>
      <w:r w:rsidRPr="00441D98">
        <w:rPr>
          <w:bCs/>
          <w:szCs w:val="20"/>
        </w:rPr>
        <w:t xml:space="preserve"> </w:t>
      </w:r>
      <w:r w:rsidR="00484AA6">
        <w:rPr>
          <w:bCs/>
          <w:szCs w:val="20"/>
        </w:rPr>
        <w:t xml:space="preserve">the </w:t>
      </w:r>
      <w:r>
        <w:rPr>
          <w:bCs/>
          <w:szCs w:val="20"/>
        </w:rPr>
        <w:t>three</w:t>
      </w:r>
      <w:r w:rsidRPr="00441D98">
        <w:rPr>
          <w:bCs/>
          <w:szCs w:val="20"/>
        </w:rPr>
        <w:t xml:space="preserve"> domains</w:t>
      </w:r>
      <w:r w:rsidR="00562381">
        <w:rPr>
          <w:bCs/>
          <w:szCs w:val="20"/>
        </w:rPr>
        <w:t xml:space="preserve"> of </w:t>
      </w:r>
      <w:r>
        <w:rPr>
          <w:bCs/>
          <w:szCs w:val="20"/>
        </w:rPr>
        <w:t xml:space="preserve">mental health services, </w:t>
      </w:r>
      <w:r w:rsidR="000A292D">
        <w:rPr>
          <w:bCs/>
          <w:szCs w:val="20"/>
        </w:rPr>
        <w:t>medical</w:t>
      </w:r>
      <w:r>
        <w:rPr>
          <w:bCs/>
          <w:szCs w:val="20"/>
        </w:rPr>
        <w:t xml:space="preserve"> health services</w:t>
      </w:r>
      <w:r w:rsidR="001F1385">
        <w:rPr>
          <w:bCs/>
          <w:szCs w:val="20"/>
        </w:rPr>
        <w:t>,</w:t>
      </w:r>
      <w:r>
        <w:rPr>
          <w:bCs/>
          <w:szCs w:val="20"/>
        </w:rPr>
        <w:t xml:space="preserve"> and social services</w:t>
      </w:r>
      <w:r w:rsidR="00562381">
        <w:rPr>
          <w:bCs/>
          <w:szCs w:val="20"/>
        </w:rPr>
        <w:t xml:space="preserve"> </w:t>
      </w:r>
      <w:r w:rsidRPr="00441D98">
        <w:rPr>
          <w:bCs/>
          <w:szCs w:val="20"/>
        </w:rPr>
        <w:t xml:space="preserve">and </w:t>
      </w:r>
      <w:r w:rsidR="001F1385">
        <w:rPr>
          <w:bCs/>
          <w:szCs w:val="20"/>
        </w:rPr>
        <w:t xml:space="preserve">then </w:t>
      </w:r>
      <w:r>
        <w:rPr>
          <w:bCs/>
          <w:szCs w:val="20"/>
        </w:rPr>
        <w:t xml:space="preserve">determines a </w:t>
      </w:r>
      <w:r w:rsidRPr="00441D98">
        <w:rPr>
          <w:bCs/>
          <w:szCs w:val="20"/>
        </w:rPr>
        <w:t xml:space="preserve">score based on observations and/or case notes </w:t>
      </w:r>
      <w:r>
        <w:rPr>
          <w:bCs/>
          <w:szCs w:val="20"/>
        </w:rPr>
        <w:t xml:space="preserve">from </w:t>
      </w:r>
      <w:r w:rsidRPr="00441D98">
        <w:rPr>
          <w:bCs/>
          <w:szCs w:val="20"/>
        </w:rPr>
        <w:t xml:space="preserve">a session with the client.  </w:t>
      </w:r>
    </w:p>
    <w:p w:rsidR="000C1CA6" w:rsidP="00562381" w14:paraId="3D79118E" w14:textId="308BBB0E">
      <w:pPr>
        <w:ind w:left="270"/>
        <w:rPr>
          <w:bCs/>
          <w:szCs w:val="20"/>
        </w:rPr>
      </w:pPr>
      <w:r>
        <w:rPr>
          <w:bCs/>
          <w:szCs w:val="20"/>
        </w:rPr>
        <w:t xml:space="preserve">For </w:t>
      </w:r>
      <w:r>
        <w:rPr>
          <w:b/>
          <w:bCs/>
          <w:szCs w:val="20"/>
        </w:rPr>
        <w:t>new clients</w:t>
      </w:r>
      <w:r w:rsidRPr="003A5436">
        <w:rPr>
          <w:bCs/>
          <w:szCs w:val="20"/>
        </w:rPr>
        <w:t xml:space="preserve">, </w:t>
      </w:r>
      <w:r>
        <w:rPr>
          <w:bCs/>
          <w:szCs w:val="20"/>
        </w:rPr>
        <w:t xml:space="preserve">assess the initial level of need for each domain </w:t>
      </w:r>
      <w:r w:rsidR="000A292D">
        <w:rPr>
          <w:bCs/>
          <w:szCs w:val="20"/>
        </w:rPr>
        <w:t>(</w:t>
      </w:r>
      <w:r>
        <w:rPr>
          <w:bCs/>
          <w:szCs w:val="20"/>
        </w:rPr>
        <w:t>1</w:t>
      </w:r>
      <w:r w:rsidRPr="003A5436">
        <w:rPr>
          <w:bCs/>
          <w:szCs w:val="20"/>
        </w:rPr>
        <w:t>) during intake</w:t>
      </w:r>
      <w:r>
        <w:rPr>
          <w:bCs/>
          <w:szCs w:val="20"/>
        </w:rPr>
        <w:t xml:space="preserve"> or soon afterwards (before</w:t>
      </w:r>
      <w:r w:rsidR="00090139">
        <w:rPr>
          <w:bCs/>
          <w:szCs w:val="20"/>
        </w:rPr>
        <w:t xml:space="preserve"> a</w:t>
      </w:r>
      <w:r>
        <w:rPr>
          <w:bCs/>
          <w:szCs w:val="20"/>
        </w:rPr>
        <w:t xml:space="preserve"> client begin</w:t>
      </w:r>
      <w:r w:rsidR="00090139">
        <w:rPr>
          <w:bCs/>
          <w:szCs w:val="20"/>
        </w:rPr>
        <w:t>s</w:t>
      </w:r>
      <w:r>
        <w:rPr>
          <w:bCs/>
          <w:szCs w:val="20"/>
        </w:rPr>
        <w:t xml:space="preserve"> receiving services)</w:t>
      </w:r>
      <w:r w:rsidRPr="003A5436">
        <w:rPr>
          <w:bCs/>
          <w:szCs w:val="20"/>
        </w:rPr>
        <w:t xml:space="preserve">, </w:t>
      </w:r>
      <w:r w:rsidR="000A292D">
        <w:rPr>
          <w:bCs/>
          <w:szCs w:val="20"/>
        </w:rPr>
        <w:t>(</w:t>
      </w:r>
      <w:r w:rsidRPr="003A5436">
        <w:rPr>
          <w:bCs/>
          <w:szCs w:val="20"/>
        </w:rPr>
        <w:t xml:space="preserve">2) at </w:t>
      </w:r>
      <w:r>
        <w:rPr>
          <w:bCs/>
          <w:szCs w:val="20"/>
        </w:rPr>
        <w:t xml:space="preserve">a second point during the client’s </w:t>
      </w:r>
      <w:r w:rsidR="00090139">
        <w:rPr>
          <w:bCs/>
          <w:szCs w:val="20"/>
        </w:rPr>
        <w:t xml:space="preserve">enrollment in the service </w:t>
      </w:r>
      <w:r>
        <w:rPr>
          <w:bCs/>
          <w:szCs w:val="20"/>
        </w:rPr>
        <w:t>at least 6 months after the first assessment,</w:t>
      </w:r>
      <w:r w:rsidRPr="003A5436">
        <w:rPr>
          <w:bCs/>
          <w:szCs w:val="20"/>
        </w:rPr>
        <w:t xml:space="preserve"> </w:t>
      </w:r>
      <w:r>
        <w:rPr>
          <w:bCs/>
          <w:szCs w:val="20"/>
        </w:rPr>
        <w:t xml:space="preserve">and </w:t>
      </w:r>
      <w:r w:rsidR="000A292D">
        <w:rPr>
          <w:bCs/>
          <w:szCs w:val="20"/>
        </w:rPr>
        <w:t>(</w:t>
      </w:r>
      <w:r w:rsidRPr="003A5436">
        <w:rPr>
          <w:bCs/>
          <w:szCs w:val="20"/>
        </w:rPr>
        <w:t xml:space="preserve">3) </w:t>
      </w:r>
      <w:r>
        <w:rPr>
          <w:bCs/>
          <w:szCs w:val="20"/>
        </w:rPr>
        <w:t xml:space="preserve">at a third point during the client’s </w:t>
      </w:r>
      <w:r w:rsidR="00090139">
        <w:rPr>
          <w:bCs/>
          <w:szCs w:val="20"/>
        </w:rPr>
        <w:t>enrollment</w:t>
      </w:r>
      <w:r w:rsidR="000A292D">
        <w:rPr>
          <w:bCs/>
          <w:szCs w:val="20"/>
        </w:rPr>
        <w:t xml:space="preserve">, preferably </w:t>
      </w:r>
      <w:r>
        <w:rPr>
          <w:bCs/>
          <w:szCs w:val="20"/>
        </w:rPr>
        <w:t xml:space="preserve">when the client reaches 12 months after initial admission or </w:t>
      </w:r>
      <w:r w:rsidRPr="003A5436">
        <w:rPr>
          <w:bCs/>
          <w:szCs w:val="20"/>
        </w:rPr>
        <w:t>wh</w:t>
      </w:r>
      <w:r>
        <w:rPr>
          <w:bCs/>
          <w:szCs w:val="20"/>
        </w:rPr>
        <w:t>en the client exits the program</w:t>
      </w:r>
      <w:r w:rsidRPr="003A5436">
        <w:rPr>
          <w:bCs/>
          <w:szCs w:val="20"/>
        </w:rPr>
        <w:t xml:space="preserve">.  </w:t>
      </w:r>
      <w:r w:rsidR="00A04E94">
        <w:rPr>
          <w:bCs/>
          <w:szCs w:val="20"/>
        </w:rPr>
        <w:t>Programs should be conducting bi-annual assessments and use t</w:t>
      </w:r>
      <w:r w:rsidRPr="003A5436" w:rsidR="00A04E94">
        <w:rPr>
          <w:bCs/>
          <w:szCs w:val="20"/>
        </w:rPr>
        <w:t>he first and last collection point</w:t>
      </w:r>
      <w:r w:rsidR="00A04E94">
        <w:rPr>
          <w:bCs/>
          <w:szCs w:val="20"/>
        </w:rPr>
        <w:t>s</w:t>
      </w:r>
      <w:r w:rsidRPr="003A5436" w:rsidR="00A04E94">
        <w:rPr>
          <w:bCs/>
          <w:szCs w:val="20"/>
        </w:rPr>
        <w:t xml:space="preserve"> </w:t>
      </w:r>
      <w:r w:rsidR="00A04E94">
        <w:rPr>
          <w:bCs/>
          <w:szCs w:val="20"/>
        </w:rPr>
        <w:t xml:space="preserve">to report Outcome Indicators.  </w:t>
      </w:r>
    </w:p>
    <w:p w:rsidR="000C1CA6" w:rsidP="00562381" w14:paraId="5AC28BC1" w14:textId="77777777">
      <w:pPr>
        <w:ind w:left="270"/>
        <w:rPr>
          <w:bCs/>
          <w:szCs w:val="20"/>
        </w:rPr>
      </w:pPr>
    </w:p>
    <w:p w:rsidR="00C05592" w:rsidP="00562381" w14:paraId="4005E8B3" w14:textId="0FAC5D97">
      <w:pPr>
        <w:ind w:left="270"/>
        <w:rPr>
          <w:bCs/>
          <w:szCs w:val="20"/>
        </w:rPr>
      </w:pPr>
      <w:r>
        <w:rPr>
          <w:bCs/>
          <w:szCs w:val="20"/>
        </w:rPr>
        <w:t xml:space="preserve">For </w:t>
      </w:r>
      <w:r>
        <w:rPr>
          <w:b/>
          <w:bCs/>
          <w:szCs w:val="20"/>
        </w:rPr>
        <w:t xml:space="preserve">continuing clients, </w:t>
      </w:r>
      <w:r w:rsidRPr="007944EE">
        <w:rPr>
          <w:bCs/>
          <w:szCs w:val="20"/>
        </w:rPr>
        <w:t>assess</w:t>
      </w:r>
      <w:r>
        <w:rPr>
          <w:b/>
          <w:bCs/>
          <w:szCs w:val="20"/>
        </w:rPr>
        <w:t xml:space="preserve"> </w:t>
      </w:r>
      <w:r>
        <w:rPr>
          <w:bCs/>
          <w:szCs w:val="20"/>
        </w:rPr>
        <w:t xml:space="preserve">their level of need for each domain at least every 6 and 12 months or </w:t>
      </w:r>
      <w:r w:rsidR="000A292D">
        <w:rPr>
          <w:bCs/>
          <w:szCs w:val="20"/>
        </w:rPr>
        <w:t>more frequently if</w:t>
      </w:r>
      <w:r>
        <w:rPr>
          <w:bCs/>
          <w:szCs w:val="20"/>
        </w:rPr>
        <w:t xml:space="preserve"> needed for completion of goals. Programs should be conducting bi-annual assessments and use t</w:t>
      </w:r>
      <w:r w:rsidRPr="003A5436">
        <w:rPr>
          <w:bCs/>
          <w:szCs w:val="20"/>
        </w:rPr>
        <w:t>he first and last collection point</w:t>
      </w:r>
      <w:r>
        <w:rPr>
          <w:bCs/>
          <w:szCs w:val="20"/>
        </w:rPr>
        <w:t>s</w:t>
      </w:r>
      <w:r w:rsidRPr="003A5436">
        <w:rPr>
          <w:bCs/>
          <w:szCs w:val="20"/>
        </w:rPr>
        <w:t xml:space="preserve"> </w:t>
      </w:r>
      <w:r>
        <w:rPr>
          <w:bCs/>
          <w:szCs w:val="20"/>
        </w:rPr>
        <w:t xml:space="preserve">to report Outcome Indicators.  </w:t>
      </w:r>
      <w:r w:rsidR="00562381">
        <w:rPr>
          <w:bCs/>
          <w:szCs w:val="20"/>
        </w:rPr>
        <w:t xml:space="preserve">Clients must be enrolled in the service </w:t>
      </w:r>
      <w:r w:rsidR="000A292D">
        <w:rPr>
          <w:bCs/>
          <w:szCs w:val="20"/>
        </w:rPr>
        <w:t>to</w:t>
      </w:r>
      <w:r w:rsidR="00562381">
        <w:rPr>
          <w:bCs/>
          <w:szCs w:val="20"/>
        </w:rPr>
        <w:t xml:space="preserve"> be measured in the service. </w:t>
      </w:r>
      <w:r w:rsidR="00550C3C">
        <w:rPr>
          <w:bCs/>
          <w:szCs w:val="20"/>
        </w:rPr>
        <w:t xml:space="preserve"> </w:t>
      </w:r>
      <w:r w:rsidR="00550C3C">
        <w:rPr>
          <w:rStyle w:val="ui-provider"/>
        </w:rPr>
        <w:t>The grantee's primary healthcare, mental health/behavioral health and case management staff are responsible for assessing client needs and appropriately identifying the corresponding magnitude of need.</w:t>
      </w:r>
      <w:r w:rsidR="00562381">
        <w:rPr>
          <w:bCs/>
          <w:szCs w:val="20"/>
        </w:rPr>
        <w:t xml:space="preserve"> </w:t>
      </w:r>
    </w:p>
    <w:p w:rsidR="00C05592" w:rsidP="00C05592" w14:paraId="3DBD04AD" w14:textId="77777777">
      <w:pPr>
        <w:ind w:left="270"/>
        <w:rPr>
          <w:bCs/>
          <w:color w:val="1F497D" w:themeColor="text2"/>
          <w:szCs w:val="20"/>
          <w:u w:val="single"/>
        </w:rPr>
      </w:pPr>
    </w:p>
    <w:p w:rsidR="00C05592" w:rsidP="00C05592" w14:paraId="17693F09" w14:textId="77777777">
      <w:pPr>
        <w:ind w:left="270"/>
        <w:rPr>
          <w:bCs/>
          <w:szCs w:val="20"/>
        </w:rPr>
      </w:pPr>
      <w:r w:rsidRPr="00B938FA">
        <w:rPr>
          <w:bCs/>
          <w:color w:val="1F497D" w:themeColor="text2"/>
          <w:szCs w:val="20"/>
          <w:u w:val="single"/>
        </w:rPr>
        <w:t>Record Client Data:</w:t>
      </w:r>
      <w:r w:rsidRPr="003F5673">
        <w:rPr>
          <w:b/>
          <w:bCs/>
          <w:i/>
          <w:color w:val="1F497D" w:themeColor="text2"/>
          <w:szCs w:val="20"/>
        </w:rPr>
        <w:t xml:space="preserve">  </w:t>
      </w:r>
    </w:p>
    <w:p w:rsidR="00C05592" w:rsidRPr="00E96648" w:rsidP="00C05592" w14:paraId="3BA3FC1C" w14:textId="5CE2184B">
      <w:pPr>
        <w:ind w:left="270"/>
        <w:rPr>
          <w:bCs/>
          <w:szCs w:val="20"/>
        </w:rPr>
      </w:pPr>
      <w:r>
        <w:rPr>
          <w:bCs/>
          <w:szCs w:val="20"/>
        </w:rPr>
        <w:t xml:space="preserve">To record client-level outcome data for each domain, use your program tool.  </w:t>
      </w:r>
      <w:r w:rsidR="00090139">
        <w:rPr>
          <w:bCs/>
          <w:szCs w:val="20"/>
        </w:rPr>
        <w:t>Y</w:t>
      </w:r>
      <w:r>
        <w:rPr>
          <w:bCs/>
          <w:szCs w:val="20"/>
        </w:rPr>
        <w:t>our program tool</w:t>
      </w:r>
      <w:r w:rsidR="00090139">
        <w:rPr>
          <w:bCs/>
          <w:szCs w:val="20"/>
        </w:rPr>
        <w:t xml:space="preserve"> must </w:t>
      </w:r>
      <w:r>
        <w:rPr>
          <w:bCs/>
          <w:szCs w:val="20"/>
        </w:rPr>
        <w:t xml:space="preserve">measure levels of need in at least the three domains of mental health services, </w:t>
      </w:r>
      <w:r w:rsidR="000A292D">
        <w:rPr>
          <w:bCs/>
          <w:szCs w:val="20"/>
        </w:rPr>
        <w:t>medical</w:t>
      </w:r>
      <w:r>
        <w:rPr>
          <w:bCs/>
          <w:szCs w:val="20"/>
        </w:rPr>
        <w:t xml:space="preserve"> health services and social services</w:t>
      </w:r>
      <w:r w:rsidR="004B78A3">
        <w:rPr>
          <w:bCs/>
          <w:szCs w:val="20"/>
        </w:rPr>
        <w:t xml:space="preserve">.  </w:t>
      </w:r>
      <w:r>
        <w:rPr>
          <w:bCs/>
          <w:szCs w:val="20"/>
        </w:rPr>
        <w:t xml:space="preserve">Compare the START and END assessments </w:t>
      </w:r>
      <w:r w:rsidR="000A292D">
        <w:rPr>
          <w:bCs/>
          <w:szCs w:val="20"/>
        </w:rPr>
        <w:t>in</w:t>
      </w:r>
      <w:r>
        <w:rPr>
          <w:bCs/>
          <w:szCs w:val="20"/>
        </w:rPr>
        <w:t xml:space="preserve"> each domain </w:t>
      </w:r>
      <w:r w:rsidR="000A292D">
        <w:rPr>
          <w:bCs/>
          <w:szCs w:val="20"/>
        </w:rPr>
        <w:t>for</w:t>
      </w:r>
      <w:r>
        <w:rPr>
          <w:bCs/>
          <w:szCs w:val="20"/>
        </w:rPr>
        <w:t xml:space="preserve"> each client to determine individual changes in level of need.  These collection points should be at least 6 months apart.    </w:t>
      </w:r>
      <w:r w:rsidRPr="003A5436">
        <w:rPr>
          <w:bCs/>
          <w:szCs w:val="20"/>
        </w:rPr>
        <w:t xml:space="preserve">  </w:t>
      </w:r>
    </w:p>
    <w:p w:rsidR="00C05592" w:rsidP="00C05592" w14:paraId="1D0B8EB9" w14:textId="77777777">
      <w:pPr>
        <w:ind w:left="270"/>
        <w:rPr>
          <w:bCs/>
          <w:color w:val="1F497D" w:themeColor="text2"/>
          <w:szCs w:val="20"/>
          <w:u w:val="single"/>
        </w:rPr>
      </w:pPr>
    </w:p>
    <w:p w:rsidR="00C05592" w:rsidP="00C05592" w14:paraId="5F6F0CCC" w14:textId="77777777">
      <w:pPr>
        <w:ind w:left="270"/>
        <w:rPr>
          <w:bCs/>
          <w:szCs w:val="20"/>
        </w:rPr>
      </w:pPr>
      <w:r w:rsidRPr="00B938FA">
        <w:rPr>
          <w:bCs/>
          <w:color w:val="1F497D" w:themeColor="text2"/>
          <w:szCs w:val="20"/>
          <w:u w:val="single"/>
        </w:rPr>
        <w:t>Aggregate Client Data:</w:t>
      </w:r>
      <w:r w:rsidRPr="003F5673">
        <w:rPr>
          <w:b/>
          <w:bCs/>
          <w:i/>
          <w:color w:val="1F497D" w:themeColor="text2"/>
          <w:szCs w:val="20"/>
        </w:rPr>
        <w:t xml:space="preserve">  </w:t>
      </w:r>
    </w:p>
    <w:p w:rsidR="00C05592" w:rsidP="00C05592" w14:paraId="424AD3CA" w14:textId="770EA4A4">
      <w:pPr>
        <w:ind w:left="270"/>
        <w:rPr>
          <w:bCs/>
          <w:szCs w:val="20"/>
        </w:rPr>
      </w:pPr>
      <w:r>
        <w:rPr>
          <w:bCs/>
          <w:szCs w:val="20"/>
        </w:rPr>
        <w:t>If using your own program tool, convert its assessment scale to best fit into the four levels of need for SASIC criteria (</w:t>
      </w:r>
      <w:r w:rsidR="004B78A3">
        <w:rPr>
          <w:bCs/>
          <w:szCs w:val="20"/>
        </w:rPr>
        <w:t>In Crisis, Vulnerable, Stable, Safe</w:t>
      </w:r>
      <w:r w:rsidR="002B1A9C">
        <w:rPr>
          <w:bCs/>
          <w:szCs w:val="20"/>
        </w:rPr>
        <w:t>)</w:t>
      </w:r>
      <w:r>
        <w:rPr>
          <w:bCs/>
          <w:szCs w:val="20"/>
        </w:rPr>
        <w:t xml:space="preserve"> for each of the three domains (see Appendix A). Using the </w:t>
      </w:r>
      <w:r w:rsidRPr="003A5436">
        <w:rPr>
          <w:bCs/>
          <w:szCs w:val="20"/>
        </w:rPr>
        <w:t>S</w:t>
      </w:r>
      <w:r>
        <w:rPr>
          <w:bCs/>
          <w:szCs w:val="20"/>
        </w:rPr>
        <w:t>ASIC level of need scale, a</w:t>
      </w:r>
      <w:r w:rsidRPr="003A5436">
        <w:rPr>
          <w:bCs/>
          <w:szCs w:val="20"/>
        </w:rPr>
        <w:t xml:space="preserve">ggregate the </w:t>
      </w:r>
      <w:r>
        <w:rPr>
          <w:bCs/>
          <w:szCs w:val="20"/>
        </w:rPr>
        <w:t xml:space="preserve">client-level changes in the level of need for new and continuing clients in each domain </w:t>
      </w:r>
      <w:r w:rsidR="000A292D">
        <w:rPr>
          <w:bCs/>
          <w:szCs w:val="20"/>
        </w:rPr>
        <w:t>to</w:t>
      </w:r>
      <w:r>
        <w:rPr>
          <w:bCs/>
          <w:szCs w:val="20"/>
        </w:rPr>
        <w:t xml:space="preserve"> obtain program-level data for the Outcome Indicators.  </w:t>
      </w:r>
      <w:r w:rsidRPr="003A5436">
        <w:rPr>
          <w:bCs/>
          <w:szCs w:val="20"/>
        </w:rPr>
        <w:t xml:space="preserve">Do not include </w:t>
      </w:r>
      <w:r>
        <w:rPr>
          <w:bCs/>
          <w:szCs w:val="20"/>
        </w:rPr>
        <w:t xml:space="preserve">data for </w:t>
      </w:r>
      <w:r w:rsidRPr="003A5436">
        <w:rPr>
          <w:bCs/>
          <w:szCs w:val="20"/>
        </w:rPr>
        <w:t>clients with only one collection point.</w:t>
      </w:r>
      <w:r>
        <w:rPr>
          <w:bCs/>
          <w:szCs w:val="20"/>
        </w:rPr>
        <w:t xml:space="preserve">  If there are several clients who have been enrolled for more than 6 months but have not had a second assessment, please provide an explanation in the program narrative report</w:t>
      </w:r>
      <w:r w:rsidR="000A292D">
        <w:rPr>
          <w:bCs/>
          <w:szCs w:val="20"/>
        </w:rPr>
        <w:t xml:space="preserve"> to address why this has not been completed</w:t>
      </w:r>
      <w:r>
        <w:rPr>
          <w:bCs/>
          <w:szCs w:val="20"/>
        </w:rPr>
        <w:t>.</w:t>
      </w:r>
    </w:p>
    <w:p w:rsidR="00C05592" w:rsidP="00C05592" w14:paraId="4BABB284" w14:textId="77777777">
      <w:pPr>
        <w:ind w:left="270"/>
        <w:rPr>
          <w:bCs/>
          <w:color w:val="1F497D" w:themeColor="text2"/>
          <w:szCs w:val="20"/>
          <w:u w:val="single"/>
        </w:rPr>
      </w:pPr>
    </w:p>
    <w:p w:rsidR="00C05592" w:rsidP="00C05592" w14:paraId="2CF93D63" w14:textId="77777777">
      <w:pPr>
        <w:ind w:left="270"/>
        <w:rPr>
          <w:bCs/>
          <w:color w:val="1F497D" w:themeColor="text2"/>
          <w:szCs w:val="20"/>
        </w:rPr>
      </w:pPr>
      <w:r w:rsidRPr="00B938FA">
        <w:rPr>
          <w:bCs/>
          <w:color w:val="1F497D" w:themeColor="text2"/>
          <w:szCs w:val="20"/>
          <w:u w:val="single"/>
        </w:rPr>
        <w:t>Report the Aggregated Data:</w:t>
      </w:r>
      <w:r w:rsidRPr="003F5673">
        <w:rPr>
          <w:bCs/>
          <w:color w:val="1F497D" w:themeColor="text2"/>
          <w:szCs w:val="20"/>
        </w:rPr>
        <w:t xml:space="preserve"> </w:t>
      </w:r>
    </w:p>
    <w:p w:rsidR="00C05592" w:rsidP="00C05592" w14:paraId="70B4D02F" w14:textId="68BA8FE0">
      <w:pPr>
        <w:ind w:left="270"/>
        <w:rPr>
          <w:bCs/>
          <w:szCs w:val="20"/>
        </w:rPr>
      </w:pPr>
      <w:r w:rsidRPr="003A5436">
        <w:rPr>
          <w:bCs/>
          <w:szCs w:val="20"/>
        </w:rPr>
        <w:t>Transfer the scores from the S</w:t>
      </w:r>
      <w:r>
        <w:rPr>
          <w:bCs/>
          <w:szCs w:val="20"/>
        </w:rPr>
        <w:t xml:space="preserve">ASIC level of need scale </w:t>
      </w:r>
      <w:r w:rsidRPr="003A5436">
        <w:rPr>
          <w:bCs/>
          <w:szCs w:val="20"/>
        </w:rPr>
        <w:t xml:space="preserve">to the </w:t>
      </w:r>
      <w:r>
        <w:rPr>
          <w:bCs/>
          <w:szCs w:val="20"/>
        </w:rPr>
        <w:t xml:space="preserve">SASIC Program Data Points Form using the </w:t>
      </w:r>
      <w:r w:rsidRPr="003A5436">
        <w:rPr>
          <w:bCs/>
          <w:szCs w:val="20"/>
        </w:rPr>
        <w:t xml:space="preserve">corresponding </w:t>
      </w:r>
      <w:r>
        <w:rPr>
          <w:bCs/>
          <w:szCs w:val="20"/>
        </w:rPr>
        <w:t xml:space="preserve">Outcome </w:t>
      </w:r>
      <w:r w:rsidRPr="003A5436">
        <w:rPr>
          <w:bCs/>
          <w:szCs w:val="20"/>
        </w:rPr>
        <w:t>Indicator</w:t>
      </w:r>
      <w:r>
        <w:rPr>
          <w:bCs/>
          <w:szCs w:val="20"/>
        </w:rPr>
        <w:t xml:space="preserve"> for new and continuing clients</w:t>
      </w:r>
      <w:r w:rsidRPr="003A5436">
        <w:rPr>
          <w:bCs/>
          <w:szCs w:val="20"/>
        </w:rPr>
        <w:t>.  Using the matrix</w:t>
      </w:r>
      <w:r>
        <w:rPr>
          <w:bCs/>
          <w:szCs w:val="20"/>
        </w:rPr>
        <w:t xml:space="preserve"> for each domain,</w:t>
      </w:r>
      <w:r w:rsidRPr="003A5436">
        <w:rPr>
          <w:bCs/>
          <w:szCs w:val="20"/>
        </w:rPr>
        <w:t xml:space="preserve"> 1) enter the number of clients (</w:t>
      </w:r>
      <w:r w:rsidR="000A292D">
        <w:rPr>
          <w:bCs/>
          <w:szCs w:val="20"/>
        </w:rPr>
        <w:t xml:space="preserve">N </w:t>
      </w:r>
      <w:r w:rsidRPr="003A5436">
        <w:rPr>
          <w:bCs/>
          <w:szCs w:val="20"/>
        </w:rPr>
        <w:t xml:space="preserve">=) in the START column for each level of need </w:t>
      </w:r>
      <w:r>
        <w:rPr>
          <w:bCs/>
          <w:szCs w:val="20"/>
        </w:rPr>
        <w:t xml:space="preserve">as instructed in the “Assess the Client” section above </w:t>
      </w:r>
      <w:r w:rsidRPr="003A5436">
        <w:rPr>
          <w:bCs/>
          <w:szCs w:val="20"/>
        </w:rPr>
        <w:t xml:space="preserve">and 2) enter the number of clients in the END </w:t>
      </w:r>
      <w:r>
        <w:rPr>
          <w:bCs/>
          <w:szCs w:val="20"/>
        </w:rPr>
        <w:t>row</w:t>
      </w:r>
      <w:r w:rsidRPr="003A5436">
        <w:rPr>
          <w:bCs/>
          <w:szCs w:val="20"/>
        </w:rPr>
        <w:t xml:space="preserve"> </w:t>
      </w:r>
      <w:r>
        <w:rPr>
          <w:bCs/>
          <w:szCs w:val="20"/>
        </w:rPr>
        <w:t>that reflects their</w:t>
      </w:r>
      <w:r w:rsidRPr="003A5436">
        <w:rPr>
          <w:bCs/>
          <w:szCs w:val="20"/>
        </w:rPr>
        <w:t xml:space="preserve"> level of need at</w:t>
      </w:r>
      <w:r>
        <w:rPr>
          <w:bCs/>
          <w:szCs w:val="20"/>
        </w:rPr>
        <w:t xml:space="preserve"> the last time they were assessed during the </w:t>
      </w:r>
      <w:r w:rsidR="00751B4A">
        <w:rPr>
          <w:bCs/>
          <w:szCs w:val="20"/>
        </w:rPr>
        <w:t xml:space="preserve">program </w:t>
      </w:r>
      <w:r>
        <w:rPr>
          <w:bCs/>
          <w:szCs w:val="20"/>
        </w:rPr>
        <w:t>year period, making sure the level of need box in the END row corresponds to level of need box in the START column</w:t>
      </w:r>
      <w:r w:rsidRPr="003A5436">
        <w:rPr>
          <w:bCs/>
          <w:szCs w:val="20"/>
        </w:rPr>
        <w:t xml:space="preserve">.  Do not include </w:t>
      </w:r>
      <w:r>
        <w:rPr>
          <w:bCs/>
          <w:szCs w:val="20"/>
        </w:rPr>
        <w:t xml:space="preserve">data for </w:t>
      </w:r>
      <w:r w:rsidRPr="003A5436">
        <w:rPr>
          <w:bCs/>
          <w:szCs w:val="20"/>
        </w:rPr>
        <w:t xml:space="preserve">clients with only </w:t>
      </w:r>
      <w:r>
        <w:rPr>
          <w:bCs/>
          <w:szCs w:val="20"/>
        </w:rPr>
        <w:t xml:space="preserve">an intake data </w:t>
      </w:r>
      <w:r w:rsidRPr="003A5436">
        <w:rPr>
          <w:bCs/>
          <w:szCs w:val="20"/>
        </w:rPr>
        <w:t>collection point</w:t>
      </w:r>
      <w:r>
        <w:rPr>
          <w:bCs/>
          <w:szCs w:val="20"/>
        </w:rPr>
        <w:t xml:space="preserve"> in a </w:t>
      </w:r>
      <w:r w:rsidR="00751B4A">
        <w:rPr>
          <w:bCs/>
          <w:szCs w:val="20"/>
        </w:rPr>
        <w:t xml:space="preserve">program </w:t>
      </w:r>
      <w:r>
        <w:rPr>
          <w:bCs/>
          <w:szCs w:val="20"/>
        </w:rPr>
        <w:t>year</w:t>
      </w:r>
      <w:r w:rsidRPr="003A5436">
        <w:rPr>
          <w:bCs/>
          <w:szCs w:val="20"/>
        </w:rPr>
        <w:t>.</w:t>
      </w:r>
      <w:r>
        <w:rPr>
          <w:bCs/>
          <w:szCs w:val="20"/>
        </w:rPr>
        <w:t xml:space="preserve">  </w:t>
      </w:r>
    </w:p>
    <w:p w:rsidR="004B121F" w:rsidP="00C05592" w14:paraId="29144E71" w14:textId="2E69D8C8">
      <w:pPr>
        <w:ind w:left="270"/>
        <w:rPr>
          <w:bCs/>
          <w:szCs w:val="20"/>
        </w:rPr>
      </w:pPr>
    </w:p>
    <w:p w:rsidR="003907DB" w:rsidP="00D317A2" w14:paraId="5795E57B" w14:textId="77777777">
      <w:pPr>
        <w:ind w:left="270"/>
        <w:rPr>
          <w:b/>
          <w:bCs/>
          <w:color w:val="1F497D" w:themeColor="text2"/>
          <w:szCs w:val="20"/>
        </w:rPr>
      </w:pPr>
    </w:p>
    <w:p w:rsidR="003907DB" w:rsidP="00D317A2" w14:paraId="63CA7D08" w14:textId="77777777">
      <w:pPr>
        <w:ind w:left="270"/>
        <w:rPr>
          <w:b/>
          <w:bCs/>
          <w:color w:val="1F497D" w:themeColor="text2"/>
          <w:szCs w:val="20"/>
        </w:rPr>
      </w:pPr>
    </w:p>
    <w:p w:rsidR="1356A262" w:rsidP="1356A262" w14:paraId="186B9AB2" w14:textId="4237E8E7">
      <w:pPr>
        <w:ind w:left="270"/>
        <w:rPr>
          <w:b/>
          <w:bCs/>
          <w:color w:val="1F497D" w:themeColor="text2"/>
        </w:rPr>
      </w:pPr>
    </w:p>
    <w:p w:rsidR="00457A4A" w:rsidP="00D317A2" w14:paraId="351C10C4" w14:textId="5EED8B60">
      <w:pPr>
        <w:ind w:left="270"/>
        <w:rPr>
          <w:b/>
          <w:bCs/>
          <w:color w:val="1F497D" w:themeColor="text2"/>
          <w:szCs w:val="20"/>
        </w:rPr>
      </w:pPr>
      <w:r>
        <w:rPr>
          <w:b/>
          <w:bCs/>
          <w:color w:val="1F497D" w:themeColor="text2"/>
          <w:szCs w:val="20"/>
        </w:rPr>
        <w:t>LEVEL OF NEED</w:t>
      </w:r>
    </w:p>
    <w:p w:rsidR="003907DB" w:rsidP="00D317A2" w14:paraId="58311AF6" w14:textId="6EE44022">
      <w:pPr>
        <w:ind w:left="270"/>
        <w:rPr>
          <w:b/>
          <w:bCs/>
          <w:color w:val="1F497D" w:themeColor="text2"/>
          <w:szCs w:val="20"/>
        </w:rPr>
      </w:pPr>
    </w:p>
    <w:p w:rsidR="003907DB" w:rsidRPr="000B0D9D" w:rsidP="3E14CE32" w14:paraId="1A8FB508" w14:textId="2D44F6F2">
      <w:pPr>
        <w:ind w:left="270"/>
        <w:rPr>
          <w:b/>
          <w:bCs/>
        </w:rPr>
      </w:pPr>
      <w:r w:rsidRPr="3E14CE32">
        <w:rPr>
          <w:b/>
          <w:bCs/>
        </w:rPr>
        <w:t>The</w:t>
      </w:r>
      <w:r w:rsidRPr="3E14CE32" w:rsidR="0D3D43E3">
        <w:rPr>
          <w:b/>
          <w:bCs/>
        </w:rPr>
        <w:t>”</w:t>
      </w:r>
      <w:r w:rsidRPr="3E14CE32">
        <w:rPr>
          <w:b/>
          <w:bCs/>
        </w:rPr>
        <w:t xml:space="preserve"> level of need</w:t>
      </w:r>
      <w:r w:rsidRPr="3E14CE32" w:rsidR="24D28AC2">
        <w:rPr>
          <w:b/>
          <w:bCs/>
        </w:rPr>
        <w:t>”</w:t>
      </w:r>
      <w:r w:rsidRPr="3E14CE32">
        <w:rPr>
          <w:b/>
          <w:bCs/>
        </w:rPr>
        <w:t xml:space="preserve"> </w:t>
      </w:r>
      <w:r w:rsidRPr="3E14CE32" w:rsidR="00517584">
        <w:rPr>
          <w:b/>
          <w:bCs/>
        </w:rPr>
        <w:t>tables</w:t>
      </w:r>
      <w:r w:rsidRPr="3E14CE32">
        <w:rPr>
          <w:b/>
          <w:bCs/>
        </w:rPr>
        <w:t xml:space="preserve"> below are not comprehensive and simply provide examples of various types/areas of needs for each client. Grantees should use evidence-based assessment tools of their choice to assess client needs and appropriately identify the corresponding magnitude of need in clients. </w:t>
      </w:r>
    </w:p>
    <w:p w:rsidR="003907DB" w:rsidP="00D317A2" w14:paraId="457D405A" w14:textId="77777777">
      <w:pPr>
        <w:ind w:left="270"/>
        <w:rPr>
          <w:b/>
          <w:bCs/>
          <w:color w:val="1F497D" w:themeColor="text2"/>
          <w:szCs w:val="20"/>
        </w:rPr>
      </w:pPr>
    </w:p>
    <w:p w:rsidR="003907DB" w:rsidP="00AC59C8" w14:paraId="616574AA" w14:textId="77777777">
      <w:pPr>
        <w:ind w:left="270"/>
        <w:rPr>
          <w:bCs/>
          <w:color w:val="1F497D" w:themeColor="text2"/>
          <w:szCs w:val="20"/>
          <w:u w:val="single"/>
        </w:rPr>
      </w:pPr>
    </w:p>
    <w:p w:rsidR="004B121F" w:rsidRPr="00AC59C8" w:rsidP="00AC59C8" w14:paraId="7FD1CFED" w14:textId="0A4703B2">
      <w:pPr>
        <w:ind w:left="270"/>
        <w:rPr>
          <w:bCs/>
          <w:color w:val="1F497D" w:themeColor="text2"/>
          <w:szCs w:val="20"/>
          <w:u w:val="single"/>
        </w:rPr>
      </w:pPr>
      <w:r w:rsidRPr="00AC59C8">
        <w:rPr>
          <w:bCs/>
          <w:color w:val="1F497D" w:themeColor="text2"/>
          <w:szCs w:val="20"/>
          <w:u w:val="single"/>
        </w:rPr>
        <w:t xml:space="preserve">Definitions: </w:t>
      </w:r>
    </w:p>
    <w:p w:rsidR="003907DB" w:rsidP="000874D0" w14:paraId="183D05C0" w14:textId="77777777">
      <w:pPr>
        <w:pStyle w:val="ListParagraph"/>
        <w:autoSpaceDE w:val="0"/>
        <w:autoSpaceDN w:val="0"/>
        <w:adjustRightInd w:val="0"/>
        <w:rPr>
          <w:b/>
          <w:bCs/>
        </w:rPr>
      </w:pPr>
    </w:p>
    <w:p w:rsidR="000874D0" w:rsidP="000874D0" w14:paraId="711790A8" w14:textId="0C399605">
      <w:pPr>
        <w:pStyle w:val="ListParagraph"/>
        <w:autoSpaceDE w:val="0"/>
        <w:autoSpaceDN w:val="0"/>
        <w:adjustRightInd w:val="0"/>
        <w:rPr>
          <w:i/>
        </w:rPr>
      </w:pPr>
      <w:r>
        <w:rPr>
          <w:b/>
          <w:bCs/>
        </w:rPr>
        <w:t>In Crisis</w:t>
      </w:r>
      <w:r w:rsidRPr="00316BDC" w:rsidR="004B121F">
        <w:rPr>
          <w:b/>
          <w:bCs/>
        </w:rPr>
        <w:t>:</w:t>
      </w:r>
      <w:r w:rsidRPr="00316BDC" w:rsidR="004B121F">
        <w:t xml:space="preserve"> </w:t>
      </w:r>
      <w:r w:rsidR="00090139">
        <w:t>H</w:t>
      </w:r>
      <w:r w:rsidRPr="00316BDC" w:rsidR="004B121F">
        <w:t xml:space="preserve">ighest level of risk in the scale. </w:t>
      </w:r>
      <w:r w:rsidR="001F1385">
        <w:t>It</w:t>
      </w:r>
      <w:r w:rsidRPr="00316BDC" w:rsidR="004B121F">
        <w:t xml:space="preserve"> is associated with an extremely high probability of negative outcomes</w:t>
      </w:r>
      <w:r>
        <w:t xml:space="preserve"> or negative impact</w:t>
      </w:r>
      <w:r w:rsidR="001F1385">
        <w:t>s on</w:t>
      </w:r>
      <w:r>
        <w:t xml:space="preserve"> the individual’s </w:t>
      </w:r>
      <w:r w:rsidR="000A292D">
        <w:t xml:space="preserve">safety, </w:t>
      </w:r>
      <w:r>
        <w:t xml:space="preserve">health </w:t>
      </w:r>
      <w:r w:rsidR="000A292D">
        <w:t>or</w:t>
      </w:r>
      <w:r>
        <w:t xml:space="preserve"> wellness</w:t>
      </w:r>
      <w:r w:rsidRPr="00316BDC" w:rsidR="004B121F">
        <w:t xml:space="preserve">. Immediate </w:t>
      </w:r>
      <w:r w:rsidR="005A2910">
        <w:t xml:space="preserve">services and supports </w:t>
      </w:r>
      <w:r w:rsidRPr="00316BDC" w:rsidR="004B121F">
        <w:t>are essential</w:t>
      </w:r>
      <w:r w:rsidRPr="007944EE">
        <w:t xml:space="preserve"> to reduce permanent or long-term </w:t>
      </w:r>
      <w:r w:rsidR="000A292D">
        <w:t>harm</w:t>
      </w:r>
      <w:r w:rsidRPr="007944EE">
        <w:t xml:space="preserve"> or </w:t>
      </w:r>
      <w:r w:rsidRPr="000874D0">
        <w:t>life-threatening</w:t>
      </w:r>
      <w:r w:rsidRPr="007944EE">
        <w:t xml:space="preserve"> situations.</w:t>
      </w:r>
      <w:r w:rsidRPr="005B411D">
        <w:rPr>
          <w:i/>
        </w:rPr>
        <w:t xml:space="preserve">   </w:t>
      </w:r>
    </w:p>
    <w:p w:rsidR="005B3BD5" w:rsidP="000874D0" w14:paraId="3A942960" w14:textId="61042648">
      <w:pPr>
        <w:pStyle w:val="ListParagraph"/>
        <w:autoSpaceDE w:val="0"/>
        <w:autoSpaceDN w:val="0"/>
        <w:adjustRightInd w:val="0"/>
        <w:rPr>
          <w:i/>
        </w:rPr>
      </w:pPr>
    </w:p>
    <w:p w:rsidR="004B121F" w:rsidP="004B121F" w14:paraId="7CFAC428" w14:textId="06553812">
      <w:pPr>
        <w:ind w:left="720"/>
        <w:jc w:val="both"/>
      </w:pPr>
      <w:r>
        <w:rPr>
          <w:b/>
          <w:bCs/>
        </w:rPr>
        <w:t>Vulnerable</w:t>
      </w:r>
      <w:r w:rsidRPr="00316BDC">
        <w:rPr>
          <w:b/>
          <w:bCs/>
        </w:rPr>
        <w:t>:</w:t>
      </w:r>
      <w:r w:rsidRPr="00316BDC">
        <w:t xml:space="preserve"> </w:t>
      </w:r>
      <w:r w:rsidR="00090139">
        <w:t>R</w:t>
      </w:r>
      <w:r w:rsidRPr="00316BDC">
        <w:t xml:space="preserve">isk </w:t>
      </w:r>
      <w:r w:rsidR="001F1385">
        <w:t xml:space="preserve">of harm to the individual </w:t>
      </w:r>
      <w:r w:rsidRPr="00316BDC">
        <w:t xml:space="preserve">is significantly elevated. </w:t>
      </w:r>
      <w:r w:rsidR="00090139">
        <w:t>S</w:t>
      </w:r>
      <w:r w:rsidRPr="00316BDC">
        <w:t xml:space="preserve">ubstantial likelihood of negative consequences </w:t>
      </w:r>
      <w:r>
        <w:t xml:space="preserve">or negative impact on the individual’s </w:t>
      </w:r>
      <w:r w:rsidR="008F4D42">
        <w:t xml:space="preserve">safety, </w:t>
      </w:r>
      <w:r>
        <w:t xml:space="preserve">health </w:t>
      </w:r>
      <w:r w:rsidR="008F4D42">
        <w:t xml:space="preserve">or </w:t>
      </w:r>
      <w:r>
        <w:t xml:space="preserve">wellness </w:t>
      </w:r>
      <w:r w:rsidR="005A2910">
        <w:t xml:space="preserve">that may put them at </w:t>
      </w:r>
      <w:r w:rsidR="00732416">
        <w:t xml:space="preserve">risk of deteriorating health and wellness.  Individuals are not </w:t>
      </w:r>
      <w:r w:rsidR="008F4D42">
        <w:t xml:space="preserve">currently </w:t>
      </w:r>
      <w:r w:rsidR="00732416">
        <w:t xml:space="preserve">in crisis but may exhibit signs that necessitate intervention and resources to prevent their condition from worsening.  </w:t>
      </w:r>
    </w:p>
    <w:p w:rsidR="00CC3E8B" w:rsidP="004B121F" w14:paraId="623A1E25" w14:textId="6AA35D56">
      <w:pPr>
        <w:ind w:left="720"/>
        <w:jc w:val="both"/>
      </w:pPr>
    </w:p>
    <w:p w:rsidR="004B121F" w:rsidP="004B121F" w14:paraId="34A62F8B" w14:textId="73A468C3">
      <w:pPr>
        <w:ind w:left="720"/>
        <w:jc w:val="both"/>
      </w:pPr>
      <w:r>
        <w:rPr>
          <w:b/>
          <w:bCs/>
        </w:rPr>
        <w:t>Stable</w:t>
      </w:r>
      <w:r w:rsidRPr="00316BDC">
        <w:rPr>
          <w:b/>
          <w:bCs/>
        </w:rPr>
        <w:t>:</w:t>
      </w:r>
      <w:r w:rsidRPr="00316BDC">
        <w:t xml:space="preserve"> </w:t>
      </w:r>
      <w:r w:rsidR="00090139">
        <w:t>M</w:t>
      </w:r>
      <w:r w:rsidRPr="00316BDC">
        <w:t xml:space="preserve">oderate level risk. </w:t>
      </w:r>
      <w:r w:rsidR="00090139">
        <w:t>S</w:t>
      </w:r>
      <w:r w:rsidRPr="00316BDC">
        <w:t xml:space="preserve">ome potential for negative </w:t>
      </w:r>
      <w:r>
        <w:t xml:space="preserve">consequences and risk to </w:t>
      </w:r>
      <w:r w:rsidR="008F4D42">
        <w:t xml:space="preserve">safety, </w:t>
      </w:r>
      <w:r>
        <w:t xml:space="preserve">health </w:t>
      </w:r>
      <w:r w:rsidR="008F4D42">
        <w:t>or</w:t>
      </w:r>
      <w:r>
        <w:t xml:space="preserve"> wellness</w:t>
      </w:r>
      <w:r w:rsidRPr="00316BDC">
        <w:t xml:space="preserve">, but it is not highly likely. Some </w:t>
      </w:r>
      <w:r w:rsidR="004F7055">
        <w:t xml:space="preserve">support and resources may </w:t>
      </w:r>
      <w:r w:rsidR="008F4D42">
        <w:t xml:space="preserve">still </w:t>
      </w:r>
      <w:r w:rsidR="004F7055">
        <w:t xml:space="preserve">be needed.  </w:t>
      </w:r>
    </w:p>
    <w:p w:rsidR="00CC3E8B" w:rsidP="004B121F" w14:paraId="450FB3A3" w14:textId="066B4F1B">
      <w:pPr>
        <w:ind w:left="720"/>
        <w:jc w:val="both"/>
      </w:pPr>
    </w:p>
    <w:p w:rsidR="004B121F" w:rsidP="004B121F" w14:paraId="507A4ADA" w14:textId="38900FF5">
      <w:pPr>
        <w:ind w:left="720"/>
        <w:jc w:val="both"/>
      </w:pPr>
      <w:r>
        <w:rPr>
          <w:b/>
          <w:bCs/>
        </w:rPr>
        <w:t>Safe</w:t>
      </w:r>
      <w:r w:rsidRPr="00316BDC">
        <w:rPr>
          <w:b/>
          <w:bCs/>
        </w:rPr>
        <w:t>:</w:t>
      </w:r>
      <w:r w:rsidRPr="00316BDC">
        <w:t xml:space="preserve"> </w:t>
      </w:r>
      <w:r w:rsidR="00090139">
        <w:t>M</w:t>
      </w:r>
      <w:r w:rsidRPr="00316BDC">
        <w:t>inimal or very low risk</w:t>
      </w:r>
      <w:r w:rsidR="00090139">
        <w:t>. L</w:t>
      </w:r>
      <w:r w:rsidRPr="00316BDC">
        <w:t>ike</w:t>
      </w:r>
      <w:r w:rsidR="00090139">
        <w:t>li</w:t>
      </w:r>
      <w:r w:rsidRPr="00316BDC">
        <w:t xml:space="preserve">hood of negative </w:t>
      </w:r>
      <w:r>
        <w:t xml:space="preserve">consequences to </w:t>
      </w:r>
      <w:r w:rsidR="008F4D42">
        <w:t xml:space="preserve">safety, </w:t>
      </w:r>
      <w:r>
        <w:t xml:space="preserve">health </w:t>
      </w:r>
      <w:r w:rsidR="008F4D42">
        <w:t>or</w:t>
      </w:r>
      <w:r>
        <w:t xml:space="preserve"> wellness </w:t>
      </w:r>
      <w:r w:rsidRPr="00316BDC">
        <w:t>or adverse events occurring is extremely low</w:t>
      </w:r>
      <w:r>
        <w:t>.</w:t>
      </w:r>
      <w:r w:rsidR="00C82427">
        <w:t xml:space="preserve"> Denotes that such individual is </w:t>
      </w:r>
      <w:r w:rsidR="008F4D42">
        <w:t xml:space="preserve">independently </w:t>
      </w:r>
      <w:r w:rsidR="00C82427">
        <w:t>functioning well in home</w:t>
      </w:r>
      <w:r w:rsidR="008F4D42">
        <w:t xml:space="preserve"> and</w:t>
      </w:r>
      <w:r w:rsidR="00C82427">
        <w:t xml:space="preserve"> school</w:t>
      </w:r>
      <w:r w:rsidR="008F4D42">
        <w:t>/</w:t>
      </w:r>
      <w:r w:rsidR="00C82427">
        <w:t>work setting</w:t>
      </w:r>
      <w:r w:rsidR="008F4D42">
        <w:t>s</w:t>
      </w:r>
      <w:r w:rsidR="00C82427">
        <w:t>, exhibits</w:t>
      </w:r>
      <w:r w:rsidR="009A29B0">
        <w:t xml:space="preserve"> </w:t>
      </w:r>
      <w:r w:rsidR="00DD5D69">
        <w:t xml:space="preserve">self-agency in decision-making and </w:t>
      </w:r>
      <w:r w:rsidR="008F4D42">
        <w:t>is able to independently access any</w:t>
      </w:r>
      <w:r w:rsidR="007E2BFD">
        <w:t xml:space="preserve"> resources </w:t>
      </w:r>
      <w:r w:rsidR="008F4D42">
        <w:t>or</w:t>
      </w:r>
      <w:r w:rsidR="007E2BFD">
        <w:t xml:space="preserve"> supports needed to live comfortably</w:t>
      </w:r>
      <w:r w:rsidR="00C82427">
        <w:t xml:space="preserve"> and</w:t>
      </w:r>
      <w:r w:rsidR="004F7055">
        <w:t xml:space="preserve"> </w:t>
      </w:r>
      <w:r w:rsidR="007E2BFD">
        <w:t>independently</w:t>
      </w:r>
      <w:r w:rsidR="00CC327A">
        <w:t xml:space="preserve">. </w:t>
      </w:r>
    </w:p>
    <w:p w:rsidR="1356A262" w:rsidP="1356A262" w14:paraId="2934F525" w14:textId="4FB93FA7">
      <w:pPr>
        <w:ind w:left="270"/>
        <w:jc w:val="both"/>
      </w:pPr>
    </w:p>
    <w:p w:rsidR="00F73CAE" w:rsidP="3E14CE32" w14:paraId="00D62BFC" w14:textId="49C263DA">
      <w:pPr>
        <w:spacing w:before="240"/>
        <w:ind w:left="270"/>
        <w:rPr>
          <w:color w:val="4F81BD" w:themeColor="accent1"/>
        </w:rPr>
      </w:pPr>
      <w:r w:rsidRPr="3E14CE32">
        <w:rPr>
          <w:b/>
          <w:bCs/>
          <w:color w:val="1F497D" w:themeColor="text2"/>
        </w:rPr>
        <w:t>1</w:t>
      </w:r>
      <w:r w:rsidRPr="3E14CE32" w:rsidR="28CB8FF0">
        <w:rPr>
          <w:b/>
          <w:bCs/>
          <w:color w:val="1F497D" w:themeColor="text2"/>
        </w:rPr>
        <w:t>3</w:t>
      </w:r>
      <w:r w:rsidRPr="3E14CE32" w:rsidR="00000C4A">
        <w:rPr>
          <w:b/>
          <w:bCs/>
          <w:color w:val="1F497D" w:themeColor="text2"/>
        </w:rPr>
        <w:t xml:space="preserve">. </w:t>
      </w:r>
      <w:r w:rsidRPr="3E14CE32">
        <w:rPr>
          <w:b/>
          <w:bCs/>
          <w:color w:val="1F497D" w:themeColor="text2"/>
        </w:rPr>
        <w:t>MENTAL HEALTH</w:t>
      </w:r>
      <w:r w:rsidRPr="3E14CE32" w:rsidR="000B0D9D">
        <w:rPr>
          <w:b/>
          <w:bCs/>
          <w:color w:val="1F497D" w:themeColor="text2"/>
        </w:rPr>
        <w:t xml:space="preserve"> SERVICES</w:t>
      </w:r>
      <w:r w:rsidRPr="3E14CE32" w:rsidR="00000C4A">
        <w:rPr>
          <w:b/>
          <w:bCs/>
          <w:color w:val="1F497D" w:themeColor="text2"/>
        </w:rPr>
        <w:t xml:space="preserve">: </w:t>
      </w:r>
      <w:r w:rsidRPr="3E14CE32" w:rsidR="00A72482">
        <w:rPr>
          <w:rFonts w:eastAsiaTheme="minorEastAsia"/>
        </w:rPr>
        <w:t>Assesses the general mental</w:t>
      </w:r>
      <w:r w:rsidRPr="3E14CE32" w:rsidR="002F5749">
        <w:rPr>
          <w:rFonts w:eastAsiaTheme="minorEastAsia"/>
        </w:rPr>
        <w:t>,</w:t>
      </w:r>
      <w:r w:rsidRPr="3E14CE32" w:rsidR="00A72482">
        <w:rPr>
          <w:rFonts w:eastAsiaTheme="minorEastAsia"/>
        </w:rPr>
        <w:t xml:space="preserve"> </w:t>
      </w:r>
      <w:r w:rsidRPr="3E14CE32" w:rsidR="00295D1B">
        <w:rPr>
          <w:rFonts w:eastAsiaTheme="minorEastAsia"/>
        </w:rPr>
        <w:t>emotional,</w:t>
      </w:r>
      <w:r w:rsidRPr="3E14CE32" w:rsidR="00A72482">
        <w:rPr>
          <w:rFonts w:eastAsiaTheme="minorEastAsia"/>
        </w:rPr>
        <w:t xml:space="preserve"> </w:t>
      </w:r>
      <w:r w:rsidRPr="3E14CE32" w:rsidR="002F5749">
        <w:rPr>
          <w:rFonts w:eastAsiaTheme="minorEastAsia"/>
        </w:rPr>
        <w:t xml:space="preserve">and social </w:t>
      </w:r>
      <w:r w:rsidRPr="3E14CE32" w:rsidR="00A72482">
        <w:rPr>
          <w:rFonts w:eastAsiaTheme="minorEastAsia"/>
        </w:rPr>
        <w:t xml:space="preserve">well-being of the client.  </w:t>
      </w:r>
      <w:r w:rsidRPr="3E14CE32" w:rsidR="00FD307E">
        <w:rPr>
          <w:rFonts w:eastAsiaTheme="minorEastAsia"/>
        </w:rPr>
        <w:t>Use your agency program tool’s assessment measure and convert your measures to the SASIC leve</w:t>
      </w:r>
      <w:r w:rsidR="00FD307E">
        <w:t xml:space="preserve">ls of need for this domain.  </w:t>
      </w:r>
      <w:r w:rsidRPr="3E14CE32" w:rsidR="00A72482">
        <w:rPr>
          <w:rFonts w:eastAsiaTheme="minorEastAsia"/>
        </w:rPr>
        <w:t xml:space="preserve">Mental health needs can include issues affecting the client’s mood, thinking behavior </w:t>
      </w:r>
      <w:r w:rsidRPr="3E14CE32" w:rsidR="008F4D42">
        <w:rPr>
          <w:rFonts w:eastAsiaTheme="minorEastAsia"/>
        </w:rPr>
        <w:t xml:space="preserve">or relationships </w:t>
      </w:r>
      <w:r w:rsidRPr="3E14CE32" w:rsidR="00A72482">
        <w:rPr>
          <w:rFonts w:eastAsiaTheme="minorEastAsia"/>
        </w:rPr>
        <w:t xml:space="preserve">due to combat trauma. </w:t>
      </w:r>
      <w:r w:rsidRPr="3E14CE32" w:rsidR="00F43BB4">
        <w:rPr>
          <w:rFonts w:eastAsiaTheme="minorEastAsia"/>
        </w:rPr>
        <w:t xml:space="preserve">This category should assess </w:t>
      </w:r>
      <w:r w:rsidRPr="3E14CE32" w:rsidR="00295D1B">
        <w:rPr>
          <w:rFonts w:eastAsiaTheme="minorEastAsia"/>
        </w:rPr>
        <w:t>whether</w:t>
      </w:r>
      <w:r w:rsidRPr="3E14CE32" w:rsidR="00F43BB4">
        <w:rPr>
          <w:rFonts w:eastAsiaTheme="minorEastAsia"/>
        </w:rPr>
        <w:t xml:space="preserve"> the client has any unresolved mental health </w:t>
      </w:r>
      <w:r w:rsidRPr="3E14CE32" w:rsidR="00FD307E">
        <w:rPr>
          <w:rFonts w:eastAsiaTheme="minorEastAsia"/>
        </w:rPr>
        <w:t>or psychiatric needs</w:t>
      </w:r>
      <w:r w:rsidRPr="3E14CE32" w:rsidR="00000C4A">
        <w:rPr>
          <w:rFonts w:eastAsiaTheme="minorEastAsia"/>
        </w:rPr>
        <w:t xml:space="preserve"> and, if so, </w:t>
      </w:r>
      <w:r w:rsidRPr="3E14CE32" w:rsidR="008F4D42">
        <w:rPr>
          <w:rFonts w:eastAsiaTheme="minorEastAsia"/>
        </w:rPr>
        <w:t>whether</w:t>
      </w:r>
      <w:r w:rsidRPr="3E14CE32" w:rsidR="00000C4A">
        <w:rPr>
          <w:rFonts w:eastAsiaTheme="minorEastAsia"/>
        </w:rPr>
        <w:t xml:space="preserve"> the client has the knowledge, </w:t>
      </w:r>
      <w:r w:rsidRPr="3E14CE32" w:rsidR="00C964FE">
        <w:rPr>
          <w:rFonts w:eastAsiaTheme="minorEastAsia"/>
        </w:rPr>
        <w:t>skills,</w:t>
      </w:r>
      <w:r w:rsidRPr="3E14CE32" w:rsidR="00000C4A">
        <w:rPr>
          <w:rFonts w:eastAsiaTheme="minorEastAsia"/>
        </w:rPr>
        <w:t xml:space="preserve"> and resources to represent themselves or access </w:t>
      </w:r>
      <w:r w:rsidRPr="3E14CE32" w:rsidR="00F43BB4">
        <w:rPr>
          <w:rFonts w:eastAsiaTheme="minorEastAsia"/>
        </w:rPr>
        <w:t xml:space="preserve">mental health </w:t>
      </w:r>
      <w:r w:rsidRPr="3E14CE32" w:rsidR="00000C4A">
        <w:rPr>
          <w:rFonts w:eastAsiaTheme="minorEastAsia"/>
        </w:rPr>
        <w:t>services and work with a</w:t>
      </w:r>
      <w:r w:rsidRPr="3E14CE32" w:rsidR="00F43BB4">
        <w:rPr>
          <w:rFonts w:eastAsiaTheme="minorEastAsia"/>
        </w:rPr>
        <w:t xml:space="preserve"> mental health professional </w:t>
      </w:r>
      <w:r w:rsidRPr="3E14CE32" w:rsidR="00000C4A">
        <w:rPr>
          <w:rFonts w:eastAsiaTheme="minorEastAsia"/>
        </w:rPr>
        <w:t xml:space="preserve">to </w:t>
      </w:r>
      <w:r w:rsidRPr="3E14CE32" w:rsidR="00F43BB4">
        <w:rPr>
          <w:rFonts w:eastAsiaTheme="minorEastAsia"/>
        </w:rPr>
        <w:t xml:space="preserve">engage in services. </w:t>
      </w:r>
      <w:r w:rsidRPr="3E14CE32" w:rsidR="009B15DE">
        <w:rPr>
          <w:rFonts w:eastAsiaTheme="minorEastAsia"/>
        </w:rPr>
        <w:t xml:space="preserve">Consider </w:t>
      </w:r>
      <w:r w:rsidRPr="3E14CE32" w:rsidR="005E681B">
        <w:rPr>
          <w:rFonts w:eastAsiaTheme="minorEastAsia"/>
        </w:rPr>
        <w:t xml:space="preserve">the client’s ability to obtain developmentally, cognitively, </w:t>
      </w:r>
      <w:r w:rsidRPr="3E14CE32" w:rsidR="008F4D42">
        <w:rPr>
          <w:rFonts w:eastAsiaTheme="minorEastAsia"/>
        </w:rPr>
        <w:t>culturally,</w:t>
      </w:r>
      <w:r w:rsidRPr="3E14CE32" w:rsidR="005E681B">
        <w:rPr>
          <w:rFonts w:eastAsiaTheme="minorEastAsia"/>
        </w:rPr>
        <w:t xml:space="preserve"> and linguistically appropriate services</w:t>
      </w:r>
      <w:r w:rsidRPr="3E14CE32" w:rsidR="008F4D42">
        <w:rPr>
          <w:rFonts w:eastAsiaTheme="minorEastAsia"/>
        </w:rPr>
        <w:t xml:space="preserve"> and their ability to adhere to any treatment plans</w:t>
      </w:r>
      <w:r w:rsidRPr="3E14CE32" w:rsidR="005E681B">
        <w:rPr>
          <w:rFonts w:eastAsiaTheme="minorEastAsia"/>
        </w:rPr>
        <w:t xml:space="preserve">. </w:t>
      </w:r>
      <w:r w:rsidRPr="3E14CE32" w:rsidR="00F43BB4">
        <w:rPr>
          <w:rFonts w:eastAsiaTheme="minorEastAsia"/>
        </w:rPr>
        <w:t xml:space="preserve"> </w:t>
      </w:r>
      <w:r w:rsidRPr="3E14CE32" w:rsidR="00000C4A">
        <w:rPr>
          <w:color w:val="4F81BD" w:themeColor="accent1"/>
        </w:rPr>
        <w:t xml:space="preserve">  </w:t>
      </w:r>
    </w:p>
    <w:p w:rsidR="1356A262" w:rsidP="1356A262" w14:paraId="09F05FA5" w14:textId="1E9B59BF">
      <w:pPr>
        <w:spacing w:before="240"/>
        <w:ind w:left="270"/>
      </w:pPr>
    </w:p>
    <w:p w:rsidR="00FD307E" w:rsidP="1356A262" w14:paraId="1B4C5523" w14:textId="2389CE32">
      <w:pPr>
        <w:autoSpaceDE w:val="0"/>
        <w:autoSpaceDN w:val="0"/>
        <w:adjustRightInd w:val="0"/>
        <w:rPr>
          <w:i/>
          <w:iCs/>
          <w:color w:val="1F497D" w:themeColor="text2"/>
          <w:u w:val="single"/>
        </w:rPr>
      </w:pPr>
      <w:r w:rsidRPr="1356A262">
        <w:rPr>
          <w:color w:val="1F497D" w:themeColor="text2"/>
          <w:u w:val="single"/>
        </w:rPr>
        <w:t>1</w:t>
      </w:r>
      <w:r w:rsidRPr="1356A262" w:rsidR="604854D5">
        <w:rPr>
          <w:color w:val="1F497D" w:themeColor="text2"/>
          <w:u w:val="single"/>
        </w:rPr>
        <w:t>3</w:t>
      </w:r>
      <w:r w:rsidRPr="1356A262" w:rsidR="000874D0">
        <w:rPr>
          <w:color w:val="1F497D" w:themeColor="text2"/>
          <w:u w:val="single"/>
        </w:rPr>
        <w:t xml:space="preserve">. </w:t>
      </w:r>
      <w:r w:rsidR="000874D0">
        <w:t>Enter the total number of clients (N=) receiving the service</w:t>
      </w:r>
      <w:r w:rsidR="3209C545">
        <w:t>.</w:t>
      </w:r>
    </w:p>
    <w:p w:rsidR="3E14CE32" w:rsidP="1356A262" w14:paraId="7808E379" w14:textId="200C88DA">
      <w:pPr>
        <w:widowControl w:val="0"/>
        <w:rPr>
          <w:noProof/>
          <w:color w:val="4F81BD" w:themeColor="accent1"/>
        </w:rPr>
      </w:pPr>
    </w:p>
    <w:p w:rsidR="3E14CE32" w14:paraId="660251D6" w14:textId="16E7E108">
      <w:pPr>
        <w:rPr>
          <w:noProof/>
          <w:sz w:val="20"/>
          <w:szCs w:val="20"/>
        </w:rPr>
      </w:pPr>
    </w:p>
    <w:tbl>
      <w:tblPr>
        <w:tblStyle w:val="TableGrid"/>
        <w:tblW w:w="11881" w:type="dxa"/>
        <w:tblLayout w:type="fixed"/>
        <w:tblLook w:val="04A0"/>
      </w:tblPr>
      <w:tblGrid>
        <w:gridCol w:w="1217"/>
        <w:gridCol w:w="2177"/>
        <w:gridCol w:w="945"/>
        <w:gridCol w:w="1177"/>
        <w:gridCol w:w="983"/>
        <w:gridCol w:w="1177"/>
        <w:gridCol w:w="800"/>
        <w:gridCol w:w="3405"/>
      </w:tblGrid>
      <w:tr w14:paraId="64CB02A4" w14:textId="77777777" w:rsidTr="1356A262">
        <w:tblPrEx>
          <w:tblW w:w="11881" w:type="dxa"/>
          <w:tblLayout w:type="fixed"/>
          <w:tblLook w:val="04A0"/>
        </w:tblPrEx>
        <w:trPr>
          <w:trHeight w:val="300"/>
        </w:trPr>
        <w:tc>
          <w:tcPr>
            <w:tcW w:w="12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3A6701A8" w14:textId="05E8BD23">
            <w:pPr>
              <w:rPr>
                <w:b/>
                <w:bCs/>
                <w:color w:val="000000" w:themeColor="text1"/>
                <w:sz w:val="20"/>
                <w:szCs w:val="20"/>
              </w:rPr>
            </w:pPr>
            <w:r w:rsidRPr="3E14CE32">
              <w:rPr>
                <w:b/>
                <w:bCs/>
                <w:color w:val="000000" w:themeColor="text1"/>
                <w:sz w:val="20"/>
                <w:szCs w:val="20"/>
              </w:rPr>
              <w:t>Data Point</w:t>
            </w:r>
          </w:p>
        </w:tc>
        <w:tc>
          <w:tcPr>
            <w:tcW w:w="21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3EE3BD6F" w14:textId="48A13CB5">
            <w:pPr>
              <w:rPr>
                <w:b/>
                <w:bCs/>
                <w:color w:val="000000" w:themeColor="text1"/>
                <w:sz w:val="20"/>
                <w:szCs w:val="20"/>
              </w:rPr>
            </w:pPr>
            <w:r w:rsidRPr="3E14CE32">
              <w:rPr>
                <w:b/>
                <w:bCs/>
                <w:color w:val="000000" w:themeColor="text1"/>
                <w:sz w:val="20"/>
                <w:szCs w:val="20"/>
              </w:rPr>
              <w:t>Description</w:t>
            </w:r>
          </w:p>
        </w:tc>
        <w:tc>
          <w:tcPr>
            <w:tcW w:w="2122"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4A4C937C" w14:textId="5D9827D4">
            <w:pPr>
              <w:jc w:val="center"/>
              <w:rPr>
                <w:sz w:val="20"/>
                <w:szCs w:val="20"/>
              </w:rPr>
            </w:pPr>
            <w:r w:rsidRPr="3E14CE32">
              <w:rPr>
                <w:sz w:val="20"/>
                <w:szCs w:val="20"/>
              </w:rPr>
              <w:t xml:space="preserve"> </w:t>
            </w:r>
          </w:p>
          <w:p w:rsidR="3E14CE32" w:rsidP="00D648BD" w14:paraId="512C4CDB" w14:textId="26633819">
            <w:pPr>
              <w:jc w:val="center"/>
              <w:rPr>
                <w:b/>
                <w:bCs/>
                <w:sz w:val="20"/>
                <w:szCs w:val="20"/>
              </w:rPr>
            </w:pPr>
            <w:r w:rsidRPr="3E14CE32">
              <w:rPr>
                <w:b/>
                <w:bCs/>
                <w:sz w:val="20"/>
                <w:szCs w:val="20"/>
              </w:rPr>
              <w:t>Risk Level</w:t>
            </w:r>
          </w:p>
        </w:tc>
        <w:tc>
          <w:tcPr>
            <w:tcW w:w="6365" w:type="dxa"/>
            <w:gridSpan w:val="4"/>
            <w:tcBorders>
              <w:top w:val="single" w:sz="8" w:space="0" w:color="auto"/>
              <w:left w:val="nil"/>
              <w:bottom w:val="single" w:sz="8" w:space="0" w:color="auto"/>
              <w:right w:val="single" w:sz="8" w:space="0" w:color="auto"/>
            </w:tcBorders>
            <w:tcMar>
              <w:left w:w="108" w:type="dxa"/>
              <w:right w:w="108" w:type="dxa"/>
            </w:tcMar>
          </w:tcPr>
          <w:p w:rsidR="3E14CE32" w:rsidP="00D648BD" w14:paraId="0B6FDF75" w14:textId="3D356BEC">
            <w:pPr>
              <w:jc w:val="center"/>
              <w:rPr>
                <w:b/>
                <w:bCs/>
                <w:sz w:val="20"/>
                <w:szCs w:val="20"/>
              </w:rPr>
            </w:pPr>
            <w:r w:rsidRPr="3E14CE32">
              <w:rPr>
                <w:b/>
                <w:bCs/>
                <w:sz w:val="20"/>
                <w:szCs w:val="20"/>
              </w:rPr>
              <w:t>END</w:t>
            </w:r>
          </w:p>
        </w:tc>
      </w:tr>
      <w:tr w14:paraId="5D8BF2F3" w14:textId="77777777" w:rsidTr="1356A262">
        <w:tblPrEx>
          <w:tblW w:w="11881" w:type="dxa"/>
          <w:tblLayout w:type="fixed"/>
          <w:tblLook w:val="04A0"/>
        </w:tblPrEx>
        <w:trPr>
          <w:trHeight w:val="300"/>
        </w:trPr>
        <w:tc>
          <w:tcPr>
            <w:tcW w:w="121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F0D5E1D" w14:textId="7230F6C4">
            <w:pPr>
              <w:rPr>
                <w:sz w:val="20"/>
                <w:szCs w:val="20"/>
              </w:rPr>
            </w:pPr>
            <w:r w:rsidRPr="3E14CE32">
              <w:rPr>
                <w:sz w:val="20"/>
                <w:szCs w:val="20"/>
              </w:rPr>
              <w:t xml:space="preserve"> </w:t>
            </w:r>
          </w:p>
          <w:p w:rsidR="3E14CE32" w14:paraId="1E249CF2" w14:textId="0E3AE35E">
            <w:pPr>
              <w:rPr>
                <w:sz w:val="20"/>
                <w:szCs w:val="20"/>
              </w:rPr>
            </w:pPr>
            <w:r w:rsidRPr="3E14CE32">
              <w:rPr>
                <w:sz w:val="20"/>
                <w:szCs w:val="20"/>
              </w:rPr>
              <w:t xml:space="preserve"> </w:t>
            </w:r>
          </w:p>
          <w:p w:rsidR="3E14CE32" w14:paraId="318341A7" w14:textId="6F32F67C">
            <w:pPr>
              <w:rPr>
                <w:sz w:val="20"/>
                <w:szCs w:val="20"/>
              </w:rPr>
            </w:pPr>
            <w:r w:rsidRPr="3E14CE32">
              <w:rPr>
                <w:sz w:val="20"/>
                <w:szCs w:val="20"/>
              </w:rPr>
              <w:t xml:space="preserve"> </w:t>
            </w:r>
          </w:p>
          <w:p w:rsidR="3E14CE32" w14:paraId="27986D5E" w14:textId="4F63F475">
            <w:pPr>
              <w:rPr>
                <w:sz w:val="20"/>
                <w:szCs w:val="20"/>
              </w:rPr>
            </w:pPr>
            <w:r w:rsidRPr="3E14CE32">
              <w:rPr>
                <w:sz w:val="20"/>
                <w:szCs w:val="20"/>
              </w:rPr>
              <w:t xml:space="preserve"> </w:t>
            </w:r>
          </w:p>
          <w:p w:rsidR="3E14CE32" w:rsidP="00D648BD" w14:paraId="1E19FB3A" w14:textId="12E90716">
            <w:pPr>
              <w:jc w:val="center"/>
              <w:rPr>
                <w:sz w:val="20"/>
                <w:szCs w:val="20"/>
              </w:rPr>
            </w:pPr>
            <w:r w:rsidRPr="3E14CE32">
              <w:rPr>
                <w:sz w:val="20"/>
                <w:szCs w:val="20"/>
              </w:rPr>
              <w:t>13</w:t>
            </w:r>
          </w:p>
          <w:p w:rsidR="3E14CE32" w:rsidP="00D648BD" w14:paraId="01DF7AE6" w14:textId="7155FF18">
            <w:pPr>
              <w:jc w:val="center"/>
              <w:rPr>
                <w:sz w:val="20"/>
                <w:szCs w:val="20"/>
              </w:rPr>
            </w:pPr>
            <w:r w:rsidRPr="3E14CE32">
              <w:rPr>
                <w:sz w:val="20"/>
                <w:szCs w:val="20"/>
              </w:rPr>
              <w:t xml:space="preserve"> </w:t>
            </w:r>
          </w:p>
        </w:tc>
        <w:tc>
          <w:tcPr>
            <w:tcW w:w="217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4DCB8A1" w14:textId="39B0AA18">
            <w:pPr>
              <w:rPr>
                <w:sz w:val="20"/>
                <w:szCs w:val="20"/>
              </w:rPr>
            </w:pPr>
            <w:r w:rsidRPr="3E14CE32">
              <w:rPr>
                <w:sz w:val="20"/>
                <w:szCs w:val="20"/>
              </w:rPr>
              <w:t xml:space="preserve"> </w:t>
            </w:r>
          </w:p>
          <w:p w:rsidR="3E14CE32" w14:paraId="740029F4" w14:textId="01416A83">
            <w:pPr>
              <w:rPr>
                <w:sz w:val="20"/>
                <w:szCs w:val="20"/>
              </w:rPr>
            </w:pPr>
            <w:r w:rsidRPr="3E14CE32">
              <w:rPr>
                <w:sz w:val="20"/>
                <w:szCs w:val="20"/>
              </w:rPr>
              <w:t xml:space="preserve"> </w:t>
            </w:r>
          </w:p>
          <w:p w:rsidR="3E14CE32" w14:paraId="3D63D9A1" w14:textId="2C21C15C">
            <w:pPr>
              <w:rPr>
                <w:sz w:val="20"/>
                <w:szCs w:val="20"/>
              </w:rPr>
            </w:pPr>
            <w:r w:rsidRPr="3E14CE32">
              <w:rPr>
                <w:sz w:val="20"/>
                <w:szCs w:val="20"/>
              </w:rPr>
              <w:t xml:space="preserve"> </w:t>
            </w:r>
          </w:p>
          <w:p w:rsidR="3E14CE32" w14:paraId="75BF872B" w14:textId="1A94DC72">
            <w:pPr>
              <w:rPr>
                <w:sz w:val="20"/>
                <w:szCs w:val="20"/>
              </w:rPr>
            </w:pPr>
            <w:r w:rsidRPr="3E14CE32">
              <w:rPr>
                <w:sz w:val="20"/>
                <w:szCs w:val="20"/>
              </w:rPr>
              <w:t xml:space="preserve"> </w:t>
            </w:r>
          </w:p>
          <w:p w:rsidR="3E14CE32" w:rsidP="00D648BD" w14:paraId="0B3AED1C" w14:textId="3C6991E3">
            <w:pPr>
              <w:jc w:val="center"/>
              <w:rPr>
                <w:sz w:val="20"/>
                <w:szCs w:val="20"/>
              </w:rPr>
            </w:pPr>
            <w:r w:rsidRPr="3E14CE32">
              <w:rPr>
                <w:sz w:val="20"/>
                <w:szCs w:val="20"/>
              </w:rPr>
              <w:t>Mental Health Services</w:t>
            </w:r>
          </w:p>
          <w:p w:rsidR="3E14CE32" w:rsidP="00D648BD" w14:paraId="031B12AE" w14:textId="1F261B72">
            <w:pPr>
              <w:jc w:val="center"/>
              <w:rPr>
                <w:sz w:val="20"/>
                <w:szCs w:val="20"/>
              </w:rPr>
            </w:pPr>
            <w:r w:rsidRPr="3E14CE32">
              <w:rPr>
                <w:sz w:val="20"/>
                <w:szCs w:val="20"/>
              </w:rPr>
              <w:t>(N=)</w:t>
            </w:r>
          </w:p>
        </w:tc>
        <w:tc>
          <w:tcPr>
            <w:tcW w:w="2122" w:type="dxa"/>
            <w:gridSpan w:val="2"/>
            <w:vMerge/>
            <w:vAlign w:val="center"/>
          </w:tcPr>
          <w:p w:rsidR="00E705CA" w14:paraId="17AF5C4D" w14:textId="77777777"/>
        </w:tc>
        <w:tc>
          <w:tcPr>
            <w:tcW w:w="983" w:type="dxa"/>
            <w:tcBorders>
              <w:top w:val="single" w:sz="8" w:space="0" w:color="auto"/>
              <w:left w:val="nil"/>
              <w:bottom w:val="single" w:sz="8" w:space="0" w:color="auto"/>
              <w:right w:val="single" w:sz="8" w:space="0" w:color="auto"/>
            </w:tcBorders>
            <w:tcMar>
              <w:left w:w="108" w:type="dxa"/>
              <w:right w:w="108" w:type="dxa"/>
            </w:tcMar>
          </w:tcPr>
          <w:p w:rsidR="3E14CE32" w:rsidP="00D648BD" w14:paraId="6049F366" w14:textId="12D736D5">
            <w:pPr>
              <w:jc w:val="center"/>
              <w:rPr>
                <w:sz w:val="20"/>
                <w:szCs w:val="20"/>
              </w:rPr>
            </w:pPr>
            <w:r w:rsidRPr="3E14CE32">
              <w:rPr>
                <w:sz w:val="20"/>
                <w:szCs w:val="20"/>
              </w:rPr>
              <w:t>1</w:t>
            </w:r>
          </w:p>
          <w:p w:rsidR="3E14CE32" w:rsidP="00D648BD" w14:paraId="341371AE" w14:textId="7F36F2E3">
            <w:pPr>
              <w:jc w:val="center"/>
              <w:rPr>
                <w:sz w:val="20"/>
                <w:szCs w:val="20"/>
              </w:rPr>
            </w:pPr>
            <w:r w:rsidRPr="3E14CE32">
              <w:rPr>
                <w:sz w:val="20"/>
                <w:szCs w:val="20"/>
              </w:rPr>
              <w:t>In Crisis</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232BC6FA" w14:textId="778D4331">
            <w:pPr>
              <w:jc w:val="center"/>
              <w:rPr>
                <w:sz w:val="20"/>
                <w:szCs w:val="20"/>
              </w:rPr>
            </w:pPr>
            <w:r w:rsidRPr="3E14CE32">
              <w:rPr>
                <w:sz w:val="20"/>
                <w:szCs w:val="20"/>
              </w:rPr>
              <w:t>2</w:t>
            </w:r>
          </w:p>
          <w:p w:rsidR="3E14CE32" w:rsidP="00D648BD" w14:paraId="3BEE5DF0" w14:textId="4E77DE46">
            <w:pPr>
              <w:jc w:val="center"/>
              <w:rPr>
                <w:sz w:val="20"/>
                <w:szCs w:val="20"/>
              </w:rPr>
            </w:pPr>
            <w:r w:rsidRPr="3E14CE32">
              <w:rPr>
                <w:sz w:val="20"/>
                <w:szCs w:val="20"/>
              </w:rPr>
              <w:t>Vulnerable</w:t>
            </w:r>
          </w:p>
        </w:tc>
        <w:tc>
          <w:tcPr>
            <w:tcW w:w="800" w:type="dxa"/>
            <w:tcBorders>
              <w:top w:val="nil"/>
              <w:left w:val="single" w:sz="8" w:space="0" w:color="auto"/>
              <w:bottom w:val="single" w:sz="8" w:space="0" w:color="auto"/>
              <w:right w:val="single" w:sz="8" w:space="0" w:color="auto"/>
            </w:tcBorders>
            <w:tcMar>
              <w:left w:w="108" w:type="dxa"/>
              <w:right w:w="108" w:type="dxa"/>
            </w:tcMar>
          </w:tcPr>
          <w:p w:rsidR="3E14CE32" w:rsidP="00D648BD" w14:paraId="2B07F7CF" w14:textId="2529C82C">
            <w:pPr>
              <w:jc w:val="center"/>
              <w:rPr>
                <w:sz w:val="20"/>
                <w:szCs w:val="20"/>
              </w:rPr>
            </w:pPr>
            <w:r w:rsidRPr="3E14CE32">
              <w:rPr>
                <w:sz w:val="20"/>
                <w:szCs w:val="20"/>
              </w:rPr>
              <w:t>3</w:t>
            </w:r>
          </w:p>
          <w:p w:rsidR="3E14CE32" w:rsidP="00D648BD" w14:paraId="338806D3" w14:textId="149D9223">
            <w:pPr>
              <w:jc w:val="center"/>
              <w:rPr>
                <w:sz w:val="20"/>
                <w:szCs w:val="20"/>
              </w:rPr>
            </w:pPr>
            <w:r w:rsidRPr="3E14CE32">
              <w:rPr>
                <w:sz w:val="20"/>
                <w:szCs w:val="20"/>
              </w:rPr>
              <w:t>Stable</w:t>
            </w:r>
          </w:p>
        </w:tc>
        <w:tc>
          <w:tcPr>
            <w:tcW w:w="3405" w:type="dxa"/>
            <w:tcBorders>
              <w:top w:val="nil"/>
              <w:left w:val="single" w:sz="8" w:space="0" w:color="auto"/>
              <w:bottom w:val="single" w:sz="8" w:space="0" w:color="auto"/>
              <w:right w:val="single" w:sz="8" w:space="0" w:color="auto"/>
            </w:tcBorders>
            <w:tcMar>
              <w:left w:w="108" w:type="dxa"/>
              <w:right w:w="108" w:type="dxa"/>
            </w:tcMar>
          </w:tcPr>
          <w:p w:rsidR="3E14CE32" w:rsidP="00D648BD" w14:paraId="59C6E904" w14:textId="297CA2BB">
            <w:pPr>
              <w:jc w:val="center"/>
              <w:rPr>
                <w:sz w:val="20"/>
                <w:szCs w:val="20"/>
              </w:rPr>
            </w:pPr>
            <w:r w:rsidRPr="3E14CE32">
              <w:rPr>
                <w:sz w:val="20"/>
                <w:szCs w:val="20"/>
              </w:rPr>
              <w:t>4</w:t>
            </w:r>
          </w:p>
          <w:p w:rsidR="3E14CE32" w:rsidP="00D648BD" w14:paraId="2717B125" w14:textId="008DFF54">
            <w:pPr>
              <w:jc w:val="center"/>
              <w:rPr>
                <w:sz w:val="20"/>
                <w:szCs w:val="20"/>
              </w:rPr>
            </w:pPr>
            <w:r w:rsidRPr="3E14CE32">
              <w:rPr>
                <w:sz w:val="20"/>
                <w:szCs w:val="20"/>
              </w:rPr>
              <w:t>Safe</w:t>
            </w:r>
          </w:p>
        </w:tc>
      </w:tr>
      <w:tr w14:paraId="019D5072" w14:textId="77777777" w:rsidTr="1356A262">
        <w:tblPrEx>
          <w:tblW w:w="11881" w:type="dxa"/>
          <w:tblLayout w:type="fixed"/>
          <w:tblLook w:val="04A0"/>
        </w:tblPrEx>
        <w:trPr>
          <w:trHeight w:val="300"/>
        </w:trPr>
        <w:tc>
          <w:tcPr>
            <w:tcW w:w="1217" w:type="dxa"/>
            <w:vMerge/>
            <w:vAlign w:val="center"/>
          </w:tcPr>
          <w:p w:rsidR="00E705CA" w14:paraId="38B3B090" w14:textId="77777777"/>
        </w:tc>
        <w:tc>
          <w:tcPr>
            <w:tcW w:w="2177" w:type="dxa"/>
            <w:vMerge/>
            <w:vAlign w:val="center"/>
          </w:tcPr>
          <w:p w:rsidR="00E705CA" w14:paraId="1A62A044" w14:textId="77777777"/>
        </w:tc>
        <w:tc>
          <w:tcPr>
            <w:tcW w:w="945" w:type="dxa"/>
            <w:vMerge w:val="restart"/>
            <w:tcBorders>
              <w:top w:val="nil"/>
              <w:left w:val="nil"/>
              <w:bottom w:val="single" w:sz="8" w:space="0" w:color="auto"/>
              <w:right w:val="single" w:sz="8" w:space="0" w:color="auto"/>
            </w:tcBorders>
            <w:tcMar>
              <w:left w:w="108" w:type="dxa"/>
              <w:right w:w="108" w:type="dxa"/>
            </w:tcMar>
          </w:tcPr>
          <w:p w:rsidR="3E14CE32" w14:paraId="77798162" w14:textId="2EC66B90">
            <w:pPr>
              <w:rPr>
                <w:b/>
                <w:bCs/>
                <w:sz w:val="20"/>
                <w:szCs w:val="20"/>
              </w:rPr>
            </w:pPr>
            <w:r w:rsidRPr="3E14CE32">
              <w:rPr>
                <w:b/>
                <w:bCs/>
                <w:sz w:val="20"/>
                <w:szCs w:val="20"/>
              </w:rPr>
              <w:t xml:space="preserve"> </w:t>
            </w:r>
          </w:p>
          <w:p w:rsidR="3E14CE32" w14:paraId="3C0CE048" w14:textId="5927BE9D">
            <w:pPr>
              <w:rPr>
                <w:b/>
                <w:bCs/>
                <w:sz w:val="20"/>
                <w:szCs w:val="20"/>
              </w:rPr>
            </w:pPr>
            <w:r w:rsidRPr="3E14CE32">
              <w:rPr>
                <w:b/>
                <w:bCs/>
                <w:sz w:val="20"/>
                <w:szCs w:val="20"/>
              </w:rPr>
              <w:t xml:space="preserve"> </w:t>
            </w:r>
          </w:p>
          <w:p w:rsidR="3E14CE32" w14:paraId="2E21E3AA" w14:textId="004E1C5A">
            <w:pPr>
              <w:rPr>
                <w:b/>
                <w:bCs/>
                <w:sz w:val="20"/>
                <w:szCs w:val="20"/>
              </w:rPr>
            </w:pPr>
            <w:r w:rsidRPr="3E14CE32">
              <w:rPr>
                <w:b/>
                <w:bCs/>
                <w:sz w:val="20"/>
                <w:szCs w:val="20"/>
              </w:rPr>
              <w:t xml:space="preserve"> </w:t>
            </w:r>
          </w:p>
          <w:p w:rsidR="3E14CE32" w14:paraId="38375C5A" w14:textId="2282412C">
            <w:pPr>
              <w:rPr>
                <w:b/>
                <w:bCs/>
                <w:sz w:val="20"/>
                <w:szCs w:val="20"/>
              </w:rPr>
            </w:pPr>
            <w:r w:rsidRPr="3E14CE32">
              <w:rPr>
                <w:b/>
                <w:bCs/>
                <w:sz w:val="20"/>
                <w:szCs w:val="20"/>
              </w:rPr>
              <w:t xml:space="preserve"> </w:t>
            </w:r>
          </w:p>
          <w:p w:rsidR="3E14CE32" w14:paraId="67C99D7F" w14:textId="3A947C37">
            <w:pPr>
              <w:rPr>
                <w:b/>
                <w:bCs/>
                <w:sz w:val="20"/>
                <w:szCs w:val="20"/>
              </w:rPr>
            </w:pPr>
            <w:r w:rsidRPr="3E14CE32">
              <w:rPr>
                <w:b/>
                <w:bCs/>
                <w:sz w:val="20"/>
                <w:szCs w:val="20"/>
              </w:rPr>
              <w:t>START</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6EB09D03" w14:textId="26F6B4F0">
            <w:pPr>
              <w:jc w:val="center"/>
              <w:rPr>
                <w:sz w:val="20"/>
                <w:szCs w:val="20"/>
              </w:rPr>
            </w:pPr>
            <w:r w:rsidRPr="3E14CE32">
              <w:rPr>
                <w:sz w:val="20"/>
                <w:szCs w:val="20"/>
              </w:rPr>
              <w:t>1</w:t>
            </w:r>
          </w:p>
          <w:p w:rsidR="3E14CE32" w:rsidP="00D648BD" w14:paraId="692E670C" w14:textId="6C7F126B">
            <w:pPr>
              <w:jc w:val="center"/>
              <w:rPr>
                <w:sz w:val="20"/>
                <w:szCs w:val="20"/>
              </w:rPr>
            </w:pPr>
            <w:r w:rsidRPr="3E14CE32">
              <w:rPr>
                <w:sz w:val="20"/>
                <w:szCs w:val="20"/>
              </w:rPr>
              <w:t>In Crisis</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D563B75" w14:textId="696C6E9C">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012969D" w14:textId="486B1400">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EC794E5" w14:textId="34B88568">
            <w:pPr>
              <w:rPr>
                <w:sz w:val="20"/>
                <w:szCs w:val="20"/>
              </w:rPr>
            </w:pPr>
            <w:r w:rsidRPr="3E14CE32">
              <w:rPr>
                <w:sz w:val="20"/>
                <w:szCs w:val="20"/>
              </w:rPr>
              <w:t xml:space="preserve"> </w:t>
            </w:r>
          </w:p>
        </w:tc>
        <w:tc>
          <w:tcPr>
            <w:tcW w:w="3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B145C90" w14:textId="15ADC71A">
            <w:pPr>
              <w:rPr>
                <w:sz w:val="20"/>
                <w:szCs w:val="20"/>
              </w:rPr>
            </w:pPr>
            <w:r w:rsidRPr="3E14CE32">
              <w:rPr>
                <w:sz w:val="20"/>
                <w:szCs w:val="20"/>
              </w:rPr>
              <w:t xml:space="preserve"> </w:t>
            </w:r>
          </w:p>
        </w:tc>
      </w:tr>
      <w:tr w14:paraId="4CC59322" w14:textId="77777777" w:rsidTr="1356A262">
        <w:tblPrEx>
          <w:tblW w:w="11881" w:type="dxa"/>
          <w:tblLayout w:type="fixed"/>
          <w:tblLook w:val="04A0"/>
        </w:tblPrEx>
        <w:trPr>
          <w:trHeight w:val="300"/>
        </w:trPr>
        <w:tc>
          <w:tcPr>
            <w:tcW w:w="1217" w:type="dxa"/>
            <w:vMerge/>
            <w:vAlign w:val="center"/>
          </w:tcPr>
          <w:p w:rsidR="00E705CA" w14:paraId="121CE3C4" w14:textId="77777777"/>
        </w:tc>
        <w:tc>
          <w:tcPr>
            <w:tcW w:w="2177" w:type="dxa"/>
            <w:vMerge/>
            <w:vAlign w:val="center"/>
          </w:tcPr>
          <w:p w:rsidR="00E705CA" w14:paraId="1075EAC4" w14:textId="77777777"/>
        </w:tc>
        <w:tc>
          <w:tcPr>
            <w:tcW w:w="945" w:type="dxa"/>
            <w:vMerge/>
            <w:vAlign w:val="center"/>
          </w:tcPr>
          <w:p w:rsidR="00E705CA" w14:paraId="2ECB6B36"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099361A1" w14:textId="6473CE4E">
            <w:pPr>
              <w:jc w:val="center"/>
              <w:rPr>
                <w:sz w:val="20"/>
                <w:szCs w:val="20"/>
              </w:rPr>
            </w:pPr>
            <w:r w:rsidRPr="3E14CE32">
              <w:rPr>
                <w:sz w:val="20"/>
                <w:szCs w:val="20"/>
              </w:rPr>
              <w:t>2</w:t>
            </w:r>
          </w:p>
          <w:p w:rsidR="3E14CE32" w:rsidP="00D648BD" w14:paraId="400CC1D6" w14:textId="671E5B71">
            <w:pPr>
              <w:jc w:val="center"/>
              <w:rPr>
                <w:sz w:val="20"/>
                <w:szCs w:val="20"/>
              </w:rPr>
            </w:pPr>
            <w:r w:rsidRPr="3E14CE32">
              <w:rPr>
                <w:sz w:val="20"/>
                <w:szCs w:val="20"/>
              </w:rPr>
              <w:t>Vulnerable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51BAFDF" w14:textId="0D5030EE">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BE04029" w14:textId="61FD3BD8">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A863DEE" w14:textId="2CE52B06">
            <w:pPr>
              <w:rPr>
                <w:sz w:val="20"/>
                <w:szCs w:val="20"/>
              </w:rPr>
            </w:pPr>
            <w:r w:rsidRPr="3E14CE32">
              <w:rPr>
                <w:sz w:val="20"/>
                <w:szCs w:val="20"/>
              </w:rPr>
              <w:t xml:space="preserve"> </w:t>
            </w:r>
          </w:p>
        </w:tc>
        <w:tc>
          <w:tcPr>
            <w:tcW w:w="3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682F647" w14:textId="3059E99B">
            <w:pPr>
              <w:rPr>
                <w:sz w:val="20"/>
                <w:szCs w:val="20"/>
              </w:rPr>
            </w:pPr>
            <w:r w:rsidRPr="3E14CE32">
              <w:rPr>
                <w:sz w:val="20"/>
                <w:szCs w:val="20"/>
              </w:rPr>
              <w:t xml:space="preserve"> </w:t>
            </w:r>
          </w:p>
        </w:tc>
      </w:tr>
      <w:tr w14:paraId="7C0DCF62" w14:textId="77777777" w:rsidTr="1356A262">
        <w:tblPrEx>
          <w:tblW w:w="11881" w:type="dxa"/>
          <w:tblLayout w:type="fixed"/>
          <w:tblLook w:val="04A0"/>
        </w:tblPrEx>
        <w:trPr>
          <w:trHeight w:val="300"/>
        </w:trPr>
        <w:tc>
          <w:tcPr>
            <w:tcW w:w="1217" w:type="dxa"/>
            <w:vMerge/>
            <w:vAlign w:val="center"/>
          </w:tcPr>
          <w:p w:rsidR="00E705CA" w14:paraId="3C068012" w14:textId="77777777"/>
        </w:tc>
        <w:tc>
          <w:tcPr>
            <w:tcW w:w="2177" w:type="dxa"/>
            <w:vMerge/>
            <w:vAlign w:val="center"/>
          </w:tcPr>
          <w:p w:rsidR="00E705CA" w14:paraId="13F7D544" w14:textId="77777777"/>
        </w:tc>
        <w:tc>
          <w:tcPr>
            <w:tcW w:w="945" w:type="dxa"/>
            <w:vMerge/>
            <w:vAlign w:val="center"/>
          </w:tcPr>
          <w:p w:rsidR="00E705CA" w14:paraId="20288607"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6425E7EF" w14:textId="339E1FF0">
            <w:pPr>
              <w:jc w:val="center"/>
              <w:rPr>
                <w:sz w:val="20"/>
                <w:szCs w:val="20"/>
              </w:rPr>
            </w:pPr>
            <w:r w:rsidRPr="3E14CE32">
              <w:rPr>
                <w:sz w:val="20"/>
                <w:szCs w:val="20"/>
              </w:rPr>
              <w:t>3</w:t>
            </w:r>
          </w:p>
          <w:p w:rsidR="3E14CE32" w:rsidP="00D648BD" w14:paraId="5EA2A730" w14:textId="7E206CB2">
            <w:pPr>
              <w:jc w:val="center"/>
              <w:rPr>
                <w:sz w:val="20"/>
                <w:szCs w:val="20"/>
              </w:rPr>
            </w:pPr>
            <w:r w:rsidRPr="3E14CE32">
              <w:rPr>
                <w:sz w:val="20"/>
                <w:szCs w:val="20"/>
              </w:rPr>
              <w:t>Stable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E9EA2EC" w14:textId="21B4A8B0">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CEC7D2E" w14:textId="7320073F">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A1F53F4" w14:textId="085251EB">
            <w:pPr>
              <w:rPr>
                <w:sz w:val="20"/>
                <w:szCs w:val="20"/>
              </w:rPr>
            </w:pPr>
            <w:r w:rsidRPr="3E14CE32">
              <w:rPr>
                <w:sz w:val="20"/>
                <w:szCs w:val="20"/>
              </w:rPr>
              <w:t xml:space="preserve"> </w:t>
            </w:r>
          </w:p>
        </w:tc>
        <w:tc>
          <w:tcPr>
            <w:tcW w:w="3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E089996" w14:textId="0E2AF0C7">
            <w:pPr>
              <w:rPr>
                <w:sz w:val="20"/>
                <w:szCs w:val="20"/>
              </w:rPr>
            </w:pPr>
            <w:r w:rsidRPr="3E14CE32">
              <w:rPr>
                <w:sz w:val="20"/>
                <w:szCs w:val="20"/>
              </w:rPr>
              <w:t xml:space="preserve"> </w:t>
            </w:r>
          </w:p>
        </w:tc>
      </w:tr>
      <w:tr w14:paraId="4DFDC6FA" w14:textId="77777777" w:rsidTr="1356A262">
        <w:tblPrEx>
          <w:tblW w:w="11881" w:type="dxa"/>
          <w:tblLayout w:type="fixed"/>
          <w:tblLook w:val="04A0"/>
        </w:tblPrEx>
        <w:trPr>
          <w:trHeight w:val="300"/>
        </w:trPr>
        <w:tc>
          <w:tcPr>
            <w:tcW w:w="1217" w:type="dxa"/>
            <w:vMerge/>
            <w:vAlign w:val="center"/>
          </w:tcPr>
          <w:p w:rsidR="00E705CA" w14:paraId="02C3E853" w14:textId="77777777"/>
        </w:tc>
        <w:tc>
          <w:tcPr>
            <w:tcW w:w="2177" w:type="dxa"/>
            <w:vMerge/>
            <w:vAlign w:val="center"/>
          </w:tcPr>
          <w:p w:rsidR="00E705CA" w14:paraId="0F4E1D66" w14:textId="77777777"/>
        </w:tc>
        <w:tc>
          <w:tcPr>
            <w:tcW w:w="945" w:type="dxa"/>
            <w:vMerge/>
            <w:vAlign w:val="center"/>
          </w:tcPr>
          <w:p w:rsidR="00E705CA" w14:paraId="58A49768"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5B3F189F" w14:textId="7D2E965B">
            <w:pPr>
              <w:jc w:val="center"/>
              <w:rPr>
                <w:sz w:val="20"/>
                <w:szCs w:val="20"/>
              </w:rPr>
            </w:pPr>
            <w:r w:rsidRPr="3E14CE32">
              <w:rPr>
                <w:sz w:val="20"/>
                <w:szCs w:val="20"/>
              </w:rPr>
              <w:t>4</w:t>
            </w:r>
          </w:p>
          <w:p w:rsidR="3E14CE32" w:rsidP="00D648BD" w14:paraId="21EC40BD" w14:textId="440E5B6B">
            <w:pPr>
              <w:jc w:val="center"/>
              <w:rPr>
                <w:sz w:val="20"/>
                <w:szCs w:val="20"/>
              </w:rPr>
            </w:pPr>
            <w:r w:rsidRPr="3E14CE32">
              <w:rPr>
                <w:sz w:val="20"/>
                <w:szCs w:val="20"/>
              </w:rPr>
              <w:t>Safe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8A7E792" w14:textId="6572D10C">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820AEC1" w14:textId="589E4A2A">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91E5FEA" w14:textId="1273A8DC">
            <w:pPr>
              <w:rPr>
                <w:sz w:val="20"/>
                <w:szCs w:val="20"/>
              </w:rPr>
            </w:pPr>
            <w:r w:rsidRPr="3E14CE32">
              <w:rPr>
                <w:sz w:val="20"/>
                <w:szCs w:val="20"/>
              </w:rPr>
              <w:t xml:space="preserve"> </w:t>
            </w:r>
          </w:p>
        </w:tc>
        <w:tc>
          <w:tcPr>
            <w:tcW w:w="340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3E17FC9" w14:textId="3FBAEC5D">
            <w:pPr>
              <w:rPr>
                <w:sz w:val="20"/>
                <w:szCs w:val="20"/>
              </w:rPr>
            </w:pPr>
            <w:r w:rsidRPr="3E14CE32">
              <w:rPr>
                <w:sz w:val="20"/>
                <w:szCs w:val="20"/>
              </w:rPr>
              <w:t xml:space="preserve"> </w:t>
            </w:r>
          </w:p>
        </w:tc>
      </w:tr>
    </w:tbl>
    <w:p w:rsidR="56345663" w14:paraId="16D776D9" w14:textId="47634D2C">
      <w:pPr>
        <w:rPr>
          <w:b/>
          <w:bCs/>
          <w:noProof/>
          <w:sz w:val="20"/>
          <w:szCs w:val="20"/>
        </w:rPr>
      </w:pPr>
      <w:r w:rsidRPr="3E14CE32">
        <w:rPr>
          <w:b/>
          <w:bCs/>
          <w:noProof/>
          <w:sz w:val="20"/>
          <w:szCs w:val="20"/>
        </w:rPr>
        <w:t xml:space="preserve"> </w:t>
      </w:r>
    </w:p>
    <w:p w:rsidR="3E14CE32" w14:paraId="4AA0D067" w14:textId="50A33426">
      <w:pPr>
        <w:rPr>
          <w:b/>
          <w:bCs/>
          <w:noProof/>
          <w:sz w:val="20"/>
          <w:szCs w:val="20"/>
        </w:rPr>
      </w:pPr>
    </w:p>
    <w:p w:rsidR="3E14CE32" w:rsidP="1356A262" w14:paraId="331877E6" w14:textId="3A146C61">
      <w:pPr>
        <w:ind w:left="1440"/>
        <w:rPr>
          <w:noProof/>
        </w:rPr>
      </w:pPr>
    </w:p>
    <w:p w:rsidR="3E14CE32" w:rsidP="3E14CE32" w14:paraId="07DC4D7C" w14:textId="6227FF70">
      <w:pPr>
        <w:ind w:left="1440" w:firstLine="720"/>
        <w:rPr>
          <w:noProof/>
        </w:rPr>
      </w:pPr>
    </w:p>
    <w:p w:rsidR="008E2636" w:rsidP="001E2F75" w14:paraId="66E32158" w14:textId="41EDEA13">
      <w:pPr>
        <w:ind w:left="720" w:firstLine="720"/>
        <w:rPr>
          <w:noProof/>
        </w:rPr>
      </w:pPr>
    </w:p>
    <w:tbl>
      <w:tblPr>
        <w:tblStyle w:val="TableGrid"/>
        <w:tblW w:w="11070" w:type="dxa"/>
        <w:jc w:val="center"/>
        <w:tblLook w:val="04A0"/>
      </w:tblPr>
      <w:tblGrid>
        <w:gridCol w:w="1075"/>
        <w:gridCol w:w="2610"/>
        <w:gridCol w:w="2430"/>
        <w:gridCol w:w="2430"/>
        <w:gridCol w:w="2525"/>
      </w:tblGrid>
      <w:tr w14:paraId="64D73B0A" w14:textId="77777777" w:rsidTr="0082796C">
        <w:tblPrEx>
          <w:tblW w:w="11070" w:type="dxa"/>
          <w:jc w:val="center"/>
          <w:tblLook w:val="04A0"/>
        </w:tblPrEx>
        <w:trPr>
          <w:jc w:val="center"/>
        </w:trPr>
        <w:tc>
          <w:tcPr>
            <w:tcW w:w="1075" w:type="dxa"/>
            <w:shd w:val="clear" w:color="auto" w:fill="D9D9D9" w:themeFill="background1" w:themeFillShade="D9"/>
          </w:tcPr>
          <w:p w:rsidR="009C44AA" w:rsidRPr="00732D65" w:rsidP="00B26399" w14:paraId="6CEB70A2" w14:textId="77777777">
            <w:pPr>
              <w:jc w:val="center"/>
              <w:rPr>
                <w:sz w:val="22"/>
                <w:szCs w:val="22"/>
              </w:rPr>
            </w:pPr>
            <w:r w:rsidRPr="00732D65">
              <w:rPr>
                <w:sz w:val="22"/>
                <w:szCs w:val="22"/>
              </w:rPr>
              <w:t>Area of Need</w:t>
            </w:r>
          </w:p>
        </w:tc>
        <w:tc>
          <w:tcPr>
            <w:tcW w:w="9995" w:type="dxa"/>
            <w:gridSpan w:val="4"/>
            <w:shd w:val="clear" w:color="auto" w:fill="D9D9D9" w:themeFill="background1" w:themeFillShade="D9"/>
          </w:tcPr>
          <w:p w:rsidR="009C44AA" w:rsidRPr="00732D65" w:rsidP="0082796C" w14:paraId="1F4CEAC5" w14:textId="77777777">
            <w:pPr>
              <w:jc w:val="center"/>
              <w:rPr>
                <w:sz w:val="22"/>
                <w:szCs w:val="22"/>
              </w:rPr>
            </w:pPr>
            <w:r w:rsidRPr="00732D65">
              <w:rPr>
                <w:sz w:val="22"/>
                <w:szCs w:val="22"/>
              </w:rPr>
              <w:t>Level of Need</w:t>
            </w:r>
          </w:p>
        </w:tc>
      </w:tr>
      <w:tr w14:paraId="6077B607" w14:textId="77777777" w:rsidTr="0082796C">
        <w:tblPrEx>
          <w:tblW w:w="11070" w:type="dxa"/>
          <w:jc w:val="center"/>
          <w:tblLook w:val="04A0"/>
        </w:tblPrEx>
        <w:trPr>
          <w:jc w:val="center"/>
        </w:trPr>
        <w:tc>
          <w:tcPr>
            <w:tcW w:w="1075" w:type="dxa"/>
            <w:vMerge w:val="restart"/>
            <w:shd w:val="clear" w:color="auto" w:fill="FDEADA" w:themeFill="accent6" w:themeFillTint="33"/>
          </w:tcPr>
          <w:p w:rsidR="009C44AA" w:rsidRPr="00732D65" w:rsidP="0082796C" w14:paraId="3000E6AB" w14:textId="77777777">
            <w:pPr>
              <w:rPr>
                <w:sz w:val="22"/>
                <w:szCs w:val="22"/>
              </w:rPr>
            </w:pPr>
          </w:p>
          <w:p w:rsidR="009C44AA" w:rsidRPr="00732D65" w:rsidP="0082796C" w14:paraId="2D9E0783" w14:textId="77777777">
            <w:pPr>
              <w:rPr>
                <w:sz w:val="22"/>
                <w:szCs w:val="22"/>
              </w:rPr>
            </w:pPr>
          </w:p>
          <w:p w:rsidR="009C44AA" w:rsidRPr="00732D65" w:rsidP="0082796C" w14:paraId="2292FAD1" w14:textId="77777777">
            <w:pPr>
              <w:jc w:val="center"/>
              <w:rPr>
                <w:b/>
                <w:bCs/>
                <w:sz w:val="22"/>
                <w:szCs w:val="22"/>
              </w:rPr>
            </w:pPr>
          </w:p>
          <w:p w:rsidR="009C44AA" w:rsidRPr="00732D65" w:rsidP="0082796C" w14:paraId="7BACEFAD" w14:textId="77777777">
            <w:pPr>
              <w:jc w:val="center"/>
              <w:rPr>
                <w:b/>
                <w:bCs/>
                <w:sz w:val="22"/>
                <w:szCs w:val="22"/>
              </w:rPr>
            </w:pPr>
          </w:p>
          <w:p w:rsidR="009C44AA" w:rsidRPr="00732D65" w:rsidP="0082796C" w14:paraId="3473B230" w14:textId="77777777">
            <w:pPr>
              <w:jc w:val="center"/>
              <w:rPr>
                <w:b/>
                <w:bCs/>
                <w:sz w:val="22"/>
                <w:szCs w:val="22"/>
              </w:rPr>
            </w:pPr>
          </w:p>
          <w:p w:rsidR="009C44AA" w:rsidRPr="00732D65" w:rsidP="0082796C" w14:paraId="5587BC78" w14:textId="77777777">
            <w:pPr>
              <w:jc w:val="center"/>
              <w:rPr>
                <w:b/>
                <w:bCs/>
                <w:sz w:val="22"/>
                <w:szCs w:val="22"/>
              </w:rPr>
            </w:pPr>
          </w:p>
          <w:p w:rsidR="009C44AA" w:rsidRPr="00732D65" w:rsidP="0082796C" w14:paraId="691E79EE" w14:textId="77777777">
            <w:pPr>
              <w:jc w:val="center"/>
              <w:rPr>
                <w:b/>
                <w:bCs/>
                <w:sz w:val="22"/>
                <w:szCs w:val="22"/>
              </w:rPr>
            </w:pPr>
          </w:p>
          <w:p w:rsidR="009C44AA" w:rsidRPr="00732D65" w:rsidP="0082796C" w14:paraId="51388DD4" w14:textId="77777777">
            <w:pPr>
              <w:jc w:val="center"/>
              <w:rPr>
                <w:b/>
                <w:bCs/>
                <w:sz w:val="22"/>
                <w:szCs w:val="22"/>
              </w:rPr>
            </w:pPr>
            <w:r w:rsidRPr="00732D65">
              <w:rPr>
                <w:b/>
                <w:bCs/>
                <w:sz w:val="22"/>
                <w:szCs w:val="22"/>
              </w:rPr>
              <w:t>Mental Health Services</w:t>
            </w:r>
          </w:p>
          <w:p w:rsidR="009C44AA" w:rsidRPr="00732D65" w:rsidP="0082796C" w14:paraId="01A5ED37" w14:textId="77777777">
            <w:pPr>
              <w:jc w:val="center"/>
              <w:rPr>
                <w:sz w:val="22"/>
                <w:szCs w:val="22"/>
              </w:rPr>
            </w:pPr>
          </w:p>
        </w:tc>
        <w:tc>
          <w:tcPr>
            <w:tcW w:w="2610" w:type="dxa"/>
          </w:tcPr>
          <w:p w:rsidR="009C44AA" w:rsidRPr="00732D65" w:rsidP="0082796C" w14:paraId="5589F95F" w14:textId="77777777">
            <w:pPr>
              <w:jc w:val="center"/>
              <w:rPr>
                <w:b/>
                <w:bCs/>
                <w:sz w:val="22"/>
                <w:szCs w:val="22"/>
              </w:rPr>
            </w:pPr>
            <w:r w:rsidRPr="00732D65">
              <w:rPr>
                <w:b/>
                <w:bCs/>
                <w:sz w:val="22"/>
                <w:szCs w:val="22"/>
              </w:rPr>
              <w:t>1</w:t>
            </w:r>
          </w:p>
          <w:p w:rsidR="009C44AA" w:rsidRPr="00732D65" w:rsidP="0082796C" w14:paraId="293099AA"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0" w:type="dxa"/>
          </w:tcPr>
          <w:p w:rsidR="009C44AA" w:rsidRPr="00732D65" w:rsidP="0082796C" w14:paraId="4883E021" w14:textId="77777777">
            <w:pPr>
              <w:jc w:val="center"/>
              <w:rPr>
                <w:b/>
                <w:bCs/>
                <w:sz w:val="22"/>
                <w:szCs w:val="22"/>
              </w:rPr>
            </w:pPr>
            <w:r w:rsidRPr="00732D65">
              <w:rPr>
                <w:b/>
                <w:bCs/>
                <w:sz w:val="22"/>
                <w:szCs w:val="22"/>
              </w:rPr>
              <w:t>2</w:t>
            </w:r>
          </w:p>
          <w:p w:rsidR="009C44AA" w:rsidRPr="00732D65" w:rsidP="0082796C" w14:paraId="063A35DF" w14:textId="77777777">
            <w:pPr>
              <w:jc w:val="center"/>
              <w:rPr>
                <w:b/>
                <w:bCs/>
                <w:sz w:val="22"/>
                <w:szCs w:val="22"/>
              </w:rPr>
            </w:pPr>
            <w:r w:rsidRPr="00732D65">
              <w:rPr>
                <w:b/>
                <w:bCs/>
                <w:sz w:val="22"/>
                <w:szCs w:val="22"/>
              </w:rPr>
              <w:t>Vulnerable</w:t>
            </w:r>
          </w:p>
        </w:tc>
        <w:tc>
          <w:tcPr>
            <w:tcW w:w="2430" w:type="dxa"/>
          </w:tcPr>
          <w:p w:rsidR="009C44AA" w:rsidRPr="00732D65" w:rsidP="0082796C" w14:paraId="0231645D" w14:textId="77777777">
            <w:pPr>
              <w:jc w:val="center"/>
              <w:rPr>
                <w:b/>
                <w:bCs/>
                <w:sz w:val="22"/>
                <w:szCs w:val="22"/>
              </w:rPr>
            </w:pPr>
            <w:r w:rsidRPr="00732D65">
              <w:rPr>
                <w:b/>
                <w:bCs/>
                <w:sz w:val="22"/>
                <w:szCs w:val="22"/>
              </w:rPr>
              <w:t>3</w:t>
            </w:r>
          </w:p>
          <w:p w:rsidR="009C44AA" w:rsidRPr="00732D65" w:rsidP="0082796C" w14:paraId="3BE3E7AD" w14:textId="77777777">
            <w:pPr>
              <w:jc w:val="center"/>
              <w:rPr>
                <w:b/>
                <w:bCs/>
                <w:sz w:val="22"/>
                <w:szCs w:val="22"/>
              </w:rPr>
            </w:pPr>
            <w:r w:rsidRPr="00732D65">
              <w:rPr>
                <w:b/>
                <w:bCs/>
                <w:sz w:val="22"/>
                <w:szCs w:val="22"/>
              </w:rPr>
              <w:t>Stable</w:t>
            </w:r>
          </w:p>
        </w:tc>
        <w:tc>
          <w:tcPr>
            <w:tcW w:w="2525" w:type="dxa"/>
          </w:tcPr>
          <w:p w:rsidR="009C44AA" w:rsidRPr="00732D65" w:rsidP="0082796C" w14:paraId="313BB1EA" w14:textId="77777777">
            <w:pPr>
              <w:jc w:val="center"/>
              <w:rPr>
                <w:b/>
                <w:bCs/>
                <w:sz w:val="22"/>
                <w:szCs w:val="22"/>
              </w:rPr>
            </w:pPr>
            <w:r w:rsidRPr="00732D65">
              <w:rPr>
                <w:b/>
                <w:bCs/>
                <w:sz w:val="22"/>
                <w:szCs w:val="22"/>
              </w:rPr>
              <w:t>4</w:t>
            </w:r>
          </w:p>
          <w:p w:rsidR="009C44AA" w:rsidRPr="00732D65" w:rsidP="0082796C" w14:paraId="5A253539" w14:textId="77777777">
            <w:pPr>
              <w:jc w:val="center"/>
              <w:rPr>
                <w:b/>
                <w:bCs/>
                <w:sz w:val="22"/>
                <w:szCs w:val="22"/>
              </w:rPr>
            </w:pPr>
            <w:r w:rsidRPr="00732D65">
              <w:rPr>
                <w:b/>
                <w:bCs/>
                <w:sz w:val="22"/>
                <w:szCs w:val="22"/>
              </w:rPr>
              <w:t>Safe</w:t>
            </w:r>
          </w:p>
        </w:tc>
      </w:tr>
      <w:tr w14:paraId="13878C17" w14:textId="77777777" w:rsidTr="0082796C">
        <w:tblPrEx>
          <w:tblW w:w="11070" w:type="dxa"/>
          <w:jc w:val="center"/>
          <w:tblLook w:val="04A0"/>
        </w:tblPrEx>
        <w:trPr>
          <w:trHeight w:val="1007"/>
          <w:jc w:val="center"/>
        </w:trPr>
        <w:tc>
          <w:tcPr>
            <w:tcW w:w="1075" w:type="dxa"/>
            <w:vMerge/>
            <w:shd w:val="clear" w:color="auto" w:fill="FDEADA" w:themeFill="accent6" w:themeFillTint="33"/>
          </w:tcPr>
          <w:p w:rsidR="009C44AA" w:rsidRPr="00732D65" w:rsidP="0082796C" w14:paraId="6B8F2114" w14:textId="77777777">
            <w:pPr>
              <w:rPr>
                <w:sz w:val="22"/>
                <w:szCs w:val="22"/>
              </w:rPr>
            </w:pPr>
            <w:bookmarkStart w:id="10" w:name="_Hlk150870678"/>
          </w:p>
        </w:tc>
        <w:tc>
          <w:tcPr>
            <w:tcW w:w="2610" w:type="dxa"/>
          </w:tcPr>
          <w:p w:rsidR="009C44AA" w:rsidRPr="00732D65" w:rsidP="0082796C" w14:paraId="6CF4E3BD" w14:textId="77777777">
            <w:pPr>
              <w:rPr>
                <w:sz w:val="22"/>
                <w:szCs w:val="22"/>
              </w:rPr>
            </w:pPr>
            <w:r w:rsidRPr="00732D65">
              <w:rPr>
                <w:sz w:val="22"/>
                <w:szCs w:val="22"/>
              </w:rPr>
              <w:t>Client:</w:t>
            </w:r>
          </w:p>
          <w:p w:rsidR="009C44AA" w:rsidP="009C44AA" w14:paraId="09D1C406" w14:textId="77777777">
            <w:pPr>
              <w:pStyle w:val="ListParagraph"/>
              <w:numPr>
                <w:ilvl w:val="0"/>
                <w:numId w:val="5"/>
              </w:numPr>
              <w:rPr>
                <w:sz w:val="22"/>
                <w:szCs w:val="22"/>
              </w:rPr>
            </w:pPr>
            <w:r>
              <w:rPr>
                <w:sz w:val="22"/>
                <w:szCs w:val="22"/>
              </w:rPr>
              <w:t xml:space="preserve">Has a </w:t>
            </w:r>
            <w:r w:rsidRPr="00732D65">
              <w:rPr>
                <w:sz w:val="22"/>
                <w:szCs w:val="22"/>
              </w:rPr>
              <w:t xml:space="preserve">plan, intent, and/or access to means that present risk of harm to self or others </w:t>
            </w:r>
          </w:p>
          <w:p w:rsidR="009C44AA" w:rsidRPr="00732D65" w:rsidP="009C44AA" w14:paraId="4F59BF1E" w14:textId="4BC78E61">
            <w:pPr>
              <w:pStyle w:val="ListParagraph"/>
              <w:numPr>
                <w:ilvl w:val="0"/>
                <w:numId w:val="5"/>
              </w:numPr>
              <w:rPr>
                <w:sz w:val="22"/>
                <w:szCs w:val="22"/>
              </w:rPr>
            </w:pPr>
            <w:r>
              <w:rPr>
                <w:sz w:val="22"/>
                <w:szCs w:val="22"/>
              </w:rPr>
              <w:t>Has an u</w:t>
            </w:r>
            <w:r w:rsidRPr="00732D65">
              <w:rPr>
                <w:sz w:val="22"/>
                <w:szCs w:val="22"/>
              </w:rPr>
              <w:t xml:space="preserve">ntreated mental health condition that interferes with multiple life domains </w:t>
            </w:r>
          </w:p>
          <w:p w:rsidR="009C44AA" w:rsidRPr="00732D65" w:rsidP="009C44AA" w14:paraId="4105D0CB" w14:textId="77777777">
            <w:pPr>
              <w:pStyle w:val="ListParagraph"/>
              <w:numPr>
                <w:ilvl w:val="0"/>
                <w:numId w:val="5"/>
              </w:numPr>
              <w:rPr>
                <w:sz w:val="22"/>
                <w:szCs w:val="22"/>
              </w:rPr>
            </w:pPr>
            <w:r>
              <w:rPr>
                <w:sz w:val="22"/>
                <w:szCs w:val="22"/>
              </w:rPr>
              <w:t xml:space="preserve">Is unable </w:t>
            </w:r>
            <w:r w:rsidRPr="00732D65">
              <w:rPr>
                <w:sz w:val="22"/>
                <w:szCs w:val="22"/>
              </w:rPr>
              <w:t>to care for self or family due to current mental health challenges</w:t>
            </w:r>
          </w:p>
          <w:p w:rsidR="009C44AA" w:rsidRPr="00B82D6C" w:rsidP="0082796C" w14:paraId="1727CEFF" w14:textId="77777777">
            <w:pPr>
              <w:rPr>
                <w:sz w:val="22"/>
                <w:szCs w:val="22"/>
              </w:rPr>
            </w:pPr>
          </w:p>
        </w:tc>
        <w:tc>
          <w:tcPr>
            <w:tcW w:w="2430" w:type="dxa"/>
          </w:tcPr>
          <w:p w:rsidR="009C44AA" w:rsidRPr="00732D65" w:rsidP="0082796C" w14:paraId="6D3CB88B" w14:textId="77777777">
            <w:pPr>
              <w:rPr>
                <w:sz w:val="22"/>
                <w:szCs w:val="22"/>
              </w:rPr>
            </w:pPr>
            <w:r w:rsidRPr="00732D65">
              <w:rPr>
                <w:sz w:val="22"/>
                <w:szCs w:val="22"/>
              </w:rPr>
              <w:t>Client:</w:t>
            </w:r>
          </w:p>
          <w:p w:rsidR="009C44AA" w:rsidRPr="00732D65" w:rsidP="009C44AA" w14:paraId="4D809745" w14:textId="77777777">
            <w:pPr>
              <w:pStyle w:val="ListParagraph"/>
              <w:numPr>
                <w:ilvl w:val="0"/>
                <w:numId w:val="6"/>
              </w:numPr>
              <w:rPr>
                <w:sz w:val="22"/>
                <w:szCs w:val="22"/>
              </w:rPr>
            </w:pPr>
            <w:r w:rsidRPr="00732D65">
              <w:rPr>
                <w:sz w:val="22"/>
                <w:szCs w:val="22"/>
              </w:rPr>
              <w:t>Acknowledge</w:t>
            </w:r>
            <w:r>
              <w:rPr>
                <w:sz w:val="22"/>
                <w:szCs w:val="22"/>
              </w:rPr>
              <w:t>s</w:t>
            </w:r>
            <w:r w:rsidRPr="00732D65">
              <w:rPr>
                <w:sz w:val="22"/>
                <w:szCs w:val="22"/>
              </w:rPr>
              <w:t xml:space="preserve"> </w:t>
            </w:r>
            <w:r>
              <w:rPr>
                <w:sz w:val="22"/>
                <w:szCs w:val="22"/>
              </w:rPr>
              <w:t>thoughts of harm to self or others</w:t>
            </w:r>
            <w:r w:rsidRPr="00732D65">
              <w:rPr>
                <w:sz w:val="22"/>
                <w:szCs w:val="22"/>
              </w:rPr>
              <w:t xml:space="preserve"> but </w:t>
            </w:r>
            <w:r>
              <w:rPr>
                <w:sz w:val="22"/>
                <w:szCs w:val="22"/>
              </w:rPr>
              <w:t>does not have a</w:t>
            </w:r>
            <w:r w:rsidRPr="00732D65">
              <w:rPr>
                <w:sz w:val="22"/>
                <w:szCs w:val="22"/>
              </w:rPr>
              <w:t xml:space="preserve"> plan, intent, or means</w:t>
            </w:r>
          </w:p>
          <w:p w:rsidR="009C44AA" w:rsidRPr="00732D65" w:rsidP="009C44AA" w14:paraId="593805C3" w14:textId="41ADFA20">
            <w:pPr>
              <w:pStyle w:val="ListParagraph"/>
              <w:numPr>
                <w:ilvl w:val="0"/>
                <w:numId w:val="6"/>
              </w:numPr>
              <w:rPr>
                <w:sz w:val="22"/>
                <w:szCs w:val="22"/>
              </w:rPr>
            </w:pPr>
            <w:r>
              <w:rPr>
                <w:sz w:val="22"/>
                <w:szCs w:val="22"/>
              </w:rPr>
              <w:t>Has an i</w:t>
            </w:r>
            <w:r w:rsidRPr="00732D65">
              <w:rPr>
                <w:sz w:val="22"/>
                <w:szCs w:val="22"/>
              </w:rPr>
              <w:t>nadequately managed mental health condition that interferes with multiple life domains</w:t>
            </w:r>
          </w:p>
          <w:p w:rsidR="009C44AA" w:rsidRPr="00732D65" w:rsidP="009C44AA" w14:paraId="5541DF8F" w14:textId="12B1CCB3">
            <w:pPr>
              <w:pStyle w:val="ListParagraph"/>
              <w:numPr>
                <w:ilvl w:val="0"/>
                <w:numId w:val="6"/>
              </w:numPr>
              <w:rPr>
                <w:sz w:val="22"/>
                <w:szCs w:val="22"/>
              </w:rPr>
            </w:pPr>
            <w:r>
              <w:rPr>
                <w:sz w:val="22"/>
                <w:szCs w:val="22"/>
              </w:rPr>
              <w:t>D</w:t>
            </w:r>
            <w:r w:rsidRPr="00732D65">
              <w:rPr>
                <w:sz w:val="22"/>
                <w:szCs w:val="22"/>
              </w:rPr>
              <w:t>ecreased capacity to care for self or family due to current mental health challenges</w:t>
            </w:r>
          </w:p>
          <w:p w:rsidR="009C44AA" w:rsidRPr="00732D65" w:rsidP="0082796C" w14:paraId="5B2A42FF" w14:textId="77777777">
            <w:pPr>
              <w:pStyle w:val="ListParagraph"/>
              <w:ind w:left="360"/>
              <w:rPr>
                <w:sz w:val="22"/>
                <w:szCs w:val="22"/>
              </w:rPr>
            </w:pPr>
          </w:p>
        </w:tc>
        <w:tc>
          <w:tcPr>
            <w:tcW w:w="2430" w:type="dxa"/>
          </w:tcPr>
          <w:p w:rsidR="009C44AA" w:rsidRPr="00732D65" w:rsidP="0082796C" w14:paraId="7F590680" w14:textId="77777777">
            <w:pPr>
              <w:ind w:right="-108"/>
              <w:rPr>
                <w:sz w:val="22"/>
                <w:szCs w:val="22"/>
              </w:rPr>
            </w:pPr>
            <w:r w:rsidRPr="00732D65">
              <w:rPr>
                <w:sz w:val="22"/>
                <w:szCs w:val="22"/>
              </w:rPr>
              <w:t>Client:</w:t>
            </w:r>
          </w:p>
          <w:p w:rsidR="009C44AA" w:rsidP="009C44AA" w14:paraId="155B62D9" w14:textId="77777777">
            <w:pPr>
              <w:pStyle w:val="ListParagraph"/>
              <w:numPr>
                <w:ilvl w:val="0"/>
                <w:numId w:val="7"/>
              </w:numPr>
              <w:rPr>
                <w:sz w:val="22"/>
                <w:szCs w:val="22"/>
              </w:rPr>
            </w:pPr>
            <w:r>
              <w:rPr>
                <w:sz w:val="22"/>
                <w:szCs w:val="22"/>
              </w:rPr>
              <w:t>No thoughts of harm to self or others</w:t>
            </w:r>
          </w:p>
          <w:p w:rsidR="009C44AA" w:rsidRPr="00121AD5" w:rsidP="009C44AA" w14:paraId="6DEBEC88" w14:textId="77777777">
            <w:pPr>
              <w:pStyle w:val="ListParagraph"/>
              <w:numPr>
                <w:ilvl w:val="0"/>
                <w:numId w:val="7"/>
              </w:numPr>
              <w:rPr>
                <w:sz w:val="22"/>
                <w:szCs w:val="22"/>
              </w:rPr>
            </w:pPr>
            <w:r w:rsidRPr="00732D65">
              <w:rPr>
                <w:sz w:val="22"/>
                <w:szCs w:val="22"/>
              </w:rPr>
              <w:t xml:space="preserve">Demonstrates </w:t>
            </w:r>
            <w:r>
              <w:rPr>
                <w:sz w:val="22"/>
                <w:szCs w:val="22"/>
              </w:rPr>
              <w:t xml:space="preserve">some </w:t>
            </w:r>
            <w:r w:rsidRPr="00732D65">
              <w:rPr>
                <w:sz w:val="22"/>
                <w:szCs w:val="22"/>
              </w:rPr>
              <w:t>coping skills</w:t>
            </w:r>
            <w:r>
              <w:rPr>
                <w:sz w:val="22"/>
                <w:szCs w:val="22"/>
              </w:rPr>
              <w:t xml:space="preserve"> to manage past or current </w:t>
            </w:r>
            <w:r w:rsidRPr="00732D65">
              <w:rPr>
                <w:sz w:val="22"/>
                <w:szCs w:val="22"/>
              </w:rPr>
              <w:t>mental health challenges</w:t>
            </w:r>
          </w:p>
          <w:p w:rsidR="009C44AA" w:rsidRPr="00732D65" w:rsidP="009C44AA" w14:paraId="0EDE051C" w14:textId="1A16AC0D">
            <w:pPr>
              <w:pStyle w:val="ListParagraph"/>
              <w:numPr>
                <w:ilvl w:val="0"/>
                <w:numId w:val="7"/>
              </w:numPr>
              <w:rPr>
                <w:sz w:val="22"/>
                <w:szCs w:val="22"/>
              </w:rPr>
            </w:pPr>
            <w:r>
              <w:rPr>
                <w:sz w:val="22"/>
                <w:szCs w:val="22"/>
              </w:rPr>
              <w:t>Mental health status</w:t>
            </w:r>
            <w:r w:rsidRPr="00732D65">
              <w:rPr>
                <w:sz w:val="22"/>
                <w:szCs w:val="22"/>
              </w:rPr>
              <w:t xml:space="preserve"> do</w:t>
            </w:r>
            <w:r>
              <w:rPr>
                <w:sz w:val="22"/>
                <w:szCs w:val="22"/>
              </w:rPr>
              <w:t>es</w:t>
            </w:r>
            <w:r w:rsidRPr="00732D65">
              <w:rPr>
                <w:sz w:val="22"/>
                <w:szCs w:val="22"/>
              </w:rPr>
              <w:t xml:space="preserve"> not interfere with </w:t>
            </w:r>
            <w:r>
              <w:rPr>
                <w:sz w:val="22"/>
                <w:szCs w:val="22"/>
              </w:rPr>
              <w:t xml:space="preserve">any </w:t>
            </w:r>
            <w:r w:rsidRPr="00732D65">
              <w:rPr>
                <w:sz w:val="22"/>
                <w:szCs w:val="22"/>
              </w:rPr>
              <w:t>life domains</w:t>
            </w:r>
          </w:p>
          <w:p w:rsidR="009C44AA" w:rsidRPr="00121AD5" w:rsidP="009C44AA" w14:paraId="7676C5A1" w14:textId="178260D5">
            <w:pPr>
              <w:pStyle w:val="ListParagraph"/>
              <w:numPr>
                <w:ilvl w:val="0"/>
                <w:numId w:val="7"/>
              </w:numPr>
              <w:rPr>
                <w:sz w:val="22"/>
                <w:szCs w:val="22"/>
              </w:rPr>
            </w:pPr>
            <w:r>
              <w:rPr>
                <w:sz w:val="22"/>
                <w:szCs w:val="22"/>
              </w:rPr>
              <w:t>A</w:t>
            </w:r>
            <w:r w:rsidRPr="00732D65">
              <w:rPr>
                <w:sz w:val="22"/>
                <w:szCs w:val="22"/>
              </w:rPr>
              <w:t xml:space="preserve">ble to care for self or family with </w:t>
            </w:r>
            <w:r>
              <w:rPr>
                <w:sz w:val="22"/>
                <w:szCs w:val="22"/>
              </w:rPr>
              <w:t xml:space="preserve">minimal </w:t>
            </w:r>
            <w:r w:rsidR="00B26399">
              <w:rPr>
                <w:sz w:val="22"/>
                <w:szCs w:val="22"/>
              </w:rPr>
              <w:t xml:space="preserve">mental health </w:t>
            </w:r>
            <w:r w:rsidRPr="00732D65">
              <w:rPr>
                <w:sz w:val="22"/>
                <w:szCs w:val="22"/>
              </w:rPr>
              <w:t xml:space="preserve">support </w:t>
            </w:r>
          </w:p>
        </w:tc>
        <w:tc>
          <w:tcPr>
            <w:tcW w:w="2525" w:type="dxa"/>
          </w:tcPr>
          <w:p w:rsidR="009C44AA" w:rsidRPr="00732D65" w:rsidP="0082796C" w14:paraId="4588B61D" w14:textId="77777777">
            <w:pPr>
              <w:rPr>
                <w:sz w:val="22"/>
                <w:szCs w:val="22"/>
              </w:rPr>
            </w:pPr>
            <w:r w:rsidRPr="00732D65">
              <w:rPr>
                <w:sz w:val="22"/>
                <w:szCs w:val="22"/>
              </w:rPr>
              <w:t>Client:</w:t>
            </w:r>
          </w:p>
          <w:p w:rsidR="009C44AA" w:rsidRPr="00121AD5" w:rsidP="009C44AA" w14:paraId="28BF3D7E" w14:textId="4F1A3686">
            <w:pPr>
              <w:pStyle w:val="ListParagraph"/>
              <w:numPr>
                <w:ilvl w:val="0"/>
                <w:numId w:val="7"/>
              </w:numPr>
              <w:rPr>
                <w:sz w:val="22"/>
                <w:szCs w:val="22"/>
              </w:rPr>
            </w:pPr>
            <w:r w:rsidRPr="00732D65">
              <w:rPr>
                <w:sz w:val="22"/>
                <w:szCs w:val="22"/>
              </w:rPr>
              <w:t xml:space="preserve">Does not report any </w:t>
            </w:r>
            <w:r w:rsidR="008F4D42">
              <w:rPr>
                <w:sz w:val="22"/>
                <w:szCs w:val="22"/>
              </w:rPr>
              <w:t xml:space="preserve">active </w:t>
            </w:r>
            <w:r w:rsidRPr="00732D65">
              <w:rPr>
                <w:sz w:val="22"/>
                <w:szCs w:val="22"/>
              </w:rPr>
              <w:t>mental health concerns at time</w:t>
            </w:r>
            <w:r>
              <w:rPr>
                <w:sz w:val="22"/>
                <w:szCs w:val="22"/>
              </w:rPr>
              <w:t xml:space="preserve"> </w:t>
            </w:r>
            <w:r>
              <w:t>of assessment</w:t>
            </w:r>
          </w:p>
          <w:p w:rsidR="009C44AA" w:rsidRPr="00732D65" w:rsidP="009C44AA" w14:paraId="4BA6E523" w14:textId="27804F9C">
            <w:pPr>
              <w:pStyle w:val="ListParagraph"/>
              <w:numPr>
                <w:ilvl w:val="0"/>
                <w:numId w:val="7"/>
              </w:numPr>
              <w:rPr>
                <w:sz w:val="22"/>
                <w:szCs w:val="22"/>
              </w:rPr>
            </w:pPr>
            <w:r>
              <w:rPr>
                <w:sz w:val="22"/>
                <w:szCs w:val="22"/>
              </w:rPr>
              <w:t xml:space="preserve">Able to cope with life stresses and accomplish personal goals </w:t>
            </w:r>
          </w:p>
          <w:p w:rsidR="009C44AA" w:rsidP="009C44AA" w14:paraId="5CB14BCD" w14:textId="77777777">
            <w:pPr>
              <w:pStyle w:val="ListParagraph"/>
              <w:numPr>
                <w:ilvl w:val="0"/>
                <w:numId w:val="7"/>
              </w:numPr>
              <w:rPr>
                <w:sz w:val="22"/>
                <w:szCs w:val="22"/>
              </w:rPr>
            </w:pPr>
            <w:r w:rsidRPr="00732D65">
              <w:rPr>
                <w:sz w:val="22"/>
                <w:szCs w:val="22"/>
              </w:rPr>
              <w:t>Describes regular involvement in activities that bring them purpose and pleasure</w:t>
            </w:r>
          </w:p>
          <w:p w:rsidR="009C44AA" w:rsidRPr="00732D65" w:rsidP="009C44AA" w14:paraId="18B5DA61" w14:textId="4BC87134">
            <w:pPr>
              <w:pStyle w:val="ListParagraph"/>
              <w:numPr>
                <w:ilvl w:val="0"/>
                <w:numId w:val="7"/>
              </w:numPr>
            </w:pPr>
            <w:r>
              <w:rPr>
                <w:color w:val="000000"/>
                <w:sz w:val="22"/>
                <w:szCs w:val="22"/>
              </w:rPr>
              <w:t>C</w:t>
            </w:r>
            <w:r w:rsidRPr="00732D65">
              <w:rPr>
                <w:color w:val="000000"/>
                <w:sz w:val="22"/>
                <w:szCs w:val="22"/>
              </w:rPr>
              <w:t>are</w:t>
            </w:r>
            <w:r>
              <w:rPr>
                <w:color w:val="000000"/>
                <w:sz w:val="22"/>
                <w:szCs w:val="22"/>
              </w:rPr>
              <w:t>s</w:t>
            </w:r>
            <w:r w:rsidRPr="00732D65">
              <w:rPr>
                <w:color w:val="000000"/>
                <w:sz w:val="22"/>
                <w:szCs w:val="22"/>
              </w:rPr>
              <w:t xml:space="preserve"> for self and family </w:t>
            </w:r>
            <w:r>
              <w:rPr>
                <w:color w:val="000000"/>
                <w:sz w:val="22"/>
                <w:szCs w:val="22"/>
              </w:rPr>
              <w:t xml:space="preserve">independently </w:t>
            </w:r>
            <w:r w:rsidRPr="00732D65">
              <w:rPr>
                <w:color w:val="000000"/>
                <w:sz w:val="22"/>
                <w:szCs w:val="22"/>
              </w:rPr>
              <w:t xml:space="preserve">without any </w:t>
            </w:r>
            <w:r>
              <w:rPr>
                <w:color w:val="000000"/>
                <w:sz w:val="22"/>
                <w:szCs w:val="22"/>
              </w:rPr>
              <w:t>barriers due to mental health</w:t>
            </w:r>
          </w:p>
        </w:tc>
      </w:tr>
      <w:bookmarkEnd w:id="10"/>
    </w:tbl>
    <w:p w:rsidR="008E2636" w:rsidP="001E2F75" w14:paraId="5F39C287" w14:textId="38B4B98E">
      <w:pPr>
        <w:ind w:left="720" w:firstLine="720"/>
        <w:rPr>
          <w:noProof/>
        </w:rPr>
      </w:pPr>
    </w:p>
    <w:p w:rsidR="00332ACD" w:rsidP="00332ACD" w14:paraId="41F7973F" w14:textId="1321A8D9">
      <w:pPr>
        <w:ind w:left="270"/>
        <w:rPr>
          <w:bCs/>
          <w:color w:val="1F497D" w:themeColor="text2"/>
          <w:szCs w:val="20"/>
        </w:rPr>
      </w:pPr>
    </w:p>
    <w:p w:rsidR="002C50CC" w:rsidP="00D317A2" w14:paraId="1D81840D" w14:textId="77777777">
      <w:pPr>
        <w:ind w:left="270" w:firstLine="450"/>
        <w:rPr>
          <w:bCs/>
          <w:color w:val="1F497D" w:themeColor="text2"/>
          <w:szCs w:val="20"/>
        </w:rPr>
      </w:pPr>
    </w:p>
    <w:p w:rsidR="002C50CC" w:rsidP="00D317A2" w14:paraId="61746518" w14:textId="77777777">
      <w:pPr>
        <w:ind w:left="270" w:firstLine="450"/>
        <w:rPr>
          <w:bCs/>
          <w:szCs w:val="20"/>
        </w:rPr>
      </w:pPr>
    </w:p>
    <w:p w:rsidR="002C50CC" w:rsidP="00D317A2" w14:paraId="31579B77" w14:textId="77777777">
      <w:pPr>
        <w:ind w:left="270" w:firstLine="450"/>
        <w:rPr>
          <w:bCs/>
          <w:szCs w:val="20"/>
        </w:rPr>
      </w:pPr>
    </w:p>
    <w:p w:rsidR="002C50CC" w:rsidP="00D317A2" w14:paraId="101F6FFA" w14:textId="77777777">
      <w:pPr>
        <w:ind w:left="270" w:firstLine="450"/>
        <w:rPr>
          <w:bCs/>
          <w:szCs w:val="20"/>
        </w:rPr>
      </w:pPr>
    </w:p>
    <w:p w:rsidR="00332ACD" w:rsidRPr="003F5673" w:rsidP="00D317A2" w14:paraId="52722430" w14:textId="08F3E832">
      <w:pPr>
        <w:ind w:left="270" w:firstLine="45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3907" w:tblpY="185"/>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688"/>
        <w:gridCol w:w="1270"/>
        <w:gridCol w:w="375"/>
        <w:gridCol w:w="1262"/>
        <w:gridCol w:w="873"/>
        <w:gridCol w:w="1163"/>
        <w:gridCol w:w="1162"/>
        <w:gridCol w:w="1165"/>
      </w:tblGrid>
      <w:tr w14:paraId="088FF432" w14:textId="77777777" w:rsidTr="1356A262">
        <w:tblPrEx>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rHeight w:val="239"/>
        </w:trPr>
        <w:tc>
          <w:tcPr>
            <w:tcW w:w="688" w:type="dxa"/>
            <w:vMerge w:val="restart"/>
            <w:vAlign w:val="center"/>
          </w:tcPr>
          <w:p w:rsidR="00332ACD" w:rsidRPr="003A5436" w:rsidP="00B91401" w14:paraId="7FE334ED" w14:textId="77777777">
            <w:pPr>
              <w:jc w:val="center"/>
              <w:rPr>
                <w:b/>
                <w:bCs/>
                <w:sz w:val="20"/>
                <w:szCs w:val="20"/>
              </w:rPr>
            </w:pPr>
            <w:r w:rsidRPr="003A5436">
              <w:rPr>
                <w:b/>
                <w:bCs/>
                <w:sz w:val="20"/>
                <w:szCs w:val="20"/>
              </w:rPr>
              <w:t>Data Point</w:t>
            </w:r>
          </w:p>
        </w:tc>
        <w:tc>
          <w:tcPr>
            <w:tcW w:w="1270" w:type="dxa"/>
            <w:vMerge w:val="restart"/>
            <w:vAlign w:val="center"/>
          </w:tcPr>
          <w:p w:rsidR="00332ACD" w:rsidRPr="003A5436" w:rsidP="00B91401" w14:paraId="4A727317" w14:textId="77777777">
            <w:pPr>
              <w:jc w:val="center"/>
              <w:rPr>
                <w:b/>
                <w:bCs/>
                <w:sz w:val="20"/>
                <w:szCs w:val="20"/>
              </w:rPr>
            </w:pPr>
            <w:r w:rsidRPr="003A5436">
              <w:rPr>
                <w:b/>
                <w:bCs/>
                <w:sz w:val="20"/>
                <w:szCs w:val="20"/>
              </w:rPr>
              <w:t>Description</w:t>
            </w:r>
          </w:p>
        </w:tc>
        <w:tc>
          <w:tcPr>
            <w:tcW w:w="1637" w:type="dxa"/>
            <w:gridSpan w:val="2"/>
            <w:vMerge w:val="restart"/>
            <w:vAlign w:val="center"/>
          </w:tcPr>
          <w:p w:rsidR="00332ACD" w:rsidRPr="003A5436" w:rsidP="00B91401" w14:paraId="23B61119" w14:textId="7513FD8B">
            <w:pPr>
              <w:jc w:val="center"/>
              <w:rPr>
                <w:b/>
                <w:sz w:val="20"/>
                <w:szCs w:val="20"/>
              </w:rPr>
            </w:pPr>
            <w:r>
              <w:rPr>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560705</wp:posOffset>
                      </wp:positionV>
                      <wp:extent cx="762000" cy="958850"/>
                      <wp:effectExtent l="0" t="0" r="19050" b="12700"/>
                      <wp:wrapNone/>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762000" cy="9588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 o:spid="_x0000_s1025" style="width:60pt;height:75.5pt;margin-top:44.15pt;margin-left:14.7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2pt"/>
                  </w:pict>
                </mc:Fallback>
              </mc:AlternateContent>
            </w:r>
            <w:r w:rsidRPr="003A5436">
              <w:rPr>
                <w:b/>
                <w:sz w:val="20"/>
                <w:szCs w:val="20"/>
              </w:rPr>
              <w:t>Level of Need</w:t>
            </w:r>
          </w:p>
        </w:tc>
        <w:tc>
          <w:tcPr>
            <w:tcW w:w="4363" w:type="dxa"/>
            <w:gridSpan w:val="4"/>
            <w:vAlign w:val="center"/>
          </w:tcPr>
          <w:p w:rsidR="00332ACD" w:rsidRPr="003A5436" w:rsidP="00B91401" w14:paraId="1ABABA76" w14:textId="77777777">
            <w:pPr>
              <w:jc w:val="center"/>
              <w:rPr>
                <w:b/>
                <w:sz w:val="20"/>
                <w:szCs w:val="20"/>
              </w:rPr>
            </w:pPr>
            <w:r w:rsidRPr="003A5436">
              <w:rPr>
                <w:b/>
                <w:sz w:val="20"/>
                <w:szCs w:val="20"/>
              </w:rPr>
              <w:t>END</w:t>
            </w:r>
          </w:p>
        </w:tc>
      </w:tr>
      <w:tr w14:paraId="05E5CC52" w14:textId="77777777" w:rsidTr="1356A262">
        <w:tblPrEx>
          <w:tblW w:w="7958" w:type="dxa"/>
          <w:tblCellMar>
            <w:left w:w="115" w:type="dxa"/>
            <w:right w:w="115" w:type="dxa"/>
          </w:tblCellMar>
          <w:tblLook w:val="04A0"/>
        </w:tblPrEx>
        <w:trPr>
          <w:cantSplit/>
          <w:trHeight w:val="260"/>
        </w:trPr>
        <w:tc>
          <w:tcPr>
            <w:tcW w:w="688" w:type="dxa"/>
            <w:vMerge/>
          </w:tcPr>
          <w:p w:rsidR="00332ACD" w:rsidRPr="003A5436" w:rsidP="00B91401" w14:paraId="1597E5E7" w14:textId="77777777">
            <w:pPr>
              <w:jc w:val="center"/>
              <w:rPr>
                <w:bCs/>
                <w:sz w:val="20"/>
                <w:szCs w:val="20"/>
              </w:rPr>
            </w:pPr>
          </w:p>
        </w:tc>
        <w:tc>
          <w:tcPr>
            <w:tcW w:w="1270" w:type="dxa"/>
            <w:vMerge/>
            <w:vAlign w:val="center"/>
          </w:tcPr>
          <w:p w:rsidR="00332ACD" w:rsidRPr="003A5436" w:rsidP="00B91401" w14:paraId="7F5B8A2F" w14:textId="77777777">
            <w:pPr>
              <w:jc w:val="center"/>
              <w:rPr>
                <w:bCs/>
                <w:sz w:val="20"/>
                <w:szCs w:val="20"/>
              </w:rPr>
            </w:pPr>
          </w:p>
        </w:tc>
        <w:tc>
          <w:tcPr>
            <w:tcW w:w="1637" w:type="dxa"/>
            <w:gridSpan w:val="2"/>
            <w:vMerge/>
          </w:tcPr>
          <w:p w:rsidR="00332ACD" w:rsidRPr="003A5436" w:rsidP="00B91401" w14:paraId="75D120E9" w14:textId="77777777">
            <w:pPr>
              <w:jc w:val="center"/>
              <w:rPr>
                <w:bCs/>
                <w:sz w:val="20"/>
                <w:szCs w:val="20"/>
              </w:rPr>
            </w:pPr>
          </w:p>
        </w:tc>
        <w:tc>
          <w:tcPr>
            <w:tcW w:w="873" w:type="dxa"/>
            <w:shd w:val="clear" w:color="auto" w:fill="FFFFFF" w:themeFill="background1"/>
            <w:vAlign w:val="center"/>
          </w:tcPr>
          <w:p w:rsidR="00332ACD" w:rsidRPr="003A5436" w:rsidP="00B91401" w14:paraId="72E883F3" w14:textId="77777777">
            <w:pPr>
              <w:jc w:val="center"/>
              <w:rPr>
                <w:sz w:val="20"/>
                <w:szCs w:val="20"/>
              </w:rPr>
            </w:pPr>
            <w:r w:rsidRPr="003A5436">
              <w:rPr>
                <w:sz w:val="20"/>
                <w:szCs w:val="20"/>
              </w:rPr>
              <w:t xml:space="preserve"> 1</w:t>
            </w:r>
          </w:p>
          <w:p w:rsidR="00332ACD" w:rsidRPr="003A5436" w:rsidP="00B91401" w14:paraId="5D1B047A" w14:textId="5E7EE127">
            <w:pPr>
              <w:jc w:val="center"/>
              <w:rPr>
                <w:sz w:val="20"/>
                <w:szCs w:val="20"/>
              </w:rPr>
            </w:pPr>
            <w:r>
              <w:rPr>
                <w:sz w:val="20"/>
                <w:szCs w:val="20"/>
              </w:rPr>
              <w:t>In Crisis</w:t>
            </w:r>
          </w:p>
        </w:tc>
        <w:tc>
          <w:tcPr>
            <w:tcW w:w="1163" w:type="dxa"/>
            <w:shd w:val="clear" w:color="auto" w:fill="FFFFFF" w:themeFill="background1"/>
            <w:vAlign w:val="center"/>
          </w:tcPr>
          <w:p w:rsidR="00332ACD" w:rsidRPr="003A5436" w:rsidP="00B91401" w14:paraId="70879841" w14:textId="77777777">
            <w:pPr>
              <w:jc w:val="center"/>
              <w:rPr>
                <w:sz w:val="20"/>
                <w:szCs w:val="20"/>
              </w:rPr>
            </w:pPr>
            <w:r w:rsidRPr="003A5436">
              <w:rPr>
                <w:sz w:val="20"/>
                <w:szCs w:val="20"/>
              </w:rPr>
              <w:t>2</w:t>
            </w:r>
          </w:p>
          <w:p w:rsidR="00332ACD" w:rsidRPr="003A5436" w:rsidP="00B91401" w14:paraId="1CE8F0F3" w14:textId="44907C0B">
            <w:pPr>
              <w:jc w:val="center"/>
              <w:rPr>
                <w:sz w:val="20"/>
                <w:szCs w:val="20"/>
              </w:rPr>
            </w:pPr>
            <w:r>
              <w:rPr>
                <w:sz w:val="20"/>
                <w:szCs w:val="20"/>
              </w:rPr>
              <w:t>Vulnerable</w:t>
            </w:r>
          </w:p>
        </w:tc>
        <w:tc>
          <w:tcPr>
            <w:tcW w:w="1162" w:type="dxa"/>
            <w:tcBorders>
              <w:bottom w:val="single" w:sz="18" w:space="0" w:color="auto"/>
            </w:tcBorders>
            <w:shd w:val="clear" w:color="auto" w:fill="FFFFFF" w:themeFill="background1"/>
            <w:vAlign w:val="center"/>
          </w:tcPr>
          <w:p w:rsidR="00332ACD" w:rsidRPr="003A5436" w:rsidP="00B91401" w14:paraId="2F704D28" w14:textId="77777777">
            <w:pPr>
              <w:jc w:val="center"/>
              <w:rPr>
                <w:sz w:val="20"/>
                <w:szCs w:val="20"/>
              </w:rPr>
            </w:pPr>
            <w:r w:rsidRPr="003A5436">
              <w:rPr>
                <w:sz w:val="20"/>
                <w:szCs w:val="20"/>
              </w:rPr>
              <w:t>3</w:t>
            </w:r>
          </w:p>
          <w:p w:rsidR="00332ACD" w:rsidRPr="003A5436" w:rsidP="00B91401" w14:paraId="024CB7D3" w14:textId="75F39AE5">
            <w:pPr>
              <w:jc w:val="center"/>
              <w:rPr>
                <w:sz w:val="20"/>
                <w:szCs w:val="20"/>
              </w:rPr>
            </w:pPr>
            <w:r>
              <w:rPr>
                <w:sz w:val="20"/>
                <w:szCs w:val="20"/>
              </w:rPr>
              <w:t>Stable</w:t>
            </w:r>
          </w:p>
        </w:tc>
        <w:tc>
          <w:tcPr>
            <w:tcW w:w="1165" w:type="dxa"/>
            <w:tcBorders>
              <w:bottom w:val="single" w:sz="18" w:space="0" w:color="auto"/>
            </w:tcBorders>
            <w:shd w:val="clear" w:color="auto" w:fill="FFFFFF" w:themeFill="background1"/>
            <w:vAlign w:val="center"/>
          </w:tcPr>
          <w:p w:rsidR="00332ACD" w:rsidRPr="003A5436" w:rsidP="00B91401" w14:paraId="5434C748" w14:textId="77777777">
            <w:pPr>
              <w:jc w:val="center"/>
              <w:rPr>
                <w:sz w:val="20"/>
                <w:szCs w:val="20"/>
              </w:rPr>
            </w:pPr>
            <w:r w:rsidRPr="003A5436">
              <w:rPr>
                <w:sz w:val="20"/>
                <w:szCs w:val="20"/>
              </w:rPr>
              <w:t>4</w:t>
            </w:r>
          </w:p>
          <w:p w:rsidR="00332ACD" w:rsidRPr="003A5436" w:rsidP="00B91401" w14:paraId="07CE06C1" w14:textId="1D8A286C">
            <w:pPr>
              <w:jc w:val="center"/>
              <w:rPr>
                <w:sz w:val="20"/>
                <w:szCs w:val="20"/>
              </w:rPr>
            </w:pPr>
            <w:r>
              <w:rPr>
                <w:sz w:val="20"/>
                <w:szCs w:val="20"/>
              </w:rPr>
              <w:t>Safe</w:t>
            </w:r>
          </w:p>
        </w:tc>
      </w:tr>
      <w:tr w14:paraId="3ED02B7E" w14:textId="77777777" w:rsidTr="1356A262">
        <w:tblPrEx>
          <w:tblW w:w="7958" w:type="dxa"/>
          <w:tblCellMar>
            <w:left w:w="115" w:type="dxa"/>
            <w:right w:w="115" w:type="dxa"/>
          </w:tblCellMar>
          <w:tblLook w:val="04A0"/>
        </w:tblPrEx>
        <w:trPr>
          <w:cantSplit/>
          <w:trHeight w:val="354"/>
        </w:trPr>
        <w:tc>
          <w:tcPr>
            <w:tcW w:w="688" w:type="dxa"/>
            <w:vMerge w:val="restart"/>
            <w:vAlign w:val="center"/>
          </w:tcPr>
          <w:p w:rsidR="00332ACD" w:rsidRPr="003A5436" w:rsidP="00B91401" w14:paraId="5BDC0DB9" w14:textId="77777777">
            <w:pPr>
              <w:jc w:val="center"/>
              <w:rPr>
                <w:b/>
                <w:sz w:val="20"/>
                <w:szCs w:val="20"/>
              </w:rPr>
            </w:pPr>
          </w:p>
          <w:p w:rsidR="00332ACD" w:rsidP="00B91401" w14:paraId="24076B4B" w14:textId="77777777">
            <w:pPr>
              <w:jc w:val="center"/>
              <w:rPr>
                <w:sz w:val="20"/>
                <w:szCs w:val="20"/>
              </w:rPr>
            </w:pPr>
          </w:p>
          <w:p w:rsidR="00332ACD" w:rsidP="00B91401" w14:paraId="4BABE41A" w14:textId="77777777">
            <w:pPr>
              <w:jc w:val="center"/>
              <w:rPr>
                <w:sz w:val="20"/>
                <w:szCs w:val="20"/>
              </w:rPr>
            </w:pPr>
          </w:p>
          <w:p w:rsidR="00332ACD" w:rsidP="00B91401" w14:paraId="1C5A9AB4" w14:textId="71AD2A0B">
            <w:pPr>
              <w:jc w:val="center"/>
              <w:rPr>
                <w:sz w:val="20"/>
                <w:szCs w:val="20"/>
              </w:rPr>
            </w:pPr>
            <w:r w:rsidRPr="1356A262">
              <w:rPr>
                <w:sz w:val="20"/>
                <w:szCs w:val="20"/>
              </w:rPr>
              <w:t>1</w:t>
            </w:r>
            <w:r w:rsidRPr="1356A262" w:rsidR="6EFD9097">
              <w:rPr>
                <w:sz w:val="20"/>
                <w:szCs w:val="20"/>
              </w:rPr>
              <w:t>3</w:t>
            </w:r>
          </w:p>
          <w:p w:rsidR="00332ACD" w:rsidP="00B91401" w14:paraId="5AEDBC63" w14:textId="77777777">
            <w:pPr>
              <w:rPr>
                <w:sz w:val="20"/>
                <w:szCs w:val="20"/>
              </w:rPr>
            </w:pPr>
          </w:p>
          <w:p w:rsidR="00332ACD" w:rsidRPr="003A5436" w:rsidP="00B91401" w14:paraId="6D61095D" w14:textId="77777777">
            <w:pPr>
              <w:jc w:val="center"/>
              <w:rPr>
                <w:bCs/>
                <w:sz w:val="20"/>
                <w:szCs w:val="20"/>
              </w:rPr>
            </w:pPr>
          </w:p>
        </w:tc>
        <w:tc>
          <w:tcPr>
            <w:tcW w:w="1270" w:type="dxa"/>
            <w:vMerge w:val="restart"/>
            <w:vAlign w:val="center"/>
          </w:tcPr>
          <w:p w:rsidR="00332ACD" w:rsidP="00B91401" w14:paraId="05BC5268" w14:textId="01BC1579">
            <w:pPr>
              <w:jc w:val="center"/>
              <w:rPr>
                <w:bCs/>
                <w:sz w:val="20"/>
                <w:szCs w:val="20"/>
              </w:rPr>
            </w:pPr>
            <w:r>
              <w:rPr>
                <w:bCs/>
                <w:sz w:val="20"/>
                <w:szCs w:val="20"/>
              </w:rPr>
              <w:t>Mental Health Services</w:t>
            </w:r>
          </w:p>
          <w:p w:rsidR="00F03E98" w:rsidRPr="003A5436" w:rsidP="00B91401" w14:paraId="3EB1281A" w14:textId="3C4FE1FC">
            <w:pPr>
              <w:jc w:val="center"/>
              <w:rPr>
                <w:bCs/>
                <w:sz w:val="20"/>
                <w:szCs w:val="20"/>
              </w:rPr>
            </w:pPr>
            <w:r>
              <w:rPr>
                <w:bCs/>
                <w:sz w:val="20"/>
                <w:szCs w:val="20"/>
              </w:rPr>
              <w:t>N=100</w:t>
            </w:r>
          </w:p>
        </w:tc>
        <w:tc>
          <w:tcPr>
            <w:tcW w:w="375" w:type="dxa"/>
            <w:vMerge w:val="restart"/>
            <w:vAlign w:val="center"/>
          </w:tcPr>
          <w:p w:rsidR="00332ACD" w:rsidRPr="003A5436" w:rsidP="00B91401" w14:paraId="2D5C35E7" w14:textId="77777777">
            <w:pPr>
              <w:jc w:val="center"/>
              <w:rPr>
                <w:bCs/>
                <w:sz w:val="20"/>
                <w:szCs w:val="20"/>
              </w:rPr>
            </w:pPr>
          </w:p>
          <w:p w:rsidR="00332ACD" w:rsidRPr="003A5436" w:rsidP="00B91401" w14:paraId="458CAB32" w14:textId="77777777">
            <w:pPr>
              <w:jc w:val="center"/>
              <w:rPr>
                <w:bCs/>
                <w:sz w:val="20"/>
                <w:szCs w:val="20"/>
              </w:rPr>
            </w:pPr>
          </w:p>
          <w:p w:rsidR="00332ACD" w:rsidRPr="003A5436" w:rsidP="00B91401" w14:paraId="4090738F" w14:textId="77777777">
            <w:pPr>
              <w:jc w:val="center"/>
              <w:rPr>
                <w:bCs/>
                <w:sz w:val="20"/>
                <w:szCs w:val="20"/>
              </w:rPr>
            </w:pPr>
          </w:p>
          <w:p w:rsidR="00332ACD" w:rsidRPr="003A5436" w:rsidP="00B91401" w14:paraId="00ADF8FD" w14:textId="77777777">
            <w:pPr>
              <w:jc w:val="center"/>
              <w:rPr>
                <w:b/>
                <w:bCs/>
                <w:sz w:val="20"/>
                <w:szCs w:val="20"/>
              </w:rPr>
            </w:pPr>
            <w:r w:rsidRPr="003A5436">
              <w:rPr>
                <w:b/>
                <w:bCs/>
                <w:sz w:val="20"/>
                <w:szCs w:val="20"/>
              </w:rPr>
              <w:t>S</w:t>
            </w:r>
          </w:p>
          <w:p w:rsidR="00332ACD" w:rsidRPr="003A5436" w:rsidP="00B91401" w14:paraId="2D35B2B1" w14:textId="77777777">
            <w:pPr>
              <w:jc w:val="center"/>
              <w:rPr>
                <w:b/>
                <w:bCs/>
                <w:sz w:val="20"/>
                <w:szCs w:val="20"/>
              </w:rPr>
            </w:pPr>
            <w:r w:rsidRPr="003A5436">
              <w:rPr>
                <w:b/>
                <w:bCs/>
                <w:sz w:val="20"/>
                <w:szCs w:val="20"/>
              </w:rPr>
              <w:t>T</w:t>
            </w:r>
          </w:p>
          <w:p w:rsidR="00332ACD" w:rsidRPr="003A5436" w:rsidP="00B91401" w14:paraId="0014ED4C" w14:textId="77777777">
            <w:pPr>
              <w:jc w:val="center"/>
              <w:rPr>
                <w:b/>
                <w:bCs/>
                <w:sz w:val="20"/>
                <w:szCs w:val="20"/>
              </w:rPr>
            </w:pPr>
            <w:r w:rsidRPr="003A5436">
              <w:rPr>
                <w:b/>
                <w:bCs/>
                <w:sz w:val="20"/>
                <w:szCs w:val="20"/>
              </w:rPr>
              <w:t>A</w:t>
            </w:r>
          </w:p>
          <w:p w:rsidR="00332ACD" w:rsidRPr="003A5436" w:rsidP="00B91401" w14:paraId="3DE0360B" w14:textId="77777777">
            <w:pPr>
              <w:jc w:val="center"/>
              <w:rPr>
                <w:b/>
                <w:bCs/>
                <w:sz w:val="20"/>
                <w:szCs w:val="20"/>
              </w:rPr>
            </w:pPr>
            <w:r w:rsidRPr="003A5436">
              <w:rPr>
                <w:b/>
                <w:bCs/>
                <w:sz w:val="20"/>
                <w:szCs w:val="20"/>
              </w:rPr>
              <w:t>R</w:t>
            </w:r>
          </w:p>
          <w:p w:rsidR="00332ACD" w:rsidRPr="003A5436" w:rsidP="00B91401" w14:paraId="5D861362" w14:textId="77777777">
            <w:pPr>
              <w:jc w:val="center"/>
              <w:rPr>
                <w:bCs/>
                <w:sz w:val="20"/>
                <w:szCs w:val="20"/>
              </w:rPr>
            </w:pPr>
            <w:r w:rsidRPr="003A5436">
              <w:rPr>
                <w:b/>
                <w:bCs/>
                <w:sz w:val="20"/>
                <w:szCs w:val="20"/>
              </w:rPr>
              <w:t>T</w:t>
            </w:r>
          </w:p>
        </w:tc>
        <w:tc>
          <w:tcPr>
            <w:tcW w:w="1262" w:type="dxa"/>
            <w:vAlign w:val="center"/>
          </w:tcPr>
          <w:p w:rsidR="00332ACD" w:rsidRPr="003A5436" w:rsidP="00B91401" w14:paraId="7BA27C20" w14:textId="77777777">
            <w:pPr>
              <w:jc w:val="center"/>
              <w:rPr>
                <w:bCs/>
                <w:sz w:val="20"/>
                <w:szCs w:val="20"/>
              </w:rPr>
            </w:pPr>
            <w:r w:rsidRPr="003A5436">
              <w:rPr>
                <w:bCs/>
                <w:sz w:val="20"/>
                <w:szCs w:val="20"/>
              </w:rPr>
              <w:t>1</w:t>
            </w:r>
          </w:p>
          <w:p w:rsidR="00F03E98" w:rsidP="007944EE" w14:paraId="152AB9F3" w14:textId="410FEBD3">
            <w:pPr>
              <w:jc w:val="center"/>
              <w:rPr>
                <w:bCs/>
                <w:sz w:val="20"/>
                <w:szCs w:val="20"/>
              </w:rPr>
            </w:pPr>
            <w:r>
              <w:rPr>
                <w:sz w:val="20"/>
                <w:szCs w:val="20"/>
              </w:rPr>
              <w:t>In Crisis</w:t>
            </w:r>
            <w:r>
              <w:rPr>
                <w:bCs/>
                <w:sz w:val="20"/>
                <w:szCs w:val="20"/>
              </w:rPr>
              <w:t xml:space="preserve"> </w:t>
            </w:r>
          </w:p>
          <w:p w:rsidR="00332ACD" w:rsidRPr="003A5436" w:rsidP="007944EE" w14:paraId="2199C9B1" w14:textId="75F36DC2">
            <w:pPr>
              <w:jc w:val="center"/>
              <w:rPr>
                <w:bCs/>
                <w:sz w:val="20"/>
                <w:szCs w:val="20"/>
              </w:rPr>
            </w:pPr>
            <w:r w:rsidRPr="003A5436">
              <w:rPr>
                <w:bCs/>
                <w:sz w:val="20"/>
                <w:szCs w:val="20"/>
              </w:rPr>
              <w:t>N= 15</w:t>
            </w:r>
          </w:p>
        </w:tc>
        <w:tc>
          <w:tcPr>
            <w:tcW w:w="873" w:type="dxa"/>
            <w:vAlign w:val="center"/>
          </w:tcPr>
          <w:p w:rsidR="00332ACD" w:rsidRPr="003A5436" w:rsidP="00B91401" w14:paraId="23DB552F" w14:textId="77777777">
            <w:pPr>
              <w:jc w:val="center"/>
              <w:rPr>
                <w:bCs/>
                <w:sz w:val="20"/>
                <w:szCs w:val="20"/>
              </w:rPr>
            </w:pPr>
          </w:p>
        </w:tc>
        <w:tc>
          <w:tcPr>
            <w:tcW w:w="1163" w:type="dxa"/>
            <w:tcBorders>
              <w:right w:val="single" w:sz="18" w:space="0" w:color="auto"/>
            </w:tcBorders>
            <w:vAlign w:val="center"/>
          </w:tcPr>
          <w:p w:rsidR="00332ACD" w:rsidRPr="003A5436" w:rsidP="00B91401" w14:paraId="305FA34C" w14:textId="77777777">
            <w:pPr>
              <w:jc w:val="center"/>
              <w:rPr>
                <w:bCs/>
                <w:sz w:val="20"/>
                <w:szCs w:val="20"/>
              </w:rPr>
            </w:pPr>
            <w:r w:rsidRPr="003A5436">
              <w:rPr>
                <w:bCs/>
                <w:sz w:val="20"/>
                <w:szCs w:val="20"/>
              </w:rPr>
              <w:t>3</w:t>
            </w:r>
          </w:p>
        </w:tc>
        <w:tc>
          <w:tcPr>
            <w:tcW w:w="1162" w:type="dxa"/>
            <w:tcBorders>
              <w:top w:val="single" w:sz="18" w:space="0" w:color="auto"/>
              <w:left w:val="single" w:sz="18" w:space="0" w:color="auto"/>
              <w:bottom w:val="single" w:sz="6" w:space="0" w:color="auto"/>
              <w:right w:val="single" w:sz="6" w:space="0" w:color="auto"/>
            </w:tcBorders>
            <w:vAlign w:val="center"/>
          </w:tcPr>
          <w:p w:rsidR="00332ACD" w:rsidRPr="003A5436" w:rsidP="00B91401" w14:paraId="60086F6D" w14:textId="77777777">
            <w:pPr>
              <w:jc w:val="center"/>
              <w:rPr>
                <w:bCs/>
                <w:sz w:val="20"/>
                <w:szCs w:val="20"/>
              </w:rPr>
            </w:pPr>
            <w:r w:rsidRPr="003A5436">
              <w:rPr>
                <w:bCs/>
                <w:sz w:val="20"/>
                <w:szCs w:val="20"/>
              </w:rPr>
              <w:t>10</w:t>
            </w:r>
          </w:p>
        </w:tc>
        <w:tc>
          <w:tcPr>
            <w:tcW w:w="1165" w:type="dxa"/>
            <w:tcBorders>
              <w:top w:val="single" w:sz="18" w:space="0" w:color="auto"/>
              <w:left w:val="single" w:sz="6" w:space="0" w:color="auto"/>
              <w:bottom w:val="single" w:sz="6" w:space="0" w:color="auto"/>
              <w:right w:val="single" w:sz="18" w:space="0" w:color="auto"/>
            </w:tcBorders>
            <w:vAlign w:val="center"/>
          </w:tcPr>
          <w:p w:rsidR="00332ACD" w:rsidRPr="003A5436" w:rsidP="00B91401" w14:paraId="3EA79A1D" w14:textId="77777777">
            <w:pPr>
              <w:jc w:val="center"/>
              <w:rPr>
                <w:b/>
                <w:bCs/>
                <w:sz w:val="20"/>
                <w:szCs w:val="20"/>
              </w:rPr>
            </w:pPr>
            <w:r w:rsidRPr="003A5436">
              <w:rPr>
                <w:bCs/>
                <w:sz w:val="20"/>
                <w:szCs w:val="20"/>
              </w:rPr>
              <w:t>2</w:t>
            </w:r>
          </w:p>
        </w:tc>
      </w:tr>
      <w:tr w14:paraId="7834F742" w14:textId="77777777" w:rsidTr="1356A262">
        <w:tblPrEx>
          <w:tblW w:w="7958" w:type="dxa"/>
          <w:tblCellMar>
            <w:left w:w="115" w:type="dxa"/>
            <w:right w:w="115" w:type="dxa"/>
          </w:tblCellMar>
          <w:tblLook w:val="04A0"/>
        </w:tblPrEx>
        <w:trPr>
          <w:cantSplit/>
          <w:trHeight w:val="417"/>
        </w:trPr>
        <w:tc>
          <w:tcPr>
            <w:tcW w:w="688" w:type="dxa"/>
            <w:vMerge/>
          </w:tcPr>
          <w:p w:rsidR="00332ACD" w:rsidRPr="003A5436" w:rsidP="00B91401" w14:paraId="53215C43" w14:textId="77777777">
            <w:pPr>
              <w:jc w:val="center"/>
              <w:rPr>
                <w:bCs/>
                <w:sz w:val="20"/>
                <w:szCs w:val="20"/>
              </w:rPr>
            </w:pPr>
          </w:p>
        </w:tc>
        <w:tc>
          <w:tcPr>
            <w:tcW w:w="1270" w:type="dxa"/>
            <w:vMerge/>
          </w:tcPr>
          <w:p w:rsidR="00332ACD" w:rsidRPr="003A5436" w:rsidP="00B91401" w14:paraId="41DD47DD" w14:textId="77777777">
            <w:pPr>
              <w:jc w:val="center"/>
              <w:rPr>
                <w:bCs/>
                <w:sz w:val="20"/>
                <w:szCs w:val="20"/>
              </w:rPr>
            </w:pPr>
          </w:p>
        </w:tc>
        <w:tc>
          <w:tcPr>
            <w:tcW w:w="375" w:type="dxa"/>
            <w:vMerge/>
            <w:vAlign w:val="center"/>
          </w:tcPr>
          <w:p w:rsidR="00332ACD" w:rsidRPr="003A5436" w:rsidP="00B91401" w14:paraId="611AB4BC" w14:textId="77777777">
            <w:pPr>
              <w:jc w:val="center"/>
              <w:rPr>
                <w:bCs/>
                <w:sz w:val="20"/>
                <w:szCs w:val="20"/>
              </w:rPr>
            </w:pPr>
          </w:p>
        </w:tc>
        <w:tc>
          <w:tcPr>
            <w:tcW w:w="1262" w:type="dxa"/>
            <w:vAlign w:val="center"/>
          </w:tcPr>
          <w:p w:rsidR="00332ACD" w:rsidRPr="003A5436" w:rsidP="00B91401" w14:paraId="58948D20" w14:textId="77777777">
            <w:pPr>
              <w:jc w:val="center"/>
              <w:rPr>
                <w:bCs/>
                <w:sz w:val="20"/>
                <w:szCs w:val="20"/>
              </w:rPr>
            </w:pPr>
            <w:r w:rsidRPr="003A5436">
              <w:rPr>
                <w:bCs/>
                <w:sz w:val="20"/>
                <w:szCs w:val="20"/>
              </w:rPr>
              <w:t>2</w:t>
            </w:r>
          </w:p>
          <w:p w:rsidR="00F03E98" w:rsidP="007944EE" w14:paraId="3A22FAFD" w14:textId="5FBBFB03">
            <w:pPr>
              <w:jc w:val="center"/>
              <w:rPr>
                <w:bCs/>
                <w:sz w:val="20"/>
                <w:szCs w:val="20"/>
              </w:rPr>
            </w:pPr>
            <w:r>
              <w:rPr>
                <w:bCs/>
                <w:sz w:val="20"/>
                <w:szCs w:val="20"/>
              </w:rPr>
              <w:t>Vulnerable</w:t>
            </w:r>
          </w:p>
          <w:p w:rsidR="00332ACD" w:rsidRPr="003A5436" w:rsidP="007944EE" w14:paraId="7E47E44A" w14:textId="45797900">
            <w:pPr>
              <w:jc w:val="center"/>
              <w:rPr>
                <w:bCs/>
                <w:sz w:val="20"/>
                <w:szCs w:val="20"/>
              </w:rPr>
            </w:pPr>
            <w:r w:rsidRPr="003A5436">
              <w:rPr>
                <w:bCs/>
                <w:sz w:val="20"/>
                <w:szCs w:val="20"/>
              </w:rPr>
              <w:t>N= 30</w:t>
            </w:r>
          </w:p>
        </w:tc>
        <w:tc>
          <w:tcPr>
            <w:tcW w:w="873" w:type="dxa"/>
            <w:vAlign w:val="center"/>
          </w:tcPr>
          <w:p w:rsidR="00332ACD" w:rsidRPr="003A5436" w:rsidP="00B91401" w14:paraId="270DF4FA" w14:textId="77777777">
            <w:pPr>
              <w:jc w:val="center"/>
              <w:rPr>
                <w:bCs/>
                <w:sz w:val="20"/>
                <w:szCs w:val="20"/>
              </w:rPr>
            </w:pPr>
          </w:p>
          <w:p w:rsidR="00332ACD" w:rsidRPr="003A5436" w:rsidP="00B91401" w14:paraId="5D7BEBAB" w14:textId="77777777">
            <w:pPr>
              <w:jc w:val="center"/>
              <w:rPr>
                <w:bCs/>
                <w:sz w:val="20"/>
                <w:szCs w:val="20"/>
              </w:rPr>
            </w:pPr>
          </w:p>
        </w:tc>
        <w:tc>
          <w:tcPr>
            <w:tcW w:w="1163" w:type="dxa"/>
            <w:tcBorders>
              <w:right w:val="single" w:sz="18" w:space="0" w:color="auto"/>
            </w:tcBorders>
            <w:vAlign w:val="center"/>
          </w:tcPr>
          <w:p w:rsidR="00332ACD" w:rsidRPr="003A5436" w:rsidP="00B91401" w14:paraId="760CD895" w14:textId="77777777">
            <w:pPr>
              <w:jc w:val="center"/>
              <w:rPr>
                <w:bCs/>
                <w:sz w:val="20"/>
                <w:szCs w:val="20"/>
              </w:rPr>
            </w:pPr>
            <w:r w:rsidRPr="003A5436">
              <w:rPr>
                <w:bCs/>
                <w:sz w:val="20"/>
                <w:szCs w:val="20"/>
              </w:rPr>
              <w:t>5</w:t>
            </w:r>
          </w:p>
        </w:tc>
        <w:tc>
          <w:tcPr>
            <w:tcW w:w="1162" w:type="dxa"/>
            <w:tcBorders>
              <w:top w:val="single" w:sz="6" w:space="0" w:color="auto"/>
              <w:left w:val="single" w:sz="18" w:space="0" w:color="auto"/>
              <w:bottom w:val="single" w:sz="18" w:space="0" w:color="auto"/>
              <w:right w:val="single" w:sz="6" w:space="0" w:color="auto"/>
            </w:tcBorders>
            <w:vAlign w:val="center"/>
          </w:tcPr>
          <w:p w:rsidR="00332ACD" w:rsidRPr="003A5436" w:rsidP="00B91401" w14:paraId="65DDC7AF" w14:textId="77777777">
            <w:pPr>
              <w:jc w:val="center"/>
              <w:rPr>
                <w:bCs/>
                <w:sz w:val="20"/>
                <w:szCs w:val="20"/>
              </w:rPr>
            </w:pPr>
            <w:r w:rsidRPr="003A5436">
              <w:rPr>
                <w:bCs/>
                <w:sz w:val="20"/>
                <w:szCs w:val="20"/>
              </w:rPr>
              <w:t>22</w:t>
            </w:r>
          </w:p>
        </w:tc>
        <w:tc>
          <w:tcPr>
            <w:tcW w:w="1165" w:type="dxa"/>
            <w:tcBorders>
              <w:top w:val="single" w:sz="6" w:space="0" w:color="auto"/>
              <w:left w:val="single" w:sz="6" w:space="0" w:color="auto"/>
              <w:bottom w:val="single" w:sz="18" w:space="0" w:color="auto"/>
              <w:right w:val="single" w:sz="18" w:space="0" w:color="auto"/>
            </w:tcBorders>
            <w:vAlign w:val="center"/>
          </w:tcPr>
          <w:p w:rsidR="00332ACD" w:rsidRPr="003A5436" w:rsidP="00B91401" w14:paraId="084272A6" w14:textId="77777777">
            <w:pPr>
              <w:jc w:val="center"/>
              <w:rPr>
                <w:b/>
                <w:bCs/>
                <w:sz w:val="20"/>
                <w:szCs w:val="20"/>
              </w:rPr>
            </w:pPr>
            <w:r w:rsidRPr="003A5436">
              <w:rPr>
                <w:bCs/>
                <w:sz w:val="20"/>
                <w:szCs w:val="20"/>
              </w:rPr>
              <w:t>3</w:t>
            </w:r>
          </w:p>
        </w:tc>
      </w:tr>
      <w:tr w14:paraId="664A9CE2" w14:textId="77777777" w:rsidTr="1356A262">
        <w:tblPrEx>
          <w:tblW w:w="7958" w:type="dxa"/>
          <w:tblCellMar>
            <w:left w:w="115" w:type="dxa"/>
            <w:right w:w="115" w:type="dxa"/>
          </w:tblCellMar>
          <w:tblLook w:val="04A0"/>
        </w:tblPrEx>
        <w:trPr>
          <w:cantSplit/>
          <w:trHeight w:val="187"/>
        </w:trPr>
        <w:tc>
          <w:tcPr>
            <w:tcW w:w="688" w:type="dxa"/>
            <w:vMerge/>
          </w:tcPr>
          <w:p w:rsidR="00332ACD" w:rsidRPr="003A5436" w:rsidP="00B91401" w14:paraId="22FE9E95" w14:textId="77777777">
            <w:pPr>
              <w:jc w:val="center"/>
              <w:rPr>
                <w:bCs/>
                <w:sz w:val="20"/>
                <w:szCs w:val="20"/>
              </w:rPr>
            </w:pPr>
          </w:p>
        </w:tc>
        <w:tc>
          <w:tcPr>
            <w:tcW w:w="1270" w:type="dxa"/>
            <w:vMerge/>
          </w:tcPr>
          <w:p w:rsidR="00332ACD" w:rsidRPr="003A5436" w:rsidP="00B91401" w14:paraId="1D167A7F" w14:textId="77777777">
            <w:pPr>
              <w:jc w:val="center"/>
              <w:rPr>
                <w:bCs/>
                <w:sz w:val="20"/>
                <w:szCs w:val="20"/>
              </w:rPr>
            </w:pPr>
          </w:p>
        </w:tc>
        <w:tc>
          <w:tcPr>
            <w:tcW w:w="375" w:type="dxa"/>
            <w:vMerge/>
            <w:vAlign w:val="center"/>
          </w:tcPr>
          <w:p w:rsidR="00332ACD" w:rsidRPr="003A5436" w:rsidP="00B91401" w14:paraId="02660EBE" w14:textId="77777777">
            <w:pPr>
              <w:jc w:val="center"/>
              <w:rPr>
                <w:bCs/>
                <w:sz w:val="20"/>
                <w:szCs w:val="20"/>
              </w:rPr>
            </w:pPr>
          </w:p>
        </w:tc>
        <w:tc>
          <w:tcPr>
            <w:tcW w:w="1262" w:type="dxa"/>
            <w:vAlign w:val="center"/>
          </w:tcPr>
          <w:p w:rsidR="00332ACD" w:rsidRPr="003A5436" w:rsidP="00B91401" w14:paraId="20502FC5" w14:textId="77777777">
            <w:pPr>
              <w:jc w:val="center"/>
              <w:rPr>
                <w:bCs/>
                <w:sz w:val="20"/>
                <w:szCs w:val="20"/>
              </w:rPr>
            </w:pPr>
            <w:r w:rsidRPr="003A5436">
              <w:rPr>
                <w:bCs/>
                <w:sz w:val="20"/>
                <w:szCs w:val="20"/>
              </w:rPr>
              <w:t>3</w:t>
            </w:r>
          </w:p>
          <w:p w:rsidR="00332ACD" w:rsidRPr="003A5436" w:rsidP="00F03E98" w14:paraId="3F455A82" w14:textId="49999DCC">
            <w:pPr>
              <w:jc w:val="center"/>
              <w:rPr>
                <w:bCs/>
                <w:sz w:val="20"/>
                <w:szCs w:val="20"/>
              </w:rPr>
            </w:pPr>
            <w:r>
              <w:rPr>
                <w:bCs/>
                <w:sz w:val="20"/>
                <w:szCs w:val="20"/>
              </w:rPr>
              <w:t>Stable</w:t>
            </w:r>
          </w:p>
          <w:p w:rsidR="00332ACD" w:rsidRPr="003A5436" w:rsidP="007944EE" w14:paraId="62ADF1B6" w14:textId="77777777">
            <w:pPr>
              <w:jc w:val="center"/>
              <w:rPr>
                <w:bCs/>
                <w:sz w:val="20"/>
                <w:szCs w:val="20"/>
              </w:rPr>
            </w:pPr>
            <w:r w:rsidRPr="003A5436">
              <w:rPr>
                <w:bCs/>
                <w:sz w:val="20"/>
                <w:szCs w:val="20"/>
              </w:rPr>
              <w:t>N= 27</w:t>
            </w:r>
          </w:p>
        </w:tc>
        <w:tc>
          <w:tcPr>
            <w:tcW w:w="873" w:type="dxa"/>
            <w:vAlign w:val="center"/>
          </w:tcPr>
          <w:p w:rsidR="00332ACD" w:rsidRPr="003A5436" w:rsidP="00B91401" w14:paraId="461EADB5" w14:textId="77777777">
            <w:pPr>
              <w:jc w:val="center"/>
              <w:rPr>
                <w:bCs/>
                <w:sz w:val="20"/>
                <w:szCs w:val="20"/>
              </w:rPr>
            </w:pPr>
          </w:p>
          <w:p w:rsidR="00332ACD" w:rsidRPr="003A5436" w:rsidP="00B91401" w14:paraId="21FAC362" w14:textId="77777777">
            <w:pPr>
              <w:jc w:val="center"/>
              <w:rPr>
                <w:bCs/>
                <w:sz w:val="20"/>
                <w:szCs w:val="20"/>
              </w:rPr>
            </w:pPr>
          </w:p>
        </w:tc>
        <w:tc>
          <w:tcPr>
            <w:tcW w:w="1163" w:type="dxa"/>
            <w:vAlign w:val="center"/>
          </w:tcPr>
          <w:p w:rsidR="00332ACD" w:rsidRPr="003A5436" w:rsidP="00B91401" w14:paraId="2C265D25" w14:textId="77777777">
            <w:pPr>
              <w:jc w:val="center"/>
              <w:rPr>
                <w:bCs/>
                <w:sz w:val="20"/>
                <w:szCs w:val="20"/>
              </w:rPr>
            </w:pPr>
          </w:p>
        </w:tc>
        <w:tc>
          <w:tcPr>
            <w:tcW w:w="1162" w:type="dxa"/>
            <w:tcBorders>
              <w:top w:val="single" w:sz="18" w:space="0" w:color="auto"/>
            </w:tcBorders>
            <w:vAlign w:val="center"/>
          </w:tcPr>
          <w:p w:rsidR="00332ACD" w:rsidRPr="003A5436" w:rsidP="00B91401" w14:paraId="56D02669" w14:textId="77777777">
            <w:pPr>
              <w:jc w:val="center"/>
              <w:rPr>
                <w:bCs/>
                <w:sz w:val="20"/>
                <w:szCs w:val="20"/>
              </w:rPr>
            </w:pPr>
            <w:r w:rsidRPr="003A5436">
              <w:rPr>
                <w:bCs/>
                <w:sz w:val="20"/>
                <w:szCs w:val="20"/>
              </w:rPr>
              <w:t>15</w:t>
            </w:r>
          </w:p>
        </w:tc>
        <w:tc>
          <w:tcPr>
            <w:tcW w:w="1165" w:type="dxa"/>
            <w:tcBorders>
              <w:top w:val="single" w:sz="18" w:space="0" w:color="auto"/>
            </w:tcBorders>
            <w:vAlign w:val="center"/>
          </w:tcPr>
          <w:p w:rsidR="00332ACD" w:rsidRPr="003A5436" w:rsidP="00B91401" w14:paraId="0A5E7F69" w14:textId="77777777">
            <w:pPr>
              <w:jc w:val="center"/>
              <w:rPr>
                <w:b/>
                <w:bCs/>
                <w:sz w:val="20"/>
                <w:szCs w:val="20"/>
              </w:rPr>
            </w:pPr>
            <w:r w:rsidRPr="003A5436">
              <w:rPr>
                <w:bCs/>
                <w:sz w:val="20"/>
                <w:szCs w:val="20"/>
              </w:rPr>
              <w:t>12</w:t>
            </w:r>
          </w:p>
        </w:tc>
      </w:tr>
      <w:tr w14:paraId="4AF834B1" w14:textId="77777777" w:rsidTr="1356A262">
        <w:tblPrEx>
          <w:tblW w:w="7958" w:type="dxa"/>
          <w:tblCellMar>
            <w:left w:w="115" w:type="dxa"/>
            <w:right w:w="115" w:type="dxa"/>
          </w:tblCellMar>
          <w:tblLook w:val="04A0"/>
        </w:tblPrEx>
        <w:trPr>
          <w:cantSplit/>
          <w:trHeight w:val="29"/>
        </w:trPr>
        <w:tc>
          <w:tcPr>
            <w:tcW w:w="688" w:type="dxa"/>
            <w:vMerge/>
          </w:tcPr>
          <w:p w:rsidR="00332ACD" w:rsidRPr="003A5436" w:rsidP="00B91401" w14:paraId="57717DB7" w14:textId="77777777">
            <w:pPr>
              <w:jc w:val="center"/>
              <w:rPr>
                <w:bCs/>
                <w:sz w:val="20"/>
                <w:szCs w:val="20"/>
              </w:rPr>
            </w:pPr>
          </w:p>
        </w:tc>
        <w:tc>
          <w:tcPr>
            <w:tcW w:w="1270" w:type="dxa"/>
            <w:vMerge/>
          </w:tcPr>
          <w:p w:rsidR="00332ACD" w:rsidRPr="003A5436" w:rsidP="00B91401" w14:paraId="37F0B9BC" w14:textId="77777777">
            <w:pPr>
              <w:jc w:val="center"/>
              <w:rPr>
                <w:bCs/>
                <w:sz w:val="20"/>
                <w:szCs w:val="20"/>
              </w:rPr>
            </w:pPr>
          </w:p>
        </w:tc>
        <w:tc>
          <w:tcPr>
            <w:tcW w:w="375" w:type="dxa"/>
            <w:vMerge/>
            <w:vAlign w:val="center"/>
          </w:tcPr>
          <w:p w:rsidR="00332ACD" w:rsidRPr="003A5436" w:rsidP="00B91401" w14:paraId="29123C7D" w14:textId="77777777">
            <w:pPr>
              <w:jc w:val="center"/>
              <w:rPr>
                <w:bCs/>
                <w:sz w:val="20"/>
                <w:szCs w:val="20"/>
              </w:rPr>
            </w:pPr>
          </w:p>
        </w:tc>
        <w:tc>
          <w:tcPr>
            <w:tcW w:w="1262" w:type="dxa"/>
            <w:vAlign w:val="center"/>
          </w:tcPr>
          <w:p w:rsidR="00332ACD" w:rsidRPr="003A5436" w:rsidP="00B91401" w14:paraId="3BA73D0F" w14:textId="77777777">
            <w:pPr>
              <w:jc w:val="center"/>
              <w:rPr>
                <w:bCs/>
                <w:sz w:val="20"/>
                <w:szCs w:val="20"/>
              </w:rPr>
            </w:pPr>
            <w:r w:rsidRPr="003A5436">
              <w:rPr>
                <w:bCs/>
                <w:sz w:val="20"/>
                <w:szCs w:val="20"/>
              </w:rPr>
              <w:t>4</w:t>
            </w:r>
          </w:p>
          <w:p w:rsidR="00332ACD" w:rsidRPr="003A5436" w:rsidP="00F03E98" w14:paraId="19DE4464" w14:textId="254770AE">
            <w:pPr>
              <w:jc w:val="center"/>
              <w:rPr>
                <w:bCs/>
                <w:sz w:val="20"/>
                <w:szCs w:val="20"/>
              </w:rPr>
            </w:pPr>
            <w:r>
              <w:rPr>
                <w:bCs/>
                <w:sz w:val="20"/>
                <w:szCs w:val="20"/>
              </w:rPr>
              <w:t>Safe</w:t>
            </w:r>
          </w:p>
          <w:p w:rsidR="00332ACD" w:rsidRPr="003A5436" w:rsidP="007944EE" w14:paraId="7EF25EEE" w14:textId="77777777">
            <w:pPr>
              <w:jc w:val="center"/>
              <w:rPr>
                <w:bCs/>
                <w:sz w:val="20"/>
                <w:szCs w:val="20"/>
              </w:rPr>
            </w:pPr>
            <w:r w:rsidRPr="003A5436">
              <w:rPr>
                <w:bCs/>
                <w:sz w:val="20"/>
                <w:szCs w:val="20"/>
              </w:rPr>
              <w:t>N= 28</w:t>
            </w:r>
          </w:p>
        </w:tc>
        <w:tc>
          <w:tcPr>
            <w:tcW w:w="873" w:type="dxa"/>
            <w:vAlign w:val="center"/>
          </w:tcPr>
          <w:p w:rsidR="00332ACD" w:rsidRPr="003A5436" w:rsidP="00B91401" w14:paraId="3330CFEA" w14:textId="77777777">
            <w:pPr>
              <w:jc w:val="center"/>
              <w:rPr>
                <w:bCs/>
                <w:sz w:val="20"/>
                <w:szCs w:val="20"/>
              </w:rPr>
            </w:pPr>
          </w:p>
          <w:p w:rsidR="00332ACD" w:rsidRPr="003A5436" w:rsidP="00B91401" w14:paraId="72A51CCC" w14:textId="77777777">
            <w:pPr>
              <w:jc w:val="center"/>
              <w:rPr>
                <w:bCs/>
                <w:sz w:val="20"/>
                <w:szCs w:val="20"/>
              </w:rPr>
            </w:pPr>
          </w:p>
        </w:tc>
        <w:tc>
          <w:tcPr>
            <w:tcW w:w="1163" w:type="dxa"/>
            <w:vAlign w:val="center"/>
          </w:tcPr>
          <w:p w:rsidR="00332ACD" w:rsidRPr="003A5436" w:rsidP="00B91401" w14:paraId="434EA151" w14:textId="77777777">
            <w:pPr>
              <w:jc w:val="center"/>
              <w:rPr>
                <w:bCs/>
                <w:sz w:val="20"/>
                <w:szCs w:val="20"/>
              </w:rPr>
            </w:pPr>
          </w:p>
        </w:tc>
        <w:tc>
          <w:tcPr>
            <w:tcW w:w="1162" w:type="dxa"/>
            <w:vAlign w:val="center"/>
          </w:tcPr>
          <w:p w:rsidR="00332ACD" w:rsidRPr="003A5436" w:rsidP="00B91401" w14:paraId="3A8F66C9" w14:textId="77777777">
            <w:pPr>
              <w:jc w:val="center"/>
              <w:rPr>
                <w:bCs/>
                <w:sz w:val="20"/>
                <w:szCs w:val="20"/>
              </w:rPr>
            </w:pPr>
          </w:p>
        </w:tc>
        <w:tc>
          <w:tcPr>
            <w:tcW w:w="1165" w:type="dxa"/>
            <w:vAlign w:val="center"/>
          </w:tcPr>
          <w:p w:rsidR="00332ACD" w:rsidRPr="003A5436" w:rsidP="00B91401" w14:paraId="2A66F600" w14:textId="77777777">
            <w:pPr>
              <w:jc w:val="center"/>
              <w:rPr>
                <w:b/>
                <w:bCs/>
                <w:sz w:val="20"/>
                <w:szCs w:val="20"/>
              </w:rPr>
            </w:pPr>
            <w:r w:rsidRPr="003A5436">
              <w:rPr>
                <w:bCs/>
                <w:sz w:val="20"/>
                <w:szCs w:val="20"/>
              </w:rPr>
              <w:t>28</w:t>
            </w:r>
          </w:p>
        </w:tc>
      </w:tr>
    </w:tbl>
    <w:p w:rsidR="00295D1B" w:rsidP="1356A262" w14:paraId="79F13A7C" w14:textId="68E735A9"/>
    <w:p w:rsidR="00295D1B" w:rsidP="00332ACD" w14:paraId="7FDE3045" w14:textId="77777777">
      <w:pPr>
        <w:ind w:left="270"/>
        <w:rPr>
          <w:bCs/>
          <w:szCs w:val="20"/>
        </w:rPr>
      </w:pPr>
    </w:p>
    <w:p w:rsidR="008F4D42" w:rsidP="1356A262" w14:paraId="1E495C85" w14:textId="42F47888"/>
    <w:p w:rsidR="008F4D42" w:rsidP="00332ACD" w14:paraId="53653C91" w14:textId="77777777">
      <w:pPr>
        <w:ind w:left="270"/>
        <w:rPr>
          <w:bCs/>
          <w:szCs w:val="20"/>
        </w:rPr>
      </w:pPr>
      <w:r w:rsidRPr="003A5436">
        <w:rPr>
          <w:bCs/>
          <w:szCs w:val="20"/>
        </w:rPr>
        <w:t xml:space="preserve">In </w:t>
      </w:r>
      <w:r>
        <w:rPr>
          <w:bCs/>
          <w:szCs w:val="20"/>
        </w:rPr>
        <w:t>this example</w:t>
      </w:r>
      <w:r w:rsidR="00484AA6">
        <w:rPr>
          <w:bCs/>
          <w:szCs w:val="20"/>
        </w:rPr>
        <w:t>,</w:t>
      </w:r>
      <w:r w:rsidRPr="003A5436">
        <w:rPr>
          <w:bCs/>
          <w:szCs w:val="20"/>
        </w:rPr>
        <w:t xml:space="preserve"> the program recorded the </w:t>
      </w:r>
      <w:r w:rsidR="000874D0">
        <w:rPr>
          <w:bCs/>
          <w:szCs w:val="20"/>
        </w:rPr>
        <w:t xml:space="preserve">mental health </w:t>
      </w:r>
      <w:r>
        <w:rPr>
          <w:bCs/>
          <w:szCs w:val="20"/>
        </w:rPr>
        <w:t>services</w:t>
      </w:r>
      <w:r w:rsidRPr="003A5436">
        <w:rPr>
          <w:bCs/>
          <w:szCs w:val="20"/>
        </w:rPr>
        <w:t xml:space="preserve"> level of need for </w:t>
      </w:r>
      <w:r>
        <w:rPr>
          <w:bCs/>
          <w:szCs w:val="20"/>
        </w:rPr>
        <w:t xml:space="preserve">new </w:t>
      </w:r>
      <w:r w:rsidR="000874D0">
        <w:rPr>
          <w:bCs/>
          <w:szCs w:val="20"/>
        </w:rPr>
        <w:t xml:space="preserve">and continuing </w:t>
      </w:r>
      <w:r w:rsidRPr="003A5436">
        <w:rPr>
          <w:bCs/>
          <w:szCs w:val="20"/>
        </w:rPr>
        <w:t>clients</w:t>
      </w:r>
      <w:r w:rsidR="006038A3">
        <w:rPr>
          <w:bCs/>
          <w:szCs w:val="20"/>
        </w:rPr>
        <w:t xml:space="preserve"> </w:t>
      </w:r>
      <w:r w:rsidRPr="003A5436">
        <w:rPr>
          <w:bCs/>
          <w:szCs w:val="20"/>
        </w:rPr>
        <w:t xml:space="preserve">(N=). </w:t>
      </w:r>
    </w:p>
    <w:p w:rsidR="008F4D42" w:rsidP="008F4D42" w14:paraId="20AC87CC" w14:textId="79CC8260">
      <w:pPr>
        <w:pStyle w:val="ListParagraph"/>
        <w:numPr>
          <w:ilvl w:val="0"/>
          <w:numId w:val="20"/>
        </w:numPr>
        <w:rPr>
          <w:bCs/>
          <w:szCs w:val="20"/>
        </w:rPr>
      </w:pPr>
      <w:r w:rsidRPr="008F4D42">
        <w:rPr>
          <w:bCs/>
          <w:szCs w:val="20"/>
        </w:rPr>
        <w:t>At intake (START</w:t>
      </w:r>
      <w:r>
        <w:rPr>
          <w:bCs/>
          <w:szCs w:val="20"/>
        </w:rPr>
        <w:t xml:space="preserve"> column</w:t>
      </w:r>
      <w:r w:rsidRPr="008F4D42">
        <w:rPr>
          <w:bCs/>
          <w:szCs w:val="20"/>
        </w:rPr>
        <w:t>), f</w:t>
      </w:r>
      <w:r w:rsidRPr="008F4D42" w:rsidR="00332ACD">
        <w:rPr>
          <w:bCs/>
          <w:szCs w:val="20"/>
        </w:rPr>
        <w:t xml:space="preserve">ifteen </w:t>
      </w:r>
      <w:r w:rsidRPr="008F4D42">
        <w:rPr>
          <w:bCs/>
          <w:szCs w:val="20"/>
        </w:rPr>
        <w:t xml:space="preserve">clients </w:t>
      </w:r>
      <w:r w:rsidRPr="008F4D42" w:rsidR="00332ACD">
        <w:rPr>
          <w:bCs/>
          <w:szCs w:val="20"/>
        </w:rPr>
        <w:t xml:space="preserve">were </w:t>
      </w:r>
      <w:r w:rsidRPr="008F4D42" w:rsidR="00295D1B">
        <w:rPr>
          <w:bCs/>
          <w:szCs w:val="20"/>
        </w:rPr>
        <w:t>in-crisis</w:t>
      </w:r>
      <w:r w:rsidRPr="008F4D42" w:rsidR="00332ACD">
        <w:rPr>
          <w:bCs/>
          <w:szCs w:val="20"/>
        </w:rPr>
        <w:t xml:space="preserve">, 30 were </w:t>
      </w:r>
      <w:r w:rsidRPr="008F4D42" w:rsidR="006038A3">
        <w:rPr>
          <w:bCs/>
          <w:szCs w:val="20"/>
        </w:rPr>
        <w:t>vulnerable</w:t>
      </w:r>
      <w:r w:rsidRPr="008F4D42" w:rsidR="00332ACD">
        <w:rPr>
          <w:bCs/>
          <w:szCs w:val="20"/>
        </w:rPr>
        <w:t xml:space="preserve">, 27 were </w:t>
      </w:r>
      <w:r w:rsidRPr="008F4D42" w:rsidR="006038A3">
        <w:rPr>
          <w:bCs/>
          <w:szCs w:val="20"/>
        </w:rPr>
        <w:t>stable</w:t>
      </w:r>
      <w:r w:rsidRPr="008F4D42" w:rsidR="00332ACD">
        <w:rPr>
          <w:bCs/>
          <w:szCs w:val="20"/>
        </w:rPr>
        <w:t xml:space="preserve">, and 4 were </w:t>
      </w:r>
      <w:r w:rsidRPr="008F4D42" w:rsidR="006038A3">
        <w:rPr>
          <w:bCs/>
          <w:szCs w:val="20"/>
        </w:rPr>
        <w:t>safe</w:t>
      </w:r>
      <w:r w:rsidRPr="008F4D42" w:rsidR="00332ACD">
        <w:rPr>
          <w:bCs/>
          <w:szCs w:val="20"/>
        </w:rPr>
        <w:t xml:space="preserve">. </w:t>
      </w:r>
    </w:p>
    <w:p w:rsidR="000B0D9D" w:rsidP="008F4D42" w14:paraId="23BC12CF" w14:textId="561A137C">
      <w:pPr>
        <w:pStyle w:val="ListParagraph"/>
        <w:numPr>
          <w:ilvl w:val="0"/>
          <w:numId w:val="20"/>
        </w:numPr>
        <w:rPr>
          <w:bCs/>
          <w:szCs w:val="20"/>
        </w:rPr>
      </w:pPr>
      <w:r w:rsidRPr="008F4D42">
        <w:rPr>
          <w:bCs/>
          <w:szCs w:val="20"/>
        </w:rPr>
        <w:t xml:space="preserve">At the end of the </w:t>
      </w:r>
      <w:r w:rsidRPr="008F4D42" w:rsidR="008F4A19">
        <w:rPr>
          <w:bCs/>
          <w:szCs w:val="20"/>
        </w:rPr>
        <w:t xml:space="preserve">program </w:t>
      </w:r>
      <w:r w:rsidRPr="008F4D42">
        <w:rPr>
          <w:bCs/>
          <w:szCs w:val="20"/>
        </w:rPr>
        <w:t>year</w:t>
      </w:r>
      <w:r w:rsidR="008F4D42">
        <w:rPr>
          <w:bCs/>
          <w:szCs w:val="20"/>
        </w:rPr>
        <w:t xml:space="preserve"> (END row)</w:t>
      </w:r>
      <w:r w:rsidRPr="008F4D42">
        <w:rPr>
          <w:bCs/>
          <w:szCs w:val="20"/>
        </w:rPr>
        <w:t xml:space="preserve">, the program reassessed the clients’ level of need. Three clients moved from </w:t>
      </w:r>
      <w:r w:rsidRPr="008F4D42" w:rsidR="006038A3">
        <w:rPr>
          <w:bCs/>
          <w:szCs w:val="20"/>
        </w:rPr>
        <w:t xml:space="preserve">in crisis </w:t>
      </w:r>
      <w:r w:rsidRPr="008F4D42">
        <w:rPr>
          <w:bCs/>
          <w:szCs w:val="20"/>
        </w:rPr>
        <w:t xml:space="preserve">to </w:t>
      </w:r>
      <w:r w:rsidRPr="008F4D42" w:rsidR="006038A3">
        <w:rPr>
          <w:bCs/>
          <w:szCs w:val="20"/>
        </w:rPr>
        <w:t>vulnerable</w:t>
      </w:r>
      <w:r w:rsidRPr="008F4D42">
        <w:rPr>
          <w:bCs/>
          <w:szCs w:val="20"/>
        </w:rPr>
        <w:t xml:space="preserve">, 10 from </w:t>
      </w:r>
      <w:r w:rsidRPr="008F4D42" w:rsidR="006038A3">
        <w:rPr>
          <w:bCs/>
          <w:szCs w:val="20"/>
        </w:rPr>
        <w:t xml:space="preserve">in crisis </w:t>
      </w:r>
      <w:r w:rsidRPr="008F4D42">
        <w:rPr>
          <w:bCs/>
          <w:szCs w:val="20"/>
        </w:rPr>
        <w:t xml:space="preserve">to </w:t>
      </w:r>
      <w:r w:rsidRPr="008F4D42" w:rsidR="006038A3">
        <w:rPr>
          <w:bCs/>
          <w:szCs w:val="20"/>
        </w:rPr>
        <w:t>stable</w:t>
      </w:r>
      <w:r w:rsidRPr="008F4D42">
        <w:rPr>
          <w:bCs/>
          <w:szCs w:val="20"/>
        </w:rPr>
        <w:t xml:space="preserve">, and 2 from </w:t>
      </w:r>
      <w:r w:rsidRPr="008F4D42" w:rsidR="006038A3">
        <w:rPr>
          <w:bCs/>
          <w:szCs w:val="20"/>
        </w:rPr>
        <w:t xml:space="preserve">in crisis </w:t>
      </w:r>
      <w:r w:rsidRPr="008F4D42">
        <w:rPr>
          <w:bCs/>
          <w:szCs w:val="20"/>
        </w:rPr>
        <w:t xml:space="preserve">to </w:t>
      </w:r>
      <w:r w:rsidRPr="008F4D42" w:rsidR="006038A3">
        <w:rPr>
          <w:bCs/>
          <w:szCs w:val="20"/>
        </w:rPr>
        <w:t>safe</w:t>
      </w:r>
      <w:r w:rsidRPr="008F4D42">
        <w:rPr>
          <w:bCs/>
          <w:szCs w:val="20"/>
        </w:rPr>
        <w:t xml:space="preserve">; 5 clients stayed </w:t>
      </w:r>
      <w:r w:rsidRPr="008F4D42" w:rsidR="006038A3">
        <w:rPr>
          <w:bCs/>
          <w:szCs w:val="20"/>
        </w:rPr>
        <w:t>vulnerable</w:t>
      </w:r>
      <w:r w:rsidRPr="008F4D42">
        <w:rPr>
          <w:bCs/>
          <w:szCs w:val="20"/>
        </w:rPr>
        <w:t xml:space="preserve">, 22 moved from </w:t>
      </w:r>
      <w:r w:rsidRPr="008F4D42" w:rsidR="006038A3">
        <w:rPr>
          <w:bCs/>
          <w:szCs w:val="20"/>
        </w:rPr>
        <w:t xml:space="preserve">vulnerable </w:t>
      </w:r>
      <w:r w:rsidRPr="008F4D42">
        <w:rPr>
          <w:bCs/>
          <w:szCs w:val="20"/>
        </w:rPr>
        <w:t xml:space="preserve">to </w:t>
      </w:r>
      <w:r w:rsidRPr="008F4D42" w:rsidR="006038A3">
        <w:rPr>
          <w:bCs/>
          <w:szCs w:val="20"/>
        </w:rPr>
        <w:t>stable</w:t>
      </w:r>
      <w:r w:rsidRPr="008F4D42">
        <w:rPr>
          <w:bCs/>
          <w:szCs w:val="20"/>
        </w:rPr>
        <w:t xml:space="preserve">, and 3 moved from </w:t>
      </w:r>
      <w:r w:rsidRPr="008F4D42" w:rsidR="006038A3">
        <w:rPr>
          <w:bCs/>
          <w:szCs w:val="20"/>
        </w:rPr>
        <w:t xml:space="preserve">vulnerable </w:t>
      </w:r>
      <w:r w:rsidRPr="008F4D42">
        <w:rPr>
          <w:bCs/>
          <w:szCs w:val="20"/>
        </w:rPr>
        <w:t xml:space="preserve">to </w:t>
      </w:r>
      <w:r w:rsidRPr="008F4D42" w:rsidR="006038A3">
        <w:rPr>
          <w:bCs/>
          <w:szCs w:val="20"/>
        </w:rPr>
        <w:t>safe</w:t>
      </w:r>
      <w:r w:rsidRPr="008F4D42">
        <w:rPr>
          <w:bCs/>
          <w:szCs w:val="20"/>
        </w:rPr>
        <w:t xml:space="preserve">; 15 clients stayed </w:t>
      </w:r>
      <w:r w:rsidRPr="008F4D42" w:rsidR="006038A3">
        <w:rPr>
          <w:bCs/>
          <w:szCs w:val="20"/>
        </w:rPr>
        <w:t>stable</w:t>
      </w:r>
      <w:r w:rsidRPr="008F4D42">
        <w:rPr>
          <w:bCs/>
          <w:szCs w:val="20"/>
        </w:rPr>
        <w:t xml:space="preserve"> and 12 moved from </w:t>
      </w:r>
      <w:r w:rsidRPr="008F4D42" w:rsidR="006038A3">
        <w:rPr>
          <w:bCs/>
          <w:szCs w:val="20"/>
        </w:rPr>
        <w:t xml:space="preserve">stable </w:t>
      </w:r>
      <w:r w:rsidRPr="008F4D42">
        <w:rPr>
          <w:bCs/>
          <w:szCs w:val="20"/>
        </w:rPr>
        <w:t xml:space="preserve">to </w:t>
      </w:r>
      <w:r w:rsidRPr="008F4D42" w:rsidR="006038A3">
        <w:rPr>
          <w:bCs/>
          <w:szCs w:val="20"/>
        </w:rPr>
        <w:t>safe</w:t>
      </w:r>
      <w:r w:rsidRPr="008F4D42">
        <w:rPr>
          <w:bCs/>
          <w:szCs w:val="20"/>
        </w:rPr>
        <w:t xml:space="preserve">; 28 clients stayed at the </w:t>
      </w:r>
      <w:r w:rsidRPr="008F4D42" w:rsidR="006038A3">
        <w:rPr>
          <w:bCs/>
          <w:szCs w:val="20"/>
        </w:rPr>
        <w:t>safe</w:t>
      </w:r>
      <w:r w:rsidRPr="008F4D42">
        <w:rPr>
          <w:bCs/>
          <w:szCs w:val="20"/>
        </w:rPr>
        <w:t xml:space="preserve"> level. </w:t>
      </w:r>
    </w:p>
    <w:p w:rsidR="00332ACD" w:rsidRPr="008F4D42" w:rsidP="008F4D42" w14:paraId="0BAA22F6" w14:textId="6B4D4DBC">
      <w:pPr>
        <w:pStyle w:val="ListParagraph"/>
        <w:numPr>
          <w:ilvl w:val="0"/>
          <w:numId w:val="20"/>
        </w:numPr>
        <w:rPr>
          <w:bCs/>
          <w:szCs w:val="20"/>
        </w:rPr>
      </w:pPr>
      <w:r w:rsidRPr="008F4D42">
        <w:rPr>
          <w:bCs/>
          <w:szCs w:val="20"/>
        </w:rPr>
        <w:t xml:space="preserve">The total number of new </w:t>
      </w:r>
      <w:r w:rsidRPr="008F4D42" w:rsidR="006038A3">
        <w:rPr>
          <w:bCs/>
          <w:szCs w:val="20"/>
        </w:rPr>
        <w:t xml:space="preserve">and continuing </w:t>
      </w:r>
      <w:r w:rsidRPr="008F4D42">
        <w:rPr>
          <w:bCs/>
          <w:szCs w:val="20"/>
        </w:rPr>
        <w:t xml:space="preserve">that moved from </w:t>
      </w:r>
      <w:r w:rsidRPr="008F4D42" w:rsidR="006038A3">
        <w:rPr>
          <w:bCs/>
          <w:szCs w:val="20"/>
        </w:rPr>
        <w:t xml:space="preserve">in crisis </w:t>
      </w:r>
      <w:r w:rsidRPr="008F4D42">
        <w:rPr>
          <w:bCs/>
          <w:szCs w:val="20"/>
        </w:rPr>
        <w:t xml:space="preserve">and </w:t>
      </w:r>
      <w:r w:rsidRPr="008F4D42" w:rsidR="006038A3">
        <w:rPr>
          <w:bCs/>
          <w:szCs w:val="20"/>
        </w:rPr>
        <w:t xml:space="preserve">vulnerable </w:t>
      </w:r>
      <w:r w:rsidR="000B0D9D">
        <w:rPr>
          <w:bCs/>
          <w:szCs w:val="20"/>
        </w:rPr>
        <w:t>(highlighted</w:t>
      </w:r>
      <w:r w:rsidR="00AF0C14">
        <w:rPr>
          <w:bCs/>
          <w:szCs w:val="20"/>
        </w:rPr>
        <w:t xml:space="preserve"> oval</w:t>
      </w:r>
      <w:r w:rsidR="000B0D9D">
        <w:rPr>
          <w:bCs/>
          <w:szCs w:val="20"/>
        </w:rPr>
        <w:t xml:space="preserve">) </w:t>
      </w:r>
      <w:r w:rsidRPr="008F4D42">
        <w:rPr>
          <w:bCs/>
          <w:szCs w:val="20"/>
        </w:rPr>
        <w:t xml:space="preserve">to </w:t>
      </w:r>
      <w:r w:rsidRPr="008F4D42" w:rsidR="006038A3">
        <w:rPr>
          <w:bCs/>
          <w:szCs w:val="20"/>
        </w:rPr>
        <w:t xml:space="preserve">stable </w:t>
      </w:r>
      <w:r w:rsidRPr="008F4D42">
        <w:rPr>
          <w:bCs/>
          <w:szCs w:val="20"/>
        </w:rPr>
        <w:t xml:space="preserve">and </w:t>
      </w:r>
      <w:r w:rsidRPr="008F4D42" w:rsidR="006038A3">
        <w:rPr>
          <w:bCs/>
          <w:szCs w:val="20"/>
        </w:rPr>
        <w:t xml:space="preserve">safe </w:t>
      </w:r>
      <w:r w:rsidRPr="008F4D42">
        <w:rPr>
          <w:bCs/>
          <w:szCs w:val="20"/>
        </w:rPr>
        <w:t>was 37</w:t>
      </w:r>
      <w:r w:rsidR="000B0D9D">
        <w:rPr>
          <w:bCs/>
          <w:szCs w:val="20"/>
        </w:rPr>
        <w:t xml:space="preserve"> (highlighted </w:t>
      </w:r>
      <w:r w:rsidR="00AF0C14">
        <w:rPr>
          <w:bCs/>
          <w:szCs w:val="20"/>
        </w:rPr>
        <w:t>rectangle</w:t>
      </w:r>
      <w:r w:rsidR="000B0D9D">
        <w:rPr>
          <w:bCs/>
          <w:szCs w:val="20"/>
        </w:rPr>
        <w:t>)</w:t>
      </w:r>
      <w:r w:rsidRPr="008F4D42">
        <w:rPr>
          <w:bCs/>
          <w:szCs w:val="20"/>
        </w:rPr>
        <w:t xml:space="preserve">.  </w:t>
      </w:r>
    </w:p>
    <w:p w:rsidR="000B0D9D" w:rsidP="1356A262" w14:paraId="51E15054" w14:textId="42025185">
      <w:pPr>
        <w:ind w:left="270"/>
      </w:pPr>
    </w:p>
    <w:p w:rsidR="002D0CB2" w:rsidRPr="00176BC0" w:rsidP="002D0CB2" w14:paraId="2A5BAF6D" w14:textId="76D03F92">
      <w:pPr>
        <w:pStyle w:val="ListParagraph"/>
        <w:autoSpaceDE w:val="0"/>
        <w:autoSpaceDN w:val="0"/>
        <w:adjustRightInd w:val="0"/>
        <w:rPr>
          <w:color w:val="1F497D" w:themeColor="text2"/>
          <w:u w:val="single"/>
        </w:rPr>
      </w:pPr>
    </w:p>
    <w:p w:rsidR="000B5620" w:rsidP="3E14CE32" w14:paraId="4C52C4D5" w14:textId="0526414B">
      <w:pPr>
        <w:rPr>
          <w:color w:val="4F81BD" w:themeColor="accent1"/>
        </w:rPr>
      </w:pPr>
      <w:r w:rsidRPr="3E14CE32">
        <w:rPr>
          <w:b/>
          <w:bCs/>
          <w:color w:val="1F497D" w:themeColor="text2"/>
        </w:rPr>
        <w:t>1</w:t>
      </w:r>
      <w:r w:rsidRPr="3E14CE32" w:rsidR="0D2E3560">
        <w:rPr>
          <w:b/>
          <w:bCs/>
          <w:color w:val="1F497D" w:themeColor="text2"/>
        </w:rPr>
        <w:t>4</w:t>
      </w:r>
      <w:r w:rsidRPr="3E14CE32" w:rsidR="00000C4A">
        <w:rPr>
          <w:b/>
          <w:bCs/>
          <w:color w:val="1F497D" w:themeColor="text2"/>
        </w:rPr>
        <w:t xml:space="preserve">. </w:t>
      </w:r>
      <w:r w:rsidRPr="3E14CE32" w:rsidR="000B0D9D">
        <w:rPr>
          <w:b/>
          <w:bCs/>
          <w:color w:val="1F497D" w:themeColor="text2"/>
        </w:rPr>
        <w:t>MEDICAL</w:t>
      </w:r>
      <w:r w:rsidRPr="3E14CE32">
        <w:rPr>
          <w:b/>
          <w:bCs/>
          <w:color w:val="1F497D" w:themeColor="text2"/>
        </w:rPr>
        <w:t xml:space="preserve"> HEALTH SERVICES</w:t>
      </w:r>
      <w:r w:rsidRPr="3E14CE32" w:rsidR="00000C4A">
        <w:rPr>
          <w:b/>
          <w:bCs/>
          <w:color w:val="1F497D" w:themeColor="text2"/>
        </w:rPr>
        <w:t xml:space="preserve">: </w:t>
      </w:r>
      <w:r w:rsidRPr="3E14CE32" w:rsidR="005E681B">
        <w:rPr>
          <w:rFonts w:eastAsiaTheme="minorEastAsia"/>
        </w:rPr>
        <w:t xml:space="preserve">Assesses the general physical </w:t>
      </w:r>
      <w:r w:rsidRPr="3E14CE32" w:rsidR="000B0D9D">
        <w:rPr>
          <w:rFonts w:eastAsiaTheme="minorEastAsia"/>
        </w:rPr>
        <w:t xml:space="preserve">health </w:t>
      </w:r>
      <w:r w:rsidRPr="3E14CE32" w:rsidR="005E681B">
        <w:rPr>
          <w:rFonts w:eastAsiaTheme="minorEastAsia"/>
        </w:rPr>
        <w:t xml:space="preserve">of the client. Physical health needs can include </w:t>
      </w:r>
      <w:r w:rsidRPr="3E14CE32" w:rsidR="00BD273A">
        <w:rPr>
          <w:rFonts w:eastAsiaTheme="minorEastAsia"/>
        </w:rPr>
        <w:t xml:space="preserve">primary, </w:t>
      </w:r>
      <w:r w:rsidRPr="3E14CE32" w:rsidR="002767A4">
        <w:rPr>
          <w:rFonts w:eastAsiaTheme="minorEastAsia"/>
        </w:rPr>
        <w:t>specialty</w:t>
      </w:r>
      <w:r w:rsidRPr="3E14CE32" w:rsidR="00BD273A">
        <w:rPr>
          <w:rFonts w:eastAsiaTheme="minorEastAsia"/>
        </w:rPr>
        <w:t xml:space="preserve"> or chronic care from medical professional</w:t>
      </w:r>
      <w:r w:rsidRPr="3E14CE32" w:rsidR="000B0D9D">
        <w:rPr>
          <w:rFonts w:eastAsiaTheme="minorEastAsia"/>
        </w:rPr>
        <w:t>s</w:t>
      </w:r>
      <w:r w:rsidRPr="3E14CE32" w:rsidR="00BD273A">
        <w:rPr>
          <w:rFonts w:eastAsiaTheme="minorEastAsia"/>
        </w:rPr>
        <w:t xml:space="preserve">.  These services include </w:t>
      </w:r>
      <w:r w:rsidRPr="3E14CE32" w:rsidR="000B0D9D">
        <w:rPr>
          <w:rFonts w:eastAsiaTheme="minorEastAsia"/>
        </w:rPr>
        <w:t xml:space="preserve">medical assessments </w:t>
      </w:r>
      <w:r w:rsidRPr="3E14CE32" w:rsidR="005E681B">
        <w:rPr>
          <w:rFonts w:eastAsiaTheme="minorEastAsia"/>
        </w:rPr>
        <w:t xml:space="preserve">to determine </w:t>
      </w:r>
      <w:r w:rsidRPr="3E14CE32" w:rsidR="000B0D9D">
        <w:rPr>
          <w:rFonts w:eastAsiaTheme="minorEastAsia"/>
        </w:rPr>
        <w:t xml:space="preserve">preventive, acute, and chronic </w:t>
      </w:r>
      <w:r w:rsidRPr="3E14CE32" w:rsidR="005E681B">
        <w:rPr>
          <w:rFonts w:eastAsiaTheme="minorEastAsia"/>
        </w:rPr>
        <w:t xml:space="preserve">physical </w:t>
      </w:r>
      <w:r w:rsidRPr="3E14CE32" w:rsidR="000B0D9D">
        <w:rPr>
          <w:rFonts w:eastAsiaTheme="minorEastAsia"/>
        </w:rPr>
        <w:t xml:space="preserve">conditions </w:t>
      </w:r>
      <w:r w:rsidRPr="3E14CE32" w:rsidR="005E681B">
        <w:rPr>
          <w:rFonts w:eastAsiaTheme="minorEastAsia"/>
        </w:rPr>
        <w:t xml:space="preserve">that need medical care.  </w:t>
      </w:r>
      <w:r w:rsidRPr="3E14CE32" w:rsidR="00295D1B">
        <w:rPr>
          <w:rFonts w:eastAsiaTheme="minorEastAsia"/>
        </w:rPr>
        <w:t xml:space="preserve">Consider the client’s ability to obtain developmentally, cognitively, </w:t>
      </w:r>
      <w:r w:rsidRPr="3E14CE32" w:rsidR="000B0D9D">
        <w:rPr>
          <w:rFonts w:eastAsiaTheme="minorEastAsia"/>
        </w:rPr>
        <w:t>culturally,</w:t>
      </w:r>
      <w:r w:rsidRPr="3E14CE32" w:rsidR="00295D1B">
        <w:rPr>
          <w:rFonts w:eastAsiaTheme="minorEastAsia"/>
        </w:rPr>
        <w:t xml:space="preserve"> and linguistically appropriate services.  </w:t>
      </w:r>
      <w:r w:rsidRPr="3E14CE32" w:rsidR="00295D1B">
        <w:rPr>
          <w:color w:val="4F81BD" w:themeColor="accent1"/>
        </w:rPr>
        <w:t xml:space="preserve"> </w:t>
      </w:r>
    </w:p>
    <w:p w:rsidR="000B5620" w:rsidP="000B5620" w14:paraId="4277B02A" w14:textId="77777777">
      <w:pPr>
        <w:rPr>
          <w:bCs/>
          <w:color w:val="4F81BD" w:themeColor="accent1"/>
          <w:szCs w:val="20"/>
        </w:rPr>
      </w:pPr>
    </w:p>
    <w:p w:rsidR="00BD273A" w:rsidP="1356A262" w14:paraId="5D93C47A" w14:textId="7BE72DD5">
      <w:pPr>
        <w:pStyle w:val="ListParagraph"/>
        <w:autoSpaceDE w:val="0"/>
        <w:autoSpaceDN w:val="0"/>
        <w:adjustRightInd w:val="0"/>
        <w:rPr>
          <w:color w:val="1F497D" w:themeColor="text2"/>
          <w:u w:val="single"/>
        </w:rPr>
      </w:pPr>
      <w:r w:rsidRPr="1356A262">
        <w:rPr>
          <w:rFonts w:eastAsiaTheme="minorEastAsia"/>
        </w:rPr>
        <w:t xml:space="preserve">  </w:t>
      </w:r>
      <w:r w:rsidRPr="1356A262">
        <w:rPr>
          <w:color w:val="4F81BD" w:themeColor="accent1"/>
        </w:rPr>
        <w:t xml:space="preserve">  </w:t>
      </w:r>
      <w:r w:rsidRPr="1356A262">
        <w:rPr>
          <w:color w:val="1F497D" w:themeColor="text2"/>
          <w:u w:val="single"/>
        </w:rPr>
        <w:t>1</w:t>
      </w:r>
      <w:r w:rsidRPr="1356A262" w:rsidR="36A222D3">
        <w:rPr>
          <w:color w:val="1F497D" w:themeColor="text2"/>
          <w:u w:val="single"/>
        </w:rPr>
        <w:t>4</w:t>
      </w:r>
      <w:r w:rsidRPr="1356A262">
        <w:rPr>
          <w:color w:val="1F497D" w:themeColor="text2"/>
          <w:u w:val="single"/>
        </w:rPr>
        <w:t xml:space="preserve">. </w:t>
      </w:r>
      <w:r w:rsidR="006038A3">
        <w:t>Enter the total number of clients (N=) receiving the service</w:t>
      </w:r>
      <w:r w:rsidRPr="1356A262" w:rsidR="006038A3">
        <w:rPr>
          <w:i/>
          <w:iCs/>
          <w:color w:val="1F497D" w:themeColor="text2"/>
          <w:u w:val="single"/>
        </w:rPr>
        <w:t>.</w:t>
      </w:r>
    </w:p>
    <w:p w:rsidR="00000C4A" w:rsidP="1356A262" w14:paraId="188A9122" w14:textId="5465D986">
      <w:pPr>
        <w:widowControl w:val="0"/>
        <w:autoSpaceDE w:val="0"/>
        <w:autoSpaceDN w:val="0"/>
        <w:adjustRightInd w:val="0"/>
        <w:ind w:left="270"/>
      </w:pPr>
    </w:p>
    <w:p w:rsidR="3E14CE32" w:rsidP="3E14CE32" w14:paraId="201E3BEC" w14:textId="00C333C3">
      <w:pPr>
        <w:widowControl w:val="0"/>
        <w:jc w:val="center"/>
      </w:pPr>
    </w:p>
    <w:tbl>
      <w:tblPr>
        <w:tblStyle w:val="TableGrid"/>
        <w:tblW w:w="0" w:type="auto"/>
        <w:tblLayout w:type="fixed"/>
        <w:tblLook w:val="04A0"/>
      </w:tblPr>
      <w:tblGrid>
        <w:gridCol w:w="1217"/>
        <w:gridCol w:w="2266"/>
        <w:gridCol w:w="945"/>
        <w:gridCol w:w="1177"/>
        <w:gridCol w:w="983"/>
        <w:gridCol w:w="1177"/>
        <w:gridCol w:w="800"/>
        <w:gridCol w:w="655"/>
      </w:tblGrid>
      <w:tr w14:paraId="3C603940" w14:textId="77777777" w:rsidTr="3E14CE32">
        <w:tblPrEx>
          <w:tblW w:w="0" w:type="auto"/>
          <w:tblLayout w:type="fixed"/>
          <w:tblLook w:val="04A0"/>
        </w:tblPrEx>
        <w:trPr>
          <w:trHeight w:val="300"/>
        </w:trPr>
        <w:tc>
          <w:tcPr>
            <w:tcW w:w="12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5134BBA1" w14:textId="189D0E1B">
            <w:pPr>
              <w:rPr>
                <w:b/>
                <w:bCs/>
                <w:color w:val="000000" w:themeColor="text1"/>
                <w:sz w:val="20"/>
                <w:szCs w:val="20"/>
              </w:rPr>
            </w:pPr>
            <w:r w:rsidRPr="3E14CE32">
              <w:rPr>
                <w:b/>
                <w:bCs/>
                <w:color w:val="000000" w:themeColor="text1"/>
                <w:sz w:val="20"/>
                <w:szCs w:val="20"/>
              </w:rPr>
              <w:t>Data Point</w:t>
            </w:r>
          </w:p>
        </w:tc>
        <w:tc>
          <w:tcPr>
            <w:tcW w:w="22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0863A60E" w14:textId="6AF68294">
            <w:pPr>
              <w:rPr>
                <w:b/>
                <w:bCs/>
                <w:color w:val="000000" w:themeColor="text1"/>
                <w:sz w:val="20"/>
                <w:szCs w:val="20"/>
              </w:rPr>
            </w:pPr>
            <w:r w:rsidRPr="3E14CE32">
              <w:rPr>
                <w:b/>
                <w:bCs/>
                <w:color w:val="000000" w:themeColor="text1"/>
                <w:sz w:val="20"/>
                <w:szCs w:val="20"/>
              </w:rPr>
              <w:t>Description</w:t>
            </w:r>
          </w:p>
        </w:tc>
        <w:tc>
          <w:tcPr>
            <w:tcW w:w="2122"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088DD831" w14:textId="5895AB3D">
            <w:pPr>
              <w:jc w:val="center"/>
              <w:rPr>
                <w:sz w:val="20"/>
                <w:szCs w:val="20"/>
              </w:rPr>
            </w:pPr>
            <w:r w:rsidRPr="3E14CE32">
              <w:rPr>
                <w:sz w:val="20"/>
                <w:szCs w:val="20"/>
              </w:rPr>
              <w:t xml:space="preserve"> </w:t>
            </w:r>
          </w:p>
          <w:p w:rsidR="3E14CE32" w:rsidP="00D648BD" w14:paraId="589C656E" w14:textId="6B1C8FC0">
            <w:pPr>
              <w:jc w:val="center"/>
              <w:rPr>
                <w:b/>
                <w:bCs/>
                <w:sz w:val="20"/>
                <w:szCs w:val="20"/>
              </w:rPr>
            </w:pPr>
            <w:r w:rsidRPr="3E14CE32">
              <w:rPr>
                <w:b/>
                <w:bCs/>
                <w:sz w:val="20"/>
                <w:szCs w:val="20"/>
              </w:rPr>
              <w:t>Risk Level</w:t>
            </w:r>
          </w:p>
        </w:tc>
        <w:tc>
          <w:tcPr>
            <w:tcW w:w="3615" w:type="dxa"/>
            <w:gridSpan w:val="4"/>
            <w:tcBorders>
              <w:top w:val="single" w:sz="8" w:space="0" w:color="auto"/>
              <w:left w:val="nil"/>
              <w:bottom w:val="single" w:sz="8" w:space="0" w:color="auto"/>
              <w:right w:val="single" w:sz="8" w:space="0" w:color="auto"/>
            </w:tcBorders>
            <w:tcMar>
              <w:left w:w="108" w:type="dxa"/>
              <w:right w:w="108" w:type="dxa"/>
            </w:tcMar>
          </w:tcPr>
          <w:p w:rsidR="3E14CE32" w:rsidP="00D648BD" w14:paraId="683CC627" w14:textId="076F4DE6">
            <w:pPr>
              <w:jc w:val="center"/>
              <w:rPr>
                <w:b/>
                <w:bCs/>
                <w:sz w:val="20"/>
                <w:szCs w:val="20"/>
              </w:rPr>
            </w:pPr>
            <w:r w:rsidRPr="3E14CE32">
              <w:rPr>
                <w:b/>
                <w:bCs/>
                <w:sz w:val="20"/>
                <w:szCs w:val="20"/>
              </w:rPr>
              <w:t>END</w:t>
            </w:r>
          </w:p>
        </w:tc>
      </w:tr>
      <w:tr w14:paraId="78100207" w14:textId="77777777" w:rsidTr="3E14CE32">
        <w:tblPrEx>
          <w:tblW w:w="0" w:type="auto"/>
          <w:tblLayout w:type="fixed"/>
          <w:tblLook w:val="04A0"/>
        </w:tblPrEx>
        <w:trPr>
          <w:trHeight w:val="300"/>
        </w:trPr>
        <w:tc>
          <w:tcPr>
            <w:tcW w:w="121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DCFC3C5" w14:textId="669BB08E">
            <w:pPr>
              <w:rPr>
                <w:sz w:val="20"/>
                <w:szCs w:val="20"/>
              </w:rPr>
            </w:pPr>
            <w:r w:rsidRPr="3E14CE32">
              <w:rPr>
                <w:sz w:val="20"/>
                <w:szCs w:val="20"/>
              </w:rPr>
              <w:t xml:space="preserve"> </w:t>
            </w:r>
          </w:p>
          <w:p w:rsidR="3E14CE32" w14:paraId="4BD4527E" w14:textId="02BAA328">
            <w:pPr>
              <w:rPr>
                <w:sz w:val="20"/>
                <w:szCs w:val="20"/>
              </w:rPr>
            </w:pPr>
            <w:r w:rsidRPr="3E14CE32">
              <w:rPr>
                <w:sz w:val="20"/>
                <w:szCs w:val="20"/>
              </w:rPr>
              <w:t xml:space="preserve"> </w:t>
            </w:r>
          </w:p>
          <w:p w:rsidR="3E14CE32" w14:paraId="050D3D0C" w14:textId="1DF804BC">
            <w:pPr>
              <w:rPr>
                <w:sz w:val="20"/>
                <w:szCs w:val="20"/>
              </w:rPr>
            </w:pPr>
            <w:r w:rsidRPr="3E14CE32">
              <w:rPr>
                <w:sz w:val="20"/>
                <w:szCs w:val="20"/>
              </w:rPr>
              <w:t xml:space="preserve"> </w:t>
            </w:r>
          </w:p>
          <w:p w:rsidR="3E14CE32" w14:paraId="62E91029" w14:textId="3594C974">
            <w:pPr>
              <w:rPr>
                <w:sz w:val="20"/>
                <w:szCs w:val="20"/>
              </w:rPr>
            </w:pPr>
            <w:r w:rsidRPr="3E14CE32">
              <w:rPr>
                <w:sz w:val="20"/>
                <w:szCs w:val="20"/>
              </w:rPr>
              <w:t xml:space="preserve"> </w:t>
            </w:r>
          </w:p>
          <w:p w:rsidR="3E14CE32" w:rsidP="00D648BD" w14:paraId="657ABDAF" w14:textId="0A40641F">
            <w:pPr>
              <w:jc w:val="center"/>
              <w:rPr>
                <w:sz w:val="20"/>
                <w:szCs w:val="20"/>
              </w:rPr>
            </w:pPr>
            <w:r w:rsidRPr="3E14CE32">
              <w:rPr>
                <w:sz w:val="20"/>
                <w:szCs w:val="20"/>
              </w:rPr>
              <w:t>14</w:t>
            </w:r>
          </w:p>
          <w:p w:rsidR="3E14CE32" w:rsidP="00D648BD" w14:paraId="33645C7F" w14:textId="4227BEA8">
            <w:pPr>
              <w:jc w:val="center"/>
              <w:rPr>
                <w:sz w:val="20"/>
                <w:szCs w:val="20"/>
              </w:rPr>
            </w:pPr>
            <w:r w:rsidRPr="3E14CE32">
              <w:rPr>
                <w:sz w:val="20"/>
                <w:szCs w:val="20"/>
              </w:rPr>
              <w:t xml:space="preserve"> </w:t>
            </w:r>
          </w:p>
        </w:tc>
        <w:tc>
          <w:tcPr>
            <w:tcW w:w="226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43AB7D7" w14:textId="56EB50D0">
            <w:pPr>
              <w:rPr>
                <w:sz w:val="20"/>
                <w:szCs w:val="20"/>
              </w:rPr>
            </w:pPr>
            <w:r w:rsidRPr="3E14CE32">
              <w:rPr>
                <w:sz w:val="20"/>
                <w:szCs w:val="20"/>
              </w:rPr>
              <w:t xml:space="preserve"> </w:t>
            </w:r>
          </w:p>
          <w:p w:rsidR="3E14CE32" w14:paraId="46E1FF60" w14:textId="18293FFF">
            <w:pPr>
              <w:rPr>
                <w:sz w:val="20"/>
                <w:szCs w:val="20"/>
              </w:rPr>
            </w:pPr>
            <w:r w:rsidRPr="3E14CE32">
              <w:rPr>
                <w:sz w:val="20"/>
                <w:szCs w:val="20"/>
              </w:rPr>
              <w:t xml:space="preserve"> </w:t>
            </w:r>
          </w:p>
          <w:p w:rsidR="3E14CE32" w14:paraId="2054DAA5" w14:textId="40DF5326">
            <w:pPr>
              <w:rPr>
                <w:sz w:val="20"/>
                <w:szCs w:val="20"/>
              </w:rPr>
            </w:pPr>
            <w:r w:rsidRPr="3E14CE32">
              <w:rPr>
                <w:sz w:val="20"/>
                <w:szCs w:val="20"/>
              </w:rPr>
              <w:t xml:space="preserve"> </w:t>
            </w:r>
          </w:p>
          <w:p w:rsidR="3E14CE32" w14:paraId="048D8D62" w14:textId="5DEBC050">
            <w:pPr>
              <w:rPr>
                <w:sz w:val="20"/>
                <w:szCs w:val="20"/>
              </w:rPr>
            </w:pPr>
            <w:r w:rsidRPr="3E14CE32">
              <w:rPr>
                <w:sz w:val="20"/>
                <w:szCs w:val="20"/>
              </w:rPr>
              <w:t xml:space="preserve"> </w:t>
            </w:r>
          </w:p>
          <w:p w:rsidR="3E14CE32" w:rsidP="00D648BD" w14:paraId="630BF6B1" w14:textId="603CD4BB">
            <w:pPr>
              <w:jc w:val="center"/>
              <w:rPr>
                <w:sz w:val="20"/>
                <w:szCs w:val="20"/>
              </w:rPr>
            </w:pPr>
            <w:r w:rsidRPr="3E14CE32">
              <w:rPr>
                <w:sz w:val="20"/>
                <w:szCs w:val="20"/>
              </w:rPr>
              <w:t>Medical Health Services</w:t>
            </w:r>
          </w:p>
          <w:p w:rsidR="3E14CE32" w:rsidP="00D648BD" w14:paraId="4EE3A250" w14:textId="5FD37EA1">
            <w:pPr>
              <w:jc w:val="center"/>
              <w:rPr>
                <w:sz w:val="20"/>
                <w:szCs w:val="20"/>
              </w:rPr>
            </w:pPr>
            <w:r w:rsidRPr="3E14CE32">
              <w:rPr>
                <w:sz w:val="20"/>
                <w:szCs w:val="20"/>
              </w:rPr>
              <w:t>(N=)</w:t>
            </w:r>
          </w:p>
        </w:tc>
        <w:tc>
          <w:tcPr>
            <w:tcW w:w="2122" w:type="dxa"/>
            <w:gridSpan w:val="2"/>
            <w:vMerge/>
            <w:tcBorders>
              <w:left w:val="single" w:sz="0" w:space="0" w:color="auto"/>
              <w:bottom w:val="single" w:sz="0" w:space="0" w:color="auto"/>
              <w:right w:val="single" w:sz="0" w:space="0" w:color="auto"/>
            </w:tcBorders>
            <w:vAlign w:val="center"/>
          </w:tcPr>
          <w:p w:rsidR="00E705CA" w14:paraId="609EEC1F" w14:textId="77777777"/>
        </w:tc>
        <w:tc>
          <w:tcPr>
            <w:tcW w:w="983" w:type="dxa"/>
            <w:tcBorders>
              <w:top w:val="single" w:sz="8" w:space="0" w:color="auto"/>
              <w:left w:val="nil"/>
              <w:bottom w:val="single" w:sz="8" w:space="0" w:color="auto"/>
              <w:right w:val="single" w:sz="8" w:space="0" w:color="auto"/>
            </w:tcBorders>
            <w:tcMar>
              <w:left w:w="108" w:type="dxa"/>
              <w:right w:w="108" w:type="dxa"/>
            </w:tcMar>
          </w:tcPr>
          <w:p w:rsidR="3E14CE32" w:rsidP="00D648BD" w14:paraId="74AEF4E7" w14:textId="3BDA2D62">
            <w:pPr>
              <w:jc w:val="center"/>
              <w:rPr>
                <w:sz w:val="20"/>
                <w:szCs w:val="20"/>
              </w:rPr>
            </w:pPr>
            <w:r w:rsidRPr="3E14CE32">
              <w:rPr>
                <w:sz w:val="20"/>
                <w:szCs w:val="20"/>
              </w:rPr>
              <w:t>1</w:t>
            </w:r>
          </w:p>
          <w:p w:rsidR="3E14CE32" w:rsidP="00D648BD" w14:paraId="73697EFC" w14:textId="63B0CF9B">
            <w:pPr>
              <w:jc w:val="center"/>
              <w:rPr>
                <w:sz w:val="20"/>
                <w:szCs w:val="20"/>
              </w:rPr>
            </w:pPr>
            <w:r w:rsidRPr="3E14CE32">
              <w:rPr>
                <w:sz w:val="20"/>
                <w:szCs w:val="20"/>
              </w:rPr>
              <w:t>In Crisis</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450EEA4C" w14:textId="71BC39B6">
            <w:pPr>
              <w:jc w:val="center"/>
              <w:rPr>
                <w:sz w:val="20"/>
                <w:szCs w:val="20"/>
              </w:rPr>
            </w:pPr>
            <w:r w:rsidRPr="3E14CE32">
              <w:rPr>
                <w:sz w:val="20"/>
                <w:szCs w:val="20"/>
              </w:rPr>
              <w:t>2</w:t>
            </w:r>
          </w:p>
          <w:p w:rsidR="3E14CE32" w:rsidP="00D648BD" w14:paraId="3A16C38C" w14:textId="0824AC4B">
            <w:pPr>
              <w:jc w:val="center"/>
              <w:rPr>
                <w:sz w:val="20"/>
                <w:szCs w:val="20"/>
              </w:rPr>
            </w:pPr>
            <w:r w:rsidRPr="3E14CE32">
              <w:rPr>
                <w:sz w:val="20"/>
                <w:szCs w:val="20"/>
              </w:rPr>
              <w:t>Vulnerable</w:t>
            </w:r>
          </w:p>
        </w:tc>
        <w:tc>
          <w:tcPr>
            <w:tcW w:w="800" w:type="dxa"/>
            <w:tcBorders>
              <w:top w:val="nil"/>
              <w:left w:val="single" w:sz="8" w:space="0" w:color="auto"/>
              <w:bottom w:val="single" w:sz="8" w:space="0" w:color="auto"/>
              <w:right w:val="single" w:sz="8" w:space="0" w:color="auto"/>
            </w:tcBorders>
            <w:tcMar>
              <w:left w:w="108" w:type="dxa"/>
              <w:right w:w="108" w:type="dxa"/>
            </w:tcMar>
          </w:tcPr>
          <w:p w:rsidR="3E14CE32" w:rsidP="00D648BD" w14:paraId="13893AD2" w14:textId="0AAF1A64">
            <w:pPr>
              <w:jc w:val="center"/>
              <w:rPr>
                <w:sz w:val="20"/>
                <w:szCs w:val="20"/>
              </w:rPr>
            </w:pPr>
            <w:r w:rsidRPr="3E14CE32">
              <w:rPr>
                <w:sz w:val="20"/>
                <w:szCs w:val="20"/>
              </w:rPr>
              <w:t>3</w:t>
            </w:r>
          </w:p>
          <w:p w:rsidR="3E14CE32" w:rsidP="00D648BD" w14:paraId="3436CF95" w14:textId="7866A386">
            <w:pPr>
              <w:jc w:val="center"/>
              <w:rPr>
                <w:sz w:val="20"/>
                <w:szCs w:val="20"/>
              </w:rPr>
            </w:pPr>
            <w:r w:rsidRPr="3E14CE32">
              <w:rPr>
                <w:sz w:val="20"/>
                <w:szCs w:val="20"/>
              </w:rPr>
              <w:t>Stable</w:t>
            </w:r>
          </w:p>
        </w:tc>
        <w:tc>
          <w:tcPr>
            <w:tcW w:w="655" w:type="dxa"/>
            <w:tcBorders>
              <w:top w:val="nil"/>
              <w:left w:val="single" w:sz="8" w:space="0" w:color="auto"/>
              <w:bottom w:val="single" w:sz="8" w:space="0" w:color="auto"/>
              <w:right w:val="single" w:sz="8" w:space="0" w:color="auto"/>
            </w:tcBorders>
            <w:tcMar>
              <w:left w:w="108" w:type="dxa"/>
              <w:right w:w="108" w:type="dxa"/>
            </w:tcMar>
          </w:tcPr>
          <w:p w:rsidR="3E14CE32" w:rsidP="00D648BD" w14:paraId="3AF3DDDF" w14:textId="07BA6FD1">
            <w:pPr>
              <w:jc w:val="center"/>
              <w:rPr>
                <w:sz w:val="20"/>
                <w:szCs w:val="20"/>
              </w:rPr>
            </w:pPr>
            <w:r w:rsidRPr="3E14CE32">
              <w:rPr>
                <w:sz w:val="20"/>
                <w:szCs w:val="20"/>
              </w:rPr>
              <w:t>4</w:t>
            </w:r>
          </w:p>
          <w:p w:rsidR="3E14CE32" w:rsidP="00D648BD" w14:paraId="265A076C" w14:textId="535A6653">
            <w:pPr>
              <w:jc w:val="center"/>
              <w:rPr>
                <w:sz w:val="20"/>
                <w:szCs w:val="20"/>
              </w:rPr>
            </w:pPr>
            <w:r w:rsidRPr="3E14CE32">
              <w:rPr>
                <w:sz w:val="20"/>
                <w:szCs w:val="20"/>
              </w:rPr>
              <w:t>Safe</w:t>
            </w:r>
          </w:p>
        </w:tc>
      </w:tr>
      <w:tr w14:paraId="2EDFE6D6" w14:textId="77777777" w:rsidTr="3E14CE32">
        <w:tblPrEx>
          <w:tblW w:w="0" w:type="auto"/>
          <w:tblLayout w:type="fixed"/>
          <w:tblLook w:val="04A0"/>
        </w:tblPrEx>
        <w:trPr>
          <w:trHeight w:val="300"/>
        </w:trPr>
        <w:tc>
          <w:tcPr>
            <w:tcW w:w="1217" w:type="dxa"/>
            <w:vMerge/>
            <w:tcBorders>
              <w:left w:val="single" w:sz="0" w:space="0" w:color="auto"/>
              <w:right w:val="single" w:sz="0" w:space="0" w:color="auto"/>
            </w:tcBorders>
            <w:vAlign w:val="center"/>
          </w:tcPr>
          <w:p w:rsidR="00E705CA" w14:paraId="4DF2DF73" w14:textId="77777777"/>
        </w:tc>
        <w:tc>
          <w:tcPr>
            <w:tcW w:w="2266" w:type="dxa"/>
            <w:vMerge/>
            <w:tcBorders>
              <w:left w:val="single" w:sz="0" w:space="0" w:color="auto"/>
              <w:right w:val="single" w:sz="0" w:space="0" w:color="auto"/>
            </w:tcBorders>
            <w:vAlign w:val="center"/>
          </w:tcPr>
          <w:p w:rsidR="00E705CA" w14:paraId="30212482" w14:textId="77777777"/>
        </w:tc>
        <w:tc>
          <w:tcPr>
            <w:tcW w:w="945" w:type="dxa"/>
            <w:vMerge w:val="restart"/>
            <w:tcBorders>
              <w:top w:val="nil"/>
              <w:left w:val="nil"/>
              <w:bottom w:val="single" w:sz="8" w:space="0" w:color="auto"/>
              <w:right w:val="single" w:sz="8" w:space="0" w:color="auto"/>
            </w:tcBorders>
            <w:tcMar>
              <w:left w:w="108" w:type="dxa"/>
              <w:right w:w="108" w:type="dxa"/>
            </w:tcMar>
          </w:tcPr>
          <w:p w:rsidR="3E14CE32" w14:paraId="44F1F4B2" w14:textId="4A9E6A07">
            <w:pPr>
              <w:rPr>
                <w:b/>
                <w:bCs/>
                <w:sz w:val="20"/>
                <w:szCs w:val="20"/>
              </w:rPr>
            </w:pPr>
            <w:r w:rsidRPr="3E14CE32">
              <w:rPr>
                <w:b/>
                <w:bCs/>
                <w:sz w:val="20"/>
                <w:szCs w:val="20"/>
              </w:rPr>
              <w:t xml:space="preserve"> </w:t>
            </w:r>
          </w:p>
          <w:p w:rsidR="3E14CE32" w14:paraId="4679F063" w14:textId="371CE448">
            <w:pPr>
              <w:rPr>
                <w:b/>
                <w:bCs/>
                <w:sz w:val="20"/>
                <w:szCs w:val="20"/>
              </w:rPr>
            </w:pPr>
            <w:r w:rsidRPr="3E14CE32">
              <w:rPr>
                <w:b/>
                <w:bCs/>
                <w:sz w:val="20"/>
                <w:szCs w:val="20"/>
              </w:rPr>
              <w:t xml:space="preserve"> </w:t>
            </w:r>
          </w:p>
          <w:p w:rsidR="3E14CE32" w14:paraId="2F8C1556" w14:textId="174CAD53">
            <w:pPr>
              <w:rPr>
                <w:b/>
                <w:bCs/>
                <w:sz w:val="20"/>
                <w:szCs w:val="20"/>
              </w:rPr>
            </w:pPr>
            <w:r w:rsidRPr="3E14CE32">
              <w:rPr>
                <w:b/>
                <w:bCs/>
                <w:sz w:val="20"/>
                <w:szCs w:val="20"/>
              </w:rPr>
              <w:t xml:space="preserve"> </w:t>
            </w:r>
          </w:p>
          <w:p w:rsidR="3E14CE32" w14:paraId="09034226" w14:textId="1D356CAF">
            <w:pPr>
              <w:rPr>
                <w:b/>
                <w:bCs/>
                <w:sz w:val="20"/>
                <w:szCs w:val="20"/>
              </w:rPr>
            </w:pPr>
            <w:r w:rsidRPr="3E14CE32">
              <w:rPr>
                <w:b/>
                <w:bCs/>
                <w:sz w:val="20"/>
                <w:szCs w:val="20"/>
              </w:rPr>
              <w:t xml:space="preserve"> </w:t>
            </w:r>
          </w:p>
          <w:p w:rsidR="3E14CE32" w14:paraId="5E474204" w14:textId="57D5440C">
            <w:pPr>
              <w:rPr>
                <w:b/>
                <w:bCs/>
                <w:sz w:val="20"/>
                <w:szCs w:val="20"/>
              </w:rPr>
            </w:pPr>
            <w:r w:rsidRPr="3E14CE32">
              <w:rPr>
                <w:b/>
                <w:bCs/>
                <w:sz w:val="20"/>
                <w:szCs w:val="20"/>
              </w:rPr>
              <w:t>START</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36734A88" w14:textId="30AB980D">
            <w:pPr>
              <w:jc w:val="center"/>
              <w:rPr>
                <w:sz w:val="20"/>
                <w:szCs w:val="20"/>
              </w:rPr>
            </w:pPr>
            <w:r w:rsidRPr="3E14CE32">
              <w:rPr>
                <w:sz w:val="20"/>
                <w:szCs w:val="20"/>
              </w:rPr>
              <w:t>1</w:t>
            </w:r>
          </w:p>
          <w:p w:rsidR="3E14CE32" w:rsidP="00D648BD" w14:paraId="20A9DB02" w14:textId="6E86D309">
            <w:pPr>
              <w:jc w:val="center"/>
              <w:rPr>
                <w:sz w:val="20"/>
                <w:szCs w:val="20"/>
              </w:rPr>
            </w:pPr>
            <w:r w:rsidRPr="3E14CE32">
              <w:rPr>
                <w:sz w:val="20"/>
                <w:szCs w:val="20"/>
              </w:rPr>
              <w:t>In Crisis</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0B3BCCC" w14:textId="4E1E6164">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044A158" w14:textId="51A9E5BF">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DC48ACB" w14:textId="3832D369">
            <w:pPr>
              <w:rPr>
                <w:sz w:val="20"/>
                <w:szCs w:val="20"/>
              </w:rPr>
            </w:pPr>
            <w:r w:rsidRPr="3E14CE32">
              <w:rPr>
                <w:sz w:val="20"/>
                <w:szCs w:val="20"/>
              </w:rPr>
              <w:t xml:space="preserve"> </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F1CD00D" w14:textId="399A6C3E">
            <w:pPr>
              <w:rPr>
                <w:sz w:val="20"/>
                <w:szCs w:val="20"/>
              </w:rPr>
            </w:pPr>
            <w:r w:rsidRPr="3E14CE32">
              <w:rPr>
                <w:sz w:val="20"/>
                <w:szCs w:val="20"/>
              </w:rPr>
              <w:t xml:space="preserve"> </w:t>
            </w:r>
          </w:p>
        </w:tc>
      </w:tr>
      <w:tr w14:paraId="34889CC5" w14:textId="77777777" w:rsidTr="3E14CE32">
        <w:tblPrEx>
          <w:tblW w:w="0" w:type="auto"/>
          <w:tblLayout w:type="fixed"/>
          <w:tblLook w:val="04A0"/>
        </w:tblPrEx>
        <w:trPr>
          <w:trHeight w:val="300"/>
        </w:trPr>
        <w:tc>
          <w:tcPr>
            <w:tcW w:w="1217" w:type="dxa"/>
            <w:vMerge/>
            <w:tcBorders>
              <w:left w:val="single" w:sz="0" w:space="0" w:color="auto"/>
              <w:right w:val="single" w:sz="0" w:space="0" w:color="auto"/>
            </w:tcBorders>
            <w:vAlign w:val="center"/>
          </w:tcPr>
          <w:p w:rsidR="00E705CA" w14:paraId="17E96F1E" w14:textId="77777777"/>
        </w:tc>
        <w:tc>
          <w:tcPr>
            <w:tcW w:w="2266" w:type="dxa"/>
            <w:vMerge/>
            <w:tcBorders>
              <w:left w:val="single" w:sz="0" w:space="0" w:color="auto"/>
              <w:right w:val="single" w:sz="0" w:space="0" w:color="auto"/>
            </w:tcBorders>
            <w:vAlign w:val="center"/>
          </w:tcPr>
          <w:p w:rsidR="00E705CA" w14:paraId="25CD98AE" w14:textId="77777777"/>
        </w:tc>
        <w:tc>
          <w:tcPr>
            <w:tcW w:w="945" w:type="dxa"/>
            <w:vMerge/>
            <w:tcBorders>
              <w:left w:val="nil"/>
              <w:bottom w:val="single" w:sz="0" w:space="0" w:color="auto"/>
              <w:right w:val="single" w:sz="0" w:space="0" w:color="auto"/>
            </w:tcBorders>
            <w:vAlign w:val="center"/>
          </w:tcPr>
          <w:p w:rsidR="00E705CA" w14:paraId="080980E8"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2129DA91" w14:textId="38E686ED">
            <w:pPr>
              <w:jc w:val="center"/>
              <w:rPr>
                <w:sz w:val="20"/>
                <w:szCs w:val="20"/>
              </w:rPr>
            </w:pPr>
            <w:r w:rsidRPr="3E14CE32">
              <w:rPr>
                <w:sz w:val="20"/>
                <w:szCs w:val="20"/>
              </w:rPr>
              <w:t>2</w:t>
            </w:r>
          </w:p>
          <w:p w:rsidR="3E14CE32" w:rsidP="00D648BD" w14:paraId="1AEA7972" w14:textId="1AC00BC7">
            <w:pPr>
              <w:jc w:val="center"/>
              <w:rPr>
                <w:sz w:val="20"/>
                <w:szCs w:val="20"/>
              </w:rPr>
            </w:pPr>
            <w:r w:rsidRPr="3E14CE32">
              <w:rPr>
                <w:sz w:val="20"/>
                <w:szCs w:val="20"/>
              </w:rPr>
              <w:t>Vulnerable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0CB88A5" w14:textId="44DA1B44">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E440C55" w14:textId="19911A77">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1C7791C" w14:textId="3192F51A">
            <w:pPr>
              <w:rPr>
                <w:sz w:val="20"/>
                <w:szCs w:val="20"/>
              </w:rPr>
            </w:pPr>
            <w:r w:rsidRPr="3E14CE32">
              <w:rPr>
                <w:sz w:val="20"/>
                <w:szCs w:val="20"/>
              </w:rPr>
              <w:t xml:space="preserve"> </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0F08A58" w14:textId="70ACC35A">
            <w:pPr>
              <w:rPr>
                <w:sz w:val="20"/>
                <w:szCs w:val="20"/>
              </w:rPr>
            </w:pPr>
            <w:r w:rsidRPr="3E14CE32">
              <w:rPr>
                <w:sz w:val="20"/>
                <w:szCs w:val="20"/>
              </w:rPr>
              <w:t xml:space="preserve"> </w:t>
            </w:r>
          </w:p>
        </w:tc>
      </w:tr>
      <w:tr w14:paraId="43DA05B3" w14:textId="77777777" w:rsidTr="3E14CE32">
        <w:tblPrEx>
          <w:tblW w:w="0" w:type="auto"/>
          <w:tblLayout w:type="fixed"/>
          <w:tblLook w:val="04A0"/>
        </w:tblPrEx>
        <w:trPr>
          <w:trHeight w:val="300"/>
        </w:trPr>
        <w:tc>
          <w:tcPr>
            <w:tcW w:w="1217" w:type="dxa"/>
            <w:vMerge/>
            <w:tcBorders>
              <w:left w:val="single" w:sz="0" w:space="0" w:color="auto"/>
              <w:right w:val="single" w:sz="0" w:space="0" w:color="auto"/>
            </w:tcBorders>
            <w:vAlign w:val="center"/>
          </w:tcPr>
          <w:p w:rsidR="00E705CA" w14:paraId="1C5A3B7C" w14:textId="77777777"/>
        </w:tc>
        <w:tc>
          <w:tcPr>
            <w:tcW w:w="2266" w:type="dxa"/>
            <w:vMerge/>
            <w:tcBorders>
              <w:left w:val="single" w:sz="0" w:space="0" w:color="auto"/>
              <w:right w:val="single" w:sz="0" w:space="0" w:color="auto"/>
            </w:tcBorders>
            <w:vAlign w:val="center"/>
          </w:tcPr>
          <w:p w:rsidR="00E705CA" w14:paraId="3737B7C2" w14:textId="77777777"/>
        </w:tc>
        <w:tc>
          <w:tcPr>
            <w:tcW w:w="945" w:type="dxa"/>
            <w:vMerge/>
            <w:tcBorders>
              <w:left w:val="nil"/>
              <w:right w:val="single" w:sz="0" w:space="0" w:color="auto"/>
            </w:tcBorders>
            <w:vAlign w:val="center"/>
          </w:tcPr>
          <w:p w:rsidR="00E705CA" w14:paraId="61E97507"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6D3D9CE2" w14:textId="33DBACCD">
            <w:pPr>
              <w:jc w:val="center"/>
              <w:rPr>
                <w:sz w:val="20"/>
                <w:szCs w:val="20"/>
              </w:rPr>
            </w:pPr>
            <w:r w:rsidRPr="3E14CE32">
              <w:rPr>
                <w:sz w:val="20"/>
                <w:szCs w:val="20"/>
              </w:rPr>
              <w:t>3</w:t>
            </w:r>
          </w:p>
          <w:p w:rsidR="3E14CE32" w:rsidP="00D648BD" w14:paraId="08875F65" w14:textId="4DF629BE">
            <w:pPr>
              <w:jc w:val="center"/>
              <w:rPr>
                <w:sz w:val="20"/>
                <w:szCs w:val="20"/>
              </w:rPr>
            </w:pPr>
            <w:r w:rsidRPr="3E14CE32">
              <w:rPr>
                <w:sz w:val="20"/>
                <w:szCs w:val="20"/>
              </w:rPr>
              <w:t>Stable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8C61C23" w14:textId="12BF911F">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753B4736" w14:textId="1DE80068">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ACAF8AC" w14:textId="52E8906B">
            <w:pPr>
              <w:rPr>
                <w:sz w:val="20"/>
                <w:szCs w:val="20"/>
              </w:rPr>
            </w:pPr>
            <w:r w:rsidRPr="3E14CE32">
              <w:rPr>
                <w:sz w:val="20"/>
                <w:szCs w:val="20"/>
              </w:rPr>
              <w:t xml:space="preserve"> </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0C687C8" w14:textId="01A17B4D">
            <w:pPr>
              <w:rPr>
                <w:sz w:val="20"/>
                <w:szCs w:val="20"/>
              </w:rPr>
            </w:pPr>
            <w:r w:rsidRPr="3E14CE32">
              <w:rPr>
                <w:sz w:val="20"/>
                <w:szCs w:val="20"/>
              </w:rPr>
              <w:t xml:space="preserve"> </w:t>
            </w:r>
          </w:p>
        </w:tc>
      </w:tr>
      <w:tr w14:paraId="7227D00B" w14:textId="77777777" w:rsidTr="3E14CE32">
        <w:tblPrEx>
          <w:tblW w:w="0" w:type="auto"/>
          <w:tblLayout w:type="fixed"/>
          <w:tblLook w:val="04A0"/>
        </w:tblPrEx>
        <w:trPr>
          <w:trHeight w:val="300"/>
        </w:trPr>
        <w:tc>
          <w:tcPr>
            <w:tcW w:w="1217" w:type="dxa"/>
            <w:vMerge/>
            <w:tcBorders>
              <w:top w:val="single" w:sz="0" w:space="0" w:color="auto"/>
              <w:left w:val="single" w:sz="0" w:space="0" w:color="auto"/>
              <w:bottom w:val="single" w:sz="0" w:space="0" w:color="auto"/>
              <w:right w:val="single" w:sz="0" w:space="0" w:color="auto"/>
            </w:tcBorders>
            <w:vAlign w:val="center"/>
          </w:tcPr>
          <w:p w:rsidR="00E705CA" w14:paraId="635E8918" w14:textId="77777777"/>
        </w:tc>
        <w:tc>
          <w:tcPr>
            <w:tcW w:w="2266" w:type="dxa"/>
            <w:vMerge/>
            <w:tcBorders>
              <w:top w:val="single" w:sz="0" w:space="0" w:color="auto"/>
              <w:left w:val="single" w:sz="0" w:space="0" w:color="auto"/>
              <w:bottom w:val="single" w:sz="0" w:space="0" w:color="auto"/>
              <w:right w:val="single" w:sz="0" w:space="0" w:color="auto"/>
            </w:tcBorders>
            <w:vAlign w:val="center"/>
          </w:tcPr>
          <w:p w:rsidR="00E705CA" w14:paraId="6B9D17C6" w14:textId="77777777"/>
        </w:tc>
        <w:tc>
          <w:tcPr>
            <w:tcW w:w="945" w:type="dxa"/>
            <w:vMerge/>
            <w:tcBorders>
              <w:left w:val="nil"/>
              <w:bottom w:val="single" w:sz="0" w:space="0" w:color="auto"/>
              <w:right w:val="single" w:sz="0" w:space="0" w:color="auto"/>
            </w:tcBorders>
            <w:vAlign w:val="center"/>
          </w:tcPr>
          <w:p w:rsidR="00E705CA" w14:paraId="70130363"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169C4227" w14:textId="2BBEB004">
            <w:pPr>
              <w:jc w:val="center"/>
              <w:rPr>
                <w:sz w:val="20"/>
                <w:szCs w:val="20"/>
              </w:rPr>
            </w:pPr>
            <w:r w:rsidRPr="3E14CE32">
              <w:rPr>
                <w:sz w:val="20"/>
                <w:szCs w:val="20"/>
              </w:rPr>
              <w:t>4</w:t>
            </w:r>
          </w:p>
          <w:p w:rsidR="3E14CE32" w:rsidP="00D648BD" w14:paraId="55140DA7" w14:textId="433C4B88">
            <w:pPr>
              <w:jc w:val="center"/>
              <w:rPr>
                <w:sz w:val="20"/>
                <w:szCs w:val="20"/>
              </w:rPr>
            </w:pPr>
            <w:r w:rsidRPr="3E14CE32">
              <w:rPr>
                <w:sz w:val="20"/>
                <w:szCs w:val="20"/>
              </w:rPr>
              <w:t>Safe</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976946A" w14:textId="5DB82231">
            <w:pPr>
              <w:rPr>
                <w:sz w:val="20"/>
                <w:szCs w:val="20"/>
              </w:rPr>
            </w:pPr>
            <w:r w:rsidRPr="3E14CE32">
              <w:rPr>
                <w:sz w:val="20"/>
                <w:szCs w:val="20"/>
              </w:rPr>
              <w:t xml:space="preserve"> </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5B2491E" w14:textId="100AFAC9">
            <w:pPr>
              <w:rPr>
                <w:sz w:val="20"/>
                <w:szCs w:val="20"/>
              </w:rPr>
            </w:pPr>
            <w:r w:rsidRPr="3E14CE32">
              <w:rPr>
                <w:sz w:val="20"/>
                <w:szCs w:val="20"/>
              </w:rPr>
              <w:t xml:space="preserve"> </w:t>
            </w:r>
          </w:p>
        </w:tc>
        <w:tc>
          <w:tcPr>
            <w:tcW w:w="80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B894013" w14:textId="31E7A78D">
            <w:pPr>
              <w:rPr>
                <w:sz w:val="20"/>
                <w:szCs w:val="20"/>
              </w:rPr>
            </w:pPr>
            <w:r w:rsidRPr="3E14CE32">
              <w:rPr>
                <w:sz w:val="20"/>
                <w:szCs w:val="20"/>
              </w:rPr>
              <w:t xml:space="preserve"> </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30986C2" w14:textId="47F4DA3B">
            <w:pPr>
              <w:rPr>
                <w:sz w:val="20"/>
                <w:szCs w:val="20"/>
              </w:rPr>
            </w:pPr>
          </w:p>
        </w:tc>
      </w:tr>
    </w:tbl>
    <w:p w:rsidR="3E14CE32" w:rsidP="3E14CE32" w14:paraId="0C44727E" w14:textId="17FF05F6">
      <w:pPr>
        <w:widowControl w:val="0"/>
        <w:jc w:val="center"/>
      </w:pPr>
    </w:p>
    <w:p w:rsidR="3E14CE32" w:rsidP="3E14CE32" w14:paraId="55DDA309" w14:textId="1BB817D8">
      <w:pPr>
        <w:widowControl w:val="0"/>
        <w:jc w:val="center"/>
      </w:pPr>
    </w:p>
    <w:p w:rsidR="00B26399" w:rsidP="00000C4A" w14:paraId="3E692119" w14:textId="77777777">
      <w:pPr>
        <w:rPr>
          <w:noProof/>
        </w:rPr>
      </w:pPr>
      <w:r>
        <w:rPr>
          <w:noProof/>
        </w:rPr>
        <w:t xml:space="preserve">            </w:t>
      </w:r>
      <w:r w:rsidR="00243371">
        <w:rPr>
          <w:noProof/>
        </w:rPr>
        <w:tab/>
      </w:r>
    </w:p>
    <w:tbl>
      <w:tblPr>
        <w:tblStyle w:val="TableGrid"/>
        <w:tblW w:w="11070" w:type="dxa"/>
        <w:jc w:val="center"/>
        <w:tblLook w:val="04A0"/>
      </w:tblPr>
      <w:tblGrid>
        <w:gridCol w:w="1075"/>
        <w:gridCol w:w="2610"/>
        <w:gridCol w:w="2430"/>
        <w:gridCol w:w="2430"/>
        <w:gridCol w:w="2525"/>
      </w:tblGrid>
      <w:tr w14:paraId="03ECE7E5" w14:textId="77777777" w:rsidTr="00CA1417">
        <w:tblPrEx>
          <w:tblW w:w="11070" w:type="dxa"/>
          <w:jc w:val="center"/>
          <w:tblLook w:val="04A0"/>
        </w:tblPrEx>
        <w:trPr>
          <w:jc w:val="center"/>
        </w:trPr>
        <w:tc>
          <w:tcPr>
            <w:tcW w:w="1075" w:type="dxa"/>
            <w:shd w:val="clear" w:color="auto" w:fill="D9D9D9" w:themeFill="background1" w:themeFillShade="D9"/>
          </w:tcPr>
          <w:p w:rsidR="00B26399" w:rsidRPr="00732D65" w:rsidP="00CA1417" w14:paraId="6227982B" w14:textId="77777777">
            <w:pPr>
              <w:jc w:val="center"/>
              <w:rPr>
                <w:b/>
                <w:bCs/>
                <w:sz w:val="22"/>
                <w:szCs w:val="22"/>
              </w:rPr>
            </w:pPr>
            <w:r w:rsidRPr="00732D65">
              <w:rPr>
                <w:b/>
                <w:bCs/>
                <w:sz w:val="22"/>
                <w:szCs w:val="22"/>
              </w:rPr>
              <w:t>Area of Need</w:t>
            </w:r>
          </w:p>
        </w:tc>
        <w:tc>
          <w:tcPr>
            <w:tcW w:w="9995" w:type="dxa"/>
            <w:gridSpan w:val="4"/>
            <w:shd w:val="clear" w:color="auto" w:fill="D9D9D9" w:themeFill="background1" w:themeFillShade="D9"/>
          </w:tcPr>
          <w:p w:rsidR="00B26399" w:rsidRPr="00732D65" w:rsidP="00CA1417" w14:paraId="24058C87" w14:textId="77777777">
            <w:pPr>
              <w:jc w:val="center"/>
              <w:rPr>
                <w:b/>
                <w:bCs/>
                <w:sz w:val="22"/>
                <w:szCs w:val="22"/>
              </w:rPr>
            </w:pPr>
            <w:r w:rsidRPr="00732D65">
              <w:rPr>
                <w:b/>
                <w:bCs/>
                <w:sz w:val="22"/>
                <w:szCs w:val="22"/>
              </w:rPr>
              <w:t>Level of Need</w:t>
            </w:r>
          </w:p>
        </w:tc>
      </w:tr>
      <w:tr w14:paraId="43C03AA0" w14:textId="77777777" w:rsidTr="00CA1417">
        <w:tblPrEx>
          <w:tblW w:w="11070" w:type="dxa"/>
          <w:jc w:val="center"/>
          <w:tblLook w:val="04A0"/>
        </w:tblPrEx>
        <w:trPr>
          <w:jc w:val="center"/>
        </w:trPr>
        <w:tc>
          <w:tcPr>
            <w:tcW w:w="1075" w:type="dxa"/>
            <w:vMerge w:val="restart"/>
            <w:shd w:val="clear" w:color="auto" w:fill="FDEADA" w:themeFill="accent6" w:themeFillTint="33"/>
          </w:tcPr>
          <w:p w:rsidR="00B26399" w:rsidRPr="00732D65" w:rsidP="00CA1417" w14:paraId="3288EF4B" w14:textId="77777777">
            <w:pPr>
              <w:rPr>
                <w:sz w:val="22"/>
                <w:szCs w:val="22"/>
              </w:rPr>
            </w:pPr>
          </w:p>
          <w:p w:rsidR="00B26399" w:rsidRPr="00732D65" w:rsidP="00CA1417" w14:paraId="4A50E570" w14:textId="77777777">
            <w:pPr>
              <w:rPr>
                <w:sz w:val="22"/>
                <w:szCs w:val="22"/>
              </w:rPr>
            </w:pPr>
          </w:p>
          <w:p w:rsidR="00B26399" w:rsidRPr="00732D65" w:rsidP="00CA1417" w14:paraId="1C7EE7AF" w14:textId="77777777">
            <w:pPr>
              <w:jc w:val="center"/>
              <w:rPr>
                <w:b/>
                <w:bCs/>
                <w:sz w:val="22"/>
                <w:szCs w:val="22"/>
              </w:rPr>
            </w:pPr>
          </w:p>
          <w:p w:rsidR="00B26399" w:rsidRPr="00732D65" w:rsidP="00CA1417" w14:paraId="4B8AF0ED" w14:textId="77777777">
            <w:pPr>
              <w:jc w:val="center"/>
              <w:rPr>
                <w:b/>
                <w:bCs/>
                <w:sz w:val="22"/>
                <w:szCs w:val="22"/>
              </w:rPr>
            </w:pPr>
          </w:p>
          <w:p w:rsidR="00B26399" w:rsidRPr="00732D65" w:rsidP="00CA1417" w14:paraId="2C499176" w14:textId="77777777">
            <w:pPr>
              <w:jc w:val="center"/>
              <w:rPr>
                <w:b/>
                <w:bCs/>
                <w:sz w:val="22"/>
                <w:szCs w:val="22"/>
              </w:rPr>
            </w:pPr>
          </w:p>
          <w:p w:rsidR="00B26399" w:rsidRPr="00732D65" w:rsidP="00CA1417" w14:paraId="1D5E1BC9" w14:textId="77777777">
            <w:pPr>
              <w:jc w:val="center"/>
              <w:rPr>
                <w:b/>
                <w:bCs/>
                <w:sz w:val="22"/>
                <w:szCs w:val="22"/>
              </w:rPr>
            </w:pPr>
          </w:p>
          <w:p w:rsidR="00B26399" w:rsidRPr="00732D65" w:rsidP="00CA1417" w14:paraId="3E5C9F2C" w14:textId="77777777">
            <w:pPr>
              <w:jc w:val="center"/>
              <w:rPr>
                <w:b/>
                <w:bCs/>
                <w:sz w:val="22"/>
                <w:szCs w:val="22"/>
              </w:rPr>
            </w:pPr>
          </w:p>
          <w:p w:rsidR="00B26399" w:rsidRPr="00732D65" w:rsidP="00CA1417" w14:paraId="02533AD2" w14:textId="58FF33B0">
            <w:pPr>
              <w:jc w:val="center"/>
              <w:rPr>
                <w:b/>
                <w:bCs/>
                <w:sz w:val="22"/>
                <w:szCs w:val="22"/>
              </w:rPr>
            </w:pPr>
            <w:r>
              <w:rPr>
                <w:b/>
                <w:bCs/>
                <w:sz w:val="22"/>
                <w:szCs w:val="22"/>
              </w:rPr>
              <w:t>Medical</w:t>
            </w:r>
            <w:r w:rsidRPr="00732D65">
              <w:rPr>
                <w:b/>
                <w:bCs/>
                <w:sz w:val="22"/>
                <w:szCs w:val="22"/>
              </w:rPr>
              <w:t xml:space="preserve"> Health Services</w:t>
            </w:r>
          </w:p>
          <w:p w:rsidR="00B26399" w:rsidRPr="00732D65" w:rsidP="00CA1417" w14:paraId="4E0449FA" w14:textId="77777777">
            <w:pPr>
              <w:jc w:val="center"/>
              <w:rPr>
                <w:sz w:val="22"/>
                <w:szCs w:val="22"/>
              </w:rPr>
            </w:pPr>
          </w:p>
        </w:tc>
        <w:tc>
          <w:tcPr>
            <w:tcW w:w="2610" w:type="dxa"/>
          </w:tcPr>
          <w:p w:rsidR="00B26399" w:rsidRPr="00732D65" w:rsidP="00CA1417" w14:paraId="1596E4CD" w14:textId="77777777">
            <w:pPr>
              <w:jc w:val="center"/>
              <w:rPr>
                <w:b/>
                <w:bCs/>
                <w:sz w:val="22"/>
                <w:szCs w:val="22"/>
              </w:rPr>
            </w:pPr>
            <w:r w:rsidRPr="00732D65">
              <w:rPr>
                <w:b/>
                <w:bCs/>
                <w:sz w:val="22"/>
                <w:szCs w:val="22"/>
              </w:rPr>
              <w:t>1</w:t>
            </w:r>
          </w:p>
          <w:p w:rsidR="00B26399" w:rsidRPr="00732D65" w:rsidP="00CA1417" w14:paraId="58D442F2"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0" w:type="dxa"/>
          </w:tcPr>
          <w:p w:rsidR="00B26399" w:rsidRPr="00732D65" w:rsidP="00CA1417" w14:paraId="621919C6" w14:textId="77777777">
            <w:pPr>
              <w:jc w:val="center"/>
              <w:rPr>
                <w:b/>
                <w:bCs/>
                <w:sz w:val="22"/>
                <w:szCs w:val="22"/>
              </w:rPr>
            </w:pPr>
            <w:r w:rsidRPr="00732D65">
              <w:rPr>
                <w:b/>
                <w:bCs/>
                <w:sz w:val="22"/>
                <w:szCs w:val="22"/>
              </w:rPr>
              <w:t>2</w:t>
            </w:r>
          </w:p>
          <w:p w:rsidR="00B26399" w:rsidRPr="00732D65" w:rsidP="00CA1417" w14:paraId="77FEB54A" w14:textId="77777777">
            <w:pPr>
              <w:jc w:val="center"/>
              <w:rPr>
                <w:b/>
                <w:bCs/>
                <w:sz w:val="22"/>
                <w:szCs w:val="22"/>
              </w:rPr>
            </w:pPr>
            <w:r w:rsidRPr="00732D65">
              <w:rPr>
                <w:b/>
                <w:bCs/>
                <w:sz w:val="22"/>
                <w:szCs w:val="22"/>
              </w:rPr>
              <w:t>Vulnerable</w:t>
            </w:r>
          </w:p>
        </w:tc>
        <w:tc>
          <w:tcPr>
            <w:tcW w:w="2430" w:type="dxa"/>
          </w:tcPr>
          <w:p w:rsidR="00B26399" w:rsidRPr="00732D65" w:rsidP="00CA1417" w14:paraId="017DDB76" w14:textId="77777777">
            <w:pPr>
              <w:jc w:val="center"/>
              <w:rPr>
                <w:b/>
                <w:bCs/>
                <w:sz w:val="22"/>
                <w:szCs w:val="22"/>
              </w:rPr>
            </w:pPr>
            <w:r w:rsidRPr="00732D65">
              <w:rPr>
                <w:b/>
                <w:bCs/>
                <w:sz w:val="22"/>
                <w:szCs w:val="22"/>
              </w:rPr>
              <w:t>3</w:t>
            </w:r>
          </w:p>
          <w:p w:rsidR="00B26399" w:rsidRPr="00732D65" w:rsidP="00CA1417" w14:paraId="5458EFD8" w14:textId="77777777">
            <w:pPr>
              <w:jc w:val="center"/>
              <w:rPr>
                <w:b/>
                <w:bCs/>
                <w:sz w:val="22"/>
                <w:szCs w:val="22"/>
              </w:rPr>
            </w:pPr>
            <w:r w:rsidRPr="00732D65">
              <w:rPr>
                <w:b/>
                <w:bCs/>
                <w:sz w:val="22"/>
                <w:szCs w:val="22"/>
              </w:rPr>
              <w:t>Stable</w:t>
            </w:r>
          </w:p>
        </w:tc>
        <w:tc>
          <w:tcPr>
            <w:tcW w:w="2525" w:type="dxa"/>
          </w:tcPr>
          <w:p w:rsidR="00B26399" w:rsidRPr="00732D65" w:rsidP="00CA1417" w14:paraId="72F6113A" w14:textId="77777777">
            <w:pPr>
              <w:jc w:val="center"/>
              <w:rPr>
                <w:b/>
                <w:bCs/>
                <w:sz w:val="22"/>
                <w:szCs w:val="22"/>
              </w:rPr>
            </w:pPr>
            <w:r w:rsidRPr="00732D65">
              <w:rPr>
                <w:b/>
                <w:bCs/>
                <w:sz w:val="22"/>
                <w:szCs w:val="22"/>
              </w:rPr>
              <w:t>4</w:t>
            </w:r>
          </w:p>
          <w:p w:rsidR="00B26399" w:rsidRPr="00732D65" w:rsidP="00CA1417" w14:paraId="64FFC89E" w14:textId="77777777">
            <w:pPr>
              <w:jc w:val="center"/>
              <w:rPr>
                <w:b/>
                <w:bCs/>
                <w:sz w:val="22"/>
                <w:szCs w:val="22"/>
              </w:rPr>
            </w:pPr>
            <w:r w:rsidRPr="00732D65">
              <w:rPr>
                <w:b/>
                <w:bCs/>
                <w:sz w:val="22"/>
                <w:szCs w:val="22"/>
              </w:rPr>
              <w:t>Safe</w:t>
            </w:r>
          </w:p>
        </w:tc>
      </w:tr>
      <w:tr w14:paraId="4D717369" w14:textId="77777777" w:rsidTr="00CA1417">
        <w:tblPrEx>
          <w:tblW w:w="11070" w:type="dxa"/>
          <w:jc w:val="center"/>
          <w:tblLook w:val="04A0"/>
        </w:tblPrEx>
        <w:trPr>
          <w:trHeight w:val="1007"/>
          <w:jc w:val="center"/>
        </w:trPr>
        <w:tc>
          <w:tcPr>
            <w:tcW w:w="1075" w:type="dxa"/>
            <w:vMerge/>
            <w:shd w:val="clear" w:color="auto" w:fill="FDEADA" w:themeFill="accent6" w:themeFillTint="33"/>
          </w:tcPr>
          <w:p w:rsidR="00B26399" w:rsidRPr="00732D65" w:rsidP="00CA1417" w14:paraId="4095F52D" w14:textId="77777777">
            <w:pPr>
              <w:rPr>
                <w:sz w:val="22"/>
                <w:szCs w:val="22"/>
              </w:rPr>
            </w:pPr>
          </w:p>
        </w:tc>
        <w:tc>
          <w:tcPr>
            <w:tcW w:w="2610" w:type="dxa"/>
          </w:tcPr>
          <w:p w:rsidR="00B26399" w:rsidRPr="00732D65" w:rsidP="00CA1417" w14:paraId="53EB8C26" w14:textId="77777777">
            <w:pPr>
              <w:rPr>
                <w:color w:val="000000"/>
                <w:sz w:val="22"/>
                <w:szCs w:val="22"/>
              </w:rPr>
            </w:pPr>
            <w:r w:rsidRPr="00732D65">
              <w:rPr>
                <w:color w:val="000000"/>
                <w:sz w:val="22"/>
                <w:szCs w:val="22"/>
              </w:rPr>
              <w:t xml:space="preserve">Client </w:t>
            </w:r>
          </w:p>
          <w:p w:rsidR="00B26399" w:rsidP="00CA1417" w14:paraId="0E6C6E9E" w14:textId="2CE20739">
            <w:pPr>
              <w:pStyle w:val="ListParagraph"/>
              <w:numPr>
                <w:ilvl w:val="0"/>
                <w:numId w:val="9"/>
              </w:numPr>
              <w:rPr>
                <w:color w:val="000000"/>
                <w:sz w:val="22"/>
                <w:szCs w:val="22"/>
              </w:rPr>
            </w:pPr>
            <w:r>
              <w:rPr>
                <w:color w:val="000000"/>
                <w:sz w:val="22"/>
                <w:szCs w:val="22"/>
              </w:rPr>
              <w:t xml:space="preserve">Has urgent and unaddressed medical needs </w:t>
            </w:r>
          </w:p>
          <w:p w:rsidR="00B26399" w:rsidRPr="00B26399" w:rsidP="00CA1417" w14:paraId="4E263641" w14:textId="103E7670">
            <w:pPr>
              <w:pStyle w:val="ListParagraph"/>
              <w:numPr>
                <w:ilvl w:val="0"/>
                <w:numId w:val="9"/>
              </w:numPr>
              <w:rPr>
                <w:sz w:val="22"/>
                <w:szCs w:val="22"/>
              </w:rPr>
            </w:pPr>
            <w:r>
              <w:rPr>
                <w:color w:val="000000"/>
                <w:sz w:val="22"/>
                <w:szCs w:val="22"/>
              </w:rPr>
              <w:t>Is u</w:t>
            </w:r>
            <w:r w:rsidRPr="00732D65">
              <w:rPr>
                <w:color w:val="000000"/>
                <w:sz w:val="22"/>
                <w:szCs w:val="22"/>
              </w:rPr>
              <w:t xml:space="preserve">nable to access routine medical care or </w:t>
            </w:r>
            <w:r>
              <w:rPr>
                <w:color w:val="000000"/>
                <w:sz w:val="22"/>
                <w:szCs w:val="22"/>
              </w:rPr>
              <w:t xml:space="preserve">doesn’t know how to </w:t>
            </w:r>
            <w:r w:rsidRPr="00732D65">
              <w:rPr>
                <w:color w:val="000000"/>
                <w:sz w:val="22"/>
                <w:szCs w:val="22"/>
              </w:rPr>
              <w:t>navigate the health care system</w:t>
            </w:r>
          </w:p>
          <w:p w:rsidR="00B26399" w:rsidRPr="00996749" w:rsidP="00B26399" w14:paraId="3E87A15A" w14:textId="77777777">
            <w:pPr>
              <w:pStyle w:val="ListParagraph"/>
              <w:numPr>
                <w:ilvl w:val="0"/>
                <w:numId w:val="9"/>
              </w:numPr>
              <w:rPr>
                <w:color w:val="000000"/>
                <w:sz w:val="22"/>
                <w:szCs w:val="22"/>
              </w:rPr>
            </w:pPr>
            <w:r>
              <w:rPr>
                <w:color w:val="000000"/>
                <w:sz w:val="22"/>
                <w:szCs w:val="22"/>
              </w:rPr>
              <w:t>Is u</w:t>
            </w:r>
            <w:r w:rsidRPr="00706365">
              <w:rPr>
                <w:color w:val="000000"/>
                <w:sz w:val="22"/>
                <w:szCs w:val="22"/>
              </w:rPr>
              <w:t xml:space="preserve">nable to care for self or family due to current </w:t>
            </w:r>
            <w:r>
              <w:rPr>
                <w:color w:val="000000"/>
                <w:sz w:val="22"/>
                <w:szCs w:val="22"/>
              </w:rPr>
              <w:t xml:space="preserve">medical </w:t>
            </w:r>
            <w:r w:rsidRPr="00706365">
              <w:rPr>
                <w:color w:val="000000"/>
                <w:sz w:val="22"/>
                <w:szCs w:val="22"/>
              </w:rPr>
              <w:t>challenges</w:t>
            </w:r>
          </w:p>
          <w:p w:rsidR="00B26399" w:rsidRPr="00732D65" w:rsidP="00B26399" w14:paraId="47526208" w14:textId="77777777">
            <w:pPr>
              <w:pStyle w:val="ListParagraph"/>
              <w:ind w:left="450"/>
              <w:rPr>
                <w:sz w:val="22"/>
                <w:szCs w:val="22"/>
              </w:rPr>
            </w:pPr>
          </w:p>
          <w:p w:rsidR="00B26399" w:rsidRPr="00996749" w:rsidP="00CA1417" w14:paraId="2AFC4CD5" w14:textId="77777777">
            <w:pPr>
              <w:ind w:left="90"/>
              <w:rPr>
                <w:color w:val="000000"/>
                <w:sz w:val="22"/>
                <w:szCs w:val="22"/>
              </w:rPr>
            </w:pPr>
          </w:p>
          <w:p w:rsidR="00B26399" w:rsidRPr="00996749" w:rsidP="00CA1417" w14:paraId="2C1C4C77" w14:textId="77777777">
            <w:pPr>
              <w:rPr>
                <w:sz w:val="22"/>
                <w:szCs w:val="22"/>
              </w:rPr>
            </w:pPr>
          </w:p>
        </w:tc>
        <w:tc>
          <w:tcPr>
            <w:tcW w:w="2430" w:type="dxa"/>
          </w:tcPr>
          <w:p w:rsidR="00B26399" w:rsidRPr="00732D65" w:rsidP="00CA1417" w14:paraId="54AE36D7" w14:textId="77777777">
            <w:pPr>
              <w:rPr>
                <w:color w:val="000000"/>
                <w:sz w:val="22"/>
                <w:szCs w:val="22"/>
              </w:rPr>
            </w:pPr>
            <w:r w:rsidRPr="00732D65">
              <w:rPr>
                <w:color w:val="000000"/>
                <w:sz w:val="22"/>
                <w:szCs w:val="22"/>
              </w:rPr>
              <w:t>Client:</w:t>
            </w:r>
          </w:p>
          <w:p w:rsidR="00B26399" w:rsidRPr="00732D65" w:rsidP="00CA1417" w14:paraId="3A7AA621" w14:textId="0CE77278">
            <w:pPr>
              <w:pStyle w:val="ListParagraph"/>
              <w:numPr>
                <w:ilvl w:val="0"/>
                <w:numId w:val="10"/>
              </w:numPr>
              <w:rPr>
                <w:sz w:val="22"/>
                <w:szCs w:val="22"/>
              </w:rPr>
            </w:pPr>
            <w:r>
              <w:rPr>
                <w:color w:val="000000"/>
                <w:sz w:val="22"/>
                <w:szCs w:val="22"/>
              </w:rPr>
              <w:t>Has</w:t>
            </w:r>
            <w:r w:rsidRPr="00732D65">
              <w:rPr>
                <w:color w:val="000000"/>
                <w:sz w:val="22"/>
                <w:szCs w:val="22"/>
              </w:rPr>
              <w:t xml:space="preserve"> inconsistently managed</w:t>
            </w:r>
            <w:r>
              <w:rPr>
                <w:color w:val="000000"/>
                <w:sz w:val="22"/>
                <w:szCs w:val="22"/>
              </w:rPr>
              <w:t xml:space="preserve"> medical needs</w:t>
            </w:r>
          </w:p>
          <w:p w:rsidR="00B26399" w:rsidRPr="00B26399" w:rsidP="00CA1417" w14:paraId="65942C34" w14:textId="035096F0">
            <w:pPr>
              <w:pStyle w:val="ListParagraph"/>
              <w:numPr>
                <w:ilvl w:val="0"/>
                <w:numId w:val="10"/>
              </w:numPr>
              <w:rPr>
                <w:sz w:val="22"/>
                <w:szCs w:val="22"/>
              </w:rPr>
            </w:pPr>
            <w:r>
              <w:rPr>
                <w:color w:val="000000"/>
                <w:sz w:val="22"/>
                <w:szCs w:val="22"/>
              </w:rPr>
              <w:t xml:space="preserve">Has limited access </w:t>
            </w:r>
            <w:r w:rsidRPr="00732D65">
              <w:rPr>
                <w:color w:val="000000"/>
                <w:sz w:val="22"/>
                <w:szCs w:val="22"/>
              </w:rPr>
              <w:t xml:space="preserve">to routine medical care or </w:t>
            </w:r>
            <w:r>
              <w:rPr>
                <w:color w:val="000000"/>
                <w:sz w:val="22"/>
                <w:szCs w:val="22"/>
              </w:rPr>
              <w:t xml:space="preserve">limited ability to </w:t>
            </w:r>
            <w:r w:rsidRPr="00732D65">
              <w:rPr>
                <w:color w:val="000000"/>
                <w:sz w:val="22"/>
                <w:szCs w:val="22"/>
              </w:rPr>
              <w:t>navigate the health care system</w:t>
            </w:r>
          </w:p>
          <w:p w:rsidR="00B26399" w:rsidRPr="00732D65" w:rsidP="00B26399" w14:paraId="393EC5FC" w14:textId="088B9086">
            <w:pPr>
              <w:pStyle w:val="ListParagraph"/>
              <w:numPr>
                <w:ilvl w:val="0"/>
                <w:numId w:val="10"/>
              </w:numPr>
              <w:rPr>
                <w:sz w:val="22"/>
                <w:szCs w:val="22"/>
              </w:rPr>
            </w:pPr>
            <w:r>
              <w:rPr>
                <w:color w:val="000000"/>
                <w:sz w:val="22"/>
                <w:szCs w:val="22"/>
              </w:rPr>
              <w:t>D</w:t>
            </w:r>
            <w:r w:rsidRPr="00732D65">
              <w:rPr>
                <w:color w:val="000000"/>
                <w:sz w:val="22"/>
                <w:szCs w:val="22"/>
              </w:rPr>
              <w:t xml:space="preserve">ecreased capacity to care for self or family due to current </w:t>
            </w:r>
            <w:r>
              <w:rPr>
                <w:color w:val="000000"/>
                <w:sz w:val="22"/>
                <w:szCs w:val="22"/>
              </w:rPr>
              <w:t>medical</w:t>
            </w:r>
            <w:r w:rsidRPr="00732D65">
              <w:rPr>
                <w:color w:val="000000"/>
                <w:sz w:val="22"/>
                <w:szCs w:val="22"/>
              </w:rPr>
              <w:t xml:space="preserve"> challenges</w:t>
            </w:r>
          </w:p>
          <w:p w:rsidR="00B26399" w:rsidRPr="00732D65" w:rsidP="00B26399" w14:paraId="45BB3075" w14:textId="77777777">
            <w:pPr>
              <w:pStyle w:val="ListParagraph"/>
              <w:ind w:left="360"/>
              <w:rPr>
                <w:sz w:val="22"/>
                <w:szCs w:val="22"/>
              </w:rPr>
            </w:pPr>
          </w:p>
          <w:p w:rsidR="00B26399" w:rsidRPr="00732D65" w:rsidP="00CA1417" w14:paraId="0070B0C5" w14:textId="77777777">
            <w:pPr>
              <w:rPr>
                <w:sz w:val="22"/>
                <w:szCs w:val="22"/>
              </w:rPr>
            </w:pPr>
          </w:p>
        </w:tc>
        <w:tc>
          <w:tcPr>
            <w:tcW w:w="2430" w:type="dxa"/>
          </w:tcPr>
          <w:p w:rsidR="00B26399" w:rsidRPr="00732D65" w:rsidP="00CA1417" w14:paraId="7E3A1BED" w14:textId="77777777">
            <w:pPr>
              <w:rPr>
                <w:color w:val="000000"/>
                <w:sz w:val="22"/>
                <w:szCs w:val="22"/>
              </w:rPr>
            </w:pPr>
            <w:r w:rsidRPr="00732D65">
              <w:rPr>
                <w:color w:val="000000"/>
                <w:sz w:val="22"/>
                <w:szCs w:val="22"/>
              </w:rPr>
              <w:t>Client:</w:t>
            </w:r>
          </w:p>
          <w:p w:rsidR="00B26399" w:rsidRPr="00B26399" w:rsidP="00CA1417" w14:paraId="164E534E" w14:textId="1A5C4701">
            <w:pPr>
              <w:pStyle w:val="ListParagraph"/>
              <w:numPr>
                <w:ilvl w:val="0"/>
                <w:numId w:val="11"/>
              </w:numPr>
              <w:rPr>
                <w:sz w:val="22"/>
                <w:szCs w:val="22"/>
              </w:rPr>
            </w:pPr>
            <w:r>
              <w:rPr>
                <w:color w:val="000000"/>
                <w:sz w:val="22"/>
                <w:szCs w:val="22"/>
              </w:rPr>
              <w:t>Medical</w:t>
            </w:r>
            <w:r w:rsidRPr="00732D65">
              <w:rPr>
                <w:color w:val="000000"/>
                <w:sz w:val="22"/>
                <w:szCs w:val="22"/>
              </w:rPr>
              <w:t xml:space="preserve"> needs </w:t>
            </w:r>
            <w:r>
              <w:rPr>
                <w:color w:val="000000"/>
                <w:sz w:val="22"/>
                <w:szCs w:val="22"/>
              </w:rPr>
              <w:t>are addressed and well managed</w:t>
            </w:r>
          </w:p>
          <w:p w:rsidR="00B26399" w:rsidRPr="00732D65" w:rsidP="00B26399" w14:paraId="2498EA82" w14:textId="77777777">
            <w:pPr>
              <w:pStyle w:val="ListParagraph"/>
              <w:numPr>
                <w:ilvl w:val="0"/>
                <w:numId w:val="11"/>
              </w:numPr>
              <w:rPr>
                <w:sz w:val="22"/>
                <w:szCs w:val="22"/>
              </w:rPr>
            </w:pPr>
            <w:r>
              <w:rPr>
                <w:sz w:val="22"/>
                <w:szCs w:val="22"/>
              </w:rPr>
              <w:t>Can</w:t>
            </w:r>
            <w:r w:rsidRPr="00732D65">
              <w:rPr>
                <w:sz w:val="22"/>
                <w:szCs w:val="22"/>
              </w:rPr>
              <w:t xml:space="preserve"> access medical care with minimal support</w:t>
            </w:r>
          </w:p>
          <w:p w:rsidR="00B26399" w:rsidRPr="00732D65" w:rsidP="00CA1417" w14:paraId="55DE8E42" w14:textId="77777777">
            <w:pPr>
              <w:pStyle w:val="ListParagraph"/>
              <w:numPr>
                <w:ilvl w:val="0"/>
                <w:numId w:val="11"/>
              </w:numPr>
              <w:rPr>
                <w:color w:val="000000"/>
                <w:sz w:val="22"/>
                <w:szCs w:val="22"/>
              </w:rPr>
            </w:pPr>
            <w:r w:rsidRPr="00732D65">
              <w:rPr>
                <w:color w:val="000000"/>
                <w:sz w:val="22"/>
                <w:szCs w:val="22"/>
              </w:rPr>
              <w:t>Receiv</w:t>
            </w:r>
            <w:r>
              <w:rPr>
                <w:color w:val="000000"/>
                <w:sz w:val="22"/>
                <w:szCs w:val="22"/>
              </w:rPr>
              <w:t xml:space="preserve">es </w:t>
            </w:r>
            <w:r w:rsidRPr="00732D65">
              <w:rPr>
                <w:color w:val="000000"/>
                <w:sz w:val="22"/>
                <w:szCs w:val="22"/>
              </w:rPr>
              <w:t xml:space="preserve">routine medical care to manage any </w:t>
            </w:r>
            <w:r>
              <w:rPr>
                <w:color w:val="000000"/>
                <w:sz w:val="22"/>
                <w:szCs w:val="22"/>
              </w:rPr>
              <w:t xml:space="preserve">physical health challenges </w:t>
            </w:r>
          </w:p>
          <w:p w:rsidR="00B26399" w:rsidRPr="00732D65" w:rsidP="00B26399" w14:paraId="7FE22127" w14:textId="55DA4B7D">
            <w:pPr>
              <w:pStyle w:val="ListParagraph"/>
              <w:numPr>
                <w:ilvl w:val="0"/>
                <w:numId w:val="11"/>
              </w:numPr>
              <w:rPr>
                <w:sz w:val="22"/>
                <w:szCs w:val="22"/>
              </w:rPr>
            </w:pPr>
            <w:r>
              <w:rPr>
                <w:sz w:val="22"/>
                <w:szCs w:val="22"/>
              </w:rPr>
              <w:t>A</w:t>
            </w:r>
            <w:r w:rsidRPr="00732D65">
              <w:rPr>
                <w:sz w:val="22"/>
                <w:szCs w:val="22"/>
              </w:rPr>
              <w:t xml:space="preserve">ble to care for self or family with </w:t>
            </w:r>
            <w:r>
              <w:rPr>
                <w:sz w:val="22"/>
                <w:szCs w:val="22"/>
              </w:rPr>
              <w:t xml:space="preserve">minimal </w:t>
            </w:r>
            <w:r w:rsidRPr="00732D65">
              <w:rPr>
                <w:sz w:val="22"/>
                <w:szCs w:val="22"/>
              </w:rPr>
              <w:t>support</w:t>
            </w:r>
            <w:r>
              <w:rPr>
                <w:sz w:val="22"/>
                <w:szCs w:val="22"/>
              </w:rPr>
              <w:t xml:space="preserve"> for medical issues</w:t>
            </w:r>
          </w:p>
        </w:tc>
        <w:tc>
          <w:tcPr>
            <w:tcW w:w="2525" w:type="dxa"/>
          </w:tcPr>
          <w:p w:rsidR="00B26399" w:rsidRPr="00732D65" w:rsidP="00CA1417" w14:paraId="211EDAFE" w14:textId="77777777">
            <w:pPr>
              <w:rPr>
                <w:color w:val="000000"/>
                <w:sz w:val="22"/>
                <w:szCs w:val="22"/>
              </w:rPr>
            </w:pPr>
            <w:r w:rsidRPr="00732D65">
              <w:rPr>
                <w:color w:val="000000"/>
                <w:sz w:val="22"/>
                <w:szCs w:val="22"/>
              </w:rPr>
              <w:t>Client:</w:t>
            </w:r>
          </w:p>
          <w:p w:rsidR="00B26399" w:rsidRPr="00996749" w:rsidP="00CA1417" w14:paraId="37C405A3" w14:textId="6ADF3D30">
            <w:pPr>
              <w:pStyle w:val="ListParagraph"/>
              <w:numPr>
                <w:ilvl w:val="0"/>
                <w:numId w:val="12"/>
              </w:numPr>
              <w:rPr>
                <w:sz w:val="22"/>
                <w:szCs w:val="22"/>
              </w:rPr>
            </w:pPr>
            <w:r>
              <w:rPr>
                <w:color w:val="000000"/>
                <w:sz w:val="22"/>
                <w:szCs w:val="22"/>
              </w:rPr>
              <w:t>Manages medical</w:t>
            </w:r>
            <w:r w:rsidRPr="00732D65">
              <w:rPr>
                <w:color w:val="000000"/>
                <w:sz w:val="22"/>
                <w:szCs w:val="22"/>
              </w:rPr>
              <w:t xml:space="preserve"> needs independently</w:t>
            </w:r>
          </w:p>
          <w:p w:rsidR="00B26399" w:rsidRPr="00B26399" w:rsidP="00CA1417" w14:paraId="7D0A5799" w14:textId="77777777">
            <w:pPr>
              <w:pStyle w:val="ListParagraph"/>
              <w:numPr>
                <w:ilvl w:val="0"/>
                <w:numId w:val="12"/>
              </w:numPr>
              <w:rPr>
                <w:sz w:val="22"/>
                <w:szCs w:val="22"/>
              </w:rPr>
            </w:pPr>
            <w:r>
              <w:rPr>
                <w:color w:val="000000"/>
                <w:sz w:val="22"/>
                <w:szCs w:val="22"/>
              </w:rPr>
              <w:t>Can</w:t>
            </w:r>
            <w:r w:rsidRPr="00732D65">
              <w:rPr>
                <w:color w:val="000000"/>
                <w:sz w:val="22"/>
                <w:szCs w:val="22"/>
              </w:rPr>
              <w:t xml:space="preserve"> access </w:t>
            </w:r>
            <w:r>
              <w:rPr>
                <w:color w:val="000000"/>
                <w:sz w:val="22"/>
                <w:szCs w:val="22"/>
              </w:rPr>
              <w:t xml:space="preserve">routine </w:t>
            </w:r>
            <w:r w:rsidRPr="00732D65">
              <w:rPr>
                <w:color w:val="000000"/>
                <w:sz w:val="22"/>
                <w:szCs w:val="22"/>
              </w:rPr>
              <w:t>medical care without any support</w:t>
            </w:r>
          </w:p>
          <w:p w:rsidR="00B26399" w:rsidRPr="00996749" w:rsidP="00CA1417" w14:paraId="37AEF172" w14:textId="10CF8A83">
            <w:pPr>
              <w:pStyle w:val="ListParagraph"/>
              <w:numPr>
                <w:ilvl w:val="0"/>
                <w:numId w:val="12"/>
              </w:numPr>
              <w:rPr>
                <w:sz w:val="22"/>
                <w:szCs w:val="22"/>
              </w:rPr>
            </w:pPr>
            <w:r>
              <w:rPr>
                <w:color w:val="000000"/>
                <w:sz w:val="22"/>
                <w:szCs w:val="22"/>
              </w:rPr>
              <w:t>C</w:t>
            </w:r>
            <w:r w:rsidRPr="00732D65">
              <w:rPr>
                <w:color w:val="000000"/>
                <w:sz w:val="22"/>
                <w:szCs w:val="22"/>
              </w:rPr>
              <w:t>are</w:t>
            </w:r>
            <w:r>
              <w:rPr>
                <w:color w:val="000000"/>
                <w:sz w:val="22"/>
                <w:szCs w:val="22"/>
              </w:rPr>
              <w:t>s</w:t>
            </w:r>
            <w:r w:rsidRPr="00732D65">
              <w:rPr>
                <w:color w:val="000000"/>
                <w:sz w:val="22"/>
                <w:szCs w:val="22"/>
              </w:rPr>
              <w:t xml:space="preserve"> for self and family </w:t>
            </w:r>
            <w:r>
              <w:rPr>
                <w:color w:val="000000"/>
                <w:sz w:val="22"/>
                <w:szCs w:val="22"/>
              </w:rPr>
              <w:t xml:space="preserve">independently </w:t>
            </w:r>
            <w:r w:rsidRPr="00732D65">
              <w:rPr>
                <w:color w:val="000000"/>
                <w:sz w:val="22"/>
                <w:szCs w:val="22"/>
              </w:rPr>
              <w:t xml:space="preserve">without any </w:t>
            </w:r>
            <w:r>
              <w:rPr>
                <w:color w:val="000000"/>
                <w:sz w:val="22"/>
                <w:szCs w:val="22"/>
              </w:rPr>
              <w:t>barriers due to physical health</w:t>
            </w:r>
          </w:p>
        </w:tc>
      </w:tr>
    </w:tbl>
    <w:p w:rsidR="00000C4A" w:rsidP="00000C4A" w14:paraId="16EE7A7B" w14:textId="1F9BFDED">
      <w:pPr>
        <w:rPr>
          <w:bCs/>
          <w:szCs w:val="20"/>
        </w:rPr>
      </w:pPr>
      <w:r>
        <w:rPr>
          <w:noProof/>
        </w:rPr>
        <w:tab/>
      </w:r>
      <w:r>
        <w:rPr>
          <w:noProof/>
        </w:rPr>
        <w:tab/>
      </w:r>
    </w:p>
    <w:p w:rsidR="00000C4A" w:rsidP="00243371" w14:paraId="55DD6BD7" w14:textId="129910FF">
      <w:pPr>
        <w:ind w:left="720" w:firstLine="720"/>
        <w:rPr>
          <w:bCs/>
          <w:szCs w:val="20"/>
        </w:rPr>
      </w:pPr>
      <w:r>
        <w:rPr>
          <w:noProof/>
        </w:rPr>
        <w:t xml:space="preserve">          </w:t>
      </w:r>
    </w:p>
    <w:p w:rsidR="00BD273A" w:rsidRPr="003F5673" w:rsidP="00D317A2" w14:paraId="60A86629" w14:textId="7C329CC7">
      <w:pPr>
        <w:ind w:left="270" w:firstLine="45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3848" w:tblpY="156"/>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086"/>
        <w:gridCol w:w="1219"/>
        <w:gridCol w:w="375"/>
        <w:gridCol w:w="1075"/>
        <w:gridCol w:w="1175"/>
        <w:gridCol w:w="1223"/>
        <w:gridCol w:w="1175"/>
        <w:gridCol w:w="1397"/>
      </w:tblGrid>
      <w:tr w14:paraId="68C91B43" w14:textId="77777777" w:rsidTr="1356A262">
        <w:tblPrEx>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0"/>
        </w:trPr>
        <w:tc>
          <w:tcPr>
            <w:tcW w:w="1086" w:type="dxa"/>
            <w:vMerge w:val="restart"/>
            <w:vAlign w:val="center"/>
          </w:tcPr>
          <w:p w:rsidR="00BD273A" w:rsidRPr="003A5436" w:rsidP="00BD273A" w14:paraId="37640A7D" w14:textId="77777777">
            <w:pPr>
              <w:jc w:val="center"/>
              <w:rPr>
                <w:b/>
                <w:bCs/>
                <w:sz w:val="20"/>
                <w:szCs w:val="20"/>
              </w:rPr>
            </w:pPr>
            <w:r w:rsidRPr="003A5436">
              <w:rPr>
                <w:b/>
                <w:bCs/>
                <w:sz w:val="20"/>
                <w:szCs w:val="20"/>
              </w:rPr>
              <w:t>Data Point</w:t>
            </w:r>
          </w:p>
        </w:tc>
        <w:tc>
          <w:tcPr>
            <w:tcW w:w="1219" w:type="dxa"/>
            <w:vMerge w:val="restart"/>
            <w:vAlign w:val="center"/>
          </w:tcPr>
          <w:p w:rsidR="00BD273A" w:rsidRPr="003A5436" w:rsidP="00BD273A" w14:paraId="13F31DDA" w14:textId="77777777">
            <w:pPr>
              <w:jc w:val="center"/>
              <w:rPr>
                <w:b/>
                <w:bCs/>
                <w:sz w:val="20"/>
                <w:szCs w:val="20"/>
              </w:rPr>
            </w:pPr>
            <w:r w:rsidRPr="003A5436">
              <w:rPr>
                <w:b/>
                <w:bCs/>
                <w:sz w:val="20"/>
                <w:szCs w:val="20"/>
              </w:rPr>
              <w:t>Description</w:t>
            </w:r>
          </w:p>
        </w:tc>
        <w:tc>
          <w:tcPr>
            <w:tcW w:w="1450" w:type="dxa"/>
            <w:gridSpan w:val="2"/>
            <w:vMerge w:val="restart"/>
            <w:vAlign w:val="center"/>
          </w:tcPr>
          <w:p w:rsidR="00BD273A" w:rsidRPr="003A5436" w:rsidP="00BD273A" w14:paraId="70CCEFC3" w14:textId="77777777">
            <w:pPr>
              <w:jc w:val="center"/>
              <w:rPr>
                <w:b/>
                <w:sz w:val="20"/>
                <w:szCs w:val="20"/>
              </w:rPr>
            </w:pPr>
            <w:r w:rsidRPr="003A5436">
              <w:rPr>
                <w:b/>
                <w:sz w:val="20"/>
                <w:szCs w:val="20"/>
              </w:rPr>
              <w:t>Level of Need</w:t>
            </w:r>
          </w:p>
        </w:tc>
        <w:tc>
          <w:tcPr>
            <w:tcW w:w="4970" w:type="dxa"/>
            <w:gridSpan w:val="4"/>
          </w:tcPr>
          <w:p w:rsidR="00BD273A" w:rsidRPr="003A5436" w:rsidP="00BD273A" w14:paraId="0116F531" w14:textId="77777777">
            <w:pPr>
              <w:jc w:val="center"/>
              <w:rPr>
                <w:b/>
                <w:sz w:val="20"/>
                <w:szCs w:val="20"/>
              </w:rPr>
            </w:pPr>
            <w:r w:rsidRPr="003A5436">
              <w:rPr>
                <w:b/>
                <w:sz w:val="20"/>
                <w:szCs w:val="20"/>
              </w:rPr>
              <w:t>END</w:t>
            </w:r>
          </w:p>
        </w:tc>
      </w:tr>
      <w:tr w14:paraId="0D4A4B4F" w14:textId="77777777" w:rsidTr="1356A262">
        <w:tblPrEx>
          <w:tblW w:w="8725" w:type="dxa"/>
          <w:tblCellMar>
            <w:left w:w="115" w:type="dxa"/>
            <w:right w:w="115" w:type="dxa"/>
          </w:tblCellMar>
          <w:tblLook w:val="04A0"/>
        </w:tblPrEx>
        <w:trPr>
          <w:trHeight w:hRule="exact" w:val="582"/>
        </w:trPr>
        <w:tc>
          <w:tcPr>
            <w:tcW w:w="1086" w:type="dxa"/>
            <w:vMerge/>
          </w:tcPr>
          <w:p w:rsidR="00BD273A" w:rsidRPr="003A5436" w:rsidP="00BD273A" w14:paraId="0627B79B" w14:textId="77777777">
            <w:pPr>
              <w:jc w:val="center"/>
              <w:rPr>
                <w:bCs/>
                <w:sz w:val="20"/>
                <w:szCs w:val="20"/>
              </w:rPr>
            </w:pPr>
          </w:p>
        </w:tc>
        <w:tc>
          <w:tcPr>
            <w:tcW w:w="1219" w:type="dxa"/>
            <w:vMerge/>
          </w:tcPr>
          <w:p w:rsidR="00BD273A" w:rsidRPr="003A5436" w:rsidP="00BD273A" w14:paraId="3CBB6138" w14:textId="77777777">
            <w:pPr>
              <w:jc w:val="center"/>
              <w:rPr>
                <w:bCs/>
                <w:sz w:val="20"/>
                <w:szCs w:val="20"/>
              </w:rPr>
            </w:pPr>
          </w:p>
        </w:tc>
        <w:tc>
          <w:tcPr>
            <w:tcW w:w="1450" w:type="dxa"/>
            <w:gridSpan w:val="2"/>
            <w:vMerge/>
          </w:tcPr>
          <w:p w:rsidR="00BD273A" w:rsidRPr="003A5436" w:rsidP="00BD273A" w14:paraId="7B8D65C0" w14:textId="77777777">
            <w:pPr>
              <w:jc w:val="center"/>
              <w:rPr>
                <w:bCs/>
                <w:sz w:val="20"/>
                <w:szCs w:val="20"/>
              </w:rPr>
            </w:pPr>
          </w:p>
        </w:tc>
        <w:tc>
          <w:tcPr>
            <w:tcW w:w="1175" w:type="dxa"/>
            <w:shd w:val="clear" w:color="auto" w:fill="FFFFFF" w:themeFill="background1"/>
          </w:tcPr>
          <w:p w:rsidR="00BD273A" w:rsidRPr="00B15BEA" w:rsidP="00BD273A" w14:paraId="7A8570BB" w14:textId="77777777">
            <w:pPr>
              <w:jc w:val="center"/>
              <w:rPr>
                <w:sz w:val="19"/>
                <w:szCs w:val="19"/>
              </w:rPr>
            </w:pPr>
            <w:r w:rsidRPr="00B15BEA">
              <w:rPr>
                <w:sz w:val="19"/>
                <w:szCs w:val="19"/>
              </w:rPr>
              <w:t xml:space="preserve"> 1</w:t>
            </w:r>
          </w:p>
          <w:p w:rsidR="00BD273A" w:rsidRPr="00B15BEA" w:rsidP="00BD273A" w14:paraId="6C42AB0B" w14:textId="765D6B09">
            <w:pPr>
              <w:jc w:val="center"/>
              <w:rPr>
                <w:sz w:val="19"/>
                <w:szCs w:val="19"/>
              </w:rPr>
            </w:pPr>
            <w:r>
              <w:rPr>
                <w:sz w:val="19"/>
                <w:szCs w:val="19"/>
              </w:rPr>
              <w:t>In crisis</w:t>
            </w:r>
          </w:p>
        </w:tc>
        <w:tc>
          <w:tcPr>
            <w:tcW w:w="1223" w:type="dxa"/>
            <w:shd w:val="clear" w:color="auto" w:fill="FFFFFF" w:themeFill="background1"/>
          </w:tcPr>
          <w:p w:rsidR="00BD273A" w:rsidRPr="00B15BEA" w:rsidP="00BD273A" w14:paraId="54A8C19A" w14:textId="77777777">
            <w:pPr>
              <w:jc w:val="center"/>
              <w:rPr>
                <w:sz w:val="19"/>
                <w:szCs w:val="19"/>
              </w:rPr>
            </w:pPr>
            <w:r w:rsidRPr="00B15BEA">
              <w:rPr>
                <w:sz w:val="19"/>
                <w:szCs w:val="19"/>
              </w:rPr>
              <w:t>2</w:t>
            </w:r>
          </w:p>
          <w:p w:rsidR="00BD273A" w:rsidRPr="00B15BEA" w:rsidP="00BD273A" w14:paraId="69180D7B" w14:textId="78E01CF8">
            <w:pPr>
              <w:jc w:val="center"/>
              <w:rPr>
                <w:sz w:val="19"/>
                <w:szCs w:val="19"/>
              </w:rPr>
            </w:pPr>
            <w:r>
              <w:rPr>
                <w:sz w:val="19"/>
                <w:szCs w:val="19"/>
              </w:rPr>
              <w:t>Vulnerable</w:t>
            </w:r>
          </w:p>
        </w:tc>
        <w:tc>
          <w:tcPr>
            <w:tcW w:w="1175" w:type="dxa"/>
            <w:tcBorders>
              <w:bottom w:val="single" w:sz="18" w:space="0" w:color="auto"/>
            </w:tcBorders>
            <w:shd w:val="clear" w:color="auto" w:fill="FFFFFF" w:themeFill="background1"/>
          </w:tcPr>
          <w:p w:rsidR="00BD273A" w:rsidRPr="00B15BEA" w:rsidP="00BD273A" w14:paraId="5ACA0E09" w14:textId="77777777">
            <w:pPr>
              <w:jc w:val="center"/>
              <w:rPr>
                <w:sz w:val="19"/>
                <w:szCs w:val="19"/>
              </w:rPr>
            </w:pPr>
            <w:r w:rsidRPr="00B15BEA">
              <w:rPr>
                <w:sz w:val="19"/>
                <w:szCs w:val="19"/>
              </w:rPr>
              <w:t>3</w:t>
            </w:r>
          </w:p>
          <w:p w:rsidR="00BD273A" w:rsidRPr="00B15BEA" w:rsidP="00BD273A" w14:paraId="14894DC2" w14:textId="48C45B17">
            <w:pPr>
              <w:jc w:val="center"/>
              <w:rPr>
                <w:sz w:val="19"/>
                <w:szCs w:val="19"/>
              </w:rPr>
            </w:pPr>
            <w:r>
              <w:rPr>
                <w:sz w:val="19"/>
                <w:szCs w:val="19"/>
              </w:rPr>
              <w:t>Stable</w:t>
            </w:r>
          </w:p>
        </w:tc>
        <w:tc>
          <w:tcPr>
            <w:tcW w:w="1397" w:type="dxa"/>
            <w:tcBorders>
              <w:bottom w:val="single" w:sz="18" w:space="0" w:color="auto"/>
            </w:tcBorders>
            <w:shd w:val="clear" w:color="auto" w:fill="FFFFFF" w:themeFill="background1"/>
          </w:tcPr>
          <w:p w:rsidR="00BD273A" w:rsidRPr="00B15BEA" w:rsidP="00BD273A" w14:paraId="7278C0D3" w14:textId="77777777">
            <w:pPr>
              <w:jc w:val="center"/>
              <w:rPr>
                <w:sz w:val="19"/>
                <w:szCs w:val="19"/>
              </w:rPr>
            </w:pPr>
            <w:r w:rsidRPr="00B15BEA">
              <w:rPr>
                <w:sz w:val="19"/>
                <w:szCs w:val="19"/>
              </w:rPr>
              <w:t>4</w:t>
            </w:r>
          </w:p>
          <w:p w:rsidR="00BD273A" w:rsidRPr="00B15BEA" w:rsidP="00BD273A" w14:paraId="5C88F5CB" w14:textId="2FE76B15">
            <w:pPr>
              <w:jc w:val="center"/>
              <w:rPr>
                <w:sz w:val="19"/>
                <w:szCs w:val="19"/>
              </w:rPr>
            </w:pPr>
            <w:r>
              <w:rPr>
                <w:sz w:val="19"/>
                <w:szCs w:val="19"/>
              </w:rPr>
              <w:t>Safe</w:t>
            </w:r>
            <w:r w:rsidRPr="00B15BEA">
              <w:rPr>
                <w:sz w:val="19"/>
                <w:szCs w:val="19"/>
              </w:rPr>
              <w:t xml:space="preserve"> </w:t>
            </w:r>
          </w:p>
        </w:tc>
      </w:tr>
      <w:tr w14:paraId="3AB9B6E6" w14:textId="77777777" w:rsidTr="1356A262">
        <w:tblPrEx>
          <w:tblW w:w="8725" w:type="dxa"/>
          <w:tblCellMar>
            <w:left w:w="115" w:type="dxa"/>
            <w:right w:w="115" w:type="dxa"/>
          </w:tblCellMar>
          <w:tblLook w:val="04A0"/>
        </w:tblPrEx>
        <w:trPr>
          <w:trHeight w:hRule="exact" w:val="720"/>
        </w:trPr>
        <w:tc>
          <w:tcPr>
            <w:tcW w:w="1086" w:type="dxa"/>
            <w:vMerge w:val="restart"/>
            <w:vAlign w:val="center"/>
          </w:tcPr>
          <w:p w:rsidR="00BD273A" w:rsidRPr="00B15BEA" w:rsidP="00BD273A" w14:paraId="7637D203" w14:textId="77777777">
            <w:pPr>
              <w:jc w:val="center"/>
              <w:rPr>
                <w:b/>
                <w:sz w:val="19"/>
                <w:szCs w:val="19"/>
              </w:rPr>
            </w:pPr>
          </w:p>
          <w:p w:rsidR="00BD273A" w:rsidRPr="00B15BEA" w:rsidP="00BD273A" w14:paraId="5680C5C2" w14:textId="6A8B8DB3">
            <w:pPr>
              <w:jc w:val="center"/>
              <w:rPr>
                <w:sz w:val="19"/>
                <w:szCs w:val="19"/>
              </w:rPr>
            </w:pPr>
            <w:r w:rsidRPr="1356A262">
              <w:rPr>
                <w:sz w:val="19"/>
                <w:szCs w:val="19"/>
              </w:rPr>
              <w:t>1</w:t>
            </w:r>
            <w:r w:rsidRPr="1356A262" w:rsidR="349D5116">
              <w:rPr>
                <w:sz w:val="19"/>
                <w:szCs w:val="19"/>
              </w:rPr>
              <w:t>4</w:t>
            </w:r>
          </w:p>
          <w:p w:rsidR="00BD273A" w:rsidRPr="00A33DE5" w:rsidP="00A33DE5" w14:paraId="2BB34968" w14:textId="49361834">
            <w:pPr>
              <w:jc w:val="center"/>
              <w:rPr>
                <w:sz w:val="19"/>
                <w:szCs w:val="19"/>
              </w:rPr>
            </w:pPr>
          </w:p>
        </w:tc>
        <w:tc>
          <w:tcPr>
            <w:tcW w:w="1219" w:type="dxa"/>
            <w:vMerge w:val="restart"/>
            <w:vAlign w:val="center"/>
          </w:tcPr>
          <w:p w:rsidR="00BD273A" w:rsidP="00BD273A" w14:paraId="614DEA2B" w14:textId="048D36B8">
            <w:pPr>
              <w:jc w:val="center"/>
              <w:rPr>
                <w:bCs/>
                <w:sz w:val="19"/>
                <w:szCs w:val="19"/>
              </w:rPr>
            </w:pPr>
            <w:r>
              <w:rPr>
                <w:bCs/>
                <w:sz w:val="19"/>
                <w:szCs w:val="19"/>
              </w:rPr>
              <w:t xml:space="preserve">Medical </w:t>
            </w:r>
            <w:r w:rsidRPr="00B15BEA">
              <w:rPr>
                <w:bCs/>
                <w:sz w:val="19"/>
                <w:szCs w:val="19"/>
              </w:rPr>
              <w:t>Health</w:t>
            </w:r>
          </w:p>
          <w:p w:rsidR="00F03E98" w:rsidP="00BD273A" w14:paraId="699B091C" w14:textId="77777777">
            <w:pPr>
              <w:jc w:val="center"/>
              <w:rPr>
                <w:bCs/>
                <w:sz w:val="19"/>
                <w:szCs w:val="19"/>
              </w:rPr>
            </w:pPr>
            <w:r>
              <w:rPr>
                <w:bCs/>
                <w:sz w:val="19"/>
                <w:szCs w:val="19"/>
              </w:rPr>
              <w:t>Services</w:t>
            </w:r>
          </w:p>
          <w:p w:rsidR="00F03E98" w:rsidRPr="00B15BEA" w:rsidP="00BD273A" w14:paraId="1813ECFB" w14:textId="7474D30A">
            <w:pPr>
              <w:jc w:val="center"/>
              <w:rPr>
                <w:bCs/>
                <w:sz w:val="19"/>
                <w:szCs w:val="19"/>
              </w:rPr>
            </w:pPr>
            <w:r>
              <w:rPr>
                <w:bCs/>
                <w:sz w:val="19"/>
                <w:szCs w:val="19"/>
              </w:rPr>
              <w:t>N=100</w:t>
            </w:r>
          </w:p>
        </w:tc>
        <w:tc>
          <w:tcPr>
            <w:tcW w:w="375" w:type="dxa"/>
            <w:vMerge w:val="restart"/>
            <w:vAlign w:val="center"/>
          </w:tcPr>
          <w:p w:rsidR="00BD273A" w:rsidRPr="003A5436" w:rsidP="00BD273A" w14:paraId="4F7716A0" w14:textId="77777777">
            <w:pPr>
              <w:jc w:val="center"/>
              <w:rPr>
                <w:bCs/>
                <w:sz w:val="20"/>
                <w:szCs w:val="20"/>
              </w:rPr>
            </w:pPr>
          </w:p>
          <w:p w:rsidR="00BD273A" w:rsidRPr="003A5436" w:rsidP="00BD273A" w14:paraId="26ABCFDE" w14:textId="77777777">
            <w:pPr>
              <w:jc w:val="center"/>
              <w:rPr>
                <w:bCs/>
                <w:sz w:val="20"/>
                <w:szCs w:val="20"/>
              </w:rPr>
            </w:pPr>
          </w:p>
          <w:p w:rsidR="00BD273A" w:rsidRPr="003A5436" w:rsidP="00BD273A" w14:paraId="28524606" w14:textId="77777777">
            <w:pPr>
              <w:jc w:val="center"/>
              <w:rPr>
                <w:bCs/>
                <w:sz w:val="20"/>
                <w:szCs w:val="20"/>
              </w:rPr>
            </w:pPr>
          </w:p>
          <w:p w:rsidR="00BD273A" w:rsidRPr="003A5436" w:rsidP="00BD273A" w14:paraId="77552DDE" w14:textId="77777777">
            <w:pPr>
              <w:jc w:val="center"/>
              <w:rPr>
                <w:b/>
                <w:bCs/>
                <w:sz w:val="20"/>
                <w:szCs w:val="20"/>
              </w:rPr>
            </w:pPr>
            <w:r w:rsidRPr="003A5436">
              <w:rPr>
                <w:b/>
                <w:bCs/>
                <w:sz w:val="20"/>
                <w:szCs w:val="20"/>
              </w:rPr>
              <w:t>S</w:t>
            </w:r>
          </w:p>
          <w:p w:rsidR="00BD273A" w:rsidRPr="003A5436" w:rsidP="00BD273A" w14:paraId="19CD87C0" w14:textId="77777777">
            <w:pPr>
              <w:jc w:val="center"/>
              <w:rPr>
                <w:b/>
                <w:bCs/>
                <w:sz w:val="20"/>
                <w:szCs w:val="20"/>
              </w:rPr>
            </w:pPr>
            <w:r w:rsidRPr="003A5436">
              <w:rPr>
                <w:b/>
                <w:bCs/>
                <w:sz w:val="20"/>
                <w:szCs w:val="20"/>
              </w:rPr>
              <w:t>T</w:t>
            </w:r>
          </w:p>
          <w:p w:rsidR="00BD273A" w:rsidRPr="003A5436" w:rsidP="00BD273A" w14:paraId="7CDD8C04" w14:textId="77777777">
            <w:pPr>
              <w:jc w:val="center"/>
              <w:rPr>
                <w:b/>
                <w:bCs/>
                <w:sz w:val="20"/>
                <w:szCs w:val="20"/>
              </w:rPr>
            </w:pPr>
            <w:r w:rsidRPr="003A5436">
              <w:rPr>
                <w:b/>
                <w:bCs/>
                <w:sz w:val="20"/>
                <w:szCs w:val="20"/>
              </w:rPr>
              <w:t>A</w:t>
            </w:r>
          </w:p>
          <w:p w:rsidR="00BD273A" w:rsidRPr="003A5436" w:rsidP="00BD273A" w14:paraId="5A51694A" w14:textId="77777777">
            <w:pPr>
              <w:jc w:val="center"/>
              <w:rPr>
                <w:b/>
                <w:bCs/>
                <w:sz w:val="20"/>
                <w:szCs w:val="20"/>
              </w:rPr>
            </w:pPr>
            <w:r w:rsidRPr="003A5436">
              <w:rPr>
                <w:b/>
                <w:bCs/>
                <w:sz w:val="20"/>
                <w:szCs w:val="20"/>
              </w:rPr>
              <w:t>R</w:t>
            </w:r>
          </w:p>
          <w:p w:rsidR="00BD273A" w:rsidRPr="003A5436" w:rsidP="00BD273A" w14:paraId="00413532" w14:textId="77777777">
            <w:pPr>
              <w:jc w:val="center"/>
              <w:rPr>
                <w:bCs/>
                <w:sz w:val="20"/>
                <w:szCs w:val="20"/>
              </w:rPr>
            </w:pPr>
            <w:r w:rsidRPr="003A5436">
              <w:rPr>
                <w:b/>
                <w:bCs/>
                <w:sz w:val="20"/>
                <w:szCs w:val="20"/>
              </w:rPr>
              <w:t>T</w:t>
            </w:r>
          </w:p>
        </w:tc>
        <w:tc>
          <w:tcPr>
            <w:tcW w:w="1075" w:type="dxa"/>
          </w:tcPr>
          <w:p w:rsidR="00BD273A" w:rsidRPr="00B15BEA" w:rsidP="00745BE4" w14:paraId="60A2758F" w14:textId="77777777">
            <w:pPr>
              <w:jc w:val="center"/>
              <w:rPr>
                <w:bCs/>
                <w:sz w:val="19"/>
                <w:szCs w:val="19"/>
              </w:rPr>
            </w:pPr>
            <w:r w:rsidRPr="00B15BEA">
              <w:rPr>
                <w:bCs/>
                <w:sz w:val="19"/>
                <w:szCs w:val="19"/>
              </w:rPr>
              <w:t>1</w:t>
            </w:r>
          </w:p>
          <w:p w:rsidR="00BD273A" w:rsidRPr="00B15BEA" w:rsidP="00745BE4" w14:paraId="5384EA35" w14:textId="7E593ABE">
            <w:pPr>
              <w:jc w:val="center"/>
              <w:rPr>
                <w:bCs/>
                <w:sz w:val="19"/>
                <w:szCs w:val="19"/>
              </w:rPr>
            </w:pPr>
            <w:r>
              <w:rPr>
                <w:bCs/>
                <w:sz w:val="19"/>
                <w:szCs w:val="19"/>
              </w:rPr>
              <w:t>In crisis</w:t>
            </w:r>
          </w:p>
          <w:p w:rsidR="00BD273A" w:rsidRPr="00B15BEA" w:rsidP="007944EE" w14:paraId="2D19D3C3" w14:textId="156EC264">
            <w:pPr>
              <w:jc w:val="center"/>
              <w:rPr>
                <w:bCs/>
                <w:sz w:val="19"/>
                <w:szCs w:val="19"/>
              </w:rPr>
            </w:pPr>
            <w:r w:rsidRPr="00B15BEA">
              <w:rPr>
                <w:bCs/>
                <w:sz w:val="19"/>
                <w:szCs w:val="19"/>
              </w:rPr>
              <w:t>N= 15</w:t>
            </w:r>
          </w:p>
        </w:tc>
        <w:tc>
          <w:tcPr>
            <w:tcW w:w="1175" w:type="dxa"/>
            <w:vAlign w:val="center"/>
          </w:tcPr>
          <w:p w:rsidR="00BD273A" w:rsidRPr="00B15BEA" w:rsidP="00BD273A" w14:paraId="52DDB7E1" w14:textId="77777777">
            <w:pPr>
              <w:jc w:val="center"/>
              <w:rPr>
                <w:bCs/>
                <w:sz w:val="19"/>
                <w:szCs w:val="19"/>
              </w:rPr>
            </w:pPr>
            <w:r w:rsidRPr="00B15BEA">
              <w:rPr>
                <w:bCs/>
                <w:sz w:val="19"/>
                <w:szCs w:val="19"/>
              </w:rPr>
              <w:t>2</w:t>
            </w:r>
          </w:p>
        </w:tc>
        <w:tc>
          <w:tcPr>
            <w:tcW w:w="1223" w:type="dxa"/>
            <w:tcBorders>
              <w:right w:val="single" w:sz="18" w:space="0" w:color="auto"/>
            </w:tcBorders>
            <w:vAlign w:val="center"/>
          </w:tcPr>
          <w:p w:rsidR="00BD273A" w:rsidRPr="00B15BEA" w:rsidP="00BD273A" w14:paraId="1EE41CFD" w14:textId="77777777">
            <w:pPr>
              <w:jc w:val="center"/>
              <w:rPr>
                <w:bCs/>
                <w:sz w:val="19"/>
                <w:szCs w:val="19"/>
              </w:rPr>
            </w:pPr>
            <w:r w:rsidRPr="00B15BEA">
              <w:rPr>
                <w:bCs/>
                <w:sz w:val="19"/>
                <w:szCs w:val="19"/>
              </w:rPr>
              <w:t>3</w:t>
            </w:r>
          </w:p>
        </w:tc>
        <w:tc>
          <w:tcPr>
            <w:tcW w:w="1175" w:type="dxa"/>
            <w:tcBorders>
              <w:top w:val="single" w:sz="18" w:space="0" w:color="auto"/>
              <w:left w:val="single" w:sz="18" w:space="0" w:color="auto"/>
              <w:bottom w:val="single" w:sz="6" w:space="0" w:color="auto"/>
              <w:right w:val="single" w:sz="6" w:space="0" w:color="auto"/>
            </w:tcBorders>
            <w:vAlign w:val="center"/>
          </w:tcPr>
          <w:p w:rsidR="00BD273A" w:rsidRPr="00B15BEA" w:rsidP="00BD273A" w14:paraId="3038DF1E" w14:textId="77777777">
            <w:pPr>
              <w:jc w:val="center"/>
              <w:rPr>
                <w:bCs/>
                <w:sz w:val="19"/>
                <w:szCs w:val="19"/>
              </w:rPr>
            </w:pPr>
            <w:r w:rsidRPr="00B15BEA">
              <w:rPr>
                <w:bCs/>
                <w:sz w:val="19"/>
                <w:szCs w:val="19"/>
              </w:rPr>
              <w:t>7</w:t>
            </w:r>
          </w:p>
        </w:tc>
        <w:tc>
          <w:tcPr>
            <w:tcW w:w="1397" w:type="dxa"/>
            <w:tcBorders>
              <w:top w:val="single" w:sz="18" w:space="0" w:color="auto"/>
              <w:left w:val="single" w:sz="6" w:space="0" w:color="auto"/>
              <w:bottom w:val="single" w:sz="6" w:space="0" w:color="auto"/>
              <w:right w:val="single" w:sz="18" w:space="0" w:color="auto"/>
            </w:tcBorders>
            <w:vAlign w:val="center"/>
          </w:tcPr>
          <w:p w:rsidR="00BD273A" w:rsidRPr="00B15BEA" w:rsidP="00BD273A" w14:paraId="10D44723" w14:textId="77777777">
            <w:pPr>
              <w:jc w:val="center"/>
              <w:rPr>
                <w:bCs/>
                <w:sz w:val="19"/>
                <w:szCs w:val="19"/>
              </w:rPr>
            </w:pPr>
            <w:r w:rsidRPr="00B15BEA">
              <w:rPr>
                <w:bCs/>
                <w:sz w:val="19"/>
                <w:szCs w:val="19"/>
              </w:rPr>
              <w:t>3</w:t>
            </w:r>
          </w:p>
        </w:tc>
      </w:tr>
      <w:tr w14:paraId="29F18B5B" w14:textId="77777777" w:rsidTr="1356A262">
        <w:tblPrEx>
          <w:tblW w:w="8725" w:type="dxa"/>
          <w:tblCellMar>
            <w:left w:w="115" w:type="dxa"/>
            <w:right w:w="115" w:type="dxa"/>
          </w:tblCellMar>
          <w:tblLook w:val="04A0"/>
        </w:tblPrEx>
        <w:trPr>
          <w:trHeight w:val="275"/>
        </w:trPr>
        <w:tc>
          <w:tcPr>
            <w:tcW w:w="1086" w:type="dxa"/>
            <w:vMerge/>
          </w:tcPr>
          <w:p w:rsidR="00BD273A" w:rsidRPr="003A5436" w:rsidP="00BD273A" w14:paraId="01AA5D57" w14:textId="77777777">
            <w:pPr>
              <w:jc w:val="center"/>
              <w:rPr>
                <w:bCs/>
                <w:sz w:val="20"/>
                <w:szCs w:val="20"/>
              </w:rPr>
            </w:pPr>
          </w:p>
        </w:tc>
        <w:tc>
          <w:tcPr>
            <w:tcW w:w="1219" w:type="dxa"/>
            <w:vMerge/>
          </w:tcPr>
          <w:p w:rsidR="00BD273A" w:rsidRPr="003A5436" w:rsidP="00BD273A" w14:paraId="7FCB8687" w14:textId="77777777">
            <w:pPr>
              <w:jc w:val="center"/>
              <w:rPr>
                <w:bCs/>
                <w:sz w:val="20"/>
                <w:szCs w:val="20"/>
              </w:rPr>
            </w:pPr>
          </w:p>
        </w:tc>
        <w:tc>
          <w:tcPr>
            <w:tcW w:w="375" w:type="dxa"/>
            <w:vMerge/>
            <w:vAlign w:val="center"/>
          </w:tcPr>
          <w:p w:rsidR="00BD273A" w:rsidRPr="003A5436" w:rsidP="00BD273A" w14:paraId="3DF4E487" w14:textId="77777777">
            <w:pPr>
              <w:jc w:val="center"/>
              <w:rPr>
                <w:bCs/>
                <w:sz w:val="20"/>
                <w:szCs w:val="20"/>
              </w:rPr>
            </w:pPr>
          </w:p>
        </w:tc>
        <w:tc>
          <w:tcPr>
            <w:tcW w:w="1075" w:type="dxa"/>
            <w:vAlign w:val="center"/>
          </w:tcPr>
          <w:p w:rsidR="00BD273A" w:rsidRPr="00B15BEA" w:rsidP="00745BE4" w14:paraId="76EFDB3E" w14:textId="77777777">
            <w:pPr>
              <w:jc w:val="center"/>
              <w:rPr>
                <w:bCs/>
                <w:sz w:val="19"/>
                <w:szCs w:val="19"/>
              </w:rPr>
            </w:pPr>
            <w:r w:rsidRPr="00B15BEA">
              <w:rPr>
                <w:bCs/>
                <w:sz w:val="19"/>
                <w:szCs w:val="19"/>
              </w:rPr>
              <w:t>2</w:t>
            </w:r>
          </w:p>
          <w:p w:rsidR="00BD273A" w:rsidRPr="00B15BEA" w:rsidP="007944EE" w14:paraId="6ABACF4F" w14:textId="402F8276">
            <w:pPr>
              <w:jc w:val="center"/>
              <w:rPr>
                <w:bCs/>
                <w:sz w:val="19"/>
                <w:szCs w:val="19"/>
              </w:rPr>
            </w:pPr>
            <w:r>
              <w:rPr>
                <w:bCs/>
                <w:sz w:val="19"/>
                <w:szCs w:val="19"/>
              </w:rPr>
              <w:t>Vulnerable</w:t>
            </w:r>
          </w:p>
          <w:p w:rsidR="00BD273A" w:rsidRPr="00B15BEA" w:rsidP="007944EE" w14:paraId="1BAFF839" w14:textId="77777777">
            <w:pPr>
              <w:jc w:val="center"/>
              <w:rPr>
                <w:bCs/>
                <w:sz w:val="19"/>
                <w:szCs w:val="19"/>
              </w:rPr>
            </w:pPr>
            <w:r w:rsidRPr="00B15BEA">
              <w:rPr>
                <w:bCs/>
                <w:sz w:val="19"/>
                <w:szCs w:val="19"/>
              </w:rPr>
              <w:t>N= 60</w:t>
            </w:r>
          </w:p>
        </w:tc>
        <w:tc>
          <w:tcPr>
            <w:tcW w:w="1175" w:type="dxa"/>
            <w:tcBorders>
              <w:bottom w:val="single" w:sz="18" w:space="0" w:color="auto"/>
            </w:tcBorders>
            <w:vAlign w:val="center"/>
          </w:tcPr>
          <w:p w:rsidR="00BD273A" w:rsidRPr="00B15BEA" w:rsidP="00BD273A" w14:paraId="48D2531C" w14:textId="77777777">
            <w:pPr>
              <w:jc w:val="center"/>
              <w:rPr>
                <w:bCs/>
                <w:sz w:val="19"/>
                <w:szCs w:val="19"/>
              </w:rPr>
            </w:pPr>
          </w:p>
          <w:p w:rsidR="00BD273A" w:rsidRPr="00B15BEA" w:rsidP="00BD273A" w14:paraId="47CB400C" w14:textId="77777777">
            <w:pPr>
              <w:jc w:val="center"/>
              <w:rPr>
                <w:bCs/>
                <w:sz w:val="19"/>
                <w:szCs w:val="19"/>
              </w:rPr>
            </w:pPr>
            <w:r w:rsidRPr="00B15BEA">
              <w:rPr>
                <w:bCs/>
                <w:sz w:val="19"/>
                <w:szCs w:val="19"/>
              </w:rPr>
              <w:t>4</w:t>
            </w:r>
          </w:p>
        </w:tc>
        <w:tc>
          <w:tcPr>
            <w:tcW w:w="1223" w:type="dxa"/>
            <w:tcBorders>
              <w:bottom w:val="single" w:sz="18" w:space="0" w:color="auto"/>
              <w:right w:val="single" w:sz="18" w:space="0" w:color="auto"/>
            </w:tcBorders>
            <w:vAlign w:val="center"/>
          </w:tcPr>
          <w:p w:rsidR="00BD273A" w:rsidRPr="00B15BEA" w:rsidP="00BD273A" w14:paraId="5B64F542" w14:textId="77777777">
            <w:pPr>
              <w:jc w:val="center"/>
              <w:rPr>
                <w:bCs/>
                <w:sz w:val="19"/>
                <w:szCs w:val="19"/>
              </w:rPr>
            </w:pPr>
            <w:r w:rsidRPr="00B15BEA">
              <w:rPr>
                <w:bCs/>
                <w:sz w:val="19"/>
                <w:szCs w:val="19"/>
              </w:rPr>
              <w:t>10</w:t>
            </w:r>
          </w:p>
        </w:tc>
        <w:tc>
          <w:tcPr>
            <w:tcW w:w="1175" w:type="dxa"/>
            <w:tcBorders>
              <w:top w:val="single" w:sz="6" w:space="0" w:color="auto"/>
              <w:left w:val="single" w:sz="18" w:space="0" w:color="auto"/>
              <w:bottom w:val="single" w:sz="18" w:space="0" w:color="auto"/>
              <w:right w:val="single" w:sz="6" w:space="0" w:color="auto"/>
            </w:tcBorders>
            <w:vAlign w:val="center"/>
          </w:tcPr>
          <w:p w:rsidR="00BD273A" w:rsidRPr="00B15BEA" w:rsidP="00BD273A" w14:paraId="4B21CA34" w14:textId="77777777">
            <w:pPr>
              <w:jc w:val="center"/>
              <w:rPr>
                <w:bCs/>
                <w:sz w:val="19"/>
                <w:szCs w:val="19"/>
              </w:rPr>
            </w:pPr>
            <w:r w:rsidRPr="00B15BEA">
              <w:rPr>
                <w:bCs/>
                <w:sz w:val="19"/>
                <w:szCs w:val="19"/>
              </w:rPr>
              <w:t>36</w:t>
            </w:r>
          </w:p>
        </w:tc>
        <w:tc>
          <w:tcPr>
            <w:tcW w:w="1397" w:type="dxa"/>
            <w:tcBorders>
              <w:top w:val="single" w:sz="6" w:space="0" w:color="auto"/>
              <w:left w:val="single" w:sz="6" w:space="0" w:color="auto"/>
              <w:bottom w:val="single" w:sz="18" w:space="0" w:color="auto"/>
              <w:right w:val="single" w:sz="18" w:space="0" w:color="auto"/>
            </w:tcBorders>
            <w:vAlign w:val="center"/>
          </w:tcPr>
          <w:p w:rsidR="00BD273A" w:rsidRPr="00B15BEA" w:rsidP="00BD273A" w14:paraId="6A5715F0" w14:textId="77777777">
            <w:pPr>
              <w:jc w:val="center"/>
              <w:rPr>
                <w:bCs/>
                <w:sz w:val="19"/>
                <w:szCs w:val="19"/>
              </w:rPr>
            </w:pPr>
            <w:r w:rsidRPr="00B15BEA">
              <w:rPr>
                <w:bCs/>
                <w:sz w:val="19"/>
                <w:szCs w:val="19"/>
              </w:rPr>
              <w:t>10</w:t>
            </w:r>
          </w:p>
        </w:tc>
      </w:tr>
      <w:tr w14:paraId="6ABFD488" w14:textId="77777777" w:rsidTr="1356A262">
        <w:tblPrEx>
          <w:tblW w:w="8725" w:type="dxa"/>
          <w:tblCellMar>
            <w:left w:w="115" w:type="dxa"/>
            <w:right w:w="115" w:type="dxa"/>
          </w:tblCellMar>
          <w:tblLook w:val="04A0"/>
        </w:tblPrEx>
        <w:trPr>
          <w:trHeight w:val="283"/>
        </w:trPr>
        <w:tc>
          <w:tcPr>
            <w:tcW w:w="1086" w:type="dxa"/>
            <w:vMerge/>
          </w:tcPr>
          <w:p w:rsidR="00BD273A" w:rsidRPr="003A5436" w:rsidP="00BD273A" w14:paraId="327BDC81" w14:textId="77777777">
            <w:pPr>
              <w:jc w:val="center"/>
              <w:rPr>
                <w:bCs/>
                <w:sz w:val="20"/>
                <w:szCs w:val="20"/>
              </w:rPr>
            </w:pPr>
          </w:p>
        </w:tc>
        <w:tc>
          <w:tcPr>
            <w:tcW w:w="1219" w:type="dxa"/>
            <w:vMerge/>
          </w:tcPr>
          <w:p w:rsidR="00BD273A" w:rsidRPr="003A5436" w:rsidP="00BD273A" w14:paraId="54C70E6A" w14:textId="77777777">
            <w:pPr>
              <w:jc w:val="center"/>
              <w:rPr>
                <w:bCs/>
                <w:sz w:val="20"/>
                <w:szCs w:val="20"/>
              </w:rPr>
            </w:pPr>
          </w:p>
        </w:tc>
        <w:tc>
          <w:tcPr>
            <w:tcW w:w="375" w:type="dxa"/>
            <w:vMerge/>
            <w:vAlign w:val="center"/>
          </w:tcPr>
          <w:p w:rsidR="00BD273A" w:rsidRPr="003A5436" w:rsidP="00BD273A" w14:paraId="7380D245" w14:textId="77777777">
            <w:pPr>
              <w:jc w:val="center"/>
              <w:rPr>
                <w:bCs/>
                <w:sz w:val="20"/>
                <w:szCs w:val="20"/>
              </w:rPr>
            </w:pPr>
          </w:p>
        </w:tc>
        <w:tc>
          <w:tcPr>
            <w:tcW w:w="1075" w:type="dxa"/>
            <w:tcBorders>
              <w:right w:val="single" w:sz="18" w:space="0" w:color="auto"/>
            </w:tcBorders>
            <w:vAlign w:val="center"/>
          </w:tcPr>
          <w:p w:rsidR="00BD273A" w:rsidRPr="00B15BEA" w:rsidP="00745BE4" w14:paraId="300F9222" w14:textId="77777777">
            <w:pPr>
              <w:jc w:val="center"/>
              <w:rPr>
                <w:bCs/>
                <w:sz w:val="19"/>
                <w:szCs w:val="19"/>
              </w:rPr>
            </w:pPr>
            <w:r w:rsidRPr="00B15BEA">
              <w:rPr>
                <w:bCs/>
                <w:sz w:val="19"/>
                <w:szCs w:val="19"/>
              </w:rPr>
              <w:t>3</w:t>
            </w:r>
          </w:p>
          <w:p w:rsidR="00BD273A" w:rsidRPr="00B15BEA" w:rsidP="00745BE4" w14:paraId="6065FFEF" w14:textId="79ACB105">
            <w:pPr>
              <w:jc w:val="center"/>
              <w:rPr>
                <w:bCs/>
                <w:sz w:val="19"/>
                <w:szCs w:val="19"/>
              </w:rPr>
            </w:pPr>
            <w:r>
              <w:rPr>
                <w:bCs/>
                <w:sz w:val="19"/>
                <w:szCs w:val="19"/>
              </w:rPr>
              <w:t>Stable</w:t>
            </w:r>
          </w:p>
          <w:p w:rsidR="00BD273A" w:rsidRPr="00B15BEA" w:rsidP="007944EE" w14:paraId="44186F02" w14:textId="77777777">
            <w:pPr>
              <w:jc w:val="center"/>
              <w:rPr>
                <w:b/>
                <w:bCs/>
                <w:sz w:val="19"/>
                <w:szCs w:val="19"/>
              </w:rPr>
            </w:pPr>
            <w:r w:rsidRPr="00B15BEA">
              <w:rPr>
                <w:bCs/>
                <w:sz w:val="19"/>
                <w:szCs w:val="19"/>
              </w:rPr>
              <w:t>N= 17</w:t>
            </w:r>
          </w:p>
        </w:tc>
        <w:tc>
          <w:tcPr>
            <w:tcW w:w="1175" w:type="dxa"/>
            <w:tcBorders>
              <w:top w:val="single" w:sz="18" w:space="0" w:color="auto"/>
              <w:left w:val="single" w:sz="18" w:space="0" w:color="auto"/>
              <w:bottom w:val="single" w:sz="6" w:space="0" w:color="auto"/>
              <w:right w:val="single" w:sz="6" w:space="0" w:color="auto"/>
            </w:tcBorders>
            <w:vAlign w:val="center"/>
          </w:tcPr>
          <w:p w:rsidR="00BD273A" w:rsidRPr="00B15BEA" w:rsidP="00BD273A" w14:paraId="78676AE0" w14:textId="77777777">
            <w:pPr>
              <w:jc w:val="center"/>
              <w:rPr>
                <w:bCs/>
                <w:sz w:val="19"/>
                <w:szCs w:val="19"/>
              </w:rPr>
            </w:pPr>
            <w:r w:rsidRPr="00B15BEA">
              <w:rPr>
                <w:bCs/>
                <w:sz w:val="19"/>
                <w:szCs w:val="19"/>
              </w:rPr>
              <w:t>2</w:t>
            </w:r>
          </w:p>
        </w:tc>
        <w:tc>
          <w:tcPr>
            <w:tcW w:w="1223" w:type="dxa"/>
            <w:tcBorders>
              <w:top w:val="single" w:sz="18" w:space="0" w:color="auto"/>
              <w:left w:val="single" w:sz="6" w:space="0" w:color="auto"/>
              <w:bottom w:val="single" w:sz="6" w:space="0" w:color="auto"/>
              <w:right w:val="single" w:sz="18" w:space="0" w:color="auto"/>
            </w:tcBorders>
            <w:vAlign w:val="center"/>
          </w:tcPr>
          <w:p w:rsidR="00BD273A" w:rsidRPr="00B15BEA" w:rsidP="00BD273A" w14:paraId="327C1AB2" w14:textId="77777777">
            <w:pPr>
              <w:jc w:val="center"/>
              <w:rPr>
                <w:bCs/>
                <w:sz w:val="19"/>
                <w:szCs w:val="19"/>
              </w:rPr>
            </w:pPr>
            <w:r w:rsidRPr="00B15BEA">
              <w:rPr>
                <w:bCs/>
                <w:sz w:val="19"/>
                <w:szCs w:val="19"/>
              </w:rPr>
              <w:t>4</w:t>
            </w:r>
          </w:p>
        </w:tc>
        <w:tc>
          <w:tcPr>
            <w:tcW w:w="1175" w:type="dxa"/>
            <w:tcBorders>
              <w:top w:val="single" w:sz="18" w:space="0" w:color="auto"/>
              <w:left w:val="single" w:sz="18" w:space="0" w:color="auto"/>
            </w:tcBorders>
            <w:vAlign w:val="center"/>
          </w:tcPr>
          <w:p w:rsidR="00BD273A" w:rsidRPr="00B15BEA" w:rsidP="00BD273A" w14:paraId="5E18FA4D" w14:textId="77777777">
            <w:pPr>
              <w:jc w:val="center"/>
              <w:rPr>
                <w:bCs/>
                <w:sz w:val="19"/>
                <w:szCs w:val="19"/>
              </w:rPr>
            </w:pPr>
            <w:r w:rsidRPr="00B15BEA">
              <w:rPr>
                <w:bCs/>
                <w:sz w:val="19"/>
                <w:szCs w:val="19"/>
              </w:rPr>
              <w:t>8</w:t>
            </w:r>
          </w:p>
        </w:tc>
        <w:tc>
          <w:tcPr>
            <w:tcW w:w="1397" w:type="dxa"/>
            <w:tcBorders>
              <w:top w:val="single" w:sz="18" w:space="0" w:color="auto"/>
            </w:tcBorders>
            <w:vAlign w:val="center"/>
          </w:tcPr>
          <w:p w:rsidR="00BD273A" w:rsidRPr="00B15BEA" w:rsidP="00BD273A" w14:paraId="7F473B6E" w14:textId="77777777">
            <w:pPr>
              <w:jc w:val="center"/>
              <w:rPr>
                <w:bCs/>
                <w:sz w:val="19"/>
                <w:szCs w:val="19"/>
              </w:rPr>
            </w:pPr>
            <w:r w:rsidRPr="00B15BEA">
              <w:rPr>
                <w:bCs/>
                <w:sz w:val="19"/>
                <w:szCs w:val="19"/>
              </w:rPr>
              <w:t>3</w:t>
            </w:r>
          </w:p>
        </w:tc>
      </w:tr>
      <w:tr w14:paraId="055AB85B" w14:textId="77777777" w:rsidTr="1356A262">
        <w:tblPrEx>
          <w:tblW w:w="8725" w:type="dxa"/>
          <w:tblCellMar>
            <w:left w:w="115" w:type="dxa"/>
            <w:right w:w="115" w:type="dxa"/>
          </w:tblCellMar>
          <w:tblLook w:val="04A0"/>
        </w:tblPrEx>
        <w:trPr>
          <w:trHeight w:val="314"/>
        </w:trPr>
        <w:tc>
          <w:tcPr>
            <w:tcW w:w="1086" w:type="dxa"/>
            <w:vMerge/>
          </w:tcPr>
          <w:p w:rsidR="00BD273A" w:rsidRPr="003A5436" w:rsidP="00BD273A" w14:paraId="5C49630F" w14:textId="77777777">
            <w:pPr>
              <w:jc w:val="center"/>
              <w:rPr>
                <w:bCs/>
                <w:sz w:val="20"/>
                <w:szCs w:val="20"/>
              </w:rPr>
            </w:pPr>
          </w:p>
        </w:tc>
        <w:tc>
          <w:tcPr>
            <w:tcW w:w="1219" w:type="dxa"/>
            <w:vMerge/>
          </w:tcPr>
          <w:p w:rsidR="00BD273A" w:rsidRPr="003A5436" w:rsidP="00BD273A" w14:paraId="066A27BF" w14:textId="77777777">
            <w:pPr>
              <w:jc w:val="center"/>
              <w:rPr>
                <w:bCs/>
                <w:sz w:val="20"/>
                <w:szCs w:val="20"/>
              </w:rPr>
            </w:pPr>
          </w:p>
        </w:tc>
        <w:tc>
          <w:tcPr>
            <w:tcW w:w="375" w:type="dxa"/>
            <w:vMerge/>
            <w:vAlign w:val="center"/>
          </w:tcPr>
          <w:p w:rsidR="00BD273A" w:rsidRPr="003A5436" w:rsidP="00BD273A" w14:paraId="31837014" w14:textId="77777777">
            <w:pPr>
              <w:jc w:val="center"/>
              <w:rPr>
                <w:bCs/>
                <w:sz w:val="20"/>
                <w:szCs w:val="20"/>
              </w:rPr>
            </w:pPr>
          </w:p>
        </w:tc>
        <w:tc>
          <w:tcPr>
            <w:tcW w:w="1075" w:type="dxa"/>
            <w:tcBorders>
              <w:right w:val="single" w:sz="18" w:space="0" w:color="auto"/>
            </w:tcBorders>
            <w:vAlign w:val="center"/>
          </w:tcPr>
          <w:p w:rsidR="00BD273A" w:rsidRPr="00B15BEA" w:rsidP="00745BE4" w14:paraId="1A6F70C1" w14:textId="77777777">
            <w:pPr>
              <w:jc w:val="center"/>
              <w:rPr>
                <w:bCs/>
                <w:sz w:val="19"/>
                <w:szCs w:val="19"/>
              </w:rPr>
            </w:pPr>
            <w:r w:rsidRPr="00B15BEA">
              <w:rPr>
                <w:bCs/>
                <w:sz w:val="19"/>
                <w:szCs w:val="19"/>
              </w:rPr>
              <w:t>4</w:t>
            </w:r>
          </w:p>
          <w:p w:rsidR="00BD273A" w:rsidRPr="00B15BEA" w:rsidP="00745BE4" w14:paraId="40456C83" w14:textId="711009F2">
            <w:pPr>
              <w:jc w:val="center"/>
              <w:rPr>
                <w:bCs/>
                <w:sz w:val="19"/>
                <w:szCs w:val="19"/>
              </w:rPr>
            </w:pPr>
            <w:r>
              <w:rPr>
                <w:bCs/>
                <w:sz w:val="19"/>
                <w:szCs w:val="19"/>
              </w:rPr>
              <w:t>Safe</w:t>
            </w:r>
          </w:p>
          <w:p w:rsidR="00BD273A" w:rsidRPr="00B15BEA" w:rsidP="007944EE" w14:paraId="4260B39C" w14:textId="77777777">
            <w:pPr>
              <w:jc w:val="center"/>
              <w:rPr>
                <w:bCs/>
                <w:sz w:val="19"/>
                <w:szCs w:val="19"/>
              </w:rPr>
            </w:pPr>
            <w:r w:rsidRPr="00B15BEA">
              <w:rPr>
                <w:bCs/>
                <w:sz w:val="19"/>
                <w:szCs w:val="19"/>
              </w:rPr>
              <w:t>N= 8</w:t>
            </w:r>
          </w:p>
        </w:tc>
        <w:tc>
          <w:tcPr>
            <w:tcW w:w="1175" w:type="dxa"/>
            <w:tcBorders>
              <w:top w:val="single" w:sz="6" w:space="0" w:color="auto"/>
              <w:left w:val="single" w:sz="18" w:space="0" w:color="auto"/>
              <w:bottom w:val="single" w:sz="18" w:space="0" w:color="auto"/>
              <w:right w:val="single" w:sz="6" w:space="0" w:color="auto"/>
            </w:tcBorders>
            <w:vAlign w:val="center"/>
          </w:tcPr>
          <w:p w:rsidR="00BD273A" w:rsidRPr="00B15BEA" w:rsidP="00BD273A" w14:paraId="12D72F3B" w14:textId="77777777">
            <w:pPr>
              <w:jc w:val="center"/>
              <w:rPr>
                <w:bCs/>
                <w:sz w:val="19"/>
                <w:szCs w:val="19"/>
              </w:rPr>
            </w:pPr>
          </w:p>
          <w:p w:rsidR="00BD273A" w:rsidRPr="00B15BEA" w:rsidP="00BD273A" w14:paraId="643BAFD1" w14:textId="77777777">
            <w:pPr>
              <w:jc w:val="center"/>
              <w:rPr>
                <w:bCs/>
                <w:sz w:val="19"/>
                <w:szCs w:val="19"/>
              </w:rPr>
            </w:pPr>
            <w:r w:rsidRPr="00B15BEA">
              <w:rPr>
                <w:bCs/>
                <w:sz w:val="19"/>
                <w:szCs w:val="19"/>
              </w:rPr>
              <w:t>1</w:t>
            </w:r>
          </w:p>
          <w:p w:rsidR="00BD273A" w:rsidRPr="00B15BEA" w:rsidP="00BD273A" w14:paraId="60D4C668" w14:textId="77777777">
            <w:pPr>
              <w:jc w:val="center"/>
              <w:rPr>
                <w:bCs/>
                <w:sz w:val="19"/>
                <w:szCs w:val="19"/>
              </w:rPr>
            </w:pPr>
          </w:p>
        </w:tc>
        <w:tc>
          <w:tcPr>
            <w:tcW w:w="1223" w:type="dxa"/>
            <w:tcBorders>
              <w:top w:val="single" w:sz="6" w:space="0" w:color="auto"/>
              <w:left w:val="single" w:sz="6" w:space="0" w:color="auto"/>
              <w:bottom w:val="single" w:sz="18" w:space="0" w:color="auto"/>
              <w:right w:val="single" w:sz="18" w:space="0" w:color="auto"/>
            </w:tcBorders>
            <w:vAlign w:val="center"/>
          </w:tcPr>
          <w:p w:rsidR="00BD273A" w:rsidRPr="00B15BEA" w:rsidP="00BD273A" w14:paraId="5DCC69AF" w14:textId="77777777">
            <w:pPr>
              <w:jc w:val="center"/>
              <w:rPr>
                <w:bCs/>
                <w:sz w:val="19"/>
                <w:szCs w:val="19"/>
              </w:rPr>
            </w:pPr>
            <w:r w:rsidRPr="00B15BEA">
              <w:rPr>
                <w:bCs/>
                <w:sz w:val="19"/>
                <w:szCs w:val="19"/>
              </w:rPr>
              <w:t>2</w:t>
            </w:r>
          </w:p>
        </w:tc>
        <w:tc>
          <w:tcPr>
            <w:tcW w:w="1175" w:type="dxa"/>
            <w:tcBorders>
              <w:left w:val="single" w:sz="18" w:space="0" w:color="auto"/>
            </w:tcBorders>
            <w:vAlign w:val="center"/>
          </w:tcPr>
          <w:p w:rsidR="00BD273A" w:rsidRPr="00B15BEA" w:rsidP="00BD273A" w14:paraId="05FF399E" w14:textId="77777777">
            <w:pPr>
              <w:jc w:val="center"/>
              <w:rPr>
                <w:bCs/>
                <w:sz w:val="19"/>
                <w:szCs w:val="19"/>
              </w:rPr>
            </w:pPr>
            <w:r w:rsidRPr="00B15BEA">
              <w:rPr>
                <w:bCs/>
                <w:sz w:val="19"/>
                <w:szCs w:val="19"/>
              </w:rPr>
              <w:t>5</w:t>
            </w:r>
          </w:p>
        </w:tc>
        <w:tc>
          <w:tcPr>
            <w:tcW w:w="1397" w:type="dxa"/>
            <w:vAlign w:val="center"/>
          </w:tcPr>
          <w:p w:rsidR="00BD273A" w:rsidRPr="00B15BEA" w:rsidP="00BD273A" w14:paraId="2B520A1D" w14:textId="77777777">
            <w:pPr>
              <w:jc w:val="center"/>
              <w:rPr>
                <w:bCs/>
                <w:sz w:val="19"/>
                <w:szCs w:val="19"/>
              </w:rPr>
            </w:pPr>
          </w:p>
        </w:tc>
      </w:tr>
    </w:tbl>
    <w:p w:rsidR="00BD273A" w:rsidP="1356A262" w14:paraId="7A4352DE" w14:textId="2BF82E14"/>
    <w:p w:rsidR="00B26399" w:rsidP="1356A262" w14:paraId="78D8D2C0" w14:textId="4A84B43F">
      <w:pPr>
        <w:ind w:left="274"/>
      </w:pPr>
    </w:p>
    <w:p w:rsidR="00B26399" w:rsidRPr="00B26399" w:rsidP="00B26399" w14:paraId="4E6D2633" w14:textId="48083B2F">
      <w:pPr>
        <w:ind w:left="634"/>
        <w:rPr>
          <w:bCs/>
          <w:szCs w:val="20"/>
        </w:rPr>
      </w:pPr>
      <w:r w:rsidRPr="00B26399">
        <w:rPr>
          <w:bCs/>
          <w:szCs w:val="20"/>
        </w:rPr>
        <w:t xml:space="preserve">In this example, the program recorded the </w:t>
      </w:r>
      <w:r>
        <w:rPr>
          <w:bCs/>
          <w:szCs w:val="20"/>
        </w:rPr>
        <w:t xml:space="preserve">medical health services </w:t>
      </w:r>
      <w:r w:rsidRPr="00B26399">
        <w:rPr>
          <w:bCs/>
          <w:szCs w:val="20"/>
        </w:rPr>
        <w:t xml:space="preserve">level of need of </w:t>
      </w:r>
      <w:r w:rsidRPr="00B26399" w:rsidR="004A544F">
        <w:rPr>
          <w:bCs/>
          <w:szCs w:val="20"/>
        </w:rPr>
        <w:t xml:space="preserve">new and </w:t>
      </w:r>
      <w:r w:rsidRPr="00B26399">
        <w:rPr>
          <w:bCs/>
          <w:szCs w:val="20"/>
        </w:rPr>
        <w:t>continuing clients using their last assessment from the pr</w:t>
      </w:r>
      <w:r w:rsidRPr="00B26399" w:rsidR="00B9473F">
        <w:rPr>
          <w:bCs/>
          <w:szCs w:val="20"/>
        </w:rPr>
        <w:t xml:space="preserve">ogram </w:t>
      </w:r>
      <w:r w:rsidRPr="00B26399">
        <w:rPr>
          <w:bCs/>
          <w:szCs w:val="20"/>
        </w:rPr>
        <w:t xml:space="preserve">year or during the </w:t>
      </w:r>
      <w:r w:rsidRPr="00B26399" w:rsidR="00B9473F">
        <w:rPr>
          <w:bCs/>
          <w:szCs w:val="20"/>
        </w:rPr>
        <w:t xml:space="preserve">program </w:t>
      </w:r>
      <w:r w:rsidRPr="00B26399">
        <w:rPr>
          <w:bCs/>
          <w:szCs w:val="20"/>
        </w:rPr>
        <w:t xml:space="preserve">year (N=). </w:t>
      </w:r>
    </w:p>
    <w:p w:rsidR="00B26399" w:rsidP="00B26399" w14:paraId="31257323" w14:textId="684AA673">
      <w:pPr>
        <w:pStyle w:val="ListParagraph"/>
        <w:numPr>
          <w:ilvl w:val="0"/>
          <w:numId w:val="21"/>
        </w:numPr>
        <w:rPr>
          <w:bCs/>
          <w:szCs w:val="20"/>
        </w:rPr>
      </w:pPr>
      <w:r>
        <w:rPr>
          <w:bCs/>
          <w:szCs w:val="20"/>
        </w:rPr>
        <w:t>At the previous assessment</w:t>
      </w:r>
      <w:r w:rsidR="0092004A">
        <w:rPr>
          <w:bCs/>
          <w:szCs w:val="20"/>
        </w:rPr>
        <w:t xml:space="preserve"> (START column)</w:t>
      </w:r>
      <w:r>
        <w:rPr>
          <w:bCs/>
          <w:szCs w:val="20"/>
        </w:rPr>
        <w:t>, 15</w:t>
      </w:r>
      <w:r w:rsidRPr="00B26399" w:rsidR="00BD273A">
        <w:rPr>
          <w:bCs/>
          <w:szCs w:val="20"/>
        </w:rPr>
        <w:t xml:space="preserve"> </w:t>
      </w:r>
      <w:r w:rsidR="0092004A">
        <w:rPr>
          <w:bCs/>
          <w:szCs w:val="20"/>
        </w:rPr>
        <w:t xml:space="preserve">clients </w:t>
      </w:r>
      <w:r w:rsidRPr="00B26399" w:rsidR="00BD273A">
        <w:rPr>
          <w:bCs/>
          <w:szCs w:val="20"/>
        </w:rPr>
        <w:t xml:space="preserve">were </w:t>
      </w:r>
      <w:r w:rsidRPr="00B26399" w:rsidR="00295D1B">
        <w:rPr>
          <w:bCs/>
          <w:szCs w:val="20"/>
        </w:rPr>
        <w:t>in-crisis</w:t>
      </w:r>
      <w:r w:rsidR="0092004A">
        <w:rPr>
          <w:bCs/>
          <w:szCs w:val="20"/>
        </w:rPr>
        <w:t xml:space="preserve">, </w:t>
      </w:r>
      <w:r w:rsidRPr="00B26399" w:rsidR="00BD273A">
        <w:rPr>
          <w:bCs/>
          <w:szCs w:val="20"/>
        </w:rPr>
        <w:t xml:space="preserve">60 </w:t>
      </w:r>
      <w:r w:rsidR="0092004A">
        <w:rPr>
          <w:bCs/>
          <w:szCs w:val="20"/>
        </w:rPr>
        <w:t>were</w:t>
      </w:r>
      <w:r w:rsidRPr="00B26399" w:rsidR="00BD273A">
        <w:rPr>
          <w:bCs/>
          <w:szCs w:val="20"/>
        </w:rPr>
        <w:t xml:space="preserve"> </w:t>
      </w:r>
      <w:r w:rsidRPr="00B26399" w:rsidR="00745BE4">
        <w:rPr>
          <w:bCs/>
          <w:szCs w:val="20"/>
        </w:rPr>
        <w:t>vulnerable</w:t>
      </w:r>
      <w:r w:rsidR="0092004A">
        <w:rPr>
          <w:bCs/>
          <w:szCs w:val="20"/>
        </w:rPr>
        <w:t>,</w:t>
      </w:r>
      <w:r w:rsidRPr="00B26399" w:rsidR="00BD273A">
        <w:rPr>
          <w:bCs/>
          <w:szCs w:val="20"/>
        </w:rPr>
        <w:t xml:space="preserve"> 17 were </w:t>
      </w:r>
      <w:r w:rsidRPr="00B26399" w:rsidR="00745BE4">
        <w:rPr>
          <w:bCs/>
          <w:szCs w:val="20"/>
        </w:rPr>
        <w:t>stable</w:t>
      </w:r>
      <w:r w:rsidRPr="00B26399" w:rsidR="00BD273A">
        <w:rPr>
          <w:bCs/>
          <w:szCs w:val="20"/>
        </w:rPr>
        <w:t xml:space="preserve"> and 8 were </w:t>
      </w:r>
      <w:r w:rsidRPr="00B26399" w:rsidR="00745BE4">
        <w:rPr>
          <w:bCs/>
          <w:szCs w:val="20"/>
        </w:rPr>
        <w:t>safe</w:t>
      </w:r>
      <w:r w:rsidRPr="00B26399" w:rsidR="00BD273A">
        <w:rPr>
          <w:bCs/>
          <w:szCs w:val="20"/>
        </w:rPr>
        <w:t xml:space="preserve">.  </w:t>
      </w:r>
    </w:p>
    <w:p w:rsidR="0092004A" w:rsidP="00B26399" w14:paraId="58423961" w14:textId="77777777">
      <w:pPr>
        <w:pStyle w:val="ListParagraph"/>
        <w:numPr>
          <w:ilvl w:val="0"/>
          <w:numId w:val="21"/>
        </w:numPr>
        <w:rPr>
          <w:bCs/>
          <w:szCs w:val="20"/>
        </w:rPr>
      </w:pPr>
      <w:r w:rsidRPr="00B26399">
        <w:rPr>
          <w:bCs/>
          <w:szCs w:val="20"/>
        </w:rPr>
        <w:t>At the end of the reporting period</w:t>
      </w:r>
      <w:r>
        <w:rPr>
          <w:bCs/>
          <w:szCs w:val="20"/>
        </w:rPr>
        <w:t xml:space="preserve"> (END row)</w:t>
      </w:r>
      <w:r w:rsidRPr="00B26399">
        <w:rPr>
          <w:bCs/>
          <w:szCs w:val="20"/>
        </w:rPr>
        <w:t xml:space="preserve">, </w:t>
      </w:r>
      <w:r>
        <w:rPr>
          <w:bCs/>
          <w:szCs w:val="20"/>
        </w:rPr>
        <w:t>t</w:t>
      </w:r>
      <w:r w:rsidRPr="008F4D42">
        <w:rPr>
          <w:bCs/>
          <w:szCs w:val="20"/>
        </w:rPr>
        <w:t>he program reassessed the clients’ level of need</w:t>
      </w:r>
      <w:r>
        <w:rPr>
          <w:bCs/>
          <w:szCs w:val="20"/>
        </w:rPr>
        <w:t xml:space="preserve">. </w:t>
      </w:r>
    </w:p>
    <w:p w:rsidR="0092004A" w:rsidP="00B26399" w14:paraId="3FCABAC5" w14:textId="77777777">
      <w:pPr>
        <w:pStyle w:val="ListParagraph"/>
        <w:numPr>
          <w:ilvl w:val="0"/>
          <w:numId w:val="21"/>
        </w:numPr>
        <w:rPr>
          <w:bCs/>
          <w:szCs w:val="20"/>
        </w:rPr>
      </w:pPr>
      <w:r>
        <w:rPr>
          <w:bCs/>
          <w:szCs w:val="20"/>
        </w:rPr>
        <w:t>Seven</w:t>
      </w:r>
      <w:r w:rsidRPr="00B26399" w:rsidR="00BD273A">
        <w:rPr>
          <w:bCs/>
          <w:szCs w:val="20"/>
        </w:rPr>
        <w:t xml:space="preserve"> clients moved from </w:t>
      </w:r>
      <w:r w:rsidRPr="00B26399" w:rsidR="00745BE4">
        <w:rPr>
          <w:bCs/>
          <w:szCs w:val="20"/>
        </w:rPr>
        <w:t xml:space="preserve">in crisis </w:t>
      </w:r>
      <w:r w:rsidRPr="00B26399" w:rsidR="00BD273A">
        <w:rPr>
          <w:bCs/>
          <w:szCs w:val="20"/>
        </w:rPr>
        <w:t xml:space="preserve">to </w:t>
      </w:r>
      <w:r w:rsidRPr="00B26399" w:rsidR="00745BE4">
        <w:rPr>
          <w:bCs/>
          <w:szCs w:val="20"/>
        </w:rPr>
        <w:t>stable</w:t>
      </w:r>
      <w:r w:rsidRPr="00B26399" w:rsidR="00BD273A">
        <w:rPr>
          <w:bCs/>
          <w:szCs w:val="20"/>
        </w:rPr>
        <w:t xml:space="preserve">, 3 from </w:t>
      </w:r>
      <w:r w:rsidRPr="00B26399" w:rsidR="00745BE4">
        <w:rPr>
          <w:bCs/>
          <w:szCs w:val="20"/>
        </w:rPr>
        <w:t xml:space="preserve">in crisis </w:t>
      </w:r>
      <w:r w:rsidRPr="00B26399" w:rsidR="00BD273A">
        <w:rPr>
          <w:bCs/>
          <w:szCs w:val="20"/>
        </w:rPr>
        <w:t xml:space="preserve">to </w:t>
      </w:r>
      <w:r w:rsidRPr="00B26399" w:rsidR="00745BE4">
        <w:rPr>
          <w:bCs/>
          <w:szCs w:val="20"/>
        </w:rPr>
        <w:t>safe</w:t>
      </w:r>
      <w:r w:rsidRPr="00B26399" w:rsidR="00BD273A">
        <w:rPr>
          <w:bCs/>
          <w:szCs w:val="20"/>
        </w:rPr>
        <w:t>, 36</w:t>
      </w:r>
      <w:r>
        <w:rPr>
          <w:bCs/>
          <w:szCs w:val="20"/>
        </w:rPr>
        <w:t xml:space="preserve"> </w:t>
      </w:r>
      <w:r w:rsidRPr="00B26399" w:rsidR="00BD273A">
        <w:rPr>
          <w:bCs/>
          <w:szCs w:val="20"/>
        </w:rPr>
        <w:t xml:space="preserve">from </w:t>
      </w:r>
      <w:r w:rsidRPr="00B26399" w:rsidR="00745BE4">
        <w:rPr>
          <w:bCs/>
          <w:szCs w:val="20"/>
        </w:rPr>
        <w:t>vulnerable to stable</w:t>
      </w:r>
      <w:r w:rsidRPr="00B26399" w:rsidR="00BD273A">
        <w:rPr>
          <w:bCs/>
          <w:szCs w:val="20"/>
        </w:rPr>
        <w:t xml:space="preserve">, and 10 from </w:t>
      </w:r>
      <w:r w:rsidRPr="00B26399" w:rsidR="00243B0C">
        <w:rPr>
          <w:bCs/>
          <w:szCs w:val="20"/>
        </w:rPr>
        <w:t>vulnerable to safe</w:t>
      </w:r>
      <w:r w:rsidRPr="00B26399" w:rsidR="00BD273A">
        <w:rPr>
          <w:bCs/>
          <w:szCs w:val="20"/>
        </w:rPr>
        <w:t xml:space="preserve">. The total number of </w:t>
      </w:r>
      <w:r w:rsidRPr="00B26399" w:rsidR="00243B0C">
        <w:rPr>
          <w:bCs/>
          <w:szCs w:val="20"/>
        </w:rPr>
        <w:t xml:space="preserve">new and </w:t>
      </w:r>
      <w:r w:rsidRPr="00B26399" w:rsidR="00BD273A">
        <w:rPr>
          <w:bCs/>
          <w:szCs w:val="20"/>
        </w:rPr>
        <w:t xml:space="preserve">continuing clients that moved from </w:t>
      </w:r>
      <w:r w:rsidRPr="00B26399" w:rsidR="00243B0C">
        <w:rPr>
          <w:bCs/>
          <w:szCs w:val="20"/>
        </w:rPr>
        <w:t>in crisis</w:t>
      </w:r>
      <w:r w:rsidRPr="00B26399" w:rsidR="00BD273A">
        <w:rPr>
          <w:bCs/>
          <w:szCs w:val="20"/>
        </w:rPr>
        <w:t xml:space="preserve"> and </w:t>
      </w:r>
      <w:r w:rsidRPr="00B26399" w:rsidR="00243B0C">
        <w:rPr>
          <w:bCs/>
          <w:szCs w:val="20"/>
        </w:rPr>
        <w:t>vulnerable</w:t>
      </w:r>
      <w:r w:rsidRPr="00B26399" w:rsidR="00BD273A">
        <w:rPr>
          <w:bCs/>
          <w:szCs w:val="20"/>
        </w:rPr>
        <w:t xml:space="preserve"> to </w:t>
      </w:r>
      <w:r w:rsidRPr="00B26399" w:rsidR="00243B0C">
        <w:rPr>
          <w:bCs/>
          <w:szCs w:val="20"/>
        </w:rPr>
        <w:t>stable and safe</w:t>
      </w:r>
      <w:r w:rsidRPr="00B26399" w:rsidR="00BD273A">
        <w:rPr>
          <w:bCs/>
          <w:szCs w:val="20"/>
        </w:rPr>
        <w:t xml:space="preserve"> was 56.  </w:t>
      </w:r>
    </w:p>
    <w:p w:rsidR="00BD273A" w:rsidRPr="00B26399" w:rsidP="00B26399" w14:paraId="49ECF7E7" w14:textId="212A2B3C">
      <w:pPr>
        <w:pStyle w:val="ListParagraph"/>
        <w:numPr>
          <w:ilvl w:val="0"/>
          <w:numId w:val="21"/>
        </w:numPr>
        <w:rPr>
          <w:bCs/>
          <w:szCs w:val="20"/>
        </w:rPr>
      </w:pPr>
      <w:r w:rsidRPr="00B26399">
        <w:rPr>
          <w:bCs/>
          <w:szCs w:val="20"/>
        </w:rPr>
        <w:t xml:space="preserve">However, 9 clients moved from </w:t>
      </w:r>
      <w:r w:rsidRPr="00B26399" w:rsidR="00243B0C">
        <w:rPr>
          <w:bCs/>
          <w:szCs w:val="20"/>
        </w:rPr>
        <w:t xml:space="preserve">stable </w:t>
      </w:r>
      <w:r w:rsidR="0092004A">
        <w:rPr>
          <w:bCs/>
          <w:szCs w:val="20"/>
        </w:rPr>
        <w:t>or</w:t>
      </w:r>
      <w:r w:rsidRPr="00B26399">
        <w:rPr>
          <w:bCs/>
          <w:szCs w:val="20"/>
        </w:rPr>
        <w:t xml:space="preserve"> </w:t>
      </w:r>
      <w:r w:rsidRPr="00B26399" w:rsidR="00243B0C">
        <w:rPr>
          <w:bCs/>
          <w:szCs w:val="20"/>
        </w:rPr>
        <w:t>safe</w:t>
      </w:r>
      <w:r w:rsidRPr="00B26399" w:rsidR="00B9473F">
        <w:rPr>
          <w:bCs/>
          <w:szCs w:val="20"/>
        </w:rPr>
        <w:t xml:space="preserve"> </w:t>
      </w:r>
      <w:r w:rsidRPr="00B26399">
        <w:rPr>
          <w:bCs/>
          <w:szCs w:val="20"/>
        </w:rPr>
        <w:t xml:space="preserve">to </w:t>
      </w:r>
      <w:r w:rsidRPr="00B26399" w:rsidR="00243B0C">
        <w:rPr>
          <w:bCs/>
          <w:szCs w:val="20"/>
        </w:rPr>
        <w:t xml:space="preserve">in crisis </w:t>
      </w:r>
      <w:r w:rsidR="0092004A">
        <w:rPr>
          <w:bCs/>
          <w:szCs w:val="20"/>
        </w:rPr>
        <w:t>or</w:t>
      </w:r>
      <w:r w:rsidRPr="00B26399" w:rsidR="00243B0C">
        <w:rPr>
          <w:bCs/>
          <w:szCs w:val="20"/>
        </w:rPr>
        <w:t xml:space="preserve"> vulnerable.</w:t>
      </w:r>
      <w:r w:rsidRPr="00B26399">
        <w:rPr>
          <w:bCs/>
          <w:szCs w:val="20"/>
        </w:rPr>
        <w:t xml:space="preserve">     </w:t>
      </w:r>
    </w:p>
    <w:p w:rsidR="009C44AA" w:rsidP="1356A262" w14:paraId="16E1B09D" w14:textId="1364F3EB">
      <w:pPr>
        <w:autoSpaceDE w:val="0"/>
        <w:autoSpaceDN w:val="0"/>
        <w:adjustRightInd w:val="0"/>
        <w:rPr>
          <w:color w:val="1F497D" w:themeColor="text2"/>
          <w:u w:val="single"/>
        </w:rPr>
      </w:pPr>
    </w:p>
    <w:p w:rsidR="00BB52E1" w:rsidP="1356A262" w14:paraId="58D26770" w14:textId="7DF10795">
      <w:pPr>
        <w:widowControl w:val="0"/>
        <w:autoSpaceDE w:val="0"/>
        <w:autoSpaceDN w:val="0"/>
        <w:adjustRightInd w:val="0"/>
        <w:ind w:left="270"/>
      </w:pPr>
    </w:p>
    <w:p w:rsidR="00074919" w:rsidP="3E14CE32" w14:paraId="5C13DF0D" w14:textId="600AE386">
      <w:pPr>
        <w:widowControl w:val="0"/>
        <w:autoSpaceDE w:val="0"/>
        <w:autoSpaceDN w:val="0"/>
        <w:adjustRightInd w:val="0"/>
        <w:ind w:left="270"/>
        <w:rPr>
          <w:i/>
          <w:iCs/>
        </w:rPr>
      </w:pPr>
      <w:r w:rsidRPr="3E14CE32">
        <w:rPr>
          <w:b/>
          <w:bCs/>
          <w:color w:val="1F497D" w:themeColor="text2"/>
        </w:rPr>
        <w:t>15</w:t>
      </w:r>
      <w:r w:rsidRPr="3E14CE32" w:rsidR="00514495">
        <w:rPr>
          <w:b/>
          <w:bCs/>
          <w:color w:val="1F497D" w:themeColor="text2"/>
        </w:rPr>
        <w:t xml:space="preserve">. </w:t>
      </w:r>
      <w:r w:rsidRPr="3E14CE32" w:rsidR="00593BF0">
        <w:rPr>
          <w:b/>
          <w:bCs/>
          <w:color w:val="1F497D" w:themeColor="text2"/>
        </w:rPr>
        <w:t xml:space="preserve">SOCIAL SERVICES:  </w:t>
      </w:r>
      <w:r w:rsidRPr="3E14CE32" w:rsidR="00593BF0">
        <w:rPr>
          <w:rFonts w:eastAsiaTheme="minorEastAsia"/>
        </w:rPr>
        <w:t>Assesses the general social</w:t>
      </w:r>
      <w:r w:rsidRPr="3E14CE32" w:rsidR="0092004A">
        <w:rPr>
          <w:rFonts w:eastAsiaTheme="minorEastAsia"/>
        </w:rPr>
        <w:t xml:space="preserve"> functioning and</w:t>
      </w:r>
      <w:r w:rsidRPr="3E14CE32" w:rsidR="00593BF0">
        <w:rPr>
          <w:rFonts w:eastAsiaTheme="minorEastAsia"/>
        </w:rPr>
        <w:t xml:space="preserve"> overall well-being of the client</w:t>
      </w:r>
      <w:r w:rsidRPr="3E14CE32" w:rsidR="008D3E49">
        <w:rPr>
          <w:rFonts w:eastAsiaTheme="minorEastAsia"/>
        </w:rPr>
        <w:t xml:space="preserve"> as well as nature of the individual’s interpersonal relationships in the U.S., especially the extent to which these relationships sustain the client during times of crisis</w:t>
      </w:r>
      <w:r w:rsidRPr="3E14CE32" w:rsidR="00593BF0">
        <w:rPr>
          <w:rFonts w:eastAsiaTheme="minorEastAsia"/>
        </w:rPr>
        <w:t xml:space="preserve">. This service provides overall support for the client </w:t>
      </w:r>
      <w:r w:rsidRPr="3E14CE32" w:rsidR="0042195F">
        <w:rPr>
          <w:rFonts w:eastAsiaTheme="minorEastAsia"/>
        </w:rPr>
        <w:t xml:space="preserve">within </w:t>
      </w:r>
      <w:r w:rsidRPr="3E14CE32" w:rsidR="00593BF0">
        <w:rPr>
          <w:rFonts w:eastAsiaTheme="minorEastAsia"/>
        </w:rPr>
        <w:t xml:space="preserve">the community in areas such as education, employment, </w:t>
      </w:r>
      <w:r w:rsidRPr="3E14CE32" w:rsidR="00E04DE2">
        <w:rPr>
          <w:rFonts w:eastAsiaTheme="minorEastAsia"/>
        </w:rPr>
        <w:t xml:space="preserve">language and skill acquisition, </w:t>
      </w:r>
      <w:r w:rsidRPr="3E14CE32" w:rsidR="00593BF0">
        <w:rPr>
          <w:rFonts w:eastAsiaTheme="minorEastAsia"/>
        </w:rPr>
        <w:t>housing</w:t>
      </w:r>
      <w:r w:rsidRPr="3E14CE32" w:rsidR="00E04DE2">
        <w:rPr>
          <w:rFonts w:eastAsiaTheme="minorEastAsia"/>
        </w:rPr>
        <w:t xml:space="preserve">, linkage to community services and any resources needed to support </w:t>
      </w:r>
      <w:r w:rsidRPr="3E14CE32" w:rsidR="00B67B1C">
        <w:rPr>
          <w:rFonts w:eastAsiaTheme="minorEastAsia"/>
        </w:rPr>
        <w:t xml:space="preserve">the client </w:t>
      </w:r>
      <w:r w:rsidRPr="3E14CE32" w:rsidR="0092004A">
        <w:rPr>
          <w:rFonts w:eastAsiaTheme="minorEastAsia"/>
        </w:rPr>
        <w:t xml:space="preserve">to </w:t>
      </w:r>
      <w:r w:rsidRPr="3E14CE32" w:rsidR="00B67B1C">
        <w:rPr>
          <w:i/>
          <w:iCs/>
        </w:rPr>
        <w:t xml:space="preserve">effectively communicate in their community, on the job or in an educational environment and in interpersonal relationships with others to be successful in their </w:t>
      </w:r>
      <w:r w:rsidRPr="3E14CE32" w:rsidR="00E04DE2">
        <w:rPr>
          <w:rFonts w:eastAsiaTheme="minorEastAsia"/>
        </w:rPr>
        <w:t xml:space="preserve">health and </w:t>
      </w:r>
      <w:r w:rsidRPr="3E14CE32" w:rsidR="00B67B1C">
        <w:rPr>
          <w:rFonts w:eastAsiaTheme="minorEastAsia"/>
        </w:rPr>
        <w:t xml:space="preserve">overall </w:t>
      </w:r>
      <w:r w:rsidRPr="3E14CE32" w:rsidR="00E04DE2">
        <w:rPr>
          <w:rFonts w:eastAsiaTheme="minorEastAsia"/>
        </w:rPr>
        <w:t xml:space="preserve">wellness.  </w:t>
      </w:r>
      <w:r w:rsidRPr="3E14CE32" w:rsidR="00932D11">
        <w:rPr>
          <w:rFonts w:eastAsiaTheme="minorEastAsia"/>
        </w:rPr>
        <w:t>These strengths</w:t>
      </w:r>
      <w:r w:rsidRPr="3E14CE32" w:rsidR="00F10501">
        <w:rPr>
          <w:rFonts w:eastAsiaTheme="minorEastAsia"/>
        </w:rPr>
        <w:t>-</w:t>
      </w:r>
      <w:r w:rsidRPr="3E14CE32" w:rsidR="00593BF0">
        <w:rPr>
          <w:rFonts w:eastAsiaTheme="minorEastAsia"/>
        </w:rPr>
        <w:t xml:space="preserve">based, trauma-informed support service includes </w:t>
      </w:r>
      <w:r w:rsidRPr="3E14CE32" w:rsidR="008D3E49">
        <w:rPr>
          <w:rFonts w:eastAsiaTheme="minorEastAsia"/>
        </w:rPr>
        <w:t>all areas of social wellbeing that are not already listed above.</w:t>
      </w:r>
      <w:r w:rsidRPr="3E14CE32" w:rsidR="00295D1B">
        <w:rPr>
          <w:rFonts w:eastAsiaTheme="minorEastAsia"/>
        </w:rPr>
        <w:t xml:space="preserve">  Consider the client’s ability to obtain developmentally, cognitively, </w:t>
      </w:r>
      <w:r w:rsidRPr="3E14CE32" w:rsidR="0092004A">
        <w:rPr>
          <w:rFonts w:eastAsiaTheme="minorEastAsia"/>
        </w:rPr>
        <w:t>culturally,</w:t>
      </w:r>
      <w:r w:rsidRPr="3E14CE32" w:rsidR="00295D1B">
        <w:rPr>
          <w:rFonts w:eastAsiaTheme="minorEastAsia"/>
        </w:rPr>
        <w:t xml:space="preserve"> and linguistically appropriate services.  </w:t>
      </w:r>
      <w:r w:rsidRPr="3E14CE32" w:rsidR="00295D1B">
        <w:rPr>
          <w:color w:val="4F81BD" w:themeColor="accent1"/>
        </w:rPr>
        <w:t xml:space="preserve">  </w:t>
      </w:r>
      <w:r w:rsidRPr="3E14CE32" w:rsidR="008D3E49">
        <w:rPr>
          <w:i/>
          <w:iCs/>
        </w:rPr>
        <w:t xml:space="preserve">  </w:t>
      </w:r>
    </w:p>
    <w:p w:rsidR="0042195F" w:rsidP="00EE6463" w14:paraId="12B7735C" w14:textId="22D153DC">
      <w:pPr>
        <w:widowControl w:val="0"/>
        <w:autoSpaceDE w:val="0"/>
        <w:autoSpaceDN w:val="0"/>
        <w:adjustRightInd w:val="0"/>
        <w:ind w:left="270"/>
        <w:rPr>
          <w:b/>
          <w:bCs/>
          <w:color w:val="1F497D" w:themeColor="text2"/>
          <w:szCs w:val="20"/>
        </w:rPr>
      </w:pPr>
    </w:p>
    <w:p w:rsidR="00074919" w:rsidP="1356A262" w14:paraId="171AE8C7" w14:textId="5F1DC5A3">
      <w:pPr>
        <w:pStyle w:val="ListParagraph"/>
        <w:widowControl w:val="0"/>
        <w:autoSpaceDE w:val="0"/>
        <w:autoSpaceDN w:val="0"/>
        <w:adjustRightInd w:val="0"/>
        <w:rPr>
          <w:color w:val="1F497D" w:themeColor="text2"/>
          <w:u w:val="single"/>
        </w:rPr>
      </w:pPr>
      <w:r w:rsidRPr="1356A262">
        <w:rPr>
          <w:color w:val="1F497D" w:themeColor="text2"/>
          <w:u w:val="single"/>
        </w:rPr>
        <w:t>15</w:t>
      </w:r>
      <w:r w:rsidRPr="1356A262" w:rsidR="00593BF0">
        <w:rPr>
          <w:color w:val="1F497D" w:themeColor="text2"/>
          <w:u w:val="single"/>
        </w:rPr>
        <w:t xml:space="preserve">. </w:t>
      </w:r>
      <w:r w:rsidR="00593BF0">
        <w:t>Enter the total number of clients (N=) receiving the service</w:t>
      </w:r>
      <w:r w:rsidRPr="1356A262" w:rsidR="00593BF0">
        <w:rPr>
          <w:i/>
          <w:iCs/>
          <w:color w:val="1F497D" w:themeColor="text2"/>
          <w:u w:val="single"/>
        </w:rPr>
        <w:t>.</w:t>
      </w:r>
    </w:p>
    <w:p w:rsidR="00471D6C" w:rsidP="00DF0299" w14:paraId="5A43B779" w14:textId="2E38A040">
      <w:pPr>
        <w:widowControl w:val="0"/>
        <w:autoSpaceDE w:val="0"/>
        <w:autoSpaceDN w:val="0"/>
        <w:adjustRightInd w:val="0"/>
        <w:ind w:left="270" w:firstLine="450"/>
        <w:jc w:val="center"/>
      </w:pPr>
    </w:p>
    <w:p w:rsidR="008A6817" w:rsidP="008D3E49" w14:paraId="3D9FB633" w14:textId="4C80478E">
      <w:pPr>
        <w:widowControl w:val="0"/>
        <w:autoSpaceDE w:val="0"/>
        <w:autoSpaceDN w:val="0"/>
        <w:adjustRightInd w:val="0"/>
        <w:ind w:left="2160" w:firstLine="720"/>
      </w:pPr>
    </w:p>
    <w:p w:rsidR="3E14CE32" w:rsidP="3E14CE32" w14:paraId="53BB8EC7" w14:textId="65333498">
      <w:pPr>
        <w:widowControl w:val="0"/>
        <w:ind w:left="2160" w:firstLine="720"/>
      </w:pPr>
    </w:p>
    <w:tbl>
      <w:tblPr>
        <w:tblStyle w:val="TableGrid"/>
        <w:tblW w:w="13136" w:type="dxa"/>
        <w:tblLayout w:type="fixed"/>
        <w:tblLook w:val="04A0"/>
      </w:tblPr>
      <w:tblGrid>
        <w:gridCol w:w="1217"/>
        <w:gridCol w:w="1527"/>
        <w:gridCol w:w="945"/>
        <w:gridCol w:w="1177"/>
        <w:gridCol w:w="1665"/>
        <w:gridCol w:w="1118"/>
        <w:gridCol w:w="2820"/>
        <w:gridCol w:w="2667"/>
      </w:tblGrid>
      <w:tr w14:paraId="312F1759" w14:textId="77777777" w:rsidTr="1356A262">
        <w:tblPrEx>
          <w:tblW w:w="13136" w:type="dxa"/>
          <w:tblLayout w:type="fixed"/>
          <w:tblLook w:val="04A0"/>
        </w:tblPrEx>
        <w:trPr>
          <w:trHeight w:val="300"/>
        </w:trPr>
        <w:tc>
          <w:tcPr>
            <w:tcW w:w="12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7AEAB773" w14:textId="1E9DFCF7">
            <w:pPr>
              <w:rPr>
                <w:b/>
                <w:bCs/>
                <w:color w:val="000000" w:themeColor="text1"/>
                <w:sz w:val="20"/>
                <w:szCs w:val="20"/>
              </w:rPr>
            </w:pPr>
            <w:r w:rsidRPr="3E14CE32">
              <w:rPr>
                <w:b/>
                <w:bCs/>
                <w:color w:val="000000" w:themeColor="text1"/>
                <w:sz w:val="20"/>
                <w:szCs w:val="20"/>
              </w:rPr>
              <w:t>Data Point</w:t>
            </w:r>
          </w:p>
        </w:tc>
        <w:tc>
          <w:tcPr>
            <w:tcW w:w="15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3E14CE32" w14:paraId="2A357DB6" w14:textId="5B1EF26E">
            <w:pPr>
              <w:rPr>
                <w:b/>
                <w:bCs/>
                <w:color w:val="000000" w:themeColor="text1"/>
                <w:sz w:val="20"/>
                <w:szCs w:val="20"/>
              </w:rPr>
            </w:pPr>
            <w:r w:rsidRPr="3E14CE32">
              <w:rPr>
                <w:b/>
                <w:bCs/>
                <w:color w:val="000000" w:themeColor="text1"/>
                <w:sz w:val="20"/>
                <w:szCs w:val="20"/>
              </w:rPr>
              <w:t>Description</w:t>
            </w:r>
          </w:p>
        </w:tc>
        <w:tc>
          <w:tcPr>
            <w:tcW w:w="2122"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rsidP="00D648BD" w14:paraId="3CAA44BD" w14:textId="0F8251B2">
            <w:pPr>
              <w:jc w:val="center"/>
              <w:rPr>
                <w:sz w:val="20"/>
                <w:szCs w:val="20"/>
              </w:rPr>
            </w:pPr>
            <w:r w:rsidRPr="3E14CE32">
              <w:rPr>
                <w:sz w:val="20"/>
                <w:szCs w:val="20"/>
              </w:rPr>
              <w:t xml:space="preserve"> </w:t>
            </w:r>
          </w:p>
          <w:p w:rsidR="3E14CE32" w:rsidP="00D648BD" w14:paraId="43973290" w14:textId="3300B305">
            <w:pPr>
              <w:jc w:val="center"/>
              <w:rPr>
                <w:b/>
                <w:bCs/>
                <w:sz w:val="20"/>
                <w:szCs w:val="20"/>
              </w:rPr>
            </w:pPr>
            <w:r w:rsidRPr="3E14CE32">
              <w:rPr>
                <w:b/>
                <w:bCs/>
                <w:sz w:val="20"/>
                <w:szCs w:val="20"/>
              </w:rPr>
              <w:t>Risk Level</w:t>
            </w:r>
          </w:p>
        </w:tc>
        <w:tc>
          <w:tcPr>
            <w:tcW w:w="8270" w:type="dxa"/>
            <w:gridSpan w:val="4"/>
            <w:tcBorders>
              <w:top w:val="single" w:sz="8" w:space="0" w:color="auto"/>
              <w:left w:val="nil"/>
              <w:bottom w:val="single" w:sz="8" w:space="0" w:color="auto"/>
              <w:right w:val="single" w:sz="8" w:space="0" w:color="auto"/>
            </w:tcBorders>
            <w:tcMar>
              <w:left w:w="108" w:type="dxa"/>
              <w:right w:w="108" w:type="dxa"/>
            </w:tcMar>
          </w:tcPr>
          <w:p w:rsidR="3E14CE32" w:rsidP="00D648BD" w14:paraId="16DB30A8" w14:textId="3AE909BA">
            <w:pPr>
              <w:jc w:val="center"/>
              <w:rPr>
                <w:b/>
                <w:bCs/>
                <w:sz w:val="20"/>
                <w:szCs w:val="20"/>
              </w:rPr>
            </w:pPr>
            <w:r w:rsidRPr="3E14CE32">
              <w:rPr>
                <w:b/>
                <w:bCs/>
                <w:sz w:val="20"/>
                <w:szCs w:val="20"/>
              </w:rPr>
              <w:t>END</w:t>
            </w:r>
          </w:p>
        </w:tc>
      </w:tr>
      <w:tr w14:paraId="4D82CDFA" w14:textId="77777777" w:rsidTr="1356A262">
        <w:tblPrEx>
          <w:tblW w:w="13136" w:type="dxa"/>
          <w:tblLayout w:type="fixed"/>
          <w:tblLook w:val="04A0"/>
        </w:tblPrEx>
        <w:trPr>
          <w:trHeight w:val="300"/>
        </w:trPr>
        <w:tc>
          <w:tcPr>
            <w:tcW w:w="121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030CCA0" w14:textId="0323DCDA">
            <w:pPr>
              <w:rPr>
                <w:sz w:val="20"/>
                <w:szCs w:val="20"/>
              </w:rPr>
            </w:pPr>
            <w:r w:rsidRPr="3E14CE32">
              <w:rPr>
                <w:sz w:val="20"/>
                <w:szCs w:val="20"/>
              </w:rPr>
              <w:t xml:space="preserve"> </w:t>
            </w:r>
          </w:p>
          <w:p w:rsidR="3E14CE32" w14:paraId="7AD0C5F5" w14:textId="5E532C7F">
            <w:pPr>
              <w:rPr>
                <w:sz w:val="20"/>
                <w:szCs w:val="20"/>
              </w:rPr>
            </w:pPr>
            <w:r w:rsidRPr="3E14CE32">
              <w:rPr>
                <w:sz w:val="20"/>
                <w:szCs w:val="20"/>
              </w:rPr>
              <w:t xml:space="preserve"> </w:t>
            </w:r>
          </w:p>
          <w:p w:rsidR="3E14CE32" w14:paraId="61E1ADB2" w14:textId="5C74DCE5">
            <w:pPr>
              <w:rPr>
                <w:sz w:val="20"/>
                <w:szCs w:val="20"/>
              </w:rPr>
            </w:pPr>
            <w:r w:rsidRPr="3E14CE32">
              <w:rPr>
                <w:sz w:val="20"/>
                <w:szCs w:val="20"/>
              </w:rPr>
              <w:t xml:space="preserve"> </w:t>
            </w:r>
          </w:p>
          <w:p w:rsidR="3E14CE32" w14:paraId="4957EE67" w14:textId="00CE2C66">
            <w:pPr>
              <w:rPr>
                <w:sz w:val="20"/>
                <w:szCs w:val="20"/>
              </w:rPr>
            </w:pPr>
            <w:r w:rsidRPr="3E14CE32">
              <w:rPr>
                <w:sz w:val="20"/>
                <w:szCs w:val="20"/>
              </w:rPr>
              <w:t xml:space="preserve"> </w:t>
            </w:r>
          </w:p>
          <w:p w:rsidR="3E14CE32" w:rsidP="00D648BD" w14:paraId="60F9B736" w14:textId="5D18753C">
            <w:pPr>
              <w:jc w:val="center"/>
              <w:rPr>
                <w:sz w:val="20"/>
                <w:szCs w:val="20"/>
              </w:rPr>
            </w:pPr>
            <w:r w:rsidRPr="3E14CE32">
              <w:rPr>
                <w:sz w:val="20"/>
                <w:szCs w:val="20"/>
              </w:rPr>
              <w:t>15</w:t>
            </w:r>
          </w:p>
          <w:p w:rsidR="3E14CE32" w:rsidP="00D648BD" w14:paraId="450036B2" w14:textId="05725EF9">
            <w:pPr>
              <w:jc w:val="center"/>
              <w:rPr>
                <w:sz w:val="20"/>
                <w:szCs w:val="20"/>
              </w:rPr>
            </w:pPr>
            <w:r w:rsidRPr="3E14CE32">
              <w:rPr>
                <w:sz w:val="20"/>
                <w:szCs w:val="20"/>
              </w:rPr>
              <w:t xml:space="preserve"> </w:t>
            </w:r>
          </w:p>
        </w:tc>
        <w:tc>
          <w:tcPr>
            <w:tcW w:w="152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2DDC9CF" w14:textId="51D3F221">
            <w:pPr>
              <w:rPr>
                <w:sz w:val="20"/>
                <w:szCs w:val="20"/>
              </w:rPr>
            </w:pPr>
            <w:r w:rsidRPr="3E14CE32">
              <w:rPr>
                <w:sz w:val="20"/>
                <w:szCs w:val="20"/>
              </w:rPr>
              <w:t xml:space="preserve"> </w:t>
            </w:r>
          </w:p>
          <w:p w:rsidR="3E14CE32" w14:paraId="32506A4C" w14:textId="24436A98">
            <w:pPr>
              <w:rPr>
                <w:sz w:val="20"/>
                <w:szCs w:val="20"/>
              </w:rPr>
            </w:pPr>
            <w:r w:rsidRPr="3E14CE32">
              <w:rPr>
                <w:sz w:val="20"/>
                <w:szCs w:val="20"/>
              </w:rPr>
              <w:t xml:space="preserve"> </w:t>
            </w:r>
          </w:p>
          <w:p w:rsidR="3E14CE32" w14:paraId="6EBE56DA" w14:textId="2E02E2B7">
            <w:pPr>
              <w:rPr>
                <w:sz w:val="20"/>
                <w:szCs w:val="20"/>
              </w:rPr>
            </w:pPr>
            <w:r w:rsidRPr="3E14CE32">
              <w:rPr>
                <w:sz w:val="20"/>
                <w:szCs w:val="20"/>
              </w:rPr>
              <w:t xml:space="preserve"> </w:t>
            </w:r>
          </w:p>
          <w:p w:rsidR="3E14CE32" w14:paraId="3884CB1B" w14:textId="0062BDF1">
            <w:pPr>
              <w:rPr>
                <w:sz w:val="20"/>
                <w:szCs w:val="20"/>
              </w:rPr>
            </w:pPr>
            <w:r w:rsidRPr="3E14CE32">
              <w:rPr>
                <w:sz w:val="20"/>
                <w:szCs w:val="20"/>
              </w:rPr>
              <w:t xml:space="preserve"> </w:t>
            </w:r>
          </w:p>
          <w:p w:rsidR="3E14CE32" w:rsidP="00D648BD" w14:paraId="13894B29" w14:textId="3A78D792">
            <w:pPr>
              <w:jc w:val="center"/>
              <w:rPr>
                <w:sz w:val="20"/>
                <w:szCs w:val="20"/>
              </w:rPr>
            </w:pPr>
            <w:r w:rsidRPr="3E14CE32">
              <w:rPr>
                <w:sz w:val="20"/>
                <w:szCs w:val="20"/>
              </w:rPr>
              <w:t>Social Services</w:t>
            </w:r>
          </w:p>
          <w:p w:rsidR="3E14CE32" w:rsidP="00D648BD" w14:paraId="545EDE1B" w14:textId="41B71601">
            <w:pPr>
              <w:jc w:val="center"/>
              <w:rPr>
                <w:sz w:val="20"/>
                <w:szCs w:val="20"/>
              </w:rPr>
            </w:pPr>
            <w:r w:rsidRPr="3E14CE32">
              <w:rPr>
                <w:sz w:val="20"/>
                <w:szCs w:val="20"/>
              </w:rPr>
              <w:t>(N=)</w:t>
            </w:r>
          </w:p>
        </w:tc>
        <w:tc>
          <w:tcPr>
            <w:tcW w:w="2122" w:type="dxa"/>
            <w:gridSpan w:val="2"/>
            <w:vMerge/>
            <w:vAlign w:val="center"/>
          </w:tcPr>
          <w:p w:rsidR="00E705CA" w14:paraId="6EAC750A" w14:textId="77777777"/>
        </w:tc>
        <w:tc>
          <w:tcPr>
            <w:tcW w:w="1665" w:type="dxa"/>
            <w:tcBorders>
              <w:top w:val="single" w:sz="8" w:space="0" w:color="auto"/>
              <w:left w:val="nil"/>
              <w:bottom w:val="single" w:sz="8" w:space="0" w:color="auto"/>
              <w:right w:val="single" w:sz="8" w:space="0" w:color="auto"/>
            </w:tcBorders>
            <w:tcMar>
              <w:left w:w="108" w:type="dxa"/>
              <w:right w:w="108" w:type="dxa"/>
            </w:tcMar>
          </w:tcPr>
          <w:p w:rsidR="3E14CE32" w:rsidP="00D648BD" w14:paraId="2E880358" w14:textId="4EA54A5F">
            <w:pPr>
              <w:jc w:val="center"/>
              <w:rPr>
                <w:sz w:val="20"/>
                <w:szCs w:val="20"/>
              </w:rPr>
            </w:pPr>
            <w:r w:rsidRPr="3E14CE32">
              <w:rPr>
                <w:sz w:val="20"/>
                <w:szCs w:val="20"/>
              </w:rPr>
              <w:t>1</w:t>
            </w:r>
          </w:p>
          <w:p w:rsidR="3E14CE32" w:rsidP="00D648BD" w14:paraId="00F5B93B" w14:textId="49E67DD8">
            <w:pPr>
              <w:jc w:val="center"/>
              <w:rPr>
                <w:sz w:val="20"/>
                <w:szCs w:val="20"/>
              </w:rPr>
            </w:pPr>
            <w:r w:rsidRPr="3E14CE32">
              <w:rPr>
                <w:sz w:val="20"/>
                <w:szCs w:val="20"/>
              </w:rPr>
              <w:t>In Crisis</w:t>
            </w:r>
          </w:p>
        </w:tc>
        <w:tc>
          <w:tcPr>
            <w:tcW w:w="1118" w:type="dxa"/>
            <w:tcBorders>
              <w:top w:val="nil"/>
              <w:left w:val="single" w:sz="8" w:space="0" w:color="auto"/>
              <w:bottom w:val="single" w:sz="8" w:space="0" w:color="auto"/>
              <w:right w:val="single" w:sz="8" w:space="0" w:color="auto"/>
            </w:tcBorders>
            <w:tcMar>
              <w:left w:w="108" w:type="dxa"/>
              <w:right w:w="108" w:type="dxa"/>
            </w:tcMar>
          </w:tcPr>
          <w:p w:rsidR="3E14CE32" w:rsidP="00D648BD" w14:paraId="615A6C57" w14:textId="377725E8">
            <w:pPr>
              <w:jc w:val="center"/>
              <w:rPr>
                <w:sz w:val="20"/>
                <w:szCs w:val="20"/>
              </w:rPr>
            </w:pPr>
            <w:r w:rsidRPr="3E14CE32">
              <w:rPr>
                <w:sz w:val="20"/>
                <w:szCs w:val="20"/>
              </w:rPr>
              <w:t>2</w:t>
            </w:r>
          </w:p>
          <w:p w:rsidR="3E14CE32" w:rsidP="00D648BD" w14:paraId="6895117A" w14:textId="076FA3C0">
            <w:pPr>
              <w:jc w:val="center"/>
              <w:rPr>
                <w:sz w:val="20"/>
                <w:szCs w:val="20"/>
              </w:rPr>
            </w:pPr>
            <w:r w:rsidRPr="3E14CE32">
              <w:rPr>
                <w:sz w:val="20"/>
                <w:szCs w:val="20"/>
              </w:rPr>
              <w:t>Vulnerable</w:t>
            </w:r>
          </w:p>
        </w:tc>
        <w:tc>
          <w:tcPr>
            <w:tcW w:w="2820" w:type="dxa"/>
            <w:tcBorders>
              <w:top w:val="nil"/>
              <w:left w:val="single" w:sz="8" w:space="0" w:color="auto"/>
              <w:bottom w:val="single" w:sz="8" w:space="0" w:color="auto"/>
              <w:right w:val="single" w:sz="8" w:space="0" w:color="auto"/>
            </w:tcBorders>
            <w:tcMar>
              <w:left w:w="108" w:type="dxa"/>
              <w:right w:w="108" w:type="dxa"/>
            </w:tcMar>
          </w:tcPr>
          <w:p w:rsidR="3E14CE32" w:rsidP="00D648BD" w14:paraId="418C5FED" w14:textId="0AC923E7">
            <w:pPr>
              <w:jc w:val="center"/>
              <w:rPr>
                <w:sz w:val="20"/>
                <w:szCs w:val="20"/>
              </w:rPr>
            </w:pPr>
            <w:r w:rsidRPr="3E14CE32">
              <w:rPr>
                <w:sz w:val="20"/>
                <w:szCs w:val="20"/>
              </w:rPr>
              <w:t>3</w:t>
            </w:r>
          </w:p>
          <w:p w:rsidR="3E14CE32" w:rsidP="00D648BD" w14:paraId="0F05146B" w14:textId="5E508550">
            <w:pPr>
              <w:jc w:val="center"/>
              <w:rPr>
                <w:sz w:val="20"/>
                <w:szCs w:val="20"/>
              </w:rPr>
            </w:pPr>
            <w:r w:rsidRPr="3E14CE32">
              <w:rPr>
                <w:sz w:val="20"/>
                <w:szCs w:val="20"/>
              </w:rPr>
              <w:t>Stable</w:t>
            </w:r>
          </w:p>
        </w:tc>
        <w:tc>
          <w:tcPr>
            <w:tcW w:w="2667" w:type="dxa"/>
            <w:tcBorders>
              <w:top w:val="nil"/>
              <w:left w:val="single" w:sz="8" w:space="0" w:color="auto"/>
              <w:bottom w:val="single" w:sz="8" w:space="0" w:color="auto"/>
              <w:right w:val="single" w:sz="8" w:space="0" w:color="auto"/>
            </w:tcBorders>
            <w:tcMar>
              <w:left w:w="108" w:type="dxa"/>
              <w:right w:w="108" w:type="dxa"/>
            </w:tcMar>
          </w:tcPr>
          <w:p w:rsidR="3E14CE32" w:rsidP="00D648BD" w14:paraId="0BF40ED0" w14:textId="446B16FB">
            <w:pPr>
              <w:jc w:val="center"/>
              <w:rPr>
                <w:sz w:val="20"/>
                <w:szCs w:val="20"/>
              </w:rPr>
            </w:pPr>
            <w:r w:rsidRPr="3E14CE32">
              <w:rPr>
                <w:sz w:val="20"/>
                <w:szCs w:val="20"/>
              </w:rPr>
              <w:t>4</w:t>
            </w:r>
          </w:p>
          <w:p w:rsidR="3E14CE32" w:rsidP="00D648BD" w14:paraId="5A4BECDD" w14:textId="56214599">
            <w:pPr>
              <w:jc w:val="center"/>
              <w:rPr>
                <w:sz w:val="20"/>
                <w:szCs w:val="20"/>
              </w:rPr>
            </w:pPr>
            <w:r w:rsidRPr="3E14CE32">
              <w:rPr>
                <w:sz w:val="20"/>
                <w:szCs w:val="20"/>
              </w:rPr>
              <w:t>Safe</w:t>
            </w:r>
          </w:p>
        </w:tc>
      </w:tr>
      <w:tr w14:paraId="33639DA0" w14:textId="77777777" w:rsidTr="1356A262">
        <w:tblPrEx>
          <w:tblW w:w="13136" w:type="dxa"/>
          <w:tblLayout w:type="fixed"/>
          <w:tblLook w:val="04A0"/>
        </w:tblPrEx>
        <w:trPr>
          <w:trHeight w:val="300"/>
        </w:trPr>
        <w:tc>
          <w:tcPr>
            <w:tcW w:w="1217" w:type="dxa"/>
            <w:vMerge/>
            <w:vAlign w:val="center"/>
          </w:tcPr>
          <w:p w:rsidR="00E705CA" w14:paraId="7F309499" w14:textId="77777777"/>
        </w:tc>
        <w:tc>
          <w:tcPr>
            <w:tcW w:w="1527" w:type="dxa"/>
            <w:vMerge/>
            <w:vAlign w:val="center"/>
          </w:tcPr>
          <w:p w:rsidR="00E705CA" w14:paraId="77E27B0F" w14:textId="77777777"/>
        </w:tc>
        <w:tc>
          <w:tcPr>
            <w:tcW w:w="945" w:type="dxa"/>
            <w:vMerge w:val="restart"/>
            <w:tcBorders>
              <w:top w:val="nil"/>
              <w:left w:val="nil"/>
              <w:bottom w:val="single" w:sz="8" w:space="0" w:color="auto"/>
              <w:right w:val="single" w:sz="8" w:space="0" w:color="auto"/>
            </w:tcBorders>
            <w:tcMar>
              <w:left w:w="108" w:type="dxa"/>
              <w:right w:w="108" w:type="dxa"/>
            </w:tcMar>
          </w:tcPr>
          <w:p w:rsidR="3E14CE32" w14:paraId="2F043B02" w14:textId="1FA58D82">
            <w:pPr>
              <w:rPr>
                <w:b/>
                <w:bCs/>
                <w:sz w:val="20"/>
                <w:szCs w:val="20"/>
              </w:rPr>
            </w:pPr>
            <w:r w:rsidRPr="3E14CE32">
              <w:rPr>
                <w:b/>
                <w:bCs/>
                <w:sz w:val="20"/>
                <w:szCs w:val="20"/>
              </w:rPr>
              <w:t xml:space="preserve"> </w:t>
            </w:r>
          </w:p>
          <w:p w:rsidR="3E14CE32" w14:paraId="6889A3FB" w14:textId="2137C1AB">
            <w:pPr>
              <w:rPr>
                <w:b/>
                <w:bCs/>
                <w:sz w:val="20"/>
                <w:szCs w:val="20"/>
              </w:rPr>
            </w:pPr>
            <w:r w:rsidRPr="3E14CE32">
              <w:rPr>
                <w:b/>
                <w:bCs/>
                <w:sz w:val="20"/>
                <w:szCs w:val="20"/>
              </w:rPr>
              <w:t xml:space="preserve"> </w:t>
            </w:r>
          </w:p>
          <w:p w:rsidR="3E14CE32" w14:paraId="68264C27" w14:textId="13B66C78">
            <w:pPr>
              <w:rPr>
                <w:b/>
                <w:bCs/>
                <w:sz w:val="20"/>
                <w:szCs w:val="20"/>
              </w:rPr>
            </w:pPr>
            <w:r w:rsidRPr="3E14CE32">
              <w:rPr>
                <w:b/>
                <w:bCs/>
                <w:sz w:val="20"/>
                <w:szCs w:val="20"/>
              </w:rPr>
              <w:t xml:space="preserve"> </w:t>
            </w:r>
          </w:p>
          <w:p w:rsidR="3E14CE32" w14:paraId="3F9F45B5" w14:textId="5814D1D5">
            <w:pPr>
              <w:rPr>
                <w:b/>
                <w:bCs/>
                <w:sz w:val="20"/>
                <w:szCs w:val="20"/>
              </w:rPr>
            </w:pPr>
            <w:r w:rsidRPr="3E14CE32">
              <w:rPr>
                <w:b/>
                <w:bCs/>
                <w:sz w:val="20"/>
                <w:szCs w:val="20"/>
              </w:rPr>
              <w:t xml:space="preserve"> </w:t>
            </w:r>
          </w:p>
          <w:p w:rsidR="3E14CE32" w14:paraId="39C4F9D9" w14:textId="7B9E76D2">
            <w:pPr>
              <w:rPr>
                <w:b/>
                <w:bCs/>
                <w:sz w:val="20"/>
                <w:szCs w:val="20"/>
              </w:rPr>
            </w:pPr>
            <w:r w:rsidRPr="3E14CE32">
              <w:rPr>
                <w:b/>
                <w:bCs/>
                <w:sz w:val="20"/>
                <w:szCs w:val="20"/>
              </w:rPr>
              <w:t>START</w:t>
            </w:r>
          </w:p>
        </w:tc>
        <w:tc>
          <w:tcPr>
            <w:tcW w:w="1177" w:type="dxa"/>
            <w:tcBorders>
              <w:top w:val="nil"/>
              <w:left w:val="single" w:sz="8" w:space="0" w:color="auto"/>
              <w:bottom w:val="single" w:sz="8" w:space="0" w:color="auto"/>
              <w:right w:val="single" w:sz="8" w:space="0" w:color="auto"/>
            </w:tcBorders>
            <w:tcMar>
              <w:left w:w="108" w:type="dxa"/>
              <w:right w:w="108" w:type="dxa"/>
            </w:tcMar>
          </w:tcPr>
          <w:p w:rsidR="3E14CE32" w:rsidP="00D648BD" w14:paraId="261EAE11" w14:textId="0C21E730">
            <w:pPr>
              <w:jc w:val="center"/>
              <w:rPr>
                <w:sz w:val="20"/>
                <w:szCs w:val="20"/>
              </w:rPr>
            </w:pPr>
            <w:r w:rsidRPr="3E14CE32">
              <w:rPr>
                <w:sz w:val="20"/>
                <w:szCs w:val="20"/>
              </w:rPr>
              <w:t>1</w:t>
            </w:r>
          </w:p>
          <w:p w:rsidR="3E14CE32" w:rsidP="00D648BD" w14:paraId="05EC83C0" w14:textId="47841C6B">
            <w:pPr>
              <w:jc w:val="center"/>
              <w:rPr>
                <w:sz w:val="20"/>
                <w:szCs w:val="20"/>
              </w:rPr>
            </w:pPr>
            <w:r w:rsidRPr="3E14CE32">
              <w:rPr>
                <w:sz w:val="20"/>
                <w:szCs w:val="20"/>
              </w:rPr>
              <w:t>In Crisis</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2AD2741" w14:textId="2105D6E6">
            <w:pPr>
              <w:rPr>
                <w:sz w:val="20"/>
                <w:szCs w:val="20"/>
              </w:rPr>
            </w:pPr>
            <w:r w:rsidRPr="3E14CE32">
              <w:rPr>
                <w:sz w:val="20"/>
                <w:szCs w:val="20"/>
              </w:rPr>
              <w:t xml:space="preserve"> </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DCE35D0" w14:textId="096867D8">
            <w:pPr>
              <w:rPr>
                <w:sz w:val="20"/>
                <w:szCs w:val="20"/>
              </w:rPr>
            </w:pPr>
            <w:r w:rsidRPr="3E14CE32">
              <w:rPr>
                <w:sz w:val="20"/>
                <w:szCs w:val="20"/>
              </w:rPr>
              <w:t xml:space="preserve"> </w:t>
            </w:r>
          </w:p>
        </w:tc>
        <w:tc>
          <w:tcPr>
            <w:tcW w:w="282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7567BBC" w14:textId="3F6A439B">
            <w:pPr>
              <w:rPr>
                <w:sz w:val="20"/>
                <w:szCs w:val="20"/>
              </w:rPr>
            </w:pPr>
            <w:r w:rsidRPr="3E14CE32">
              <w:rPr>
                <w:sz w:val="20"/>
                <w:szCs w:val="20"/>
              </w:rPr>
              <w:t xml:space="preserve"> </w:t>
            </w:r>
          </w:p>
        </w:tc>
        <w:tc>
          <w:tcPr>
            <w:tcW w:w="266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130F5FF" w14:textId="123B4F47">
            <w:pPr>
              <w:rPr>
                <w:sz w:val="20"/>
                <w:szCs w:val="20"/>
              </w:rPr>
            </w:pPr>
            <w:r w:rsidRPr="3E14CE32">
              <w:rPr>
                <w:sz w:val="20"/>
                <w:szCs w:val="20"/>
              </w:rPr>
              <w:t xml:space="preserve"> </w:t>
            </w:r>
          </w:p>
        </w:tc>
      </w:tr>
      <w:tr w14:paraId="147838D6" w14:textId="77777777" w:rsidTr="1356A262">
        <w:tblPrEx>
          <w:tblW w:w="13136" w:type="dxa"/>
          <w:tblLayout w:type="fixed"/>
          <w:tblLook w:val="04A0"/>
        </w:tblPrEx>
        <w:trPr>
          <w:trHeight w:val="300"/>
        </w:trPr>
        <w:tc>
          <w:tcPr>
            <w:tcW w:w="1217" w:type="dxa"/>
            <w:vMerge/>
            <w:vAlign w:val="center"/>
          </w:tcPr>
          <w:p w:rsidR="00E705CA" w14:paraId="3227029E" w14:textId="77777777"/>
        </w:tc>
        <w:tc>
          <w:tcPr>
            <w:tcW w:w="1527" w:type="dxa"/>
            <w:vMerge/>
            <w:vAlign w:val="center"/>
          </w:tcPr>
          <w:p w:rsidR="00E705CA" w14:paraId="03536486" w14:textId="77777777"/>
        </w:tc>
        <w:tc>
          <w:tcPr>
            <w:tcW w:w="945" w:type="dxa"/>
            <w:vMerge/>
            <w:vAlign w:val="center"/>
          </w:tcPr>
          <w:p w:rsidR="00E705CA" w14:paraId="48D960C4"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67411431" w14:textId="30CC3283">
            <w:pPr>
              <w:jc w:val="center"/>
              <w:rPr>
                <w:sz w:val="20"/>
                <w:szCs w:val="20"/>
              </w:rPr>
            </w:pPr>
            <w:r w:rsidRPr="3E14CE32">
              <w:rPr>
                <w:sz w:val="20"/>
                <w:szCs w:val="20"/>
              </w:rPr>
              <w:t>2</w:t>
            </w:r>
          </w:p>
          <w:p w:rsidR="3E14CE32" w:rsidP="00D648BD" w14:paraId="7AD5D1E7" w14:textId="6BD8E2E2">
            <w:pPr>
              <w:jc w:val="center"/>
              <w:rPr>
                <w:sz w:val="20"/>
                <w:szCs w:val="20"/>
              </w:rPr>
            </w:pPr>
            <w:r w:rsidRPr="3E14CE32">
              <w:rPr>
                <w:sz w:val="20"/>
                <w:szCs w:val="20"/>
              </w:rPr>
              <w:t>Vulnerable</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A0A40DC" w14:textId="4D01FDE2">
            <w:pPr>
              <w:rPr>
                <w:sz w:val="20"/>
                <w:szCs w:val="20"/>
              </w:rPr>
            </w:pPr>
            <w:r w:rsidRPr="3E14CE32">
              <w:rPr>
                <w:sz w:val="20"/>
                <w:szCs w:val="20"/>
              </w:rPr>
              <w:t xml:space="preserve"> </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76B77A0" w14:textId="0262B310">
            <w:pPr>
              <w:rPr>
                <w:sz w:val="20"/>
                <w:szCs w:val="20"/>
              </w:rPr>
            </w:pPr>
            <w:r w:rsidRPr="3E14CE32">
              <w:rPr>
                <w:sz w:val="20"/>
                <w:szCs w:val="20"/>
              </w:rPr>
              <w:t xml:space="preserve"> </w:t>
            </w:r>
          </w:p>
        </w:tc>
        <w:tc>
          <w:tcPr>
            <w:tcW w:w="282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CA45A89" w14:textId="499C4233">
            <w:pPr>
              <w:rPr>
                <w:sz w:val="20"/>
                <w:szCs w:val="20"/>
              </w:rPr>
            </w:pPr>
            <w:r w:rsidRPr="3E14CE32">
              <w:rPr>
                <w:sz w:val="20"/>
                <w:szCs w:val="20"/>
              </w:rPr>
              <w:t xml:space="preserve"> </w:t>
            </w:r>
          </w:p>
        </w:tc>
        <w:tc>
          <w:tcPr>
            <w:tcW w:w="266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356042B4" w14:textId="7A0AF07A">
            <w:pPr>
              <w:rPr>
                <w:sz w:val="20"/>
                <w:szCs w:val="20"/>
              </w:rPr>
            </w:pPr>
            <w:r w:rsidRPr="3E14CE32">
              <w:rPr>
                <w:sz w:val="20"/>
                <w:szCs w:val="20"/>
              </w:rPr>
              <w:t xml:space="preserve"> </w:t>
            </w:r>
          </w:p>
        </w:tc>
      </w:tr>
      <w:tr w14:paraId="5C44EFF7" w14:textId="77777777" w:rsidTr="1356A262">
        <w:tblPrEx>
          <w:tblW w:w="13136" w:type="dxa"/>
          <w:tblLayout w:type="fixed"/>
          <w:tblLook w:val="04A0"/>
        </w:tblPrEx>
        <w:trPr>
          <w:trHeight w:val="300"/>
        </w:trPr>
        <w:tc>
          <w:tcPr>
            <w:tcW w:w="1217" w:type="dxa"/>
            <w:vMerge/>
            <w:vAlign w:val="center"/>
          </w:tcPr>
          <w:p w:rsidR="00E705CA" w14:paraId="20B8DBDF" w14:textId="77777777"/>
        </w:tc>
        <w:tc>
          <w:tcPr>
            <w:tcW w:w="1527" w:type="dxa"/>
            <w:vMerge/>
            <w:vAlign w:val="center"/>
          </w:tcPr>
          <w:p w:rsidR="00E705CA" w14:paraId="60091E41" w14:textId="77777777"/>
        </w:tc>
        <w:tc>
          <w:tcPr>
            <w:tcW w:w="945" w:type="dxa"/>
            <w:vMerge/>
            <w:vAlign w:val="center"/>
          </w:tcPr>
          <w:p w:rsidR="00E705CA" w14:paraId="3E7FB023"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2AD17EE5" w14:textId="4FF6CE68">
            <w:pPr>
              <w:jc w:val="center"/>
              <w:rPr>
                <w:sz w:val="20"/>
                <w:szCs w:val="20"/>
              </w:rPr>
            </w:pPr>
            <w:r w:rsidRPr="3E14CE32">
              <w:rPr>
                <w:sz w:val="20"/>
                <w:szCs w:val="20"/>
              </w:rPr>
              <w:t>3</w:t>
            </w:r>
          </w:p>
          <w:p w:rsidR="3E14CE32" w:rsidP="00D648BD" w14:paraId="675CD057" w14:textId="76A607E7">
            <w:pPr>
              <w:jc w:val="center"/>
              <w:rPr>
                <w:sz w:val="20"/>
                <w:szCs w:val="20"/>
              </w:rPr>
            </w:pPr>
            <w:r w:rsidRPr="3E14CE32">
              <w:rPr>
                <w:sz w:val="20"/>
                <w:szCs w:val="20"/>
              </w:rPr>
              <w:t>Stable</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4D162021" w14:textId="5F689915">
            <w:pPr>
              <w:rPr>
                <w:sz w:val="20"/>
                <w:szCs w:val="20"/>
              </w:rPr>
            </w:pPr>
            <w:r w:rsidRPr="3E14CE32">
              <w:rPr>
                <w:sz w:val="20"/>
                <w:szCs w:val="20"/>
              </w:rPr>
              <w:t xml:space="preserve"> </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556F08F4" w14:textId="3807357A">
            <w:pPr>
              <w:rPr>
                <w:sz w:val="20"/>
                <w:szCs w:val="20"/>
              </w:rPr>
            </w:pPr>
            <w:r w:rsidRPr="3E14CE32">
              <w:rPr>
                <w:sz w:val="20"/>
                <w:szCs w:val="20"/>
              </w:rPr>
              <w:t xml:space="preserve"> </w:t>
            </w:r>
          </w:p>
        </w:tc>
        <w:tc>
          <w:tcPr>
            <w:tcW w:w="282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01609FE2" w14:textId="0A59E4D8">
            <w:pPr>
              <w:rPr>
                <w:sz w:val="20"/>
                <w:szCs w:val="20"/>
              </w:rPr>
            </w:pPr>
            <w:r w:rsidRPr="3E14CE32">
              <w:rPr>
                <w:sz w:val="20"/>
                <w:szCs w:val="20"/>
              </w:rPr>
              <w:t xml:space="preserve"> </w:t>
            </w:r>
          </w:p>
        </w:tc>
        <w:tc>
          <w:tcPr>
            <w:tcW w:w="266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6D29B188" w14:textId="0CB066D9">
            <w:pPr>
              <w:rPr>
                <w:sz w:val="20"/>
                <w:szCs w:val="20"/>
              </w:rPr>
            </w:pPr>
            <w:r w:rsidRPr="3E14CE32">
              <w:rPr>
                <w:sz w:val="20"/>
                <w:szCs w:val="20"/>
              </w:rPr>
              <w:t xml:space="preserve"> </w:t>
            </w:r>
          </w:p>
        </w:tc>
      </w:tr>
      <w:tr w14:paraId="029FEA96" w14:textId="77777777" w:rsidTr="1356A262">
        <w:tblPrEx>
          <w:tblW w:w="13136" w:type="dxa"/>
          <w:tblLayout w:type="fixed"/>
          <w:tblLook w:val="04A0"/>
        </w:tblPrEx>
        <w:trPr>
          <w:trHeight w:val="300"/>
        </w:trPr>
        <w:tc>
          <w:tcPr>
            <w:tcW w:w="1217" w:type="dxa"/>
            <w:vMerge/>
            <w:vAlign w:val="center"/>
          </w:tcPr>
          <w:p w:rsidR="00E705CA" w14:paraId="1E785D6E" w14:textId="77777777"/>
        </w:tc>
        <w:tc>
          <w:tcPr>
            <w:tcW w:w="1527" w:type="dxa"/>
            <w:vMerge/>
            <w:vAlign w:val="center"/>
          </w:tcPr>
          <w:p w:rsidR="00E705CA" w14:paraId="15C40394" w14:textId="77777777"/>
        </w:tc>
        <w:tc>
          <w:tcPr>
            <w:tcW w:w="945" w:type="dxa"/>
            <w:vMerge/>
            <w:vAlign w:val="center"/>
          </w:tcPr>
          <w:p w:rsidR="00E705CA" w14:paraId="05821E8D" w14:textId="77777777"/>
        </w:tc>
        <w:tc>
          <w:tcPr>
            <w:tcW w:w="1177" w:type="dxa"/>
            <w:tcBorders>
              <w:top w:val="single" w:sz="8" w:space="0" w:color="auto"/>
              <w:left w:val="nil"/>
              <w:bottom w:val="single" w:sz="8" w:space="0" w:color="auto"/>
              <w:right w:val="single" w:sz="8" w:space="0" w:color="auto"/>
            </w:tcBorders>
            <w:tcMar>
              <w:left w:w="108" w:type="dxa"/>
              <w:right w:w="108" w:type="dxa"/>
            </w:tcMar>
          </w:tcPr>
          <w:p w:rsidR="3E14CE32" w:rsidP="00D648BD" w14:paraId="130813EF" w14:textId="137B2B06">
            <w:pPr>
              <w:jc w:val="center"/>
              <w:rPr>
                <w:sz w:val="20"/>
                <w:szCs w:val="20"/>
              </w:rPr>
            </w:pPr>
            <w:r w:rsidRPr="3E14CE32">
              <w:rPr>
                <w:sz w:val="20"/>
                <w:szCs w:val="20"/>
              </w:rPr>
              <w:t>4</w:t>
            </w:r>
          </w:p>
          <w:p w:rsidR="3E14CE32" w:rsidP="00D648BD" w14:paraId="297EF631" w14:textId="51ED2C98">
            <w:pPr>
              <w:jc w:val="center"/>
              <w:rPr>
                <w:sz w:val="20"/>
                <w:szCs w:val="20"/>
              </w:rPr>
            </w:pPr>
            <w:r w:rsidRPr="3E14CE32">
              <w:rPr>
                <w:sz w:val="20"/>
                <w:szCs w:val="20"/>
              </w:rPr>
              <w:t>Safe</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75DD8FB4" w14:textId="6318F7F7">
            <w:pPr>
              <w:rPr>
                <w:sz w:val="20"/>
                <w:szCs w:val="20"/>
              </w:rPr>
            </w:pPr>
            <w:r w:rsidRPr="3E14CE32">
              <w:rPr>
                <w:sz w:val="20"/>
                <w:szCs w:val="20"/>
              </w:rPr>
              <w:t xml:space="preserve"> </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159C4514" w14:textId="2301DCE4">
            <w:pPr>
              <w:rPr>
                <w:sz w:val="20"/>
                <w:szCs w:val="20"/>
              </w:rPr>
            </w:pPr>
            <w:r w:rsidRPr="3E14CE32">
              <w:rPr>
                <w:sz w:val="20"/>
                <w:szCs w:val="20"/>
              </w:rPr>
              <w:t xml:space="preserve"> </w:t>
            </w:r>
          </w:p>
        </w:tc>
        <w:tc>
          <w:tcPr>
            <w:tcW w:w="2820"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64E4E5E" w14:textId="2E357F08">
            <w:pPr>
              <w:rPr>
                <w:sz w:val="20"/>
                <w:szCs w:val="20"/>
              </w:rPr>
            </w:pPr>
            <w:r w:rsidRPr="3E14CE32">
              <w:rPr>
                <w:sz w:val="20"/>
                <w:szCs w:val="20"/>
              </w:rPr>
              <w:t xml:space="preserve"> </w:t>
            </w:r>
          </w:p>
        </w:tc>
        <w:tc>
          <w:tcPr>
            <w:tcW w:w="2667" w:type="dxa"/>
            <w:tcBorders>
              <w:top w:val="single" w:sz="8" w:space="0" w:color="auto"/>
              <w:left w:val="single" w:sz="8" w:space="0" w:color="auto"/>
              <w:bottom w:val="single" w:sz="8" w:space="0" w:color="auto"/>
              <w:right w:val="single" w:sz="8" w:space="0" w:color="auto"/>
            </w:tcBorders>
            <w:tcMar>
              <w:left w:w="108" w:type="dxa"/>
              <w:right w:w="108" w:type="dxa"/>
            </w:tcMar>
          </w:tcPr>
          <w:p w:rsidR="3E14CE32" w14:paraId="2EB2D1FB" w14:textId="721B91F9">
            <w:pPr>
              <w:rPr>
                <w:sz w:val="20"/>
                <w:szCs w:val="20"/>
              </w:rPr>
            </w:pPr>
          </w:p>
        </w:tc>
      </w:tr>
    </w:tbl>
    <w:p w:rsidR="3E14CE32" w:rsidP="3E14CE32" w14:paraId="1DD48F4B" w14:textId="574A6117">
      <w:pPr>
        <w:widowControl w:val="0"/>
        <w:ind w:left="2160" w:firstLine="720"/>
      </w:pPr>
    </w:p>
    <w:p w:rsidR="3E14CE32" w:rsidP="3E14CE32" w14:paraId="12522A47" w14:textId="3BAAFE7A">
      <w:pPr>
        <w:widowControl w:val="0"/>
        <w:ind w:left="2160" w:firstLine="720"/>
      </w:pPr>
    </w:p>
    <w:p w:rsidR="3E14CE32" w:rsidP="3E14CE32" w14:paraId="10D75961" w14:textId="749976DA">
      <w:pPr>
        <w:widowControl w:val="0"/>
        <w:ind w:left="2160" w:firstLine="720"/>
      </w:pPr>
    </w:p>
    <w:p w:rsidR="3E14CE32" w:rsidP="3E14CE32" w14:paraId="1046BD60" w14:textId="6DE270E5">
      <w:pPr>
        <w:widowControl w:val="0"/>
        <w:ind w:left="2160" w:firstLine="720"/>
      </w:pPr>
    </w:p>
    <w:p w:rsidR="004D09CD" w:rsidP="008D3E49" w14:paraId="7DDD4415" w14:textId="4D7DA70D">
      <w:pPr>
        <w:widowControl w:val="0"/>
        <w:autoSpaceDE w:val="0"/>
        <w:autoSpaceDN w:val="0"/>
        <w:adjustRightInd w:val="0"/>
        <w:ind w:left="2160" w:firstLine="720"/>
        <w:rPr>
          <w:bCs/>
          <w:szCs w:val="20"/>
        </w:rPr>
      </w:pPr>
    </w:p>
    <w:tbl>
      <w:tblPr>
        <w:tblStyle w:val="TableGrid"/>
        <w:tblW w:w="11459" w:type="dxa"/>
        <w:jc w:val="center"/>
        <w:tblLook w:val="04A0"/>
      </w:tblPr>
      <w:tblGrid>
        <w:gridCol w:w="986"/>
        <w:gridCol w:w="2560"/>
        <w:gridCol w:w="2432"/>
        <w:gridCol w:w="2657"/>
        <w:gridCol w:w="2824"/>
      </w:tblGrid>
      <w:tr w14:paraId="32FB3134" w14:textId="77777777" w:rsidTr="0082796C">
        <w:tblPrEx>
          <w:tblW w:w="11459" w:type="dxa"/>
          <w:jc w:val="center"/>
          <w:tblLook w:val="04A0"/>
        </w:tblPrEx>
        <w:trPr>
          <w:trHeight w:val="486"/>
          <w:jc w:val="center"/>
        </w:trPr>
        <w:tc>
          <w:tcPr>
            <w:tcW w:w="986" w:type="dxa"/>
            <w:shd w:val="clear" w:color="auto" w:fill="D9D9D9" w:themeFill="background1" w:themeFillShade="D9"/>
          </w:tcPr>
          <w:p w:rsidR="009C44AA" w:rsidRPr="00732D65" w:rsidP="0082796C" w14:paraId="7F9E1A5A" w14:textId="77777777">
            <w:pPr>
              <w:jc w:val="center"/>
              <w:rPr>
                <w:b/>
                <w:bCs/>
                <w:sz w:val="22"/>
                <w:szCs w:val="22"/>
              </w:rPr>
            </w:pPr>
            <w:r w:rsidRPr="00732D65">
              <w:rPr>
                <w:b/>
                <w:bCs/>
                <w:sz w:val="22"/>
                <w:szCs w:val="22"/>
              </w:rPr>
              <w:t>Area of Need</w:t>
            </w:r>
          </w:p>
        </w:tc>
        <w:tc>
          <w:tcPr>
            <w:tcW w:w="10473" w:type="dxa"/>
            <w:gridSpan w:val="4"/>
            <w:shd w:val="clear" w:color="auto" w:fill="D9D9D9" w:themeFill="background1" w:themeFillShade="D9"/>
          </w:tcPr>
          <w:p w:rsidR="009C44AA" w:rsidRPr="00732D65" w:rsidP="0082796C" w14:paraId="6F65E47B" w14:textId="77777777">
            <w:pPr>
              <w:jc w:val="center"/>
              <w:rPr>
                <w:b/>
                <w:bCs/>
                <w:sz w:val="22"/>
                <w:szCs w:val="22"/>
              </w:rPr>
            </w:pPr>
            <w:r w:rsidRPr="00732D65">
              <w:rPr>
                <w:b/>
                <w:bCs/>
                <w:sz w:val="22"/>
                <w:szCs w:val="22"/>
              </w:rPr>
              <w:t>Level of Need</w:t>
            </w:r>
          </w:p>
        </w:tc>
      </w:tr>
      <w:tr w14:paraId="188C6AF8" w14:textId="77777777" w:rsidTr="0082796C">
        <w:tblPrEx>
          <w:tblW w:w="11459" w:type="dxa"/>
          <w:jc w:val="center"/>
          <w:tblLook w:val="04A0"/>
        </w:tblPrEx>
        <w:trPr>
          <w:trHeight w:val="486"/>
          <w:jc w:val="center"/>
        </w:trPr>
        <w:tc>
          <w:tcPr>
            <w:tcW w:w="986" w:type="dxa"/>
            <w:vMerge w:val="restart"/>
            <w:shd w:val="clear" w:color="auto" w:fill="FDEADA" w:themeFill="accent6" w:themeFillTint="33"/>
          </w:tcPr>
          <w:p w:rsidR="009C44AA" w:rsidRPr="00732D65" w:rsidP="0082796C" w14:paraId="699B6EBB" w14:textId="77777777">
            <w:pPr>
              <w:rPr>
                <w:sz w:val="22"/>
                <w:szCs w:val="22"/>
              </w:rPr>
            </w:pPr>
          </w:p>
          <w:p w:rsidR="009C44AA" w:rsidRPr="00732D65" w:rsidP="0082796C" w14:paraId="0AF3E9C8" w14:textId="77777777">
            <w:pPr>
              <w:rPr>
                <w:sz w:val="22"/>
                <w:szCs w:val="22"/>
              </w:rPr>
            </w:pPr>
          </w:p>
          <w:p w:rsidR="009C44AA" w:rsidRPr="00732D65" w:rsidP="0082796C" w14:paraId="4A5C5C12" w14:textId="77777777">
            <w:pPr>
              <w:jc w:val="center"/>
              <w:rPr>
                <w:b/>
                <w:bCs/>
                <w:sz w:val="22"/>
                <w:szCs w:val="22"/>
              </w:rPr>
            </w:pPr>
          </w:p>
          <w:p w:rsidR="009C44AA" w:rsidRPr="00732D65" w:rsidP="0082796C" w14:paraId="54450424" w14:textId="77777777">
            <w:pPr>
              <w:jc w:val="center"/>
              <w:rPr>
                <w:b/>
                <w:bCs/>
                <w:sz w:val="22"/>
                <w:szCs w:val="22"/>
              </w:rPr>
            </w:pPr>
          </w:p>
          <w:p w:rsidR="009C44AA" w:rsidRPr="00732D65" w:rsidP="0082796C" w14:paraId="76BCBE9A" w14:textId="77777777">
            <w:pPr>
              <w:jc w:val="center"/>
              <w:rPr>
                <w:b/>
                <w:bCs/>
                <w:sz w:val="22"/>
                <w:szCs w:val="22"/>
              </w:rPr>
            </w:pPr>
          </w:p>
          <w:p w:rsidR="009C44AA" w:rsidRPr="00732D65" w:rsidP="0082796C" w14:paraId="41E91EDE" w14:textId="77777777">
            <w:pPr>
              <w:jc w:val="center"/>
              <w:rPr>
                <w:b/>
                <w:bCs/>
                <w:sz w:val="22"/>
                <w:szCs w:val="22"/>
              </w:rPr>
            </w:pPr>
          </w:p>
          <w:p w:rsidR="009C44AA" w:rsidRPr="00732D65" w:rsidP="0082796C" w14:paraId="27520D7B" w14:textId="77777777">
            <w:pPr>
              <w:jc w:val="center"/>
              <w:rPr>
                <w:b/>
                <w:bCs/>
                <w:sz w:val="22"/>
                <w:szCs w:val="22"/>
              </w:rPr>
            </w:pPr>
          </w:p>
          <w:p w:rsidR="009C44AA" w:rsidRPr="00732D65" w:rsidP="0082796C" w14:paraId="11DBF191" w14:textId="77777777">
            <w:pPr>
              <w:jc w:val="center"/>
              <w:rPr>
                <w:b/>
                <w:bCs/>
                <w:sz w:val="22"/>
                <w:szCs w:val="22"/>
              </w:rPr>
            </w:pPr>
          </w:p>
          <w:p w:rsidR="009C44AA" w:rsidRPr="00732D65" w:rsidP="0082796C" w14:paraId="3DCEFEE6" w14:textId="77777777">
            <w:pPr>
              <w:jc w:val="center"/>
              <w:rPr>
                <w:b/>
                <w:bCs/>
                <w:sz w:val="22"/>
                <w:szCs w:val="22"/>
              </w:rPr>
            </w:pPr>
          </w:p>
          <w:p w:rsidR="009C44AA" w:rsidRPr="00732D65" w:rsidP="0082796C" w14:paraId="49159260" w14:textId="77777777">
            <w:pPr>
              <w:jc w:val="center"/>
              <w:rPr>
                <w:b/>
                <w:bCs/>
                <w:sz w:val="22"/>
                <w:szCs w:val="22"/>
              </w:rPr>
            </w:pPr>
          </w:p>
          <w:p w:rsidR="009C44AA" w:rsidRPr="00732D65" w:rsidP="0082796C" w14:paraId="5B9D3807" w14:textId="77777777">
            <w:pPr>
              <w:jc w:val="center"/>
              <w:rPr>
                <w:b/>
                <w:bCs/>
                <w:sz w:val="22"/>
                <w:szCs w:val="22"/>
              </w:rPr>
            </w:pPr>
          </w:p>
          <w:p w:rsidR="009C44AA" w:rsidRPr="00732D65" w:rsidP="0082796C" w14:paraId="397B4580" w14:textId="77777777">
            <w:pPr>
              <w:jc w:val="center"/>
              <w:rPr>
                <w:b/>
                <w:bCs/>
                <w:sz w:val="22"/>
                <w:szCs w:val="22"/>
              </w:rPr>
            </w:pPr>
          </w:p>
          <w:p w:rsidR="009C44AA" w:rsidRPr="00732D65" w:rsidP="0082796C" w14:paraId="49261AFD" w14:textId="77777777">
            <w:pPr>
              <w:jc w:val="center"/>
              <w:rPr>
                <w:b/>
                <w:bCs/>
                <w:sz w:val="22"/>
                <w:szCs w:val="22"/>
              </w:rPr>
            </w:pPr>
            <w:r w:rsidRPr="00732D65">
              <w:rPr>
                <w:b/>
                <w:bCs/>
                <w:sz w:val="22"/>
                <w:szCs w:val="22"/>
              </w:rPr>
              <w:t>Social Services</w:t>
            </w:r>
          </w:p>
          <w:p w:rsidR="009C44AA" w:rsidRPr="00732D65" w:rsidP="0082796C" w14:paraId="55E62D6E" w14:textId="77777777">
            <w:pPr>
              <w:jc w:val="center"/>
              <w:rPr>
                <w:sz w:val="22"/>
                <w:szCs w:val="22"/>
              </w:rPr>
            </w:pPr>
          </w:p>
        </w:tc>
        <w:tc>
          <w:tcPr>
            <w:tcW w:w="2560" w:type="dxa"/>
          </w:tcPr>
          <w:p w:rsidR="009C44AA" w:rsidRPr="00732D65" w:rsidP="0082796C" w14:paraId="7A69C6C6" w14:textId="77777777">
            <w:pPr>
              <w:jc w:val="center"/>
              <w:rPr>
                <w:b/>
                <w:bCs/>
                <w:sz w:val="22"/>
                <w:szCs w:val="22"/>
              </w:rPr>
            </w:pPr>
            <w:r w:rsidRPr="00732D65">
              <w:rPr>
                <w:b/>
                <w:bCs/>
                <w:sz w:val="22"/>
                <w:szCs w:val="22"/>
              </w:rPr>
              <w:t>1</w:t>
            </w:r>
          </w:p>
          <w:p w:rsidR="009C44AA" w:rsidRPr="00732D65" w:rsidP="0082796C" w14:paraId="46FB96C3"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2" w:type="dxa"/>
          </w:tcPr>
          <w:p w:rsidR="009C44AA" w:rsidRPr="00732D65" w:rsidP="0082796C" w14:paraId="3CD381FE" w14:textId="77777777">
            <w:pPr>
              <w:jc w:val="center"/>
              <w:rPr>
                <w:b/>
                <w:bCs/>
                <w:sz w:val="22"/>
                <w:szCs w:val="22"/>
              </w:rPr>
            </w:pPr>
            <w:r w:rsidRPr="00732D65">
              <w:rPr>
                <w:b/>
                <w:bCs/>
                <w:sz w:val="22"/>
                <w:szCs w:val="22"/>
              </w:rPr>
              <w:t>2</w:t>
            </w:r>
          </w:p>
          <w:p w:rsidR="009C44AA" w:rsidRPr="00732D65" w:rsidP="0082796C" w14:paraId="192ECE3C" w14:textId="77777777">
            <w:pPr>
              <w:jc w:val="center"/>
              <w:rPr>
                <w:b/>
                <w:bCs/>
                <w:sz w:val="22"/>
                <w:szCs w:val="22"/>
              </w:rPr>
            </w:pPr>
            <w:r w:rsidRPr="00732D65">
              <w:rPr>
                <w:b/>
                <w:bCs/>
                <w:sz w:val="22"/>
                <w:szCs w:val="22"/>
              </w:rPr>
              <w:t>Vulnerable</w:t>
            </w:r>
          </w:p>
        </w:tc>
        <w:tc>
          <w:tcPr>
            <w:tcW w:w="2657" w:type="dxa"/>
          </w:tcPr>
          <w:p w:rsidR="009C44AA" w:rsidRPr="00732D65" w:rsidP="0082796C" w14:paraId="33AA88EC" w14:textId="77777777">
            <w:pPr>
              <w:jc w:val="center"/>
              <w:rPr>
                <w:b/>
                <w:bCs/>
                <w:sz w:val="22"/>
                <w:szCs w:val="22"/>
              </w:rPr>
            </w:pPr>
            <w:r w:rsidRPr="00732D65">
              <w:rPr>
                <w:b/>
                <w:bCs/>
                <w:sz w:val="22"/>
                <w:szCs w:val="22"/>
              </w:rPr>
              <w:t>3</w:t>
            </w:r>
          </w:p>
          <w:p w:rsidR="009C44AA" w:rsidRPr="00732D65" w:rsidP="0082796C" w14:paraId="30539742" w14:textId="77777777">
            <w:pPr>
              <w:jc w:val="center"/>
              <w:rPr>
                <w:b/>
                <w:bCs/>
                <w:sz w:val="22"/>
                <w:szCs w:val="22"/>
              </w:rPr>
            </w:pPr>
            <w:r w:rsidRPr="00732D65">
              <w:rPr>
                <w:b/>
                <w:bCs/>
                <w:sz w:val="22"/>
                <w:szCs w:val="22"/>
              </w:rPr>
              <w:t>Stable</w:t>
            </w:r>
          </w:p>
        </w:tc>
        <w:tc>
          <w:tcPr>
            <w:tcW w:w="2824" w:type="dxa"/>
          </w:tcPr>
          <w:p w:rsidR="009C44AA" w:rsidRPr="00732D65" w:rsidP="0082796C" w14:paraId="11DE8A6F" w14:textId="77777777">
            <w:pPr>
              <w:jc w:val="center"/>
              <w:rPr>
                <w:b/>
                <w:bCs/>
                <w:sz w:val="22"/>
                <w:szCs w:val="22"/>
              </w:rPr>
            </w:pPr>
            <w:r w:rsidRPr="00732D65">
              <w:rPr>
                <w:b/>
                <w:bCs/>
                <w:sz w:val="22"/>
                <w:szCs w:val="22"/>
              </w:rPr>
              <w:t>4</w:t>
            </w:r>
          </w:p>
          <w:p w:rsidR="009C44AA" w:rsidRPr="00732D65" w:rsidP="0082796C" w14:paraId="2171746E" w14:textId="77777777">
            <w:pPr>
              <w:jc w:val="center"/>
              <w:rPr>
                <w:b/>
                <w:bCs/>
                <w:sz w:val="22"/>
                <w:szCs w:val="22"/>
              </w:rPr>
            </w:pPr>
            <w:r w:rsidRPr="00732D65">
              <w:rPr>
                <w:b/>
                <w:bCs/>
                <w:sz w:val="22"/>
                <w:szCs w:val="22"/>
              </w:rPr>
              <w:t>Safe</w:t>
            </w:r>
          </w:p>
        </w:tc>
      </w:tr>
      <w:tr w14:paraId="7C4D8FDA" w14:textId="77777777" w:rsidTr="0082796C">
        <w:tblPrEx>
          <w:tblW w:w="11459" w:type="dxa"/>
          <w:jc w:val="center"/>
          <w:tblLook w:val="04A0"/>
        </w:tblPrEx>
        <w:trPr>
          <w:trHeight w:val="965"/>
          <w:jc w:val="center"/>
        </w:trPr>
        <w:tc>
          <w:tcPr>
            <w:tcW w:w="986" w:type="dxa"/>
            <w:vMerge/>
            <w:shd w:val="clear" w:color="auto" w:fill="FDEADA" w:themeFill="accent6" w:themeFillTint="33"/>
          </w:tcPr>
          <w:p w:rsidR="009C44AA" w:rsidRPr="00732D65" w:rsidP="0082796C" w14:paraId="5DF058C0" w14:textId="77777777">
            <w:pPr>
              <w:rPr>
                <w:sz w:val="22"/>
                <w:szCs w:val="22"/>
              </w:rPr>
            </w:pPr>
          </w:p>
        </w:tc>
        <w:tc>
          <w:tcPr>
            <w:tcW w:w="2560" w:type="dxa"/>
          </w:tcPr>
          <w:p w:rsidR="009C44AA" w:rsidRPr="00732D65" w:rsidP="0082796C" w14:paraId="6889A17A" w14:textId="77777777">
            <w:pPr>
              <w:rPr>
                <w:color w:val="000000"/>
                <w:sz w:val="22"/>
                <w:szCs w:val="22"/>
              </w:rPr>
            </w:pPr>
            <w:r w:rsidRPr="00732D65">
              <w:rPr>
                <w:color w:val="000000"/>
                <w:sz w:val="22"/>
                <w:szCs w:val="22"/>
              </w:rPr>
              <w:t>Client:</w:t>
            </w:r>
          </w:p>
          <w:p w:rsidR="009C44AA" w:rsidRPr="00732D65" w:rsidP="00CC22E4" w14:paraId="0304BC76" w14:textId="77777777">
            <w:pPr>
              <w:pStyle w:val="ListParagraph"/>
              <w:numPr>
                <w:ilvl w:val="0"/>
                <w:numId w:val="13"/>
              </w:numPr>
              <w:rPr>
                <w:sz w:val="22"/>
                <w:szCs w:val="22"/>
              </w:rPr>
            </w:pPr>
            <w:r>
              <w:rPr>
                <w:color w:val="000000"/>
                <w:sz w:val="22"/>
                <w:szCs w:val="22"/>
              </w:rPr>
              <w:t>Is u</w:t>
            </w:r>
            <w:r w:rsidRPr="00732D65">
              <w:rPr>
                <w:color w:val="000000"/>
                <w:sz w:val="22"/>
                <w:szCs w:val="22"/>
              </w:rPr>
              <w:t>naware of or unable to access services and benefits.</w:t>
            </w:r>
          </w:p>
          <w:p w:rsidR="009C44AA" w:rsidRPr="00732D65" w:rsidP="00CC22E4" w14:paraId="67BEA6FF" w14:textId="77777777">
            <w:pPr>
              <w:pStyle w:val="ListParagraph"/>
              <w:numPr>
                <w:ilvl w:val="0"/>
                <w:numId w:val="13"/>
              </w:numPr>
              <w:rPr>
                <w:sz w:val="22"/>
                <w:szCs w:val="22"/>
              </w:rPr>
            </w:pPr>
            <w:r>
              <w:rPr>
                <w:color w:val="000000"/>
                <w:sz w:val="22"/>
                <w:szCs w:val="22"/>
              </w:rPr>
              <w:t>Is u</w:t>
            </w:r>
            <w:r w:rsidRPr="00732D65">
              <w:rPr>
                <w:color w:val="000000"/>
                <w:sz w:val="22"/>
                <w:szCs w:val="22"/>
              </w:rPr>
              <w:t>nable to communicate outside of native language</w:t>
            </w:r>
          </w:p>
          <w:p w:rsidR="009C44AA" w:rsidRPr="00732D65" w:rsidP="00CC22E4" w14:paraId="18198452" w14:textId="77777777">
            <w:pPr>
              <w:pStyle w:val="ListParagraph"/>
              <w:numPr>
                <w:ilvl w:val="0"/>
                <w:numId w:val="13"/>
              </w:numPr>
              <w:rPr>
                <w:color w:val="000000"/>
                <w:sz w:val="22"/>
                <w:szCs w:val="22"/>
              </w:rPr>
            </w:pPr>
            <w:r w:rsidRPr="00732D65">
              <w:rPr>
                <w:color w:val="000000"/>
                <w:sz w:val="22"/>
                <w:szCs w:val="22"/>
              </w:rPr>
              <w:t>Lacks skills needed to advance or gain employment and resources</w:t>
            </w:r>
          </w:p>
          <w:p w:rsidR="009C44AA" w:rsidRPr="00732D65" w:rsidP="00CC22E4" w14:paraId="25F5F5B0" w14:textId="77777777">
            <w:pPr>
              <w:pStyle w:val="ListParagraph"/>
              <w:numPr>
                <w:ilvl w:val="0"/>
                <w:numId w:val="13"/>
              </w:numPr>
              <w:rPr>
                <w:color w:val="000000"/>
                <w:sz w:val="22"/>
                <w:szCs w:val="22"/>
              </w:rPr>
            </w:pPr>
            <w:r>
              <w:rPr>
                <w:color w:val="000000"/>
                <w:sz w:val="22"/>
                <w:szCs w:val="22"/>
              </w:rPr>
              <w:t>Is u</w:t>
            </w:r>
            <w:r w:rsidRPr="00732D65">
              <w:rPr>
                <w:color w:val="000000"/>
                <w:sz w:val="22"/>
                <w:szCs w:val="22"/>
              </w:rPr>
              <w:t>nable to work due to lack of work authorization</w:t>
            </w:r>
          </w:p>
          <w:p w:rsidR="009C44AA" w:rsidRPr="00732D65" w:rsidP="00CC22E4" w14:paraId="67DF27BE" w14:textId="77777777">
            <w:pPr>
              <w:pStyle w:val="ListParagraph"/>
              <w:numPr>
                <w:ilvl w:val="0"/>
                <w:numId w:val="18"/>
              </w:numPr>
              <w:rPr>
                <w:sz w:val="22"/>
                <w:szCs w:val="22"/>
              </w:rPr>
            </w:pPr>
            <w:r>
              <w:rPr>
                <w:color w:val="000000"/>
                <w:sz w:val="22"/>
                <w:szCs w:val="22"/>
              </w:rPr>
              <w:t>Has u</w:t>
            </w:r>
            <w:r w:rsidRPr="00732D65">
              <w:rPr>
                <w:color w:val="000000"/>
                <w:sz w:val="22"/>
                <w:szCs w:val="22"/>
              </w:rPr>
              <w:t xml:space="preserve">nmet basic needs, such as </w:t>
            </w:r>
            <w:r>
              <w:rPr>
                <w:color w:val="000000"/>
                <w:sz w:val="22"/>
                <w:szCs w:val="22"/>
              </w:rPr>
              <w:t xml:space="preserve">food or shelter </w:t>
            </w:r>
          </w:p>
        </w:tc>
        <w:tc>
          <w:tcPr>
            <w:tcW w:w="2432" w:type="dxa"/>
          </w:tcPr>
          <w:p w:rsidR="009C44AA" w:rsidRPr="00121AD5" w:rsidP="0082796C" w14:paraId="770496CF" w14:textId="77777777">
            <w:pPr>
              <w:rPr>
                <w:sz w:val="22"/>
                <w:szCs w:val="22"/>
              </w:rPr>
            </w:pPr>
            <w:r w:rsidRPr="00121AD5">
              <w:rPr>
                <w:sz w:val="22"/>
                <w:szCs w:val="22"/>
              </w:rPr>
              <w:t>Client:</w:t>
            </w:r>
          </w:p>
          <w:p w:rsidR="009C44AA" w:rsidRPr="004D72E8" w:rsidP="00CC22E4" w14:paraId="061A8DE5" w14:textId="4470F6BF">
            <w:pPr>
              <w:pStyle w:val="ListParagraph"/>
              <w:numPr>
                <w:ilvl w:val="0"/>
                <w:numId w:val="16"/>
              </w:numPr>
              <w:rPr>
                <w:sz w:val="22"/>
                <w:szCs w:val="22"/>
              </w:rPr>
            </w:pPr>
            <w:r w:rsidRPr="004D72E8">
              <w:rPr>
                <w:sz w:val="22"/>
                <w:szCs w:val="22"/>
              </w:rPr>
              <w:t xml:space="preserve">Shows limited awareness of available services and resources but </w:t>
            </w:r>
            <w:r w:rsidR="003907DB">
              <w:rPr>
                <w:sz w:val="22"/>
                <w:szCs w:val="22"/>
              </w:rPr>
              <w:t>has</w:t>
            </w:r>
            <w:r w:rsidRPr="004D72E8">
              <w:rPr>
                <w:sz w:val="22"/>
                <w:szCs w:val="22"/>
              </w:rPr>
              <w:t xml:space="preserve"> significant access barriers</w:t>
            </w:r>
          </w:p>
          <w:p w:rsidR="009C44AA" w:rsidRPr="00732D65" w:rsidP="00CC22E4" w14:paraId="43C2460F" w14:textId="77777777">
            <w:pPr>
              <w:pStyle w:val="ListParagraph"/>
              <w:numPr>
                <w:ilvl w:val="0"/>
                <w:numId w:val="16"/>
              </w:numPr>
              <w:rPr>
                <w:sz w:val="22"/>
                <w:szCs w:val="22"/>
              </w:rPr>
            </w:pPr>
            <w:r w:rsidRPr="004D72E8">
              <w:rPr>
                <w:sz w:val="22"/>
                <w:szCs w:val="22"/>
              </w:rPr>
              <w:t xml:space="preserve">Has limited English skills but is able to communicate with support  </w:t>
            </w:r>
          </w:p>
          <w:p w:rsidR="009C44AA" w:rsidRPr="00E056EF" w:rsidP="00CC22E4" w14:paraId="0F068C50" w14:textId="77777777">
            <w:pPr>
              <w:pStyle w:val="ListParagraph"/>
              <w:numPr>
                <w:ilvl w:val="0"/>
                <w:numId w:val="16"/>
              </w:numPr>
              <w:rPr>
                <w:sz w:val="22"/>
                <w:szCs w:val="22"/>
              </w:rPr>
            </w:pPr>
            <w:r w:rsidRPr="00E056EF">
              <w:rPr>
                <w:sz w:val="22"/>
                <w:szCs w:val="22"/>
              </w:rPr>
              <w:t>Has insufficient education or technical skills for gainful employment</w:t>
            </w:r>
          </w:p>
          <w:p w:rsidR="009C44AA" w:rsidP="00CC22E4" w14:paraId="09418AE5" w14:textId="77777777">
            <w:pPr>
              <w:pStyle w:val="ListParagraph"/>
              <w:numPr>
                <w:ilvl w:val="0"/>
                <w:numId w:val="16"/>
              </w:numPr>
              <w:rPr>
                <w:sz w:val="22"/>
                <w:szCs w:val="22"/>
              </w:rPr>
            </w:pPr>
            <w:r>
              <w:rPr>
                <w:sz w:val="22"/>
                <w:szCs w:val="22"/>
              </w:rPr>
              <w:t>Is w</w:t>
            </w:r>
            <w:r w:rsidRPr="002337AB">
              <w:rPr>
                <w:sz w:val="22"/>
                <w:szCs w:val="22"/>
              </w:rPr>
              <w:t>orking without work authorization or</w:t>
            </w:r>
            <w:r>
              <w:rPr>
                <w:sz w:val="22"/>
                <w:szCs w:val="22"/>
              </w:rPr>
              <w:t xml:space="preserve"> is unemployed despite having </w:t>
            </w:r>
            <w:r w:rsidRPr="002337AB">
              <w:rPr>
                <w:sz w:val="22"/>
                <w:szCs w:val="22"/>
              </w:rPr>
              <w:t xml:space="preserve">  work authoriz</w:t>
            </w:r>
            <w:r>
              <w:rPr>
                <w:sz w:val="22"/>
                <w:szCs w:val="22"/>
              </w:rPr>
              <w:t>ation</w:t>
            </w:r>
          </w:p>
          <w:p w:rsidR="009C44AA" w:rsidRPr="00732D65" w:rsidP="00CC22E4" w14:paraId="327A1EA7" w14:textId="77777777">
            <w:pPr>
              <w:pStyle w:val="ListParagraph"/>
              <w:numPr>
                <w:ilvl w:val="0"/>
                <w:numId w:val="16"/>
              </w:numPr>
              <w:rPr>
                <w:sz w:val="22"/>
                <w:szCs w:val="22"/>
              </w:rPr>
            </w:pPr>
            <w:r w:rsidRPr="00B82D6C">
              <w:rPr>
                <w:color w:val="000000"/>
                <w:sz w:val="22"/>
                <w:szCs w:val="22"/>
              </w:rPr>
              <w:t>Basic needs met but resources are not stable</w:t>
            </w:r>
          </w:p>
        </w:tc>
        <w:tc>
          <w:tcPr>
            <w:tcW w:w="2657" w:type="dxa"/>
          </w:tcPr>
          <w:p w:rsidR="009C44AA" w:rsidRPr="00732D65" w:rsidP="0082796C" w14:paraId="11F6ADA2" w14:textId="77777777">
            <w:pPr>
              <w:rPr>
                <w:color w:val="000000"/>
                <w:sz w:val="22"/>
                <w:szCs w:val="22"/>
              </w:rPr>
            </w:pPr>
            <w:r w:rsidRPr="00732D65">
              <w:rPr>
                <w:color w:val="000000"/>
                <w:sz w:val="22"/>
                <w:szCs w:val="22"/>
              </w:rPr>
              <w:t>Client:</w:t>
            </w:r>
          </w:p>
          <w:p w:rsidR="009C44AA" w:rsidRPr="00732D65" w:rsidP="00CC22E4" w14:paraId="3F6FE5D6" w14:textId="77777777">
            <w:pPr>
              <w:pStyle w:val="ListParagraph"/>
              <w:numPr>
                <w:ilvl w:val="0"/>
                <w:numId w:val="8"/>
              </w:numPr>
              <w:rPr>
                <w:color w:val="000000"/>
                <w:sz w:val="22"/>
                <w:szCs w:val="22"/>
              </w:rPr>
            </w:pPr>
            <w:r>
              <w:rPr>
                <w:color w:val="000000"/>
                <w:sz w:val="22"/>
                <w:szCs w:val="22"/>
              </w:rPr>
              <w:t>Is a</w:t>
            </w:r>
            <w:r w:rsidRPr="00732D65">
              <w:rPr>
                <w:color w:val="000000"/>
                <w:sz w:val="22"/>
                <w:szCs w:val="22"/>
              </w:rPr>
              <w:t>ware</w:t>
            </w:r>
            <w:r>
              <w:rPr>
                <w:color w:val="000000"/>
                <w:sz w:val="22"/>
                <w:szCs w:val="22"/>
              </w:rPr>
              <w:t xml:space="preserve"> of </w:t>
            </w:r>
            <w:r w:rsidRPr="00732D65">
              <w:rPr>
                <w:color w:val="000000"/>
                <w:sz w:val="22"/>
                <w:szCs w:val="22"/>
              </w:rPr>
              <w:t>and</w:t>
            </w:r>
            <w:r>
              <w:rPr>
                <w:color w:val="000000"/>
                <w:sz w:val="22"/>
                <w:szCs w:val="22"/>
              </w:rPr>
              <w:t xml:space="preserve"> has</w:t>
            </w:r>
            <w:r w:rsidRPr="00732D65">
              <w:rPr>
                <w:color w:val="000000"/>
                <w:sz w:val="22"/>
                <w:szCs w:val="22"/>
              </w:rPr>
              <w:t xml:space="preserve"> access to some resources and benefits but some barriers still need to be addressed</w:t>
            </w:r>
          </w:p>
          <w:p w:rsidR="009C44AA" w:rsidRPr="00732D65" w:rsidP="00CC22E4" w14:paraId="42D10F3E" w14:textId="77777777">
            <w:pPr>
              <w:pStyle w:val="ListParagraph"/>
              <w:numPr>
                <w:ilvl w:val="0"/>
                <w:numId w:val="8"/>
              </w:numPr>
              <w:rPr>
                <w:sz w:val="22"/>
                <w:szCs w:val="22"/>
              </w:rPr>
            </w:pPr>
            <w:r>
              <w:rPr>
                <w:color w:val="000000"/>
                <w:sz w:val="22"/>
                <w:szCs w:val="22"/>
              </w:rPr>
              <w:t>Can</w:t>
            </w:r>
            <w:r w:rsidRPr="00732D65">
              <w:rPr>
                <w:color w:val="000000"/>
                <w:sz w:val="22"/>
                <w:szCs w:val="22"/>
              </w:rPr>
              <w:t xml:space="preserve"> communicate in English and navigate language barriers with minimal support</w:t>
            </w:r>
          </w:p>
          <w:p w:rsidR="009C44AA" w:rsidP="00CC22E4" w14:paraId="6942A8D2" w14:textId="77777777">
            <w:pPr>
              <w:pStyle w:val="ListParagraph"/>
              <w:numPr>
                <w:ilvl w:val="0"/>
                <w:numId w:val="8"/>
              </w:numPr>
              <w:rPr>
                <w:sz w:val="22"/>
                <w:szCs w:val="22"/>
              </w:rPr>
            </w:pPr>
            <w:r>
              <w:rPr>
                <w:sz w:val="22"/>
                <w:szCs w:val="22"/>
              </w:rPr>
              <w:t>Has some education and vocational skills and is able to gain some employment</w:t>
            </w:r>
          </w:p>
          <w:p w:rsidR="009C44AA" w:rsidRPr="00732D65" w:rsidP="00CC22E4" w14:paraId="3D535E53" w14:textId="77777777">
            <w:pPr>
              <w:pStyle w:val="ListParagraph"/>
              <w:numPr>
                <w:ilvl w:val="0"/>
                <w:numId w:val="8"/>
              </w:numPr>
              <w:rPr>
                <w:sz w:val="22"/>
                <w:szCs w:val="22"/>
              </w:rPr>
            </w:pPr>
            <w:r>
              <w:rPr>
                <w:sz w:val="22"/>
                <w:szCs w:val="22"/>
              </w:rPr>
              <w:t>Has w</w:t>
            </w:r>
            <w:r w:rsidRPr="00732D65">
              <w:rPr>
                <w:sz w:val="22"/>
                <w:szCs w:val="22"/>
              </w:rPr>
              <w:t>ork authoriz</w:t>
            </w:r>
            <w:r>
              <w:rPr>
                <w:sz w:val="22"/>
                <w:szCs w:val="22"/>
              </w:rPr>
              <w:t xml:space="preserve">ation </w:t>
            </w:r>
            <w:r w:rsidRPr="00732D65">
              <w:rPr>
                <w:sz w:val="22"/>
                <w:szCs w:val="22"/>
              </w:rPr>
              <w:t xml:space="preserve">and </w:t>
            </w:r>
            <w:r>
              <w:rPr>
                <w:sz w:val="22"/>
                <w:szCs w:val="22"/>
              </w:rPr>
              <w:t>has ir</w:t>
            </w:r>
            <w:r w:rsidRPr="00732D65">
              <w:rPr>
                <w:sz w:val="22"/>
                <w:szCs w:val="22"/>
              </w:rPr>
              <w:t xml:space="preserve">regular employment </w:t>
            </w:r>
          </w:p>
          <w:p w:rsidR="009C44AA" w:rsidRPr="00732D65" w:rsidP="00CC22E4" w14:paraId="42566E6B" w14:textId="77777777">
            <w:pPr>
              <w:pStyle w:val="ListParagraph"/>
              <w:numPr>
                <w:ilvl w:val="0"/>
                <w:numId w:val="8"/>
              </w:numPr>
              <w:rPr>
                <w:sz w:val="22"/>
                <w:szCs w:val="22"/>
              </w:rPr>
            </w:pPr>
            <w:r>
              <w:rPr>
                <w:color w:val="000000"/>
                <w:sz w:val="22"/>
                <w:szCs w:val="22"/>
              </w:rPr>
              <w:t>Can meet b</w:t>
            </w:r>
            <w:r w:rsidRPr="00732D65">
              <w:rPr>
                <w:color w:val="000000"/>
                <w:sz w:val="22"/>
                <w:szCs w:val="22"/>
              </w:rPr>
              <w:t>asic needs but with external supports</w:t>
            </w:r>
          </w:p>
        </w:tc>
        <w:tc>
          <w:tcPr>
            <w:tcW w:w="2824" w:type="dxa"/>
          </w:tcPr>
          <w:p w:rsidR="009C44AA" w:rsidRPr="00732D65" w:rsidP="0082796C" w14:paraId="08D6D7AA" w14:textId="77777777">
            <w:pPr>
              <w:rPr>
                <w:color w:val="000000"/>
                <w:sz w:val="22"/>
                <w:szCs w:val="22"/>
              </w:rPr>
            </w:pPr>
            <w:r w:rsidRPr="00732D65">
              <w:rPr>
                <w:color w:val="000000"/>
                <w:sz w:val="22"/>
                <w:szCs w:val="22"/>
              </w:rPr>
              <w:t>Client:</w:t>
            </w:r>
          </w:p>
          <w:p w:rsidR="009C44AA" w:rsidRPr="00732D65" w:rsidP="00CC22E4" w14:paraId="351C519A" w14:textId="77777777">
            <w:pPr>
              <w:pStyle w:val="ListParagraph"/>
              <w:numPr>
                <w:ilvl w:val="0"/>
                <w:numId w:val="17"/>
              </w:numPr>
              <w:rPr>
                <w:sz w:val="22"/>
                <w:szCs w:val="22"/>
              </w:rPr>
            </w:pPr>
            <w:r w:rsidRPr="00732D65">
              <w:rPr>
                <w:color w:val="000000"/>
                <w:sz w:val="22"/>
                <w:szCs w:val="22"/>
              </w:rPr>
              <w:t>Independently access</w:t>
            </w:r>
            <w:r>
              <w:rPr>
                <w:color w:val="000000"/>
                <w:sz w:val="22"/>
                <w:szCs w:val="22"/>
              </w:rPr>
              <w:t xml:space="preserve">es </w:t>
            </w:r>
            <w:r w:rsidRPr="00732D65">
              <w:rPr>
                <w:color w:val="000000"/>
                <w:sz w:val="22"/>
                <w:szCs w:val="22"/>
              </w:rPr>
              <w:t>a full range of services to address any unmet needs.</w:t>
            </w:r>
          </w:p>
          <w:p w:rsidR="009C44AA" w:rsidRPr="00732D65" w:rsidP="00CC22E4" w14:paraId="1A73474E" w14:textId="77777777">
            <w:pPr>
              <w:pStyle w:val="ListParagraph"/>
              <w:numPr>
                <w:ilvl w:val="0"/>
                <w:numId w:val="17"/>
              </w:numPr>
              <w:rPr>
                <w:sz w:val="22"/>
                <w:szCs w:val="22"/>
              </w:rPr>
            </w:pPr>
            <w:r w:rsidRPr="00732D65">
              <w:rPr>
                <w:color w:val="000000"/>
                <w:sz w:val="22"/>
                <w:szCs w:val="22"/>
              </w:rPr>
              <w:t>Can communicate</w:t>
            </w:r>
            <w:r>
              <w:rPr>
                <w:color w:val="000000"/>
                <w:sz w:val="22"/>
                <w:szCs w:val="22"/>
              </w:rPr>
              <w:t xml:space="preserve"> effectively</w:t>
            </w:r>
            <w:r w:rsidRPr="00732D65">
              <w:rPr>
                <w:color w:val="000000"/>
                <w:sz w:val="22"/>
                <w:szCs w:val="22"/>
              </w:rPr>
              <w:t xml:space="preserve"> in English  </w:t>
            </w:r>
          </w:p>
          <w:p w:rsidR="009C44AA" w:rsidRPr="00732D65" w:rsidP="00CC22E4" w14:paraId="53834451" w14:textId="3CB6DCB2">
            <w:pPr>
              <w:pStyle w:val="ListParagraph"/>
              <w:numPr>
                <w:ilvl w:val="0"/>
                <w:numId w:val="17"/>
              </w:numPr>
              <w:rPr>
                <w:sz w:val="22"/>
                <w:szCs w:val="22"/>
              </w:rPr>
            </w:pPr>
            <w:r>
              <w:rPr>
                <w:color w:val="000000"/>
                <w:sz w:val="22"/>
                <w:szCs w:val="22"/>
              </w:rPr>
              <w:t>Has a</w:t>
            </w:r>
            <w:r w:rsidRPr="00732D65">
              <w:rPr>
                <w:color w:val="000000"/>
                <w:sz w:val="22"/>
                <w:szCs w:val="22"/>
              </w:rPr>
              <w:t>dequate education or technical skills that enable advancement and gainful employment</w:t>
            </w:r>
          </w:p>
          <w:p w:rsidR="009C44AA" w:rsidRPr="00732D65" w:rsidP="00CC22E4" w14:paraId="6DE0AE1E" w14:textId="26A38D6F">
            <w:pPr>
              <w:pStyle w:val="ListParagraph"/>
              <w:numPr>
                <w:ilvl w:val="0"/>
                <w:numId w:val="17"/>
              </w:numPr>
              <w:rPr>
                <w:sz w:val="22"/>
                <w:szCs w:val="22"/>
              </w:rPr>
            </w:pPr>
            <w:r>
              <w:rPr>
                <w:sz w:val="22"/>
                <w:szCs w:val="22"/>
              </w:rPr>
              <w:t>Has</w:t>
            </w:r>
            <w:r w:rsidRPr="00732D65">
              <w:rPr>
                <w:sz w:val="22"/>
                <w:szCs w:val="22"/>
              </w:rPr>
              <w:t xml:space="preserve"> authoriz</w:t>
            </w:r>
            <w:r>
              <w:rPr>
                <w:sz w:val="22"/>
                <w:szCs w:val="22"/>
              </w:rPr>
              <w:t xml:space="preserve">ation </w:t>
            </w:r>
            <w:r w:rsidRPr="00732D65">
              <w:rPr>
                <w:sz w:val="22"/>
                <w:szCs w:val="22"/>
              </w:rPr>
              <w:t>and maintain</w:t>
            </w:r>
            <w:r>
              <w:rPr>
                <w:sz w:val="22"/>
                <w:szCs w:val="22"/>
              </w:rPr>
              <w:t xml:space="preserve">s </w:t>
            </w:r>
            <w:r w:rsidRPr="00732D65">
              <w:rPr>
                <w:sz w:val="22"/>
                <w:szCs w:val="22"/>
              </w:rPr>
              <w:t>regular employment that offers some benefits and protections</w:t>
            </w:r>
          </w:p>
          <w:p w:rsidR="009C44AA" w:rsidRPr="002337AB" w:rsidP="00CC22E4" w14:paraId="5F8494CE" w14:textId="77777777">
            <w:pPr>
              <w:pStyle w:val="ListParagraph"/>
              <w:numPr>
                <w:ilvl w:val="0"/>
                <w:numId w:val="17"/>
              </w:numPr>
              <w:rPr>
                <w:sz w:val="22"/>
                <w:szCs w:val="22"/>
              </w:rPr>
            </w:pPr>
            <w:r>
              <w:rPr>
                <w:sz w:val="22"/>
                <w:szCs w:val="22"/>
              </w:rPr>
              <w:t>Independently meets b</w:t>
            </w:r>
            <w:r w:rsidRPr="00732D65">
              <w:rPr>
                <w:sz w:val="22"/>
                <w:szCs w:val="22"/>
              </w:rPr>
              <w:t xml:space="preserve">asic needs </w:t>
            </w:r>
          </w:p>
        </w:tc>
      </w:tr>
    </w:tbl>
    <w:p w:rsidR="004D09CD" w:rsidP="008D3E49" w14:paraId="687E7A55" w14:textId="796F835B">
      <w:pPr>
        <w:widowControl w:val="0"/>
        <w:autoSpaceDE w:val="0"/>
        <w:autoSpaceDN w:val="0"/>
        <w:adjustRightInd w:val="0"/>
        <w:ind w:left="2160" w:firstLine="720"/>
        <w:rPr>
          <w:bCs/>
          <w:szCs w:val="20"/>
        </w:rPr>
      </w:pPr>
    </w:p>
    <w:p w:rsidR="00687439" w:rsidP="00295D1B" w14:paraId="64AE1C48" w14:textId="34BEEA46">
      <w:pPr>
        <w:ind w:left="720"/>
        <w:rPr>
          <w:bCs/>
          <w:color w:val="1F497D" w:themeColor="text2"/>
          <w:szCs w:val="20"/>
        </w:rPr>
      </w:pPr>
    </w:p>
    <w:p w:rsidR="00A45757" w:rsidRPr="002B5E1A" w:rsidP="00A45757" w14:paraId="1DE814DC" w14:textId="52E67787">
      <w:pPr>
        <w:ind w:left="270"/>
        <w:rPr>
          <w:bCs/>
          <w:color w:val="1F497D" w:themeColor="text2"/>
          <w:szCs w:val="20"/>
        </w:rPr>
      </w:pPr>
      <w:r>
        <w:rPr>
          <w:bCs/>
          <w:color w:val="1F497D" w:themeColor="text2"/>
          <w:szCs w:val="20"/>
        </w:rPr>
        <w:t>EXAMPLE:</w:t>
      </w:r>
      <w:r w:rsidRPr="00AF0C14" w:rsidR="00AF0C14">
        <w:rPr>
          <w:b/>
          <w:noProof/>
          <w:sz w:val="20"/>
          <w:szCs w:val="20"/>
        </w:rPr>
        <w:t xml:space="preserve"> </w:t>
      </w:r>
    </w:p>
    <w:p w:rsidR="00A45757" w:rsidP="00A45757" w14:paraId="6B74F1A5" w14:textId="5B108360">
      <w:pPr>
        <w:rPr>
          <w:bCs/>
          <w:szCs w:val="20"/>
        </w:rPr>
      </w:pPr>
    </w:p>
    <w:tbl>
      <w:tblPr>
        <w:tblpPr w:leftFromText="180" w:rightFromText="180" w:vertAnchor="text" w:horzAnchor="page" w:tblpX="4045" w:tblpY="22"/>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260"/>
        <w:gridCol w:w="321"/>
        <w:gridCol w:w="1299"/>
        <w:gridCol w:w="1133"/>
        <w:gridCol w:w="1326"/>
        <w:gridCol w:w="1325"/>
        <w:gridCol w:w="1256"/>
      </w:tblGrid>
      <w:tr w14:paraId="53E384D9" w14:textId="77777777" w:rsidTr="1356A262">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9"/>
        </w:trPr>
        <w:tc>
          <w:tcPr>
            <w:tcW w:w="1075" w:type="dxa"/>
            <w:vMerge w:val="restart"/>
            <w:vAlign w:val="center"/>
          </w:tcPr>
          <w:p w:rsidR="00A45757" w:rsidRPr="003A5436" w:rsidP="00A45757" w14:paraId="006729DA" w14:textId="77777777">
            <w:pPr>
              <w:jc w:val="center"/>
              <w:rPr>
                <w:b/>
                <w:bCs/>
                <w:sz w:val="20"/>
                <w:szCs w:val="20"/>
              </w:rPr>
            </w:pPr>
            <w:r w:rsidRPr="003A5436">
              <w:rPr>
                <w:b/>
                <w:bCs/>
                <w:sz w:val="20"/>
                <w:szCs w:val="20"/>
              </w:rPr>
              <w:t>Data Point</w:t>
            </w:r>
          </w:p>
        </w:tc>
        <w:tc>
          <w:tcPr>
            <w:tcW w:w="1260" w:type="dxa"/>
            <w:vMerge w:val="restart"/>
            <w:vAlign w:val="center"/>
          </w:tcPr>
          <w:p w:rsidR="00A45757" w:rsidRPr="003A5436" w:rsidP="00A45757" w14:paraId="10BD3AAF" w14:textId="77777777">
            <w:pPr>
              <w:jc w:val="center"/>
              <w:rPr>
                <w:b/>
                <w:bCs/>
                <w:sz w:val="20"/>
                <w:szCs w:val="20"/>
              </w:rPr>
            </w:pPr>
            <w:r w:rsidRPr="003A5436">
              <w:rPr>
                <w:b/>
                <w:bCs/>
                <w:sz w:val="20"/>
                <w:szCs w:val="20"/>
              </w:rPr>
              <w:t>Description</w:t>
            </w:r>
          </w:p>
        </w:tc>
        <w:tc>
          <w:tcPr>
            <w:tcW w:w="1620" w:type="dxa"/>
            <w:gridSpan w:val="2"/>
            <w:vMerge w:val="restart"/>
            <w:vAlign w:val="center"/>
          </w:tcPr>
          <w:p w:rsidR="00A45757" w:rsidRPr="003A5436" w:rsidP="00A45757" w14:paraId="4680FEAD" w14:textId="1BE3C02C">
            <w:pPr>
              <w:jc w:val="center"/>
              <w:rPr>
                <w:b/>
                <w:sz w:val="20"/>
                <w:szCs w:val="20"/>
              </w:rPr>
            </w:pPr>
            <w:r w:rsidRPr="003A5436">
              <w:rPr>
                <w:b/>
                <w:sz w:val="20"/>
                <w:szCs w:val="20"/>
              </w:rPr>
              <w:t>Level of Need</w:t>
            </w:r>
          </w:p>
        </w:tc>
        <w:tc>
          <w:tcPr>
            <w:tcW w:w="5040" w:type="dxa"/>
            <w:gridSpan w:val="4"/>
            <w:vAlign w:val="center"/>
          </w:tcPr>
          <w:p w:rsidR="00A45757" w:rsidRPr="003A5436" w:rsidP="00A45757" w14:paraId="5DB71668" w14:textId="77777777">
            <w:pPr>
              <w:jc w:val="center"/>
              <w:rPr>
                <w:b/>
                <w:sz w:val="20"/>
                <w:szCs w:val="20"/>
              </w:rPr>
            </w:pPr>
            <w:r w:rsidRPr="003A5436">
              <w:rPr>
                <w:b/>
                <w:sz w:val="20"/>
                <w:szCs w:val="20"/>
              </w:rPr>
              <w:t>END</w:t>
            </w:r>
          </w:p>
        </w:tc>
      </w:tr>
      <w:tr w14:paraId="67FC6E65" w14:textId="77777777" w:rsidTr="1356A262">
        <w:tblPrEx>
          <w:tblW w:w="8995" w:type="dxa"/>
          <w:tblLayout w:type="fixed"/>
          <w:tblLook w:val="04A0"/>
        </w:tblPrEx>
        <w:trPr>
          <w:trHeight w:hRule="exact" w:val="432"/>
        </w:trPr>
        <w:tc>
          <w:tcPr>
            <w:tcW w:w="1075" w:type="dxa"/>
            <w:vMerge/>
          </w:tcPr>
          <w:p w:rsidR="00A45757" w:rsidRPr="003A5436" w:rsidP="00A45757" w14:paraId="5A6C5657" w14:textId="77777777">
            <w:pPr>
              <w:jc w:val="center"/>
              <w:rPr>
                <w:bCs/>
                <w:sz w:val="20"/>
                <w:szCs w:val="20"/>
              </w:rPr>
            </w:pPr>
          </w:p>
        </w:tc>
        <w:tc>
          <w:tcPr>
            <w:tcW w:w="1260" w:type="dxa"/>
            <w:vMerge/>
            <w:vAlign w:val="center"/>
          </w:tcPr>
          <w:p w:rsidR="00A45757" w:rsidRPr="003A5436" w:rsidP="00A45757" w14:paraId="09393BD3" w14:textId="77777777">
            <w:pPr>
              <w:jc w:val="center"/>
              <w:rPr>
                <w:bCs/>
                <w:sz w:val="20"/>
                <w:szCs w:val="20"/>
              </w:rPr>
            </w:pPr>
          </w:p>
        </w:tc>
        <w:tc>
          <w:tcPr>
            <w:tcW w:w="1620" w:type="dxa"/>
            <w:gridSpan w:val="2"/>
            <w:vMerge/>
          </w:tcPr>
          <w:p w:rsidR="00A45757" w:rsidRPr="003A5436" w:rsidP="00A45757" w14:paraId="73B8B68F" w14:textId="77777777">
            <w:pPr>
              <w:jc w:val="center"/>
              <w:rPr>
                <w:bCs/>
                <w:sz w:val="20"/>
                <w:szCs w:val="20"/>
              </w:rPr>
            </w:pPr>
          </w:p>
        </w:tc>
        <w:tc>
          <w:tcPr>
            <w:tcW w:w="1133" w:type="dxa"/>
            <w:shd w:val="clear" w:color="auto" w:fill="FFFFFF" w:themeFill="background1"/>
          </w:tcPr>
          <w:p w:rsidR="00A45757" w:rsidRPr="00B15BEA" w:rsidP="00A45757" w14:paraId="104092E6" w14:textId="77777777">
            <w:pPr>
              <w:jc w:val="center"/>
              <w:rPr>
                <w:sz w:val="19"/>
                <w:szCs w:val="19"/>
              </w:rPr>
            </w:pPr>
            <w:r w:rsidRPr="00B15BEA">
              <w:rPr>
                <w:sz w:val="19"/>
                <w:szCs w:val="19"/>
              </w:rPr>
              <w:t xml:space="preserve"> 1</w:t>
            </w:r>
          </w:p>
          <w:p w:rsidR="00A45757" w:rsidRPr="00B15BEA" w:rsidP="00A45757" w14:paraId="18503A47" w14:textId="10D78A56">
            <w:pPr>
              <w:jc w:val="center"/>
              <w:rPr>
                <w:sz w:val="19"/>
                <w:szCs w:val="19"/>
              </w:rPr>
            </w:pPr>
            <w:r>
              <w:rPr>
                <w:sz w:val="19"/>
                <w:szCs w:val="19"/>
              </w:rPr>
              <w:t>In crisis</w:t>
            </w:r>
          </w:p>
        </w:tc>
        <w:tc>
          <w:tcPr>
            <w:tcW w:w="1326" w:type="dxa"/>
            <w:shd w:val="clear" w:color="auto" w:fill="FFFFFF" w:themeFill="background1"/>
          </w:tcPr>
          <w:p w:rsidR="00A45757" w:rsidRPr="00B15BEA" w:rsidP="00A45757" w14:paraId="58D87C86" w14:textId="77777777">
            <w:pPr>
              <w:jc w:val="center"/>
              <w:rPr>
                <w:sz w:val="19"/>
                <w:szCs w:val="19"/>
              </w:rPr>
            </w:pPr>
            <w:r w:rsidRPr="00B15BEA">
              <w:rPr>
                <w:sz w:val="19"/>
                <w:szCs w:val="19"/>
              </w:rPr>
              <w:t>2</w:t>
            </w:r>
          </w:p>
          <w:p w:rsidR="00A45757" w:rsidRPr="00B15BEA" w:rsidP="00A45757" w14:paraId="042E0C81" w14:textId="37E2BE30">
            <w:pPr>
              <w:jc w:val="center"/>
              <w:rPr>
                <w:sz w:val="19"/>
                <w:szCs w:val="19"/>
              </w:rPr>
            </w:pPr>
            <w:r>
              <w:rPr>
                <w:sz w:val="19"/>
                <w:szCs w:val="19"/>
              </w:rPr>
              <w:t>Vulnerable</w:t>
            </w:r>
          </w:p>
        </w:tc>
        <w:tc>
          <w:tcPr>
            <w:tcW w:w="1325" w:type="dxa"/>
            <w:tcBorders>
              <w:bottom w:val="single" w:sz="18" w:space="0" w:color="auto"/>
            </w:tcBorders>
            <w:shd w:val="clear" w:color="auto" w:fill="FFFFFF" w:themeFill="background1"/>
          </w:tcPr>
          <w:p w:rsidR="00A45757" w:rsidRPr="00B15BEA" w:rsidP="00A45757" w14:paraId="75A272F2" w14:textId="77777777">
            <w:pPr>
              <w:jc w:val="center"/>
              <w:rPr>
                <w:sz w:val="19"/>
                <w:szCs w:val="19"/>
              </w:rPr>
            </w:pPr>
            <w:r w:rsidRPr="00B15BEA">
              <w:rPr>
                <w:sz w:val="19"/>
                <w:szCs w:val="19"/>
              </w:rPr>
              <w:t>3</w:t>
            </w:r>
          </w:p>
          <w:p w:rsidR="00A45757" w:rsidRPr="00B15BEA" w:rsidP="00A45757" w14:paraId="7420B60E" w14:textId="10A71314">
            <w:pPr>
              <w:jc w:val="center"/>
              <w:rPr>
                <w:sz w:val="19"/>
                <w:szCs w:val="19"/>
              </w:rPr>
            </w:pPr>
            <w:r>
              <w:rPr>
                <w:sz w:val="19"/>
                <w:szCs w:val="19"/>
              </w:rPr>
              <w:t>Stable</w:t>
            </w:r>
          </w:p>
        </w:tc>
        <w:tc>
          <w:tcPr>
            <w:tcW w:w="1256" w:type="dxa"/>
            <w:tcBorders>
              <w:bottom w:val="single" w:sz="18" w:space="0" w:color="auto"/>
            </w:tcBorders>
            <w:shd w:val="clear" w:color="auto" w:fill="FFFFFF" w:themeFill="background1"/>
          </w:tcPr>
          <w:p w:rsidR="00A45757" w:rsidRPr="00B15BEA" w:rsidP="00A45757" w14:paraId="25F538F0" w14:textId="77777777">
            <w:pPr>
              <w:jc w:val="center"/>
              <w:rPr>
                <w:sz w:val="19"/>
                <w:szCs w:val="19"/>
              </w:rPr>
            </w:pPr>
            <w:r w:rsidRPr="00B15BEA">
              <w:rPr>
                <w:sz w:val="19"/>
                <w:szCs w:val="19"/>
              </w:rPr>
              <w:t>4</w:t>
            </w:r>
          </w:p>
          <w:p w:rsidR="00A45757" w:rsidRPr="00B15BEA" w:rsidP="00A45757" w14:paraId="59749170" w14:textId="74939F5C">
            <w:pPr>
              <w:jc w:val="center"/>
              <w:rPr>
                <w:sz w:val="19"/>
                <w:szCs w:val="19"/>
              </w:rPr>
            </w:pPr>
            <w:r>
              <w:rPr>
                <w:sz w:val="19"/>
                <w:szCs w:val="19"/>
              </w:rPr>
              <w:t>Safe</w:t>
            </w:r>
          </w:p>
        </w:tc>
      </w:tr>
      <w:tr w14:paraId="69DB1582" w14:textId="77777777" w:rsidTr="1356A262">
        <w:tblPrEx>
          <w:tblW w:w="8995" w:type="dxa"/>
          <w:tblLayout w:type="fixed"/>
          <w:tblLook w:val="04A0"/>
        </w:tblPrEx>
        <w:trPr>
          <w:trHeight w:hRule="exact" w:val="720"/>
        </w:trPr>
        <w:tc>
          <w:tcPr>
            <w:tcW w:w="1075" w:type="dxa"/>
            <w:vMerge w:val="restart"/>
            <w:vAlign w:val="center"/>
          </w:tcPr>
          <w:p w:rsidR="00A45757" w:rsidRPr="00B15BEA" w:rsidP="00A45757" w14:paraId="5A240A6E" w14:textId="77777777">
            <w:pPr>
              <w:jc w:val="center"/>
              <w:rPr>
                <w:b/>
                <w:sz w:val="19"/>
                <w:szCs w:val="19"/>
              </w:rPr>
            </w:pPr>
          </w:p>
          <w:p w:rsidR="00A45757" w:rsidRPr="00B15BEA" w:rsidP="00A45757" w14:paraId="33B113D3" w14:textId="154DCA15">
            <w:pPr>
              <w:jc w:val="center"/>
              <w:rPr>
                <w:sz w:val="19"/>
                <w:szCs w:val="19"/>
              </w:rPr>
            </w:pPr>
            <w:r w:rsidRPr="1356A262">
              <w:rPr>
                <w:sz w:val="19"/>
                <w:szCs w:val="19"/>
              </w:rPr>
              <w:t>1</w:t>
            </w:r>
            <w:r w:rsidRPr="1356A262" w:rsidR="175F56F1">
              <w:rPr>
                <w:sz w:val="19"/>
                <w:szCs w:val="19"/>
              </w:rPr>
              <w:t>5</w:t>
            </w:r>
          </w:p>
          <w:p w:rsidR="00A45757" w:rsidRPr="00B15BEA" w:rsidP="00A45757" w14:paraId="108B28F1" w14:textId="7D257B74">
            <w:pPr>
              <w:jc w:val="center"/>
              <w:rPr>
                <w:bCs/>
                <w:sz w:val="19"/>
                <w:szCs w:val="19"/>
              </w:rPr>
            </w:pPr>
          </w:p>
        </w:tc>
        <w:tc>
          <w:tcPr>
            <w:tcW w:w="1260" w:type="dxa"/>
            <w:vMerge w:val="restart"/>
            <w:vAlign w:val="center"/>
          </w:tcPr>
          <w:p w:rsidR="00A45757" w:rsidP="00A45757" w14:paraId="2A338C2C" w14:textId="58928EE7">
            <w:pPr>
              <w:jc w:val="center"/>
              <w:rPr>
                <w:sz w:val="19"/>
                <w:szCs w:val="19"/>
              </w:rPr>
            </w:pPr>
            <w:r>
              <w:rPr>
                <w:sz w:val="19"/>
                <w:szCs w:val="19"/>
              </w:rPr>
              <w:t>Social Services</w:t>
            </w:r>
          </w:p>
          <w:p w:rsidR="0042195F" w:rsidRPr="00B15BEA" w:rsidP="00A45757" w14:paraId="45AE6670" w14:textId="4E6100D0">
            <w:pPr>
              <w:jc w:val="center"/>
              <w:rPr>
                <w:bCs/>
                <w:sz w:val="19"/>
                <w:szCs w:val="19"/>
              </w:rPr>
            </w:pPr>
            <w:r>
              <w:rPr>
                <w:sz w:val="19"/>
                <w:szCs w:val="19"/>
              </w:rPr>
              <w:t>N=</w:t>
            </w:r>
          </w:p>
        </w:tc>
        <w:tc>
          <w:tcPr>
            <w:tcW w:w="321" w:type="dxa"/>
            <w:vMerge w:val="restart"/>
            <w:vAlign w:val="center"/>
          </w:tcPr>
          <w:p w:rsidR="00A45757" w:rsidRPr="003A5436" w:rsidP="00A45757" w14:paraId="4E9CBC11" w14:textId="77777777">
            <w:pPr>
              <w:jc w:val="center"/>
              <w:rPr>
                <w:bCs/>
                <w:sz w:val="20"/>
                <w:szCs w:val="20"/>
              </w:rPr>
            </w:pPr>
          </w:p>
          <w:p w:rsidR="00A45757" w:rsidRPr="003A5436" w:rsidP="00A45757" w14:paraId="6DE7A8CC" w14:textId="77777777">
            <w:pPr>
              <w:jc w:val="center"/>
              <w:rPr>
                <w:bCs/>
                <w:sz w:val="20"/>
                <w:szCs w:val="20"/>
              </w:rPr>
            </w:pPr>
          </w:p>
          <w:p w:rsidR="00A45757" w:rsidRPr="003A5436" w:rsidP="00A45757" w14:paraId="6B438508" w14:textId="77777777">
            <w:pPr>
              <w:jc w:val="center"/>
              <w:rPr>
                <w:bCs/>
                <w:sz w:val="20"/>
                <w:szCs w:val="20"/>
              </w:rPr>
            </w:pPr>
          </w:p>
          <w:p w:rsidR="00A45757" w:rsidRPr="003A5436" w:rsidP="00A45757" w14:paraId="1853658A" w14:textId="77777777">
            <w:pPr>
              <w:jc w:val="center"/>
              <w:rPr>
                <w:b/>
                <w:bCs/>
                <w:sz w:val="20"/>
                <w:szCs w:val="20"/>
              </w:rPr>
            </w:pPr>
            <w:r w:rsidRPr="003A5436">
              <w:rPr>
                <w:b/>
                <w:bCs/>
                <w:sz w:val="20"/>
                <w:szCs w:val="20"/>
              </w:rPr>
              <w:t>S</w:t>
            </w:r>
          </w:p>
          <w:p w:rsidR="00A45757" w:rsidRPr="003A5436" w:rsidP="00A45757" w14:paraId="526B2CAF" w14:textId="77777777">
            <w:pPr>
              <w:jc w:val="center"/>
              <w:rPr>
                <w:b/>
                <w:bCs/>
                <w:sz w:val="20"/>
                <w:szCs w:val="20"/>
              </w:rPr>
            </w:pPr>
            <w:r w:rsidRPr="003A5436">
              <w:rPr>
                <w:b/>
                <w:bCs/>
                <w:sz w:val="20"/>
                <w:szCs w:val="20"/>
              </w:rPr>
              <w:t>T</w:t>
            </w:r>
          </w:p>
          <w:p w:rsidR="00A45757" w:rsidRPr="003A5436" w:rsidP="00A45757" w14:paraId="749E0F56" w14:textId="77777777">
            <w:pPr>
              <w:jc w:val="center"/>
              <w:rPr>
                <w:b/>
                <w:bCs/>
                <w:sz w:val="20"/>
                <w:szCs w:val="20"/>
              </w:rPr>
            </w:pPr>
            <w:r w:rsidRPr="003A5436">
              <w:rPr>
                <w:b/>
                <w:bCs/>
                <w:sz w:val="20"/>
                <w:szCs w:val="20"/>
              </w:rPr>
              <w:t>A</w:t>
            </w:r>
          </w:p>
          <w:p w:rsidR="00A45757" w:rsidRPr="003A5436" w:rsidP="00A45757" w14:paraId="6EBF474E" w14:textId="77777777">
            <w:pPr>
              <w:jc w:val="center"/>
              <w:rPr>
                <w:b/>
                <w:bCs/>
                <w:sz w:val="20"/>
                <w:szCs w:val="20"/>
              </w:rPr>
            </w:pPr>
            <w:r w:rsidRPr="003A5436">
              <w:rPr>
                <w:b/>
                <w:bCs/>
                <w:sz w:val="20"/>
                <w:szCs w:val="20"/>
              </w:rPr>
              <w:t>R</w:t>
            </w:r>
          </w:p>
          <w:p w:rsidR="00A45757" w:rsidRPr="003A5436" w:rsidP="00A45757" w14:paraId="3B1F7F49" w14:textId="77777777">
            <w:pPr>
              <w:jc w:val="center"/>
              <w:rPr>
                <w:bCs/>
                <w:sz w:val="20"/>
                <w:szCs w:val="20"/>
              </w:rPr>
            </w:pPr>
            <w:r w:rsidRPr="003A5436">
              <w:rPr>
                <w:b/>
                <w:bCs/>
                <w:sz w:val="20"/>
                <w:szCs w:val="20"/>
              </w:rPr>
              <w:t>T</w:t>
            </w:r>
          </w:p>
        </w:tc>
        <w:tc>
          <w:tcPr>
            <w:tcW w:w="1299" w:type="dxa"/>
          </w:tcPr>
          <w:p w:rsidR="00A45757" w:rsidRPr="00B15BEA" w:rsidP="00B67B1C" w14:paraId="4262E86A" w14:textId="0B5021B8">
            <w:pPr>
              <w:jc w:val="center"/>
              <w:rPr>
                <w:bCs/>
                <w:sz w:val="19"/>
                <w:szCs w:val="19"/>
              </w:rPr>
            </w:pPr>
            <w:r>
              <w:rPr>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-92075</wp:posOffset>
                      </wp:positionV>
                      <wp:extent cx="806450" cy="1016000"/>
                      <wp:effectExtent l="0" t="0" r="12700" b="12700"/>
                      <wp:wrapNone/>
                      <wp:docPr id="4"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806450" cy="10160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 o:spid="_x0000_s1026" style="width:63.5pt;height:80pt;margin-top:-7.25pt;margin-left:-5.1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2pt"/>
                  </w:pict>
                </mc:Fallback>
              </mc:AlternateContent>
            </w:r>
            <w:r w:rsidRPr="00B15BEA">
              <w:rPr>
                <w:bCs/>
                <w:sz w:val="19"/>
                <w:szCs w:val="19"/>
              </w:rPr>
              <w:t>1</w:t>
            </w:r>
          </w:p>
          <w:p w:rsidR="00A45757" w:rsidRPr="00B15BEA" w:rsidP="00B67B1C" w14:paraId="677AFCA1" w14:textId="662A1FB0">
            <w:pPr>
              <w:jc w:val="center"/>
              <w:rPr>
                <w:bCs/>
                <w:sz w:val="19"/>
                <w:szCs w:val="19"/>
              </w:rPr>
            </w:pPr>
            <w:r>
              <w:rPr>
                <w:bCs/>
                <w:sz w:val="19"/>
                <w:szCs w:val="19"/>
              </w:rPr>
              <w:t>In crisis</w:t>
            </w:r>
          </w:p>
          <w:p w:rsidR="00A45757" w:rsidRPr="00B15BEA" w:rsidP="007944EE" w14:paraId="743A8952" w14:textId="6901AF10">
            <w:pPr>
              <w:jc w:val="center"/>
              <w:rPr>
                <w:bCs/>
                <w:sz w:val="19"/>
                <w:szCs w:val="19"/>
              </w:rPr>
            </w:pPr>
            <w:r w:rsidRPr="00B15BEA">
              <w:rPr>
                <w:bCs/>
                <w:sz w:val="19"/>
                <w:szCs w:val="19"/>
              </w:rPr>
              <w:t>N= 20</w:t>
            </w:r>
          </w:p>
        </w:tc>
        <w:tc>
          <w:tcPr>
            <w:tcW w:w="1133" w:type="dxa"/>
            <w:vAlign w:val="center"/>
          </w:tcPr>
          <w:p w:rsidR="00A45757" w:rsidRPr="00B15BEA" w:rsidP="00A45757" w14:paraId="04B31105" w14:textId="77777777">
            <w:pPr>
              <w:jc w:val="center"/>
              <w:rPr>
                <w:sz w:val="19"/>
                <w:szCs w:val="19"/>
              </w:rPr>
            </w:pPr>
            <w:r w:rsidRPr="00B15BEA">
              <w:rPr>
                <w:sz w:val="19"/>
                <w:szCs w:val="19"/>
              </w:rPr>
              <w:t>2</w:t>
            </w:r>
          </w:p>
        </w:tc>
        <w:tc>
          <w:tcPr>
            <w:tcW w:w="1326" w:type="dxa"/>
            <w:tcBorders>
              <w:right w:val="single" w:sz="18" w:space="0" w:color="auto"/>
            </w:tcBorders>
            <w:vAlign w:val="center"/>
          </w:tcPr>
          <w:p w:rsidR="00A45757" w:rsidRPr="00B15BEA" w:rsidP="00A45757" w14:paraId="64A0949A" w14:textId="77777777">
            <w:pPr>
              <w:jc w:val="center"/>
              <w:rPr>
                <w:sz w:val="19"/>
                <w:szCs w:val="19"/>
              </w:rPr>
            </w:pPr>
            <w:r w:rsidRPr="00B15BEA">
              <w:rPr>
                <w:sz w:val="19"/>
                <w:szCs w:val="19"/>
              </w:rPr>
              <w:t>3</w:t>
            </w:r>
          </w:p>
        </w:tc>
        <w:tc>
          <w:tcPr>
            <w:tcW w:w="1325" w:type="dxa"/>
            <w:tcBorders>
              <w:top w:val="single" w:sz="18" w:space="0" w:color="auto"/>
              <w:left w:val="single" w:sz="18" w:space="0" w:color="auto"/>
              <w:bottom w:val="single" w:sz="6" w:space="0" w:color="auto"/>
              <w:right w:val="single" w:sz="6" w:space="0" w:color="auto"/>
            </w:tcBorders>
            <w:vAlign w:val="center"/>
          </w:tcPr>
          <w:p w:rsidR="00A45757" w:rsidRPr="00B15BEA" w:rsidP="00A45757" w14:paraId="7F71C317" w14:textId="77777777">
            <w:pPr>
              <w:jc w:val="center"/>
              <w:rPr>
                <w:sz w:val="19"/>
                <w:szCs w:val="19"/>
              </w:rPr>
            </w:pPr>
            <w:r w:rsidRPr="00B15BEA">
              <w:rPr>
                <w:sz w:val="19"/>
                <w:szCs w:val="19"/>
              </w:rPr>
              <w:t>10</w:t>
            </w:r>
          </w:p>
        </w:tc>
        <w:tc>
          <w:tcPr>
            <w:tcW w:w="1256" w:type="dxa"/>
            <w:tcBorders>
              <w:top w:val="single" w:sz="18" w:space="0" w:color="auto"/>
              <w:left w:val="single" w:sz="6" w:space="0" w:color="auto"/>
              <w:bottom w:val="single" w:sz="6" w:space="0" w:color="auto"/>
              <w:right w:val="single" w:sz="18" w:space="0" w:color="auto"/>
            </w:tcBorders>
            <w:vAlign w:val="center"/>
          </w:tcPr>
          <w:p w:rsidR="00A45757" w:rsidRPr="00B15BEA" w:rsidP="00A45757" w14:paraId="4A563FD1" w14:textId="77777777">
            <w:pPr>
              <w:jc w:val="center"/>
              <w:rPr>
                <w:sz w:val="19"/>
                <w:szCs w:val="19"/>
              </w:rPr>
            </w:pPr>
            <w:r w:rsidRPr="00B15BEA">
              <w:rPr>
                <w:sz w:val="19"/>
                <w:szCs w:val="19"/>
              </w:rPr>
              <w:t>5</w:t>
            </w:r>
          </w:p>
        </w:tc>
      </w:tr>
      <w:tr w14:paraId="2F15049B" w14:textId="77777777" w:rsidTr="1356A262">
        <w:tblPrEx>
          <w:tblW w:w="8995" w:type="dxa"/>
          <w:tblLayout w:type="fixed"/>
          <w:tblLook w:val="04A0"/>
        </w:tblPrEx>
        <w:trPr>
          <w:trHeight w:hRule="exact" w:val="720"/>
        </w:trPr>
        <w:tc>
          <w:tcPr>
            <w:tcW w:w="1075" w:type="dxa"/>
            <w:vMerge/>
          </w:tcPr>
          <w:p w:rsidR="00A45757" w:rsidRPr="003A5436" w:rsidP="00A45757" w14:paraId="14D4FB3D" w14:textId="77777777">
            <w:pPr>
              <w:jc w:val="center"/>
              <w:rPr>
                <w:bCs/>
                <w:sz w:val="20"/>
                <w:szCs w:val="20"/>
              </w:rPr>
            </w:pPr>
          </w:p>
        </w:tc>
        <w:tc>
          <w:tcPr>
            <w:tcW w:w="1260" w:type="dxa"/>
            <w:vMerge/>
          </w:tcPr>
          <w:p w:rsidR="00A45757" w:rsidRPr="003A5436" w:rsidP="00A45757" w14:paraId="49B712ED" w14:textId="77777777">
            <w:pPr>
              <w:jc w:val="center"/>
              <w:rPr>
                <w:bCs/>
                <w:sz w:val="20"/>
                <w:szCs w:val="20"/>
              </w:rPr>
            </w:pPr>
          </w:p>
        </w:tc>
        <w:tc>
          <w:tcPr>
            <w:tcW w:w="321" w:type="dxa"/>
            <w:vMerge/>
            <w:vAlign w:val="center"/>
          </w:tcPr>
          <w:p w:rsidR="00A45757" w:rsidRPr="003A5436" w:rsidP="00A45757" w14:paraId="0F5DD7AE" w14:textId="77777777">
            <w:pPr>
              <w:jc w:val="center"/>
              <w:rPr>
                <w:bCs/>
                <w:sz w:val="20"/>
                <w:szCs w:val="20"/>
              </w:rPr>
            </w:pPr>
          </w:p>
        </w:tc>
        <w:tc>
          <w:tcPr>
            <w:tcW w:w="1299" w:type="dxa"/>
          </w:tcPr>
          <w:p w:rsidR="00A45757" w:rsidRPr="00B15BEA" w:rsidP="00B67B1C" w14:paraId="1E27EFED" w14:textId="77777777">
            <w:pPr>
              <w:jc w:val="center"/>
              <w:rPr>
                <w:bCs/>
                <w:sz w:val="19"/>
                <w:szCs w:val="19"/>
              </w:rPr>
            </w:pPr>
            <w:r w:rsidRPr="00B15BEA">
              <w:rPr>
                <w:bCs/>
                <w:sz w:val="19"/>
                <w:szCs w:val="19"/>
              </w:rPr>
              <w:t>2</w:t>
            </w:r>
          </w:p>
          <w:p w:rsidR="00A45757" w:rsidRPr="00B15BEA" w:rsidP="007944EE" w14:paraId="7D2C1609" w14:textId="387DABB1">
            <w:pPr>
              <w:jc w:val="center"/>
              <w:rPr>
                <w:bCs/>
                <w:sz w:val="19"/>
                <w:szCs w:val="19"/>
              </w:rPr>
            </w:pPr>
            <w:r>
              <w:rPr>
                <w:bCs/>
                <w:sz w:val="19"/>
                <w:szCs w:val="19"/>
              </w:rPr>
              <w:t>Vulnerable</w:t>
            </w:r>
          </w:p>
          <w:p w:rsidR="00A45757" w:rsidRPr="00B15BEA" w:rsidP="007944EE" w14:paraId="1F56474A" w14:textId="77777777">
            <w:pPr>
              <w:jc w:val="center"/>
              <w:rPr>
                <w:bCs/>
                <w:sz w:val="19"/>
                <w:szCs w:val="19"/>
              </w:rPr>
            </w:pPr>
            <w:r w:rsidRPr="00B15BEA">
              <w:rPr>
                <w:bCs/>
                <w:sz w:val="19"/>
                <w:szCs w:val="19"/>
              </w:rPr>
              <w:t>N= 40</w:t>
            </w:r>
          </w:p>
        </w:tc>
        <w:tc>
          <w:tcPr>
            <w:tcW w:w="1133" w:type="dxa"/>
            <w:vAlign w:val="center"/>
          </w:tcPr>
          <w:p w:rsidR="00A45757" w:rsidRPr="00B15BEA" w:rsidP="00A45757" w14:paraId="4414175E" w14:textId="77777777">
            <w:pPr>
              <w:jc w:val="center"/>
              <w:rPr>
                <w:sz w:val="19"/>
                <w:szCs w:val="19"/>
              </w:rPr>
            </w:pPr>
            <w:r w:rsidRPr="00B15BEA">
              <w:rPr>
                <w:sz w:val="19"/>
                <w:szCs w:val="19"/>
              </w:rPr>
              <w:t>1</w:t>
            </w:r>
          </w:p>
        </w:tc>
        <w:tc>
          <w:tcPr>
            <w:tcW w:w="1326" w:type="dxa"/>
            <w:tcBorders>
              <w:right w:val="single" w:sz="18" w:space="0" w:color="auto"/>
            </w:tcBorders>
            <w:vAlign w:val="center"/>
          </w:tcPr>
          <w:p w:rsidR="00A45757" w:rsidRPr="00B15BEA" w:rsidP="00A45757" w14:paraId="51D1370E" w14:textId="77777777">
            <w:pPr>
              <w:jc w:val="center"/>
              <w:rPr>
                <w:sz w:val="19"/>
                <w:szCs w:val="19"/>
              </w:rPr>
            </w:pPr>
            <w:r w:rsidRPr="00B15BEA">
              <w:rPr>
                <w:sz w:val="19"/>
                <w:szCs w:val="19"/>
              </w:rPr>
              <w:t>4</w:t>
            </w:r>
          </w:p>
        </w:tc>
        <w:tc>
          <w:tcPr>
            <w:tcW w:w="1325" w:type="dxa"/>
            <w:tcBorders>
              <w:top w:val="single" w:sz="6" w:space="0" w:color="auto"/>
              <w:left w:val="single" w:sz="18" w:space="0" w:color="auto"/>
              <w:bottom w:val="single" w:sz="18" w:space="0" w:color="auto"/>
              <w:right w:val="single" w:sz="6" w:space="0" w:color="auto"/>
            </w:tcBorders>
            <w:vAlign w:val="center"/>
          </w:tcPr>
          <w:p w:rsidR="00A45757" w:rsidRPr="00B15BEA" w:rsidP="00A45757" w14:paraId="6239FFFB" w14:textId="77777777">
            <w:pPr>
              <w:jc w:val="center"/>
              <w:rPr>
                <w:sz w:val="19"/>
                <w:szCs w:val="19"/>
              </w:rPr>
            </w:pPr>
            <w:r w:rsidRPr="00B15BEA">
              <w:rPr>
                <w:sz w:val="19"/>
                <w:szCs w:val="19"/>
              </w:rPr>
              <w:t>25</w:t>
            </w:r>
          </w:p>
        </w:tc>
        <w:tc>
          <w:tcPr>
            <w:tcW w:w="1256" w:type="dxa"/>
            <w:tcBorders>
              <w:top w:val="single" w:sz="6" w:space="0" w:color="auto"/>
              <w:left w:val="single" w:sz="6" w:space="0" w:color="auto"/>
              <w:bottom w:val="single" w:sz="18" w:space="0" w:color="auto"/>
              <w:right w:val="single" w:sz="18" w:space="0" w:color="auto"/>
            </w:tcBorders>
            <w:vAlign w:val="center"/>
          </w:tcPr>
          <w:p w:rsidR="00A45757" w:rsidRPr="00B15BEA" w:rsidP="00A45757" w14:paraId="661E2F9A" w14:textId="77777777">
            <w:pPr>
              <w:jc w:val="center"/>
              <w:rPr>
                <w:sz w:val="19"/>
                <w:szCs w:val="19"/>
              </w:rPr>
            </w:pPr>
            <w:r w:rsidRPr="00B15BEA">
              <w:rPr>
                <w:sz w:val="19"/>
                <w:szCs w:val="19"/>
              </w:rPr>
              <w:t>10</w:t>
            </w:r>
          </w:p>
        </w:tc>
      </w:tr>
      <w:tr w14:paraId="104A8C77" w14:textId="77777777" w:rsidTr="1356A262">
        <w:tblPrEx>
          <w:tblW w:w="8995" w:type="dxa"/>
          <w:tblLayout w:type="fixed"/>
          <w:tblLook w:val="04A0"/>
        </w:tblPrEx>
        <w:trPr>
          <w:trHeight w:hRule="exact" w:val="720"/>
        </w:trPr>
        <w:tc>
          <w:tcPr>
            <w:tcW w:w="1075" w:type="dxa"/>
            <w:vMerge/>
          </w:tcPr>
          <w:p w:rsidR="00A45757" w:rsidRPr="003A5436" w:rsidP="00A45757" w14:paraId="545E8A18" w14:textId="77777777">
            <w:pPr>
              <w:jc w:val="center"/>
              <w:rPr>
                <w:bCs/>
                <w:sz w:val="20"/>
                <w:szCs w:val="20"/>
              </w:rPr>
            </w:pPr>
          </w:p>
        </w:tc>
        <w:tc>
          <w:tcPr>
            <w:tcW w:w="1260" w:type="dxa"/>
            <w:vMerge/>
          </w:tcPr>
          <w:p w:rsidR="00A45757" w:rsidRPr="003A5436" w:rsidP="00A45757" w14:paraId="49E4A81D" w14:textId="77777777">
            <w:pPr>
              <w:jc w:val="center"/>
              <w:rPr>
                <w:bCs/>
                <w:sz w:val="20"/>
                <w:szCs w:val="20"/>
              </w:rPr>
            </w:pPr>
          </w:p>
        </w:tc>
        <w:tc>
          <w:tcPr>
            <w:tcW w:w="321" w:type="dxa"/>
            <w:vMerge/>
            <w:vAlign w:val="center"/>
          </w:tcPr>
          <w:p w:rsidR="00A45757" w:rsidRPr="003A5436" w:rsidP="00A45757" w14:paraId="641241DD" w14:textId="77777777">
            <w:pPr>
              <w:jc w:val="center"/>
              <w:rPr>
                <w:bCs/>
                <w:sz w:val="20"/>
                <w:szCs w:val="20"/>
              </w:rPr>
            </w:pPr>
          </w:p>
        </w:tc>
        <w:tc>
          <w:tcPr>
            <w:tcW w:w="1299" w:type="dxa"/>
          </w:tcPr>
          <w:p w:rsidR="00A45757" w:rsidRPr="00B15BEA" w:rsidP="00B67B1C" w14:paraId="2B75B99E" w14:textId="77777777">
            <w:pPr>
              <w:jc w:val="center"/>
              <w:rPr>
                <w:bCs/>
                <w:sz w:val="19"/>
                <w:szCs w:val="19"/>
              </w:rPr>
            </w:pPr>
            <w:r w:rsidRPr="00B15BEA">
              <w:rPr>
                <w:bCs/>
                <w:sz w:val="19"/>
                <w:szCs w:val="19"/>
              </w:rPr>
              <w:t>3</w:t>
            </w:r>
          </w:p>
          <w:p w:rsidR="00A45757" w:rsidRPr="00B15BEA" w:rsidP="00B67B1C" w14:paraId="5E5E9F50" w14:textId="48306B6F">
            <w:pPr>
              <w:jc w:val="center"/>
              <w:rPr>
                <w:bCs/>
                <w:sz w:val="19"/>
                <w:szCs w:val="19"/>
              </w:rPr>
            </w:pPr>
            <w:r>
              <w:rPr>
                <w:bCs/>
                <w:sz w:val="19"/>
                <w:szCs w:val="19"/>
              </w:rPr>
              <w:t>Stable</w:t>
            </w:r>
          </w:p>
          <w:p w:rsidR="00A45757" w:rsidRPr="00B15BEA" w:rsidP="007944EE" w14:paraId="6F12B3C0" w14:textId="77777777">
            <w:pPr>
              <w:jc w:val="center"/>
              <w:rPr>
                <w:bCs/>
                <w:sz w:val="19"/>
                <w:szCs w:val="19"/>
              </w:rPr>
            </w:pPr>
            <w:r w:rsidRPr="00B15BEA">
              <w:rPr>
                <w:bCs/>
                <w:sz w:val="19"/>
                <w:szCs w:val="19"/>
              </w:rPr>
              <w:t>N= 30</w:t>
            </w:r>
          </w:p>
        </w:tc>
        <w:tc>
          <w:tcPr>
            <w:tcW w:w="1133" w:type="dxa"/>
            <w:vAlign w:val="center"/>
          </w:tcPr>
          <w:p w:rsidR="00A45757" w:rsidRPr="00B15BEA" w:rsidP="00A45757" w14:paraId="3B86B7F9" w14:textId="77777777">
            <w:pPr>
              <w:jc w:val="center"/>
              <w:rPr>
                <w:sz w:val="19"/>
                <w:szCs w:val="19"/>
              </w:rPr>
            </w:pPr>
          </w:p>
          <w:p w:rsidR="00A45757" w:rsidRPr="00B15BEA" w:rsidP="00A45757" w14:paraId="3A4CA299" w14:textId="77777777">
            <w:pPr>
              <w:jc w:val="center"/>
              <w:rPr>
                <w:sz w:val="19"/>
                <w:szCs w:val="19"/>
              </w:rPr>
            </w:pPr>
          </w:p>
        </w:tc>
        <w:tc>
          <w:tcPr>
            <w:tcW w:w="1326" w:type="dxa"/>
            <w:vAlign w:val="center"/>
          </w:tcPr>
          <w:p w:rsidR="00A45757" w:rsidRPr="00B15BEA" w:rsidP="00A45757" w14:paraId="2906AAF0" w14:textId="77777777">
            <w:pPr>
              <w:jc w:val="center"/>
              <w:rPr>
                <w:sz w:val="19"/>
                <w:szCs w:val="19"/>
              </w:rPr>
            </w:pPr>
          </w:p>
        </w:tc>
        <w:tc>
          <w:tcPr>
            <w:tcW w:w="1325" w:type="dxa"/>
            <w:tcBorders>
              <w:top w:val="single" w:sz="18" w:space="0" w:color="auto"/>
            </w:tcBorders>
            <w:vAlign w:val="center"/>
          </w:tcPr>
          <w:p w:rsidR="00A45757" w:rsidRPr="00B15BEA" w:rsidP="00A45757" w14:paraId="7FD88D7A" w14:textId="77777777">
            <w:pPr>
              <w:jc w:val="center"/>
              <w:rPr>
                <w:sz w:val="19"/>
                <w:szCs w:val="19"/>
              </w:rPr>
            </w:pPr>
            <w:r w:rsidRPr="00B15BEA">
              <w:rPr>
                <w:sz w:val="19"/>
                <w:szCs w:val="19"/>
              </w:rPr>
              <w:t>15</w:t>
            </w:r>
          </w:p>
        </w:tc>
        <w:tc>
          <w:tcPr>
            <w:tcW w:w="1256" w:type="dxa"/>
            <w:tcBorders>
              <w:top w:val="single" w:sz="18" w:space="0" w:color="auto"/>
            </w:tcBorders>
            <w:vAlign w:val="center"/>
          </w:tcPr>
          <w:p w:rsidR="00A45757" w:rsidRPr="00B15BEA" w:rsidP="00A45757" w14:paraId="31B88EC9" w14:textId="77777777">
            <w:pPr>
              <w:jc w:val="center"/>
              <w:rPr>
                <w:sz w:val="19"/>
                <w:szCs w:val="19"/>
              </w:rPr>
            </w:pPr>
            <w:r w:rsidRPr="00B15BEA">
              <w:rPr>
                <w:sz w:val="19"/>
                <w:szCs w:val="19"/>
              </w:rPr>
              <w:t>15</w:t>
            </w:r>
          </w:p>
        </w:tc>
      </w:tr>
      <w:tr w14:paraId="0D2D42FB" w14:textId="77777777" w:rsidTr="1356A262">
        <w:tblPrEx>
          <w:tblW w:w="8995" w:type="dxa"/>
          <w:tblLayout w:type="fixed"/>
          <w:tblLook w:val="04A0"/>
        </w:tblPrEx>
        <w:trPr>
          <w:trHeight w:hRule="exact" w:val="720"/>
        </w:trPr>
        <w:tc>
          <w:tcPr>
            <w:tcW w:w="1075" w:type="dxa"/>
            <w:vMerge/>
          </w:tcPr>
          <w:p w:rsidR="00A45757" w:rsidRPr="003A5436" w:rsidP="00A45757" w14:paraId="16FB63BC" w14:textId="77777777">
            <w:pPr>
              <w:jc w:val="center"/>
              <w:rPr>
                <w:bCs/>
                <w:sz w:val="20"/>
                <w:szCs w:val="20"/>
              </w:rPr>
            </w:pPr>
          </w:p>
        </w:tc>
        <w:tc>
          <w:tcPr>
            <w:tcW w:w="1260" w:type="dxa"/>
            <w:vMerge/>
          </w:tcPr>
          <w:p w:rsidR="00A45757" w:rsidRPr="003A5436" w:rsidP="00A45757" w14:paraId="452DE71B" w14:textId="77777777">
            <w:pPr>
              <w:jc w:val="center"/>
              <w:rPr>
                <w:bCs/>
                <w:sz w:val="20"/>
                <w:szCs w:val="20"/>
              </w:rPr>
            </w:pPr>
          </w:p>
        </w:tc>
        <w:tc>
          <w:tcPr>
            <w:tcW w:w="321" w:type="dxa"/>
            <w:vMerge/>
            <w:vAlign w:val="center"/>
          </w:tcPr>
          <w:p w:rsidR="00A45757" w:rsidRPr="003A5436" w:rsidP="00A45757" w14:paraId="0D07DF69" w14:textId="77777777">
            <w:pPr>
              <w:jc w:val="center"/>
              <w:rPr>
                <w:bCs/>
                <w:sz w:val="20"/>
                <w:szCs w:val="20"/>
              </w:rPr>
            </w:pPr>
          </w:p>
        </w:tc>
        <w:tc>
          <w:tcPr>
            <w:tcW w:w="1299" w:type="dxa"/>
          </w:tcPr>
          <w:p w:rsidR="00A45757" w:rsidRPr="00B15BEA" w:rsidP="00B67B1C" w14:paraId="02128881" w14:textId="77777777">
            <w:pPr>
              <w:jc w:val="center"/>
              <w:rPr>
                <w:bCs/>
                <w:sz w:val="19"/>
                <w:szCs w:val="19"/>
              </w:rPr>
            </w:pPr>
            <w:r w:rsidRPr="00B15BEA">
              <w:rPr>
                <w:bCs/>
                <w:sz w:val="19"/>
                <w:szCs w:val="19"/>
              </w:rPr>
              <w:t>4</w:t>
            </w:r>
          </w:p>
          <w:p w:rsidR="00B67B1C" w:rsidP="00B67B1C" w14:paraId="7145E49E" w14:textId="1A56550C">
            <w:pPr>
              <w:jc w:val="center"/>
              <w:rPr>
                <w:bCs/>
                <w:sz w:val="19"/>
                <w:szCs w:val="19"/>
              </w:rPr>
            </w:pPr>
            <w:r>
              <w:rPr>
                <w:bCs/>
                <w:sz w:val="19"/>
                <w:szCs w:val="19"/>
              </w:rPr>
              <w:t>Safe</w:t>
            </w:r>
          </w:p>
          <w:p w:rsidR="00A45757" w:rsidRPr="00B15BEA" w:rsidP="007944EE" w14:paraId="7CE1B6C9" w14:textId="0521805B">
            <w:pPr>
              <w:jc w:val="center"/>
              <w:rPr>
                <w:bCs/>
                <w:sz w:val="19"/>
                <w:szCs w:val="19"/>
              </w:rPr>
            </w:pPr>
            <w:r w:rsidRPr="00B15BEA">
              <w:rPr>
                <w:bCs/>
                <w:sz w:val="19"/>
                <w:szCs w:val="19"/>
              </w:rPr>
              <w:t>N= 10</w:t>
            </w:r>
          </w:p>
        </w:tc>
        <w:tc>
          <w:tcPr>
            <w:tcW w:w="1133" w:type="dxa"/>
            <w:vAlign w:val="center"/>
          </w:tcPr>
          <w:p w:rsidR="00A45757" w:rsidRPr="00B15BEA" w:rsidP="00A45757" w14:paraId="7A2E42EA" w14:textId="77777777">
            <w:pPr>
              <w:jc w:val="center"/>
              <w:rPr>
                <w:sz w:val="19"/>
                <w:szCs w:val="19"/>
              </w:rPr>
            </w:pPr>
          </w:p>
          <w:p w:rsidR="00A45757" w:rsidRPr="00B15BEA" w:rsidP="00A45757" w14:paraId="5BC9FBA0" w14:textId="77777777">
            <w:pPr>
              <w:jc w:val="center"/>
              <w:rPr>
                <w:sz w:val="19"/>
                <w:szCs w:val="19"/>
              </w:rPr>
            </w:pPr>
          </w:p>
        </w:tc>
        <w:tc>
          <w:tcPr>
            <w:tcW w:w="1326" w:type="dxa"/>
            <w:vAlign w:val="center"/>
          </w:tcPr>
          <w:p w:rsidR="00A45757" w:rsidRPr="00B15BEA" w:rsidP="00A45757" w14:paraId="6EC70343" w14:textId="77777777">
            <w:pPr>
              <w:jc w:val="center"/>
              <w:rPr>
                <w:sz w:val="19"/>
                <w:szCs w:val="19"/>
              </w:rPr>
            </w:pPr>
          </w:p>
        </w:tc>
        <w:tc>
          <w:tcPr>
            <w:tcW w:w="1325" w:type="dxa"/>
            <w:vAlign w:val="center"/>
          </w:tcPr>
          <w:p w:rsidR="00A45757" w:rsidRPr="00B15BEA" w:rsidP="00A45757" w14:paraId="63D50EE2" w14:textId="77777777">
            <w:pPr>
              <w:jc w:val="center"/>
              <w:rPr>
                <w:sz w:val="19"/>
                <w:szCs w:val="19"/>
              </w:rPr>
            </w:pPr>
            <w:r w:rsidRPr="00B15BEA">
              <w:rPr>
                <w:sz w:val="19"/>
                <w:szCs w:val="19"/>
              </w:rPr>
              <w:t>2</w:t>
            </w:r>
          </w:p>
        </w:tc>
        <w:tc>
          <w:tcPr>
            <w:tcW w:w="1256" w:type="dxa"/>
            <w:vAlign w:val="center"/>
          </w:tcPr>
          <w:p w:rsidR="00A45757" w:rsidRPr="00B15BEA" w:rsidP="00A45757" w14:paraId="7FA8E384" w14:textId="77777777">
            <w:pPr>
              <w:jc w:val="center"/>
              <w:rPr>
                <w:sz w:val="19"/>
                <w:szCs w:val="19"/>
              </w:rPr>
            </w:pPr>
            <w:r w:rsidRPr="00B15BEA">
              <w:rPr>
                <w:sz w:val="19"/>
                <w:szCs w:val="19"/>
              </w:rPr>
              <w:t>8</w:t>
            </w:r>
          </w:p>
        </w:tc>
      </w:tr>
    </w:tbl>
    <w:p w:rsidR="00A45757" w:rsidP="1356A262" w14:paraId="12832A0A" w14:textId="2AA92004"/>
    <w:p w:rsidR="00A45757" w:rsidP="00A45757" w14:paraId="4CF08B83" w14:textId="77777777">
      <w:pPr>
        <w:rPr>
          <w:bCs/>
          <w:szCs w:val="20"/>
        </w:rPr>
      </w:pPr>
    </w:p>
    <w:p w:rsidR="003907DB" w:rsidP="00A45757" w14:paraId="07B84C1C" w14:textId="77777777">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sidR="00B67B1C">
        <w:rPr>
          <w:bCs/>
          <w:szCs w:val="20"/>
        </w:rPr>
        <w:t>social services l</w:t>
      </w:r>
      <w:r w:rsidRPr="003A5436">
        <w:rPr>
          <w:bCs/>
          <w:szCs w:val="20"/>
        </w:rPr>
        <w:t xml:space="preserve">evel of need for </w:t>
      </w:r>
      <w:r>
        <w:rPr>
          <w:bCs/>
          <w:szCs w:val="20"/>
        </w:rPr>
        <w:t xml:space="preserve">new </w:t>
      </w:r>
      <w:r w:rsidR="00B67B1C">
        <w:rPr>
          <w:bCs/>
          <w:szCs w:val="20"/>
        </w:rPr>
        <w:t xml:space="preserve">and continuing </w:t>
      </w:r>
      <w:r w:rsidRPr="003A5436">
        <w:rPr>
          <w:bCs/>
          <w:szCs w:val="20"/>
        </w:rPr>
        <w:t xml:space="preserve">clients (N=). </w:t>
      </w:r>
    </w:p>
    <w:p w:rsidR="00AF0C14" w:rsidP="003907DB" w14:paraId="138944AE" w14:textId="203CA9A0">
      <w:pPr>
        <w:pStyle w:val="ListParagraph"/>
        <w:numPr>
          <w:ilvl w:val="0"/>
          <w:numId w:val="22"/>
        </w:numPr>
        <w:rPr>
          <w:bCs/>
          <w:szCs w:val="20"/>
        </w:rPr>
      </w:pPr>
      <w:r w:rsidRPr="008F4D42">
        <w:rPr>
          <w:bCs/>
          <w:szCs w:val="20"/>
        </w:rPr>
        <w:t>At intake (START</w:t>
      </w:r>
      <w:r>
        <w:rPr>
          <w:bCs/>
          <w:szCs w:val="20"/>
        </w:rPr>
        <w:t xml:space="preserve"> column</w:t>
      </w:r>
      <w:r w:rsidRPr="008F4D42">
        <w:rPr>
          <w:bCs/>
          <w:szCs w:val="20"/>
        </w:rPr>
        <w:t xml:space="preserve">), </w:t>
      </w:r>
      <w:r>
        <w:rPr>
          <w:bCs/>
          <w:szCs w:val="20"/>
        </w:rPr>
        <w:t>20</w:t>
      </w:r>
      <w:r w:rsidRPr="003907DB" w:rsidR="00B67B1C">
        <w:rPr>
          <w:bCs/>
          <w:szCs w:val="20"/>
        </w:rPr>
        <w:t xml:space="preserve"> </w:t>
      </w:r>
      <w:r w:rsidRPr="003907DB" w:rsidR="00A45757">
        <w:rPr>
          <w:bCs/>
          <w:szCs w:val="20"/>
        </w:rPr>
        <w:t xml:space="preserve">were </w:t>
      </w:r>
      <w:r w:rsidRPr="003907DB" w:rsidR="006B5F1F">
        <w:rPr>
          <w:bCs/>
          <w:szCs w:val="20"/>
        </w:rPr>
        <w:t>in-crisis</w:t>
      </w:r>
      <w:r>
        <w:rPr>
          <w:bCs/>
          <w:szCs w:val="20"/>
        </w:rPr>
        <w:t xml:space="preserve"> and </w:t>
      </w:r>
      <w:r w:rsidRPr="003907DB" w:rsidR="00A45757">
        <w:rPr>
          <w:bCs/>
          <w:szCs w:val="20"/>
        </w:rPr>
        <w:t xml:space="preserve">40 were </w:t>
      </w:r>
      <w:r w:rsidRPr="003907DB" w:rsidR="00B67B1C">
        <w:rPr>
          <w:bCs/>
          <w:szCs w:val="20"/>
        </w:rPr>
        <w:t>vulnerabl</w:t>
      </w:r>
      <w:r>
        <w:rPr>
          <w:bCs/>
          <w:szCs w:val="20"/>
        </w:rPr>
        <w:t>e</w:t>
      </w:r>
      <w:r w:rsidRPr="003907DB" w:rsidR="00A45757">
        <w:rPr>
          <w:bCs/>
          <w:szCs w:val="20"/>
        </w:rPr>
        <w:t xml:space="preserve">. </w:t>
      </w:r>
    </w:p>
    <w:p w:rsidR="00AF0C14" w:rsidP="003907DB" w14:paraId="3E58C8D1" w14:textId="77777777">
      <w:pPr>
        <w:pStyle w:val="ListParagraph"/>
        <w:numPr>
          <w:ilvl w:val="0"/>
          <w:numId w:val="22"/>
        </w:numPr>
        <w:rPr>
          <w:bCs/>
          <w:szCs w:val="20"/>
        </w:rPr>
      </w:pPr>
      <w:r w:rsidRPr="003907DB">
        <w:rPr>
          <w:bCs/>
          <w:szCs w:val="20"/>
        </w:rPr>
        <w:t>At the end of the program year</w:t>
      </w:r>
      <w:r>
        <w:rPr>
          <w:bCs/>
          <w:szCs w:val="20"/>
        </w:rPr>
        <w:t xml:space="preserve"> (END row)</w:t>
      </w:r>
      <w:r w:rsidRPr="003907DB">
        <w:rPr>
          <w:bCs/>
          <w:szCs w:val="20"/>
        </w:rPr>
        <w:t xml:space="preserve">, the program reassessed the clients’ level of need. Ten clients moved from </w:t>
      </w:r>
      <w:r w:rsidRPr="003907DB" w:rsidR="00B67B1C">
        <w:rPr>
          <w:bCs/>
          <w:szCs w:val="20"/>
        </w:rPr>
        <w:t xml:space="preserve">in crisis </w:t>
      </w:r>
      <w:r w:rsidRPr="003907DB">
        <w:rPr>
          <w:bCs/>
          <w:szCs w:val="20"/>
        </w:rPr>
        <w:t xml:space="preserve">to </w:t>
      </w:r>
      <w:r w:rsidRPr="003907DB" w:rsidR="00B67B1C">
        <w:rPr>
          <w:bCs/>
          <w:szCs w:val="20"/>
        </w:rPr>
        <w:t>stable</w:t>
      </w:r>
      <w:r w:rsidRPr="003907DB">
        <w:rPr>
          <w:bCs/>
          <w:szCs w:val="20"/>
        </w:rPr>
        <w:t xml:space="preserve">, 5 from </w:t>
      </w:r>
      <w:r w:rsidRPr="003907DB" w:rsidR="00B67B1C">
        <w:rPr>
          <w:bCs/>
          <w:szCs w:val="20"/>
        </w:rPr>
        <w:t xml:space="preserve">in crisis to safe, </w:t>
      </w:r>
      <w:r w:rsidRPr="003907DB">
        <w:rPr>
          <w:bCs/>
          <w:szCs w:val="20"/>
        </w:rPr>
        <w:t xml:space="preserve">25 from </w:t>
      </w:r>
      <w:r w:rsidRPr="003907DB" w:rsidR="00B67B1C">
        <w:rPr>
          <w:bCs/>
          <w:szCs w:val="20"/>
        </w:rPr>
        <w:t xml:space="preserve">vulnerable </w:t>
      </w:r>
      <w:r w:rsidRPr="003907DB">
        <w:rPr>
          <w:bCs/>
          <w:szCs w:val="20"/>
        </w:rPr>
        <w:t xml:space="preserve">to </w:t>
      </w:r>
      <w:r w:rsidRPr="003907DB" w:rsidR="00B67B1C">
        <w:rPr>
          <w:bCs/>
          <w:szCs w:val="20"/>
        </w:rPr>
        <w:t>stable</w:t>
      </w:r>
      <w:r w:rsidRPr="003907DB">
        <w:rPr>
          <w:bCs/>
          <w:szCs w:val="20"/>
        </w:rPr>
        <w:t xml:space="preserve">, and 10 from </w:t>
      </w:r>
      <w:r w:rsidRPr="003907DB" w:rsidR="00B67B1C">
        <w:rPr>
          <w:bCs/>
          <w:szCs w:val="20"/>
        </w:rPr>
        <w:t>vulnerable to safe</w:t>
      </w:r>
      <w:r w:rsidRPr="003907DB">
        <w:rPr>
          <w:bCs/>
          <w:szCs w:val="20"/>
        </w:rPr>
        <w:t xml:space="preserve">. </w:t>
      </w:r>
    </w:p>
    <w:p w:rsidR="00A45757" w:rsidRPr="003907DB" w:rsidP="003907DB" w14:paraId="4324FE2D" w14:textId="557CF0D1">
      <w:pPr>
        <w:pStyle w:val="ListParagraph"/>
        <w:numPr>
          <w:ilvl w:val="0"/>
          <w:numId w:val="22"/>
        </w:numPr>
        <w:rPr>
          <w:bCs/>
          <w:szCs w:val="20"/>
        </w:rPr>
      </w:pPr>
      <w:r w:rsidRPr="003907DB">
        <w:rPr>
          <w:bCs/>
          <w:szCs w:val="20"/>
        </w:rPr>
        <w:t xml:space="preserve">The total number of new </w:t>
      </w:r>
      <w:r w:rsidRPr="003907DB" w:rsidR="00B67B1C">
        <w:rPr>
          <w:bCs/>
          <w:szCs w:val="20"/>
        </w:rPr>
        <w:t xml:space="preserve">and continuing </w:t>
      </w:r>
      <w:r w:rsidRPr="003907DB">
        <w:rPr>
          <w:bCs/>
          <w:szCs w:val="20"/>
        </w:rPr>
        <w:t xml:space="preserve">clients that moved from </w:t>
      </w:r>
      <w:r w:rsidRPr="003907DB" w:rsidR="00B67B1C">
        <w:rPr>
          <w:bCs/>
          <w:szCs w:val="20"/>
        </w:rPr>
        <w:t>in crisis</w:t>
      </w:r>
      <w:r w:rsidR="00AF0C14">
        <w:rPr>
          <w:bCs/>
          <w:szCs w:val="20"/>
        </w:rPr>
        <w:t xml:space="preserve"> or</w:t>
      </w:r>
      <w:r w:rsidRPr="003907DB">
        <w:rPr>
          <w:bCs/>
          <w:szCs w:val="20"/>
        </w:rPr>
        <w:t xml:space="preserve"> </w:t>
      </w:r>
      <w:r w:rsidRPr="003907DB" w:rsidR="00B67B1C">
        <w:rPr>
          <w:bCs/>
          <w:szCs w:val="20"/>
        </w:rPr>
        <w:t>vulnerable</w:t>
      </w:r>
      <w:r w:rsidRPr="003907DB">
        <w:rPr>
          <w:bCs/>
          <w:szCs w:val="20"/>
        </w:rPr>
        <w:t xml:space="preserve"> </w:t>
      </w:r>
      <w:r w:rsidR="00AF0C14">
        <w:rPr>
          <w:bCs/>
          <w:szCs w:val="20"/>
        </w:rPr>
        <w:t xml:space="preserve">(highlighted oval) </w:t>
      </w:r>
      <w:r w:rsidRPr="003907DB">
        <w:rPr>
          <w:bCs/>
          <w:szCs w:val="20"/>
        </w:rPr>
        <w:t xml:space="preserve">to </w:t>
      </w:r>
      <w:r w:rsidRPr="003907DB" w:rsidR="00B67B1C">
        <w:rPr>
          <w:bCs/>
          <w:szCs w:val="20"/>
        </w:rPr>
        <w:t xml:space="preserve">stable </w:t>
      </w:r>
      <w:r w:rsidR="00AF0C14">
        <w:rPr>
          <w:bCs/>
          <w:szCs w:val="20"/>
        </w:rPr>
        <w:t>or</w:t>
      </w:r>
      <w:r w:rsidRPr="003907DB" w:rsidR="00B67B1C">
        <w:rPr>
          <w:bCs/>
          <w:szCs w:val="20"/>
        </w:rPr>
        <w:t xml:space="preserve"> safe d</w:t>
      </w:r>
      <w:r w:rsidRPr="003907DB">
        <w:rPr>
          <w:bCs/>
          <w:szCs w:val="20"/>
        </w:rPr>
        <w:t>uring the reporting period was 50</w:t>
      </w:r>
      <w:r w:rsidR="00AF0C14">
        <w:rPr>
          <w:bCs/>
          <w:szCs w:val="20"/>
        </w:rPr>
        <w:t xml:space="preserve"> (highlighted rectangle)</w:t>
      </w:r>
      <w:r w:rsidRPr="003907DB">
        <w:rPr>
          <w:bCs/>
          <w:szCs w:val="20"/>
        </w:rPr>
        <w:t xml:space="preserve">.      </w:t>
      </w:r>
    </w:p>
    <w:p w:rsidR="00A45757" w:rsidP="00A45757" w14:paraId="7D37D92A" w14:textId="77777777">
      <w:pPr>
        <w:ind w:left="270"/>
        <w:rPr>
          <w:b/>
          <w:bCs/>
          <w:color w:val="4F81BD" w:themeColor="accent1"/>
          <w:szCs w:val="20"/>
        </w:rPr>
      </w:pPr>
    </w:p>
    <w:p w:rsidR="00517584" w:rsidP="00000C4A" w14:paraId="1ABEF2C3" w14:textId="77777777">
      <w:pPr>
        <w:jc w:val="center"/>
        <w:rPr>
          <w:b/>
          <w:color w:val="1F497D" w:themeColor="text2"/>
        </w:rPr>
      </w:pPr>
      <w:r>
        <w:rPr>
          <w:b/>
          <w:color w:val="1F497D" w:themeColor="text2"/>
        </w:rPr>
        <w:t>APPENDIX A</w:t>
      </w:r>
      <w:r w:rsidRPr="001C5D8F">
        <w:rPr>
          <w:b/>
          <w:color w:val="1F497D" w:themeColor="text2"/>
        </w:rPr>
        <w:t>: S</w:t>
      </w:r>
      <w:r w:rsidR="003D386E">
        <w:rPr>
          <w:b/>
          <w:color w:val="1F497D" w:themeColor="text2"/>
        </w:rPr>
        <w:t>ERVICES TO AFGHAN S</w:t>
      </w:r>
      <w:r w:rsidRPr="001C5D8F">
        <w:rPr>
          <w:b/>
          <w:color w:val="1F497D" w:themeColor="text2"/>
        </w:rPr>
        <w:t>URVIVOR</w:t>
      </w:r>
      <w:r w:rsidR="003D386E">
        <w:rPr>
          <w:b/>
          <w:color w:val="1F497D" w:themeColor="text2"/>
        </w:rPr>
        <w:t xml:space="preserve">S </w:t>
      </w:r>
      <w:r w:rsidR="009168A9">
        <w:rPr>
          <w:b/>
          <w:color w:val="1F497D" w:themeColor="text2"/>
        </w:rPr>
        <w:t xml:space="preserve">IMPACTED BY </w:t>
      </w:r>
      <w:r w:rsidR="003D386E">
        <w:rPr>
          <w:b/>
          <w:color w:val="1F497D" w:themeColor="text2"/>
        </w:rPr>
        <w:t>COMBAT</w:t>
      </w:r>
    </w:p>
    <w:p w:rsidR="00000C4A" w:rsidP="00000C4A" w14:paraId="1D62A6CD" w14:textId="2A73F1F7">
      <w:pPr>
        <w:jc w:val="center"/>
        <w:rPr>
          <w:b/>
          <w:color w:val="1F497D" w:themeColor="text2"/>
        </w:rPr>
      </w:pPr>
      <w:r w:rsidRPr="001C5D8F">
        <w:rPr>
          <w:b/>
          <w:color w:val="1F497D" w:themeColor="text2"/>
        </w:rPr>
        <w:t xml:space="preserve"> </w:t>
      </w:r>
      <w:r w:rsidR="00517584">
        <w:rPr>
          <w:b/>
          <w:color w:val="1F497D" w:themeColor="text2"/>
        </w:rPr>
        <w:t xml:space="preserve">SAMPLE </w:t>
      </w:r>
      <w:r w:rsidRPr="001C5D8F">
        <w:rPr>
          <w:b/>
          <w:color w:val="1F497D" w:themeColor="text2"/>
        </w:rPr>
        <w:t>PS</w:t>
      </w:r>
      <w:r>
        <w:rPr>
          <w:b/>
          <w:color w:val="1F497D" w:themeColor="text2"/>
        </w:rPr>
        <w:t>Y</w:t>
      </w:r>
      <w:r w:rsidRPr="001C5D8F">
        <w:rPr>
          <w:b/>
          <w:color w:val="1F497D" w:themeColor="text2"/>
        </w:rPr>
        <w:t xml:space="preserve">CHOSOCIAL WELL-BEING </w:t>
      </w:r>
      <w:r w:rsidR="003D386E">
        <w:rPr>
          <w:b/>
          <w:color w:val="1F497D" w:themeColor="text2"/>
        </w:rPr>
        <w:t>MATRIX</w:t>
      </w:r>
    </w:p>
    <w:p w:rsidR="00517584" w:rsidP="00000C4A" w14:paraId="1F1338E6" w14:textId="3F7A8175">
      <w:pPr>
        <w:jc w:val="center"/>
        <w:rPr>
          <w:b/>
          <w:color w:val="1F497D" w:themeColor="text2"/>
        </w:rPr>
      </w:pPr>
    </w:p>
    <w:p w:rsidR="00517584" w:rsidRPr="000B0D9D" w:rsidP="00517584" w14:paraId="7EF3A673" w14:textId="6445767F">
      <w:pPr>
        <w:ind w:left="270"/>
        <w:jc w:val="center"/>
        <w:rPr>
          <w:b/>
          <w:szCs w:val="20"/>
        </w:rPr>
      </w:pPr>
      <w:r w:rsidRPr="000B0D9D">
        <w:rPr>
          <w:b/>
          <w:szCs w:val="20"/>
        </w:rPr>
        <w:t>Th</w:t>
      </w:r>
      <w:r>
        <w:rPr>
          <w:b/>
          <w:szCs w:val="20"/>
        </w:rPr>
        <w:t>e</w:t>
      </w:r>
      <w:r w:rsidRPr="000B0D9D">
        <w:rPr>
          <w:b/>
          <w:szCs w:val="20"/>
        </w:rPr>
        <w:t xml:space="preserve"> level of need </w:t>
      </w:r>
      <w:r>
        <w:rPr>
          <w:b/>
          <w:szCs w:val="20"/>
        </w:rPr>
        <w:t>tables</w:t>
      </w:r>
      <w:r w:rsidRPr="000B0D9D">
        <w:rPr>
          <w:b/>
          <w:szCs w:val="20"/>
        </w:rPr>
        <w:t xml:space="preserve"> below are not comprehensive and simply provides examples of various types/areas of needs for each client. Grantee</w:t>
      </w:r>
      <w:r>
        <w:rPr>
          <w:b/>
          <w:szCs w:val="20"/>
        </w:rPr>
        <w:t xml:space="preserve">s </w:t>
      </w:r>
      <w:r w:rsidRPr="000B0D9D">
        <w:rPr>
          <w:b/>
          <w:szCs w:val="20"/>
        </w:rPr>
        <w:t>should use evidence-based assessment tools of their choice to assess client needs and appropriately identify the corresponding magnitude of need in clients.</w:t>
      </w:r>
    </w:p>
    <w:p w:rsidR="00000C4A" w:rsidRPr="000965F2" w:rsidP="00000C4A" w14:paraId="6CA5C6E9" w14:textId="77777777">
      <w:pPr>
        <w:jc w:val="center"/>
        <w:rPr>
          <w:b/>
          <w:color w:val="1F497D" w:themeColor="text2"/>
          <w:sz w:val="22"/>
          <w:szCs w:val="22"/>
        </w:rPr>
      </w:pPr>
    </w:p>
    <w:tbl>
      <w:tblPr>
        <w:tblStyle w:val="TableGrid"/>
        <w:tblW w:w="1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7"/>
        <w:gridCol w:w="2700"/>
        <w:gridCol w:w="3330"/>
        <w:gridCol w:w="2880"/>
        <w:gridCol w:w="3150"/>
      </w:tblGrid>
      <w:tr w14:paraId="2649A689" w14:textId="77777777" w:rsidTr="00517584">
        <w:tblPrEx>
          <w:tblW w:w="1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17" w:type="dxa"/>
            <w:vMerge w:val="restart"/>
            <w:vAlign w:val="center"/>
          </w:tcPr>
          <w:p w:rsidR="00905486" w:rsidRPr="00792857" w:rsidP="00990249" w14:paraId="499D0926" w14:textId="77777777">
            <w:pPr>
              <w:jc w:val="center"/>
            </w:pPr>
            <w:bookmarkStart w:id="11" w:name="_Hlk99611686"/>
            <w:r w:rsidRPr="00792857">
              <w:rPr>
                <w:b/>
                <w:i/>
              </w:rPr>
              <w:t>Area of Need</w:t>
            </w:r>
          </w:p>
        </w:tc>
        <w:tc>
          <w:tcPr>
            <w:tcW w:w="12060" w:type="dxa"/>
            <w:gridSpan w:val="4"/>
            <w:shd w:val="clear" w:color="auto" w:fill="FFFFFF" w:themeFill="background1"/>
            <w:vAlign w:val="center"/>
          </w:tcPr>
          <w:p w:rsidR="00905486" w:rsidRPr="00792857" w:rsidP="00990249" w14:paraId="2874DCDC" w14:textId="77777777">
            <w:pPr>
              <w:ind w:firstLine="5165"/>
              <w:rPr>
                <w:b/>
                <w:i/>
              </w:rPr>
            </w:pPr>
            <w:r w:rsidRPr="00792857">
              <w:rPr>
                <w:b/>
                <w:i/>
              </w:rPr>
              <w:t>Levels of Need</w:t>
            </w:r>
          </w:p>
        </w:tc>
      </w:tr>
      <w:bookmarkEnd w:id="11"/>
      <w:tr w14:paraId="45AFA09C" w14:textId="77777777" w:rsidTr="00517584">
        <w:tblPrEx>
          <w:tblW w:w="14377" w:type="dxa"/>
          <w:tblLayout w:type="fixed"/>
          <w:tblLook w:val="04A0"/>
        </w:tblPrEx>
        <w:trPr>
          <w:trHeight w:val="300"/>
        </w:trPr>
        <w:tc>
          <w:tcPr>
            <w:tcW w:w="2317" w:type="dxa"/>
            <w:vMerge/>
          </w:tcPr>
          <w:p w:rsidR="00905486" w:rsidRPr="00792857" w:rsidP="00990249" w14:paraId="72869B9A" w14:textId="77777777">
            <w:pPr>
              <w:jc w:val="center"/>
              <w:rPr>
                <w:b/>
                <w:i/>
              </w:rPr>
            </w:pPr>
          </w:p>
        </w:tc>
        <w:tc>
          <w:tcPr>
            <w:tcW w:w="2700" w:type="dxa"/>
            <w:shd w:val="clear" w:color="auto" w:fill="F2F2F2" w:themeFill="background1" w:themeFillShade="F2"/>
            <w:vAlign w:val="center"/>
          </w:tcPr>
          <w:p w:rsidR="00905486" w:rsidRPr="00792857" w:rsidP="00990249" w14:paraId="310C47E0" w14:textId="77777777">
            <w:pPr>
              <w:jc w:val="center"/>
              <w:rPr>
                <w:b/>
              </w:rPr>
            </w:pPr>
            <w:r w:rsidRPr="00792857">
              <w:rPr>
                <w:b/>
              </w:rPr>
              <w:t>(1)</w:t>
            </w:r>
          </w:p>
        </w:tc>
        <w:tc>
          <w:tcPr>
            <w:tcW w:w="3330" w:type="dxa"/>
            <w:shd w:val="clear" w:color="auto" w:fill="F2F2F2" w:themeFill="background1" w:themeFillShade="F2"/>
            <w:vAlign w:val="center"/>
          </w:tcPr>
          <w:p w:rsidR="00905486" w:rsidRPr="00792857" w:rsidP="00990249" w14:paraId="3F2E29A0" w14:textId="77777777">
            <w:pPr>
              <w:jc w:val="center"/>
              <w:rPr>
                <w:b/>
              </w:rPr>
            </w:pPr>
            <w:r w:rsidRPr="00792857">
              <w:rPr>
                <w:b/>
              </w:rPr>
              <w:t>(2)</w:t>
            </w:r>
          </w:p>
        </w:tc>
        <w:tc>
          <w:tcPr>
            <w:tcW w:w="2880" w:type="dxa"/>
            <w:shd w:val="clear" w:color="auto" w:fill="F2F2F2" w:themeFill="background1" w:themeFillShade="F2"/>
            <w:vAlign w:val="center"/>
          </w:tcPr>
          <w:p w:rsidR="00905486" w:rsidRPr="00792857" w:rsidP="00990249" w14:paraId="68FFC360" w14:textId="77777777">
            <w:pPr>
              <w:jc w:val="center"/>
              <w:rPr>
                <w:b/>
              </w:rPr>
            </w:pPr>
            <w:r w:rsidRPr="00792857">
              <w:rPr>
                <w:b/>
              </w:rPr>
              <w:t>(3)</w:t>
            </w:r>
          </w:p>
        </w:tc>
        <w:tc>
          <w:tcPr>
            <w:tcW w:w="3150" w:type="dxa"/>
            <w:shd w:val="clear" w:color="auto" w:fill="F2F2F2" w:themeFill="background1" w:themeFillShade="F2"/>
            <w:vAlign w:val="center"/>
          </w:tcPr>
          <w:p w:rsidR="00905486" w:rsidRPr="00792857" w:rsidP="00990249" w14:paraId="36F73B6D" w14:textId="77777777">
            <w:pPr>
              <w:jc w:val="center"/>
              <w:rPr>
                <w:b/>
              </w:rPr>
            </w:pPr>
            <w:r w:rsidRPr="00792857">
              <w:rPr>
                <w:b/>
              </w:rPr>
              <w:t>(4)</w:t>
            </w:r>
          </w:p>
        </w:tc>
      </w:tr>
      <w:tr w14:paraId="32D6E625" w14:textId="77777777" w:rsidTr="00517584">
        <w:tblPrEx>
          <w:tblW w:w="14377" w:type="dxa"/>
          <w:tblLayout w:type="fixed"/>
          <w:tblLook w:val="04A0"/>
        </w:tblPrEx>
        <w:trPr>
          <w:trHeight w:val="300"/>
        </w:trPr>
        <w:tc>
          <w:tcPr>
            <w:tcW w:w="2317" w:type="dxa"/>
            <w:vMerge/>
          </w:tcPr>
          <w:p w:rsidR="00905486" w:rsidRPr="00792857" w:rsidP="00990249" w14:paraId="7DB15C9B" w14:textId="77777777">
            <w:pPr>
              <w:jc w:val="center"/>
              <w:rPr>
                <w:b/>
                <w:i/>
              </w:rPr>
            </w:pPr>
          </w:p>
        </w:tc>
        <w:tc>
          <w:tcPr>
            <w:tcW w:w="2700" w:type="dxa"/>
            <w:shd w:val="clear" w:color="auto" w:fill="F2F2F2" w:themeFill="background1" w:themeFillShade="F2"/>
            <w:vAlign w:val="center"/>
          </w:tcPr>
          <w:p w:rsidR="00905486" w:rsidRPr="00792857" w:rsidP="00990249" w14:paraId="183AA1A5" w14:textId="642C5837">
            <w:pPr>
              <w:jc w:val="center"/>
              <w:rPr>
                <w:b/>
              </w:rPr>
            </w:pPr>
            <w:r w:rsidRPr="00792857">
              <w:rPr>
                <w:b/>
              </w:rPr>
              <w:t>In Crisis</w:t>
            </w:r>
          </w:p>
        </w:tc>
        <w:tc>
          <w:tcPr>
            <w:tcW w:w="3330" w:type="dxa"/>
            <w:shd w:val="clear" w:color="auto" w:fill="F2F2F2" w:themeFill="background1" w:themeFillShade="F2"/>
            <w:vAlign w:val="center"/>
          </w:tcPr>
          <w:p w:rsidR="00905486" w:rsidRPr="00792857" w:rsidP="00990249" w14:paraId="1C57E9D2" w14:textId="14411CC9">
            <w:pPr>
              <w:jc w:val="center"/>
              <w:rPr>
                <w:b/>
              </w:rPr>
            </w:pPr>
            <w:r w:rsidRPr="00792857">
              <w:rPr>
                <w:b/>
              </w:rPr>
              <w:t>Vulnerable</w:t>
            </w:r>
          </w:p>
        </w:tc>
        <w:tc>
          <w:tcPr>
            <w:tcW w:w="2880" w:type="dxa"/>
            <w:shd w:val="clear" w:color="auto" w:fill="F2F2F2" w:themeFill="background1" w:themeFillShade="F2"/>
            <w:vAlign w:val="center"/>
          </w:tcPr>
          <w:p w:rsidR="00905486" w:rsidRPr="00792857" w:rsidP="00990249" w14:paraId="73B1DD93" w14:textId="32DB91D8">
            <w:pPr>
              <w:jc w:val="center"/>
              <w:rPr>
                <w:b/>
              </w:rPr>
            </w:pPr>
            <w:r w:rsidRPr="00792857">
              <w:rPr>
                <w:b/>
              </w:rPr>
              <w:t>Stable</w:t>
            </w:r>
          </w:p>
        </w:tc>
        <w:tc>
          <w:tcPr>
            <w:tcW w:w="3150" w:type="dxa"/>
            <w:shd w:val="clear" w:color="auto" w:fill="F2F2F2" w:themeFill="background1" w:themeFillShade="F2"/>
            <w:vAlign w:val="center"/>
          </w:tcPr>
          <w:p w:rsidR="00905486" w:rsidRPr="00792857" w:rsidP="00990249" w14:paraId="098E4AC4" w14:textId="2C76CDC8">
            <w:pPr>
              <w:jc w:val="center"/>
              <w:rPr>
                <w:b/>
              </w:rPr>
            </w:pPr>
            <w:r w:rsidRPr="00792857">
              <w:rPr>
                <w:b/>
              </w:rPr>
              <w:t>Safe</w:t>
            </w:r>
          </w:p>
        </w:tc>
      </w:tr>
      <w:tr w14:paraId="7A09A141" w14:textId="77777777" w:rsidTr="00517584">
        <w:tblPrEx>
          <w:tblW w:w="14377" w:type="dxa"/>
          <w:tblLayout w:type="fixed"/>
          <w:tblLook w:val="04A0"/>
        </w:tblPrEx>
        <w:tc>
          <w:tcPr>
            <w:tcW w:w="2317" w:type="dxa"/>
            <w:shd w:val="clear" w:color="auto" w:fill="F2F2F2" w:themeFill="background1" w:themeFillShade="F2"/>
            <w:vAlign w:val="center"/>
          </w:tcPr>
          <w:p w:rsidR="00AF0C14" w:rsidRPr="00792857" w:rsidP="00AF0C14" w14:paraId="7947E1F8" w14:textId="452A06B4">
            <w:pPr>
              <w:jc w:val="center"/>
              <w:rPr>
                <w:b/>
              </w:rPr>
            </w:pPr>
            <w:r w:rsidRPr="00792857">
              <w:rPr>
                <w:b/>
              </w:rPr>
              <w:t>Mental Health Services</w:t>
            </w:r>
          </w:p>
        </w:tc>
        <w:tc>
          <w:tcPr>
            <w:tcW w:w="2700" w:type="dxa"/>
          </w:tcPr>
          <w:p w:rsidR="00AF0C14" w:rsidRPr="00732D65" w:rsidP="00AF0C14" w14:paraId="0507061B" w14:textId="77777777">
            <w:pPr>
              <w:rPr>
                <w:sz w:val="22"/>
                <w:szCs w:val="22"/>
              </w:rPr>
            </w:pPr>
            <w:r w:rsidRPr="00732D65">
              <w:rPr>
                <w:sz w:val="22"/>
                <w:szCs w:val="22"/>
              </w:rPr>
              <w:t>Client:</w:t>
            </w:r>
          </w:p>
          <w:p w:rsidR="00AF0C14" w:rsidP="00AF0C14" w14:paraId="7981FB11" w14:textId="77777777">
            <w:pPr>
              <w:pStyle w:val="ListParagraph"/>
              <w:numPr>
                <w:ilvl w:val="0"/>
                <w:numId w:val="5"/>
              </w:numPr>
              <w:rPr>
                <w:sz w:val="22"/>
                <w:szCs w:val="22"/>
              </w:rPr>
            </w:pPr>
            <w:r>
              <w:rPr>
                <w:sz w:val="22"/>
                <w:szCs w:val="22"/>
              </w:rPr>
              <w:t xml:space="preserve">Has a </w:t>
            </w:r>
            <w:r w:rsidRPr="00732D65">
              <w:rPr>
                <w:sz w:val="22"/>
                <w:szCs w:val="22"/>
              </w:rPr>
              <w:t xml:space="preserve">plan, intent, and/or access to means that present risk of harm to self or others </w:t>
            </w:r>
          </w:p>
          <w:p w:rsidR="00AF0C14" w:rsidRPr="00732D65" w:rsidP="00AF0C14" w14:paraId="0A89C366" w14:textId="77777777">
            <w:pPr>
              <w:pStyle w:val="ListParagraph"/>
              <w:numPr>
                <w:ilvl w:val="0"/>
                <w:numId w:val="5"/>
              </w:numPr>
              <w:rPr>
                <w:sz w:val="22"/>
                <w:szCs w:val="22"/>
              </w:rPr>
            </w:pPr>
            <w:r>
              <w:rPr>
                <w:sz w:val="22"/>
                <w:szCs w:val="22"/>
              </w:rPr>
              <w:t>Has an u</w:t>
            </w:r>
            <w:r w:rsidRPr="00732D65">
              <w:rPr>
                <w:sz w:val="22"/>
                <w:szCs w:val="22"/>
              </w:rPr>
              <w:t xml:space="preserve">ntreated mental health condition that interferes with multiple life domains </w:t>
            </w:r>
          </w:p>
          <w:p w:rsidR="00AF0C14" w:rsidRPr="00732D65" w:rsidP="00AF0C14" w14:paraId="6219DC38" w14:textId="77777777">
            <w:pPr>
              <w:pStyle w:val="ListParagraph"/>
              <w:numPr>
                <w:ilvl w:val="0"/>
                <w:numId w:val="5"/>
              </w:numPr>
              <w:rPr>
                <w:sz w:val="22"/>
                <w:szCs w:val="22"/>
              </w:rPr>
            </w:pPr>
            <w:r>
              <w:rPr>
                <w:sz w:val="22"/>
                <w:szCs w:val="22"/>
              </w:rPr>
              <w:t xml:space="preserve">Is unable </w:t>
            </w:r>
            <w:r w:rsidRPr="00732D65">
              <w:rPr>
                <w:sz w:val="22"/>
                <w:szCs w:val="22"/>
              </w:rPr>
              <w:t xml:space="preserve">to care for self or family due to </w:t>
            </w:r>
            <w:r w:rsidRPr="00732D65">
              <w:rPr>
                <w:sz w:val="22"/>
                <w:szCs w:val="22"/>
              </w:rPr>
              <w:t>current mental health challenges</w:t>
            </w:r>
          </w:p>
          <w:p w:rsidR="00AF0C14" w:rsidRPr="00792857" w:rsidP="00AF0C14" w14:paraId="4D96FF7A" w14:textId="7222E2F7">
            <w:pPr>
              <w:pStyle w:val="ListParagraph"/>
              <w:ind w:left="360"/>
              <w:rPr>
                <w:color w:val="000000"/>
              </w:rPr>
            </w:pPr>
          </w:p>
        </w:tc>
        <w:tc>
          <w:tcPr>
            <w:tcW w:w="3330" w:type="dxa"/>
          </w:tcPr>
          <w:p w:rsidR="00AF0C14" w:rsidRPr="00732D65" w:rsidP="00AF0C14" w14:paraId="15224B14" w14:textId="77777777">
            <w:pPr>
              <w:rPr>
                <w:sz w:val="22"/>
                <w:szCs w:val="22"/>
              </w:rPr>
            </w:pPr>
            <w:r w:rsidRPr="00732D65">
              <w:rPr>
                <w:sz w:val="22"/>
                <w:szCs w:val="22"/>
              </w:rPr>
              <w:t>Client:</w:t>
            </w:r>
          </w:p>
          <w:p w:rsidR="00AF0C14" w:rsidRPr="00732D65" w:rsidP="00AF0C14" w14:paraId="5FA705F8" w14:textId="77777777">
            <w:pPr>
              <w:pStyle w:val="ListParagraph"/>
              <w:numPr>
                <w:ilvl w:val="0"/>
                <w:numId w:val="6"/>
              </w:numPr>
              <w:rPr>
                <w:sz w:val="22"/>
                <w:szCs w:val="22"/>
              </w:rPr>
            </w:pPr>
            <w:r w:rsidRPr="00732D65">
              <w:rPr>
                <w:sz w:val="22"/>
                <w:szCs w:val="22"/>
              </w:rPr>
              <w:t>Acknowledge</w:t>
            </w:r>
            <w:r>
              <w:rPr>
                <w:sz w:val="22"/>
                <w:szCs w:val="22"/>
              </w:rPr>
              <w:t>s</w:t>
            </w:r>
            <w:r w:rsidRPr="00732D65">
              <w:rPr>
                <w:sz w:val="22"/>
                <w:szCs w:val="22"/>
              </w:rPr>
              <w:t xml:space="preserve"> </w:t>
            </w:r>
            <w:r>
              <w:rPr>
                <w:sz w:val="22"/>
                <w:szCs w:val="22"/>
              </w:rPr>
              <w:t>thoughts of harm to self or others</w:t>
            </w:r>
            <w:r w:rsidRPr="00732D65">
              <w:rPr>
                <w:sz w:val="22"/>
                <w:szCs w:val="22"/>
              </w:rPr>
              <w:t xml:space="preserve"> but </w:t>
            </w:r>
            <w:r>
              <w:rPr>
                <w:sz w:val="22"/>
                <w:szCs w:val="22"/>
              </w:rPr>
              <w:t>does not have a</w:t>
            </w:r>
            <w:r w:rsidRPr="00732D65">
              <w:rPr>
                <w:sz w:val="22"/>
                <w:szCs w:val="22"/>
              </w:rPr>
              <w:t xml:space="preserve"> plan, intent, or means</w:t>
            </w:r>
          </w:p>
          <w:p w:rsidR="00AF0C14" w:rsidRPr="00732D65" w:rsidP="00AF0C14" w14:paraId="259CF4C7" w14:textId="77777777">
            <w:pPr>
              <w:pStyle w:val="ListParagraph"/>
              <w:numPr>
                <w:ilvl w:val="0"/>
                <w:numId w:val="6"/>
              </w:numPr>
              <w:rPr>
                <w:sz w:val="22"/>
                <w:szCs w:val="22"/>
              </w:rPr>
            </w:pPr>
            <w:r>
              <w:rPr>
                <w:sz w:val="22"/>
                <w:szCs w:val="22"/>
              </w:rPr>
              <w:t>Has an i</w:t>
            </w:r>
            <w:r w:rsidRPr="00732D65">
              <w:rPr>
                <w:sz w:val="22"/>
                <w:szCs w:val="22"/>
              </w:rPr>
              <w:t>nadequately managed mental health condition that interferes with multiple life domains</w:t>
            </w:r>
          </w:p>
          <w:p w:rsidR="00AF0C14" w:rsidRPr="00732D65" w:rsidP="00AF0C14" w14:paraId="11674F89" w14:textId="77777777">
            <w:pPr>
              <w:pStyle w:val="ListParagraph"/>
              <w:numPr>
                <w:ilvl w:val="0"/>
                <w:numId w:val="6"/>
              </w:numPr>
              <w:rPr>
                <w:sz w:val="22"/>
                <w:szCs w:val="22"/>
              </w:rPr>
            </w:pPr>
            <w:r>
              <w:rPr>
                <w:sz w:val="22"/>
                <w:szCs w:val="22"/>
              </w:rPr>
              <w:t>D</w:t>
            </w:r>
            <w:r w:rsidRPr="00732D65">
              <w:rPr>
                <w:sz w:val="22"/>
                <w:szCs w:val="22"/>
              </w:rPr>
              <w:t>ecreased capacity to care for self or family due to current mental health challenges</w:t>
            </w:r>
          </w:p>
          <w:p w:rsidR="00AF0C14" w:rsidRPr="00AB3E52" w:rsidP="00AF0C14" w14:paraId="008509F1" w14:textId="77777777">
            <w:pPr>
              <w:pStyle w:val="ListParagraph"/>
              <w:ind w:left="360"/>
            </w:pPr>
          </w:p>
        </w:tc>
        <w:tc>
          <w:tcPr>
            <w:tcW w:w="2880" w:type="dxa"/>
          </w:tcPr>
          <w:p w:rsidR="00AF0C14" w:rsidRPr="00732D65" w:rsidP="00AF0C14" w14:paraId="4362FB0F" w14:textId="77777777">
            <w:pPr>
              <w:ind w:right="-108"/>
              <w:rPr>
                <w:sz w:val="22"/>
                <w:szCs w:val="22"/>
              </w:rPr>
            </w:pPr>
            <w:r w:rsidRPr="00732D65">
              <w:rPr>
                <w:sz w:val="22"/>
                <w:szCs w:val="22"/>
              </w:rPr>
              <w:t>Client:</w:t>
            </w:r>
          </w:p>
          <w:p w:rsidR="00AF0C14" w:rsidP="00AF0C14" w14:paraId="47464272" w14:textId="77777777">
            <w:pPr>
              <w:pStyle w:val="ListParagraph"/>
              <w:numPr>
                <w:ilvl w:val="0"/>
                <w:numId w:val="7"/>
              </w:numPr>
              <w:rPr>
                <w:sz w:val="22"/>
                <w:szCs w:val="22"/>
              </w:rPr>
            </w:pPr>
            <w:r>
              <w:rPr>
                <w:sz w:val="22"/>
                <w:szCs w:val="22"/>
              </w:rPr>
              <w:t>No thoughts of harm to self or others</w:t>
            </w:r>
          </w:p>
          <w:p w:rsidR="00AF0C14" w:rsidRPr="00121AD5" w:rsidP="00AF0C14" w14:paraId="6D6FDAA4" w14:textId="77777777">
            <w:pPr>
              <w:pStyle w:val="ListParagraph"/>
              <w:numPr>
                <w:ilvl w:val="0"/>
                <w:numId w:val="7"/>
              </w:numPr>
              <w:rPr>
                <w:sz w:val="22"/>
                <w:szCs w:val="22"/>
              </w:rPr>
            </w:pPr>
            <w:r w:rsidRPr="00732D65">
              <w:rPr>
                <w:sz w:val="22"/>
                <w:szCs w:val="22"/>
              </w:rPr>
              <w:t xml:space="preserve">Demonstrates </w:t>
            </w:r>
            <w:r>
              <w:rPr>
                <w:sz w:val="22"/>
                <w:szCs w:val="22"/>
              </w:rPr>
              <w:t xml:space="preserve">some </w:t>
            </w:r>
            <w:r w:rsidRPr="00732D65">
              <w:rPr>
                <w:sz w:val="22"/>
                <w:szCs w:val="22"/>
              </w:rPr>
              <w:t>coping skills</w:t>
            </w:r>
            <w:r>
              <w:rPr>
                <w:sz w:val="22"/>
                <w:szCs w:val="22"/>
              </w:rPr>
              <w:t xml:space="preserve"> to manage past or current </w:t>
            </w:r>
            <w:r w:rsidRPr="00732D65">
              <w:rPr>
                <w:sz w:val="22"/>
                <w:szCs w:val="22"/>
              </w:rPr>
              <w:t>mental health challenges</w:t>
            </w:r>
          </w:p>
          <w:p w:rsidR="00AF0C14" w:rsidRPr="00732D65" w:rsidP="00AF0C14" w14:paraId="7723AD80" w14:textId="77777777">
            <w:pPr>
              <w:pStyle w:val="ListParagraph"/>
              <w:numPr>
                <w:ilvl w:val="0"/>
                <w:numId w:val="7"/>
              </w:numPr>
              <w:rPr>
                <w:sz w:val="22"/>
                <w:szCs w:val="22"/>
              </w:rPr>
            </w:pPr>
            <w:r>
              <w:rPr>
                <w:sz w:val="22"/>
                <w:szCs w:val="22"/>
              </w:rPr>
              <w:t>Mental health status</w:t>
            </w:r>
            <w:r w:rsidRPr="00732D65">
              <w:rPr>
                <w:sz w:val="22"/>
                <w:szCs w:val="22"/>
              </w:rPr>
              <w:t xml:space="preserve"> do</w:t>
            </w:r>
            <w:r>
              <w:rPr>
                <w:sz w:val="22"/>
                <w:szCs w:val="22"/>
              </w:rPr>
              <w:t>es</w:t>
            </w:r>
            <w:r w:rsidRPr="00732D65">
              <w:rPr>
                <w:sz w:val="22"/>
                <w:szCs w:val="22"/>
              </w:rPr>
              <w:t xml:space="preserve"> not interfere with </w:t>
            </w:r>
            <w:r>
              <w:rPr>
                <w:sz w:val="22"/>
                <w:szCs w:val="22"/>
              </w:rPr>
              <w:t xml:space="preserve">any </w:t>
            </w:r>
            <w:r w:rsidRPr="00732D65">
              <w:rPr>
                <w:sz w:val="22"/>
                <w:szCs w:val="22"/>
              </w:rPr>
              <w:t>life domains</w:t>
            </w:r>
          </w:p>
          <w:p w:rsidR="00AF0C14" w:rsidRPr="00AB3E52" w:rsidP="00AF0C14" w14:paraId="573795EC" w14:textId="2EC4054E">
            <w:pPr>
              <w:pStyle w:val="ListParagraph"/>
              <w:numPr>
                <w:ilvl w:val="0"/>
                <w:numId w:val="7"/>
              </w:numPr>
            </w:pPr>
            <w:r>
              <w:rPr>
                <w:sz w:val="22"/>
                <w:szCs w:val="22"/>
              </w:rPr>
              <w:t>A</w:t>
            </w:r>
            <w:r w:rsidRPr="00732D65">
              <w:rPr>
                <w:sz w:val="22"/>
                <w:szCs w:val="22"/>
              </w:rPr>
              <w:t xml:space="preserve">ble to care for self or family with </w:t>
            </w:r>
            <w:r>
              <w:rPr>
                <w:sz w:val="22"/>
                <w:szCs w:val="22"/>
              </w:rPr>
              <w:t xml:space="preserve">minimal mental health </w:t>
            </w:r>
            <w:r w:rsidRPr="00732D65">
              <w:rPr>
                <w:sz w:val="22"/>
                <w:szCs w:val="22"/>
              </w:rPr>
              <w:t xml:space="preserve">support </w:t>
            </w:r>
          </w:p>
        </w:tc>
        <w:tc>
          <w:tcPr>
            <w:tcW w:w="3150" w:type="dxa"/>
          </w:tcPr>
          <w:p w:rsidR="00AF0C14" w:rsidRPr="00732D65" w:rsidP="00AF0C14" w14:paraId="310C5A47" w14:textId="77777777">
            <w:pPr>
              <w:rPr>
                <w:sz w:val="22"/>
                <w:szCs w:val="22"/>
              </w:rPr>
            </w:pPr>
            <w:r w:rsidRPr="00732D65">
              <w:rPr>
                <w:sz w:val="22"/>
                <w:szCs w:val="22"/>
              </w:rPr>
              <w:t>Client:</w:t>
            </w:r>
          </w:p>
          <w:p w:rsidR="00AF0C14" w:rsidRPr="00121AD5" w:rsidP="00AF0C14" w14:paraId="41F02092" w14:textId="77777777">
            <w:pPr>
              <w:pStyle w:val="ListParagraph"/>
              <w:numPr>
                <w:ilvl w:val="0"/>
                <w:numId w:val="7"/>
              </w:numPr>
              <w:rPr>
                <w:sz w:val="22"/>
                <w:szCs w:val="22"/>
              </w:rPr>
            </w:pPr>
            <w:r w:rsidRPr="00732D65">
              <w:rPr>
                <w:sz w:val="22"/>
                <w:szCs w:val="22"/>
              </w:rPr>
              <w:t xml:space="preserve">Does not report any </w:t>
            </w:r>
            <w:r>
              <w:rPr>
                <w:sz w:val="22"/>
                <w:szCs w:val="22"/>
              </w:rPr>
              <w:t xml:space="preserve">active </w:t>
            </w:r>
            <w:r w:rsidRPr="00732D65">
              <w:rPr>
                <w:sz w:val="22"/>
                <w:szCs w:val="22"/>
              </w:rPr>
              <w:t>mental health concerns at time</w:t>
            </w:r>
            <w:r>
              <w:rPr>
                <w:sz w:val="22"/>
                <w:szCs w:val="22"/>
              </w:rPr>
              <w:t xml:space="preserve"> </w:t>
            </w:r>
            <w:r>
              <w:t>of assessment</w:t>
            </w:r>
          </w:p>
          <w:p w:rsidR="00AF0C14" w:rsidRPr="00732D65" w:rsidP="00AF0C14" w14:paraId="341E6585" w14:textId="77777777">
            <w:pPr>
              <w:pStyle w:val="ListParagraph"/>
              <w:numPr>
                <w:ilvl w:val="0"/>
                <w:numId w:val="7"/>
              </w:numPr>
              <w:rPr>
                <w:sz w:val="22"/>
                <w:szCs w:val="22"/>
              </w:rPr>
            </w:pPr>
            <w:r>
              <w:rPr>
                <w:sz w:val="22"/>
                <w:szCs w:val="22"/>
              </w:rPr>
              <w:t xml:space="preserve">Able to cope with life stresses and accomplish personal goals </w:t>
            </w:r>
          </w:p>
          <w:p w:rsidR="00AF0C14" w:rsidP="00AF0C14" w14:paraId="507F6DA5" w14:textId="77777777">
            <w:pPr>
              <w:pStyle w:val="ListParagraph"/>
              <w:numPr>
                <w:ilvl w:val="0"/>
                <w:numId w:val="7"/>
              </w:numPr>
              <w:rPr>
                <w:sz w:val="22"/>
                <w:szCs w:val="22"/>
              </w:rPr>
            </w:pPr>
            <w:r w:rsidRPr="00732D65">
              <w:rPr>
                <w:sz w:val="22"/>
                <w:szCs w:val="22"/>
              </w:rPr>
              <w:t>Describes regular involvement in activities that bring them purpose and pleasure</w:t>
            </w:r>
          </w:p>
          <w:p w:rsidR="00AF0C14" w:rsidRPr="00AF0C14" w:rsidP="00AF0C14" w14:paraId="76ECEB3E" w14:textId="5F801A57">
            <w:pPr>
              <w:pStyle w:val="ListParagraph"/>
              <w:numPr>
                <w:ilvl w:val="0"/>
                <w:numId w:val="7"/>
              </w:numPr>
              <w:rPr>
                <w:sz w:val="22"/>
                <w:szCs w:val="22"/>
              </w:rPr>
            </w:pPr>
            <w:r w:rsidRPr="00AF0C14">
              <w:rPr>
                <w:color w:val="000000"/>
                <w:sz w:val="22"/>
                <w:szCs w:val="22"/>
              </w:rPr>
              <w:t>Cares for self and family independently without any barriers due to mental health</w:t>
            </w:r>
          </w:p>
        </w:tc>
      </w:tr>
      <w:tr w14:paraId="1C2503A5" w14:textId="77777777" w:rsidTr="00517584">
        <w:tblPrEx>
          <w:tblW w:w="14377" w:type="dxa"/>
          <w:tblLayout w:type="fixed"/>
          <w:tblLook w:val="04A0"/>
        </w:tblPrEx>
        <w:tc>
          <w:tcPr>
            <w:tcW w:w="2317" w:type="dxa"/>
            <w:shd w:val="clear" w:color="auto" w:fill="F2F2F2" w:themeFill="background1" w:themeFillShade="F2"/>
            <w:vAlign w:val="center"/>
          </w:tcPr>
          <w:p w:rsidR="00AF0C14" w:rsidRPr="00517584" w:rsidP="00AF0C14" w14:paraId="50BD2B0C" w14:textId="5635E7F4">
            <w:pPr>
              <w:jc w:val="center"/>
              <w:rPr>
                <w:b/>
              </w:rPr>
            </w:pPr>
            <w:r w:rsidRPr="00517584">
              <w:rPr>
                <w:b/>
              </w:rPr>
              <w:t>Medical Health Services</w:t>
            </w:r>
          </w:p>
        </w:tc>
        <w:tc>
          <w:tcPr>
            <w:tcW w:w="2700" w:type="dxa"/>
          </w:tcPr>
          <w:p w:rsidR="00AF0C14" w:rsidRPr="00AF0C14" w:rsidP="00AF0C14" w14:paraId="73EFACBA" w14:textId="77777777">
            <w:pPr>
              <w:rPr>
                <w:bCs/>
                <w:color w:val="000000"/>
                <w:sz w:val="22"/>
                <w:szCs w:val="22"/>
              </w:rPr>
            </w:pPr>
            <w:r w:rsidRPr="00AF0C14">
              <w:rPr>
                <w:bCs/>
                <w:color w:val="000000"/>
                <w:sz w:val="22"/>
                <w:szCs w:val="22"/>
              </w:rPr>
              <w:t xml:space="preserve">Client </w:t>
            </w:r>
          </w:p>
          <w:p w:rsidR="00AF0C14" w:rsidRPr="00AF0C14" w:rsidP="00AF0C14" w14:paraId="4CC241FF" w14:textId="77777777">
            <w:pPr>
              <w:pStyle w:val="ListParagraph"/>
              <w:numPr>
                <w:ilvl w:val="0"/>
                <w:numId w:val="9"/>
              </w:numPr>
              <w:rPr>
                <w:bCs/>
                <w:color w:val="000000"/>
                <w:sz w:val="22"/>
                <w:szCs w:val="22"/>
              </w:rPr>
            </w:pPr>
            <w:r w:rsidRPr="00AF0C14">
              <w:rPr>
                <w:bCs/>
                <w:color w:val="000000"/>
                <w:sz w:val="22"/>
                <w:szCs w:val="22"/>
              </w:rPr>
              <w:t xml:space="preserve">Has urgent and unaddressed medical needs </w:t>
            </w:r>
          </w:p>
          <w:p w:rsidR="00AF0C14" w:rsidRPr="00AF0C14" w:rsidP="00AF0C14" w14:paraId="536AB92A" w14:textId="77777777">
            <w:pPr>
              <w:pStyle w:val="ListParagraph"/>
              <w:numPr>
                <w:ilvl w:val="0"/>
                <w:numId w:val="9"/>
              </w:numPr>
              <w:rPr>
                <w:bCs/>
                <w:sz w:val="22"/>
                <w:szCs w:val="22"/>
              </w:rPr>
            </w:pPr>
            <w:r w:rsidRPr="00AF0C14">
              <w:rPr>
                <w:bCs/>
                <w:color w:val="000000"/>
                <w:sz w:val="22"/>
                <w:szCs w:val="22"/>
              </w:rPr>
              <w:t>Is unable to access routine medical care or doesn’t know how to navigate the health care system</w:t>
            </w:r>
          </w:p>
          <w:p w:rsidR="00AF0C14" w:rsidRPr="00AF0C14" w:rsidP="00AF0C14" w14:paraId="404E5ED1" w14:textId="77777777">
            <w:pPr>
              <w:pStyle w:val="ListParagraph"/>
              <w:numPr>
                <w:ilvl w:val="0"/>
                <w:numId w:val="9"/>
              </w:numPr>
              <w:rPr>
                <w:bCs/>
                <w:color w:val="000000"/>
                <w:sz w:val="22"/>
                <w:szCs w:val="22"/>
              </w:rPr>
            </w:pPr>
            <w:r w:rsidRPr="00AF0C14">
              <w:rPr>
                <w:bCs/>
                <w:color w:val="000000"/>
                <w:sz w:val="22"/>
                <w:szCs w:val="22"/>
              </w:rPr>
              <w:t>Is unable to care for self or family due to current medical challenges</w:t>
            </w:r>
          </w:p>
          <w:p w:rsidR="00AF0C14" w:rsidRPr="00AF0C14" w:rsidP="00AF0C14" w14:paraId="19985A9C" w14:textId="77777777">
            <w:pPr>
              <w:pStyle w:val="ListParagraph"/>
              <w:ind w:left="450"/>
              <w:rPr>
                <w:bCs/>
                <w:sz w:val="22"/>
                <w:szCs w:val="22"/>
              </w:rPr>
            </w:pPr>
          </w:p>
          <w:p w:rsidR="00AF0C14" w:rsidRPr="00AF0C14" w:rsidP="00AF0C14" w14:paraId="572335EB" w14:textId="77777777">
            <w:pPr>
              <w:pStyle w:val="ListParagraph"/>
              <w:ind w:left="360"/>
              <w:rPr>
                <w:bCs/>
              </w:rPr>
            </w:pPr>
          </w:p>
        </w:tc>
        <w:tc>
          <w:tcPr>
            <w:tcW w:w="3330" w:type="dxa"/>
          </w:tcPr>
          <w:p w:rsidR="00AF0C14" w:rsidRPr="00AF0C14" w:rsidP="00AF0C14" w14:paraId="0C7B42DE" w14:textId="77777777">
            <w:pPr>
              <w:rPr>
                <w:bCs/>
                <w:color w:val="000000"/>
                <w:sz w:val="22"/>
                <w:szCs w:val="22"/>
              </w:rPr>
            </w:pPr>
            <w:r w:rsidRPr="00AF0C14">
              <w:rPr>
                <w:bCs/>
                <w:color w:val="000000"/>
                <w:sz w:val="22"/>
                <w:szCs w:val="22"/>
              </w:rPr>
              <w:t>Client:</w:t>
            </w:r>
          </w:p>
          <w:p w:rsidR="00AF0C14" w:rsidRPr="00AF0C14" w:rsidP="00AF0C14" w14:paraId="6FC0EC5A" w14:textId="77777777">
            <w:pPr>
              <w:pStyle w:val="ListParagraph"/>
              <w:numPr>
                <w:ilvl w:val="0"/>
                <w:numId w:val="10"/>
              </w:numPr>
              <w:rPr>
                <w:bCs/>
                <w:sz w:val="22"/>
                <w:szCs w:val="22"/>
              </w:rPr>
            </w:pPr>
            <w:r w:rsidRPr="00AF0C14">
              <w:rPr>
                <w:bCs/>
                <w:color w:val="000000"/>
                <w:sz w:val="22"/>
                <w:szCs w:val="22"/>
              </w:rPr>
              <w:t>Has inconsistently managed medical needs</w:t>
            </w:r>
          </w:p>
          <w:p w:rsidR="00AF0C14" w:rsidRPr="00AF0C14" w:rsidP="00AF0C14" w14:paraId="57383141" w14:textId="77777777">
            <w:pPr>
              <w:pStyle w:val="ListParagraph"/>
              <w:numPr>
                <w:ilvl w:val="0"/>
                <w:numId w:val="10"/>
              </w:numPr>
              <w:rPr>
                <w:bCs/>
                <w:sz w:val="22"/>
                <w:szCs w:val="22"/>
              </w:rPr>
            </w:pPr>
            <w:r w:rsidRPr="00AF0C14">
              <w:rPr>
                <w:bCs/>
                <w:color w:val="000000"/>
                <w:sz w:val="22"/>
                <w:szCs w:val="22"/>
              </w:rPr>
              <w:t>Has limited access to routine medical care or limited ability to navigate the health care system</w:t>
            </w:r>
          </w:p>
          <w:p w:rsidR="00AF0C14" w:rsidRPr="00AF0C14" w:rsidP="00AF0C14" w14:paraId="21C66E7F" w14:textId="77777777">
            <w:pPr>
              <w:pStyle w:val="ListParagraph"/>
              <w:numPr>
                <w:ilvl w:val="0"/>
                <w:numId w:val="10"/>
              </w:numPr>
              <w:rPr>
                <w:bCs/>
                <w:sz w:val="22"/>
                <w:szCs w:val="22"/>
              </w:rPr>
            </w:pPr>
            <w:r w:rsidRPr="00AF0C14">
              <w:rPr>
                <w:bCs/>
                <w:color w:val="000000"/>
                <w:sz w:val="22"/>
                <w:szCs w:val="22"/>
              </w:rPr>
              <w:t>Decreased capacity to care for self or family due to current medical challenges</w:t>
            </w:r>
          </w:p>
          <w:p w:rsidR="00AF0C14" w:rsidRPr="00517584" w:rsidP="00517584" w14:paraId="3F9B520D" w14:textId="13432838">
            <w:pPr>
              <w:rPr>
                <w:bCs/>
              </w:rPr>
            </w:pPr>
          </w:p>
        </w:tc>
        <w:tc>
          <w:tcPr>
            <w:tcW w:w="2880" w:type="dxa"/>
          </w:tcPr>
          <w:p w:rsidR="00AF0C14" w:rsidRPr="00AF0C14" w:rsidP="00AF0C14" w14:paraId="422A7D4D" w14:textId="77777777">
            <w:pPr>
              <w:rPr>
                <w:bCs/>
                <w:color w:val="000000"/>
                <w:sz w:val="22"/>
                <w:szCs w:val="22"/>
              </w:rPr>
            </w:pPr>
            <w:r w:rsidRPr="00AF0C14">
              <w:rPr>
                <w:bCs/>
                <w:color w:val="000000"/>
                <w:sz w:val="22"/>
                <w:szCs w:val="22"/>
              </w:rPr>
              <w:t>Client:</w:t>
            </w:r>
          </w:p>
          <w:p w:rsidR="00AF0C14" w:rsidRPr="00AF0C14" w:rsidP="00AF0C14" w14:paraId="7315CD09" w14:textId="77777777">
            <w:pPr>
              <w:pStyle w:val="ListParagraph"/>
              <w:numPr>
                <w:ilvl w:val="0"/>
                <w:numId w:val="11"/>
              </w:numPr>
              <w:rPr>
                <w:bCs/>
                <w:sz w:val="22"/>
                <w:szCs w:val="22"/>
              </w:rPr>
            </w:pPr>
            <w:r w:rsidRPr="00AF0C14">
              <w:rPr>
                <w:bCs/>
                <w:color w:val="000000"/>
                <w:sz w:val="22"/>
                <w:szCs w:val="22"/>
              </w:rPr>
              <w:t>Medical needs are addressed and well managed</w:t>
            </w:r>
          </w:p>
          <w:p w:rsidR="00AF0C14" w:rsidRPr="00AF0C14" w:rsidP="00AF0C14" w14:paraId="2667B8D9" w14:textId="77777777">
            <w:pPr>
              <w:pStyle w:val="ListParagraph"/>
              <w:numPr>
                <w:ilvl w:val="0"/>
                <w:numId w:val="11"/>
              </w:numPr>
              <w:rPr>
                <w:bCs/>
                <w:sz w:val="22"/>
                <w:szCs w:val="22"/>
              </w:rPr>
            </w:pPr>
            <w:r w:rsidRPr="00AF0C14">
              <w:rPr>
                <w:bCs/>
                <w:sz w:val="22"/>
                <w:szCs w:val="22"/>
              </w:rPr>
              <w:t>Can access medical care with minimal support</w:t>
            </w:r>
          </w:p>
          <w:p w:rsidR="00AF0C14" w:rsidRPr="00AF0C14" w:rsidP="00AF0C14" w14:paraId="742B29EE" w14:textId="77777777">
            <w:pPr>
              <w:pStyle w:val="ListParagraph"/>
              <w:numPr>
                <w:ilvl w:val="0"/>
                <w:numId w:val="11"/>
              </w:numPr>
              <w:rPr>
                <w:bCs/>
                <w:color w:val="000000"/>
                <w:sz w:val="22"/>
                <w:szCs w:val="22"/>
              </w:rPr>
            </w:pPr>
            <w:r w:rsidRPr="00AF0C14">
              <w:rPr>
                <w:bCs/>
                <w:color w:val="000000"/>
                <w:sz w:val="22"/>
                <w:szCs w:val="22"/>
              </w:rPr>
              <w:t xml:space="preserve">Receives routine medical care to manage any physical health challenges </w:t>
            </w:r>
          </w:p>
          <w:p w:rsidR="00AF0C14" w:rsidRPr="00AF0C14" w:rsidP="00E947FF" w14:paraId="5BEF84CC" w14:textId="36F48C24">
            <w:pPr>
              <w:pStyle w:val="ListParagraph"/>
              <w:numPr>
                <w:ilvl w:val="0"/>
                <w:numId w:val="11"/>
              </w:numPr>
              <w:rPr>
                <w:bCs/>
              </w:rPr>
            </w:pPr>
            <w:r w:rsidRPr="00AF0C14">
              <w:rPr>
                <w:bCs/>
                <w:sz w:val="22"/>
                <w:szCs w:val="22"/>
              </w:rPr>
              <w:t>Able to care for self or family with minimal support for medical issues</w:t>
            </w:r>
          </w:p>
        </w:tc>
        <w:tc>
          <w:tcPr>
            <w:tcW w:w="3150" w:type="dxa"/>
          </w:tcPr>
          <w:p w:rsidR="00AF0C14" w:rsidRPr="00AF0C14" w:rsidP="00AF0C14" w14:paraId="5EB12482" w14:textId="77777777">
            <w:pPr>
              <w:rPr>
                <w:bCs/>
                <w:color w:val="000000"/>
                <w:sz w:val="22"/>
                <w:szCs w:val="22"/>
              </w:rPr>
            </w:pPr>
            <w:r w:rsidRPr="00AF0C14">
              <w:rPr>
                <w:bCs/>
                <w:color w:val="000000"/>
                <w:sz w:val="22"/>
                <w:szCs w:val="22"/>
              </w:rPr>
              <w:t>Client:</w:t>
            </w:r>
          </w:p>
          <w:p w:rsidR="00AF0C14" w:rsidRPr="00AF0C14" w:rsidP="00AF0C14" w14:paraId="4CD26A7D" w14:textId="77777777">
            <w:pPr>
              <w:pStyle w:val="ListParagraph"/>
              <w:numPr>
                <w:ilvl w:val="0"/>
                <w:numId w:val="12"/>
              </w:numPr>
              <w:rPr>
                <w:bCs/>
                <w:sz w:val="22"/>
                <w:szCs w:val="22"/>
              </w:rPr>
            </w:pPr>
            <w:r w:rsidRPr="00AF0C14">
              <w:rPr>
                <w:bCs/>
                <w:color w:val="000000"/>
                <w:sz w:val="22"/>
                <w:szCs w:val="22"/>
              </w:rPr>
              <w:t>Manages medical needs independently</w:t>
            </w:r>
          </w:p>
          <w:p w:rsidR="00AF0C14" w:rsidRPr="00AF0C14" w:rsidP="00AF0C14" w14:paraId="3F4C2064" w14:textId="77777777">
            <w:pPr>
              <w:pStyle w:val="ListParagraph"/>
              <w:numPr>
                <w:ilvl w:val="0"/>
                <w:numId w:val="12"/>
              </w:numPr>
              <w:rPr>
                <w:bCs/>
                <w:sz w:val="22"/>
                <w:szCs w:val="22"/>
              </w:rPr>
            </w:pPr>
            <w:r w:rsidRPr="00AF0C14">
              <w:rPr>
                <w:bCs/>
                <w:color w:val="000000"/>
                <w:sz w:val="22"/>
                <w:szCs w:val="22"/>
              </w:rPr>
              <w:t>Can access routine medical care without any support</w:t>
            </w:r>
          </w:p>
          <w:p w:rsidR="00AF0C14" w:rsidRPr="00AF0C14" w:rsidP="00AF0C14" w14:paraId="2FBA60EC" w14:textId="66837424">
            <w:pPr>
              <w:pStyle w:val="ListParagraph"/>
              <w:numPr>
                <w:ilvl w:val="0"/>
                <w:numId w:val="7"/>
              </w:numPr>
              <w:rPr>
                <w:bCs/>
              </w:rPr>
            </w:pPr>
            <w:r w:rsidRPr="00AF0C14">
              <w:rPr>
                <w:bCs/>
                <w:color w:val="000000"/>
                <w:sz w:val="22"/>
                <w:szCs w:val="22"/>
              </w:rPr>
              <w:t>Cares for self and family independently without any barriers due to physical health</w:t>
            </w:r>
          </w:p>
        </w:tc>
      </w:tr>
      <w:tr w14:paraId="3426B363" w14:textId="77777777" w:rsidTr="00517584">
        <w:tblPrEx>
          <w:tblW w:w="14377" w:type="dxa"/>
          <w:tblLayout w:type="fixed"/>
          <w:tblLook w:val="04A0"/>
        </w:tblPrEx>
        <w:tc>
          <w:tcPr>
            <w:tcW w:w="2317" w:type="dxa"/>
            <w:shd w:val="clear" w:color="auto" w:fill="F2F2F2" w:themeFill="background1" w:themeFillShade="F2"/>
          </w:tcPr>
          <w:p w:rsidR="0023447E" w:rsidRPr="00792857" w:rsidP="0023447E" w14:paraId="3E47359C" w14:textId="5D679CC1">
            <w:pPr>
              <w:jc w:val="center"/>
              <w:rPr>
                <w:b/>
              </w:rPr>
            </w:pPr>
            <w:r>
              <w:br w:type="page"/>
            </w:r>
          </w:p>
          <w:p w:rsidR="0023447E" w:rsidRPr="00792857" w:rsidP="0023447E" w14:paraId="5AF0090C" w14:textId="77777777">
            <w:pPr>
              <w:jc w:val="center"/>
              <w:rPr>
                <w:b/>
              </w:rPr>
            </w:pPr>
          </w:p>
          <w:p w:rsidR="0023447E" w:rsidRPr="00792857" w:rsidP="0023447E" w14:paraId="087F8D64" w14:textId="77777777">
            <w:pPr>
              <w:jc w:val="center"/>
              <w:rPr>
                <w:b/>
              </w:rPr>
            </w:pPr>
          </w:p>
          <w:p w:rsidR="0023447E" w:rsidRPr="00792857" w:rsidP="0023447E" w14:paraId="3BFFF32D" w14:textId="3ACD8A8D">
            <w:pPr>
              <w:jc w:val="center"/>
              <w:rPr>
                <w:b/>
              </w:rPr>
            </w:pPr>
            <w:r w:rsidRPr="00792857">
              <w:rPr>
                <w:b/>
              </w:rPr>
              <w:t>Social Services</w:t>
            </w:r>
          </w:p>
        </w:tc>
        <w:tc>
          <w:tcPr>
            <w:tcW w:w="2700" w:type="dxa"/>
          </w:tcPr>
          <w:p w:rsidR="0023447E" w:rsidRPr="00732D65" w:rsidP="0023447E" w14:paraId="184D882F" w14:textId="77777777">
            <w:pPr>
              <w:rPr>
                <w:color w:val="000000"/>
                <w:sz w:val="22"/>
                <w:szCs w:val="22"/>
              </w:rPr>
            </w:pPr>
            <w:r w:rsidRPr="00732D65">
              <w:rPr>
                <w:color w:val="000000"/>
                <w:sz w:val="22"/>
                <w:szCs w:val="22"/>
              </w:rPr>
              <w:t>Client:</w:t>
            </w:r>
          </w:p>
          <w:p w:rsidR="0023447E" w:rsidRPr="00732D65" w:rsidP="0023447E" w14:paraId="716E396E" w14:textId="77777777">
            <w:pPr>
              <w:pStyle w:val="ListParagraph"/>
              <w:numPr>
                <w:ilvl w:val="0"/>
                <w:numId w:val="13"/>
              </w:numPr>
              <w:rPr>
                <w:sz w:val="22"/>
                <w:szCs w:val="22"/>
              </w:rPr>
            </w:pPr>
            <w:r>
              <w:rPr>
                <w:color w:val="000000"/>
                <w:sz w:val="22"/>
                <w:szCs w:val="22"/>
              </w:rPr>
              <w:t>Is u</w:t>
            </w:r>
            <w:r w:rsidRPr="00732D65">
              <w:rPr>
                <w:color w:val="000000"/>
                <w:sz w:val="22"/>
                <w:szCs w:val="22"/>
              </w:rPr>
              <w:t>naware of or unable to access services and benefits.</w:t>
            </w:r>
          </w:p>
          <w:p w:rsidR="0023447E" w:rsidRPr="00732D65" w:rsidP="0023447E" w14:paraId="2C9E204E" w14:textId="77777777">
            <w:pPr>
              <w:pStyle w:val="ListParagraph"/>
              <w:numPr>
                <w:ilvl w:val="0"/>
                <w:numId w:val="13"/>
              </w:numPr>
              <w:rPr>
                <w:sz w:val="22"/>
                <w:szCs w:val="22"/>
              </w:rPr>
            </w:pPr>
            <w:r>
              <w:rPr>
                <w:color w:val="000000"/>
                <w:sz w:val="22"/>
                <w:szCs w:val="22"/>
              </w:rPr>
              <w:t>Is u</w:t>
            </w:r>
            <w:r w:rsidRPr="00732D65">
              <w:rPr>
                <w:color w:val="000000"/>
                <w:sz w:val="22"/>
                <w:szCs w:val="22"/>
              </w:rPr>
              <w:t>nable to communicate outside of native language</w:t>
            </w:r>
          </w:p>
          <w:p w:rsidR="0023447E" w:rsidRPr="00732D65" w:rsidP="0023447E" w14:paraId="494A272D" w14:textId="77777777">
            <w:pPr>
              <w:pStyle w:val="ListParagraph"/>
              <w:numPr>
                <w:ilvl w:val="0"/>
                <w:numId w:val="13"/>
              </w:numPr>
              <w:rPr>
                <w:color w:val="000000"/>
                <w:sz w:val="22"/>
                <w:szCs w:val="22"/>
              </w:rPr>
            </w:pPr>
            <w:r w:rsidRPr="00732D65">
              <w:rPr>
                <w:color w:val="000000"/>
                <w:sz w:val="22"/>
                <w:szCs w:val="22"/>
              </w:rPr>
              <w:t>Lacks skills needed to advance or gain employment and resources</w:t>
            </w:r>
          </w:p>
          <w:p w:rsidR="0023447E" w:rsidRPr="00732D65" w:rsidP="0023447E" w14:paraId="3CCDD731" w14:textId="77777777">
            <w:pPr>
              <w:pStyle w:val="ListParagraph"/>
              <w:numPr>
                <w:ilvl w:val="0"/>
                <w:numId w:val="13"/>
              </w:numPr>
              <w:rPr>
                <w:color w:val="000000"/>
                <w:sz w:val="22"/>
                <w:szCs w:val="22"/>
              </w:rPr>
            </w:pPr>
            <w:r>
              <w:rPr>
                <w:color w:val="000000"/>
                <w:sz w:val="22"/>
                <w:szCs w:val="22"/>
              </w:rPr>
              <w:t>Is u</w:t>
            </w:r>
            <w:r w:rsidRPr="00732D65">
              <w:rPr>
                <w:color w:val="000000"/>
                <w:sz w:val="22"/>
                <w:szCs w:val="22"/>
              </w:rPr>
              <w:t>nable to work due to lack of work authorization</w:t>
            </w:r>
          </w:p>
          <w:p w:rsidR="0023447E" w:rsidRPr="00792857" w:rsidP="0023447E" w14:paraId="78403ABB" w14:textId="3FC55794">
            <w:pPr>
              <w:pStyle w:val="ListParagraph"/>
              <w:numPr>
                <w:ilvl w:val="0"/>
                <w:numId w:val="7"/>
              </w:numPr>
            </w:pPr>
            <w:r>
              <w:rPr>
                <w:color w:val="000000"/>
                <w:sz w:val="22"/>
                <w:szCs w:val="22"/>
              </w:rPr>
              <w:t>Has u</w:t>
            </w:r>
            <w:r w:rsidRPr="00732D65">
              <w:rPr>
                <w:color w:val="000000"/>
                <w:sz w:val="22"/>
                <w:szCs w:val="22"/>
              </w:rPr>
              <w:t xml:space="preserve">nmet basic needs, such as </w:t>
            </w:r>
            <w:r>
              <w:rPr>
                <w:color w:val="000000"/>
                <w:sz w:val="22"/>
                <w:szCs w:val="22"/>
              </w:rPr>
              <w:t xml:space="preserve">food or shelter </w:t>
            </w:r>
          </w:p>
        </w:tc>
        <w:tc>
          <w:tcPr>
            <w:tcW w:w="3330" w:type="dxa"/>
          </w:tcPr>
          <w:p w:rsidR="0023447E" w:rsidRPr="00121AD5" w:rsidP="0023447E" w14:paraId="57D731AD" w14:textId="77777777">
            <w:pPr>
              <w:rPr>
                <w:sz w:val="22"/>
                <w:szCs w:val="22"/>
              </w:rPr>
            </w:pPr>
            <w:r w:rsidRPr="00121AD5">
              <w:rPr>
                <w:sz w:val="22"/>
                <w:szCs w:val="22"/>
              </w:rPr>
              <w:t>Client:</w:t>
            </w:r>
          </w:p>
          <w:p w:rsidR="0023447E" w:rsidRPr="004D72E8" w:rsidP="0023447E" w14:paraId="75999867" w14:textId="77777777">
            <w:pPr>
              <w:pStyle w:val="ListParagraph"/>
              <w:numPr>
                <w:ilvl w:val="0"/>
                <w:numId w:val="16"/>
              </w:numPr>
              <w:rPr>
                <w:sz w:val="22"/>
                <w:szCs w:val="22"/>
              </w:rPr>
            </w:pPr>
            <w:r w:rsidRPr="004D72E8">
              <w:rPr>
                <w:sz w:val="22"/>
                <w:szCs w:val="22"/>
              </w:rPr>
              <w:t xml:space="preserve">Shows limited awareness of available services and resources but </w:t>
            </w:r>
            <w:r>
              <w:rPr>
                <w:sz w:val="22"/>
                <w:szCs w:val="22"/>
              </w:rPr>
              <w:t>has</w:t>
            </w:r>
            <w:r w:rsidRPr="004D72E8">
              <w:rPr>
                <w:sz w:val="22"/>
                <w:szCs w:val="22"/>
              </w:rPr>
              <w:t xml:space="preserve"> significant access barriers</w:t>
            </w:r>
          </w:p>
          <w:p w:rsidR="0023447E" w:rsidRPr="00732D65" w:rsidP="0023447E" w14:paraId="2078B077" w14:textId="77777777">
            <w:pPr>
              <w:pStyle w:val="ListParagraph"/>
              <w:numPr>
                <w:ilvl w:val="0"/>
                <w:numId w:val="16"/>
              </w:numPr>
              <w:rPr>
                <w:sz w:val="22"/>
                <w:szCs w:val="22"/>
              </w:rPr>
            </w:pPr>
            <w:r w:rsidRPr="004D72E8">
              <w:rPr>
                <w:sz w:val="22"/>
                <w:szCs w:val="22"/>
              </w:rPr>
              <w:t xml:space="preserve">Has limited English skills but is able to communicate with support  </w:t>
            </w:r>
          </w:p>
          <w:p w:rsidR="0023447E" w:rsidRPr="00E056EF" w:rsidP="0023447E" w14:paraId="5116813F" w14:textId="77777777">
            <w:pPr>
              <w:pStyle w:val="ListParagraph"/>
              <w:numPr>
                <w:ilvl w:val="0"/>
                <w:numId w:val="16"/>
              </w:numPr>
              <w:rPr>
                <w:sz w:val="22"/>
                <w:szCs w:val="22"/>
              </w:rPr>
            </w:pPr>
            <w:r w:rsidRPr="00E056EF">
              <w:rPr>
                <w:sz w:val="22"/>
                <w:szCs w:val="22"/>
              </w:rPr>
              <w:t>Has insufficient education or technical skills for gainful employment</w:t>
            </w:r>
          </w:p>
          <w:p w:rsidR="0023447E" w:rsidP="0023447E" w14:paraId="67693AAE" w14:textId="77777777">
            <w:pPr>
              <w:pStyle w:val="ListParagraph"/>
              <w:numPr>
                <w:ilvl w:val="0"/>
                <w:numId w:val="16"/>
              </w:numPr>
              <w:rPr>
                <w:sz w:val="22"/>
                <w:szCs w:val="22"/>
              </w:rPr>
            </w:pPr>
            <w:r>
              <w:rPr>
                <w:sz w:val="22"/>
                <w:szCs w:val="22"/>
              </w:rPr>
              <w:t>Is w</w:t>
            </w:r>
            <w:r w:rsidRPr="002337AB">
              <w:rPr>
                <w:sz w:val="22"/>
                <w:szCs w:val="22"/>
              </w:rPr>
              <w:t>orking without work authorization or</w:t>
            </w:r>
            <w:r>
              <w:rPr>
                <w:sz w:val="22"/>
                <w:szCs w:val="22"/>
              </w:rPr>
              <w:t xml:space="preserve"> is unemployed despite having </w:t>
            </w:r>
            <w:r w:rsidRPr="002337AB">
              <w:rPr>
                <w:sz w:val="22"/>
                <w:szCs w:val="22"/>
              </w:rPr>
              <w:t xml:space="preserve">  work authoriz</w:t>
            </w:r>
            <w:r>
              <w:rPr>
                <w:sz w:val="22"/>
                <w:szCs w:val="22"/>
              </w:rPr>
              <w:t>ation</w:t>
            </w:r>
          </w:p>
          <w:p w:rsidR="0023447E" w:rsidRPr="00AB3E52" w:rsidP="0023447E" w14:paraId="4FBF2007" w14:textId="4AFD1B86">
            <w:pPr>
              <w:pStyle w:val="ListParagraph"/>
              <w:numPr>
                <w:ilvl w:val="0"/>
                <w:numId w:val="7"/>
              </w:numPr>
            </w:pPr>
            <w:r w:rsidRPr="00B82D6C">
              <w:rPr>
                <w:color w:val="000000"/>
                <w:sz w:val="22"/>
                <w:szCs w:val="22"/>
              </w:rPr>
              <w:t>Basic needs met but resources are not stable</w:t>
            </w:r>
          </w:p>
        </w:tc>
        <w:tc>
          <w:tcPr>
            <w:tcW w:w="2880" w:type="dxa"/>
          </w:tcPr>
          <w:p w:rsidR="0023447E" w:rsidRPr="00732D65" w:rsidP="0023447E" w14:paraId="3AFD9589" w14:textId="77777777">
            <w:pPr>
              <w:rPr>
                <w:color w:val="000000"/>
                <w:sz w:val="22"/>
                <w:szCs w:val="22"/>
              </w:rPr>
            </w:pPr>
            <w:r w:rsidRPr="00732D65">
              <w:rPr>
                <w:color w:val="000000"/>
                <w:sz w:val="22"/>
                <w:szCs w:val="22"/>
              </w:rPr>
              <w:t>Client:</w:t>
            </w:r>
          </w:p>
          <w:p w:rsidR="0023447E" w:rsidRPr="00732D65" w:rsidP="0023447E" w14:paraId="2D5E6BFB" w14:textId="77777777">
            <w:pPr>
              <w:pStyle w:val="ListParagraph"/>
              <w:numPr>
                <w:ilvl w:val="0"/>
                <w:numId w:val="8"/>
              </w:numPr>
              <w:rPr>
                <w:color w:val="000000"/>
                <w:sz w:val="22"/>
                <w:szCs w:val="22"/>
              </w:rPr>
            </w:pPr>
            <w:r>
              <w:rPr>
                <w:color w:val="000000"/>
                <w:sz w:val="22"/>
                <w:szCs w:val="22"/>
              </w:rPr>
              <w:t>Is a</w:t>
            </w:r>
            <w:r w:rsidRPr="00732D65">
              <w:rPr>
                <w:color w:val="000000"/>
                <w:sz w:val="22"/>
                <w:szCs w:val="22"/>
              </w:rPr>
              <w:t>ware</w:t>
            </w:r>
            <w:r>
              <w:rPr>
                <w:color w:val="000000"/>
                <w:sz w:val="22"/>
                <w:szCs w:val="22"/>
              </w:rPr>
              <w:t xml:space="preserve"> of </w:t>
            </w:r>
            <w:r w:rsidRPr="00732D65">
              <w:rPr>
                <w:color w:val="000000"/>
                <w:sz w:val="22"/>
                <w:szCs w:val="22"/>
              </w:rPr>
              <w:t>and</w:t>
            </w:r>
            <w:r>
              <w:rPr>
                <w:color w:val="000000"/>
                <w:sz w:val="22"/>
                <w:szCs w:val="22"/>
              </w:rPr>
              <w:t xml:space="preserve"> has</w:t>
            </w:r>
            <w:r w:rsidRPr="00732D65">
              <w:rPr>
                <w:color w:val="000000"/>
                <w:sz w:val="22"/>
                <w:szCs w:val="22"/>
              </w:rPr>
              <w:t xml:space="preserve"> access to some resources and benefits but some barriers still need to be addressed</w:t>
            </w:r>
          </w:p>
          <w:p w:rsidR="0023447E" w:rsidRPr="00732D65" w:rsidP="0023447E" w14:paraId="1A615367" w14:textId="77777777">
            <w:pPr>
              <w:pStyle w:val="ListParagraph"/>
              <w:numPr>
                <w:ilvl w:val="0"/>
                <w:numId w:val="8"/>
              </w:numPr>
              <w:rPr>
                <w:sz w:val="22"/>
                <w:szCs w:val="22"/>
              </w:rPr>
            </w:pPr>
            <w:r>
              <w:rPr>
                <w:color w:val="000000"/>
                <w:sz w:val="22"/>
                <w:szCs w:val="22"/>
              </w:rPr>
              <w:t>Can</w:t>
            </w:r>
            <w:r w:rsidRPr="00732D65">
              <w:rPr>
                <w:color w:val="000000"/>
                <w:sz w:val="22"/>
                <w:szCs w:val="22"/>
              </w:rPr>
              <w:t xml:space="preserve"> communicate in English and navigate language barriers with minimal support</w:t>
            </w:r>
          </w:p>
          <w:p w:rsidR="0023447E" w:rsidP="0023447E" w14:paraId="22C95A61" w14:textId="77777777">
            <w:pPr>
              <w:pStyle w:val="ListParagraph"/>
              <w:numPr>
                <w:ilvl w:val="0"/>
                <w:numId w:val="8"/>
              </w:numPr>
              <w:rPr>
                <w:sz w:val="22"/>
                <w:szCs w:val="22"/>
              </w:rPr>
            </w:pPr>
            <w:r>
              <w:rPr>
                <w:sz w:val="22"/>
                <w:szCs w:val="22"/>
              </w:rPr>
              <w:t>Has some education and vocational skills and is able to gain some employment</w:t>
            </w:r>
          </w:p>
          <w:p w:rsidR="0023447E" w:rsidRPr="00732D65" w:rsidP="0023447E" w14:paraId="219D0B6A" w14:textId="77777777">
            <w:pPr>
              <w:pStyle w:val="ListParagraph"/>
              <w:numPr>
                <w:ilvl w:val="0"/>
                <w:numId w:val="8"/>
              </w:numPr>
              <w:rPr>
                <w:sz w:val="22"/>
                <w:szCs w:val="22"/>
              </w:rPr>
            </w:pPr>
            <w:r>
              <w:rPr>
                <w:sz w:val="22"/>
                <w:szCs w:val="22"/>
              </w:rPr>
              <w:t>Has w</w:t>
            </w:r>
            <w:r w:rsidRPr="00732D65">
              <w:rPr>
                <w:sz w:val="22"/>
                <w:szCs w:val="22"/>
              </w:rPr>
              <w:t>ork authoriz</w:t>
            </w:r>
            <w:r>
              <w:rPr>
                <w:sz w:val="22"/>
                <w:szCs w:val="22"/>
              </w:rPr>
              <w:t xml:space="preserve">ation </w:t>
            </w:r>
            <w:r w:rsidRPr="00732D65">
              <w:rPr>
                <w:sz w:val="22"/>
                <w:szCs w:val="22"/>
              </w:rPr>
              <w:t xml:space="preserve">and </w:t>
            </w:r>
            <w:r>
              <w:rPr>
                <w:sz w:val="22"/>
                <w:szCs w:val="22"/>
              </w:rPr>
              <w:t>has ir</w:t>
            </w:r>
            <w:r w:rsidRPr="00732D65">
              <w:rPr>
                <w:sz w:val="22"/>
                <w:szCs w:val="22"/>
              </w:rPr>
              <w:t xml:space="preserve">regular employment </w:t>
            </w:r>
          </w:p>
          <w:p w:rsidR="0023447E" w:rsidRPr="00AB3E52" w:rsidP="0023447E" w14:paraId="150805C7" w14:textId="20CBA29F">
            <w:pPr>
              <w:pStyle w:val="ListParagraph"/>
              <w:numPr>
                <w:ilvl w:val="0"/>
                <w:numId w:val="7"/>
              </w:numPr>
            </w:pPr>
            <w:r>
              <w:rPr>
                <w:color w:val="000000"/>
                <w:sz w:val="22"/>
                <w:szCs w:val="22"/>
              </w:rPr>
              <w:t>Can meet b</w:t>
            </w:r>
            <w:r w:rsidRPr="00732D65">
              <w:rPr>
                <w:color w:val="000000"/>
                <w:sz w:val="22"/>
                <w:szCs w:val="22"/>
              </w:rPr>
              <w:t>asic needs but with external supports</w:t>
            </w:r>
          </w:p>
        </w:tc>
        <w:tc>
          <w:tcPr>
            <w:tcW w:w="3150" w:type="dxa"/>
          </w:tcPr>
          <w:p w:rsidR="0023447E" w:rsidRPr="00732D65" w:rsidP="0023447E" w14:paraId="5CBDDAD5" w14:textId="77777777">
            <w:pPr>
              <w:rPr>
                <w:color w:val="000000"/>
                <w:sz w:val="22"/>
                <w:szCs w:val="22"/>
              </w:rPr>
            </w:pPr>
            <w:r w:rsidRPr="00732D65">
              <w:rPr>
                <w:color w:val="000000"/>
                <w:sz w:val="22"/>
                <w:szCs w:val="22"/>
              </w:rPr>
              <w:t>Client:</w:t>
            </w:r>
          </w:p>
          <w:p w:rsidR="0023447E" w:rsidRPr="00732D65" w:rsidP="0023447E" w14:paraId="7A81096C" w14:textId="77777777">
            <w:pPr>
              <w:pStyle w:val="ListParagraph"/>
              <w:numPr>
                <w:ilvl w:val="0"/>
                <w:numId w:val="17"/>
              </w:numPr>
              <w:rPr>
                <w:sz w:val="22"/>
                <w:szCs w:val="22"/>
              </w:rPr>
            </w:pPr>
            <w:r w:rsidRPr="00732D65">
              <w:rPr>
                <w:color w:val="000000"/>
                <w:sz w:val="22"/>
                <w:szCs w:val="22"/>
              </w:rPr>
              <w:t>Independently access</w:t>
            </w:r>
            <w:r>
              <w:rPr>
                <w:color w:val="000000"/>
                <w:sz w:val="22"/>
                <w:szCs w:val="22"/>
              </w:rPr>
              <w:t xml:space="preserve">es </w:t>
            </w:r>
            <w:r w:rsidRPr="00732D65">
              <w:rPr>
                <w:color w:val="000000"/>
                <w:sz w:val="22"/>
                <w:szCs w:val="22"/>
              </w:rPr>
              <w:t>a full range of services to address any unmet needs.</w:t>
            </w:r>
          </w:p>
          <w:p w:rsidR="0023447E" w:rsidRPr="00732D65" w:rsidP="0023447E" w14:paraId="43537197" w14:textId="77777777">
            <w:pPr>
              <w:pStyle w:val="ListParagraph"/>
              <w:numPr>
                <w:ilvl w:val="0"/>
                <w:numId w:val="17"/>
              </w:numPr>
              <w:rPr>
                <w:sz w:val="22"/>
                <w:szCs w:val="22"/>
              </w:rPr>
            </w:pPr>
            <w:r w:rsidRPr="00732D65">
              <w:rPr>
                <w:color w:val="000000"/>
                <w:sz w:val="22"/>
                <w:szCs w:val="22"/>
              </w:rPr>
              <w:t>Can communicate</w:t>
            </w:r>
            <w:r>
              <w:rPr>
                <w:color w:val="000000"/>
                <w:sz w:val="22"/>
                <w:szCs w:val="22"/>
              </w:rPr>
              <w:t xml:space="preserve"> effectively</w:t>
            </w:r>
            <w:r w:rsidRPr="00732D65">
              <w:rPr>
                <w:color w:val="000000"/>
                <w:sz w:val="22"/>
                <w:szCs w:val="22"/>
              </w:rPr>
              <w:t xml:space="preserve"> in English  </w:t>
            </w:r>
          </w:p>
          <w:p w:rsidR="0023447E" w:rsidRPr="00732D65" w:rsidP="0023447E" w14:paraId="73398359" w14:textId="77777777">
            <w:pPr>
              <w:pStyle w:val="ListParagraph"/>
              <w:numPr>
                <w:ilvl w:val="0"/>
                <w:numId w:val="17"/>
              </w:numPr>
              <w:rPr>
                <w:sz w:val="22"/>
                <w:szCs w:val="22"/>
              </w:rPr>
            </w:pPr>
            <w:r>
              <w:rPr>
                <w:color w:val="000000"/>
                <w:sz w:val="22"/>
                <w:szCs w:val="22"/>
              </w:rPr>
              <w:t>Has a</w:t>
            </w:r>
            <w:r w:rsidRPr="00732D65">
              <w:rPr>
                <w:color w:val="000000"/>
                <w:sz w:val="22"/>
                <w:szCs w:val="22"/>
              </w:rPr>
              <w:t>dequate education or technical skills that enable advancement and gainful employment</w:t>
            </w:r>
          </w:p>
          <w:p w:rsidR="0023447E" w:rsidRPr="00732D65" w:rsidP="0023447E" w14:paraId="0070D0D7" w14:textId="77777777">
            <w:pPr>
              <w:pStyle w:val="ListParagraph"/>
              <w:numPr>
                <w:ilvl w:val="0"/>
                <w:numId w:val="17"/>
              </w:numPr>
              <w:rPr>
                <w:sz w:val="22"/>
                <w:szCs w:val="22"/>
              </w:rPr>
            </w:pPr>
            <w:r>
              <w:rPr>
                <w:sz w:val="22"/>
                <w:szCs w:val="22"/>
              </w:rPr>
              <w:t>Has</w:t>
            </w:r>
            <w:r w:rsidRPr="00732D65">
              <w:rPr>
                <w:sz w:val="22"/>
                <w:szCs w:val="22"/>
              </w:rPr>
              <w:t xml:space="preserve"> authoriz</w:t>
            </w:r>
            <w:r>
              <w:rPr>
                <w:sz w:val="22"/>
                <w:szCs w:val="22"/>
              </w:rPr>
              <w:t xml:space="preserve">ation </w:t>
            </w:r>
            <w:r w:rsidRPr="00732D65">
              <w:rPr>
                <w:sz w:val="22"/>
                <w:szCs w:val="22"/>
              </w:rPr>
              <w:t>and maintain</w:t>
            </w:r>
            <w:r>
              <w:rPr>
                <w:sz w:val="22"/>
                <w:szCs w:val="22"/>
              </w:rPr>
              <w:t xml:space="preserve">s </w:t>
            </w:r>
            <w:r w:rsidRPr="00732D65">
              <w:rPr>
                <w:sz w:val="22"/>
                <w:szCs w:val="22"/>
              </w:rPr>
              <w:t>regular employment that offers some benefits and protections</w:t>
            </w:r>
          </w:p>
          <w:p w:rsidR="0023447E" w:rsidRPr="00792857" w:rsidP="0023447E" w14:paraId="69BD10A6" w14:textId="030883FA">
            <w:pPr>
              <w:pStyle w:val="ListParagraph"/>
              <w:numPr>
                <w:ilvl w:val="0"/>
                <w:numId w:val="7"/>
              </w:numPr>
            </w:pPr>
            <w:r>
              <w:rPr>
                <w:sz w:val="22"/>
                <w:szCs w:val="22"/>
              </w:rPr>
              <w:t>Independently meets b</w:t>
            </w:r>
            <w:r w:rsidRPr="00732D65">
              <w:rPr>
                <w:sz w:val="22"/>
                <w:szCs w:val="22"/>
              </w:rPr>
              <w:t xml:space="preserve">asic needs </w:t>
            </w:r>
          </w:p>
        </w:tc>
      </w:tr>
    </w:tbl>
    <w:p w:rsidR="004B01E6" w:rsidP="00000C4A" w14:paraId="42F82701" w14:textId="582E2BBC"/>
    <w:p w:rsidR="00E34E51" w:rsidP="00000C4A" w14:paraId="7E50AB6D" w14:textId="77777777"/>
    <w:p w:rsidR="000965F2" w:rsidP="006717E2" w14:paraId="3B31F32E" w14:textId="064AF3DF"/>
    <w:p w:rsidR="000A1333" w:rsidP="006717E2" w14:paraId="660EFA87" w14:textId="67ADFB2F"/>
    <w:p w:rsidR="000A1333" w:rsidP="006717E2" w14:paraId="188A3ABB" w14:textId="09FBC6B1"/>
    <w:p w:rsidR="00B94BE1" w:rsidP="00D317A2" w14:paraId="7CA0204C" w14:textId="277444CE">
      <w:pPr>
        <w:jc w:val="center"/>
        <w:rPr>
          <w:b/>
          <w:bCs/>
          <w:color w:val="1E497D"/>
        </w:rPr>
      </w:pPr>
      <w:r w:rsidRPr="008D33EC">
        <w:rPr>
          <w:b/>
          <w:bCs/>
          <w:color w:val="1E497D"/>
        </w:rPr>
        <w:t>APPENDIX</w:t>
      </w:r>
      <w:r w:rsidRPr="008D33EC">
        <w:rPr>
          <w:b/>
          <w:bCs/>
          <w:color w:val="1E497D"/>
          <w:spacing w:val="-5"/>
        </w:rPr>
        <w:t xml:space="preserve"> </w:t>
      </w:r>
      <w:r w:rsidR="00295D1B">
        <w:rPr>
          <w:b/>
          <w:bCs/>
          <w:color w:val="1E497D"/>
        </w:rPr>
        <w:t>B</w:t>
      </w:r>
      <w:r w:rsidRPr="008D33EC">
        <w:rPr>
          <w:b/>
          <w:bCs/>
          <w:color w:val="1E497D"/>
        </w:rPr>
        <w:t>:</w:t>
      </w:r>
      <w:r w:rsidRPr="008D33EC">
        <w:rPr>
          <w:b/>
          <w:bCs/>
          <w:color w:val="1E497D"/>
          <w:spacing w:val="-4"/>
        </w:rPr>
        <w:t xml:space="preserve"> VERIFYING ACCURACY OF </w:t>
      </w:r>
      <w:r w:rsidRPr="008D33EC">
        <w:rPr>
          <w:b/>
          <w:bCs/>
          <w:color w:val="1E497D"/>
        </w:rPr>
        <w:t>DATA POINTS</w:t>
      </w:r>
    </w:p>
    <w:p w:rsidR="006717E2" w:rsidP="006717E2" w14:paraId="79C870AB" w14:textId="77777777">
      <w:pPr>
        <w:pStyle w:val="BodyText"/>
        <w:ind w:left="239"/>
        <w:jc w:val="center"/>
        <w:rPr>
          <w:b/>
          <w:bCs/>
          <w:color w:val="1E497D"/>
        </w:rPr>
      </w:pPr>
    </w:p>
    <w:p w:rsidR="00517584" w:rsidRPr="00517584" w:rsidP="00517584" w14:paraId="242CDB40" w14:textId="3CB2F1B5">
      <w:pPr>
        <w:pStyle w:val="BodyText"/>
        <w:numPr>
          <w:ilvl w:val="0"/>
          <w:numId w:val="7"/>
        </w:numPr>
        <w:rPr>
          <w:rStyle w:val="Strong"/>
          <w:b w:val="0"/>
          <w:bCs w:val="0"/>
          <w:color w:val="0E101A"/>
        </w:rPr>
      </w:pPr>
      <w:r>
        <w:rPr>
          <w:rStyle w:val="Strong"/>
          <w:b w:val="0"/>
          <w:bCs w:val="0"/>
          <w:color w:val="0E101A"/>
        </w:rPr>
        <w:t xml:space="preserve">The table below shows which data points should be equal to, greater than or less than the total active client count. </w:t>
      </w:r>
    </w:p>
    <w:p w:rsidR="00517584" w:rsidRPr="00517584" w:rsidP="00517584" w14:paraId="673D9C33" w14:textId="29790E78">
      <w:pPr>
        <w:pStyle w:val="BodyText"/>
        <w:numPr>
          <w:ilvl w:val="0"/>
          <w:numId w:val="7"/>
        </w:numPr>
        <w:rPr>
          <w:rStyle w:val="Strong"/>
          <w:b w:val="0"/>
          <w:bCs w:val="0"/>
          <w:color w:val="0E101A"/>
        </w:rPr>
      </w:pPr>
      <w:r w:rsidRPr="009F2665">
        <w:rPr>
          <w:rStyle w:val="Strong"/>
          <w:b w:val="0"/>
          <w:color w:val="0E101A"/>
        </w:rPr>
        <w:t xml:space="preserve">Please refer to the table below to make sure your counts match ORR guidelines. </w:t>
      </w:r>
    </w:p>
    <w:p w:rsidR="00B94BE1" w:rsidRPr="004162AF" w:rsidP="00517584" w14:paraId="02697BDE" w14:textId="3BBBEDEC">
      <w:pPr>
        <w:pStyle w:val="BodyText"/>
        <w:numPr>
          <w:ilvl w:val="0"/>
          <w:numId w:val="7"/>
        </w:numPr>
        <w:rPr>
          <w:rStyle w:val="Strong"/>
          <w:b w:val="0"/>
          <w:bCs w:val="0"/>
          <w:color w:val="0E101A"/>
        </w:rPr>
      </w:pPr>
      <w:r>
        <w:rPr>
          <w:rStyle w:val="Strong"/>
          <w:b w:val="0"/>
          <w:color w:val="0E101A"/>
        </w:rPr>
        <w:t>R</w:t>
      </w:r>
      <w:r w:rsidRPr="009F2665">
        <w:rPr>
          <w:rStyle w:val="Strong"/>
          <w:b w:val="0"/>
          <w:color w:val="0E101A"/>
        </w:rPr>
        <w:t xml:space="preserve">each out to the </w:t>
      </w:r>
      <w:r>
        <w:rPr>
          <w:rStyle w:val="Strong"/>
          <w:b w:val="0"/>
          <w:color w:val="0E101A"/>
        </w:rPr>
        <w:t>SASIC</w:t>
      </w:r>
      <w:r w:rsidRPr="009F2665">
        <w:rPr>
          <w:rStyle w:val="Strong"/>
          <w:b w:val="0"/>
          <w:color w:val="0E101A"/>
        </w:rPr>
        <w:t xml:space="preserve"> Project Officer if there will be </w:t>
      </w:r>
      <w:r>
        <w:rPr>
          <w:rStyle w:val="Strong"/>
          <w:b w:val="0"/>
          <w:color w:val="0E101A"/>
        </w:rPr>
        <w:t xml:space="preserve">known </w:t>
      </w:r>
      <w:r w:rsidRPr="009F2665">
        <w:rPr>
          <w:rStyle w:val="Strong"/>
          <w:b w:val="0"/>
          <w:color w:val="0E101A"/>
        </w:rPr>
        <w:t>discrepancies in your data due to missing information. </w:t>
      </w:r>
    </w:p>
    <w:p w:rsidR="00B94BE1" w:rsidP="00B94BE1" w14:paraId="23C1B3A4" w14:textId="77777777">
      <w:pPr>
        <w:pStyle w:val="BodyText"/>
        <w:spacing w:before="90"/>
        <w:ind w:left="239"/>
        <w:rPr>
          <w:b/>
          <w:bCs/>
          <w:color w:val="1E497D"/>
        </w:rPr>
      </w:pPr>
    </w:p>
    <w:tbl>
      <w:tblPr>
        <w:tblStyle w:val="TableGrid"/>
        <w:tblW w:w="0" w:type="auto"/>
        <w:tblInd w:w="239" w:type="dxa"/>
        <w:tblLook w:val="04A0"/>
      </w:tblPr>
      <w:tblGrid>
        <w:gridCol w:w="4706"/>
        <w:gridCol w:w="5132"/>
        <w:gridCol w:w="4313"/>
      </w:tblGrid>
      <w:tr w14:paraId="22128FBF" w14:textId="77777777" w:rsidTr="00422772">
        <w:tblPrEx>
          <w:tblW w:w="0" w:type="auto"/>
          <w:tblInd w:w="239" w:type="dxa"/>
          <w:tblLook w:val="04A0"/>
        </w:tblPrEx>
        <w:tc>
          <w:tcPr>
            <w:tcW w:w="14151" w:type="dxa"/>
            <w:gridSpan w:val="3"/>
            <w:tcBorders>
              <w:bottom w:val="single" w:sz="4" w:space="0" w:color="auto"/>
            </w:tcBorders>
          </w:tcPr>
          <w:p w:rsidR="00B94BE1" w:rsidRPr="009F0EB2" w:rsidP="00B94BE1" w14:paraId="591552B3" w14:textId="193ED3F0">
            <w:pPr>
              <w:pStyle w:val="BodyText"/>
              <w:jc w:val="center"/>
              <w:rPr>
                <w:b/>
                <w:bCs/>
                <w:color w:val="1E497D"/>
                <w:sz w:val="28"/>
                <w:szCs w:val="28"/>
              </w:rPr>
            </w:pPr>
            <w:r w:rsidRPr="009F0EB2">
              <w:rPr>
                <w:b/>
                <w:bCs/>
                <w:sz w:val="28"/>
                <w:szCs w:val="28"/>
              </w:rPr>
              <w:t>Data Point (DP) 1: New</w:t>
            </w:r>
            <w:r w:rsidR="00BB7EEC">
              <w:rPr>
                <w:b/>
                <w:bCs/>
                <w:sz w:val="28"/>
                <w:szCs w:val="28"/>
              </w:rPr>
              <w:t xml:space="preserve"> </w:t>
            </w:r>
            <w:r w:rsidR="009168A9">
              <w:rPr>
                <w:b/>
                <w:bCs/>
                <w:sz w:val="28"/>
                <w:szCs w:val="28"/>
              </w:rPr>
              <w:t>C</w:t>
            </w:r>
            <w:r w:rsidR="00BB7EEC">
              <w:rPr>
                <w:b/>
                <w:bCs/>
                <w:sz w:val="28"/>
                <w:szCs w:val="28"/>
              </w:rPr>
              <w:t>lient</w:t>
            </w:r>
            <w:r w:rsidR="002202B0">
              <w:rPr>
                <w:b/>
                <w:bCs/>
                <w:sz w:val="28"/>
                <w:szCs w:val="28"/>
              </w:rPr>
              <w:t>s</w:t>
            </w:r>
            <w:r w:rsidRPr="009F0EB2">
              <w:rPr>
                <w:b/>
                <w:bCs/>
                <w:sz w:val="28"/>
                <w:szCs w:val="28"/>
              </w:rPr>
              <w:t xml:space="preserve">+ </w:t>
            </w:r>
            <w:r w:rsidR="009168A9">
              <w:rPr>
                <w:b/>
                <w:bCs/>
                <w:sz w:val="28"/>
                <w:szCs w:val="28"/>
              </w:rPr>
              <w:t>C</w:t>
            </w:r>
            <w:r w:rsidRPr="009F0EB2">
              <w:rPr>
                <w:b/>
                <w:bCs/>
                <w:sz w:val="28"/>
                <w:szCs w:val="28"/>
              </w:rPr>
              <w:t>ontinuing</w:t>
            </w:r>
            <w:r w:rsidR="00BB7EEC">
              <w:rPr>
                <w:b/>
                <w:bCs/>
                <w:sz w:val="28"/>
                <w:szCs w:val="28"/>
              </w:rPr>
              <w:t xml:space="preserve"> </w:t>
            </w:r>
            <w:r w:rsidR="009168A9">
              <w:rPr>
                <w:b/>
                <w:bCs/>
                <w:sz w:val="28"/>
                <w:szCs w:val="28"/>
              </w:rPr>
              <w:t>C</w:t>
            </w:r>
            <w:r w:rsidR="00BB7EEC">
              <w:rPr>
                <w:b/>
                <w:bCs/>
                <w:sz w:val="28"/>
                <w:szCs w:val="28"/>
              </w:rPr>
              <w:t>lient</w:t>
            </w:r>
            <w:r w:rsidR="002202B0">
              <w:rPr>
                <w:b/>
                <w:bCs/>
                <w:sz w:val="28"/>
                <w:szCs w:val="28"/>
              </w:rPr>
              <w:t>s</w:t>
            </w:r>
            <w:r w:rsidRPr="009F0EB2">
              <w:rPr>
                <w:b/>
                <w:bCs/>
                <w:sz w:val="28"/>
                <w:szCs w:val="28"/>
              </w:rPr>
              <w:t xml:space="preserve"> = </w:t>
            </w:r>
            <w:r>
              <w:rPr>
                <w:b/>
                <w:bCs/>
                <w:sz w:val="28"/>
                <w:szCs w:val="28"/>
              </w:rPr>
              <w:t xml:space="preserve">Total </w:t>
            </w:r>
            <w:r w:rsidR="00BB7EEC">
              <w:rPr>
                <w:b/>
                <w:bCs/>
                <w:sz w:val="28"/>
                <w:szCs w:val="28"/>
              </w:rPr>
              <w:t xml:space="preserve">Active </w:t>
            </w:r>
            <w:r>
              <w:rPr>
                <w:b/>
                <w:bCs/>
                <w:sz w:val="28"/>
                <w:szCs w:val="28"/>
              </w:rPr>
              <w:t>Client</w:t>
            </w:r>
            <w:r w:rsidR="00BB7EEC">
              <w:rPr>
                <w:b/>
                <w:bCs/>
                <w:sz w:val="28"/>
                <w:szCs w:val="28"/>
              </w:rPr>
              <w:t xml:space="preserve"> Count</w:t>
            </w:r>
          </w:p>
        </w:tc>
      </w:tr>
      <w:tr w14:paraId="1291FA73" w14:textId="77777777" w:rsidTr="00422772">
        <w:tblPrEx>
          <w:tblW w:w="0" w:type="auto"/>
          <w:tblInd w:w="239" w:type="dxa"/>
          <w:tblLook w:val="04A0"/>
        </w:tblPrEx>
        <w:tc>
          <w:tcPr>
            <w:tcW w:w="4706" w:type="dxa"/>
            <w:shd w:val="clear" w:color="auto" w:fill="D9D9D9" w:themeFill="background1" w:themeFillShade="D9"/>
          </w:tcPr>
          <w:p w:rsidR="00B94BE1" w:rsidRPr="009F0EB2" w:rsidP="00B94BE1" w14:paraId="3D214962" w14:textId="77777777">
            <w:pPr>
              <w:pStyle w:val="BodyText"/>
              <w:spacing w:before="90"/>
              <w:jc w:val="center"/>
              <w:rPr>
                <w:b/>
                <w:bCs/>
                <w:color w:val="1E497D"/>
                <w:sz w:val="28"/>
                <w:szCs w:val="28"/>
              </w:rPr>
            </w:pPr>
            <w:r w:rsidRPr="009F0EB2">
              <w:rPr>
                <w:b/>
                <w:bCs/>
                <w:sz w:val="28"/>
                <w:szCs w:val="28"/>
              </w:rPr>
              <w:t>=</w:t>
            </w:r>
          </w:p>
        </w:tc>
        <w:tc>
          <w:tcPr>
            <w:tcW w:w="5132" w:type="dxa"/>
            <w:shd w:val="clear" w:color="auto" w:fill="D9D9D9" w:themeFill="background1" w:themeFillShade="D9"/>
          </w:tcPr>
          <w:p w:rsidR="00B94BE1" w:rsidRPr="009F0EB2" w:rsidP="00B94BE1" w14:paraId="41091AE1" w14:textId="77777777">
            <w:pPr>
              <w:pStyle w:val="BodyText"/>
              <w:spacing w:before="90"/>
              <w:jc w:val="center"/>
              <w:rPr>
                <w:b/>
                <w:bCs/>
                <w:color w:val="1E497D"/>
                <w:sz w:val="28"/>
                <w:szCs w:val="28"/>
              </w:rPr>
            </w:pPr>
            <w:r w:rsidRPr="009F0EB2">
              <w:rPr>
                <w:b/>
                <w:bCs/>
                <w:sz w:val="28"/>
                <w:szCs w:val="28"/>
              </w:rPr>
              <w:t>≤</w:t>
            </w:r>
          </w:p>
        </w:tc>
        <w:tc>
          <w:tcPr>
            <w:tcW w:w="4313" w:type="dxa"/>
            <w:shd w:val="clear" w:color="auto" w:fill="D9D9D9" w:themeFill="background1" w:themeFillShade="D9"/>
          </w:tcPr>
          <w:p w:rsidR="00B94BE1" w:rsidRPr="009F0EB2" w:rsidP="00B94BE1" w14:paraId="15590142" w14:textId="77777777">
            <w:pPr>
              <w:pStyle w:val="BodyText"/>
              <w:spacing w:before="90"/>
              <w:jc w:val="center"/>
              <w:rPr>
                <w:b/>
                <w:bCs/>
                <w:color w:val="1E497D"/>
                <w:sz w:val="28"/>
                <w:szCs w:val="28"/>
              </w:rPr>
            </w:pPr>
            <w:r w:rsidRPr="009F0EB2">
              <w:rPr>
                <w:b/>
                <w:bCs/>
                <w:sz w:val="28"/>
                <w:szCs w:val="28"/>
              </w:rPr>
              <w:t>≥</w:t>
            </w:r>
          </w:p>
        </w:tc>
      </w:tr>
      <w:tr w14:paraId="79CE0457" w14:textId="77777777" w:rsidTr="00422772">
        <w:tblPrEx>
          <w:tblW w:w="0" w:type="auto"/>
          <w:tblInd w:w="239" w:type="dxa"/>
          <w:tblLook w:val="04A0"/>
        </w:tblPrEx>
        <w:tc>
          <w:tcPr>
            <w:tcW w:w="4706" w:type="dxa"/>
          </w:tcPr>
          <w:p w:rsidR="00B94BE1" w:rsidRPr="009F0EB2" w:rsidP="00B94BE1" w14:paraId="0541CD78"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362"/>
            </w:tblGrid>
            <w:tr w14:paraId="377CC11D" w14:textId="77777777" w:rsidTr="00B94BE1">
              <w:tblPrEx>
                <w:tblW w:w="0" w:type="auto"/>
                <w:tblBorders>
                  <w:top w:val="nil"/>
                  <w:left w:val="nil"/>
                  <w:bottom w:val="nil"/>
                  <w:right w:val="nil"/>
                </w:tblBorders>
                <w:tblLook w:val="0000"/>
              </w:tblPrEx>
              <w:trPr>
                <w:trHeight w:val="2912"/>
              </w:trPr>
              <w:tc>
                <w:tcPr>
                  <w:tcW w:w="0" w:type="auto"/>
                </w:tcPr>
                <w:p w:rsidR="007F69AE" w:rsidRPr="009F0EB2" w:rsidP="007F69AE" w14:paraId="544E6384" w14:textId="77777777">
                  <w:pPr>
                    <w:adjustRightInd w:val="0"/>
                    <w:rPr>
                      <w:rFonts w:eastAsiaTheme="minorHAnsi"/>
                    </w:rPr>
                  </w:pPr>
                  <w:r w:rsidRPr="009F0EB2">
                    <w:rPr>
                      <w:rFonts w:eastAsiaTheme="minorHAnsi"/>
                    </w:rPr>
                    <w:t>DP</w:t>
                  </w:r>
                  <w:r>
                    <w:rPr>
                      <w:rFonts w:eastAsiaTheme="minorHAnsi"/>
                    </w:rPr>
                    <w:t>2</w:t>
                  </w:r>
                  <w:r w:rsidRPr="009F0EB2">
                    <w:rPr>
                      <w:rFonts w:eastAsiaTheme="minorHAnsi"/>
                    </w:rPr>
                    <w:t>: Age at Intake</w:t>
                  </w:r>
                </w:p>
                <w:p w:rsidR="00B94BE1" w:rsidP="00B94BE1" w14:paraId="48743734" w14:textId="17B68E43">
                  <w:pPr>
                    <w:adjustRightInd w:val="0"/>
                    <w:rPr>
                      <w:rFonts w:eastAsiaTheme="minorHAnsi"/>
                    </w:rPr>
                  </w:pPr>
                  <w:r w:rsidRPr="009F0EB2">
                    <w:rPr>
                      <w:rFonts w:eastAsiaTheme="minorHAnsi"/>
                    </w:rPr>
                    <w:t>DP</w:t>
                  </w:r>
                  <w:r w:rsidR="00CE757C">
                    <w:rPr>
                      <w:rFonts w:eastAsiaTheme="minorHAnsi"/>
                    </w:rPr>
                    <w:t>3</w:t>
                  </w:r>
                  <w:r w:rsidRPr="009F0EB2">
                    <w:rPr>
                      <w:rFonts w:eastAsiaTheme="minorHAnsi"/>
                    </w:rPr>
                    <w:t xml:space="preserve">: </w:t>
                  </w:r>
                  <w:r w:rsidR="008137D0">
                    <w:rPr>
                      <w:rFonts w:eastAsiaTheme="minorHAnsi"/>
                    </w:rPr>
                    <w:t>Sex</w:t>
                  </w:r>
                </w:p>
                <w:p w:rsidR="00B94BE1" w:rsidP="00B94BE1" w14:paraId="78CD5CE8" w14:textId="593F2A08">
                  <w:pPr>
                    <w:adjustRightInd w:val="0"/>
                    <w:rPr>
                      <w:rFonts w:eastAsiaTheme="minorHAnsi"/>
                    </w:rPr>
                  </w:pPr>
                  <w:r w:rsidRPr="009F0EB2">
                    <w:rPr>
                      <w:rFonts w:eastAsiaTheme="minorHAnsi"/>
                    </w:rPr>
                    <w:t>DP</w:t>
                  </w:r>
                  <w:r w:rsidR="00BB7EEC">
                    <w:rPr>
                      <w:rFonts w:eastAsiaTheme="minorHAnsi"/>
                    </w:rPr>
                    <w:t>5</w:t>
                  </w:r>
                  <w:r w:rsidRPr="009F0EB2">
                    <w:rPr>
                      <w:rFonts w:eastAsiaTheme="minorHAnsi"/>
                    </w:rPr>
                    <w:t xml:space="preserve">: Length of </w:t>
                  </w:r>
                  <w:r w:rsidR="00422772">
                    <w:rPr>
                      <w:rFonts w:eastAsiaTheme="minorHAnsi"/>
                    </w:rPr>
                    <w:t>T</w:t>
                  </w:r>
                  <w:r w:rsidRPr="009F0EB2">
                    <w:rPr>
                      <w:rFonts w:eastAsiaTheme="minorHAnsi"/>
                    </w:rPr>
                    <w:t>ime</w:t>
                  </w:r>
                  <w:r w:rsidR="00422772">
                    <w:rPr>
                      <w:rFonts w:eastAsiaTheme="minorHAnsi"/>
                    </w:rPr>
                    <w:t xml:space="preserve"> in the U.S. at Intake</w:t>
                  </w:r>
                </w:p>
                <w:p w:rsidR="00BB7EEC" w:rsidP="00B94BE1" w14:paraId="36341AA1" w14:textId="519D1BD1">
                  <w:pPr>
                    <w:adjustRightInd w:val="0"/>
                    <w:rPr>
                      <w:rFonts w:eastAsiaTheme="minorHAnsi"/>
                    </w:rPr>
                  </w:pPr>
                  <w:r>
                    <w:rPr>
                      <w:rFonts w:eastAsiaTheme="minorHAnsi"/>
                    </w:rPr>
                    <w:t>DP7: Prior</w:t>
                  </w:r>
                  <w:r w:rsidR="00AE765A">
                    <w:rPr>
                      <w:rFonts w:eastAsiaTheme="minorHAnsi"/>
                    </w:rPr>
                    <w:t xml:space="preserve"> Government/Military</w:t>
                  </w:r>
                  <w:r>
                    <w:rPr>
                      <w:rFonts w:eastAsiaTheme="minorHAnsi"/>
                    </w:rPr>
                    <w:t xml:space="preserve"> Service</w:t>
                  </w:r>
                </w:p>
                <w:p w:rsidR="007F69AE" w:rsidRPr="009F0EB2" w:rsidP="007F69AE" w14:paraId="5D0FAC2E" w14:textId="552DA50E">
                  <w:pPr>
                    <w:adjustRightInd w:val="0"/>
                    <w:rPr>
                      <w:rFonts w:eastAsiaTheme="minorHAnsi"/>
                    </w:rPr>
                  </w:pPr>
                  <w:r w:rsidRPr="009F0EB2">
                    <w:rPr>
                      <w:rFonts w:eastAsiaTheme="minorHAnsi"/>
                    </w:rPr>
                    <w:t>DP</w:t>
                  </w:r>
                  <w:r w:rsidR="00BB7EEC">
                    <w:rPr>
                      <w:rFonts w:eastAsiaTheme="minorHAnsi"/>
                    </w:rPr>
                    <w:t>9</w:t>
                  </w:r>
                  <w:r w:rsidRPr="009F0EB2">
                    <w:rPr>
                      <w:rFonts w:eastAsiaTheme="minorHAnsi"/>
                    </w:rPr>
                    <w:t xml:space="preserve">: </w:t>
                  </w:r>
                  <w:r w:rsidR="00BB7EEC">
                    <w:rPr>
                      <w:rFonts w:eastAsiaTheme="minorHAnsi"/>
                    </w:rPr>
                    <w:t xml:space="preserve">Immigration category/status </w:t>
                  </w:r>
                  <w:r>
                    <w:rPr>
                      <w:rFonts w:eastAsiaTheme="minorHAnsi"/>
                    </w:rPr>
                    <w:t>at Intake</w:t>
                  </w:r>
                </w:p>
                <w:p w:rsidR="007F69AE" w:rsidRPr="009F0EB2" w:rsidP="00B94BE1" w14:paraId="3DB8FC5E" w14:textId="77777777">
                  <w:pPr>
                    <w:adjustRightInd w:val="0"/>
                    <w:rPr>
                      <w:rFonts w:eastAsiaTheme="minorHAnsi"/>
                    </w:rPr>
                  </w:pPr>
                </w:p>
                <w:p w:rsidR="00603B78" w:rsidRPr="009F0EB2" w:rsidP="00CE757C" w14:paraId="67761126" w14:textId="67129159">
                  <w:pPr>
                    <w:adjustRightInd w:val="0"/>
                    <w:rPr>
                      <w:rFonts w:eastAsiaTheme="minorHAnsi"/>
                    </w:rPr>
                  </w:pPr>
                </w:p>
              </w:tc>
            </w:tr>
          </w:tbl>
          <w:p w:rsidR="00B94BE1" w:rsidP="00B94BE1" w14:paraId="48093500" w14:textId="77777777">
            <w:pPr>
              <w:pStyle w:val="BodyText"/>
              <w:spacing w:before="90"/>
              <w:jc w:val="center"/>
              <w:rPr>
                <w:b/>
                <w:bCs/>
                <w:color w:val="1E497D"/>
              </w:rPr>
            </w:pPr>
          </w:p>
        </w:tc>
        <w:tc>
          <w:tcPr>
            <w:tcW w:w="5132" w:type="dxa"/>
          </w:tcPr>
          <w:p w:rsidR="00B94BE1" w:rsidRPr="009F0EB2" w:rsidP="00B94BE1" w14:paraId="2443151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916"/>
            </w:tblGrid>
            <w:tr w14:paraId="193576EC" w14:textId="77777777" w:rsidTr="00B94BE1">
              <w:tblPrEx>
                <w:tblW w:w="0" w:type="auto"/>
                <w:tblBorders>
                  <w:top w:val="nil"/>
                  <w:left w:val="nil"/>
                  <w:bottom w:val="nil"/>
                  <w:right w:val="nil"/>
                </w:tblBorders>
                <w:tblLook w:val="0000"/>
              </w:tblPrEx>
              <w:trPr>
                <w:trHeight w:val="3283"/>
              </w:trPr>
              <w:tc>
                <w:tcPr>
                  <w:tcW w:w="0" w:type="auto"/>
                </w:tcPr>
                <w:p w:rsidR="00B94BE1" w:rsidP="00B94BE1" w14:paraId="67908119" w14:textId="5321DFCE">
                  <w:pPr>
                    <w:adjustRightInd w:val="0"/>
                    <w:rPr>
                      <w:rFonts w:eastAsiaTheme="minorHAnsi"/>
                    </w:rPr>
                  </w:pPr>
                  <w:r w:rsidRPr="009F0EB2">
                    <w:rPr>
                      <w:rFonts w:eastAsiaTheme="minorHAnsi"/>
                    </w:rPr>
                    <w:t>DP</w:t>
                  </w:r>
                  <w:r w:rsidR="00BB7EEC">
                    <w:rPr>
                      <w:rFonts w:eastAsiaTheme="minorHAnsi"/>
                    </w:rPr>
                    <w:t>6a</w:t>
                  </w:r>
                  <w:r w:rsidRPr="009F0EB2">
                    <w:rPr>
                      <w:rFonts w:eastAsiaTheme="minorHAnsi"/>
                    </w:rPr>
                    <w:t xml:space="preserve">: Type of </w:t>
                  </w:r>
                  <w:r w:rsidR="007F69AE">
                    <w:rPr>
                      <w:rFonts w:eastAsiaTheme="minorHAnsi"/>
                    </w:rPr>
                    <w:t>Combat Exposure</w:t>
                  </w:r>
                  <w:r w:rsidR="00BB7EEC">
                    <w:rPr>
                      <w:rFonts w:eastAsiaTheme="minorHAnsi"/>
                    </w:rPr>
                    <w:t>-Primary   Survivor</w:t>
                  </w:r>
                  <w:r w:rsidRPr="009F0EB2">
                    <w:rPr>
                      <w:rFonts w:eastAsiaTheme="minorHAnsi"/>
                    </w:rPr>
                    <w:t>*</w:t>
                  </w:r>
                </w:p>
                <w:p w:rsidR="00BB7EEC" w:rsidRPr="009F0EB2" w:rsidP="00BB7EEC" w14:paraId="5866A99C" w14:textId="571603BF">
                  <w:pPr>
                    <w:adjustRightInd w:val="0"/>
                    <w:rPr>
                      <w:rFonts w:eastAsiaTheme="minorHAnsi"/>
                    </w:rPr>
                  </w:pPr>
                  <w:r w:rsidRPr="009F0EB2">
                    <w:rPr>
                      <w:rFonts w:eastAsiaTheme="minorHAnsi"/>
                    </w:rPr>
                    <w:t>DP</w:t>
                  </w:r>
                  <w:r>
                    <w:rPr>
                      <w:rFonts w:eastAsiaTheme="minorHAnsi"/>
                    </w:rPr>
                    <w:t>6b</w:t>
                  </w:r>
                  <w:r w:rsidRPr="009F0EB2">
                    <w:rPr>
                      <w:rFonts w:eastAsiaTheme="minorHAnsi"/>
                    </w:rPr>
                    <w:t xml:space="preserve">: Type of </w:t>
                  </w:r>
                  <w:r>
                    <w:rPr>
                      <w:rFonts w:eastAsiaTheme="minorHAnsi"/>
                    </w:rPr>
                    <w:t>Combat Exposure- Secondary Survivor</w:t>
                  </w:r>
                  <w:r w:rsidRPr="009F0EB2">
                    <w:rPr>
                      <w:rFonts w:eastAsiaTheme="minorHAnsi"/>
                    </w:rPr>
                    <w:t>*</w:t>
                  </w:r>
                </w:p>
                <w:p w:rsidR="00B94BE1" w:rsidRPr="009F0EB2" w:rsidP="00B94BE1" w14:paraId="45919240" w14:textId="32D99C14">
                  <w:pPr>
                    <w:adjustRightInd w:val="0"/>
                    <w:rPr>
                      <w:rFonts w:eastAsiaTheme="minorHAnsi"/>
                    </w:rPr>
                  </w:pPr>
                  <w:r w:rsidRPr="009F0EB2">
                    <w:rPr>
                      <w:rFonts w:eastAsiaTheme="minorHAnsi"/>
                    </w:rPr>
                    <w:t>DP</w:t>
                  </w:r>
                  <w:r w:rsidR="00BB7EEC">
                    <w:rPr>
                      <w:rFonts w:eastAsiaTheme="minorHAnsi"/>
                    </w:rPr>
                    <w:t>8</w:t>
                  </w:r>
                  <w:r w:rsidRPr="009F0EB2">
                    <w:rPr>
                      <w:rFonts w:eastAsiaTheme="minorHAnsi"/>
                    </w:rPr>
                    <w:t xml:space="preserve">: Education </w:t>
                  </w:r>
                  <w:r w:rsidR="00422772">
                    <w:rPr>
                      <w:rFonts w:eastAsiaTheme="minorHAnsi"/>
                    </w:rPr>
                    <w:t>P</w:t>
                  </w:r>
                  <w:r w:rsidRPr="009F0EB2">
                    <w:rPr>
                      <w:rFonts w:eastAsiaTheme="minorHAnsi"/>
                    </w:rPr>
                    <w:t xml:space="preserve">rior to </w:t>
                  </w:r>
                  <w:r w:rsidR="00422772">
                    <w:rPr>
                      <w:rFonts w:eastAsiaTheme="minorHAnsi"/>
                    </w:rPr>
                    <w:t>A</w:t>
                  </w:r>
                  <w:r w:rsidRPr="009F0EB2">
                    <w:rPr>
                      <w:rFonts w:eastAsiaTheme="minorHAnsi"/>
                    </w:rPr>
                    <w:t>rrival</w:t>
                  </w:r>
                </w:p>
                <w:p w:rsidR="00B94BE1" w:rsidP="00B94BE1" w14:paraId="7CA48B58" w14:textId="614578E4">
                  <w:pPr>
                    <w:adjustRightInd w:val="0"/>
                    <w:rPr>
                      <w:rFonts w:eastAsiaTheme="minorHAnsi"/>
                    </w:rPr>
                  </w:pPr>
                  <w:r w:rsidRPr="009F0EB2">
                    <w:rPr>
                      <w:rFonts w:eastAsiaTheme="minorHAnsi"/>
                    </w:rPr>
                    <w:t>DP</w:t>
                  </w:r>
                  <w:r w:rsidR="00BB7EEC">
                    <w:rPr>
                      <w:rFonts w:eastAsiaTheme="minorHAnsi"/>
                    </w:rPr>
                    <w:t>10</w:t>
                  </w:r>
                  <w:r w:rsidRPr="009F0EB2">
                    <w:rPr>
                      <w:rFonts w:eastAsiaTheme="minorHAnsi"/>
                    </w:rPr>
                    <w:t xml:space="preserve">: Employment </w:t>
                  </w:r>
                  <w:r w:rsidR="00422772">
                    <w:rPr>
                      <w:rFonts w:eastAsiaTheme="minorHAnsi"/>
                    </w:rPr>
                    <w:t>in the U.S. at Intake</w:t>
                  </w:r>
                </w:p>
                <w:p w:rsidR="00BB7EEC" w:rsidP="00B94BE1" w14:paraId="78E8A8E5" w14:textId="4F0D700D">
                  <w:pPr>
                    <w:adjustRightInd w:val="0"/>
                    <w:rPr>
                      <w:rFonts w:eastAsiaTheme="minorHAnsi"/>
                    </w:rPr>
                  </w:pPr>
                  <w:r w:rsidRPr="009F0EB2">
                    <w:rPr>
                      <w:rFonts w:eastAsiaTheme="minorHAnsi"/>
                    </w:rPr>
                    <w:t>DP1</w:t>
                  </w:r>
                  <w:r>
                    <w:rPr>
                      <w:rFonts w:eastAsiaTheme="minorHAnsi"/>
                    </w:rPr>
                    <w:t>1</w:t>
                  </w:r>
                  <w:r w:rsidRPr="009F0EB2">
                    <w:rPr>
                      <w:rFonts w:eastAsiaTheme="minorHAnsi"/>
                    </w:rPr>
                    <w:t xml:space="preserve">: Clients </w:t>
                  </w:r>
                  <w:r>
                    <w:rPr>
                      <w:rFonts w:eastAsiaTheme="minorHAnsi"/>
                    </w:rPr>
                    <w:t>S</w:t>
                  </w:r>
                  <w:r w:rsidRPr="009F0EB2">
                    <w:rPr>
                      <w:rFonts w:eastAsiaTheme="minorHAnsi"/>
                    </w:rPr>
                    <w:t xml:space="preserve">erved by </w:t>
                  </w:r>
                  <w:r w:rsidR="00CA4C42">
                    <w:rPr>
                      <w:rFonts w:eastAsiaTheme="minorHAnsi"/>
                    </w:rPr>
                    <w:t xml:space="preserve">Overall </w:t>
                  </w:r>
                  <w:r>
                    <w:rPr>
                      <w:rFonts w:eastAsiaTheme="minorHAnsi"/>
                    </w:rPr>
                    <w:t>S</w:t>
                  </w:r>
                  <w:r w:rsidRPr="009F0EB2">
                    <w:rPr>
                      <w:rFonts w:eastAsiaTheme="minorHAnsi"/>
                    </w:rPr>
                    <w:t xml:space="preserve">ervice </w:t>
                  </w:r>
                  <w:r>
                    <w:rPr>
                      <w:rFonts w:eastAsiaTheme="minorHAnsi"/>
                    </w:rPr>
                    <w:t>C</w:t>
                  </w:r>
                  <w:r w:rsidRPr="009F0EB2">
                    <w:rPr>
                      <w:rFonts w:eastAsiaTheme="minorHAnsi"/>
                    </w:rPr>
                    <w:t>ategory</w:t>
                  </w:r>
                </w:p>
                <w:p w:rsidR="00BB7EEC" w:rsidRPr="009F0EB2" w:rsidP="00B94BE1" w14:paraId="43E41AAD" w14:textId="760D9859">
                  <w:pPr>
                    <w:adjustRightInd w:val="0"/>
                    <w:rPr>
                      <w:rFonts w:eastAsiaTheme="minorHAnsi"/>
                    </w:rPr>
                  </w:pPr>
                  <w:r w:rsidRPr="009F0EB2">
                    <w:rPr>
                      <w:rFonts w:eastAsiaTheme="minorHAnsi"/>
                    </w:rPr>
                    <w:t>DP1</w:t>
                  </w:r>
                  <w:r>
                    <w:rPr>
                      <w:rFonts w:eastAsiaTheme="minorHAnsi"/>
                    </w:rPr>
                    <w:t>2</w:t>
                  </w:r>
                  <w:r w:rsidRPr="009F0EB2">
                    <w:rPr>
                      <w:rFonts w:eastAsiaTheme="minorHAnsi"/>
                    </w:rPr>
                    <w:t xml:space="preserve">: </w:t>
                  </w:r>
                  <w:r w:rsidR="00CA4C42">
                    <w:rPr>
                      <w:rFonts w:eastAsiaTheme="minorHAnsi"/>
                    </w:rPr>
                    <w:t xml:space="preserve">Service-Related </w:t>
                  </w:r>
                  <w:r>
                    <w:rPr>
                      <w:rFonts w:eastAsiaTheme="minorHAnsi"/>
                    </w:rPr>
                    <w:t>Program Activities</w:t>
                  </w:r>
                </w:p>
                <w:p w:rsidR="00B94BE1" w:rsidRPr="009F0EB2" w:rsidP="00B94BE1" w14:paraId="64B1EF48" w14:textId="27FE91E6">
                  <w:pPr>
                    <w:adjustRightInd w:val="0"/>
                    <w:rPr>
                      <w:rFonts w:ascii="Arial" w:hAnsi="Arial" w:eastAsiaTheme="minorHAnsi" w:cs="Arial"/>
                      <w:color w:val="1B4163"/>
                      <w:sz w:val="40"/>
                      <w:szCs w:val="40"/>
                    </w:rPr>
                  </w:pPr>
                  <w:r w:rsidRPr="009F0EB2">
                    <w:rPr>
                      <w:rFonts w:eastAsiaTheme="minorHAnsi"/>
                      <w:b/>
                      <w:bCs/>
                    </w:rPr>
                    <w:t>DP</w:t>
                  </w:r>
                  <w:r w:rsidR="007F69AE">
                    <w:rPr>
                      <w:rFonts w:eastAsiaTheme="minorHAnsi"/>
                      <w:b/>
                      <w:bCs/>
                    </w:rPr>
                    <w:t>1</w:t>
                  </w:r>
                  <w:r w:rsidR="00BB7EEC">
                    <w:rPr>
                      <w:rFonts w:eastAsiaTheme="minorHAnsi"/>
                      <w:b/>
                      <w:bCs/>
                    </w:rPr>
                    <w:t>4</w:t>
                  </w:r>
                  <w:r w:rsidRPr="009F0EB2">
                    <w:rPr>
                      <w:rFonts w:eastAsiaTheme="minorHAnsi"/>
                      <w:b/>
                      <w:bCs/>
                    </w:rPr>
                    <w:t>–</w:t>
                  </w:r>
                  <w:r w:rsidR="007F69AE">
                    <w:rPr>
                      <w:rFonts w:eastAsiaTheme="minorHAnsi"/>
                      <w:b/>
                      <w:bCs/>
                    </w:rPr>
                    <w:t>1</w:t>
                  </w:r>
                  <w:r w:rsidR="00BB7EEC">
                    <w:rPr>
                      <w:rFonts w:eastAsiaTheme="minorHAnsi"/>
                      <w:b/>
                      <w:bCs/>
                    </w:rPr>
                    <w:t>6</w:t>
                  </w:r>
                  <w:r w:rsidRPr="009F0EB2">
                    <w:rPr>
                      <w:rFonts w:eastAsiaTheme="minorHAnsi"/>
                      <w:b/>
                      <w:bCs/>
                    </w:rPr>
                    <w:t>: Outcomes</w:t>
                  </w:r>
                </w:p>
              </w:tc>
            </w:tr>
          </w:tbl>
          <w:p w:rsidR="00B94BE1" w:rsidP="00B94BE1" w14:paraId="33200670" w14:textId="77777777">
            <w:pPr>
              <w:pStyle w:val="BodyText"/>
              <w:spacing w:before="90"/>
              <w:jc w:val="center"/>
              <w:rPr>
                <w:b/>
                <w:bCs/>
                <w:color w:val="1E497D"/>
              </w:rPr>
            </w:pPr>
          </w:p>
        </w:tc>
        <w:tc>
          <w:tcPr>
            <w:tcW w:w="4313" w:type="dxa"/>
          </w:tcPr>
          <w:p w:rsidR="00B94BE1" w:rsidRPr="009F0EB2" w:rsidP="00B94BE1" w14:paraId="6EA3D43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097"/>
            </w:tblGrid>
            <w:tr w14:paraId="4F2D000B" w14:textId="77777777" w:rsidTr="00B94BE1">
              <w:tblPrEx>
                <w:tblW w:w="0" w:type="auto"/>
                <w:tblBorders>
                  <w:top w:val="nil"/>
                  <w:left w:val="nil"/>
                  <w:bottom w:val="nil"/>
                  <w:right w:val="nil"/>
                </w:tblBorders>
                <w:tblLook w:val="0000"/>
              </w:tblPrEx>
              <w:trPr>
                <w:trHeight w:val="872"/>
              </w:trPr>
              <w:tc>
                <w:tcPr>
                  <w:tcW w:w="0" w:type="auto"/>
                </w:tcPr>
                <w:p w:rsidR="00B94BE1" w:rsidP="00B94BE1" w14:paraId="4FFC995C" w14:textId="5B77CE0C">
                  <w:pPr>
                    <w:adjustRightInd w:val="0"/>
                    <w:rPr>
                      <w:rFonts w:ascii="Arial" w:hAnsi="Arial" w:eastAsiaTheme="minorHAnsi" w:cs="Arial"/>
                      <w:sz w:val="40"/>
                      <w:szCs w:val="40"/>
                    </w:rPr>
                  </w:pPr>
                  <w:r w:rsidRPr="009F0EB2">
                    <w:rPr>
                      <w:rFonts w:eastAsiaTheme="minorHAnsi"/>
                    </w:rPr>
                    <w:t>DP1</w:t>
                  </w:r>
                  <w:r w:rsidR="00BB7EEC">
                    <w:rPr>
                      <w:rFonts w:eastAsiaTheme="minorHAnsi"/>
                    </w:rPr>
                    <w:t>3a</w:t>
                  </w:r>
                  <w:r w:rsidRPr="009F0EB2">
                    <w:rPr>
                      <w:rFonts w:eastAsiaTheme="minorHAnsi"/>
                    </w:rPr>
                    <w:t xml:space="preserve">: </w:t>
                  </w:r>
                  <w:r w:rsidR="00BB7EEC">
                    <w:rPr>
                      <w:rFonts w:eastAsiaTheme="minorHAnsi"/>
                    </w:rPr>
                    <w:t>Professional Training</w:t>
                  </w:r>
                  <w:r w:rsidR="00FA294D">
                    <w:rPr>
                      <w:rFonts w:eastAsiaTheme="minorHAnsi"/>
                    </w:rPr>
                    <w:t xml:space="preserve"> </w:t>
                  </w:r>
                  <w:r w:rsidR="00084EF6">
                    <w:rPr>
                      <w:rFonts w:eastAsiaTheme="minorHAnsi"/>
                    </w:rPr>
                    <w:t xml:space="preserve">Areas </w:t>
                  </w:r>
                  <w:r w:rsidR="00FA294D">
                    <w:rPr>
                      <w:rFonts w:eastAsiaTheme="minorHAnsi"/>
                    </w:rPr>
                    <w:t xml:space="preserve">for </w:t>
                  </w:r>
                  <w:r w:rsidR="00BB7EEC">
                    <w:rPr>
                      <w:rFonts w:eastAsiaTheme="minorHAnsi"/>
                    </w:rPr>
                    <w:t>Staff</w:t>
                  </w:r>
                  <w:r w:rsidRPr="009F0EB2">
                    <w:rPr>
                      <w:rFonts w:ascii="Arial" w:hAnsi="Arial" w:eastAsiaTheme="minorHAnsi" w:cs="Arial"/>
                      <w:sz w:val="40"/>
                      <w:szCs w:val="40"/>
                    </w:rPr>
                    <w:t xml:space="preserve"> </w:t>
                  </w:r>
                </w:p>
                <w:p w:rsidR="00BB7EEC" w:rsidRPr="009F0EB2" w:rsidP="00B94BE1" w14:paraId="789A3696" w14:textId="792EDADB">
                  <w:pPr>
                    <w:adjustRightInd w:val="0"/>
                    <w:rPr>
                      <w:rFonts w:ascii="Arial" w:hAnsi="Arial" w:eastAsiaTheme="minorHAnsi" w:cs="Arial"/>
                      <w:color w:val="1B4163"/>
                      <w:sz w:val="40"/>
                      <w:szCs w:val="40"/>
                    </w:rPr>
                  </w:pPr>
                  <w:r w:rsidRPr="009F0EB2">
                    <w:rPr>
                      <w:rFonts w:eastAsiaTheme="minorHAnsi"/>
                    </w:rPr>
                    <w:t>DP1</w:t>
                  </w:r>
                  <w:r>
                    <w:rPr>
                      <w:rFonts w:eastAsiaTheme="minorHAnsi"/>
                    </w:rPr>
                    <w:t>3b</w:t>
                  </w:r>
                  <w:r w:rsidRPr="009F0EB2">
                    <w:rPr>
                      <w:rFonts w:eastAsiaTheme="minorHAnsi"/>
                    </w:rPr>
                    <w:t xml:space="preserve">: </w:t>
                  </w:r>
                  <w:r>
                    <w:rPr>
                      <w:rFonts w:eastAsiaTheme="minorHAnsi"/>
                    </w:rPr>
                    <w:t>Professional Training</w:t>
                  </w:r>
                  <w:r w:rsidR="00084EF6">
                    <w:rPr>
                      <w:rFonts w:eastAsiaTheme="minorHAnsi"/>
                    </w:rPr>
                    <w:t xml:space="preserve"> Areas</w:t>
                  </w:r>
                  <w:r w:rsidR="00FA294D">
                    <w:rPr>
                      <w:rFonts w:eastAsiaTheme="minorHAnsi"/>
                    </w:rPr>
                    <w:t xml:space="preserve"> for </w:t>
                  </w:r>
                  <w:r>
                    <w:rPr>
                      <w:rFonts w:eastAsiaTheme="minorHAnsi"/>
                    </w:rPr>
                    <w:t>Community</w:t>
                  </w:r>
                </w:p>
              </w:tc>
            </w:tr>
          </w:tbl>
          <w:p w:rsidR="00B94BE1" w:rsidP="00B94BE1" w14:paraId="0C67810A" w14:textId="77777777">
            <w:pPr>
              <w:pStyle w:val="BodyText"/>
              <w:spacing w:before="90"/>
              <w:jc w:val="center"/>
              <w:rPr>
                <w:b/>
                <w:bCs/>
                <w:color w:val="1E497D"/>
              </w:rPr>
            </w:pPr>
          </w:p>
        </w:tc>
      </w:tr>
    </w:tbl>
    <w:p w:rsidR="00B94BE1" w:rsidRPr="009F0EB2" w:rsidP="00B94BE1" w14:paraId="6F898825" w14:textId="77777777">
      <w:pPr>
        <w:pStyle w:val="BodyText"/>
        <w:spacing w:before="90"/>
        <w:ind w:left="11039" w:firstLine="481"/>
        <w:jc w:val="center"/>
        <w:rPr>
          <w:rFonts w:eastAsiaTheme="minorHAnsi"/>
          <w:b/>
          <w:bCs/>
          <w:sz w:val="22"/>
          <w:szCs w:val="22"/>
        </w:rPr>
      </w:pPr>
      <w:r w:rsidRPr="009F0EB2">
        <w:rPr>
          <w:rFonts w:eastAsiaTheme="minorHAnsi"/>
          <w:b/>
          <w:bCs/>
          <w:sz w:val="22"/>
          <w:szCs w:val="22"/>
        </w:rPr>
        <w:t>*or could potentially be &gt;</w:t>
      </w:r>
    </w:p>
    <w:p w:rsidR="00B94BE1" w:rsidP="00B94BE1" w14:paraId="0A38EE1A" w14:textId="77777777">
      <w:pPr>
        <w:pStyle w:val="BodyText"/>
        <w:rPr>
          <w:sz w:val="20"/>
        </w:rPr>
      </w:pPr>
    </w:p>
    <w:p w:rsidR="00B94BE1" w:rsidP="00E801C4" w14:paraId="4F2BF45E" w14:textId="5BF2E765">
      <w:pPr>
        <w:autoSpaceDE w:val="0"/>
        <w:autoSpaceDN w:val="0"/>
        <w:adjustRightInd w:val="0"/>
        <w:ind w:left="720"/>
      </w:pPr>
    </w:p>
    <w:p w:rsidR="000E6DDB" w:rsidP="00842213" w14:paraId="3ACBF9D7" w14:textId="77777777">
      <w:pPr>
        <w:pStyle w:val="Heading1"/>
        <w:spacing w:before="0"/>
        <w:rPr>
          <w:rFonts w:ascii="Times New Roman" w:hAnsi="Times New Roman" w:cs="Times New Roman"/>
          <w:color w:val="1F497D" w:themeColor="text2"/>
          <w:sz w:val="24"/>
          <w:szCs w:val="24"/>
        </w:rPr>
      </w:pPr>
    </w:p>
    <w:p w:rsidR="00C76E83" w:rsidP="00621A15" w14:paraId="4D06106E" w14:textId="23A20E41">
      <w:pPr>
        <w:pStyle w:val="Heading1"/>
        <w:spacing w:before="0"/>
        <w:rPr>
          <w:b w:val="0"/>
          <w:bCs w:val="0"/>
          <w:color w:val="1F497D" w:themeColor="text2"/>
          <w:szCs w:val="20"/>
        </w:rPr>
      </w:pPr>
    </w:p>
    <w:p w:rsidR="002548D0" w:rsidP="002548D0" w14:paraId="1B09951A" w14:textId="59A9D6D8"/>
    <w:p w:rsidR="002548D0" w:rsidP="002548D0" w14:paraId="63A3F27C" w14:textId="239A6CF8"/>
    <w:p w:rsidR="002548D0" w:rsidP="002548D0" w14:paraId="76532B79" w14:textId="6FB7C8CD"/>
    <w:p w:rsidR="002548D0" w:rsidP="002548D0" w14:paraId="789F4672" w14:textId="115E8BDD"/>
    <w:p w:rsidR="002548D0" w:rsidP="002548D0" w14:paraId="732847EB" w14:textId="6B5BE9C5"/>
    <w:p w:rsidR="002548D0" w:rsidP="002548D0" w14:paraId="40241DE2" w14:textId="449B2F8F"/>
    <w:p w:rsidR="002548D0" w:rsidP="002548D0" w14:paraId="73638553" w14:textId="77777777">
      <w:pPr>
        <w:shd w:val="clear" w:color="auto" w:fill="FFFFFF"/>
        <w:rPr>
          <w:sz w:val="18"/>
          <w:szCs w:val="18"/>
        </w:rPr>
      </w:pPr>
    </w:p>
    <w:p w:rsidR="002548D0" w:rsidP="4580FA93" w14:paraId="1CE96DD3" w14:textId="4DCE130D">
      <w:pPr>
        <w:shd w:val="clear" w:color="auto" w:fill="FFFFFF" w:themeFill="background1"/>
        <w:rPr>
          <w:color w:val="000000" w:themeColor="text1"/>
          <w:sz w:val="20"/>
          <w:szCs w:val="20"/>
          <w:lang w:val="en"/>
        </w:rPr>
      </w:pPr>
      <w:r w:rsidRPr="4580FA93">
        <w:rPr>
          <w:sz w:val="18"/>
          <w:szCs w:val="18"/>
        </w:rPr>
        <w:t xml:space="preserve">PAPERWORK REDUCTION ACT OF 1995 (Pub. L. 104-13) </w:t>
      </w:r>
      <w:r w:rsidRPr="4580FA93">
        <w:rPr>
          <w:sz w:val="18"/>
          <w:szCs w:val="18"/>
          <w:lang w:val="en"/>
        </w:rPr>
        <w:t xml:space="preserve">STATEMENT OF PUBLIC BURDEN:  </w:t>
      </w:r>
      <w:r w:rsidRPr="4580FA93">
        <w:rPr>
          <w:sz w:val="18"/>
          <w:szCs w:val="18"/>
        </w:rPr>
        <w:t xml:space="preserve">The purpose of this information collection is to monitor SASIC grant recipients activities.  Public reporting burden for this collection of information is estimated to average 5 hours per grantee, including the time for reviewing instructions, gathering and maintaining the data needed, and </w:t>
      </w:r>
      <w:r w:rsidRPr="4580FA93">
        <w:rPr>
          <w:sz w:val="18"/>
          <w:szCs w:val="18"/>
        </w:rPr>
        <w:t xml:space="preserve">reviewing the collection of information.  </w:t>
      </w:r>
      <w:r w:rsidRPr="4580FA93">
        <w:rPr>
          <w:sz w:val="18"/>
          <w:szCs w:val="18"/>
          <w:lang w:val="en"/>
        </w:rPr>
        <w:t xml:space="preserve">This is a mandatory collection of information under </w:t>
      </w:r>
      <w:r w:rsidRPr="4580FA93">
        <w:rPr>
          <w:sz w:val="18"/>
          <w:szCs w:val="18"/>
        </w:rPr>
        <w:t>INA § 412(c)(1)(A), 8 U.S.C. 1522(c)(1)(A)</w:t>
      </w:r>
      <w:r w:rsidRPr="4580FA93">
        <w:rPr>
          <w:sz w:val="18"/>
          <w:szCs w:val="18"/>
          <w:lang w:val="en"/>
        </w:rPr>
        <w:t xml:space="preserve">.  </w:t>
      </w:r>
      <w:r w:rsidRPr="4580FA93">
        <w:rPr>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w:t>
      </w:r>
      <w:r w:rsidRPr="4580FA93" w:rsidR="6535F4FD">
        <w:rPr>
          <w:color w:val="000000" w:themeColor="text1"/>
          <w:sz w:val="18"/>
          <w:szCs w:val="18"/>
        </w:rPr>
        <w:t xml:space="preserve">The OMB # is 0970-0490 and the expiration date is </w:t>
      </w:r>
      <w:r w:rsidR="00403773">
        <w:rPr>
          <w:color w:val="000000" w:themeColor="text1"/>
          <w:sz w:val="18"/>
          <w:szCs w:val="18"/>
        </w:rPr>
        <w:t>XX/XX/XXXX</w:t>
      </w:r>
      <w:r w:rsidRPr="4580FA93" w:rsidR="6535F4FD">
        <w:rPr>
          <w:color w:val="000000" w:themeColor="text1"/>
          <w:sz w:val="18"/>
          <w:szCs w:val="18"/>
        </w:rPr>
        <w:t xml:space="preserve">.  </w:t>
      </w:r>
      <w:r w:rsidRPr="4580FA93" w:rsidR="6535F4FD">
        <w:rPr>
          <w:color w:val="000000" w:themeColor="text1"/>
          <w:sz w:val="18"/>
          <w:szCs w:val="18"/>
          <w:lang w:val="en"/>
        </w:rPr>
        <w:t>If you have any comments on this collection of information, please contact Francine White at francine.white@acf.hhs.gov.</w:t>
      </w:r>
    </w:p>
    <w:p w:rsidR="002C50CC" w:rsidP="00CE1A42" w14:paraId="742F882A" w14:textId="77777777">
      <w:pPr>
        <w:shd w:val="clear" w:color="auto" w:fill="FFFFFF"/>
        <w:rPr>
          <w:sz w:val="18"/>
          <w:szCs w:val="18"/>
          <w:lang w:val="en"/>
        </w:rPr>
      </w:pPr>
    </w:p>
    <w:sectPr w:rsidSect="005203D1">
      <w:footerReference w:type="default" r:id="rId10"/>
      <w:footerReference w:type="first" r:id="rId11"/>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5A901EC0">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5937E1C5">
    <w:pPr>
      <w:pStyle w:val="Footer"/>
      <w:jc w:val="right"/>
      <w:rPr>
        <w:sz w:val="20"/>
        <w:szCs w:val="20"/>
      </w:rPr>
    </w:pPr>
    <w:r>
      <w:rPr>
        <w:sz w:val="20"/>
        <w:szCs w:val="20"/>
      </w:rPr>
      <w:t>November</w:t>
    </w:r>
    <w:r w:rsidR="00D900CA">
      <w:rPr>
        <w:sz w:val="20"/>
        <w:szCs w:val="20"/>
      </w:rPr>
      <w:t xml:space="preserve"> 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58F0041"/>
    <w:multiLevelType w:val="hybridMultilevel"/>
    <w:tmpl w:val="3DDC8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A602DA"/>
    <w:multiLevelType w:val="hybridMultilevel"/>
    <w:tmpl w:val="760E5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49378A"/>
    <w:multiLevelType w:val="hybridMultilevel"/>
    <w:tmpl w:val="F490C908"/>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4">
    <w:nsid w:val="13265C6D"/>
    <w:multiLevelType w:val="hybridMultilevel"/>
    <w:tmpl w:val="B3680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19743197"/>
    <w:multiLevelType w:val="hybridMultilevel"/>
    <w:tmpl w:val="34C601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DE59FA"/>
    <w:multiLevelType w:val="hybridMultilevel"/>
    <w:tmpl w:val="52E6B956"/>
    <w:lvl w:ilvl="0">
      <w:start w:val="3"/>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1B5B15"/>
    <w:multiLevelType w:val="hybridMultilevel"/>
    <w:tmpl w:val="1254772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23F77456"/>
    <w:multiLevelType w:val="hybridMultilevel"/>
    <w:tmpl w:val="F02C72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2E19B2E5"/>
    <w:multiLevelType w:val="hybridMultilevel"/>
    <w:tmpl w:val="2FD0BE16"/>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355A7079"/>
    <w:multiLevelType w:val="hybridMultilevel"/>
    <w:tmpl w:val="D5EAF0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DF35706"/>
    <w:multiLevelType w:val="hybridMultilevel"/>
    <w:tmpl w:val="78C6D9A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2">
    <w:nsid w:val="3E6027EA"/>
    <w:multiLevelType w:val="hybridMultilevel"/>
    <w:tmpl w:val="59FA2D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BD37E39"/>
    <w:multiLevelType w:val="hybridMultilevel"/>
    <w:tmpl w:val="9E828FE6"/>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14">
    <w:nsid w:val="4CAA6E1F"/>
    <w:multiLevelType w:val="hybridMultilevel"/>
    <w:tmpl w:val="EE746BD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57825C5D"/>
    <w:multiLevelType w:val="hybridMultilevel"/>
    <w:tmpl w:val="59129B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A891066"/>
    <w:multiLevelType w:val="hybridMultilevel"/>
    <w:tmpl w:val="FD9CE94E"/>
    <w:lvl w:ilvl="0">
      <w:start w:val="1"/>
      <w:numFmt w:val="decimalZero"/>
      <w:lvlText w:val="%1."/>
      <w:lvlJc w:val="left"/>
      <w:pPr>
        <w:ind w:left="63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1984DAF"/>
    <w:multiLevelType w:val="hybridMultilevel"/>
    <w:tmpl w:val="8098D7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7F56B10"/>
    <w:multiLevelType w:val="hybridMultilevel"/>
    <w:tmpl w:val="E6D076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D0A62C9"/>
    <w:multiLevelType w:val="hybridMultilevel"/>
    <w:tmpl w:val="EA566D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20">
    <w:nsid w:val="77E943E4"/>
    <w:multiLevelType w:val="hybridMultilevel"/>
    <w:tmpl w:val="ACC6AF74"/>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21">
    <w:nsid w:val="77FE187E"/>
    <w:multiLevelType w:val="hybridMultilevel"/>
    <w:tmpl w:val="A906C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30536066">
    <w:abstractNumId w:val="9"/>
  </w:num>
  <w:num w:numId="2" w16cid:durableId="502401957">
    <w:abstractNumId w:val="13"/>
  </w:num>
  <w:num w:numId="3" w16cid:durableId="714233810">
    <w:abstractNumId w:val="20"/>
  </w:num>
  <w:num w:numId="4" w16cid:durableId="96515786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728261226">
    <w:abstractNumId w:val="18"/>
  </w:num>
  <w:num w:numId="6" w16cid:durableId="140276263">
    <w:abstractNumId w:val="17"/>
  </w:num>
  <w:num w:numId="7" w16cid:durableId="1572080398">
    <w:abstractNumId w:val="1"/>
  </w:num>
  <w:num w:numId="8" w16cid:durableId="1672026826">
    <w:abstractNumId w:val="2"/>
  </w:num>
  <w:num w:numId="9" w16cid:durableId="1394621132">
    <w:abstractNumId w:val="19"/>
  </w:num>
  <w:num w:numId="10" w16cid:durableId="92284243">
    <w:abstractNumId w:val="12"/>
  </w:num>
  <w:num w:numId="11" w16cid:durableId="298733006">
    <w:abstractNumId w:val="8"/>
  </w:num>
  <w:num w:numId="12" w16cid:durableId="61100201">
    <w:abstractNumId w:val="10"/>
  </w:num>
  <w:num w:numId="13" w16cid:durableId="1322201673">
    <w:abstractNumId w:val="4"/>
  </w:num>
  <w:num w:numId="14" w16cid:durableId="482309805">
    <w:abstractNumId w:val="16"/>
  </w:num>
  <w:num w:numId="15" w16cid:durableId="1112089088">
    <w:abstractNumId w:val="14"/>
  </w:num>
  <w:num w:numId="16" w16cid:durableId="414329300">
    <w:abstractNumId w:val="5"/>
  </w:num>
  <w:num w:numId="17" w16cid:durableId="472870375">
    <w:abstractNumId w:val="21"/>
  </w:num>
  <w:num w:numId="18" w16cid:durableId="233012854">
    <w:abstractNumId w:val="15"/>
  </w:num>
  <w:num w:numId="19" w16cid:durableId="1566185906">
    <w:abstractNumId w:val="6"/>
  </w:num>
  <w:num w:numId="20" w16cid:durableId="1615357205">
    <w:abstractNumId w:val="7"/>
  </w:num>
  <w:num w:numId="21" w16cid:durableId="1264413413">
    <w:abstractNumId w:val="3"/>
  </w:num>
  <w:num w:numId="22" w16cid:durableId="93081825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661"/>
    <w:rsid w:val="00002063"/>
    <w:rsid w:val="0000258A"/>
    <w:rsid w:val="00003540"/>
    <w:rsid w:val="00004477"/>
    <w:rsid w:val="000046AE"/>
    <w:rsid w:val="00004B1A"/>
    <w:rsid w:val="00010199"/>
    <w:rsid w:val="000101F6"/>
    <w:rsid w:val="00012DBA"/>
    <w:rsid w:val="000140FF"/>
    <w:rsid w:val="000148B5"/>
    <w:rsid w:val="0001648F"/>
    <w:rsid w:val="00016C79"/>
    <w:rsid w:val="00017496"/>
    <w:rsid w:val="00017B9D"/>
    <w:rsid w:val="000209CE"/>
    <w:rsid w:val="00021D89"/>
    <w:rsid w:val="0002205A"/>
    <w:rsid w:val="00022237"/>
    <w:rsid w:val="00022BED"/>
    <w:rsid w:val="00024A36"/>
    <w:rsid w:val="0002651F"/>
    <w:rsid w:val="000277EC"/>
    <w:rsid w:val="00027AFF"/>
    <w:rsid w:val="0003010D"/>
    <w:rsid w:val="0003087F"/>
    <w:rsid w:val="00030C66"/>
    <w:rsid w:val="00031580"/>
    <w:rsid w:val="00031917"/>
    <w:rsid w:val="000325D0"/>
    <w:rsid w:val="00032D44"/>
    <w:rsid w:val="00033413"/>
    <w:rsid w:val="00033E95"/>
    <w:rsid w:val="00035819"/>
    <w:rsid w:val="0003655D"/>
    <w:rsid w:val="0003700E"/>
    <w:rsid w:val="00037F18"/>
    <w:rsid w:val="00040010"/>
    <w:rsid w:val="0004257C"/>
    <w:rsid w:val="0004303D"/>
    <w:rsid w:val="000434AF"/>
    <w:rsid w:val="0004392B"/>
    <w:rsid w:val="00043A3B"/>
    <w:rsid w:val="000448AF"/>
    <w:rsid w:val="00044DD8"/>
    <w:rsid w:val="000505EA"/>
    <w:rsid w:val="00050939"/>
    <w:rsid w:val="00050CF9"/>
    <w:rsid w:val="0005133E"/>
    <w:rsid w:val="00051A19"/>
    <w:rsid w:val="00051BBB"/>
    <w:rsid w:val="00052243"/>
    <w:rsid w:val="000523CA"/>
    <w:rsid w:val="00054397"/>
    <w:rsid w:val="000544EF"/>
    <w:rsid w:val="00055200"/>
    <w:rsid w:val="0005588F"/>
    <w:rsid w:val="000561ED"/>
    <w:rsid w:val="0005622A"/>
    <w:rsid w:val="000574F1"/>
    <w:rsid w:val="00057D27"/>
    <w:rsid w:val="00057D31"/>
    <w:rsid w:val="00060CA1"/>
    <w:rsid w:val="00061114"/>
    <w:rsid w:val="00063538"/>
    <w:rsid w:val="000644C4"/>
    <w:rsid w:val="0006577B"/>
    <w:rsid w:val="00065EA4"/>
    <w:rsid w:val="0006689C"/>
    <w:rsid w:val="00066D9D"/>
    <w:rsid w:val="000672CE"/>
    <w:rsid w:val="000703E6"/>
    <w:rsid w:val="000738C8"/>
    <w:rsid w:val="0007417C"/>
    <w:rsid w:val="000744D1"/>
    <w:rsid w:val="00074919"/>
    <w:rsid w:val="0007562F"/>
    <w:rsid w:val="000756B7"/>
    <w:rsid w:val="0007674E"/>
    <w:rsid w:val="00076DF7"/>
    <w:rsid w:val="00077324"/>
    <w:rsid w:val="000778C5"/>
    <w:rsid w:val="00077DF0"/>
    <w:rsid w:val="000824EB"/>
    <w:rsid w:val="00083799"/>
    <w:rsid w:val="00084EF6"/>
    <w:rsid w:val="000850E2"/>
    <w:rsid w:val="00085F2E"/>
    <w:rsid w:val="00086547"/>
    <w:rsid w:val="00086796"/>
    <w:rsid w:val="000874D0"/>
    <w:rsid w:val="00090139"/>
    <w:rsid w:val="0009015A"/>
    <w:rsid w:val="00091BDD"/>
    <w:rsid w:val="00091CBA"/>
    <w:rsid w:val="000921A6"/>
    <w:rsid w:val="000926B2"/>
    <w:rsid w:val="00092D68"/>
    <w:rsid w:val="00093171"/>
    <w:rsid w:val="00094819"/>
    <w:rsid w:val="000948E3"/>
    <w:rsid w:val="00094ECF"/>
    <w:rsid w:val="000965F2"/>
    <w:rsid w:val="000973CE"/>
    <w:rsid w:val="00097573"/>
    <w:rsid w:val="000A0E4A"/>
    <w:rsid w:val="000A1333"/>
    <w:rsid w:val="000A17C3"/>
    <w:rsid w:val="000A1A26"/>
    <w:rsid w:val="000A1BC1"/>
    <w:rsid w:val="000A292D"/>
    <w:rsid w:val="000A3614"/>
    <w:rsid w:val="000A3990"/>
    <w:rsid w:val="000A3EC6"/>
    <w:rsid w:val="000A4201"/>
    <w:rsid w:val="000A57BB"/>
    <w:rsid w:val="000B06F6"/>
    <w:rsid w:val="000B0A83"/>
    <w:rsid w:val="000B0D9D"/>
    <w:rsid w:val="000B1845"/>
    <w:rsid w:val="000B5620"/>
    <w:rsid w:val="000B62B2"/>
    <w:rsid w:val="000B6311"/>
    <w:rsid w:val="000B6CE0"/>
    <w:rsid w:val="000C1CA6"/>
    <w:rsid w:val="000C1D0C"/>
    <w:rsid w:val="000C2D0B"/>
    <w:rsid w:val="000C36E3"/>
    <w:rsid w:val="000C42BE"/>
    <w:rsid w:val="000C5B13"/>
    <w:rsid w:val="000C5B83"/>
    <w:rsid w:val="000C65A8"/>
    <w:rsid w:val="000C727D"/>
    <w:rsid w:val="000D018D"/>
    <w:rsid w:val="000D042D"/>
    <w:rsid w:val="000D08AF"/>
    <w:rsid w:val="000D1514"/>
    <w:rsid w:val="000D203C"/>
    <w:rsid w:val="000D3016"/>
    <w:rsid w:val="000D3185"/>
    <w:rsid w:val="000D3B35"/>
    <w:rsid w:val="000D3E16"/>
    <w:rsid w:val="000D5041"/>
    <w:rsid w:val="000D5776"/>
    <w:rsid w:val="000D57AB"/>
    <w:rsid w:val="000D5E22"/>
    <w:rsid w:val="000D7F93"/>
    <w:rsid w:val="000E09AE"/>
    <w:rsid w:val="000E0AC8"/>
    <w:rsid w:val="000E0EB6"/>
    <w:rsid w:val="000E1EC3"/>
    <w:rsid w:val="000E29F0"/>
    <w:rsid w:val="000E3911"/>
    <w:rsid w:val="000E3D25"/>
    <w:rsid w:val="000E60B4"/>
    <w:rsid w:val="000E6DDB"/>
    <w:rsid w:val="000F29A9"/>
    <w:rsid w:val="000F2B39"/>
    <w:rsid w:val="000F3BAE"/>
    <w:rsid w:val="000F4353"/>
    <w:rsid w:val="000F4397"/>
    <w:rsid w:val="000F4B2E"/>
    <w:rsid w:val="000F4EB6"/>
    <w:rsid w:val="000F5539"/>
    <w:rsid w:val="000F6F31"/>
    <w:rsid w:val="001019AC"/>
    <w:rsid w:val="00101D0A"/>
    <w:rsid w:val="00101F75"/>
    <w:rsid w:val="0010316E"/>
    <w:rsid w:val="00103CB9"/>
    <w:rsid w:val="001049B8"/>
    <w:rsid w:val="001050B0"/>
    <w:rsid w:val="0010568D"/>
    <w:rsid w:val="0010745E"/>
    <w:rsid w:val="00110D6A"/>
    <w:rsid w:val="00111B33"/>
    <w:rsid w:val="001123D3"/>
    <w:rsid w:val="00113633"/>
    <w:rsid w:val="00113D7C"/>
    <w:rsid w:val="00113F7B"/>
    <w:rsid w:val="00114444"/>
    <w:rsid w:val="00114AD8"/>
    <w:rsid w:val="00114BD2"/>
    <w:rsid w:val="00114F83"/>
    <w:rsid w:val="001151E8"/>
    <w:rsid w:val="00116BE9"/>
    <w:rsid w:val="00117F62"/>
    <w:rsid w:val="00117F8D"/>
    <w:rsid w:val="00121AD5"/>
    <w:rsid w:val="0012391F"/>
    <w:rsid w:val="00124D8A"/>
    <w:rsid w:val="0012581E"/>
    <w:rsid w:val="00125D6F"/>
    <w:rsid w:val="001302B8"/>
    <w:rsid w:val="001308E1"/>
    <w:rsid w:val="001333D4"/>
    <w:rsid w:val="0013443C"/>
    <w:rsid w:val="001346E6"/>
    <w:rsid w:val="001356ED"/>
    <w:rsid w:val="00136E15"/>
    <w:rsid w:val="00140B5F"/>
    <w:rsid w:val="00141254"/>
    <w:rsid w:val="001429D3"/>
    <w:rsid w:val="00142CD6"/>
    <w:rsid w:val="00143B76"/>
    <w:rsid w:val="00143D50"/>
    <w:rsid w:val="001442CA"/>
    <w:rsid w:val="00144321"/>
    <w:rsid w:val="001447A4"/>
    <w:rsid w:val="00145055"/>
    <w:rsid w:val="00145EE7"/>
    <w:rsid w:val="0014672E"/>
    <w:rsid w:val="00146AB2"/>
    <w:rsid w:val="0014727F"/>
    <w:rsid w:val="00147790"/>
    <w:rsid w:val="001478EC"/>
    <w:rsid w:val="00150773"/>
    <w:rsid w:val="00151604"/>
    <w:rsid w:val="0015167F"/>
    <w:rsid w:val="0015179D"/>
    <w:rsid w:val="0015222C"/>
    <w:rsid w:val="0015664C"/>
    <w:rsid w:val="00157C3C"/>
    <w:rsid w:val="00160226"/>
    <w:rsid w:val="0016218D"/>
    <w:rsid w:val="00163C05"/>
    <w:rsid w:val="001646C6"/>
    <w:rsid w:val="00164E4E"/>
    <w:rsid w:val="00165E70"/>
    <w:rsid w:val="001663F4"/>
    <w:rsid w:val="00167486"/>
    <w:rsid w:val="00167844"/>
    <w:rsid w:val="00170502"/>
    <w:rsid w:val="0017167D"/>
    <w:rsid w:val="00172D50"/>
    <w:rsid w:val="001746D0"/>
    <w:rsid w:val="00174C9C"/>
    <w:rsid w:val="0017594A"/>
    <w:rsid w:val="0017599E"/>
    <w:rsid w:val="00176BC0"/>
    <w:rsid w:val="00176D33"/>
    <w:rsid w:val="0017705B"/>
    <w:rsid w:val="00177873"/>
    <w:rsid w:val="001800A5"/>
    <w:rsid w:val="0018013E"/>
    <w:rsid w:val="00181585"/>
    <w:rsid w:val="00184CAF"/>
    <w:rsid w:val="00185F91"/>
    <w:rsid w:val="00192E64"/>
    <w:rsid w:val="001938D6"/>
    <w:rsid w:val="001939C4"/>
    <w:rsid w:val="00194061"/>
    <w:rsid w:val="001948EE"/>
    <w:rsid w:val="00195429"/>
    <w:rsid w:val="00195627"/>
    <w:rsid w:val="00197523"/>
    <w:rsid w:val="001A0988"/>
    <w:rsid w:val="001A0F78"/>
    <w:rsid w:val="001A12BA"/>
    <w:rsid w:val="001A1574"/>
    <w:rsid w:val="001A2429"/>
    <w:rsid w:val="001A4C25"/>
    <w:rsid w:val="001A4E93"/>
    <w:rsid w:val="001A59E4"/>
    <w:rsid w:val="001A5FD8"/>
    <w:rsid w:val="001A6909"/>
    <w:rsid w:val="001B1977"/>
    <w:rsid w:val="001B2B0D"/>
    <w:rsid w:val="001B2CE2"/>
    <w:rsid w:val="001B3571"/>
    <w:rsid w:val="001B431A"/>
    <w:rsid w:val="001B54D4"/>
    <w:rsid w:val="001B5C9B"/>
    <w:rsid w:val="001B7279"/>
    <w:rsid w:val="001B7A2E"/>
    <w:rsid w:val="001B7D33"/>
    <w:rsid w:val="001C0777"/>
    <w:rsid w:val="001C08EC"/>
    <w:rsid w:val="001C0F65"/>
    <w:rsid w:val="001C16A9"/>
    <w:rsid w:val="001C1740"/>
    <w:rsid w:val="001C28E0"/>
    <w:rsid w:val="001C3CB5"/>
    <w:rsid w:val="001C45F8"/>
    <w:rsid w:val="001C4EEC"/>
    <w:rsid w:val="001C52D8"/>
    <w:rsid w:val="001C5547"/>
    <w:rsid w:val="001C5D8F"/>
    <w:rsid w:val="001C5DAE"/>
    <w:rsid w:val="001D229A"/>
    <w:rsid w:val="001D22CC"/>
    <w:rsid w:val="001D6E43"/>
    <w:rsid w:val="001D7B08"/>
    <w:rsid w:val="001E0987"/>
    <w:rsid w:val="001E0E2F"/>
    <w:rsid w:val="001E27A1"/>
    <w:rsid w:val="001E2F75"/>
    <w:rsid w:val="001E3C0C"/>
    <w:rsid w:val="001E3E8A"/>
    <w:rsid w:val="001E4C01"/>
    <w:rsid w:val="001E54B4"/>
    <w:rsid w:val="001E65A5"/>
    <w:rsid w:val="001F03AD"/>
    <w:rsid w:val="001F0ADB"/>
    <w:rsid w:val="001F1385"/>
    <w:rsid w:val="001F1575"/>
    <w:rsid w:val="001F1C93"/>
    <w:rsid w:val="001F200B"/>
    <w:rsid w:val="001F2B86"/>
    <w:rsid w:val="001F2BBA"/>
    <w:rsid w:val="001F3590"/>
    <w:rsid w:val="001F35A3"/>
    <w:rsid w:val="001F4487"/>
    <w:rsid w:val="001F4FC5"/>
    <w:rsid w:val="001F5F6B"/>
    <w:rsid w:val="001F706D"/>
    <w:rsid w:val="001F73D9"/>
    <w:rsid w:val="00201256"/>
    <w:rsid w:val="00201AA4"/>
    <w:rsid w:val="00202ED4"/>
    <w:rsid w:val="00203189"/>
    <w:rsid w:val="002033A6"/>
    <w:rsid w:val="00204BE5"/>
    <w:rsid w:val="0020611B"/>
    <w:rsid w:val="00206431"/>
    <w:rsid w:val="00206459"/>
    <w:rsid w:val="00206D3A"/>
    <w:rsid w:val="002079E5"/>
    <w:rsid w:val="00207D4E"/>
    <w:rsid w:val="00211058"/>
    <w:rsid w:val="00211CE1"/>
    <w:rsid w:val="002123B3"/>
    <w:rsid w:val="002202B0"/>
    <w:rsid w:val="00220D08"/>
    <w:rsid w:val="00221C18"/>
    <w:rsid w:val="00223FAD"/>
    <w:rsid w:val="0022432F"/>
    <w:rsid w:val="00224667"/>
    <w:rsid w:val="00224C16"/>
    <w:rsid w:val="002257EE"/>
    <w:rsid w:val="002258CC"/>
    <w:rsid w:val="00225B5C"/>
    <w:rsid w:val="00230E43"/>
    <w:rsid w:val="00231D4F"/>
    <w:rsid w:val="00232A77"/>
    <w:rsid w:val="002334A7"/>
    <w:rsid w:val="002337AB"/>
    <w:rsid w:val="0023447E"/>
    <w:rsid w:val="00234F88"/>
    <w:rsid w:val="002360C8"/>
    <w:rsid w:val="00236C33"/>
    <w:rsid w:val="00242533"/>
    <w:rsid w:val="00243371"/>
    <w:rsid w:val="002433B4"/>
    <w:rsid w:val="00243B0C"/>
    <w:rsid w:val="002442DA"/>
    <w:rsid w:val="00244D11"/>
    <w:rsid w:val="00245175"/>
    <w:rsid w:val="00245B18"/>
    <w:rsid w:val="002461E2"/>
    <w:rsid w:val="00254605"/>
    <w:rsid w:val="002548D0"/>
    <w:rsid w:val="00254952"/>
    <w:rsid w:val="0025507D"/>
    <w:rsid w:val="00257007"/>
    <w:rsid w:val="0026005D"/>
    <w:rsid w:val="00260D22"/>
    <w:rsid w:val="00260F5D"/>
    <w:rsid w:val="00261DE2"/>
    <w:rsid w:val="002626E5"/>
    <w:rsid w:val="00262804"/>
    <w:rsid w:val="002647F1"/>
    <w:rsid w:val="0026579B"/>
    <w:rsid w:val="00266FE9"/>
    <w:rsid w:val="0026737B"/>
    <w:rsid w:val="00273055"/>
    <w:rsid w:val="00273BD5"/>
    <w:rsid w:val="00276230"/>
    <w:rsid w:val="002767A4"/>
    <w:rsid w:val="00276ABE"/>
    <w:rsid w:val="00276C41"/>
    <w:rsid w:val="00277053"/>
    <w:rsid w:val="00280509"/>
    <w:rsid w:val="002814EC"/>
    <w:rsid w:val="00281745"/>
    <w:rsid w:val="00282488"/>
    <w:rsid w:val="00286797"/>
    <w:rsid w:val="00286CA4"/>
    <w:rsid w:val="00286E79"/>
    <w:rsid w:val="0028722C"/>
    <w:rsid w:val="002875CF"/>
    <w:rsid w:val="002907E5"/>
    <w:rsid w:val="002915E2"/>
    <w:rsid w:val="00291AF1"/>
    <w:rsid w:val="00293392"/>
    <w:rsid w:val="00293E21"/>
    <w:rsid w:val="002940B0"/>
    <w:rsid w:val="00294DEF"/>
    <w:rsid w:val="00294FFC"/>
    <w:rsid w:val="002956F0"/>
    <w:rsid w:val="00295A23"/>
    <w:rsid w:val="00295AC4"/>
    <w:rsid w:val="00295BFB"/>
    <w:rsid w:val="00295D1B"/>
    <w:rsid w:val="00296DA0"/>
    <w:rsid w:val="00296E79"/>
    <w:rsid w:val="002A126F"/>
    <w:rsid w:val="002A4F81"/>
    <w:rsid w:val="002B06ED"/>
    <w:rsid w:val="002B1437"/>
    <w:rsid w:val="002B18CE"/>
    <w:rsid w:val="002B1A9C"/>
    <w:rsid w:val="002B274E"/>
    <w:rsid w:val="002B2A62"/>
    <w:rsid w:val="002B36CF"/>
    <w:rsid w:val="002B40B8"/>
    <w:rsid w:val="002B5E1A"/>
    <w:rsid w:val="002B672E"/>
    <w:rsid w:val="002B705D"/>
    <w:rsid w:val="002B7AEA"/>
    <w:rsid w:val="002B7E43"/>
    <w:rsid w:val="002C019E"/>
    <w:rsid w:val="002C08EF"/>
    <w:rsid w:val="002C1B23"/>
    <w:rsid w:val="002C20A2"/>
    <w:rsid w:val="002C23C2"/>
    <w:rsid w:val="002C2405"/>
    <w:rsid w:val="002C4286"/>
    <w:rsid w:val="002C45B9"/>
    <w:rsid w:val="002C50CC"/>
    <w:rsid w:val="002C57C5"/>
    <w:rsid w:val="002C5C4B"/>
    <w:rsid w:val="002C68A9"/>
    <w:rsid w:val="002C7320"/>
    <w:rsid w:val="002D0CB2"/>
    <w:rsid w:val="002D0D9D"/>
    <w:rsid w:val="002D14CE"/>
    <w:rsid w:val="002D19AF"/>
    <w:rsid w:val="002D2D92"/>
    <w:rsid w:val="002D2DBF"/>
    <w:rsid w:val="002D5039"/>
    <w:rsid w:val="002D5C4A"/>
    <w:rsid w:val="002D67F4"/>
    <w:rsid w:val="002D7D3C"/>
    <w:rsid w:val="002D7E5D"/>
    <w:rsid w:val="002E006B"/>
    <w:rsid w:val="002E0A19"/>
    <w:rsid w:val="002E1AFA"/>
    <w:rsid w:val="002E2795"/>
    <w:rsid w:val="002E4B3B"/>
    <w:rsid w:val="002E6F00"/>
    <w:rsid w:val="002E7BB6"/>
    <w:rsid w:val="002F1B12"/>
    <w:rsid w:val="002F2284"/>
    <w:rsid w:val="002F250B"/>
    <w:rsid w:val="002F2D53"/>
    <w:rsid w:val="002F2D85"/>
    <w:rsid w:val="002F30D5"/>
    <w:rsid w:val="002F322E"/>
    <w:rsid w:val="002F56CA"/>
    <w:rsid w:val="002F5749"/>
    <w:rsid w:val="002F6156"/>
    <w:rsid w:val="002F668B"/>
    <w:rsid w:val="002F7B14"/>
    <w:rsid w:val="00301D62"/>
    <w:rsid w:val="0030302D"/>
    <w:rsid w:val="00303D8E"/>
    <w:rsid w:val="00304B0C"/>
    <w:rsid w:val="003050F5"/>
    <w:rsid w:val="00307DF0"/>
    <w:rsid w:val="00307E5A"/>
    <w:rsid w:val="00307EE1"/>
    <w:rsid w:val="00307F75"/>
    <w:rsid w:val="00310332"/>
    <w:rsid w:val="00310846"/>
    <w:rsid w:val="0031092A"/>
    <w:rsid w:val="0031099D"/>
    <w:rsid w:val="003122F6"/>
    <w:rsid w:val="0031243A"/>
    <w:rsid w:val="00312746"/>
    <w:rsid w:val="0031407D"/>
    <w:rsid w:val="003150BF"/>
    <w:rsid w:val="00315C56"/>
    <w:rsid w:val="00315CFF"/>
    <w:rsid w:val="0031670D"/>
    <w:rsid w:val="00316864"/>
    <w:rsid w:val="00316BDC"/>
    <w:rsid w:val="00317C67"/>
    <w:rsid w:val="00317DD2"/>
    <w:rsid w:val="003206A3"/>
    <w:rsid w:val="003207BB"/>
    <w:rsid w:val="00320F90"/>
    <w:rsid w:val="00323112"/>
    <w:rsid w:val="0032384F"/>
    <w:rsid w:val="003250CD"/>
    <w:rsid w:val="00325643"/>
    <w:rsid w:val="00325A71"/>
    <w:rsid w:val="003263F8"/>
    <w:rsid w:val="003268D1"/>
    <w:rsid w:val="00326D7C"/>
    <w:rsid w:val="00332ACD"/>
    <w:rsid w:val="00333E55"/>
    <w:rsid w:val="0033414D"/>
    <w:rsid w:val="003355A5"/>
    <w:rsid w:val="003366C2"/>
    <w:rsid w:val="003367B6"/>
    <w:rsid w:val="00336A30"/>
    <w:rsid w:val="00337FE3"/>
    <w:rsid w:val="00340061"/>
    <w:rsid w:val="0034028D"/>
    <w:rsid w:val="00340AC1"/>
    <w:rsid w:val="00340C18"/>
    <w:rsid w:val="00341087"/>
    <w:rsid w:val="003426DC"/>
    <w:rsid w:val="00342B7C"/>
    <w:rsid w:val="00342DD1"/>
    <w:rsid w:val="00343597"/>
    <w:rsid w:val="00344DAB"/>
    <w:rsid w:val="00346638"/>
    <w:rsid w:val="00346848"/>
    <w:rsid w:val="00347446"/>
    <w:rsid w:val="00351871"/>
    <w:rsid w:val="003521C5"/>
    <w:rsid w:val="0035246F"/>
    <w:rsid w:val="003531A1"/>
    <w:rsid w:val="00356084"/>
    <w:rsid w:val="00357DDA"/>
    <w:rsid w:val="00357DDF"/>
    <w:rsid w:val="00360565"/>
    <w:rsid w:val="003614A4"/>
    <w:rsid w:val="003620DF"/>
    <w:rsid w:val="003624A1"/>
    <w:rsid w:val="00362849"/>
    <w:rsid w:val="00362DB2"/>
    <w:rsid w:val="003631F6"/>
    <w:rsid w:val="003639A9"/>
    <w:rsid w:val="003642A6"/>
    <w:rsid w:val="0036510E"/>
    <w:rsid w:val="00366D64"/>
    <w:rsid w:val="0036E1D7"/>
    <w:rsid w:val="00371251"/>
    <w:rsid w:val="00373557"/>
    <w:rsid w:val="00374DB4"/>
    <w:rsid w:val="00376129"/>
    <w:rsid w:val="0037681D"/>
    <w:rsid w:val="00376BDB"/>
    <w:rsid w:val="00380212"/>
    <w:rsid w:val="00381304"/>
    <w:rsid w:val="00382174"/>
    <w:rsid w:val="00382E4E"/>
    <w:rsid w:val="0038425A"/>
    <w:rsid w:val="0038518B"/>
    <w:rsid w:val="0038591E"/>
    <w:rsid w:val="00386308"/>
    <w:rsid w:val="003902CB"/>
    <w:rsid w:val="003907DB"/>
    <w:rsid w:val="003931BB"/>
    <w:rsid w:val="003931F0"/>
    <w:rsid w:val="003932A4"/>
    <w:rsid w:val="00393D6F"/>
    <w:rsid w:val="00394D18"/>
    <w:rsid w:val="00395593"/>
    <w:rsid w:val="00395F71"/>
    <w:rsid w:val="00396C85"/>
    <w:rsid w:val="0039763A"/>
    <w:rsid w:val="00397A6F"/>
    <w:rsid w:val="003A0438"/>
    <w:rsid w:val="003A048A"/>
    <w:rsid w:val="003A1B4B"/>
    <w:rsid w:val="003A1DF4"/>
    <w:rsid w:val="003A3265"/>
    <w:rsid w:val="003A3393"/>
    <w:rsid w:val="003A4196"/>
    <w:rsid w:val="003A49F7"/>
    <w:rsid w:val="003A5436"/>
    <w:rsid w:val="003A63D7"/>
    <w:rsid w:val="003A6641"/>
    <w:rsid w:val="003A783D"/>
    <w:rsid w:val="003B004C"/>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C49A5"/>
    <w:rsid w:val="003C7A5F"/>
    <w:rsid w:val="003D06E4"/>
    <w:rsid w:val="003D2199"/>
    <w:rsid w:val="003D3165"/>
    <w:rsid w:val="003D386E"/>
    <w:rsid w:val="003D3A48"/>
    <w:rsid w:val="003D424B"/>
    <w:rsid w:val="003D4B5C"/>
    <w:rsid w:val="003D6D4A"/>
    <w:rsid w:val="003D743C"/>
    <w:rsid w:val="003E02BF"/>
    <w:rsid w:val="003E2A4E"/>
    <w:rsid w:val="003E3069"/>
    <w:rsid w:val="003E56E0"/>
    <w:rsid w:val="003E5CA5"/>
    <w:rsid w:val="003E5F84"/>
    <w:rsid w:val="003E6AC2"/>
    <w:rsid w:val="003E7BF9"/>
    <w:rsid w:val="003F1429"/>
    <w:rsid w:val="003F2351"/>
    <w:rsid w:val="003F305E"/>
    <w:rsid w:val="003F33BA"/>
    <w:rsid w:val="003F5019"/>
    <w:rsid w:val="003F5673"/>
    <w:rsid w:val="003F56D1"/>
    <w:rsid w:val="003F5ACB"/>
    <w:rsid w:val="003F6F5C"/>
    <w:rsid w:val="00400342"/>
    <w:rsid w:val="004007EA"/>
    <w:rsid w:val="00402766"/>
    <w:rsid w:val="00402E16"/>
    <w:rsid w:val="00403773"/>
    <w:rsid w:val="00405FEB"/>
    <w:rsid w:val="0040644B"/>
    <w:rsid w:val="00406EB1"/>
    <w:rsid w:val="0040727B"/>
    <w:rsid w:val="00407A1F"/>
    <w:rsid w:val="00413270"/>
    <w:rsid w:val="004137E3"/>
    <w:rsid w:val="00413885"/>
    <w:rsid w:val="00413D36"/>
    <w:rsid w:val="00413F88"/>
    <w:rsid w:val="004142A3"/>
    <w:rsid w:val="00415C0D"/>
    <w:rsid w:val="00415EDF"/>
    <w:rsid w:val="004162AF"/>
    <w:rsid w:val="004162DA"/>
    <w:rsid w:val="0041779D"/>
    <w:rsid w:val="0042195F"/>
    <w:rsid w:val="00422772"/>
    <w:rsid w:val="00422A66"/>
    <w:rsid w:val="00423229"/>
    <w:rsid w:val="00423879"/>
    <w:rsid w:val="00423950"/>
    <w:rsid w:val="00423C6C"/>
    <w:rsid w:val="00424CD3"/>
    <w:rsid w:val="0042539B"/>
    <w:rsid w:val="00425F87"/>
    <w:rsid w:val="004272BE"/>
    <w:rsid w:val="004273FB"/>
    <w:rsid w:val="004304E4"/>
    <w:rsid w:val="00430767"/>
    <w:rsid w:val="00431E16"/>
    <w:rsid w:val="00432A4A"/>
    <w:rsid w:val="00432A62"/>
    <w:rsid w:val="00432B84"/>
    <w:rsid w:val="00433D12"/>
    <w:rsid w:val="0043432B"/>
    <w:rsid w:val="00436078"/>
    <w:rsid w:val="00436FBD"/>
    <w:rsid w:val="004377F0"/>
    <w:rsid w:val="0044142F"/>
    <w:rsid w:val="0044161B"/>
    <w:rsid w:val="00441D98"/>
    <w:rsid w:val="00442081"/>
    <w:rsid w:val="00442A92"/>
    <w:rsid w:val="00444FDA"/>
    <w:rsid w:val="00446913"/>
    <w:rsid w:val="00447255"/>
    <w:rsid w:val="00447278"/>
    <w:rsid w:val="004505AC"/>
    <w:rsid w:val="00451ABE"/>
    <w:rsid w:val="00451F61"/>
    <w:rsid w:val="004521B8"/>
    <w:rsid w:val="0045492E"/>
    <w:rsid w:val="00454B26"/>
    <w:rsid w:val="004567B2"/>
    <w:rsid w:val="004577CB"/>
    <w:rsid w:val="00457A4A"/>
    <w:rsid w:val="00461CE8"/>
    <w:rsid w:val="004622C4"/>
    <w:rsid w:val="004636C7"/>
    <w:rsid w:val="004638E8"/>
    <w:rsid w:val="00463D60"/>
    <w:rsid w:val="00463F3E"/>
    <w:rsid w:val="00465376"/>
    <w:rsid w:val="004661CC"/>
    <w:rsid w:val="004664B2"/>
    <w:rsid w:val="00470E85"/>
    <w:rsid w:val="00471D6C"/>
    <w:rsid w:val="00473E77"/>
    <w:rsid w:val="00474DD2"/>
    <w:rsid w:val="004756C4"/>
    <w:rsid w:val="0048095E"/>
    <w:rsid w:val="00480BB5"/>
    <w:rsid w:val="00481EAB"/>
    <w:rsid w:val="00484AA6"/>
    <w:rsid w:val="00487D3A"/>
    <w:rsid w:val="00487F12"/>
    <w:rsid w:val="00490C21"/>
    <w:rsid w:val="0049226B"/>
    <w:rsid w:val="00494B12"/>
    <w:rsid w:val="00494E03"/>
    <w:rsid w:val="00496D5B"/>
    <w:rsid w:val="004A2274"/>
    <w:rsid w:val="004A23D6"/>
    <w:rsid w:val="004A26B0"/>
    <w:rsid w:val="004A3CCE"/>
    <w:rsid w:val="004A544F"/>
    <w:rsid w:val="004A69CE"/>
    <w:rsid w:val="004A6F34"/>
    <w:rsid w:val="004A77C4"/>
    <w:rsid w:val="004A7C49"/>
    <w:rsid w:val="004A7E68"/>
    <w:rsid w:val="004B01E6"/>
    <w:rsid w:val="004B04F4"/>
    <w:rsid w:val="004B121F"/>
    <w:rsid w:val="004B13A3"/>
    <w:rsid w:val="004B15A2"/>
    <w:rsid w:val="004B1B22"/>
    <w:rsid w:val="004B1F3F"/>
    <w:rsid w:val="004B2960"/>
    <w:rsid w:val="004B2B23"/>
    <w:rsid w:val="004B341A"/>
    <w:rsid w:val="004B3AC3"/>
    <w:rsid w:val="004B4052"/>
    <w:rsid w:val="004B46C1"/>
    <w:rsid w:val="004B499D"/>
    <w:rsid w:val="004B4E20"/>
    <w:rsid w:val="004B613B"/>
    <w:rsid w:val="004B76FE"/>
    <w:rsid w:val="004B78A3"/>
    <w:rsid w:val="004BD5F8"/>
    <w:rsid w:val="004C1093"/>
    <w:rsid w:val="004C1F31"/>
    <w:rsid w:val="004C49D9"/>
    <w:rsid w:val="004C53A3"/>
    <w:rsid w:val="004C60BC"/>
    <w:rsid w:val="004C6790"/>
    <w:rsid w:val="004C6E74"/>
    <w:rsid w:val="004C7946"/>
    <w:rsid w:val="004C7E51"/>
    <w:rsid w:val="004D09CD"/>
    <w:rsid w:val="004D117F"/>
    <w:rsid w:val="004D2473"/>
    <w:rsid w:val="004D2798"/>
    <w:rsid w:val="004D2A96"/>
    <w:rsid w:val="004D2B6A"/>
    <w:rsid w:val="004D31E4"/>
    <w:rsid w:val="004D4F9B"/>
    <w:rsid w:val="004D50D3"/>
    <w:rsid w:val="004D6533"/>
    <w:rsid w:val="004D72E8"/>
    <w:rsid w:val="004D7D95"/>
    <w:rsid w:val="004E01A5"/>
    <w:rsid w:val="004E0F4E"/>
    <w:rsid w:val="004E38A0"/>
    <w:rsid w:val="004E38B5"/>
    <w:rsid w:val="004E533F"/>
    <w:rsid w:val="004E67EC"/>
    <w:rsid w:val="004E7E23"/>
    <w:rsid w:val="004F0105"/>
    <w:rsid w:val="004F1994"/>
    <w:rsid w:val="004F1AB4"/>
    <w:rsid w:val="004F601B"/>
    <w:rsid w:val="004F6652"/>
    <w:rsid w:val="004F7055"/>
    <w:rsid w:val="004F7147"/>
    <w:rsid w:val="0050014B"/>
    <w:rsid w:val="00501D15"/>
    <w:rsid w:val="00502344"/>
    <w:rsid w:val="00502D52"/>
    <w:rsid w:val="00503732"/>
    <w:rsid w:val="0050452C"/>
    <w:rsid w:val="00510A8A"/>
    <w:rsid w:val="00510CF4"/>
    <w:rsid w:val="00510DA1"/>
    <w:rsid w:val="00511419"/>
    <w:rsid w:val="005120A6"/>
    <w:rsid w:val="005120EC"/>
    <w:rsid w:val="00512338"/>
    <w:rsid w:val="00512666"/>
    <w:rsid w:val="0051296D"/>
    <w:rsid w:val="005139B8"/>
    <w:rsid w:val="005139E4"/>
    <w:rsid w:val="00514495"/>
    <w:rsid w:val="0051488E"/>
    <w:rsid w:val="0051505A"/>
    <w:rsid w:val="0051514C"/>
    <w:rsid w:val="00515229"/>
    <w:rsid w:val="00516343"/>
    <w:rsid w:val="005172ED"/>
    <w:rsid w:val="00517584"/>
    <w:rsid w:val="005203D1"/>
    <w:rsid w:val="00520A1A"/>
    <w:rsid w:val="00520F39"/>
    <w:rsid w:val="005216C9"/>
    <w:rsid w:val="0052171E"/>
    <w:rsid w:val="00521919"/>
    <w:rsid w:val="0052224E"/>
    <w:rsid w:val="005224E9"/>
    <w:rsid w:val="005235CA"/>
    <w:rsid w:val="005247D2"/>
    <w:rsid w:val="005267EC"/>
    <w:rsid w:val="00526FDD"/>
    <w:rsid w:val="0052775F"/>
    <w:rsid w:val="00527FBF"/>
    <w:rsid w:val="005310E1"/>
    <w:rsid w:val="005311F5"/>
    <w:rsid w:val="00531D8D"/>
    <w:rsid w:val="00531F0C"/>
    <w:rsid w:val="005323C3"/>
    <w:rsid w:val="00533EC9"/>
    <w:rsid w:val="00534537"/>
    <w:rsid w:val="0053595F"/>
    <w:rsid w:val="00536AFA"/>
    <w:rsid w:val="00536CD5"/>
    <w:rsid w:val="00537113"/>
    <w:rsid w:val="00540C34"/>
    <w:rsid w:val="00541067"/>
    <w:rsid w:val="00544DE0"/>
    <w:rsid w:val="00545259"/>
    <w:rsid w:val="00546137"/>
    <w:rsid w:val="005476B0"/>
    <w:rsid w:val="00550AA8"/>
    <w:rsid w:val="00550C3C"/>
    <w:rsid w:val="00552658"/>
    <w:rsid w:val="0055294C"/>
    <w:rsid w:val="00553BCD"/>
    <w:rsid w:val="00553F2B"/>
    <w:rsid w:val="0055752D"/>
    <w:rsid w:val="00557F07"/>
    <w:rsid w:val="00561049"/>
    <w:rsid w:val="005620C6"/>
    <w:rsid w:val="005621F8"/>
    <w:rsid w:val="00562381"/>
    <w:rsid w:val="0056321C"/>
    <w:rsid w:val="0056326E"/>
    <w:rsid w:val="00563448"/>
    <w:rsid w:val="00563DF5"/>
    <w:rsid w:val="00564207"/>
    <w:rsid w:val="005658E2"/>
    <w:rsid w:val="00565E07"/>
    <w:rsid w:val="00566018"/>
    <w:rsid w:val="005666E4"/>
    <w:rsid w:val="00566949"/>
    <w:rsid w:val="00566BFE"/>
    <w:rsid w:val="00567041"/>
    <w:rsid w:val="00567154"/>
    <w:rsid w:val="00567518"/>
    <w:rsid w:val="0057011F"/>
    <w:rsid w:val="005710D4"/>
    <w:rsid w:val="00571276"/>
    <w:rsid w:val="00571469"/>
    <w:rsid w:val="00571B9A"/>
    <w:rsid w:val="00572437"/>
    <w:rsid w:val="005746C5"/>
    <w:rsid w:val="00574A45"/>
    <w:rsid w:val="00575726"/>
    <w:rsid w:val="00576115"/>
    <w:rsid w:val="00577488"/>
    <w:rsid w:val="00577895"/>
    <w:rsid w:val="00577D30"/>
    <w:rsid w:val="00580753"/>
    <w:rsid w:val="005807EA"/>
    <w:rsid w:val="00580BA7"/>
    <w:rsid w:val="00581666"/>
    <w:rsid w:val="005821AD"/>
    <w:rsid w:val="005834AB"/>
    <w:rsid w:val="005835FF"/>
    <w:rsid w:val="005836B6"/>
    <w:rsid w:val="00583988"/>
    <w:rsid w:val="00583BCA"/>
    <w:rsid w:val="00586FB1"/>
    <w:rsid w:val="00590DB6"/>
    <w:rsid w:val="00590F7B"/>
    <w:rsid w:val="005915DB"/>
    <w:rsid w:val="00591C66"/>
    <w:rsid w:val="00593BF0"/>
    <w:rsid w:val="00594133"/>
    <w:rsid w:val="0059573A"/>
    <w:rsid w:val="00597417"/>
    <w:rsid w:val="00597DAE"/>
    <w:rsid w:val="005A09C0"/>
    <w:rsid w:val="005A13C1"/>
    <w:rsid w:val="005A2405"/>
    <w:rsid w:val="005A2910"/>
    <w:rsid w:val="005A342A"/>
    <w:rsid w:val="005A3571"/>
    <w:rsid w:val="005A3844"/>
    <w:rsid w:val="005A38AC"/>
    <w:rsid w:val="005A3DC6"/>
    <w:rsid w:val="005A42C8"/>
    <w:rsid w:val="005A4476"/>
    <w:rsid w:val="005A4EDB"/>
    <w:rsid w:val="005A5671"/>
    <w:rsid w:val="005A6193"/>
    <w:rsid w:val="005A7729"/>
    <w:rsid w:val="005B0167"/>
    <w:rsid w:val="005B1A9C"/>
    <w:rsid w:val="005B2342"/>
    <w:rsid w:val="005B3BD5"/>
    <w:rsid w:val="005B411D"/>
    <w:rsid w:val="005B425F"/>
    <w:rsid w:val="005B545F"/>
    <w:rsid w:val="005B54FE"/>
    <w:rsid w:val="005B76D1"/>
    <w:rsid w:val="005C09C3"/>
    <w:rsid w:val="005C2466"/>
    <w:rsid w:val="005C2D4C"/>
    <w:rsid w:val="005C3FAD"/>
    <w:rsid w:val="005C4FAB"/>
    <w:rsid w:val="005C6DE0"/>
    <w:rsid w:val="005D00F7"/>
    <w:rsid w:val="005D0630"/>
    <w:rsid w:val="005D1189"/>
    <w:rsid w:val="005D254A"/>
    <w:rsid w:val="005D2CAE"/>
    <w:rsid w:val="005D3DD5"/>
    <w:rsid w:val="005D4C00"/>
    <w:rsid w:val="005D62AC"/>
    <w:rsid w:val="005D776C"/>
    <w:rsid w:val="005D7AB6"/>
    <w:rsid w:val="005E023E"/>
    <w:rsid w:val="005E0A04"/>
    <w:rsid w:val="005E0EBB"/>
    <w:rsid w:val="005E138D"/>
    <w:rsid w:val="005E19A5"/>
    <w:rsid w:val="005E2548"/>
    <w:rsid w:val="005E33E8"/>
    <w:rsid w:val="005E351B"/>
    <w:rsid w:val="005E3E54"/>
    <w:rsid w:val="005E3F2D"/>
    <w:rsid w:val="005E5103"/>
    <w:rsid w:val="005E5241"/>
    <w:rsid w:val="005E58C7"/>
    <w:rsid w:val="005E681B"/>
    <w:rsid w:val="005E768C"/>
    <w:rsid w:val="005E7914"/>
    <w:rsid w:val="005F3A55"/>
    <w:rsid w:val="005F3F09"/>
    <w:rsid w:val="005F546F"/>
    <w:rsid w:val="005F564E"/>
    <w:rsid w:val="005F7198"/>
    <w:rsid w:val="00600BDD"/>
    <w:rsid w:val="00600D5A"/>
    <w:rsid w:val="006038A3"/>
    <w:rsid w:val="00603B78"/>
    <w:rsid w:val="00603EA9"/>
    <w:rsid w:val="00604622"/>
    <w:rsid w:val="006046C5"/>
    <w:rsid w:val="00604A60"/>
    <w:rsid w:val="00605E44"/>
    <w:rsid w:val="00606188"/>
    <w:rsid w:val="00606F10"/>
    <w:rsid w:val="006070D2"/>
    <w:rsid w:val="006071EE"/>
    <w:rsid w:val="00607D5D"/>
    <w:rsid w:val="00607D80"/>
    <w:rsid w:val="00610584"/>
    <w:rsid w:val="006114DF"/>
    <w:rsid w:val="00611D8B"/>
    <w:rsid w:val="006122E9"/>
    <w:rsid w:val="0061298D"/>
    <w:rsid w:val="006135D8"/>
    <w:rsid w:val="00613A15"/>
    <w:rsid w:val="00613B3D"/>
    <w:rsid w:val="006142D3"/>
    <w:rsid w:val="00614446"/>
    <w:rsid w:val="00615224"/>
    <w:rsid w:val="00615436"/>
    <w:rsid w:val="006154D5"/>
    <w:rsid w:val="006154EA"/>
    <w:rsid w:val="00615D8C"/>
    <w:rsid w:val="006202D7"/>
    <w:rsid w:val="0062046E"/>
    <w:rsid w:val="0062084E"/>
    <w:rsid w:val="00621463"/>
    <w:rsid w:val="00621A15"/>
    <w:rsid w:val="006236B0"/>
    <w:rsid w:val="00624CE1"/>
    <w:rsid w:val="00624E8D"/>
    <w:rsid w:val="0062523D"/>
    <w:rsid w:val="0062642B"/>
    <w:rsid w:val="00627206"/>
    <w:rsid w:val="00627536"/>
    <w:rsid w:val="006277EE"/>
    <w:rsid w:val="0063079C"/>
    <w:rsid w:val="0063204B"/>
    <w:rsid w:val="00634794"/>
    <w:rsid w:val="00635807"/>
    <w:rsid w:val="00635BEF"/>
    <w:rsid w:val="006426C1"/>
    <w:rsid w:val="0064557B"/>
    <w:rsid w:val="0064560B"/>
    <w:rsid w:val="006476DC"/>
    <w:rsid w:val="006479B4"/>
    <w:rsid w:val="00647D2C"/>
    <w:rsid w:val="00647E04"/>
    <w:rsid w:val="00650885"/>
    <w:rsid w:val="00651635"/>
    <w:rsid w:val="0065531D"/>
    <w:rsid w:val="00655F9D"/>
    <w:rsid w:val="0065603A"/>
    <w:rsid w:val="00661A7C"/>
    <w:rsid w:val="00662079"/>
    <w:rsid w:val="00663076"/>
    <w:rsid w:val="0066487E"/>
    <w:rsid w:val="00664891"/>
    <w:rsid w:val="006649B6"/>
    <w:rsid w:val="00665D01"/>
    <w:rsid w:val="006666E8"/>
    <w:rsid w:val="00667EB3"/>
    <w:rsid w:val="00670984"/>
    <w:rsid w:val="006717E2"/>
    <w:rsid w:val="00671850"/>
    <w:rsid w:val="00671D6A"/>
    <w:rsid w:val="00671FA7"/>
    <w:rsid w:val="00672224"/>
    <w:rsid w:val="0067247F"/>
    <w:rsid w:val="00672671"/>
    <w:rsid w:val="0067271F"/>
    <w:rsid w:val="00672C3A"/>
    <w:rsid w:val="00673060"/>
    <w:rsid w:val="00673C10"/>
    <w:rsid w:val="00676BAC"/>
    <w:rsid w:val="00677E20"/>
    <w:rsid w:val="0068082C"/>
    <w:rsid w:val="006818D9"/>
    <w:rsid w:val="00681ACD"/>
    <w:rsid w:val="00681AFF"/>
    <w:rsid w:val="00682F0A"/>
    <w:rsid w:val="00683064"/>
    <w:rsid w:val="006831F9"/>
    <w:rsid w:val="00684A84"/>
    <w:rsid w:val="00686AA9"/>
    <w:rsid w:val="00687439"/>
    <w:rsid w:val="00691AF6"/>
    <w:rsid w:val="00692AF4"/>
    <w:rsid w:val="00692D63"/>
    <w:rsid w:val="0069463C"/>
    <w:rsid w:val="00697560"/>
    <w:rsid w:val="00697EB1"/>
    <w:rsid w:val="006A43D3"/>
    <w:rsid w:val="006A613C"/>
    <w:rsid w:val="006A6C69"/>
    <w:rsid w:val="006A7F6F"/>
    <w:rsid w:val="006B01A3"/>
    <w:rsid w:val="006B042C"/>
    <w:rsid w:val="006B2928"/>
    <w:rsid w:val="006B2D1C"/>
    <w:rsid w:val="006B3D0A"/>
    <w:rsid w:val="006B45B2"/>
    <w:rsid w:val="006B4B80"/>
    <w:rsid w:val="006B51E3"/>
    <w:rsid w:val="006B51F4"/>
    <w:rsid w:val="006B5F1F"/>
    <w:rsid w:val="006B5F6E"/>
    <w:rsid w:val="006B659E"/>
    <w:rsid w:val="006B79B5"/>
    <w:rsid w:val="006C028F"/>
    <w:rsid w:val="006C1568"/>
    <w:rsid w:val="006C3120"/>
    <w:rsid w:val="006C4165"/>
    <w:rsid w:val="006C42C0"/>
    <w:rsid w:val="006C56BC"/>
    <w:rsid w:val="006C581F"/>
    <w:rsid w:val="006C62DA"/>
    <w:rsid w:val="006C674D"/>
    <w:rsid w:val="006C6FEF"/>
    <w:rsid w:val="006C7402"/>
    <w:rsid w:val="006C7EB5"/>
    <w:rsid w:val="006D23F8"/>
    <w:rsid w:val="006D3C8D"/>
    <w:rsid w:val="006D48B2"/>
    <w:rsid w:val="006D494D"/>
    <w:rsid w:val="006D496A"/>
    <w:rsid w:val="006D49E5"/>
    <w:rsid w:val="006D5B9C"/>
    <w:rsid w:val="006D60AA"/>
    <w:rsid w:val="006E13B6"/>
    <w:rsid w:val="006E3A48"/>
    <w:rsid w:val="006E44A4"/>
    <w:rsid w:val="006E46DB"/>
    <w:rsid w:val="006E4B01"/>
    <w:rsid w:val="006E5599"/>
    <w:rsid w:val="006E58FA"/>
    <w:rsid w:val="006E6B8C"/>
    <w:rsid w:val="006E7FAA"/>
    <w:rsid w:val="006F0F63"/>
    <w:rsid w:val="006F46E3"/>
    <w:rsid w:val="006F5179"/>
    <w:rsid w:val="006F6A3D"/>
    <w:rsid w:val="007000F5"/>
    <w:rsid w:val="007007D5"/>
    <w:rsid w:val="00701EB3"/>
    <w:rsid w:val="0070215B"/>
    <w:rsid w:val="007030AC"/>
    <w:rsid w:val="0070368D"/>
    <w:rsid w:val="00703E99"/>
    <w:rsid w:val="00704B9B"/>
    <w:rsid w:val="007053CA"/>
    <w:rsid w:val="00705AD2"/>
    <w:rsid w:val="00706365"/>
    <w:rsid w:val="00706529"/>
    <w:rsid w:val="00706725"/>
    <w:rsid w:val="00706ACB"/>
    <w:rsid w:val="007106FE"/>
    <w:rsid w:val="00710B0C"/>
    <w:rsid w:val="00710D6D"/>
    <w:rsid w:val="00711CFA"/>
    <w:rsid w:val="00715451"/>
    <w:rsid w:val="00715A3B"/>
    <w:rsid w:val="00716C21"/>
    <w:rsid w:val="00716D68"/>
    <w:rsid w:val="00717AE9"/>
    <w:rsid w:val="00720487"/>
    <w:rsid w:val="007213EB"/>
    <w:rsid w:val="0072194A"/>
    <w:rsid w:val="007221DF"/>
    <w:rsid w:val="00724911"/>
    <w:rsid w:val="00724A10"/>
    <w:rsid w:val="00725F8E"/>
    <w:rsid w:val="00726EFF"/>
    <w:rsid w:val="00727345"/>
    <w:rsid w:val="0072782A"/>
    <w:rsid w:val="00730057"/>
    <w:rsid w:val="0073106A"/>
    <w:rsid w:val="00732416"/>
    <w:rsid w:val="00732D65"/>
    <w:rsid w:val="00733209"/>
    <w:rsid w:val="007349A5"/>
    <w:rsid w:val="007351CC"/>
    <w:rsid w:val="00735BEA"/>
    <w:rsid w:val="00735EC3"/>
    <w:rsid w:val="00737183"/>
    <w:rsid w:val="007379D3"/>
    <w:rsid w:val="00737D05"/>
    <w:rsid w:val="00740104"/>
    <w:rsid w:val="00741CB2"/>
    <w:rsid w:val="007423C5"/>
    <w:rsid w:val="00742F09"/>
    <w:rsid w:val="00744C43"/>
    <w:rsid w:val="00745BE4"/>
    <w:rsid w:val="00746BEF"/>
    <w:rsid w:val="00747490"/>
    <w:rsid w:val="0075157C"/>
    <w:rsid w:val="00751B4A"/>
    <w:rsid w:val="007523E8"/>
    <w:rsid w:val="00753194"/>
    <w:rsid w:val="007565C1"/>
    <w:rsid w:val="00756F04"/>
    <w:rsid w:val="00757959"/>
    <w:rsid w:val="00760C3A"/>
    <w:rsid w:val="00760E9A"/>
    <w:rsid w:val="00761849"/>
    <w:rsid w:val="007619FF"/>
    <w:rsid w:val="007622F0"/>
    <w:rsid w:val="0076238C"/>
    <w:rsid w:val="0076256B"/>
    <w:rsid w:val="00762955"/>
    <w:rsid w:val="0076544C"/>
    <w:rsid w:val="00766E85"/>
    <w:rsid w:val="00770003"/>
    <w:rsid w:val="00770FA3"/>
    <w:rsid w:val="00771489"/>
    <w:rsid w:val="007718E2"/>
    <w:rsid w:val="00772841"/>
    <w:rsid w:val="00773667"/>
    <w:rsid w:val="00774123"/>
    <w:rsid w:val="0077508A"/>
    <w:rsid w:val="00775B6D"/>
    <w:rsid w:val="007760A3"/>
    <w:rsid w:val="00776C55"/>
    <w:rsid w:val="007770FF"/>
    <w:rsid w:val="00780351"/>
    <w:rsid w:val="00781190"/>
    <w:rsid w:val="00782031"/>
    <w:rsid w:val="0078380F"/>
    <w:rsid w:val="007845BF"/>
    <w:rsid w:val="00784899"/>
    <w:rsid w:val="00785B83"/>
    <w:rsid w:val="00785BBA"/>
    <w:rsid w:val="0079021D"/>
    <w:rsid w:val="00790388"/>
    <w:rsid w:val="007917DA"/>
    <w:rsid w:val="007917E3"/>
    <w:rsid w:val="00791C79"/>
    <w:rsid w:val="00791FE3"/>
    <w:rsid w:val="00792857"/>
    <w:rsid w:val="007944EE"/>
    <w:rsid w:val="00794600"/>
    <w:rsid w:val="00795652"/>
    <w:rsid w:val="007959E9"/>
    <w:rsid w:val="00796D3D"/>
    <w:rsid w:val="00797EE5"/>
    <w:rsid w:val="007A0070"/>
    <w:rsid w:val="007A04A3"/>
    <w:rsid w:val="007A0B1E"/>
    <w:rsid w:val="007A0E79"/>
    <w:rsid w:val="007A1067"/>
    <w:rsid w:val="007A171F"/>
    <w:rsid w:val="007A232D"/>
    <w:rsid w:val="007A4FE4"/>
    <w:rsid w:val="007A52BD"/>
    <w:rsid w:val="007A5A39"/>
    <w:rsid w:val="007A60FC"/>
    <w:rsid w:val="007A63D2"/>
    <w:rsid w:val="007A65BE"/>
    <w:rsid w:val="007A66EA"/>
    <w:rsid w:val="007A6840"/>
    <w:rsid w:val="007A7382"/>
    <w:rsid w:val="007B091C"/>
    <w:rsid w:val="007B15D5"/>
    <w:rsid w:val="007B3064"/>
    <w:rsid w:val="007B350E"/>
    <w:rsid w:val="007B7500"/>
    <w:rsid w:val="007C061F"/>
    <w:rsid w:val="007C09ED"/>
    <w:rsid w:val="007C1162"/>
    <w:rsid w:val="007C1482"/>
    <w:rsid w:val="007C19CB"/>
    <w:rsid w:val="007C2167"/>
    <w:rsid w:val="007C3A2C"/>
    <w:rsid w:val="007C4EAA"/>
    <w:rsid w:val="007C5C52"/>
    <w:rsid w:val="007D069E"/>
    <w:rsid w:val="007D0BF5"/>
    <w:rsid w:val="007D4F2C"/>
    <w:rsid w:val="007D777E"/>
    <w:rsid w:val="007D78C3"/>
    <w:rsid w:val="007E00CD"/>
    <w:rsid w:val="007E0435"/>
    <w:rsid w:val="007E0765"/>
    <w:rsid w:val="007E22B4"/>
    <w:rsid w:val="007E2BFD"/>
    <w:rsid w:val="007E3D14"/>
    <w:rsid w:val="007E544B"/>
    <w:rsid w:val="007E56E3"/>
    <w:rsid w:val="007E5BAD"/>
    <w:rsid w:val="007E5F3C"/>
    <w:rsid w:val="007E7F38"/>
    <w:rsid w:val="007F0694"/>
    <w:rsid w:val="007F1276"/>
    <w:rsid w:val="007F13A5"/>
    <w:rsid w:val="007F2F23"/>
    <w:rsid w:val="007F399B"/>
    <w:rsid w:val="007F5445"/>
    <w:rsid w:val="007F62F2"/>
    <w:rsid w:val="007F69AE"/>
    <w:rsid w:val="008002EC"/>
    <w:rsid w:val="00800D33"/>
    <w:rsid w:val="00801DE6"/>
    <w:rsid w:val="00803FAD"/>
    <w:rsid w:val="00805066"/>
    <w:rsid w:val="0080579B"/>
    <w:rsid w:val="0080696C"/>
    <w:rsid w:val="00806F40"/>
    <w:rsid w:val="0080702B"/>
    <w:rsid w:val="00807526"/>
    <w:rsid w:val="00807975"/>
    <w:rsid w:val="00812A19"/>
    <w:rsid w:val="00812C34"/>
    <w:rsid w:val="008137D0"/>
    <w:rsid w:val="00813A93"/>
    <w:rsid w:val="008144D1"/>
    <w:rsid w:val="00815303"/>
    <w:rsid w:val="008202D3"/>
    <w:rsid w:val="00820FD9"/>
    <w:rsid w:val="0082195A"/>
    <w:rsid w:val="0082285C"/>
    <w:rsid w:val="008250D5"/>
    <w:rsid w:val="00825124"/>
    <w:rsid w:val="00825207"/>
    <w:rsid w:val="008259F9"/>
    <w:rsid w:val="00825C35"/>
    <w:rsid w:val="0082796C"/>
    <w:rsid w:val="0083000C"/>
    <w:rsid w:val="00831781"/>
    <w:rsid w:val="00831B37"/>
    <w:rsid w:val="00832FE6"/>
    <w:rsid w:val="008348FD"/>
    <w:rsid w:val="008350E6"/>
    <w:rsid w:val="00835F16"/>
    <w:rsid w:val="00836732"/>
    <w:rsid w:val="008402A6"/>
    <w:rsid w:val="008411AE"/>
    <w:rsid w:val="00841B7B"/>
    <w:rsid w:val="00842213"/>
    <w:rsid w:val="0084256A"/>
    <w:rsid w:val="00843F1F"/>
    <w:rsid w:val="00846AC0"/>
    <w:rsid w:val="008520BA"/>
    <w:rsid w:val="00856288"/>
    <w:rsid w:val="0086044E"/>
    <w:rsid w:val="00861D41"/>
    <w:rsid w:val="00864AFF"/>
    <w:rsid w:val="00865716"/>
    <w:rsid w:val="00865D96"/>
    <w:rsid w:val="00866183"/>
    <w:rsid w:val="008661A3"/>
    <w:rsid w:val="00867653"/>
    <w:rsid w:val="00870129"/>
    <w:rsid w:val="00872C34"/>
    <w:rsid w:val="00873C29"/>
    <w:rsid w:val="00873F27"/>
    <w:rsid w:val="00874F74"/>
    <w:rsid w:val="00875C9B"/>
    <w:rsid w:val="0087787D"/>
    <w:rsid w:val="008805DC"/>
    <w:rsid w:val="00880816"/>
    <w:rsid w:val="0088334A"/>
    <w:rsid w:val="008838C5"/>
    <w:rsid w:val="00883E55"/>
    <w:rsid w:val="00885EB0"/>
    <w:rsid w:val="00886C6D"/>
    <w:rsid w:val="00887334"/>
    <w:rsid w:val="008879E3"/>
    <w:rsid w:val="008915FC"/>
    <w:rsid w:val="008918B4"/>
    <w:rsid w:val="00891D68"/>
    <w:rsid w:val="0089292D"/>
    <w:rsid w:val="00892954"/>
    <w:rsid w:val="00892C95"/>
    <w:rsid w:val="008930CD"/>
    <w:rsid w:val="00894090"/>
    <w:rsid w:val="00895081"/>
    <w:rsid w:val="008966C6"/>
    <w:rsid w:val="008970C6"/>
    <w:rsid w:val="00897722"/>
    <w:rsid w:val="00897A2D"/>
    <w:rsid w:val="008A063A"/>
    <w:rsid w:val="008A0A2E"/>
    <w:rsid w:val="008A0BD2"/>
    <w:rsid w:val="008A48FA"/>
    <w:rsid w:val="008A6817"/>
    <w:rsid w:val="008A681B"/>
    <w:rsid w:val="008B0068"/>
    <w:rsid w:val="008B0366"/>
    <w:rsid w:val="008B202D"/>
    <w:rsid w:val="008B3040"/>
    <w:rsid w:val="008B323C"/>
    <w:rsid w:val="008B4FA8"/>
    <w:rsid w:val="008B5318"/>
    <w:rsid w:val="008C0D2A"/>
    <w:rsid w:val="008C2578"/>
    <w:rsid w:val="008C40FB"/>
    <w:rsid w:val="008C42D2"/>
    <w:rsid w:val="008C6485"/>
    <w:rsid w:val="008C6D2D"/>
    <w:rsid w:val="008C6E81"/>
    <w:rsid w:val="008C7231"/>
    <w:rsid w:val="008D0532"/>
    <w:rsid w:val="008D068C"/>
    <w:rsid w:val="008D0781"/>
    <w:rsid w:val="008D0857"/>
    <w:rsid w:val="008D1EB6"/>
    <w:rsid w:val="008D20D6"/>
    <w:rsid w:val="008D2599"/>
    <w:rsid w:val="008D33EC"/>
    <w:rsid w:val="008D3959"/>
    <w:rsid w:val="008D3C77"/>
    <w:rsid w:val="008D3CC8"/>
    <w:rsid w:val="008D3CE2"/>
    <w:rsid w:val="008D3E49"/>
    <w:rsid w:val="008D46E2"/>
    <w:rsid w:val="008D4A67"/>
    <w:rsid w:val="008D62D1"/>
    <w:rsid w:val="008D7EA6"/>
    <w:rsid w:val="008E1A4B"/>
    <w:rsid w:val="008E1AC1"/>
    <w:rsid w:val="008E2636"/>
    <w:rsid w:val="008E290D"/>
    <w:rsid w:val="008E3D9E"/>
    <w:rsid w:val="008E68E0"/>
    <w:rsid w:val="008E6E06"/>
    <w:rsid w:val="008E6FB0"/>
    <w:rsid w:val="008F0654"/>
    <w:rsid w:val="008F0712"/>
    <w:rsid w:val="008F1994"/>
    <w:rsid w:val="008F4A19"/>
    <w:rsid w:val="008F4D42"/>
    <w:rsid w:val="008F4F3C"/>
    <w:rsid w:val="008F5672"/>
    <w:rsid w:val="008F67FC"/>
    <w:rsid w:val="008F6DA5"/>
    <w:rsid w:val="00900526"/>
    <w:rsid w:val="009005C7"/>
    <w:rsid w:val="00902281"/>
    <w:rsid w:val="009023FD"/>
    <w:rsid w:val="0090290C"/>
    <w:rsid w:val="0090294C"/>
    <w:rsid w:val="009039C5"/>
    <w:rsid w:val="00904941"/>
    <w:rsid w:val="00905486"/>
    <w:rsid w:val="009062A9"/>
    <w:rsid w:val="00907ACC"/>
    <w:rsid w:val="00907D58"/>
    <w:rsid w:val="00910BFD"/>
    <w:rsid w:val="009116E9"/>
    <w:rsid w:val="00911F25"/>
    <w:rsid w:val="00914286"/>
    <w:rsid w:val="0091443A"/>
    <w:rsid w:val="009154CC"/>
    <w:rsid w:val="00915D1A"/>
    <w:rsid w:val="009168A9"/>
    <w:rsid w:val="00917B09"/>
    <w:rsid w:val="0092004A"/>
    <w:rsid w:val="00920784"/>
    <w:rsid w:val="00920873"/>
    <w:rsid w:val="00922F24"/>
    <w:rsid w:val="0092363D"/>
    <w:rsid w:val="0092395B"/>
    <w:rsid w:val="00923F19"/>
    <w:rsid w:val="009243E2"/>
    <w:rsid w:val="009246CB"/>
    <w:rsid w:val="00924CA0"/>
    <w:rsid w:val="00925B82"/>
    <w:rsid w:val="00925BB9"/>
    <w:rsid w:val="009263F5"/>
    <w:rsid w:val="009270D2"/>
    <w:rsid w:val="009301BE"/>
    <w:rsid w:val="0093095B"/>
    <w:rsid w:val="00930DA5"/>
    <w:rsid w:val="00931268"/>
    <w:rsid w:val="00932D11"/>
    <w:rsid w:val="00932E44"/>
    <w:rsid w:val="009355B5"/>
    <w:rsid w:val="00936DA3"/>
    <w:rsid w:val="00937153"/>
    <w:rsid w:val="009372DA"/>
    <w:rsid w:val="00937E6F"/>
    <w:rsid w:val="009400BF"/>
    <w:rsid w:val="0094063F"/>
    <w:rsid w:val="009445BA"/>
    <w:rsid w:val="009507FC"/>
    <w:rsid w:val="00951D5C"/>
    <w:rsid w:val="0095226D"/>
    <w:rsid w:val="009522A0"/>
    <w:rsid w:val="00953CCA"/>
    <w:rsid w:val="00954CB5"/>
    <w:rsid w:val="00955872"/>
    <w:rsid w:val="00955E49"/>
    <w:rsid w:val="00956585"/>
    <w:rsid w:val="009566B3"/>
    <w:rsid w:val="00956723"/>
    <w:rsid w:val="00956A18"/>
    <w:rsid w:val="00957938"/>
    <w:rsid w:val="00957EB9"/>
    <w:rsid w:val="00957F0D"/>
    <w:rsid w:val="009603B1"/>
    <w:rsid w:val="00960E75"/>
    <w:rsid w:val="009614EF"/>
    <w:rsid w:val="009624BE"/>
    <w:rsid w:val="00964F8D"/>
    <w:rsid w:val="00967026"/>
    <w:rsid w:val="00967E5B"/>
    <w:rsid w:val="00970BC1"/>
    <w:rsid w:val="0097114C"/>
    <w:rsid w:val="00972397"/>
    <w:rsid w:val="00975B9D"/>
    <w:rsid w:val="00975CD6"/>
    <w:rsid w:val="00976298"/>
    <w:rsid w:val="00976407"/>
    <w:rsid w:val="00977219"/>
    <w:rsid w:val="00977B6A"/>
    <w:rsid w:val="00977C92"/>
    <w:rsid w:val="00977E0E"/>
    <w:rsid w:val="0098087C"/>
    <w:rsid w:val="009808D5"/>
    <w:rsid w:val="00980AAD"/>
    <w:rsid w:val="009829B3"/>
    <w:rsid w:val="00984296"/>
    <w:rsid w:val="00986423"/>
    <w:rsid w:val="00986EA2"/>
    <w:rsid w:val="00987038"/>
    <w:rsid w:val="00987467"/>
    <w:rsid w:val="00990249"/>
    <w:rsid w:val="00990474"/>
    <w:rsid w:val="009908BB"/>
    <w:rsid w:val="00990B1B"/>
    <w:rsid w:val="009923CD"/>
    <w:rsid w:val="00992FA1"/>
    <w:rsid w:val="009935B4"/>
    <w:rsid w:val="00993CD5"/>
    <w:rsid w:val="009943CC"/>
    <w:rsid w:val="00994669"/>
    <w:rsid w:val="00994941"/>
    <w:rsid w:val="00994E95"/>
    <w:rsid w:val="00994F8E"/>
    <w:rsid w:val="00995067"/>
    <w:rsid w:val="009950A3"/>
    <w:rsid w:val="00995267"/>
    <w:rsid w:val="00995445"/>
    <w:rsid w:val="009958E2"/>
    <w:rsid w:val="00996749"/>
    <w:rsid w:val="00996DE1"/>
    <w:rsid w:val="009A19C9"/>
    <w:rsid w:val="009A28C2"/>
    <w:rsid w:val="009A29B0"/>
    <w:rsid w:val="009A31F3"/>
    <w:rsid w:val="009A32DB"/>
    <w:rsid w:val="009A57DE"/>
    <w:rsid w:val="009A5AD3"/>
    <w:rsid w:val="009A6F96"/>
    <w:rsid w:val="009B021E"/>
    <w:rsid w:val="009B06AC"/>
    <w:rsid w:val="009B15DE"/>
    <w:rsid w:val="009B1B46"/>
    <w:rsid w:val="009B1E31"/>
    <w:rsid w:val="009B52E1"/>
    <w:rsid w:val="009B56A3"/>
    <w:rsid w:val="009B58EB"/>
    <w:rsid w:val="009B6977"/>
    <w:rsid w:val="009C0182"/>
    <w:rsid w:val="009C113C"/>
    <w:rsid w:val="009C1A03"/>
    <w:rsid w:val="009C1EAA"/>
    <w:rsid w:val="009C217A"/>
    <w:rsid w:val="009C2D9D"/>
    <w:rsid w:val="009C30BF"/>
    <w:rsid w:val="009C31E1"/>
    <w:rsid w:val="009C4440"/>
    <w:rsid w:val="009C44AA"/>
    <w:rsid w:val="009C58FD"/>
    <w:rsid w:val="009C598F"/>
    <w:rsid w:val="009C5F95"/>
    <w:rsid w:val="009C679F"/>
    <w:rsid w:val="009C727C"/>
    <w:rsid w:val="009D0BE4"/>
    <w:rsid w:val="009D0C8C"/>
    <w:rsid w:val="009D0D52"/>
    <w:rsid w:val="009D3C97"/>
    <w:rsid w:val="009D478F"/>
    <w:rsid w:val="009D4791"/>
    <w:rsid w:val="009D4CFE"/>
    <w:rsid w:val="009D575E"/>
    <w:rsid w:val="009D713F"/>
    <w:rsid w:val="009D761E"/>
    <w:rsid w:val="009D7DB9"/>
    <w:rsid w:val="009E1E6B"/>
    <w:rsid w:val="009E288D"/>
    <w:rsid w:val="009E3792"/>
    <w:rsid w:val="009E384F"/>
    <w:rsid w:val="009E45C8"/>
    <w:rsid w:val="009E5907"/>
    <w:rsid w:val="009E5973"/>
    <w:rsid w:val="009E5A5A"/>
    <w:rsid w:val="009E6C0F"/>
    <w:rsid w:val="009F0D07"/>
    <w:rsid w:val="009F0EB2"/>
    <w:rsid w:val="009F15AD"/>
    <w:rsid w:val="009F1D50"/>
    <w:rsid w:val="009F2665"/>
    <w:rsid w:val="009F2E50"/>
    <w:rsid w:val="009F3282"/>
    <w:rsid w:val="009F4B1D"/>
    <w:rsid w:val="009F4D8C"/>
    <w:rsid w:val="009F5660"/>
    <w:rsid w:val="009F5C47"/>
    <w:rsid w:val="009F5CB0"/>
    <w:rsid w:val="009F5E91"/>
    <w:rsid w:val="009F6F25"/>
    <w:rsid w:val="009F7A2D"/>
    <w:rsid w:val="009F7BF4"/>
    <w:rsid w:val="009F7F38"/>
    <w:rsid w:val="00A00229"/>
    <w:rsid w:val="00A013BD"/>
    <w:rsid w:val="00A01EA3"/>
    <w:rsid w:val="00A030A1"/>
    <w:rsid w:val="00A035F5"/>
    <w:rsid w:val="00A04E94"/>
    <w:rsid w:val="00A06DB0"/>
    <w:rsid w:val="00A11D3C"/>
    <w:rsid w:val="00A12DFA"/>
    <w:rsid w:val="00A12EDA"/>
    <w:rsid w:val="00A1303A"/>
    <w:rsid w:val="00A15541"/>
    <w:rsid w:val="00A15731"/>
    <w:rsid w:val="00A16457"/>
    <w:rsid w:val="00A1753A"/>
    <w:rsid w:val="00A21B55"/>
    <w:rsid w:val="00A231E6"/>
    <w:rsid w:val="00A23B34"/>
    <w:rsid w:val="00A24D31"/>
    <w:rsid w:val="00A25873"/>
    <w:rsid w:val="00A2627C"/>
    <w:rsid w:val="00A26949"/>
    <w:rsid w:val="00A269BC"/>
    <w:rsid w:val="00A3075D"/>
    <w:rsid w:val="00A31585"/>
    <w:rsid w:val="00A3195E"/>
    <w:rsid w:val="00A32856"/>
    <w:rsid w:val="00A3287A"/>
    <w:rsid w:val="00A330FB"/>
    <w:rsid w:val="00A33DE5"/>
    <w:rsid w:val="00A340A0"/>
    <w:rsid w:val="00A3444E"/>
    <w:rsid w:val="00A34D83"/>
    <w:rsid w:val="00A40C73"/>
    <w:rsid w:val="00A41A9D"/>
    <w:rsid w:val="00A420A4"/>
    <w:rsid w:val="00A42874"/>
    <w:rsid w:val="00A43A75"/>
    <w:rsid w:val="00A44ED3"/>
    <w:rsid w:val="00A45757"/>
    <w:rsid w:val="00A52096"/>
    <w:rsid w:val="00A5421E"/>
    <w:rsid w:val="00A546D9"/>
    <w:rsid w:val="00A5478A"/>
    <w:rsid w:val="00A55CDE"/>
    <w:rsid w:val="00A567EB"/>
    <w:rsid w:val="00A571E0"/>
    <w:rsid w:val="00A607BB"/>
    <w:rsid w:val="00A610CA"/>
    <w:rsid w:val="00A61310"/>
    <w:rsid w:val="00A62374"/>
    <w:rsid w:val="00A67340"/>
    <w:rsid w:val="00A67699"/>
    <w:rsid w:val="00A72482"/>
    <w:rsid w:val="00A754E5"/>
    <w:rsid w:val="00A766A3"/>
    <w:rsid w:val="00A77460"/>
    <w:rsid w:val="00A77EB0"/>
    <w:rsid w:val="00A806C6"/>
    <w:rsid w:val="00A812A3"/>
    <w:rsid w:val="00A825EE"/>
    <w:rsid w:val="00A834E8"/>
    <w:rsid w:val="00A85207"/>
    <w:rsid w:val="00A865AD"/>
    <w:rsid w:val="00A87F24"/>
    <w:rsid w:val="00A902D5"/>
    <w:rsid w:val="00A90344"/>
    <w:rsid w:val="00A928CD"/>
    <w:rsid w:val="00A948E1"/>
    <w:rsid w:val="00A94FC3"/>
    <w:rsid w:val="00A9548D"/>
    <w:rsid w:val="00A9568E"/>
    <w:rsid w:val="00A96634"/>
    <w:rsid w:val="00A96B45"/>
    <w:rsid w:val="00A974A8"/>
    <w:rsid w:val="00A97F21"/>
    <w:rsid w:val="00AA210A"/>
    <w:rsid w:val="00AA409C"/>
    <w:rsid w:val="00AA4A7D"/>
    <w:rsid w:val="00AA6766"/>
    <w:rsid w:val="00AA7379"/>
    <w:rsid w:val="00AA778F"/>
    <w:rsid w:val="00AB177C"/>
    <w:rsid w:val="00AB2401"/>
    <w:rsid w:val="00AB28B1"/>
    <w:rsid w:val="00AB3E52"/>
    <w:rsid w:val="00AB46D9"/>
    <w:rsid w:val="00AB531E"/>
    <w:rsid w:val="00AB776D"/>
    <w:rsid w:val="00AB7DF4"/>
    <w:rsid w:val="00AC0B3D"/>
    <w:rsid w:val="00AC0E56"/>
    <w:rsid w:val="00AC1259"/>
    <w:rsid w:val="00AC2A26"/>
    <w:rsid w:val="00AC30A6"/>
    <w:rsid w:val="00AC4B0B"/>
    <w:rsid w:val="00AC53AB"/>
    <w:rsid w:val="00AC59C8"/>
    <w:rsid w:val="00AC5CD5"/>
    <w:rsid w:val="00AC5DF7"/>
    <w:rsid w:val="00AC62EE"/>
    <w:rsid w:val="00AC6A35"/>
    <w:rsid w:val="00AC7541"/>
    <w:rsid w:val="00AC77D4"/>
    <w:rsid w:val="00AC7E3F"/>
    <w:rsid w:val="00AD0F55"/>
    <w:rsid w:val="00AD256F"/>
    <w:rsid w:val="00AD2E8A"/>
    <w:rsid w:val="00AD3FAA"/>
    <w:rsid w:val="00AD42A0"/>
    <w:rsid w:val="00AD5F31"/>
    <w:rsid w:val="00AD7D89"/>
    <w:rsid w:val="00AE0D30"/>
    <w:rsid w:val="00AE2F5B"/>
    <w:rsid w:val="00AE3D33"/>
    <w:rsid w:val="00AE51E6"/>
    <w:rsid w:val="00AE5249"/>
    <w:rsid w:val="00AE6290"/>
    <w:rsid w:val="00AE765A"/>
    <w:rsid w:val="00AF06D0"/>
    <w:rsid w:val="00AF0854"/>
    <w:rsid w:val="00AF0C14"/>
    <w:rsid w:val="00AF20E7"/>
    <w:rsid w:val="00AF2EA3"/>
    <w:rsid w:val="00AF3B21"/>
    <w:rsid w:val="00AF4258"/>
    <w:rsid w:val="00AF42CA"/>
    <w:rsid w:val="00AF42F6"/>
    <w:rsid w:val="00AF4E8A"/>
    <w:rsid w:val="00AF673F"/>
    <w:rsid w:val="00AF6E83"/>
    <w:rsid w:val="00AF7B59"/>
    <w:rsid w:val="00B0138F"/>
    <w:rsid w:val="00B01683"/>
    <w:rsid w:val="00B01EB4"/>
    <w:rsid w:val="00B02183"/>
    <w:rsid w:val="00B02E20"/>
    <w:rsid w:val="00B04677"/>
    <w:rsid w:val="00B04970"/>
    <w:rsid w:val="00B052C4"/>
    <w:rsid w:val="00B054AC"/>
    <w:rsid w:val="00B05595"/>
    <w:rsid w:val="00B058B2"/>
    <w:rsid w:val="00B10257"/>
    <w:rsid w:val="00B12BB0"/>
    <w:rsid w:val="00B12E9C"/>
    <w:rsid w:val="00B15B54"/>
    <w:rsid w:val="00B15BEA"/>
    <w:rsid w:val="00B164EE"/>
    <w:rsid w:val="00B16BB9"/>
    <w:rsid w:val="00B20B22"/>
    <w:rsid w:val="00B2246D"/>
    <w:rsid w:val="00B23A9A"/>
    <w:rsid w:val="00B23C90"/>
    <w:rsid w:val="00B24D12"/>
    <w:rsid w:val="00B260F0"/>
    <w:rsid w:val="00B26399"/>
    <w:rsid w:val="00B268E8"/>
    <w:rsid w:val="00B2751E"/>
    <w:rsid w:val="00B2782C"/>
    <w:rsid w:val="00B30647"/>
    <w:rsid w:val="00B30707"/>
    <w:rsid w:val="00B30BA9"/>
    <w:rsid w:val="00B325FA"/>
    <w:rsid w:val="00B333A4"/>
    <w:rsid w:val="00B33522"/>
    <w:rsid w:val="00B3353F"/>
    <w:rsid w:val="00B3407A"/>
    <w:rsid w:val="00B34B3E"/>
    <w:rsid w:val="00B351F4"/>
    <w:rsid w:val="00B36F8E"/>
    <w:rsid w:val="00B407ED"/>
    <w:rsid w:val="00B41845"/>
    <w:rsid w:val="00B42585"/>
    <w:rsid w:val="00B42851"/>
    <w:rsid w:val="00B43F30"/>
    <w:rsid w:val="00B44D97"/>
    <w:rsid w:val="00B45825"/>
    <w:rsid w:val="00B460E6"/>
    <w:rsid w:val="00B46D56"/>
    <w:rsid w:val="00B47677"/>
    <w:rsid w:val="00B50E87"/>
    <w:rsid w:val="00B514D7"/>
    <w:rsid w:val="00B53EBF"/>
    <w:rsid w:val="00B548BB"/>
    <w:rsid w:val="00B554F5"/>
    <w:rsid w:val="00B56116"/>
    <w:rsid w:val="00B5665A"/>
    <w:rsid w:val="00B60B0D"/>
    <w:rsid w:val="00B610A4"/>
    <w:rsid w:val="00B62824"/>
    <w:rsid w:val="00B634E6"/>
    <w:rsid w:val="00B644E8"/>
    <w:rsid w:val="00B64546"/>
    <w:rsid w:val="00B645FF"/>
    <w:rsid w:val="00B65460"/>
    <w:rsid w:val="00B658E4"/>
    <w:rsid w:val="00B66113"/>
    <w:rsid w:val="00B662EB"/>
    <w:rsid w:val="00B66CBD"/>
    <w:rsid w:val="00B66D9C"/>
    <w:rsid w:val="00B676E1"/>
    <w:rsid w:val="00B67B1C"/>
    <w:rsid w:val="00B70679"/>
    <w:rsid w:val="00B70985"/>
    <w:rsid w:val="00B71452"/>
    <w:rsid w:val="00B7184F"/>
    <w:rsid w:val="00B71C1C"/>
    <w:rsid w:val="00B71EB8"/>
    <w:rsid w:val="00B72ABC"/>
    <w:rsid w:val="00B746FF"/>
    <w:rsid w:val="00B75C6C"/>
    <w:rsid w:val="00B76DB0"/>
    <w:rsid w:val="00B773F3"/>
    <w:rsid w:val="00B818BE"/>
    <w:rsid w:val="00B81A05"/>
    <w:rsid w:val="00B82005"/>
    <w:rsid w:val="00B82D6C"/>
    <w:rsid w:val="00B834DC"/>
    <w:rsid w:val="00B840F8"/>
    <w:rsid w:val="00B84286"/>
    <w:rsid w:val="00B84C7A"/>
    <w:rsid w:val="00B860EA"/>
    <w:rsid w:val="00B871D6"/>
    <w:rsid w:val="00B91401"/>
    <w:rsid w:val="00B92C18"/>
    <w:rsid w:val="00B938FA"/>
    <w:rsid w:val="00B93BCC"/>
    <w:rsid w:val="00B9473F"/>
    <w:rsid w:val="00B94BE1"/>
    <w:rsid w:val="00B94CF0"/>
    <w:rsid w:val="00B94E96"/>
    <w:rsid w:val="00B94F86"/>
    <w:rsid w:val="00B94F94"/>
    <w:rsid w:val="00B959DA"/>
    <w:rsid w:val="00B97F23"/>
    <w:rsid w:val="00BA0228"/>
    <w:rsid w:val="00BA16E3"/>
    <w:rsid w:val="00BA274B"/>
    <w:rsid w:val="00BA30E3"/>
    <w:rsid w:val="00BA3901"/>
    <w:rsid w:val="00BA49AC"/>
    <w:rsid w:val="00BA5846"/>
    <w:rsid w:val="00BA59B8"/>
    <w:rsid w:val="00BA6587"/>
    <w:rsid w:val="00BA6BB1"/>
    <w:rsid w:val="00BA7146"/>
    <w:rsid w:val="00BA7B3A"/>
    <w:rsid w:val="00BA7D08"/>
    <w:rsid w:val="00BB0232"/>
    <w:rsid w:val="00BB1056"/>
    <w:rsid w:val="00BB1B0C"/>
    <w:rsid w:val="00BB27F8"/>
    <w:rsid w:val="00BB2873"/>
    <w:rsid w:val="00BB3982"/>
    <w:rsid w:val="00BB3BF4"/>
    <w:rsid w:val="00BB3EE4"/>
    <w:rsid w:val="00BB52E1"/>
    <w:rsid w:val="00BB6117"/>
    <w:rsid w:val="00BB7EEC"/>
    <w:rsid w:val="00BC059A"/>
    <w:rsid w:val="00BC0EF6"/>
    <w:rsid w:val="00BC1816"/>
    <w:rsid w:val="00BC1EFE"/>
    <w:rsid w:val="00BC41EC"/>
    <w:rsid w:val="00BC4C4C"/>
    <w:rsid w:val="00BC4DCC"/>
    <w:rsid w:val="00BC5710"/>
    <w:rsid w:val="00BC5DB8"/>
    <w:rsid w:val="00BC6021"/>
    <w:rsid w:val="00BC6321"/>
    <w:rsid w:val="00BC6BC8"/>
    <w:rsid w:val="00BC6EB5"/>
    <w:rsid w:val="00BC72E8"/>
    <w:rsid w:val="00BD273A"/>
    <w:rsid w:val="00BD404A"/>
    <w:rsid w:val="00BD443E"/>
    <w:rsid w:val="00BD49FC"/>
    <w:rsid w:val="00BD6CFF"/>
    <w:rsid w:val="00BE225B"/>
    <w:rsid w:val="00BE2C59"/>
    <w:rsid w:val="00BE3308"/>
    <w:rsid w:val="00BE35CC"/>
    <w:rsid w:val="00BE3BA0"/>
    <w:rsid w:val="00BE3EC4"/>
    <w:rsid w:val="00BE544D"/>
    <w:rsid w:val="00BE5DDB"/>
    <w:rsid w:val="00BE7538"/>
    <w:rsid w:val="00BE7F24"/>
    <w:rsid w:val="00BF0910"/>
    <w:rsid w:val="00BF109E"/>
    <w:rsid w:val="00BF12F4"/>
    <w:rsid w:val="00BF21A7"/>
    <w:rsid w:val="00BF32B8"/>
    <w:rsid w:val="00BF37E3"/>
    <w:rsid w:val="00BF3975"/>
    <w:rsid w:val="00BF4423"/>
    <w:rsid w:val="00BF4942"/>
    <w:rsid w:val="00BF587B"/>
    <w:rsid w:val="00BF69A2"/>
    <w:rsid w:val="00BF6C8C"/>
    <w:rsid w:val="00BF6F70"/>
    <w:rsid w:val="00BF7A90"/>
    <w:rsid w:val="00BF7B78"/>
    <w:rsid w:val="00C00D03"/>
    <w:rsid w:val="00C00EDF"/>
    <w:rsid w:val="00C033CE"/>
    <w:rsid w:val="00C03835"/>
    <w:rsid w:val="00C04510"/>
    <w:rsid w:val="00C04E65"/>
    <w:rsid w:val="00C05592"/>
    <w:rsid w:val="00C05B5A"/>
    <w:rsid w:val="00C05C2E"/>
    <w:rsid w:val="00C064D4"/>
    <w:rsid w:val="00C074CE"/>
    <w:rsid w:val="00C07D9B"/>
    <w:rsid w:val="00C113FE"/>
    <w:rsid w:val="00C125D8"/>
    <w:rsid w:val="00C127C3"/>
    <w:rsid w:val="00C1608C"/>
    <w:rsid w:val="00C2181C"/>
    <w:rsid w:val="00C22AD3"/>
    <w:rsid w:val="00C2318D"/>
    <w:rsid w:val="00C252C0"/>
    <w:rsid w:val="00C259DE"/>
    <w:rsid w:val="00C25C3E"/>
    <w:rsid w:val="00C25F4C"/>
    <w:rsid w:val="00C27167"/>
    <w:rsid w:val="00C30779"/>
    <w:rsid w:val="00C30C29"/>
    <w:rsid w:val="00C31796"/>
    <w:rsid w:val="00C32BD5"/>
    <w:rsid w:val="00C336E8"/>
    <w:rsid w:val="00C33EF8"/>
    <w:rsid w:val="00C34FA2"/>
    <w:rsid w:val="00C352F4"/>
    <w:rsid w:val="00C36430"/>
    <w:rsid w:val="00C364D5"/>
    <w:rsid w:val="00C37A23"/>
    <w:rsid w:val="00C41E1D"/>
    <w:rsid w:val="00C42249"/>
    <w:rsid w:val="00C422DD"/>
    <w:rsid w:val="00C42DE2"/>
    <w:rsid w:val="00C439BB"/>
    <w:rsid w:val="00C43ECB"/>
    <w:rsid w:val="00C44215"/>
    <w:rsid w:val="00C444B5"/>
    <w:rsid w:val="00C4453E"/>
    <w:rsid w:val="00C446BA"/>
    <w:rsid w:val="00C44BFC"/>
    <w:rsid w:val="00C4522D"/>
    <w:rsid w:val="00C45275"/>
    <w:rsid w:val="00C4615C"/>
    <w:rsid w:val="00C46B5F"/>
    <w:rsid w:val="00C477A8"/>
    <w:rsid w:val="00C50834"/>
    <w:rsid w:val="00C5139C"/>
    <w:rsid w:val="00C53011"/>
    <w:rsid w:val="00C55DE3"/>
    <w:rsid w:val="00C566C8"/>
    <w:rsid w:val="00C57CC0"/>
    <w:rsid w:val="00C57DAF"/>
    <w:rsid w:val="00C6024E"/>
    <w:rsid w:val="00C611C1"/>
    <w:rsid w:val="00C61B3E"/>
    <w:rsid w:val="00C61B78"/>
    <w:rsid w:val="00C61ED2"/>
    <w:rsid w:val="00C627B0"/>
    <w:rsid w:val="00C63218"/>
    <w:rsid w:val="00C656BE"/>
    <w:rsid w:val="00C66236"/>
    <w:rsid w:val="00C6642F"/>
    <w:rsid w:val="00C671DB"/>
    <w:rsid w:val="00C708CB"/>
    <w:rsid w:val="00C7191E"/>
    <w:rsid w:val="00C7206A"/>
    <w:rsid w:val="00C722A3"/>
    <w:rsid w:val="00C722C5"/>
    <w:rsid w:val="00C725D1"/>
    <w:rsid w:val="00C745D2"/>
    <w:rsid w:val="00C7562D"/>
    <w:rsid w:val="00C762F1"/>
    <w:rsid w:val="00C76E83"/>
    <w:rsid w:val="00C777D0"/>
    <w:rsid w:val="00C80399"/>
    <w:rsid w:val="00C80E39"/>
    <w:rsid w:val="00C81BE2"/>
    <w:rsid w:val="00C82427"/>
    <w:rsid w:val="00C82A3B"/>
    <w:rsid w:val="00C82CD6"/>
    <w:rsid w:val="00C841F7"/>
    <w:rsid w:val="00C86108"/>
    <w:rsid w:val="00C86E90"/>
    <w:rsid w:val="00C9004A"/>
    <w:rsid w:val="00C90521"/>
    <w:rsid w:val="00C91A53"/>
    <w:rsid w:val="00C92A76"/>
    <w:rsid w:val="00C95647"/>
    <w:rsid w:val="00C964FE"/>
    <w:rsid w:val="00C96B2F"/>
    <w:rsid w:val="00C974A6"/>
    <w:rsid w:val="00C97768"/>
    <w:rsid w:val="00CA0FF4"/>
    <w:rsid w:val="00CA1417"/>
    <w:rsid w:val="00CA1C41"/>
    <w:rsid w:val="00CA4793"/>
    <w:rsid w:val="00CA494C"/>
    <w:rsid w:val="00CA4C42"/>
    <w:rsid w:val="00CA4DD6"/>
    <w:rsid w:val="00CA6401"/>
    <w:rsid w:val="00CA7790"/>
    <w:rsid w:val="00CA7C0F"/>
    <w:rsid w:val="00CB0423"/>
    <w:rsid w:val="00CB06F9"/>
    <w:rsid w:val="00CB16B9"/>
    <w:rsid w:val="00CB176C"/>
    <w:rsid w:val="00CB20E7"/>
    <w:rsid w:val="00CB2D54"/>
    <w:rsid w:val="00CB3D51"/>
    <w:rsid w:val="00CB4C8B"/>
    <w:rsid w:val="00CB59CE"/>
    <w:rsid w:val="00CB5FC4"/>
    <w:rsid w:val="00CB60B5"/>
    <w:rsid w:val="00CB6553"/>
    <w:rsid w:val="00CB6F39"/>
    <w:rsid w:val="00CC10EC"/>
    <w:rsid w:val="00CC22E4"/>
    <w:rsid w:val="00CC327A"/>
    <w:rsid w:val="00CC3845"/>
    <w:rsid w:val="00CC3BE2"/>
    <w:rsid w:val="00CC3E57"/>
    <w:rsid w:val="00CC3E8B"/>
    <w:rsid w:val="00CC4505"/>
    <w:rsid w:val="00CC45C7"/>
    <w:rsid w:val="00CC465E"/>
    <w:rsid w:val="00CC4944"/>
    <w:rsid w:val="00CC4DBB"/>
    <w:rsid w:val="00CC6CB1"/>
    <w:rsid w:val="00CC6F9D"/>
    <w:rsid w:val="00CD08D6"/>
    <w:rsid w:val="00CD1766"/>
    <w:rsid w:val="00CD1DF5"/>
    <w:rsid w:val="00CD2776"/>
    <w:rsid w:val="00CD2DA3"/>
    <w:rsid w:val="00CD3A4E"/>
    <w:rsid w:val="00CD4154"/>
    <w:rsid w:val="00CD4485"/>
    <w:rsid w:val="00CD44F8"/>
    <w:rsid w:val="00CE1A42"/>
    <w:rsid w:val="00CE2254"/>
    <w:rsid w:val="00CE31C3"/>
    <w:rsid w:val="00CE4924"/>
    <w:rsid w:val="00CE4A88"/>
    <w:rsid w:val="00CE572C"/>
    <w:rsid w:val="00CE5F71"/>
    <w:rsid w:val="00CE73BC"/>
    <w:rsid w:val="00CE757C"/>
    <w:rsid w:val="00CF0727"/>
    <w:rsid w:val="00CF07FE"/>
    <w:rsid w:val="00CF2983"/>
    <w:rsid w:val="00CF3B0D"/>
    <w:rsid w:val="00CF4971"/>
    <w:rsid w:val="00CF583D"/>
    <w:rsid w:val="00CF59DB"/>
    <w:rsid w:val="00CF70C7"/>
    <w:rsid w:val="00D003A7"/>
    <w:rsid w:val="00D026C4"/>
    <w:rsid w:val="00D0273F"/>
    <w:rsid w:val="00D0275D"/>
    <w:rsid w:val="00D02C05"/>
    <w:rsid w:val="00D034D4"/>
    <w:rsid w:val="00D0679F"/>
    <w:rsid w:val="00D06ACF"/>
    <w:rsid w:val="00D07AF7"/>
    <w:rsid w:val="00D07F75"/>
    <w:rsid w:val="00D106EF"/>
    <w:rsid w:val="00D10FC4"/>
    <w:rsid w:val="00D1289D"/>
    <w:rsid w:val="00D12938"/>
    <w:rsid w:val="00D13017"/>
    <w:rsid w:val="00D133B2"/>
    <w:rsid w:val="00D14083"/>
    <w:rsid w:val="00D15066"/>
    <w:rsid w:val="00D15608"/>
    <w:rsid w:val="00D16A71"/>
    <w:rsid w:val="00D210A8"/>
    <w:rsid w:val="00D2163B"/>
    <w:rsid w:val="00D2221C"/>
    <w:rsid w:val="00D245AD"/>
    <w:rsid w:val="00D24EFC"/>
    <w:rsid w:val="00D253E4"/>
    <w:rsid w:val="00D2758D"/>
    <w:rsid w:val="00D27BA4"/>
    <w:rsid w:val="00D30C1C"/>
    <w:rsid w:val="00D317A2"/>
    <w:rsid w:val="00D31E09"/>
    <w:rsid w:val="00D327F1"/>
    <w:rsid w:val="00D34AF3"/>
    <w:rsid w:val="00D35A6C"/>
    <w:rsid w:val="00D35DBB"/>
    <w:rsid w:val="00D3604F"/>
    <w:rsid w:val="00D368BA"/>
    <w:rsid w:val="00D36E9E"/>
    <w:rsid w:val="00D37AF3"/>
    <w:rsid w:val="00D414CB"/>
    <w:rsid w:val="00D4413C"/>
    <w:rsid w:val="00D44A6E"/>
    <w:rsid w:val="00D45190"/>
    <w:rsid w:val="00D451C1"/>
    <w:rsid w:val="00D452C7"/>
    <w:rsid w:val="00D46774"/>
    <w:rsid w:val="00D50C96"/>
    <w:rsid w:val="00D51482"/>
    <w:rsid w:val="00D51C3F"/>
    <w:rsid w:val="00D52E06"/>
    <w:rsid w:val="00D54AB9"/>
    <w:rsid w:val="00D552AD"/>
    <w:rsid w:val="00D55479"/>
    <w:rsid w:val="00D568B0"/>
    <w:rsid w:val="00D57583"/>
    <w:rsid w:val="00D57B23"/>
    <w:rsid w:val="00D602FF"/>
    <w:rsid w:val="00D60E1E"/>
    <w:rsid w:val="00D62EC4"/>
    <w:rsid w:val="00D62FD1"/>
    <w:rsid w:val="00D63544"/>
    <w:rsid w:val="00D63A34"/>
    <w:rsid w:val="00D63E66"/>
    <w:rsid w:val="00D648BD"/>
    <w:rsid w:val="00D660CD"/>
    <w:rsid w:val="00D661E1"/>
    <w:rsid w:val="00D67C4F"/>
    <w:rsid w:val="00D67DEF"/>
    <w:rsid w:val="00D70877"/>
    <w:rsid w:val="00D716B6"/>
    <w:rsid w:val="00D73531"/>
    <w:rsid w:val="00D742B3"/>
    <w:rsid w:val="00D748FE"/>
    <w:rsid w:val="00D760F9"/>
    <w:rsid w:val="00D7682F"/>
    <w:rsid w:val="00D77577"/>
    <w:rsid w:val="00D77DE6"/>
    <w:rsid w:val="00D80720"/>
    <w:rsid w:val="00D814BA"/>
    <w:rsid w:val="00D824B0"/>
    <w:rsid w:val="00D83424"/>
    <w:rsid w:val="00D84C7D"/>
    <w:rsid w:val="00D84D02"/>
    <w:rsid w:val="00D86982"/>
    <w:rsid w:val="00D8790D"/>
    <w:rsid w:val="00D900CA"/>
    <w:rsid w:val="00D9020D"/>
    <w:rsid w:val="00D91726"/>
    <w:rsid w:val="00D92605"/>
    <w:rsid w:val="00D92EC5"/>
    <w:rsid w:val="00D940CA"/>
    <w:rsid w:val="00D946E5"/>
    <w:rsid w:val="00D949AE"/>
    <w:rsid w:val="00D951A4"/>
    <w:rsid w:val="00D96CAD"/>
    <w:rsid w:val="00D96D27"/>
    <w:rsid w:val="00DA01B0"/>
    <w:rsid w:val="00DA0856"/>
    <w:rsid w:val="00DA28EE"/>
    <w:rsid w:val="00DA2B4D"/>
    <w:rsid w:val="00DA2C89"/>
    <w:rsid w:val="00DA2E7B"/>
    <w:rsid w:val="00DA34D7"/>
    <w:rsid w:val="00DA3ADF"/>
    <w:rsid w:val="00DA4676"/>
    <w:rsid w:val="00DA4AFF"/>
    <w:rsid w:val="00DA4EE7"/>
    <w:rsid w:val="00DA5026"/>
    <w:rsid w:val="00DA670D"/>
    <w:rsid w:val="00DA7A6A"/>
    <w:rsid w:val="00DB084F"/>
    <w:rsid w:val="00DB1663"/>
    <w:rsid w:val="00DB1F04"/>
    <w:rsid w:val="00DB3950"/>
    <w:rsid w:val="00DB4BDF"/>
    <w:rsid w:val="00DC0CE0"/>
    <w:rsid w:val="00DC1F76"/>
    <w:rsid w:val="00DC2ADD"/>
    <w:rsid w:val="00DC2C47"/>
    <w:rsid w:val="00DC2CEC"/>
    <w:rsid w:val="00DC373A"/>
    <w:rsid w:val="00DC5CDE"/>
    <w:rsid w:val="00DC62CB"/>
    <w:rsid w:val="00DC7295"/>
    <w:rsid w:val="00DC7639"/>
    <w:rsid w:val="00DC77ED"/>
    <w:rsid w:val="00DD0AD4"/>
    <w:rsid w:val="00DD112E"/>
    <w:rsid w:val="00DD1620"/>
    <w:rsid w:val="00DD3634"/>
    <w:rsid w:val="00DD5412"/>
    <w:rsid w:val="00DD5D69"/>
    <w:rsid w:val="00DD6327"/>
    <w:rsid w:val="00DD6598"/>
    <w:rsid w:val="00DD66E7"/>
    <w:rsid w:val="00DD6B57"/>
    <w:rsid w:val="00DD776C"/>
    <w:rsid w:val="00DD7DA8"/>
    <w:rsid w:val="00DE194A"/>
    <w:rsid w:val="00DE1CB6"/>
    <w:rsid w:val="00DE1DBC"/>
    <w:rsid w:val="00DE2B99"/>
    <w:rsid w:val="00DE3A43"/>
    <w:rsid w:val="00DE4208"/>
    <w:rsid w:val="00DE45F7"/>
    <w:rsid w:val="00DE4C86"/>
    <w:rsid w:val="00DE53E9"/>
    <w:rsid w:val="00DE5A45"/>
    <w:rsid w:val="00DE5EB5"/>
    <w:rsid w:val="00DE66CB"/>
    <w:rsid w:val="00DE680E"/>
    <w:rsid w:val="00DE7F98"/>
    <w:rsid w:val="00DE7FCB"/>
    <w:rsid w:val="00DF0299"/>
    <w:rsid w:val="00DF07CE"/>
    <w:rsid w:val="00DF159F"/>
    <w:rsid w:val="00DF1A7B"/>
    <w:rsid w:val="00DF2FA0"/>
    <w:rsid w:val="00DF3882"/>
    <w:rsid w:val="00DF4544"/>
    <w:rsid w:val="00DF471B"/>
    <w:rsid w:val="00DF47D7"/>
    <w:rsid w:val="00DF4B74"/>
    <w:rsid w:val="00DF4FBC"/>
    <w:rsid w:val="00DF57B1"/>
    <w:rsid w:val="00DF5CFD"/>
    <w:rsid w:val="00DF698A"/>
    <w:rsid w:val="00DF7194"/>
    <w:rsid w:val="00E0269E"/>
    <w:rsid w:val="00E041BA"/>
    <w:rsid w:val="00E0497B"/>
    <w:rsid w:val="00E04BFC"/>
    <w:rsid w:val="00E04DE2"/>
    <w:rsid w:val="00E056EF"/>
    <w:rsid w:val="00E05FEB"/>
    <w:rsid w:val="00E066E4"/>
    <w:rsid w:val="00E07CD1"/>
    <w:rsid w:val="00E10068"/>
    <w:rsid w:val="00E10439"/>
    <w:rsid w:val="00E1097E"/>
    <w:rsid w:val="00E1111E"/>
    <w:rsid w:val="00E11616"/>
    <w:rsid w:val="00E12661"/>
    <w:rsid w:val="00E12BDE"/>
    <w:rsid w:val="00E12D0A"/>
    <w:rsid w:val="00E13FC6"/>
    <w:rsid w:val="00E13FD0"/>
    <w:rsid w:val="00E14027"/>
    <w:rsid w:val="00E14ED3"/>
    <w:rsid w:val="00E173B0"/>
    <w:rsid w:val="00E202C2"/>
    <w:rsid w:val="00E215FF"/>
    <w:rsid w:val="00E22EC0"/>
    <w:rsid w:val="00E23470"/>
    <w:rsid w:val="00E235D6"/>
    <w:rsid w:val="00E2410F"/>
    <w:rsid w:val="00E25C72"/>
    <w:rsid w:val="00E26113"/>
    <w:rsid w:val="00E26F40"/>
    <w:rsid w:val="00E302D1"/>
    <w:rsid w:val="00E3097F"/>
    <w:rsid w:val="00E31740"/>
    <w:rsid w:val="00E32FFF"/>
    <w:rsid w:val="00E33537"/>
    <w:rsid w:val="00E34AEA"/>
    <w:rsid w:val="00E34E51"/>
    <w:rsid w:val="00E35B42"/>
    <w:rsid w:val="00E36B79"/>
    <w:rsid w:val="00E374DD"/>
    <w:rsid w:val="00E47141"/>
    <w:rsid w:val="00E479B5"/>
    <w:rsid w:val="00E50C01"/>
    <w:rsid w:val="00E51198"/>
    <w:rsid w:val="00E514E7"/>
    <w:rsid w:val="00E517AE"/>
    <w:rsid w:val="00E526C2"/>
    <w:rsid w:val="00E52C07"/>
    <w:rsid w:val="00E52E5F"/>
    <w:rsid w:val="00E54DB2"/>
    <w:rsid w:val="00E558C6"/>
    <w:rsid w:val="00E5647B"/>
    <w:rsid w:val="00E56538"/>
    <w:rsid w:val="00E566F3"/>
    <w:rsid w:val="00E569C1"/>
    <w:rsid w:val="00E575A8"/>
    <w:rsid w:val="00E57611"/>
    <w:rsid w:val="00E61681"/>
    <w:rsid w:val="00E62252"/>
    <w:rsid w:val="00E64139"/>
    <w:rsid w:val="00E6495B"/>
    <w:rsid w:val="00E65792"/>
    <w:rsid w:val="00E65EC3"/>
    <w:rsid w:val="00E660E3"/>
    <w:rsid w:val="00E66C55"/>
    <w:rsid w:val="00E67E5B"/>
    <w:rsid w:val="00E7059A"/>
    <w:rsid w:val="00E705C1"/>
    <w:rsid w:val="00E705CA"/>
    <w:rsid w:val="00E71B4A"/>
    <w:rsid w:val="00E72949"/>
    <w:rsid w:val="00E73392"/>
    <w:rsid w:val="00E7350D"/>
    <w:rsid w:val="00E7388D"/>
    <w:rsid w:val="00E73E59"/>
    <w:rsid w:val="00E73FA0"/>
    <w:rsid w:val="00E76A7A"/>
    <w:rsid w:val="00E76AB2"/>
    <w:rsid w:val="00E770BA"/>
    <w:rsid w:val="00E7715A"/>
    <w:rsid w:val="00E774C8"/>
    <w:rsid w:val="00E801C4"/>
    <w:rsid w:val="00E80BEC"/>
    <w:rsid w:val="00E83184"/>
    <w:rsid w:val="00E839BC"/>
    <w:rsid w:val="00E83FF5"/>
    <w:rsid w:val="00E85728"/>
    <w:rsid w:val="00E85C7C"/>
    <w:rsid w:val="00E86057"/>
    <w:rsid w:val="00E8668F"/>
    <w:rsid w:val="00E871D2"/>
    <w:rsid w:val="00E91479"/>
    <w:rsid w:val="00E931F5"/>
    <w:rsid w:val="00E945CA"/>
    <w:rsid w:val="00E947FF"/>
    <w:rsid w:val="00E960A5"/>
    <w:rsid w:val="00E96386"/>
    <w:rsid w:val="00E96648"/>
    <w:rsid w:val="00EA1455"/>
    <w:rsid w:val="00EA1D70"/>
    <w:rsid w:val="00EA238A"/>
    <w:rsid w:val="00EA3F31"/>
    <w:rsid w:val="00EA47E5"/>
    <w:rsid w:val="00EA7016"/>
    <w:rsid w:val="00EB048C"/>
    <w:rsid w:val="00EB46C6"/>
    <w:rsid w:val="00EB7238"/>
    <w:rsid w:val="00EB7276"/>
    <w:rsid w:val="00EB7799"/>
    <w:rsid w:val="00EB7959"/>
    <w:rsid w:val="00EB7B22"/>
    <w:rsid w:val="00EC0A8A"/>
    <w:rsid w:val="00EC0DA7"/>
    <w:rsid w:val="00EC172F"/>
    <w:rsid w:val="00EC220E"/>
    <w:rsid w:val="00EC2C25"/>
    <w:rsid w:val="00EC3B6F"/>
    <w:rsid w:val="00EC5C31"/>
    <w:rsid w:val="00EC6B08"/>
    <w:rsid w:val="00EC7E21"/>
    <w:rsid w:val="00EC7FB5"/>
    <w:rsid w:val="00ED01F9"/>
    <w:rsid w:val="00ED13B6"/>
    <w:rsid w:val="00ED1F37"/>
    <w:rsid w:val="00ED26EC"/>
    <w:rsid w:val="00ED271A"/>
    <w:rsid w:val="00ED2FD7"/>
    <w:rsid w:val="00ED396D"/>
    <w:rsid w:val="00ED5439"/>
    <w:rsid w:val="00ED6318"/>
    <w:rsid w:val="00ED6850"/>
    <w:rsid w:val="00ED6A71"/>
    <w:rsid w:val="00ED7005"/>
    <w:rsid w:val="00ED7853"/>
    <w:rsid w:val="00ED79D4"/>
    <w:rsid w:val="00EE0CAA"/>
    <w:rsid w:val="00EE1404"/>
    <w:rsid w:val="00EE2139"/>
    <w:rsid w:val="00EE4339"/>
    <w:rsid w:val="00EE47C5"/>
    <w:rsid w:val="00EE49FA"/>
    <w:rsid w:val="00EE5D46"/>
    <w:rsid w:val="00EE632E"/>
    <w:rsid w:val="00EE6463"/>
    <w:rsid w:val="00EF138B"/>
    <w:rsid w:val="00EF1DD1"/>
    <w:rsid w:val="00EF295F"/>
    <w:rsid w:val="00EF5C9B"/>
    <w:rsid w:val="00EF662B"/>
    <w:rsid w:val="00EF7A61"/>
    <w:rsid w:val="00EF7E38"/>
    <w:rsid w:val="00F016FF"/>
    <w:rsid w:val="00F01CBB"/>
    <w:rsid w:val="00F02458"/>
    <w:rsid w:val="00F02F4B"/>
    <w:rsid w:val="00F03E98"/>
    <w:rsid w:val="00F042F4"/>
    <w:rsid w:val="00F0458C"/>
    <w:rsid w:val="00F049AF"/>
    <w:rsid w:val="00F05AF7"/>
    <w:rsid w:val="00F06708"/>
    <w:rsid w:val="00F07791"/>
    <w:rsid w:val="00F07B5C"/>
    <w:rsid w:val="00F10501"/>
    <w:rsid w:val="00F10812"/>
    <w:rsid w:val="00F11C19"/>
    <w:rsid w:val="00F129A7"/>
    <w:rsid w:val="00F14D86"/>
    <w:rsid w:val="00F209B6"/>
    <w:rsid w:val="00F221BC"/>
    <w:rsid w:val="00F22C10"/>
    <w:rsid w:val="00F2414C"/>
    <w:rsid w:val="00F24F01"/>
    <w:rsid w:val="00F25933"/>
    <w:rsid w:val="00F25B85"/>
    <w:rsid w:val="00F25C07"/>
    <w:rsid w:val="00F27045"/>
    <w:rsid w:val="00F2708B"/>
    <w:rsid w:val="00F308A5"/>
    <w:rsid w:val="00F33BF9"/>
    <w:rsid w:val="00F34BBE"/>
    <w:rsid w:val="00F355EB"/>
    <w:rsid w:val="00F35C16"/>
    <w:rsid w:val="00F364AD"/>
    <w:rsid w:val="00F367F1"/>
    <w:rsid w:val="00F36BFF"/>
    <w:rsid w:val="00F40CA6"/>
    <w:rsid w:val="00F43754"/>
    <w:rsid w:val="00F43BB4"/>
    <w:rsid w:val="00F44658"/>
    <w:rsid w:val="00F44CAA"/>
    <w:rsid w:val="00F45395"/>
    <w:rsid w:val="00F46891"/>
    <w:rsid w:val="00F470EB"/>
    <w:rsid w:val="00F5054C"/>
    <w:rsid w:val="00F50922"/>
    <w:rsid w:val="00F50A0A"/>
    <w:rsid w:val="00F50B14"/>
    <w:rsid w:val="00F53D0C"/>
    <w:rsid w:val="00F5737C"/>
    <w:rsid w:val="00F57B0E"/>
    <w:rsid w:val="00F57B5E"/>
    <w:rsid w:val="00F57D81"/>
    <w:rsid w:val="00F62E6A"/>
    <w:rsid w:val="00F63ECC"/>
    <w:rsid w:val="00F66166"/>
    <w:rsid w:val="00F661CE"/>
    <w:rsid w:val="00F6689C"/>
    <w:rsid w:val="00F66EC7"/>
    <w:rsid w:val="00F67819"/>
    <w:rsid w:val="00F710F5"/>
    <w:rsid w:val="00F7122B"/>
    <w:rsid w:val="00F7365C"/>
    <w:rsid w:val="00F7373C"/>
    <w:rsid w:val="00F73CAE"/>
    <w:rsid w:val="00F75A99"/>
    <w:rsid w:val="00F762AB"/>
    <w:rsid w:val="00F76403"/>
    <w:rsid w:val="00F76EA0"/>
    <w:rsid w:val="00F77132"/>
    <w:rsid w:val="00F7789F"/>
    <w:rsid w:val="00F8140E"/>
    <w:rsid w:val="00F81D82"/>
    <w:rsid w:val="00F8317B"/>
    <w:rsid w:val="00F834F3"/>
    <w:rsid w:val="00F83A73"/>
    <w:rsid w:val="00F83FF6"/>
    <w:rsid w:val="00F84A66"/>
    <w:rsid w:val="00F851CD"/>
    <w:rsid w:val="00F8669F"/>
    <w:rsid w:val="00F86DC4"/>
    <w:rsid w:val="00F905BA"/>
    <w:rsid w:val="00F92541"/>
    <w:rsid w:val="00F92DDE"/>
    <w:rsid w:val="00F93189"/>
    <w:rsid w:val="00F93CB4"/>
    <w:rsid w:val="00F941DD"/>
    <w:rsid w:val="00F96B89"/>
    <w:rsid w:val="00F96B9B"/>
    <w:rsid w:val="00F97AD2"/>
    <w:rsid w:val="00FA1AFA"/>
    <w:rsid w:val="00FA294D"/>
    <w:rsid w:val="00FA2B48"/>
    <w:rsid w:val="00FA382B"/>
    <w:rsid w:val="00FA5DF9"/>
    <w:rsid w:val="00FA6A2D"/>
    <w:rsid w:val="00FA6C09"/>
    <w:rsid w:val="00FB067E"/>
    <w:rsid w:val="00FB091B"/>
    <w:rsid w:val="00FB1FA2"/>
    <w:rsid w:val="00FB34EE"/>
    <w:rsid w:val="00FB3E64"/>
    <w:rsid w:val="00FB4224"/>
    <w:rsid w:val="00FB4992"/>
    <w:rsid w:val="00FB5BD3"/>
    <w:rsid w:val="00FC02BB"/>
    <w:rsid w:val="00FC1513"/>
    <w:rsid w:val="00FC35C3"/>
    <w:rsid w:val="00FC3748"/>
    <w:rsid w:val="00FC376A"/>
    <w:rsid w:val="00FC3A7C"/>
    <w:rsid w:val="00FC4A0B"/>
    <w:rsid w:val="00FC55D9"/>
    <w:rsid w:val="00FC5D4E"/>
    <w:rsid w:val="00FC6D6B"/>
    <w:rsid w:val="00FD0266"/>
    <w:rsid w:val="00FD0F1F"/>
    <w:rsid w:val="00FD0F46"/>
    <w:rsid w:val="00FD1800"/>
    <w:rsid w:val="00FD2F1D"/>
    <w:rsid w:val="00FD307E"/>
    <w:rsid w:val="00FD3484"/>
    <w:rsid w:val="00FD36A8"/>
    <w:rsid w:val="00FD44AB"/>
    <w:rsid w:val="00FD51BA"/>
    <w:rsid w:val="00FD52FD"/>
    <w:rsid w:val="00FD56C8"/>
    <w:rsid w:val="00FD64AD"/>
    <w:rsid w:val="00FD78F9"/>
    <w:rsid w:val="00FD7D09"/>
    <w:rsid w:val="00FE0989"/>
    <w:rsid w:val="00FE0C69"/>
    <w:rsid w:val="00FE2BAE"/>
    <w:rsid w:val="00FE3A8A"/>
    <w:rsid w:val="00FE56B2"/>
    <w:rsid w:val="00FE56D9"/>
    <w:rsid w:val="00FE5A8C"/>
    <w:rsid w:val="00FE762C"/>
    <w:rsid w:val="00FE7A1C"/>
    <w:rsid w:val="00FE7BB1"/>
    <w:rsid w:val="00FF006E"/>
    <w:rsid w:val="00FF1568"/>
    <w:rsid w:val="00FF229E"/>
    <w:rsid w:val="00FF384D"/>
    <w:rsid w:val="00FF3D5B"/>
    <w:rsid w:val="00FF44F8"/>
    <w:rsid w:val="00FF60C6"/>
    <w:rsid w:val="00FF7059"/>
    <w:rsid w:val="00FF783B"/>
    <w:rsid w:val="012355A9"/>
    <w:rsid w:val="01917C1D"/>
    <w:rsid w:val="025C9B96"/>
    <w:rsid w:val="03C3F5D1"/>
    <w:rsid w:val="03C678A5"/>
    <w:rsid w:val="03D60507"/>
    <w:rsid w:val="043927C5"/>
    <w:rsid w:val="0444082E"/>
    <w:rsid w:val="04574783"/>
    <w:rsid w:val="056200EB"/>
    <w:rsid w:val="05769823"/>
    <w:rsid w:val="067D36F5"/>
    <w:rsid w:val="06FA878D"/>
    <w:rsid w:val="0714987E"/>
    <w:rsid w:val="091DD67E"/>
    <w:rsid w:val="0A11E87A"/>
    <w:rsid w:val="0C2D4344"/>
    <w:rsid w:val="0C4E214A"/>
    <w:rsid w:val="0C774B7D"/>
    <w:rsid w:val="0D2E3560"/>
    <w:rsid w:val="0D3D43E3"/>
    <w:rsid w:val="0ECF901C"/>
    <w:rsid w:val="1012D241"/>
    <w:rsid w:val="10430970"/>
    <w:rsid w:val="10603485"/>
    <w:rsid w:val="110985D7"/>
    <w:rsid w:val="11140FD5"/>
    <w:rsid w:val="1196A01D"/>
    <w:rsid w:val="11B77468"/>
    <w:rsid w:val="11BA0E32"/>
    <w:rsid w:val="11ED351F"/>
    <w:rsid w:val="122A97ED"/>
    <w:rsid w:val="12B20B03"/>
    <w:rsid w:val="1324FD22"/>
    <w:rsid w:val="132EF777"/>
    <w:rsid w:val="1356A262"/>
    <w:rsid w:val="142598B9"/>
    <w:rsid w:val="15BFD392"/>
    <w:rsid w:val="15FFB739"/>
    <w:rsid w:val="1660BF93"/>
    <w:rsid w:val="17415E9E"/>
    <w:rsid w:val="17426AFF"/>
    <w:rsid w:val="17587997"/>
    <w:rsid w:val="175F56F1"/>
    <w:rsid w:val="177EF458"/>
    <w:rsid w:val="1797BCDD"/>
    <w:rsid w:val="17B6B5D9"/>
    <w:rsid w:val="18AAC65F"/>
    <w:rsid w:val="18E45478"/>
    <w:rsid w:val="1BE26720"/>
    <w:rsid w:val="1E6F0932"/>
    <w:rsid w:val="1EDC6618"/>
    <w:rsid w:val="1F3F9C08"/>
    <w:rsid w:val="20111F95"/>
    <w:rsid w:val="20521509"/>
    <w:rsid w:val="20C10AA8"/>
    <w:rsid w:val="2223C141"/>
    <w:rsid w:val="228CABC1"/>
    <w:rsid w:val="23BB0F41"/>
    <w:rsid w:val="23FC0E97"/>
    <w:rsid w:val="24D28AC2"/>
    <w:rsid w:val="26084997"/>
    <w:rsid w:val="260F25DD"/>
    <w:rsid w:val="27A17A42"/>
    <w:rsid w:val="28CB8FF0"/>
    <w:rsid w:val="28ED13DC"/>
    <w:rsid w:val="29E1EC9B"/>
    <w:rsid w:val="2C211636"/>
    <w:rsid w:val="2D3E122C"/>
    <w:rsid w:val="2DDF0F63"/>
    <w:rsid w:val="2EBF9FAC"/>
    <w:rsid w:val="31DC5008"/>
    <w:rsid w:val="3209C545"/>
    <w:rsid w:val="3220F4FE"/>
    <w:rsid w:val="32C49E00"/>
    <w:rsid w:val="32CDEF55"/>
    <w:rsid w:val="339640E1"/>
    <w:rsid w:val="33F54440"/>
    <w:rsid w:val="349D5116"/>
    <w:rsid w:val="34E312DD"/>
    <w:rsid w:val="3536A9F0"/>
    <w:rsid w:val="354D7CB8"/>
    <w:rsid w:val="35CB0804"/>
    <w:rsid w:val="3652028A"/>
    <w:rsid w:val="36A222D3"/>
    <w:rsid w:val="37D3159E"/>
    <w:rsid w:val="37E83424"/>
    <w:rsid w:val="390B967E"/>
    <w:rsid w:val="3B034949"/>
    <w:rsid w:val="3B266E3F"/>
    <w:rsid w:val="3BA82F26"/>
    <w:rsid w:val="3BD91633"/>
    <w:rsid w:val="3C87E485"/>
    <w:rsid w:val="3C9C646C"/>
    <w:rsid w:val="3D4C1671"/>
    <w:rsid w:val="3D589513"/>
    <w:rsid w:val="3E135414"/>
    <w:rsid w:val="3E14CE32"/>
    <w:rsid w:val="3EA7D472"/>
    <w:rsid w:val="3FAAB858"/>
    <w:rsid w:val="40E29915"/>
    <w:rsid w:val="41C6F47C"/>
    <w:rsid w:val="420261C7"/>
    <w:rsid w:val="423D77A8"/>
    <w:rsid w:val="425DC780"/>
    <w:rsid w:val="4322B43F"/>
    <w:rsid w:val="43F01A58"/>
    <w:rsid w:val="4415F85B"/>
    <w:rsid w:val="4476D711"/>
    <w:rsid w:val="45205D47"/>
    <w:rsid w:val="456DDC1B"/>
    <w:rsid w:val="456F9331"/>
    <w:rsid w:val="4580FA93"/>
    <w:rsid w:val="47EB0C68"/>
    <w:rsid w:val="493FE3D9"/>
    <w:rsid w:val="49652896"/>
    <w:rsid w:val="4A1E1012"/>
    <w:rsid w:val="4A1FFB01"/>
    <w:rsid w:val="4B29C95B"/>
    <w:rsid w:val="4B43BEF4"/>
    <w:rsid w:val="4BE1A6F9"/>
    <w:rsid w:val="4C23E6C0"/>
    <w:rsid w:val="4C8F44B4"/>
    <w:rsid w:val="4D0E18AD"/>
    <w:rsid w:val="4D1570FA"/>
    <w:rsid w:val="4D1B304C"/>
    <w:rsid w:val="4D849B5E"/>
    <w:rsid w:val="4F98BD21"/>
    <w:rsid w:val="50250AF5"/>
    <w:rsid w:val="50FC597E"/>
    <w:rsid w:val="5207FD21"/>
    <w:rsid w:val="527C2411"/>
    <w:rsid w:val="52D67DEF"/>
    <w:rsid w:val="53D73A4A"/>
    <w:rsid w:val="540BB7FF"/>
    <w:rsid w:val="551A42AB"/>
    <w:rsid w:val="55912461"/>
    <w:rsid w:val="55A6DA24"/>
    <w:rsid w:val="56345663"/>
    <w:rsid w:val="57575EA8"/>
    <w:rsid w:val="5843AF29"/>
    <w:rsid w:val="58966FBE"/>
    <w:rsid w:val="58E967E0"/>
    <w:rsid w:val="5BDDB57D"/>
    <w:rsid w:val="5C8206A7"/>
    <w:rsid w:val="5CD63690"/>
    <w:rsid w:val="5E807855"/>
    <w:rsid w:val="5F006CB2"/>
    <w:rsid w:val="5FFA0D1B"/>
    <w:rsid w:val="602E3825"/>
    <w:rsid w:val="60379F3C"/>
    <w:rsid w:val="603F06E0"/>
    <w:rsid w:val="604854D5"/>
    <w:rsid w:val="604A915C"/>
    <w:rsid w:val="611A0896"/>
    <w:rsid w:val="628B6C80"/>
    <w:rsid w:val="62B317C1"/>
    <w:rsid w:val="63E4B4C3"/>
    <w:rsid w:val="63FBEDA8"/>
    <w:rsid w:val="6535F4FD"/>
    <w:rsid w:val="65C2D042"/>
    <w:rsid w:val="668AB925"/>
    <w:rsid w:val="67C48423"/>
    <w:rsid w:val="68332D31"/>
    <w:rsid w:val="68449739"/>
    <w:rsid w:val="6892B541"/>
    <w:rsid w:val="68D7F7F1"/>
    <w:rsid w:val="6905CBE9"/>
    <w:rsid w:val="69127A95"/>
    <w:rsid w:val="6C0DBD9C"/>
    <w:rsid w:val="6CD5DB72"/>
    <w:rsid w:val="6CE9092C"/>
    <w:rsid w:val="6EF42FB9"/>
    <w:rsid w:val="6EFD9097"/>
    <w:rsid w:val="6F27A055"/>
    <w:rsid w:val="70F5FB18"/>
    <w:rsid w:val="712A0C31"/>
    <w:rsid w:val="71F475B7"/>
    <w:rsid w:val="72461AB6"/>
    <w:rsid w:val="726DA645"/>
    <w:rsid w:val="728AFBF4"/>
    <w:rsid w:val="72D8A6E9"/>
    <w:rsid w:val="738A187E"/>
    <w:rsid w:val="73C50C19"/>
    <w:rsid w:val="75897006"/>
    <w:rsid w:val="76A272FB"/>
    <w:rsid w:val="76CE11E3"/>
    <w:rsid w:val="76DF021D"/>
    <w:rsid w:val="776D5AA5"/>
    <w:rsid w:val="77B8BA28"/>
    <w:rsid w:val="77E63932"/>
    <w:rsid w:val="78CC9951"/>
    <w:rsid w:val="79127434"/>
    <w:rsid w:val="7CE20184"/>
    <w:rsid w:val="7D253ED0"/>
    <w:rsid w:val="7DD81A6C"/>
    <w:rsid w:val="7E376CEA"/>
    <w:rsid w:val="7FFE8E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43957"/>
  <w15:docId w15:val="{C70643DC-A2E4-4FB7-BD3C-BB27106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unhideWhenUsed/>
    <w:rsid w:val="002C68A9"/>
    <w:rPr>
      <w:sz w:val="20"/>
      <w:szCs w:val="20"/>
    </w:rPr>
  </w:style>
  <w:style w:type="character" w:customStyle="1" w:styleId="CommentTextChar">
    <w:name w:val="Comment Text Char"/>
    <w:basedOn w:val="DefaultParagraphFont"/>
    <w:link w:val="CommentText"/>
    <w:uiPriority w:val="99"/>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4"/>
      </w:numPr>
      <w:ind w:left="360" w:hanging="360"/>
      <w:outlineLvl w:val="0"/>
    </w:pPr>
    <w:rPr>
      <w:rFonts w:ascii="Courier" w:hAnsi="Courier"/>
      <w:szCs w:val="20"/>
    </w:rPr>
  </w:style>
  <w:style w:type="table" w:styleId="TableGrid">
    <w:name w:val="Table Grid"/>
    <w:basedOn w:val="TableNormal"/>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C2C47"/>
    <w:pPr>
      <w:ind w:left="720"/>
    </w:pPr>
  </w:style>
  <w:style w:type="character" w:customStyle="1" w:styleId="BodyTextIndentChar">
    <w:name w:val="Body Text Indent Char"/>
    <w:basedOn w:val="DefaultParagraphFont"/>
    <w:link w:val="BodyTextIndent"/>
    <w:uiPriority w:val="99"/>
    <w:rsid w:val="00DC2C47"/>
    <w:rPr>
      <w:rFonts w:ascii="Times New Roman" w:eastAsia="Times New Roman" w:hAnsi="Times New Roman" w:cs="Times New Roman"/>
      <w:sz w:val="24"/>
      <w:szCs w:val="24"/>
    </w:rPr>
  </w:style>
  <w:style w:type="character" w:customStyle="1" w:styleId="ui-provider">
    <w:name w:val="ui-provider"/>
    <w:basedOn w:val="DefaultParagraphFont"/>
    <w:rsid w:val="008D3CE2"/>
  </w:style>
  <w:style w:type="character" w:styleId="Mention">
    <w:name w:val="Mention"/>
    <w:basedOn w:val="DefaultParagraphFont"/>
    <w:uiPriority w:val="99"/>
    <w:unhideWhenUsed/>
    <w:rsid w:val="00DB3950"/>
    <w:rPr>
      <w:color w:val="2B579A"/>
      <w:shd w:val="clear" w:color="auto" w:fill="E1DFDD"/>
    </w:rPr>
  </w:style>
  <w:style w:type="character" w:styleId="UnresolvedMention">
    <w:name w:val="Unresolved Mention"/>
    <w:basedOn w:val="DefaultParagraphFont"/>
    <w:uiPriority w:val="99"/>
    <w:semiHidden/>
    <w:unhideWhenUsed/>
    <w:rsid w:val="002C5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customXml/itemProps2.xml><?xml version="1.0" encoding="utf-8"?>
<ds:datastoreItem xmlns:ds="http://schemas.openxmlformats.org/officeDocument/2006/customXml" ds:itemID="{55C6AFA4-23EF-40BE-B758-B0E86AB598C4}">
  <ds:schemaRefs>
    <ds:schemaRef ds:uri="http://schemas.microsoft.com/sharepoint/v3/contenttype/forms"/>
  </ds:schemaRefs>
</ds:datastoreItem>
</file>

<file path=customXml/itemProps3.xml><?xml version="1.0" encoding="utf-8"?>
<ds:datastoreItem xmlns:ds="http://schemas.openxmlformats.org/officeDocument/2006/customXml" ds:itemID="{C4A5A67E-2749-4AF4-B372-9E451421B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DAC2D-B31A-4781-8005-8C5494E51E53}">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8832</Words>
  <Characters>50349</Characters>
  <Application>Microsoft Office Word</Application>
  <DocSecurity>0</DocSecurity>
  <Lines>419</Lines>
  <Paragraphs>118</Paragraphs>
  <ScaleCrop>false</ScaleCrop>
  <Company>DHHS</Company>
  <LinksUpToDate>false</LinksUpToDate>
  <CharactersWithSpaces>59063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ACF PRA</cp:lastModifiedBy>
  <cp:revision>29</cp:revision>
  <cp:lastPrinted>2021-07-01T13:17:00Z</cp:lastPrinted>
  <dcterms:created xsi:type="dcterms:W3CDTF">2025-04-22T19:02:00Z</dcterms:created>
  <dcterms:modified xsi:type="dcterms:W3CDTF">2026-03-11T15:03:00Z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