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C03EDF" w:rsidP="00C03EDF" w14:paraId="6BD681A0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</w:t>
      </w:r>
      <w:r w:rsidR="00817B42">
        <w:rPr>
          <w:rFonts w:ascii="Times New Roman" w:hAnsi="Times New Roman"/>
          <w:b/>
        </w:rPr>
        <w:t xml:space="preserve"> </w:t>
      </w:r>
      <w:r w:rsidR="00C3680F">
        <w:rPr>
          <w:rFonts w:ascii="Times New Roman" w:hAnsi="Times New Roman"/>
          <w:b/>
        </w:rPr>
        <w:t>Upload Documents</w:t>
      </w:r>
    </w:p>
    <w:p w:rsidR="00C3680F" w:rsidP="00C3680F" w14:paraId="1F37D621" w14:textId="77777777">
      <w:pPr>
        <w:tabs>
          <w:tab w:val="num" w:pos="1440"/>
        </w:tabs>
        <w:jc w:val="center"/>
        <w:rPr>
          <w:rFonts w:ascii="Times New Roman" w:hAnsi="Times New Roman"/>
          <w:b/>
        </w:rPr>
      </w:pPr>
      <w:r w:rsidRPr="00F75D85">
        <w:rPr>
          <w:rFonts w:ascii="Times New Roman" w:hAnsi="Times New Roman"/>
          <w:b/>
        </w:rPr>
        <w:t>20 CFR 404.704; 404.1512, 416.912, and 422.505</w:t>
      </w:r>
    </w:p>
    <w:p w:rsidR="00C3680F" w:rsidP="00C3680F" w14:paraId="3C1E8555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0960-0830</w:t>
      </w:r>
    </w:p>
    <w:p w:rsidR="00C03EDF" w:rsidP="00C03EDF" w14:paraId="79EDE372" w14:textId="77777777">
      <w:pPr>
        <w:rPr>
          <w:rFonts w:ascii="Times New Roman" w:hAnsi="Times New Roman"/>
        </w:rPr>
      </w:pPr>
    </w:p>
    <w:p w:rsidR="006746BD" w:rsidP="00C03EDF" w14:paraId="363B76E3" w14:textId="77777777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Background</w:t>
      </w:r>
    </w:p>
    <w:p w:rsidR="006746BD" w:rsidP="00C03EDF" w14:paraId="224CC0A7" w14:textId="77777777">
      <w:pPr>
        <w:rPr>
          <w:rFonts w:ascii="Times New Roman" w:hAnsi="Times New Roman"/>
          <w:bCs/>
          <w:snapToGrid w:val="0"/>
        </w:rPr>
      </w:pPr>
    </w:p>
    <w:p w:rsidR="00C3680F" w:rsidRPr="00B77D13" w:rsidP="00C3680F" w14:paraId="75878681" w14:textId="6D47174D">
      <w:pPr>
        <w:tabs>
          <w:tab w:val="num" w:pos="1440"/>
        </w:tabs>
        <w:rPr>
          <w:rFonts w:ascii="Times New Roman" w:hAnsi="Times New Roman"/>
        </w:rPr>
      </w:pPr>
      <w:r w:rsidRPr="00951851">
        <w:rPr>
          <w:rFonts w:ascii="Times New Roman" w:hAnsi="Times New Roman"/>
          <w:color w:val="000000"/>
        </w:rPr>
        <w:t>In the digital age, individuals expect to complete transactions online, including submitting documents and forms to government agencies.  The agency offers several service-specific options for individuals to submit forms and other documents online (e.g., iClaims, OMB #0960-0618; iAppeals, OMB Number 0960</w:t>
      </w:r>
      <w:r w:rsidRPr="00951851">
        <w:rPr>
          <w:rFonts w:ascii="Times New Roman" w:hAnsi="Times New Roman"/>
          <w:color w:val="000000"/>
        </w:rPr>
        <w:noBreakHyphen/>
        <w:t xml:space="preserve">0269 &amp; 0960-0622; Electronic Records Express, OMB #0960-0753; etc.).  While these available options are useful, the agency uses </w:t>
      </w:r>
      <w:r w:rsidR="00B73746">
        <w:rPr>
          <w:rFonts w:ascii="Times New Roman" w:hAnsi="Times New Roman"/>
          <w:color w:val="000000"/>
        </w:rPr>
        <w:t>eSignature/</w:t>
      </w:r>
      <w:r w:rsidRPr="00951851">
        <w:rPr>
          <w:rFonts w:ascii="Times New Roman" w:hAnsi="Times New Roman"/>
          <w:color w:val="000000"/>
        </w:rPr>
        <w:t>Upload Documents</w:t>
      </w:r>
      <w:r w:rsidR="00B73746">
        <w:rPr>
          <w:rFonts w:ascii="Times New Roman" w:hAnsi="Times New Roman"/>
          <w:color w:val="000000"/>
        </w:rPr>
        <w:t xml:space="preserve"> </w:t>
      </w:r>
      <w:r w:rsidRPr="00951851">
        <w:rPr>
          <w:rFonts w:ascii="Times New Roman" w:hAnsi="Times New Roman"/>
          <w:color w:val="000000"/>
        </w:rPr>
        <w:t>to expand the options for first</w:t>
      </w:r>
      <w:r w:rsidRPr="00951851">
        <w:rPr>
          <w:rFonts w:ascii="Times New Roman" w:hAnsi="Times New Roman"/>
          <w:color w:val="000000"/>
        </w:rPr>
        <w:noBreakHyphen/>
        <w:t>party</w:t>
      </w:r>
      <w:r w:rsidR="0040435F">
        <w:rPr>
          <w:rFonts w:ascii="Times New Roman" w:hAnsi="Times New Roman"/>
          <w:color w:val="000000"/>
        </w:rPr>
        <w:t xml:space="preserve"> </w:t>
      </w:r>
      <w:r w:rsidRPr="00951851">
        <w:rPr>
          <w:rFonts w:ascii="Times New Roman" w:hAnsi="Times New Roman"/>
          <w:color w:val="000000"/>
        </w:rPr>
        <w:t>individuals</w:t>
      </w:r>
      <w:r w:rsidR="0040435F">
        <w:rPr>
          <w:rFonts w:ascii="Times New Roman" w:hAnsi="Times New Roman"/>
          <w:color w:val="000000"/>
        </w:rPr>
        <w:t xml:space="preserve"> and Representative Payees</w:t>
      </w:r>
      <w:r w:rsidRPr="00951851">
        <w:rPr>
          <w:rFonts w:ascii="Times New Roman" w:hAnsi="Times New Roman"/>
          <w:color w:val="000000"/>
        </w:rPr>
        <w:t xml:space="preserve"> to securely submit information electronically to SSA to complete business with the agency and support claims for benefits.</w:t>
      </w:r>
      <w:r>
        <w:rPr>
          <w:rFonts w:ascii="Times New Roman" w:hAnsi="Times New Roman"/>
          <w:color w:val="000000"/>
        </w:rPr>
        <w:t xml:space="preserve">  </w:t>
      </w:r>
      <w:r w:rsidRPr="00951851">
        <w:rPr>
          <w:rFonts w:ascii="Times New Roman" w:hAnsi="Times New Roman"/>
          <w:color w:val="000000"/>
        </w:rPr>
        <w:t xml:space="preserve">In addition, </w:t>
      </w:r>
      <w:r w:rsidRPr="00951851">
        <w:rPr>
          <w:rFonts w:ascii="Times New Roman" w:hAnsi="Times New Roman"/>
          <w:i/>
          <w:iCs/>
          <w:color w:val="000000"/>
        </w:rPr>
        <w:t>Executive Order (EO) 14058</w:t>
      </w:r>
      <w:r w:rsidRPr="00951851">
        <w:rPr>
          <w:rFonts w:ascii="Times New Roman" w:hAnsi="Times New Roman"/>
          <w:color w:val="000000"/>
        </w:rPr>
        <w:t xml:space="preserve">, Transforming Federal Customer Experience and Service Delivery to Rebuild Trust in Government, requires SSA to develop a mobile-accessible, online process so that any individual applying for, or receiving services from, SSA can upload forms, documentation, evidence, or correspondence associated with their transaction without the need for service-specific tools or travel to a field office.  To comply with </w:t>
      </w:r>
      <w:r w:rsidRPr="00951851">
        <w:rPr>
          <w:rFonts w:ascii="Times New Roman" w:hAnsi="Times New Roman"/>
          <w:i/>
          <w:iCs/>
          <w:color w:val="000000"/>
        </w:rPr>
        <w:t>EO 14058</w:t>
      </w:r>
      <w:r w:rsidRPr="00951851">
        <w:rPr>
          <w:rFonts w:ascii="Times New Roman" w:hAnsi="Times New Roman"/>
          <w:color w:val="000000"/>
        </w:rPr>
        <w:t>, SSA created</w:t>
      </w:r>
      <w:r w:rsidR="0040435F">
        <w:rPr>
          <w:rFonts w:ascii="Times New Roman" w:hAnsi="Times New Roman"/>
          <w:color w:val="000000"/>
        </w:rPr>
        <w:t xml:space="preserve"> </w:t>
      </w:r>
      <w:r w:rsidRPr="00951851">
        <w:rPr>
          <w:rFonts w:ascii="Times New Roman" w:hAnsi="Times New Roman"/>
          <w:color w:val="000000"/>
        </w:rPr>
        <w:t xml:space="preserve">Upload Documents, which allows respondents to upload and submit forms, documentation, and evidence to SSA electronically through the Internet or a mobile application.  </w:t>
      </w:r>
    </w:p>
    <w:p w:rsidR="00C3680F" w:rsidRPr="00951851" w:rsidP="00C3680F" w14:paraId="6B3FF9C6" w14:textId="77777777">
      <w:pPr>
        <w:tabs>
          <w:tab w:val="num" w:pos="1440"/>
        </w:tabs>
        <w:rPr>
          <w:rFonts w:ascii="Times New Roman" w:hAnsi="Times New Roman"/>
        </w:rPr>
      </w:pPr>
    </w:p>
    <w:p w:rsidR="00C3680F" w:rsidRPr="002E5C7F" w:rsidP="00C3680F" w14:paraId="105E04F6" w14:textId="7A692D9C">
      <w:pPr>
        <w:tabs>
          <w:tab w:val="num" w:pos="1440"/>
        </w:tabs>
        <w:rPr>
          <w:rFonts w:ascii="Times New Roman" w:hAnsi="Times New Roman"/>
          <w:b/>
          <w:bCs/>
          <w:color w:val="000000"/>
          <w:u w:val="single"/>
        </w:rPr>
      </w:pPr>
      <w:r w:rsidRPr="002E5C7F">
        <w:rPr>
          <w:rFonts w:ascii="Times New Roman" w:hAnsi="Times New Roman"/>
          <w:b/>
          <w:bCs/>
          <w:color w:val="000000"/>
          <w:u w:val="single"/>
        </w:rPr>
        <w:t>Upload Documents</w:t>
      </w:r>
      <w:r w:rsidR="00B73746">
        <w:rPr>
          <w:rFonts w:ascii="Times New Roman" w:hAnsi="Times New Roman"/>
          <w:b/>
          <w:bCs/>
          <w:color w:val="000000"/>
          <w:u w:val="single"/>
        </w:rPr>
        <w:t xml:space="preserve"> Overview of the Changes</w:t>
      </w:r>
    </w:p>
    <w:p w:rsidR="00C3680F" w:rsidP="00C3680F" w14:paraId="01F117BB" w14:textId="168D438D">
      <w:pPr>
        <w:rPr>
          <w:rFonts w:ascii="Times New Roman" w:hAnsi="Times New Roman"/>
          <w:color w:val="000000"/>
        </w:rPr>
      </w:pPr>
      <w:r w:rsidRPr="002E5C7F">
        <w:rPr>
          <w:rFonts w:ascii="Times New Roman" w:hAnsi="Times New Roman"/>
          <w:color w:val="000000"/>
        </w:rPr>
        <w:t xml:space="preserve">As per the requirements of EO 14058, respondents may use the secure upload portal, Upload Documents, to submit </w:t>
      </w:r>
      <w:r w:rsidR="0038264A">
        <w:rPr>
          <w:rFonts w:ascii="Times New Roman" w:hAnsi="Times New Roman"/>
          <w:color w:val="000000"/>
        </w:rPr>
        <w:t>forms and evidence</w:t>
      </w:r>
      <w:r w:rsidRPr="002E5C7F">
        <w:rPr>
          <w:rFonts w:ascii="Times New Roman" w:hAnsi="Times New Roman"/>
          <w:color w:val="000000"/>
        </w:rPr>
        <w:t xml:space="preserve"> to SSA.</w:t>
      </w:r>
      <w:r w:rsidR="00B73746">
        <w:rPr>
          <w:rFonts w:ascii="Times New Roman" w:hAnsi="Times New Roman"/>
          <w:color w:val="000000"/>
        </w:rPr>
        <w:t xml:space="preserve"> </w:t>
      </w:r>
      <w:r w:rsidR="0064343F">
        <w:rPr>
          <w:rFonts w:ascii="Times New Roman" w:hAnsi="Times New Roman"/>
          <w:color w:val="000000"/>
        </w:rPr>
        <w:t xml:space="preserve"> </w:t>
      </w:r>
      <w:r w:rsidRPr="002E5C7F">
        <w:rPr>
          <w:rFonts w:ascii="Times New Roman" w:hAnsi="Times New Roman"/>
          <w:color w:val="000000"/>
        </w:rPr>
        <w:t xml:space="preserve">To further expand access and flexibility </w:t>
      </w:r>
      <w:r w:rsidR="00B73746">
        <w:rPr>
          <w:rFonts w:ascii="Times New Roman" w:hAnsi="Times New Roman"/>
          <w:color w:val="000000"/>
        </w:rPr>
        <w:t>for</w:t>
      </w:r>
      <w:r w:rsidRPr="002E5C7F">
        <w:rPr>
          <w:rFonts w:ascii="Times New Roman" w:hAnsi="Times New Roman"/>
          <w:color w:val="000000"/>
        </w:rPr>
        <w:t xml:space="preserve"> </w:t>
      </w:r>
      <w:r w:rsidR="00B73746">
        <w:rPr>
          <w:rFonts w:ascii="Times New Roman" w:hAnsi="Times New Roman"/>
          <w:color w:val="000000"/>
        </w:rPr>
        <w:t>the public</w:t>
      </w:r>
      <w:r w:rsidRPr="002E5C7F">
        <w:rPr>
          <w:rFonts w:ascii="Times New Roman" w:hAnsi="Times New Roman"/>
          <w:color w:val="000000"/>
        </w:rPr>
        <w:t>,</w:t>
      </w:r>
      <w:r w:rsidR="0064343F">
        <w:rPr>
          <w:rFonts w:ascii="Times New Roman" w:hAnsi="Times New Roman"/>
          <w:color w:val="000000"/>
        </w:rPr>
        <w:t xml:space="preserve"> </w:t>
      </w:r>
      <w:r w:rsidRPr="0024245F" w:rsidR="0024245F">
        <w:rPr>
          <w:rFonts w:ascii="Times New Roman" w:hAnsi="Times New Roman"/>
          <w:color w:val="000000"/>
        </w:rPr>
        <w:t>Upload Documents will launch a new</w:t>
      </w:r>
      <w:r w:rsidR="00B73746">
        <w:rPr>
          <w:rFonts w:ascii="Times New Roman" w:hAnsi="Times New Roman"/>
          <w:color w:val="000000"/>
        </w:rPr>
        <w:t>, more</w:t>
      </w:r>
      <w:r w:rsidRPr="0024245F" w:rsidR="0024245F">
        <w:rPr>
          <w:rFonts w:ascii="Times New Roman" w:hAnsi="Times New Roman"/>
          <w:color w:val="000000"/>
        </w:rPr>
        <w:t xml:space="preserve"> modern look and feel</w:t>
      </w:r>
      <w:r w:rsidR="00B73746">
        <w:rPr>
          <w:rFonts w:ascii="Times New Roman" w:hAnsi="Times New Roman"/>
          <w:color w:val="000000"/>
        </w:rPr>
        <w:t xml:space="preserve"> to the platform</w:t>
      </w:r>
      <w:r w:rsidRPr="0024245F" w:rsidR="0024245F">
        <w:rPr>
          <w:rFonts w:ascii="Times New Roman" w:hAnsi="Times New Roman"/>
          <w:color w:val="000000"/>
        </w:rPr>
        <w:t xml:space="preserve"> for </w:t>
      </w:r>
      <w:r w:rsidR="00B73746">
        <w:rPr>
          <w:rFonts w:ascii="Times New Roman" w:hAnsi="Times New Roman"/>
          <w:color w:val="000000"/>
        </w:rPr>
        <w:t>users</w:t>
      </w:r>
      <w:r w:rsidRPr="0024245F" w:rsidR="0024245F">
        <w:rPr>
          <w:rFonts w:ascii="Times New Roman" w:hAnsi="Times New Roman"/>
          <w:color w:val="000000"/>
        </w:rPr>
        <w:t xml:space="preserve">. </w:t>
      </w:r>
      <w:r w:rsidR="00B73746">
        <w:rPr>
          <w:rFonts w:ascii="Times New Roman" w:hAnsi="Times New Roman"/>
          <w:color w:val="000000"/>
        </w:rPr>
        <w:t xml:space="preserve"> </w:t>
      </w:r>
      <w:r w:rsidRPr="0024245F" w:rsidR="0024245F">
        <w:rPr>
          <w:rFonts w:ascii="Times New Roman" w:hAnsi="Times New Roman"/>
          <w:color w:val="000000"/>
        </w:rPr>
        <w:t xml:space="preserve">The application will include new features and enhanced functionality. </w:t>
      </w:r>
      <w:r w:rsidR="00B73746">
        <w:rPr>
          <w:rFonts w:ascii="Times New Roman" w:hAnsi="Times New Roman"/>
          <w:color w:val="000000"/>
        </w:rPr>
        <w:t xml:space="preserve"> </w:t>
      </w:r>
      <w:r w:rsidRPr="0024245F" w:rsidR="0024245F">
        <w:rPr>
          <w:rFonts w:ascii="Times New Roman" w:hAnsi="Times New Roman"/>
          <w:color w:val="000000"/>
        </w:rPr>
        <w:t xml:space="preserve">Additionally, </w:t>
      </w:r>
      <w:r w:rsidR="00B73746">
        <w:rPr>
          <w:rFonts w:ascii="Times New Roman" w:hAnsi="Times New Roman"/>
          <w:color w:val="000000"/>
        </w:rPr>
        <w:t xml:space="preserve">we are redesigning </w:t>
      </w:r>
      <w:r w:rsidRPr="0024245F" w:rsidR="0024245F">
        <w:rPr>
          <w:rFonts w:ascii="Times New Roman" w:hAnsi="Times New Roman"/>
          <w:color w:val="000000"/>
        </w:rPr>
        <w:t>our dynamic webforms to present required questions in a more conversational format</w:t>
      </w:r>
      <w:r w:rsidR="00D970F3">
        <w:rPr>
          <w:rFonts w:ascii="Times New Roman" w:hAnsi="Times New Roman"/>
          <w:color w:val="000000"/>
        </w:rPr>
        <w:t>.</w:t>
      </w:r>
      <w:r w:rsidRPr="002E5C7F">
        <w:rPr>
          <w:rFonts w:ascii="Times New Roman" w:hAnsi="Times New Roman"/>
          <w:color w:val="000000"/>
        </w:rPr>
        <w:t xml:space="preserve"> </w:t>
      </w:r>
      <w:r w:rsidR="00B73746">
        <w:rPr>
          <w:rFonts w:ascii="Times New Roman" w:hAnsi="Times New Roman"/>
          <w:color w:val="000000"/>
        </w:rPr>
        <w:t xml:space="preserve"> </w:t>
      </w:r>
      <w:r w:rsidR="0064343F">
        <w:rPr>
          <w:rFonts w:ascii="Times New Roman" w:hAnsi="Times New Roman"/>
          <w:color w:val="000000"/>
        </w:rPr>
        <w:t>These updates will continue to</w:t>
      </w:r>
      <w:r w:rsidRPr="00275BC0">
        <w:rPr>
          <w:rFonts w:ascii="Times New Roman" w:hAnsi="Times New Roman"/>
          <w:color w:val="000000"/>
        </w:rPr>
        <w:t xml:space="preserve"> empower </w:t>
      </w:r>
      <w:r w:rsidR="00B73746">
        <w:rPr>
          <w:rFonts w:ascii="Times New Roman" w:hAnsi="Times New Roman"/>
          <w:color w:val="000000"/>
        </w:rPr>
        <w:t>use</w:t>
      </w:r>
      <w:r w:rsidRPr="00275BC0">
        <w:rPr>
          <w:rFonts w:ascii="Times New Roman" w:hAnsi="Times New Roman"/>
          <w:color w:val="000000"/>
        </w:rPr>
        <w:t xml:space="preserve">rs to initiate document uploads as soon as they recognize a need, eliminating delays caused by waiting for technician outreach. </w:t>
      </w:r>
    </w:p>
    <w:p w:rsidR="00C3680F" w:rsidP="00C3680F" w14:paraId="1928038E" w14:textId="77777777">
      <w:pPr>
        <w:rPr>
          <w:rFonts w:ascii="Times New Roman" w:hAnsi="Times New Roman"/>
          <w:color w:val="000000"/>
        </w:rPr>
      </w:pPr>
    </w:p>
    <w:p w:rsidR="00C3680F" w:rsidRPr="002E5C7F" w:rsidP="00C3680F" w14:paraId="2F1D0EEB" w14:textId="2EB7E1C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SSA will release the new </w:t>
      </w:r>
      <w:r w:rsidR="004E7043">
        <w:rPr>
          <w:rFonts w:ascii="Times New Roman" w:hAnsi="Times New Roman"/>
          <w:color w:val="000000"/>
        </w:rPr>
        <w:t>Q</w:t>
      </w:r>
      <w:r w:rsidR="00D970F3">
        <w:rPr>
          <w:rFonts w:ascii="Times New Roman" w:hAnsi="Times New Roman"/>
          <w:color w:val="000000"/>
        </w:rPr>
        <w:t xml:space="preserve">uestion </w:t>
      </w:r>
      <w:r w:rsidR="004E7043">
        <w:rPr>
          <w:rFonts w:ascii="Times New Roman" w:hAnsi="Times New Roman"/>
          <w:color w:val="000000"/>
        </w:rPr>
        <w:t>&amp;</w:t>
      </w:r>
      <w:r w:rsidR="00D970F3">
        <w:rPr>
          <w:rFonts w:ascii="Times New Roman" w:hAnsi="Times New Roman"/>
          <w:color w:val="000000"/>
        </w:rPr>
        <w:t xml:space="preserve"> </w:t>
      </w:r>
      <w:r w:rsidR="004E7043">
        <w:rPr>
          <w:rFonts w:ascii="Times New Roman" w:hAnsi="Times New Roman"/>
          <w:color w:val="000000"/>
        </w:rPr>
        <w:t>A</w:t>
      </w:r>
      <w:r w:rsidR="00D970F3">
        <w:rPr>
          <w:rFonts w:ascii="Times New Roman" w:hAnsi="Times New Roman"/>
          <w:color w:val="000000"/>
        </w:rPr>
        <w:t>nswer (Q&amp;A)</w:t>
      </w:r>
      <w:r w:rsidR="004E7043">
        <w:rPr>
          <w:rFonts w:ascii="Times New Roman" w:hAnsi="Times New Roman"/>
          <w:color w:val="000000"/>
        </w:rPr>
        <w:t xml:space="preserve"> forms and redesign of the application platform </w:t>
      </w:r>
      <w:r w:rsidRPr="002F1CD9" w:rsidR="00B73746">
        <w:rPr>
          <w:rFonts w:ascii="Times New Roman" w:hAnsi="Times New Roman"/>
          <w:b/>
          <w:bCs/>
          <w:color w:val="000000"/>
        </w:rPr>
        <w:t>in the fourth quarter of fiscal year 2026</w:t>
      </w:r>
      <w:r>
        <w:rPr>
          <w:rFonts w:ascii="Times New Roman" w:hAnsi="Times New Roman"/>
          <w:color w:val="000000"/>
        </w:rPr>
        <w:t>.</w:t>
      </w:r>
    </w:p>
    <w:p w:rsidR="006746BD" w:rsidRPr="006746BD" w:rsidP="00C03EDF" w14:paraId="08D21DEC" w14:textId="77777777">
      <w:pPr>
        <w:rPr>
          <w:rFonts w:ascii="Times New Roman" w:hAnsi="Times New Roman"/>
          <w:bCs/>
          <w:snapToGrid w:val="0"/>
        </w:rPr>
      </w:pPr>
    </w:p>
    <w:p w:rsidR="00855A2B" w:rsidRPr="00855A2B" w:rsidP="00C03EDF" w14:paraId="7FD2A452" w14:textId="77777777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Revisions to the Information Collection</w:t>
      </w:r>
    </w:p>
    <w:p w:rsidR="00262B15" w:rsidP="00C03EDF" w14:paraId="4EF6E9D4" w14:textId="77777777">
      <w:pPr>
        <w:rPr>
          <w:rFonts w:ascii="Times New Roman" w:hAnsi="Times New Roman"/>
          <w:snapToGrid w:val="0"/>
        </w:rPr>
      </w:pPr>
    </w:p>
    <w:p w:rsidR="00262B15" w:rsidRPr="009A55AC" w:rsidP="009A55AC" w14:paraId="71755696" w14:textId="4B436F95">
      <w:pPr>
        <w:numPr>
          <w:ilvl w:val="0"/>
          <w:numId w:val="3"/>
        </w:numPr>
        <w:rPr>
          <w:rFonts w:ascii="Times New Roman" w:hAnsi="Times New Roman"/>
          <w:snapToGrid w:val="0"/>
        </w:rPr>
      </w:pPr>
      <w:bookmarkStart w:id="0" w:name="_Hlk214259922"/>
      <w:r w:rsidRPr="006746BD">
        <w:rPr>
          <w:rFonts w:ascii="Times New Roman" w:hAnsi="Times New Roman"/>
          <w:b/>
          <w:bCs/>
          <w:snapToGrid w:val="0"/>
          <w:u w:val="single"/>
        </w:rPr>
        <w:t>Change #1</w:t>
      </w:r>
      <w:r w:rsidRPr="006746BD">
        <w:rPr>
          <w:rFonts w:ascii="Times New Roman" w:hAnsi="Times New Roman"/>
          <w:b/>
          <w:bCs/>
          <w:snapToGrid w:val="0"/>
        </w:rPr>
        <w:t>:</w:t>
      </w:r>
      <w:r w:rsidRPr="002A71A9" w:rsidR="002A71A9">
        <w:rPr>
          <w:rFonts w:ascii="Times New Roman" w:hAnsi="Times New Roman"/>
          <w:b/>
          <w:bCs/>
          <w:snapToGrid w:val="0"/>
        </w:rPr>
        <w:t xml:space="preserve"> </w:t>
      </w:r>
      <w:r w:rsidR="00B73746">
        <w:rPr>
          <w:rFonts w:ascii="Times New Roman" w:hAnsi="Times New Roman"/>
          <w:b/>
          <w:bCs/>
          <w:snapToGrid w:val="0"/>
        </w:rPr>
        <w:t xml:space="preserve"> </w:t>
      </w:r>
      <w:r w:rsidR="002A71A9">
        <w:rPr>
          <w:rFonts w:ascii="Times New Roman" w:hAnsi="Times New Roman"/>
          <w:color w:val="000000"/>
        </w:rPr>
        <w:t xml:space="preserve">SSA is introducing </w:t>
      </w:r>
      <w:r w:rsidR="004E7043">
        <w:rPr>
          <w:rFonts w:ascii="Times New Roman" w:hAnsi="Times New Roman"/>
          <w:color w:val="000000"/>
        </w:rPr>
        <w:t>Question &amp; Answer formatted</w:t>
      </w:r>
      <w:r w:rsidR="00CB1180">
        <w:rPr>
          <w:rFonts w:ascii="Times New Roman" w:hAnsi="Times New Roman"/>
          <w:color w:val="000000"/>
        </w:rPr>
        <w:t xml:space="preserve"> questions on</w:t>
      </w:r>
      <w:r w:rsidR="004E7043">
        <w:rPr>
          <w:rFonts w:ascii="Times New Roman" w:hAnsi="Times New Roman"/>
          <w:color w:val="000000"/>
        </w:rPr>
        <w:t xml:space="preserve"> </w:t>
      </w:r>
      <w:r w:rsidR="00B73746">
        <w:rPr>
          <w:rFonts w:ascii="Times New Roman" w:hAnsi="Times New Roman"/>
          <w:color w:val="000000"/>
        </w:rPr>
        <w:t>our dynamic pathing web</w:t>
      </w:r>
      <w:r w:rsidR="004E7043">
        <w:rPr>
          <w:rFonts w:ascii="Times New Roman" w:hAnsi="Times New Roman"/>
          <w:color w:val="000000"/>
        </w:rPr>
        <w:t>forms for customer submission.</w:t>
      </w:r>
      <w:r w:rsidR="009A55AC">
        <w:rPr>
          <w:rFonts w:ascii="Times New Roman" w:hAnsi="Times New Roman"/>
          <w:color w:val="000000"/>
        </w:rPr>
        <w:t xml:space="preserve"> </w:t>
      </w:r>
    </w:p>
    <w:bookmarkEnd w:id="0"/>
    <w:p w:rsidR="00262B15" w:rsidP="00262B15" w14:paraId="3D8799E6" w14:textId="77777777">
      <w:pPr>
        <w:ind w:left="360"/>
        <w:rPr>
          <w:rFonts w:ascii="Times New Roman" w:hAnsi="Times New Roman"/>
          <w:snapToGrid w:val="0"/>
        </w:rPr>
      </w:pPr>
    </w:p>
    <w:p w:rsidR="009A55AC" w:rsidRPr="00757C7F" w:rsidP="009A55AC" w14:paraId="1627EB7E" w14:textId="542EAA5A">
      <w:pPr>
        <w:ind w:left="360"/>
        <w:rPr>
          <w:rFonts w:ascii="Times New Roman" w:hAnsi="Times New Roman"/>
          <w:color w:val="000000"/>
        </w:rPr>
      </w:pPr>
      <w:r w:rsidRPr="006746BD">
        <w:rPr>
          <w:rFonts w:ascii="Times New Roman" w:hAnsi="Times New Roman"/>
          <w:b/>
          <w:bCs/>
          <w:snapToGrid w:val="0"/>
          <w:u w:val="single"/>
        </w:rPr>
        <w:t>Justification #1</w:t>
      </w:r>
      <w:r w:rsidRPr="006746BD">
        <w:rPr>
          <w:rFonts w:ascii="Times New Roman" w:hAnsi="Times New Roman"/>
          <w:b/>
          <w:bCs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B73746">
        <w:rPr>
          <w:rFonts w:ascii="Times New Roman" w:hAnsi="Times New Roman"/>
          <w:snapToGrid w:val="0"/>
        </w:rPr>
        <w:t xml:space="preserve"> </w:t>
      </w:r>
      <w:r w:rsidRPr="00757C7F" w:rsidR="00757C7F">
        <w:rPr>
          <w:rFonts w:ascii="Times New Roman" w:hAnsi="Times New Roman"/>
          <w:color w:val="000000"/>
        </w:rPr>
        <w:t xml:space="preserve">The current Upload Documents </w:t>
      </w:r>
      <w:r w:rsidR="00B73746">
        <w:rPr>
          <w:rFonts w:ascii="Times New Roman" w:hAnsi="Times New Roman"/>
          <w:color w:val="000000"/>
        </w:rPr>
        <w:t xml:space="preserve">portal </w:t>
      </w:r>
      <w:r w:rsidRPr="00757C7F" w:rsidR="00757C7F">
        <w:rPr>
          <w:rFonts w:ascii="Times New Roman" w:hAnsi="Times New Roman"/>
          <w:color w:val="000000"/>
        </w:rPr>
        <w:t xml:space="preserve">includes forms for submission through various methods, such as PDF uploads and both static and dynamic </w:t>
      </w:r>
      <w:r w:rsidR="00B73746">
        <w:rPr>
          <w:rFonts w:ascii="Times New Roman" w:hAnsi="Times New Roman"/>
          <w:color w:val="000000"/>
        </w:rPr>
        <w:t>web</w:t>
      </w:r>
      <w:r w:rsidRPr="00757C7F" w:rsidR="00757C7F">
        <w:rPr>
          <w:rFonts w:ascii="Times New Roman" w:hAnsi="Times New Roman"/>
          <w:color w:val="000000"/>
        </w:rPr>
        <w:t>forms created through different technical methods</w:t>
      </w:r>
      <w:r w:rsidR="00D970F3">
        <w:rPr>
          <w:rFonts w:ascii="Times New Roman" w:hAnsi="Times New Roman"/>
          <w:color w:val="000000"/>
        </w:rPr>
        <w:t>.</w:t>
      </w:r>
      <w:r w:rsidRPr="00757C7F" w:rsidR="00757C7F">
        <w:rPr>
          <w:rFonts w:ascii="Times New Roman" w:hAnsi="Times New Roman"/>
          <w:color w:val="000000"/>
        </w:rPr>
        <w:t xml:space="preserve"> </w:t>
      </w:r>
      <w:r w:rsidR="00B73746">
        <w:rPr>
          <w:rFonts w:ascii="Times New Roman" w:hAnsi="Times New Roman"/>
          <w:color w:val="000000"/>
        </w:rPr>
        <w:t xml:space="preserve"> </w:t>
      </w:r>
      <w:r w:rsidRPr="00757C7F" w:rsidR="00757C7F">
        <w:rPr>
          <w:rFonts w:ascii="Times New Roman" w:hAnsi="Times New Roman"/>
          <w:color w:val="000000"/>
        </w:rPr>
        <w:t xml:space="preserve">With the upcoming launch, Upload Documents will introduce a new </w:t>
      </w:r>
      <w:r w:rsidR="00B73746">
        <w:rPr>
          <w:rFonts w:ascii="Times New Roman" w:hAnsi="Times New Roman"/>
          <w:color w:val="000000"/>
        </w:rPr>
        <w:t xml:space="preserve">dynamic </w:t>
      </w:r>
      <w:r w:rsidRPr="00757C7F" w:rsidR="00757C7F">
        <w:rPr>
          <w:rFonts w:ascii="Times New Roman" w:hAnsi="Times New Roman"/>
          <w:color w:val="000000"/>
        </w:rPr>
        <w:t xml:space="preserve">form type that presents questions to customers in a conversational format, allowing for the collection of </w:t>
      </w:r>
      <w:r w:rsidRPr="00757C7F" w:rsidR="00757C7F">
        <w:rPr>
          <w:rFonts w:ascii="Times New Roman" w:hAnsi="Times New Roman"/>
          <w:color w:val="000000"/>
        </w:rPr>
        <w:t xml:space="preserve">information required for official SSA forms using </w:t>
      </w:r>
      <w:r w:rsidR="00D970F3">
        <w:rPr>
          <w:rFonts w:ascii="Times New Roman" w:hAnsi="Times New Roman"/>
          <w:color w:val="000000"/>
        </w:rPr>
        <w:t>a more streamlined</w:t>
      </w:r>
      <w:r w:rsidR="00B73746">
        <w:rPr>
          <w:rFonts w:ascii="Times New Roman" w:hAnsi="Times New Roman"/>
          <w:color w:val="000000"/>
        </w:rPr>
        <w:t xml:space="preserve"> and easier to understand</w:t>
      </w:r>
      <w:r w:rsidR="00D970F3">
        <w:rPr>
          <w:rFonts w:ascii="Times New Roman" w:hAnsi="Times New Roman"/>
          <w:color w:val="000000"/>
        </w:rPr>
        <w:t xml:space="preserve"> approach.</w:t>
      </w:r>
    </w:p>
    <w:p w:rsidR="009A55AC" w:rsidRPr="00B77D13" w:rsidP="009A55AC" w14:paraId="1481F992" w14:textId="77777777">
      <w:pPr>
        <w:ind w:left="360"/>
        <w:rPr>
          <w:rFonts w:ascii="Times New Roman" w:hAnsi="Times New Roman"/>
          <w:snapToGrid w:val="0"/>
        </w:rPr>
      </w:pPr>
    </w:p>
    <w:p w:rsidR="00B73746" w:rsidP="009A55AC" w14:paraId="40FD7606" w14:textId="77777777">
      <w:pPr>
        <w:ind w:left="360"/>
        <w:rPr>
          <w:rFonts w:ascii="Times New Roman" w:hAnsi="Times New Roman"/>
          <w:color w:val="000000"/>
        </w:rPr>
      </w:pPr>
      <w:r w:rsidRPr="00B77D13">
        <w:rPr>
          <w:rFonts w:ascii="Times New Roman" w:hAnsi="Times New Roman"/>
          <w:color w:val="000000"/>
        </w:rPr>
        <w:t>Once implemented, SSA anticipates this new process will increase agency efficiency b</w:t>
      </w:r>
      <w:r w:rsidR="00B7708D">
        <w:rPr>
          <w:rFonts w:ascii="Times New Roman" w:hAnsi="Times New Roman"/>
          <w:color w:val="000000"/>
        </w:rPr>
        <w:t>ecause it</w:t>
      </w:r>
      <w:r w:rsidRPr="00B77D13">
        <w:rPr>
          <w:rFonts w:ascii="Times New Roman" w:hAnsi="Times New Roman"/>
          <w:color w:val="000000"/>
        </w:rPr>
        <w:t>:</w:t>
      </w:r>
      <w:r w:rsidR="00B7708D">
        <w:rPr>
          <w:rFonts w:ascii="Times New Roman" w:hAnsi="Times New Roman"/>
          <w:color w:val="000000"/>
        </w:rPr>
        <w:t xml:space="preserve"> </w:t>
      </w:r>
    </w:p>
    <w:p w:rsidR="00B73746" w:rsidP="00B73746" w14:paraId="232BFBDF" w14:textId="376D5DF4">
      <w:pPr>
        <w:pStyle w:val="ListParagraph"/>
        <w:numPr>
          <w:ilvl w:val="0"/>
          <w:numId w:val="8"/>
        </w:numPr>
        <w:ind w:left="810" w:hanging="4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</w:t>
      </w:r>
      <w:r w:rsidRPr="00B73746" w:rsidR="00757C7F">
        <w:rPr>
          <w:rFonts w:ascii="Times New Roman" w:hAnsi="Times New Roman"/>
          <w:color w:val="000000"/>
        </w:rPr>
        <w:t>resent</w:t>
      </w:r>
      <w:r w:rsidRPr="00B73746" w:rsidR="00B7708D">
        <w:rPr>
          <w:rFonts w:ascii="Times New Roman" w:hAnsi="Times New Roman"/>
          <w:color w:val="000000"/>
        </w:rPr>
        <w:t>s</w:t>
      </w:r>
      <w:r w:rsidRPr="00B73746" w:rsidR="00757C7F">
        <w:rPr>
          <w:rFonts w:ascii="Times New Roman" w:hAnsi="Times New Roman"/>
          <w:color w:val="000000"/>
        </w:rPr>
        <w:t xml:space="preserve"> questions</w:t>
      </w:r>
      <w:r w:rsidRPr="00B73746" w:rsidR="00C249CD">
        <w:rPr>
          <w:rFonts w:ascii="Times New Roman" w:hAnsi="Times New Roman"/>
          <w:color w:val="000000"/>
        </w:rPr>
        <w:t xml:space="preserve"> to the customer</w:t>
      </w:r>
      <w:r w:rsidRPr="00B73746" w:rsidR="00757C7F">
        <w:rPr>
          <w:rFonts w:ascii="Times New Roman" w:hAnsi="Times New Roman"/>
          <w:color w:val="000000"/>
        </w:rPr>
        <w:t xml:space="preserve"> in a clearer and more straightforward manner using plain language</w:t>
      </w:r>
      <w:r>
        <w:rPr>
          <w:rFonts w:ascii="Times New Roman" w:hAnsi="Times New Roman"/>
          <w:color w:val="000000"/>
        </w:rPr>
        <w:t>;</w:t>
      </w:r>
    </w:p>
    <w:p w:rsidR="00B73746" w:rsidP="00B73746" w14:paraId="037B3C4A" w14:textId="77777777">
      <w:pPr>
        <w:pStyle w:val="ListParagraph"/>
        <w:ind w:left="810"/>
        <w:rPr>
          <w:rFonts w:ascii="Times New Roman" w:hAnsi="Times New Roman"/>
          <w:color w:val="000000"/>
        </w:rPr>
      </w:pPr>
    </w:p>
    <w:p w:rsidR="00B73746" w:rsidP="00B73746" w14:paraId="7AFEFBB9" w14:textId="77777777">
      <w:pPr>
        <w:pStyle w:val="ListParagraph"/>
        <w:numPr>
          <w:ilvl w:val="0"/>
          <w:numId w:val="8"/>
        </w:numPr>
        <w:ind w:left="810" w:hanging="4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</w:t>
      </w:r>
      <w:r w:rsidRPr="00B73746" w:rsidR="00B7708D">
        <w:rPr>
          <w:rFonts w:ascii="Times New Roman" w:hAnsi="Times New Roman"/>
          <w:color w:val="000000"/>
        </w:rPr>
        <w:t>ollects customer responses more efficiently to enhance the quality and usefulness of the information obtained about each customer</w:t>
      </w:r>
      <w:r>
        <w:rPr>
          <w:rFonts w:ascii="Times New Roman" w:hAnsi="Times New Roman"/>
          <w:color w:val="000000"/>
        </w:rPr>
        <w:t>;</w:t>
      </w:r>
      <w:r w:rsidRPr="00B73746" w:rsidR="00C249CD">
        <w:rPr>
          <w:rFonts w:ascii="Times New Roman" w:hAnsi="Times New Roman"/>
          <w:color w:val="000000"/>
        </w:rPr>
        <w:t xml:space="preserve"> and </w:t>
      </w:r>
    </w:p>
    <w:p w:rsidR="00B73746" w:rsidRPr="00B73746" w:rsidP="00B73746" w14:paraId="230BE9E9" w14:textId="77777777">
      <w:pPr>
        <w:pStyle w:val="ListParagraph"/>
        <w:rPr>
          <w:rFonts w:ascii="Times New Roman" w:hAnsi="Times New Roman"/>
          <w:color w:val="000000"/>
        </w:rPr>
      </w:pPr>
    </w:p>
    <w:p w:rsidR="00757C7F" w:rsidRPr="00B73746" w:rsidP="00B73746" w14:paraId="595023BD" w14:textId="0B715908">
      <w:pPr>
        <w:pStyle w:val="ListParagraph"/>
        <w:numPr>
          <w:ilvl w:val="0"/>
          <w:numId w:val="8"/>
        </w:numPr>
        <w:ind w:left="810" w:hanging="4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</w:t>
      </w:r>
      <w:r w:rsidRPr="00B73746" w:rsidR="00C249CD">
        <w:rPr>
          <w:rFonts w:ascii="Times New Roman" w:hAnsi="Times New Roman"/>
          <w:color w:val="000000"/>
        </w:rPr>
        <w:t xml:space="preserve">atches the customer’s responses to the corresponding questions on the SSA form. </w:t>
      </w:r>
    </w:p>
    <w:p w:rsidR="009A55AC" w:rsidP="009A55AC" w14:paraId="7277F15C" w14:textId="77777777">
      <w:pPr>
        <w:ind w:left="360"/>
        <w:rPr>
          <w:rFonts w:ascii="Times New Roman" w:hAnsi="Times New Roman"/>
          <w:snapToGrid w:val="0"/>
        </w:rPr>
      </w:pPr>
    </w:p>
    <w:p w:rsidR="009A55AC" w:rsidP="00B73746" w14:paraId="264E3239" w14:textId="1671401B">
      <w:pPr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snapToGrid w:val="0"/>
        </w:rPr>
        <w:t>Finally, t</w:t>
      </w:r>
      <w:r w:rsidR="00A27ADC">
        <w:rPr>
          <w:rFonts w:ascii="Times New Roman" w:hAnsi="Times New Roman"/>
          <w:color w:val="000000"/>
        </w:rPr>
        <w:t>his new process for collecting customers information will help the Agency by</w:t>
      </w:r>
      <w:r>
        <w:rPr>
          <w:rFonts w:ascii="Times New Roman" w:hAnsi="Times New Roman"/>
          <w:color w:val="000000"/>
        </w:rPr>
        <w:t>:</w:t>
      </w:r>
    </w:p>
    <w:p w:rsidR="009A55AC" w:rsidRPr="00B77D13" w:rsidP="009A55AC" w14:paraId="20E9828F" w14:textId="77777777">
      <w:pPr>
        <w:numPr>
          <w:ilvl w:val="1"/>
          <w:numId w:val="3"/>
        </w:numPr>
        <w:rPr>
          <w:rFonts w:ascii="Times New Roman" w:hAnsi="Times New Roman"/>
          <w:snapToGrid w:val="0"/>
        </w:rPr>
      </w:pPr>
      <w:r w:rsidRPr="00B77D13">
        <w:rPr>
          <w:rFonts w:ascii="Times New Roman" w:hAnsi="Times New Roman"/>
          <w:color w:val="000000"/>
        </w:rPr>
        <w:t>Increas</w:t>
      </w:r>
      <w:r>
        <w:rPr>
          <w:rFonts w:ascii="Times New Roman" w:hAnsi="Times New Roman"/>
          <w:color w:val="000000"/>
        </w:rPr>
        <w:t>ing</w:t>
      </w:r>
      <w:r w:rsidRPr="00B77D13">
        <w:rPr>
          <w:rFonts w:ascii="Times New Roman" w:hAnsi="Times New Roman"/>
          <w:color w:val="000000"/>
        </w:rPr>
        <w:t xml:space="preserve"> the number of successfully completed online transactions</w:t>
      </w:r>
    </w:p>
    <w:p w:rsidR="00D970F3" w:rsidP="00D970F3" w14:paraId="39427739" w14:textId="77777777">
      <w:pPr>
        <w:numPr>
          <w:ilvl w:val="1"/>
          <w:numId w:val="3"/>
        </w:numPr>
        <w:rPr>
          <w:rFonts w:ascii="Times New Roman" w:hAnsi="Times New Roman"/>
          <w:snapToGrid w:val="0"/>
        </w:rPr>
      </w:pPr>
      <w:r w:rsidRPr="00B77D13">
        <w:rPr>
          <w:rFonts w:ascii="Times New Roman" w:hAnsi="Times New Roman"/>
          <w:color w:val="000000"/>
        </w:rPr>
        <w:t>Address</w:t>
      </w:r>
      <w:r>
        <w:rPr>
          <w:rFonts w:ascii="Times New Roman" w:hAnsi="Times New Roman"/>
          <w:color w:val="000000"/>
        </w:rPr>
        <w:t>ing</w:t>
      </w:r>
      <w:r w:rsidRPr="00B77D13">
        <w:rPr>
          <w:rFonts w:ascii="Times New Roman" w:hAnsi="Times New Roman"/>
          <w:color w:val="000000"/>
        </w:rPr>
        <w:t xml:space="preserve"> our customers’ service needs</w:t>
      </w:r>
    </w:p>
    <w:p w:rsidR="009A55AC" w:rsidRPr="00D970F3" w:rsidP="00D970F3" w14:paraId="45E4A64A" w14:textId="77777777">
      <w:pPr>
        <w:numPr>
          <w:ilvl w:val="1"/>
          <w:numId w:val="3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color w:val="000000"/>
        </w:rPr>
        <w:t>Collecting</w:t>
      </w:r>
      <w:r w:rsidRPr="00D970F3" w:rsidR="00D566BB">
        <w:rPr>
          <w:rFonts w:ascii="Times New Roman" w:hAnsi="Times New Roman"/>
          <w:color w:val="000000"/>
        </w:rPr>
        <w:t xml:space="preserve"> </w:t>
      </w:r>
      <w:r w:rsidRPr="00D970F3">
        <w:rPr>
          <w:rFonts w:ascii="Times New Roman" w:hAnsi="Times New Roman"/>
          <w:color w:val="000000"/>
        </w:rPr>
        <w:t xml:space="preserve">more accurate </w:t>
      </w:r>
      <w:r w:rsidRPr="00D970F3" w:rsidR="00D566BB">
        <w:rPr>
          <w:rFonts w:ascii="Times New Roman" w:hAnsi="Times New Roman"/>
          <w:color w:val="000000"/>
        </w:rPr>
        <w:t xml:space="preserve">information from the customer. </w:t>
      </w:r>
    </w:p>
    <w:p w:rsidR="004E7043" w:rsidP="004E7043" w14:paraId="6FCC43E4" w14:textId="77777777">
      <w:pPr>
        <w:rPr>
          <w:rFonts w:ascii="Times New Roman" w:hAnsi="Times New Roman"/>
          <w:color w:val="000000"/>
        </w:rPr>
      </w:pPr>
    </w:p>
    <w:p w:rsidR="004E7043" w:rsidRPr="009A55AC" w:rsidP="004E7043" w14:paraId="0A5567F6" w14:textId="0099E239">
      <w:pPr>
        <w:numPr>
          <w:ilvl w:val="0"/>
          <w:numId w:val="3"/>
        </w:numPr>
        <w:rPr>
          <w:rFonts w:ascii="Times New Roman" w:hAnsi="Times New Roman"/>
          <w:snapToGrid w:val="0"/>
        </w:rPr>
      </w:pPr>
      <w:r w:rsidRPr="006746BD">
        <w:rPr>
          <w:rFonts w:ascii="Times New Roman" w:hAnsi="Times New Roman"/>
          <w:b/>
          <w:bCs/>
          <w:snapToGrid w:val="0"/>
          <w:u w:val="single"/>
        </w:rPr>
        <w:t>Change #</w:t>
      </w:r>
      <w:r>
        <w:rPr>
          <w:rFonts w:ascii="Times New Roman" w:hAnsi="Times New Roman"/>
          <w:b/>
          <w:bCs/>
          <w:snapToGrid w:val="0"/>
          <w:u w:val="single"/>
        </w:rPr>
        <w:t>2</w:t>
      </w:r>
      <w:r w:rsidRPr="006746BD">
        <w:rPr>
          <w:rFonts w:ascii="Times New Roman" w:hAnsi="Times New Roman"/>
          <w:b/>
          <w:bCs/>
          <w:snapToGrid w:val="0"/>
        </w:rPr>
        <w:t>:</w:t>
      </w:r>
      <w:r w:rsidRPr="002A71A9">
        <w:rPr>
          <w:rFonts w:ascii="Times New Roman" w:hAnsi="Times New Roman"/>
          <w:b/>
          <w:bCs/>
          <w:snapToGrid w:val="0"/>
        </w:rPr>
        <w:t xml:space="preserve"> </w:t>
      </w:r>
      <w:r w:rsidR="00B73746">
        <w:rPr>
          <w:rFonts w:ascii="Times New Roman" w:hAnsi="Times New Roman"/>
          <w:b/>
          <w:bCs/>
          <w:snapToGrid w:val="0"/>
        </w:rPr>
        <w:t xml:space="preserve"> </w:t>
      </w:r>
      <w:r>
        <w:rPr>
          <w:rFonts w:ascii="Times New Roman" w:hAnsi="Times New Roman"/>
          <w:color w:val="000000"/>
        </w:rPr>
        <w:t xml:space="preserve">SSA is introducing a redesign of the Upload Documents platform and landing page. </w:t>
      </w:r>
    </w:p>
    <w:p w:rsidR="004E7043" w:rsidP="004E7043" w14:paraId="0981EBA9" w14:textId="77777777">
      <w:pPr>
        <w:ind w:left="360"/>
        <w:rPr>
          <w:rFonts w:ascii="Times New Roman" w:hAnsi="Times New Roman"/>
          <w:snapToGrid w:val="0"/>
        </w:rPr>
      </w:pPr>
    </w:p>
    <w:p w:rsidR="004E7043" w:rsidP="004E7043" w14:paraId="583A7B13" w14:textId="2A885B68">
      <w:pPr>
        <w:ind w:left="360"/>
        <w:rPr>
          <w:rFonts w:ascii="Times New Roman" w:hAnsi="Times New Roman"/>
          <w:snapToGrid w:val="0"/>
        </w:rPr>
      </w:pPr>
      <w:r w:rsidRPr="006746BD">
        <w:rPr>
          <w:rFonts w:ascii="Times New Roman" w:hAnsi="Times New Roman"/>
          <w:b/>
          <w:bCs/>
          <w:snapToGrid w:val="0"/>
          <w:u w:val="single"/>
        </w:rPr>
        <w:t>Justification #</w:t>
      </w:r>
      <w:r>
        <w:rPr>
          <w:rFonts w:ascii="Times New Roman" w:hAnsi="Times New Roman"/>
          <w:b/>
          <w:bCs/>
          <w:snapToGrid w:val="0"/>
          <w:u w:val="single"/>
        </w:rPr>
        <w:t>2</w:t>
      </w:r>
      <w:r w:rsidRPr="006746BD">
        <w:rPr>
          <w:rFonts w:ascii="Times New Roman" w:hAnsi="Times New Roman"/>
          <w:b/>
          <w:bCs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B73746">
        <w:rPr>
          <w:rFonts w:ascii="Times New Roman" w:hAnsi="Times New Roman"/>
          <w:snapToGrid w:val="0"/>
        </w:rPr>
        <w:t xml:space="preserve"> </w:t>
      </w:r>
      <w:r w:rsidR="00D772A7">
        <w:rPr>
          <w:rFonts w:ascii="Times New Roman" w:hAnsi="Times New Roman"/>
          <w:snapToGrid w:val="0"/>
        </w:rPr>
        <w:t xml:space="preserve">Upload </w:t>
      </w:r>
      <w:r w:rsidR="00D970F3">
        <w:rPr>
          <w:rFonts w:ascii="Times New Roman" w:hAnsi="Times New Roman"/>
          <w:snapToGrid w:val="0"/>
        </w:rPr>
        <w:t>D</w:t>
      </w:r>
      <w:r w:rsidR="00D772A7">
        <w:rPr>
          <w:rFonts w:ascii="Times New Roman" w:hAnsi="Times New Roman"/>
          <w:snapToGrid w:val="0"/>
        </w:rPr>
        <w:t xml:space="preserve">ocuments </w:t>
      </w:r>
      <w:r w:rsidR="00D970F3">
        <w:rPr>
          <w:rFonts w:ascii="Times New Roman" w:hAnsi="Times New Roman"/>
          <w:snapToGrid w:val="0"/>
        </w:rPr>
        <w:t>will simultaneously introduce</w:t>
      </w:r>
      <w:r w:rsidRPr="00D772A7" w:rsidR="00D772A7">
        <w:rPr>
          <w:rFonts w:ascii="Times New Roman" w:hAnsi="Times New Roman"/>
          <w:snapToGrid w:val="0"/>
        </w:rPr>
        <w:t xml:space="preserve"> a new landing page offering enhanced versions of existing features and introducing new </w:t>
      </w:r>
      <w:r w:rsidR="00D772A7">
        <w:rPr>
          <w:rFonts w:ascii="Times New Roman" w:hAnsi="Times New Roman"/>
          <w:snapToGrid w:val="0"/>
        </w:rPr>
        <w:t>functionalities</w:t>
      </w:r>
      <w:r w:rsidRPr="00D772A7" w:rsidR="00D772A7">
        <w:rPr>
          <w:rFonts w:ascii="Times New Roman" w:hAnsi="Times New Roman"/>
          <w:snapToGrid w:val="0"/>
        </w:rPr>
        <w:t xml:space="preserve"> to help the public with document upload and submission processes.</w:t>
      </w:r>
      <w:r w:rsidR="00D772A7">
        <w:rPr>
          <w:rFonts w:ascii="Times New Roman" w:hAnsi="Times New Roman"/>
          <w:snapToGrid w:val="0"/>
        </w:rPr>
        <w:t xml:space="preserve"> </w:t>
      </w:r>
    </w:p>
    <w:p w:rsidR="00D83CEA" w:rsidRPr="00D83CEA" w:rsidP="00B73746" w14:paraId="56906915" w14:textId="3846AECD">
      <w:pPr>
        <w:widowControl/>
        <w:shd w:val="clear" w:color="auto" w:fill="FFFFFF"/>
        <w:snapToGrid/>
        <w:spacing w:before="100" w:beforeAutospacing="1" w:after="100" w:afterAutospacing="1"/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We will introduce t</w:t>
      </w:r>
      <w:r w:rsidRPr="00D83CEA">
        <w:rPr>
          <w:rFonts w:ascii="Times New Roman" w:hAnsi="Times New Roman"/>
          <w:snapToGrid w:val="0"/>
        </w:rPr>
        <w:t xml:space="preserve">he new landing page through a phased implementation and </w:t>
      </w:r>
      <w:r>
        <w:rPr>
          <w:rFonts w:ascii="Times New Roman" w:hAnsi="Times New Roman"/>
          <w:snapToGrid w:val="0"/>
        </w:rPr>
        <w:t xml:space="preserve">it </w:t>
      </w:r>
      <w:r w:rsidRPr="00D83CEA">
        <w:rPr>
          <w:rFonts w:ascii="Times New Roman" w:hAnsi="Times New Roman"/>
          <w:snapToGrid w:val="0"/>
        </w:rPr>
        <w:t>will include the following features:</w:t>
      </w:r>
    </w:p>
    <w:p w:rsidR="00D83CEA" w:rsidRPr="00D83CEA" w:rsidP="00D83CEA" w14:paraId="7D1C3B05" w14:textId="6F2AD754">
      <w:pPr>
        <w:widowControl/>
        <w:numPr>
          <w:ilvl w:val="0"/>
          <w:numId w:val="5"/>
        </w:numPr>
        <w:shd w:val="clear" w:color="auto" w:fill="FFFFFF"/>
        <w:snapToGrid/>
        <w:spacing w:before="100" w:beforeAutospacing="1" w:after="100" w:afterAutospacing="1"/>
        <w:rPr>
          <w:rFonts w:ascii="Times New Roman" w:hAnsi="Times New Roman"/>
          <w:snapToGrid w:val="0"/>
        </w:rPr>
      </w:pPr>
      <w:r w:rsidRPr="00D83CEA">
        <w:rPr>
          <w:rFonts w:ascii="Times New Roman" w:hAnsi="Times New Roman"/>
          <w:snapToGrid w:val="0"/>
        </w:rPr>
        <w:t>"Action Needed" notifications replacing the previous "Open Requests</w:t>
      </w:r>
      <w:r w:rsidR="002F1CD9">
        <w:rPr>
          <w:rFonts w:ascii="Times New Roman" w:hAnsi="Times New Roman"/>
          <w:snapToGrid w:val="0"/>
        </w:rPr>
        <w:t>.</w:t>
      </w:r>
      <w:r w:rsidRPr="00D83CEA">
        <w:rPr>
          <w:rFonts w:ascii="Times New Roman" w:hAnsi="Times New Roman"/>
          <w:snapToGrid w:val="0"/>
        </w:rPr>
        <w:t>"</w:t>
      </w:r>
    </w:p>
    <w:p w:rsidR="00D83CEA" w:rsidRPr="00D83CEA" w:rsidP="00D83CEA" w14:paraId="3F111A57" w14:textId="5993A102">
      <w:pPr>
        <w:widowControl/>
        <w:numPr>
          <w:ilvl w:val="0"/>
          <w:numId w:val="5"/>
        </w:numPr>
        <w:shd w:val="clear" w:color="auto" w:fill="FFFFFF"/>
        <w:snapToGrid/>
        <w:spacing w:before="100" w:beforeAutospacing="1" w:after="100" w:afterAutospacing="1"/>
        <w:rPr>
          <w:rFonts w:ascii="Times New Roman" w:hAnsi="Times New Roman"/>
          <w:snapToGrid w:val="0"/>
        </w:rPr>
      </w:pPr>
      <w:r w:rsidRPr="00D83CEA">
        <w:rPr>
          <w:rFonts w:ascii="Times New Roman" w:hAnsi="Times New Roman"/>
          <w:snapToGrid w:val="0"/>
        </w:rPr>
        <w:t>A save feature that allows customers to preserve their progress while completing forms</w:t>
      </w:r>
      <w:r w:rsidR="002F1CD9">
        <w:rPr>
          <w:rFonts w:ascii="Times New Roman" w:hAnsi="Times New Roman"/>
          <w:snapToGrid w:val="0"/>
        </w:rPr>
        <w:t>.</w:t>
      </w:r>
    </w:p>
    <w:p w:rsidR="00D83CEA" w:rsidRPr="00D83CEA" w:rsidP="00D83CEA" w14:paraId="0E2C4843" w14:textId="0F94AE5C">
      <w:pPr>
        <w:widowControl/>
        <w:numPr>
          <w:ilvl w:val="0"/>
          <w:numId w:val="5"/>
        </w:numPr>
        <w:shd w:val="clear" w:color="auto" w:fill="FFFFFF"/>
        <w:snapToGrid/>
        <w:spacing w:before="100" w:beforeAutospacing="1" w:after="100" w:afterAutospacing="1"/>
        <w:rPr>
          <w:rFonts w:ascii="Times New Roman" w:hAnsi="Times New Roman"/>
          <w:snapToGrid w:val="0"/>
        </w:rPr>
      </w:pPr>
      <w:r w:rsidRPr="00D83CEA">
        <w:rPr>
          <w:rFonts w:ascii="Times New Roman" w:hAnsi="Times New Roman"/>
          <w:snapToGrid w:val="0"/>
        </w:rPr>
        <w:t>An upload function that automatically identifies the type of form or evidence being submitted</w:t>
      </w:r>
      <w:r w:rsidR="002F1CD9">
        <w:rPr>
          <w:rFonts w:ascii="Times New Roman" w:hAnsi="Times New Roman"/>
          <w:snapToGrid w:val="0"/>
        </w:rPr>
        <w:t>.</w:t>
      </w:r>
    </w:p>
    <w:p w:rsidR="00D83CEA" w:rsidRPr="00D83CEA" w:rsidP="00D83CEA" w14:paraId="53DCDED9" w14:textId="2E821342">
      <w:pPr>
        <w:widowControl/>
        <w:numPr>
          <w:ilvl w:val="0"/>
          <w:numId w:val="5"/>
        </w:numPr>
        <w:shd w:val="clear" w:color="auto" w:fill="FFFFFF"/>
        <w:snapToGrid/>
        <w:spacing w:before="100" w:beforeAutospacing="1" w:after="100" w:afterAutospacing="1"/>
        <w:rPr>
          <w:rFonts w:ascii="Times New Roman" w:hAnsi="Times New Roman"/>
          <w:snapToGrid w:val="0"/>
        </w:rPr>
      </w:pPr>
      <w:r w:rsidRPr="00D83CEA">
        <w:rPr>
          <w:rFonts w:ascii="Times New Roman" w:hAnsi="Times New Roman"/>
          <w:snapToGrid w:val="0"/>
        </w:rPr>
        <w:t xml:space="preserve">AI-powered assistance to help customers locate </w:t>
      </w:r>
      <w:r w:rsidR="002F1CD9">
        <w:rPr>
          <w:rFonts w:ascii="Times New Roman" w:hAnsi="Times New Roman"/>
          <w:snapToGrid w:val="0"/>
        </w:rPr>
        <w:t xml:space="preserve">and navigate to </w:t>
      </w:r>
      <w:r w:rsidRPr="00D83CEA">
        <w:rPr>
          <w:rFonts w:ascii="Times New Roman" w:hAnsi="Times New Roman"/>
          <w:snapToGrid w:val="0"/>
        </w:rPr>
        <w:t>the appropriate form or evidence type for submission</w:t>
      </w:r>
      <w:r w:rsidR="002F1CD9">
        <w:rPr>
          <w:rFonts w:ascii="Times New Roman" w:hAnsi="Times New Roman"/>
          <w:snapToGrid w:val="0"/>
        </w:rPr>
        <w:t>.</w:t>
      </w:r>
    </w:p>
    <w:p w:rsidR="00D83CEA" w:rsidP="00D83CEA" w14:paraId="5B5E00A0" w14:textId="4F29A736">
      <w:pPr>
        <w:widowControl/>
        <w:numPr>
          <w:ilvl w:val="0"/>
          <w:numId w:val="5"/>
        </w:numPr>
        <w:shd w:val="clear" w:color="auto" w:fill="FFFFFF"/>
        <w:snapToGrid/>
        <w:spacing w:before="100" w:beforeAutospacing="1" w:after="100" w:afterAutospacing="1"/>
        <w:rPr>
          <w:rFonts w:ascii="Times New Roman" w:hAnsi="Times New Roman"/>
          <w:snapToGrid w:val="0"/>
        </w:rPr>
      </w:pPr>
      <w:r w:rsidRPr="00D83CEA">
        <w:rPr>
          <w:rFonts w:ascii="Times New Roman" w:hAnsi="Times New Roman"/>
          <w:snapToGrid w:val="0"/>
        </w:rPr>
        <w:t>Submission history, enabling users to view and download previously submitted forms</w:t>
      </w:r>
      <w:r w:rsidR="00D970F3">
        <w:rPr>
          <w:rFonts w:ascii="Times New Roman" w:hAnsi="Times New Roman"/>
          <w:snapToGrid w:val="0"/>
        </w:rPr>
        <w:t xml:space="preserve"> and documents</w:t>
      </w:r>
      <w:r w:rsidR="002F1CD9">
        <w:rPr>
          <w:rFonts w:ascii="Times New Roman" w:hAnsi="Times New Roman"/>
          <w:snapToGrid w:val="0"/>
        </w:rPr>
        <w:t>.</w:t>
      </w:r>
    </w:p>
    <w:p w:rsidR="002F1CD9" w:rsidP="002F1CD9" w14:paraId="1D51FD80" w14:textId="77777777">
      <w:pPr>
        <w:widowControl/>
        <w:shd w:val="clear" w:color="auto" w:fill="FFFFFF"/>
        <w:snapToGrid/>
        <w:spacing w:before="100" w:beforeAutospacing="1" w:after="100" w:afterAutospacing="1"/>
        <w:ind w:left="360"/>
        <w:rPr>
          <w:rFonts w:ascii="Times New Roman" w:hAnsi="Times New Roman"/>
          <w:color w:val="000000"/>
        </w:rPr>
      </w:pPr>
      <w:r w:rsidRPr="00611E46">
        <w:rPr>
          <w:rFonts w:ascii="Times New Roman" w:hAnsi="Times New Roman"/>
          <w:color w:val="000000"/>
        </w:rPr>
        <w:t xml:space="preserve">Overall, the new landing page and features will simplify the process for customers to do business with SSA by offering a more straightforward layout and improved visual guidance to help them understand how to make an online submission. </w:t>
      </w:r>
      <w:r>
        <w:rPr>
          <w:rFonts w:ascii="Times New Roman" w:hAnsi="Times New Roman"/>
          <w:color w:val="000000"/>
        </w:rPr>
        <w:t xml:space="preserve"> </w:t>
      </w:r>
      <w:r w:rsidRPr="00611E46">
        <w:rPr>
          <w:rFonts w:ascii="Times New Roman" w:hAnsi="Times New Roman"/>
          <w:color w:val="000000"/>
        </w:rPr>
        <w:t xml:space="preserve">It </w:t>
      </w:r>
      <w:r>
        <w:rPr>
          <w:rFonts w:ascii="Times New Roman" w:hAnsi="Times New Roman"/>
          <w:color w:val="000000"/>
        </w:rPr>
        <w:t xml:space="preserve">will </w:t>
      </w:r>
      <w:r w:rsidRPr="00611E46">
        <w:rPr>
          <w:rFonts w:ascii="Times New Roman" w:hAnsi="Times New Roman"/>
          <w:color w:val="000000"/>
        </w:rPr>
        <w:t>serve as a comprehensive document</w:t>
      </w:r>
      <w:r>
        <w:rPr>
          <w:rFonts w:ascii="Times New Roman" w:hAnsi="Times New Roman"/>
          <w:color w:val="000000"/>
        </w:rPr>
        <w:t xml:space="preserve"> </w:t>
      </w:r>
      <w:r w:rsidRPr="00611E46">
        <w:rPr>
          <w:rFonts w:ascii="Times New Roman" w:hAnsi="Times New Roman"/>
          <w:color w:val="000000"/>
        </w:rPr>
        <w:t>management portal, allowing customers to view both current and past activities.</w:t>
      </w:r>
    </w:p>
    <w:p w:rsidR="002F1CD9" w:rsidP="002F1CD9" w14:paraId="5E96B02D" w14:textId="715F98F8">
      <w:pPr>
        <w:ind w:left="36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Since these enhancements do not substantively change the information we collect, w</w:t>
      </w:r>
      <w:r>
        <w:rPr>
          <w:rFonts w:ascii="Times New Roman" w:hAnsi="Times New Roman"/>
          <w:szCs w:val="20"/>
        </w:rPr>
        <w:t xml:space="preserve">e do not anticipate any burden changes for these </w:t>
      </w:r>
      <w:r w:rsidRPr="00B77D13">
        <w:rPr>
          <w:rFonts w:ascii="Times New Roman" w:hAnsi="Times New Roman"/>
          <w:szCs w:val="20"/>
        </w:rPr>
        <w:t xml:space="preserve">revisions </w:t>
      </w:r>
      <w:r>
        <w:rPr>
          <w:rFonts w:ascii="Times New Roman" w:hAnsi="Times New Roman"/>
          <w:szCs w:val="20"/>
        </w:rPr>
        <w:t xml:space="preserve">to </w:t>
      </w:r>
      <w:r w:rsidRPr="00B77D13">
        <w:rPr>
          <w:rFonts w:ascii="Times New Roman" w:hAnsi="Times New Roman"/>
          <w:szCs w:val="20"/>
        </w:rPr>
        <w:t>the information collection.</w:t>
      </w:r>
    </w:p>
    <w:p w:rsidR="001625FF" w:rsidRPr="002F1CD9" w:rsidP="002F1CD9" w14:paraId="08505B85" w14:textId="6B7B0A75">
      <w:pPr>
        <w:widowControl/>
        <w:shd w:val="clear" w:color="auto" w:fill="FFFFFF"/>
        <w:snapToGrid/>
        <w:spacing w:before="100" w:beforeAutospacing="1" w:after="100" w:afterAutospacing="1"/>
        <w:ind w:left="360"/>
        <w:rPr>
          <w:rFonts w:ascii="Times New Roman" w:hAnsi="Times New Roman"/>
          <w:color w:val="000000"/>
        </w:rPr>
      </w:pPr>
      <w:r w:rsidRPr="00B77D13">
        <w:rPr>
          <w:rFonts w:ascii="Times New Roman" w:hAnsi="Times New Roman"/>
          <w:szCs w:val="20"/>
        </w:rPr>
        <w:t xml:space="preserve">We will implement these revisions </w:t>
      </w:r>
      <w:r w:rsidRPr="002F1CD9" w:rsidR="002F1CD9">
        <w:rPr>
          <w:rFonts w:ascii="Times New Roman" w:hAnsi="Times New Roman"/>
          <w:b/>
          <w:bCs/>
          <w:color w:val="000000"/>
        </w:rPr>
        <w:t>in the fourth quarter of fiscal year 2026</w:t>
      </w:r>
      <w:r>
        <w:rPr>
          <w:rFonts w:ascii="Times New Roman" w:hAnsi="Times New Roman"/>
          <w:szCs w:val="20"/>
        </w:rPr>
        <w:t xml:space="preserve">. </w:t>
      </w:r>
      <w:r w:rsidR="002F1CD9">
        <w:rPr>
          <w:rFonts w:ascii="Times New Roman" w:hAnsi="Times New Roman"/>
          <w:szCs w:val="20"/>
        </w:rPr>
        <w:t xml:space="preserve"> </w:t>
      </w:r>
      <w:r w:rsidR="004E7043">
        <w:rPr>
          <w:rFonts w:ascii="Times New Roman" w:hAnsi="Times New Roman"/>
          <w:szCs w:val="20"/>
        </w:rPr>
        <w:t>W</w:t>
      </w:r>
      <w:r>
        <w:rPr>
          <w:rFonts w:ascii="Times New Roman" w:hAnsi="Times New Roman"/>
          <w:szCs w:val="20"/>
        </w:rPr>
        <w:t>e are requesting OMB approval for these non-substantive changes prior to that date</w:t>
      </w:r>
      <w:r w:rsidRPr="00B77D13">
        <w:rPr>
          <w:rFonts w:ascii="Times New Roman" w:hAnsi="Times New Roman"/>
          <w:szCs w:val="20"/>
        </w:rPr>
        <w:t xml:space="preserve">.  </w:t>
      </w:r>
    </w:p>
    <w:p w:rsidR="00330A53" w:rsidP="00C03EDF" w14:paraId="0DD3B1FF" w14:textId="77777777">
      <w:pPr>
        <w:rPr>
          <w:rFonts w:ascii="Times New Roman" w:hAnsi="Times New Roman"/>
          <w:snapToGrid w:val="0"/>
        </w:rPr>
      </w:pPr>
    </w:p>
    <w:p w:rsidR="00330A53" w:rsidP="00C03EDF" w14:paraId="0D602B5A" w14:textId="77777777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DD3605"/>
    <w:multiLevelType w:val="multilevel"/>
    <w:tmpl w:val="FE44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A5FC0"/>
    <w:multiLevelType w:val="multilevel"/>
    <w:tmpl w:val="7D34B31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>
    <w:nsid w:val="16666CB1"/>
    <w:multiLevelType w:val="hybridMultilevel"/>
    <w:tmpl w:val="DD7807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3E0D96"/>
    <w:multiLevelType w:val="hybridMultilevel"/>
    <w:tmpl w:val="38A8E030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BE34E8"/>
    <w:multiLevelType w:val="hybridMultilevel"/>
    <w:tmpl w:val="DB72395C"/>
    <w:lvl w:ilvl="0">
      <w:start w:val="1"/>
      <w:numFmt w:val="decimal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8F2234"/>
    <w:multiLevelType w:val="hybridMultilevel"/>
    <w:tmpl w:val="4EB4D13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83298"/>
    <w:multiLevelType w:val="hybridMultilevel"/>
    <w:tmpl w:val="998879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1276863">
    <w:abstractNumId w:val="7"/>
  </w:num>
  <w:num w:numId="2" w16cid:durableId="700546706">
    <w:abstractNumId w:val="4"/>
  </w:num>
  <w:num w:numId="3" w16cid:durableId="129632530">
    <w:abstractNumId w:val="2"/>
  </w:num>
  <w:num w:numId="4" w16cid:durableId="482241113">
    <w:abstractNumId w:val="0"/>
  </w:num>
  <w:num w:numId="5" w16cid:durableId="736903652">
    <w:abstractNumId w:val="1"/>
  </w:num>
  <w:num w:numId="6" w16cid:durableId="2090349299">
    <w:abstractNumId w:val="5"/>
  </w:num>
  <w:num w:numId="7" w16cid:durableId="1500929760">
    <w:abstractNumId w:val="6"/>
  </w:num>
  <w:num w:numId="8" w16cid:durableId="158001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354B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25FF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7E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245F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5BC0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A71A9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5C7F"/>
    <w:rsid w:val="002E676D"/>
    <w:rsid w:val="002E6D36"/>
    <w:rsid w:val="002F1CD9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264A"/>
    <w:rsid w:val="00386B03"/>
    <w:rsid w:val="00390B36"/>
    <w:rsid w:val="00392418"/>
    <w:rsid w:val="0039296B"/>
    <w:rsid w:val="003958A1"/>
    <w:rsid w:val="003A6335"/>
    <w:rsid w:val="003A704A"/>
    <w:rsid w:val="003A7123"/>
    <w:rsid w:val="003A746E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435F"/>
    <w:rsid w:val="00405BB4"/>
    <w:rsid w:val="00412FD3"/>
    <w:rsid w:val="004133B9"/>
    <w:rsid w:val="00413F47"/>
    <w:rsid w:val="00416E33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97D3F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043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4199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04A"/>
    <w:rsid w:val="005E689B"/>
    <w:rsid w:val="005E70ED"/>
    <w:rsid w:val="005F2A91"/>
    <w:rsid w:val="005F3088"/>
    <w:rsid w:val="005F42F8"/>
    <w:rsid w:val="005F4F15"/>
    <w:rsid w:val="005F5F10"/>
    <w:rsid w:val="005F6300"/>
    <w:rsid w:val="005F7BF8"/>
    <w:rsid w:val="00605DF3"/>
    <w:rsid w:val="00606704"/>
    <w:rsid w:val="0060717F"/>
    <w:rsid w:val="00607588"/>
    <w:rsid w:val="00607D90"/>
    <w:rsid w:val="0061082D"/>
    <w:rsid w:val="00611E46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343F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46BD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8EE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57C7F"/>
    <w:rsid w:val="00763277"/>
    <w:rsid w:val="007674A8"/>
    <w:rsid w:val="007676CE"/>
    <w:rsid w:val="00771360"/>
    <w:rsid w:val="00771E65"/>
    <w:rsid w:val="007731CB"/>
    <w:rsid w:val="00773CD3"/>
    <w:rsid w:val="00774AEF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B4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379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6D10"/>
    <w:rsid w:val="00897376"/>
    <w:rsid w:val="008979F9"/>
    <w:rsid w:val="008A131E"/>
    <w:rsid w:val="008A1A29"/>
    <w:rsid w:val="008A2AD5"/>
    <w:rsid w:val="008A7148"/>
    <w:rsid w:val="008B1A2D"/>
    <w:rsid w:val="008B1CEF"/>
    <w:rsid w:val="008B1FEA"/>
    <w:rsid w:val="008C1B0B"/>
    <w:rsid w:val="008C238A"/>
    <w:rsid w:val="008C3BD5"/>
    <w:rsid w:val="008C726A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1851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55A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E7B3C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27ADC"/>
    <w:rsid w:val="00A31864"/>
    <w:rsid w:val="00A32ACE"/>
    <w:rsid w:val="00A35121"/>
    <w:rsid w:val="00A35432"/>
    <w:rsid w:val="00A35962"/>
    <w:rsid w:val="00A40108"/>
    <w:rsid w:val="00A42E36"/>
    <w:rsid w:val="00A45035"/>
    <w:rsid w:val="00A4773D"/>
    <w:rsid w:val="00A47F6F"/>
    <w:rsid w:val="00A51B77"/>
    <w:rsid w:val="00A52C88"/>
    <w:rsid w:val="00A53506"/>
    <w:rsid w:val="00A555DF"/>
    <w:rsid w:val="00A57945"/>
    <w:rsid w:val="00A60173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563C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3746"/>
    <w:rsid w:val="00B76768"/>
    <w:rsid w:val="00B7708D"/>
    <w:rsid w:val="00B77AA8"/>
    <w:rsid w:val="00B77D13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49CD"/>
    <w:rsid w:val="00C27AFE"/>
    <w:rsid w:val="00C3006C"/>
    <w:rsid w:val="00C30296"/>
    <w:rsid w:val="00C35526"/>
    <w:rsid w:val="00C3680F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65EA"/>
    <w:rsid w:val="00C876D7"/>
    <w:rsid w:val="00C87901"/>
    <w:rsid w:val="00C87E00"/>
    <w:rsid w:val="00C910E3"/>
    <w:rsid w:val="00C918C5"/>
    <w:rsid w:val="00C92338"/>
    <w:rsid w:val="00C95261"/>
    <w:rsid w:val="00C96C7F"/>
    <w:rsid w:val="00CA1705"/>
    <w:rsid w:val="00CA5467"/>
    <w:rsid w:val="00CB0121"/>
    <w:rsid w:val="00CB0D60"/>
    <w:rsid w:val="00CB0F9E"/>
    <w:rsid w:val="00CB1180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725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566BB"/>
    <w:rsid w:val="00D56FD8"/>
    <w:rsid w:val="00D64CF8"/>
    <w:rsid w:val="00D71D7E"/>
    <w:rsid w:val="00D72E1A"/>
    <w:rsid w:val="00D73F70"/>
    <w:rsid w:val="00D772A7"/>
    <w:rsid w:val="00D82125"/>
    <w:rsid w:val="00D82FD0"/>
    <w:rsid w:val="00D835AD"/>
    <w:rsid w:val="00D83CEA"/>
    <w:rsid w:val="00D90130"/>
    <w:rsid w:val="00D92F06"/>
    <w:rsid w:val="00D94C84"/>
    <w:rsid w:val="00D95814"/>
    <w:rsid w:val="00D96C76"/>
    <w:rsid w:val="00D970F3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7C0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2106"/>
    <w:rsid w:val="00EF5F13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75D85"/>
    <w:rsid w:val="00F82CC0"/>
    <w:rsid w:val="00F84745"/>
    <w:rsid w:val="00F85933"/>
    <w:rsid w:val="00F86211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B89E384"/>
  <w15:chartTrackingRefBased/>
  <w15:docId w15:val="{1C16C734-A085-4F07-A5DB-15373700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758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Naomi Sipple</cp:lastModifiedBy>
  <cp:revision>3</cp:revision>
  <dcterms:created xsi:type="dcterms:W3CDTF">2026-04-28T19:15:00Z</dcterms:created>
  <dcterms:modified xsi:type="dcterms:W3CDTF">2026-04-28T19:34:00Z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