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633E0" w:rsidRPr="005633E0" w:rsidP="005633E0" w14:paraId="46C8A8C9" w14:textId="77777777">
      <w:pPr>
        <w:tabs>
          <w:tab w:val="left" w:pos="0"/>
          <w:tab w:val="left" w:pos="4680"/>
          <w:tab w:val="left" w:pos="5040"/>
        </w:tabs>
        <w:suppressAutoHyphens/>
        <w:autoSpaceDE w:val="0"/>
        <w:spacing w:line="240" w:lineRule="atLeast"/>
        <w:jc w:val="center"/>
        <w:rPr>
          <w:rFonts w:ascii="Times New Roman" w:hAnsi="Times New Roman"/>
          <w:b/>
          <w:snapToGrid/>
          <w:lang w:eastAsia="ar-SA"/>
        </w:rPr>
      </w:pPr>
      <w:r w:rsidRPr="005633E0">
        <w:rPr>
          <w:rFonts w:ascii="Times New Roman" w:hAnsi="Times New Roman"/>
          <w:b/>
          <w:snapToGrid/>
          <w:lang w:eastAsia="ar-SA"/>
        </w:rPr>
        <w:t>Supporting Statement for Form SSA-11-BK</w:t>
      </w:r>
    </w:p>
    <w:p w:rsidR="005633E0" w:rsidRPr="005633E0" w:rsidP="005633E0" w14:paraId="1B001012" w14:textId="77777777">
      <w:pPr>
        <w:tabs>
          <w:tab w:val="left" w:pos="0"/>
        </w:tabs>
        <w:suppressAutoHyphens/>
        <w:autoSpaceDE w:val="0"/>
        <w:spacing w:line="240" w:lineRule="atLeast"/>
        <w:jc w:val="center"/>
        <w:rPr>
          <w:rFonts w:ascii="Times New Roman" w:hAnsi="Times New Roman"/>
          <w:b/>
          <w:snapToGrid/>
          <w:lang w:eastAsia="ar-SA"/>
        </w:rPr>
      </w:pPr>
      <w:r w:rsidRPr="005633E0">
        <w:rPr>
          <w:rFonts w:ascii="Times New Roman" w:hAnsi="Times New Roman"/>
          <w:b/>
          <w:snapToGrid/>
          <w:lang w:eastAsia="ar-SA"/>
        </w:rPr>
        <w:t xml:space="preserve">Request to be Selected as </w:t>
      </w:r>
      <w:r w:rsidR="001830E6">
        <w:rPr>
          <w:rFonts w:ascii="Times New Roman" w:hAnsi="Times New Roman"/>
          <w:b/>
          <w:snapToGrid/>
          <w:lang w:eastAsia="ar-SA"/>
        </w:rPr>
        <w:t xml:space="preserve">a </w:t>
      </w:r>
      <w:r w:rsidRPr="005633E0">
        <w:rPr>
          <w:rFonts w:ascii="Times New Roman" w:hAnsi="Times New Roman"/>
          <w:b/>
          <w:snapToGrid/>
          <w:lang w:eastAsia="ar-SA"/>
        </w:rPr>
        <w:t>Payee</w:t>
      </w:r>
    </w:p>
    <w:p w:rsidR="005633E0" w:rsidRPr="005633E0" w:rsidP="005633E0" w14:paraId="6C754F57" w14:textId="77777777">
      <w:pPr>
        <w:tabs>
          <w:tab w:val="left" w:pos="0"/>
        </w:tabs>
        <w:suppressAutoHyphens/>
        <w:autoSpaceDE w:val="0"/>
        <w:spacing w:line="240" w:lineRule="atLeast"/>
        <w:jc w:val="center"/>
        <w:rPr>
          <w:rFonts w:ascii="Times New Roman" w:hAnsi="Times New Roman"/>
          <w:b/>
          <w:snapToGrid/>
          <w:lang w:eastAsia="ar-SA"/>
        </w:rPr>
      </w:pPr>
      <w:r>
        <w:rPr>
          <w:rFonts w:ascii="Times New Roman" w:hAnsi="Times New Roman"/>
          <w:b/>
          <w:snapToGrid/>
          <w:lang w:eastAsia="ar-SA"/>
        </w:rPr>
        <w:t>20 CFR 404.2001</w:t>
      </w:r>
      <w:r w:rsidRPr="005633E0">
        <w:rPr>
          <w:rFonts w:ascii="Times New Roman" w:hAnsi="Times New Roman"/>
          <w:b/>
          <w:snapToGrid/>
          <w:lang w:eastAsia="ar-SA"/>
        </w:rPr>
        <w:t>-404.20</w:t>
      </w:r>
      <w:r>
        <w:rPr>
          <w:rFonts w:ascii="Times New Roman" w:hAnsi="Times New Roman"/>
          <w:b/>
          <w:snapToGrid/>
          <w:lang w:eastAsia="ar-SA"/>
        </w:rPr>
        <w:t>6</w:t>
      </w:r>
      <w:r w:rsidRPr="005633E0">
        <w:rPr>
          <w:rFonts w:ascii="Times New Roman" w:hAnsi="Times New Roman"/>
          <w:b/>
          <w:snapToGrid/>
          <w:lang w:eastAsia="ar-SA"/>
        </w:rPr>
        <w:t>5, 20 CFR 416.601-416.665</w:t>
      </w:r>
    </w:p>
    <w:p w:rsidR="00A45D82" w:rsidP="005633E0" w14:paraId="6B719D69" w14:textId="77777777">
      <w:pPr>
        <w:pStyle w:val="Header"/>
        <w:tabs>
          <w:tab w:val="clear" w:pos="4320"/>
          <w:tab w:val="clear" w:pos="8640"/>
        </w:tabs>
        <w:jc w:val="center"/>
        <w:rPr>
          <w:rFonts w:ascii="Times New Roman" w:hAnsi="Times New Roman"/>
          <w:b/>
          <w:snapToGrid/>
          <w:lang w:eastAsia="ar-SA"/>
        </w:rPr>
      </w:pPr>
      <w:r w:rsidRPr="005633E0">
        <w:rPr>
          <w:rFonts w:ascii="Times New Roman" w:hAnsi="Times New Roman"/>
          <w:b/>
          <w:snapToGrid/>
          <w:lang w:eastAsia="ar-SA"/>
        </w:rPr>
        <w:t>OMB No. 0960-0014</w:t>
      </w:r>
    </w:p>
    <w:p w:rsidR="005633E0" w:rsidP="005633E0" w14:paraId="00B0B910" w14:textId="77777777">
      <w:pPr>
        <w:pStyle w:val="Header"/>
        <w:tabs>
          <w:tab w:val="clear" w:pos="4320"/>
          <w:tab w:val="clear" w:pos="8640"/>
        </w:tabs>
        <w:jc w:val="center"/>
        <w:rPr>
          <w:rFonts w:ascii="Times New Roman" w:hAnsi="Times New Roman"/>
        </w:rPr>
      </w:pPr>
    </w:p>
    <w:p w:rsidR="00A45D82" w:rsidRPr="002321B0" w:rsidP="00A45D82" w14:paraId="16B84E4B"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37A03E8F" w14:textId="77777777">
      <w:pPr>
        <w:pStyle w:val="Header"/>
        <w:tabs>
          <w:tab w:val="clear" w:pos="4320"/>
          <w:tab w:val="clear" w:pos="8640"/>
        </w:tabs>
        <w:rPr>
          <w:rFonts w:ascii="Times New Roman" w:hAnsi="Times New Roman"/>
        </w:rPr>
      </w:pPr>
    </w:p>
    <w:p w:rsidR="005633E0" w:rsidRPr="001830E6" w:rsidP="001F7497" w14:paraId="198CB27B" w14:textId="77777777">
      <w:pPr>
        <w:numPr>
          <w:ilvl w:val="0"/>
          <w:numId w:val="34"/>
        </w:numPr>
        <w:tabs>
          <w:tab w:val="left" w:pos="810"/>
        </w:tabs>
        <w:ind w:firstLine="180"/>
        <w:rPr>
          <w:rFonts w:ascii="Times New Roman" w:hAnsi="Times New Roman"/>
          <w:b/>
        </w:rPr>
      </w:pPr>
      <w:r w:rsidRPr="001830E6">
        <w:rPr>
          <w:rFonts w:ascii="Times New Roman" w:hAnsi="Times New Roman"/>
          <w:b/>
        </w:rPr>
        <w:t>Introduction/</w:t>
      </w:r>
      <w:r w:rsidRPr="001830E6" w:rsidR="00A45D82">
        <w:rPr>
          <w:rFonts w:ascii="Times New Roman" w:hAnsi="Times New Roman"/>
          <w:b/>
        </w:rPr>
        <w:t>Authoring Laws and Regulations</w:t>
      </w:r>
    </w:p>
    <w:p w:rsidR="005633E0" w:rsidP="001330FF" w14:paraId="45A7CF3B" w14:textId="6F58FA06">
      <w:pPr>
        <w:ind w:left="1440"/>
        <w:rPr>
          <w:rFonts w:ascii="Times New Roman" w:hAnsi="Times New Roman"/>
          <w:color w:val="000000"/>
          <w:spacing w:val="-6"/>
        </w:rPr>
      </w:pPr>
      <w:r>
        <w:rPr>
          <w:rFonts w:ascii="Times New Roman" w:hAnsi="Times New Roman"/>
          <w:iCs/>
          <w:color w:val="000000"/>
          <w:spacing w:val="-7"/>
        </w:rPr>
        <w:t>Sections</w:t>
      </w:r>
      <w:r w:rsidR="00E648A0">
        <w:rPr>
          <w:rFonts w:ascii="Times New Roman" w:hAnsi="Times New Roman"/>
          <w:i/>
          <w:iCs/>
          <w:color w:val="000000"/>
          <w:spacing w:val="-7"/>
        </w:rPr>
        <w:t xml:space="preserve"> 205</w:t>
      </w:r>
      <w:r>
        <w:rPr>
          <w:rFonts w:ascii="Times New Roman" w:hAnsi="Times New Roman"/>
          <w:i/>
          <w:iCs/>
          <w:color w:val="000000"/>
          <w:spacing w:val="-7"/>
        </w:rPr>
        <w:t xml:space="preserve">(j) </w:t>
      </w:r>
      <w:r>
        <w:rPr>
          <w:rFonts w:ascii="Times New Roman" w:hAnsi="Times New Roman"/>
          <w:iCs/>
          <w:color w:val="000000"/>
          <w:spacing w:val="-7"/>
        </w:rPr>
        <w:t xml:space="preserve">and </w:t>
      </w:r>
      <w:r w:rsidR="00E648A0">
        <w:rPr>
          <w:rFonts w:ascii="Times New Roman" w:hAnsi="Times New Roman"/>
          <w:i/>
          <w:iCs/>
          <w:color w:val="000000"/>
          <w:spacing w:val="-7"/>
        </w:rPr>
        <w:t>1631(a)</w:t>
      </w:r>
      <w:r>
        <w:rPr>
          <w:rFonts w:ascii="Times New Roman" w:hAnsi="Times New Roman"/>
          <w:i/>
          <w:iCs/>
          <w:color w:val="000000"/>
          <w:spacing w:val="-7"/>
        </w:rPr>
        <w:t xml:space="preserve">(2) </w:t>
      </w:r>
      <w:r>
        <w:rPr>
          <w:rFonts w:ascii="Times New Roman" w:hAnsi="Times New Roman"/>
          <w:iCs/>
          <w:color w:val="000000"/>
          <w:spacing w:val="-7"/>
        </w:rPr>
        <w:t>of the</w:t>
      </w:r>
      <w:r>
        <w:rPr>
          <w:rFonts w:ascii="Times New Roman" w:hAnsi="Times New Roman"/>
          <w:i/>
          <w:iCs/>
          <w:color w:val="000000"/>
          <w:spacing w:val="-7"/>
        </w:rPr>
        <w:t xml:space="preserve"> Social Security Act (Act) </w:t>
      </w:r>
      <w:r>
        <w:rPr>
          <w:rFonts w:ascii="Times New Roman" w:hAnsi="Times New Roman"/>
          <w:color w:val="000000"/>
          <w:spacing w:val="-7"/>
        </w:rPr>
        <w:t>provide that</w:t>
      </w:r>
      <w:r w:rsidR="009C59EC">
        <w:rPr>
          <w:rFonts w:ascii="Times New Roman" w:hAnsi="Times New Roman"/>
          <w:color w:val="000000"/>
          <w:spacing w:val="-7"/>
        </w:rPr>
        <w:t xml:space="preserve"> SSA may certify</w:t>
      </w:r>
      <w:r>
        <w:rPr>
          <w:rFonts w:ascii="Times New Roman" w:hAnsi="Times New Roman"/>
          <w:color w:val="000000"/>
          <w:spacing w:val="-7"/>
        </w:rPr>
        <w:t xml:space="preserve"> payment </w:t>
      </w:r>
      <w:r w:rsidR="0088049E">
        <w:rPr>
          <w:rFonts w:ascii="Times New Roman" w:hAnsi="Times New Roman"/>
          <w:color w:val="000000"/>
          <w:spacing w:val="-7"/>
        </w:rPr>
        <w:t xml:space="preserve">of </w:t>
      </w:r>
      <w:r w:rsidR="00504159">
        <w:rPr>
          <w:rFonts w:ascii="Times New Roman" w:hAnsi="Times New Roman"/>
          <w:color w:val="000000"/>
          <w:spacing w:val="-7"/>
        </w:rPr>
        <w:t>an</w:t>
      </w:r>
      <w:r w:rsidR="00504159">
        <w:rPr>
          <w:rFonts w:ascii="Times New Roman" w:hAnsi="Times New Roman"/>
          <w:color w:val="000000"/>
          <w:spacing w:val="-5"/>
        </w:rPr>
        <w:t xml:space="preserve"> individual’s</w:t>
      </w:r>
      <w:r w:rsidR="009C59EC">
        <w:rPr>
          <w:rFonts w:ascii="Times New Roman" w:hAnsi="Times New Roman"/>
          <w:color w:val="000000"/>
          <w:spacing w:val="-5"/>
        </w:rPr>
        <w:t xml:space="preserve"> </w:t>
      </w:r>
      <w:r w:rsidR="00E648A0">
        <w:rPr>
          <w:rFonts w:ascii="Times New Roman" w:hAnsi="Times New Roman"/>
          <w:color w:val="000000"/>
          <w:spacing w:val="-5"/>
        </w:rPr>
        <w:t>claim</w:t>
      </w:r>
      <w:r>
        <w:rPr>
          <w:rFonts w:ascii="Times New Roman" w:hAnsi="Times New Roman"/>
          <w:color w:val="000000"/>
          <w:spacing w:val="-5"/>
        </w:rPr>
        <w:t xml:space="preserve"> to a relative or some other person (including an appropriate public or private agency) who is concerned with the </w:t>
      </w:r>
      <w:r w:rsidR="00E648A0">
        <w:rPr>
          <w:rFonts w:ascii="Times New Roman" w:hAnsi="Times New Roman"/>
          <w:color w:val="000000"/>
          <w:spacing w:val="-4"/>
        </w:rPr>
        <w:t xml:space="preserve">welfare of the </w:t>
      </w:r>
      <w:r>
        <w:rPr>
          <w:rFonts w:ascii="Times New Roman" w:hAnsi="Times New Roman"/>
          <w:color w:val="000000"/>
          <w:spacing w:val="-4"/>
        </w:rPr>
        <w:t xml:space="preserve">individual. </w:t>
      </w:r>
      <w:r w:rsidR="001330FF">
        <w:rPr>
          <w:rFonts w:ascii="Times New Roman" w:hAnsi="Times New Roman"/>
          <w:color w:val="000000"/>
          <w:spacing w:val="-4"/>
        </w:rPr>
        <w:t xml:space="preserve"> </w:t>
      </w:r>
      <w:r>
        <w:rPr>
          <w:rFonts w:ascii="Times New Roman" w:hAnsi="Times New Roman"/>
          <w:color w:val="000000"/>
          <w:spacing w:val="-4"/>
        </w:rPr>
        <w:t>These sections also require</w:t>
      </w:r>
      <w:r w:rsidR="001330FF">
        <w:rPr>
          <w:rFonts w:ascii="Times New Roman" w:hAnsi="Times New Roman"/>
          <w:color w:val="000000"/>
          <w:spacing w:val="-4"/>
        </w:rPr>
        <w:t xml:space="preserve"> the Social Security Administration (</w:t>
      </w:r>
      <w:r>
        <w:rPr>
          <w:rFonts w:ascii="Times New Roman" w:hAnsi="Times New Roman"/>
          <w:color w:val="000000"/>
          <w:spacing w:val="-4"/>
        </w:rPr>
        <w:t>SSA</w:t>
      </w:r>
      <w:r w:rsidR="001330FF">
        <w:rPr>
          <w:rFonts w:ascii="Times New Roman" w:hAnsi="Times New Roman"/>
          <w:color w:val="000000"/>
          <w:spacing w:val="-4"/>
        </w:rPr>
        <w:t>)</w:t>
      </w:r>
      <w:r>
        <w:rPr>
          <w:rFonts w:ascii="Times New Roman" w:hAnsi="Times New Roman"/>
          <w:color w:val="000000"/>
          <w:spacing w:val="-4"/>
        </w:rPr>
        <w:t xml:space="preserve"> to investigate </w:t>
      </w:r>
      <w:r>
        <w:rPr>
          <w:rFonts w:ascii="Times New Roman" w:hAnsi="Times New Roman"/>
          <w:color w:val="000000"/>
          <w:spacing w:val="-5"/>
        </w:rPr>
        <w:t>befo</w:t>
      </w:r>
      <w:r w:rsidR="00E648A0">
        <w:rPr>
          <w:rFonts w:ascii="Times New Roman" w:hAnsi="Times New Roman"/>
          <w:color w:val="000000"/>
          <w:spacing w:val="-5"/>
        </w:rPr>
        <w:t xml:space="preserve">re certifying payment to the </w:t>
      </w:r>
      <w:r>
        <w:rPr>
          <w:rFonts w:ascii="Times New Roman" w:hAnsi="Times New Roman"/>
          <w:color w:val="000000"/>
          <w:spacing w:val="-5"/>
        </w:rPr>
        <w:t>third party</w:t>
      </w:r>
      <w:r w:rsidR="00546EF2">
        <w:rPr>
          <w:rFonts w:ascii="Times New Roman" w:hAnsi="Times New Roman"/>
          <w:color w:val="000000"/>
          <w:spacing w:val="-5"/>
        </w:rPr>
        <w:t xml:space="preserve">.  </w:t>
      </w:r>
      <w:r w:rsidRPr="006C7C91" w:rsidR="006C7C91">
        <w:rPr>
          <w:rFonts w:ascii="Times New Roman" w:hAnsi="Times New Roman"/>
          <w:color w:val="000000"/>
          <w:spacing w:val="-5"/>
        </w:rPr>
        <w:t xml:space="preserve">Sections </w:t>
      </w:r>
      <w:r w:rsidRPr="00541AD4" w:rsidR="006C7C91">
        <w:rPr>
          <w:rFonts w:ascii="Times New Roman" w:hAnsi="Times New Roman"/>
          <w:i/>
          <w:iCs/>
          <w:color w:val="000000"/>
          <w:spacing w:val="-5"/>
        </w:rPr>
        <w:t>205 (j)(2)(A)(i)</w:t>
      </w:r>
      <w:r w:rsidRPr="006C7C91" w:rsidR="006C7C91">
        <w:rPr>
          <w:rFonts w:ascii="Times New Roman" w:hAnsi="Times New Roman"/>
          <w:color w:val="000000"/>
          <w:spacing w:val="-5"/>
        </w:rPr>
        <w:t xml:space="preserve"> require the investigation be conducted in a face-to-face interview in advance of certifying payment</w:t>
      </w:r>
      <w:r w:rsidR="004C389C">
        <w:rPr>
          <w:rFonts w:ascii="Times New Roman" w:hAnsi="Times New Roman"/>
          <w:color w:val="000000"/>
          <w:spacing w:val="-5"/>
        </w:rPr>
        <w:t xml:space="preserve"> with limited exceptions listed in Sections </w:t>
      </w:r>
      <w:r w:rsidRPr="00541AD4" w:rsidR="004C389C">
        <w:rPr>
          <w:rFonts w:ascii="Times New Roman" w:hAnsi="Times New Roman"/>
          <w:i/>
          <w:iCs/>
          <w:color w:val="000000"/>
          <w:spacing w:val="-5"/>
        </w:rPr>
        <w:t>20 CFR 404</w:t>
      </w:r>
      <w:r w:rsidRPr="00541AD4" w:rsidR="00315752">
        <w:rPr>
          <w:rFonts w:ascii="Times New Roman" w:hAnsi="Times New Roman"/>
          <w:i/>
          <w:iCs/>
          <w:color w:val="000000"/>
          <w:spacing w:val="-5"/>
        </w:rPr>
        <w:t>.2024</w:t>
      </w:r>
      <w:r w:rsidRPr="00541AD4" w:rsidR="0026465C">
        <w:rPr>
          <w:rFonts w:ascii="Times New Roman" w:hAnsi="Times New Roman"/>
          <w:i/>
          <w:iCs/>
          <w:color w:val="000000"/>
          <w:spacing w:val="-5"/>
        </w:rPr>
        <w:t xml:space="preserve"> and 416</w:t>
      </w:r>
      <w:r w:rsidRPr="00541AD4" w:rsidR="00EF49CF">
        <w:rPr>
          <w:rFonts w:ascii="Times New Roman" w:hAnsi="Times New Roman"/>
          <w:i/>
          <w:iCs/>
          <w:color w:val="000000"/>
          <w:spacing w:val="-5"/>
        </w:rPr>
        <w:t>.624</w:t>
      </w:r>
      <w:r w:rsidR="00EF49CF">
        <w:rPr>
          <w:rFonts w:ascii="Times New Roman" w:hAnsi="Times New Roman"/>
          <w:color w:val="000000"/>
          <w:spacing w:val="-5"/>
        </w:rPr>
        <w:t>.</w:t>
      </w:r>
      <w:r w:rsidR="004C389C">
        <w:rPr>
          <w:rFonts w:ascii="Times New Roman" w:hAnsi="Times New Roman"/>
          <w:color w:val="000000"/>
          <w:spacing w:val="-5"/>
        </w:rPr>
        <w:t xml:space="preserve"> </w:t>
      </w:r>
      <w:r>
        <w:rPr>
          <w:rFonts w:ascii="Times New Roman" w:hAnsi="Times New Roman"/>
        </w:rPr>
        <w:t xml:space="preserve"> </w:t>
      </w:r>
      <w:r w:rsidRPr="001F7497">
        <w:rPr>
          <w:rFonts w:ascii="Times New Roman" w:hAnsi="Times New Roman"/>
          <w:iCs/>
          <w:color w:val="000000"/>
          <w:spacing w:val="-5"/>
        </w:rPr>
        <w:t xml:space="preserve">Sections </w:t>
      </w:r>
      <w:r>
        <w:rPr>
          <w:rFonts w:ascii="Times New Roman" w:hAnsi="Times New Roman"/>
          <w:i/>
          <w:iCs/>
          <w:color w:val="000000"/>
          <w:spacing w:val="-5"/>
        </w:rPr>
        <w:t>20 CFR 404.20</w:t>
      </w:r>
      <w:r w:rsidR="00454C2D">
        <w:rPr>
          <w:rFonts w:ascii="Times New Roman" w:hAnsi="Times New Roman"/>
          <w:i/>
          <w:iCs/>
          <w:color w:val="000000"/>
          <w:spacing w:val="-5"/>
        </w:rPr>
        <w:t>0</w:t>
      </w:r>
      <w:r>
        <w:rPr>
          <w:rFonts w:ascii="Times New Roman" w:hAnsi="Times New Roman"/>
          <w:i/>
          <w:iCs/>
          <w:color w:val="000000"/>
          <w:spacing w:val="-5"/>
        </w:rPr>
        <w:t>1</w:t>
      </w:r>
      <w:r w:rsidRPr="00563269" w:rsidR="00563269">
        <w:rPr>
          <w:rFonts w:ascii="Times New Roman" w:hAnsi="Times New Roman"/>
          <w:color w:val="000000"/>
          <w:spacing w:val="-5"/>
        </w:rPr>
        <w:t>,</w:t>
      </w:r>
      <w:r w:rsidR="00563269">
        <w:rPr>
          <w:rFonts w:ascii="Times New Roman" w:hAnsi="Times New Roman"/>
          <w:i/>
          <w:iCs/>
          <w:color w:val="000000"/>
          <w:spacing w:val="-5"/>
        </w:rPr>
        <w:t xml:space="preserve"> </w:t>
      </w:r>
      <w:r>
        <w:rPr>
          <w:rFonts w:ascii="Times New Roman" w:hAnsi="Times New Roman"/>
          <w:i/>
          <w:iCs/>
          <w:color w:val="000000"/>
          <w:spacing w:val="-5"/>
        </w:rPr>
        <w:t>404.20</w:t>
      </w:r>
      <w:r w:rsidR="00454C2D">
        <w:rPr>
          <w:rFonts w:ascii="Times New Roman" w:hAnsi="Times New Roman"/>
          <w:i/>
          <w:iCs/>
          <w:color w:val="000000"/>
          <w:spacing w:val="-5"/>
        </w:rPr>
        <w:t>6</w:t>
      </w:r>
      <w:r>
        <w:rPr>
          <w:rFonts w:ascii="Times New Roman" w:hAnsi="Times New Roman"/>
          <w:i/>
          <w:iCs/>
          <w:color w:val="000000"/>
          <w:spacing w:val="-5"/>
        </w:rPr>
        <w:t>5</w:t>
      </w:r>
      <w:r w:rsidRPr="00563269" w:rsidR="00563269">
        <w:rPr>
          <w:rFonts w:ascii="Times New Roman" w:hAnsi="Times New Roman"/>
          <w:color w:val="000000"/>
          <w:spacing w:val="-5"/>
        </w:rPr>
        <w:t>,</w:t>
      </w:r>
      <w:r>
        <w:rPr>
          <w:rFonts w:ascii="Times New Roman" w:hAnsi="Times New Roman"/>
          <w:i/>
          <w:iCs/>
          <w:color w:val="000000"/>
          <w:spacing w:val="-5"/>
        </w:rPr>
        <w:t xml:space="preserve"> </w:t>
      </w:r>
      <w:r>
        <w:rPr>
          <w:rFonts w:ascii="Times New Roman" w:hAnsi="Times New Roman"/>
          <w:iCs/>
          <w:color w:val="000000"/>
          <w:spacing w:val="-5"/>
        </w:rPr>
        <w:t>and</w:t>
      </w:r>
      <w:r>
        <w:rPr>
          <w:rFonts w:ascii="Times New Roman" w:hAnsi="Times New Roman"/>
          <w:i/>
          <w:iCs/>
          <w:color w:val="000000"/>
          <w:spacing w:val="-5"/>
        </w:rPr>
        <w:t xml:space="preserve"> 416.601-416.665 </w:t>
      </w:r>
      <w:r>
        <w:rPr>
          <w:rFonts w:ascii="Times New Roman" w:hAnsi="Times New Roman"/>
          <w:iCs/>
          <w:color w:val="000000"/>
          <w:spacing w:val="-5"/>
        </w:rPr>
        <w:t>of the</w:t>
      </w:r>
      <w:r>
        <w:rPr>
          <w:rFonts w:ascii="Times New Roman" w:hAnsi="Times New Roman"/>
          <w:i/>
          <w:iCs/>
          <w:color w:val="000000"/>
          <w:spacing w:val="-5"/>
        </w:rPr>
        <w:t xml:space="preserve"> Code of Federal Regulations </w:t>
      </w:r>
      <w:r>
        <w:rPr>
          <w:rFonts w:ascii="Times New Roman" w:hAnsi="Times New Roman"/>
          <w:color w:val="000000"/>
          <w:spacing w:val="-5"/>
        </w:rPr>
        <w:t xml:space="preserve">set out </w:t>
      </w:r>
      <w:r w:rsidR="00B92397">
        <w:rPr>
          <w:rFonts w:ascii="Times New Roman" w:hAnsi="Times New Roman"/>
          <w:color w:val="000000"/>
          <w:spacing w:val="-5"/>
        </w:rPr>
        <w:t xml:space="preserve">additional </w:t>
      </w:r>
      <w:r>
        <w:rPr>
          <w:rFonts w:ascii="Times New Roman" w:hAnsi="Times New Roman"/>
          <w:color w:val="000000"/>
          <w:spacing w:val="-5"/>
        </w:rPr>
        <w:t>procedures and policies for implementing the above sections of the statute</w:t>
      </w:r>
      <w:r w:rsidR="001330FF">
        <w:rPr>
          <w:rFonts w:ascii="Times New Roman" w:hAnsi="Times New Roman"/>
          <w:color w:val="000000"/>
          <w:spacing w:val="-5"/>
        </w:rPr>
        <w:t xml:space="preserve">.  </w:t>
      </w:r>
      <w:r>
        <w:rPr>
          <w:rFonts w:ascii="Times New Roman" w:hAnsi="Times New Roman"/>
          <w:color w:val="000000"/>
          <w:spacing w:val="-5"/>
        </w:rPr>
        <w:t xml:space="preserve">These sections </w:t>
      </w:r>
      <w:r>
        <w:rPr>
          <w:rFonts w:ascii="Times New Roman" w:hAnsi="Times New Roman"/>
          <w:color w:val="000000"/>
          <w:spacing w:val="-6"/>
        </w:rPr>
        <w:t xml:space="preserve">require that the representative payee applicant submit such evidence </w:t>
      </w:r>
      <w:r w:rsidR="006558CF">
        <w:rPr>
          <w:rFonts w:ascii="Times New Roman" w:hAnsi="Times New Roman"/>
          <w:color w:val="000000"/>
          <w:spacing w:val="-6"/>
        </w:rPr>
        <w:t xml:space="preserve">as </w:t>
      </w:r>
      <w:r w:rsidR="00E648A0">
        <w:rPr>
          <w:rFonts w:ascii="Times New Roman" w:hAnsi="Times New Roman"/>
          <w:color w:val="000000"/>
          <w:spacing w:val="-6"/>
        </w:rPr>
        <w:t xml:space="preserve">SSA may need </w:t>
      </w:r>
      <w:r>
        <w:rPr>
          <w:rFonts w:ascii="Times New Roman" w:hAnsi="Times New Roman"/>
          <w:color w:val="000000"/>
          <w:spacing w:val="-4"/>
        </w:rPr>
        <w:t>to establish a relationship to, or responsibility for the care of</w:t>
      </w:r>
      <w:r w:rsidR="00454C2D">
        <w:rPr>
          <w:rFonts w:ascii="Times New Roman" w:hAnsi="Times New Roman"/>
          <w:color w:val="000000"/>
          <w:spacing w:val="-4"/>
        </w:rPr>
        <w:t>,</w:t>
      </w:r>
      <w:r>
        <w:rPr>
          <w:rFonts w:ascii="Times New Roman" w:hAnsi="Times New Roman"/>
          <w:color w:val="000000"/>
          <w:spacing w:val="-4"/>
        </w:rPr>
        <w:t xml:space="preserve"> the </w:t>
      </w:r>
      <w:r>
        <w:rPr>
          <w:rFonts w:ascii="Times New Roman" w:hAnsi="Times New Roman"/>
          <w:color w:val="000000"/>
          <w:spacing w:val="-6"/>
        </w:rPr>
        <w:t>beneficiary.</w:t>
      </w:r>
      <w:r w:rsidR="00454C2D">
        <w:rPr>
          <w:rFonts w:ascii="Times New Roman" w:hAnsi="Times New Roman"/>
          <w:color w:val="000000"/>
          <w:spacing w:val="-6"/>
        </w:rPr>
        <w:t xml:space="preserve">  The applicant must also submit information </w:t>
      </w:r>
      <w:r w:rsidR="00FA7350">
        <w:rPr>
          <w:rFonts w:ascii="Times New Roman" w:hAnsi="Times New Roman"/>
          <w:color w:val="000000"/>
          <w:spacing w:val="-6"/>
        </w:rPr>
        <w:t>that</w:t>
      </w:r>
      <w:r w:rsidR="00454C2D">
        <w:rPr>
          <w:rFonts w:ascii="Times New Roman" w:hAnsi="Times New Roman"/>
          <w:color w:val="000000"/>
          <w:spacing w:val="-6"/>
        </w:rPr>
        <w:t xml:space="preserve"> will help SSA determine if their selection as representative payee is in the </w:t>
      </w:r>
      <w:r w:rsidR="00E648A0">
        <w:rPr>
          <w:rFonts w:ascii="Times New Roman" w:hAnsi="Times New Roman"/>
          <w:color w:val="000000"/>
          <w:spacing w:val="-6"/>
        </w:rPr>
        <w:t>recipient’s</w:t>
      </w:r>
      <w:r w:rsidR="00454C2D">
        <w:rPr>
          <w:rFonts w:ascii="Times New Roman" w:hAnsi="Times New Roman"/>
          <w:color w:val="000000"/>
          <w:spacing w:val="-6"/>
        </w:rPr>
        <w:t xml:space="preserve"> best interest. </w:t>
      </w:r>
    </w:p>
    <w:p w:rsidR="005633E0" w:rsidP="005633E0" w14:paraId="51C5ED43" w14:textId="77777777">
      <w:pPr>
        <w:ind w:left="720"/>
        <w:rPr>
          <w:rFonts w:ascii="Times New Roman" w:hAnsi="Times New Roman"/>
          <w:color w:val="000000"/>
          <w:spacing w:val="-6"/>
        </w:rPr>
      </w:pPr>
    </w:p>
    <w:p w:rsidR="002E18CF" w:rsidRPr="005633E0" w:rsidP="001330FF" w14:paraId="312C1395" w14:textId="77777777">
      <w:pPr>
        <w:numPr>
          <w:ilvl w:val="0"/>
          <w:numId w:val="20"/>
        </w:numPr>
        <w:ind w:firstLine="180"/>
        <w:rPr>
          <w:rFonts w:ascii="Times New Roman" w:hAnsi="Times New Roman"/>
        </w:rPr>
      </w:pPr>
      <w:r>
        <w:rPr>
          <w:rFonts w:ascii="Times New Roman" w:hAnsi="Times New Roman"/>
          <w:b/>
        </w:rPr>
        <w:t xml:space="preserve">Description of Collection </w:t>
      </w:r>
    </w:p>
    <w:p w:rsidR="00C72AEE" w:rsidP="001330FF" w14:paraId="19DD2E40" w14:textId="2A6B0BAB">
      <w:pPr>
        <w:ind w:left="1440"/>
        <w:rPr>
          <w:rFonts w:ascii="Times New Roman" w:hAnsi="Times New Roman"/>
        </w:rPr>
      </w:pPr>
      <w:r>
        <w:rPr>
          <w:rFonts w:ascii="Times New Roman" w:hAnsi="Times New Roman"/>
        </w:rPr>
        <w:t xml:space="preserve">SSA requires </w:t>
      </w:r>
      <w:r w:rsidR="00D2570E">
        <w:rPr>
          <w:rFonts w:ascii="Times New Roman" w:hAnsi="Times New Roman"/>
        </w:rPr>
        <w:t>individual</w:t>
      </w:r>
      <w:r>
        <w:rPr>
          <w:rFonts w:ascii="Times New Roman" w:hAnsi="Times New Roman"/>
        </w:rPr>
        <w:t>s</w:t>
      </w:r>
      <w:r w:rsidR="00D2570E">
        <w:rPr>
          <w:rFonts w:ascii="Times New Roman" w:hAnsi="Times New Roman"/>
        </w:rPr>
        <w:t xml:space="preserve"> </w:t>
      </w:r>
      <w:r w:rsidR="001330FF">
        <w:rPr>
          <w:rFonts w:ascii="Times New Roman" w:hAnsi="Times New Roman"/>
        </w:rPr>
        <w:t xml:space="preserve">applying to be </w:t>
      </w:r>
      <w:bookmarkStart w:id="0" w:name="_Hlk100318574"/>
      <w:r w:rsidR="001330FF">
        <w:rPr>
          <w:rFonts w:ascii="Times New Roman" w:hAnsi="Times New Roman"/>
        </w:rPr>
        <w:t>representative payee</w:t>
      </w:r>
      <w:r>
        <w:rPr>
          <w:rFonts w:ascii="Times New Roman" w:hAnsi="Times New Roman"/>
        </w:rPr>
        <w:t>s</w:t>
      </w:r>
      <w:r w:rsidR="00015E9C">
        <w:rPr>
          <w:rFonts w:ascii="Times New Roman" w:hAnsi="Times New Roman"/>
        </w:rPr>
        <w:t xml:space="preserve"> </w:t>
      </w:r>
      <w:bookmarkEnd w:id="0"/>
      <w:r w:rsidR="00015E9C">
        <w:rPr>
          <w:rFonts w:ascii="Times New Roman" w:hAnsi="Times New Roman"/>
        </w:rPr>
        <w:t xml:space="preserve">for </w:t>
      </w:r>
      <w:r>
        <w:rPr>
          <w:rFonts w:ascii="Times New Roman" w:hAnsi="Times New Roman"/>
        </w:rPr>
        <w:t>OASDI</w:t>
      </w:r>
      <w:r w:rsidR="009C59EC">
        <w:rPr>
          <w:rFonts w:ascii="Times New Roman" w:hAnsi="Times New Roman"/>
        </w:rPr>
        <w:t xml:space="preserve"> </w:t>
      </w:r>
      <w:r w:rsidR="001330FF">
        <w:rPr>
          <w:rFonts w:ascii="Times New Roman" w:hAnsi="Times New Roman"/>
        </w:rPr>
        <w:t>or SSI recipient</w:t>
      </w:r>
      <w:r>
        <w:rPr>
          <w:rFonts w:ascii="Times New Roman" w:hAnsi="Times New Roman"/>
        </w:rPr>
        <w:t>s</w:t>
      </w:r>
      <w:r w:rsidR="00D2570E">
        <w:rPr>
          <w:rFonts w:ascii="Times New Roman" w:hAnsi="Times New Roman"/>
        </w:rPr>
        <w:t xml:space="preserve"> to complete Form S</w:t>
      </w:r>
      <w:r w:rsidR="001330FF">
        <w:rPr>
          <w:rFonts w:ascii="Times New Roman" w:hAnsi="Times New Roman"/>
        </w:rPr>
        <w:t>SA-11-BK</w:t>
      </w:r>
      <w:r w:rsidR="001A770D">
        <w:rPr>
          <w:rFonts w:ascii="Times New Roman" w:hAnsi="Times New Roman"/>
        </w:rPr>
        <w:t xml:space="preserve"> or</w:t>
      </w:r>
      <w:r w:rsidR="00563269">
        <w:rPr>
          <w:rFonts w:ascii="Times New Roman" w:hAnsi="Times New Roman"/>
        </w:rPr>
        <w:t xml:space="preserve"> its equivalent in the Electronic Representative Payee System (eRPS) by</w:t>
      </w:r>
      <w:r w:rsidR="001A770D">
        <w:rPr>
          <w:rFonts w:ascii="Times New Roman" w:hAnsi="Times New Roman"/>
        </w:rPr>
        <w:t xml:space="preserve"> </w:t>
      </w:r>
      <w:r w:rsidR="00D2570E">
        <w:rPr>
          <w:rFonts w:ascii="Times New Roman" w:hAnsi="Times New Roman"/>
        </w:rPr>
        <w:t>supply</w:t>
      </w:r>
      <w:r w:rsidR="00563269">
        <w:rPr>
          <w:rFonts w:ascii="Times New Roman" w:hAnsi="Times New Roman"/>
        </w:rPr>
        <w:t>ing</w:t>
      </w:r>
      <w:r w:rsidR="001A770D">
        <w:rPr>
          <w:rFonts w:ascii="Times New Roman" w:hAnsi="Times New Roman"/>
        </w:rPr>
        <w:t xml:space="preserve"> the </w:t>
      </w:r>
      <w:r w:rsidR="00563269">
        <w:rPr>
          <w:rFonts w:ascii="Times New Roman" w:hAnsi="Times New Roman"/>
        </w:rPr>
        <w:t>i</w:t>
      </w:r>
      <w:r w:rsidR="001A770D">
        <w:rPr>
          <w:rFonts w:ascii="Times New Roman" w:hAnsi="Times New Roman"/>
        </w:rPr>
        <w:t xml:space="preserve">nformation to a field office technician </w:t>
      </w:r>
      <w:r w:rsidR="00D2570E">
        <w:rPr>
          <w:rFonts w:ascii="Times New Roman" w:hAnsi="Times New Roman"/>
        </w:rPr>
        <w:t>through a personal interview.</w:t>
      </w:r>
      <w:r w:rsidR="00722A86">
        <w:rPr>
          <w:rFonts w:ascii="Times New Roman" w:hAnsi="Times New Roman"/>
        </w:rPr>
        <w:t xml:space="preserve"> </w:t>
      </w:r>
      <w:r w:rsidR="00D2570E">
        <w:rPr>
          <w:rFonts w:ascii="Times New Roman" w:hAnsi="Times New Roman"/>
        </w:rPr>
        <w:t xml:space="preserve"> SSA obtains information from applicant payees r</w:t>
      </w:r>
      <w:r w:rsidR="001330FF">
        <w:rPr>
          <w:rFonts w:ascii="Times New Roman" w:hAnsi="Times New Roman"/>
        </w:rPr>
        <w:t>egarding their rela</w:t>
      </w:r>
      <w:r w:rsidR="00D2570E">
        <w:rPr>
          <w:rFonts w:ascii="Times New Roman" w:hAnsi="Times New Roman"/>
        </w:rPr>
        <w:t xml:space="preserve">tionship to the </w:t>
      </w:r>
      <w:r>
        <w:rPr>
          <w:rFonts w:ascii="Times New Roman" w:hAnsi="Times New Roman"/>
        </w:rPr>
        <w:t>recipient</w:t>
      </w:r>
      <w:r w:rsidR="00563269">
        <w:rPr>
          <w:rFonts w:ascii="Times New Roman" w:hAnsi="Times New Roman"/>
        </w:rPr>
        <w:t>,</w:t>
      </w:r>
      <w:r w:rsidR="00D2570E">
        <w:rPr>
          <w:rFonts w:ascii="Times New Roman" w:hAnsi="Times New Roman"/>
        </w:rPr>
        <w:t xml:space="preserve"> personal qualifications</w:t>
      </w:r>
      <w:r w:rsidR="00563269">
        <w:rPr>
          <w:rFonts w:ascii="Times New Roman" w:hAnsi="Times New Roman"/>
        </w:rPr>
        <w:t>,</w:t>
      </w:r>
      <w:r w:rsidR="001330FF">
        <w:rPr>
          <w:rFonts w:ascii="Times New Roman" w:hAnsi="Times New Roman"/>
        </w:rPr>
        <w:t xml:space="preserve"> concerns f</w:t>
      </w:r>
      <w:r w:rsidR="00D2570E">
        <w:rPr>
          <w:rFonts w:ascii="Times New Roman" w:hAnsi="Times New Roman"/>
        </w:rPr>
        <w:t xml:space="preserve">or the </w:t>
      </w:r>
      <w:r>
        <w:rPr>
          <w:rFonts w:ascii="Times New Roman" w:hAnsi="Times New Roman"/>
        </w:rPr>
        <w:t>recipient</w:t>
      </w:r>
      <w:r w:rsidR="00D2570E">
        <w:rPr>
          <w:rFonts w:ascii="Times New Roman" w:hAnsi="Times New Roman"/>
        </w:rPr>
        <w:t>’s well-being</w:t>
      </w:r>
      <w:r w:rsidR="00563269">
        <w:rPr>
          <w:rFonts w:ascii="Times New Roman" w:hAnsi="Times New Roman"/>
        </w:rPr>
        <w:t>,</w:t>
      </w:r>
      <w:r w:rsidR="001330FF">
        <w:rPr>
          <w:rFonts w:ascii="Times New Roman" w:hAnsi="Times New Roman"/>
        </w:rPr>
        <w:t xml:space="preserve"> and intended use of </w:t>
      </w:r>
      <w:r>
        <w:rPr>
          <w:rFonts w:ascii="Times New Roman" w:hAnsi="Times New Roman"/>
        </w:rPr>
        <w:t>payments</w:t>
      </w:r>
      <w:r w:rsidR="001330FF">
        <w:rPr>
          <w:rFonts w:ascii="Times New Roman" w:hAnsi="Times New Roman"/>
        </w:rPr>
        <w:t xml:space="preserve"> if appointed as payee.</w:t>
      </w:r>
      <w:r w:rsidR="00D2570E">
        <w:rPr>
          <w:rFonts w:ascii="Times New Roman" w:hAnsi="Times New Roman"/>
        </w:rPr>
        <w:t xml:space="preserve"> </w:t>
      </w:r>
      <w:bookmarkStart w:id="1" w:name="_Hlk100318526"/>
      <w:r w:rsidR="00722A86">
        <w:rPr>
          <w:rFonts w:ascii="Times New Roman" w:hAnsi="Times New Roman"/>
        </w:rPr>
        <w:t xml:space="preserve"> </w:t>
      </w:r>
      <w:r w:rsidR="00D2570E">
        <w:rPr>
          <w:rFonts w:ascii="Times New Roman" w:hAnsi="Times New Roman"/>
        </w:rPr>
        <w:t xml:space="preserve">SSA </w:t>
      </w:r>
      <w:r w:rsidR="00B712C4">
        <w:rPr>
          <w:rFonts w:ascii="Times New Roman" w:hAnsi="Times New Roman"/>
        </w:rPr>
        <w:t xml:space="preserve">technicians collect this information during a face-to-face interview with the </w:t>
      </w:r>
      <w:r w:rsidR="000E7172">
        <w:rPr>
          <w:rFonts w:ascii="Times New Roman" w:hAnsi="Times New Roman"/>
        </w:rPr>
        <w:t xml:space="preserve">payee </w:t>
      </w:r>
      <w:r w:rsidR="00B712C4">
        <w:rPr>
          <w:rFonts w:ascii="Times New Roman" w:hAnsi="Times New Roman"/>
        </w:rPr>
        <w:t xml:space="preserve">applicant </w:t>
      </w:r>
      <w:r w:rsidR="000F348E">
        <w:rPr>
          <w:rFonts w:ascii="Times New Roman" w:hAnsi="Times New Roman"/>
        </w:rPr>
        <w:t>and</w:t>
      </w:r>
      <w:r w:rsidR="00B712C4">
        <w:rPr>
          <w:rFonts w:ascii="Times New Roman" w:hAnsi="Times New Roman"/>
        </w:rPr>
        <w:t xml:space="preserve"> input the information into </w:t>
      </w:r>
      <w:r w:rsidR="00563269">
        <w:rPr>
          <w:rFonts w:ascii="Times New Roman" w:hAnsi="Times New Roman"/>
        </w:rPr>
        <w:t>eRPS</w:t>
      </w:r>
      <w:r w:rsidR="00B712C4">
        <w:rPr>
          <w:rFonts w:ascii="Times New Roman" w:hAnsi="Times New Roman"/>
        </w:rPr>
        <w:t xml:space="preserve">. </w:t>
      </w:r>
      <w:bookmarkEnd w:id="1"/>
      <w:r w:rsidR="00722A86">
        <w:rPr>
          <w:rFonts w:ascii="Times New Roman" w:hAnsi="Times New Roman"/>
        </w:rPr>
        <w:t xml:space="preserve"> </w:t>
      </w:r>
      <w:r w:rsidR="00B712C4">
        <w:rPr>
          <w:rFonts w:ascii="Times New Roman" w:hAnsi="Times New Roman"/>
        </w:rPr>
        <w:t xml:space="preserve">SSA </w:t>
      </w:r>
      <w:r w:rsidR="00D2570E">
        <w:rPr>
          <w:rFonts w:ascii="Times New Roman" w:hAnsi="Times New Roman"/>
        </w:rPr>
        <w:t>collects th</w:t>
      </w:r>
      <w:r w:rsidR="00B712C4">
        <w:rPr>
          <w:rFonts w:ascii="Times New Roman" w:hAnsi="Times New Roman"/>
        </w:rPr>
        <w:t>e information</w:t>
      </w:r>
      <w:r w:rsidR="00D2570E">
        <w:rPr>
          <w:rFonts w:ascii="Times New Roman" w:hAnsi="Times New Roman"/>
        </w:rPr>
        <w:t xml:space="preserve"> </w:t>
      </w:r>
      <w:r>
        <w:rPr>
          <w:rFonts w:ascii="Times New Roman" w:hAnsi="Times New Roman"/>
        </w:rPr>
        <w:t>on paper Form SSA-11-BK</w:t>
      </w:r>
      <w:r w:rsidR="00B712C4">
        <w:rPr>
          <w:rFonts w:ascii="Times New Roman" w:hAnsi="Times New Roman"/>
        </w:rPr>
        <w:t xml:space="preserve"> if eRPS is not availabl</w:t>
      </w:r>
      <w:r>
        <w:rPr>
          <w:rFonts w:ascii="Times New Roman" w:hAnsi="Times New Roman"/>
        </w:rPr>
        <w:t>e.  There are no psychological cost associated</w:t>
      </w:r>
      <w:r w:rsidR="00644016">
        <w:rPr>
          <w:rFonts w:ascii="Times New Roman" w:hAnsi="Times New Roman"/>
        </w:rPr>
        <w:t>.</w:t>
      </w:r>
    </w:p>
    <w:p w:rsidR="00C72AEE" w:rsidP="001330FF" w14:paraId="2EFED8AC" w14:textId="77777777">
      <w:pPr>
        <w:ind w:left="1440"/>
        <w:rPr>
          <w:rFonts w:ascii="Times New Roman" w:hAnsi="Times New Roman"/>
        </w:rPr>
      </w:pPr>
      <w:r>
        <w:rPr>
          <w:rFonts w:ascii="Times New Roman" w:hAnsi="Times New Roman"/>
        </w:rPr>
        <w:t xml:space="preserve"> </w:t>
      </w:r>
    </w:p>
    <w:p w:rsidR="001330FF" w:rsidP="001330FF" w14:paraId="02F818B8" w14:textId="55440EF6">
      <w:pPr>
        <w:ind w:left="1440"/>
        <w:rPr>
          <w:rFonts w:ascii="Times New Roman" w:hAnsi="Times New Roman"/>
        </w:rPr>
      </w:pPr>
      <w:r>
        <w:rPr>
          <w:rFonts w:ascii="Times New Roman" w:hAnsi="Times New Roman"/>
        </w:rPr>
        <w:t>T</w:t>
      </w:r>
      <w:r w:rsidR="00D2570E">
        <w:rPr>
          <w:rFonts w:ascii="Times New Roman" w:hAnsi="Times New Roman"/>
        </w:rPr>
        <w:t>he respondents are individuals</w:t>
      </w:r>
      <w:r w:rsidR="00563269">
        <w:rPr>
          <w:rFonts w:ascii="Times New Roman" w:hAnsi="Times New Roman"/>
        </w:rPr>
        <w:t>,</w:t>
      </w:r>
      <w:r w:rsidR="00D2570E">
        <w:rPr>
          <w:rFonts w:ascii="Times New Roman" w:hAnsi="Times New Roman"/>
        </w:rPr>
        <w:t xml:space="preserve"> </w:t>
      </w:r>
      <w:r>
        <w:rPr>
          <w:rFonts w:ascii="Times New Roman" w:hAnsi="Times New Roman"/>
        </w:rPr>
        <w:t>private sec</w:t>
      </w:r>
      <w:r w:rsidR="00D2570E">
        <w:rPr>
          <w:rFonts w:ascii="Times New Roman" w:hAnsi="Times New Roman"/>
        </w:rPr>
        <w:t>tor businesses and institutions</w:t>
      </w:r>
      <w:r w:rsidR="00563269">
        <w:rPr>
          <w:rFonts w:ascii="Times New Roman" w:hAnsi="Times New Roman"/>
        </w:rPr>
        <w:t>,</w:t>
      </w:r>
      <w:r>
        <w:rPr>
          <w:rFonts w:ascii="Times New Roman" w:hAnsi="Times New Roman"/>
        </w:rPr>
        <w:t xml:space="preserve"> and State and local government institutions and agencies applying to become representative payees.</w:t>
      </w:r>
    </w:p>
    <w:p w:rsidR="00AE381D" w:rsidRPr="00BC7F42" w:rsidP="00A45D82" w14:paraId="02D8F94E" w14:textId="77777777">
      <w:pPr>
        <w:rPr>
          <w:rFonts w:ascii="Times New Roman" w:hAnsi="Times New Roman"/>
        </w:rPr>
      </w:pPr>
    </w:p>
    <w:p w:rsidR="0036696D" w:rsidRPr="005633E0" w:rsidP="001330FF" w14:paraId="58E0CA20" w14:textId="77777777">
      <w:pPr>
        <w:numPr>
          <w:ilvl w:val="0"/>
          <w:numId w:val="20"/>
        </w:numPr>
        <w:ind w:firstLine="180"/>
        <w:rPr>
          <w:rFonts w:ascii="Times New Roman" w:hAnsi="Times New Roman"/>
        </w:rPr>
      </w:pPr>
      <w:r w:rsidRPr="00BC7F42">
        <w:rPr>
          <w:rFonts w:ascii="Times New Roman" w:hAnsi="Times New Roman"/>
          <w:b/>
        </w:rPr>
        <w:t>Use of Information Technology to Collect the Information</w:t>
      </w:r>
    </w:p>
    <w:p w:rsidR="00C72AEE" w:rsidP="00563269" w14:paraId="68C394A9" w14:textId="3F281123">
      <w:pPr>
        <w:ind w:left="1440"/>
        <w:rPr>
          <w:rFonts w:ascii="Times New Roman" w:hAnsi="Times New Roman"/>
        </w:rPr>
      </w:pPr>
      <w:r>
        <w:rPr>
          <w:rFonts w:ascii="Times New Roman" w:hAnsi="Times New Roman"/>
        </w:rPr>
        <w:t>SSA staff collect</w:t>
      </w:r>
      <w:r w:rsidR="00644016">
        <w:rPr>
          <w:rFonts w:ascii="Times New Roman" w:hAnsi="Times New Roman"/>
        </w:rPr>
        <w:t>s</w:t>
      </w:r>
      <w:r>
        <w:rPr>
          <w:rFonts w:ascii="Times New Roman" w:hAnsi="Times New Roman"/>
        </w:rPr>
        <w:t xml:space="preserve"> the information from payee applicants and input it directly in eRPS</w:t>
      </w:r>
      <w:r w:rsidR="00546EF2">
        <w:rPr>
          <w:rFonts w:ascii="Times New Roman" w:hAnsi="Times New Roman"/>
        </w:rPr>
        <w:t xml:space="preserve">.  </w:t>
      </w:r>
      <w:r>
        <w:rPr>
          <w:rFonts w:ascii="Times New Roman" w:hAnsi="Times New Roman"/>
        </w:rPr>
        <w:t xml:space="preserve">For situations when eRPS is not available, SSA uses the paper form </w:t>
      </w:r>
    </w:p>
    <w:p w:rsidR="009C59EC" w:rsidP="00563269" w14:paraId="0D9E5193" w14:textId="322AF86E">
      <w:pPr>
        <w:ind w:left="1440"/>
        <w:rPr>
          <w:rFonts w:ascii="Times New Roman" w:hAnsi="Times New Roman"/>
          <w:color w:val="000000"/>
        </w:rPr>
      </w:pPr>
      <w:r>
        <w:rPr>
          <w:rFonts w:ascii="Times New Roman" w:hAnsi="Times New Roman"/>
        </w:rPr>
        <w:t xml:space="preserve">SSA-11-BK. </w:t>
      </w:r>
      <w:r w:rsidRPr="009C59EC">
        <w:rPr>
          <w:rFonts w:ascii="Times New Roman" w:hAnsi="Times New Roman"/>
        </w:rPr>
        <w:t>SSA created a fillable PDF version of th</w:t>
      </w:r>
      <w:r>
        <w:rPr>
          <w:rFonts w:ascii="Times New Roman" w:hAnsi="Times New Roman"/>
        </w:rPr>
        <w:t xml:space="preserve">e </w:t>
      </w:r>
      <w:r w:rsidRPr="009C59EC">
        <w:rPr>
          <w:rFonts w:ascii="Times New Roman" w:hAnsi="Times New Roman"/>
        </w:rPr>
        <w:t xml:space="preserve">form for </w:t>
      </w:r>
      <w:r>
        <w:rPr>
          <w:rFonts w:ascii="Times New Roman" w:hAnsi="Times New Roman"/>
        </w:rPr>
        <w:t>SSA technicians to complete with the payee applicant.</w:t>
      </w:r>
      <w:r w:rsidRPr="009C59EC">
        <w:rPr>
          <w:rFonts w:ascii="Times New Roman" w:hAnsi="Times New Roman"/>
        </w:rPr>
        <w:t xml:space="preserve"> </w:t>
      </w:r>
      <w:r w:rsidR="00C72AEE">
        <w:rPr>
          <w:rFonts w:ascii="Times New Roman" w:hAnsi="Times New Roman"/>
        </w:rPr>
        <w:t xml:space="preserve"> </w:t>
      </w:r>
      <w:r w:rsidRPr="008041B4">
        <w:rPr>
          <w:rFonts w:ascii="Times New Roman" w:hAnsi="Times New Roman"/>
          <w:color w:val="000000"/>
        </w:rPr>
        <w:t>This collection does not have a fully public-facing Internet version</w:t>
      </w:r>
      <w:r>
        <w:rPr>
          <w:rFonts w:ascii="Times New Roman" w:hAnsi="Times New Roman"/>
          <w:color w:val="000000"/>
        </w:rPr>
        <w:t xml:space="preserve"> because our policies and business processes require that the information be collected by SSA staff as part of an interview. </w:t>
      </w:r>
    </w:p>
    <w:p w:rsidR="000C1D18" w:rsidP="00D22FC1" w14:paraId="3BE7B868" w14:textId="77777777">
      <w:pPr>
        <w:numPr>
          <w:ilvl w:val="0"/>
          <w:numId w:val="20"/>
        </w:numPr>
        <w:ind w:firstLine="18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45D82" w:rsidRPr="005633E0" w:rsidP="00D22FC1" w14:paraId="439A2F6B" w14:textId="77777777">
      <w:pPr>
        <w:ind w:left="1440"/>
        <w:rPr>
          <w:rFonts w:ascii="Times New Roman" w:hAnsi="Times New Roman"/>
        </w:rPr>
      </w:pPr>
      <w:r w:rsidRPr="005633E0">
        <w:rPr>
          <w:rFonts w:ascii="Times New Roman" w:hAnsi="Times New Roman"/>
        </w:rPr>
        <w:t>The nature of the information</w:t>
      </w:r>
      <w:r w:rsidRPr="005633E0" w:rsidR="00077E0E">
        <w:rPr>
          <w:rFonts w:ascii="Times New Roman" w:hAnsi="Times New Roman"/>
        </w:rPr>
        <w:t xml:space="preserve"> we are collecting and the manner in which we are collecting it preclude duplication.  SSA does not use another collection instrument to obtain similar data.  </w:t>
      </w:r>
    </w:p>
    <w:p w:rsidR="00A45D82" w:rsidRPr="00BC7F42" w:rsidP="00A45D82" w14:paraId="0D19FA36" w14:textId="77777777">
      <w:pPr>
        <w:pStyle w:val="Header"/>
        <w:tabs>
          <w:tab w:val="clear" w:pos="4320"/>
          <w:tab w:val="clear" w:pos="8640"/>
        </w:tabs>
        <w:ind w:left="720"/>
        <w:rPr>
          <w:rFonts w:ascii="Times New Roman" w:hAnsi="Times New Roman"/>
        </w:rPr>
      </w:pPr>
    </w:p>
    <w:p w:rsidR="005633E0" w:rsidRPr="00D22FC1" w:rsidP="005633E0" w14:paraId="38A09108" w14:textId="77777777">
      <w:pPr>
        <w:numPr>
          <w:ilvl w:val="0"/>
          <w:numId w:val="28"/>
        </w:numPr>
        <w:tabs>
          <w:tab w:val="clear" w:pos="360"/>
        </w:tabs>
        <w:ind w:left="720" w:firstLine="180"/>
        <w:rPr>
          <w:rFonts w:ascii="Times New Roman" w:hAnsi="Times New Roman"/>
        </w:rPr>
      </w:pPr>
      <w:r w:rsidRPr="00D22FC1">
        <w:rPr>
          <w:rFonts w:ascii="Times New Roman" w:hAnsi="Times New Roman"/>
          <w:b/>
        </w:rPr>
        <w:t>Minimizing Burden on Small Respondents</w:t>
      </w:r>
    </w:p>
    <w:p w:rsidR="001F7497" w:rsidP="001F7497" w14:paraId="02E8A837" w14:textId="77777777">
      <w:pPr>
        <w:ind w:left="360"/>
        <w:rPr>
          <w:rFonts w:ascii="Times New Roman" w:hAnsi="Times New Roman"/>
        </w:rPr>
      </w:pPr>
      <w:r>
        <w:rPr>
          <w:rFonts w:ascii="Times New Roman" w:hAnsi="Times New Roman"/>
          <w:i/>
        </w:rPr>
        <w:tab/>
      </w:r>
      <w:r>
        <w:rPr>
          <w:rFonts w:ascii="Times New Roman" w:hAnsi="Times New Roman"/>
          <w:i/>
        </w:rPr>
        <w:tab/>
      </w:r>
      <w:r w:rsidRPr="001F7497">
        <w:rPr>
          <w:rFonts w:ascii="Times New Roman" w:hAnsi="Times New Roman"/>
        </w:rPr>
        <w:t xml:space="preserve">This collection does not significantly affect small businesses or other small </w:t>
      </w:r>
      <w:r w:rsidRPr="001F7497">
        <w:rPr>
          <w:rFonts w:ascii="Times New Roman" w:hAnsi="Times New Roman"/>
        </w:rPr>
        <w:tab/>
      </w:r>
      <w:r w:rsidRPr="001F7497">
        <w:rPr>
          <w:rFonts w:ascii="Times New Roman" w:hAnsi="Times New Roman"/>
        </w:rPr>
        <w:tab/>
      </w:r>
      <w:r w:rsidRPr="001F7497">
        <w:rPr>
          <w:rFonts w:ascii="Times New Roman" w:hAnsi="Times New Roman"/>
        </w:rPr>
        <w:tab/>
        <w:t xml:space="preserve">entities. </w:t>
      </w:r>
    </w:p>
    <w:p w:rsidR="001F7497" w:rsidRPr="001F7497" w:rsidP="001F7497" w14:paraId="328A0452" w14:textId="77777777">
      <w:pPr>
        <w:ind w:left="360"/>
        <w:rPr>
          <w:rFonts w:ascii="Times New Roman" w:hAnsi="Times New Roman"/>
        </w:rPr>
      </w:pPr>
    </w:p>
    <w:p w:rsidR="002F58AA" w:rsidP="00D22FC1" w14:paraId="73D49C6C" w14:textId="77777777">
      <w:pPr>
        <w:ind w:left="720" w:firstLine="180"/>
        <w:rPr>
          <w:rFonts w:ascii="Times New Roman" w:hAnsi="Times New Roman"/>
          <w:b/>
        </w:rPr>
      </w:pPr>
      <w:r w:rsidRPr="00546EF2">
        <w:rPr>
          <w:rFonts w:ascii="Times New Roman" w:hAnsi="Times New Roman"/>
          <w:b/>
          <w:bCs/>
        </w:rPr>
        <w:t>6</w:t>
      </w:r>
      <w:r w:rsidRPr="001F7497">
        <w:rPr>
          <w:rFonts w:ascii="Times New Roman" w:hAnsi="Times New Roman"/>
        </w:rPr>
        <w:t>.</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2F58AA" w:rsidRPr="002F58AA" w:rsidP="00D2570E" w14:paraId="3E81DBE3" w14:textId="2C929A17">
      <w:pPr>
        <w:ind w:left="1440"/>
        <w:rPr>
          <w:rFonts w:ascii="Times New Roman" w:hAnsi="Times New Roman"/>
        </w:rPr>
      </w:pPr>
      <w:r w:rsidRPr="002F58AA">
        <w:rPr>
          <w:rFonts w:ascii="Times New Roman" w:hAnsi="Times New Roman"/>
        </w:rPr>
        <w:t>If</w:t>
      </w:r>
      <w:r w:rsidR="00965E6E">
        <w:rPr>
          <w:rFonts w:ascii="Times New Roman" w:hAnsi="Times New Roman"/>
        </w:rPr>
        <w:t xml:space="preserve"> we did not use </w:t>
      </w:r>
      <w:r w:rsidR="00CD168D">
        <w:rPr>
          <w:rFonts w:ascii="Times New Roman" w:hAnsi="Times New Roman"/>
        </w:rPr>
        <w:t>f</w:t>
      </w:r>
      <w:r w:rsidR="00965E6E">
        <w:rPr>
          <w:rFonts w:ascii="Times New Roman" w:hAnsi="Times New Roman"/>
        </w:rPr>
        <w:t>orm SSA-11-BK,</w:t>
      </w:r>
      <w:r w:rsidRPr="002F58AA">
        <w:rPr>
          <w:rFonts w:ascii="Times New Roman" w:hAnsi="Times New Roman"/>
        </w:rPr>
        <w:t xml:space="preserve"> </w:t>
      </w:r>
      <w:r w:rsidR="001A770D">
        <w:rPr>
          <w:rFonts w:ascii="Times New Roman" w:hAnsi="Times New Roman"/>
        </w:rPr>
        <w:t xml:space="preserve">or its electronic equivalent in the </w:t>
      </w:r>
      <w:r w:rsidR="00BF6395">
        <w:rPr>
          <w:rFonts w:ascii="Times New Roman" w:hAnsi="Times New Roman"/>
        </w:rPr>
        <w:t>e</w:t>
      </w:r>
      <w:r w:rsidR="001A770D">
        <w:rPr>
          <w:rFonts w:ascii="Times New Roman" w:hAnsi="Times New Roman"/>
        </w:rPr>
        <w:t xml:space="preserve">RPS, </w:t>
      </w:r>
      <w:r w:rsidR="00BF6395">
        <w:rPr>
          <w:rFonts w:ascii="Times New Roman" w:hAnsi="Times New Roman"/>
        </w:rPr>
        <w:t xml:space="preserve">SSA </w:t>
      </w:r>
      <w:r w:rsidR="00DD7034">
        <w:rPr>
          <w:rFonts w:ascii="Times New Roman" w:hAnsi="Times New Roman"/>
        </w:rPr>
        <w:t>might</w:t>
      </w:r>
      <w:r w:rsidRPr="002F58AA">
        <w:rPr>
          <w:rFonts w:ascii="Times New Roman" w:hAnsi="Times New Roman"/>
        </w:rPr>
        <w:t xml:space="preserve"> inadvertently select a payee who</w:t>
      </w:r>
      <w:r w:rsidR="001A770D">
        <w:rPr>
          <w:rFonts w:ascii="Times New Roman" w:hAnsi="Times New Roman"/>
        </w:rPr>
        <w:t xml:space="preserve"> </w:t>
      </w:r>
      <w:r w:rsidR="00DD7034">
        <w:rPr>
          <w:rFonts w:ascii="Times New Roman" w:hAnsi="Times New Roman"/>
        </w:rPr>
        <w:t>would</w:t>
      </w:r>
      <w:r w:rsidRPr="002F58AA">
        <w:rPr>
          <w:rFonts w:ascii="Times New Roman" w:hAnsi="Times New Roman"/>
        </w:rPr>
        <w:t xml:space="preserve"> not manage the funds in the best interest of the </w:t>
      </w:r>
      <w:r w:rsidR="00AE381D">
        <w:rPr>
          <w:rFonts w:ascii="Times New Roman" w:hAnsi="Times New Roman"/>
        </w:rPr>
        <w:t>recipient</w:t>
      </w:r>
      <w:r w:rsidRPr="002F58AA">
        <w:rPr>
          <w:rFonts w:ascii="Times New Roman" w:hAnsi="Times New Roman"/>
        </w:rPr>
        <w:t>, the</w:t>
      </w:r>
      <w:r w:rsidR="00AE381D">
        <w:rPr>
          <w:rFonts w:ascii="Times New Roman" w:hAnsi="Times New Roman"/>
        </w:rPr>
        <w:t xml:space="preserve">reby not meeting the </w:t>
      </w:r>
      <w:r w:rsidR="00A0770D">
        <w:rPr>
          <w:rFonts w:ascii="Times New Roman" w:hAnsi="Times New Roman"/>
        </w:rPr>
        <w:t>recipient’</w:t>
      </w:r>
      <w:r w:rsidRPr="002F58AA" w:rsidR="00A0770D">
        <w:rPr>
          <w:rFonts w:ascii="Times New Roman" w:hAnsi="Times New Roman"/>
        </w:rPr>
        <w:t>s</w:t>
      </w:r>
      <w:r w:rsidRPr="002F58AA">
        <w:rPr>
          <w:rFonts w:ascii="Times New Roman" w:hAnsi="Times New Roman"/>
        </w:rPr>
        <w:t xml:space="preserve"> needs. </w:t>
      </w:r>
      <w:r w:rsidR="00965E6E">
        <w:rPr>
          <w:rFonts w:ascii="Times New Roman" w:hAnsi="Times New Roman"/>
        </w:rPr>
        <w:t xml:space="preserve"> Because we collect the information on an as</w:t>
      </w:r>
      <w:r w:rsidR="001A770D">
        <w:rPr>
          <w:rFonts w:ascii="Times New Roman" w:hAnsi="Times New Roman"/>
        </w:rPr>
        <w:t>-</w:t>
      </w:r>
      <w:r w:rsidR="00965E6E">
        <w:rPr>
          <w:rFonts w:ascii="Times New Roman" w:hAnsi="Times New Roman"/>
        </w:rPr>
        <w:t>needed basis, we</w:t>
      </w:r>
      <w:r w:rsidRPr="002F58AA">
        <w:rPr>
          <w:rFonts w:ascii="Times New Roman" w:hAnsi="Times New Roman"/>
        </w:rPr>
        <w:t xml:space="preserve"> cannot collect </w:t>
      </w:r>
      <w:r w:rsidR="00D2570E">
        <w:rPr>
          <w:rFonts w:ascii="Times New Roman" w:hAnsi="Times New Roman"/>
        </w:rPr>
        <w:t xml:space="preserve">it less frequently.  </w:t>
      </w:r>
      <w:r w:rsidRPr="002F58AA">
        <w:rPr>
          <w:rFonts w:ascii="Times New Roman" w:hAnsi="Times New Roman"/>
        </w:rPr>
        <w:t xml:space="preserve">There are no technical or legal obstacles </w:t>
      </w:r>
      <w:r w:rsidR="00965E6E">
        <w:rPr>
          <w:rFonts w:ascii="Times New Roman" w:hAnsi="Times New Roman"/>
        </w:rPr>
        <w:t>to burden reduction</w:t>
      </w:r>
      <w:r w:rsidRPr="002F58AA">
        <w:rPr>
          <w:rFonts w:ascii="Times New Roman" w:hAnsi="Times New Roman"/>
        </w:rPr>
        <w:t>.</w:t>
      </w:r>
    </w:p>
    <w:p w:rsidR="00A45D82" w:rsidRPr="00BC7F42" w:rsidP="002F58AA" w14:paraId="16DD68A9" w14:textId="77777777">
      <w:pPr>
        <w:ind w:left="720" w:hanging="720"/>
        <w:rPr>
          <w:rFonts w:ascii="Times New Roman" w:hAnsi="Times New Roman"/>
        </w:rPr>
      </w:pPr>
    </w:p>
    <w:p w:rsidR="00127980" w:rsidP="00965E6E" w14:paraId="4704E307" w14:textId="77777777">
      <w:pPr>
        <w:ind w:left="720" w:firstLine="180"/>
        <w:rPr>
          <w:rFonts w:ascii="Times New Roman" w:hAnsi="Times New Roman"/>
          <w:b/>
        </w:rPr>
      </w:pPr>
      <w:r w:rsidRPr="00546EF2">
        <w:rPr>
          <w:rFonts w:ascii="Times New Roman" w:hAnsi="Times New Roman"/>
          <w:b/>
          <w:bCs/>
        </w:rPr>
        <w:t>7.</w:t>
      </w:r>
      <w:r w:rsidRPr="00BC7F42">
        <w:rPr>
          <w:rFonts w:ascii="Times New Roman" w:hAnsi="Times New Roman"/>
        </w:rPr>
        <w:tab/>
      </w:r>
      <w:r w:rsidRPr="00BC7F42">
        <w:rPr>
          <w:rFonts w:ascii="Times New Roman" w:hAnsi="Times New Roman"/>
          <w:b/>
        </w:rPr>
        <w:t xml:space="preserve">Special Circumstances </w:t>
      </w:r>
    </w:p>
    <w:p w:rsidR="00A45D82" w:rsidRPr="002F58AA" w:rsidP="00965E6E" w14:paraId="21864FE6" w14:textId="77777777">
      <w:pPr>
        <w:pStyle w:val="BodyText2"/>
        <w:tabs>
          <w:tab w:val="clear" w:pos="-1440"/>
          <w:tab w:val="clear" w:pos="-720"/>
          <w:tab w:val="clear" w:pos="0"/>
          <w:tab w:val="left" w:pos="27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Pr="002F58AA">
        <w:rPr>
          <w:rFonts w:ascii="Times New Roman" w:hAnsi="Times New Roman"/>
          <w:b w:val="0"/>
          <w:i w:val="0"/>
        </w:rPr>
        <w:t xml:space="preserve">There are no special circumstances that would cause </w:t>
      </w:r>
      <w:r w:rsidRPr="002F58AA" w:rsidR="002A4C30">
        <w:rPr>
          <w:rFonts w:ascii="Times New Roman" w:hAnsi="Times New Roman"/>
          <w:b w:val="0"/>
          <w:i w:val="0"/>
        </w:rPr>
        <w:t xml:space="preserve">SSA to conduct this </w:t>
      </w:r>
      <w:r w:rsidR="008B4B15">
        <w:rPr>
          <w:rFonts w:ascii="Times New Roman" w:hAnsi="Times New Roman"/>
          <w:b w:val="0"/>
          <w:i w:val="0"/>
        </w:rPr>
        <w:tab/>
        <w:t>information</w:t>
      </w:r>
      <w:r w:rsidRPr="002F58AA" w:rsidR="002A4C30">
        <w:rPr>
          <w:rFonts w:ascii="Times New Roman" w:hAnsi="Times New Roman"/>
          <w:b w:val="0"/>
          <w:i w:val="0"/>
        </w:rPr>
        <w:t xml:space="preserve"> collection in a manner inconsistent with </w:t>
      </w:r>
      <w:r w:rsidRPr="00722A86">
        <w:rPr>
          <w:rFonts w:ascii="Times New Roman" w:hAnsi="Times New Roman"/>
          <w:b w:val="0"/>
          <w:iCs w:val="0"/>
        </w:rPr>
        <w:t>5 CFR 1320.5.</w:t>
      </w:r>
    </w:p>
    <w:p w:rsidR="00A45D82" w:rsidRPr="00BC7F42" w:rsidP="00A45D82" w14:paraId="38B3E18E" w14:textId="77777777">
      <w:pPr>
        <w:rPr>
          <w:rFonts w:ascii="Times New Roman" w:hAnsi="Times New Roman"/>
          <w:b/>
          <w:i/>
        </w:rPr>
      </w:pPr>
    </w:p>
    <w:p w:rsidR="00FD549D" w:rsidRPr="00C86ABF" w:rsidP="00965E6E" w14:paraId="67E0C47F" w14:textId="77777777">
      <w:pPr>
        <w:numPr>
          <w:ilvl w:val="0"/>
          <w:numId w:val="14"/>
        </w:numPr>
        <w:tabs>
          <w:tab w:val="clear" w:pos="720"/>
        </w:tabs>
        <w:ind w:firstLine="180"/>
        <w:rPr>
          <w:rFonts w:ascii="Times New Roman" w:hAnsi="Times New Roman"/>
        </w:rPr>
      </w:pPr>
      <w:r w:rsidRPr="00BC7F42">
        <w:rPr>
          <w:rFonts w:ascii="Times New Roman" w:hAnsi="Times New Roman"/>
          <w:b/>
        </w:rPr>
        <w:t xml:space="preserve">Solicitation of Public Comment and Other Consultations with the Public </w:t>
      </w:r>
    </w:p>
    <w:p w:rsidR="00A45D82" w:rsidP="00C72AEE" w14:paraId="06095593" w14:textId="03E059BA">
      <w:pPr>
        <w:ind w:left="1440"/>
        <w:rPr>
          <w:rFonts w:ascii="Times New Roman" w:hAnsi="Times New Roman"/>
        </w:rPr>
      </w:pPr>
      <w:r w:rsidRPr="00563191">
        <w:rPr>
          <w:rFonts w:ascii="Times New Roman" w:hAnsi="Times New Roman"/>
        </w:rPr>
        <w:t>The 60-day advance Federal Register Notice published on</w:t>
      </w:r>
      <w:r>
        <w:rPr>
          <w:rFonts w:ascii="Times New Roman" w:hAnsi="Times New Roman"/>
        </w:rPr>
        <w:t xml:space="preserve"> February 26, 2026</w:t>
      </w:r>
      <w:r w:rsidRPr="00563191">
        <w:rPr>
          <w:rFonts w:ascii="Times New Roman" w:hAnsi="Times New Roman"/>
        </w:rPr>
        <w:t>, at</w:t>
      </w:r>
      <w:r w:rsidRPr="00563191">
        <w:rPr>
          <w:rFonts w:ascii="Times New Roman" w:hAnsi="Times New Roman"/>
          <w:b/>
        </w:rPr>
        <w:t xml:space="preserve"> </w:t>
      </w:r>
      <w:r>
        <w:rPr>
          <w:rFonts w:ascii="Times New Roman" w:hAnsi="Times New Roman"/>
        </w:rPr>
        <w:t>91 </w:t>
      </w:r>
      <w:r w:rsidRPr="00563191">
        <w:rPr>
          <w:rFonts w:ascii="Times New Roman" w:hAnsi="Times New Roman"/>
        </w:rPr>
        <w:t xml:space="preserve">FR </w:t>
      </w:r>
      <w:r>
        <w:rPr>
          <w:rFonts w:ascii="Times New Roman" w:hAnsi="Times New Roman"/>
        </w:rPr>
        <w:t xml:space="preserve">9671, </w:t>
      </w:r>
      <w:r w:rsidRPr="00563191">
        <w:rPr>
          <w:rFonts w:ascii="Times New Roman" w:hAnsi="Times New Roman"/>
        </w:rPr>
        <w:t xml:space="preserve">and we received no public comments.  The 30-day FRN published on </w:t>
      </w:r>
      <w:r>
        <w:rPr>
          <w:rFonts w:ascii="Times New Roman" w:hAnsi="Times New Roman"/>
        </w:rPr>
        <w:t xml:space="preserve">April 24, </w:t>
      </w:r>
      <w:r w:rsidR="00546EF2">
        <w:rPr>
          <w:rFonts w:ascii="Times New Roman" w:hAnsi="Times New Roman"/>
        </w:rPr>
        <w:t>2026,</w:t>
      </w:r>
      <w:r>
        <w:rPr>
          <w:rFonts w:ascii="Times New Roman" w:hAnsi="Times New Roman"/>
        </w:rPr>
        <w:t xml:space="preserve"> at 91</w:t>
      </w:r>
      <w:r w:rsidRPr="00563191">
        <w:rPr>
          <w:rFonts w:ascii="Times New Roman" w:hAnsi="Times New Roman"/>
        </w:rPr>
        <w:t xml:space="preserve"> FR </w:t>
      </w:r>
      <w:r>
        <w:rPr>
          <w:rFonts w:ascii="Times New Roman" w:hAnsi="Times New Roman"/>
        </w:rPr>
        <w:t>22195</w:t>
      </w:r>
      <w:r w:rsidRPr="00563191">
        <w:rPr>
          <w:rFonts w:ascii="Times New Roman" w:hAnsi="Times New Roman"/>
        </w:rPr>
        <w:t>.  If we receive any comments in response to this Notice, we will forward them to OMB</w:t>
      </w:r>
      <w:r>
        <w:rPr>
          <w:rFonts w:ascii="Times New Roman" w:hAnsi="Times New Roman"/>
        </w:rPr>
        <w:t>.</w:t>
      </w:r>
    </w:p>
    <w:p w:rsidR="00C72AEE" w:rsidRPr="00BC7F42" w:rsidP="00C72AEE" w14:paraId="755BD495" w14:textId="77777777">
      <w:pPr>
        <w:ind w:left="1440"/>
        <w:rPr>
          <w:rFonts w:ascii="Times New Roman" w:hAnsi="Times New Roman"/>
        </w:rPr>
      </w:pPr>
    </w:p>
    <w:p w:rsidR="00640A26" w:rsidP="008B4B15" w14:paraId="2F24AB2A" w14:textId="77777777">
      <w:pPr>
        <w:numPr>
          <w:ilvl w:val="0"/>
          <w:numId w:val="14"/>
        </w:numPr>
        <w:ind w:firstLine="180"/>
        <w:rPr>
          <w:rFonts w:ascii="Times New Roman" w:hAnsi="Times New Roman"/>
          <w:b/>
        </w:rPr>
      </w:pPr>
      <w:r w:rsidRPr="00BC7F42">
        <w:rPr>
          <w:rFonts w:ascii="Times New Roman" w:hAnsi="Times New Roman"/>
          <w:b/>
        </w:rPr>
        <w:t>Payment or Gifts to Respondents</w:t>
      </w:r>
    </w:p>
    <w:p w:rsidR="00A45D82" w:rsidRPr="00BC7F42" w:rsidP="00A45D82" w14:paraId="2CC73E07" w14:textId="77777777">
      <w:pPr>
        <w:ind w:left="720"/>
        <w:rPr>
          <w:rFonts w:ascii="Times New Roman" w:hAnsi="Times New Roman"/>
          <w:i/>
        </w:rPr>
      </w:pPr>
      <w:r>
        <w:rPr>
          <w:rFonts w:ascii="Times New Roman" w:hAnsi="Times New Roman"/>
        </w:rPr>
        <w:tab/>
      </w:r>
      <w:r w:rsidRPr="002F58AA" w:rsidR="00795BAB">
        <w:rPr>
          <w:rFonts w:ascii="Times New Roman" w:hAnsi="Times New Roman"/>
        </w:rPr>
        <w:t>SSA does not provide payments or gifts</w:t>
      </w:r>
      <w:r w:rsidRPr="002F58AA">
        <w:rPr>
          <w:rFonts w:ascii="Times New Roman" w:hAnsi="Times New Roman"/>
        </w:rPr>
        <w:t xml:space="preserve"> to the respondents</w:t>
      </w:r>
      <w:r w:rsidRPr="00BC7F42">
        <w:rPr>
          <w:rFonts w:ascii="Times New Roman" w:hAnsi="Times New Roman"/>
          <w:i/>
        </w:rPr>
        <w:t xml:space="preserve">. </w:t>
      </w:r>
    </w:p>
    <w:p w:rsidR="00A45D82" w:rsidRPr="00BC7F42" w:rsidP="00A45D82" w14:paraId="72A36F3A" w14:textId="77777777">
      <w:pPr>
        <w:rPr>
          <w:rFonts w:ascii="Times New Roman" w:hAnsi="Times New Roman"/>
        </w:rPr>
      </w:pPr>
    </w:p>
    <w:p w:rsidR="002F58AA" w:rsidRPr="008B4B15" w:rsidP="002F58AA" w14:paraId="02EEF85D" w14:textId="77777777">
      <w:pPr>
        <w:numPr>
          <w:ilvl w:val="0"/>
          <w:numId w:val="14"/>
        </w:numPr>
        <w:ind w:firstLine="180"/>
        <w:rPr>
          <w:rFonts w:ascii="Times New Roman" w:hAnsi="Times New Roman"/>
          <w:b/>
        </w:rPr>
      </w:pPr>
      <w:r w:rsidRPr="008B4B15">
        <w:rPr>
          <w:rFonts w:ascii="Times New Roman" w:hAnsi="Times New Roman"/>
          <w:b/>
        </w:rPr>
        <w:t>Assurances of Confidentiality</w:t>
      </w:r>
    </w:p>
    <w:p w:rsidR="002F58AA" w:rsidP="002F58AA" w14:paraId="24BAB7AB" w14:textId="77777777">
      <w:pPr>
        <w:ind w:left="720"/>
        <w:rPr>
          <w:rFonts w:ascii="Times New Roman" w:hAnsi="Times New Roman"/>
          <w:b/>
        </w:rPr>
      </w:pPr>
      <w:r>
        <w:rPr>
          <w:rFonts w:ascii="Times New Roman" w:hAnsi="Times New Roman"/>
        </w:rPr>
        <w:tab/>
      </w:r>
      <w:r>
        <w:rPr>
          <w:rFonts w:ascii="Times New Roman" w:hAnsi="Times New Roman"/>
        </w:rPr>
        <w:t xml:space="preserve">SSA protects and holds confidential the information it collects in accordance </w:t>
      </w:r>
      <w:r>
        <w:rPr>
          <w:rFonts w:ascii="Times New Roman" w:hAnsi="Times New Roman"/>
        </w:rPr>
        <w:tab/>
      </w:r>
      <w:r>
        <w:rPr>
          <w:rFonts w:ascii="Times New Roman" w:hAnsi="Times New Roman"/>
        </w:rPr>
        <w:t>with</w:t>
      </w:r>
      <w:r>
        <w:rPr>
          <w:rFonts w:ascii="Times New Roman" w:hAnsi="Times New Roman"/>
          <w:i/>
        </w:rPr>
        <w:t xml:space="preserve"> 42 U.S.C. 1306, 20 CFR 401 </w:t>
      </w:r>
      <w:r>
        <w:rPr>
          <w:rFonts w:ascii="Times New Roman" w:hAnsi="Times New Roman"/>
        </w:rPr>
        <w:t>and</w:t>
      </w:r>
      <w:r>
        <w:rPr>
          <w:rFonts w:ascii="Times New Roman" w:hAnsi="Times New Roman"/>
          <w:i/>
        </w:rPr>
        <w:t xml:space="preserve"> 402, 5 U.S.C. 552 </w:t>
      </w:r>
      <w:r>
        <w:rPr>
          <w:rFonts w:ascii="Times New Roman" w:hAnsi="Times New Roman"/>
        </w:rPr>
        <w:t xml:space="preserve">(Freedom of </w:t>
      </w:r>
      <w:r>
        <w:rPr>
          <w:rFonts w:ascii="Times New Roman" w:hAnsi="Times New Roman"/>
        </w:rPr>
        <w:tab/>
      </w:r>
      <w:r>
        <w:rPr>
          <w:rFonts w:ascii="Times New Roman" w:hAnsi="Times New Roman"/>
        </w:rPr>
        <w:t xml:space="preserve">Information Act), </w:t>
      </w:r>
      <w:r>
        <w:rPr>
          <w:rFonts w:ascii="Times New Roman" w:hAnsi="Times New Roman"/>
          <w:i/>
        </w:rPr>
        <w:t xml:space="preserve">5 U.S.C. 552a </w:t>
      </w:r>
      <w:r>
        <w:rPr>
          <w:rFonts w:ascii="Times New Roman" w:hAnsi="Times New Roman"/>
        </w:rPr>
        <w:t xml:space="preserve">(Privacy Act of 1974), and OMB Circular No. </w:t>
      </w:r>
      <w:r>
        <w:rPr>
          <w:rFonts w:ascii="Times New Roman" w:hAnsi="Times New Roman"/>
        </w:rPr>
        <w:tab/>
      </w:r>
      <w:r>
        <w:rPr>
          <w:rFonts w:ascii="Times New Roman" w:hAnsi="Times New Roman"/>
        </w:rPr>
        <w:t>A-130.</w:t>
      </w:r>
      <w:r>
        <w:rPr>
          <w:rFonts w:ascii="Times New Roman" w:hAnsi="Times New Roman"/>
          <w:b/>
        </w:rPr>
        <w:t xml:space="preserve"> </w:t>
      </w:r>
    </w:p>
    <w:p w:rsidR="008B4B15" w:rsidRPr="00BC7F42" w:rsidP="00A45D82" w14:paraId="2A24D139" w14:textId="77777777">
      <w:pPr>
        <w:pStyle w:val="Header"/>
        <w:tabs>
          <w:tab w:val="clear" w:pos="4320"/>
          <w:tab w:val="clear" w:pos="8640"/>
        </w:tabs>
        <w:rPr>
          <w:rFonts w:ascii="Times New Roman" w:hAnsi="Times New Roman"/>
        </w:rPr>
      </w:pPr>
    </w:p>
    <w:p w:rsidR="00D0011E" w:rsidP="008B4B15" w14:paraId="617B47BB" w14:textId="77777777">
      <w:pPr>
        <w:numPr>
          <w:ilvl w:val="0"/>
          <w:numId w:val="14"/>
        </w:numPr>
        <w:ind w:firstLine="180"/>
        <w:rPr>
          <w:rFonts w:ascii="Times New Roman" w:hAnsi="Times New Roman"/>
          <w:b/>
        </w:rPr>
      </w:pPr>
      <w:r w:rsidRPr="00BC7F42">
        <w:rPr>
          <w:rFonts w:ascii="Times New Roman" w:hAnsi="Times New Roman"/>
          <w:b/>
        </w:rPr>
        <w:t>Justification for Sensitive Questions</w:t>
      </w:r>
    </w:p>
    <w:p w:rsidR="00A45D82" w:rsidP="00A45D82" w14:paraId="517BAA79"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Pr="002F58AA">
        <w:rPr>
          <w:rFonts w:ascii="Times New Roman" w:hAnsi="Times New Roman"/>
          <w:b w:val="0"/>
          <w:i w:val="0"/>
        </w:rPr>
        <w:t>The information collection does not contain any questions of a sensitive nature.</w:t>
      </w:r>
    </w:p>
    <w:p w:rsidR="00C23140" w:rsidP="00541AD4" w14:paraId="49283C8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E145C" w:rsidP="008B4B15" w14:paraId="2BA228C6" w14:textId="77777777">
      <w:pPr>
        <w:numPr>
          <w:ilvl w:val="0"/>
          <w:numId w:val="14"/>
        </w:numPr>
        <w:ind w:firstLine="180"/>
        <w:rPr>
          <w:rFonts w:ascii="Times New Roman" w:hAnsi="Times New Roman"/>
          <w:b/>
        </w:rPr>
      </w:pPr>
      <w:r w:rsidRPr="00BC7F42">
        <w:rPr>
          <w:rFonts w:ascii="Times New Roman" w:hAnsi="Times New Roman"/>
          <w:b/>
        </w:rPr>
        <w:t>Estimates of Public Reporting Burden</w:t>
      </w:r>
    </w:p>
    <w:p w:rsidR="00C72AEE" w:rsidP="00C72AEE" w14:paraId="5FFE31D1" w14:textId="77777777">
      <w:pPr>
        <w:rPr>
          <w:rFonts w:ascii="Times New Roman" w:hAnsi="Times New Roman"/>
          <w:b/>
        </w:rPr>
      </w:pPr>
    </w:p>
    <w:p w:rsidR="00C72AEE" w:rsidRPr="00C72AEE" w:rsidP="00C72AEE" w14:paraId="5046C442" w14:textId="77777777">
      <w:pPr>
        <w:rPr>
          <w:rFonts w:ascii="Times New Roman" w:hAnsi="Times New Roman"/>
          <w:bCs/>
        </w:rPr>
      </w:pPr>
      <w:r w:rsidRPr="00C72AEE">
        <w:rPr>
          <w:rFonts w:ascii="Times New Roman" w:hAnsi="Times New Roman"/>
          <w:bCs/>
        </w:rPr>
        <w:t>Individuals/Households (90%)</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1523"/>
        <w:gridCol w:w="1310"/>
        <w:gridCol w:w="1190"/>
        <w:gridCol w:w="1256"/>
        <w:gridCol w:w="1321"/>
        <w:gridCol w:w="1620"/>
        <w:gridCol w:w="1800"/>
      </w:tblGrid>
      <w:tr w14:paraId="7814B443" w14:textId="77777777" w:rsidTr="00DC7AC9">
        <w:tblPrEx>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hideMark/>
          </w:tcPr>
          <w:p w:rsidR="00C72AEE" w:rsidRPr="00C72AEE" w:rsidP="00C72AEE" w14:paraId="45E401C6" w14:textId="77777777">
            <w:pPr>
              <w:rPr>
                <w:rFonts w:ascii="Times New Roman" w:hAnsi="Times New Roman"/>
                <w:b/>
                <w:bCs/>
              </w:rPr>
            </w:pPr>
            <w:r w:rsidRPr="00C72AEE">
              <w:rPr>
                <w:rFonts w:ascii="Times New Roman" w:hAnsi="Times New Roman"/>
                <w:b/>
                <w:bCs/>
              </w:rPr>
              <w:t>Method</w:t>
            </w:r>
          </w:p>
          <w:p w:rsidR="00C72AEE" w:rsidRPr="00C72AEE" w:rsidP="00C72AEE" w14:paraId="5724F50D" w14:textId="77777777">
            <w:pPr>
              <w:rPr>
                <w:rFonts w:ascii="Times New Roman" w:hAnsi="Times New Roman"/>
                <w:b/>
                <w:bCs/>
              </w:rPr>
            </w:pPr>
            <w:r w:rsidRPr="00C72AEE">
              <w:rPr>
                <w:rFonts w:ascii="Times New Roman" w:hAnsi="Times New Roman"/>
                <w:b/>
                <w:bCs/>
              </w:rPr>
              <w:t>of Completion</w:t>
            </w:r>
          </w:p>
        </w:tc>
        <w:tc>
          <w:tcPr>
            <w:tcW w:w="1523" w:type="dxa"/>
            <w:tcBorders>
              <w:top w:val="single" w:sz="4" w:space="0" w:color="auto"/>
              <w:left w:val="single" w:sz="4" w:space="0" w:color="auto"/>
              <w:bottom w:val="single" w:sz="4" w:space="0" w:color="auto"/>
              <w:right w:val="single" w:sz="4" w:space="0" w:color="auto"/>
            </w:tcBorders>
            <w:hideMark/>
          </w:tcPr>
          <w:p w:rsidR="00C72AEE" w:rsidRPr="00C72AEE" w:rsidP="00C72AEE" w14:paraId="3FD9D1AF" w14:textId="77777777">
            <w:pPr>
              <w:rPr>
                <w:rFonts w:ascii="Times New Roman" w:hAnsi="Times New Roman"/>
                <w:b/>
                <w:bCs/>
              </w:rPr>
            </w:pPr>
            <w:r w:rsidRPr="00C72AEE">
              <w:rPr>
                <w:rFonts w:ascii="Times New Roman" w:hAnsi="Times New Roman"/>
                <w:b/>
                <w:bCs/>
              </w:rPr>
              <w:t>Number</w:t>
            </w:r>
          </w:p>
          <w:p w:rsidR="00C72AEE" w:rsidRPr="00C72AEE" w:rsidP="00C72AEE" w14:paraId="224DF7E0" w14:textId="77777777">
            <w:pPr>
              <w:rPr>
                <w:rFonts w:ascii="Times New Roman" w:hAnsi="Times New Roman"/>
                <w:b/>
                <w:bCs/>
              </w:rPr>
            </w:pPr>
            <w:r w:rsidRPr="00C72AEE">
              <w:rPr>
                <w:rFonts w:ascii="Times New Roman" w:hAnsi="Times New Roman"/>
                <w:b/>
                <w:bCs/>
              </w:rPr>
              <w:t>of Respondents</w:t>
            </w:r>
          </w:p>
        </w:tc>
        <w:tc>
          <w:tcPr>
            <w:tcW w:w="1310" w:type="dxa"/>
            <w:tcBorders>
              <w:top w:val="single" w:sz="4" w:space="0" w:color="auto"/>
              <w:left w:val="single" w:sz="4" w:space="0" w:color="auto"/>
              <w:bottom w:val="single" w:sz="4" w:space="0" w:color="auto"/>
              <w:right w:val="single" w:sz="4" w:space="0" w:color="auto"/>
            </w:tcBorders>
            <w:hideMark/>
          </w:tcPr>
          <w:p w:rsidR="00C72AEE" w:rsidRPr="00C72AEE" w:rsidP="00C72AEE" w14:paraId="242B02ED" w14:textId="77777777">
            <w:pPr>
              <w:rPr>
                <w:rFonts w:ascii="Times New Roman" w:hAnsi="Times New Roman"/>
                <w:b/>
                <w:bCs/>
              </w:rPr>
            </w:pPr>
            <w:r w:rsidRPr="00C72AEE">
              <w:rPr>
                <w:rFonts w:ascii="Times New Roman" w:hAnsi="Times New Roman"/>
                <w:b/>
                <w:bCs/>
              </w:rPr>
              <w:t>Frequency of Response</w:t>
            </w:r>
          </w:p>
        </w:tc>
        <w:tc>
          <w:tcPr>
            <w:tcW w:w="1190" w:type="dxa"/>
            <w:tcBorders>
              <w:top w:val="single" w:sz="4" w:space="0" w:color="auto"/>
              <w:left w:val="single" w:sz="4" w:space="0" w:color="auto"/>
              <w:bottom w:val="single" w:sz="4" w:space="0" w:color="auto"/>
              <w:right w:val="single" w:sz="4" w:space="0" w:color="auto"/>
            </w:tcBorders>
            <w:hideMark/>
          </w:tcPr>
          <w:p w:rsidR="00C72AEE" w:rsidRPr="00C72AEE" w:rsidP="00C72AEE" w14:paraId="211BFA91" w14:textId="77777777">
            <w:pPr>
              <w:rPr>
                <w:rFonts w:ascii="Times New Roman" w:hAnsi="Times New Roman"/>
                <w:b/>
                <w:bCs/>
              </w:rPr>
            </w:pPr>
            <w:r w:rsidRPr="00C72AEE">
              <w:rPr>
                <w:rFonts w:ascii="Times New Roman" w:hAnsi="Times New Roman"/>
                <w:b/>
                <w:bCs/>
              </w:rPr>
              <w:t>Average Burden per Response (minutes)</w:t>
            </w:r>
          </w:p>
        </w:tc>
        <w:tc>
          <w:tcPr>
            <w:tcW w:w="1256" w:type="dxa"/>
            <w:tcBorders>
              <w:top w:val="single" w:sz="4" w:space="0" w:color="auto"/>
              <w:left w:val="single" w:sz="4" w:space="0" w:color="auto"/>
              <w:bottom w:val="single" w:sz="4" w:space="0" w:color="auto"/>
              <w:right w:val="single" w:sz="4" w:space="0" w:color="auto"/>
            </w:tcBorders>
            <w:hideMark/>
          </w:tcPr>
          <w:p w:rsidR="00C72AEE" w:rsidRPr="00C72AEE" w:rsidP="00C72AEE" w14:paraId="4968568E" w14:textId="77777777">
            <w:pPr>
              <w:rPr>
                <w:rFonts w:ascii="Times New Roman" w:hAnsi="Times New Roman"/>
                <w:b/>
                <w:bCs/>
              </w:rPr>
            </w:pPr>
            <w:r w:rsidRPr="00C72AEE">
              <w:rPr>
                <w:rFonts w:ascii="Times New Roman" w:hAnsi="Times New Roman"/>
                <w:b/>
                <w:bCs/>
              </w:rPr>
              <w:t>Estimated Total Annual Burden (hours)</w:t>
            </w:r>
          </w:p>
        </w:tc>
        <w:tc>
          <w:tcPr>
            <w:tcW w:w="1321" w:type="dxa"/>
            <w:tcBorders>
              <w:top w:val="single" w:sz="4" w:space="0" w:color="auto"/>
              <w:left w:val="single" w:sz="4" w:space="0" w:color="auto"/>
              <w:bottom w:val="single" w:sz="4" w:space="0" w:color="auto"/>
              <w:right w:val="single" w:sz="4" w:space="0" w:color="auto"/>
            </w:tcBorders>
            <w:hideMark/>
          </w:tcPr>
          <w:p w:rsidR="00C72AEE" w:rsidRPr="00C72AEE" w:rsidP="00C72AEE" w14:paraId="42CD632C" w14:textId="77777777">
            <w:pPr>
              <w:rPr>
                <w:rFonts w:ascii="Times New Roman" w:hAnsi="Times New Roman"/>
                <w:b/>
                <w:bCs/>
              </w:rPr>
            </w:pPr>
            <w:r w:rsidRPr="00C72AEE">
              <w:rPr>
                <w:rFonts w:ascii="Times New Roman" w:hAnsi="Times New Roman"/>
                <w:b/>
                <w:bCs/>
              </w:rPr>
              <w:t>Average Theoretical Hourly Cost Amount (dollars)*</w:t>
            </w:r>
          </w:p>
        </w:tc>
        <w:tc>
          <w:tcPr>
            <w:tcW w:w="1620" w:type="dxa"/>
            <w:tcBorders>
              <w:top w:val="single" w:sz="4" w:space="0" w:color="auto"/>
              <w:left w:val="single" w:sz="4" w:space="0" w:color="auto"/>
              <w:bottom w:val="single" w:sz="4" w:space="0" w:color="auto"/>
              <w:right w:val="single" w:sz="4" w:space="0" w:color="auto"/>
            </w:tcBorders>
            <w:hideMark/>
          </w:tcPr>
          <w:p w:rsidR="00C72AEE" w:rsidRPr="00C72AEE" w:rsidP="00C72AEE" w14:paraId="5C6263CD" w14:textId="77777777">
            <w:pPr>
              <w:rPr>
                <w:rFonts w:ascii="Times New Roman" w:hAnsi="Times New Roman"/>
                <w:b/>
              </w:rPr>
            </w:pPr>
            <w:r w:rsidRPr="00C72AEE">
              <w:rPr>
                <w:rFonts w:ascii="Times New Roman" w:hAnsi="Times New Roman"/>
                <w:b/>
              </w:rPr>
              <w:t xml:space="preserve">Average Wait Time in Field Office and Teleservice Centers </w:t>
            </w:r>
          </w:p>
          <w:p w:rsidR="00C72AEE" w:rsidRPr="00C72AEE" w:rsidP="00C72AEE" w14:paraId="459BA0FD" w14:textId="77777777">
            <w:pPr>
              <w:rPr>
                <w:rFonts w:ascii="Times New Roman" w:hAnsi="Times New Roman"/>
                <w:b/>
              </w:rPr>
            </w:pPr>
            <w:r w:rsidRPr="00C72AEE">
              <w:rPr>
                <w:rFonts w:ascii="Times New Roman" w:hAnsi="Times New Roman"/>
                <w:b/>
                <w:lang w:val="x-none"/>
              </w:rPr>
              <w:t>(minutes)**</w:t>
            </w:r>
          </w:p>
        </w:tc>
        <w:tc>
          <w:tcPr>
            <w:tcW w:w="1800" w:type="dxa"/>
            <w:tcBorders>
              <w:top w:val="single" w:sz="4" w:space="0" w:color="auto"/>
              <w:left w:val="single" w:sz="4" w:space="0" w:color="auto"/>
              <w:bottom w:val="single" w:sz="4" w:space="0" w:color="auto"/>
              <w:right w:val="single" w:sz="4" w:space="0" w:color="auto"/>
            </w:tcBorders>
            <w:hideMark/>
          </w:tcPr>
          <w:p w:rsidR="00C72AEE" w:rsidRPr="00C72AEE" w:rsidP="00C72AEE" w14:paraId="7E7BEADD" w14:textId="77777777">
            <w:pPr>
              <w:rPr>
                <w:rFonts w:ascii="Times New Roman" w:hAnsi="Times New Roman"/>
                <w:b/>
                <w:bCs/>
              </w:rPr>
            </w:pPr>
            <w:r w:rsidRPr="00C72AEE">
              <w:rPr>
                <w:rFonts w:ascii="Times New Roman" w:hAnsi="Times New Roman"/>
                <w:b/>
                <w:bCs/>
              </w:rPr>
              <w:t>Total</w:t>
            </w:r>
          </w:p>
          <w:p w:rsidR="00C72AEE" w:rsidRPr="00C72AEE" w:rsidP="00C72AEE" w14:paraId="72EE2222" w14:textId="77777777">
            <w:pPr>
              <w:rPr>
                <w:rFonts w:ascii="Times New Roman" w:hAnsi="Times New Roman"/>
                <w:b/>
                <w:bCs/>
              </w:rPr>
            </w:pPr>
            <w:r w:rsidRPr="00C72AEE">
              <w:rPr>
                <w:rFonts w:ascii="Times New Roman" w:hAnsi="Times New Roman"/>
                <w:b/>
                <w:bCs/>
              </w:rPr>
              <w:t>Annual Opportunity</w:t>
            </w:r>
          </w:p>
          <w:p w:rsidR="00C72AEE" w:rsidRPr="00C72AEE" w:rsidP="00C72AEE" w14:paraId="34A06A50" w14:textId="77777777">
            <w:pPr>
              <w:rPr>
                <w:rFonts w:ascii="Times New Roman" w:hAnsi="Times New Roman"/>
                <w:b/>
                <w:bCs/>
              </w:rPr>
            </w:pPr>
            <w:r w:rsidRPr="00C72AEE">
              <w:rPr>
                <w:rFonts w:ascii="Times New Roman" w:hAnsi="Times New Roman"/>
                <w:b/>
                <w:bCs/>
              </w:rPr>
              <w:t>Cost</w:t>
            </w:r>
          </w:p>
          <w:p w:rsidR="00C72AEE" w:rsidRPr="00C72AEE" w:rsidP="00C72AEE" w14:paraId="091B5190" w14:textId="77777777">
            <w:pPr>
              <w:rPr>
                <w:rFonts w:ascii="Times New Roman" w:hAnsi="Times New Roman"/>
                <w:b/>
                <w:bCs/>
              </w:rPr>
            </w:pPr>
            <w:r w:rsidRPr="00C72AEE">
              <w:rPr>
                <w:rFonts w:ascii="Times New Roman" w:hAnsi="Times New Roman"/>
                <w:b/>
                <w:bCs/>
              </w:rPr>
              <w:t>(dollars)***</w:t>
            </w:r>
          </w:p>
        </w:tc>
      </w:tr>
      <w:tr w14:paraId="30140ACC" w14:textId="77777777" w:rsidTr="00DC7AC9">
        <w:tblPrEx>
          <w:tblW w:w="11700" w:type="dxa"/>
          <w:tblInd w:w="-1175" w:type="dxa"/>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hideMark/>
          </w:tcPr>
          <w:p w:rsidR="00C72AEE" w:rsidRPr="00C72AEE" w:rsidP="00C72AEE" w14:paraId="4D545BF6" w14:textId="77777777">
            <w:pPr>
              <w:rPr>
                <w:rFonts w:ascii="Times New Roman" w:hAnsi="Times New Roman"/>
                <w:bCs/>
              </w:rPr>
            </w:pPr>
            <w:r w:rsidRPr="00C72AEE">
              <w:rPr>
                <w:rFonts w:ascii="Times New Roman" w:hAnsi="Times New Roman"/>
                <w:bCs/>
              </w:rPr>
              <w:t>Representative Payee System (RPS)</w:t>
            </w:r>
          </w:p>
        </w:tc>
        <w:tc>
          <w:tcPr>
            <w:tcW w:w="1523" w:type="dxa"/>
            <w:tcBorders>
              <w:top w:val="single" w:sz="4" w:space="0" w:color="auto"/>
              <w:left w:val="single" w:sz="4" w:space="0" w:color="auto"/>
              <w:bottom w:val="single" w:sz="4" w:space="0" w:color="auto"/>
              <w:right w:val="single" w:sz="4" w:space="0" w:color="auto"/>
            </w:tcBorders>
            <w:hideMark/>
          </w:tcPr>
          <w:p w:rsidR="00C72AEE" w:rsidRPr="00C72AEE" w:rsidP="00C72AEE" w14:paraId="3858BC51" w14:textId="77777777">
            <w:pPr>
              <w:jc w:val="right"/>
              <w:rPr>
                <w:rFonts w:ascii="Times New Roman" w:hAnsi="Times New Roman"/>
                <w:bCs/>
              </w:rPr>
            </w:pPr>
            <w:r w:rsidRPr="00C72AEE">
              <w:rPr>
                <w:rFonts w:ascii="Times New Roman" w:hAnsi="Times New Roman"/>
                <w:bCs/>
              </w:rPr>
              <w:t>1,438,668</w:t>
            </w:r>
          </w:p>
        </w:tc>
        <w:tc>
          <w:tcPr>
            <w:tcW w:w="1310" w:type="dxa"/>
            <w:tcBorders>
              <w:top w:val="single" w:sz="4" w:space="0" w:color="auto"/>
              <w:left w:val="single" w:sz="4" w:space="0" w:color="auto"/>
              <w:bottom w:val="single" w:sz="4" w:space="0" w:color="auto"/>
              <w:right w:val="single" w:sz="4" w:space="0" w:color="auto"/>
            </w:tcBorders>
            <w:hideMark/>
          </w:tcPr>
          <w:p w:rsidR="00C72AEE" w:rsidRPr="00C72AEE" w:rsidP="00C72AEE" w14:paraId="3F3D41FF" w14:textId="77777777">
            <w:pPr>
              <w:jc w:val="right"/>
              <w:rPr>
                <w:rFonts w:ascii="Times New Roman" w:hAnsi="Times New Roman"/>
                <w:bCs/>
              </w:rPr>
            </w:pPr>
            <w:r w:rsidRPr="00C72AEE">
              <w:rPr>
                <w:rFonts w:ascii="Times New Roman" w:hAnsi="Times New Roman"/>
                <w:bCs/>
              </w:rPr>
              <w:t>1</w:t>
            </w:r>
          </w:p>
        </w:tc>
        <w:tc>
          <w:tcPr>
            <w:tcW w:w="1190" w:type="dxa"/>
            <w:tcBorders>
              <w:top w:val="single" w:sz="4" w:space="0" w:color="auto"/>
              <w:left w:val="single" w:sz="4" w:space="0" w:color="auto"/>
              <w:bottom w:val="single" w:sz="4" w:space="0" w:color="auto"/>
              <w:right w:val="single" w:sz="4" w:space="0" w:color="auto"/>
            </w:tcBorders>
            <w:hideMark/>
          </w:tcPr>
          <w:p w:rsidR="00C72AEE" w:rsidRPr="00C72AEE" w:rsidP="00C72AEE" w14:paraId="2C19B3EC" w14:textId="77777777">
            <w:pPr>
              <w:jc w:val="right"/>
              <w:rPr>
                <w:rFonts w:ascii="Times New Roman" w:hAnsi="Times New Roman"/>
                <w:bCs/>
              </w:rPr>
            </w:pPr>
            <w:r w:rsidRPr="00C72AEE">
              <w:rPr>
                <w:rFonts w:ascii="Times New Roman" w:hAnsi="Times New Roman"/>
                <w:bCs/>
              </w:rPr>
              <w:t>12</w:t>
            </w:r>
          </w:p>
        </w:tc>
        <w:tc>
          <w:tcPr>
            <w:tcW w:w="1256" w:type="dxa"/>
            <w:tcBorders>
              <w:top w:val="single" w:sz="4" w:space="0" w:color="auto"/>
              <w:left w:val="single" w:sz="4" w:space="0" w:color="auto"/>
              <w:bottom w:val="single" w:sz="4" w:space="0" w:color="auto"/>
              <w:right w:val="single" w:sz="4" w:space="0" w:color="auto"/>
            </w:tcBorders>
            <w:hideMark/>
          </w:tcPr>
          <w:p w:rsidR="00C72AEE" w:rsidRPr="00C72AEE" w:rsidP="00C72AEE" w14:paraId="711827DE" w14:textId="77777777">
            <w:pPr>
              <w:jc w:val="right"/>
              <w:rPr>
                <w:rFonts w:ascii="Times New Roman" w:hAnsi="Times New Roman"/>
                <w:bCs/>
              </w:rPr>
            </w:pPr>
            <w:r w:rsidRPr="00C72AEE">
              <w:rPr>
                <w:rFonts w:ascii="Times New Roman" w:hAnsi="Times New Roman"/>
                <w:bCs/>
              </w:rPr>
              <w:t>287,734</w:t>
            </w:r>
          </w:p>
        </w:tc>
        <w:tc>
          <w:tcPr>
            <w:tcW w:w="1321" w:type="dxa"/>
            <w:tcBorders>
              <w:top w:val="single" w:sz="4" w:space="0" w:color="auto"/>
              <w:left w:val="single" w:sz="4" w:space="0" w:color="auto"/>
              <w:bottom w:val="single" w:sz="4" w:space="0" w:color="auto"/>
              <w:right w:val="single" w:sz="4" w:space="0" w:color="auto"/>
            </w:tcBorders>
            <w:hideMark/>
          </w:tcPr>
          <w:p w:rsidR="00C72AEE" w:rsidRPr="00C72AEE" w:rsidP="00C72AEE" w14:paraId="46BE6643" w14:textId="77777777">
            <w:pPr>
              <w:jc w:val="right"/>
              <w:rPr>
                <w:rFonts w:ascii="Times New Roman" w:hAnsi="Times New Roman"/>
                <w:bCs/>
              </w:rPr>
            </w:pPr>
            <w:r w:rsidRPr="00C72AEE">
              <w:rPr>
                <w:rFonts w:ascii="Times New Roman" w:hAnsi="Times New Roman"/>
                <w:bCs/>
              </w:rPr>
              <w:t>$32.66*</w:t>
            </w:r>
          </w:p>
        </w:tc>
        <w:tc>
          <w:tcPr>
            <w:tcW w:w="1620" w:type="dxa"/>
            <w:tcBorders>
              <w:top w:val="single" w:sz="4" w:space="0" w:color="auto"/>
              <w:left w:val="single" w:sz="4" w:space="0" w:color="auto"/>
              <w:bottom w:val="single" w:sz="4" w:space="0" w:color="auto"/>
              <w:right w:val="single" w:sz="4" w:space="0" w:color="auto"/>
            </w:tcBorders>
            <w:hideMark/>
          </w:tcPr>
          <w:p w:rsidR="00C72AEE" w:rsidRPr="00C72AEE" w:rsidP="00C72AEE" w14:paraId="1165E080" w14:textId="77777777">
            <w:pPr>
              <w:jc w:val="right"/>
              <w:rPr>
                <w:rFonts w:ascii="Times New Roman" w:hAnsi="Times New Roman"/>
                <w:bCs/>
              </w:rPr>
            </w:pPr>
            <w:r w:rsidRPr="00C72AEE">
              <w:rPr>
                <w:rFonts w:ascii="Times New Roman" w:hAnsi="Times New Roman"/>
                <w:bCs/>
              </w:rPr>
              <w:t>35**</w:t>
            </w:r>
          </w:p>
        </w:tc>
        <w:tc>
          <w:tcPr>
            <w:tcW w:w="1800" w:type="dxa"/>
            <w:tcBorders>
              <w:top w:val="single" w:sz="4" w:space="0" w:color="auto"/>
              <w:left w:val="single" w:sz="4" w:space="0" w:color="auto"/>
              <w:bottom w:val="single" w:sz="4" w:space="0" w:color="auto"/>
              <w:right w:val="single" w:sz="4" w:space="0" w:color="auto"/>
            </w:tcBorders>
            <w:hideMark/>
          </w:tcPr>
          <w:p w:rsidR="00C72AEE" w:rsidRPr="00C72AEE" w:rsidP="00C72AEE" w14:paraId="0C623EE8" w14:textId="77777777">
            <w:pPr>
              <w:jc w:val="right"/>
              <w:rPr>
                <w:rFonts w:ascii="Times New Roman" w:hAnsi="Times New Roman"/>
                <w:bCs/>
              </w:rPr>
            </w:pPr>
            <w:r w:rsidRPr="00C72AEE">
              <w:rPr>
                <w:rFonts w:ascii="Times New Roman" w:hAnsi="Times New Roman"/>
                <w:bCs/>
              </w:rPr>
              <w:t>$36,806,416***</w:t>
            </w:r>
          </w:p>
        </w:tc>
      </w:tr>
      <w:tr w14:paraId="3F0DD12A" w14:textId="77777777" w:rsidTr="00DC7AC9">
        <w:tblPrEx>
          <w:tblW w:w="11700" w:type="dxa"/>
          <w:tblInd w:w="-1175" w:type="dxa"/>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tcPr>
          <w:p w:rsidR="00C72AEE" w:rsidRPr="00C72AEE" w:rsidP="00C72AEE" w14:paraId="0BEEF6A6" w14:textId="77777777">
            <w:pPr>
              <w:rPr>
                <w:rFonts w:ascii="Times New Roman" w:hAnsi="Times New Roman"/>
                <w:bCs/>
              </w:rPr>
            </w:pPr>
            <w:r w:rsidRPr="00C72AEE">
              <w:rPr>
                <w:rFonts w:ascii="Times New Roman" w:hAnsi="Times New Roman"/>
                <w:bCs/>
              </w:rPr>
              <w:t>Paper Version</w:t>
            </w:r>
          </w:p>
        </w:tc>
        <w:tc>
          <w:tcPr>
            <w:tcW w:w="1523" w:type="dxa"/>
            <w:tcBorders>
              <w:top w:val="single" w:sz="4" w:space="0" w:color="auto"/>
              <w:left w:val="single" w:sz="4" w:space="0" w:color="auto"/>
              <w:bottom w:val="single" w:sz="4" w:space="0" w:color="auto"/>
              <w:right w:val="single" w:sz="4" w:space="0" w:color="auto"/>
            </w:tcBorders>
          </w:tcPr>
          <w:p w:rsidR="00C72AEE" w:rsidRPr="00C72AEE" w:rsidP="00C72AEE" w14:paraId="6978FD2B" w14:textId="77777777">
            <w:pPr>
              <w:jc w:val="right"/>
              <w:rPr>
                <w:rFonts w:ascii="Times New Roman" w:hAnsi="Times New Roman"/>
                <w:bCs/>
              </w:rPr>
            </w:pPr>
            <w:r w:rsidRPr="00C72AEE">
              <w:rPr>
                <w:rFonts w:ascii="Times New Roman" w:hAnsi="Times New Roman"/>
                <w:bCs/>
              </w:rPr>
              <w:t>70,804</w:t>
            </w:r>
          </w:p>
        </w:tc>
        <w:tc>
          <w:tcPr>
            <w:tcW w:w="1310" w:type="dxa"/>
            <w:tcBorders>
              <w:top w:val="single" w:sz="4" w:space="0" w:color="auto"/>
              <w:left w:val="single" w:sz="4" w:space="0" w:color="auto"/>
              <w:bottom w:val="single" w:sz="4" w:space="0" w:color="auto"/>
              <w:right w:val="single" w:sz="4" w:space="0" w:color="auto"/>
            </w:tcBorders>
          </w:tcPr>
          <w:p w:rsidR="00C72AEE" w:rsidRPr="00C72AEE" w:rsidP="00C72AEE" w14:paraId="619543AB" w14:textId="77777777">
            <w:pPr>
              <w:jc w:val="right"/>
              <w:rPr>
                <w:rFonts w:ascii="Times New Roman" w:hAnsi="Times New Roman"/>
                <w:bCs/>
              </w:rPr>
            </w:pPr>
            <w:r w:rsidRPr="00C72AEE">
              <w:rPr>
                <w:rFonts w:ascii="Times New Roman" w:hAnsi="Times New Roman"/>
                <w:bCs/>
              </w:rPr>
              <w:t>1</w:t>
            </w:r>
          </w:p>
        </w:tc>
        <w:tc>
          <w:tcPr>
            <w:tcW w:w="1190" w:type="dxa"/>
            <w:tcBorders>
              <w:top w:val="single" w:sz="4" w:space="0" w:color="auto"/>
              <w:left w:val="single" w:sz="4" w:space="0" w:color="auto"/>
              <w:bottom w:val="single" w:sz="4" w:space="0" w:color="auto"/>
              <w:right w:val="single" w:sz="4" w:space="0" w:color="auto"/>
            </w:tcBorders>
          </w:tcPr>
          <w:p w:rsidR="00C72AEE" w:rsidRPr="00C72AEE" w:rsidP="00C72AEE" w14:paraId="3651EA49" w14:textId="77777777">
            <w:pPr>
              <w:jc w:val="right"/>
              <w:rPr>
                <w:rFonts w:ascii="Times New Roman" w:hAnsi="Times New Roman"/>
                <w:bCs/>
              </w:rPr>
            </w:pPr>
            <w:r w:rsidRPr="00C72AEE">
              <w:rPr>
                <w:rFonts w:ascii="Times New Roman" w:hAnsi="Times New Roman"/>
                <w:bCs/>
              </w:rPr>
              <w:t>12</w:t>
            </w:r>
          </w:p>
        </w:tc>
        <w:tc>
          <w:tcPr>
            <w:tcW w:w="1256" w:type="dxa"/>
            <w:tcBorders>
              <w:top w:val="single" w:sz="4" w:space="0" w:color="auto"/>
              <w:left w:val="single" w:sz="4" w:space="0" w:color="auto"/>
              <w:bottom w:val="single" w:sz="4" w:space="0" w:color="auto"/>
              <w:right w:val="single" w:sz="4" w:space="0" w:color="auto"/>
            </w:tcBorders>
          </w:tcPr>
          <w:p w:rsidR="00C72AEE" w:rsidRPr="00C72AEE" w:rsidP="00C72AEE" w14:paraId="7F95D353" w14:textId="77777777">
            <w:pPr>
              <w:jc w:val="right"/>
              <w:rPr>
                <w:rFonts w:ascii="Times New Roman" w:hAnsi="Times New Roman"/>
                <w:bCs/>
              </w:rPr>
            </w:pPr>
            <w:r w:rsidRPr="00C72AEE">
              <w:rPr>
                <w:rFonts w:ascii="Times New Roman" w:hAnsi="Times New Roman"/>
                <w:bCs/>
              </w:rPr>
              <w:t>14,161</w:t>
            </w:r>
          </w:p>
        </w:tc>
        <w:tc>
          <w:tcPr>
            <w:tcW w:w="1321" w:type="dxa"/>
            <w:tcBorders>
              <w:top w:val="single" w:sz="4" w:space="0" w:color="auto"/>
              <w:left w:val="single" w:sz="4" w:space="0" w:color="auto"/>
              <w:bottom w:val="single" w:sz="4" w:space="0" w:color="auto"/>
              <w:right w:val="single" w:sz="4" w:space="0" w:color="auto"/>
            </w:tcBorders>
          </w:tcPr>
          <w:p w:rsidR="00C72AEE" w:rsidRPr="00C72AEE" w:rsidP="00C72AEE" w14:paraId="31D90B11" w14:textId="77777777">
            <w:pPr>
              <w:jc w:val="right"/>
              <w:rPr>
                <w:rFonts w:ascii="Times New Roman" w:hAnsi="Times New Roman"/>
                <w:bCs/>
              </w:rPr>
            </w:pPr>
            <w:r w:rsidRPr="00C72AEE">
              <w:rPr>
                <w:rFonts w:ascii="Times New Roman" w:hAnsi="Times New Roman"/>
                <w:bCs/>
              </w:rPr>
              <w:t>$32.66*</w:t>
            </w:r>
          </w:p>
        </w:tc>
        <w:tc>
          <w:tcPr>
            <w:tcW w:w="1620" w:type="dxa"/>
            <w:tcBorders>
              <w:top w:val="single" w:sz="4" w:space="0" w:color="auto"/>
              <w:left w:val="single" w:sz="4" w:space="0" w:color="auto"/>
              <w:bottom w:val="single" w:sz="4" w:space="0" w:color="auto"/>
              <w:right w:val="single" w:sz="4" w:space="0" w:color="auto"/>
            </w:tcBorders>
          </w:tcPr>
          <w:p w:rsidR="00C72AEE" w:rsidRPr="00C72AEE" w:rsidP="00C72AEE" w14:paraId="6E8A6503" w14:textId="77777777">
            <w:pPr>
              <w:jc w:val="right"/>
              <w:rPr>
                <w:rFonts w:ascii="Times New Roman" w:hAnsi="Times New Roman"/>
                <w:bCs/>
              </w:rPr>
            </w:pPr>
          </w:p>
        </w:tc>
        <w:tc>
          <w:tcPr>
            <w:tcW w:w="1800" w:type="dxa"/>
            <w:tcBorders>
              <w:top w:val="single" w:sz="4" w:space="0" w:color="auto"/>
              <w:left w:val="single" w:sz="4" w:space="0" w:color="auto"/>
              <w:bottom w:val="single" w:sz="4" w:space="0" w:color="auto"/>
              <w:right w:val="single" w:sz="4" w:space="0" w:color="auto"/>
            </w:tcBorders>
          </w:tcPr>
          <w:p w:rsidR="00C72AEE" w:rsidRPr="00C72AEE" w:rsidP="00C72AEE" w14:paraId="4E521C20" w14:textId="77777777">
            <w:pPr>
              <w:jc w:val="right"/>
              <w:rPr>
                <w:rFonts w:ascii="Times New Roman" w:hAnsi="Times New Roman"/>
                <w:bCs/>
              </w:rPr>
            </w:pPr>
            <w:r w:rsidRPr="00C72AEE">
              <w:rPr>
                <w:rFonts w:ascii="Times New Roman" w:hAnsi="Times New Roman"/>
                <w:bCs/>
              </w:rPr>
              <w:t>$462,498***</w:t>
            </w:r>
          </w:p>
        </w:tc>
      </w:tr>
      <w:tr w14:paraId="352A11E1" w14:textId="77777777" w:rsidTr="00DC7AC9">
        <w:tblPrEx>
          <w:tblW w:w="11700" w:type="dxa"/>
          <w:tblInd w:w="-1175" w:type="dxa"/>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tcPr>
          <w:p w:rsidR="00C72AEE" w:rsidRPr="00C72AEE" w:rsidP="00C72AEE" w14:paraId="101E146C" w14:textId="77777777">
            <w:pPr>
              <w:rPr>
                <w:rFonts w:ascii="Times New Roman" w:hAnsi="Times New Roman"/>
                <w:b/>
              </w:rPr>
            </w:pPr>
            <w:r w:rsidRPr="00C72AEE">
              <w:rPr>
                <w:rFonts w:ascii="Times New Roman" w:hAnsi="Times New Roman"/>
                <w:b/>
              </w:rPr>
              <w:t>Total</w:t>
            </w:r>
          </w:p>
        </w:tc>
        <w:tc>
          <w:tcPr>
            <w:tcW w:w="1523" w:type="dxa"/>
            <w:tcBorders>
              <w:top w:val="single" w:sz="4" w:space="0" w:color="auto"/>
              <w:left w:val="single" w:sz="4" w:space="0" w:color="auto"/>
              <w:bottom w:val="single" w:sz="4" w:space="0" w:color="auto"/>
              <w:right w:val="single" w:sz="4" w:space="0" w:color="auto"/>
            </w:tcBorders>
          </w:tcPr>
          <w:p w:rsidR="00C72AEE" w:rsidRPr="00C72AEE" w:rsidP="00C72AEE" w14:paraId="6D0236BE" w14:textId="77777777">
            <w:pPr>
              <w:jc w:val="right"/>
              <w:rPr>
                <w:rFonts w:ascii="Times New Roman" w:hAnsi="Times New Roman"/>
                <w:b/>
              </w:rPr>
            </w:pPr>
            <w:r w:rsidRPr="00C72AEE">
              <w:rPr>
                <w:rFonts w:ascii="Times New Roman" w:hAnsi="Times New Roman"/>
                <w:b/>
              </w:rPr>
              <w:t>1,509,472</w:t>
            </w:r>
          </w:p>
        </w:tc>
        <w:tc>
          <w:tcPr>
            <w:tcW w:w="1310" w:type="dxa"/>
            <w:tcBorders>
              <w:top w:val="single" w:sz="4" w:space="0" w:color="auto"/>
              <w:left w:val="single" w:sz="4" w:space="0" w:color="auto"/>
              <w:bottom w:val="single" w:sz="4" w:space="0" w:color="auto"/>
              <w:right w:val="single" w:sz="4" w:space="0" w:color="auto"/>
            </w:tcBorders>
          </w:tcPr>
          <w:p w:rsidR="00C72AEE" w:rsidRPr="00C72AEE" w:rsidP="00C72AEE" w14:paraId="08FB0A1E" w14:textId="77777777">
            <w:pPr>
              <w:jc w:val="right"/>
              <w:rPr>
                <w:rFonts w:ascii="Times New Roman" w:hAnsi="Times New Roman"/>
                <w:b/>
              </w:rPr>
            </w:pPr>
            <w:r w:rsidRPr="00C72AEE">
              <w:rPr>
                <w:rFonts w:ascii="Times New Roman" w:hAnsi="Times New Roman"/>
                <w:b/>
              </w:rPr>
              <w:t xml:space="preserve"> </w:t>
            </w:r>
          </w:p>
        </w:tc>
        <w:tc>
          <w:tcPr>
            <w:tcW w:w="1190" w:type="dxa"/>
            <w:tcBorders>
              <w:top w:val="single" w:sz="4" w:space="0" w:color="auto"/>
              <w:left w:val="single" w:sz="4" w:space="0" w:color="auto"/>
              <w:bottom w:val="single" w:sz="4" w:space="0" w:color="auto"/>
              <w:right w:val="single" w:sz="4" w:space="0" w:color="auto"/>
            </w:tcBorders>
          </w:tcPr>
          <w:p w:rsidR="00C72AEE" w:rsidRPr="00C72AEE" w:rsidP="00C72AEE" w14:paraId="21BFD460" w14:textId="77777777">
            <w:pPr>
              <w:jc w:val="right"/>
              <w:rPr>
                <w:rFonts w:ascii="Times New Roman" w:hAnsi="Times New Roman"/>
                <w:b/>
              </w:rPr>
            </w:pPr>
            <w:r w:rsidRPr="00C72AEE">
              <w:rPr>
                <w:rFonts w:ascii="Times New Roman" w:hAnsi="Times New Roman"/>
                <w:b/>
              </w:rPr>
              <w:t xml:space="preserve"> </w:t>
            </w:r>
          </w:p>
        </w:tc>
        <w:tc>
          <w:tcPr>
            <w:tcW w:w="1256" w:type="dxa"/>
            <w:tcBorders>
              <w:top w:val="single" w:sz="4" w:space="0" w:color="auto"/>
              <w:left w:val="single" w:sz="4" w:space="0" w:color="auto"/>
              <w:bottom w:val="single" w:sz="4" w:space="0" w:color="auto"/>
              <w:right w:val="single" w:sz="4" w:space="0" w:color="auto"/>
            </w:tcBorders>
          </w:tcPr>
          <w:p w:rsidR="00C72AEE" w:rsidRPr="00C72AEE" w:rsidP="00C72AEE" w14:paraId="5743388C" w14:textId="77777777">
            <w:pPr>
              <w:jc w:val="right"/>
              <w:rPr>
                <w:rFonts w:ascii="Times New Roman" w:hAnsi="Times New Roman"/>
                <w:b/>
              </w:rPr>
            </w:pPr>
            <w:r w:rsidRPr="00C72AEE">
              <w:rPr>
                <w:rFonts w:ascii="Times New Roman" w:hAnsi="Times New Roman"/>
                <w:b/>
              </w:rPr>
              <w:t>301,895</w:t>
            </w:r>
          </w:p>
        </w:tc>
        <w:tc>
          <w:tcPr>
            <w:tcW w:w="1321" w:type="dxa"/>
            <w:tcBorders>
              <w:top w:val="single" w:sz="4" w:space="0" w:color="auto"/>
              <w:left w:val="single" w:sz="4" w:space="0" w:color="auto"/>
              <w:bottom w:val="single" w:sz="4" w:space="0" w:color="auto"/>
              <w:right w:val="single" w:sz="4" w:space="0" w:color="auto"/>
            </w:tcBorders>
          </w:tcPr>
          <w:p w:rsidR="00C72AEE" w:rsidRPr="00C72AEE" w:rsidP="00C72AEE" w14:paraId="48DD2C40" w14:textId="77777777">
            <w:pPr>
              <w:jc w:val="right"/>
              <w:rPr>
                <w:rFonts w:ascii="Times New Roman" w:hAnsi="Times New Roman"/>
                <w:b/>
              </w:rPr>
            </w:pPr>
            <w:r w:rsidRPr="00C72AEE">
              <w:rPr>
                <w:rFonts w:ascii="Times New Roman" w:hAnsi="Times New Roman"/>
                <w:b/>
              </w:rPr>
              <w:t xml:space="preserve">  </w:t>
            </w:r>
          </w:p>
        </w:tc>
        <w:tc>
          <w:tcPr>
            <w:tcW w:w="1620" w:type="dxa"/>
            <w:tcBorders>
              <w:top w:val="single" w:sz="4" w:space="0" w:color="auto"/>
              <w:left w:val="single" w:sz="4" w:space="0" w:color="auto"/>
              <w:bottom w:val="single" w:sz="4" w:space="0" w:color="auto"/>
              <w:right w:val="single" w:sz="4" w:space="0" w:color="auto"/>
            </w:tcBorders>
          </w:tcPr>
          <w:p w:rsidR="00C72AEE" w:rsidRPr="00C72AEE" w:rsidP="00C72AEE" w14:paraId="67F76179" w14:textId="77777777">
            <w:pPr>
              <w:jc w:val="right"/>
              <w:rPr>
                <w:rFonts w:ascii="Times New Roman" w:hAnsi="Times New Roman"/>
                <w:b/>
              </w:rPr>
            </w:pPr>
          </w:p>
        </w:tc>
        <w:tc>
          <w:tcPr>
            <w:tcW w:w="1800" w:type="dxa"/>
            <w:tcBorders>
              <w:top w:val="single" w:sz="4" w:space="0" w:color="auto"/>
              <w:left w:val="single" w:sz="4" w:space="0" w:color="auto"/>
              <w:bottom w:val="single" w:sz="4" w:space="0" w:color="auto"/>
              <w:right w:val="single" w:sz="4" w:space="0" w:color="auto"/>
            </w:tcBorders>
          </w:tcPr>
          <w:p w:rsidR="00C72AEE" w:rsidRPr="00C72AEE" w:rsidP="00C72AEE" w14:paraId="18635113" w14:textId="77777777">
            <w:pPr>
              <w:jc w:val="right"/>
              <w:rPr>
                <w:rFonts w:ascii="Times New Roman" w:hAnsi="Times New Roman"/>
                <w:b/>
              </w:rPr>
            </w:pPr>
            <w:r w:rsidRPr="00C72AEE">
              <w:rPr>
                <w:rFonts w:ascii="Times New Roman" w:hAnsi="Times New Roman"/>
                <w:b/>
              </w:rPr>
              <w:t>$37,268,914***</w:t>
            </w:r>
          </w:p>
        </w:tc>
      </w:tr>
    </w:tbl>
    <w:p w:rsidR="00C72AEE" w:rsidRPr="00C72AEE" w:rsidP="00C72AEE" w14:paraId="29FCC59F" w14:textId="77777777">
      <w:pPr>
        <w:rPr>
          <w:rFonts w:ascii="Times New Roman" w:hAnsi="Times New Roman"/>
          <w:b/>
        </w:rPr>
      </w:pPr>
    </w:p>
    <w:p w:rsidR="00C72AEE" w:rsidRPr="00C72AEE" w:rsidP="00C72AEE" w14:paraId="61363947" w14:textId="77777777">
      <w:pPr>
        <w:rPr>
          <w:rFonts w:ascii="Times New Roman" w:hAnsi="Times New Roman"/>
          <w:bCs/>
        </w:rPr>
      </w:pPr>
      <w:r w:rsidRPr="00C72AEE">
        <w:rPr>
          <w:rFonts w:ascii="Times New Roman" w:hAnsi="Times New Roman"/>
          <w:bCs/>
        </w:rPr>
        <w:t>Private Sector (9%)</w:t>
      </w:r>
    </w:p>
    <w:tbl>
      <w:tblPr>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0"/>
        <w:gridCol w:w="1523"/>
        <w:gridCol w:w="1310"/>
        <w:gridCol w:w="1190"/>
        <w:gridCol w:w="1256"/>
        <w:gridCol w:w="1321"/>
        <w:gridCol w:w="1620"/>
        <w:gridCol w:w="1800"/>
      </w:tblGrid>
      <w:tr w14:paraId="049CE197" w14:textId="77777777" w:rsidTr="00C72AEE">
        <w:tblPrEx>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1770" w:type="dxa"/>
            <w:tcBorders>
              <w:top w:val="single" w:sz="4" w:space="0" w:color="auto"/>
              <w:left w:val="single" w:sz="4" w:space="0" w:color="auto"/>
              <w:bottom w:val="single" w:sz="4" w:space="0" w:color="auto"/>
              <w:right w:val="single" w:sz="4" w:space="0" w:color="auto"/>
            </w:tcBorders>
            <w:hideMark/>
          </w:tcPr>
          <w:p w:rsidR="00C72AEE" w:rsidRPr="00C72AEE" w:rsidP="00C72AEE" w14:paraId="784054CC" w14:textId="77777777">
            <w:pPr>
              <w:rPr>
                <w:rFonts w:ascii="Times New Roman" w:hAnsi="Times New Roman"/>
                <w:b/>
                <w:bCs/>
              </w:rPr>
            </w:pPr>
            <w:r w:rsidRPr="00C72AEE">
              <w:rPr>
                <w:rFonts w:ascii="Times New Roman" w:hAnsi="Times New Roman"/>
                <w:b/>
                <w:bCs/>
              </w:rPr>
              <w:t>Method</w:t>
            </w:r>
          </w:p>
          <w:p w:rsidR="00C72AEE" w:rsidRPr="00C72AEE" w:rsidP="00C72AEE" w14:paraId="5702078D" w14:textId="77777777">
            <w:pPr>
              <w:rPr>
                <w:rFonts w:ascii="Times New Roman" w:hAnsi="Times New Roman"/>
                <w:b/>
                <w:bCs/>
              </w:rPr>
            </w:pPr>
            <w:r w:rsidRPr="00C72AEE">
              <w:rPr>
                <w:rFonts w:ascii="Times New Roman" w:hAnsi="Times New Roman"/>
                <w:b/>
                <w:bCs/>
              </w:rPr>
              <w:t>of Completion</w:t>
            </w:r>
          </w:p>
        </w:tc>
        <w:tc>
          <w:tcPr>
            <w:tcW w:w="1523" w:type="dxa"/>
            <w:tcBorders>
              <w:top w:val="single" w:sz="4" w:space="0" w:color="auto"/>
              <w:left w:val="single" w:sz="4" w:space="0" w:color="auto"/>
              <w:bottom w:val="single" w:sz="4" w:space="0" w:color="auto"/>
              <w:right w:val="single" w:sz="4" w:space="0" w:color="auto"/>
            </w:tcBorders>
            <w:hideMark/>
          </w:tcPr>
          <w:p w:rsidR="00C72AEE" w:rsidRPr="00C72AEE" w:rsidP="00C72AEE" w14:paraId="03E8865E" w14:textId="77777777">
            <w:pPr>
              <w:rPr>
                <w:rFonts w:ascii="Times New Roman" w:hAnsi="Times New Roman"/>
                <w:b/>
                <w:bCs/>
              </w:rPr>
            </w:pPr>
            <w:r w:rsidRPr="00C72AEE">
              <w:rPr>
                <w:rFonts w:ascii="Times New Roman" w:hAnsi="Times New Roman"/>
                <w:b/>
                <w:bCs/>
              </w:rPr>
              <w:t>Number</w:t>
            </w:r>
          </w:p>
          <w:p w:rsidR="00C72AEE" w:rsidRPr="00C72AEE" w:rsidP="00C72AEE" w14:paraId="0A7764F8" w14:textId="77777777">
            <w:pPr>
              <w:rPr>
                <w:rFonts w:ascii="Times New Roman" w:hAnsi="Times New Roman"/>
                <w:b/>
                <w:bCs/>
              </w:rPr>
            </w:pPr>
            <w:r w:rsidRPr="00C72AEE">
              <w:rPr>
                <w:rFonts w:ascii="Times New Roman" w:hAnsi="Times New Roman"/>
                <w:b/>
                <w:bCs/>
              </w:rPr>
              <w:t>of Respondents</w:t>
            </w:r>
          </w:p>
        </w:tc>
        <w:tc>
          <w:tcPr>
            <w:tcW w:w="1310" w:type="dxa"/>
            <w:tcBorders>
              <w:top w:val="single" w:sz="4" w:space="0" w:color="auto"/>
              <w:left w:val="single" w:sz="4" w:space="0" w:color="auto"/>
              <w:bottom w:val="single" w:sz="4" w:space="0" w:color="auto"/>
              <w:right w:val="single" w:sz="4" w:space="0" w:color="auto"/>
            </w:tcBorders>
            <w:hideMark/>
          </w:tcPr>
          <w:p w:rsidR="00C72AEE" w:rsidRPr="00C72AEE" w:rsidP="00C72AEE" w14:paraId="21694700" w14:textId="77777777">
            <w:pPr>
              <w:rPr>
                <w:rFonts w:ascii="Times New Roman" w:hAnsi="Times New Roman"/>
                <w:b/>
                <w:bCs/>
              </w:rPr>
            </w:pPr>
            <w:r w:rsidRPr="00C72AEE">
              <w:rPr>
                <w:rFonts w:ascii="Times New Roman" w:hAnsi="Times New Roman"/>
                <w:b/>
                <w:bCs/>
              </w:rPr>
              <w:t>Frequency of Response</w:t>
            </w:r>
          </w:p>
        </w:tc>
        <w:tc>
          <w:tcPr>
            <w:tcW w:w="1190" w:type="dxa"/>
            <w:tcBorders>
              <w:top w:val="single" w:sz="4" w:space="0" w:color="auto"/>
              <w:left w:val="single" w:sz="4" w:space="0" w:color="auto"/>
              <w:bottom w:val="single" w:sz="4" w:space="0" w:color="auto"/>
              <w:right w:val="single" w:sz="4" w:space="0" w:color="auto"/>
            </w:tcBorders>
            <w:hideMark/>
          </w:tcPr>
          <w:p w:rsidR="00C72AEE" w:rsidRPr="00C72AEE" w:rsidP="00C72AEE" w14:paraId="5ED59AB9" w14:textId="77777777">
            <w:pPr>
              <w:rPr>
                <w:rFonts w:ascii="Times New Roman" w:hAnsi="Times New Roman"/>
                <w:b/>
                <w:bCs/>
              </w:rPr>
            </w:pPr>
            <w:r w:rsidRPr="00C72AEE">
              <w:rPr>
                <w:rFonts w:ascii="Times New Roman" w:hAnsi="Times New Roman"/>
                <w:b/>
                <w:bCs/>
              </w:rPr>
              <w:t>Average Burden per Response (minutes)</w:t>
            </w:r>
          </w:p>
        </w:tc>
        <w:tc>
          <w:tcPr>
            <w:tcW w:w="1256" w:type="dxa"/>
            <w:tcBorders>
              <w:top w:val="single" w:sz="4" w:space="0" w:color="auto"/>
              <w:left w:val="single" w:sz="4" w:space="0" w:color="auto"/>
              <w:bottom w:val="single" w:sz="4" w:space="0" w:color="auto"/>
              <w:right w:val="single" w:sz="4" w:space="0" w:color="auto"/>
            </w:tcBorders>
            <w:hideMark/>
          </w:tcPr>
          <w:p w:rsidR="00C72AEE" w:rsidRPr="00C72AEE" w:rsidP="00C72AEE" w14:paraId="439D8F3D" w14:textId="77777777">
            <w:pPr>
              <w:rPr>
                <w:rFonts w:ascii="Times New Roman" w:hAnsi="Times New Roman"/>
                <w:b/>
                <w:bCs/>
              </w:rPr>
            </w:pPr>
            <w:r w:rsidRPr="00C72AEE">
              <w:rPr>
                <w:rFonts w:ascii="Times New Roman" w:hAnsi="Times New Roman"/>
                <w:b/>
                <w:bCs/>
              </w:rPr>
              <w:t>Estimated Total Annual Burden (hours)</w:t>
            </w:r>
          </w:p>
        </w:tc>
        <w:tc>
          <w:tcPr>
            <w:tcW w:w="1321" w:type="dxa"/>
            <w:tcBorders>
              <w:top w:val="single" w:sz="4" w:space="0" w:color="auto"/>
              <w:left w:val="single" w:sz="4" w:space="0" w:color="auto"/>
              <w:bottom w:val="single" w:sz="4" w:space="0" w:color="auto"/>
              <w:right w:val="single" w:sz="4" w:space="0" w:color="auto"/>
            </w:tcBorders>
            <w:hideMark/>
          </w:tcPr>
          <w:p w:rsidR="00C72AEE" w:rsidRPr="00C72AEE" w:rsidP="00C72AEE" w14:paraId="0E8CDD72" w14:textId="77777777">
            <w:pPr>
              <w:rPr>
                <w:rFonts w:ascii="Times New Roman" w:hAnsi="Times New Roman"/>
                <w:b/>
                <w:bCs/>
              </w:rPr>
            </w:pPr>
            <w:r w:rsidRPr="00C72AEE">
              <w:rPr>
                <w:rFonts w:ascii="Times New Roman" w:hAnsi="Times New Roman"/>
                <w:b/>
                <w:bCs/>
              </w:rPr>
              <w:t>Average Theoretical Hourly Cost Amount (dollars)*</w:t>
            </w:r>
          </w:p>
        </w:tc>
        <w:tc>
          <w:tcPr>
            <w:tcW w:w="1620" w:type="dxa"/>
            <w:tcBorders>
              <w:top w:val="single" w:sz="4" w:space="0" w:color="auto"/>
              <w:left w:val="single" w:sz="4" w:space="0" w:color="auto"/>
              <w:bottom w:val="single" w:sz="4" w:space="0" w:color="auto"/>
              <w:right w:val="single" w:sz="4" w:space="0" w:color="auto"/>
            </w:tcBorders>
            <w:hideMark/>
          </w:tcPr>
          <w:p w:rsidR="00C72AEE" w:rsidRPr="00C72AEE" w:rsidP="00C72AEE" w14:paraId="4D18206D" w14:textId="77777777">
            <w:pPr>
              <w:rPr>
                <w:rFonts w:ascii="Times New Roman" w:hAnsi="Times New Roman"/>
                <w:b/>
              </w:rPr>
            </w:pPr>
            <w:r w:rsidRPr="00C72AEE">
              <w:rPr>
                <w:rFonts w:ascii="Times New Roman" w:hAnsi="Times New Roman"/>
                <w:b/>
              </w:rPr>
              <w:t xml:space="preserve">Average Wait Time in Field Office and Teleservice Centers </w:t>
            </w:r>
          </w:p>
          <w:p w:rsidR="00C72AEE" w:rsidRPr="00C72AEE" w:rsidP="00C72AEE" w14:paraId="31A0D069" w14:textId="77777777">
            <w:pPr>
              <w:rPr>
                <w:rFonts w:ascii="Times New Roman" w:hAnsi="Times New Roman"/>
                <w:b/>
              </w:rPr>
            </w:pPr>
            <w:r w:rsidRPr="00C72AEE">
              <w:rPr>
                <w:rFonts w:ascii="Times New Roman" w:hAnsi="Times New Roman"/>
                <w:b/>
                <w:lang w:val="x-none"/>
              </w:rPr>
              <w:t>(minutes)**</w:t>
            </w:r>
          </w:p>
        </w:tc>
        <w:tc>
          <w:tcPr>
            <w:tcW w:w="1800" w:type="dxa"/>
            <w:tcBorders>
              <w:top w:val="single" w:sz="4" w:space="0" w:color="auto"/>
              <w:left w:val="single" w:sz="4" w:space="0" w:color="auto"/>
              <w:bottom w:val="single" w:sz="4" w:space="0" w:color="auto"/>
              <w:right w:val="single" w:sz="4" w:space="0" w:color="auto"/>
            </w:tcBorders>
            <w:hideMark/>
          </w:tcPr>
          <w:p w:rsidR="00C72AEE" w:rsidRPr="00C72AEE" w:rsidP="00C72AEE" w14:paraId="01682BAF" w14:textId="77777777">
            <w:pPr>
              <w:rPr>
                <w:rFonts w:ascii="Times New Roman" w:hAnsi="Times New Roman"/>
                <w:b/>
                <w:bCs/>
              </w:rPr>
            </w:pPr>
            <w:r w:rsidRPr="00C72AEE">
              <w:rPr>
                <w:rFonts w:ascii="Times New Roman" w:hAnsi="Times New Roman"/>
                <w:b/>
                <w:bCs/>
              </w:rPr>
              <w:t>Total</w:t>
            </w:r>
          </w:p>
          <w:p w:rsidR="00C72AEE" w:rsidRPr="00C72AEE" w:rsidP="00C72AEE" w14:paraId="14607C65" w14:textId="77777777">
            <w:pPr>
              <w:rPr>
                <w:rFonts w:ascii="Times New Roman" w:hAnsi="Times New Roman"/>
                <w:b/>
                <w:bCs/>
              </w:rPr>
            </w:pPr>
            <w:r w:rsidRPr="00C72AEE">
              <w:rPr>
                <w:rFonts w:ascii="Times New Roman" w:hAnsi="Times New Roman"/>
                <w:b/>
                <w:bCs/>
              </w:rPr>
              <w:t>Annual Opportunity</w:t>
            </w:r>
          </w:p>
          <w:p w:rsidR="00C72AEE" w:rsidRPr="00C72AEE" w:rsidP="00C72AEE" w14:paraId="5490DB6D" w14:textId="77777777">
            <w:pPr>
              <w:rPr>
                <w:rFonts w:ascii="Times New Roman" w:hAnsi="Times New Roman"/>
                <w:b/>
                <w:bCs/>
              </w:rPr>
            </w:pPr>
            <w:r w:rsidRPr="00C72AEE">
              <w:rPr>
                <w:rFonts w:ascii="Times New Roman" w:hAnsi="Times New Roman"/>
                <w:b/>
                <w:bCs/>
              </w:rPr>
              <w:t>Cost</w:t>
            </w:r>
          </w:p>
          <w:p w:rsidR="00C72AEE" w:rsidRPr="00C72AEE" w:rsidP="00C72AEE" w14:paraId="543EB46F" w14:textId="77777777">
            <w:pPr>
              <w:rPr>
                <w:rFonts w:ascii="Times New Roman" w:hAnsi="Times New Roman"/>
                <w:b/>
                <w:bCs/>
              </w:rPr>
            </w:pPr>
            <w:r w:rsidRPr="00C72AEE">
              <w:rPr>
                <w:rFonts w:ascii="Times New Roman" w:hAnsi="Times New Roman"/>
                <w:b/>
                <w:bCs/>
              </w:rPr>
              <w:t>(dollars)***</w:t>
            </w:r>
          </w:p>
        </w:tc>
      </w:tr>
      <w:tr w14:paraId="65B094F4" w14:textId="77777777" w:rsidTr="00C72AEE">
        <w:tblPrEx>
          <w:tblW w:w="11790" w:type="dxa"/>
          <w:tblInd w:w="-1265" w:type="dxa"/>
          <w:tblLayout w:type="fixed"/>
          <w:tblLook w:val="04A0"/>
        </w:tblPrEx>
        <w:trPr>
          <w:cantSplit/>
        </w:trPr>
        <w:tc>
          <w:tcPr>
            <w:tcW w:w="1770" w:type="dxa"/>
            <w:tcBorders>
              <w:top w:val="single" w:sz="4" w:space="0" w:color="auto"/>
              <w:left w:val="single" w:sz="4" w:space="0" w:color="auto"/>
              <w:bottom w:val="single" w:sz="4" w:space="0" w:color="auto"/>
              <w:right w:val="single" w:sz="4" w:space="0" w:color="auto"/>
            </w:tcBorders>
            <w:hideMark/>
          </w:tcPr>
          <w:p w:rsidR="00C72AEE" w:rsidRPr="00C72AEE" w:rsidP="00C72AEE" w14:paraId="11871A7A" w14:textId="77777777">
            <w:pPr>
              <w:rPr>
                <w:rFonts w:ascii="Times New Roman" w:hAnsi="Times New Roman"/>
                <w:bCs/>
              </w:rPr>
            </w:pPr>
            <w:r w:rsidRPr="00C72AEE">
              <w:rPr>
                <w:rFonts w:ascii="Times New Roman" w:hAnsi="Times New Roman"/>
                <w:bCs/>
              </w:rPr>
              <w:t>Representative Payee System (RPS)</w:t>
            </w:r>
          </w:p>
        </w:tc>
        <w:tc>
          <w:tcPr>
            <w:tcW w:w="1523" w:type="dxa"/>
            <w:tcBorders>
              <w:top w:val="single" w:sz="4" w:space="0" w:color="auto"/>
              <w:left w:val="single" w:sz="4" w:space="0" w:color="auto"/>
              <w:bottom w:val="single" w:sz="4" w:space="0" w:color="auto"/>
              <w:right w:val="single" w:sz="4" w:space="0" w:color="auto"/>
            </w:tcBorders>
            <w:hideMark/>
          </w:tcPr>
          <w:p w:rsidR="00C72AEE" w:rsidRPr="00C72AEE" w:rsidP="00C72AEE" w14:paraId="070F6BC7" w14:textId="77777777">
            <w:pPr>
              <w:jc w:val="right"/>
              <w:rPr>
                <w:rFonts w:ascii="Times New Roman" w:hAnsi="Times New Roman"/>
                <w:bCs/>
              </w:rPr>
            </w:pPr>
            <w:r w:rsidRPr="00C72AEE">
              <w:rPr>
                <w:rFonts w:ascii="Times New Roman" w:hAnsi="Times New Roman"/>
                <w:bCs/>
              </w:rPr>
              <w:t>144,427</w:t>
            </w:r>
          </w:p>
        </w:tc>
        <w:tc>
          <w:tcPr>
            <w:tcW w:w="1310" w:type="dxa"/>
            <w:tcBorders>
              <w:top w:val="single" w:sz="4" w:space="0" w:color="auto"/>
              <w:left w:val="single" w:sz="4" w:space="0" w:color="auto"/>
              <w:bottom w:val="single" w:sz="4" w:space="0" w:color="auto"/>
              <w:right w:val="single" w:sz="4" w:space="0" w:color="auto"/>
            </w:tcBorders>
            <w:hideMark/>
          </w:tcPr>
          <w:p w:rsidR="00C72AEE" w:rsidRPr="00C72AEE" w:rsidP="00C72AEE" w14:paraId="75A66045" w14:textId="77777777">
            <w:pPr>
              <w:jc w:val="right"/>
              <w:rPr>
                <w:rFonts w:ascii="Times New Roman" w:hAnsi="Times New Roman"/>
                <w:bCs/>
              </w:rPr>
            </w:pPr>
            <w:r w:rsidRPr="00C72AEE">
              <w:rPr>
                <w:rFonts w:ascii="Times New Roman" w:hAnsi="Times New Roman"/>
                <w:bCs/>
              </w:rPr>
              <w:t>1</w:t>
            </w:r>
          </w:p>
        </w:tc>
        <w:tc>
          <w:tcPr>
            <w:tcW w:w="1190" w:type="dxa"/>
            <w:tcBorders>
              <w:top w:val="single" w:sz="4" w:space="0" w:color="auto"/>
              <w:left w:val="single" w:sz="4" w:space="0" w:color="auto"/>
              <w:bottom w:val="single" w:sz="4" w:space="0" w:color="auto"/>
              <w:right w:val="single" w:sz="4" w:space="0" w:color="auto"/>
            </w:tcBorders>
            <w:hideMark/>
          </w:tcPr>
          <w:p w:rsidR="00C72AEE" w:rsidRPr="00C72AEE" w:rsidP="00C72AEE" w14:paraId="0AC83300" w14:textId="77777777">
            <w:pPr>
              <w:jc w:val="right"/>
              <w:rPr>
                <w:rFonts w:ascii="Times New Roman" w:hAnsi="Times New Roman"/>
                <w:bCs/>
              </w:rPr>
            </w:pPr>
            <w:r w:rsidRPr="00C72AEE">
              <w:rPr>
                <w:rFonts w:ascii="Times New Roman" w:hAnsi="Times New Roman"/>
                <w:bCs/>
              </w:rPr>
              <w:t>12</w:t>
            </w:r>
          </w:p>
        </w:tc>
        <w:tc>
          <w:tcPr>
            <w:tcW w:w="1256" w:type="dxa"/>
            <w:tcBorders>
              <w:top w:val="single" w:sz="4" w:space="0" w:color="auto"/>
              <w:left w:val="single" w:sz="4" w:space="0" w:color="auto"/>
              <w:bottom w:val="single" w:sz="4" w:space="0" w:color="auto"/>
              <w:right w:val="single" w:sz="4" w:space="0" w:color="auto"/>
            </w:tcBorders>
            <w:hideMark/>
          </w:tcPr>
          <w:p w:rsidR="00C72AEE" w:rsidRPr="00C72AEE" w:rsidP="00C72AEE" w14:paraId="3D594B43" w14:textId="77777777">
            <w:pPr>
              <w:jc w:val="right"/>
              <w:rPr>
                <w:rFonts w:ascii="Times New Roman" w:hAnsi="Times New Roman"/>
                <w:bCs/>
              </w:rPr>
            </w:pPr>
            <w:r w:rsidRPr="00C72AEE">
              <w:rPr>
                <w:rFonts w:ascii="Times New Roman" w:hAnsi="Times New Roman"/>
                <w:bCs/>
              </w:rPr>
              <w:t>28,885</w:t>
            </w:r>
          </w:p>
        </w:tc>
        <w:tc>
          <w:tcPr>
            <w:tcW w:w="1321" w:type="dxa"/>
            <w:tcBorders>
              <w:top w:val="single" w:sz="4" w:space="0" w:color="auto"/>
              <w:left w:val="single" w:sz="4" w:space="0" w:color="auto"/>
              <w:bottom w:val="single" w:sz="4" w:space="0" w:color="auto"/>
              <w:right w:val="single" w:sz="4" w:space="0" w:color="auto"/>
            </w:tcBorders>
            <w:hideMark/>
          </w:tcPr>
          <w:p w:rsidR="00C72AEE" w:rsidRPr="00C72AEE" w:rsidP="00C72AEE" w14:paraId="25A90F06" w14:textId="77777777">
            <w:pPr>
              <w:jc w:val="right"/>
              <w:rPr>
                <w:rFonts w:ascii="Times New Roman" w:hAnsi="Times New Roman"/>
                <w:bCs/>
              </w:rPr>
            </w:pPr>
            <w:r w:rsidRPr="00C72AEE">
              <w:rPr>
                <w:rFonts w:ascii="Times New Roman" w:hAnsi="Times New Roman"/>
                <w:bCs/>
              </w:rPr>
              <w:t>$18.95*</w:t>
            </w:r>
          </w:p>
        </w:tc>
        <w:tc>
          <w:tcPr>
            <w:tcW w:w="1620" w:type="dxa"/>
            <w:tcBorders>
              <w:top w:val="single" w:sz="4" w:space="0" w:color="auto"/>
              <w:left w:val="single" w:sz="4" w:space="0" w:color="auto"/>
              <w:bottom w:val="single" w:sz="4" w:space="0" w:color="auto"/>
              <w:right w:val="single" w:sz="4" w:space="0" w:color="auto"/>
            </w:tcBorders>
            <w:hideMark/>
          </w:tcPr>
          <w:p w:rsidR="00C72AEE" w:rsidRPr="00C72AEE" w:rsidP="00C72AEE" w14:paraId="61B2302B" w14:textId="77777777">
            <w:pPr>
              <w:jc w:val="right"/>
              <w:rPr>
                <w:rFonts w:ascii="Times New Roman" w:hAnsi="Times New Roman"/>
                <w:bCs/>
              </w:rPr>
            </w:pPr>
            <w:r w:rsidRPr="00C72AEE">
              <w:rPr>
                <w:rFonts w:ascii="Times New Roman" w:hAnsi="Times New Roman"/>
                <w:bCs/>
              </w:rPr>
              <w:t>35**</w:t>
            </w:r>
          </w:p>
        </w:tc>
        <w:tc>
          <w:tcPr>
            <w:tcW w:w="1800" w:type="dxa"/>
            <w:tcBorders>
              <w:top w:val="single" w:sz="4" w:space="0" w:color="auto"/>
              <w:left w:val="single" w:sz="4" w:space="0" w:color="auto"/>
              <w:bottom w:val="single" w:sz="4" w:space="0" w:color="auto"/>
              <w:right w:val="single" w:sz="4" w:space="0" w:color="auto"/>
            </w:tcBorders>
            <w:hideMark/>
          </w:tcPr>
          <w:p w:rsidR="00C72AEE" w:rsidRPr="00C72AEE" w:rsidP="00C72AEE" w14:paraId="0BEEDD68" w14:textId="77777777">
            <w:pPr>
              <w:jc w:val="right"/>
              <w:rPr>
                <w:rFonts w:ascii="Times New Roman" w:hAnsi="Times New Roman"/>
                <w:bCs/>
              </w:rPr>
            </w:pPr>
            <w:r w:rsidRPr="00C72AEE">
              <w:rPr>
                <w:rFonts w:ascii="Times New Roman" w:hAnsi="Times New Roman"/>
                <w:bCs/>
              </w:rPr>
              <w:t>$2,143,889***</w:t>
            </w:r>
          </w:p>
        </w:tc>
      </w:tr>
      <w:tr w14:paraId="636BB017" w14:textId="77777777" w:rsidTr="00C72AEE">
        <w:tblPrEx>
          <w:tblW w:w="11790" w:type="dxa"/>
          <w:tblInd w:w="-1265" w:type="dxa"/>
          <w:tblLayout w:type="fixed"/>
          <w:tblLook w:val="04A0"/>
        </w:tblPrEx>
        <w:trPr>
          <w:cantSplit/>
        </w:trPr>
        <w:tc>
          <w:tcPr>
            <w:tcW w:w="1770" w:type="dxa"/>
            <w:tcBorders>
              <w:top w:val="single" w:sz="4" w:space="0" w:color="auto"/>
              <w:left w:val="single" w:sz="4" w:space="0" w:color="auto"/>
              <w:bottom w:val="single" w:sz="4" w:space="0" w:color="auto"/>
              <w:right w:val="single" w:sz="4" w:space="0" w:color="auto"/>
            </w:tcBorders>
          </w:tcPr>
          <w:p w:rsidR="00C72AEE" w:rsidRPr="00C72AEE" w:rsidP="00C72AEE" w14:paraId="424F3AFE" w14:textId="77777777">
            <w:pPr>
              <w:rPr>
                <w:rFonts w:ascii="Times New Roman" w:hAnsi="Times New Roman"/>
                <w:bCs/>
              </w:rPr>
            </w:pPr>
            <w:r w:rsidRPr="00C72AEE">
              <w:rPr>
                <w:rFonts w:ascii="Times New Roman" w:hAnsi="Times New Roman"/>
                <w:bCs/>
              </w:rPr>
              <w:t>Paper Version</w:t>
            </w:r>
          </w:p>
        </w:tc>
        <w:tc>
          <w:tcPr>
            <w:tcW w:w="1523" w:type="dxa"/>
            <w:tcBorders>
              <w:top w:val="single" w:sz="4" w:space="0" w:color="auto"/>
              <w:left w:val="single" w:sz="4" w:space="0" w:color="auto"/>
              <w:bottom w:val="single" w:sz="4" w:space="0" w:color="auto"/>
              <w:right w:val="single" w:sz="4" w:space="0" w:color="auto"/>
            </w:tcBorders>
          </w:tcPr>
          <w:p w:rsidR="00C72AEE" w:rsidRPr="00C72AEE" w:rsidP="00C72AEE" w14:paraId="749700C1" w14:textId="77777777">
            <w:pPr>
              <w:jc w:val="right"/>
              <w:rPr>
                <w:rFonts w:ascii="Times New Roman" w:hAnsi="Times New Roman"/>
                <w:bCs/>
              </w:rPr>
            </w:pPr>
            <w:r w:rsidRPr="00C72AEE">
              <w:rPr>
                <w:rFonts w:ascii="Times New Roman" w:hAnsi="Times New Roman"/>
                <w:bCs/>
              </w:rPr>
              <w:t>7,080</w:t>
            </w:r>
          </w:p>
        </w:tc>
        <w:tc>
          <w:tcPr>
            <w:tcW w:w="1310" w:type="dxa"/>
            <w:tcBorders>
              <w:top w:val="single" w:sz="4" w:space="0" w:color="auto"/>
              <w:left w:val="single" w:sz="4" w:space="0" w:color="auto"/>
              <w:bottom w:val="single" w:sz="4" w:space="0" w:color="auto"/>
              <w:right w:val="single" w:sz="4" w:space="0" w:color="auto"/>
            </w:tcBorders>
          </w:tcPr>
          <w:p w:rsidR="00C72AEE" w:rsidRPr="00C72AEE" w:rsidP="00C72AEE" w14:paraId="6004EE30" w14:textId="77777777">
            <w:pPr>
              <w:jc w:val="right"/>
              <w:rPr>
                <w:rFonts w:ascii="Times New Roman" w:hAnsi="Times New Roman"/>
                <w:bCs/>
              </w:rPr>
            </w:pPr>
            <w:r w:rsidRPr="00C72AEE">
              <w:rPr>
                <w:rFonts w:ascii="Times New Roman" w:hAnsi="Times New Roman"/>
                <w:bCs/>
              </w:rPr>
              <w:t>1</w:t>
            </w:r>
          </w:p>
        </w:tc>
        <w:tc>
          <w:tcPr>
            <w:tcW w:w="1190" w:type="dxa"/>
            <w:tcBorders>
              <w:top w:val="single" w:sz="4" w:space="0" w:color="auto"/>
              <w:left w:val="single" w:sz="4" w:space="0" w:color="auto"/>
              <w:bottom w:val="single" w:sz="4" w:space="0" w:color="auto"/>
              <w:right w:val="single" w:sz="4" w:space="0" w:color="auto"/>
            </w:tcBorders>
          </w:tcPr>
          <w:p w:rsidR="00C72AEE" w:rsidRPr="00C72AEE" w:rsidP="00C72AEE" w14:paraId="38328DDE" w14:textId="77777777">
            <w:pPr>
              <w:jc w:val="right"/>
              <w:rPr>
                <w:rFonts w:ascii="Times New Roman" w:hAnsi="Times New Roman"/>
                <w:bCs/>
              </w:rPr>
            </w:pPr>
            <w:r w:rsidRPr="00C72AEE">
              <w:rPr>
                <w:rFonts w:ascii="Times New Roman" w:hAnsi="Times New Roman"/>
                <w:bCs/>
              </w:rPr>
              <w:t>12</w:t>
            </w:r>
          </w:p>
        </w:tc>
        <w:tc>
          <w:tcPr>
            <w:tcW w:w="1256" w:type="dxa"/>
            <w:tcBorders>
              <w:top w:val="single" w:sz="4" w:space="0" w:color="auto"/>
              <w:left w:val="single" w:sz="4" w:space="0" w:color="auto"/>
              <w:bottom w:val="single" w:sz="4" w:space="0" w:color="auto"/>
              <w:right w:val="single" w:sz="4" w:space="0" w:color="auto"/>
            </w:tcBorders>
          </w:tcPr>
          <w:p w:rsidR="00C72AEE" w:rsidRPr="00C72AEE" w:rsidP="00C72AEE" w14:paraId="06793CBE" w14:textId="77777777">
            <w:pPr>
              <w:jc w:val="right"/>
              <w:rPr>
                <w:rFonts w:ascii="Times New Roman" w:hAnsi="Times New Roman"/>
                <w:bCs/>
              </w:rPr>
            </w:pPr>
            <w:r w:rsidRPr="00C72AEE">
              <w:rPr>
                <w:rFonts w:ascii="Times New Roman" w:hAnsi="Times New Roman"/>
                <w:bCs/>
              </w:rPr>
              <w:t>1,416</w:t>
            </w:r>
          </w:p>
        </w:tc>
        <w:tc>
          <w:tcPr>
            <w:tcW w:w="1321" w:type="dxa"/>
            <w:tcBorders>
              <w:top w:val="single" w:sz="4" w:space="0" w:color="auto"/>
              <w:left w:val="single" w:sz="4" w:space="0" w:color="auto"/>
              <w:bottom w:val="single" w:sz="4" w:space="0" w:color="auto"/>
              <w:right w:val="single" w:sz="4" w:space="0" w:color="auto"/>
            </w:tcBorders>
          </w:tcPr>
          <w:p w:rsidR="00C72AEE" w:rsidRPr="00C72AEE" w:rsidP="00C72AEE" w14:paraId="741BF640" w14:textId="77777777">
            <w:pPr>
              <w:jc w:val="right"/>
              <w:rPr>
                <w:rFonts w:ascii="Times New Roman" w:hAnsi="Times New Roman"/>
                <w:bCs/>
              </w:rPr>
            </w:pPr>
            <w:r w:rsidRPr="00C72AEE">
              <w:rPr>
                <w:rFonts w:ascii="Times New Roman" w:hAnsi="Times New Roman"/>
                <w:bCs/>
              </w:rPr>
              <w:t>$18.95*</w:t>
            </w:r>
          </w:p>
        </w:tc>
        <w:tc>
          <w:tcPr>
            <w:tcW w:w="1620" w:type="dxa"/>
            <w:tcBorders>
              <w:top w:val="single" w:sz="4" w:space="0" w:color="auto"/>
              <w:left w:val="single" w:sz="4" w:space="0" w:color="auto"/>
              <w:bottom w:val="single" w:sz="4" w:space="0" w:color="auto"/>
              <w:right w:val="single" w:sz="4" w:space="0" w:color="auto"/>
            </w:tcBorders>
          </w:tcPr>
          <w:p w:rsidR="00C72AEE" w:rsidRPr="00C72AEE" w:rsidP="00C72AEE" w14:paraId="6FC2DC0D" w14:textId="77777777">
            <w:pPr>
              <w:jc w:val="right"/>
              <w:rPr>
                <w:rFonts w:ascii="Times New Roman" w:hAnsi="Times New Roman"/>
                <w:bCs/>
              </w:rPr>
            </w:pPr>
          </w:p>
        </w:tc>
        <w:tc>
          <w:tcPr>
            <w:tcW w:w="1800" w:type="dxa"/>
            <w:tcBorders>
              <w:top w:val="single" w:sz="4" w:space="0" w:color="auto"/>
              <w:left w:val="single" w:sz="4" w:space="0" w:color="auto"/>
              <w:bottom w:val="single" w:sz="4" w:space="0" w:color="auto"/>
              <w:right w:val="single" w:sz="4" w:space="0" w:color="auto"/>
            </w:tcBorders>
          </w:tcPr>
          <w:p w:rsidR="00C72AEE" w:rsidRPr="00C72AEE" w:rsidP="00C72AEE" w14:paraId="2180C0A8" w14:textId="77777777">
            <w:pPr>
              <w:jc w:val="right"/>
              <w:rPr>
                <w:rFonts w:ascii="Times New Roman" w:hAnsi="Times New Roman"/>
                <w:bCs/>
              </w:rPr>
            </w:pPr>
            <w:r w:rsidRPr="00C72AEE">
              <w:rPr>
                <w:rFonts w:ascii="Times New Roman" w:hAnsi="Times New Roman"/>
                <w:bCs/>
              </w:rPr>
              <w:t>$26,833***</w:t>
            </w:r>
          </w:p>
        </w:tc>
      </w:tr>
      <w:tr w14:paraId="06922E9D" w14:textId="77777777" w:rsidTr="00C72AEE">
        <w:tblPrEx>
          <w:tblW w:w="11790" w:type="dxa"/>
          <w:tblInd w:w="-1265" w:type="dxa"/>
          <w:tblLayout w:type="fixed"/>
          <w:tblLook w:val="04A0"/>
        </w:tblPrEx>
        <w:trPr>
          <w:cantSplit/>
        </w:trPr>
        <w:tc>
          <w:tcPr>
            <w:tcW w:w="1770" w:type="dxa"/>
            <w:tcBorders>
              <w:top w:val="single" w:sz="4" w:space="0" w:color="auto"/>
              <w:left w:val="single" w:sz="4" w:space="0" w:color="auto"/>
              <w:bottom w:val="single" w:sz="4" w:space="0" w:color="auto"/>
              <w:right w:val="single" w:sz="4" w:space="0" w:color="auto"/>
            </w:tcBorders>
          </w:tcPr>
          <w:p w:rsidR="00C72AEE" w:rsidRPr="00C72AEE" w:rsidP="00C72AEE" w14:paraId="354F5200" w14:textId="77777777">
            <w:pPr>
              <w:rPr>
                <w:rFonts w:ascii="Times New Roman" w:hAnsi="Times New Roman"/>
                <w:b/>
              </w:rPr>
            </w:pPr>
            <w:r w:rsidRPr="00C72AEE">
              <w:rPr>
                <w:rFonts w:ascii="Times New Roman" w:hAnsi="Times New Roman"/>
                <w:b/>
              </w:rPr>
              <w:t>Total</w:t>
            </w:r>
          </w:p>
        </w:tc>
        <w:tc>
          <w:tcPr>
            <w:tcW w:w="1523" w:type="dxa"/>
            <w:tcBorders>
              <w:top w:val="single" w:sz="4" w:space="0" w:color="auto"/>
              <w:left w:val="single" w:sz="4" w:space="0" w:color="auto"/>
              <w:bottom w:val="single" w:sz="4" w:space="0" w:color="auto"/>
              <w:right w:val="single" w:sz="4" w:space="0" w:color="auto"/>
            </w:tcBorders>
          </w:tcPr>
          <w:p w:rsidR="00C72AEE" w:rsidRPr="00C72AEE" w:rsidP="00C72AEE" w14:paraId="3F099634" w14:textId="77777777">
            <w:pPr>
              <w:jc w:val="right"/>
              <w:rPr>
                <w:rFonts w:ascii="Times New Roman" w:hAnsi="Times New Roman"/>
                <w:b/>
              </w:rPr>
            </w:pPr>
            <w:r w:rsidRPr="00C72AEE">
              <w:rPr>
                <w:rFonts w:ascii="Times New Roman" w:hAnsi="Times New Roman"/>
                <w:b/>
              </w:rPr>
              <w:t>151,507</w:t>
            </w:r>
          </w:p>
        </w:tc>
        <w:tc>
          <w:tcPr>
            <w:tcW w:w="1310" w:type="dxa"/>
            <w:tcBorders>
              <w:top w:val="single" w:sz="4" w:space="0" w:color="auto"/>
              <w:left w:val="single" w:sz="4" w:space="0" w:color="auto"/>
              <w:bottom w:val="single" w:sz="4" w:space="0" w:color="auto"/>
              <w:right w:val="single" w:sz="4" w:space="0" w:color="auto"/>
            </w:tcBorders>
          </w:tcPr>
          <w:p w:rsidR="00C72AEE" w:rsidRPr="00C72AEE" w:rsidP="00C72AEE" w14:paraId="6DD41850" w14:textId="77777777">
            <w:pPr>
              <w:jc w:val="right"/>
              <w:rPr>
                <w:rFonts w:ascii="Times New Roman" w:hAnsi="Times New Roman"/>
                <w:b/>
              </w:rPr>
            </w:pPr>
            <w:r w:rsidRPr="00C72AEE">
              <w:rPr>
                <w:rFonts w:ascii="Times New Roman" w:hAnsi="Times New Roman"/>
                <w:b/>
              </w:rPr>
              <w:t xml:space="preserve"> </w:t>
            </w:r>
          </w:p>
        </w:tc>
        <w:tc>
          <w:tcPr>
            <w:tcW w:w="1190" w:type="dxa"/>
            <w:tcBorders>
              <w:top w:val="single" w:sz="4" w:space="0" w:color="auto"/>
              <w:left w:val="single" w:sz="4" w:space="0" w:color="auto"/>
              <w:bottom w:val="single" w:sz="4" w:space="0" w:color="auto"/>
              <w:right w:val="single" w:sz="4" w:space="0" w:color="auto"/>
            </w:tcBorders>
          </w:tcPr>
          <w:p w:rsidR="00C72AEE" w:rsidRPr="00C72AEE" w:rsidP="00C72AEE" w14:paraId="7CB5A394" w14:textId="77777777">
            <w:pPr>
              <w:jc w:val="right"/>
              <w:rPr>
                <w:rFonts w:ascii="Times New Roman" w:hAnsi="Times New Roman"/>
                <w:b/>
              </w:rPr>
            </w:pPr>
            <w:r w:rsidRPr="00C72AEE">
              <w:rPr>
                <w:rFonts w:ascii="Times New Roman" w:hAnsi="Times New Roman"/>
                <w:b/>
              </w:rPr>
              <w:t xml:space="preserve"> </w:t>
            </w:r>
          </w:p>
        </w:tc>
        <w:tc>
          <w:tcPr>
            <w:tcW w:w="1256" w:type="dxa"/>
            <w:tcBorders>
              <w:top w:val="single" w:sz="4" w:space="0" w:color="auto"/>
              <w:left w:val="single" w:sz="4" w:space="0" w:color="auto"/>
              <w:bottom w:val="single" w:sz="4" w:space="0" w:color="auto"/>
              <w:right w:val="single" w:sz="4" w:space="0" w:color="auto"/>
            </w:tcBorders>
          </w:tcPr>
          <w:p w:rsidR="00C72AEE" w:rsidRPr="00C72AEE" w:rsidP="00C72AEE" w14:paraId="5F5161F8" w14:textId="77777777">
            <w:pPr>
              <w:jc w:val="right"/>
              <w:rPr>
                <w:rFonts w:ascii="Times New Roman" w:hAnsi="Times New Roman"/>
                <w:b/>
              </w:rPr>
            </w:pPr>
            <w:r w:rsidRPr="00C72AEE">
              <w:rPr>
                <w:rFonts w:ascii="Times New Roman" w:hAnsi="Times New Roman"/>
                <w:b/>
              </w:rPr>
              <w:t>30,301</w:t>
            </w:r>
          </w:p>
        </w:tc>
        <w:tc>
          <w:tcPr>
            <w:tcW w:w="1321" w:type="dxa"/>
            <w:tcBorders>
              <w:top w:val="single" w:sz="4" w:space="0" w:color="auto"/>
              <w:left w:val="single" w:sz="4" w:space="0" w:color="auto"/>
              <w:bottom w:val="single" w:sz="4" w:space="0" w:color="auto"/>
              <w:right w:val="single" w:sz="4" w:space="0" w:color="auto"/>
            </w:tcBorders>
          </w:tcPr>
          <w:p w:rsidR="00C72AEE" w:rsidRPr="00C72AEE" w:rsidP="00C72AEE" w14:paraId="50285503" w14:textId="77777777">
            <w:pPr>
              <w:jc w:val="right"/>
              <w:rPr>
                <w:rFonts w:ascii="Times New Roman" w:hAnsi="Times New Roman"/>
                <w:b/>
              </w:rPr>
            </w:pPr>
            <w:r w:rsidRPr="00C72AEE">
              <w:rPr>
                <w:rFonts w:ascii="Times New Roman" w:hAnsi="Times New Roman"/>
                <w:b/>
              </w:rPr>
              <w:t xml:space="preserve"> </w:t>
            </w:r>
          </w:p>
        </w:tc>
        <w:tc>
          <w:tcPr>
            <w:tcW w:w="1620" w:type="dxa"/>
            <w:tcBorders>
              <w:top w:val="single" w:sz="4" w:space="0" w:color="auto"/>
              <w:left w:val="single" w:sz="4" w:space="0" w:color="auto"/>
              <w:bottom w:val="single" w:sz="4" w:space="0" w:color="auto"/>
              <w:right w:val="single" w:sz="4" w:space="0" w:color="auto"/>
            </w:tcBorders>
          </w:tcPr>
          <w:p w:rsidR="00C72AEE" w:rsidRPr="00C72AEE" w:rsidP="00C72AEE" w14:paraId="36523FD6" w14:textId="77777777">
            <w:pPr>
              <w:jc w:val="right"/>
              <w:rPr>
                <w:rFonts w:ascii="Times New Roman" w:hAnsi="Times New Roman"/>
                <w:b/>
              </w:rPr>
            </w:pPr>
          </w:p>
        </w:tc>
        <w:tc>
          <w:tcPr>
            <w:tcW w:w="1800" w:type="dxa"/>
            <w:tcBorders>
              <w:top w:val="single" w:sz="4" w:space="0" w:color="auto"/>
              <w:left w:val="single" w:sz="4" w:space="0" w:color="auto"/>
              <w:bottom w:val="single" w:sz="4" w:space="0" w:color="auto"/>
              <w:right w:val="single" w:sz="4" w:space="0" w:color="auto"/>
            </w:tcBorders>
          </w:tcPr>
          <w:p w:rsidR="00C72AEE" w:rsidRPr="00C72AEE" w:rsidP="00C72AEE" w14:paraId="0C67D63A" w14:textId="77777777">
            <w:pPr>
              <w:jc w:val="right"/>
              <w:rPr>
                <w:rFonts w:ascii="Times New Roman" w:hAnsi="Times New Roman"/>
                <w:b/>
              </w:rPr>
            </w:pPr>
            <w:r w:rsidRPr="00C72AEE">
              <w:rPr>
                <w:rFonts w:ascii="Times New Roman" w:hAnsi="Times New Roman"/>
                <w:b/>
              </w:rPr>
              <w:t>$2,170,722***</w:t>
            </w:r>
          </w:p>
        </w:tc>
      </w:tr>
    </w:tbl>
    <w:p w:rsidR="00C72AEE" w:rsidRPr="00C72AEE" w:rsidP="00C72AEE" w14:paraId="3112F1B6" w14:textId="77777777">
      <w:pPr>
        <w:rPr>
          <w:rFonts w:ascii="Times New Roman" w:hAnsi="Times New Roman"/>
          <w:b/>
        </w:rPr>
      </w:pPr>
    </w:p>
    <w:p w:rsidR="00C72AEE" w:rsidRPr="00C72AEE" w:rsidP="00C72AEE" w14:paraId="3ECFA131" w14:textId="77777777">
      <w:pPr>
        <w:rPr>
          <w:rFonts w:ascii="Times New Roman" w:hAnsi="Times New Roman"/>
          <w:b/>
        </w:rPr>
      </w:pPr>
      <w:r w:rsidRPr="00C72AEE">
        <w:rPr>
          <w:rFonts w:ascii="Times New Roman" w:hAnsi="Times New Roman"/>
          <w:b/>
        </w:rPr>
        <w:t>State/Local/Tribal Government (1%)</w:t>
      </w:r>
    </w:p>
    <w:tbl>
      <w:tblPr>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0"/>
        <w:gridCol w:w="1523"/>
        <w:gridCol w:w="1310"/>
        <w:gridCol w:w="1190"/>
        <w:gridCol w:w="1256"/>
        <w:gridCol w:w="1321"/>
        <w:gridCol w:w="1620"/>
        <w:gridCol w:w="1800"/>
      </w:tblGrid>
      <w:tr w14:paraId="4F47413F" w14:textId="77777777" w:rsidTr="00C72AEE">
        <w:tblPrEx>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1770" w:type="dxa"/>
            <w:tcBorders>
              <w:top w:val="single" w:sz="4" w:space="0" w:color="auto"/>
              <w:left w:val="single" w:sz="4" w:space="0" w:color="auto"/>
              <w:bottom w:val="single" w:sz="4" w:space="0" w:color="auto"/>
              <w:right w:val="single" w:sz="4" w:space="0" w:color="auto"/>
            </w:tcBorders>
            <w:hideMark/>
          </w:tcPr>
          <w:p w:rsidR="00C72AEE" w:rsidRPr="00C72AEE" w:rsidP="00C72AEE" w14:paraId="3E67B8FB" w14:textId="77777777">
            <w:pPr>
              <w:rPr>
                <w:rFonts w:ascii="Times New Roman" w:hAnsi="Times New Roman"/>
                <w:b/>
                <w:bCs/>
              </w:rPr>
            </w:pPr>
            <w:r w:rsidRPr="00C72AEE">
              <w:rPr>
                <w:rFonts w:ascii="Times New Roman" w:hAnsi="Times New Roman"/>
                <w:b/>
                <w:bCs/>
              </w:rPr>
              <w:t>Method</w:t>
            </w:r>
          </w:p>
          <w:p w:rsidR="00C72AEE" w:rsidRPr="00C72AEE" w:rsidP="00C72AEE" w14:paraId="2C304968" w14:textId="77777777">
            <w:pPr>
              <w:rPr>
                <w:rFonts w:ascii="Times New Roman" w:hAnsi="Times New Roman"/>
                <w:b/>
                <w:bCs/>
              </w:rPr>
            </w:pPr>
            <w:r w:rsidRPr="00C72AEE">
              <w:rPr>
                <w:rFonts w:ascii="Times New Roman" w:hAnsi="Times New Roman"/>
                <w:b/>
                <w:bCs/>
              </w:rPr>
              <w:t>of Completion</w:t>
            </w:r>
          </w:p>
        </w:tc>
        <w:tc>
          <w:tcPr>
            <w:tcW w:w="1523" w:type="dxa"/>
            <w:tcBorders>
              <w:top w:val="single" w:sz="4" w:space="0" w:color="auto"/>
              <w:left w:val="single" w:sz="4" w:space="0" w:color="auto"/>
              <w:bottom w:val="single" w:sz="4" w:space="0" w:color="auto"/>
              <w:right w:val="single" w:sz="4" w:space="0" w:color="auto"/>
            </w:tcBorders>
            <w:hideMark/>
          </w:tcPr>
          <w:p w:rsidR="00C72AEE" w:rsidRPr="00C72AEE" w:rsidP="00C72AEE" w14:paraId="537CD48D" w14:textId="77777777">
            <w:pPr>
              <w:rPr>
                <w:rFonts w:ascii="Times New Roman" w:hAnsi="Times New Roman"/>
                <w:b/>
                <w:bCs/>
              </w:rPr>
            </w:pPr>
            <w:r w:rsidRPr="00C72AEE">
              <w:rPr>
                <w:rFonts w:ascii="Times New Roman" w:hAnsi="Times New Roman"/>
                <w:b/>
                <w:bCs/>
              </w:rPr>
              <w:t>Number</w:t>
            </w:r>
          </w:p>
          <w:p w:rsidR="00C72AEE" w:rsidRPr="00C72AEE" w:rsidP="00C72AEE" w14:paraId="76F300C8" w14:textId="77777777">
            <w:pPr>
              <w:rPr>
                <w:rFonts w:ascii="Times New Roman" w:hAnsi="Times New Roman"/>
                <w:b/>
                <w:bCs/>
              </w:rPr>
            </w:pPr>
            <w:r w:rsidRPr="00C72AEE">
              <w:rPr>
                <w:rFonts w:ascii="Times New Roman" w:hAnsi="Times New Roman"/>
                <w:b/>
                <w:bCs/>
              </w:rPr>
              <w:t>of Respondents</w:t>
            </w:r>
          </w:p>
        </w:tc>
        <w:tc>
          <w:tcPr>
            <w:tcW w:w="1310" w:type="dxa"/>
            <w:tcBorders>
              <w:top w:val="single" w:sz="4" w:space="0" w:color="auto"/>
              <w:left w:val="single" w:sz="4" w:space="0" w:color="auto"/>
              <w:bottom w:val="single" w:sz="4" w:space="0" w:color="auto"/>
              <w:right w:val="single" w:sz="4" w:space="0" w:color="auto"/>
            </w:tcBorders>
            <w:hideMark/>
          </w:tcPr>
          <w:p w:rsidR="00C72AEE" w:rsidRPr="00C72AEE" w:rsidP="00C72AEE" w14:paraId="6371F782" w14:textId="77777777">
            <w:pPr>
              <w:rPr>
                <w:rFonts w:ascii="Times New Roman" w:hAnsi="Times New Roman"/>
                <w:b/>
                <w:bCs/>
              </w:rPr>
            </w:pPr>
            <w:r w:rsidRPr="00C72AEE">
              <w:rPr>
                <w:rFonts w:ascii="Times New Roman" w:hAnsi="Times New Roman"/>
                <w:b/>
                <w:bCs/>
              </w:rPr>
              <w:t>Frequency of Response</w:t>
            </w:r>
          </w:p>
        </w:tc>
        <w:tc>
          <w:tcPr>
            <w:tcW w:w="1190" w:type="dxa"/>
            <w:tcBorders>
              <w:top w:val="single" w:sz="4" w:space="0" w:color="auto"/>
              <w:left w:val="single" w:sz="4" w:space="0" w:color="auto"/>
              <w:bottom w:val="single" w:sz="4" w:space="0" w:color="auto"/>
              <w:right w:val="single" w:sz="4" w:space="0" w:color="auto"/>
            </w:tcBorders>
            <w:hideMark/>
          </w:tcPr>
          <w:p w:rsidR="00C72AEE" w:rsidRPr="00C72AEE" w:rsidP="00C72AEE" w14:paraId="26312400" w14:textId="77777777">
            <w:pPr>
              <w:rPr>
                <w:rFonts w:ascii="Times New Roman" w:hAnsi="Times New Roman"/>
                <w:b/>
                <w:bCs/>
              </w:rPr>
            </w:pPr>
            <w:r w:rsidRPr="00C72AEE">
              <w:rPr>
                <w:rFonts w:ascii="Times New Roman" w:hAnsi="Times New Roman"/>
                <w:b/>
                <w:bCs/>
              </w:rPr>
              <w:t>Average Burden per Response (minutes)</w:t>
            </w:r>
          </w:p>
        </w:tc>
        <w:tc>
          <w:tcPr>
            <w:tcW w:w="1256" w:type="dxa"/>
            <w:tcBorders>
              <w:top w:val="single" w:sz="4" w:space="0" w:color="auto"/>
              <w:left w:val="single" w:sz="4" w:space="0" w:color="auto"/>
              <w:bottom w:val="single" w:sz="4" w:space="0" w:color="auto"/>
              <w:right w:val="single" w:sz="4" w:space="0" w:color="auto"/>
            </w:tcBorders>
            <w:hideMark/>
          </w:tcPr>
          <w:p w:rsidR="00C72AEE" w:rsidRPr="00C72AEE" w:rsidP="00C72AEE" w14:paraId="463ECB72" w14:textId="77777777">
            <w:pPr>
              <w:rPr>
                <w:rFonts w:ascii="Times New Roman" w:hAnsi="Times New Roman"/>
                <w:b/>
                <w:bCs/>
              </w:rPr>
            </w:pPr>
            <w:r w:rsidRPr="00C72AEE">
              <w:rPr>
                <w:rFonts w:ascii="Times New Roman" w:hAnsi="Times New Roman"/>
                <w:b/>
                <w:bCs/>
              </w:rPr>
              <w:t>Estimated Total Annual Burden (hours)</w:t>
            </w:r>
          </w:p>
        </w:tc>
        <w:tc>
          <w:tcPr>
            <w:tcW w:w="1321" w:type="dxa"/>
            <w:tcBorders>
              <w:top w:val="single" w:sz="4" w:space="0" w:color="auto"/>
              <w:left w:val="single" w:sz="4" w:space="0" w:color="auto"/>
              <w:bottom w:val="single" w:sz="4" w:space="0" w:color="auto"/>
              <w:right w:val="single" w:sz="4" w:space="0" w:color="auto"/>
            </w:tcBorders>
            <w:hideMark/>
          </w:tcPr>
          <w:p w:rsidR="00C72AEE" w:rsidRPr="00C72AEE" w:rsidP="00C72AEE" w14:paraId="720FBE23" w14:textId="77777777">
            <w:pPr>
              <w:rPr>
                <w:rFonts w:ascii="Times New Roman" w:hAnsi="Times New Roman"/>
                <w:b/>
                <w:bCs/>
              </w:rPr>
            </w:pPr>
            <w:r w:rsidRPr="00C72AEE">
              <w:rPr>
                <w:rFonts w:ascii="Times New Roman" w:hAnsi="Times New Roman"/>
                <w:b/>
                <w:bCs/>
              </w:rPr>
              <w:t>Average Theoretical Hourly Cost Amount (dollars)*</w:t>
            </w:r>
          </w:p>
        </w:tc>
        <w:tc>
          <w:tcPr>
            <w:tcW w:w="1620" w:type="dxa"/>
            <w:tcBorders>
              <w:top w:val="single" w:sz="4" w:space="0" w:color="auto"/>
              <w:left w:val="single" w:sz="4" w:space="0" w:color="auto"/>
              <w:bottom w:val="single" w:sz="4" w:space="0" w:color="auto"/>
              <w:right w:val="single" w:sz="4" w:space="0" w:color="auto"/>
            </w:tcBorders>
            <w:hideMark/>
          </w:tcPr>
          <w:p w:rsidR="00C72AEE" w:rsidRPr="00C72AEE" w:rsidP="00C72AEE" w14:paraId="60FE29DE" w14:textId="77777777">
            <w:pPr>
              <w:rPr>
                <w:rFonts w:ascii="Times New Roman" w:hAnsi="Times New Roman"/>
                <w:b/>
              </w:rPr>
            </w:pPr>
            <w:r w:rsidRPr="00C72AEE">
              <w:rPr>
                <w:rFonts w:ascii="Times New Roman" w:hAnsi="Times New Roman"/>
                <w:b/>
              </w:rPr>
              <w:t xml:space="preserve">Average Wait Time in Field Office and Teleservice Centers </w:t>
            </w:r>
          </w:p>
          <w:p w:rsidR="00C72AEE" w:rsidRPr="00C72AEE" w:rsidP="00C72AEE" w14:paraId="11990BE2" w14:textId="77777777">
            <w:pPr>
              <w:rPr>
                <w:rFonts w:ascii="Times New Roman" w:hAnsi="Times New Roman"/>
                <w:b/>
              </w:rPr>
            </w:pPr>
            <w:r w:rsidRPr="00C72AEE">
              <w:rPr>
                <w:rFonts w:ascii="Times New Roman" w:hAnsi="Times New Roman"/>
                <w:b/>
                <w:lang w:val="x-none"/>
              </w:rPr>
              <w:t>(minutes)**</w:t>
            </w:r>
          </w:p>
        </w:tc>
        <w:tc>
          <w:tcPr>
            <w:tcW w:w="1800" w:type="dxa"/>
            <w:tcBorders>
              <w:top w:val="single" w:sz="4" w:space="0" w:color="auto"/>
              <w:left w:val="single" w:sz="4" w:space="0" w:color="auto"/>
              <w:bottom w:val="single" w:sz="4" w:space="0" w:color="auto"/>
              <w:right w:val="single" w:sz="4" w:space="0" w:color="auto"/>
            </w:tcBorders>
            <w:hideMark/>
          </w:tcPr>
          <w:p w:rsidR="00C72AEE" w:rsidRPr="00C72AEE" w:rsidP="00C72AEE" w14:paraId="37699599" w14:textId="77777777">
            <w:pPr>
              <w:rPr>
                <w:rFonts w:ascii="Times New Roman" w:hAnsi="Times New Roman"/>
                <w:b/>
                <w:bCs/>
              </w:rPr>
            </w:pPr>
            <w:r w:rsidRPr="00C72AEE">
              <w:rPr>
                <w:rFonts w:ascii="Times New Roman" w:hAnsi="Times New Roman"/>
                <w:b/>
                <w:bCs/>
              </w:rPr>
              <w:t>Total</w:t>
            </w:r>
          </w:p>
          <w:p w:rsidR="00C72AEE" w:rsidRPr="00C72AEE" w:rsidP="00C72AEE" w14:paraId="689CE6C5" w14:textId="77777777">
            <w:pPr>
              <w:rPr>
                <w:rFonts w:ascii="Times New Roman" w:hAnsi="Times New Roman"/>
                <w:b/>
                <w:bCs/>
              </w:rPr>
            </w:pPr>
            <w:r w:rsidRPr="00C72AEE">
              <w:rPr>
                <w:rFonts w:ascii="Times New Roman" w:hAnsi="Times New Roman"/>
                <w:b/>
                <w:bCs/>
              </w:rPr>
              <w:t>Annual Opportunity</w:t>
            </w:r>
          </w:p>
          <w:p w:rsidR="00C72AEE" w:rsidRPr="00C72AEE" w:rsidP="00C72AEE" w14:paraId="664E0BC0" w14:textId="77777777">
            <w:pPr>
              <w:rPr>
                <w:rFonts w:ascii="Times New Roman" w:hAnsi="Times New Roman"/>
                <w:b/>
                <w:bCs/>
              </w:rPr>
            </w:pPr>
            <w:r w:rsidRPr="00C72AEE">
              <w:rPr>
                <w:rFonts w:ascii="Times New Roman" w:hAnsi="Times New Roman"/>
                <w:b/>
                <w:bCs/>
              </w:rPr>
              <w:t>Cost</w:t>
            </w:r>
          </w:p>
          <w:p w:rsidR="00C72AEE" w:rsidRPr="00C72AEE" w:rsidP="00C72AEE" w14:paraId="5B25AC13" w14:textId="77777777">
            <w:pPr>
              <w:rPr>
                <w:rFonts w:ascii="Times New Roman" w:hAnsi="Times New Roman"/>
                <w:b/>
                <w:bCs/>
              </w:rPr>
            </w:pPr>
            <w:r w:rsidRPr="00C72AEE">
              <w:rPr>
                <w:rFonts w:ascii="Times New Roman" w:hAnsi="Times New Roman"/>
                <w:b/>
                <w:bCs/>
              </w:rPr>
              <w:t>(dollars)***</w:t>
            </w:r>
          </w:p>
        </w:tc>
      </w:tr>
      <w:tr w14:paraId="1F5D40E1" w14:textId="77777777" w:rsidTr="00C72AEE">
        <w:tblPrEx>
          <w:tblW w:w="11790" w:type="dxa"/>
          <w:tblInd w:w="-1265" w:type="dxa"/>
          <w:tblLayout w:type="fixed"/>
          <w:tblLook w:val="04A0"/>
        </w:tblPrEx>
        <w:trPr>
          <w:cantSplit/>
        </w:trPr>
        <w:tc>
          <w:tcPr>
            <w:tcW w:w="1770" w:type="dxa"/>
            <w:tcBorders>
              <w:top w:val="single" w:sz="4" w:space="0" w:color="auto"/>
              <w:left w:val="single" w:sz="4" w:space="0" w:color="auto"/>
              <w:bottom w:val="single" w:sz="4" w:space="0" w:color="auto"/>
              <w:right w:val="single" w:sz="4" w:space="0" w:color="auto"/>
            </w:tcBorders>
            <w:hideMark/>
          </w:tcPr>
          <w:p w:rsidR="00C72AEE" w:rsidRPr="00C72AEE" w:rsidP="00C72AEE" w14:paraId="7B9F00C0" w14:textId="77777777">
            <w:pPr>
              <w:rPr>
                <w:rFonts w:ascii="Times New Roman" w:hAnsi="Times New Roman"/>
                <w:bCs/>
              </w:rPr>
            </w:pPr>
            <w:r w:rsidRPr="00C72AEE">
              <w:rPr>
                <w:rFonts w:ascii="Times New Roman" w:hAnsi="Times New Roman"/>
                <w:bCs/>
              </w:rPr>
              <w:t>Representative Payee System (RPS)</w:t>
            </w:r>
          </w:p>
        </w:tc>
        <w:tc>
          <w:tcPr>
            <w:tcW w:w="1523" w:type="dxa"/>
            <w:tcBorders>
              <w:top w:val="single" w:sz="4" w:space="0" w:color="auto"/>
              <w:left w:val="single" w:sz="4" w:space="0" w:color="auto"/>
              <w:bottom w:val="single" w:sz="4" w:space="0" w:color="auto"/>
              <w:right w:val="single" w:sz="4" w:space="0" w:color="auto"/>
            </w:tcBorders>
            <w:hideMark/>
          </w:tcPr>
          <w:p w:rsidR="00C72AEE" w:rsidRPr="00C72AEE" w:rsidP="00C72AEE" w14:paraId="1DECB10D" w14:textId="77777777">
            <w:pPr>
              <w:jc w:val="right"/>
              <w:rPr>
                <w:rFonts w:ascii="Times New Roman" w:hAnsi="Times New Roman"/>
                <w:bCs/>
              </w:rPr>
            </w:pPr>
            <w:r w:rsidRPr="00C72AEE">
              <w:rPr>
                <w:rFonts w:ascii="Times New Roman" w:hAnsi="Times New Roman"/>
                <w:bCs/>
              </w:rPr>
              <w:t>16,048</w:t>
            </w:r>
          </w:p>
        </w:tc>
        <w:tc>
          <w:tcPr>
            <w:tcW w:w="1310" w:type="dxa"/>
            <w:tcBorders>
              <w:top w:val="single" w:sz="4" w:space="0" w:color="auto"/>
              <w:left w:val="single" w:sz="4" w:space="0" w:color="auto"/>
              <w:bottom w:val="single" w:sz="4" w:space="0" w:color="auto"/>
              <w:right w:val="single" w:sz="4" w:space="0" w:color="auto"/>
            </w:tcBorders>
            <w:hideMark/>
          </w:tcPr>
          <w:p w:rsidR="00C72AEE" w:rsidRPr="00C72AEE" w:rsidP="00C72AEE" w14:paraId="1C50F766" w14:textId="77777777">
            <w:pPr>
              <w:jc w:val="right"/>
              <w:rPr>
                <w:rFonts w:ascii="Times New Roman" w:hAnsi="Times New Roman"/>
                <w:bCs/>
              </w:rPr>
            </w:pPr>
            <w:r w:rsidRPr="00C72AEE">
              <w:rPr>
                <w:rFonts w:ascii="Times New Roman" w:hAnsi="Times New Roman"/>
                <w:bCs/>
              </w:rPr>
              <w:t>1</w:t>
            </w:r>
          </w:p>
        </w:tc>
        <w:tc>
          <w:tcPr>
            <w:tcW w:w="1190" w:type="dxa"/>
            <w:tcBorders>
              <w:top w:val="single" w:sz="4" w:space="0" w:color="auto"/>
              <w:left w:val="single" w:sz="4" w:space="0" w:color="auto"/>
              <w:bottom w:val="single" w:sz="4" w:space="0" w:color="auto"/>
              <w:right w:val="single" w:sz="4" w:space="0" w:color="auto"/>
            </w:tcBorders>
            <w:hideMark/>
          </w:tcPr>
          <w:p w:rsidR="00C72AEE" w:rsidRPr="00C72AEE" w:rsidP="00C72AEE" w14:paraId="692FB5F4" w14:textId="77777777">
            <w:pPr>
              <w:jc w:val="right"/>
              <w:rPr>
                <w:rFonts w:ascii="Times New Roman" w:hAnsi="Times New Roman"/>
                <w:bCs/>
              </w:rPr>
            </w:pPr>
            <w:r w:rsidRPr="00C72AEE">
              <w:rPr>
                <w:rFonts w:ascii="Times New Roman" w:hAnsi="Times New Roman"/>
                <w:bCs/>
              </w:rPr>
              <w:t>12</w:t>
            </w:r>
          </w:p>
        </w:tc>
        <w:tc>
          <w:tcPr>
            <w:tcW w:w="1256" w:type="dxa"/>
            <w:tcBorders>
              <w:top w:val="single" w:sz="4" w:space="0" w:color="auto"/>
              <w:left w:val="single" w:sz="4" w:space="0" w:color="auto"/>
              <w:bottom w:val="single" w:sz="4" w:space="0" w:color="auto"/>
              <w:right w:val="single" w:sz="4" w:space="0" w:color="auto"/>
            </w:tcBorders>
            <w:hideMark/>
          </w:tcPr>
          <w:p w:rsidR="00C72AEE" w:rsidRPr="00C72AEE" w:rsidP="00C72AEE" w14:paraId="666450CB" w14:textId="77777777">
            <w:pPr>
              <w:jc w:val="right"/>
              <w:rPr>
                <w:rFonts w:ascii="Times New Roman" w:hAnsi="Times New Roman"/>
                <w:bCs/>
              </w:rPr>
            </w:pPr>
            <w:r w:rsidRPr="00C72AEE">
              <w:rPr>
                <w:rFonts w:ascii="Times New Roman" w:hAnsi="Times New Roman"/>
                <w:bCs/>
              </w:rPr>
              <w:t>3,210</w:t>
            </w:r>
          </w:p>
        </w:tc>
        <w:tc>
          <w:tcPr>
            <w:tcW w:w="1321" w:type="dxa"/>
            <w:tcBorders>
              <w:top w:val="single" w:sz="4" w:space="0" w:color="auto"/>
              <w:left w:val="single" w:sz="4" w:space="0" w:color="auto"/>
              <w:bottom w:val="single" w:sz="4" w:space="0" w:color="auto"/>
              <w:right w:val="single" w:sz="4" w:space="0" w:color="auto"/>
            </w:tcBorders>
            <w:hideMark/>
          </w:tcPr>
          <w:p w:rsidR="00C72AEE" w:rsidRPr="00C72AEE" w:rsidP="00C72AEE" w14:paraId="317C5EF4" w14:textId="77777777">
            <w:pPr>
              <w:jc w:val="right"/>
              <w:rPr>
                <w:rFonts w:ascii="Times New Roman" w:hAnsi="Times New Roman"/>
                <w:bCs/>
              </w:rPr>
            </w:pPr>
            <w:r w:rsidRPr="00C72AEE">
              <w:rPr>
                <w:rFonts w:ascii="Times New Roman" w:hAnsi="Times New Roman"/>
                <w:bCs/>
              </w:rPr>
              <w:t>$22.64*</w:t>
            </w:r>
          </w:p>
        </w:tc>
        <w:tc>
          <w:tcPr>
            <w:tcW w:w="1620" w:type="dxa"/>
            <w:tcBorders>
              <w:top w:val="single" w:sz="4" w:space="0" w:color="auto"/>
              <w:left w:val="single" w:sz="4" w:space="0" w:color="auto"/>
              <w:bottom w:val="single" w:sz="4" w:space="0" w:color="auto"/>
              <w:right w:val="single" w:sz="4" w:space="0" w:color="auto"/>
            </w:tcBorders>
            <w:hideMark/>
          </w:tcPr>
          <w:p w:rsidR="00C72AEE" w:rsidRPr="00C72AEE" w:rsidP="00C72AEE" w14:paraId="0B537D00" w14:textId="77777777">
            <w:pPr>
              <w:jc w:val="right"/>
              <w:rPr>
                <w:rFonts w:ascii="Times New Roman" w:hAnsi="Times New Roman"/>
                <w:bCs/>
              </w:rPr>
            </w:pPr>
            <w:r w:rsidRPr="00C72AEE">
              <w:rPr>
                <w:rFonts w:ascii="Times New Roman" w:hAnsi="Times New Roman"/>
                <w:bCs/>
              </w:rPr>
              <w:t>35**</w:t>
            </w:r>
          </w:p>
        </w:tc>
        <w:tc>
          <w:tcPr>
            <w:tcW w:w="1800" w:type="dxa"/>
            <w:tcBorders>
              <w:top w:val="single" w:sz="4" w:space="0" w:color="auto"/>
              <w:left w:val="single" w:sz="4" w:space="0" w:color="auto"/>
              <w:bottom w:val="single" w:sz="4" w:space="0" w:color="auto"/>
              <w:right w:val="single" w:sz="4" w:space="0" w:color="auto"/>
            </w:tcBorders>
            <w:hideMark/>
          </w:tcPr>
          <w:p w:rsidR="00C72AEE" w:rsidRPr="00C72AEE" w:rsidP="00C72AEE" w14:paraId="1CEF31FC" w14:textId="77777777">
            <w:pPr>
              <w:jc w:val="right"/>
              <w:rPr>
                <w:rFonts w:ascii="Times New Roman" w:hAnsi="Times New Roman"/>
                <w:bCs/>
              </w:rPr>
            </w:pPr>
            <w:r w:rsidRPr="00C72AEE">
              <w:rPr>
                <w:rFonts w:ascii="Times New Roman" w:hAnsi="Times New Roman"/>
                <w:bCs/>
              </w:rPr>
              <w:t>$284,607***</w:t>
            </w:r>
          </w:p>
        </w:tc>
      </w:tr>
      <w:tr w14:paraId="43C44F61" w14:textId="77777777" w:rsidTr="00C72AEE">
        <w:tblPrEx>
          <w:tblW w:w="11790" w:type="dxa"/>
          <w:tblInd w:w="-1265" w:type="dxa"/>
          <w:tblLayout w:type="fixed"/>
          <w:tblLook w:val="04A0"/>
        </w:tblPrEx>
        <w:trPr>
          <w:cantSplit/>
        </w:trPr>
        <w:tc>
          <w:tcPr>
            <w:tcW w:w="1770" w:type="dxa"/>
            <w:tcBorders>
              <w:top w:val="single" w:sz="4" w:space="0" w:color="auto"/>
              <w:left w:val="single" w:sz="4" w:space="0" w:color="auto"/>
              <w:bottom w:val="single" w:sz="4" w:space="0" w:color="auto"/>
              <w:right w:val="single" w:sz="4" w:space="0" w:color="auto"/>
            </w:tcBorders>
          </w:tcPr>
          <w:p w:rsidR="00C72AEE" w:rsidRPr="00C72AEE" w:rsidP="00C72AEE" w14:paraId="578EB148" w14:textId="77777777">
            <w:pPr>
              <w:rPr>
                <w:rFonts w:ascii="Times New Roman" w:hAnsi="Times New Roman"/>
                <w:bCs/>
              </w:rPr>
            </w:pPr>
            <w:r w:rsidRPr="00C72AEE">
              <w:rPr>
                <w:rFonts w:ascii="Times New Roman" w:hAnsi="Times New Roman"/>
                <w:bCs/>
              </w:rPr>
              <w:t>Paper Version</w:t>
            </w:r>
          </w:p>
        </w:tc>
        <w:tc>
          <w:tcPr>
            <w:tcW w:w="1523" w:type="dxa"/>
            <w:tcBorders>
              <w:top w:val="single" w:sz="4" w:space="0" w:color="auto"/>
              <w:left w:val="single" w:sz="4" w:space="0" w:color="auto"/>
              <w:bottom w:val="single" w:sz="4" w:space="0" w:color="auto"/>
              <w:right w:val="single" w:sz="4" w:space="0" w:color="auto"/>
            </w:tcBorders>
          </w:tcPr>
          <w:p w:rsidR="00C72AEE" w:rsidRPr="00C72AEE" w:rsidP="00C72AEE" w14:paraId="1834042E" w14:textId="77777777">
            <w:pPr>
              <w:jc w:val="right"/>
              <w:rPr>
                <w:rFonts w:ascii="Times New Roman" w:hAnsi="Times New Roman"/>
                <w:bCs/>
              </w:rPr>
            </w:pPr>
            <w:r w:rsidRPr="00C72AEE">
              <w:rPr>
                <w:rFonts w:ascii="Times New Roman" w:hAnsi="Times New Roman"/>
                <w:bCs/>
              </w:rPr>
              <w:t>352</w:t>
            </w:r>
          </w:p>
        </w:tc>
        <w:tc>
          <w:tcPr>
            <w:tcW w:w="1310" w:type="dxa"/>
            <w:tcBorders>
              <w:top w:val="single" w:sz="4" w:space="0" w:color="auto"/>
              <w:left w:val="single" w:sz="4" w:space="0" w:color="auto"/>
              <w:bottom w:val="single" w:sz="4" w:space="0" w:color="auto"/>
              <w:right w:val="single" w:sz="4" w:space="0" w:color="auto"/>
            </w:tcBorders>
          </w:tcPr>
          <w:p w:rsidR="00C72AEE" w:rsidRPr="00C72AEE" w:rsidP="00C72AEE" w14:paraId="1E911734" w14:textId="77777777">
            <w:pPr>
              <w:jc w:val="right"/>
              <w:rPr>
                <w:rFonts w:ascii="Times New Roman" w:hAnsi="Times New Roman"/>
                <w:bCs/>
              </w:rPr>
            </w:pPr>
            <w:r w:rsidRPr="00C72AEE">
              <w:rPr>
                <w:rFonts w:ascii="Times New Roman" w:hAnsi="Times New Roman"/>
                <w:bCs/>
              </w:rPr>
              <w:t>1</w:t>
            </w:r>
          </w:p>
        </w:tc>
        <w:tc>
          <w:tcPr>
            <w:tcW w:w="1190" w:type="dxa"/>
            <w:tcBorders>
              <w:top w:val="single" w:sz="4" w:space="0" w:color="auto"/>
              <w:left w:val="single" w:sz="4" w:space="0" w:color="auto"/>
              <w:bottom w:val="single" w:sz="4" w:space="0" w:color="auto"/>
              <w:right w:val="single" w:sz="4" w:space="0" w:color="auto"/>
            </w:tcBorders>
          </w:tcPr>
          <w:p w:rsidR="00C72AEE" w:rsidRPr="00C72AEE" w:rsidP="00C72AEE" w14:paraId="3F33EC19" w14:textId="77777777">
            <w:pPr>
              <w:jc w:val="right"/>
              <w:rPr>
                <w:rFonts w:ascii="Times New Roman" w:hAnsi="Times New Roman"/>
                <w:bCs/>
              </w:rPr>
            </w:pPr>
            <w:r w:rsidRPr="00C72AEE">
              <w:rPr>
                <w:rFonts w:ascii="Times New Roman" w:hAnsi="Times New Roman"/>
                <w:bCs/>
              </w:rPr>
              <w:t>12</w:t>
            </w:r>
          </w:p>
        </w:tc>
        <w:tc>
          <w:tcPr>
            <w:tcW w:w="1256" w:type="dxa"/>
            <w:tcBorders>
              <w:top w:val="single" w:sz="4" w:space="0" w:color="auto"/>
              <w:left w:val="single" w:sz="4" w:space="0" w:color="auto"/>
              <w:bottom w:val="single" w:sz="4" w:space="0" w:color="auto"/>
              <w:right w:val="single" w:sz="4" w:space="0" w:color="auto"/>
            </w:tcBorders>
          </w:tcPr>
          <w:p w:rsidR="00C72AEE" w:rsidRPr="00C72AEE" w:rsidP="00C72AEE" w14:paraId="45F55C7D" w14:textId="77777777">
            <w:pPr>
              <w:jc w:val="right"/>
              <w:rPr>
                <w:rFonts w:ascii="Times New Roman" w:hAnsi="Times New Roman"/>
                <w:bCs/>
              </w:rPr>
            </w:pPr>
            <w:r w:rsidRPr="00C72AEE">
              <w:rPr>
                <w:rFonts w:ascii="Times New Roman" w:hAnsi="Times New Roman"/>
                <w:bCs/>
              </w:rPr>
              <w:t>70</w:t>
            </w:r>
          </w:p>
        </w:tc>
        <w:tc>
          <w:tcPr>
            <w:tcW w:w="1321" w:type="dxa"/>
            <w:tcBorders>
              <w:top w:val="single" w:sz="4" w:space="0" w:color="auto"/>
              <w:left w:val="single" w:sz="4" w:space="0" w:color="auto"/>
              <w:bottom w:val="single" w:sz="4" w:space="0" w:color="auto"/>
              <w:right w:val="single" w:sz="4" w:space="0" w:color="auto"/>
            </w:tcBorders>
          </w:tcPr>
          <w:p w:rsidR="00C72AEE" w:rsidRPr="00C72AEE" w:rsidP="00C72AEE" w14:paraId="70EA0657" w14:textId="77777777">
            <w:pPr>
              <w:jc w:val="right"/>
              <w:rPr>
                <w:rFonts w:ascii="Times New Roman" w:hAnsi="Times New Roman"/>
                <w:bCs/>
              </w:rPr>
            </w:pPr>
            <w:r w:rsidRPr="00C72AEE">
              <w:rPr>
                <w:rFonts w:ascii="Times New Roman" w:hAnsi="Times New Roman"/>
                <w:bCs/>
              </w:rPr>
              <w:t>$22.64*</w:t>
            </w:r>
          </w:p>
        </w:tc>
        <w:tc>
          <w:tcPr>
            <w:tcW w:w="1620" w:type="dxa"/>
            <w:tcBorders>
              <w:top w:val="single" w:sz="4" w:space="0" w:color="auto"/>
              <w:left w:val="single" w:sz="4" w:space="0" w:color="auto"/>
              <w:bottom w:val="single" w:sz="4" w:space="0" w:color="auto"/>
              <w:right w:val="single" w:sz="4" w:space="0" w:color="auto"/>
            </w:tcBorders>
          </w:tcPr>
          <w:p w:rsidR="00C72AEE" w:rsidRPr="00C72AEE" w:rsidP="00C72AEE" w14:paraId="5D023D20" w14:textId="77777777">
            <w:pPr>
              <w:jc w:val="right"/>
              <w:rPr>
                <w:rFonts w:ascii="Times New Roman" w:hAnsi="Times New Roman"/>
                <w:bCs/>
              </w:rPr>
            </w:pPr>
          </w:p>
        </w:tc>
        <w:tc>
          <w:tcPr>
            <w:tcW w:w="1800" w:type="dxa"/>
            <w:tcBorders>
              <w:top w:val="single" w:sz="4" w:space="0" w:color="auto"/>
              <w:left w:val="single" w:sz="4" w:space="0" w:color="auto"/>
              <w:bottom w:val="single" w:sz="4" w:space="0" w:color="auto"/>
              <w:right w:val="single" w:sz="4" w:space="0" w:color="auto"/>
            </w:tcBorders>
          </w:tcPr>
          <w:p w:rsidR="00C72AEE" w:rsidRPr="00C72AEE" w:rsidP="00C72AEE" w14:paraId="39EFE8D7" w14:textId="77777777">
            <w:pPr>
              <w:jc w:val="right"/>
              <w:rPr>
                <w:rFonts w:ascii="Times New Roman" w:hAnsi="Times New Roman"/>
                <w:bCs/>
              </w:rPr>
            </w:pPr>
            <w:r w:rsidRPr="00C72AEE">
              <w:rPr>
                <w:rFonts w:ascii="Times New Roman" w:hAnsi="Times New Roman"/>
                <w:bCs/>
              </w:rPr>
              <w:t>$1,585***</w:t>
            </w:r>
          </w:p>
        </w:tc>
      </w:tr>
      <w:tr w14:paraId="516437FA" w14:textId="77777777" w:rsidTr="00C72AEE">
        <w:tblPrEx>
          <w:tblW w:w="11790" w:type="dxa"/>
          <w:tblInd w:w="-1265" w:type="dxa"/>
          <w:tblLayout w:type="fixed"/>
          <w:tblLook w:val="04A0"/>
        </w:tblPrEx>
        <w:trPr>
          <w:cantSplit/>
        </w:trPr>
        <w:tc>
          <w:tcPr>
            <w:tcW w:w="1770" w:type="dxa"/>
            <w:tcBorders>
              <w:top w:val="single" w:sz="4" w:space="0" w:color="auto"/>
              <w:left w:val="single" w:sz="4" w:space="0" w:color="auto"/>
              <w:bottom w:val="single" w:sz="4" w:space="0" w:color="auto"/>
              <w:right w:val="single" w:sz="4" w:space="0" w:color="auto"/>
            </w:tcBorders>
          </w:tcPr>
          <w:p w:rsidR="00C72AEE" w:rsidRPr="00C72AEE" w:rsidP="00C72AEE" w14:paraId="5D261CD2" w14:textId="77777777">
            <w:pPr>
              <w:rPr>
                <w:rFonts w:ascii="Times New Roman" w:hAnsi="Times New Roman"/>
                <w:bCs/>
              </w:rPr>
            </w:pPr>
            <w:r w:rsidRPr="00C72AEE">
              <w:rPr>
                <w:rFonts w:ascii="Times New Roman" w:hAnsi="Times New Roman"/>
                <w:bCs/>
              </w:rPr>
              <w:t>Total</w:t>
            </w:r>
          </w:p>
        </w:tc>
        <w:tc>
          <w:tcPr>
            <w:tcW w:w="1523" w:type="dxa"/>
            <w:tcBorders>
              <w:top w:val="single" w:sz="4" w:space="0" w:color="auto"/>
              <w:left w:val="single" w:sz="4" w:space="0" w:color="auto"/>
              <w:bottom w:val="single" w:sz="4" w:space="0" w:color="auto"/>
              <w:right w:val="single" w:sz="4" w:space="0" w:color="auto"/>
            </w:tcBorders>
          </w:tcPr>
          <w:p w:rsidR="00C72AEE" w:rsidRPr="00C72AEE" w:rsidP="00C72AEE" w14:paraId="1A2C834D" w14:textId="77777777">
            <w:pPr>
              <w:jc w:val="right"/>
              <w:rPr>
                <w:rFonts w:ascii="Times New Roman" w:hAnsi="Times New Roman"/>
                <w:bCs/>
              </w:rPr>
            </w:pPr>
            <w:r w:rsidRPr="00C72AEE">
              <w:rPr>
                <w:rFonts w:ascii="Times New Roman" w:hAnsi="Times New Roman"/>
                <w:bCs/>
              </w:rPr>
              <w:t>16,400</w:t>
            </w:r>
          </w:p>
        </w:tc>
        <w:tc>
          <w:tcPr>
            <w:tcW w:w="1310" w:type="dxa"/>
            <w:tcBorders>
              <w:top w:val="single" w:sz="4" w:space="0" w:color="auto"/>
              <w:left w:val="single" w:sz="4" w:space="0" w:color="auto"/>
              <w:bottom w:val="single" w:sz="4" w:space="0" w:color="auto"/>
              <w:right w:val="single" w:sz="4" w:space="0" w:color="auto"/>
            </w:tcBorders>
          </w:tcPr>
          <w:p w:rsidR="00C72AEE" w:rsidRPr="00C72AEE" w:rsidP="00C72AEE" w14:paraId="38B5E0BD" w14:textId="77777777">
            <w:pPr>
              <w:jc w:val="right"/>
              <w:rPr>
                <w:rFonts w:ascii="Times New Roman" w:hAnsi="Times New Roman"/>
                <w:bCs/>
              </w:rPr>
            </w:pPr>
            <w:r w:rsidRPr="00C72AEE">
              <w:rPr>
                <w:rFonts w:ascii="Times New Roman" w:hAnsi="Times New Roman"/>
                <w:bCs/>
              </w:rPr>
              <w:t>1</w:t>
            </w:r>
          </w:p>
        </w:tc>
        <w:tc>
          <w:tcPr>
            <w:tcW w:w="1190" w:type="dxa"/>
            <w:tcBorders>
              <w:top w:val="single" w:sz="4" w:space="0" w:color="auto"/>
              <w:left w:val="single" w:sz="4" w:space="0" w:color="auto"/>
              <w:bottom w:val="single" w:sz="4" w:space="0" w:color="auto"/>
              <w:right w:val="single" w:sz="4" w:space="0" w:color="auto"/>
            </w:tcBorders>
          </w:tcPr>
          <w:p w:rsidR="00C72AEE" w:rsidRPr="00C72AEE" w:rsidP="00C72AEE" w14:paraId="347B7C3E" w14:textId="77777777">
            <w:pPr>
              <w:jc w:val="right"/>
              <w:rPr>
                <w:rFonts w:ascii="Times New Roman" w:hAnsi="Times New Roman"/>
                <w:bCs/>
              </w:rPr>
            </w:pPr>
            <w:r w:rsidRPr="00C72AEE">
              <w:rPr>
                <w:rFonts w:ascii="Times New Roman" w:hAnsi="Times New Roman"/>
                <w:bCs/>
              </w:rPr>
              <w:t>12</w:t>
            </w:r>
          </w:p>
        </w:tc>
        <w:tc>
          <w:tcPr>
            <w:tcW w:w="1256" w:type="dxa"/>
            <w:tcBorders>
              <w:top w:val="single" w:sz="4" w:space="0" w:color="auto"/>
              <w:left w:val="single" w:sz="4" w:space="0" w:color="auto"/>
              <w:bottom w:val="single" w:sz="4" w:space="0" w:color="auto"/>
              <w:right w:val="single" w:sz="4" w:space="0" w:color="auto"/>
            </w:tcBorders>
          </w:tcPr>
          <w:p w:rsidR="00C72AEE" w:rsidRPr="00C72AEE" w:rsidP="00C72AEE" w14:paraId="005A183D" w14:textId="77777777">
            <w:pPr>
              <w:jc w:val="right"/>
              <w:rPr>
                <w:rFonts w:ascii="Times New Roman" w:hAnsi="Times New Roman"/>
                <w:bCs/>
              </w:rPr>
            </w:pPr>
            <w:r w:rsidRPr="00C72AEE">
              <w:rPr>
                <w:rFonts w:ascii="Times New Roman" w:hAnsi="Times New Roman"/>
                <w:bCs/>
              </w:rPr>
              <w:t>3,280</w:t>
            </w:r>
          </w:p>
        </w:tc>
        <w:tc>
          <w:tcPr>
            <w:tcW w:w="1321" w:type="dxa"/>
            <w:tcBorders>
              <w:top w:val="single" w:sz="4" w:space="0" w:color="auto"/>
              <w:left w:val="single" w:sz="4" w:space="0" w:color="auto"/>
              <w:bottom w:val="single" w:sz="4" w:space="0" w:color="auto"/>
              <w:right w:val="single" w:sz="4" w:space="0" w:color="auto"/>
            </w:tcBorders>
          </w:tcPr>
          <w:p w:rsidR="00C72AEE" w:rsidRPr="00C72AEE" w:rsidP="00C72AEE" w14:paraId="1B609B1A" w14:textId="77777777">
            <w:pPr>
              <w:jc w:val="right"/>
              <w:rPr>
                <w:rFonts w:ascii="Times New Roman" w:hAnsi="Times New Roman"/>
                <w:bCs/>
              </w:rPr>
            </w:pPr>
            <w:r w:rsidRPr="00C72AEE">
              <w:rPr>
                <w:rFonts w:ascii="Times New Roman" w:hAnsi="Times New Roman"/>
                <w:bCs/>
              </w:rPr>
              <w:t>$22.64*</w:t>
            </w:r>
          </w:p>
        </w:tc>
        <w:tc>
          <w:tcPr>
            <w:tcW w:w="1620" w:type="dxa"/>
            <w:tcBorders>
              <w:top w:val="single" w:sz="4" w:space="0" w:color="auto"/>
              <w:left w:val="single" w:sz="4" w:space="0" w:color="auto"/>
              <w:bottom w:val="single" w:sz="4" w:space="0" w:color="auto"/>
              <w:right w:val="single" w:sz="4" w:space="0" w:color="auto"/>
            </w:tcBorders>
          </w:tcPr>
          <w:p w:rsidR="00C72AEE" w:rsidRPr="00C72AEE" w:rsidP="00C72AEE" w14:paraId="642AFE19" w14:textId="77777777">
            <w:pPr>
              <w:jc w:val="right"/>
              <w:rPr>
                <w:rFonts w:ascii="Times New Roman" w:hAnsi="Times New Roman"/>
                <w:bCs/>
              </w:rPr>
            </w:pPr>
          </w:p>
        </w:tc>
        <w:tc>
          <w:tcPr>
            <w:tcW w:w="1800" w:type="dxa"/>
            <w:tcBorders>
              <w:top w:val="single" w:sz="4" w:space="0" w:color="auto"/>
              <w:left w:val="single" w:sz="4" w:space="0" w:color="auto"/>
              <w:bottom w:val="single" w:sz="4" w:space="0" w:color="auto"/>
              <w:right w:val="single" w:sz="4" w:space="0" w:color="auto"/>
            </w:tcBorders>
          </w:tcPr>
          <w:p w:rsidR="00C72AEE" w:rsidRPr="00C72AEE" w:rsidP="00C72AEE" w14:paraId="60630283" w14:textId="77777777">
            <w:pPr>
              <w:jc w:val="right"/>
              <w:rPr>
                <w:rFonts w:ascii="Times New Roman" w:hAnsi="Times New Roman"/>
                <w:bCs/>
              </w:rPr>
            </w:pPr>
            <w:r w:rsidRPr="00C72AEE">
              <w:rPr>
                <w:rFonts w:ascii="Times New Roman" w:hAnsi="Times New Roman"/>
                <w:bCs/>
              </w:rPr>
              <w:t>$286,192***</w:t>
            </w:r>
          </w:p>
        </w:tc>
      </w:tr>
      <w:tr w14:paraId="1EDBF339" w14:textId="77777777" w:rsidTr="00C72AEE">
        <w:tblPrEx>
          <w:tblW w:w="11790" w:type="dxa"/>
          <w:tblInd w:w="-1265" w:type="dxa"/>
          <w:tblLayout w:type="fixed"/>
          <w:tblLook w:val="04A0"/>
        </w:tblPrEx>
        <w:trPr>
          <w:cantSplit/>
        </w:trPr>
        <w:tc>
          <w:tcPr>
            <w:tcW w:w="1770" w:type="dxa"/>
            <w:tcBorders>
              <w:top w:val="single" w:sz="4" w:space="0" w:color="auto"/>
              <w:left w:val="single" w:sz="4" w:space="0" w:color="auto"/>
              <w:bottom w:val="single" w:sz="4" w:space="0" w:color="auto"/>
              <w:right w:val="single" w:sz="4" w:space="0" w:color="auto"/>
            </w:tcBorders>
          </w:tcPr>
          <w:p w:rsidR="00C72AEE" w:rsidRPr="00C72AEE" w:rsidP="00C72AEE" w14:paraId="0CC44A3D" w14:textId="77777777">
            <w:pPr>
              <w:rPr>
                <w:rFonts w:ascii="Times New Roman" w:hAnsi="Times New Roman"/>
                <w:b/>
              </w:rPr>
            </w:pPr>
          </w:p>
          <w:p w:rsidR="00C72AEE" w:rsidRPr="00C72AEE" w:rsidP="00C72AEE" w14:paraId="6160C686" w14:textId="77777777">
            <w:pPr>
              <w:rPr>
                <w:rFonts w:ascii="Times New Roman" w:hAnsi="Times New Roman"/>
                <w:b/>
              </w:rPr>
            </w:pPr>
            <w:r w:rsidRPr="00C72AEE">
              <w:rPr>
                <w:rFonts w:ascii="Times New Roman" w:hAnsi="Times New Roman"/>
                <w:b/>
              </w:rPr>
              <w:t>Grand Total</w:t>
            </w:r>
          </w:p>
        </w:tc>
        <w:tc>
          <w:tcPr>
            <w:tcW w:w="1523" w:type="dxa"/>
            <w:tcBorders>
              <w:top w:val="single" w:sz="4" w:space="0" w:color="auto"/>
              <w:left w:val="single" w:sz="4" w:space="0" w:color="auto"/>
              <w:bottom w:val="single" w:sz="4" w:space="0" w:color="auto"/>
              <w:right w:val="single" w:sz="4" w:space="0" w:color="auto"/>
            </w:tcBorders>
          </w:tcPr>
          <w:p w:rsidR="00C72AEE" w:rsidRPr="00C72AEE" w:rsidP="00C72AEE" w14:paraId="58ACDDA4" w14:textId="77777777">
            <w:pPr>
              <w:jc w:val="right"/>
              <w:rPr>
                <w:rFonts w:ascii="Times New Roman" w:hAnsi="Times New Roman"/>
                <w:b/>
              </w:rPr>
            </w:pPr>
          </w:p>
          <w:p w:rsidR="00C72AEE" w:rsidRPr="00C72AEE" w:rsidP="00C72AEE" w14:paraId="7ABFCA0C" w14:textId="77777777">
            <w:pPr>
              <w:jc w:val="right"/>
              <w:rPr>
                <w:rFonts w:ascii="Times New Roman" w:hAnsi="Times New Roman"/>
                <w:b/>
              </w:rPr>
            </w:pPr>
            <w:r w:rsidRPr="00C72AEE">
              <w:rPr>
                <w:rFonts w:ascii="Times New Roman" w:hAnsi="Times New Roman"/>
                <w:b/>
              </w:rPr>
              <w:t>1,677,379</w:t>
            </w:r>
          </w:p>
        </w:tc>
        <w:tc>
          <w:tcPr>
            <w:tcW w:w="1310" w:type="dxa"/>
            <w:tcBorders>
              <w:top w:val="single" w:sz="4" w:space="0" w:color="auto"/>
              <w:left w:val="single" w:sz="4" w:space="0" w:color="auto"/>
              <w:bottom w:val="single" w:sz="4" w:space="0" w:color="auto"/>
              <w:right w:val="single" w:sz="4" w:space="0" w:color="auto"/>
            </w:tcBorders>
          </w:tcPr>
          <w:p w:rsidR="00C72AEE" w:rsidRPr="00C72AEE" w:rsidP="00C72AEE" w14:paraId="2AB716A9" w14:textId="77777777">
            <w:pPr>
              <w:jc w:val="right"/>
              <w:rPr>
                <w:rFonts w:ascii="Times New Roman" w:hAnsi="Times New Roman"/>
                <w:b/>
              </w:rPr>
            </w:pPr>
            <w:r w:rsidRPr="00C72AEE">
              <w:rPr>
                <w:rFonts w:ascii="Times New Roman" w:hAnsi="Times New Roman"/>
                <w:b/>
              </w:rPr>
              <w:t xml:space="preserve"> </w:t>
            </w:r>
          </w:p>
        </w:tc>
        <w:tc>
          <w:tcPr>
            <w:tcW w:w="1190" w:type="dxa"/>
            <w:tcBorders>
              <w:top w:val="single" w:sz="4" w:space="0" w:color="auto"/>
              <w:left w:val="single" w:sz="4" w:space="0" w:color="auto"/>
              <w:bottom w:val="single" w:sz="4" w:space="0" w:color="auto"/>
              <w:right w:val="single" w:sz="4" w:space="0" w:color="auto"/>
            </w:tcBorders>
          </w:tcPr>
          <w:p w:rsidR="00C72AEE" w:rsidRPr="00C72AEE" w:rsidP="00C72AEE" w14:paraId="4CED253D" w14:textId="77777777">
            <w:pPr>
              <w:jc w:val="right"/>
              <w:rPr>
                <w:rFonts w:ascii="Times New Roman" w:hAnsi="Times New Roman"/>
                <w:b/>
              </w:rPr>
            </w:pPr>
            <w:r w:rsidRPr="00C72AEE">
              <w:rPr>
                <w:rFonts w:ascii="Times New Roman" w:hAnsi="Times New Roman"/>
                <w:b/>
              </w:rPr>
              <w:t xml:space="preserve"> </w:t>
            </w:r>
          </w:p>
        </w:tc>
        <w:tc>
          <w:tcPr>
            <w:tcW w:w="1256" w:type="dxa"/>
            <w:tcBorders>
              <w:top w:val="single" w:sz="4" w:space="0" w:color="auto"/>
              <w:left w:val="single" w:sz="4" w:space="0" w:color="auto"/>
              <w:bottom w:val="single" w:sz="4" w:space="0" w:color="auto"/>
              <w:right w:val="single" w:sz="4" w:space="0" w:color="auto"/>
            </w:tcBorders>
          </w:tcPr>
          <w:p w:rsidR="00C72AEE" w:rsidRPr="00C72AEE" w:rsidP="00C72AEE" w14:paraId="40BA78D1" w14:textId="77777777">
            <w:pPr>
              <w:jc w:val="right"/>
              <w:rPr>
                <w:rFonts w:ascii="Times New Roman" w:hAnsi="Times New Roman"/>
                <w:b/>
              </w:rPr>
            </w:pPr>
          </w:p>
          <w:p w:rsidR="00C72AEE" w:rsidRPr="00C72AEE" w:rsidP="00C72AEE" w14:paraId="4CB9B3BB" w14:textId="77777777">
            <w:pPr>
              <w:jc w:val="right"/>
              <w:rPr>
                <w:rFonts w:ascii="Times New Roman" w:hAnsi="Times New Roman"/>
                <w:b/>
              </w:rPr>
            </w:pPr>
            <w:r w:rsidRPr="00C72AEE">
              <w:rPr>
                <w:rFonts w:ascii="Times New Roman" w:hAnsi="Times New Roman"/>
                <w:b/>
              </w:rPr>
              <w:t>335,576</w:t>
            </w:r>
          </w:p>
        </w:tc>
        <w:tc>
          <w:tcPr>
            <w:tcW w:w="1321" w:type="dxa"/>
            <w:tcBorders>
              <w:top w:val="single" w:sz="4" w:space="0" w:color="auto"/>
              <w:left w:val="single" w:sz="4" w:space="0" w:color="auto"/>
              <w:bottom w:val="single" w:sz="4" w:space="0" w:color="auto"/>
              <w:right w:val="single" w:sz="4" w:space="0" w:color="auto"/>
            </w:tcBorders>
          </w:tcPr>
          <w:p w:rsidR="00C72AEE" w:rsidRPr="00C72AEE" w:rsidP="00C72AEE" w14:paraId="0B30E38E" w14:textId="77777777">
            <w:pPr>
              <w:jc w:val="right"/>
              <w:rPr>
                <w:rFonts w:ascii="Times New Roman" w:hAnsi="Times New Roman"/>
                <w:b/>
                <w:bCs/>
              </w:rPr>
            </w:pPr>
            <w:r w:rsidRPr="00C72AEE">
              <w:rPr>
                <w:rFonts w:ascii="Times New Roman" w:hAnsi="Times New Roman"/>
                <w:b/>
              </w:rPr>
              <w:t xml:space="preserve"> </w:t>
            </w:r>
          </w:p>
        </w:tc>
        <w:tc>
          <w:tcPr>
            <w:tcW w:w="1620" w:type="dxa"/>
            <w:tcBorders>
              <w:top w:val="single" w:sz="4" w:space="0" w:color="auto"/>
              <w:left w:val="single" w:sz="4" w:space="0" w:color="auto"/>
              <w:bottom w:val="single" w:sz="4" w:space="0" w:color="auto"/>
              <w:right w:val="single" w:sz="4" w:space="0" w:color="auto"/>
            </w:tcBorders>
          </w:tcPr>
          <w:p w:rsidR="00C72AEE" w:rsidRPr="00C72AEE" w:rsidP="00C72AEE" w14:paraId="6D967129" w14:textId="77777777">
            <w:pPr>
              <w:jc w:val="right"/>
              <w:rPr>
                <w:rFonts w:ascii="Times New Roman" w:hAnsi="Times New Roman"/>
                <w:b/>
              </w:rPr>
            </w:pPr>
          </w:p>
        </w:tc>
        <w:tc>
          <w:tcPr>
            <w:tcW w:w="1800" w:type="dxa"/>
            <w:tcBorders>
              <w:top w:val="single" w:sz="4" w:space="0" w:color="auto"/>
              <w:left w:val="single" w:sz="4" w:space="0" w:color="auto"/>
              <w:bottom w:val="single" w:sz="4" w:space="0" w:color="auto"/>
              <w:right w:val="single" w:sz="4" w:space="0" w:color="auto"/>
            </w:tcBorders>
          </w:tcPr>
          <w:p w:rsidR="00C72AEE" w:rsidRPr="00C72AEE" w:rsidP="00C72AEE" w14:paraId="3F802309" w14:textId="77777777">
            <w:pPr>
              <w:jc w:val="right"/>
              <w:rPr>
                <w:rFonts w:ascii="Times New Roman" w:hAnsi="Times New Roman"/>
                <w:b/>
              </w:rPr>
            </w:pPr>
          </w:p>
          <w:p w:rsidR="00C72AEE" w:rsidRPr="00C72AEE" w:rsidP="00C72AEE" w14:paraId="31CCF4E6" w14:textId="77777777">
            <w:pPr>
              <w:jc w:val="right"/>
              <w:rPr>
                <w:rFonts w:ascii="Times New Roman" w:hAnsi="Times New Roman"/>
                <w:b/>
                <w:bCs/>
              </w:rPr>
            </w:pPr>
            <w:r w:rsidRPr="00C72AEE">
              <w:rPr>
                <w:rFonts w:ascii="Times New Roman" w:hAnsi="Times New Roman"/>
                <w:b/>
              </w:rPr>
              <w:t>$39,725,828***</w:t>
            </w:r>
          </w:p>
        </w:tc>
      </w:tr>
    </w:tbl>
    <w:p w:rsidR="007737F0" w:rsidRPr="007737F0" w:rsidP="007737F0" w14:paraId="31D74FA9" w14:textId="77777777">
      <w:pPr>
        <w:autoSpaceDE w:val="0"/>
        <w:autoSpaceDN w:val="0"/>
        <w:adjustRightInd w:val="0"/>
        <w:ind w:left="1354"/>
        <w:rPr>
          <w:rFonts w:ascii="Times New Roman" w:hAnsi="Times New Roman"/>
          <w:szCs w:val="20"/>
        </w:rPr>
      </w:pPr>
      <w:r w:rsidRPr="007737F0">
        <w:rPr>
          <w:rFonts w:ascii="Times New Roman" w:hAnsi="Times New Roman"/>
          <w:szCs w:val="20"/>
        </w:rPr>
        <w:t>* We based these figures on the hourly mean wages of U.S. workers; Personal Care and Service Workers; and Social and Human Service Assistances, as reported by Bureau of Labor Statistics data (</w:t>
      </w:r>
      <w:hyperlink r:id="rId7" w:anchor="/industry/000000" w:history="1">
        <w:r w:rsidRPr="007737F0">
          <w:rPr>
            <w:rStyle w:val="Hyperlink"/>
            <w:rFonts w:ascii="Times New Roman" w:hAnsi="Times New Roman"/>
            <w:szCs w:val="20"/>
          </w:rPr>
          <w:t>Occupational Employment and Wage Statistics</w:t>
        </w:r>
      </w:hyperlink>
      <w:r w:rsidRPr="007737F0">
        <w:rPr>
          <w:rFonts w:ascii="Times New Roman" w:hAnsi="Times New Roman"/>
          <w:szCs w:val="20"/>
        </w:rPr>
        <w:t>).</w:t>
      </w:r>
    </w:p>
    <w:p w:rsidR="007737F0" w:rsidRPr="007737F0" w:rsidP="007737F0" w14:paraId="2C17D273" w14:textId="77777777">
      <w:pPr>
        <w:autoSpaceDE w:val="0"/>
        <w:autoSpaceDN w:val="0"/>
        <w:adjustRightInd w:val="0"/>
        <w:ind w:left="1354"/>
        <w:rPr>
          <w:rFonts w:ascii="Times New Roman" w:hAnsi="Times New Roman"/>
          <w:szCs w:val="20"/>
        </w:rPr>
      </w:pPr>
      <w:r w:rsidRPr="007737F0">
        <w:rPr>
          <w:rFonts w:ascii="Times New Roman" w:hAnsi="Times New Roman"/>
          <w:szCs w:val="20"/>
        </w:rPr>
        <w:t>**We based this figure on the average combined FY 2026 wait times for field offices (22 minutes) and for teleservice centers (48 minutes which includes the average speed of answer of 7 minutes as well as the average 41-minute wait time for a call back from an SSA technician), based on SSA’s current management information data.  This figure reflects both data from our systems and the data posted on our public facing website (</w:t>
      </w:r>
      <w:hyperlink r:id="rId8" w:history="1">
        <w:r w:rsidRPr="007737F0">
          <w:rPr>
            <w:rStyle w:val="Hyperlink"/>
            <w:rFonts w:ascii="Times New Roman" w:hAnsi="Times New Roman"/>
            <w:szCs w:val="20"/>
          </w:rPr>
          <w:t>Social Security performance | SSA</w:t>
        </w:r>
      </w:hyperlink>
      <w:r w:rsidRPr="007737F0">
        <w:rPr>
          <w:rFonts w:ascii="Times New Roman" w:hAnsi="Times New Roman"/>
          <w:szCs w:val="20"/>
        </w:rPr>
        <w:t xml:space="preserve">) on the date we drafted this document.  As the figures fluctuate daily, the wait times may be different on the website than they appear here.  We continue to monitor our website and management information data on call back times to ensure we report updated figures when possible.  </w:t>
      </w:r>
    </w:p>
    <w:p w:rsidR="00BF6395" w:rsidRPr="00BF6395" w:rsidP="00BF6395" w14:paraId="7B91C00A" w14:textId="77777777">
      <w:pPr>
        <w:autoSpaceDE w:val="0"/>
        <w:autoSpaceDN w:val="0"/>
        <w:adjustRightInd w:val="0"/>
        <w:ind w:left="1354"/>
        <w:rPr>
          <w:rFonts w:ascii="Times New Roman" w:hAnsi="Times New Roman"/>
        </w:rPr>
      </w:pPr>
    </w:p>
    <w:p w:rsidR="00BF6395" w:rsidP="00BF6395" w14:paraId="21813F76" w14:textId="2EF799EC">
      <w:pPr>
        <w:autoSpaceDE w:val="0"/>
        <w:autoSpaceDN w:val="0"/>
        <w:adjustRightInd w:val="0"/>
        <w:ind w:left="1354"/>
        <w:rPr>
          <w:rFonts w:ascii="Times New Roman" w:hAnsi="Times New Roman"/>
          <w:b/>
          <w:u w:val="single"/>
        </w:rPr>
      </w:pPr>
      <w:r w:rsidRPr="00BF6395">
        <w:rPr>
          <w:rFonts w:ascii="Times New Roman" w:hAnsi="Times New Roman"/>
        </w:rPr>
        <w:t>**</w:t>
      </w:r>
      <w:r w:rsidR="00C23140">
        <w:rPr>
          <w:rFonts w:ascii="Times New Roman" w:hAnsi="Times New Roman"/>
        </w:rPr>
        <w:t>*</w:t>
      </w:r>
      <w:r w:rsidRPr="00BF6395">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F6395">
        <w:rPr>
          <w:rFonts w:ascii="Times New Roman" w:hAnsi="Times New Roman"/>
          <w:b/>
          <w:u w:val="single"/>
        </w:rPr>
        <w:t>There is no actual charge to respondents to complete the application</w:t>
      </w:r>
      <w:r>
        <w:rPr>
          <w:rFonts w:ascii="Times New Roman" w:hAnsi="Times New Roman"/>
          <w:b/>
          <w:u w:val="single"/>
        </w:rPr>
        <w:t>.</w:t>
      </w:r>
    </w:p>
    <w:p w:rsidR="003D0D1F" w:rsidP="003D0D1F" w14:paraId="1D5C7CE7" w14:textId="77777777">
      <w:pPr>
        <w:ind w:left="720"/>
        <w:rPr>
          <w:rFonts w:ascii="Times New Roman" w:hAnsi="Times New Roman"/>
        </w:rPr>
      </w:pPr>
    </w:p>
    <w:p w:rsidR="003D0D1F" w:rsidP="003D0D1F" w14:paraId="4916CE6C" w14:textId="74849531">
      <w:pPr>
        <w:ind w:left="1354"/>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C72AEE" w:rsidP="00BF6395" w14:paraId="4196F5C3" w14:textId="77777777">
      <w:pPr>
        <w:autoSpaceDE w:val="0"/>
        <w:autoSpaceDN w:val="0"/>
        <w:adjustRightInd w:val="0"/>
        <w:ind w:left="1354"/>
        <w:rPr>
          <w:rFonts w:ascii="Times New Roman" w:hAnsi="Times New Roman"/>
          <w:b/>
          <w:u w:val="single"/>
        </w:rPr>
      </w:pPr>
    </w:p>
    <w:p w:rsidR="001072FC" w:rsidP="00BF6395" w14:paraId="0FF2F58D" w14:textId="77777777">
      <w:pPr>
        <w:autoSpaceDE w:val="0"/>
        <w:autoSpaceDN w:val="0"/>
        <w:adjustRightInd w:val="0"/>
        <w:ind w:left="1354"/>
        <w:rPr>
          <w:rFonts w:ascii="Times New Roman" w:hAnsi="Times New Roman"/>
          <w:b/>
          <w:u w:val="single"/>
        </w:rPr>
      </w:pPr>
    </w:p>
    <w:tbl>
      <w:tblPr>
        <w:tblW w:w="819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543"/>
        <w:gridCol w:w="1494"/>
        <w:gridCol w:w="1538"/>
        <w:gridCol w:w="2092"/>
      </w:tblGrid>
      <w:tr w14:paraId="577B8997" w14:textId="77777777" w:rsidTr="00722A86">
        <w:tblPrEx>
          <w:tblW w:w="819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3" w:type="dxa"/>
          </w:tcPr>
          <w:p w:rsidR="00FB4FB0" w:rsidRPr="003D0D1F" w:rsidP="000C5577" w14:paraId="766C6735" w14:textId="77777777">
            <w:pPr>
              <w:widowControl/>
              <w:suppressAutoHyphens/>
              <w:spacing w:line="100" w:lineRule="atLeast"/>
              <w:rPr>
                <w:rFonts w:ascii="Times New Roman" w:hAnsi="Times New Roman"/>
                <w:b/>
                <w:bCs/>
                <w:snapToGrid/>
                <w:kern w:val="1"/>
                <w:lang w:eastAsia="ar-SA"/>
              </w:rPr>
            </w:pPr>
            <w:r w:rsidRPr="003D0D1F">
              <w:rPr>
                <w:rFonts w:ascii="Times New Roman" w:hAnsi="Times New Roman"/>
                <w:b/>
                <w:bCs/>
                <w:snapToGrid/>
                <w:kern w:val="1"/>
                <w:lang w:eastAsia="ar-SA"/>
              </w:rPr>
              <w:t>Total Number of Respondents Who Visit a Field Office</w:t>
            </w:r>
          </w:p>
        </w:tc>
        <w:tc>
          <w:tcPr>
            <w:tcW w:w="1560" w:type="dxa"/>
          </w:tcPr>
          <w:p w:rsidR="00FB4FB0" w:rsidRPr="003D0D1F" w:rsidP="000C5577" w14:paraId="37C05830" w14:textId="77777777">
            <w:pPr>
              <w:widowControl/>
              <w:suppressAutoHyphens/>
              <w:spacing w:line="100" w:lineRule="atLeast"/>
              <w:rPr>
                <w:rFonts w:ascii="Times New Roman" w:hAnsi="Times New Roman"/>
                <w:b/>
                <w:bCs/>
                <w:snapToGrid/>
                <w:kern w:val="1"/>
                <w:lang w:eastAsia="ar-SA"/>
              </w:rPr>
            </w:pPr>
            <w:r w:rsidRPr="003D0D1F">
              <w:rPr>
                <w:rFonts w:ascii="Times New Roman" w:hAnsi="Times New Roman"/>
                <w:b/>
                <w:bCs/>
                <w:snapToGrid/>
                <w:kern w:val="1"/>
                <w:lang w:eastAsia="ar-SA"/>
              </w:rPr>
              <w:t>Frequency of Response</w:t>
            </w:r>
          </w:p>
        </w:tc>
        <w:tc>
          <w:tcPr>
            <w:tcW w:w="1515" w:type="dxa"/>
          </w:tcPr>
          <w:p w:rsidR="00FB4FB0" w:rsidRPr="003D0D1F" w:rsidP="000C5577" w14:paraId="6903EDB2" w14:textId="77777777">
            <w:pPr>
              <w:widowControl/>
              <w:suppressAutoHyphens/>
              <w:spacing w:line="100" w:lineRule="atLeast"/>
              <w:rPr>
                <w:rFonts w:ascii="Times New Roman" w:hAnsi="Times New Roman"/>
                <w:b/>
                <w:bCs/>
                <w:snapToGrid/>
                <w:kern w:val="1"/>
                <w:lang w:eastAsia="ar-SA"/>
              </w:rPr>
            </w:pPr>
            <w:r w:rsidRPr="003D0D1F">
              <w:rPr>
                <w:rFonts w:ascii="Times New Roman" w:hAnsi="Times New Roman"/>
                <w:b/>
                <w:bCs/>
                <w:snapToGrid/>
                <w:kern w:val="1"/>
                <w:lang w:eastAsia="ar-SA"/>
              </w:rPr>
              <w:t>Average One-Way Travel Time to a Field Office (minutes)</w:t>
            </w:r>
          </w:p>
        </w:tc>
        <w:tc>
          <w:tcPr>
            <w:tcW w:w="1558" w:type="dxa"/>
          </w:tcPr>
          <w:p w:rsidR="00FB4FB0" w:rsidRPr="003D0D1F" w:rsidP="000C5577" w14:paraId="56C2B1B6" w14:textId="77777777">
            <w:pPr>
              <w:widowControl/>
              <w:suppressAutoHyphens/>
              <w:spacing w:line="100" w:lineRule="atLeast"/>
              <w:rPr>
                <w:rFonts w:ascii="Times New Roman" w:hAnsi="Times New Roman"/>
                <w:b/>
                <w:bCs/>
                <w:snapToGrid/>
                <w:kern w:val="1"/>
                <w:lang w:eastAsia="ar-SA"/>
              </w:rPr>
            </w:pPr>
            <w:r w:rsidRPr="003D0D1F">
              <w:rPr>
                <w:rFonts w:ascii="Times New Roman" w:hAnsi="Times New Roman"/>
                <w:b/>
                <w:bCs/>
                <w:snapToGrid/>
                <w:kern w:val="1"/>
                <w:lang w:eastAsia="ar-SA"/>
              </w:rPr>
              <w:t>Estimated Total Travel Time to a Field Office (hours)</w:t>
            </w:r>
          </w:p>
        </w:tc>
        <w:tc>
          <w:tcPr>
            <w:tcW w:w="2114" w:type="dxa"/>
          </w:tcPr>
          <w:p w:rsidR="00FB4FB0" w:rsidRPr="003D0D1F" w:rsidP="000C5577" w14:paraId="06286A1D" w14:textId="77777777">
            <w:pPr>
              <w:widowControl/>
              <w:suppressAutoHyphens/>
              <w:spacing w:line="100" w:lineRule="atLeast"/>
              <w:rPr>
                <w:rFonts w:ascii="Times New Roman" w:hAnsi="Times New Roman"/>
                <w:b/>
                <w:bCs/>
                <w:snapToGrid/>
                <w:kern w:val="1"/>
                <w:lang w:eastAsia="ar-SA"/>
              </w:rPr>
            </w:pPr>
            <w:r w:rsidRPr="003D0D1F">
              <w:rPr>
                <w:rFonts w:ascii="Times New Roman" w:hAnsi="Times New Roman"/>
                <w:b/>
                <w:bCs/>
                <w:snapToGrid/>
                <w:kern w:val="1"/>
                <w:lang w:eastAsia="ar-SA"/>
              </w:rPr>
              <w:t>Total Annual Opportunity Cost for Travel Time (dollars)****</w:t>
            </w:r>
          </w:p>
        </w:tc>
      </w:tr>
      <w:tr w14:paraId="680D18E3" w14:textId="77777777" w:rsidTr="00722A86">
        <w:tblPrEx>
          <w:tblW w:w="8190" w:type="dxa"/>
          <w:tblInd w:w="1435" w:type="dxa"/>
          <w:tblLook w:val="04A0"/>
        </w:tblPrEx>
        <w:tc>
          <w:tcPr>
            <w:tcW w:w="1443" w:type="dxa"/>
          </w:tcPr>
          <w:p w:rsidR="00FB4FB0" w:rsidRPr="003D0D1F" w:rsidP="003D0D1F" w14:paraId="395A4265" w14:textId="3F3CC2D3">
            <w:pPr>
              <w:widowControl/>
              <w:suppressAutoHyphens/>
              <w:spacing w:line="100" w:lineRule="atLeast"/>
              <w:rPr>
                <w:rFonts w:ascii="Times New Roman" w:hAnsi="Times New Roman"/>
                <w:bCs/>
                <w:snapToGrid/>
                <w:kern w:val="1"/>
                <w:lang w:eastAsia="ar-SA"/>
              </w:rPr>
            </w:pPr>
            <w:r w:rsidRPr="003D0D1F">
              <w:rPr>
                <w:rFonts w:ascii="Times New Roman" w:hAnsi="Times New Roman"/>
                <w:bCs/>
              </w:rPr>
              <w:t>586,000</w:t>
            </w:r>
          </w:p>
        </w:tc>
        <w:tc>
          <w:tcPr>
            <w:tcW w:w="1560" w:type="dxa"/>
          </w:tcPr>
          <w:p w:rsidR="00FB4FB0" w:rsidRPr="00FB4FB0" w:rsidP="000C5577" w14:paraId="56B1DCAE" w14:textId="77777777">
            <w:pPr>
              <w:widowControl/>
              <w:suppressAutoHyphens/>
              <w:spacing w:line="100" w:lineRule="atLeast"/>
              <w:jc w:val="right"/>
              <w:rPr>
                <w:rFonts w:ascii="Times New Roman" w:hAnsi="Times New Roman"/>
                <w:snapToGrid/>
                <w:kern w:val="1"/>
                <w:lang w:eastAsia="ar-SA"/>
              </w:rPr>
            </w:pPr>
            <w:r w:rsidRPr="00FB4FB0">
              <w:rPr>
                <w:rFonts w:ascii="Times New Roman" w:hAnsi="Times New Roman"/>
                <w:snapToGrid/>
                <w:kern w:val="1"/>
                <w:lang w:eastAsia="ar-SA"/>
              </w:rPr>
              <w:t>1</w:t>
            </w:r>
          </w:p>
        </w:tc>
        <w:tc>
          <w:tcPr>
            <w:tcW w:w="1515" w:type="dxa"/>
          </w:tcPr>
          <w:p w:rsidR="00FB4FB0" w:rsidRPr="00FB4FB0" w:rsidP="000C5577" w14:paraId="006BDDB3" w14:textId="77777777">
            <w:pPr>
              <w:widowControl/>
              <w:suppressAutoHyphens/>
              <w:spacing w:line="100" w:lineRule="atLeast"/>
              <w:jc w:val="right"/>
              <w:rPr>
                <w:rFonts w:ascii="Times New Roman" w:hAnsi="Times New Roman"/>
                <w:snapToGrid/>
                <w:kern w:val="1"/>
                <w:lang w:eastAsia="ar-SA"/>
              </w:rPr>
            </w:pPr>
            <w:r w:rsidRPr="00FB4FB0">
              <w:rPr>
                <w:rFonts w:ascii="Times New Roman" w:hAnsi="Times New Roman"/>
                <w:snapToGrid/>
                <w:kern w:val="1"/>
                <w:lang w:eastAsia="ar-SA"/>
              </w:rPr>
              <w:t>30</w:t>
            </w:r>
          </w:p>
        </w:tc>
        <w:tc>
          <w:tcPr>
            <w:tcW w:w="1558" w:type="dxa"/>
          </w:tcPr>
          <w:p w:rsidR="00FB4FB0" w:rsidRPr="00FB4FB0" w:rsidP="000C5577" w14:paraId="4524D160" w14:textId="190AF005">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293,000</w:t>
            </w:r>
          </w:p>
        </w:tc>
        <w:tc>
          <w:tcPr>
            <w:tcW w:w="2114" w:type="dxa"/>
          </w:tcPr>
          <w:p w:rsidR="00FB4FB0" w:rsidRPr="006D68F3" w:rsidP="000C5577" w14:paraId="3081364E" w14:textId="3058E8C1">
            <w:pPr>
              <w:widowControl/>
              <w:suppressAutoHyphens/>
              <w:spacing w:line="100" w:lineRule="atLeast"/>
              <w:jc w:val="right"/>
              <w:rPr>
                <w:rFonts w:ascii="Times New Roman" w:hAnsi="Times New Roman"/>
                <w:snapToGrid/>
                <w:kern w:val="1"/>
                <w:lang w:eastAsia="ar-SA"/>
              </w:rPr>
            </w:pPr>
            <w:r w:rsidRPr="006D68F3">
              <w:rPr>
                <w:rFonts w:ascii="Times New Roman" w:hAnsi="Times New Roman"/>
                <w:snapToGrid/>
                <w:kern w:val="1"/>
                <w:lang w:eastAsia="ar-SA"/>
              </w:rPr>
              <w:t>$</w:t>
            </w:r>
            <w:r w:rsidR="00686560">
              <w:rPr>
                <w:rFonts w:ascii="Times New Roman" w:hAnsi="Times New Roman"/>
                <w:snapToGrid/>
                <w:kern w:val="1"/>
                <w:lang w:eastAsia="ar-SA"/>
              </w:rPr>
              <w:t>6,094,400</w:t>
            </w:r>
            <w:r w:rsidRPr="006D68F3">
              <w:rPr>
                <w:rFonts w:ascii="Times New Roman" w:hAnsi="Times New Roman"/>
                <w:snapToGrid/>
                <w:kern w:val="1"/>
                <w:lang w:eastAsia="ar-SA"/>
              </w:rPr>
              <w:t>****</w:t>
            </w:r>
          </w:p>
        </w:tc>
      </w:tr>
    </w:tbl>
    <w:p w:rsidR="00722A86" w:rsidP="001072FC" w14:paraId="5980B267" w14:textId="3F625169">
      <w:pPr>
        <w:ind w:left="1350"/>
        <w:rPr>
          <w:rFonts w:ascii="Times New Roman" w:hAnsi="Times New Roman"/>
        </w:rPr>
      </w:pPr>
      <w:r>
        <w:rPr>
          <w:rFonts w:ascii="Times New Roman" w:hAnsi="Times New Roman"/>
        </w:rPr>
        <w:t>****We based this dollar amount on the Average Theoretical Hourly Cost Amount in dollars shown on the burden chart above</w:t>
      </w:r>
    </w:p>
    <w:p w:rsidR="00722A86" w:rsidP="00722A86" w14:paraId="3948EF83" w14:textId="77777777">
      <w:pPr>
        <w:ind w:left="720"/>
        <w:rPr>
          <w:rFonts w:ascii="Times New Roman" w:hAnsi="Times New Roman"/>
        </w:rPr>
      </w:pPr>
    </w:p>
    <w:p w:rsidR="00722A86" w:rsidP="001072FC" w14:paraId="3E19431D" w14:textId="77777777">
      <w:pPr>
        <w:ind w:left="1350"/>
        <w:rPr>
          <w:rFonts w:ascii="Times New Roman" w:hAnsi="Times New Roman"/>
        </w:rPr>
      </w:pPr>
      <w:r>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722A86" w:rsidP="00722A86" w14:paraId="6A309729" w14:textId="77777777">
      <w:pPr>
        <w:ind w:left="720"/>
        <w:rPr>
          <w:rFonts w:ascii="Times New Roman" w:hAnsi="Times New Roman"/>
        </w:rPr>
      </w:pPr>
    </w:p>
    <w:p w:rsidR="00722A86" w:rsidP="00722A86" w14:paraId="6523E1C0" w14:textId="77777777">
      <w:pPr>
        <w:ind w:left="1354"/>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DE07B9" w:rsidP="00DE07B9" w14:paraId="03B8AFBB" w14:textId="77777777">
      <w:pPr>
        <w:snapToGrid w:val="0"/>
        <w:ind w:left="1354"/>
        <w:rPr>
          <w:rFonts w:ascii="Times New Roman" w:hAnsi="Times New Roman"/>
          <w:snapToGrid/>
        </w:rPr>
      </w:pPr>
    </w:p>
    <w:p w:rsidR="00DE07B9" w:rsidRPr="00567D0F" w:rsidP="00DE07B9" w14:paraId="632DB8B1" w14:textId="7BF511CC">
      <w:pPr>
        <w:snapToGrid w:val="0"/>
        <w:ind w:left="1354"/>
        <w:rPr>
          <w:snapToGrid/>
        </w:rPr>
      </w:pPr>
      <w:r w:rsidRPr="00567D0F">
        <w:rPr>
          <w:rFonts w:ascii="Times New Roman" w:hAnsi="Times New Roman"/>
          <w:snapToGrid/>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DE07B9" w:rsidRPr="00567D0F" w:rsidP="00DE07B9" w14:paraId="6C1349F8" w14:textId="77777777">
      <w:pPr>
        <w:snapToGrid w:val="0"/>
        <w:rPr>
          <w:snapToGrid/>
        </w:rPr>
      </w:pPr>
    </w:p>
    <w:tbl>
      <w:tblPr>
        <w:tblW w:w="7339"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321"/>
        <w:gridCol w:w="1265"/>
        <w:gridCol w:w="1334"/>
        <w:gridCol w:w="1896"/>
      </w:tblGrid>
      <w:tr w14:paraId="7BDF1C2C" w14:textId="77777777" w:rsidTr="00546EF2">
        <w:tblPrEx>
          <w:tblW w:w="7339"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218" w:type="dxa"/>
            <w:tcBorders>
              <w:top w:val="single" w:sz="4" w:space="0" w:color="auto"/>
              <w:left w:val="single" w:sz="4" w:space="0" w:color="auto"/>
              <w:bottom w:val="single" w:sz="4" w:space="0" w:color="auto"/>
              <w:right w:val="single" w:sz="4" w:space="0" w:color="auto"/>
            </w:tcBorders>
            <w:hideMark/>
          </w:tcPr>
          <w:p w:rsidR="00DE07B9" w:rsidRPr="00567D0F" w:rsidP="00DC7AC9" w14:paraId="3B09AFF9" w14:textId="77777777">
            <w:pPr>
              <w:snapToGrid w:val="0"/>
              <w:rPr>
                <w:rFonts w:ascii="Times New Roman" w:hAnsi="Times New Roman"/>
                <w:b/>
                <w:snapToGrid/>
              </w:rPr>
            </w:pPr>
            <w:r w:rsidRPr="00567D0F">
              <w:rPr>
                <w:rFonts w:ascii="Times New Roman" w:hAnsi="Times New Roman"/>
                <w:b/>
                <w:snapToGrid/>
              </w:rPr>
              <w:t xml:space="preserve">Total Number of Respondents </w:t>
            </w:r>
          </w:p>
        </w:tc>
        <w:tc>
          <w:tcPr>
            <w:tcW w:w="1342" w:type="dxa"/>
            <w:tcBorders>
              <w:top w:val="single" w:sz="4" w:space="0" w:color="auto"/>
              <w:left w:val="single" w:sz="4" w:space="0" w:color="auto"/>
              <w:bottom w:val="single" w:sz="4" w:space="0" w:color="auto"/>
              <w:right w:val="single" w:sz="4" w:space="0" w:color="auto"/>
            </w:tcBorders>
            <w:hideMark/>
          </w:tcPr>
          <w:p w:rsidR="00DE07B9" w:rsidRPr="00567D0F" w:rsidP="00DC7AC9" w14:paraId="7DB0A71D" w14:textId="77777777">
            <w:pPr>
              <w:snapToGrid w:val="0"/>
              <w:rPr>
                <w:rFonts w:ascii="Times New Roman" w:hAnsi="Times New Roman"/>
                <w:b/>
                <w:snapToGrid/>
              </w:rPr>
            </w:pPr>
            <w:r w:rsidRPr="00567D0F">
              <w:rPr>
                <w:rFonts w:ascii="Times New Roman" w:hAnsi="Times New Roman"/>
                <w:b/>
                <w:snapToGrid/>
              </w:rPr>
              <w:t>Frequency of Response</w:t>
            </w:r>
          </w:p>
        </w:tc>
        <w:tc>
          <w:tcPr>
            <w:tcW w:w="1405" w:type="dxa"/>
            <w:tcBorders>
              <w:top w:val="single" w:sz="4" w:space="0" w:color="auto"/>
              <w:left w:val="single" w:sz="4" w:space="0" w:color="auto"/>
              <w:bottom w:val="single" w:sz="4" w:space="0" w:color="auto"/>
              <w:right w:val="single" w:sz="4" w:space="0" w:color="auto"/>
            </w:tcBorders>
            <w:hideMark/>
          </w:tcPr>
          <w:p w:rsidR="00DE07B9" w:rsidRPr="00567D0F" w:rsidP="00DC7AC9" w14:paraId="7D08048F" w14:textId="77777777">
            <w:pPr>
              <w:snapToGrid w:val="0"/>
              <w:rPr>
                <w:rFonts w:ascii="Times New Roman" w:hAnsi="Times New Roman"/>
                <w:b/>
                <w:snapToGrid/>
              </w:rPr>
            </w:pPr>
            <w:r w:rsidRPr="00567D0F">
              <w:rPr>
                <w:rFonts w:ascii="Times New Roman" w:hAnsi="Times New Roman"/>
                <w:b/>
                <w:snapToGrid/>
              </w:rPr>
              <w:t>Estimate Learning Cost (minutes)</w:t>
            </w:r>
          </w:p>
        </w:tc>
        <w:tc>
          <w:tcPr>
            <w:tcW w:w="1478" w:type="dxa"/>
            <w:tcBorders>
              <w:top w:val="single" w:sz="4" w:space="0" w:color="auto"/>
              <w:left w:val="single" w:sz="4" w:space="0" w:color="auto"/>
              <w:bottom w:val="single" w:sz="4" w:space="0" w:color="auto"/>
              <w:right w:val="single" w:sz="4" w:space="0" w:color="auto"/>
            </w:tcBorders>
            <w:hideMark/>
          </w:tcPr>
          <w:p w:rsidR="00DE07B9" w:rsidRPr="00567D0F" w:rsidP="00DC7AC9" w14:paraId="37A3DA0F" w14:textId="77777777">
            <w:pPr>
              <w:snapToGrid w:val="0"/>
              <w:rPr>
                <w:rFonts w:ascii="Times New Roman" w:hAnsi="Times New Roman"/>
                <w:b/>
                <w:snapToGrid/>
              </w:rPr>
            </w:pPr>
            <w:r w:rsidRPr="00567D0F">
              <w:rPr>
                <w:rFonts w:ascii="Times New Roman" w:hAnsi="Times New Roman"/>
                <w:b/>
                <w:snapToGrid/>
              </w:rPr>
              <w:t>Estimated Total Annual Burden (hours)</w:t>
            </w:r>
          </w:p>
        </w:tc>
        <w:tc>
          <w:tcPr>
            <w:tcW w:w="1896" w:type="dxa"/>
            <w:tcBorders>
              <w:top w:val="single" w:sz="4" w:space="0" w:color="auto"/>
              <w:left w:val="single" w:sz="4" w:space="0" w:color="auto"/>
              <w:bottom w:val="single" w:sz="4" w:space="0" w:color="auto"/>
              <w:right w:val="single" w:sz="4" w:space="0" w:color="auto"/>
            </w:tcBorders>
            <w:hideMark/>
          </w:tcPr>
          <w:p w:rsidR="00DE07B9" w:rsidRPr="00567D0F" w:rsidP="00DC7AC9" w14:paraId="23F151E2" w14:textId="77777777">
            <w:pPr>
              <w:snapToGrid w:val="0"/>
              <w:rPr>
                <w:rFonts w:ascii="Times New Roman" w:hAnsi="Times New Roman"/>
                <w:b/>
                <w:snapToGrid/>
              </w:rPr>
            </w:pPr>
            <w:r w:rsidRPr="00567D0F">
              <w:rPr>
                <w:rFonts w:ascii="Times New Roman" w:hAnsi="Times New Roman"/>
                <w:b/>
                <w:snapToGrid/>
              </w:rPr>
              <w:t>Total Annual Learning Cost (dollars)**</w:t>
            </w:r>
          </w:p>
        </w:tc>
      </w:tr>
      <w:tr w14:paraId="15FB7915" w14:textId="77777777" w:rsidTr="00546EF2">
        <w:tblPrEx>
          <w:tblW w:w="7339" w:type="dxa"/>
          <w:tblInd w:w="1435" w:type="dxa"/>
          <w:tblLook w:val="04A0"/>
        </w:tblPrEx>
        <w:trPr>
          <w:trHeight w:val="306"/>
        </w:trPr>
        <w:tc>
          <w:tcPr>
            <w:tcW w:w="1218" w:type="dxa"/>
            <w:tcBorders>
              <w:top w:val="single" w:sz="4" w:space="0" w:color="auto"/>
              <w:left w:val="single" w:sz="4" w:space="0" w:color="auto"/>
              <w:bottom w:val="single" w:sz="4" w:space="0" w:color="auto"/>
              <w:right w:val="single" w:sz="4" w:space="0" w:color="auto"/>
            </w:tcBorders>
            <w:hideMark/>
          </w:tcPr>
          <w:p w:rsidR="00DE07B9" w:rsidRPr="00567D0F" w:rsidP="00DC7AC9" w14:paraId="3948B25B" w14:textId="77777777">
            <w:pPr>
              <w:snapToGrid w:val="0"/>
              <w:rPr>
                <w:rFonts w:ascii="Times New Roman" w:hAnsi="Times New Roman"/>
                <w:snapToGrid/>
              </w:rPr>
            </w:pPr>
            <w:r>
              <w:rPr>
                <w:rFonts w:ascii="Times New Roman" w:hAnsi="Times New Roman"/>
                <w:snapToGrid/>
              </w:rPr>
              <w:t>1,677,379</w:t>
            </w:r>
          </w:p>
        </w:tc>
        <w:tc>
          <w:tcPr>
            <w:tcW w:w="1342" w:type="dxa"/>
            <w:tcBorders>
              <w:top w:val="single" w:sz="4" w:space="0" w:color="auto"/>
              <w:left w:val="single" w:sz="4" w:space="0" w:color="auto"/>
              <w:bottom w:val="single" w:sz="4" w:space="0" w:color="auto"/>
              <w:right w:val="single" w:sz="4" w:space="0" w:color="auto"/>
            </w:tcBorders>
            <w:hideMark/>
          </w:tcPr>
          <w:p w:rsidR="00DE07B9" w:rsidRPr="00567D0F" w:rsidP="00DC7AC9" w14:paraId="34EF15F7" w14:textId="77777777">
            <w:pPr>
              <w:snapToGrid w:val="0"/>
              <w:jc w:val="right"/>
              <w:rPr>
                <w:rFonts w:ascii="Times New Roman" w:hAnsi="Times New Roman"/>
                <w:snapToGrid/>
              </w:rPr>
            </w:pPr>
            <w:r w:rsidRPr="00567D0F">
              <w:rPr>
                <w:rFonts w:ascii="Times New Roman" w:hAnsi="Times New Roman"/>
                <w:snapToGrid/>
              </w:rPr>
              <w:t>1</w:t>
            </w:r>
          </w:p>
        </w:tc>
        <w:tc>
          <w:tcPr>
            <w:tcW w:w="1405" w:type="dxa"/>
            <w:tcBorders>
              <w:top w:val="single" w:sz="4" w:space="0" w:color="auto"/>
              <w:left w:val="single" w:sz="4" w:space="0" w:color="auto"/>
              <w:bottom w:val="single" w:sz="4" w:space="0" w:color="auto"/>
              <w:right w:val="single" w:sz="4" w:space="0" w:color="auto"/>
            </w:tcBorders>
            <w:hideMark/>
          </w:tcPr>
          <w:p w:rsidR="00DE07B9" w:rsidRPr="00567D0F" w:rsidP="00DC7AC9" w14:paraId="532A7474" w14:textId="77777777">
            <w:pPr>
              <w:snapToGrid w:val="0"/>
              <w:jc w:val="right"/>
              <w:rPr>
                <w:rFonts w:ascii="Times New Roman" w:hAnsi="Times New Roman"/>
                <w:snapToGrid/>
              </w:rPr>
            </w:pPr>
            <w:r w:rsidRPr="00567D0F">
              <w:rPr>
                <w:rFonts w:ascii="Times New Roman" w:hAnsi="Times New Roman"/>
                <w:snapToGrid/>
              </w:rPr>
              <w:t>30</w:t>
            </w:r>
          </w:p>
        </w:tc>
        <w:tc>
          <w:tcPr>
            <w:tcW w:w="1478" w:type="dxa"/>
            <w:tcBorders>
              <w:top w:val="single" w:sz="4" w:space="0" w:color="auto"/>
              <w:left w:val="single" w:sz="4" w:space="0" w:color="auto"/>
              <w:bottom w:val="single" w:sz="4" w:space="0" w:color="auto"/>
              <w:right w:val="single" w:sz="4" w:space="0" w:color="auto"/>
            </w:tcBorders>
            <w:hideMark/>
          </w:tcPr>
          <w:p w:rsidR="00DE07B9" w:rsidRPr="00567D0F" w:rsidP="00DC7AC9" w14:paraId="1EC26A2C" w14:textId="2B96B7BE">
            <w:pPr>
              <w:snapToGrid w:val="0"/>
              <w:jc w:val="right"/>
              <w:rPr>
                <w:rFonts w:ascii="Times New Roman" w:hAnsi="Times New Roman"/>
                <w:snapToGrid/>
              </w:rPr>
            </w:pPr>
            <w:r>
              <w:rPr>
                <w:rFonts w:ascii="Times New Roman" w:hAnsi="Times New Roman"/>
                <w:snapToGrid/>
              </w:rPr>
              <w:t>838,690</w:t>
            </w:r>
          </w:p>
        </w:tc>
        <w:tc>
          <w:tcPr>
            <w:tcW w:w="1896" w:type="dxa"/>
            <w:tcBorders>
              <w:top w:val="single" w:sz="4" w:space="0" w:color="auto"/>
              <w:left w:val="single" w:sz="4" w:space="0" w:color="auto"/>
              <w:bottom w:val="single" w:sz="4" w:space="0" w:color="auto"/>
              <w:right w:val="single" w:sz="4" w:space="0" w:color="auto"/>
            </w:tcBorders>
            <w:hideMark/>
          </w:tcPr>
          <w:p w:rsidR="00DE07B9" w:rsidRPr="00567D0F" w:rsidP="00DC7AC9" w14:paraId="236FE045" w14:textId="35290A33">
            <w:pPr>
              <w:snapToGrid w:val="0"/>
              <w:jc w:val="right"/>
              <w:rPr>
                <w:rFonts w:ascii="Times New Roman" w:hAnsi="Times New Roman"/>
                <w:snapToGrid/>
              </w:rPr>
            </w:pPr>
            <w:r w:rsidRPr="00567D0F">
              <w:rPr>
                <w:rFonts w:ascii="Times New Roman" w:hAnsi="Times New Roman"/>
                <w:snapToGrid/>
              </w:rPr>
              <w:t>$</w:t>
            </w:r>
            <w:r>
              <w:rPr>
                <w:rFonts w:ascii="Times New Roman" w:hAnsi="Times New Roman"/>
                <w:snapToGrid/>
              </w:rPr>
              <w:t>1</w:t>
            </w:r>
            <w:r w:rsidR="00E0635C">
              <w:rPr>
                <w:rFonts w:ascii="Times New Roman" w:hAnsi="Times New Roman"/>
                <w:snapToGrid/>
              </w:rPr>
              <w:t>7,444,752</w:t>
            </w:r>
            <w:r w:rsidRPr="00567D0F">
              <w:rPr>
                <w:rFonts w:ascii="Times New Roman" w:hAnsi="Times New Roman"/>
                <w:snapToGrid/>
              </w:rPr>
              <w:t>****</w:t>
            </w:r>
          </w:p>
        </w:tc>
      </w:tr>
    </w:tbl>
    <w:p w:rsidR="00DE07B9" w:rsidRPr="00567D0F" w:rsidP="00546EF2" w14:paraId="6B60CF14" w14:textId="34283D4C">
      <w:pPr>
        <w:snapToGrid w:val="0"/>
        <w:ind w:left="1354"/>
        <w:rPr>
          <w:rFonts w:ascii="Times New Roman" w:hAnsi="Times New Roman"/>
          <w:snapToGrid/>
        </w:rPr>
      </w:pPr>
      <w:r w:rsidRPr="00567D0F">
        <w:rPr>
          <w:rFonts w:ascii="Times New Roman" w:hAnsi="Times New Roman"/>
          <w:snapToGrid/>
        </w:rPr>
        <w:t xml:space="preserve">*****We based this dollar amount on the Average Theoretical Hourly Cost Amount </w:t>
      </w:r>
      <w:r>
        <w:rPr>
          <w:rFonts w:ascii="Times New Roman" w:hAnsi="Times New Roman"/>
          <w:snapToGrid/>
        </w:rPr>
        <w:t xml:space="preserve">  </w:t>
      </w:r>
      <w:r w:rsidRPr="00567D0F">
        <w:rPr>
          <w:rFonts w:ascii="Times New Roman" w:hAnsi="Times New Roman"/>
          <w:snapToGrid/>
        </w:rPr>
        <w:t>in dollars shown on the burden chart above.</w:t>
      </w:r>
    </w:p>
    <w:p w:rsidR="00546EF2" w:rsidP="00381758" w14:paraId="3AC98973" w14:textId="77777777">
      <w:pPr>
        <w:tabs>
          <w:tab w:val="left" w:pos="360"/>
          <w:tab w:val="left" w:pos="1354"/>
        </w:tabs>
        <w:ind w:left="1354"/>
        <w:rPr>
          <w:rFonts w:ascii="Times New Roman" w:hAnsi="Times New Roman"/>
          <w:noProof/>
        </w:rPr>
      </w:pPr>
    </w:p>
    <w:p w:rsidR="00567D0F" w:rsidP="00381758" w14:paraId="70F9C6B9" w14:textId="7586431C">
      <w:pPr>
        <w:tabs>
          <w:tab w:val="left" w:pos="360"/>
          <w:tab w:val="left" w:pos="1354"/>
        </w:tabs>
        <w:ind w:left="1354"/>
        <w:rPr>
          <w:rFonts w:ascii="Times New Roman" w:hAnsi="Times New Roman"/>
          <w:noProof/>
        </w:rPr>
      </w:pPr>
      <w:r w:rsidRPr="00E6420B">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the </w:t>
      </w:r>
      <w:r w:rsidRPr="00F95FF1">
        <w:rPr>
          <w:rFonts w:ascii="Times New Roman" w:hAnsi="Times New Roman"/>
          <w:b/>
          <w:bCs/>
          <w:noProof/>
        </w:rPr>
        <w:t>12</w:t>
      </w:r>
      <w:r>
        <w:rPr>
          <w:rFonts w:ascii="Times New Roman" w:hAnsi="Times New Roman"/>
          <w:noProof/>
        </w:rPr>
        <w:t xml:space="preserve"> </w:t>
      </w:r>
      <w:r w:rsidRPr="00C74924">
        <w:rPr>
          <w:rFonts w:ascii="Times New Roman" w:hAnsi="Times New Roman"/>
          <w:noProof/>
        </w:rPr>
        <w:t>minutes shown in our chart above</w:t>
      </w:r>
      <w:r w:rsidRPr="00E6420B">
        <w:rPr>
          <w:rFonts w:ascii="Times New Roman" w:hAnsi="Times New Roman"/>
          <w:noProof/>
        </w:rPr>
        <w:t xml:space="preserve"> accurately shows the average burden per response for reading the instructions, gathering the facts, and answering the questions.  Based on our current management information data, the current burden information we provided is accurate</w:t>
      </w:r>
      <w:r>
        <w:rPr>
          <w:rFonts w:ascii="Times New Roman" w:hAnsi="Times New Roman"/>
        </w:rPr>
        <w:t xml:space="preserve">.  </w:t>
      </w:r>
      <w:r w:rsidRPr="00E6420B">
        <w:rPr>
          <w:rFonts w:ascii="Times New Roman" w:hAnsi="Times New Roman"/>
        </w:rPr>
        <w:t xml:space="preserve">The total burden for this ICR is </w:t>
      </w:r>
      <w:r w:rsidRPr="00381758" w:rsidR="00B818BC">
        <w:rPr>
          <w:rFonts w:ascii="Times New Roman" w:hAnsi="Times New Roman"/>
          <w:b/>
          <w:bCs/>
        </w:rPr>
        <w:t>335,576</w:t>
      </w:r>
      <w:r w:rsidRPr="00E6420B">
        <w:rPr>
          <w:rFonts w:ascii="Times New Roman" w:hAnsi="Times New Roman"/>
        </w:rPr>
        <w:t xml:space="preserve"> burden hours (reflecting SSA management information data), which results in an associated theoretical (not actual) opportunity cost financial burden of </w:t>
      </w:r>
      <w:r w:rsidRPr="00F95FF1">
        <w:rPr>
          <w:rFonts w:ascii="Times New Roman" w:hAnsi="Times New Roman"/>
          <w:b/>
        </w:rPr>
        <w:t>$</w:t>
      </w:r>
      <w:r w:rsidR="009E71D1">
        <w:rPr>
          <w:rFonts w:ascii="Times New Roman" w:hAnsi="Times New Roman"/>
          <w:b/>
        </w:rPr>
        <w:t>63,264,980</w:t>
      </w:r>
      <w:r w:rsidRPr="00E6420B">
        <w:rPr>
          <w:rFonts w:ascii="Times New Roman" w:hAnsi="Times New Roman"/>
        </w:rPr>
        <w:t>.  SSA does not charge respondents to complete our applications</w:t>
      </w:r>
      <w:r w:rsidRPr="00E6420B">
        <w:rPr>
          <w:rFonts w:ascii="Times New Roman" w:hAnsi="Times New Roman"/>
          <w:noProof/>
        </w:rPr>
        <w:t xml:space="preserve">. </w:t>
      </w:r>
    </w:p>
    <w:p w:rsidR="00567D0F" w:rsidP="00BF6395" w14:paraId="0D1FC883" w14:textId="77777777">
      <w:pPr>
        <w:tabs>
          <w:tab w:val="left" w:pos="360"/>
        </w:tabs>
        <w:ind w:left="1354"/>
        <w:rPr>
          <w:rFonts w:ascii="Times New Roman" w:hAnsi="Times New Roman"/>
          <w:noProof/>
        </w:rPr>
      </w:pPr>
    </w:p>
    <w:p w:rsidR="002E23E0" w:rsidRPr="002E23E0" w:rsidP="00733F64" w14:paraId="4FFB6EFC" w14:textId="77777777">
      <w:pPr>
        <w:tabs>
          <w:tab w:val="left" w:pos="1350"/>
        </w:tabs>
        <w:ind w:left="720" w:firstLine="180"/>
        <w:rPr>
          <w:rFonts w:ascii="Times New Roman" w:hAnsi="Times New Roman"/>
        </w:rPr>
      </w:pPr>
      <w:r w:rsidRPr="00546EF2">
        <w:rPr>
          <w:rFonts w:ascii="Times New Roman" w:hAnsi="Times New Roman"/>
          <w:b/>
          <w:bCs/>
        </w:rPr>
        <w:t>13</w:t>
      </w:r>
      <w:r w:rsidRPr="003B15EC">
        <w:rPr>
          <w:rFonts w:ascii="Times New Roman" w:hAnsi="Times New Roman"/>
          <w:b/>
        </w:rPr>
        <w:t>.</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2E23E0" w:rsidP="00733F64" w14:paraId="7BDDA5E4" w14:textId="77777777">
      <w:pPr>
        <w:tabs>
          <w:tab w:val="left" w:pos="1350"/>
        </w:tabs>
        <w:ind w:firstLine="720"/>
        <w:rPr>
          <w:rFonts w:ascii="Times New Roman" w:hAnsi="Times New Roman"/>
        </w:rPr>
      </w:pPr>
      <w:r>
        <w:rPr>
          <w:rFonts w:ascii="Times New Roman" w:hAnsi="Times New Roman"/>
        </w:rPr>
        <w:tab/>
      </w:r>
      <w:r w:rsidRPr="002E23E0" w:rsidR="00121032">
        <w:rPr>
          <w:rFonts w:ascii="Times New Roman" w:hAnsi="Times New Roman"/>
        </w:rPr>
        <w:t xml:space="preserve">This collection does not impose a known cost burden </w:t>
      </w:r>
      <w:r w:rsidRPr="002E23E0" w:rsidR="00AC39FD">
        <w:rPr>
          <w:rFonts w:ascii="Times New Roman" w:hAnsi="Times New Roman"/>
        </w:rPr>
        <w:t>on</w:t>
      </w:r>
      <w:r w:rsidRPr="002E23E0" w:rsidR="00121032">
        <w:rPr>
          <w:rFonts w:ascii="Times New Roman" w:hAnsi="Times New Roman"/>
        </w:rPr>
        <w:t xml:space="preserve"> the respondents. </w:t>
      </w:r>
      <w:r w:rsidRPr="002E23E0">
        <w:rPr>
          <w:rFonts w:ascii="Times New Roman" w:hAnsi="Times New Roman"/>
        </w:rPr>
        <w:t xml:space="preserve">  </w:t>
      </w:r>
    </w:p>
    <w:p w:rsidR="00A45D82" w:rsidP="00A45D82" w14:paraId="01320EB3" w14:textId="77777777">
      <w:pPr>
        <w:rPr>
          <w:rFonts w:ascii="Times New Roman" w:hAnsi="Times New Roman"/>
        </w:rPr>
      </w:pPr>
    </w:p>
    <w:p w:rsidR="00A45D82" w:rsidRPr="00C80974" w:rsidP="00733F64" w14:paraId="786A87AB" w14:textId="77777777">
      <w:pPr>
        <w:numPr>
          <w:ilvl w:val="0"/>
          <w:numId w:val="27"/>
        </w:numPr>
        <w:tabs>
          <w:tab w:val="clear" w:pos="360"/>
          <w:tab w:val="left" w:pos="720"/>
          <w:tab w:val="left" w:pos="1350"/>
        </w:tabs>
        <w:ind w:left="720" w:firstLine="180"/>
        <w:rPr>
          <w:rFonts w:ascii="Times New Roman" w:hAnsi="Times New Roman"/>
        </w:rPr>
      </w:pPr>
      <w:r w:rsidRPr="00C80974">
        <w:rPr>
          <w:rFonts w:ascii="Times New Roman" w:hAnsi="Times New Roman"/>
          <w:b/>
        </w:rPr>
        <w:t>Annual Cost To Federal Government</w:t>
      </w:r>
    </w:p>
    <w:p w:rsidR="00AC75DB" w:rsidP="00733F64" w14:paraId="29E3B67E" w14:textId="553031A5">
      <w:pPr>
        <w:tabs>
          <w:tab w:val="left" w:pos="1440"/>
        </w:tabs>
        <w:ind w:left="1440" w:hanging="90"/>
        <w:rPr>
          <w:rFonts w:ascii="Times New Roman" w:hAnsi="Times New Roman"/>
          <w:color w:val="000000"/>
        </w:rPr>
      </w:pPr>
      <w:r w:rsidRPr="00500077">
        <w:rPr>
          <w:rFonts w:ascii="Times New Roman" w:hAnsi="Times New Roman"/>
        </w:rPr>
        <w:t>The annual cost to the Federal Government is approximately $</w:t>
      </w:r>
      <w:r w:rsidR="00EB7C26">
        <w:rPr>
          <w:rFonts w:ascii="Times New Roman" w:hAnsi="Times New Roman"/>
          <w:color w:val="000000"/>
        </w:rPr>
        <w:t>8,</w:t>
      </w:r>
      <w:r w:rsidR="00114F32">
        <w:rPr>
          <w:rFonts w:ascii="Times New Roman" w:hAnsi="Times New Roman"/>
          <w:color w:val="000000"/>
        </w:rPr>
        <w:t>063</w:t>
      </w:r>
      <w:r w:rsidR="00EB7C26">
        <w:rPr>
          <w:rFonts w:ascii="Times New Roman" w:hAnsi="Times New Roman"/>
          <w:color w:val="000000"/>
        </w:rPr>
        <w:t>,</w:t>
      </w:r>
      <w:r w:rsidR="00114F32">
        <w:rPr>
          <w:rFonts w:ascii="Times New Roman" w:hAnsi="Times New Roman"/>
          <w:color w:val="000000"/>
        </w:rPr>
        <w:t>163</w:t>
      </w:r>
      <w:r w:rsidR="00DF5CC2">
        <w:rPr>
          <w:rFonts w:ascii="Times New Roman" w:hAnsi="Times New Roman"/>
          <w:color w:val="000000"/>
        </w:rPr>
        <w:t>.</w:t>
      </w:r>
      <w:r w:rsidRPr="004E6CC6" w:rsidR="00C80974">
        <w:rPr>
          <w:rFonts w:ascii="Times New Roman" w:hAnsi="Times New Roman"/>
        </w:rPr>
        <w:t xml:space="preserve"> </w:t>
      </w:r>
      <w:r w:rsidR="00F07AC6">
        <w:rPr>
          <w:rFonts w:ascii="Times New Roman" w:hAnsi="Times New Roman"/>
        </w:rPr>
        <w:t xml:space="preserve"> </w:t>
      </w:r>
      <w:r w:rsidRPr="004E6CC6" w:rsidR="001715C4">
        <w:rPr>
          <w:rFonts w:ascii="Times New Roman" w:hAnsi="Times New Roman"/>
        </w:rPr>
        <w:t xml:space="preserve">This estimate </w:t>
      </w:r>
      <w:r w:rsidRPr="004E6CC6" w:rsidR="004E6CC6">
        <w:rPr>
          <w:rFonts w:ascii="Times New Roman" w:hAnsi="Times New Roman"/>
        </w:rPr>
        <w:t xml:space="preserve">accounts for cost from the following areas:  </w:t>
      </w:r>
    </w:p>
    <w:tbl>
      <w:tblPr>
        <w:tblW w:w="801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2627"/>
        <w:gridCol w:w="2413"/>
      </w:tblGrid>
      <w:tr w14:paraId="20872BBE" w14:textId="77777777" w:rsidTr="00F95FF1">
        <w:tblPrEx>
          <w:tblW w:w="801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70" w:type="dxa"/>
            <w:tcBorders>
              <w:top w:val="single" w:sz="4" w:space="0" w:color="auto"/>
              <w:left w:val="single" w:sz="4" w:space="0" w:color="auto"/>
              <w:bottom w:val="single" w:sz="4" w:space="0" w:color="auto"/>
              <w:right w:val="single" w:sz="4" w:space="0" w:color="auto"/>
            </w:tcBorders>
            <w:hideMark/>
          </w:tcPr>
          <w:p w:rsidR="00AC75DB" w:rsidRPr="00A10AB7" w14:paraId="1FDCB919" w14:textId="77777777">
            <w:pPr>
              <w:pStyle w:val="ListParagraph"/>
              <w:ind w:left="0"/>
              <w:rPr>
                <w:rFonts w:ascii="Times New Roman" w:hAnsi="Times New Roman"/>
                <w:b/>
                <w:bCs/>
                <w:snapToGrid/>
                <w:color w:val="000000"/>
              </w:rPr>
            </w:pPr>
            <w:r w:rsidRPr="00A10AB7">
              <w:rPr>
                <w:rFonts w:ascii="Times New Roman" w:hAnsi="Times New Roman"/>
                <w:b/>
                <w:bCs/>
                <w:color w:val="000000"/>
              </w:rPr>
              <w:t>Description of Cost Factor</w:t>
            </w:r>
          </w:p>
        </w:tc>
        <w:tc>
          <w:tcPr>
            <w:tcW w:w="2627" w:type="dxa"/>
            <w:tcBorders>
              <w:top w:val="single" w:sz="4" w:space="0" w:color="auto"/>
              <w:left w:val="single" w:sz="4" w:space="0" w:color="auto"/>
              <w:bottom w:val="single" w:sz="4" w:space="0" w:color="auto"/>
              <w:right w:val="single" w:sz="4" w:space="0" w:color="auto"/>
            </w:tcBorders>
            <w:hideMark/>
          </w:tcPr>
          <w:p w:rsidR="00AC75DB" w:rsidRPr="00A10AB7" w:rsidP="00A10AB7" w14:paraId="71B5A5D5" w14:textId="77777777">
            <w:pPr>
              <w:pStyle w:val="ListParagraph"/>
              <w:ind w:left="0"/>
              <w:rPr>
                <w:rFonts w:ascii="Times New Roman" w:hAnsi="Times New Roman"/>
                <w:b/>
                <w:bCs/>
                <w:color w:val="000000"/>
              </w:rPr>
            </w:pPr>
            <w:r w:rsidRPr="00A10AB7">
              <w:rPr>
                <w:rFonts w:ascii="Times New Roman" w:hAnsi="Times New Roman"/>
                <w:b/>
                <w:bCs/>
                <w:color w:val="000000"/>
              </w:rPr>
              <w:t>Methodology for Estimating Cost</w:t>
            </w:r>
          </w:p>
        </w:tc>
        <w:tc>
          <w:tcPr>
            <w:tcW w:w="2413" w:type="dxa"/>
            <w:tcBorders>
              <w:top w:val="single" w:sz="4" w:space="0" w:color="auto"/>
              <w:left w:val="single" w:sz="4" w:space="0" w:color="auto"/>
              <w:bottom w:val="single" w:sz="4" w:space="0" w:color="auto"/>
              <w:right w:val="single" w:sz="4" w:space="0" w:color="auto"/>
            </w:tcBorders>
            <w:hideMark/>
          </w:tcPr>
          <w:p w:rsidR="00AC75DB" w:rsidRPr="00A10AB7" w:rsidP="00F95FF1" w14:paraId="60A7CD98" w14:textId="77777777">
            <w:pPr>
              <w:pStyle w:val="ListParagraph"/>
              <w:ind w:left="0"/>
              <w:jc w:val="right"/>
              <w:rPr>
                <w:rFonts w:ascii="Times New Roman" w:hAnsi="Times New Roman"/>
                <w:b/>
                <w:bCs/>
                <w:color w:val="000000"/>
              </w:rPr>
            </w:pPr>
            <w:r w:rsidRPr="00A10AB7">
              <w:rPr>
                <w:rFonts w:ascii="Times New Roman" w:hAnsi="Times New Roman"/>
                <w:b/>
                <w:bCs/>
                <w:color w:val="000000"/>
              </w:rPr>
              <w:t>Cost in Dollars*</w:t>
            </w:r>
          </w:p>
        </w:tc>
      </w:tr>
      <w:tr w14:paraId="57C608E6" w14:textId="77777777" w:rsidTr="00F95FF1">
        <w:tblPrEx>
          <w:tblW w:w="8010" w:type="dxa"/>
          <w:tblInd w:w="1548" w:type="dxa"/>
          <w:tblLook w:val="04A0"/>
        </w:tblPrEx>
        <w:tc>
          <w:tcPr>
            <w:tcW w:w="2970" w:type="dxa"/>
            <w:tcBorders>
              <w:top w:val="single" w:sz="4" w:space="0" w:color="auto"/>
              <w:left w:val="single" w:sz="4" w:space="0" w:color="auto"/>
              <w:bottom w:val="single" w:sz="4" w:space="0" w:color="auto"/>
              <w:right w:val="single" w:sz="4" w:space="0" w:color="auto"/>
            </w:tcBorders>
            <w:hideMark/>
          </w:tcPr>
          <w:p w:rsidR="00AC75DB" w:rsidRPr="00A10AB7" w:rsidP="00A10AB7" w14:paraId="7CA5E499" w14:textId="77777777">
            <w:pPr>
              <w:pStyle w:val="ListParagraph"/>
              <w:ind w:left="0"/>
              <w:rPr>
                <w:rFonts w:ascii="Times New Roman" w:hAnsi="Times New Roman"/>
                <w:color w:val="000000"/>
              </w:rPr>
            </w:pPr>
            <w:r w:rsidRPr="00A10AB7">
              <w:rPr>
                <w:rFonts w:ascii="Times New Roman" w:hAnsi="Times New Roman"/>
                <w:color w:val="000000"/>
              </w:rPr>
              <w:t>Designing and Printing the Form</w:t>
            </w:r>
          </w:p>
        </w:tc>
        <w:tc>
          <w:tcPr>
            <w:tcW w:w="2627" w:type="dxa"/>
            <w:tcBorders>
              <w:top w:val="single" w:sz="4" w:space="0" w:color="auto"/>
              <w:left w:val="single" w:sz="4" w:space="0" w:color="auto"/>
              <w:bottom w:val="single" w:sz="4" w:space="0" w:color="auto"/>
              <w:right w:val="single" w:sz="4" w:space="0" w:color="auto"/>
            </w:tcBorders>
            <w:hideMark/>
          </w:tcPr>
          <w:p w:rsidR="00AC75DB" w:rsidRPr="00A10AB7" w:rsidP="00A10AB7" w14:paraId="033FB3DA" w14:textId="77777777">
            <w:pPr>
              <w:pStyle w:val="ListParagraph"/>
              <w:ind w:left="0"/>
              <w:rPr>
                <w:rFonts w:ascii="Times New Roman" w:hAnsi="Times New Roman"/>
                <w:color w:val="000000"/>
              </w:rPr>
            </w:pPr>
            <w:r w:rsidRPr="00A10AB7">
              <w:rPr>
                <w:rFonts w:ascii="Times New Roman" w:hAnsi="Times New Roman"/>
                <w:color w:val="000000"/>
              </w:rPr>
              <w:t>Design Cost + Printing Cost</w:t>
            </w:r>
          </w:p>
        </w:tc>
        <w:tc>
          <w:tcPr>
            <w:tcW w:w="2413" w:type="dxa"/>
            <w:tcBorders>
              <w:top w:val="single" w:sz="4" w:space="0" w:color="auto"/>
              <w:left w:val="single" w:sz="4" w:space="0" w:color="auto"/>
              <w:bottom w:val="single" w:sz="4" w:space="0" w:color="auto"/>
              <w:right w:val="single" w:sz="4" w:space="0" w:color="auto"/>
            </w:tcBorders>
            <w:hideMark/>
          </w:tcPr>
          <w:p w:rsidR="00AC75DB" w:rsidRPr="00A10AB7" w:rsidP="00F95FF1" w14:paraId="3DE365D2" w14:textId="77777777">
            <w:pPr>
              <w:pStyle w:val="ListParagraph"/>
              <w:ind w:left="0"/>
              <w:jc w:val="right"/>
              <w:rPr>
                <w:rFonts w:ascii="Times New Roman" w:hAnsi="Times New Roman"/>
                <w:color w:val="000000"/>
              </w:rPr>
            </w:pPr>
            <w:r w:rsidRPr="00A10AB7">
              <w:rPr>
                <w:rFonts w:ascii="Times New Roman" w:hAnsi="Times New Roman"/>
                <w:color w:val="000000"/>
              </w:rPr>
              <w:t>$0</w:t>
            </w:r>
            <w:r w:rsidR="00F95FF1">
              <w:rPr>
                <w:rFonts w:ascii="Times New Roman" w:hAnsi="Times New Roman"/>
                <w:color w:val="000000"/>
              </w:rPr>
              <w:t>*</w:t>
            </w:r>
          </w:p>
        </w:tc>
      </w:tr>
      <w:tr w14:paraId="73C4194C" w14:textId="77777777" w:rsidTr="00F95FF1">
        <w:tblPrEx>
          <w:tblW w:w="8010" w:type="dxa"/>
          <w:tblInd w:w="1548" w:type="dxa"/>
          <w:tblLook w:val="04A0"/>
        </w:tblPrEx>
        <w:tc>
          <w:tcPr>
            <w:tcW w:w="2970" w:type="dxa"/>
            <w:tcBorders>
              <w:top w:val="single" w:sz="4" w:space="0" w:color="auto"/>
              <w:left w:val="single" w:sz="4" w:space="0" w:color="auto"/>
              <w:bottom w:val="single" w:sz="4" w:space="0" w:color="auto"/>
              <w:right w:val="single" w:sz="4" w:space="0" w:color="auto"/>
            </w:tcBorders>
            <w:hideMark/>
          </w:tcPr>
          <w:p w:rsidR="00AC75DB" w:rsidRPr="00A10AB7" w:rsidP="00A10AB7" w14:paraId="635047B4" w14:textId="77777777">
            <w:pPr>
              <w:pStyle w:val="ListParagraph"/>
              <w:ind w:left="0"/>
              <w:rPr>
                <w:rFonts w:ascii="Times New Roman" w:hAnsi="Times New Roman"/>
                <w:color w:val="000000"/>
              </w:rPr>
            </w:pPr>
            <w:r w:rsidRPr="00A10AB7">
              <w:rPr>
                <w:rFonts w:ascii="Times New Roman" w:hAnsi="Times New Roman"/>
                <w:color w:val="000000"/>
              </w:rPr>
              <w:t>Distributing, Shipping, and Material Costs for the Form</w:t>
            </w:r>
          </w:p>
        </w:tc>
        <w:tc>
          <w:tcPr>
            <w:tcW w:w="2627" w:type="dxa"/>
            <w:tcBorders>
              <w:top w:val="single" w:sz="4" w:space="0" w:color="auto"/>
              <w:left w:val="single" w:sz="4" w:space="0" w:color="auto"/>
              <w:bottom w:val="single" w:sz="4" w:space="0" w:color="auto"/>
              <w:right w:val="single" w:sz="4" w:space="0" w:color="auto"/>
            </w:tcBorders>
            <w:hideMark/>
          </w:tcPr>
          <w:p w:rsidR="00AC75DB" w:rsidRPr="00A10AB7" w:rsidP="00A10AB7" w14:paraId="19DBB0AA" w14:textId="77777777">
            <w:pPr>
              <w:pStyle w:val="ListParagraph"/>
              <w:ind w:left="0"/>
              <w:rPr>
                <w:rFonts w:ascii="Times New Roman" w:hAnsi="Times New Roman"/>
                <w:color w:val="000000"/>
              </w:rPr>
            </w:pPr>
            <w:r w:rsidRPr="00A10AB7">
              <w:rPr>
                <w:rFonts w:ascii="Times New Roman" w:hAnsi="Times New Roman"/>
                <w:color w:val="000000"/>
              </w:rPr>
              <w:t>Distribution + Shipping + Material Cost</w:t>
            </w:r>
          </w:p>
        </w:tc>
        <w:tc>
          <w:tcPr>
            <w:tcW w:w="2413" w:type="dxa"/>
            <w:tcBorders>
              <w:top w:val="single" w:sz="4" w:space="0" w:color="auto"/>
              <w:left w:val="single" w:sz="4" w:space="0" w:color="auto"/>
              <w:bottom w:val="single" w:sz="4" w:space="0" w:color="auto"/>
              <w:right w:val="single" w:sz="4" w:space="0" w:color="auto"/>
            </w:tcBorders>
            <w:hideMark/>
          </w:tcPr>
          <w:p w:rsidR="00AC75DB" w:rsidRPr="00A10AB7" w:rsidP="00F95FF1" w14:paraId="1C152F4B" w14:textId="77777777">
            <w:pPr>
              <w:pStyle w:val="ListParagraph"/>
              <w:ind w:left="0"/>
              <w:jc w:val="right"/>
              <w:rPr>
                <w:rFonts w:ascii="Times New Roman" w:hAnsi="Times New Roman"/>
                <w:color w:val="000000"/>
              </w:rPr>
            </w:pPr>
            <w:r w:rsidRPr="00A10AB7">
              <w:rPr>
                <w:rFonts w:ascii="Times New Roman" w:hAnsi="Times New Roman"/>
                <w:color w:val="000000"/>
              </w:rPr>
              <w:t>$0</w:t>
            </w:r>
            <w:r w:rsidR="00F95FF1">
              <w:rPr>
                <w:rFonts w:ascii="Times New Roman" w:hAnsi="Times New Roman"/>
                <w:color w:val="000000"/>
              </w:rPr>
              <w:t>*</w:t>
            </w:r>
          </w:p>
        </w:tc>
      </w:tr>
      <w:tr w14:paraId="7DF9E5C8" w14:textId="77777777" w:rsidTr="00F95FF1">
        <w:tblPrEx>
          <w:tblW w:w="8010" w:type="dxa"/>
          <w:tblInd w:w="1548" w:type="dxa"/>
          <w:tblLook w:val="04A0"/>
        </w:tblPrEx>
        <w:tc>
          <w:tcPr>
            <w:tcW w:w="2970" w:type="dxa"/>
            <w:tcBorders>
              <w:top w:val="single" w:sz="4" w:space="0" w:color="auto"/>
              <w:left w:val="single" w:sz="4" w:space="0" w:color="auto"/>
              <w:bottom w:val="single" w:sz="4" w:space="0" w:color="auto"/>
              <w:right w:val="single" w:sz="4" w:space="0" w:color="auto"/>
            </w:tcBorders>
            <w:hideMark/>
          </w:tcPr>
          <w:p w:rsidR="00AC75DB" w:rsidRPr="00A10AB7" w:rsidP="00A10AB7" w14:paraId="450B7CA2" w14:textId="77777777">
            <w:pPr>
              <w:pStyle w:val="ListParagraph"/>
              <w:ind w:left="0"/>
              <w:rPr>
                <w:rFonts w:ascii="Times New Roman" w:hAnsi="Times New Roman"/>
                <w:color w:val="000000"/>
              </w:rPr>
            </w:pPr>
            <w:r w:rsidRPr="00A10AB7">
              <w:rPr>
                <w:rFonts w:ascii="Times New Roman" w:hAnsi="Times New Roman"/>
                <w:color w:val="000000"/>
              </w:rPr>
              <w:t>SSA Employee (e.g., field office, 800 number, DDS staff) Information Collection and Processing Time</w:t>
            </w:r>
          </w:p>
        </w:tc>
        <w:tc>
          <w:tcPr>
            <w:tcW w:w="2627" w:type="dxa"/>
            <w:tcBorders>
              <w:top w:val="single" w:sz="4" w:space="0" w:color="auto"/>
              <w:left w:val="single" w:sz="4" w:space="0" w:color="auto"/>
              <w:bottom w:val="single" w:sz="4" w:space="0" w:color="auto"/>
              <w:right w:val="single" w:sz="4" w:space="0" w:color="auto"/>
            </w:tcBorders>
            <w:hideMark/>
          </w:tcPr>
          <w:p w:rsidR="00AC75DB" w:rsidRPr="00A10AB7" w:rsidP="00A10AB7" w14:paraId="64B92EC9" w14:textId="77777777">
            <w:pPr>
              <w:pStyle w:val="ListParagraph"/>
              <w:ind w:left="0"/>
              <w:rPr>
                <w:rFonts w:ascii="Times New Roman" w:hAnsi="Times New Roman"/>
                <w:color w:val="000000"/>
              </w:rPr>
            </w:pPr>
            <w:r w:rsidRPr="00A10AB7">
              <w:rPr>
                <w:rFonts w:ascii="Times New Roman" w:hAnsi="Times New Roman"/>
                <w:color w:val="000000"/>
              </w:rPr>
              <w:t>GS-9 employee x # of responses x processing time</w:t>
            </w:r>
          </w:p>
        </w:tc>
        <w:tc>
          <w:tcPr>
            <w:tcW w:w="2413" w:type="dxa"/>
            <w:tcBorders>
              <w:top w:val="single" w:sz="4" w:space="0" w:color="auto"/>
              <w:left w:val="single" w:sz="4" w:space="0" w:color="auto"/>
              <w:bottom w:val="single" w:sz="4" w:space="0" w:color="auto"/>
              <w:right w:val="single" w:sz="4" w:space="0" w:color="auto"/>
            </w:tcBorders>
            <w:hideMark/>
          </w:tcPr>
          <w:p w:rsidR="00AC75DB" w:rsidRPr="00A10AB7" w:rsidP="00F95FF1" w14:paraId="2F44D05A" w14:textId="44A2603B">
            <w:pPr>
              <w:pStyle w:val="ListParagraph"/>
              <w:ind w:left="0"/>
              <w:jc w:val="right"/>
              <w:rPr>
                <w:rFonts w:ascii="Times New Roman" w:hAnsi="Times New Roman"/>
                <w:color w:val="000000"/>
              </w:rPr>
            </w:pPr>
            <w:r w:rsidRPr="00A10AB7">
              <w:rPr>
                <w:rFonts w:ascii="Times New Roman" w:hAnsi="Times New Roman"/>
                <w:color w:val="000000"/>
              </w:rPr>
              <w:t>$</w:t>
            </w:r>
            <w:r w:rsidR="002B3705">
              <w:rPr>
                <w:rFonts w:ascii="Times New Roman" w:hAnsi="Times New Roman"/>
                <w:color w:val="000000"/>
              </w:rPr>
              <w:t>7,907,078</w:t>
            </w:r>
          </w:p>
        </w:tc>
      </w:tr>
      <w:tr w14:paraId="307519BA" w14:textId="77777777" w:rsidTr="00F95FF1">
        <w:tblPrEx>
          <w:tblW w:w="8010" w:type="dxa"/>
          <w:tblInd w:w="1548" w:type="dxa"/>
          <w:tblLook w:val="04A0"/>
        </w:tblPrEx>
        <w:tc>
          <w:tcPr>
            <w:tcW w:w="2970" w:type="dxa"/>
            <w:tcBorders>
              <w:top w:val="single" w:sz="4" w:space="0" w:color="auto"/>
              <w:left w:val="single" w:sz="4" w:space="0" w:color="auto"/>
              <w:bottom w:val="single" w:sz="4" w:space="0" w:color="auto"/>
              <w:right w:val="single" w:sz="4" w:space="0" w:color="auto"/>
            </w:tcBorders>
            <w:hideMark/>
          </w:tcPr>
          <w:p w:rsidR="00AC75DB" w:rsidRPr="00A10AB7" w:rsidP="00A10AB7" w14:paraId="76F128BB" w14:textId="77777777">
            <w:pPr>
              <w:pStyle w:val="ListParagraph"/>
              <w:ind w:left="0"/>
              <w:rPr>
                <w:rFonts w:ascii="Times New Roman" w:hAnsi="Times New Roman"/>
                <w:color w:val="000000"/>
              </w:rPr>
            </w:pPr>
            <w:r w:rsidRPr="00A10AB7">
              <w:rPr>
                <w:rFonts w:ascii="Times New Roman" w:hAnsi="Times New Roman"/>
                <w:color w:val="000000"/>
              </w:rPr>
              <w:t>Full-Time Equivalent Costs</w:t>
            </w:r>
          </w:p>
        </w:tc>
        <w:tc>
          <w:tcPr>
            <w:tcW w:w="2627" w:type="dxa"/>
            <w:tcBorders>
              <w:top w:val="single" w:sz="4" w:space="0" w:color="auto"/>
              <w:left w:val="single" w:sz="4" w:space="0" w:color="auto"/>
              <w:bottom w:val="single" w:sz="4" w:space="0" w:color="auto"/>
              <w:right w:val="single" w:sz="4" w:space="0" w:color="auto"/>
            </w:tcBorders>
            <w:hideMark/>
          </w:tcPr>
          <w:p w:rsidR="00AC75DB" w:rsidRPr="00A10AB7" w:rsidP="00A10AB7" w14:paraId="1CB49089" w14:textId="77777777">
            <w:pPr>
              <w:pStyle w:val="ListParagraph"/>
              <w:ind w:left="0"/>
              <w:rPr>
                <w:rFonts w:ascii="Times New Roman" w:hAnsi="Times New Roman"/>
                <w:color w:val="000000"/>
              </w:rPr>
            </w:pPr>
            <w:r w:rsidRPr="00A10AB7">
              <w:rPr>
                <w:rFonts w:ascii="Times New Roman" w:hAnsi="Times New Roman"/>
                <w:color w:val="000000"/>
              </w:rPr>
              <w:t>Out of pocket costs + Other expenses for providing this service</w:t>
            </w:r>
          </w:p>
        </w:tc>
        <w:tc>
          <w:tcPr>
            <w:tcW w:w="2413" w:type="dxa"/>
            <w:tcBorders>
              <w:top w:val="single" w:sz="4" w:space="0" w:color="auto"/>
              <w:left w:val="single" w:sz="4" w:space="0" w:color="auto"/>
              <w:bottom w:val="single" w:sz="4" w:space="0" w:color="auto"/>
              <w:right w:val="single" w:sz="4" w:space="0" w:color="auto"/>
            </w:tcBorders>
            <w:hideMark/>
          </w:tcPr>
          <w:p w:rsidR="00AC75DB" w:rsidRPr="00A10AB7" w:rsidP="00F95FF1" w14:paraId="5619A252" w14:textId="77777777">
            <w:pPr>
              <w:pStyle w:val="ListParagraph"/>
              <w:ind w:left="0"/>
              <w:jc w:val="right"/>
              <w:rPr>
                <w:rFonts w:ascii="Times New Roman" w:hAnsi="Times New Roman"/>
                <w:color w:val="000000"/>
              </w:rPr>
            </w:pPr>
            <w:r w:rsidRPr="00A10AB7">
              <w:rPr>
                <w:rFonts w:ascii="Times New Roman" w:hAnsi="Times New Roman"/>
                <w:color w:val="000000"/>
              </w:rPr>
              <w:t>$0</w:t>
            </w:r>
            <w:r w:rsidR="00F95FF1">
              <w:rPr>
                <w:rFonts w:ascii="Times New Roman" w:hAnsi="Times New Roman"/>
                <w:color w:val="000000"/>
              </w:rPr>
              <w:t>*</w:t>
            </w:r>
          </w:p>
        </w:tc>
      </w:tr>
      <w:tr w14:paraId="141EA184" w14:textId="77777777" w:rsidTr="00F95FF1">
        <w:tblPrEx>
          <w:tblW w:w="8010" w:type="dxa"/>
          <w:tblInd w:w="1548" w:type="dxa"/>
          <w:tblLook w:val="04A0"/>
        </w:tblPrEx>
        <w:tc>
          <w:tcPr>
            <w:tcW w:w="2970" w:type="dxa"/>
            <w:tcBorders>
              <w:top w:val="single" w:sz="4" w:space="0" w:color="auto"/>
              <w:left w:val="single" w:sz="4" w:space="0" w:color="auto"/>
              <w:bottom w:val="single" w:sz="4" w:space="0" w:color="auto"/>
              <w:right w:val="single" w:sz="4" w:space="0" w:color="auto"/>
            </w:tcBorders>
            <w:hideMark/>
          </w:tcPr>
          <w:p w:rsidR="00AC75DB" w:rsidRPr="00A10AB7" w:rsidP="00A10AB7" w14:paraId="1768CAAA" w14:textId="77777777">
            <w:pPr>
              <w:pStyle w:val="ListParagraph"/>
              <w:ind w:left="0"/>
              <w:rPr>
                <w:rFonts w:ascii="Times New Roman" w:hAnsi="Times New Roman"/>
                <w:color w:val="000000"/>
              </w:rPr>
            </w:pPr>
            <w:r w:rsidRPr="00A10AB7">
              <w:rPr>
                <w:rFonts w:ascii="Times New Roman" w:hAnsi="Times New Roman"/>
                <w:color w:val="000000"/>
              </w:rPr>
              <w:t>Systems Development, Updating, and Maintenance</w:t>
            </w:r>
          </w:p>
        </w:tc>
        <w:tc>
          <w:tcPr>
            <w:tcW w:w="2627" w:type="dxa"/>
            <w:tcBorders>
              <w:top w:val="single" w:sz="4" w:space="0" w:color="auto"/>
              <w:left w:val="single" w:sz="4" w:space="0" w:color="auto"/>
              <w:bottom w:val="single" w:sz="4" w:space="0" w:color="auto"/>
              <w:right w:val="single" w:sz="4" w:space="0" w:color="auto"/>
            </w:tcBorders>
            <w:hideMark/>
          </w:tcPr>
          <w:p w:rsidR="00AC75DB" w:rsidRPr="00A10AB7" w:rsidP="00A10AB7" w14:paraId="2A33AA49" w14:textId="77777777">
            <w:pPr>
              <w:pStyle w:val="ListParagraph"/>
              <w:ind w:left="0"/>
              <w:rPr>
                <w:rFonts w:ascii="Times New Roman" w:hAnsi="Times New Roman"/>
                <w:color w:val="000000"/>
              </w:rPr>
            </w:pPr>
            <w:r w:rsidRPr="00A10AB7">
              <w:rPr>
                <w:rFonts w:ascii="Times New Roman" w:hAnsi="Times New Roman"/>
                <w:color w:val="000000"/>
              </w:rPr>
              <w:t>GS-9 employee x man hours for development, updating, maintenance</w:t>
            </w:r>
          </w:p>
        </w:tc>
        <w:tc>
          <w:tcPr>
            <w:tcW w:w="2413" w:type="dxa"/>
            <w:tcBorders>
              <w:top w:val="single" w:sz="4" w:space="0" w:color="auto"/>
              <w:left w:val="single" w:sz="4" w:space="0" w:color="auto"/>
              <w:bottom w:val="single" w:sz="4" w:space="0" w:color="auto"/>
              <w:right w:val="single" w:sz="4" w:space="0" w:color="auto"/>
            </w:tcBorders>
            <w:hideMark/>
          </w:tcPr>
          <w:p w:rsidR="00AC75DB" w:rsidRPr="00A10AB7" w:rsidP="00F95FF1" w14:paraId="1B1873C9" w14:textId="0C20B8B0">
            <w:pPr>
              <w:pStyle w:val="ListParagraph"/>
              <w:ind w:left="0"/>
              <w:jc w:val="right"/>
              <w:rPr>
                <w:rFonts w:ascii="Times New Roman" w:hAnsi="Times New Roman"/>
                <w:color w:val="000000"/>
              </w:rPr>
            </w:pPr>
            <w:r w:rsidRPr="00A10AB7">
              <w:rPr>
                <w:rFonts w:ascii="Times New Roman" w:hAnsi="Times New Roman"/>
                <w:color w:val="000000"/>
              </w:rPr>
              <w:t>$</w:t>
            </w:r>
            <w:r w:rsidR="005F4207">
              <w:rPr>
                <w:rFonts w:ascii="Times New Roman" w:hAnsi="Times New Roman"/>
                <w:color w:val="000000"/>
              </w:rPr>
              <w:t>156,085</w:t>
            </w:r>
          </w:p>
        </w:tc>
      </w:tr>
      <w:tr w14:paraId="79ABBCDC" w14:textId="77777777" w:rsidTr="00F95FF1">
        <w:tblPrEx>
          <w:tblW w:w="8010" w:type="dxa"/>
          <w:tblInd w:w="1548" w:type="dxa"/>
          <w:tblLook w:val="04A0"/>
        </w:tblPrEx>
        <w:tc>
          <w:tcPr>
            <w:tcW w:w="2970" w:type="dxa"/>
            <w:tcBorders>
              <w:top w:val="single" w:sz="4" w:space="0" w:color="auto"/>
              <w:left w:val="single" w:sz="4" w:space="0" w:color="auto"/>
              <w:bottom w:val="single" w:sz="4" w:space="0" w:color="auto"/>
              <w:right w:val="single" w:sz="4" w:space="0" w:color="auto"/>
            </w:tcBorders>
            <w:hideMark/>
          </w:tcPr>
          <w:p w:rsidR="00AC75DB" w:rsidRPr="00A10AB7" w:rsidP="00A10AB7" w14:paraId="762700F8" w14:textId="77777777">
            <w:pPr>
              <w:pStyle w:val="ListParagraph"/>
              <w:ind w:left="0"/>
              <w:rPr>
                <w:rFonts w:ascii="Times New Roman" w:hAnsi="Times New Roman"/>
                <w:color w:val="000000"/>
              </w:rPr>
            </w:pPr>
            <w:r w:rsidRPr="00A10AB7">
              <w:rPr>
                <w:rFonts w:ascii="Times New Roman" w:hAnsi="Times New Roman"/>
                <w:color w:val="000000"/>
              </w:rPr>
              <w:t>Quantifiable IT Costs</w:t>
            </w:r>
          </w:p>
        </w:tc>
        <w:tc>
          <w:tcPr>
            <w:tcW w:w="2627" w:type="dxa"/>
            <w:tcBorders>
              <w:top w:val="single" w:sz="4" w:space="0" w:color="auto"/>
              <w:left w:val="single" w:sz="4" w:space="0" w:color="auto"/>
              <w:bottom w:val="single" w:sz="4" w:space="0" w:color="auto"/>
              <w:right w:val="single" w:sz="4" w:space="0" w:color="auto"/>
            </w:tcBorders>
            <w:hideMark/>
          </w:tcPr>
          <w:p w:rsidR="00AC75DB" w:rsidRPr="00A10AB7" w:rsidP="00A10AB7" w14:paraId="515D16E4" w14:textId="77777777">
            <w:pPr>
              <w:pStyle w:val="ListParagraph"/>
              <w:ind w:left="0"/>
              <w:rPr>
                <w:rFonts w:ascii="Times New Roman" w:hAnsi="Times New Roman"/>
                <w:color w:val="000000"/>
              </w:rPr>
            </w:pPr>
            <w:r w:rsidRPr="00A10AB7">
              <w:rPr>
                <w:rFonts w:ascii="Times New Roman" w:hAnsi="Times New Roman"/>
                <w:color w:val="000000"/>
              </w:rPr>
              <w:t>Any additional IT costs</w:t>
            </w:r>
          </w:p>
        </w:tc>
        <w:tc>
          <w:tcPr>
            <w:tcW w:w="2413" w:type="dxa"/>
            <w:tcBorders>
              <w:top w:val="single" w:sz="4" w:space="0" w:color="auto"/>
              <w:left w:val="single" w:sz="4" w:space="0" w:color="auto"/>
              <w:bottom w:val="single" w:sz="4" w:space="0" w:color="auto"/>
              <w:right w:val="single" w:sz="4" w:space="0" w:color="auto"/>
            </w:tcBorders>
            <w:hideMark/>
          </w:tcPr>
          <w:p w:rsidR="00AC75DB" w:rsidRPr="00A10AB7" w:rsidP="00F95FF1" w14:paraId="7B43F8C6" w14:textId="77777777">
            <w:pPr>
              <w:pStyle w:val="ListParagraph"/>
              <w:ind w:left="0"/>
              <w:jc w:val="right"/>
              <w:rPr>
                <w:rFonts w:ascii="Times New Roman" w:hAnsi="Times New Roman"/>
                <w:color w:val="000000"/>
              </w:rPr>
            </w:pPr>
            <w:r w:rsidRPr="00A10AB7">
              <w:rPr>
                <w:rFonts w:ascii="Times New Roman" w:hAnsi="Times New Roman"/>
                <w:color w:val="000000"/>
              </w:rPr>
              <w:t>$0</w:t>
            </w:r>
            <w:r w:rsidR="00F95FF1">
              <w:rPr>
                <w:rFonts w:ascii="Times New Roman" w:hAnsi="Times New Roman"/>
                <w:color w:val="000000"/>
              </w:rPr>
              <w:t>*</w:t>
            </w:r>
          </w:p>
        </w:tc>
      </w:tr>
      <w:tr w14:paraId="48A68BF6" w14:textId="77777777" w:rsidTr="00F95FF1">
        <w:tblPrEx>
          <w:tblW w:w="8010" w:type="dxa"/>
          <w:tblInd w:w="1548" w:type="dxa"/>
          <w:tblLook w:val="04A0"/>
        </w:tblPrEx>
        <w:tc>
          <w:tcPr>
            <w:tcW w:w="2970" w:type="dxa"/>
            <w:tcBorders>
              <w:top w:val="single" w:sz="4" w:space="0" w:color="auto"/>
              <w:left w:val="single" w:sz="4" w:space="0" w:color="auto"/>
              <w:bottom w:val="single" w:sz="4" w:space="0" w:color="auto"/>
              <w:right w:val="single" w:sz="4" w:space="0" w:color="auto"/>
            </w:tcBorders>
            <w:hideMark/>
          </w:tcPr>
          <w:p w:rsidR="00AC75DB" w:rsidRPr="00A10AB7" w:rsidP="00A10AB7" w14:paraId="4C794AB8" w14:textId="77777777">
            <w:pPr>
              <w:pStyle w:val="ListParagraph"/>
              <w:ind w:left="0"/>
              <w:rPr>
                <w:rFonts w:ascii="Times New Roman" w:hAnsi="Times New Roman"/>
                <w:b/>
                <w:bCs/>
                <w:color w:val="000000"/>
              </w:rPr>
            </w:pPr>
            <w:r w:rsidRPr="00A10AB7">
              <w:rPr>
                <w:rFonts w:ascii="Times New Roman" w:hAnsi="Times New Roman"/>
                <w:b/>
                <w:bCs/>
                <w:color w:val="000000"/>
              </w:rPr>
              <w:t>Total</w:t>
            </w:r>
          </w:p>
        </w:tc>
        <w:tc>
          <w:tcPr>
            <w:tcW w:w="2627" w:type="dxa"/>
            <w:tcBorders>
              <w:top w:val="single" w:sz="4" w:space="0" w:color="auto"/>
              <w:left w:val="single" w:sz="4" w:space="0" w:color="auto"/>
              <w:bottom w:val="single" w:sz="4" w:space="0" w:color="auto"/>
              <w:right w:val="single" w:sz="4" w:space="0" w:color="auto"/>
            </w:tcBorders>
          </w:tcPr>
          <w:p w:rsidR="00AC75DB" w:rsidRPr="00A10AB7" w:rsidP="00A10AB7" w14:paraId="643445FD" w14:textId="77777777">
            <w:pPr>
              <w:pStyle w:val="ListParagraph"/>
              <w:ind w:left="0"/>
              <w:rPr>
                <w:rFonts w:ascii="Times New Roman" w:hAnsi="Times New Roman"/>
                <w:b/>
                <w:bCs/>
                <w:color w:val="000000"/>
              </w:rPr>
            </w:pPr>
          </w:p>
        </w:tc>
        <w:tc>
          <w:tcPr>
            <w:tcW w:w="2413" w:type="dxa"/>
            <w:tcBorders>
              <w:top w:val="single" w:sz="4" w:space="0" w:color="auto"/>
              <w:left w:val="single" w:sz="4" w:space="0" w:color="auto"/>
              <w:bottom w:val="single" w:sz="4" w:space="0" w:color="auto"/>
              <w:right w:val="single" w:sz="4" w:space="0" w:color="auto"/>
            </w:tcBorders>
            <w:hideMark/>
          </w:tcPr>
          <w:p w:rsidR="00AC75DB" w:rsidRPr="00A10AB7" w:rsidP="00F95FF1" w14:paraId="446DF03F" w14:textId="5E59E0FF">
            <w:pPr>
              <w:pStyle w:val="ListParagraph"/>
              <w:ind w:left="0"/>
              <w:jc w:val="right"/>
              <w:rPr>
                <w:rFonts w:ascii="Times New Roman" w:hAnsi="Times New Roman"/>
                <w:b/>
                <w:bCs/>
                <w:color w:val="000000"/>
              </w:rPr>
            </w:pPr>
            <w:r w:rsidRPr="00A10AB7">
              <w:rPr>
                <w:rFonts w:ascii="Times New Roman" w:hAnsi="Times New Roman"/>
                <w:b/>
                <w:bCs/>
                <w:color w:val="000000"/>
              </w:rPr>
              <w:t>$</w:t>
            </w:r>
            <w:r w:rsidR="00EB7C26">
              <w:rPr>
                <w:rFonts w:ascii="Times New Roman" w:hAnsi="Times New Roman"/>
                <w:b/>
                <w:bCs/>
                <w:color w:val="000000"/>
              </w:rPr>
              <w:t>8,</w:t>
            </w:r>
            <w:r w:rsidR="00BD22F6">
              <w:rPr>
                <w:rFonts w:ascii="Times New Roman" w:hAnsi="Times New Roman"/>
                <w:b/>
                <w:bCs/>
                <w:color w:val="000000"/>
              </w:rPr>
              <w:t>063,163</w:t>
            </w:r>
          </w:p>
        </w:tc>
      </w:tr>
    </w:tbl>
    <w:p w:rsidR="004A31F4" w:rsidP="00F95FF1" w14:paraId="3854257F"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4A31F4" w:rsidP="004A31F4" w14:paraId="0F2F5DC5" w14:textId="77777777">
      <w:pPr>
        <w:rPr>
          <w:rFonts w:ascii="Times New Roman" w:hAnsi="Times New Roman"/>
          <w:color w:val="000000"/>
        </w:rPr>
      </w:pPr>
    </w:p>
    <w:p w:rsidR="004A31F4" w:rsidP="00546EF2" w14:paraId="272CFFDF" w14:textId="42EC99E5">
      <w:pPr>
        <w:tabs>
          <w:tab w:val="left" w:pos="1350"/>
        </w:tabs>
        <w:ind w:left="1440"/>
        <w:rPr>
          <w:rFonts w:ascii="Times New Roman" w:hAnsi="Times New Roman"/>
          <w:color w:val="000000"/>
        </w:rPr>
      </w:pPr>
      <w:r>
        <w:rPr>
          <w:rFonts w:ascii="Times New Roman" w:hAnsi="Times New Roman"/>
          <w:color w:val="000000"/>
        </w:rPr>
        <w:t>SSA is unable to break down the costs to the Federal government further than we already have</w:t>
      </w:r>
      <w:r w:rsidR="00E9333E">
        <w:rPr>
          <w:rFonts w:ascii="Times New Roman" w:hAnsi="Times New Roman"/>
          <w:color w:val="000000"/>
        </w:rPr>
        <w:t xml:space="preserve">. </w:t>
      </w:r>
      <w:r>
        <w:rPr>
          <w:rFonts w:ascii="Times New Roman" w:hAnsi="Times New Roman"/>
          <w:color w:val="000000"/>
        </w:rPr>
        <w:t xml:space="preserve"> In addition, it is difficult for us to break down the cost for processing a single form, as field office and State Disability Determination Services staff often help respondents fill out several forms at once, and the time it takes to do so can vary greatly per respondent.  </w:t>
      </w:r>
      <w:r w:rsidR="00546EF2">
        <w:rPr>
          <w:rFonts w:ascii="Times New Roman" w:hAnsi="Times New Roman"/>
          <w:color w:val="000000"/>
        </w:rPr>
        <w:t>In addition</w:t>
      </w:r>
      <w:r>
        <w:rPr>
          <w:rFonts w:ascii="Times New Roman" w:hAnsi="Times New Roman"/>
          <w:color w:val="000000"/>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9260E8" w:rsidP="00C80974" w14:paraId="0460D56C" w14:textId="77777777">
      <w:pPr>
        <w:ind w:left="1440"/>
        <w:rPr>
          <w:rFonts w:ascii="Times New Roman" w:hAnsi="Times New Roman"/>
        </w:rPr>
      </w:pPr>
    </w:p>
    <w:p w:rsidR="00063A05" w:rsidP="00F07AC6" w14:paraId="11E847AF" w14:textId="77777777">
      <w:pPr>
        <w:tabs>
          <w:tab w:val="left" w:pos="1350"/>
        </w:tabs>
        <w:ind w:left="720" w:firstLine="180"/>
        <w:rPr>
          <w:rFonts w:ascii="Times New Roman" w:hAnsi="Times New Roman"/>
          <w:b/>
        </w:rPr>
      </w:pPr>
      <w:r w:rsidRPr="00546EF2">
        <w:rPr>
          <w:rFonts w:ascii="Times New Roman" w:hAnsi="Times New Roman"/>
          <w:b/>
          <w:bCs/>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EB7C26" w:rsidP="00F07AC6" w14:paraId="468D00FA" w14:textId="2A8A996F">
      <w:pPr>
        <w:pStyle w:val="NoSpacing"/>
        <w:ind w:left="1350"/>
      </w:pPr>
      <w:r w:rsidRPr="00BA1D51">
        <w:t>When we last cleared this IC in 20</w:t>
      </w:r>
      <w:r w:rsidR="00D37B17">
        <w:t>2</w:t>
      </w:r>
      <w:r w:rsidR="0016765E">
        <w:t>3</w:t>
      </w:r>
      <w:r w:rsidRPr="00BA1D51">
        <w:t xml:space="preserve"> the burden was </w:t>
      </w:r>
      <w:r w:rsidR="00EF12F1">
        <w:t>406,969</w:t>
      </w:r>
      <w:r w:rsidRPr="00BA1D51">
        <w:t xml:space="preserve"> hours.  However, we are currently reporting a burden of </w:t>
      </w:r>
      <w:r w:rsidR="009B3E2E">
        <w:t>335,576</w:t>
      </w:r>
      <w:r>
        <w:t xml:space="preserve">. </w:t>
      </w:r>
      <w:r w:rsidR="001072FC">
        <w:t xml:space="preserve"> </w:t>
      </w:r>
      <w:r w:rsidRPr="00AC75DB" w:rsidR="00AC75DB">
        <w:rPr>
          <w:snapToGrid w:val="0"/>
          <w:lang w:bidi="ar-SA"/>
        </w:rPr>
        <w:t xml:space="preserve">This change stems </w:t>
      </w:r>
      <w:r w:rsidR="00AC75DB">
        <w:rPr>
          <w:snapToGrid w:val="0"/>
          <w:lang w:bidi="ar-SA"/>
        </w:rPr>
        <w:t xml:space="preserve">from the </w:t>
      </w:r>
      <w:r w:rsidR="00D32580">
        <w:rPr>
          <w:snapToGrid w:val="0"/>
          <w:lang w:bidi="ar-SA"/>
        </w:rPr>
        <w:t>decrease</w:t>
      </w:r>
      <w:r w:rsidRPr="00AC75DB" w:rsidR="00AC75DB">
        <w:rPr>
          <w:snapToGrid w:val="0"/>
          <w:lang w:bidi="ar-SA"/>
        </w:rPr>
        <w:t xml:space="preserve"> in the number of responses from </w:t>
      </w:r>
      <w:r w:rsidR="00AC75DB">
        <w:rPr>
          <w:snapToGrid w:val="0"/>
          <w:lang w:bidi="ar-SA"/>
        </w:rPr>
        <w:t>1,975,580</w:t>
      </w:r>
      <w:r w:rsidRPr="00AC75DB" w:rsidR="00AC75DB">
        <w:rPr>
          <w:snapToGrid w:val="0"/>
          <w:lang w:bidi="ar-SA"/>
        </w:rPr>
        <w:t xml:space="preserve"> to </w:t>
      </w:r>
      <w:r w:rsidR="00D32580">
        <w:rPr>
          <w:snapToGrid w:val="0"/>
          <w:lang w:bidi="ar-SA"/>
        </w:rPr>
        <w:t>1,677,379</w:t>
      </w:r>
      <w:r w:rsidR="00731640">
        <w:rPr>
          <w:snapToGrid w:val="0"/>
          <w:lang w:bidi="ar-SA"/>
        </w:rPr>
        <w:t xml:space="preserve">. </w:t>
      </w:r>
      <w:r w:rsidR="001072FC">
        <w:rPr>
          <w:snapToGrid w:val="0"/>
          <w:lang w:bidi="ar-SA"/>
        </w:rPr>
        <w:t xml:space="preserve"> </w:t>
      </w:r>
      <w:r w:rsidRPr="00BA1D51">
        <w:t>There is no change to the burden time per response</w:t>
      </w:r>
      <w:r w:rsidR="006935FE">
        <w:t>.</w:t>
      </w:r>
      <w:r w:rsidR="00FB6F12">
        <w:t xml:space="preserve"> </w:t>
      </w:r>
    </w:p>
    <w:p w:rsidR="00FD0584" w:rsidP="00FD0584" w14:paraId="052E427F" w14:textId="77777777">
      <w:pPr>
        <w:pStyle w:val="NoSpacing"/>
        <w:ind w:left="720"/>
        <w:rPr>
          <w:color w:val="000000"/>
        </w:rPr>
      </w:pPr>
    </w:p>
    <w:p w:rsidR="00FD0584" w:rsidRPr="00495B43" w:rsidP="00FD0584" w14:paraId="438DC749" w14:textId="401EDBBC">
      <w:pPr>
        <w:pStyle w:val="NoSpacing"/>
        <w:ind w:left="1350"/>
        <w:rPr>
          <w:b/>
          <w:bCs/>
          <w:iCs/>
        </w:rPr>
      </w:pPr>
      <w:r>
        <w:rPr>
          <w:color w:val="000000"/>
        </w:rPr>
        <w:t xml:space="preserve">* Note: The total burden reflected in ROCIS is </w:t>
      </w:r>
      <w:r>
        <w:rPr>
          <w:b/>
          <w:bCs/>
          <w:color w:val="000000"/>
        </w:rPr>
        <w:t>2,912,851</w:t>
      </w:r>
      <w:r>
        <w:rPr>
          <w:color w:val="000000"/>
        </w:rPr>
        <w:t xml:space="preserve">, while the burden cited in #12 of the Supporting Statement is </w:t>
      </w:r>
      <w:r w:rsidRPr="00C72AEE" w:rsidR="00373E19">
        <w:rPr>
          <w:b/>
        </w:rPr>
        <w:t>335,576</w:t>
      </w:r>
      <w:r>
        <w:rPr>
          <w:color w:val="000000"/>
        </w:rPr>
        <w:t>.  This discrepancy is because the ROCIS burden reflects the following components:  field office waiting time + a rough estimate of a 30-minute, one-way, drive burden + learning costs.  In contrast, the chart in #12 of the Supporting Statement reflects actual burden.</w:t>
      </w:r>
    </w:p>
    <w:p w:rsidR="00A45D82" w:rsidRPr="00BC7F42" w:rsidP="00A45D82" w14:paraId="733E66D6" w14:textId="24A8E1A9">
      <w:pPr>
        <w:rPr>
          <w:rFonts w:ascii="Times New Roman" w:hAnsi="Times New Roman"/>
        </w:rPr>
      </w:pPr>
    </w:p>
    <w:p w:rsidR="00063A05" w:rsidP="00F07AC6" w14:paraId="3BFC268A" w14:textId="77777777">
      <w:pPr>
        <w:tabs>
          <w:tab w:val="left" w:pos="1350"/>
        </w:tabs>
        <w:ind w:left="720" w:firstLine="180"/>
        <w:rPr>
          <w:rFonts w:ascii="Times New Roman" w:hAnsi="Times New Roman"/>
          <w:b/>
        </w:rPr>
      </w:pPr>
      <w:r w:rsidRPr="00546EF2">
        <w:rPr>
          <w:rFonts w:ascii="Times New Roman" w:hAnsi="Times New Roman"/>
          <w:b/>
          <w:bCs/>
        </w:rPr>
        <w:t>16</w:t>
      </w:r>
      <w:r w:rsidRPr="001F7497">
        <w:rPr>
          <w:rFonts w:ascii="Times New Roman" w:hAnsi="Times New Roman"/>
        </w:rPr>
        <w:t>.</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F07AC6" w14:paraId="535F4D48" w14:textId="77777777">
      <w:pPr>
        <w:pStyle w:val="NoSpacing"/>
        <w:tabs>
          <w:tab w:val="left" w:pos="1350"/>
        </w:tabs>
        <w:ind w:firstLine="720"/>
        <w:rPr>
          <w:bCs/>
          <w:iCs/>
        </w:rPr>
      </w:pPr>
      <w:r>
        <w:rPr>
          <w:bCs/>
          <w:iCs/>
        </w:rPr>
        <w:tab/>
      </w:r>
      <w:r w:rsidRPr="005256C4">
        <w:rPr>
          <w:bCs/>
          <w:iCs/>
        </w:rPr>
        <w:t>SSA will not publish the results of the information collection.</w:t>
      </w:r>
    </w:p>
    <w:p w:rsidR="00A36A8A" w:rsidRPr="005256C4" w:rsidP="003B30B4" w14:paraId="0A249222" w14:textId="77777777">
      <w:pPr>
        <w:pStyle w:val="NoSpacing"/>
        <w:ind w:firstLine="720"/>
        <w:rPr>
          <w:bCs/>
          <w:iCs/>
        </w:rPr>
      </w:pPr>
    </w:p>
    <w:p w:rsidR="003B30B4" w:rsidP="00F07AC6" w14:paraId="3806E710" w14:textId="77777777">
      <w:pPr>
        <w:tabs>
          <w:tab w:val="left" w:pos="1350"/>
        </w:tabs>
        <w:ind w:left="720" w:firstLine="180"/>
        <w:rPr>
          <w:rFonts w:ascii="Times New Roman" w:hAnsi="Times New Roman"/>
        </w:rPr>
      </w:pPr>
      <w:r w:rsidRPr="00546EF2">
        <w:rPr>
          <w:rFonts w:ascii="Times New Roman" w:hAnsi="Times New Roman"/>
          <w:b/>
          <w:bCs/>
        </w:rPr>
        <w:t>17.</w:t>
      </w:r>
      <w:r w:rsidRPr="00BC7F42">
        <w:rPr>
          <w:rFonts w:ascii="Times New Roman" w:hAnsi="Times New Roman"/>
        </w:rPr>
        <w:tab/>
      </w:r>
      <w:r>
        <w:rPr>
          <w:rFonts w:ascii="Times New Roman" w:hAnsi="Times New Roman"/>
          <w:b/>
        </w:rPr>
        <w:t>Displaying the OMB Approval Expiration Date</w:t>
      </w:r>
    </w:p>
    <w:p w:rsidR="00A0770D" w:rsidRPr="00A0770D" w:rsidP="00F07AC6" w14:paraId="7BDB19F0" w14:textId="77777777">
      <w:pPr>
        <w:pStyle w:val="NoSpacing"/>
        <w:ind w:left="1350"/>
        <w:rPr>
          <w:bCs/>
          <w:iCs/>
        </w:rPr>
      </w:pPr>
      <w:r w:rsidRPr="00A0770D">
        <w:rPr>
          <w:bCs/>
          <w:iCs/>
        </w:rPr>
        <w:t xml:space="preserve">For the paper Form SSA-11-BK,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0770D" w:rsidRPr="00A0770D" w:rsidP="00A0770D" w14:paraId="1F7F172F" w14:textId="77777777">
      <w:pPr>
        <w:pStyle w:val="NoSpacing"/>
        <w:rPr>
          <w:bCs/>
          <w:iCs/>
        </w:rPr>
      </w:pPr>
    </w:p>
    <w:p w:rsidR="00F07AC6" w:rsidP="00F07AC6" w14:paraId="50FACBCB" w14:textId="77777777">
      <w:pPr>
        <w:pStyle w:val="NoSpacing"/>
        <w:tabs>
          <w:tab w:val="left" w:pos="1350"/>
          <w:tab w:val="left" w:pos="1440"/>
        </w:tabs>
        <w:ind w:left="1440" w:hanging="90"/>
        <w:rPr>
          <w:bCs/>
          <w:iCs/>
        </w:rPr>
      </w:pPr>
      <w:r w:rsidRPr="00A0770D">
        <w:rPr>
          <w:bCs/>
          <w:iCs/>
        </w:rPr>
        <w:t xml:space="preserve">For the </w:t>
      </w:r>
      <w:r w:rsidR="00261AED">
        <w:rPr>
          <w:bCs/>
          <w:iCs/>
        </w:rPr>
        <w:t xml:space="preserve">Intranet </w:t>
      </w:r>
      <w:r w:rsidR="0010457C">
        <w:rPr>
          <w:bCs/>
          <w:iCs/>
        </w:rPr>
        <w:t>version of Form SSA-11-BK</w:t>
      </w:r>
      <w:r w:rsidRPr="00A0770D">
        <w:rPr>
          <w:bCs/>
          <w:iCs/>
        </w:rPr>
        <w:t>, SSA is not requesting an exception</w:t>
      </w:r>
      <w:r>
        <w:rPr>
          <w:bCs/>
          <w:iCs/>
        </w:rPr>
        <w:tab/>
      </w:r>
    </w:p>
    <w:p w:rsidR="00A0770D" w:rsidRPr="00A0770D" w:rsidP="00F07AC6" w14:paraId="69A91773" w14:textId="1727126E">
      <w:pPr>
        <w:pStyle w:val="NoSpacing"/>
        <w:tabs>
          <w:tab w:val="left" w:pos="1350"/>
          <w:tab w:val="left" w:pos="1440"/>
        </w:tabs>
        <w:ind w:left="1440" w:hanging="90"/>
        <w:rPr>
          <w:bCs/>
          <w:iCs/>
        </w:rPr>
      </w:pPr>
      <w:r w:rsidRPr="00A0770D">
        <w:rPr>
          <w:bCs/>
          <w:iCs/>
        </w:rPr>
        <w:t>to the requirement to display the OMB approval expiration date</w:t>
      </w:r>
      <w:r w:rsidRPr="00A0770D">
        <w:rPr>
          <w:bCs/>
          <w:iCs/>
          <w:vanish/>
        </w:rPr>
        <w:t> </w:t>
      </w:r>
      <w:r w:rsidRPr="00A0770D">
        <w:rPr>
          <w:bCs/>
          <w:iCs/>
        </w:rPr>
        <w:t>.</w:t>
      </w:r>
    </w:p>
    <w:p w:rsidR="00A45D82" w:rsidRPr="00BC7F42" w:rsidP="00A45D82" w14:paraId="16F58B8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546EF2" w14:paraId="64F620A4" w14:textId="77777777">
      <w:pPr>
        <w:numPr>
          <w:ilvl w:val="0"/>
          <w:numId w:val="43"/>
        </w:numPr>
        <w:tabs>
          <w:tab w:val="left" w:pos="1350"/>
        </w:tabs>
        <w:ind w:firstLine="0"/>
        <w:rPr>
          <w:rFonts w:ascii="Times New Roman" w:hAnsi="Times New Roman"/>
          <w:b/>
        </w:rPr>
      </w:pPr>
      <w:r w:rsidRPr="00BC7F42">
        <w:rPr>
          <w:rFonts w:ascii="Times New Roman" w:hAnsi="Times New Roman"/>
          <w:b/>
        </w:rPr>
        <w:t>Exceptions to Certification Statement</w:t>
      </w:r>
    </w:p>
    <w:p w:rsidR="00B50FBE" w:rsidP="00546EF2" w14:paraId="514F1DAD" w14:textId="77777777">
      <w:pPr>
        <w:pStyle w:val="BodyText2"/>
        <w:tabs>
          <w:tab w:val="clear" w:pos="-1440"/>
          <w:tab w:val="clear" w:pos="-720"/>
          <w:tab w:val="clear" w:pos="0"/>
          <w:tab w:val="clear" w:pos="720"/>
          <w:tab w:val="left" w:pos="13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Pr="00FE78F8" w:rsidR="0041131C">
        <w:rPr>
          <w:rFonts w:ascii="Times New Roman" w:hAnsi="Times New Roman"/>
          <w:b w:val="0"/>
          <w:i w:val="0"/>
        </w:rPr>
        <w:t xml:space="preserve">SSA is not requesting an exception to the certification requirements at </w:t>
      </w:r>
    </w:p>
    <w:p w:rsidR="0041131C" w:rsidRPr="00FE78F8" w:rsidP="00546EF2" w14:paraId="6332577A"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630"/>
        <w:rPr>
          <w:rFonts w:ascii="Times New Roman" w:hAnsi="Times New Roman"/>
          <w:b w:val="0"/>
          <w:i w:val="0"/>
        </w:rPr>
      </w:pPr>
      <w:r w:rsidRPr="00B50FBE">
        <w:rPr>
          <w:rFonts w:ascii="Times New Roman" w:hAnsi="Times New Roman"/>
          <w:b w:val="0"/>
        </w:rPr>
        <w:t xml:space="preserve">5 CFR </w:t>
      </w:r>
      <w:r w:rsidRPr="00B50FBE" w:rsidR="00C80974">
        <w:rPr>
          <w:rFonts w:ascii="Times New Roman" w:hAnsi="Times New Roman"/>
          <w:b w:val="0"/>
        </w:rPr>
        <w:tab/>
      </w:r>
      <w:r w:rsidRPr="00B50FBE">
        <w:rPr>
          <w:rFonts w:ascii="Times New Roman" w:hAnsi="Times New Roman"/>
          <w:b w:val="0"/>
        </w:rPr>
        <w:t>1320.9</w:t>
      </w:r>
      <w:r w:rsidRPr="00FE78F8">
        <w:rPr>
          <w:rFonts w:ascii="Times New Roman" w:hAnsi="Times New Roman"/>
          <w:b w:val="0"/>
          <w:i w:val="0"/>
        </w:rPr>
        <w:t xml:space="preserve"> and related provisions at </w:t>
      </w:r>
      <w:r w:rsidRPr="00E34658">
        <w:rPr>
          <w:rFonts w:ascii="Times New Roman" w:hAnsi="Times New Roman"/>
          <w:b w:val="0"/>
        </w:rPr>
        <w:t>5 CFR 1320.8(b)(3)</w:t>
      </w:r>
      <w:r w:rsidRPr="00FE78F8">
        <w:rPr>
          <w:rFonts w:ascii="Times New Roman" w:hAnsi="Times New Roman"/>
          <w:b w:val="0"/>
          <w:i w:val="0"/>
        </w:rPr>
        <w:t xml:space="preserve">. </w:t>
      </w:r>
    </w:p>
    <w:p w:rsidR="00A45D82" w:rsidRPr="00BC7F42" w:rsidP="00A45D82" w14:paraId="1D52D729" w14:textId="77777777">
      <w:pPr>
        <w:rPr>
          <w:rFonts w:ascii="Times New Roman" w:hAnsi="Times New Roman"/>
        </w:rPr>
      </w:pPr>
    </w:p>
    <w:p w:rsidR="0041131C" w:rsidRPr="00DF15A6" w:rsidP="0041131C" w14:paraId="0E1512B2" w14:textId="77777777">
      <w:pPr>
        <w:rPr>
          <w:rFonts w:ascii="Times New Roman" w:hAnsi="Times New Roman"/>
          <w:b/>
          <w:u w:val="single"/>
        </w:rPr>
      </w:pPr>
      <w:r w:rsidRPr="0041131C">
        <w:rPr>
          <w:rFonts w:ascii="Times New Roman" w:hAnsi="Times New Roman"/>
          <w:b/>
        </w:rPr>
        <w:t xml:space="preserve">B. </w:t>
      </w:r>
      <w:r w:rsidR="00C80974">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r>
        <w:rPr>
          <w:rFonts w:ascii="Times New Roman" w:hAnsi="Times New Roman"/>
        </w:rPr>
        <w:t xml:space="preserve"> </w:t>
      </w:r>
    </w:p>
    <w:p w:rsidR="0041131C" w:rsidRPr="00BC7F42" w:rsidP="0041131C" w14:paraId="597ADF20" w14:textId="77777777">
      <w:pPr>
        <w:rPr>
          <w:rFonts w:ascii="Times New Roman" w:hAnsi="Times New Roman"/>
        </w:rPr>
      </w:pPr>
    </w:p>
    <w:p w:rsidR="00A45D82" w:rsidRPr="00E11F97" w:rsidP="00957F05" w14:paraId="6EDACF0E" w14:textId="75A83E2E">
      <w:pPr>
        <w:pStyle w:val="BodyText2"/>
        <w:tabs>
          <w:tab w:val="clear" w:pos="-1440"/>
          <w:tab w:val="clear" w:pos="-720"/>
          <w:tab w:val="clear" w:pos="0"/>
          <w:tab w:val="clear" w:pos="720"/>
          <w:tab w:val="left" w:pos="13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r>
        <w:rPr>
          <w:rFonts w:ascii="Times New Roman" w:hAnsi="Times New Roman"/>
          <w:b w:val="0"/>
          <w:i w:val="0"/>
        </w:rPr>
        <w:tab/>
      </w:r>
      <w:r w:rsidRPr="00DF15A6" w:rsidR="0041131C">
        <w:rPr>
          <w:rFonts w:ascii="Times New Roman" w:hAnsi="Times New Roman"/>
          <w:b w:val="0"/>
          <w:i w:val="0"/>
        </w:rPr>
        <w:t xml:space="preserve">SSA does not use statistical methods for this information collection. </w:t>
      </w:r>
    </w:p>
    <w:sectPr w:rsidSect="00072ED2">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BF1" w14:paraId="66F1944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C73BF1" w14:paraId="5CD1ECD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048CDB74"/>
    <w:lvl w:ilvl="0">
      <w:start w:val="18"/>
      <w:numFmt w:val="decimal"/>
      <w:lvlText w:val="%1."/>
      <w:lvlJc w:val="left"/>
      <w:pPr>
        <w:tabs>
          <w:tab w:val="num" w:pos="900"/>
        </w:tabs>
        <w:ind w:left="900" w:hanging="720"/>
      </w:pPr>
      <w:rPr>
        <w:rFonts w:hint="default"/>
        <w:b/>
        <w:bCs/>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C73E524E"/>
    <w:lvl w:ilvl="0">
      <w:start w:val="5"/>
      <w:numFmt w:val="decimal"/>
      <w:lvlText w:val="%1."/>
      <w:lvlJc w:val="left"/>
      <w:pPr>
        <w:tabs>
          <w:tab w:val="num" w:pos="360"/>
        </w:tabs>
        <w:ind w:left="360" w:hanging="360"/>
      </w:pPr>
      <w:rPr>
        <w:rFonts w:hint="default"/>
        <w:b/>
        <w:bCs w:val="0"/>
      </w:rPr>
    </w:lvl>
  </w:abstractNum>
  <w:abstractNum w:abstractNumId="31">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F14691EA"/>
    <w:lvl w:ilvl="0">
      <w:start w:val="1"/>
      <w:numFmt w:val="decimal"/>
      <w:lvlText w:val="%1."/>
      <w:lvlJc w:val="left"/>
      <w:pPr>
        <w:tabs>
          <w:tab w:val="num" w:pos="720"/>
        </w:tabs>
        <w:ind w:left="720" w:hanging="720"/>
      </w:pPr>
      <w:rPr>
        <w:rFonts w:hint="default"/>
        <w:b/>
        <w:bCs/>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8082A304"/>
    <w:lvl w:ilvl="0">
      <w:start w:val="14"/>
      <w:numFmt w:val="decimal"/>
      <w:lvlText w:val="%1."/>
      <w:lvlJc w:val="left"/>
      <w:pPr>
        <w:tabs>
          <w:tab w:val="num" w:pos="360"/>
        </w:tabs>
        <w:ind w:left="360" w:hanging="360"/>
      </w:pPr>
      <w:rPr>
        <w:rFonts w:hint="default"/>
        <w:b/>
        <w:bCs w:val="0"/>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3600F638"/>
    <w:lvl w:ilvl="0">
      <w:start w:val="2"/>
      <w:numFmt w:val="decimal"/>
      <w:lvlText w:val="%1."/>
      <w:lvlJc w:val="left"/>
      <w:pPr>
        <w:tabs>
          <w:tab w:val="num" w:pos="720"/>
        </w:tabs>
        <w:ind w:left="720" w:hanging="720"/>
      </w:pPr>
      <w:rPr>
        <w:rFonts w:hint="default"/>
        <w:b/>
        <w:bCs/>
      </w:rPr>
    </w:lvl>
  </w:abstractNum>
  <w:abstractNum w:abstractNumId="46">
    <w:nsid w:val="7A9B5E7D"/>
    <w:multiLevelType w:val="singleLevel"/>
    <w:tmpl w:val="5980DB76"/>
    <w:lvl w:ilvl="0">
      <w:start w:val="8"/>
      <w:numFmt w:val="decimal"/>
      <w:lvlText w:val="%1."/>
      <w:lvlJc w:val="left"/>
      <w:pPr>
        <w:tabs>
          <w:tab w:val="num" w:pos="720"/>
        </w:tabs>
        <w:ind w:left="720" w:hanging="720"/>
      </w:pPr>
      <w:rPr>
        <w:rFonts w:hint="default"/>
        <w:b/>
        <w:bCs/>
      </w:rPr>
    </w:lvl>
  </w:abstractNum>
  <w:abstractNum w:abstractNumId="47">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255895603">
    <w:abstractNumId w:val="14"/>
  </w:num>
  <w:num w:numId="2" w16cid:durableId="2040086682">
    <w:abstractNumId w:val="26"/>
  </w:num>
  <w:num w:numId="3" w16cid:durableId="693921952">
    <w:abstractNumId w:val="3"/>
  </w:num>
  <w:num w:numId="4" w16cid:durableId="634798490">
    <w:abstractNumId w:val="19"/>
  </w:num>
  <w:num w:numId="5" w16cid:durableId="526211036">
    <w:abstractNumId w:val="42"/>
  </w:num>
  <w:num w:numId="6" w16cid:durableId="1935043104">
    <w:abstractNumId w:val="7"/>
  </w:num>
  <w:num w:numId="7" w16cid:durableId="2008241962">
    <w:abstractNumId w:val="28"/>
  </w:num>
  <w:num w:numId="8" w16cid:durableId="701173141">
    <w:abstractNumId w:val="34"/>
  </w:num>
  <w:num w:numId="9" w16cid:durableId="1906646447">
    <w:abstractNumId w:val="40"/>
  </w:num>
  <w:num w:numId="10" w16cid:durableId="295532214">
    <w:abstractNumId w:val="4"/>
  </w:num>
  <w:num w:numId="11" w16cid:durableId="1658924568">
    <w:abstractNumId w:val="2"/>
  </w:num>
  <w:num w:numId="12" w16cid:durableId="553859244">
    <w:abstractNumId w:val="15"/>
  </w:num>
  <w:num w:numId="13" w16cid:durableId="301429628">
    <w:abstractNumId w:val="20"/>
  </w:num>
  <w:num w:numId="14" w16cid:durableId="475293483">
    <w:abstractNumId w:val="46"/>
  </w:num>
  <w:num w:numId="15" w16cid:durableId="253707583">
    <w:abstractNumId w:val="10"/>
  </w:num>
  <w:num w:numId="16" w16cid:durableId="233663713">
    <w:abstractNumId w:val="13"/>
  </w:num>
  <w:num w:numId="17" w16cid:durableId="427964677">
    <w:abstractNumId w:val="32"/>
  </w:num>
  <w:num w:numId="18" w16cid:durableId="1904019262">
    <w:abstractNumId w:val="6"/>
  </w:num>
  <w:num w:numId="19" w16cid:durableId="1633175563">
    <w:abstractNumId w:val="5"/>
  </w:num>
  <w:num w:numId="20" w16cid:durableId="1123233458">
    <w:abstractNumId w:val="45"/>
  </w:num>
  <w:num w:numId="21" w16cid:durableId="1346126337">
    <w:abstractNumId w:val="16"/>
  </w:num>
  <w:num w:numId="22" w16cid:durableId="430200391">
    <w:abstractNumId w:val="0"/>
    <w:lvlOverride w:ilvl="0">
      <w:lvl w:ilvl="0">
        <w:start w:val="0"/>
        <w:numFmt w:val="bullet"/>
        <w:lvlText w:val=""/>
        <w:legacy w:legacy="1" w:legacySpace="0" w:legacyIndent="360"/>
        <w:lvlJc w:val="left"/>
        <w:rPr>
          <w:rFonts w:ascii="Symbol" w:hAnsi="Symbol" w:hint="default"/>
        </w:rPr>
      </w:lvl>
    </w:lvlOverride>
  </w:num>
  <w:num w:numId="23" w16cid:durableId="1109275294">
    <w:abstractNumId w:val="39"/>
  </w:num>
  <w:num w:numId="24" w16cid:durableId="300961948">
    <w:abstractNumId w:val="37"/>
  </w:num>
  <w:num w:numId="25" w16cid:durableId="349913764">
    <w:abstractNumId w:val="23"/>
  </w:num>
  <w:num w:numId="26" w16cid:durableId="1878465030">
    <w:abstractNumId w:val="21"/>
  </w:num>
  <w:num w:numId="27" w16cid:durableId="1978801581">
    <w:abstractNumId w:val="41"/>
  </w:num>
  <w:num w:numId="28" w16cid:durableId="1139760851">
    <w:abstractNumId w:val="30"/>
  </w:num>
  <w:num w:numId="29" w16cid:durableId="1276862504">
    <w:abstractNumId w:val="27"/>
  </w:num>
  <w:num w:numId="30" w16cid:durableId="1471745941">
    <w:abstractNumId w:val="38"/>
  </w:num>
  <w:num w:numId="31" w16cid:durableId="1620523544">
    <w:abstractNumId w:val="36"/>
  </w:num>
  <w:num w:numId="32" w16cid:durableId="1127431495">
    <w:abstractNumId w:val="12"/>
  </w:num>
  <w:num w:numId="33" w16cid:durableId="862206745">
    <w:abstractNumId w:val="25"/>
  </w:num>
  <w:num w:numId="34" w16cid:durableId="360860399">
    <w:abstractNumId w:val="33"/>
  </w:num>
  <w:num w:numId="35" w16cid:durableId="1173376839">
    <w:abstractNumId w:val="47"/>
  </w:num>
  <w:num w:numId="36" w16cid:durableId="1475487175">
    <w:abstractNumId w:val="43"/>
  </w:num>
  <w:num w:numId="37" w16cid:durableId="1818917885">
    <w:abstractNumId w:val="18"/>
  </w:num>
  <w:num w:numId="38" w16cid:durableId="735126416">
    <w:abstractNumId w:val="35"/>
  </w:num>
  <w:num w:numId="39" w16cid:durableId="2104957450">
    <w:abstractNumId w:val="9"/>
  </w:num>
  <w:num w:numId="40" w16cid:durableId="348219510">
    <w:abstractNumId w:val="29"/>
  </w:num>
  <w:num w:numId="41" w16cid:durableId="201986236">
    <w:abstractNumId w:val="22"/>
  </w:num>
  <w:num w:numId="42" w16cid:durableId="1046100921">
    <w:abstractNumId w:val="8"/>
  </w:num>
  <w:num w:numId="43" w16cid:durableId="660696247">
    <w:abstractNumId w:val="1"/>
  </w:num>
  <w:num w:numId="44" w16cid:durableId="1238437965">
    <w:abstractNumId w:val="11"/>
  </w:num>
  <w:num w:numId="45" w16cid:durableId="1903635666">
    <w:abstractNumId w:val="44"/>
  </w:num>
  <w:num w:numId="46" w16cid:durableId="1703818327">
    <w:abstractNumId w:val="24"/>
  </w:num>
  <w:num w:numId="47" w16cid:durableId="77679718">
    <w:abstractNumId w:val="31"/>
  </w:num>
  <w:num w:numId="48" w16cid:durableId="10516120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2F7A"/>
    <w:rsid w:val="000034A6"/>
    <w:rsid w:val="00015E9C"/>
    <w:rsid w:val="000176D6"/>
    <w:rsid w:val="000222A7"/>
    <w:rsid w:val="00025216"/>
    <w:rsid w:val="0002677F"/>
    <w:rsid w:val="000269F1"/>
    <w:rsid w:val="00030777"/>
    <w:rsid w:val="00042D59"/>
    <w:rsid w:val="00051F95"/>
    <w:rsid w:val="00054FCA"/>
    <w:rsid w:val="00055D67"/>
    <w:rsid w:val="00063A05"/>
    <w:rsid w:val="000640FA"/>
    <w:rsid w:val="0006715D"/>
    <w:rsid w:val="0007189E"/>
    <w:rsid w:val="00072ED2"/>
    <w:rsid w:val="00077720"/>
    <w:rsid w:val="00077E0E"/>
    <w:rsid w:val="00082916"/>
    <w:rsid w:val="000836D9"/>
    <w:rsid w:val="00085AF8"/>
    <w:rsid w:val="00086E84"/>
    <w:rsid w:val="00090547"/>
    <w:rsid w:val="00091592"/>
    <w:rsid w:val="000958AA"/>
    <w:rsid w:val="0009610E"/>
    <w:rsid w:val="000A5DE3"/>
    <w:rsid w:val="000A6AE3"/>
    <w:rsid w:val="000B2B68"/>
    <w:rsid w:val="000B3B12"/>
    <w:rsid w:val="000C151C"/>
    <w:rsid w:val="000C1D18"/>
    <w:rsid w:val="000C28D1"/>
    <w:rsid w:val="000C5577"/>
    <w:rsid w:val="000D032C"/>
    <w:rsid w:val="000D24E4"/>
    <w:rsid w:val="000D292E"/>
    <w:rsid w:val="000D5F5C"/>
    <w:rsid w:val="000E7172"/>
    <w:rsid w:val="000F348E"/>
    <w:rsid w:val="000F40F7"/>
    <w:rsid w:val="0010457C"/>
    <w:rsid w:val="001072FC"/>
    <w:rsid w:val="00114F32"/>
    <w:rsid w:val="00121032"/>
    <w:rsid w:val="00121F79"/>
    <w:rsid w:val="00122763"/>
    <w:rsid w:val="00122EE2"/>
    <w:rsid w:val="00127980"/>
    <w:rsid w:val="001330FF"/>
    <w:rsid w:val="00133111"/>
    <w:rsid w:val="00134CB9"/>
    <w:rsid w:val="001366DA"/>
    <w:rsid w:val="00146275"/>
    <w:rsid w:val="0015576E"/>
    <w:rsid w:val="0016049F"/>
    <w:rsid w:val="0016765E"/>
    <w:rsid w:val="001715C4"/>
    <w:rsid w:val="00171D3C"/>
    <w:rsid w:val="00172C48"/>
    <w:rsid w:val="00180F79"/>
    <w:rsid w:val="001830E6"/>
    <w:rsid w:val="00192897"/>
    <w:rsid w:val="001A3317"/>
    <w:rsid w:val="001A65F9"/>
    <w:rsid w:val="001A770D"/>
    <w:rsid w:val="001B7CF4"/>
    <w:rsid w:val="001C458E"/>
    <w:rsid w:val="001C6D3A"/>
    <w:rsid w:val="001D0B21"/>
    <w:rsid w:val="001D336E"/>
    <w:rsid w:val="001D3388"/>
    <w:rsid w:val="001D6368"/>
    <w:rsid w:val="001E1076"/>
    <w:rsid w:val="001E49F6"/>
    <w:rsid w:val="001F505C"/>
    <w:rsid w:val="001F7497"/>
    <w:rsid w:val="00202C06"/>
    <w:rsid w:val="002072C0"/>
    <w:rsid w:val="00210D35"/>
    <w:rsid w:val="00211223"/>
    <w:rsid w:val="00213343"/>
    <w:rsid w:val="002144A5"/>
    <w:rsid w:val="002230BE"/>
    <w:rsid w:val="002321B0"/>
    <w:rsid w:val="00240734"/>
    <w:rsid w:val="00246836"/>
    <w:rsid w:val="0025234A"/>
    <w:rsid w:val="00253F72"/>
    <w:rsid w:val="0026052B"/>
    <w:rsid w:val="00261AED"/>
    <w:rsid w:val="0026465C"/>
    <w:rsid w:val="00271CE6"/>
    <w:rsid w:val="0027288E"/>
    <w:rsid w:val="00276AAF"/>
    <w:rsid w:val="002801F8"/>
    <w:rsid w:val="002A1EEC"/>
    <w:rsid w:val="002A3DD3"/>
    <w:rsid w:val="002A4C30"/>
    <w:rsid w:val="002B0820"/>
    <w:rsid w:val="002B275E"/>
    <w:rsid w:val="002B3705"/>
    <w:rsid w:val="002B5578"/>
    <w:rsid w:val="002E18CF"/>
    <w:rsid w:val="002E23E0"/>
    <w:rsid w:val="002E6C97"/>
    <w:rsid w:val="002F1C11"/>
    <w:rsid w:val="002F4045"/>
    <w:rsid w:val="002F58AA"/>
    <w:rsid w:val="00302545"/>
    <w:rsid w:val="00315752"/>
    <w:rsid w:val="00323A65"/>
    <w:rsid w:val="00331001"/>
    <w:rsid w:val="00331821"/>
    <w:rsid w:val="0033366F"/>
    <w:rsid w:val="00333D3D"/>
    <w:rsid w:val="00335AF3"/>
    <w:rsid w:val="00336BE0"/>
    <w:rsid w:val="00340A0C"/>
    <w:rsid w:val="003465DC"/>
    <w:rsid w:val="003469CA"/>
    <w:rsid w:val="00356E82"/>
    <w:rsid w:val="00363DB9"/>
    <w:rsid w:val="003647E6"/>
    <w:rsid w:val="0036696D"/>
    <w:rsid w:val="003708FB"/>
    <w:rsid w:val="00373E19"/>
    <w:rsid w:val="003773EB"/>
    <w:rsid w:val="0038050B"/>
    <w:rsid w:val="00381758"/>
    <w:rsid w:val="00394DCC"/>
    <w:rsid w:val="0039693B"/>
    <w:rsid w:val="003A47C3"/>
    <w:rsid w:val="003B15EC"/>
    <w:rsid w:val="003B30B4"/>
    <w:rsid w:val="003C10BD"/>
    <w:rsid w:val="003D0D1F"/>
    <w:rsid w:val="003D4147"/>
    <w:rsid w:val="003E145C"/>
    <w:rsid w:val="003F0A70"/>
    <w:rsid w:val="003F3443"/>
    <w:rsid w:val="00403AEB"/>
    <w:rsid w:val="00405548"/>
    <w:rsid w:val="0041131C"/>
    <w:rsid w:val="00415A05"/>
    <w:rsid w:val="0042111B"/>
    <w:rsid w:val="00425143"/>
    <w:rsid w:val="00432B81"/>
    <w:rsid w:val="0043464E"/>
    <w:rsid w:val="00447EE9"/>
    <w:rsid w:val="0045065A"/>
    <w:rsid w:val="004509AD"/>
    <w:rsid w:val="00454C2D"/>
    <w:rsid w:val="00467B27"/>
    <w:rsid w:val="00470C6D"/>
    <w:rsid w:val="00475350"/>
    <w:rsid w:val="00481B44"/>
    <w:rsid w:val="004837F2"/>
    <w:rsid w:val="00484662"/>
    <w:rsid w:val="004915B5"/>
    <w:rsid w:val="00495B43"/>
    <w:rsid w:val="00496D47"/>
    <w:rsid w:val="004A31F4"/>
    <w:rsid w:val="004C389C"/>
    <w:rsid w:val="004D6DEB"/>
    <w:rsid w:val="004E1250"/>
    <w:rsid w:val="004E146D"/>
    <w:rsid w:val="004E6CC6"/>
    <w:rsid w:val="004F6886"/>
    <w:rsid w:val="00500077"/>
    <w:rsid w:val="0050197F"/>
    <w:rsid w:val="00503D65"/>
    <w:rsid w:val="005040EC"/>
    <w:rsid w:val="00504159"/>
    <w:rsid w:val="00506486"/>
    <w:rsid w:val="00512A9F"/>
    <w:rsid w:val="00513D05"/>
    <w:rsid w:val="00525459"/>
    <w:rsid w:val="005256C4"/>
    <w:rsid w:val="00534A46"/>
    <w:rsid w:val="00541AD4"/>
    <w:rsid w:val="0054385D"/>
    <w:rsid w:val="00546EF2"/>
    <w:rsid w:val="0054743F"/>
    <w:rsid w:val="00557563"/>
    <w:rsid w:val="0056163C"/>
    <w:rsid w:val="00563191"/>
    <w:rsid w:val="00563269"/>
    <w:rsid w:val="005633E0"/>
    <w:rsid w:val="00567D0F"/>
    <w:rsid w:val="005721D4"/>
    <w:rsid w:val="00573546"/>
    <w:rsid w:val="0057695B"/>
    <w:rsid w:val="00580E53"/>
    <w:rsid w:val="00587D87"/>
    <w:rsid w:val="00593A36"/>
    <w:rsid w:val="00594CB3"/>
    <w:rsid w:val="00594CFF"/>
    <w:rsid w:val="005A1198"/>
    <w:rsid w:val="005B15E5"/>
    <w:rsid w:val="005B5788"/>
    <w:rsid w:val="005C2C39"/>
    <w:rsid w:val="005C3202"/>
    <w:rsid w:val="005C66E5"/>
    <w:rsid w:val="005D4107"/>
    <w:rsid w:val="005E5FE9"/>
    <w:rsid w:val="005F208A"/>
    <w:rsid w:val="005F4207"/>
    <w:rsid w:val="006002DD"/>
    <w:rsid w:val="006013A3"/>
    <w:rsid w:val="0060193C"/>
    <w:rsid w:val="00613A10"/>
    <w:rsid w:val="0061606F"/>
    <w:rsid w:val="006160ED"/>
    <w:rsid w:val="00620B1C"/>
    <w:rsid w:val="00621DBF"/>
    <w:rsid w:val="00626C22"/>
    <w:rsid w:val="0062780A"/>
    <w:rsid w:val="00631C47"/>
    <w:rsid w:val="00631F1B"/>
    <w:rsid w:val="00631FF0"/>
    <w:rsid w:val="0063304D"/>
    <w:rsid w:val="00637AF5"/>
    <w:rsid w:val="00640A26"/>
    <w:rsid w:val="006434C3"/>
    <w:rsid w:val="00644016"/>
    <w:rsid w:val="006557A3"/>
    <w:rsid w:val="006558CF"/>
    <w:rsid w:val="00663881"/>
    <w:rsid w:val="00664553"/>
    <w:rsid w:val="00670850"/>
    <w:rsid w:val="00672E7C"/>
    <w:rsid w:val="0067677E"/>
    <w:rsid w:val="006806E1"/>
    <w:rsid w:val="00680D13"/>
    <w:rsid w:val="00686560"/>
    <w:rsid w:val="00692105"/>
    <w:rsid w:val="0069296B"/>
    <w:rsid w:val="006935FE"/>
    <w:rsid w:val="0069667B"/>
    <w:rsid w:val="006B173F"/>
    <w:rsid w:val="006B17EF"/>
    <w:rsid w:val="006B297F"/>
    <w:rsid w:val="006C2A8B"/>
    <w:rsid w:val="006C7C91"/>
    <w:rsid w:val="006D1731"/>
    <w:rsid w:val="006D68F3"/>
    <w:rsid w:val="006D6DA9"/>
    <w:rsid w:val="006F2B8B"/>
    <w:rsid w:val="006F4D0F"/>
    <w:rsid w:val="006F65CE"/>
    <w:rsid w:val="00712F1B"/>
    <w:rsid w:val="00715C5A"/>
    <w:rsid w:val="00722A86"/>
    <w:rsid w:val="007245C9"/>
    <w:rsid w:val="007256B3"/>
    <w:rsid w:val="00726D3B"/>
    <w:rsid w:val="00731640"/>
    <w:rsid w:val="00733F64"/>
    <w:rsid w:val="00741B0D"/>
    <w:rsid w:val="00742B56"/>
    <w:rsid w:val="00745462"/>
    <w:rsid w:val="007577CE"/>
    <w:rsid w:val="00765291"/>
    <w:rsid w:val="007737F0"/>
    <w:rsid w:val="007749C3"/>
    <w:rsid w:val="00774ED1"/>
    <w:rsid w:val="007859DC"/>
    <w:rsid w:val="00794072"/>
    <w:rsid w:val="00795651"/>
    <w:rsid w:val="00795BAB"/>
    <w:rsid w:val="007A08D1"/>
    <w:rsid w:val="007A2DEE"/>
    <w:rsid w:val="007A5256"/>
    <w:rsid w:val="007B007C"/>
    <w:rsid w:val="007B32AB"/>
    <w:rsid w:val="007C62D8"/>
    <w:rsid w:val="007D061D"/>
    <w:rsid w:val="007D22EB"/>
    <w:rsid w:val="007D3E49"/>
    <w:rsid w:val="007D7D07"/>
    <w:rsid w:val="007E17BD"/>
    <w:rsid w:val="007E7E57"/>
    <w:rsid w:val="007F2F05"/>
    <w:rsid w:val="007F4B97"/>
    <w:rsid w:val="00801852"/>
    <w:rsid w:val="008041B4"/>
    <w:rsid w:val="00804BE7"/>
    <w:rsid w:val="00806984"/>
    <w:rsid w:val="00810485"/>
    <w:rsid w:val="008128ED"/>
    <w:rsid w:val="0081325B"/>
    <w:rsid w:val="008144D2"/>
    <w:rsid w:val="00814772"/>
    <w:rsid w:val="00824D72"/>
    <w:rsid w:val="00825B97"/>
    <w:rsid w:val="0083127F"/>
    <w:rsid w:val="00836D60"/>
    <w:rsid w:val="008431C2"/>
    <w:rsid w:val="00845130"/>
    <w:rsid w:val="0084775D"/>
    <w:rsid w:val="00854C0C"/>
    <w:rsid w:val="0086463A"/>
    <w:rsid w:val="00870ADC"/>
    <w:rsid w:val="008712E4"/>
    <w:rsid w:val="0087537A"/>
    <w:rsid w:val="008754ED"/>
    <w:rsid w:val="0088049E"/>
    <w:rsid w:val="00891CA8"/>
    <w:rsid w:val="00892A2B"/>
    <w:rsid w:val="00892E12"/>
    <w:rsid w:val="008969D7"/>
    <w:rsid w:val="008A54D2"/>
    <w:rsid w:val="008A570F"/>
    <w:rsid w:val="008A6F30"/>
    <w:rsid w:val="008B4B15"/>
    <w:rsid w:val="008B6217"/>
    <w:rsid w:val="008B6774"/>
    <w:rsid w:val="008D158E"/>
    <w:rsid w:val="008D3F1A"/>
    <w:rsid w:val="008E3A3A"/>
    <w:rsid w:val="008F0B88"/>
    <w:rsid w:val="008F2CCD"/>
    <w:rsid w:val="008F51D9"/>
    <w:rsid w:val="008F7D76"/>
    <w:rsid w:val="00906892"/>
    <w:rsid w:val="00911897"/>
    <w:rsid w:val="00921683"/>
    <w:rsid w:val="0092461D"/>
    <w:rsid w:val="009252AB"/>
    <w:rsid w:val="009260E8"/>
    <w:rsid w:val="0094360C"/>
    <w:rsid w:val="00946F65"/>
    <w:rsid w:val="00951258"/>
    <w:rsid w:val="009520F0"/>
    <w:rsid w:val="00952C5B"/>
    <w:rsid w:val="00955EC4"/>
    <w:rsid w:val="00957F05"/>
    <w:rsid w:val="00965E6E"/>
    <w:rsid w:val="00965E7E"/>
    <w:rsid w:val="009748B6"/>
    <w:rsid w:val="00975DD8"/>
    <w:rsid w:val="009873B9"/>
    <w:rsid w:val="00987D9E"/>
    <w:rsid w:val="009905F4"/>
    <w:rsid w:val="009A0B16"/>
    <w:rsid w:val="009A20D3"/>
    <w:rsid w:val="009B3CEC"/>
    <w:rsid w:val="009B3E2E"/>
    <w:rsid w:val="009C068E"/>
    <w:rsid w:val="009C59EC"/>
    <w:rsid w:val="009C661E"/>
    <w:rsid w:val="009D4EAA"/>
    <w:rsid w:val="009D5A45"/>
    <w:rsid w:val="009D7FB4"/>
    <w:rsid w:val="009E3C50"/>
    <w:rsid w:val="009E71D1"/>
    <w:rsid w:val="009F23D6"/>
    <w:rsid w:val="009F4335"/>
    <w:rsid w:val="009F4D54"/>
    <w:rsid w:val="009F7BB3"/>
    <w:rsid w:val="00A0770D"/>
    <w:rsid w:val="00A07874"/>
    <w:rsid w:val="00A10AB7"/>
    <w:rsid w:val="00A1140D"/>
    <w:rsid w:val="00A121F8"/>
    <w:rsid w:val="00A12A06"/>
    <w:rsid w:val="00A136DA"/>
    <w:rsid w:val="00A16127"/>
    <w:rsid w:val="00A1710D"/>
    <w:rsid w:val="00A323F4"/>
    <w:rsid w:val="00A337E4"/>
    <w:rsid w:val="00A33C65"/>
    <w:rsid w:val="00A34222"/>
    <w:rsid w:val="00A36A8A"/>
    <w:rsid w:val="00A44D31"/>
    <w:rsid w:val="00A45D82"/>
    <w:rsid w:val="00A53232"/>
    <w:rsid w:val="00A651A7"/>
    <w:rsid w:val="00A6713D"/>
    <w:rsid w:val="00A67D76"/>
    <w:rsid w:val="00A706B8"/>
    <w:rsid w:val="00A71A6F"/>
    <w:rsid w:val="00A874A0"/>
    <w:rsid w:val="00A92FFA"/>
    <w:rsid w:val="00AA06A4"/>
    <w:rsid w:val="00AA0858"/>
    <w:rsid w:val="00AA0C27"/>
    <w:rsid w:val="00AA79C9"/>
    <w:rsid w:val="00AB0185"/>
    <w:rsid w:val="00AB0CA7"/>
    <w:rsid w:val="00AC0BBF"/>
    <w:rsid w:val="00AC39FD"/>
    <w:rsid w:val="00AC3E14"/>
    <w:rsid w:val="00AC75DB"/>
    <w:rsid w:val="00AD0977"/>
    <w:rsid w:val="00AD14F1"/>
    <w:rsid w:val="00AD5F05"/>
    <w:rsid w:val="00AE0527"/>
    <w:rsid w:val="00AE381D"/>
    <w:rsid w:val="00AF3BEA"/>
    <w:rsid w:val="00AF4BE4"/>
    <w:rsid w:val="00B007C5"/>
    <w:rsid w:val="00B01D57"/>
    <w:rsid w:val="00B12917"/>
    <w:rsid w:val="00B35330"/>
    <w:rsid w:val="00B368D5"/>
    <w:rsid w:val="00B44BC3"/>
    <w:rsid w:val="00B50FBE"/>
    <w:rsid w:val="00B527BD"/>
    <w:rsid w:val="00B55676"/>
    <w:rsid w:val="00B6302A"/>
    <w:rsid w:val="00B660F6"/>
    <w:rsid w:val="00B712C4"/>
    <w:rsid w:val="00B741F6"/>
    <w:rsid w:val="00B818BC"/>
    <w:rsid w:val="00B875D5"/>
    <w:rsid w:val="00B90AB6"/>
    <w:rsid w:val="00B92397"/>
    <w:rsid w:val="00B92550"/>
    <w:rsid w:val="00BA0A8D"/>
    <w:rsid w:val="00BA1653"/>
    <w:rsid w:val="00BA1D51"/>
    <w:rsid w:val="00BA401A"/>
    <w:rsid w:val="00BA4AAB"/>
    <w:rsid w:val="00BB2FBF"/>
    <w:rsid w:val="00BB3430"/>
    <w:rsid w:val="00BC321D"/>
    <w:rsid w:val="00BC359A"/>
    <w:rsid w:val="00BC5531"/>
    <w:rsid w:val="00BC75AF"/>
    <w:rsid w:val="00BC7F42"/>
    <w:rsid w:val="00BD22F6"/>
    <w:rsid w:val="00BE1439"/>
    <w:rsid w:val="00BE53DE"/>
    <w:rsid w:val="00BE7A21"/>
    <w:rsid w:val="00BF026F"/>
    <w:rsid w:val="00BF26E0"/>
    <w:rsid w:val="00BF6395"/>
    <w:rsid w:val="00C0290B"/>
    <w:rsid w:val="00C0434B"/>
    <w:rsid w:val="00C07D62"/>
    <w:rsid w:val="00C21044"/>
    <w:rsid w:val="00C22097"/>
    <w:rsid w:val="00C23140"/>
    <w:rsid w:val="00C25FDC"/>
    <w:rsid w:val="00C262B9"/>
    <w:rsid w:val="00C34A91"/>
    <w:rsid w:val="00C36533"/>
    <w:rsid w:val="00C377BC"/>
    <w:rsid w:val="00C44D55"/>
    <w:rsid w:val="00C5104E"/>
    <w:rsid w:val="00C56CBC"/>
    <w:rsid w:val="00C60E61"/>
    <w:rsid w:val="00C64E46"/>
    <w:rsid w:val="00C67C8A"/>
    <w:rsid w:val="00C67F83"/>
    <w:rsid w:val="00C72AEE"/>
    <w:rsid w:val="00C73BF1"/>
    <w:rsid w:val="00C74924"/>
    <w:rsid w:val="00C77202"/>
    <w:rsid w:val="00C80974"/>
    <w:rsid w:val="00C81910"/>
    <w:rsid w:val="00C8476D"/>
    <w:rsid w:val="00C84DD5"/>
    <w:rsid w:val="00C8670D"/>
    <w:rsid w:val="00C86ABF"/>
    <w:rsid w:val="00C9248A"/>
    <w:rsid w:val="00C92915"/>
    <w:rsid w:val="00C941E2"/>
    <w:rsid w:val="00CA0B15"/>
    <w:rsid w:val="00CA5F75"/>
    <w:rsid w:val="00CA6CAE"/>
    <w:rsid w:val="00CB24A8"/>
    <w:rsid w:val="00CB37AC"/>
    <w:rsid w:val="00CB4F26"/>
    <w:rsid w:val="00CB5F86"/>
    <w:rsid w:val="00CB7253"/>
    <w:rsid w:val="00CB7557"/>
    <w:rsid w:val="00CD07B4"/>
    <w:rsid w:val="00CD168D"/>
    <w:rsid w:val="00CD240E"/>
    <w:rsid w:val="00CD36D7"/>
    <w:rsid w:val="00CD667A"/>
    <w:rsid w:val="00CE23C1"/>
    <w:rsid w:val="00CE2981"/>
    <w:rsid w:val="00CF7279"/>
    <w:rsid w:val="00D0011E"/>
    <w:rsid w:val="00D01F8B"/>
    <w:rsid w:val="00D03E8A"/>
    <w:rsid w:val="00D16825"/>
    <w:rsid w:val="00D17F2F"/>
    <w:rsid w:val="00D20787"/>
    <w:rsid w:val="00D22FC1"/>
    <w:rsid w:val="00D2570E"/>
    <w:rsid w:val="00D25EED"/>
    <w:rsid w:val="00D307CF"/>
    <w:rsid w:val="00D32580"/>
    <w:rsid w:val="00D37B17"/>
    <w:rsid w:val="00D410C4"/>
    <w:rsid w:val="00D42EFE"/>
    <w:rsid w:val="00D44900"/>
    <w:rsid w:val="00D44F59"/>
    <w:rsid w:val="00D4512F"/>
    <w:rsid w:val="00D5531A"/>
    <w:rsid w:val="00D653FC"/>
    <w:rsid w:val="00D678F8"/>
    <w:rsid w:val="00D710F3"/>
    <w:rsid w:val="00D7266E"/>
    <w:rsid w:val="00D72866"/>
    <w:rsid w:val="00D86969"/>
    <w:rsid w:val="00D91B19"/>
    <w:rsid w:val="00DB1DB4"/>
    <w:rsid w:val="00DC3EB1"/>
    <w:rsid w:val="00DC7AC9"/>
    <w:rsid w:val="00DD323C"/>
    <w:rsid w:val="00DD494D"/>
    <w:rsid w:val="00DD7034"/>
    <w:rsid w:val="00DE07B9"/>
    <w:rsid w:val="00DE6186"/>
    <w:rsid w:val="00DF15A6"/>
    <w:rsid w:val="00DF4327"/>
    <w:rsid w:val="00DF5CC2"/>
    <w:rsid w:val="00E0137B"/>
    <w:rsid w:val="00E04AAB"/>
    <w:rsid w:val="00E04E88"/>
    <w:rsid w:val="00E0635C"/>
    <w:rsid w:val="00E065DA"/>
    <w:rsid w:val="00E11F97"/>
    <w:rsid w:val="00E25B06"/>
    <w:rsid w:val="00E3164F"/>
    <w:rsid w:val="00E34658"/>
    <w:rsid w:val="00E3708B"/>
    <w:rsid w:val="00E437C5"/>
    <w:rsid w:val="00E44038"/>
    <w:rsid w:val="00E47A3C"/>
    <w:rsid w:val="00E506B7"/>
    <w:rsid w:val="00E545D3"/>
    <w:rsid w:val="00E6420B"/>
    <w:rsid w:val="00E648A0"/>
    <w:rsid w:val="00E65B44"/>
    <w:rsid w:val="00E75DB0"/>
    <w:rsid w:val="00E80456"/>
    <w:rsid w:val="00E80B09"/>
    <w:rsid w:val="00E81C7F"/>
    <w:rsid w:val="00E87AC1"/>
    <w:rsid w:val="00E87BA3"/>
    <w:rsid w:val="00E9333E"/>
    <w:rsid w:val="00E956F3"/>
    <w:rsid w:val="00EB13F4"/>
    <w:rsid w:val="00EB7C26"/>
    <w:rsid w:val="00EC7EFD"/>
    <w:rsid w:val="00ED36D8"/>
    <w:rsid w:val="00ED7D45"/>
    <w:rsid w:val="00EE0969"/>
    <w:rsid w:val="00EE6086"/>
    <w:rsid w:val="00EF12F1"/>
    <w:rsid w:val="00EF3899"/>
    <w:rsid w:val="00EF4071"/>
    <w:rsid w:val="00EF49CF"/>
    <w:rsid w:val="00EF6B2D"/>
    <w:rsid w:val="00EF729F"/>
    <w:rsid w:val="00EF7519"/>
    <w:rsid w:val="00EF765F"/>
    <w:rsid w:val="00F028DE"/>
    <w:rsid w:val="00F0585C"/>
    <w:rsid w:val="00F07AC6"/>
    <w:rsid w:val="00F107B7"/>
    <w:rsid w:val="00F11F57"/>
    <w:rsid w:val="00F13F93"/>
    <w:rsid w:val="00F14BA8"/>
    <w:rsid w:val="00F15EAF"/>
    <w:rsid w:val="00F15EF8"/>
    <w:rsid w:val="00F2136D"/>
    <w:rsid w:val="00F23EAD"/>
    <w:rsid w:val="00F311C2"/>
    <w:rsid w:val="00F36A72"/>
    <w:rsid w:val="00F36E53"/>
    <w:rsid w:val="00F4218C"/>
    <w:rsid w:val="00F4316C"/>
    <w:rsid w:val="00F46176"/>
    <w:rsid w:val="00F46551"/>
    <w:rsid w:val="00F47FF7"/>
    <w:rsid w:val="00F50EEB"/>
    <w:rsid w:val="00F5149E"/>
    <w:rsid w:val="00F51B6D"/>
    <w:rsid w:val="00F5252F"/>
    <w:rsid w:val="00F52A5E"/>
    <w:rsid w:val="00F56A74"/>
    <w:rsid w:val="00F57AD9"/>
    <w:rsid w:val="00F74DAD"/>
    <w:rsid w:val="00F832E5"/>
    <w:rsid w:val="00F86E3F"/>
    <w:rsid w:val="00F870A3"/>
    <w:rsid w:val="00F91762"/>
    <w:rsid w:val="00F9405B"/>
    <w:rsid w:val="00F95FF1"/>
    <w:rsid w:val="00FA0FE2"/>
    <w:rsid w:val="00FA34E8"/>
    <w:rsid w:val="00FA7350"/>
    <w:rsid w:val="00FA7D4E"/>
    <w:rsid w:val="00FB1E1C"/>
    <w:rsid w:val="00FB4FB0"/>
    <w:rsid w:val="00FB6F12"/>
    <w:rsid w:val="00FC123F"/>
    <w:rsid w:val="00FC61EC"/>
    <w:rsid w:val="00FD0584"/>
    <w:rsid w:val="00FD19DF"/>
    <w:rsid w:val="00FD549D"/>
    <w:rsid w:val="00FD6374"/>
    <w:rsid w:val="00FD66AF"/>
    <w:rsid w:val="00FE5C8B"/>
    <w:rsid w:val="00FE78F8"/>
    <w:rsid w:val="00FF36FA"/>
    <w:rsid w:val="00FF71B1"/>
    <w:rsid w:val="00FF79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6E9C32"/>
  <w15:chartTrackingRefBased/>
  <w15:docId w15:val="{3F95E5F1-3B23-443C-9013-CF5ED18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3">
    <w:name w:val="Table Grid3"/>
    <w:basedOn w:val="TableNormal"/>
    <w:next w:val="TableGrid"/>
    <w:uiPriority w:val="39"/>
    <w:rsid w:val="00FB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73BF1"/>
    <w:rPr>
      <w:rFonts w:ascii="Courier" w:eastAsia="Times New Roman" w:hAnsi="Courier"/>
      <w:snapToGrid w:val="0"/>
      <w:sz w:val="24"/>
      <w:szCs w:val="24"/>
    </w:rPr>
  </w:style>
  <w:style w:type="character" w:customStyle="1" w:styleId="CommentTextChar">
    <w:name w:val="Comment Text Char"/>
    <w:basedOn w:val="DefaultParagraphFont"/>
    <w:link w:val="CommentText"/>
    <w:semiHidden/>
    <w:rsid w:val="00C23140"/>
    <w:rPr>
      <w:rFonts w:ascii="Courier" w:eastAsia="Times New Roman" w:hAnsi="Courier"/>
      <w:snapToGrid w:val="0"/>
    </w:rPr>
  </w:style>
  <w:style w:type="paragraph" w:styleId="Revision">
    <w:name w:val="Revision"/>
    <w:hidden/>
    <w:uiPriority w:val="99"/>
    <w:semiHidden/>
    <w:rsid w:val="009C661E"/>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987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ata.bls.gov/oes/" TargetMode="External" /><Relationship Id="rId8" Type="http://schemas.openxmlformats.org/officeDocument/2006/relationships/hyperlink" Target="https://www.ssa.gov/ssa-performance"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36a255-5347-4718-a77c-8db28de0c0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94BDF9A408A84A8B2731A205DF1B5E" ma:contentTypeVersion="4" ma:contentTypeDescription="Create a new document." ma:contentTypeScope="" ma:versionID="2e6e459a31606acad7231b9e1d56ae6b">
  <xsd:schema xmlns:xsd="http://www.w3.org/2001/XMLSchema" xmlns:xs="http://www.w3.org/2001/XMLSchema" xmlns:p="http://schemas.microsoft.com/office/2006/metadata/properties" xmlns:ns3="7536a255-5347-4718-a77c-8db28de0c0cc" targetNamespace="http://schemas.microsoft.com/office/2006/metadata/properties" ma:root="true" ma:fieldsID="4c939ca189ca4eb15983494529ab39e8" ns3:_="">
    <xsd:import namespace="7536a255-5347-4718-a77c-8db28de0c0cc"/>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6a255-5347-4718-a77c-8db28de0c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1F24D-0477-4922-B8B7-3A27D9E8407B}">
  <ds:schemaRefs>
    <ds:schemaRef ds:uri="http://schemas.microsoft.com/office/2006/metadata/properties"/>
    <ds:schemaRef ds:uri="http://schemas.microsoft.com/office/infopath/2007/PartnerControls"/>
    <ds:schemaRef ds:uri="7536a255-5347-4718-a77c-8db28de0c0cc"/>
  </ds:schemaRefs>
</ds:datastoreItem>
</file>

<file path=customXml/itemProps2.xml><?xml version="1.0" encoding="utf-8"?>
<ds:datastoreItem xmlns:ds="http://schemas.openxmlformats.org/officeDocument/2006/customXml" ds:itemID="{FBB516A1-E945-4409-813C-331E6AF51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6a255-5347-4718-a77c-8db28de0c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B0394-F640-426F-8184-AC61DE7651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2204</Words>
  <Characters>12567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2</cp:revision>
  <cp:lastPrinted>2018-11-29T17:55:00Z</cp:lastPrinted>
  <dcterms:created xsi:type="dcterms:W3CDTF">2026-04-24T12:55:00Z</dcterms:created>
  <dcterms:modified xsi:type="dcterms:W3CDTF">2026-04-24T12:55:00Z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0x0101009894BDF9A408A84A8B2731A205DF1B5E</vt:lpwstr>
  </property>
  <property fmtid="{D5CDD505-2E9C-101B-9397-08002B2CF9AE}" pid="3" name="_AdHocReviewCycleID">
    <vt:i4>-1358540041</vt:i4>
  </property>
  <property fmtid="{D5CDD505-2E9C-101B-9397-08002B2CF9AE}" pid="4" name="_AuthorEmail">
    <vt:lpwstr>Tasha.Harley@ssa.gov</vt:lpwstr>
  </property>
  <property fmtid="{D5CDD505-2E9C-101B-9397-08002B2CF9AE}" pid="5" name="_AuthorEmailDisplayName">
    <vt:lpwstr>Harley, Tasha</vt:lpwstr>
  </property>
  <property fmtid="{D5CDD505-2E9C-101B-9397-08002B2CF9AE}" pid="6" name="_EmailSubject">
    <vt:lpwstr>OMB Expiration Notice:  0960-0014	SSA-11-BK</vt:lpwstr>
  </property>
  <property fmtid="{D5CDD505-2E9C-101B-9397-08002B2CF9AE}" pid="7" name="_NewReviewCycle">
    <vt:lpwstr/>
  </property>
  <property fmtid="{D5CDD505-2E9C-101B-9397-08002B2CF9AE}" pid="8" name="_PreviousAdHocReviewCycleID">
    <vt:i4>287861340</vt:i4>
  </property>
  <property fmtid="{D5CDD505-2E9C-101B-9397-08002B2CF9AE}" pid="9" name="_ReviewingToolsShownOnce">
    <vt:lpwstr/>
  </property>
</Properties>
</file>