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AA3ADA" w:rsidP="00AA3ADA" w14:paraId="0A95E0F4" w14:textId="77777777">
      <w:pPr>
        <w:pStyle w:val="Heading1"/>
        <w:ind w:left="115"/>
        <w:jc w:val="center"/>
      </w:pPr>
      <w:r>
        <w:rPr>
          <w:rFonts w:ascii="Times" w:hAnsi="Times"/>
        </w:rPr>
        <w:t xml:space="preserve">CMS Response to Public Comments Received for </w:t>
      </w:r>
      <w:r>
        <w:t>Documentation Requirements Concerning Emergency and Nonemergency Ambulance Transports Described in the Beneficiary Signature Regulations in 42 CFR 424.36(b)</w:t>
      </w:r>
    </w:p>
    <w:p w:rsidR="00AA3ADA" w:rsidP="00AA3ADA" w14:paraId="32E3A877" w14:textId="77777777">
      <w:pPr>
        <w:spacing w:after="16" w:line="256" w:lineRule="auto"/>
        <w:ind w:left="44" w:right="1"/>
        <w:jc w:val="center"/>
      </w:pPr>
      <w:r>
        <w:rPr>
          <w:b/>
        </w:rPr>
        <w:t>(CMS-10242, OMB 0938-1049)</w:t>
      </w:r>
    </w:p>
    <w:p w:rsidR="00702D1D" w14:paraId="18DB0BF3" w14:textId="77777777"/>
    <w:p w:rsidR="00702D1D" w14:paraId="26662898" w14:textId="77777777">
      <w:r>
        <w:t>The Centers for Medicare and Medicaid Services</w:t>
      </w:r>
      <w:r w:rsidR="00F56CC6">
        <w:t xml:space="preserve"> (CMS)</w:t>
      </w:r>
      <w:r>
        <w:t xml:space="preserve"> received </w:t>
      </w:r>
      <w:r w:rsidR="003649E7">
        <w:t xml:space="preserve">one comment from a member of the public regarding CMS-10242.  </w:t>
      </w:r>
      <w:r w:rsidR="00736BA8">
        <w:t xml:space="preserve"> Th</w:t>
      </w:r>
      <w:r w:rsidR="00F56CC6">
        <w:t>is</w:t>
      </w:r>
      <w:r w:rsidR="00736BA8">
        <w:t xml:space="preserve"> is the </w:t>
      </w:r>
      <w:r w:rsidR="003649E7">
        <w:t>reconciliation of the comment</w:t>
      </w:r>
      <w:r w:rsidR="00F56CC6">
        <w:t>.</w:t>
      </w:r>
    </w:p>
    <w:p w:rsidR="00702D1D" w14:paraId="3830155A" w14:textId="77777777"/>
    <w:p w:rsidR="00615863" w:rsidP="00615863" w14:paraId="27AFF823" w14:textId="77777777">
      <w:pPr>
        <w:rPr>
          <w:u w:val="single"/>
        </w:rPr>
      </w:pPr>
      <w:r w:rsidRPr="00A21042">
        <w:rPr>
          <w:b/>
          <w:u w:val="single"/>
        </w:rPr>
        <w:t>Comment:</w:t>
      </w:r>
      <w:r w:rsidRPr="00A21042">
        <w:rPr>
          <w:u w:val="single"/>
        </w:rPr>
        <w:t xml:space="preserve"> </w:t>
      </w:r>
    </w:p>
    <w:p w:rsidR="00A21042" w:rsidRPr="00A21042" w:rsidP="00615863" w14:paraId="24CF1369" w14:textId="77777777">
      <w:pPr>
        <w:rPr>
          <w:u w:val="single"/>
        </w:rPr>
      </w:pPr>
    </w:p>
    <w:p w:rsidR="00C80C9C" w:rsidRPr="00B27AE3" w14:paraId="37285B91" w14:textId="553F30A6">
      <w:pPr>
        <w:rPr>
          <w:b/>
        </w:rPr>
      </w:pPr>
      <w:r w:rsidRPr="00B27AE3">
        <w:rPr>
          <w:b/>
        </w:rPr>
        <w:t xml:space="preserve">This comment is in support of extending the currently approved collection of </w:t>
      </w:r>
      <w:r w:rsidR="00413C4E">
        <w:rPr>
          <w:b/>
        </w:rPr>
        <w:t>information.</w:t>
      </w:r>
      <w:r w:rsidR="00CE2AB6">
        <w:rPr>
          <w:b/>
        </w:rPr>
        <w:t xml:space="preserve">  </w:t>
      </w:r>
      <w:r w:rsidR="003F56A6">
        <w:rPr>
          <w:b/>
        </w:rPr>
        <w:t xml:space="preserve">The comment also requests clearer guidance on a beneficiary’s inability to sign and on maintaining safeguards to prevent fraudulent billing.  </w:t>
      </w:r>
      <w:r w:rsidR="00CE2AB6">
        <w:rPr>
          <w:b/>
        </w:rPr>
        <w:t xml:space="preserve">The comment also requests </w:t>
      </w:r>
      <w:r w:rsidR="00D35E17">
        <w:rPr>
          <w:b/>
        </w:rPr>
        <w:t xml:space="preserve">that </w:t>
      </w:r>
      <w:r w:rsidR="00CE2AB6">
        <w:rPr>
          <w:b/>
        </w:rPr>
        <w:t>standardized documentation templates or electronic tools be provided by CMS</w:t>
      </w:r>
      <w:r w:rsidR="00B72E2D">
        <w:rPr>
          <w:b/>
        </w:rPr>
        <w:t xml:space="preserve"> so that </w:t>
      </w:r>
      <w:r w:rsidR="00467FFE">
        <w:rPr>
          <w:b/>
        </w:rPr>
        <w:t>determining and documenting a beneficiary’s inability to sign</w:t>
      </w:r>
      <w:r w:rsidR="00CE2AB6">
        <w:rPr>
          <w:b/>
        </w:rPr>
        <w:t xml:space="preserve"> </w:t>
      </w:r>
      <w:r w:rsidR="00467FFE">
        <w:rPr>
          <w:b/>
        </w:rPr>
        <w:t>i</w:t>
      </w:r>
      <w:r w:rsidR="00B72E2D">
        <w:rPr>
          <w:b/>
        </w:rPr>
        <w:t xml:space="preserve">s </w:t>
      </w:r>
      <w:r w:rsidR="00CE2AB6">
        <w:rPr>
          <w:b/>
        </w:rPr>
        <w:t>promote</w:t>
      </w:r>
      <w:r w:rsidR="00B72E2D">
        <w:rPr>
          <w:b/>
        </w:rPr>
        <w:t>d</w:t>
      </w:r>
      <w:r w:rsidR="00CE2AB6">
        <w:rPr>
          <w:b/>
        </w:rPr>
        <w:t xml:space="preserve"> consisten</w:t>
      </w:r>
      <w:r w:rsidR="00B72E2D">
        <w:rPr>
          <w:b/>
        </w:rPr>
        <w:t>tly</w:t>
      </w:r>
      <w:r w:rsidR="00CE2AB6">
        <w:rPr>
          <w:b/>
        </w:rPr>
        <w:t xml:space="preserve"> while minimizing burden.</w:t>
      </w:r>
      <w:r w:rsidR="003F56A6">
        <w:rPr>
          <w:b/>
        </w:rPr>
        <w:t xml:space="preserve">  </w:t>
      </w:r>
    </w:p>
    <w:p w:rsidR="00B27AE3" w14:paraId="224D9AE6" w14:textId="77777777">
      <w:pPr>
        <w:rPr>
          <w:b/>
          <w:u w:val="single"/>
        </w:rPr>
      </w:pPr>
    </w:p>
    <w:p w:rsidR="00615863" w14:paraId="163C3F80" w14:textId="77777777">
      <w:pPr>
        <w:rPr>
          <w:b/>
          <w:u w:val="single"/>
        </w:rPr>
      </w:pPr>
      <w:r w:rsidRPr="00A21042">
        <w:rPr>
          <w:b/>
          <w:u w:val="single"/>
        </w:rPr>
        <w:t xml:space="preserve">Response: </w:t>
      </w:r>
    </w:p>
    <w:p w:rsidR="00A21042" w14:paraId="205CD217" w14:textId="77777777">
      <w:pPr>
        <w:rPr>
          <w:b/>
          <w:u w:val="single"/>
        </w:rPr>
      </w:pPr>
    </w:p>
    <w:p w:rsidR="00964AE4" w:rsidP="00C80C9C" w14:paraId="076E1918" w14:textId="77777777">
      <w:pPr>
        <w:rPr>
          <w:b/>
        </w:rPr>
      </w:pPr>
      <w:r>
        <w:rPr>
          <w:b/>
        </w:rPr>
        <w:t xml:space="preserve">CMS </w:t>
      </w:r>
      <w:r w:rsidR="0039133E">
        <w:rPr>
          <w:b/>
        </w:rPr>
        <w:t xml:space="preserve">appreciates the </w:t>
      </w:r>
      <w:r w:rsidR="00B778A1">
        <w:rPr>
          <w:b/>
        </w:rPr>
        <w:t xml:space="preserve">commenter’s </w:t>
      </w:r>
      <w:r w:rsidR="0039133E">
        <w:rPr>
          <w:b/>
        </w:rPr>
        <w:t xml:space="preserve">support </w:t>
      </w:r>
      <w:r w:rsidR="00FB71A2">
        <w:rPr>
          <w:b/>
        </w:rPr>
        <w:t>of</w:t>
      </w:r>
      <w:r w:rsidR="00124B6B">
        <w:rPr>
          <w:b/>
        </w:rPr>
        <w:t xml:space="preserve"> extending approval of this information collection under the Paperwork Reduction Act.  </w:t>
      </w:r>
      <w:r w:rsidRPr="00124B6B" w:rsidR="00124B6B">
        <w:rPr>
          <w:b/>
        </w:rPr>
        <w:t xml:space="preserve">We have made no changes to the information </w:t>
      </w:r>
      <w:r w:rsidRPr="00124B6B" w:rsidR="00124B6B">
        <w:rPr>
          <w:b/>
        </w:rPr>
        <w:t>being collected</w:t>
      </w:r>
      <w:r w:rsidR="00A21DFF">
        <w:rPr>
          <w:b/>
        </w:rPr>
        <w:t xml:space="preserve">.  </w:t>
      </w:r>
      <w:r w:rsidRPr="00124B6B" w:rsidR="00124B6B">
        <w:rPr>
          <w:b/>
        </w:rPr>
        <w:t xml:space="preserve"> </w:t>
      </w:r>
      <w:r w:rsidR="00A21DFF">
        <w:rPr>
          <w:b/>
        </w:rPr>
        <w:t>Our request for renewal updates</w:t>
      </w:r>
      <w:r w:rsidRPr="00124B6B" w:rsidR="00124B6B">
        <w:rPr>
          <w:b/>
        </w:rPr>
        <w:t xml:space="preserve"> </w:t>
      </w:r>
      <w:r w:rsidR="00A21DFF">
        <w:rPr>
          <w:b/>
        </w:rPr>
        <w:t xml:space="preserve">the </w:t>
      </w:r>
      <w:r w:rsidRPr="00124B6B" w:rsidR="00124B6B">
        <w:rPr>
          <w:b/>
        </w:rPr>
        <w:t xml:space="preserve">burden estimates </w:t>
      </w:r>
      <w:r w:rsidR="00A21DFF">
        <w:rPr>
          <w:b/>
        </w:rPr>
        <w:t xml:space="preserve">for the information collection </w:t>
      </w:r>
      <w:r w:rsidRPr="00124B6B" w:rsidR="00124B6B">
        <w:rPr>
          <w:b/>
        </w:rPr>
        <w:t>to reflect changes in the number of ambulance suppliers, the number of claims, and the hourly wages of the personnel collecting the information.</w:t>
      </w:r>
      <w:r w:rsidR="00F16AE2">
        <w:rPr>
          <w:b/>
        </w:rPr>
        <w:t xml:space="preserve">  </w:t>
      </w:r>
    </w:p>
    <w:p w:rsidR="00964AE4" w:rsidP="00C80C9C" w14:paraId="21C0FABC" w14:textId="77777777">
      <w:pPr>
        <w:rPr>
          <w:b/>
        </w:rPr>
      </w:pPr>
    </w:p>
    <w:p w:rsidR="0039133E" w:rsidRPr="00AA3A8A" w:rsidP="00C80C9C" w14:paraId="23F485DD" w14:textId="4CDB0D49">
      <w:pPr>
        <w:rPr>
          <w:b/>
        </w:rPr>
      </w:pPr>
      <w:r w:rsidRPr="00AA3A8A">
        <w:rPr>
          <w:b/>
        </w:rPr>
        <w:t>Given that there could be numerous different mental and physical reasons for why a beneficiary is incapable of signing</w:t>
      </w:r>
      <w:r w:rsidRPr="00AA3A8A" w:rsidR="00FA1C1A">
        <w:rPr>
          <w:b/>
        </w:rPr>
        <w:t xml:space="preserve">, </w:t>
      </w:r>
      <w:r w:rsidRPr="00AA3A8A" w:rsidR="006D647B">
        <w:rPr>
          <w:b/>
        </w:rPr>
        <w:t>instead of CMS prescribing a specific template or electronic tool that a provider or supplier must use</w:t>
      </w:r>
      <w:r w:rsidRPr="00AA3A8A" w:rsidR="00890FA3">
        <w:rPr>
          <w:b/>
        </w:rPr>
        <w:t xml:space="preserve"> (which could lead to</w:t>
      </w:r>
      <w:r w:rsidRPr="00AA3A8A" w:rsidR="00391E3D">
        <w:rPr>
          <w:b/>
        </w:rPr>
        <w:t xml:space="preserve"> </w:t>
      </w:r>
      <w:r w:rsidRPr="00AA3A8A" w:rsidR="00CD1DE5">
        <w:rPr>
          <w:b/>
        </w:rPr>
        <w:t xml:space="preserve">more </w:t>
      </w:r>
      <w:r w:rsidRPr="00AA3A8A" w:rsidR="00890FA3">
        <w:rPr>
          <w:b/>
        </w:rPr>
        <w:t xml:space="preserve">provider and supplier </w:t>
      </w:r>
      <w:r w:rsidRPr="00AA3A8A" w:rsidR="00CD1DE5">
        <w:rPr>
          <w:b/>
        </w:rPr>
        <w:t xml:space="preserve">burden and eventually </w:t>
      </w:r>
      <w:r w:rsidRPr="00AA3A8A" w:rsidR="00890FA3">
        <w:rPr>
          <w:b/>
        </w:rPr>
        <w:t>burnout)</w:t>
      </w:r>
      <w:r w:rsidRPr="00AA3A8A" w:rsidR="006D647B">
        <w:rPr>
          <w:b/>
        </w:rPr>
        <w:t>,</w:t>
      </w:r>
      <w:r w:rsidRPr="00AA3A8A" w:rsidR="000B697B">
        <w:rPr>
          <w:b/>
        </w:rPr>
        <w:t xml:space="preserve"> we</w:t>
      </w:r>
      <w:r w:rsidRPr="00AA3A8A" w:rsidR="006D647B">
        <w:rPr>
          <w:b/>
        </w:rPr>
        <w:t xml:space="preserve"> would rather ambulance providers and suppliers have flexibility in these situations.  </w:t>
      </w:r>
      <w:r w:rsidRPr="00AA3A8A" w:rsidR="000B697B">
        <w:rPr>
          <w:b/>
        </w:rPr>
        <w:t xml:space="preserve">We </w:t>
      </w:r>
      <w:r w:rsidRPr="00AA3A8A" w:rsidR="006D647B">
        <w:rPr>
          <w:b/>
        </w:rPr>
        <w:t>want beneficiaries to receive the best care possible</w:t>
      </w:r>
      <w:r w:rsidRPr="00AA3A8A" w:rsidR="00274DAA">
        <w:rPr>
          <w:b/>
        </w:rPr>
        <w:t xml:space="preserve"> and do not want</w:t>
      </w:r>
      <w:r w:rsidRPr="00AA3A8A" w:rsidR="006D647B">
        <w:rPr>
          <w:b/>
        </w:rPr>
        <w:t xml:space="preserve"> ambulance providers and suppliers</w:t>
      </w:r>
      <w:r w:rsidRPr="00AA3A8A" w:rsidR="00274DAA">
        <w:rPr>
          <w:b/>
        </w:rPr>
        <w:t xml:space="preserve"> distracted from furnishing that care by </w:t>
      </w:r>
      <w:r w:rsidRPr="00AA3A8A" w:rsidR="00964AE4">
        <w:rPr>
          <w:b/>
        </w:rPr>
        <w:t xml:space="preserve">being forced to </w:t>
      </w:r>
      <w:r w:rsidRPr="00AA3A8A" w:rsidR="00274DAA">
        <w:rPr>
          <w:b/>
        </w:rPr>
        <w:t>follow an inflexible template or directive.</w:t>
      </w:r>
      <w:r w:rsidRPr="00AA3A8A" w:rsidR="00D35E17">
        <w:rPr>
          <w:b/>
        </w:rPr>
        <w:t xml:space="preserve">  </w:t>
      </w:r>
      <w:r w:rsidRPr="00AA3A8A" w:rsidR="00EC141F">
        <w:rPr>
          <w:b/>
        </w:rPr>
        <w:t xml:space="preserve">The current regulations give </w:t>
      </w:r>
      <w:r w:rsidRPr="00AA3A8A" w:rsidR="00964AE4">
        <w:rPr>
          <w:b/>
        </w:rPr>
        <w:t xml:space="preserve">ambulance </w:t>
      </w:r>
      <w:r w:rsidRPr="00AA3A8A" w:rsidR="00EC141F">
        <w:rPr>
          <w:b/>
        </w:rPr>
        <w:t xml:space="preserve">providers and </w:t>
      </w:r>
      <w:r w:rsidRPr="00AA3A8A" w:rsidR="00EC141F">
        <w:rPr>
          <w:b/>
        </w:rPr>
        <w:t>supplier</w:t>
      </w:r>
      <w:r w:rsidRPr="00AA3A8A" w:rsidR="00964AE4">
        <w:rPr>
          <w:b/>
        </w:rPr>
        <w:t>s</w:t>
      </w:r>
      <w:r w:rsidRPr="00AA3A8A" w:rsidR="000B697B">
        <w:rPr>
          <w:b/>
        </w:rPr>
        <w:t xml:space="preserve"> </w:t>
      </w:r>
      <w:r w:rsidRPr="00AA3A8A" w:rsidR="00B72E2D">
        <w:rPr>
          <w:b/>
        </w:rPr>
        <w:t>that</w:t>
      </w:r>
      <w:r w:rsidRPr="00AA3A8A" w:rsidR="00B72E2D">
        <w:rPr>
          <w:b/>
        </w:rPr>
        <w:t xml:space="preserve"> </w:t>
      </w:r>
      <w:r w:rsidRPr="00AA3A8A" w:rsidR="00EC141F">
        <w:rPr>
          <w:b/>
        </w:rPr>
        <w:t>flexibility</w:t>
      </w:r>
      <w:r w:rsidRPr="00AA3A8A" w:rsidR="003F56A6">
        <w:rPr>
          <w:b/>
        </w:rPr>
        <w:t xml:space="preserve"> while also maintaining safeguards that prevent fraudulent billing</w:t>
      </w:r>
      <w:r w:rsidRPr="00AA3A8A" w:rsidR="00EC141F">
        <w:rPr>
          <w:b/>
        </w:rPr>
        <w:t>.</w:t>
      </w:r>
      <w:r w:rsidR="00AA3A8A">
        <w:rPr>
          <w:b/>
        </w:rPr>
        <w:t xml:space="preserve"> </w:t>
      </w:r>
      <w:r w:rsidR="00425BD2">
        <w:rPr>
          <w:b/>
        </w:rPr>
        <w:t xml:space="preserve"> </w:t>
      </w:r>
      <w:r w:rsidRPr="00AA3A8A" w:rsidR="00AA3A8A">
        <w:rPr>
          <w:b/>
        </w:rPr>
        <w:t>CMS also recognizes the ethical complexity inherent in emergency care situations, where providers</w:t>
      </w:r>
      <w:r w:rsidR="00AA3A8A">
        <w:rPr>
          <w:b/>
        </w:rPr>
        <w:t xml:space="preserve"> and suppliers</w:t>
      </w:r>
      <w:r w:rsidRPr="00AA3A8A" w:rsidR="00AA3A8A">
        <w:rPr>
          <w:b/>
        </w:rPr>
        <w:t xml:space="preserve"> must balance the inability to obtain consent with the imperative to deliver immediate, life-saving treatment. </w:t>
      </w:r>
      <w:r w:rsidR="00AA3A8A">
        <w:rPr>
          <w:b/>
        </w:rPr>
        <w:t xml:space="preserve"> </w:t>
      </w:r>
      <w:r w:rsidRPr="00AA3A8A" w:rsidR="00AA3A8A">
        <w:rPr>
          <w:b/>
        </w:rPr>
        <w:t xml:space="preserve">The current policy is designed with these realities in mind.  </w:t>
      </w:r>
      <w:r w:rsidRPr="00AA3A8A" w:rsidR="00964AE4">
        <w:rPr>
          <w:b/>
        </w:rPr>
        <w:t xml:space="preserve">CMS appreciates the perspectives shared in this </w:t>
      </w:r>
      <w:r w:rsidRPr="00AA3A8A" w:rsidR="00274DAA">
        <w:rPr>
          <w:b/>
        </w:rPr>
        <w:t>comment</w:t>
      </w:r>
      <w:r w:rsidRPr="00AA3A8A" w:rsidR="00964AE4">
        <w:rPr>
          <w:b/>
        </w:rPr>
        <w:t xml:space="preserve">; however, </w:t>
      </w:r>
      <w:r w:rsidRPr="00AA3A8A" w:rsidR="000B697B">
        <w:rPr>
          <w:b/>
        </w:rPr>
        <w:t>we</w:t>
      </w:r>
      <w:r w:rsidRPr="00AA3A8A" w:rsidR="00274DAA">
        <w:rPr>
          <w:b/>
        </w:rPr>
        <w:t xml:space="preserve"> will not impose any additional requirements regarding templates or electronic tools</w:t>
      </w:r>
      <w:r w:rsidRPr="00AA3A8A" w:rsidR="00964AE4">
        <w:rPr>
          <w:b/>
        </w:rPr>
        <w:t xml:space="preserve"> as the comment suggested</w:t>
      </w:r>
      <w:r w:rsidRPr="00AA3A8A" w:rsidR="00274DAA">
        <w:rPr>
          <w:b/>
        </w:rPr>
        <w:t>.</w:t>
      </w:r>
      <w:r w:rsidRPr="00AA3A8A" w:rsidR="006D647B">
        <w:rPr>
          <w:b/>
        </w:rPr>
        <w:t xml:space="preserve"> </w:t>
      </w:r>
      <w:r w:rsidRPr="00AA3A8A">
        <w:rPr>
          <w:b/>
        </w:rPr>
        <w:t xml:space="preserve">  </w:t>
      </w:r>
      <w:r w:rsidRPr="00AA3A8A" w:rsidR="00124B6B">
        <w:rPr>
          <w:b/>
        </w:rPr>
        <w:t xml:space="preserve">  </w:t>
      </w:r>
      <w:r w:rsidRPr="00AA3A8A" w:rsidR="005F75B5">
        <w:rPr>
          <w:b/>
        </w:rPr>
        <w:t xml:space="preserve"> </w:t>
      </w:r>
    </w:p>
    <w:sectPr w:rsidSect="005653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824C15"/>
    <w:multiLevelType w:val="hybridMultilevel"/>
    <w:tmpl w:val="1C3A37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1A64E4"/>
    <w:multiLevelType w:val="hybridMultilevel"/>
    <w:tmpl w:val="B43E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9B7C28"/>
    <w:multiLevelType w:val="hybrid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0263860">
    <w:abstractNumId w:val="3"/>
  </w:num>
  <w:num w:numId="2" w16cid:durableId="1280259940">
    <w:abstractNumId w:val="2"/>
  </w:num>
  <w:num w:numId="3" w16cid:durableId="664742400">
    <w:abstractNumId w:val="0"/>
  </w:num>
  <w:num w:numId="4" w16cid:durableId="7022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BB"/>
    <w:rsid w:val="00044DA8"/>
    <w:rsid w:val="000600B7"/>
    <w:rsid w:val="000B697B"/>
    <w:rsid w:val="000C5114"/>
    <w:rsid w:val="000D6E42"/>
    <w:rsid w:val="001151E5"/>
    <w:rsid w:val="0011636B"/>
    <w:rsid w:val="00124B6B"/>
    <w:rsid w:val="001417C9"/>
    <w:rsid w:val="001F411D"/>
    <w:rsid w:val="00210719"/>
    <w:rsid w:val="00262089"/>
    <w:rsid w:val="00274DAA"/>
    <w:rsid w:val="002D2683"/>
    <w:rsid w:val="00313424"/>
    <w:rsid w:val="00320F6C"/>
    <w:rsid w:val="00341DAF"/>
    <w:rsid w:val="003649E7"/>
    <w:rsid w:val="0039133E"/>
    <w:rsid w:val="00391E3D"/>
    <w:rsid w:val="003963C9"/>
    <w:rsid w:val="003C20D9"/>
    <w:rsid w:val="003C564B"/>
    <w:rsid w:val="003F56A6"/>
    <w:rsid w:val="004042A3"/>
    <w:rsid w:val="00413C4E"/>
    <w:rsid w:val="00425BD2"/>
    <w:rsid w:val="004459CB"/>
    <w:rsid w:val="00467FFE"/>
    <w:rsid w:val="0049171A"/>
    <w:rsid w:val="004A6F6D"/>
    <w:rsid w:val="004F356A"/>
    <w:rsid w:val="0052691B"/>
    <w:rsid w:val="005375AF"/>
    <w:rsid w:val="005653CB"/>
    <w:rsid w:val="005D58B3"/>
    <w:rsid w:val="005F75B5"/>
    <w:rsid w:val="00615863"/>
    <w:rsid w:val="00636D92"/>
    <w:rsid w:val="00653402"/>
    <w:rsid w:val="00670CB4"/>
    <w:rsid w:val="006C3B95"/>
    <w:rsid w:val="006D647B"/>
    <w:rsid w:val="00702D1D"/>
    <w:rsid w:val="00736BA8"/>
    <w:rsid w:val="007502C7"/>
    <w:rsid w:val="007615B9"/>
    <w:rsid w:val="0076562D"/>
    <w:rsid w:val="007B5CF2"/>
    <w:rsid w:val="007B7AAB"/>
    <w:rsid w:val="007C7F1B"/>
    <w:rsid w:val="00864C17"/>
    <w:rsid w:val="00866C74"/>
    <w:rsid w:val="00890FA3"/>
    <w:rsid w:val="008A7931"/>
    <w:rsid w:val="00926CDC"/>
    <w:rsid w:val="00964AE4"/>
    <w:rsid w:val="00966CEE"/>
    <w:rsid w:val="00985ACB"/>
    <w:rsid w:val="00990BF3"/>
    <w:rsid w:val="009A5E6A"/>
    <w:rsid w:val="009B76EA"/>
    <w:rsid w:val="009F4354"/>
    <w:rsid w:val="00A21042"/>
    <w:rsid w:val="00A21DFF"/>
    <w:rsid w:val="00AA3A8A"/>
    <w:rsid w:val="00AA3ADA"/>
    <w:rsid w:val="00AE702D"/>
    <w:rsid w:val="00B27AE3"/>
    <w:rsid w:val="00B27E6A"/>
    <w:rsid w:val="00B568C7"/>
    <w:rsid w:val="00B72E2D"/>
    <w:rsid w:val="00B778A1"/>
    <w:rsid w:val="00B9148E"/>
    <w:rsid w:val="00BC0DE2"/>
    <w:rsid w:val="00BC0E7E"/>
    <w:rsid w:val="00BE1A41"/>
    <w:rsid w:val="00C02E7A"/>
    <w:rsid w:val="00C27B71"/>
    <w:rsid w:val="00C80C9C"/>
    <w:rsid w:val="00C93A81"/>
    <w:rsid w:val="00CA77CE"/>
    <w:rsid w:val="00CD1DE5"/>
    <w:rsid w:val="00CE2AB6"/>
    <w:rsid w:val="00CF40BB"/>
    <w:rsid w:val="00D35E17"/>
    <w:rsid w:val="00D46D10"/>
    <w:rsid w:val="00DE5B73"/>
    <w:rsid w:val="00E2537A"/>
    <w:rsid w:val="00E46C81"/>
    <w:rsid w:val="00E74CC5"/>
    <w:rsid w:val="00EC02E1"/>
    <w:rsid w:val="00EC141F"/>
    <w:rsid w:val="00F16AE2"/>
    <w:rsid w:val="00F2738F"/>
    <w:rsid w:val="00F56CC6"/>
    <w:rsid w:val="00F80368"/>
    <w:rsid w:val="00F87B96"/>
    <w:rsid w:val="00FA0E72"/>
    <w:rsid w:val="00FA1B8B"/>
    <w:rsid w:val="00FA1C1A"/>
    <w:rsid w:val="00FB71A2"/>
    <w:rsid w:val="00FE523D"/>
    <w:rsid w:val="00FE6E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DBC84F2"/>
  <w15:chartTrackingRefBased/>
  <w15:docId w15:val="{8852CF33-F266-4EC1-8DAC-D07028CE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738F"/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AA3ADA"/>
    <w:pPr>
      <w:keepNext/>
      <w:keepLines/>
      <w:spacing w:line="256" w:lineRule="auto"/>
      <w:ind w:left="41" w:hanging="10"/>
      <w:outlineLvl w:val="0"/>
    </w:pPr>
    <w:rPr>
      <w:b/>
      <w:color w:val="00000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3ADA"/>
    <w:rPr>
      <w:b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G:\CCPG\DTPP\PRA%20Packages\Emergency%20Ambulance%20Transports%20Beneficiary%20Signature%20Requirements\2026%20PRA%20Update\response%20to%20public%20comment\Response%20to%20Public%20Comments%20Ambulance%20PRA%203-25-26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Response to Public Comments Ambulance PRA 3-25-26.dotx</Template>
  <TotalTime>1</TotalTime>
  <Pages>1</Pages>
  <Words>357</Words>
  <Characters>2138</Characters>
  <Application>Microsoft Office Word</Application>
  <DocSecurity>0</DocSecurity>
  <Lines>41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Response to Public Comments Received for CMS-10150</vt:lpstr>
    </vt:vector>
  </TitlesOfParts>
  <Company>CMS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Response to Public Comments Received for CMS-10150</dc:title>
  <dc:creator>Frederick Grabau</dc:creator>
  <cp:lastModifiedBy>Grabau, Frederick (CMS/CM)</cp:lastModifiedBy>
  <cp:revision>2</cp:revision>
  <cp:lastPrinted>2005-10-18T18:27:00Z</cp:lastPrinted>
  <dcterms:created xsi:type="dcterms:W3CDTF">2026-04-13T13:30:00Z</dcterms:created>
  <dcterms:modified xsi:type="dcterms:W3CDTF">2026-04-13T13:30:00Z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