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680D" w:rsidRPr="00A64203" w:rsidP="0005680D" w14:paraId="7B098020" w14:textId="171003F6">
      <w:pPr>
        <w:tabs>
          <w:tab w:val="left" w:pos="1080"/>
        </w:tabs>
        <w:ind w:left="1080" w:hanging="1080"/>
      </w:pPr>
      <w:r w:rsidRPr="6B82656F">
        <w:rPr>
          <w:b/>
          <w:bCs/>
        </w:rPr>
        <w:t>To:</w:t>
      </w:r>
      <w:r>
        <w:tab/>
      </w:r>
      <w:r w:rsidR="00B60B4F">
        <w:t>[</w:t>
      </w:r>
      <w:r w:rsidR="00A31206">
        <w:t>Jamie Wilson</w:t>
      </w:r>
      <w:r w:rsidR="00B60B4F">
        <w:t>]</w:t>
      </w:r>
    </w:p>
    <w:p w:rsidR="0005680D" w:rsidRPr="00A64203" w:rsidP="0005680D" w14:paraId="36853E0B" w14:textId="77777777">
      <w:pPr>
        <w:tabs>
          <w:tab w:val="left" w:pos="1080"/>
        </w:tabs>
        <w:ind w:left="1080" w:hanging="1080"/>
      </w:pPr>
      <w:r w:rsidRPr="00A64203">
        <w:rPr>
          <w:b/>
          <w:bCs/>
        </w:rPr>
        <w:tab/>
      </w:r>
      <w:r w:rsidRPr="00A64203">
        <w:t>Office of Information and Regulatory Affairs (OIRA)</w:t>
      </w:r>
    </w:p>
    <w:p w:rsidR="0005680D" w:rsidRPr="00A64203" w:rsidP="0005680D" w14:paraId="30A9ED8F" w14:textId="77777777">
      <w:pPr>
        <w:tabs>
          <w:tab w:val="left" w:pos="1080"/>
        </w:tabs>
        <w:ind w:left="1080" w:hanging="1080"/>
      </w:pPr>
      <w:r w:rsidRPr="00A64203">
        <w:tab/>
      </w:r>
      <w:r w:rsidRPr="00A64203">
        <w:t>Office of Management and Budget (OMB)</w:t>
      </w:r>
    </w:p>
    <w:p w:rsidR="0005680D" w:rsidRPr="00A64203" w:rsidP="0005680D" w14:paraId="020B5E52" w14:textId="77777777">
      <w:pPr>
        <w:tabs>
          <w:tab w:val="left" w:pos="1080"/>
        </w:tabs>
        <w:ind w:left="1080" w:hanging="1080"/>
      </w:pPr>
    </w:p>
    <w:p w:rsidR="0005680D" w:rsidP="0005680D" w14:paraId="092E1B53" w14:textId="7764BDF6">
      <w:pPr>
        <w:tabs>
          <w:tab w:val="left" w:pos="1080"/>
        </w:tabs>
        <w:ind w:left="1080" w:hanging="1080"/>
      </w:pPr>
      <w:r w:rsidRPr="00A64203">
        <w:rPr>
          <w:b/>
          <w:bCs/>
        </w:rPr>
        <w:t>From:</w:t>
      </w:r>
      <w:r w:rsidRPr="00A64203">
        <w:tab/>
      </w:r>
      <w:bookmarkStart w:id="0" w:name="_Hlk122335576"/>
      <w:r w:rsidR="00D269ED">
        <w:t>William Parham</w:t>
      </w:r>
      <w:r w:rsidR="001779F1">
        <w:t xml:space="preserve"> </w:t>
      </w:r>
    </w:p>
    <w:p w:rsidR="00731214" w:rsidP="0005680D" w14:paraId="5D4FFFEF" w14:textId="2DE734E6">
      <w:pPr>
        <w:tabs>
          <w:tab w:val="left" w:pos="1080"/>
        </w:tabs>
        <w:ind w:left="1080" w:hanging="1080"/>
        <w:rPr>
          <w:bCs/>
        </w:rPr>
      </w:pPr>
      <w:r>
        <w:rPr>
          <w:b/>
          <w:bCs/>
        </w:rPr>
        <w:tab/>
      </w:r>
      <w:r w:rsidR="002C3567">
        <w:rPr>
          <w:bCs/>
        </w:rPr>
        <w:t>Office of Strategic and Regulatory Affairs</w:t>
      </w:r>
    </w:p>
    <w:p w:rsidR="001779F1" w:rsidP="0005680D" w14:paraId="784C4719" w14:textId="01D92709">
      <w:pPr>
        <w:tabs>
          <w:tab w:val="left" w:pos="1080"/>
        </w:tabs>
        <w:ind w:left="1080" w:hanging="1080"/>
      </w:pPr>
      <w:r>
        <w:tab/>
      </w:r>
      <w:r>
        <w:t xml:space="preserve">PRA </w:t>
      </w:r>
      <w:r w:rsidR="00D33EC9">
        <w:t>Staff</w:t>
      </w:r>
      <w:r w:rsidRPr="00A64203" w:rsidR="00BC6DE8">
        <w:rPr>
          <w:b/>
          <w:bCs/>
        </w:rPr>
        <w:tab/>
      </w:r>
    </w:p>
    <w:bookmarkEnd w:id="0"/>
    <w:p w:rsidR="0005680D" w:rsidRPr="00A64203" w:rsidP="0005680D" w14:paraId="7685F2B8" w14:textId="43AAC4BD">
      <w:pPr>
        <w:tabs>
          <w:tab w:val="left" w:pos="1080"/>
        </w:tabs>
        <w:ind w:left="1080" w:hanging="1080"/>
      </w:pPr>
      <w:r w:rsidRPr="00A64203">
        <w:tab/>
      </w:r>
    </w:p>
    <w:p w:rsidR="0005680D" w:rsidRPr="00A64203" w:rsidP="0005680D" w14:paraId="0BBD6359" w14:textId="54CBFCDF">
      <w:pPr>
        <w:tabs>
          <w:tab w:val="left" w:pos="1080"/>
        </w:tabs>
      </w:pPr>
      <w:r w:rsidRPr="6B82656F">
        <w:rPr>
          <w:b/>
          <w:bCs/>
        </w:rPr>
        <w:t>Date:</w:t>
      </w:r>
      <w:r>
        <w:tab/>
      </w:r>
      <w:r w:rsidR="00D725BC">
        <w:t xml:space="preserve">March </w:t>
      </w:r>
      <w:r w:rsidR="5B68188A">
        <w:t>24</w:t>
      </w:r>
      <w:r w:rsidR="00D725BC">
        <w:t>, 2026</w:t>
      </w:r>
    </w:p>
    <w:p w:rsidR="0005680D" w:rsidRPr="00A64203" w:rsidP="0005680D" w14:paraId="7B991363" w14:textId="77777777">
      <w:pPr>
        <w:tabs>
          <w:tab w:val="left" w:pos="1080"/>
        </w:tabs>
      </w:pPr>
    </w:p>
    <w:p w:rsidR="0005680D" w:rsidRPr="00A64203" w:rsidP="001779F1" w14:paraId="3A89B6CD" w14:textId="17E7EB4B">
      <w:pPr>
        <w:pBdr>
          <w:bottom w:val="single" w:sz="12" w:space="1" w:color="auto"/>
        </w:pBdr>
        <w:tabs>
          <w:tab w:val="left" w:pos="1080"/>
        </w:tabs>
        <w:ind w:left="1080" w:hanging="1080"/>
      </w:pPr>
      <w:r w:rsidRPr="00A64203">
        <w:rPr>
          <w:b/>
          <w:bCs/>
        </w:rPr>
        <w:t>Subject:</w:t>
      </w:r>
      <w:r w:rsidRPr="00A64203">
        <w:tab/>
      </w:r>
      <w:r w:rsidRPr="00A64203">
        <w:t>Non</w:t>
      </w:r>
      <w:r w:rsidRPr="00A64203" w:rsidR="009759BB">
        <w:t>-</w:t>
      </w:r>
      <w:r w:rsidRPr="00A64203">
        <w:t>Substantive Change Request –</w:t>
      </w:r>
      <w:r w:rsidR="00B60B4F">
        <w:t>National Provider Identifier (NPI) Application/Update Form (OMB# 0938-0931)</w:t>
      </w:r>
    </w:p>
    <w:p w:rsidR="0005680D" w:rsidRPr="00A64203" w:rsidP="0005680D" w14:paraId="5036976F" w14:textId="77777777">
      <w:pPr>
        <w:pBdr>
          <w:bottom w:val="single" w:sz="12" w:space="1" w:color="auto"/>
        </w:pBdr>
        <w:tabs>
          <w:tab w:val="left" w:pos="1080"/>
        </w:tabs>
        <w:ind w:left="1080" w:hanging="1080"/>
      </w:pPr>
    </w:p>
    <w:p w:rsidR="0005680D" w:rsidRPr="00A64203" w:rsidP="0005680D" w14:paraId="595C69AB" w14:textId="77777777">
      <w:pPr>
        <w:tabs>
          <w:tab w:val="left" w:pos="1080"/>
        </w:tabs>
        <w:ind w:left="1080" w:hanging="1080"/>
      </w:pPr>
    </w:p>
    <w:p w:rsidR="0005680D" w:rsidP="001779F1" w14:paraId="6BF529D8" w14:textId="5B29895D">
      <w:r w:rsidRPr="00A64203">
        <w:t>This memo requests approval of</w:t>
      </w:r>
      <w:r w:rsidRPr="00A64203" w:rsidR="000071AB">
        <w:t xml:space="preserve"> non</w:t>
      </w:r>
      <w:r w:rsidRPr="00A64203" w:rsidR="009759BB">
        <w:t>-</w:t>
      </w:r>
      <w:r w:rsidRPr="00A64203" w:rsidR="000071AB">
        <w:t>substantive change</w:t>
      </w:r>
      <w:r w:rsidR="00E76482">
        <w:t>s</w:t>
      </w:r>
      <w:r w:rsidRPr="00A64203">
        <w:t xml:space="preserve"> to the approved information collection, </w:t>
      </w:r>
      <w:r w:rsidR="00B60B4F">
        <w:t>National Provider Identifier (NPI) Application/Update Form (OMB# 0938-0931)</w:t>
      </w:r>
    </w:p>
    <w:p w:rsidR="001779F1" w:rsidRPr="004A36CF" w:rsidP="001779F1" w14:paraId="4BFE277C" w14:textId="77777777">
      <w:pPr>
        <w:rPr>
          <w:i/>
        </w:rPr>
      </w:pPr>
    </w:p>
    <w:p w:rsidR="0005680D" w:rsidP="0005680D" w14:paraId="37532181" w14:textId="73224719">
      <w:pPr>
        <w:spacing w:after="120"/>
        <w:rPr>
          <w:b/>
          <w:i/>
          <w:caps/>
          <w:kern w:val="24"/>
        </w:rPr>
      </w:pPr>
      <w:r>
        <w:rPr>
          <w:b/>
          <w:i/>
          <w:caps/>
          <w:kern w:val="24"/>
        </w:rPr>
        <w:t>Background</w:t>
      </w:r>
    </w:p>
    <w:p w:rsidR="00B60B4F" w:rsidRPr="00B60B4F" w:rsidP="00B60B4F" w14:paraId="286AECAB" w14:textId="607C8BC2">
      <w:pPr>
        <w:ind w:right="58"/>
      </w:pPr>
      <w:bookmarkStart w:id="1" w:name="_Hlk122336648"/>
      <w:r w:rsidRPr="00B60B4F">
        <w:t>The National Provider Identifier Application and Update Form is used by health care providers to apply for NPIs and furnish updates to the information they supplied on their initial applications. The form is also used to deactivate their NPIs if necessary.  The original application form was approved in February 2005 and has been in use since May 23, 2005.  The form is available on paper or can be completed via a web-based process. Health care providers can mail a paper application, complete the application via the web-based process via the National Plan and Provider Enumeration System (NPPES), or have a trusted organization submit the application on their behalf via the Electronic File Interchange (EFI) process.  The Enumerator uses the NPPES to process the application and generate the NPI.  NPPES is the Medicare contractor tasked with issuing NPIs and maintaining and storing NPI data.</w:t>
      </w:r>
    </w:p>
    <w:p w:rsidR="00EC19EC" w:rsidP="00237869" w14:paraId="12C3F20D" w14:textId="0229A81B">
      <w:pPr>
        <w:ind w:right="58"/>
      </w:pPr>
    </w:p>
    <w:p w:rsidR="00B60B4F" w:rsidP="00C13A48" w14:paraId="47EF00A5" w14:textId="77777777">
      <w:pPr>
        <w:rPr>
          <w:rFonts w:eastAsia="Times New Roman"/>
          <w:kern w:val="0"/>
        </w:rPr>
      </w:pPr>
      <w:r w:rsidRPr="00B60B4F">
        <w:rPr>
          <w:rFonts w:eastAsia="Times New Roman"/>
          <w:kern w:val="0"/>
        </w:rPr>
        <w:t>An NPI is expected to last for the "life" of the health care provider (i.e., until the death of an individual or until the dissolution of an organization); therefore, a health care provider applies for an NPI only one time.  A health care provider that is a covered entity must furnish updates to the information given in the application whenever changes occur to those data.  Updates can be mailed or submitted electronically</w:t>
      </w:r>
      <w:r>
        <w:rPr>
          <w:rFonts w:eastAsia="Times New Roman"/>
          <w:kern w:val="0"/>
        </w:rPr>
        <w:t>.</w:t>
      </w:r>
    </w:p>
    <w:p w:rsidR="00B60B4F" w:rsidP="00C13A48" w14:paraId="7BB43585" w14:textId="77777777">
      <w:pPr>
        <w:rPr>
          <w:rFonts w:eastAsia="Times New Roman"/>
          <w:kern w:val="0"/>
        </w:rPr>
      </w:pPr>
    </w:p>
    <w:p w:rsidR="00A31206" w:rsidP="00C13A48" w14:paraId="1EDBDCBA" w14:textId="5F3180C4">
      <w:r w:rsidRPr="00A64203">
        <w:t xml:space="preserve">The collection was last approved by OMB on </w:t>
      </w:r>
      <w:r w:rsidR="00B60B4F">
        <w:t xml:space="preserve">March 18, 2025, </w:t>
      </w:r>
      <w:r w:rsidRPr="00A64203">
        <w:t xml:space="preserve">and expires on </w:t>
      </w:r>
      <w:r w:rsidR="00B60B4F">
        <w:t xml:space="preserve">March </w:t>
      </w:r>
      <w:r w:rsidR="00951F29">
        <w:t>3</w:t>
      </w:r>
      <w:r w:rsidR="00B60B4F">
        <w:t>1</w:t>
      </w:r>
      <w:r w:rsidR="004A36CF">
        <w:t xml:space="preserve">, </w:t>
      </w:r>
      <w:r w:rsidRPr="004A36CF" w:rsidR="004A36CF">
        <w:t>202</w:t>
      </w:r>
      <w:r w:rsidR="00B60B4F">
        <w:t>8</w:t>
      </w:r>
      <w:r w:rsidRPr="00A64203">
        <w:t>.</w:t>
      </w:r>
      <w:bookmarkEnd w:id="1"/>
    </w:p>
    <w:p w:rsidR="000071AB" w:rsidRPr="004A36CF" w:rsidP="0005680D" w14:paraId="0E87DF53" w14:textId="0D8F3851">
      <w:pPr>
        <w:rPr>
          <w:i/>
        </w:rPr>
      </w:pPr>
    </w:p>
    <w:p w:rsidR="00E5216A" w:rsidRPr="004A36CF" w:rsidP="00DF7525" w14:paraId="7D703C99" w14:textId="6877FF4E">
      <w:pPr>
        <w:spacing w:after="120"/>
        <w:rPr>
          <w:b/>
          <w:i/>
          <w:caps/>
          <w:kern w:val="24"/>
        </w:rPr>
      </w:pPr>
      <w:bookmarkStart w:id="2" w:name="_Hlk122336080"/>
      <w:r w:rsidRPr="004A36CF">
        <w:rPr>
          <w:b/>
          <w:i/>
          <w:caps/>
          <w:kern w:val="24"/>
        </w:rPr>
        <w:t>Overview of Requested Changes</w:t>
      </w:r>
    </w:p>
    <w:bookmarkEnd w:id="2"/>
    <w:p w:rsidR="00A64203" w:rsidRPr="00A64203" w:rsidP="00483101" w14:paraId="2428E534" w14:textId="04CA8A11">
      <w:r w:rsidR="00552432">
        <w:t xml:space="preserve">CMS </w:t>
      </w:r>
      <w:r w:rsidR="00552432">
        <w:t>seeks</w:t>
      </w:r>
      <w:r w:rsidR="00552432">
        <w:t xml:space="preserve"> to revise the form to </w:t>
      </w:r>
      <w:r w:rsidR="00552432">
        <w:t xml:space="preserve">reflect the </w:t>
      </w:r>
      <w:r w:rsidR="00527413">
        <w:t xml:space="preserve">updated </w:t>
      </w:r>
      <w:r w:rsidR="00527413">
        <w:t xml:space="preserve">mailing address for the </w:t>
      </w:r>
      <w:r w:rsidR="00E839EE">
        <w:t xml:space="preserve">NPI </w:t>
      </w:r>
      <w:r w:rsidR="00527413">
        <w:t>enumerator. This change</w:t>
      </w:r>
      <w:r w:rsidR="00CC49AF">
        <w:t xml:space="preserve"> </w:t>
      </w:r>
      <w:r w:rsidR="00527413">
        <w:t>align</w:t>
      </w:r>
      <w:r w:rsidR="00CC49AF">
        <w:t>s</w:t>
      </w:r>
      <w:r w:rsidR="00527413">
        <w:t xml:space="preserve"> with the</w:t>
      </w:r>
      <w:r w:rsidR="004960A1">
        <w:t xml:space="preserve"> decision to </w:t>
      </w:r>
      <w:r w:rsidR="00641756">
        <w:t xml:space="preserve">transition the NPPES mailing address to a CMS </w:t>
      </w:r>
      <w:r w:rsidR="00D868A1">
        <w:t>MailStop</w:t>
      </w:r>
      <w:r w:rsidR="00D868A1">
        <w:t xml:space="preserve"> </w:t>
      </w:r>
      <w:r w:rsidR="00B1684F">
        <w:t>from an offsite contractor-owned mailing address</w:t>
      </w:r>
      <w:r w:rsidR="00527413">
        <w:t xml:space="preserve">. </w:t>
      </w:r>
      <w:r w:rsidR="00483101">
        <w:t>This non-material/non-substantive change request is to implement th</w:t>
      </w:r>
      <w:r w:rsidR="00E839EE">
        <w:t>is</w:t>
      </w:r>
      <w:r w:rsidR="00483101">
        <w:t xml:space="preserve"> minor change</w:t>
      </w:r>
      <w:r w:rsidR="00483101">
        <w:t xml:space="preserve"> and replace the current form with the updated version. There are no other </w:t>
      </w:r>
      <w:r w:rsidR="00483101">
        <w:t xml:space="preserve">changes being made at this time and there are no program changes or burden adjustments. </w:t>
      </w:r>
    </w:p>
    <w:sectPr w:rsidSect="008F74B9">
      <w:pgSz w:w="12240" w:h="15840" w:orient="portrait"/>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BB23226"/>
    <w:multiLevelType w:val="hybridMultilevel"/>
    <w:tmpl w:val="99C22E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630"/>
        </w:tabs>
        <w:ind w:left="630" w:hanging="360"/>
      </w:pPr>
    </w:lvl>
    <w:lvl w:ilvl="2">
      <w:start w:val="1"/>
      <w:numFmt w:val="bullet"/>
      <w:lvlText w:val="o"/>
      <w:lvlJc w:val="left"/>
      <w:pPr>
        <w:tabs>
          <w:tab w:val="num" w:pos="1350"/>
        </w:tabs>
        <w:ind w:left="1350" w:hanging="360"/>
      </w:pPr>
      <w:rPr>
        <w:rFonts w:ascii="Courier New" w:hAnsi="Courier New" w:cs="Courier New" w:hint="default"/>
      </w:rPr>
    </w:lvl>
    <w:lvl w:ilvl="3">
      <w:start w:val="1"/>
      <w:numFmt w:val="bullet"/>
      <w:lvlText w:val=""/>
      <w:lvlJc w:val="left"/>
      <w:pPr>
        <w:tabs>
          <w:tab w:val="num" w:pos="2070"/>
        </w:tabs>
        <w:ind w:left="2070" w:hanging="360"/>
      </w:pPr>
      <w:rPr>
        <w:rFonts w:ascii="Wingdings" w:hAnsi="Wingdings" w:hint="default"/>
      </w:r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num w:numId="1" w16cid:durableId="307438261">
    <w:abstractNumId w:val="3"/>
  </w:num>
  <w:num w:numId="2" w16cid:durableId="11172873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6302510">
    <w:abstractNumId w:val="5"/>
  </w:num>
  <w:num w:numId="4" w16cid:durableId="1724867548">
    <w:abstractNumId w:val="2"/>
  </w:num>
  <w:num w:numId="5" w16cid:durableId="1452358115">
    <w:abstractNumId w:val="0"/>
  </w:num>
  <w:num w:numId="6" w16cid:durableId="1116947077">
    <w:abstractNumId w:val="4"/>
  </w:num>
  <w:num w:numId="7" w16cid:durableId="521208962">
    <w:abstractNumId w:val="1"/>
  </w:num>
  <w:num w:numId="8" w16cid:durableId="658387474">
    <w:abstractNumId w:val="6"/>
  </w:num>
  <w:num w:numId="9" w16cid:durableId="1298075006">
    <w:abstractNumId w:val="7"/>
  </w:num>
  <w:num w:numId="10" w16cid:durableId="13973601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1AB"/>
    <w:rsid w:val="00047392"/>
    <w:rsid w:val="00053E66"/>
    <w:rsid w:val="000544B6"/>
    <w:rsid w:val="0005680D"/>
    <w:rsid w:val="00075057"/>
    <w:rsid w:val="000B17F6"/>
    <w:rsid w:val="000D4E1A"/>
    <w:rsid w:val="000E540A"/>
    <w:rsid w:val="000F1B98"/>
    <w:rsid w:val="00110FDD"/>
    <w:rsid w:val="00116024"/>
    <w:rsid w:val="001779F1"/>
    <w:rsid w:val="0018117E"/>
    <w:rsid w:val="001B1A0D"/>
    <w:rsid w:val="00201D4A"/>
    <w:rsid w:val="00237869"/>
    <w:rsid w:val="002A5C6B"/>
    <w:rsid w:val="002C3567"/>
    <w:rsid w:val="002E4435"/>
    <w:rsid w:val="0037231A"/>
    <w:rsid w:val="003A3BB8"/>
    <w:rsid w:val="003B4A30"/>
    <w:rsid w:val="003D66DB"/>
    <w:rsid w:val="003F44A4"/>
    <w:rsid w:val="003F6D98"/>
    <w:rsid w:val="00400F25"/>
    <w:rsid w:val="00416667"/>
    <w:rsid w:val="00416E1B"/>
    <w:rsid w:val="004235C1"/>
    <w:rsid w:val="00444A42"/>
    <w:rsid w:val="00445459"/>
    <w:rsid w:val="00462BAB"/>
    <w:rsid w:val="00466A80"/>
    <w:rsid w:val="00476FDE"/>
    <w:rsid w:val="00483101"/>
    <w:rsid w:val="004874ED"/>
    <w:rsid w:val="004960A1"/>
    <w:rsid w:val="004A36CF"/>
    <w:rsid w:val="004A3764"/>
    <w:rsid w:val="004B116C"/>
    <w:rsid w:val="004C14EF"/>
    <w:rsid w:val="004C6ADE"/>
    <w:rsid w:val="004F2D1B"/>
    <w:rsid w:val="00527413"/>
    <w:rsid w:val="0053229D"/>
    <w:rsid w:val="00552432"/>
    <w:rsid w:val="00556035"/>
    <w:rsid w:val="005608FF"/>
    <w:rsid w:val="005678F7"/>
    <w:rsid w:val="00594597"/>
    <w:rsid w:val="005B6D16"/>
    <w:rsid w:val="005C60C2"/>
    <w:rsid w:val="005E07FA"/>
    <w:rsid w:val="005E246C"/>
    <w:rsid w:val="00610A56"/>
    <w:rsid w:val="00620609"/>
    <w:rsid w:val="00623986"/>
    <w:rsid w:val="00636ECD"/>
    <w:rsid w:val="00641756"/>
    <w:rsid w:val="00644844"/>
    <w:rsid w:val="00644F17"/>
    <w:rsid w:val="00651482"/>
    <w:rsid w:val="006558C9"/>
    <w:rsid w:val="00696C0E"/>
    <w:rsid w:val="006A2A23"/>
    <w:rsid w:val="006A755C"/>
    <w:rsid w:val="006B6AF3"/>
    <w:rsid w:val="00730683"/>
    <w:rsid w:val="00731214"/>
    <w:rsid w:val="00775B45"/>
    <w:rsid w:val="00784D4A"/>
    <w:rsid w:val="007D30CE"/>
    <w:rsid w:val="00831674"/>
    <w:rsid w:val="00852C8D"/>
    <w:rsid w:val="00871771"/>
    <w:rsid w:val="008928D3"/>
    <w:rsid w:val="008A0B31"/>
    <w:rsid w:val="008A2AEC"/>
    <w:rsid w:val="008E25BE"/>
    <w:rsid w:val="008E2CDA"/>
    <w:rsid w:val="008F74B9"/>
    <w:rsid w:val="00901FB1"/>
    <w:rsid w:val="00912B16"/>
    <w:rsid w:val="009270AC"/>
    <w:rsid w:val="00951F29"/>
    <w:rsid w:val="009670A3"/>
    <w:rsid w:val="009759BB"/>
    <w:rsid w:val="00995018"/>
    <w:rsid w:val="009A34BC"/>
    <w:rsid w:val="009C500E"/>
    <w:rsid w:val="009D1EC0"/>
    <w:rsid w:val="009E5C41"/>
    <w:rsid w:val="00A23BC5"/>
    <w:rsid w:val="00A31206"/>
    <w:rsid w:val="00A31FEE"/>
    <w:rsid w:val="00A3295D"/>
    <w:rsid w:val="00A44387"/>
    <w:rsid w:val="00A50BA4"/>
    <w:rsid w:val="00A53017"/>
    <w:rsid w:val="00A560BE"/>
    <w:rsid w:val="00A64203"/>
    <w:rsid w:val="00A700E7"/>
    <w:rsid w:val="00A90B63"/>
    <w:rsid w:val="00AA3A3C"/>
    <w:rsid w:val="00AB179D"/>
    <w:rsid w:val="00AB4D59"/>
    <w:rsid w:val="00AC04FB"/>
    <w:rsid w:val="00AC72BB"/>
    <w:rsid w:val="00B1684F"/>
    <w:rsid w:val="00B54B5B"/>
    <w:rsid w:val="00B60B4F"/>
    <w:rsid w:val="00B70695"/>
    <w:rsid w:val="00BA4433"/>
    <w:rsid w:val="00BB6348"/>
    <w:rsid w:val="00BC6DE8"/>
    <w:rsid w:val="00BC7DE9"/>
    <w:rsid w:val="00BF0AA7"/>
    <w:rsid w:val="00BF5D57"/>
    <w:rsid w:val="00C02C8F"/>
    <w:rsid w:val="00C13A48"/>
    <w:rsid w:val="00C23F07"/>
    <w:rsid w:val="00C47D10"/>
    <w:rsid w:val="00C66E8F"/>
    <w:rsid w:val="00C91B1D"/>
    <w:rsid w:val="00CA376A"/>
    <w:rsid w:val="00CC49AF"/>
    <w:rsid w:val="00CD08DE"/>
    <w:rsid w:val="00CD2E09"/>
    <w:rsid w:val="00D04473"/>
    <w:rsid w:val="00D269ED"/>
    <w:rsid w:val="00D33EC9"/>
    <w:rsid w:val="00D6798D"/>
    <w:rsid w:val="00D725BC"/>
    <w:rsid w:val="00D83AF7"/>
    <w:rsid w:val="00D868A1"/>
    <w:rsid w:val="00DA40B6"/>
    <w:rsid w:val="00DB554E"/>
    <w:rsid w:val="00DD5306"/>
    <w:rsid w:val="00DE3201"/>
    <w:rsid w:val="00DF7525"/>
    <w:rsid w:val="00E1128A"/>
    <w:rsid w:val="00E5216A"/>
    <w:rsid w:val="00E525D4"/>
    <w:rsid w:val="00E570FE"/>
    <w:rsid w:val="00E60251"/>
    <w:rsid w:val="00E674F3"/>
    <w:rsid w:val="00E76482"/>
    <w:rsid w:val="00E83275"/>
    <w:rsid w:val="00E839EE"/>
    <w:rsid w:val="00EC19EC"/>
    <w:rsid w:val="00ED4AD9"/>
    <w:rsid w:val="00ED58F6"/>
    <w:rsid w:val="00ED6572"/>
    <w:rsid w:val="00ED7EDE"/>
    <w:rsid w:val="00FA0959"/>
    <w:rsid w:val="1730F0A2"/>
    <w:rsid w:val="5B68188A"/>
    <w:rsid w:val="6B82656F"/>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customStyle="1" w:styleId="Default">
    <w:name w:val="Default"/>
    <w:rsid w:val="00A64203"/>
    <w:pPr>
      <w:widowControl w:val="0"/>
      <w:autoSpaceDE w:val="0"/>
      <w:autoSpaceDN w:val="0"/>
      <w:adjustRightInd w:val="0"/>
      <w:spacing w:after="0" w:line="240" w:lineRule="auto"/>
    </w:pPr>
    <w:rPr>
      <w:rFonts w:ascii="JMABN O+ Courier New," w:hAnsi="JMABN O+ Courier New," w:eastAsiaTheme="minorEastAsia" w:cs="JMABN O+ Courier New,"/>
      <w:color w:val="000000"/>
      <w:sz w:val="24"/>
      <w:szCs w:val="24"/>
    </w:rPr>
  </w:style>
  <w:style w:type="paragraph" w:styleId="BodyText">
    <w:name w:val="Body Text"/>
    <w:basedOn w:val="Normal"/>
    <w:link w:val="BodyTextChar1"/>
    <w:unhideWhenUsed/>
    <w:rsid w:val="00C91B1D"/>
    <w:pPr>
      <w:widowControl/>
      <w:suppressAutoHyphens w:val="0"/>
      <w:spacing w:after="240"/>
    </w:pPr>
    <w:rPr>
      <w:rFonts w:eastAsia="Times New Roman"/>
      <w:kern w:val="0"/>
      <w:szCs w:val="20"/>
    </w:rPr>
  </w:style>
  <w:style w:type="character" w:customStyle="1" w:styleId="BodyTextChar">
    <w:name w:val="Body Text Char"/>
    <w:basedOn w:val="DefaultParagraphFont"/>
    <w:uiPriority w:val="99"/>
    <w:semiHidden/>
    <w:rsid w:val="00C91B1D"/>
    <w:rPr>
      <w:rFonts w:ascii="Times New Roman" w:eastAsia="Tahoma" w:hAnsi="Times New Roman" w:cs="Times New Roman"/>
      <w:kern w:val="1"/>
      <w:sz w:val="24"/>
      <w:szCs w:val="24"/>
    </w:rPr>
  </w:style>
  <w:style w:type="character" w:customStyle="1" w:styleId="BodyTextChar1">
    <w:name w:val="Body Text Char1"/>
    <w:basedOn w:val="DefaultParagraphFont"/>
    <w:link w:val="BodyText"/>
    <w:locked/>
    <w:rsid w:val="00C91B1D"/>
    <w:rPr>
      <w:rFonts w:ascii="Times New Roman" w:eastAsia="Times New Roman" w:hAnsi="Times New Roman" w:cs="Times New Roman"/>
      <w:sz w:val="24"/>
      <w:szCs w:val="20"/>
    </w:rPr>
  </w:style>
  <w:style w:type="character" w:customStyle="1" w:styleId="markedcontent">
    <w:name w:val="markedcontent"/>
    <w:basedOn w:val="DefaultParagraphFont"/>
    <w:rsid w:val="009670A3"/>
  </w:style>
  <w:style w:type="paragraph" w:styleId="Revision">
    <w:name w:val="Revision"/>
    <w:hidden/>
    <w:uiPriority w:val="99"/>
    <w:semiHidden/>
    <w:rsid w:val="00ED58F6"/>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2A0D805DDAE24C46BDF68C2ECF140319" ma:contentTypeVersion="30" ma:contentTypeDescription="Create a new document." ma:contentTypeScope="" ma:versionID="10e18fd1cce2e98615bf93e6825eacdb">
  <xsd:schema xmlns:xsd="http://www.w3.org/2001/XMLSchema" xmlns:xs="http://www.w3.org/2001/XMLSchema" xmlns:p="http://schemas.microsoft.com/office/2006/metadata/properties" xmlns:ns2="4952e0ab-3107-446c-ab42-809a130af1dc" targetNamespace="http://schemas.microsoft.com/office/2006/metadata/properties" ma:root="true" ma:fieldsID="8a1584dd51df16e320c40e399503d8cb" ns2:_="">
    <xsd:import namespace="4952e0ab-3107-446c-ab42-809a130af1dc"/>
    <xsd:element name="properties">
      <xsd:complexType>
        <xsd:sequence>
          <xsd:element name="documentManagement">
            <xsd:complexType>
              <xsd:all>
                <xsd:element ref="ns2:TaxCatchAll" minOccurs="0"/>
                <xsd:element ref="ns2:DocStatus" minOccurs="0"/>
                <xsd:element ref="ns2:lf414c47304d4c15a4cdd593deb02f5f" minOccurs="0"/>
                <xsd:element ref="ns2:lf4e879360834b32a0ce60c3bef1099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2e0ab-3107-446c-ab42-809a130af1d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c4c8c1-bcdb-4781-9db0-4ab1d32f3e55}" ma:internalName="TaxCatchAll" ma:showField="CatchAllData" ma:web="4952e0ab-3107-446c-ab42-809a130af1dc">
      <xsd:complexType>
        <xsd:complexContent>
          <xsd:extension base="dms:MultiChoiceLookup">
            <xsd:sequence>
              <xsd:element name="Value" type="dms:Lookup" maxOccurs="unbounded" minOccurs="0" nillable="true"/>
            </xsd:sequence>
          </xsd:extension>
        </xsd:complexContent>
      </xsd:complexType>
    </xsd:element>
    <xsd:element name="DocStatus" ma:index="10" nillable="true" ma:displayName="DocStatus" ma:default="New" ma:description="Document Status Indicator for GRM" ma:format="Dropdown" ma:internalName="DocStatus" ma:readOnly="false">
      <xsd:simpleType>
        <xsd:restriction base="dms:Choice">
          <xsd:enumeration value="New"/>
          <xsd:enumeration value="In progress"/>
          <xsd:enumeration value="In Review"/>
          <xsd:enumeration value="Final"/>
          <xsd:enumeration value="Archive"/>
        </xsd:restriction>
      </xsd:simpleType>
    </xsd:element>
    <xsd:element name="lf414c47304d4c15a4cdd593deb02f5f" ma:index="12" nillable="true" ma:displayName="Component_1" ma:hidden="true" ma:internalName="lf414c47304d4c15a4cdd593deb02f5f" ma:readOnly="false">
      <xsd:simpleType>
        <xsd:restriction base="dms:Note"/>
      </xsd:simpleType>
    </xsd:element>
    <xsd:element name="lf4e879360834b32a0ce60c3bef10998" ma:index="13" nillable="true" ma:displayName="CMS GRS Bucket Series_0" ma:hidden="true" ma:internalName="lf4e879360834b32a0ce60c3bef10998"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f414c47304d4c15a4cdd593deb02f5f xmlns="4952e0ab-3107-446c-ab42-809a130af1dc" xsi:nil="true"/>
    <DocStatus xmlns="4952e0ab-3107-446c-ab42-809a130af1dc">New</DocStatus>
    <TaxCatchAll xmlns="4952e0ab-3107-446c-ab42-809a130af1dc" xsi:nil="true"/>
    <lf4e879360834b32a0ce60c3bef10998 xmlns="4952e0ab-3107-446c-ab42-809a130af1dc" xsi:nil="true"/>
  </documentManagement>
</p:properties>
</file>

<file path=customXml/itemProps1.xml><?xml version="1.0" encoding="utf-8"?>
<ds:datastoreItem xmlns:ds="http://schemas.openxmlformats.org/officeDocument/2006/customXml" ds:itemID="{0CADC2BC-6950-4A0F-A803-ACFC6AD541FC}">
  <ds:schemaRefs/>
</ds:datastoreItem>
</file>

<file path=customXml/itemProps2.xml><?xml version="1.0" encoding="utf-8"?>
<ds:datastoreItem xmlns:ds="http://schemas.openxmlformats.org/officeDocument/2006/customXml" ds:itemID="{477FD2E0-BC67-416A-B913-8A34D6FF8D17}">
  <ds:schemaRefs/>
</ds:datastoreItem>
</file>

<file path=customXml/itemProps3.xml><?xml version="1.0" encoding="utf-8"?>
<ds:datastoreItem xmlns:ds="http://schemas.openxmlformats.org/officeDocument/2006/customXml" ds:itemID="{69427763-6C17-4683-BE66-D42E977DCA4F}">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HHS/ITIO</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Simmons, Nora (CMS/OHEI)</cp:lastModifiedBy>
  <cp:revision>13</cp:revision>
  <cp:lastPrinted>2023-03-13T20:36:00Z</cp:lastPrinted>
  <dcterms:created xsi:type="dcterms:W3CDTF">2026-02-24T17:48:00Z</dcterms:created>
  <dcterms:modified xsi:type="dcterms:W3CDTF">2026-03-24T16:46:20Z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MS GRS Bucket Series">
    <vt:lpwstr/>
  </property>
  <property fmtid="{D5CDD505-2E9C-101B-9397-08002B2CF9AE}" pid="3" name="CMS_x0020_GRS_x0020_Bucket_x0020_Series">
    <vt:lpwstr/>
  </property>
  <property fmtid="{D5CDD505-2E9C-101B-9397-08002B2CF9AE}" pid="4" name="Component">
    <vt:lpwstr/>
  </property>
  <property fmtid="{D5CDD505-2E9C-101B-9397-08002B2CF9AE}" pid="5" name="ContentTypeId">
    <vt:lpwstr>0x0101002A0D805DDAE24C46BDF68C2ECF140319</vt:lpwstr>
  </property>
  <property fmtid="{D5CDD505-2E9C-101B-9397-08002B2CF9AE}" pid="6" name="docLang">
    <vt:lpwstr>en</vt:lpwstr>
  </property>
  <property fmtid="{D5CDD505-2E9C-101B-9397-08002B2CF9AE}" pid="7" name="Order">
    <vt:r8>312900</vt:r8>
  </property>
  <property fmtid="{D5CDD505-2E9C-101B-9397-08002B2CF9AE}" pid="8" name="TemplateUrl">
    <vt:lpwstr/>
  </property>
  <property fmtid="{D5CDD505-2E9C-101B-9397-08002B2CF9AE}" pid="9" name="xd_ProgID">
    <vt:lpwstr/>
  </property>
  <property fmtid="{D5CDD505-2E9C-101B-9397-08002B2CF9AE}" pid="10" name="_CopySource">
    <vt:lpwstr>https://cmsgovonline.sharepoint.com/sites/CMS-SharePoint-OBRHI-Classic/HIIG/Operations/DPO PRAs/NPPES PRA/CMS-10114/2.24.26_non-substantive change memo_NPI Application Update Form_CMS10114_.docx</vt:lpwstr>
  </property>
  <property fmtid="{D5CDD505-2E9C-101B-9397-08002B2CF9AE}" pid="11" name="_ExtendedDescription">
    <vt:lpwstr/>
  </property>
  <property fmtid="{D5CDD505-2E9C-101B-9397-08002B2CF9AE}" pid="12" name="_SharedFileIndex">
    <vt:lpwstr/>
  </property>
  <property fmtid="{D5CDD505-2E9C-101B-9397-08002B2CF9AE}" pid="13" name="_SourceUrl">
    <vt:lpwstr/>
  </property>
</Properties>
</file>