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P="00C43311" w14:paraId="7EB5AD70" w14:textId="0C5697AB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OMB Control Number </w:t>
      </w:r>
      <w:r w:rsidR="003F6AD5">
        <w:rPr>
          <w:b/>
          <w:bCs/>
        </w:rPr>
        <w:t>0920-1</w:t>
      </w:r>
      <w:r w:rsidR="00881B33">
        <w:rPr>
          <w:b/>
          <w:bCs/>
        </w:rPr>
        <w:t>283</w:t>
      </w:r>
    </w:p>
    <w:p w:rsidR="00C50201" w:rsidRPr="008E6BC9" w:rsidP="00C43311" w14:paraId="74122956" w14:textId="77777777">
      <w:pPr>
        <w:pStyle w:val="Default"/>
        <w:jc w:val="center"/>
      </w:pPr>
    </w:p>
    <w:p w:rsidR="008E6BC9" w:rsidRPr="008E6BC9" w:rsidP="00C43311" w14:paraId="1ACB935B" w14:textId="480FB645">
      <w:pPr>
        <w:pStyle w:val="Default"/>
        <w:jc w:val="center"/>
      </w:pPr>
      <w:r>
        <w:rPr>
          <w:b/>
          <w:bCs/>
        </w:rPr>
        <w:t>Monitoring and Reporting for the Overdose Data to Action Cooperative Agreement</w:t>
      </w:r>
    </w:p>
    <w:p w:rsidR="003F6AD5" w:rsidP="003F6AD5" w14:paraId="26E79BC6" w14:textId="77777777">
      <w:pPr>
        <w:pStyle w:val="Default"/>
        <w:jc w:val="center"/>
        <w:rPr>
          <w:b/>
          <w:bCs/>
        </w:rPr>
      </w:pPr>
    </w:p>
    <w:p w:rsidR="003F6AD5" w:rsidP="00C43311" w14:paraId="0B5730FB" w14:textId="77777777">
      <w:pPr>
        <w:pStyle w:val="Default"/>
        <w:jc w:val="center"/>
        <w:rPr>
          <w:b/>
          <w:bCs/>
        </w:rPr>
      </w:pPr>
    </w:p>
    <w:p w:rsidR="008E6BC9" w:rsidRPr="008E6BC9" w:rsidP="00C43311" w14:paraId="0EE0D2AB" w14:textId="37B2A0B9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881B33">
        <w:rPr>
          <w:b/>
          <w:bCs/>
        </w:rPr>
        <w:t>08/14/25</w:t>
      </w:r>
    </w:p>
    <w:p w:rsidR="008E6BC9" w:rsidRPr="008E6BC9" w:rsidP="008E6BC9" w14:paraId="1AB2098A" w14:textId="77777777">
      <w:pPr>
        <w:pStyle w:val="Default"/>
        <w:jc w:val="center"/>
      </w:pPr>
    </w:p>
    <w:p w:rsidR="003F6AD5" w:rsidP="008E6BC9" w14:paraId="3825BE0F" w14:textId="77777777">
      <w:pPr>
        <w:pStyle w:val="Default"/>
        <w:rPr>
          <w:b/>
          <w:bCs/>
        </w:rPr>
      </w:pPr>
    </w:p>
    <w:p w:rsidR="008E6BC9" w:rsidRPr="00881B33" w:rsidP="008E6BC9" w14:paraId="08B2496E" w14:textId="7C7FD746">
      <w:pPr>
        <w:pStyle w:val="Default"/>
        <w:rPr>
          <w:i/>
          <w:iCs/>
          <w:highlight w:val="yellow"/>
        </w:rPr>
      </w:pPr>
      <w:r w:rsidRPr="008E6BC9">
        <w:rPr>
          <w:b/>
          <w:bCs/>
        </w:rPr>
        <w:t xml:space="preserve">Summary of request: </w:t>
      </w:r>
      <w:r w:rsidRPr="001077FE">
        <w:t>CDC/</w:t>
      </w:r>
      <w:r w:rsidRPr="001077FE" w:rsidR="003F6AD5">
        <w:t>NCIPC</w:t>
      </w:r>
      <w:r w:rsidRPr="001077FE">
        <w:t xml:space="preserve"> is requesting a change request to revise questions to align with EO 14168 </w:t>
      </w:r>
      <w:r w:rsidRPr="001077FE">
        <w:rPr>
          <w:i/>
          <w:iCs/>
        </w:rPr>
        <w:t xml:space="preserve">Defending Women </w:t>
      </w:r>
      <w:r w:rsidRPr="001077FE">
        <w:rPr>
          <w:i/>
          <w:iCs/>
        </w:rPr>
        <w:t>From</w:t>
      </w:r>
      <w:r w:rsidRPr="001077FE">
        <w:rPr>
          <w:i/>
          <w:iCs/>
        </w:rPr>
        <w:t xml:space="preserve"> Gender Ideology Extremism and Restoring Biological Truth to the Federal Government</w:t>
      </w:r>
      <w:r w:rsidRPr="001077FE" w:rsidR="00225513">
        <w:rPr>
          <w:i/>
          <w:iCs/>
        </w:rPr>
        <w:t xml:space="preserve"> </w:t>
      </w:r>
      <w:r w:rsidRPr="001077FE" w:rsidR="00225513">
        <w:t xml:space="preserve">and EO 14151 </w:t>
      </w:r>
      <w:r w:rsidRPr="001077FE" w:rsidR="00225513">
        <w:rPr>
          <w:i/>
          <w:iCs/>
        </w:rPr>
        <w:t>Ending Radical and Wasteful government DEI Programs and Preferencing.</w:t>
      </w:r>
    </w:p>
    <w:p w:rsidR="003F6AD5" w:rsidRPr="00881B33" w:rsidP="008E6BC9" w14:paraId="496FE55D" w14:textId="77777777">
      <w:pPr>
        <w:pStyle w:val="Default"/>
        <w:rPr>
          <w:b/>
          <w:bCs/>
          <w:highlight w:val="yellow"/>
        </w:rPr>
      </w:pPr>
    </w:p>
    <w:p w:rsidR="008E6BC9" w:rsidRPr="001077FE" w:rsidP="008E6BC9" w14:paraId="798E3A0D" w14:textId="156A51E8">
      <w:pPr>
        <w:pStyle w:val="Default"/>
      </w:pPr>
      <w:r w:rsidRPr="001077FE">
        <w:rPr>
          <w:b/>
          <w:bCs/>
        </w:rPr>
        <w:t xml:space="preserve">Description of Changes Requested: </w:t>
      </w:r>
      <w:r w:rsidRPr="001077FE">
        <w:t>This request updates questions used in</w:t>
      </w:r>
      <w:r w:rsidRPr="001077FE" w:rsidR="00C7360E">
        <w:t xml:space="preserve"> OMB 0920-1</w:t>
      </w:r>
      <w:r w:rsidR="001077FE">
        <w:t>283</w:t>
      </w:r>
      <w:r w:rsidRPr="001077FE" w:rsidR="003F6AD5">
        <w:t xml:space="preserve"> </w:t>
      </w:r>
      <w:r w:rsidR="001077FE">
        <w:t>Monitoring and Reporting for the Overdose Data to Action Cooperative Agreement</w:t>
      </w:r>
      <w:r w:rsidRPr="001077FE">
        <w:t xml:space="preserve"> to be in accordance with EO 14168</w:t>
      </w:r>
      <w:r w:rsidRPr="001077FE" w:rsidR="00225513">
        <w:t xml:space="preserve"> &amp; EO 14151</w:t>
      </w:r>
      <w:r w:rsidRPr="001077FE">
        <w:t xml:space="preserve">. </w:t>
      </w:r>
    </w:p>
    <w:p w:rsidR="005463A6" w:rsidRPr="00881B33" w:rsidP="008E6BC9" w14:paraId="6E2A7435" w14:textId="77777777">
      <w:pPr>
        <w:pStyle w:val="Default"/>
        <w:rPr>
          <w:highlight w:val="yellow"/>
        </w:rPr>
      </w:pPr>
    </w:p>
    <w:p w:rsidR="005463A6" w:rsidRPr="001077FE" w:rsidP="008E6BC9" w14:paraId="6BDE7046" w14:textId="05CA9FE7">
      <w:pPr>
        <w:pStyle w:val="Default"/>
      </w:pPr>
      <w:r w:rsidRPr="001077FE">
        <w:t>The table below crosswalks the changes made to all documents. Changes include both text revision and deletions.</w:t>
      </w:r>
    </w:p>
    <w:p w:rsidR="0027059A" w:rsidRPr="00881B33" w:rsidP="008E6BC9" w14:paraId="53460299" w14:textId="4813BE1C">
      <w:pPr>
        <w:pStyle w:val="Default"/>
        <w:rPr>
          <w:highlight w:val="yellow"/>
        </w:rPr>
      </w:pPr>
      <w:r w:rsidRPr="00881B33">
        <w:rPr>
          <w:highlight w:val="yellow"/>
        </w:rPr>
        <w:t xml:space="preserve"> </w:t>
      </w: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493"/>
        <w:gridCol w:w="1800"/>
        <w:gridCol w:w="2260"/>
        <w:gridCol w:w="2330"/>
      </w:tblGrid>
      <w:tr w14:paraId="78054C72" w14:textId="77777777" w:rsidTr="00992046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493" w:type="dxa"/>
          </w:tcPr>
          <w:p w:rsidR="00881B33" w:rsidRPr="000A5439" w:rsidP="00992046" w14:paraId="1C615784" w14:textId="7777777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Table A: Description of Changes (optional, helpful if multiple changes to multiple forms):</w:t>
            </w:r>
          </w:p>
        </w:tc>
        <w:tc>
          <w:tcPr>
            <w:tcW w:w="1800" w:type="dxa"/>
          </w:tcPr>
          <w:p w:rsidR="00881B33" w:rsidRPr="000A5439" w:rsidP="00992046" w14:paraId="5D673440" w14:textId="7777777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260" w:type="dxa"/>
          </w:tcPr>
          <w:p w:rsidR="00881B33" w:rsidRPr="000A5439" w:rsidP="00992046" w14:paraId="5B4C5829" w14:textId="7777777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Question/Item</w:t>
            </w:r>
          </w:p>
        </w:tc>
        <w:tc>
          <w:tcPr>
            <w:tcW w:w="2330" w:type="dxa"/>
          </w:tcPr>
          <w:p w:rsidR="00881B33" w:rsidRPr="000A5439" w:rsidP="00992046" w14:paraId="1ADEFFBA" w14:textId="7777777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A5439">
              <w:rPr>
                <w:b/>
                <w:bCs/>
                <w:sz w:val="20"/>
                <w:szCs w:val="20"/>
              </w:rPr>
              <w:t>Requested Change</w:t>
            </w:r>
          </w:p>
        </w:tc>
      </w:tr>
      <w:tr w14:paraId="05169E8C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RPr="000A5439" w:rsidP="00992046" w14:paraId="7E52B55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OD2A-S Annual Performance Report and Work Plan, page 7</w:t>
            </w:r>
          </w:p>
        </w:tc>
        <w:tc>
          <w:tcPr>
            <w:tcW w:w="1800" w:type="dxa"/>
          </w:tcPr>
          <w:p w:rsidR="00881B33" w:rsidRPr="000A5439" w:rsidP="00992046" w14:paraId="460485AE" w14:textId="77777777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1B33" w:rsidRPr="00C403AF" w:rsidP="00881B33" w14:paraId="36893668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Designated race</w:t>
            </w:r>
          </w:p>
          <w:p w:rsidR="00881B33" w:rsidRPr="00C403AF" w:rsidP="00881B33" w14:paraId="48F91796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Designated ethnicity</w:t>
            </w:r>
          </w:p>
          <w:p w:rsidR="00881B33" w:rsidRPr="00C403AF" w:rsidP="00881B33" w14:paraId="170AAD3C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Gender</w:t>
            </w:r>
          </w:p>
          <w:p w:rsidR="00881B33" w:rsidRPr="00C403AF" w:rsidP="00881B33" w14:paraId="0FA4A52D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Age group</w:t>
            </w:r>
          </w:p>
          <w:p w:rsidR="00881B33" w:rsidRPr="00801925" w:rsidP="00992046" w14:paraId="3A6162AD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881B33" w:rsidRPr="00C403AF" w:rsidP="00881B33" w14:paraId="45134A95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Designated race</w:t>
            </w:r>
          </w:p>
          <w:p w:rsidR="00881B33" w:rsidRPr="00C403AF" w:rsidP="00881B33" w14:paraId="102117C4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Designated ethnicity</w:t>
            </w:r>
          </w:p>
          <w:p w:rsidR="00881B33" w:rsidRPr="00C403AF" w:rsidP="00881B33" w14:paraId="60996150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Sex</w:t>
            </w:r>
          </w:p>
          <w:p w:rsidR="00881B33" w:rsidRPr="00C403AF" w:rsidP="00881B33" w14:paraId="77373338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240" w:hanging="27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Age group</w:t>
            </w:r>
          </w:p>
          <w:p w:rsidR="00881B33" w:rsidRPr="00801925" w:rsidP="00992046" w14:paraId="1BB4E089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EAD2EE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RPr="000A5439" w:rsidP="00992046" w14:paraId="4FCD0BD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OD2A-S Annual Performance Report and Work Plan, page 7</w:t>
            </w:r>
          </w:p>
        </w:tc>
        <w:tc>
          <w:tcPr>
            <w:tcW w:w="1800" w:type="dxa"/>
          </w:tcPr>
          <w:p w:rsidR="00881B33" w:rsidRPr="000A5439" w:rsidP="00992046" w14:paraId="084D2788" w14:textId="77777777">
            <w:pPr>
              <w:pStyle w:val="Default"/>
              <w:rPr>
                <w:sz w:val="20"/>
                <w:szCs w:val="20"/>
              </w:rPr>
            </w:pPr>
            <w:r w:rsidRPr="000A5439"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1B33" w:rsidRPr="00C403AF" w:rsidP="00881B33" w14:paraId="12F244C1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33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 xml:space="preserve">Why </w:t>
            </w: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was</w:t>
            </w: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 xml:space="preserve"> this population chosen and how does focusing on this population address </w:t>
            </w:r>
            <w:r w:rsidRPr="00C403A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health equity or </w:t>
            </w: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disproportionately affected populations?</w:t>
            </w:r>
          </w:p>
          <w:p w:rsidR="00881B33" w:rsidRPr="00801925" w:rsidP="00992046" w14:paraId="73446A5D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881B33" w:rsidRPr="00C403AF" w:rsidP="00881B33" w14:paraId="22B17237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33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 xml:space="preserve">Why </w:t>
            </w: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>was</w:t>
            </w: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 xml:space="preserve"> this population chosen and how does focusing on this population address </w:t>
            </w:r>
            <w:r w:rsidRPr="00C403AF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health outcomes for</w:t>
            </w: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 xml:space="preserve"> disproportionately affected populations?</w:t>
            </w:r>
          </w:p>
          <w:p w:rsidR="00881B33" w:rsidRPr="00801925" w:rsidP="00992046" w14:paraId="0C776859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27D693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RPr="000A5439" w:rsidP="00992046" w14:paraId="5AAAE1E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OD2A-S Annual Performance Report and Work Plan, page 8</w:t>
            </w:r>
          </w:p>
        </w:tc>
        <w:tc>
          <w:tcPr>
            <w:tcW w:w="1800" w:type="dxa"/>
          </w:tcPr>
          <w:p w:rsidR="00881B33" w:rsidRPr="000A5439" w:rsidP="00992046" w14:paraId="68AA4FC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Deletion</w:t>
            </w:r>
          </w:p>
        </w:tc>
        <w:tc>
          <w:tcPr>
            <w:tcW w:w="2260" w:type="dxa"/>
          </w:tcPr>
          <w:p w:rsidR="00881B33" w:rsidRPr="00C403AF" w:rsidP="00992046" w14:paraId="68C2BFAF" w14:textId="77777777">
            <w:pPr>
              <w:spacing w:after="120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403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Please answer the following question with </w:t>
            </w:r>
            <w:r w:rsidRPr="00C403A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consideration of all your prevention strategies:</w:t>
            </w:r>
          </w:p>
          <w:p w:rsidR="00881B33" w:rsidRPr="00C403AF" w:rsidP="00992046" w14:paraId="1240803B" w14:textId="77777777">
            <w:pPr>
              <w:pStyle w:val="ListParagraph"/>
              <w:spacing w:after="120" w:line="240" w:lineRule="auto"/>
              <w:ind w:left="75"/>
              <w:textAlignment w:val="baseline"/>
              <w:rPr>
                <w:sz w:val="18"/>
                <w:szCs w:val="18"/>
              </w:rPr>
            </w:pPr>
            <w:r w:rsidRPr="00C403AF">
              <w:rPr>
                <w:rFonts w:ascii="Calibri" w:eastAsia="Times New Roman" w:hAnsi="Calibri" w:cs="Calibri"/>
                <w:sz w:val="18"/>
                <w:szCs w:val="18"/>
              </w:rPr>
              <w:t>Develop a disparity impact statement to address how planned interventions across all prevention strategies will reach specific populations of focus, including underserved communities and/or disproportionally impacted populations. We recommend using the guidance below in drafting your statement.</w:t>
            </w:r>
          </w:p>
          <w:p w:rsidR="00881B33" w:rsidRPr="00C403AF" w:rsidP="00881B33" w14:paraId="4F84213D" w14:textId="77777777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435"/>
              <w:textAlignment w:val="baseline"/>
              <w:rPr>
                <w:rStyle w:val="Hyperlink"/>
                <w:sz w:val="18"/>
                <w:szCs w:val="18"/>
              </w:rPr>
            </w:pPr>
            <w:r w:rsidRPr="00C403AF">
              <w:rPr>
                <w:rFonts w:ascii="Calibri" w:eastAsia="Times New Roman" w:hAnsi="Calibri" w:cs="Calibri"/>
                <w:sz w:val="18"/>
                <w:szCs w:val="18"/>
              </w:rPr>
              <w:t>CDC.gov: </w:t>
            </w:r>
            <w:hyperlink r:id="rId7" w:history="1">
              <w:r w:rsidRPr="00C403AF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Social Determinants of Health | CDC</w:t>
              </w:r>
            </w:hyperlink>
            <w:r w:rsidRPr="00C403AF">
              <w:rPr>
                <w:rFonts w:ascii="Calibri" w:eastAsia="Times New Roman" w:hAnsi="Calibri" w:cs="Calibri"/>
                <w:sz w:val="18"/>
                <w:szCs w:val="18"/>
                <w:u w:val="single"/>
              </w:rPr>
              <w:t xml:space="preserve">, </w:t>
            </w:r>
            <w:r w:rsidRPr="00C403AF">
              <w:rPr>
                <w:rFonts w:ascii="Calibri" w:eastAsia="Times New Roman" w:hAnsi="Calibri" w:cs="Calibri"/>
                <w:sz w:val="18"/>
                <w:szCs w:val="18"/>
              </w:rPr>
              <w:t>CMS.gov: </w:t>
            </w:r>
            <w:hyperlink r:id="rId8" w:history="1">
              <w:r w:rsidRPr="00C403AF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Quality Improvement &amp; Interventions: Disparity Impact Statement</w:t>
              </w:r>
            </w:hyperlink>
            <w:r w:rsidRPr="00C403AF">
              <w:rPr>
                <w:rFonts w:ascii="Calibri" w:eastAsia="Times New Roman" w:hAnsi="Calibri" w:cs="Calibri"/>
                <w:sz w:val="18"/>
                <w:szCs w:val="18"/>
                <w:u w:val="single"/>
              </w:rPr>
              <w:t xml:space="preserve">, </w:t>
            </w:r>
            <w:r w:rsidRPr="00C403AF">
              <w:rPr>
                <w:rFonts w:ascii="Calibri" w:eastAsia="Times New Roman" w:hAnsi="Calibri" w:cs="Calibri"/>
                <w:sz w:val="18"/>
                <w:szCs w:val="18"/>
              </w:rPr>
              <w:t>SAMHSA.gov: </w:t>
            </w:r>
            <w:hyperlink r:id="rId9" w:history="1">
              <w:r w:rsidRPr="00C403AF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Disparity Impact Statement</w:t>
              </w:r>
            </w:hyperlink>
          </w:p>
          <w:p w:rsidR="00881B33" w:rsidRPr="00801925" w:rsidP="00992046" w14:paraId="1AFBF7C8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881B33" w:rsidRPr="00801925" w:rsidP="00992046" w14:paraId="4F5D663B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Question removed from survey</w:t>
            </w:r>
          </w:p>
        </w:tc>
      </w:tr>
      <w:tr w14:paraId="7B448B3B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RPr="000A5439" w:rsidP="00992046" w14:paraId="0C5FA9E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OD2A-S Annual Performance Report and Work Plan, page 32</w:t>
            </w:r>
          </w:p>
        </w:tc>
        <w:tc>
          <w:tcPr>
            <w:tcW w:w="1800" w:type="dxa"/>
          </w:tcPr>
          <w:p w:rsidR="00881B33" w:rsidRPr="000A5439" w:rsidP="00992046" w14:paraId="4D050CD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1B33" w:rsidRPr="00C403AF" w:rsidP="00881B33" w14:paraId="55CA1707" w14:textId="77777777">
            <w:pPr>
              <w:pStyle w:val="ListParagraph"/>
              <w:numPr>
                <w:ilvl w:val="1"/>
                <w:numId w:val="22"/>
              </w:numPr>
              <w:spacing w:after="120"/>
              <w:ind w:left="345"/>
              <w:textAlignment w:val="baseline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 xml:space="preserve">WHAT innovative approaches and culturally tailored activities were used to address </w:t>
            </w:r>
            <w:r w:rsidRPr="00C403A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health equity?</w:t>
            </w:r>
          </w:p>
          <w:p w:rsidR="00881B33" w:rsidRPr="00C403AF" w:rsidP="00992046" w14:paraId="44E2449B" w14:textId="77777777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30" w:type="dxa"/>
          </w:tcPr>
          <w:p w:rsidR="00881B33" w:rsidRPr="00C403AF" w:rsidP="00881B33" w14:paraId="376EB8B7" w14:textId="77777777">
            <w:pPr>
              <w:pStyle w:val="ListParagraph"/>
              <w:numPr>
                <w:ilvl w:val="1"/>
                <w:numId w:val="22"/>
              </w:numPr>
              <w:spacing w:after="120"/>
              <w:ind w:left="345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03AF">
              <w:rPr>
                <w:rFonts w:ascii="Calibri" w:eastAsia="Times New Roman" w:hAnsi="Calibri" w:cs="Calibri"/>
                <w:sz w:val="20"/>
                <w:szCs w:val="20"/>
              </w:rPr>
              <w:t xml:space="preserve">WHAT innovative approaches and culturally tailored activities were used to address </w:t>
            </w:r>
            <w:r w:rsidRPr="00C403AF"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improvements in health outcomes for disproportionately affected populations?</w:t>
            </w:r>
          </w:p>
          <w:p w:rsidR="00881B33" w:rsidRPr="000A5439" w:rsidP="00992046" w14:paraId="2DB1061E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14:paraId="7888F980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RPr="000A5439" w:rsidP="00992046" w14:paraId="0F9E4A93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OD2A-Local Annual Performance Report and Work Plan, page 1</w:t>
            </w:r>
          </w:p>
        </w:tc>
        <w:tc>
          <w:tcPr>
            <w:tcW w:w="1800" w:type="dxa"/>
          </w:tcPr>
          <w:p w:rsidR="00881B33" w:rsidRPr="000A5439" w:rsidP="00992046" w14:paraId="469FB1D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1B33" w:rsidRPr="00EB2C05" w:rsidP="00881B33" w14:paraId="77771132" w14:textId="77777777">
            <w:pPr>
              <w:numPr>
                <w:ilvl w:val="1"/>
                <w:numId w:val="23"/>
              </w:numPr>
              <w:tabs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</w:pPr>
            <w:r w:rsidRPr="00EB2C05"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  <w:t>Race and ethnicity</w:t>
            </w:r>
          </w:p>
          <w:p w:rsidR="00881B33" w:rsidRPr="00EB2C05" w:rsidP="00881B33" w14:paraId="2DDBA7EC" w14:textId="77777777">
            <w:pPr>
              <w:numPr>
                <w:ilvl w:val="1"/>
                <w:numId w:val="23"/>
              </w:numPr>
              <w:tabs>
                <w:tab w:val="num" w:pos="1080"/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EB2C05">
              <w:rPr>
                <w:rFonts w:eastAsia="Times New Roman" w:cstheme="minorHAnsi"/>
                <w:color w:val="FF0000"/>
                <w:sz w:val="20"/>
                <w:szCs w:val="20"/>
              </w:rPr>
              <w:t>Gender</w:t>
            </w:r>
          </w:p>
          <w:p w:rsidR="00881B33" w:rsidRPr="00EB2C05" w:rsidP="00881B33" w14:paraId="5EC5CCD8" w14:textId="77777777">
            <w:pPr>
              <w:numPr>
                <w:ilvl w:val="1"/>
                <w:numId w:val="23"/>
              </w:numPr>
              <w:tabs>
                <w:tab w:val="num" w:pos="1080"/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</w:pPr>
            <w:r w:rsidRPr="00EB2C05"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  <w:t>Age group</w:t>
            </w:r>
          </w:p>
          <w:p w:rsidR="00881B33" w:rsidRPr="00EB2C05" w:rsidP="00881B33" w14:paraId="65505894" w14:textId="77777777">
            <w:pPr>
              <w:numPr>
                <w:ilvl w:val="1"/>
                <w:numId w:val="23"/>
              </w:numPr>
              <w:tabs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</w:pPr>
            <w:r w:rsidRPr="00EB2C05"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  <w:t>Persons involved in the criminal justice setting</w:t>
            </w:r>
          </w:p>
          <w:p w:rsidR="00881B33" w:rsidRPr="00EB2C05" w:rsidP="00992046" w14:paraId="56630500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881B33" w:rsidRPr="00EB2C05" w:rsidP="00881B33" w14:paraId="2FC3A5AC" w14:textId="77777777">
            <w:pPr>
              <w:numPr>
                <w:ilvl w:val="1"/>
                <w:numId w:val="23"/>
              </w:numPr>
              <w:tabs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</w:pPr>
            <w:r w:rsidRPr="00EB2C05"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  <w:t>Race and ethnicity</w:t>
            </w:r>
          </w:p>
          <w:p w:rsidR="00881B33" w:rsidRPr="005B30B9" w:rsidP="00881B33" w14:paraId="7FB774B2" w14:textId="77777777">
            <w:pPr>
              <w:numPr>
                <w:ilvl w:val="1"/>
                <w:numId w:val="23"/>
              </w:numPr>
              <w:tabs>
                <w:tab w:val="num" w:pos="1080"/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00B050"/>
                <w:sz w:val="20"/>
                <w:szCs w:val="20"/>
              </w:rPr>
            </w:pPr>
            <w:r w:rsidRPr="005B30B9">
              <w:rPr>
                <w:rFonts w:eastAsia="Times New Roman" w:cstheme="minorHAnsi"/>
                <w:color w:val="00B050"/>
                <w:sz w:val="20"/>
                <w:szCs w:val="20"/>
              </w:rPr>
              <w:t>Sex</w:t>
            </w:r>
          </w:p>
          <w:p w:rsidR="00881B33" w:rsidRPr="00EB2C05" w:rsidP="00881B33" w14:paraId="3C04E03A" w14:textId="77777777">
            <w:pPr>
              <w:numPr>
                <w:ilvl w:val="1"/>
                <w:numId w:val="23"/>
              </w:numPr>
              <w:tabs>
                <w:tab w:val="num" w:pos="1080"/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</w:pPr>
            <w:r w:rsidRPr="00EB2C05"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  <w:t>Age group</w:t>
            </w:r>
          </w:p>
          <w:p w:rsidR="00881B33" w:rsidRPr="00EB2C05" w:rsidP="00881B33" w14:paraId="221AEBD0" w14:textId="77777777">
            <w:pPr>
              <w:numPr>
                <w:ilvl w:val="1"/>
                <w:numId w:val="23"/>
              </w:numPr>
              <w:tabs>
                <w:tab w:val="clear" w:pos="1440"/>
              </w:tabs>
              <w:spacing w:after="0" w:line="240" w:lineRule="auto"/>
              <w:ind w:left="345"/>
              <w:textAlignment w:val="baseline"/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</w:pPr>
            <w:r w:rsidRPr="00EB2C05">
              <w:rPr>
                <w:rFonts w:eastAsia="Times New Roman" w:cstheme="minorHAnsi"/>
                <w:color w:val="0F4761" w:themeColor="accent1" w:themeShade="BF"/>
                <w:sz w:val="20"/>
                <w:szCs w:val="20"/>
              </w:rPr>
              <w:t>Persons involved in the criminal justice setting</w:t>
            </w:r>
          </w:p>
          <w:p w:rsidR="00881B33" w:rsidRPr="000A5439" w:rsidP="00992046" w14:paraId="7DD53CC3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48F935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RPr="000A5439" w:rsidP="00992046" w14:paraId="39D89CA9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OD2A-Local Annual Performance Report and Work Plan, page 2</w:t>
            </w:r>
          </w:p>
        </w:tc>
        <w:tc>
          <w:tcPr>
            <w:tcW w:w="1800" w:type="dxa"/>
          </w:tcPr>
          <w:p w:rsidR="00881B33" w:rsidRPr="000A5439" w:rsidP="00992046" w14:paraId="45FECE4B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1B33" w:rsidRPr="0007391F" w:rsidP="00881B33" w14:paraId="5B3CF759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34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7391F">
              <w:rPr>
                <w:rFonts w:eastAsia="Times New Roman"/>
                <w:sz w:val="20"/>
                <w:szCs w:val="20"/>
              </w:rPr>
              <w:t xml:space="preserve">How will the interventions lead to </w:t>
            </w:r>
            <w:r w:rsidRPr="008F5625">
              <w:rPr>
                <w:rFonts w:eastAsia="Times New Roman"/>
                <w:color w:val="FF0000"/>
                <w:sz w:val="20"/>
                <w:szCs w:val="20"/>
              </w:rPr>
              <w:t xml:space="preserve">improved health equity? </w:t>
            </w:r>
            <w:r w:rsidRPr="0007391F">
              <w:rPr>
                <w:rFonts w:eastAsia="Times New Roman"/>
                <w:i/>
                <w:iCs/>
                <w:sz w:val="20"/>
                <w:szCs w:val="20"/>
              </w:rPr>
              <w:t>(free-text response adding to and revising from prior year’s response)</w:t>
            </w:r>
          </w:p>
          <w:p w:rsidR="00881B33" w:rsidRPr="000A5439" w:rsidP="00992046" w14:paraId="4CEA04F2" w14:textId="77777777">
            <w:pPr>
              <w:pStyle w:val="Default"/>
              <w:ind w:left="-105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881B33" w:rsidRPr="0007391F" w:rsidP="00881B33" w14:paraId="48CC9C2B" w14:textId="77777777">
            <w:pPr>
              <w:pStyle w:val="ListParagraph"/>
              <w:numPr>
                <w:ilvl w:val="0"/>
                <w:numId w:val="20"/>
              </w:numPr>
              <w:spacing w:after="120"/>
              <w:ind w:left="34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7391F">
              <w:rPr>
                <w:rFonts w:eastAsia="Times New Roman"/>
                <w:sz w:val="20"/>
                <w:szCs w:val="20"/>
              </w:rPr>
              <w:t xml:space="preserve">How will the interventions lead to </w:t>
            </w:r>
            <w:r w:rsidRPr="008F5625">
              <w:rPr>
                <w:rFonts w:eastAsia="Times New Roman"/>
                <w:color w:val="00B050"/>
                <w:sz w:val="20"/>
                <w:szCs w:val="20"/>
              </w:rPr>
              <w:t xml:space="preserve">improved health outcomes for disproportionately affected populations? </w:t>
            </w:r>
            <w:r w:rsidRPr="0007391F">
              <w:rPr>
                <w:rFonts w:eastAsia="Times New Roman"/>
                <w:i/>
                <w:iCs/>
                <w:sz w:val="20"/>
                <w:szCs w:val="20"/>
              </w:rPr>
              <w:t xml:space="preserve">(free-text response adding to and </w:t>
            </w:r>
            <w:r w:rsidRPr="0007391F">
              <w:rPr>
                <w:rFonts w:eastAsia="Times New Roman"/>
                <w:i/>
                <w:iCs/>
                <w:sz w:val="20"/>
                <w:szCs w:val="20"/>
              </w:rPr>
              <w:t>revising from prior year’s response)</w:t>
            </w:r>
          </w:p>
          <w:p w:rsidR="00881B33" w:rsidRPr="000A5439" w:rsidP="00992046" w14:paraId="6C8FF8CE" w14:textId="77777777">
            <w:pPr>
              <w:spacing w:before="10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B5958C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P="00992046" w14:paraId="0C8D688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OD2A-Local Annual Performance Report and Work Plan, page 22</w:t>
            </w:r>
          </w:p>
        </w:tc>
        <w:tc>
          <w:tcPr>
            <w:tcW w:w="1800" w:type="dxa"/>
          </w:tcPr>
          <w:p w:rsidR="00881B33" w:rsidP="00992046" w14:paraId="27F0E48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1B33" w:rsidRPr="005E376F" w:rsidP="00881B33" w14:paraId="5F7CF4AD" w14:textId="77777777">
            <w:pPr>
              <w:pStyle w:val="ListParagraph"/>
              <w:numPr>
                <w:ilvl w:val="0"/>
                <w:numId w:val="20"/>
              </w:numPr>
              <w:ind w:left="345"/>
              <w:rPr>
                <w:rFonts w:cstheme="minorHAnsi"/>
                <w:sz w:val="18"/>
                <w:szCs w:val="18"/>
              </w:rPr>
            </w:pPr>
            <w:r w:rsidRPr="008F5625">
              <w:rPr>
                <w:rFonts w:cstheme="minorHAnsi"/>
                <w:sz w:val="18"/>
                <w:szCs w:val="18"/>
              </w:rPr>
              <w:t>WHAT innovative approaches and culturally tailored activities were used to address</w:t>
            </w:r>
            <w:r w:rsidRPr="008F5625">
              <w:rPr>
                <w:rFonts w:cstheme="minorHAnsi"/>
                <w:color w:val="FF0000"/>
                <w:sz w:val="18"/>
                <w:szCs w:val="18"/>
              </w:rPr>
              <w:t xml:space="preserve"> health equity</w:t>
            </w:r>
            <w:r w:rsidRPr="008F5625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2330" w:type="dxa"/>
          </w:tcPr>
          <w:p w:rsidR="00881B33" w:rsidRPr="005E376F" w:rsidP="00881B33" w14:paraId="57C36990" w14:textId="77777777">
            <w:pPr>
              <w:pStyle w:val="ListParagraph"/>
              <w:numPr>
                <w:ilvl w:val="0"/>
                <w:numId w:val="20"/>
              </w:numPr>
              <w:ind w:left="330"/>
              <w:rPr>
                <w:rFonts w:cstheme="minorHAnsi"/>
                <w:sz w:val="18"/>
                <w:szCs w:val="18"/>
              </w:rPr>
            </w:pPr>
            <w:r w:rsidRPr="008F5625">
              <w:rPr>
                <w:rFonts w:cstheme="minorHAnsi"/>
                <w:sz w:val="18"/>
                <w:szCs w:val="18"/>
              </w:rPr>
              <w:t xml:space="preserve">WHAT innovative approaches and culturally tailored activities were used to </w:t>
            </w:r>
            <w:r w:rsidRPr="008F5625">
              <w:rPr>
                <w:rFonts w:cstheme="minorHAnsi"/>
                <w:color w:val="00B050"/>
                <w:sz w:val="18"/>
                <w:szCs w:val="18"/>
              </w:rPr>
              <w:t xml:space="preserve">address improvements in </w:t>
            </w:r>
            <w:r>
              <w:rPr>
                <w:rFonts w:cstheme="minorHAnsi"/>
                <w:color w:val="00B050"/>
                <w:sz w:val="18"/>
                <w:szCs w:val="18"/>
              </w:rPr>
              <w:t xml:space="preserve">health outcomes for </w:t>
            </w:r>
            <w:r w:rsidRPr="008F5625">
              <w:rPr>
                <w:rFonts w:cstheme="minorHAnsi"/>
                <w:color w:val="00B050"/>
                <w:sz w:val="18"/>
                <w:szCs w:val="18"/>
              </w:rPr>
              <w:t>disproportionately affected populations</w:t>
            </w:r>
            <w:r w:rsidRPr="008F5625">
              <w:rPr>
                <w:rFonts w:cstheme="minorHAnsi"/>
                <w:sz w:val="18"/>
                <w:szCs w:val="18"/>
              </w:rPr>
              <w:t>?</w:t>
            </w:r>
          </w:p>
        </w:tc>
      </w:tr>
      <w:tr w14:paraId="0C806BF7" w14:textId="77777777" w:rsidTr="00992046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493" w:type="dxa"/>
          </w:tcPr>
          <w:p w:rsidR="00881B33" w:rsidRPr="005C6101" w:rsidP="00992046" w14:paraId="17370CB4" w14:textId="77777777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OD2A-Local Annual Performance Report and Work Plan, page 39</w:t>
            </w:r>
          </w:p>
        </w:tc>
        <w:tc>
          <w:tcPr>
            <w:tcW w:w="1800" w:type="dxa"/>
          </w:tcPr>
          <w:p w:rsidR="00881B33" w:rsidRPr="007F7A94" w:rsidP="00992046" w14:paraId="35EF1E26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Revision</w:t>
            </w:r>
          </w:p>
        </w:tc>
        <w:tc>
          <w:tcPr>
            <w:tcW w:w="2260" w:type="dxa"/>
          </w:tcPr>
          <w:p w:rsidR="00881B33" w:rsidRPr="008F5625" w:rsidP="00881B33" w14:paraId="31645998" w14:textId="77777777">
            <w:pPr>
              <w:pStyle w:val="ListParagraph"/>
              <w:numPr>
                <w:ilvl w:val="0"/>
                <w:numId w:val="24"/>
              </w:numPr>
              <w:ind w:left="345"/>
              <w:rPr>
                <w:rFonts w:cstheme="minorHAnsi"/>
                <w:sz w:val="18"/>
                <w:szCs w:val="18"/>
              </w:rPr>
            </w:pPr>
            <w:r w:rsidRPr="008F5625">
              <w:rPr>
                <w:rFonts w:cstheme="minorHAnsi"/>
                <w:sz w:val="18"/>
                <w:szCs w:val="18"/>
              </w:rPr>
              <w:t>WHAT innovative approaches and culturally tailored activities were used to address</w:t>
            </w:r>
            <w:r w:rsidRPr="008F5625">
              <w:rPr>
                <w:rFonts w:cstheme="minorHAnsi"/>
                <w:color w:val="FF0000"/>
                <w:sz w:val="18"/>
                <w:szCs w:val="18"/>
              </w:rPr>
              <w:t xml:space="preserve"> health equity </w:t>
            </w:r>
            <w:r w:rsidRPr="008F5625">
              <w:rPr>
                <w:rFonts w:cstheme="minorHAnsi"/>
                <w:sz w:val="18"/>
                <w:szCs w:val="18"/>
              </w:rPr>
              <w:t>(if applicable)?</w:t>
            </w:r>
          </w:p>
          <w:p w:rsidR="00881B33" w:rsidRPr="007F7A94" w:rsidP="00992046" w14:paraId="71CDE220" w14:textId="77777777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:rsidR="00881B33" w:rsidRPr="008F5625" w:rsidP="00881B33" w14:paraId="0268D187" w14:textId="06ECACE9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cstheme="minorHAnsi"/>
                <w:sz w:val="18"/>
                <w:szCs w:val="18"/>
              </w:rPr>
            </w:pPr>
            <w:r w:rsidRPr="008F5625">
              <w:rPr>
                <w:rFonts w:cstheme="minorHAnsi"/>
                <w:sz w:val="18"/>
                <w:szCs w:val="18"/>
              </w:rPr>
              <w:t xml:space="preserve">WHAT innovative approaches and culturally tailored activities were used to </w:t>
            </w:r>
            <w:r w:rsidRPr="008F5625">
              <w:rPr>
                <w:rFonts w:cstheme="minorHAnsi"/>
                <w:color w:val="00B050"/>
                <w:sz w:val="18"/>
                <w:szCs w:val="18"/>
              </w:rPr>
              <w:t>address improvements in</w:t>
            </w:r>
            <w:r w:rsidR="001077FE">
              <w:rPr>
                <w:rFonts w:cstheme="minorHAnsi"/>
                <w:color w:val="00B050"/>
                <w:sz w:val="18"/>
                <w:szCs w:val="18"/>
              </w:rPr>
              <w:t xml:space="preserve"> health outcomes for</w:t>
            </w:r>
            <w:r w:rsidRPr="008F5625">
              <w:rPr>
                <w:rFonts w:cstheme="minorHAnsi"/>
                <w:color w:val="00B050"/>
                <w:sz w:val="18"/>
                <w:szCs w:val="18"/>
              </w:rPr>
              <w:t xml:space="preserve"> disproportionately affected populations </w:t>
            </w:r>
            <w:r w:rsidRPr="008F5625">
              <w:rPr>
                <w:rFonts w:cstheme="minorHAnsi"/>
                <w:sz w:val="18"/>
                <w:szCs w:val="18"/>
              </w:rPr>
              <w:t>(if applicable)?</w:t>
            </w:r>
          </w:p>
          <w:p w:rsidR="00881B33" w:rsidRPr="005C6101" w:rsidP="00992046" w14:paraId="0A3ACABD" w14:textId="77777777">
            <w:pPr>
              <w:spacing w:before="100"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27059A" w:rsidRPr="00881B33" w:rsidP="008E6BC9" w14:paraId="58EF1D30" w14:textId="77777777">
      <w:pPr>
        <w:pStyle w:val="Default"/>
        <w:rPr>
          <w:highlight w:val="yellow"/>
        </w:rPr>
      </w:pPr>
    </w:p>
    <w:p w:rsidR="00881B33" w:rsidRPr="00881B33" w:rsidP="008E6BC9" w14:paraId="562FBF4C" w14:textId="77777777">
      <w:pPr>
        <w:pStyle w:val="Default"/>
        <w:rPr>
          <w:highlight w:val="yellow"/>
        </w:rPr>
      </w:pPr>
    </w:p>
    <w:p w:rsidR="006829E3" w:rsidRPr="001077FE" w14:paraId="2984FA3B" w14:textId="4EA3BF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7FE">
        <w:rPr>
          <w:rFonts w:ascii="Times New Roman" w:hAnsi="Times New Roman" w:cs="Times New Roman"/>
          <w:sz w:val="24"/>
          <w:szCs w:val="24"/>
        </w:rPr>
        <w:t xml:space="preserve">There is no change in Burden Hours associated with the </w:t>
      </w:r>
      <w:r w:rsidRPr="001077FE" w:rsidR="00CD7816">
        <w:rPr>
          <w:rFonts w:ascii="Times New Roman" w:hAnsi="Times New Roman" w:cs="Times New Roman"/>
          <w:sz w:val="24"/>
          <w:szCs w:val="24"/>
        </w:rPr>
        <w:t>modification</w:t>
      </w:r>
      <w:r w:rsidRPr="001077FE">
        <w:rPr>
          <w:rFonts w:ascii="Times New Roman" w:hAnsi="Times New Roman" w:cs="Times New Roman"/>
          <w:sz w:val="24"/>
          <w:szCs w:val="24"/>
        </w:rPr>
        <w:t>s made to comply with EO 14168</w:t>
      </w:r>
      <w:r w:rsidRPr="001077FE" w:rsidR="003238A7">
        <w:rPr>
          <w:rFonts w:ascii="Times New Roman" w:hAnsi="Times New Roman" w:cs="Times New Roman"/>
          <w:sz w:val="24"/>
          <w:szCs w:val="24"/>
        </w:rPr>
        <w:t xml:space="preserve"> &amp; EO 14151.</w:t>
      </w:r>
    </w:p>
    <w:p w:rsidR="004C7429" w:rsidRPr="005463A6" w14:paraId="45A464EA" w14:textId="2721CE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7FE">
        <w:rPr>
          <w:rFonts w:ascii="Times New Roman" w:hAnsi="Times New Roman" w:cs="Times New Roman"/>
          <w:b/>
          <w:bCs/>
          <w:sz w:val="24"/>
          <w:szCs w:val="24"/>
        </w:rPr>
        <w:t>Attached are two copies of each document</w:t>
      </w:r>
      <w:r w:rsidRPr="001077FE" w:rsidR="003B6A69">
        <w:rPr>
          <w:rFonts w:ascii="Times New Roman" w:hAnsi="Times New Roman" w:cs="Times New Roman"/>
          <w:b/>
          <w:bCs/>
          <w:sz w:val="24"/>
          <w:szCs w:val="24"/>
        </w:rPr>
        <w:t>, o</w:t>
      </w:r>
      <w:r w:rsidRPr="001077FE">
        <w:rPr>
          <w:rFonts w:ascii="Times New Roman" w:hAnsi="Times New Roman" w:cs="Times New Roman"/>
          <w:b/>
          <w:bCs/>
          <w:sz w:val="24"/>
          <w:szCs w:val="24"/>
        </w:rPr>
        <w:t xml:space="preserve">ne </w:t>
      </w:r>
      <w:r w:rsidRPr="001077FE" w:rsidR="003B6A69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Pr="001077FE">
        <w:rPr>
          <w:rFonts w:ascii="Times New Roman" w:hAnsi="Times New Roman" w:cs="Times New Roman"/>
          <w:b/>
          <w:bCs/>
          <w:sz w:val="24"/>
          <w:szCs w:val="24"/>
        </w:rPr>
        <w:t>tracked changes and one clean copy.</w:t>
      </w:r>
    </w:p>
    <w:sectPr w:rsidSect="00FA4D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17817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D38" w14:paraId="14FA1A53" w14:textId="35676C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D38" w14:paraId="60CB84B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C8E"/>
    <w:multiLevelType w:val="hybridMultilevel"/>
    <w:tmpl w:val="3F26E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7C86"/>
    <w:multiLevelType w:val="hybridMultilevel"/>
    <w:tmpl w:val="3B989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37C5"/>
    <w:multiLevelType w:val="hybridMultilevel"/>
    <w:tmpl w:val="9962B4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215225"/>
    <w:multiLevelType w:val="hybridMultilevel"/>
    <w:tmpl w:val="BEA2DA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BB1BD9"/>
    <w:multiLevelType w:val="hybridMultilevel"/>
    <w:tmpl w:val="29260BD8"/>
    <w:lvl w:ilvl="0">
      <w:start w:val="1"/>
      <w:numFmt w:val="decimal"/>
      <w:lvlText w:val="%1.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❍"/>
      <w:lvlJc w:val="left"/>
      <w:pPr>
        <w:ind w:left="1672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6"/>
      </w:pPr>
      <w:rPr>
        <w:rFonts w:hint="default"/>
        <w:lang w:val="en-US" w:eastAsia="en-US" w:bidi="ar-SA"/>
      </w:rPr>
    </w:lvl>
  </w:abstractNum>
  <w:abstractNum w:abstractNumId="5">
    <w:nsid w:val="236A4A19"/>
    <w:multiLevelType w:val="hybridMultilevel"/>
    <w:tmpl w:val="E7A672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B5BFF"/>
    <w:multiLevelType w:val="hybridMultilevel"/>
    <w:tmpl w:val="230E3132"/>
    <w:lvl w:ilvl="0">
      <w:start w:val="0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</w:abstractNum>
  <w:abstractNum w:abstractNumId="7">
    <w:nsid w:val="2DDA339B"/>
    <w:multiLevelType w:val="hybridMultilevel"/>
    <w:tmpl w:val="05201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A7B64"/>
    <w:multiLevelType w:val="hybridMultilevel"/>
    <w:tmpl w:val="F1B0A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D7230"/>
    <w:multiLevelType w:val="multilevel"/>
    <w:tmpl w:val="AF2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DC7D48"/>
    <w:multiLevelType w:val="hybridMultilevel"/>
    <w:tmpl w:val="01FA1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F5622"/>
    <w:multiLevelType w:val="hybridMultilevel"/>
    <w:tmpl w:val="2D847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40A68"/>
    <w:multiLevelType w:val="hybridMultilevel"/>
    <w:tmpl w:val="B602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D188F"/>
    <w:multiLevelType w:val="hybridMultilevel"/>
    <w:tmpl w:val="9DC4DB6C"/>
    <w:lvl w:ilvl="0">
      <w:start w:val="0"/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4">
    <w:nsid w:val="54661F03"/>
    <w:multiLevelType w:val="hybridMultilevel"/>
    <w:tmpl w:val="2EE2050A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B2B40"/>
    <w:multiLevelType w:val="hybridMultilevel"/>
    <w:tmpl w:val="D60C4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0237E"/>
    <w:multiLevelType w:val="hybridMultilevel"/>
    <w:tmpl w:val="C3BA61D8"/>
    <w:lvl w:ilvl="0">
      <w:start w:val="0"/>
      <w:numFmt w:val="bullet"/>
      <w:lvlText w:val="•"/>
      <w:lvlJc w:val="left"/>
      <w:pPr>
        <w:ind w:left="347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4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240"/>
      </w:pPr>
      <w:rPr>
        <w:rFonts w:hint="default"/>
        <w:lang w:val="en-US" w:eastAsia="en-US" w:bidi="ar-SA"/>
      </w:rPr>
    </w:lvl>
  </w:abstractNum>
  <w:abstractNum w:abstractNumId="17">
    <w:nsid w:val="59351829"/>
    <w:multiLevelType w:val="hybridMultilevel"/>
    <w:tmpl w:val="39584EBE"/>
    <w:lvl w:ilvl="0">
      <w:start w:val="0"/>
      <w:numFmt w:val="bullet"/>
      <w:lvlText w:val="•"/>
      <w:lvlJc w:val="left"/>
      <w:pPr>
        <w:ind w:left="72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52F98"/>
    <w:multiLevelType w:val="hybridMultilevel"/>
    <w:tmpl w:val="FEE06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27414"/>
    <w:multiLevelType w:val="hybridMultilevel"/>
    <w:tmpl w:val="F6A6C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413D10"/>
    <w:multiLevelType w:val="hybridMultilevel"/>
    <w:tmpl w:val="023E5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25F8F"/>
    <w:multiLevelType w:val="hybridMultilevel"/>
    <w:tmpl w:val="636C9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80077"/>
    <w:multiLevelType w:val="hybridMultilevel"/>
    <w:tmpl w:val="1E868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E4980"/>
    <w:multiLevelType w:val="hybridMultilevel"/>
    <w:tmpl w:val="D1A8D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12175">
    <w:abstractNumId w:val="15"/>
  </w:num>
  <w:num w:numId="2" w16cid:durableId="340662995">
    <w:abstractNumId w:val="11"/>
  </w:num>
  <w:num w:numId="3" w16cid:durableId="83764182">
    <w:abstractNumId w:val="22"/>
  </w:num>
  <w:num w:numId="4" w16cid:durableId="2100368590">
    <w:abstractNumId w:val="18"/>
  </w:num>
  <w:num w:numId="5" w16cid:durableId="1666399190">
    <w:abstractNumId w:val="10"/>
  </w:num>
  <w:num w:numId="6" w16cid:durableId="1186794749">
    <w:abstractNumId w:val="20"/>
  </w:num>
  <w:num w:numId="7" w16cid:durableId="1427966901">
    <w:abstractNumId w:val="17"/>
  </w:num>
  <w:num w:numId="8" w16cid:durableId="451632920">
    <w:abstractNumId w:val="0"/>
  </w:num>
  <w:num w:numId="9" w16cid:durableId="283462092">
    <w:abstractNumId w:val="14"/>
  </w:num>
  <w:num w:numId="10" w16cid:durableId="784885266">
    <w:abstractNumId w:val="1"/>
  </w:num>
  <w:num w:numId="11" w16cid:durableId="1805998149">
    <w:abstractNumId w:val="2"/>
  </w:num>
  <w:num w:numId="12" w16cid:durableId="1162157966">
    <w:abstractNumId w:val="7"/>
  </w:num>
  <w:num w:numId="13" w16cid:durableId="2121533915">
    <w:abstractNumId w:val="23"/>
  </w:num>
  <w:num w:numId="14" w16cid:durableId="1438870916">
    <w:abstractNumId w:val="5"/>
  </w:num>
  <w:num w:numId="15" w16cid:durableId="1659731196">
    <w:abstractNumId w:val="16"/>
  </w:num>
  <w:num w:numId="16" w16cid:durableId="882252981">
    <w:abstractNumId w:val="6"/>
  </w:num>
  <w:num w:numId="17" w16cid:durableId="940914808">
    <w:abstractNumId w:val="13"/>
  </w:num>
  <w:num w:numId="18" w16cid:durableId="2126269038">
    <w:abstractNumId w:val="4"/>
  </w:num>
  <w:num w:numId="19" w16cid:durableId="1250309986">
    <w:abstractNumId w:val="19"/>
  </w:num>
  <w:num w:numId="20" w16cid:durableId="1574581213">
    <w:abstractNumId w:val="8"/>
  </w:num>
  <w:num w:numId="21" w16cid:durableId="535700871">
    <w:abstractNumId w:val="3"/>
  </w:num>
  <w:num w:numId="22" w16cid:durableId="1791126419">
    <w:abstractNumId w:val="12"/>
  </w:num>
  <w:num w:numId="23" w16cid:durableId="239948933">
    <w:abstractNumId w:val="9"/>
  </w:num>
  <w:num w:numId="24" w16cid:durableId="383648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1542A"/>
    <w:rsid w:val="00050298"/>
    <w:rsid w:val="0007391F"/>
    <w:rsid w:val="000979FF"/>
    <w:rsid w:val="000A5439"/>
    <w:rsid w:val="000B0D24"/>
    <w:rsid w:val="000F12AE"/>
    <w:rsid w:val="001077FE"/>
    <w:rsid w:val="00170AFD"/>
    <w:rsid w:val="001849E9"/>
    <w:rsid w:val="001C6CA2"/>
    <w:rsid w:val="00214435"/>
    <w:rsid w:val="00221927"/>
    <w:rsid w:val="00222C6E"/>
    <w:rsid w:val="00225513"/>
    <w:rsid w:val="00240168"/>
    <w:rsid w:val="0026072E"/>
    <w:rsid w:val="0027059A"/>
    <w:rsid w:val="00273086"/>
    <w:rsid w:val="00285485"/>
    <w:rsid w:val="00292D41"/>
    <w:rsid w:val="0029411F"/>
    <w:rsid w:val="002C01B4"/>
    <w:rsid w:val="00312BE5"/>
    <w:rsid w:val="003238A7"/>
    <w:rsid w:val="00361D5A"/>
    <w:rsid w:val="0039731C"/>
    <w:rsid w:val="003B6A69"/>
    <w:rsid w:val="003C3B11"/>
    <w:rsid w:val="003D50F3"/>
    <w:rsid w:val="003E2C29"/>
    <w:rsid w:val="003F6AD5"/>
    <w:rsid w:val="00403924"/>
    <w:rsid w:val="00443415"/>
    <w:rsid w:val="00445D96"/>
    <w:rsid w:val="0048542E"/>
    <w:rsid w:val="004A0407"/>
    <w:rsid w:val="004A1232"/>
    <w:rsid w:val="004C7429"/>
    <w:rsid w:val="004D1796"/>
    <w:rsid w:val="004D2EED"/>
    <w:rsid w:val="00543F06"/>
    <w:rsid w:val="00544B4B"/>
    <w:rsid w:val="005463A6"/>
    <w:rsid w:val="00547D18"/>
    <w:rsid w:val="00566578"/>
    <w:rsid w:val="00581A67"/>
    <w:rsid w:val="005B30B9"/>
    <w:rsid w:val="005C6101"/>
    <w:rsid w:val="005D3EA4"/>
    <w:rsid w:val="005D6944"/>
    <w:rsid w:val="005E376F"/>
    <w:rsid w:val="006455B4"/>
    <w:rsid w:val="0065448D"/>
    <w:rsid w:val="006829E3"/>
    <w:rsid w:val="006B251D"/>
    <w:rsid w:val="006C09AE"/>
    <w:rsid w:val="006D2859"/>
    <w:rsid w:val="006F447C"/>
    <w:rsid w:val="007040A2"/>
    <w:rsid w:val="007152C8"/>
    <w:rsid w:val="007413F6"/>
    <w:rsid w:val="00792627"/>
    <w:rsid w:val="007B4A9F"/>
    <w:rsid w:val="007C32F5"/>
    <w:rsid w:val="007F7A94"/>
    <w:rsid w:val="00801925"/>
    <w:rsid w:val="008172CB"/>
    <w:rsid w:val="008322ED"/>
    <w:rsid w:val="00881B33"/>
    <w:rsid w:val="0088758B"/>
    <w:rsid w:val="00893EB7"/>
    <w:rsid w:val="008A2D92"/>
    <w:rsid w:val="008A69E6"/>
    <w:rsid w:val="008B4487"/>
    <w:rsid w:val="008E2A46"/>
    <w:rsid w:val="008E6BC9"/>
    <w:rsid w:val="008F145C"/>
    <w:rsid w:val="008F3869"/>
    <w:rsid w:val="008F5625"/>
    <w:rsid w:val="00926942"/>
    <w:rsid w:val="00935962"/>
    <w:rsid w:val="0095178D"/>
    <w:rsid w:val="00952188"/>
    <w:rsid w:val="00952EB8"/>
    <w:rsid w:val="009621AC"/>
    <w:rsid w:val="009633E4"/>
    <w:rsid w:val="00992046"/>
    <w:rsid w:val="009E7F31"/>
    <w:rsid w:val="00A15632"/>
    <w:rsid w:val="00A2502D"/>
    <w:rsid w:val="00A70984"/>
    <w:rsid w:val="00A7377C"/>
    <w:rsid w:val="00AB3267"/>
    <w:rsid w:val="00AF4AC4"/>
    <w:rsid w:val="00B107F3"/>
    <w:rsid w:val="00B128D4"/>
    <w:rsid w:val="00B37B38"/>
    <w:rsid w:val="00B669AB"/>
    <w:rsid w:val="00B75D77"/>
    <w:rsid w:val="00BF4137"/>
    <w:rsid w:val="00C403AF"/>
    <w:rsid w:val="00C43311"/>
    <w:rsid w:val="00C50201"/>
    <w:rsid w:val="00C71031"/>
    <w:rsid w:val="00C7360E"/>
    <w:rsid w:val="00CA49C4"/>
    <w:rsid w:val="00CB5109"/>
    <w:rsid w:val="00CD7816"/>
    <w:rsid w:val="00CE5292"/>
    <w:rsid w:val="00D031D6"/>
    <w:rsid w:val="00D05D2E"/>
    <w:rsid w:val="00D2777E"/>
    <w:rsid w:val="00D37B75"/>
    <w:rsid w:val="00D70D4F"/>
    <w:rsid w:val="00D77714"/>
    <w:rsid w:val="00DE544A"/>
    <w:rsid w:val="00E04E1E"/>
    <w:rsid w:val="00E316F5"/>
    <w:rsid w:val="00E55BCC"/>
    <w:rsid w:val="00E76BF4"/>
    <w:rsid w:val="00EA6A6A"/>
    <w:rsid w:val="00EB2C05"/>
    <w:rsid w:val="00F44BA7"/>
    <w:rsid w:val="00F50B34"/>
    <w:rsid w:val="00F72B31"/>
    <w:rsid w:val="00F97004"/>
    <w:rsid w:val="00FA4D38"/>
    <w:rsid w:val="00FB3B7B"/>
    <w:rsid w:val="00FD76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6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A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38"/>
  </w:style>
  <w:style w:type="paragraph" w:styleId="Footer">
    <w:name w:val="footer"/>
    <w:basedOn w:val="Normal"/>
    <w:link w:val="FooterChar"/>
    <w:uiPriority w:val="99"/>
    <w:unhideWhenUsed/>
    <w:rsid w:val="00FA4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38"/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1"/>
    <w:qFormat/>
    <w:locked/>
    <w:rsid w:val="00E04E1E"/>
  </w:style>
  <w:style w:type="paragraph" w:customStyle="1" w:styleId="TableParagraph">
    <w:name w:val="Table Paragraph"/>
    <w:basedOn w:val="Normal"/>
    <w:uiPriority w:val="1"/>
    <w:qFormat/>
    <w:rsid w:val="002607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81B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socialdeterminants/index.htm" TargetMode="External" /><Relationship Id="rId8" Type="http://schemas.openxmlformats.org/officeDocument/2006/relationships/hyperlink" Target="https://www.cms.gov/About-CMS/Agency-Information/OMH/resource-center/hcps-and-researchers/quality-improvements-and-interventions" TargetMode="External" /><Relationship Id="rId9" Type="http://schemas.openxmlformats.org/officeDocument/2006/relationships/hyperlink" Target="https://www.samhsa.gov/grants/grants-management/disparity-impact-statem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cba8e5-f2ac-4ae6-9ab6-15ec63b77e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6" ma:contentTypeDescription="Create a new document." ma:contentTypeScope="" ma:versionID="ae165fca4f29123f8440f89d3bf34a1e">
  <xsd:schema xmlns:xsd="http://www.w3.org/2001/XMLSchema" xmlns:xs="http://www.w3.org/2001/XMLSchema" xmlns:p="http://schemas.microsoft.com/office/2006/metadata/properties" xmlns:ns3="2bcba8e5-f2ac-4ae6-9ab6-15ec63b77eb2" xmlns:ns4="2df172ae-0a2a-4634-8ad7-83f9b02fa473" targetNamespace="http://schemas.microsoft.com/office/2006/metadata/properties" ma:root="true" ma:fieldsID="db6403f8827fe7375fecb934b7591d5a" ns3:_="" ns4:_="">
    <xsd:import namespace="2bcba8e5-f2ac-4ae6-9ab6-15ec63b77eb2"/>
    <xsd:import namespace="2df172ae-0a2a-4634-8ad7-83f9b02fa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8D7D6-5515-4C1C-BE83-66AC66D40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11706-C67E-4FB0-B74D-C39CEED33940}">
  <ds:schemaRefs>
    <ds:schemaRef ds:uri="http://schemas.microsoft.com/office/2006/metadata/properties"/>
    <ds:schemaRef ds:uri="http://schemas.microsoft.com/office/infopath/2007/PartnerControls"/>
    <ds:schemaRef ds:uri="2bcba8e5-f2ac-4ae6-9ab6-15ec63b77eb2"/>
  </ds:schemaRefs>
</ds:datastoreItem>
</file>

<file path=customXml/itemProps3.xml><?xml version="1.0" encoding="utf-8"?>
<ds:datastoreItem xmlns:ds="http://schemas.openxmlformats.org/officeDocument/2006/customXml" ds:itemID="{8E1D02C1-CE0E-4ABD-B912-28639344B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ba8e5-f2ac-4ae6-9ab6-15ec63b77eb2"/>
    <ds:schemaRef ds:uri="2df172ae-0a2a-4634-8ad7-83f9b02f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Halstead, Mary (CDC/NCIPC/OD)</cp:lastModifiedBy>
  <cp:revision>4</cp:revision>
  <dcterms:created xsi:type="dcterms:W3CDTF">2025-08-13T20:28:00Z</dcterms:created>
  <dcterms:modified xsi:type="dcterms:W3CDTF">2025-08-14T11:22:00Z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  <property fmtid="{D5CDD505-2E9C-101B-9397-08002B2CF9AE}" pid="3" name="MSIP_Label_7b94a7b8-f06c-4dfe-bdcc-9b548fd58c31_ActionId">
    <vt:lpwstr>4a2fffaf-bd9b-45e1-a3f3-05b184f14014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2025-02-21T13:09:42Z</vt:lpwstr>
  </property>
  <property fmtid="{D5CDD505-2E9C-101B-9397-08002B2CF9AE}" pid="9" name="MSIP_Label_7b94a7b8-f06c-4dfe-bdcc-9b548fd58c31_SiteId">
    <vt:lpwstr>9ce70869-60db-44fd-abe8-d2767077fc8f</vt:lpwstr>
  </property>
</Properties>
</file>