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01C21" w:rsidRPr="006932EA" w:rsidP="00C01C21" w14:paraId="532A1899" w14:textId="77777777">
      <w:pPr>
        <w:numPr>
          <w:ilvl w:val="1"/>
          <w:numId w:val="0"/>
        </w:numPr>
        <w:spacing w:after="240" w:line="240" w:lineRule="auto"/>
        <w:rPr>
          <w:rFonts w:ascii="Times New Roman" w:eastAsia="MS Gothic" w:hAnsi="Times New Roman" w:cs="Times New Roman"/>
          <w:kern w:val="0"/>
          <w:sz w:val="40"/>
          <w:szCs w:val="40"/>
          <w14:ligatures w14:val="none"/>
        </w:rPr>
      </w:pPr>
      <w:r w:rsidRPr="006932EA">
        <w:rPr>
          <w:rFonts w:ascii="Times New Roman" w:eastAsia="MS Gothic" w:hAnsi="Times New Roman" w:cs="Times New Roman"/>
          <w:kern w:val="0"/>
          <w:sz w:val="40"/>
          <w:szCs w:val="40"/>
          <w14:ligatures w14:val="none"/>
        </w:rPr>
        <w:t>Awardee Lead Profile Assessment (ALPA)</w:t>
      </w:r>
    </w:p>
    <w:p w:rsidR="00C01C21" w:rsidRPr="006932EA" w:rsidP="00C01C21" w14:paraId="10FE9860" w14:textId="77777777">
      <w:pPr>
        <w:numPr>
          <w:ilvl w:val="1"/>
          <w:numId w:val="0"/>
        </w:numPr>
        <w:spacing w:after="240" w:line="240" w:lineRule="auto"/>
        <w:rPr>
          <w:rFonts w:ascii="Times New Roman" w:eastAsia="MS Gothic" w:hAnsi="Times New Roman" w:cs="Times New Roman"/>
          <w:kern w:val="0"/>
          <w:sz w:val="28"/>
          <w:szCs w:val="28"/>
          <w14:ligatures w14:val="none"/>
        </w:rPr>
      </w:pPr>
      <w:r w:rsidRPr="006932EA">
        <w:rPr>
          <w:rFonts w:ascii="Times New Roman" w:eastAsia="MS Gothic" w:hAnsi="Times New Roman" w:cs="Times New Roman"/>
          <w:kern w:val="0"/>
          <w:sz w:val="28"/>
          <w:szCs w:val="28"/>
          <w14:ligatures w14:val="none"/>
        </w:rPr>
        <w:t xml:space="preserve">OMB Control No. 0920-1215, Expiration Date 05/31/2026 </w:t>
      </w:r>
    </w:p>
    <w:p w:rsidR="00C01C21" w:rsidRPr="006932EA" w:rsidP="00C01C21" w14:paraId="122858D8" w14:textId="77777777">
      <w:pPr>
        <w:spacing w:after="200" w:line="276" w:lineRule="auto"/>
        <w:rPr>
          <w:rFonts w:ascii="Times New Roman" w:eastAsia="MS Mincho" w:hAnsi="Times New Roman" w:cs="Times New Roman"/>
          <w:kern w:val="0"/>
          <w:sz w:val="28"/>
          <w:szCs w:val="28"/>
          <w14:ligatures w14:val="none"/>
        </w:rPr>
      </w:pPr>
      <w:r w:rsidRPr="006932EA">
        <w:rPr>
          <w:rFonts w:ascii="Times New Roman" w:eastAsia="MS Mincho" w:hAnsi="Times New Roman" w:cs="Times New Roman"/>
          <w:kern w:val="0"/>
          <w:sz w:val="28"/>
          <w:szCs w:val="28"/>
          <w14:ligatures w14:val="none"/>
        </w:rPr>
        <w:t>Revision</w:t>
      </w:r>
    </w:p>
    <w:p w:rsidR="00C01C21" w:rsidRPr="006932EA" w:rsidP="00C01C21" w14:paraId="30E51243" w14:textId="77777777">
      <w:pPr>
        <w:numPr>
          <w:ilvl w:val="1"/>
          <w:numId w:val="0"/>
        </w:numPr>
        <w:spacing w:after="240" w:line="240" w:lineRule="auto"/>
        <w:rPr>
          <w:rFonts w:ascii="Times New Roman" w:eastAsia="MS Gothic" w:hAnsi="Times New Roman" w:cs="Times New Roman"/>
          <w:kern w:val="0"/>
          <w14:ligatures w14:val="none"/>
        </w:rPr>
      </w:pPr>
    </w:p>
    <w:p w:rsidR="00C01C21" w:rsidRPr="006932EA" w:rsidP="00C01C21" w14:paraId="5EFA6C3B" w14:textId="77777777">
      <w:pPr>
        <w:numPr>
          <w:ilvl w:val="1"/>
          <w:numId w:val="0"/>
        </w:numPr>
        <w:spacing w:after="24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 xml:space="preserve">Supporting Statement Part B – </w:t>
      </w:r>
    </w:p>
    <w:p w:rsidR="00C01C21" w:rsidRPr="006932EA" w:rsidP="00C01C21" w14:paraId="4816EFBF" w14:textId="77777777">
      <w:pPr>
        <w:numPr>
          <w:ilvl w:val="1"/>
          <w:numId w:val="0"/>
        </w:numPr>
        <w:spacing w:after="24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Collections of Information Employing Statistical Methods</w:t>
      </w:r>
    </w:p>
    <w:p w:rsidR="00C01C21" w:rsidRPr="006932EA" w:rsidP="00C01C21" w14:paraId="32F843D6" w14:textId="77777777">
      <w:pPr>
        <w:spacing w:after="120" w:line="264" w:lineRule="auto"/>
        <w:rPr>
          <w:rFonts w:ascii="Times New Roman" w:eastAsia="MS Mincho" w:hAnsi="Times New Roman" w:cs="Times New Roman"/>
          <w:kern w:val="0"/>
          <w:sz w:val="18"/>
          <w:szCs w:val="18"/>
          <w14:ligatures w14:val="none"/>
        </w:rPr>
      </w:pPr>
    </w:p>
    <w:p w:rsidR="00C01C21" w:rsidRPr="006932EA" w:rsidP="00C01C21" w14:paraId="794F2D39" w14:textId="77777777">
      <w:pPr>
        <w:spacing w:after="200" w:line="276" w:lineRule="auto"/>
        <w:rPr>
          <w:rFonts w:ascii="Times New Roman" w:eastAsia="MS Mincho" w:hAnsi="Times New Roman" w:cs="Times New Roman"/>
          <w:kern w:val="0"/>
          <w:sz w:val="28"/>
          <w:szCs w:val="28"/>
          <w14:ligatures w14:val="none"/>
        </w:rPr>
      </w:pPr>
    </w:p>
    <w:p w:rsidR="00C01C21" w:rsidRPr="006932EA" w:rsidP="00C01C21" w14:paraId="6D86E4A8" w14:textId="77777777">
      <w:pPr>
        <w:spacing w:after="200" w:line="276" w:lineRule="auto"/>
        <w:rPr>
          <w:rFonts w:ascii="Times New Roman" w:eastAsia="MS Mincho" w:hAnsi="Times New Roman" w:cs="Times New Roman"/>
          <w:kern w:val="0"/>
          <w:sz w:val="28"/>
          <w:szCs w:val="28"/>
          <w14:ligatures w14:val="none"/>
        </w:rPr>
      </w:pPr>
    </w:p>
    <w:p w:rsidR="00C01C21" w:rsidRPr="006932EA" w:rsidP="00C01C21" w14:paraId="6AFEF219" w14:textId="77777777">
      <w:pPr>
        <w:spacing w:after="200" w:line="276" w:lineRule="auto"/>
        <w:rPr>
          <w:rFonts w:ascii="Times New Roman" w:eastAsia="MS Mincho" w:hAnsi="Times New Roman" w:cs="Times New Roman"/>
          <w:kern w:val="0"/>
          <w:sz w:val="28"/>
          <w:szCs w:val="28"/>
          <w14:ligatures w14:val="none"/>
        </w:rPr>
      </w:pPr>
    </w:p>
    <w:p w:rsidR="00C01C21" w:rsidRPr="006932EA" w:rsidP="00C01C21" w14:paraId="519A86AB"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Program Official: Perri Zeitz Ruckart, DrPH, MPH</w:t>
      </w:r>
    </w:p>
    <w:p w:rsidR="00C01C21" w:rsidRPr="006932EA" w:rsidP="00C01C21" w14:paraId="302D2304"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Title: Team Lead, Health Scientist</w:t>
      </w:r>
    </w:p>
    <w:p w:rsidR="00C01C21" w:rsidRPr="006932EA" w:rsidP="00C01C21" w14:paraId="4EA52293"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 xml:space="preserve">Strategic Partnerships and Policy Team </w:t>
      </w:r>
    </w:p>
    <w:p w:rsidR="00C01C21" w:rsidRPr="006932EA" w:rsidP="00C01C21" w14:paraId="302C3E3D"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 xml:space="preserve">Lead Poisoning Prevention and Surveillance Branch </w:t>
      </w:r>
    </w:p>
    <w:p w:rsidR="00C01C21" w:rsidRPr="006932EA" w:rsidP="00C01C21" w14:paraId="2C5C8606"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 xml:space="preserve">Division of Environmental Health Science and Practice </w:t>
      </w:r>
    </w:p>
    <w:p w:rsidR="00C01C21" w:rsidRPr="006932EA" w:rsidP="00C01C21" w14:paraId="748E622D"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National Center for Environmental Health</w:t>
      </w:r>
    </w:p>
    <w:p w:rsidR="00C01C21" w:rsidRPr="006932EA" w:rsidP="00C01C21" w14:paraId="15595BED"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Centers for Disease Control and Prevention</w:t>
      </w:r>
    </w:p>
    <w:p w:rsidR="00C01C21" w:rsidRPr="006932EA" w:rsidP="00C01C21" w14:paraId="20284514"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Phone: 770-488-3808</w:t>
      </w:r>
    </w:p>
    <w:p w:rsidR="00C01C21" w:rsidRPr="006932EA" w:rsidP="00C01C21" w14:paraId="43EEC9A9"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Email: afp4@cdc.gov</w:t>
      </w:r>
    </w:p>
    <w:p w:rsidR="00C01C21" w:rsidRPr="006932EA" w:rsidP="00C01C21" w14:paraId="3ABB377B"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Fax: 770-488-3635</w:t>
      </w:r>
    </w:p>
    <w:p w:rsidR="00C01C21" w:rsidRPr="006932EA" w:rsidP="00C01C21" w14:paraId="3B4C306B" w14:textId="77777777">
      <w:pPr>
        <w:spacing w:after="120" w:line="264" w:lineRule="auto"/>
        <w:rPr>
          <w:rFonts w:ascii="Times New Roman" w:eastAsia="MS Mincho" w:hAnsi="Times New Roman" w:cs="Times New Roman"/>
          <w:kern w:val="0"/>
          <w:sz w:val="18"/>
          <w:szCs w:val="18"/>
          <w14:ligatures w14:val="none"/>
        </w:rPr>
      </w:pPr>
    </w:p>
    <w:p w:rsidR="00C01C21" w:rsidRPr="006932EA" w:rsidP="00C01C21" w14:paraId="74EA3E54" w14:textId="77777777">
      <w:pPr>
        <w:spacing w:after="120" w:line="264" w:lineRule="auto"/>
        <w:rPr>
          <w:rFonts w:ascii="Times New Roman" w:eastAsia="MS Mincho" w:hAnsi="Times New Roman" w:cs="Times New Roman"/>
          <w:kern w:val="0"/>
          <w:sz w:val="30"/>
          <w:szCs w:val="30"/>
          <w14:ligatures w14:val="none"/>
        </w:rPr>
      </w:pPr>
      <w:r w:rsidRPr="006932EA">
        <w:rPr>
          <w:rFonts w:ascii="Times New Roman" w:eastAsia="MS Mincho" w:hAnsi="Times New Roman" w:cs="Times New Roman"/>
          <w:kern w:val="0"/>
          <w14:ligatures w14:val="none"/>
        </w:rPr>
        <w:t xml:space="preserve">Date:  </w:t>
      </w:r>
      <w:r w:rsidRPr="006932EA">
        <w:rPr>
          <w:rFonts w:ascii="Times New Roman" w:eastAsia="MS Mincho" w:hAnsi="Times New Roman" w:cs="Times New Roman"/>
          <w:kern w:val="0"/>
          <w:highlight w:val="yellow"/>
          <w14:ligatures w14:val="none"/>
        </w:rPr>
        <w:t>xxxx</w:t>
      </w:r>
      <w:r w:rsidRPr="006932EA">
        <w:rPr>
          <w:rFonts w:ascii="Times New Roman" w:eastAsia="MS Mincho" w:hAnsi="Times New Roman" w:cs="Times New Roman"/>
          <w:kern w:val="0"/>
          <w:sz w:val="30"/>
          <w:szCs w:val="30"/>
          <w14:ligatures w14:val="none"/>
        </w:rPr>
        <w:br w:type="page"/>
      </w:r>
    </w:p>
    <w:sdt>
      <w:sdtPr>
        <w:rPr>
          <w:rFonts w:ascii="Times New Roman" w:eastAsia="MS Mincho" w:hAnsi="Times New Roman" w:cs="Times New Roman"/>
          <w:kern w:val="0"/>
          <w14:ligatures w14:val="none"/>
        </w:rPr>
        <w:id w:val="-1716586037"/>
        <w:docPartObj>
          <w:docPartGallery w:val="Table of Contents"/>
          <w:docPartUnique/>
        </w:docPartObj>
      </w:sdtPr>
      <w:sdtEndPr>
        <w:rPr>
          <w:b/>
        </w:rPr>
      </w:sdtEndPr>
      <w:sdtContent>
        <w:p w:rsidR="00C01C21" w:rsidRPr="00730142" w:rsidP="00C01C21" w14:paraId="596604F7" w14:textId="77777777">
          <w:pPr>
            <w:keepNext/>
            <w:keepLines/>
            <w:pBdr>
              <w:bottom w:val="single" w:sz="4" w:space="1" w:color="auto"/>
            </w:pBdr>
            <w:spacing w:before="400" w:after="480" w:line="240" w:lineRule="auto"/>
            <w:jc w:val="center"/>
            <w:rPr>
              <w:rFonts w:ascii="Times New Roman" w:eastAsia="MS Gothic" w:hAnsi="Times New Roman" w:cs="Times New Roman"/>
              <w:kern w:val="0"/>
              <w14:ligatures w14:val="none"/>
            </w:rPr>
          </w:pPr>
          <w:r w:rsidRPr="00730142">
            <w:rPr>
              <w:rFonts w:ascii="Times New Roman" w:eastAsia="MS Gothic" w:hAnsi="Times New Roman" w:cs="Times New Roman"/>
              <w:kern w:val="0"/>
              <w14:ligatures w14:val="none"/>
            </w:rPr>
            <w:t>Table of Contents</w:t>
          </w:r>
        </w:p>
        <w:p w:rsidR="00C01C21" w:rsidRPr="00730142" w:rsidP="00C01C21" w14:paraId="39D959AA" w14:textId="68D9612C">
          <w:pPr>
            <w:tabs>
              <w:tab w:val="left" w:pos="660"/>
              <w:tab w:val="right" w:leader="dot" w:pos="9350"/>
            </w:tabs>
            <w:spacing w:after="100" w:line="264" w:lineRule="auto"/>
            <w:rPr>
              <w:rFonts w:ascii="Times New Roman" w:eastAsia="MS Mincho" w:hAnsi="Times New Roman" w:cs="Times New Roman"/>
              <w:noProof/>
              <w:kern w:val="0"/>
              <w14:ligatures w14:val="none"/>
            </w:rPr>
          </w:pPr>
          <w:r w:rsidRPr="00730142">
            <w:rPr>
              <w:rFonts w:ascii="Times New Roman" w:eastAsia="MS Mincho" w:hAnsi="Times New Roman" w:cs="Times New Roman"/>
              <w:kern w:val="0"/>
              <w14:ligatures w14:val="none"/>
            </w:rPr>
            <w:fldChar w:fldCharType="begin"/>
          </w:r>
          <w:r w:rsidRPr="00730142">
            <w:rPr>
              <w:rFonts w:ascii="Times New Roman" w:eastAsia="MS Mincho" w:hAnsi="Times New Roman" w:cs="Times New Roman"/>
              <w:kern w:val="0"/>
              <w14:ligatures w14:val="none"/>
            </w:rPr>
            <w:instrText xml:space="preserve"> TOC \o "1-3" \h \z \u </w:instrText>
          </w:r>
          <w:r w:rsidRPr="00730142">
            <w:rPr>
              <w:rFonts w:ascii="Times New Roman" w:eastAsia="MS Mincho" w:hAnsi="Times New Roman" w:cs="Times New Roman"/>
              <w:kern w:val="0"/>
              <w14:ligatures w14:val="none"/>
            </w:rPr>
            <w:fldChar w:fldCharType="separate"/>
          </w:r>
          <w:hyperlink w:anchor="_Toc43795744" w:history="1">
            <w:r w:rsidRPr="00730142">
              <w:rPr>
                <w:rFonts w:ascii="Times New Roman" w:eastAsia="MS Mincho" w:hAnsi="Times New Roman" w:cs="Times New Roman"/>
                <w:noProof/>
                <w:kern w:val="0"/>
                <w:u w:val="single"/>
                <w14:ligatures w14:val="none"/>
              </w:rPr>
              <w:t>B.1.</w:t>
            </w:r>
            <w:r w:rsidRPr="00730142">
              <w:rPr>
                <w:rFonts w:ascii="Times New Roman" w:eastAsia="MS Mincho" w:hAnsi="Times New Roman" w:cs="Times New Roman"/>
                <w:noProof/>
                <w:kern w:val="0"/>
                <w14:ligatures w14:val="none"/>
              </w:rPr>
              <w:tab/>
            </w:r>
            <w:r w:rsidRPr="00730142">
              <w:rPr>
                <w:rFonts w:ascii="Times New Roman" w:eastAsia="MS Mincho" w:hAnsi="Times New Roman" w:cs="Times New Roman"/>
                <w:noProof/>
                <w:kern w:val="0"/>
                <w:u w:val="single"/>
                <w14:ligatures w14:val="none"/>
              </w:rPr>
              <w:t>Respondent Universe and Sampling Methods</w:t>
            </w:r>
            <w:r w:rsidRPr="00730142">
              <w:rPr>
                <w:rFonts w:ascii="Times New Roman" w:eastAsia="MS Mincho" w:hAnsi="Times New Roman" w:cs="Times New Roman"/>
                <w:noProof/>
                <w:webHidden/>
                <w:kern w:val="0"/>
                <w14:ligatures w14:val="none"/>
              </w:rPr>
              <w:tab/>
            </w:r>
            <w:r w:rsidRPr="00730142">
              <w:rPr>
                <w:rFonts w:ascii="Times New Roman" w:eastAsia="MS Mincho" w:hAnsi="Times New Roman" w:cs="Times New Roman"/>
                <w:noProof/>
                <w:webHidden/>
                <w:kern w:val="0"/>
                <w14:ligatures w14:val="none"/>
              </w:rPr>
              <w:fldChar w:fldCharType="begin"/>
            </w:r>
            <w:r w:rsidRPr="00730142">
              <w:rPr>
                <w:rFonts w:ascii="Times New Roman" w:eastAsia="MS Mincho" w:hAnsi="Times New Roman" w:cs="Times New Roman"/>
                <w:noProof/>
                <w:webHidden/>
                <w:kern w:val="0"/>
                <w14:ligatures w14:val="none"/>
              </w:rPr>
              <w:instrText xml:space="preserve"> PAGEREF _Toc43795744 \h </w:instrText>
            </w:r>
            <w:r w:rsidRPr="00730142">
              <w:rPr>
                <w:rFonts w:ascii="Times New Roman" w:eastAsia="MS Mincho" w:hAnsi="Times New Roman" w:cs="Times New Roman"/>
                <w:noProof/>
                <w:webHidden/>
                <w:kern w:val="0"/>
                <w14:ligatures w14:val="none"/>
              </w:rPr>
              <w:fldChar w:fldCharType="separate"/>
            </w:r>
            <w:r w:rsidRPr="00730142" w:rsidR="000B11F6">
              <w:rPr>
                <w:rFonts w:ascii="Times New Roman" w:eastAsia="MS Mincho" w:hAnsi="Times New Roman" w:cs="Times New Roman"/>
                <w:noProof/>
                <w:webHidden/>
                <w:kern w:val="0"/>
                <w14:ligatures w14:val="none"/>
              </w:rPr>
              <w:t>3</w:t>
            </w:r>
            <w:r w:rsidRPr="00730142">
              <w:rPr>
                <w:rFonts w:ascii="Times New Roman" w:eastAsia="MS Mincho" w:hAnsi="Times New Roman" w:cs="Times New Roman"/>
                <w:noProof/>
                <w:webHidden/>
                <w:kern w:val="0"/>
                <w14:ligatures w14:val="none"/>
              </w:rPr>
              <w:fldChar w:fldCharType="end"/>
            </w:r>
          </w:hyperlink>
        </w:p>
        <w:p w:rsidR="00C01C21" w:rsidRPr="00730142" w:rsidP="00C01C21" w14:paraId="625191BE" w14:textId="51C2E2C5">
          <w:pPr>
            <w:tabs>
              <w:tab w:val="left" w:pos="660"/>
              <w:tab w:val="right" w:leader="dot" w:pos="9350"/>
            </w:tabs>
            <w:spacing w:after="100" w:line="264" w:lineRule="auto"/>
            <w:rPr>
              <w:rFonts w:ascii="Times New Roman" w:eastAsia="MS Mincho" w:hAnsi="Times New Roman" w:cs="Times New Roman"/>
              <w:noProof/>
              <w:kern w:val="0"/>
              <w14:ligatures w14:val="none"/>
            </w:rPr>
          </w:pPr>
          <w:hyperlink w:anchor="_Toc43795745" w:history="1">
            <w:r w:rsidRPr="00730142">
              <w:rPr>
                <w:rFonts w:ascii="Times New Roman" w:eastAsia="MS Mincho" w:hAnsi="Times New Roman" w:cs="Times New Roman"/>
                <w:noProof/>
                <w:kern w:val="0"/>
                <w:u w:val="single"/>
                <w14:ligatures w14:val="none"/>
              </w:rPr>
              <w:t>B.2.</w:t>
            </w:r>
            <w:r w:rsidRPr="00730142">
              <w:rPr>
                <w:rFonts w:ascii="Times New Roman" w:eastAsia="MS Mincho" w:hAnsi="Times New Roman" w:cs="Times New Roman"/>
                <w:noProof/>
                <w:kern w:val="0"/>
                <w14:ligatures w14:val="none"/>
              </w:rPr>
              <w:tab/>
            </w:r>
            <w:r w:rsidRPr="00730142">
              <w:rPr>
                <w:rFonts w:ascii="Times New Roman" w:eastAsia="MS Mincho" w:hAnsi="Times New Roman" w:cs="Times New Roman"/>
                <w:noProof/>
                <w:kern w:val="0"/>
                <w:u w:val="single"/>
                <w14:ligatures w14:val="none"/>
              </w:rPr>
              <w:t>Procedures for the Collection of Information</w:t>
            </w:r>
            <w:r w:rsidRPr="00730142">
              <w:rPr>
                <w:rFonts w:ascii="Times New Roman" w:eastAsia="MS Mincho" w:hAnsi="Times New Roman" w:cs="Times New Roman"/>
                <w:noProof/>
                <w:webHidden/>
                <w:kern w:val="0"/>
                <w14:ligatures w14:val="none"/>
              </w:rPr>
              <w:tab/>
            </w:r>
            <w:r w:rsidRPr="00730142">
              <w:rPr>
                <w:rFonts w:ascii="Times New Roman" w:eastAsia="MS Mincho" w:hAnsi="Times New Roman" w:cs="Times New Roman"/>
                <w:noProof/>
                <w:webHidden/>
                <w:kern w:val="0"/>
                <w14:ligatures w14:val="none"/>
              </w:rPr>
              <w:fldChar w:fldCharType="begin"/>
            </w:r>
            <w:r w:rsidRPr="00730142">
              <w:rPr>
                <w:rFonts w:ascii="Times New Roman" w:eastAsia="MS Mincho" w:hAnsi="Times New Roman" w:cs="Times New Roman"/>
                <w:noProof/>
                <w:webHidden/>
                <w:kern w:val="0"/>
                <w14:ligatures w14:val="none"/>
              </w:rPr>
              <w:instrText xml:space="preserve"> PAGEREF _Toc43795745 \h </w:instrText>
            </w:r>
            <w:r w:rsidRPr="00730142">
              <w:rPr>
                <w:rFonts w:ascii="Times New Roman" w:eastAsia="MS Mincho" w:hAnsi="Times New Roman" w:cs="Times New Roman"/>
                <w:noProof/>
                <w:webHidden/>
                <w:kern w:val="0"/>
                <w14:ligatures w14:val="none"/>
              </w:rPr>
              <w:fldChar w:fldCharType="separate"/>
            </w:r>
            <w:r w:rsidRPr="00730142" w:rsidR="000B11F6">
              <w:rPr>
                <w:rFonts w:ascii="Times New Roman" w:eastAsia="MS Mincho" w:hAnsi="Times New Roman" w:cs="Times New Roman"/>
                <w:noProof/>
                <w:webHidden/>
                <w:kern w:val="0"/>
                <w14:ligatures w14:val="none"/>
              </w:rPr>
              <w:t>3</w:t>
            </w:r>
            <w:r w:rsidRPr="00730142">
              <w:rPr>
                <w:rFonts w:ascii="Times New Roman" w:eastAsia="MS Mincho" w:hAnsi="Times New Roman" w:cs="Times New Roman"/>
                <w:noProof/>
                <w:webHidden/>
                <w:kern w:val="0"/>
                <w14:ligatures w14:val="none"/>
              </w:rPr>
              <w:fldChar w:fldCharType="end"/>
            </w:r>
          </w:hyperlink>
        </w:p>
        <w:p w:rsidR="00C01C21" w:rsidRPr="00730142" w:rsidP="00C01C21" w14:paraId="6E510EB2" w14:textId="5EC77174">
          <w:pPr>
            <w:tabs>
              <w:tab w:val="left" w:pos="660"/>
              <w:tab w:val="right" w:leader="dot" w:pos="9350"/>
            </w:tabs>
            <w:spacing w:after="100" w:line="264" w:lineRule="auto"/>
            <w:rPr>
              <w:rFonts w:ascii="Times New Roman" w:eastAsia="MS Mincho" w:hAnsi="Times New Roman" w:cs="Times New Roman"/>
              <w:noProof/>
              <w:kern w:val="0"/>
              <w14:ligatures w14:val="none"/>
            </w:rPr>
          </w:pPr>
          <w:hyperlink w:anchor="_Toc43795746" w:history="1">
            <w:r w:rsidRPr="00730142">
              <w:rPr>
                <w:rFonts w:ascii="Times New Roman" w:eastAsia="MS Mincho" w:hAnsi="Times New Roman" w:cs="Times New Roman"/>
                <w:noProof/>
                <w:kern w:val="0"/>
                <w:u w:val="single"/>
                <w14:ligatures w14:val="none"/>
              </w:rPr>
              <w:t>B.3.</w:t>
            </w:r>
            <w:r w:rsidRPr="00730142">
              <w:rPr>
                <w:rFonts w:ascii="Times New Roman" w:eastAsia="MS Mincho" w:hAnsi="Times New Roman" w:cs="Times New Roman"/>
                <w:noProof/>
                <w:kern w:val="0"/>
                <w14:ligatures w14:val="none"/>
              </w:rPr>
              <w:tab/>
            </w:r>
            <w:r w:rsidRPr="00730142">
              <w:rPr>
                <w:rFonts w:ascii="Times New Roman" w:eastAsia="MS Mincho" w:hAnsi="Times New Roman" w:cs="Times New Roman"/>
                <w:noProof/>
                <w:kern w:val="0"/>
                <w:u w:val="single"/>
                <w14:ligatures w14:val="none"/>
              </w:rPr>
              <w:t>Methods to Maximize Response Rates and Deal with Nonresponse</w:t>
            </w:r>
            <w:r w:rsidRPr="00730142">
              <w:rPr>
                <w:rFonts w:ascii="Times New Roman" w:eastAsia="MS Mincho" w:hAnsi="Times New Roman" w:cs="Times New Roman"/>
                <w:noProof/>
                <w:webHidden/>
                <w:kern w:val="0"/>
                <w14:ligatures w14:val="none"/>
              </w:rPr>
              <w:tab/>
            </w:r>
            <w:r w:rsidRPr="00730142">
              <w:rPr>
                <w:rFonts w:ascii="Times New Roman" w:eastAsia="MS Mincho" w:hAnsi="Times New Roman" w:cs="Times New Roman"/>
                <w:noProof/>
                <w:webHidden/>
                <w:kern w:val="0"/>
                <w14:ligatures w14:val="none"/>
              </w:rPr>
              <w:fldChar w:fldCharType="begin"/>
            </w:r>
            <w:r w:rsidRPr="00730142">
              <w:rPr>
                <w:rFonts w:ascii="Times New Roman" w:eastAsia="MS Mincho" w:hAnsi="Times New Roman" w:cs="Times New Roman"/>
                <w:noProof/>
                <w:webHidden/>
                <w:kern w:val="0"/>
                <w14:ligatures w14:val="none"/>
              </w:rPr>
              <w:instrText xml:space="preserve"> PAGEREF _Toc43795746 \h </w:instrText>
            </w:r>
            <w:r w:rsidRPr="00730142">
              <w:rPr>
                <w:rFonts w:ascii="Times New Roman" w:eastAsia="MS Mincho" w:hAnsi="Times New Roman" w:cs="Times New Roman"/>
                <w:noProof/>
                <w:webHidden/>
                <w:kern w:val="0"/>
                <w14:ligatures w14:val="none"/>
              </w:rPr>
              <w:fldChar w:fldCharType="separate"/>
            </w:r>
            <w:r w:rsidRPr="00730142" w:rsidR="000B11F6">
              <w:rPr>
                <w:rFonts w:ascii="Times New Roman" w:eastAsia="MS Mincho" w:hAnsi="Times New Roman" w:cs="Times New Roman"/>
                <w:noProof/>
                <w:webHidden/>
                <w:kern w:val="0"/>
                <w14:ligatures w14:val="none"/>
              </w:rPr>
              <w:t>3</w:t>
            </w:r>
            <w:r w:rsidRPr="00730142">
              <w:rPr>
                <w:rFonts w:ascii="Times New Roman" w:eastAsia="MS Mincho" w:hAnsi="Times New Roman" w:cs="Times New Roman"/>
                <w:noProof/>
                <w:webHidden/>
                <w:kern w:val="0"/>
                <w14:ligatures w14:val="none"/>
              </w:rPr>
              <w:fldChar w:fldCharType="end"/>
            </w:r>
          </w:hyperlink>
        </w:p>
        <w:p w:rsidR="00C01C21" w:rsidRPr="00730142" w:rsidP="00C01C21" w14:paraId="36ADB95A" w14:textId="2144738C">
          <w:pPr>
            <w:tabs>
              <w:tab w:val="left" w:pos="660"/>
              <w:tab w:val="right" w:leader="dot" w:pos="9350"/>
            </w:tabs>
            <w:spacing w:after="100" w:line="264" w:lineRule="auto"/>
            <w:rPr>
              <w:rFonts w:ascii="Times New Roman" w:eastAsia="MS Mincho" w:hAnsi="Times New Roman" w:cs="Times New Roman"/>
              <w:noProof/>
              <w:kern w:val="0"/>
              <w14:ligatures w14:val="none"/>
            </w:rPr>
          </w:pPr>
          <w:hyperlink w:anchor="_Toc43795747" w:history="1">
            <w:r w:rsidRPr="00730142">
              <w:rPr>
                <w:rFonts w:ascii="Times New Roman" w:eastAsia="MS Mincho" w:hAnsi="Times New Roman" w:cs="Times New Roman"/>
                <w:noProof/>
                <w:kern w:val="0"/>
                <w:u w:val="single"/>
                <w14:ligatures w14:val="none"/>
              </w:rPr>
              <w:t>B.4.</w:t>
            </w:r>
            <w:r w:rsidRPr="00730142">
              <w:rPr>
                <w:rFonts w:ascii="Times New Roman" w:eastAsia="MS Mincho" w:hAnsi="Times New Roman" w:cs="Times New Roman"/>
                <w:noProof/>
                <w:kern w:val="0"/>
                <w14:ligatures w14:val="none"/>
              </w:rPr>
              <w:tab/>
            </w:r>
            <w:r w:rsidRPr="00730142">
              <w:rPr>
                <w:rFonts w:ascii="Times New Roman" w:eastAsia="MS Mincho" w:hAnsi="Times New Roman" w:cs="Times New Roman"/>
                <w:noProof/>
                <w:kern w:val="0"/>
                <w:u w:val="single"/>
                <w14:ligatures w14:val="none"/>
              </w:rPr>
              <w:t>Test of Procedures or Methods to be Undertaken</w:t>
            </w:r>
            <w:r w:rsidRPr="00730142">
              <w:rPr>
                <w:rFonts w:ascii="Times New Roman" w:eastAsia="MS Mincho" w:hAnsi="Times New Roman" w:cs="Times New Roman"/>
                <w:noProof/>
                <w:webHidden/>
                <w:kern w:val="0"/>
                <w14:ligatures w14:val="none"/>
              </w:rPr>
              <w:tab/>
            </w:r>
            <w:r w:rsidRPr="00730142">
              <w:rPr>
                <w:rFonts w:ascii="Times New Roman" w:eastAsia="MS Mincho" w:hAnsi="Times New Roman" w:cs="Times New Roman"/>
                <w:noProof/>
                <w:webHidden/>
                <w:kern w:val="0"/>
                <w14:ligatures w14:val="none"/>
              </w:rPr>
              <w:fldChar w:fldCharType="begin"/>
            </w:r>
            <w:r w:rsidRPr="00730142">
              <w:rPr>
                <w:rFonts w:ascii="Times New Roman" w:eastAsia="MS Mincho" w:hAnsi="Times New Roman" w:cs="Times New Roman"/>
                <w:noProof/>
                <w:webHidden/>
                <w:kern w:val="0"/>
                <w14:ligatures w14:val="none"/>
              </w:rPr>
              <w:instrText xml:space="preserve"> PAGEREF _Toc43795747 \h </w:instrText>
            </w:r>
            <w:r w:rsidRPr="00730142">
              <w:rPr>
                <w:rFonts w:ascii="Times New Roman" w:eastAsia="MS Mincho" w:hAnsi="Times New Roman" w:cs="Times New Roman"/>
                <w:noProof/>
                <w:webHidden/>
                <w:kern w:val="0"/>
                <w14:ligatures w14:val="none"/>
              </w:rPr>
              <w:fldChar w:fldCharType="separate"/>
            </w:r>
            <w:r w:rsidRPr="00730142" w:rsidR="000B11F6">
              <w:rPr>
                <w:rFonts w:ascii="Times New Roman" w:eastAsia="MS Mincho" w:hAnsi="Times New Roman" w:cs="Times New Roman"/>
                <w:noProof/>
                <w:webHidden/>
                <w:kern w:val="0"/>
                <w14:ligatures w14:val="none"/>
              </w:rPr>
              <w:t>3</w:t>
            </w:r>
            <w:r w:rsidRPr="00730142">
              <w:rPr>
                <w:rFonts w:ascii="Times New Roman" w:eastAsia="MS Mincho" w:hAnsi="Times New Roman" w:cs="Times New Roman"/>
                <w:noProof/>
                <w:webHidden/>
                <w:kern w:val="0"/>
                <w14:ligatures w14:val="none"/>
              </w:rPr>
              <w:fldChar w:fldCharType="end"/>
            </w:r>
          </w:hyperlink>
        </w:p>
        <w:p w:rsidR="00C01C21" w:rsidRPr="00730142" w:rsidP="00C01C21" w14:paraId="41AC80BF" w14:textId="2A1EC0D8">
          <w:pPr>
            <w:tabs>
              <w:tab w:val="left" w:pos="660"/>
              <w:tab w:val="right" w:leader="dot" w:pos="9350"/>
            </w:tabs>
            <w:spacing w:after="100" w:line="264" w:lineRule="auto"/>
            <w:rPr>
              <w:rFonts w:ascii="Times New Roman" w:eastAsia="MS Mincho" w:hAnsi="Times New Roman" w:cs="Times New Roman"/>
              <w:noProof/>
              <w:kern w:val="0"/>
              <w14:ligatures w14:val="none"/>
            </w:rPr>
          </w:pPr>
          <w:hyperlink w:anchor="_Toc43795748" w:history="1">
            <w:r w:rsidRPr="00730142">
              <w:rPr>
                <w:rFonts w:ascii="Times New Roman" w:eastAsia="MS Mincho" w:hAnsi="Times New Roman" w:cs="Times New Roman"/>
                <w:noProof/>
                <w:kern w:val="0"/>
                <w:u w:val="single"/>
                <w14:ligatures w14:val="none"/>
              </w:rPr>
              <w:t>B.5.</w:t>
            </w:r>
            <w:r w:rsidRPr="00730142">
              <w:rPr>
                <w:rFonts w:ascii="Times New Roman" w:eastAsia="MS Mincho" w:hAnsi="Times New Roman" w:cs="Times New Roman"/>
                <w:noProof/>
                <w:kern w:val="0"/>
                <w14:ligatures w14:val="none"/>
              </w:rPr>
              <w:tab/>
            </w:r>
            <w:r w:rsidRPr="00730142">
              <w:rPr>
                <w:rFonts w:ascii="Times New Roman" w:eastAsia="MS Mincho" w:hAnsi="Times New Roman" w:cs="Times New Roman"/>
                <w:noProof/>
                <w:kern w:val="0"/>
                <w:u w:val="single"/>
                <w14:ligatures w14:val="none"/>
              </w:rPr>
              <w:t>Individuals Consulted on Statistical Aspects and Individuals Collecting and/or Analyzing Data</w:t>
            </w:r>
            <w:r w:rsidRPr="00730142">
              <w:rPr>
                <w:rFonts w:ascii="Times New Roman" w:eastAsia="MS Mincho" w:hAnsi="Times New Roman" w:cs="Times New Roman"/>
                <w:noProof/>
                <w:webHidden/>
                <w:kern w:val="0"/>
                <w14:ligatures w14:val="none"/>
              </w:rPr>
              <w:tab/>
            </w:r>
            <w:r w:rsidRPr="00730142">
              <w:rPr>
                <w:rFonts w:ascii="Times New Roman" w:eastAsia="MS Mincho" w:hAnsi="Times New Roman" w:cs="Times New Roman"/>
                <w:noProof/>
                <w:webHidden/>
                <w:kern w:val="0"/>
                <w14:ligatures w14:val="none"/>
              </w:rPr>
              <w:fldChar w:fldCharType="begin"/>
            </w:r>
            <w:r w:rsidRPr="00730142">
              <w:rPr>
                <w:rFonts w:ascii="Times New Roman" w:eastAsia="MS Mincho" w:hAnsi="Times New Roman" w:cs="Times New Roman"/>
                <w:noProof/>
                <w:webHidden/>
                <w:kern w:val="0"/>
                <w14:ligatures w14:val="none"/>
              </w:rPr>
              <w:instrText xml:space="preserve"> PAGEREF _Toc43795748 \h </w:instrText>
            </w:r>
            <w:r w:rsidRPr="00730142">
              <w:rPr>
                <w:rFonts w:ascii="Times New Roman" w:eastAsia="MS Mincho" w:hAnsi="Times New Roman" w:cs="Times New Roman"/>
                <w:noProof/>
                <w:webHidden/>
                <w:kern w:val="0"/>
                <w14:ligatures w14:val="none"/>
              </w:rPr>
              <w:fldChar w:fldCharType="separate"/>
            </w:r>
            <w:r w:rsidRPr="00730142" w:rsidR="000B11F6">
              <w:rPr>
                <w:rFonts w:ascii="Times New Roman" w:eastAsia="MS Mincho" w:hAnsi="Times New Roman" w:cs="Times New Roman"/>
                <w:noProof/>
                <w:webHidden/>
                <w:kern w:val="0"/>
                <w14:ligatures w14:val="none"/>
              </w:rPr>
              <w:t>3</w:t>
            </w:r>
            <w:r w:rsidRPr="00730142">
              <w:rPr>
                <w:rFonts w:ascii="Times New Roman" w:eastAsia="MS Mincho" w:hAnsi="Times New Roman" w:cs="Times New Roman"/>
                <w:noProof/>
                <w:webHidden/>
                <w:kern w:val="0"/>
                <w14:ligatures w14:val="none"/>
              </w:rPr>
              <w:fldChar w:fldCharType="end"/>
            </w:r>
          </w:hyperlink>
        </w:p>
        <w:p w:rsidR="00C01C21" w:rsidRPr="00730142" w:rsidP="00C01C21" w14:paraId="11D3EB11" w14:textId="77777777">
          <w:pPr>
            <w:spacing w:after="120" w:line="264" w:lineRule="auto"/>
            <w:rPr>
              <w:rFonts w:ascii="Times New Roman" w:eastAsia="MS Mincho" w:hAnsi="Times New Roman" w:cs="Times New Roman"/>
              <w:kern w:val="0"/>
              <w14:ligatures w14:val="none"/>
            </w:rPr>
          </w:pPr>
          <w:r w:rsidRPr="00730142">
            <w:rPr>
              <w:rFonts w:ascii="Times New Roman" w:eastAsia="MS Mincho" w:hAnsi="Times New Roman" w:cs="Times New Roman"/>
              <w:b/>
              <w:bCs/>
              <w:noProof/>
              <w:kern w:val="0"/>
              <w14:ligatures w14:val="none"/>
            </w:rPr>
            <w:fldChar w:fldCharType="end"/>
          </w:r>
        </w:p>
      </w:sdtContent>
    </w:sdt>
    <w:p w:rsidR="00C01C21" w:rsidRPr="00747D97" w:rsidP="00C01C21" w14:paraId="09EDB030" w14:textId="77777777">
      <w:pPr>
        <w:spacing w:after="200" w:line="276" w:lineRule="auto"/>
        <w:rPr>
          <w:rFonts w:ascii="Times New Roman" w:eastAsia="MS Gothic" w:hAnsi="Times New Roman" w:cs="Times New Roman"/>
          <w:b/>
          <w:bCs/>
          <w:kern w:val="0"/>
          <w:sz w:val="26"/>
          <w:szCs w:val="26"/>
          <w14:ligatures w14:val="none"/>
        </w:rPr>
      </w:pPr>
    </w:p>
    <w:p w:rsidR="00C01C21" w:rsidRPr="00747D97" w:rsidP="00C01C21" w14:paraId="7E8CE013" w14:textId="77777777">
      <w:pPr>
        <w:spacing w:after="120" w:line="264" w:lineRule="auto"/>
        <w:rPr>
          <w:rFonts w:ascii="Times New Roman" w:eastAsia="MS Gothic" w:hAnsi="Times New Roman" w:cs="Times New Roman"/>
          <w:kern w:val="0"/>
          <w:sz w:val="36"/>
          <w:szCs w:val="36"/>
          <w14:ligatures w14:val="none"/>
        </w:rPr>
      </w:pPr>
      <w:r w:rsidRPr="00747D97">
        <w:rPr>
          <w:rFonts w:ascii="Times New Roman" w:eastAsia="MS Mincho" w:hAnsi="Times New Roman" w:cs="Times New Roman"/>
          <w:kern w:val="0"/>
          <w:sz w:val="21"/>
          <w:szCs w:val="21"/>
          <w14:ligatures w14:val="none"/>
        </w:rPr>
        <w:br w:type="page"/>
      </w:r>
    </w:p>
    <w:p w:rsidR="00C01C21" w:rsidRPr="00747D97" w:rsidP="00C01C21" w14:paraId="7D7D3368" w14:textId="77777777">
      <w:pPr>
        <w:pBdr>
          <w:bottom w:val="single" w:sz="4" w:space="1" w:color="auto"/>
        </w:pBdr>
        <w:spacing w:after="120" w:line="264" w:lineRule="auto"/>
        <w:rPr>
          <w:rFonts w:ascii="Times New Roman" w:eastAsia="MS Mincho" w:hAnsi="Times New Roman" w:cs="Times New Roman"/>
          <w:b/>
          <w:bCs/>
          <w:kern w:val="0"/>
          <w14:ligatures w14:val="none"/>
        </w:rPr>
      </w:pPr>
      <w:r w:rsidRPr="00747D97">
        <w:rPr>
          <w:rFonts w:ascii="Times New Roman" w:eastAsia="MS Mincho" w:hAnsi="Times New Roman" w:cs="Times New Roman"/>
          <w:b/>
          <w:bCs/>
          <w:kern w:val="0"/>
          <w14:ligatures w14:val="none"/>
        </w:rPr>
        <w:t>Part B. Collections of Information Employing Statistical Methods</w:t>
      </w:r>
    </w:p>
    <w:p w:rsidR="00C01C21" w:rsidRPr="00073419" w:rsidP="00C01C21" w14:paraId="472A1C62" w14:textId="3A884229">
      <w:pPr>
        <w:keepNext/>
        <w:keepLines/>
        <w:spacing w:before="400" w:after="40" w:line="240" w:lineRule="auto"/>
        <w:outlineLvl w:val="0"/>
        <w:rPr>
          <w:rFonts w:ascii="Times New Roman" w:eastAsia="MS Gothic" w:hAnsi="Times New Roman" w:cs="Times New Roman"/>
          <w:b/>
          <w:bCs/>
          <w:kern w:val="0"/>
          <w14:ligatures w14:val="none"/>
        </w:rPr>
      </w:pPr>
      <w:bookmarkStart w:id="0" w:name="_Toc43795744"/>
      <w:r w:rsidRPr="00073419">
        <w:rPr>
          <w:rFonts w:ascii="Times New Roman" w:eastAsia="MS Gothic" w:hAnsi="Times New Roman" w:cs="Times New Roman"/>
          <w:b/>
          <w:bCs/>
          <w:kern w:val="0"/>
          <w14:ligatures w14:val="none"/>
        </w:rPr>
        <w:t>B.1.</w:t>
      </w:r>
      <w:r w:rsidRPr="00073419" w:rsidR="00AA3B86">
        <w:rPr>
          <w:rFonts w:ascii="Times New Roman" w:eastAsia="MS Gothic" w:hAnsi="Times New Roman" w:cs="Times New Roman"/>
          <w:b/>
          <w:bCs/>
          <w:kern w:val="0"/>
          <w14:ligatures w14:val="none"/>
        </w:rPr>
        <w:t xml:space="preserve"> </w:t>
      </w:r>
      <w:r w:rsidRPr="00073419">
        <w:rPr>
          <w:rFonts w:ascii="Times New Roman" w:eastAsia="MS Gothic" w:hAnsi="Times New Roman" w:cs="Times New Roman"/>
          <w:b/>
          <w:bCs/>
          <w:kern w:val="0"/>
          <w14:ligatures w14:val="none"/>
        </w:rPr>
        <w:t>Respondent Universe and Sampling Methods</w:t>
      </w:r>
      <w:bookmarkEnd w:id="0"/>
    </w:p>
    <w:p w:rsidR="005F399F" w:rsidRPr="00073419" w:rsidP="005F399F" w14:paraId="5A82C7E1" w14:textId="673949FD">
      <w:pPr>
        <w:autoSpaceDE w:val="0"/>
        <w:autoSpaceDN w:val="0"/>
        <w:adjustRightInd w:val="0"/>
        <w:spacing w:after="120" w:line="264" w:lineRule="auto"/>
        <w:rPr>
          <w:rFonts w:ascii="Times New Roman" w:eastAsia="MS Mincho" w:hAnsi="Times New Roman" w:cs="Times New Roman"/>
          <w:kern w:val="0"/>
          <w14:ligatures w14:val="none"/>
        </w:rPr>
      </w:pPr>
      <w:r w:rsidRPr="00073419">
        <w:rPr>
          <w:rFonts w:ascii="Times New Roman" w:eastAsia="MS Mincho" w:hAnsi="Times New Roman" w:cs="Times New Roman"/>
          <w:kern w:val="0"/>
          <w14:ligatures w14:val="none"/>
        </w:rPr>
        <w:t>The Awardee Lead Profile Assessment (ALPA) survey will collect standardized information from CDC funded programs about childhood lead poisoning laws, guidance, surveillance, prevention strategies, and program services</w:t>
      </w:r>
      <w:r w:rsidR="00284CC7">
        <w:rPr>
          <w:rFonts w:ascii="Times New Roman" w:eastAsia="MS Mincho" w:hAnsi="Times New Roman" w:cs="Times New Roman"/>
          <w:kern w:val="0"/>
          <w14:ligatures w14:val="none"/>
        </w:rPr>
        <w:t>.</w:t>
      </w:r>
      <w:r w:rsidR="0040256A">
        <w:rPr>
          <w:rFonts w:ascii="Times New Roman" w:eastAsia="MS Mincho" w:hAnsi="Times New Roman" w:cs="Times New Roman"/>
          <w:kern w:val="0"/>
          <w14:ligatures w14:val="none"/>
        </w:rPr>
        <w:t xml:space="preserve"> </w:t>
      </w:r>
      <w:r w:rsidR="00BB7CAB">
        <w:rPr>
          <w:rFonts w:ascii="Times New Roman" w:eastAsia="MS Mincho" w:hAnsi="Times New Roman" w:cs="Times New Roman"/>
          <w:kern w:val="0"/>
          <w14:ligatures w14:val="none"/>
        </w:rPr>
        <w:t xml:space="preserve">The respondents are CDC-funded Childhood Lead Poisoning Prevention Program (CLPPP) project managers. </w:t>
      </w:r>
      <w:r w:rsidRPr="00073419" w:rsidR="00BB7CAB">
        <w:rPr>
          <w:rFonts w:ascii="Times New Roman" w:eastAsia="MS Mincho" w:hAnsi="Times New Roman" w:cs="Times New Roman"/>
          <w:kern w:val="0"/>
          <w14:ligatures w14:val="none"/>
        </w:rPr>
        <w:t>CLPPP project managers have the knowledge needed to answer the survey questions.</w:t>
      </w:r>
      <w:r w:rsidR="00BB7CAB">
        <w:rPr>
          <w:rFonts w:ascii="Times New Roman" w:eastAsia="MS Mincho" w:hAnsi="Times New Roman" w:cs="Times New Roman"/>
          <w:kern w:val="0"/>
          <w14:ligatures w14:val="none"/>
        </w:rPr>
        <w:t xml:space="preserve"> </w:t>
      </w:r>
      <w:r w:rsidRPr="00073419" w:rsidR="00BB7CAB">
        <w:rPr>
          <w:rFonts w:ascii="Times New Roman" w:eastAsia="MS Mincho" w:hAnsi="Times New Roman" w:cs="Times New Roman"/>
          <w:kern w:val="0"/>
          <w14:ligatures w14:val="none"/>
        </w:rPr>
        <w:t xml:space="preserve">The survey will gather responses from up to 75 </w:t>
      </w:r>
      <w:r w:rsidR="00BB7CAB">
        <w:rPr>
          <w:rFonts w:ascii="Times New Roman" w:eastAsia="MS Mincho" w:hAnsi="Times New Roman" w:cs="Times New Roman"/>
          <w:kern w:val="0"/>
          <w14:ligatures w14:val="none"/>
        </w:rPr>
        <w:t xml:space="preserve">CLPPPs.  </w:t>
      </w:r>
      <w:r w:rsidRPr="00073419">
        <w:rPr>
          <w:rFonts w:ascii="Times New Roman" w:eastAsia="MS Mincho" w:hAnsi="Times New Roman" w:cs="Times New Roman"/>
          <w:kern w:val="0"/>
          <w14:ligatures w14:val="none"/>
        </w:rPr>
        <w:t xml:space="preserve">In 2024, </w:t>
      </w:r>
      <w:r w:rsidR="000344CE">
        <w:rPr>
          <w:rFonts w:ascii="Times New Roman" w:eastAsia="MS Mincho" w:hAnsi="Times New Roman" w:cs="Times New Roman"/>
          <w:kern w:val="0"/>
          <w14:ligatures w14:val="none"/>
        </w:rPr>
        <w:t>62</w:t>
      </w:r>
      <w:r w:rsidRPr="00073419">
        <w:rPr>
          <w:rFonts w:ascii="Times New Roman" w:eastAsia="MS Mincho" w:hAnsi="Times New Roman" w:cs="Times New Roman"/>
          <w:kern w:val="0"/>
          <w14:ligatures w14:val="none"/>
        </w:rPr>
        <w:t xml:space="preserve"> project managers participated in the previously approved ALPA survey and are familiar with reporting to CDC.  </w:t>
      </w:r>
    </w:p>
    <w:p w:rsidR="00C01C21" w:rsidRPr="00073419" w:rsidP="00C01C21" w14:paraId="283C94CB" w14:textId="23863760">
      <w:pPr>
        <w:autoSpaceDE w:val="0"/>
        <w:autoSpaceDN w:val="0"/>
        <w:adjustRightInd w:val="0"/>
        <w:spacing w:after="120" w:line="264" w:lineRule="auto"/>
        <w:rPr>
          <w:rFonts w:ascii="Times New Roman" w:eastAsia="MS Mincho" w:hAnsi="Times New Roman" w:cs="Times New Roman"/>
          <w:kern w:val="0"/>
          <w14:ligatures w14:val="none"/>
        </w:rPr>
      </w:pPr>
      <w:r w:rsidRPr="00073419">
        <w:rPr>
          <w:rFonts w:ascii="Times New Roman" w:eastAsia="MS Mincho" w:hAnsi="Times New Roman" w:cs="Times New Roman"/>
          <w:kern w:val="0"/>
          <w14:ligatures w14:val="none"/>
        </w:rPr>
        <w:t xml:space="preserve">No statistical methods or sampling are required to collect program management information from the </w:t>
      </w:r>
      <w:r w:rsidR="001659F1">
        <w:rPr>
          <w:rFonts w:ascii="Times New Roman" w:eastAsia="MS Mincho" w:hAnsi="Times New Roman" w:cs="Times New Roman"/>
          <w:kern w:val="0"/>
          <w14:ligatures w14:val="none"/>
        </w:rPr>
        <w:t>funded programs</w:t>
      </w:r>
      <w:r w:rsidRPr="00073419">
        <w:rPr>
          <w:rFonts w:ascii="Times New Roman" w:eastAsia="MS Mincho" w:hAnsi="Times New Roman" w:cs="Times New Roman"/>
          <w:kern w:val="0"/>
          <w14:ligatures w14:val="none"/>
        </w:rPr>
        <w:t xml:space="preserve">.  </w:t>
      </w:r>
    </w:p>
    <w:p w:rsidR="00C01C21" w:rsidRPr="006932EA" w:rsidP="00C01C21" w14:paraId="2528DE87" w14:textId="49F0B88D">
      <w:pPr>
        <w:keepNext/>
        <w:keepLines/>
        <w:spacing w:before="400" w:after="40" w:line="240" w:lineRule="auto"/>
        <w:outlineLvl w:val="0"/>
        <w:rPr>
          <w:rFonts w:ascii="Times New Roman" w:eastAsia="MS Gothic" w:hAnsi="Times New Roman" w:cs="Times New Roman"/>
          <w:b/>
          <w:bCs/>
          <w:kern w:val="0"/>
          <w14:ligatures w14:val="none"/>
        </w:rPr>
      </w:pPr>
      <w:bookmarkStart w:id="1" w:name="_Toc43795745"/>
      <w:r w:rsidRPr="006932EA">
        <w:rPr>
          <w:rFonts w:ascii="Times New Roman" w:eastAsia="MS Gothic" w:hAnsi="Times New Roman" w:cs="Times New Roman"/>
          <w:b/>
          <w:bCs/>
          <w:kern w:val="0"/>
          <w14:ligatures w14:val="none"/>
        </w:rPr>
        <w:t>B.2.</w:t>
      </w:r>
      <w:r w:rsidRPr="006932EA" w:rsidR="00AA3B86">
        <w:rPr>
          <w:rFonts w:ascii="Times New Roman" w:eastAsia="MS Gothic" w:hAnsi="Times New Roman" w:cs="Times New Roman"/>
          <w:b/>
          <w:bCs/>
          <w:kern w:val="0"/>
          <w14:ligatures w14:val="none"/>
        </w:rPr>
        <w:t xml:space="preserve"> </w:t>
      </w:r>
      <w:r w:rsidRPr="006932EA">
        <w:rPr>
          <w:rFonts w:ascii="Times New Roman" w:eastAsia="MS Gothic" w:hAnsi="Times New Roman" w:cs="Times New Roman"/>
          <w:b/>
          <w:bCs/>
          <w:kern w:val="0"/>
          <w14:ligatures w14:val="none"/>
        </w:rPr>
        <w:t>Procedures for the Collection of Information</w:t>
      </w:r>
      <w:bookmarkEnd w:id="1"/>
    </w:p>
    <w:p w:rsidR="00C01C21" w:rsidRPr="006932EA" w:rsidP="00C01C21" w14:paraId="2BEDAAD9" w14:textId="796C0283">
      <w:pPr>
        <w:autoSpaceDE w:val="0"/>
        <w:autoSpaceDN w:val="0"/>
        <w:adjustRightInd w:val="0"/>
        <w:spacing w:after="120" w:line="264" w:lineRule="auto"/>
        <w:rPr>
          <w:rFonts w:ascii="Times New Roman" w:eastAsia="MS Mincho" w:hAnsi="Times New Roman" w:cs="Times New Roman"/>
          <w:kern w:val="0"/>
          <w14:ligatures w14:val="none"/>
        </w:rPr>
      </w:pPr>
      <w:r>
        <w:rPr>
          <w:rFonts w:ascii="Times New Roman" w:eastAsia="MS Mincho" w:hAnsi="Times New Roman" w:cs="Times New Roman"/>
          <w:kern w:val="0"/>
          <w:szCs w:val="22"/>
          <w14:ligatures w14:val="none"/>
        </w:rPr>
        <w:t xml:space="preserve">CDC will </w:t>
      </w:r>
      <w:r w:rsidRPr="006932EA">
        <w:rPr>
          <w:rFonts w:ascii="Times New Roman" w:eastAsia="MS Mincho" w:hAnsi="Times New Roman" w:cs="Times New Roman"/>
          <w:kern w:val="0"/>
          <w:szCs w:val="22"/>
          <w14:ligatures w14:val="none"/>
        </w:rPr>
        <w:t xml:space="preserve">collect </w:t>
      </w:r>
      <w:r>
        <w:rPr>
          <w:rFonts w:ascii="Times New Roman" w:eastAsia="MS Mincho" w:hAnsi="Times New Roman" w:cs="Times New Roman"/>
          <w:kern w:val="0"/>
          <w:szCs w:val="22"/>
          <w14:ligatures w14:val="none"/>
        </w:rPr>
        <w:t>data</w:t>
      </w:r>
      <w:r w:rsidRPr="006932EA">
        <w:rPr>
          <w:rFonts w:ascii="Times New Roman" w:eastAsia="MS Mincho" w:hAnsi="Times New Roman" w:cs="Times New Roman"/>
          <w:kern w:val="0"/>
          <w:szCs w:val="22"/>
          <w14:ligatures w14:val="none"/>
        </w:rPr>
        <w:t xml:space="preserve"> </w:t>
      </w:r>
      <w:r w:rsidR="00110911">
        <w:rPr>
          <w:rFonts w:ascii="Times New Roman" w:eastAsia="MS Mincho" w:hAnsi="Times New Roman" w:cs="Times New Roman"/>
          <w:kern w:val="0"/>
          <w:szCs w:val="22"/>
          <w14:ligatures w14:val="none"/>
        </w:rPr>
        <w:t xml:space="preserve">from </w:t>
      </w:r>
      <w:r w:rsidR="00B42201">
        <w:rPr>
          <w:rFonts w:ascii="Times New Roman" w:eastAsia="Times New Roman" w:hAnsi="Times New Roman" w:cs="Times New Roman"/>
          <w:kern w:val="0"/>
          <w14:ligatures w14:val="none"/>
        </w:rPr>
        <w:t>CLPPP</w:t>
      </w:r>
      <w:r w:rsidRPr="00F21904" w:rsidR="00110911">
        <w:rPr>
          <w:rFonts w:ascii="Times New Roman" w:eastAsia="Times New Roman" w:hAnsi="Times New Roman" w:cs="Times New Roman"/>
          <w:kern w:val="0"/>
          <w14:ligatures w14:val="none"/>
        </w:rPr>
        <w:t xml:space="preserve"> project managers </w:t>
      </w:r>
      <w:r w:rsidRPr="006932EA">
        <w:rPr>
          <w:rFonts w:ascii="Times New Roman" w:eastAsia="MS Mincho" w:hAnsi="Times New Roman" w:cs="Times New Roman"/>
          <w:kern w:val="0"/>
          <w:szCs w:val="22"/>
          <w14:ligatures w14:val="none"/>
        </w:rPr>
        <w:t>using a web-based REDCap survey (Attachment 4)</w:t>
      </w:r>
      <w:r w:rsidR="00110911">
        <w:rPr>
          <w:rFonts w:ascii="Times New Roman" w:eastAsia="MS Mincho" w:hAnsi="Times New Roman" w:cs="Times New Roman"/>
          <w:kern w:val="0"/>
          <w:szCs w:val="22"/>
          <w14:ligatures w14:val="none"/>
        </w:rPr>
        <w:t>.</w:t>
      </w:r>
      <w:r w:rsidRPr="006932EA">
        <w:rPr>
          <w:rFonts w:ascii="Times New Roman" w:eastAsia="MS Mincho" w:hAnsi="Times New Roman" w:cs="Times New Roman"/>
          <w:kern w:val="0"/>
          <w:szCs w:val="22"/>
          <w14:ligatures w14:val="none"/>
        </w:rPr>
        <w:t xml:space="preserve"> </w:t>
      </w:r>
      <w:r w:rsidR="00622DC3">
        <w:rPr>
          <w:rFonts w:ascii="Times New Roman" w:eastAsia="MS Mincho" w:hAnsi="Times New Roman" w:cs="Times New Roman"/>
          <w:kern w:val="0"/>
          <w:szCs w:val="22"/>
          <w14:ligatures w14:val="none"/>
        </w:rPr>
        <w:t>REDCap</w:t>
      </w:r>
      <w:r w:rsidRPr="006932EA">
        <w:rPr>
          <w:rFonts w:ascii="Times New Roman" w:eastAsia="MS Mincho" w:hAnsi="Times New Roman" w:cs="Times New Roman"/>
          <w:kern w:val="0"/>
          <w:szCs w:val="21"/>
          <w14:ligatures w14:val="none"/>
        </w:rPr>
        <w:t xml:space="preserve"> allow</w:t>
      </w:r>
      <w:r w:rsidR="00622DC3">
        <w:rPr>
          <w:rFonts w:ascii="Times New Roman" w:eastAsia="MS Mincho" w:hAnsi="Times New Roman" w:cs="Times New Roman"/>
          <w:kern w:val="0"/>
          <w:szCs w:val="21"/>
          <w14:ligatures w14:val="none"/>
        </w:rPr>
        <w:t>s</w:t>
      </w:r>
      <w:r w:rsidRPr="006932EA">
        <w:rPr>
          <w:rFonts w:ascii="Times New Roman" w:eastAsia="MS Mincho" w:hAnsi="Times New Roman" w:cs="Times New Roman"/>
          <w:kern w:val="0"/>
          <w:szCs w:val="21"/>
          <w14:ligatures w14:val="none"/>
        </w:rPr>
        <w:t xml:space="preserve"> respondents to complete and submit their responses electronically.</w:t>
      </w:r>
      <w:r w:rsidR="005A286D">
        <w:rPr>
          <w:rFonts w:ascii="Times New Roman" w:eastAsia="MS Mincho" w:hAnsi="Times New Roman" w:cs="Times New Roman"/>
          <w:kern w:val="0"/>
          <w:szCs w:val="21"/>
          <w14:ligatures w14:val="none"/>
        </w:rPr>
        <w:t xml:space="preserve"> </w:t>
      </w:r>
      <w:r w:rsidR="00805839">
        <w:rPr>
          <w:rFonts w:ascii="Times New Roman" w:eastAsia="MS Mincho" w:hAnsi="Times New Roman" w:cs="Times New Roman"/>
          <w:kern w:val="0"/>
          <w:szCs w:val="21"/>
          <w14:ligatures w14:val="none"/>
        </w:rPr>
        <w:t xml:space="preserve">CDC will </w:t>
      </w:r>
      <w:r w:rsidRPr="00713EDB" w:rsidR="00805839">
        <w:rPr>
          <w:rFonts w:ascii="Times New Roman" w:eastAsia="MS Mincho" w:hAnsi="Times New Roman" w:cs="Times New Roman"/>
          <w:kern w:val="0"/>
          <w:szCs w:val="21"/>
          <w14:ligatures w14:val="none"/>
        </w:rPr>
        <w:t>email</w:t>
      </w:r>
      <w:r w:rsidRPr="00846530" w:rsidR="005A286D">
        <w:rPr>
          <w:rFonts w:ascii="Times New Roman" w:hAnsi="Times New Roman" w:cs="Times New Roman"/>
        </w:rPr>
        <w:t xml:space="preserve"> </w:t>
      </w:r>
      <w:r w:rsidRPr="00846530" w:rsidR="00713EDB">
        <w:rPr>
          <w:rFonts w:ascii="Times New Roman" w:hAnsi="Times New Roman" w:cs="Times New Roman"/>
        </w:rPr>
        <w:t>r</w:t>
      </w:r>
      <w:r w:rsidRPr="00713EDB" w:rsidR="00713EDB">
        <w:rPr>
          <w:rFonts w:ascii="Times New Roman" w:eastAsia="MS Mincho" w:hAnsi="Times New Roman" w:cs="Times New Roman"/>
          <w:kern w:val="0"/>
          <w:szCs w:val="21"/>
          <w14:ligatures w14:val="none"/>
        </w:rPr>
        <w:t>espondents</w:t>
      </w:r>
      <w:r w:rsidR="00713EDB">
        <w:rPr>
          <w:rFonts w:ascii="Times New Roman" w:eastAsia="MS Mincho" w:hAnsi="Times New Roman" w:cs="Times New Roman"/>
          <w:kern w:val="0"/>
          <w:szCs w:val="21"/>
          <w14:ligatures w14:val="none"/>
        </w:rPr>
        <w:t xml:space="preserve"> </w:t>
      </w:r>
      <w:r w:rsidRPr="005A286D" w:rsidR="005A286D">
        <w:rPr>
          <w:rFonts w:ascii="Times New Roman" w:eastAsia="MS Mincho" w:hAnsi="Times New Roman" w:cs="Times New Roman"/>
          <w:kern w:val="0"/>
          <w:szCs w:val="21"/>
          <w14:ligatures w14:val="none"/>
        </w:rPr>
        <w:t>about 150 days before the end of the budget period with a link to the survey</w:t>
      </w:r>
      <w:r w:rsidR="009E7A87">
        <w:rPr>
          <w:rFonts w:ascii="Times New Roman" w:eastAsia="MS Mincho" w:hAnsi="Times New Roman" w:cs="Times New Roman"/>
          <w:kern w:val="0"/>
          <w:szCs w:val="21"/>
          <w14:ligatures w14:val="none"/>
        </w:rPr>
        <w:t>.</w:t>
      </w:r>
      <w:r w:rsidRPr="005A286D" w:rsidR="005A286D">
        <w:rPr>
          <w:rFonts w:ascii="Times New Roman" w:eastAsia="MS Mincho" w:hAnsi="Times New Roman" w:cs="Times New Roman"/>
          <w:kern w:val="0"/>
          <w:szCs w:val="21"/>
          <w14:ligatures w14:val="none"/>
        </w:rPr>
        <w:t xml:space="preserve"> </w:t>
      </w:r>
      <w:r w:rsidR="00A92481">
        <w:rPr>
          <w:rFonts w:ascii="Times New Roman" w:eastAsia="MS Mincho" w:hAnsi="Times New Roman" w:cs="Times New Roman"/>
          <w:kern w:val="0"/>
          <w:szCs w:val="21"/>
          <w14:ligatures w14:val="none"/>
        </w:rPr>
        <w:t>Th</w:t>
      </w:r>
      <w:r w:rsidR="00042500">
        <w:rPr>
          <w:rFonts w:ascii="Times New Roman" w:eastAsia="MS Mincho" w:hAnsi="Times New Roman" w:cs="Times New Roman"/>
          <w:kern w:val="0"/>
          <w:szCs w:val="21"/>
          <w14:ligatures w14:val="none"/>
        </w:rPr>
        <w:t xml:space="preserve">e email </w:t>
      </w:r>
      <w:r w:rsidR="00C40532">
        <w:rPr>
          <w:rFonts w:ascii="Times New Roman" w:eastAsia="MS Mincho" w:hAnsi="Times New Roman" w:cs="Times New Roman"/>
          <w:kern w:val="0"/>
          <w:szCs w:val="21"/>
          <w14:ligatures w14:val="none"/>
        </w:rPr>
        <w:t>will</w:t>
      </w:r>
      <w:r w:rsidRPr="005A286D" w:rsidR="005A286D">
        <w:rPr>
          <w:rFonts w:ascii="Times New Roman" w:eastAsia="MS Mincho" w:hAnsi="Times New Roman" w:cs="Times New Roman"/>
          <w:kern w:val="0"/>
          <w:szCs w:val="21"/>
          <w14:ligatures w14:val="none"/>
        </w:rPr>
        <w:t xml:space="preserve"> includ</w:t>
      </w:r>
      <w:r w:rsidR="00461E3B">
        <w:rPr>
          <w:rFonts w:ascii="Times New Roman" w:eastAsia="MS Mincho" w:hAnsi="Times New Roman" w:cs="Times New Roman"/>
          <w:kern w:val="0"/>
          <w:szCs w:val="21"/>
          <w14:ligatures w14:val="none"/>
        </w:rPr>
        <w:t>e</w:t>
      </w:r>
      <w:r w:rsidRPr="005A286D" w:rsidR="005A286D">
        <w:rPr>
          <w:rFonts w:ascii="Times New Roman" w:eastAsia="MS Mincho" w:hAnsi="Times New Roman" w:cs="Times New Roman"/>
          <w:kern w:val="0"/>
          <w:szCs w:val="21"/>
          <w14:ligatures w14:val="none"/>
        </w:rPr>
        <w:t xml:space="preserve"> purpose of the assessment, expectations for participation, estimated completion time, and contact information for questions. Respondents will have approximately four weeks to complete the survey, </w:t>
      </w:r>
      <w:r w:rsidR="00514C86">
        <w:rPr>
          <w:rFonts w:ascii="Times New Roman" w:eastAsia="MS Mincho" w:hAnsi="Times New Roman" w:cs="Times New Roman"/>
          <w:kern w:val="0"/>
          <w:szCs w:val="21"/>
          <w14:ligatures w14:val="none"/>
        </w:rPr>
        <w:t>and CDC will send a</w:t>
      </w:r>
      <w:r w:rsidRPr="005A286D" w:rsidR="005A286D">
        <w:rPr>
          <w:rFonts w:ascii="Times New Roman" w:eastAsia="MS Mincho" w:hAnsi="Times New Roman" w:cs="Times New Roman"/>
          <w:kern w:val="0"/>
          <w:szCs w:val="21"/>
          <w14:ligatures w14:val="none"/>
        </w:rPr>
        <w:t xml:space="preserve"> reminder </w:t>
      </w:r>
      <w:r w:rsidR="00514C86">
        <w:rPr>
          <w:rFonts w:ascii="Times New Roman" w:eastAsia="MS Mincho" w:hAnsi="Times New Roman" w:cs="Times New Roman"/>
          <w:kern w:val="0"/>
          <w:szCs w:val="21"/>
          <w14:ligatures w14:val="none"/>
        </w:rPr>
        <w:t>email</w:t>
      </w:r>
      <w:r w:rsidRPr="005A286D" w:rsidR="005A286D">
        <w:rPr>
          <w:rFonts w:ascii="Times New Roman" w:eastAsia="MS Mincho" w:hAnsi="Times New Roman" w:cs="Times New Roman"/>
          <w:kern w:val="0"/>
          <w:szCs w:val="21"/>
          <w14:ligatures w14:val="none"/>
        </w:rPr>
        <w:t xml:space="preserve"> about ten days before the deadline. All responses will be securely stored in REDCap and accessible only to authorized CDC staff. Data will be downloaded and analyzed using tools such as Excel or Power BI. </w:t>
      </w:r>
      <w:r w:rsidR="000365A9">
        <w:rPr>
          <w:rFonts w:ascii="Times New Roman" w:eastAsia="MS Mincho" w:hAnsi="Times New Roman" w:cs="Times New Roman"/>
          <w:kern w:val="0"/>
          <w:szCs w:val="21"/>
          <w14:ligatures w14:val="none"/>
        </w:rPr>
        <w:t>N</w:t>
      </w:r>
      <w:r w:rsidRPr="005A286D" w:rsidR="000365A9">
        <w:rPr>
          <w:rFonts w:ascii="Times New Roman" w:eastAsia="MS Mincho" w:hAnsi="Times New Roman" w:cs="Times New Roman"/>
          <w:kern w:val="0"/>
          <w:szCs w:val="21"/>
          <w14:ligatures w14:val="none"/>
        </w:rPr>
        <w:t>arrative responses will be reviewed</w:t>
      </w:r>
      <w:r w:rsidR="000365A9">
        <w:rPr>
          <w:rFonts w:ascii="Times New Roman" w:eastAsia="MS Mincho" w:hAnsi="Times New Roman" w:cs="Times New Roman"/>
          <w:kern w:val="0"/>
          <w:szCs w:val="21"/>
          <w14:ligatures w14:val="none"/>
        </w:rPr>
        <w:t xml:space="preserve"> and grouped into categories.</w:t>
      </w:r>
      <w:r w:rsidRPr="005A286D" w:rsidR="000365A9">
        <w:rPr>
          <w:rFonts w:ascii="Times New Roman" w:eastAsia="MS Mincho" w:hAnsi="Times New Roman" w:cs="Times New Roman"/>
          <w:kern w:val="0"/>
          <w:szCs w:val="21"/>
          <w14:ligatures w14:val="none"/>
        </w:rPr>
        <w:t xml:space="preserve"> </w:t>
      </w:r>
      <w:r w:rsidR="000365A9">
        <w:rPr>
          <w:rFonts w:ascii="Times New Roman" w:eastAsia="MS Mincho" w:hAnsi="Times New Roman" w:cs="Times New Roman"/>
          <w:kern w:val="0"/>
          <w:szCs w:val="21"/>
          <w14:ligatures w14:val="none"/>
        </w:rPr>
        <w:t>D</w:t>
      </w:r>
      <w:r w:rsidRPr="005A286D" w:rsidR="005A286D">
        <w:rPr>
          <w:rFonts w:ascii="Times New Roman" w:eastAsia="MS Mincho" w:hAnsi="Times New Roman" w:cs="Times New Roman"/>
          <w:kern w:val="0"/>
          <w:szCs w:val="21"/>
          <w14:ligatures w14:val="none"/>
        </w:rPr>
        <w:t>escriptive summaries</w:t>
      </w:r>
      <w:r w:rsidR="00AC3B76">
        <w:rPr>
          <w:rFonts w:ascii="Times New Roman" w:eastAsia="MS Mincho" w:hAnsi="Times New Roman" w:cs="Times New Roman"/>
          <w:kern w:val="0"/>
          <w:szCs w:val="21"/>
          <w14:ligatures w14:val="none"/>
        </w:rPr>
        <w:t xml:space="preserve"> will be produced</w:t>
      </w:r>
      <w:r w:rsidR="00A92481">
        <w:rPr>
          <w:rFonts w:ascii="Times New Roman" w:eastAsia="MS Mincho" w:hAnsi="Times New Roman" w:cs="Times New Roman"/>
          <w:kern w:val="0"/>
          <w:szCs w:val="21"/>
          <w14:ligatures w14:val="none"/>
        </w:rPr>
        <w:t>.</w:t>
      </w:r>
      <w:r w:rsidRPr="005A286D" w:rsidR="005A286D">
        <w:rPr>
          <w:rFonts w:ascii="Times New Roman" w:eastAsia="MS Mincho" w:hAnsi="Times New Roman" w:cs="Times New Roman"/>
          <w:kern w:val="0"/>
          <w:szCs w:val="21"/>
          <w14:ligatures w14:val="none"/>
        </w:rPr>
        <w:t xml:space="preserve"> </w:t>
      </w:r>
      <w:r w:rsidR="00A92481">
        <w:rPr>
          <w:rFonts w:ascii="Times New Roman" w:eastAsia="MS Mincho" w:hAnsi="Times New Roman" w:cs="Times New Roman"/>
          <w:kern w:val="0"/>
          <w:szCs w:val="21"/>
          <w14:ligatures w14:val="none"/>
        </w:rPr>
        <w:t>A</w:t>
      </w:r>
      <w:r w:rsidRPr="005A286D" w:rsidR="005A286D">
        <w:rPr>
          <w:rFonts w:ascii="Times New Roman" w:eastAsia="MS Mincho" w:hAnsi="Times New Roman" w:cs="Times New Roman"/>
          <w:kern w:val="0"/>
          <w:szCs w:val="21"/>
          <w14:ligatures w14:val="none"/>
        </w:rPr>
        <w:t>dvanced statistical methods are not required.</w:t>
      </w:r>
    </w:p>
    <w:p w:rsidR="00C01C21" w:rsidRPr="006932EA" w:rsidP="00C01C21" w14:paraId="0711F85A" w14:textId="5660D59E">
      <w:pPr>
        <w:keepNext/>
        <w:keepLines/>
        <w:spacing w:before="400" w:after="40" w:line="240" w:lineRule="auto"/>
        <w:outlineLvl w:val="0"/>
        <w:rPr>
          <w:rFonts w:ascii="Times New Roman" w:eastAsia="MS Gothic" w:hAnsi="Times New Roman" w:cs="Times New Roman"/>
          <w:b/>
          <w:bCs/>
          <w:kern w:val="0"/>
          <w14:ligatures w14:val="none"/>
        </w:rPr>
      </w:pPr>
      <w:bookmarkStart w:id="2" w:name="_Toc43795746"/>
      <w:r w:rsidRPr="006932EA">
        <w:rPr>
          <w:rFonts w:ascii="Times New Roman" w:eastAsia="MS Gothic" w:hAnsi="Times New Roman" w:cs="Times New Roman"/>
          <w:b/>
          <w:bCs/>
          <w:kern w:val="0"/>
          <w14:ligatures w14:val="none"/>
        </w:rPr>
        <w:t>B.3.</w:t>
      </w:r>
      <w:r w:rsidRPr="006932EA" w:rsidR="00AA3B86">
        <w:rPr>
          <w:rFonts w:ascii="Times New Roman" w:eastAsia="MS Gothic" w:hAnsi="Times New Roman" w:cs="Times New Roman"/>
          <w:b/>
          <w:bCs/>
          <w:kern w:val="0"/>
          <w14:ligatures w14:val="none"/>
        </w:rPr>
        <w:t xml:space="preserve"> </w:t>
      </w:r>
      <w:r w:rsidRPr="006932EA">
        <w:rPr>
          <w:rFonts w:ascii="Times New Roman" w:eastAsia="MS Gothic" w:hAnsi="Times New Roman" w:cs="Times New Roman"/>
          <w:b/>
          <w:bCs/>
          <w:kern w:val="0"/>
          <w14:ligatures w14:val="none"/>
        </w:rPr>
        <w:t>Methods to Maximize Response Rates and Deal with Nonresponse</w:t>
      </w:r>
      <w:bookmarkEnd w:id="2"/>
    </w:p>
    <w:p w:rsidR="00C01C21" w:rsidRPr="006932EA" w:rsidP="00C01C21" w14:paraId="57714759" w14:textId="3E92B338">
      <w:pPr>
        <w:autoSpaceDE w:val="0"/>
        <w:autoSpaceDN w:val="0"/>
        <w:adjustRightInd w:val="0"/>
        <w:spacing w:after="120" w:line="264" w:lineRule="auto"/>
        <w:rPr>
          <w:rFonts w:ascii="Times New Roman" w:eastAsia="MS Mincho" w:hAnsi="Times New Roman" w:cs="Times New Roman"/>
          <w:kern w:val="0"/>
          <w14:ligatures w14:val="none"/>
        </w:rPr>
      </w:pPr>
      <w:r w:rsidRPr="006932EA">
        <w:rPr>
          <w:rFonts w:ascii="Times New Roman" w:eastAsia="MS Mincho" w:hAnsi="Times New Roman" w:cs="Times New Roman"/>
          <w:kern w:val="0"/>
          <w14:ligatures w14:val="none"/>
        </w:rPr>
        <w:t>CDC anticipates 100</w:t>
      </w:r>
      <w:r w:rsidR="00296A1F">
        <w:rPr>
          <w:rFonts w:ascii="Times New Roman" w:eastAsia="MS Mincho" w:hAnsi="Times New Roman" w:cs="Times New Roman"/>
          <w:kern w:val="0"/>
          <w14:ligatures w14:val="none"/>
        </w:rPr>
        <w:t>%</w:t>
      </w:r>
      <w:r w:rsidRPr="006932EA">
        <w:rPr>
          <w:rFonts w:ascii="Times New Roman" w:eastAsia="MS Mincho" w:hAnsi="Times New Roman" w:cs="Times New Roman"/>
          <w:kern w:val="0"/>
          <w14:ligatures w14:val="none"/>
        </w:rPr>
        <w:t xml:space="preserve"> participation from </w:t>
      </w:r>
      <w:r w:rsidRPr="006932EA" w:rsidR="00E911E4">
        <w:rPr>
          <w:rFonts w:ascii="Times New Roman" w:eastAsia="MS Mincho" w:hAnsi="Times New Roman" w:cs="Times New Roman"/>
          <w:kern w:val="0"/>
          <w14:ligatures w14:val="none"/>
        </w:rPr>
        <w:t>its funded</w:t>
      </w:r>
      <w:r w:rsidR="003526A6">
        <w:rPr>
          <w:rFonts w:ascii="Times New Roman" w:eastAsia="MS Mincho" w:hAnsi="Times New Roman" w:cs="Times New Roman"/>
          <w:kern w:val="0"/>
          <w14:ligatures w14:val="none"/>
        </w:rPr>
        <w:t xml:space="preserve"> progr</w:t>
      </w:r>
      <w:r w:rsidR="00E911E4">
        <w:rPr>
          <w:rFonts w:ascii="Times New Roman" w:eastAsia="MS Mincho" w:hAnsi="Times New Roman" w:cs="Times New Roman"/>
          <w:kern w:val="0"/>
          <w14:ligatures w14:val="none"/>
        </w:rPr>
        <w:t xml:space="preserve">ams </w:t>
      </w:r>
      <w:r w:rsidRPr="006932EA">
        <w:rPr>
          <w:rFonts w:ascii="Times New Roman" w:eastAsia="MS Mincho" w:hAnsi="Times New Roman" w:cs="Times New Roman"/>
          <w:kern w:val="0"/>
          <w14:ligatures w14:val="none"/>
        </w:rPr>
        <w:t xml:space="preserve">as completing the ALPA survey is required for satisfactory performance under the cooperative agreement. CDC will </w:t>
      </w:r>
      <w:r w:rsidRPr="006932EA" w:rsidR="00007F3D">
        <w:rPr>
          <w:rFonts w:ascii="Times New Roman" w:eastAsia="MS Mincho" w:hAnsi="Times New Roman" w:cs="Times New Roman"/>
          <w:kern w:val="0"/>
          <w14:ligatures w14:val="none"/>
        </w:rPr>
        <w:t>assist</w:t>
      </w:r>
      <w:r w:rsidRPr="006932EA" w:rsidR="00007F3D">
        <w:rPr>
          <w:rFonts w:ascii="Times New Roman" w:eastAsia="MS Mincho" w:hAnsi="Times New Roman" w:cs="Times New Roman"/>
          <w:kern w:val="0"/>
          <w14:ligatures w14:val="none"/>
        </w:rPr>
        <w:t xml:space="preserve"> </w:t>
      </w:r>
      <w:r w:rsidRPr="006932EA">
        <w:rPr>
          <w:rFonts w:ascii="Times New Roman" w:eastAsia="MS Mincho" w:hAnsi="Times New Roman" w:cs="Times New Roman"/>
          <w:kern w:val="0"/>
          <w14:ligatures w14:val="none"/>
        </w:rPr>
        <w:t xml:space="preserve">funded programs </w:t>
      </w:r>
      <w:r w:rsidR="00D024D9">
        <w:rPr>
          <w:rFonts w:ascii="Times New Roman" w:eastAsia="MS Mincho" w:hAnsi="Times New Roman" w:cs="Times New Roman"/>
          <w:kern w:val="0"/>
          <w14:ligatures w14:val="none"/>
        </w:rPr>
        <w:t xml:space="preserve">as needed </w:t>
      </w:r>
      <w:r w:rsidRPr="006932EA">
        <w:rPr>
          <w:rFonts w:ascii="Times New Roman" w:eastAsia="MS Mincho" w:hAnsi="Times New Roman" w:cs="Times New Roman"/>
          <w:kern w:val="0"/>
          <w14:ligatures w14:val="none"/>
        </w:rPr>
        <w:t xml:space="preserve">to ensure timely </w:t>
      </w:r>
      <w:r w:rsidR="00D024D9">
        <w:rPr>
          <w:rFonts w:ascii="Times New Roman" w:eastAsia="MS Mincho" w:hAnsi="Times New Roman" w:cs="Times New Roman"/>
          <w:kern w:val="0"/>
          <w14:ligatures w14:val="none"/>
        </w:rPr>
        <w:t xml:space="preserve">and complete </w:t>
      </w:r>
      <w:r w:rsidR="00D504B9">
        <w:rPr>
          <w:rFonts w:ascii="Times New Roman" w:eastAsia="MS Mincho" w:hAnsi="Times New Roman" w:cs="Times New Roman"/>
          <w:kern w:val="0"/>
          <w14:ligatures w14:val="none"/>
        </w:rPr>
        <w:t xml:space="preserve">data </w:t>
      </w:r>
      <w:r w:rsidRPr="006932EA">
        <w:rPr>
          <w:rFonts w:ascii="Times New Roman" w:eastAsia="MS Mincho" w:hAnsi="Times New Roman" w:cs="Times New Roman"/>
          <w:kern w:val="0"/>
          <w14:ligatures w14:val="none"/>
        </w:rPr>
        <w:t xml:space="preserve">submission. </w:t>
      </w:r>
    </w:p>
    <w:p w:rsidR="00C01C21" w:rsidRPr="006932EA" w:rsidP="00C01C21" w14:paraId="2FCAF315" w14:textId="7BE75AA2">
      <w:pPr>
        <w:keepNext/>
        <w:keepLines/>
        <w:spacing w:before="400" w:after="40" w:line="240" w:lineRule="auto"/>
        <w:outlineLvl w:val="0"/>
        <w:rPr>
          <w:rFonts w:ascii="Times New Roman" w:eastAsia="MS Gothic" w:hAnsi="Times New Roman" w:cs="Times New Roman"/>
          <w:b/>
          <w:bCs/>
          <w:kern w:val="0"/>
          <w14:ligatures w14:val="none"/>
        </w:rPr>
      </w:pPr>
      <w:bookmarkStart w:id="3" w:name="_Toc43795747"/>
      <w:r w:rsidRPr="006932EA">
        <w:rPr>
          <w:rFonts w:ascii="Times New Roman" w:eastAsia="MS Gothic" w:hAnsi="Times New Roman" w:cs="Times New Roman"/>
          <w:b/>
          <w:bCs/>
          <w:kern w:val="0"/>
          <w14:ligatures w14:val="none"/>
        </w:rPr>
        <w:t>B.4.</w:t>
      </w:r>
      <w:r w:rsidRPr="006932EA" w:rsidR="00A3193B">
        <w:rPr>
          <w:rFonts w:ascii="Times New Roman" w:eastAsia="MS Gothic" w:hAnsi="Times New Roman" w:cs="Times New Roman"/>
          <w:b/>
          <w:bCs/>
          <w:kern w:val="0"/>
          <w14:ligatures w14:val="none"/>
        </w:rPr>
        <w:t xml:space="preserve"> </w:t>
      </w:r>
      <w:r w:rsidRPr="006932EA">
        <w:rPr>
          <w:rFonts w:ascii="Times New Roman" w:eastAsia="MS Gothic" w:hAnsi="Times New Roman" w:cs="Times New Roman"/>
          <w:b/>
          <w:bCs/>
          <w:kern w:val="0"/>
          <w14:ligatures w14:val="none"/>
        </w:rPr>
        <w:t>Test of Procedures or Methods to be Undertaken</w:t>
      </w:r>
      <w:bookmarkEnd w:id="3"/>
    </w:p>
    <w:p w:rsidR="00C01C21" w:rsidRPr="006932EA" w:rsidP="00C01C21" w14:paraId="17DC26A0" w14:textId="1CF22F88">
      <w:pPr>
        <w:autoSpaceDE w:val="0"/>
        <w:autoSpaceDN w:val="0"/>
        <w:adjustRightInd w:val="0"/>
        <w:spacing w:after="120" w:line="264" w:lineRule="auto"/>
        <w:rPr>
          <w:rFonts w:ascii="Times New Roman" w:eastAsia="MS Mincho" w:hAnsi="Times New Roman" w:cs="Times New Roman"/>
          <w:kern w:val="0"/>
          <w14:ligatures w14:val="none"/>
        </w:rPr>
      </w:pPr>
      <w:r w:rsidRPr="006932EA">
        <w:rPr>
          <w:rFonts w:ascii="Times New Roman" w:eastAsia="MS Mincho" w:hAnsi="Times New Roman" w:cs="Times New Roman"/>
          <w:kern w:val="0"/>
          <w14:ligatures w14:val="none"/>
        </w:rPr>
        <w:t xml:space="preserve">The estimate for burden hours for the ALPA survey, 53 minutes per response, </w:t>
      </w:r>
      <w:r w:rsidRPr="006932EA">
        <w:rPr>
          <w:rFonts w:ascii="Times New Roman" w:eastAsia="MS Mincho" w:hAnsi="Times New Roman" w:cs="Times New Roman"/>
          <w:kern w:val="0"/>
          <w14:ligatures w14:val="none"/>
        </w:rPr>
        <w:t xml:space="preserve">is </w:t>
      </w:r>
      <w:r w:rsidRPr="006932EA">
        <w:rPr>
          <w:rFonts w:ascii="Times New Roman" w:eastAsia="MS Mincho" w:hAnsi="Times New Roman" w:cs="Times New Roman"/>
          <w:kern w:val="0"/>
          <w14:ligatures w14:val="none"/>
        </w:rPr>
        <w:t xml:space="preserve">based on a 2025 pilot test </w:t>
      </w:r>
      <w:r w:rsidRPr="006932EA">
        <w:rPr>
          <w:rFonts w:ascii="Times New Roman" w:eastAsia="MS Mincho" w:hAnsi="Times New Roman" w:cs="Times New Roman"/>
          <w:kern w:val="0"/>
          <w14:ligatures w14:val="none"/>
        </w:rPr>
        <w:t>of the modified survey among</w:t>
      </w:r>
      <w:r w:rsidRPr="006932EA">
        <w:rPr>
          <w:rFonts w:ascii="Times New Roman" w:eastAsia="MS Mincho" w:hAnsi="Times New Roman" w:cs="Times New Roman"/>
          <w:kern w:val="0"/>
          <w14:ligatures w14:val="none"/>
        </w:rPr>
        <w:t xml:space="preserve"> 5 respondents. This includes time </w:t>
      </w:r>
      <w:r w:rsidRPr="006932EA">
        <w:rPr>
          <w:rFonts w:ascii="Times New Roman" w:eastAsia="MS Mincho" w:hAnsi="Times New Roman" w:cs="Times New Roman"/>
          <w:kern w:val="0"/>
          <w14:ligatures w14:val="none"/>
        </w:rPr>
        <w:t xml:space="preserve">needed </w:t>
      </w:r>
      <w:r w:rsidRPr="006932EA">
        <w:rPr>
          <w:rFonts w:ascii="Times New Roman" w:eastAsia="MS Mincho" w:hAnsi="Times New Roman" w:cs="Times New Roman"/>
          <w:kern w:val="0"/>
          <w14:ligatures w14:val="none"/>
        </w:rPr>
        <w:t xml:space="preserve">to review the ALPA User Guide (Attachment 4a). </w:t>
      </w:r>
      <w:r w:rsidRPr="006932EA">
        <w:rPr>
          <w:rFonts w:ascii="Times New Roman" w:eastAsia="MS Mincho" w:hAnsi="Times New Roman" w:cs="Times New Roman"/>
          <w:kern w:val="0"/>
          <w:szCs w:val="21"/>
          <w14:ligatures w14:val="none"/>
        </w:rPr>
        <w:t xml:space="preserve">The total annual time burden requested is 66 hours for all </w:t>
      </w:r>
      <w:r w:rsidR="00E911E4">
        <w:rPr>
          <w:rFonts w:ascii="Times New Roman" w:eastAsia="MS Mincho" w:hAnsi="Times New Roman" w:cs="Times New Roman"/>
          <w:kern w:val="0"/>
          <w:szCs w:val="21"/>
          <w14:ligatures w14:val="none"/>
        </w:rPr>
        <w:t>funded programs</w:t>
      </w:r>
      <w:r w:rsidRPr="006932EA">
        <w:rPr>
          <w:rFonts w:ascii="Times New Roman" w:eastAsia="MS Mincho" w:hAnsi="Times New Roman" w:cs="Times New Roman"/>
          <w:kern w:val="0"/>
          <w:szCs w:val="21"/>
          <w14:ligatures w14:val="none"/>
        </w:rPr>
        <w:t>.</w:t>
      </w:r>
    </w:p>
    <w:p w:rsidR="00C01C21" w:rsidRPr="006932EA" w:rsidP="00C01C21" w14:paraId="73C2923A" w14:textId="1B2A4FC3">
      <w:pPr>
        <w:keepNext/>
        <w:keepLines/>
        <w:spacing w:before="400" w:after="40" w:line="240" w:lineRule="auto"/>
        <w:outlineLvl w:val="0"/>
        <w:rPr>
          <w:rFonts w:ascii="Times New Roman" w:eastAsia="MS Gothic" w:hAnsi="Times New Roman" w:cs="Times New Roman"/>
          <w:b/>
          <w:bCs/>
          <w:kern w:val="0"/>
          <w14:ligatures w14:val="none"/>
        </w:rPr>
      </w:pPr>
      <w:bookmarkStart w:id="4" w:name="_Toc43795748"/>
      <w:r w:rsidRPr="006932EA">
        <w:rPr>
          <w:rFonts w:ascii="Times New Roman" w:eastAsia="MS Gothic" w:hAnsi="Times New Roman" w:cs="Times New Roman"/>
          <w:b/>
          <w:bCs/>
          <w:kern w:val="0"/>
          <w14:ligatures w14:val="none"/>
        </w:rPr>
        <w:t>B.5.</w:t>
      </w:r>
      <w:r w:rsidRPr="006932EA" w:rsidR="00A3193B">
        <w:rPr>
          <w:rFonts w:ascii="Times New Roman" w:eastAsia="MS Gothic" w:hAnsi="Times New Roman" w:cs="Times New Roman"/>
          <w:b/>
          <w:bCs/>
          <w:kern w:val="0"/>
          <w14:ligatures w14:val="none"/>
        </w:rPr>
        <w:t xml:space="preserve"> </w:t>
      </w:r>
      <w:r w:rsidRPr="006932EA">
        <w:rPr>
          <w:rFonts w:ascii="Times New Roman" w:eastAsia="MS Gothic" w:hAnsi="Times New Roman" w:cs="Times New Roman"/>
          <w:b/>
          <w:bCs/>
          <w:kern w:val="0"/>
          <w14:ligatures w14:val="none"/>
        </w:rPr>
        <w:t>Individuals Consulted on Statistical Aspects and Individuals Collecting and/or Analyzing Data</w:t>
      </w:r>
      <w:bookmarkEnd w:id="4"/>
    </w:p>
    <w:p w:rsidR="00C01C21" w:rsidRPr="006932EA" w:rsidP="00C01C21" w14:paraId="0A70AD90" w14:textId="12163320">
      <w:pPr>
        <w:autoSpaceDE w:val="0"/>
        <w:autoSpaceDN w:val="0"/>
        <w:adjustRightInd w:val="0"/>
        <w:spacing w:after="120" w:line="264" w:lineRule="auto"/>
        <w:contextualSpacing/>
        <w:rPr>
          <w:rFonts w:ascii="Times New Roman" w:eastAsia="MS Mincho" w:hAnsi="Times New Roman" w:cs="Times New Roman"/>
          <w:kern w:val="0"/>
          <w14:ligatures w14:val="none"/>
        </w:rPr>
      </w:pPr>
      <w:r w:rsidRPr="006932EA">
        <w:rPr>
          <w:rFonts w:ascii="Times New Roman" w:eastAsia="MS Mincho" w:hAnsi="Times New Roman" w:cs="Times New Roman"/>
          <w:kern w:val="0"/>
          <w14:ligatures w14:val="none"/>
        </w:rPr>
        <w:t>The individuals working on this information collection, including instrument development, data collection, and data analysis are members of the CDC LPPS</w:t>
      </w:r>
      <w:r w:rsidR="002F26C6">
        <w:rPr>
          <w:rFonts w:ascii="Times New Roman" w:eastAsia="MS Mincho" w:hAnsi="Times New Roman" w:cs="Times New Roman"/>
          <w:kern w:val="0"/>
          <w14:ligatures w14:val="none"/>
        </w:rPr>
        <w:t>.</w:t>
      </w:r>
      <w:r w:rsidRPr="006932EA">
        <w:rPr>
          <w:rFonts w:ascii="Times New Roman" w:eastAsia="MS Mincho" w:hAnsi="Times New Roman" w:cs="Times New Roman"/>
          <w:kern w:val="0"/>
          <w14:ligatures w14:val="none"/>
        </w:rPr>
        <w:t xml:space="preserve"> </w:t>
      </w:r>
    </w:p>
    <w:p w:rsidR="00C01C21" w:rsidRPr="006932EA" w:rsidP="00C01C21" w14:paraId="1FBF35C5" w14:textId="77777777">
      <w:pPr>
        <w:autoSpaceDE w:val="0"/>
        <w:autoSpaceDN w:val="0"/>
        <w:adjustRightInd w:val="0"/>
        <w:spacing w:after="120" w:line="264" w:lineRule="auto"/>
        <w:contextualSpacing/>
        <w:rPr>
          <w:rFonts w:ascii="Times New Roman" w:eastAsia="MS Mincho" w:hAnsi="Times New Roman" w:cs="Times New Roman"/>
          <w:kern w:val="0"/>
          <w14:ligatures w14:val="none"/>
        </w:rPr>
      </w:pPr>
    </w:p>
    <w:p w:rsidR="00531DF0" w:rsidP="00C01C21" w14:paraId="6E0E832C" w14:textId="77777777">
      <w:pPr>
        <w:numPr>
          <w:ilvl w:val="1"/>
          <w:numId w:val="0"/>
        </w:numPr>
        <w:spacing w:after="0" w:line="240" w:lineRule="auto"/>
        <w:rPr>
          <w:rFonts w:ascii="Times New Roman" w:eastAsia="MS Gothic" w:hAnsi="Times New Roman" w:cs="Times New Roman"/>
          <w:kern w:val="0"/>
          <w14:ligatures w14:val="none"/>
        </w:rPr>
      </w:pPr>
    </w:p>
    <w:p w:rsidR="00531DF0" w:rsidP="00C01C21" w14:paraId="79A177FF" w14:textId="77777777">
      <w:pPr>
        <w:numPr>
          <w:ilvl w:val="1"/>
          <w:numId w:val="0"/>
        </w:numPr>
        <w:spacing w:after="0" w:line="240" w:lineRule="auto"/>
        <w:rPr>
          <w:rFonts w:ascii="Times New Roman" w:eastAsia="MS Gothic" w:hAnsi="Times New Roman" w:cs="Times New Roman"/>
          <w:kern w:val="0"/>
          <w14:ligatures w14:val="none"/>
        </w:rPr>
      </w:pPr>
    </w:p>
    <w:p w:rsidR="00531DF0" w:rsidP="00C01C21" w14:paraId="362E2C38" w14:textId="77777777">
      <w:pPr>
        <w:numPr>
          <w:ilvl w:val="1"/>
          <w:numId w:val="0"/>
        </w:numPr>
        <w:spacing w:after="0" w:line="240" w:lineRule="auto"/>
        <w:rPr>
          <w:rFonts w:ascii="Times New Roman" w:eastAsia="MS Gothic" w:hAnsi="Times New Roman" w:cs="Times New Roman"/>
          <w:kern w:val="0"/>
          <w14:ligatures w14:val="none"/>
        </w:rPr>
      </w:pPr>
    </w:p>
    <w:p w:rsidR="00C01C21" w:rsidRPr="006932EA" w:rsidP="00C01C21" w14:paraId="057E92D9"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Perri Zeitz Ruckart, DrPH, MPH</w:t>
      </w:r>
    </w:p>
    <w:p w:rsidR="00C01C21" w:rsidRPr="006932EA" w:rsidP="00C01C21" w14:paraId="63D43EDC"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Title: Team Lead, Health Scientist</w:t>
      </w:r>
    </w:p>
    <w:p w:rsidR="00C01C21" w:rsidRPr="006932EA" w:rsidP="00C01C21" w14:paraId="607C6852"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 xml:space="preserve">Strategic Partnerships and Policy Team </w:t>
      </w:r>
    </w:p>
    <w:p w:rsidR="00C01C21" w:rsidRPr="006932EA" w:rsidP="00C01C21" w14:paraId="1FBAE8EF"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Lead Poisoning Prevention and Surveillance Branch</w:t>
      </w:r>
    </w:p>
    <w:p w:rsidR="00C01C21" w:rsidRPr="006932EA" w:rsidP="00C01C21" w14:paraId="6086D5D0"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 xml:space="preserve">Division of Environmental Health Science and Practice </w:t>
      </w:r>
    </w:p>
    <w:p w:rsidR="00C01C21" w:rsidRPr="006932EA" w:rsidP="00C01C21" w14:paraId="2FC58739"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National Center for Environmental Health</w:t>
      </w:r>
    </w:p>
    <w:p w:rsidR="00C01C21" w:rsidRPr="006932EA" w:rsidP="00C01C21" w14:paraId="47E15672"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Centers for Disease Control and Prevention</w:t>
      </w:r>
    </w:p>
    <w:p w:rsidR="00C01C21" w:rsidRPr="006932EA" w:rsidP="00C01C21" w14:paraId="2ABE2ADB"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Phone: 770-488-3808</w:t>
      </w:r>
    </w:p>
    <w:p w:rsidR="00C01C21" w:rsidRPr="006932EA" w:rsidP="00C01C21" w14:paraId="5C7EEC6C"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Email: afp4@cdc.gov</w:t>
      </w:r>
    </w:p>
    <w:p w:rsidR="00C01C21" w:rsidRPr="006932EA" w:rsidP="00C01C21" w14:paraId="0C40D569"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Fax: 770-488-3635</w:t>
      </w:r>
    </w:p>
    <w:p w:rsidR="00C01C21" w:rsidRPr="006932EA" w:rsidP="00C01C21" w14:paraId="2E47DF62" w14:textId="77777777">
      <w:pPr>
        <w:spacing w:after="120" w:line="264" w:lineRule="auto"/>
        <w:rPr>
          <w:rFonts w:ascii="Times New Roman" w:eastAsia="MS Mincho" w:hAnsi="Times New Roman" w:cs="Times New Roman"/>
          <w:kern w:val="0"/>
          <w14:ligatures w14:val="none"/>
        </w:rPr>
      </w:pPr>
    </w:p>
    <w:p w:rsidR="00C01C21" w:rsidRPr="006932EA" w:rsidP="00C01C21" w14:paraId="16517BF6"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Kibrten Hailu, MPH</w:t>
      </w:r>
    </w:p>
    <w:p w:rsidR="00C01C21" w:rsidRPr="006932EA" w:rsidP="00C01C21" w14:paraId="4F0D392C"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Title: Health Scientist</w:t>
      </w:r>
    </w:p>
    <w:p w:rsidR="00C01C21" w:rsidRPr="006932EA" w:rsidP="00C01C21" w14:paraId="49573EA6"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Science, Evaluation, and Translation Unit</w:t>
      </w:r>
    </w:p>
    <w:p w:rsidR="00C01C21" w:rsidRPr="006932EA" w:rsidP="00C01C21" w14:paraId="330B5533"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Lead Poisoning Prevention and Surveillance Branch</w:t>
      </w:r>
    </w:p>
    <w:p w:rsidR="00C01C21" w:rsidRPr="006932EA" w:rsidP="00C01C21" w14:paraId="54D058C6"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 xml:space="preserve">Division of Environmental Health Science and Practice </w:t>
      </w:r>
    </w:p>
    <w:p w:rsidR="00C01C21" w:rsidRPr="006932EA" w:rsidP="00C01C21" w14:paraId="57EA7633"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National Center for Environmental Health</w:t>
      </w:r>
    </w:p>
    <w:p w:rsidR="00C01C21" w:rsidRPr="006932EA" w:rsidP="00C01C21" w14:paraId="58C56D4D" w14:textId="77777777">
      <w:pPr>
        <w:numPr>
          <w:ilvl w:val="1"/>
          <w:numId w:val="0"/>
        </w:numPr>
        <w:spacing w:after="0" w:line="240" w:lineRule="auto"/>
        <w:rPr>
          <w:rFonts w:ascii="Times New Roman" w:eastAsia="MS Gothic" w:hAnsi="Times New Roman" w:cs="Times New Roman"/>
          <w:kern w:val="0"/>
          <w14:ligatures w14:val="none"/>
        </w:rPr>
      </w:pPr>
      <w:r w:rsidRPr="006932EA">
        <w:rPr>
          <w:rFonts w:ascii="Times New Roman" w:eastAsia="MS Gothic" w:hAnsi="Times New Roman" w:cs="Times New Roman"/>
          <w:kern w:val="0"/>
          <w14:ligatures w14:val="none"/>
        </w:rPr>
        <w:t>Centers for Disease Control and Prevention</w:t>
      </w:r>
    </w:p>
    <w:p w:rsidR="00C01C21" w:rsidRPr="006932EA" w:rsidP="00C01C21" w14:paraId="28FEF698" w14:textId="77777777">
      <w:pPr>
        <w:spacing w:after="120" w:line="264" w:lineRule="auto"/>
        <w:rPr>
          <w:rFonts w:ascii="Times New Roman" w:eastAsia="MS Mincho" w:hAnsi="Times New Roman" w:cs="Times New Roman"/>
          <w:kern w:val="0"/>
          <w14:ligatures w14:val="none"/>
        </w:rPr>
      </w:pPr>
    </w:p>
    <w:p w:rsidR="00C01C21" w:rsidRPr="006932EA" w:rsidP="00C01C21" w14:paraId="5846F3F8" w14:textId="77777777">
      <w:pPr>
        <w:spacing w:after="120" w:line="264" w:lineRule="auto"/>
        <w:rPr>
          <w:rFonts w:ascii="Times New Roman" w:eastAsia="MS Mincho" w:hAnsi="Times New Roman" w:cs="Times New Roman"/>
          <w:kern w:val="0"/>
          <w14:ligatures w14:val="none"/>
        </w:rPr>
      </w:pPr>
    </w:p>
    <w:p w:rsidR="00C01C21" w:rsidRPr="006932EA" w:rsidP="00C01C21" w14:paraId="350A4743" w14:textId="77777777">
      <w:pPr>
        <w:spacing w:after="120" w:line="264" w:lineRule="auto"/>
        <w:rPr>
          <w:rFonts w:ascii="Times New Roman" w:eastAsia="MS Mincho" w:hAnsi="Times New Roman" w:cs="Times New Roman"/>
          <w:kern w:val="0"/>
          <w14:ligatures w14:val="none"/>
        </w:rPr>
      </w:pPr>
    </w:p>
    <w:p w:rsidR="00C01C21" w:rsidRPr="006932EA" w14:paraId="40C4DA7B" w14:textId="77777777">
      <w:pPr>
        <w:rPr>
          <w:rFonts w:ascii="Times New Roman" w:hAnsi="Times New Roman" w:cs="Times New Roman"/>
        </w:rPr>
      </w:pPr>
    </w:p>
    <w:sectPr w:rsidSect="00C01C2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21"/>
    <w:rsid w:val="00007F3D"/>
    <w:rsid w:val="000344CE"/>
    <w:rsid w:val="00034686"/>
    <w:rsid w:val="000365A9"/>
    <w:rsid w:val="00042500"/>
    <w:rsid w:val="00043C58"/>
    <w:rsid w:val="00071C97"/>
    <w:rsid w:val="00073419"/>
    <w:rsid w:val="000755D4"/>
    <w:rsid w:val="000A5C9E"/>
    <w:rsid w:val="000B11F6"/>
    <w:rsid w:val="000B4814"/>
    <w:rsid w:val="000C4E29"/>
    <w:rsid w:val="000E7907"/>
    <w:rsid w:val="001064D6"/>
    <w:rsid w:val="00110911"/>
    <w:rsid w:val="001118CE"/>
    <w:rsid w:val="00122DCF"/>
    <w:rsid w:val="00125BBE"/>
    <w:rsid w:val="001302C2"/>
    <w:rsid w:val="00137C59"/>
    <w:rsid w:val="001412CE"/>
    <w:rsid w:val="001436B3"/>
    <w:rsid w:val="001659F1"/>
    <w:rsid w:val="001C6E77"/>
    <w:rsid w:val="001E0F06"/>
    <w:rsid w:val="00201ECC"/>
    <w:rsid w:val="002119D8"/>
    <w:rsid w:val="002243A5"/>
    <w:rsid w:val="002427AD"/>
    <w:rsid w:val="002624F8"/>
    <w:rsid w:val="00267D00"/>
    <w:rsid w:val="00284CC7"/>
    <w:rsid w:val="00295182"/>
    <w:rsid w:val="00296A1F"/>
    <w:rsid w:val="002B4FA2"/>
    <w:rsid w:val="002C7B62"/>
    <w:rsid w:val="002D5867"/>
    <w:rsid w:val="002F26C6"/>
    <w:rsid w:val="0032187F"/>
    <w:rsid w:val="00351C03"/>
    <w:rsid w:val="003526A6"/>
    <w:rsid w:val="00361A1E"/>
    <w:rsid w:val="003C5C80"/>
    <w:rsid w:val="003D28AB"/>
    <w:rsid w:val="0040256A"/>
    <w:rsid w:val="00461E3B"/>
    <w:rsid w:val="004B4B1C"/>
    <w:rsid w:val="0050257D"/>
    <w:rsid w:val="00506100"/>
    <w:rsid w:val="00514C86"/>
    <w:rsid w:val="00531DF0"/>
    <w:rsid w:val="00557749"/>
    <w:rsid w:val="00562822"/>
    <w:rsid w:val="005825C7"/>
    <w:rsid w:val="00586281"/>
    <w:rsid w:val="005A1DBD"/>
    <w:rsid w:val="005A286D"/>
    <w:rsid w:val="005D02E9"/>
    <w:rsid w:val="005F399F"/>
    <w:rsid w:val="006007C0"/>
    <w:rsid w:val="006156AD"/>
    <w:rsid w:val="006162E0"/>
    <w:rsid w:val="00616701"/>
    <w:rsid w:val="00622DC3"/>
    <w:rsid w:val="006447B0"/>
    <w:rsid w:val="0068526D"/>
    <w:rsid w:val="006932EA"/>
    <w:rsid w:val="006A5709"/>
    <w:rsid w:val="006D689F"/>
    <w:rsid w:val="006F0206"/>
    <w:rsid w:val="0070209E"/>
    <w:rsid w:val="00707CAD"/>
    <w:rsid w:val="00711543"/>
    <w:rsid w:val="00712AA5"/>
    <w:rsid w:val="00713EDB"/>
    <w:rsid w:val="00726EB3"/>
    <w:rsid w:val="00730142"/>
    <w:rsid w:val="00747D97"/>
    <w:rsid w:val="0076156D"/>
    <w:rsid w:val="00763876"/>
    <w:rsid w:val="00785FCD"/>
    <w:rsid w:val="00792F8D"/>
    <w:rsid w:val="007B65BF"/>
    <w:rsid w:val="007D55B6"/>
    <w:rsid w:val="00805839"/>
    <w:rsid w:val="00807DD5"/>
    <w:rsid w:val="00831F91"/>
    <w:rsid w:val="00841121"/>
    <w:rsid w:val="00846530"/>
    <w:rsid w:val="00874D52"/>
    <w:rsid w:val="008B1F86"/>
    <w:rsid w:val="008E7084"/>
    <w:rsid w:val="00904444"/>
    <w:rsid w:val="0093681F"/>
    <w:rsid w:val="00966421"/>
    <w:rsid w:val="009E3760"/>
    <w:rsid w:val="009E7A87"/>
    <w:rsid w:val="00A13F83"/>
    <w:rsid w:val="00A17957"/>
    <w:rsid w:val="00A3193B"/>
    <w:rsid w:val="00A34E34"/>
    <w:rsid w:val="00A450FE"/>
    <w:rsid w:val="00A9191B"/>
    <w:rsid w:val="00A92481"/>
    <w:rsid w:val="00A95A04"/>
    <w:rsid w:val="00AA3B86"/>
    <w:rsid w:val="00AC3239"/>
    <w:rsid w:val="00AC3B76"/>
    <w:rsid w:val="00AF68EC"/>
    <w:rsid w:val="00B42201"/>
    <w:rsid w:val="00B500D3"/>
    <w:rsid w:val="00B5388B"/>
    <w:rsid w:val="00BA331F"/>
    <w:rsid w:val="00BB7CAB"/>
    <w:rsid w:val="00BC430A"/>
    <w:rsid w:val="00BC6043"/>
    <w:rsid w:val="00BF0C08"/>
    <w:rsid w:val="00BF7C5D"/>
    <w:rsid w:val="00C01C21"/>
    <w:rsid w:val="00C066D4"/>
    <w:rsid w:val="00C147E8"/>
    <w:rsid w:val="00C15240"/>
    <w:rsid w:val="00C20BE4"/>
    <w:rsid w:val="00C40532"/>
    <w:rsid w:val="00C6121A"/>
    <w:rsid w:val="00CB55AB"/>
    <w:rsid w:val="00CE5178"/>
    <w:rsid w:val="00CF38F8"/>
    <w:rsid w:val="00D024D9"/>
    <w:rsid w:val="00D504B9"/>
    <w:rsid w:val="00D52EAA"/>
    <w:rsid w:val="00D56531"/>
    <w:rsid w:val="00D715EA"/>
    <w:rsid w:val="00D922A4"/>
    <w:rsid w:val="00DB016C"/>
    <w:rsid w:val="00DC555E"/>
    <w:rsid w:val="00DD1B37"/>
    <w:rsid w:val="00DD406D"/>
    <w:rsid w:val="00E504F1"/>
    <w:rsid w:val="00E61901"/>
    <w:rsid w:val="00E626B0"/>
    <w:rsid w:val="00E7146E"/>
    <w:rsid w:val="00E837F1"/>
    <w:rsid w:val="00E844E3"/>
    <w:rsid w:val="00E911E4"/>
    <w:rsid w:val="00EA2B6C"/>
    <w:rsid w:val="00EA406C"/>
    <w:rsid w:val="00EA744D"/>
    <w:rsid w:val="00EB7906"/>
    <w:rsid w:val="00ED017E"/>
    <w:rsid w:val="00EF7271"/>
    <w:rsid w:val="00F16C43"/>
    <w:rsid w:val="00F21904"/>
    <w:rsid w:val="00F419B8"/>
    <w:rsid w:val="00F514F9"/>
    <w:rsid w:val="00F65B5C"/>
    <w:rsid w:val="00F73F73"/>
    <w:rsid w:val="00F823C4"/>
    <w:rsid w:val="00FB1920"/>
    <w:rsid w:val="00FE1BBC"/>
    <w:rsid w:val="00FE5D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738C45"/>
  <w15:chartTrackingRefBased/>
  <w15:docId w15:val="{0A946F65-CA27-4171-8B13-66D4748A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C21"/>
    <w:rPr>
      <w:rFonts w:eastAsiaTheme="majorEastAsia" w:cstheme="majorBidi"/>
      <w:color w:val="272727" w:themeColor="text1" w:themeTint="D8"/>
    </w:rPr>
  </w:style>
  <w:style w:type="paragraph" w:styleId="Title">
    <w:name w:val="Title"/>
    <w:basedOn w:val="Normal"/>
    <w:next w:val="Normal"/>
    <w:link w:val="TitleChar"/>
    <w:uiPriority w:val="10"/>
    <w:qFormat/>
    <w:rsid w:val="00C01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C21"/>
    <w:pPr>
      <w:spacing w:before="160"/>
      <w:jc w:val="center"/>
    </w:pPr>
    <w:rPr>
      <w:i/>
      <w:iCs/>
      <w:color w:val="404040" w:themeColor="text1" w:themeTint="BF"/>
    </w:rPr>
  </w:style>
  <w:style w:type="character" w:customStyle="1" w:styleId="QuoteChar">
    <w:name w:val="Quote Char"/>
    <w:basedOn w:val="DefaultParagraphFont"/>
    <w:link w:val="Quote"/>
    <w:uiPriority w:val="29"/>
    <w:rsid w:val="00C01C21"/>
    <w:rPr>
      <w:i/>
      <w:iCs/>
      <w:color w:val="404040" w:themeColor="text1" w:themeTint="BF"/>
    </w:rPr>
  </w:style>
  <w:style w:type="paragraph" w:styleId="ListParagraph">
    <w:name w:val="List Paragraph"/>
    <w:basedOn w:val="Normal"/>
    <w:uiPriority w:val="34"/>
    <w:qFormat/>
    <w:rsid w:val="00C01C21"/>
    <w:pPr>
      <w:ind w:left="720"/>
      <w:contextualSpacing/>
    </w:pPr>
  </w:style>
  <w:style w:type="character" w:styleId="IntenseEmphasis">
    <w:name w:val="Intense Emphasis"/>
    <w:basedOn w:val="DefaultParagraphFont"/>
    <w:uiPriority w:val="21"/>
    <w:qFormat/>
    <w:rsid w:val="00C01C21"/>
    <w:rPr>
      <w:i/>
      <w:iCs/>
      <w:color w:val="0F4761" w:themeColor="accent1" w:themeShade="BF"/>
    </w:rPr>
  </w:style>
  <w:style w:type="paragraph" w:styleId="IntenseQuote">
    <w:name w:val="Intense Quote"/>
    <w:basedOn w:val="Normal"/>
    <w:next w:val="Normal"/>
    <w:link w:val="IntenseQuoteChar"/>
    <w:uiPriority w:val="30"/>
    <w:qFormat/>
    <w:rsid w:val="00C01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C21"/>
    <w:rPr>
      <w:i/>
      <w:iCs/>
      <w:color w:val="0F4761" w:themeColor="accent1" w:themeShade="BF"/>
    </w:rPr>
  </w:style>
  <w:style w:type="character" w:styleId="IntenseReference">
    <w:name w:val="Intense Reference"/>
    <w:basedOn w:val="DefaultParagraphFont"/>
    <w:uiPriority w:val="32"/>
    <w:qFormat/>
    <w:rsid w:val="00C01C21"/>
    <w:rPr>
      <w:b/>
      <w:bCs/>
      <w:smallCaps/>
      <w:color w:val="0F4761" w:themeColor="accent1" w:themeShade="BF"/>
      <w:spacing w:val="5"/>
    </w:rPr>
  </w:style>
  <w:style w:type="character" w:styleId="CommentReference">
    <w:name w:val="annotation reference"/>
    <w:basedOn w:val="DefaultParagraphFont"/>
    <w:uiPriority w:val="99"/>
    <w:semiHidden/>
    <w:unhideWhenUsed/>
    <w:rsid w:val="00C01C21"/>
    <w:rPr>
      <w:sz w:val="16"/>
      <w:szCs w:val="16"/>
    </w:rPr>
  </w:style>
  <w:style w:type="paragraph" w:styleId="CommentText">
    <w:name w:val="annotation text"/>
    <w:basedOn w:val="Normal"/>
    <w:link w:val="CommentTextChar"/>
    <w:uiPriority w:val="99"/>
    <w:unhideWhenUsed/>
    <w:rsid w:val="00C01C21"/>
    <w:pPr>
      <w:spacing w:after="120" w:line="240" w:lineRule="auto"/>
    </w:pPr>
    <w:rPr>
      <w:rFonts w:eastAsia="MS Mincho"/>
      <w:kern w:val="0"/>
      <w:sz w:val="20"/>
      <w:szCs w:val="20"/>
      <w14:ligatures w14:val="none"/>
    </w:rPr>
  </w:style>
  <w:style w:type="character" w:customStyle="1" w:styleId="CommentTextChar">
    <w:name w:val="Comment Text Char"/>
    <w:basedOn w:val="DefaultParagraphFont"/>
    <w:link w:val="CommentText"/>
    <w:uiPriority w:val="99"/>
    <w:rsid w:val="00C01C21"/>
    <w:rPr>
      <w:rFonts w:eastAsia="MS Mincho"/>
      <w:kern w:val="0"/>
      <w:sz w:val="20"/>
      <w:szCs w:val="20"/>
      <w14:ligatures w14:val="none"/>
    </w:rPr>
  </w:style>
  <w:style w:type="paragraph" w:styleId="Revision">
    <w:name w:val="Revision"/>
    <w:hidden/>
    <w:uiPriority w:val="99"/>
    <w:semiHidden/>
    <w:rsid w:val="00BC430A"/>
    <w:pPr>
      <w:spacing w:after="0" w:line="240" w:lineRule="auto"/>
    </w:pPr>
  </w:style>
  <w:style w:type="paragraph" w:styleId="CommentSubject">
    <w:name w:val="annotation subject"/>
    <w:basedOn w:val="CommentText"/>
    <w:next w:val="CommentText"/>
    <w:link w:val="CommentSubjectChar"/>
    <w:uiPriority w:val="99"/>
    <w:semiHidden/>
    <w:unhideWhenUsed/>
    <w:rsid w:val="00841121"/>
    <w:pPr>
      <w:spacing w:after="160"/>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841121"/>
    <w:rPr>
      <w:rFonts w:eastAsia="MS Mincho"/>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2079E-125F-44BF-9226-10DBDC9CE2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DD4FA5-72AC-4264-93C7-1657349A0C6A}">
  <ds:schemaRefs>
    <ds:schemaRef ds:uri="http://schemas.microsoft.com/sharepoint/v3/contenttype/forms"/>
  </ds:schemaRefs>
</ds:datastoreItem>
</file>

<file path=customXml/itemProps3.xml><?xml version="1.0" encoding="utf-8"?>
<ds:datastoreItem xmlns:ds="http://schemas.openxmlformats.org/officeDocument/2006/customXml" ds:itemID="{9BD010BA-0FB5-4853-B4C3-053E45FF3F27}">
  <ds:schemaRefs>
    <ds:schemaRef ds:uri="http://schemas.openxmlformats.org/officeDocument/2006/bibliography"/>
  </ds:schemaRefs>
</ds:datastoreItem>
</file>

<file path=customXml/itemProps4.xml><?xml version="1.0" encoding="utf-8"?>
<ds:datastoreItem xmlns:ds="http://schemas.openxmlformats.org/officeDocument/2006/customXml" ds:itemID="{83D613C1-9245-41AD-9B44-069CD97EE2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597</Words>
  <Characters>3609</Characters>
  <Application>Microsoft Office Word</Application>
  <DocSecurity>0</DocSecurity>
  <Lines>92</Lines>
  <Paragraphs>51</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Hailu, Kibrten (CDC/NCEH/DEHSP)</dc:creator>
  <cp:lastModifiedBy>Hailu, Kibrten (CDC/NCEH/DEHSP)</cp:lastModifiedBy>
  <cp:revision>3</cp:revision>
  <dcterms:created xsi:type="dcterms:W3CDTF">2026-03-31T18:04:00Z</dcterms:created>
  <dcterms:modified xsi:type="dcterms:W3CDTF">2026-03-31T18:04:00Z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docLang">
    <vt:lpwstr>en</vt:lpwstr>
  </property>
  <property fmtid="{D5CDD505-2E9C-101B-9397-08002B2CF9AE}" pid="4" name="MSIP_Label_7b94a7b8-f06c-4dfe-bdcc-9b548fd58c31_ActionId">
    <vt:lpwstr>07ccfeb8-dd00-4673-86d2-3e9be3984db0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2026-03-13T13:51:06Z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