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91DE3" w:rsidRPr="00691DE3" w:rsidP="00691DE3" w14:paraId="6C605ADD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91DE3">
        <w:rPr>
          <w:rFonts w:ascii="Arial" w:hAnsi="Arial" w:cs="Arial"/>
          <w:b/>
          <w:bCs/>
          <w:sz w:val="24"/>
          <w:szCs w:val="24"/>
        </w:rPr>
        <w:t>JUSTIFICATION FOR NONMATERIALNONSUBSTANTIVE CHANGE</w:t>
      </w:r>
    </w:p>
    <w:p w:rsidR="00691DE3" w:rsidRPr="00691DE3" w:rsidP="00691DE3" w14:paraId="478AD3A2" w14:textId="7DD63D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91DE3">
        <w:rPr>
          <w:rFonts w:ascii="Arial" w:hAnsi="Arial" w:cs="Arial"/>
          <w:b/>
          <w:bCs/>
          <w:sz w:val="24"/>
          <w:szCs w:val="24"/>
        </w:rPr>
        <w:t xml:space="preserve">Patent Petitions </w:t>
      </w:r>
      <w:r w:rsidR="005A3A67">
        <w:rPr>
          <w:rFonts w:ascii="Arial" w:hAnsi="Arial" w:cs="Arial"/>
          <w:b/>
          <w:bCs/>
          <w:sz w:val="24"/>
          <w:szCs w:val="24"/>
        </w:rPr>
        <w:t xml:space="preserve">Related </w:t>
      </w:r>
      <w:r w:rsidRPr="00691DE3">
        <w:rPr>
          <w:rFonts w:ascii="Arial" w:hAnsi="Arial" w:cs="Arial"/>
          <w:b/>
          <w:bCs/>
          <w:sz w:val="24"/>
          <w:szCs w:val="24"/>
        </w:rPr>
        <w:t>to Application and Reexamination Processing Fees</w:t>
      </w:r>
    </w:p>
    <w:p w:rsidR="00691DE3" w:rsidRPr="00691DE3" w:rsidP="00691DE3" w14:paraId="33E5D7BA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91DE3">
        <w:rPr>
          <w:rFonts w:ascii="Arial" w:hAnsi="Arial" w:cs="Arial"/>
          <w:b/>
          <w:bCs/>
          <w:sz w:val="24"/>
          <w:szCs w:val="24"/>
        </w:rPr>
        <w:t>OMB Control Number 0651-0059</w:t>
      </w:r>
    </w:p>
    <w:p w:rsidR="00691DE3" w:rsidRPr="00691DE3" w:rsidP="00691DE3" w14:paraId="1391C74D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691DE3" w:rsidRPr="00691DE3" w:rsidP="00691DE3" w14:paraId="5A978872" w14:textId="77777777">
      <w:pPr>
        <w:pStyle w:val="NoSpacing"/>
        <w:jc w:val="both"/>
        <w:rPr>
          <w:rFonts w:ascii="Arial" w:hAnsi="Arial" w:cs="Arial"/>
          <w:sz w:val="24"/>
          <w:szCs w:val="24"/>
          <w:u w:val="single"/>
        </w:rPr>
      </w:pPr>
      <w:r w:rsidRPr="00691DE3">
        <w:rPr>
          <w:rFonts w:ascii="Arial" w:hAnsi="Arial" w:cs="Arial"/>
          <w:sz w:val="24"/>
          <w:szCs w:val="24"/>
          <w:u w:val="single"/>
        </w:rPr>
        <w:t>Background</w:t>
      </w:r>
    </w:p>
    <w:p w:rsidR="00691DE3" w:rsidRPr="00691DE3" w:rsidP="00691DE3" w14:paraId="025A7574" w14:textId="77777777">
      <w:pPr>
        <w:pStyle w:val="NoSpacing"/>
        <w:jc w:val="both"/>
        <w:rPr>
          <w:rFonts w:ascii="Arial" w:hAnsi="Arial" w:cs="Arial"/>
          <w:sz w:val="24"/>
          <w:szCs w:val="24"/>
          <w:u w:val="single"/>
        </w:rPr>
      </w:pPr>
    </w:p>
    <w:p w:rsidR="00691DE3" w:rsidRPr="00691DE3" w:rsidP="00691DE3" w14:paraId="6358962A" w14:textId="0C771AE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91DE3">
        <w:rPr>
          <w:rFonts w:ascii="Arial" w:hAnsi="Arial" w:cs="Arial"/>
          <w:sz w:val="24"/>
          <w:szCs w:val="24"/>
        </w:rPr>
        <w:t xml:space="preserve">The United States Patent and Trademark Office (USPTO) is required by 35 U.S.C. 131 </w:t>
      </w:r>
      <w:r w:rsidRPr="00691DE3">
        <w:rPr>
          <w:rFonts w:ascii="Arial" w:hAnsi="Arial" w:cs="Arial"/>
          <w:i/>
          <w:sz w:val="24"/>
          <w:szCs w:val="24"/>
        </w:rPr>
        <w:t>et seq</w:t>
      </w:r>
      <w:r w:rsidRPr="00691DE3">
        <w:rPr>
          <w:rFonts w:ascii="Arial" w:hAnsi="Arial" w:cs="Arial"/>
          <w:sz w:val="24"/>
          <w:szCs w:val="24"/>
        </w:rPr>
        <w:t>. to examine an application for patent and, when appropriate, issue a patent. The USPTO also is required to publish patent applications, with certain exceptions, promptly after the expiration of a period of eighteen months from the earliest filing date for which a benefit is sought under Title 35, United States Code.</w:t>
      </w:r>
    </w:p>
    <w:p w:rsidR="00691DE3" w:rsidRPr="00691DE3" w:rsidP="00691DE3" w14:paraId="5885BDD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91DE3" w:rsidRPr="00691DE3" w:rsidP="00691DE3" w14:paraId="1DD11097" w14:textId="46DCDA2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91DE3">
        <w:rPr>
          <w:rFonts w:ascii="Arial" w:hAnsi="Arial" w:cs="Arial"/>
          <w:sz w:val="24"/>
          <w:szCs w:val="24"/>
        </w:rPr>
        <w:t>Many actions taken by the USPTO during its examination of an application for patent or for reissue of a patent, or during its reexamination of a patent, are subject to review by an appeal to the Patent Trial and Appeal Board (PTAB); appeals to PTAB are covered in other OMB approved information collections (0651-0063 and 0651-0069). For other USPTO actions, review is in the form of administrative review obtained via submission of a petition to the USPTO. USPTO petitions practice also provides an opportunity for a patent applicant or owner to supply additional information that may be required in order for the USPTO to further process an application or patent.</w:t>
      </w:r>
    </w:p>
    <w:p w:rsidR="00691DE3" w:rsidRPr="00691DE3" w:rsidP="00691DE3" w14:paraId="787633C3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9204E" w:rsidP="00691DE3" w14:paraId="2929505E" w14:textId="324309F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91DE3">
        <w:rPr>
          <w:rFonts w:ascii="Arial" w:hAnsi="Arial" w:cs="Arial"/>
          <w:sz w:val="24"/>
          <w:szCs w:val="24"/>
        </w:rPr>
        <w:t>This information collection covers petitions filed in patent applications and reexamination proceedings that, when submitted to the USPTO, must be accompanied by the fee set forth in 37 CFR</w:t>
      </w:r>
      <w:r w:rsidR="00787E9F">
        <w:rPr>
          <w:rFonts w:ascii="Arial" w:hAnsi="Arial" w:cs="Arial"/>
          <w:sz w:val="24"/>
          <w:szCs w:val="24"/>
        </w:rPr>
        <w:t xml:space="preserve"> </w:t>
      </w:r>
      <w:r w:rsidRPr="00D814E4" w:rsidR="00787E9F">
        <w:rPr>
          <w:rFonts w:ascii="Arial" w:hAnsi="Arial"/>
          <w:sz w:val="24"/>
        </w:rPr>
        <w:t>§§</w:t>
      </w:r>
      <w:r w:rsidR="00787E9F">
        <w:rPr>
          <w:rFonts w:ascii="Arial" w:hAnsi="Arial"/>
          <w:sz w:val="24"/>
        </w:rPr>
        <w:t xml:space="preserve"> </w:t>
      </w:r>
      <w:r w:rsidRPr="00691DE3">
        <w:rPr>
          <w:rFonts w:ascii="Arial" w:hAnsi="Arial" w:cs="Arial"/>
          <w:sz w:val="24"/>
          <w:szCs w:val="24"/>
        </w:rPr>
        <w:t>1.17(f), (g), or (h). This information collection also covers the transmittals for the petition fees.</w:t>
      </w:r>
    </w:p>
    <w:p w:rsidR="00691DE3" w:rsidP="00691DE3" w14:paraId="425BC8F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609EE" w:rsidRPr="00137282" w:rsidP="00691DE3" w14:paraId="3832F207" w14:textId="48F040A0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137282">
        <w:rPr>
          <w:rFonts w:ascii="Arial" w:hAnsi="Arial" w:cs="Arial"/>
          <w:b/>
          <w:bCs/>
          <w:sz w:val="24"/>
          <w:szCs w:val="24"/>
        </w:rPr>
        <w:t>Rulemaking</w:t>
      </w:r>
      <w:r w:rsidR="002C26C4">
        <w:rPr>
          <w:rFonts w:ascii="Arial" w:hAnsi="Arial" w:cs="Arial"/>
          <w:b/>
          <w:bCs/>
          <w:sz w:val="24"/>
          <w:szCs w:val="24"/>
        </w:rPr>
        <w:t>s</w:t>
      </w:r>
      <w:r w:rsidRPr="00137282">
        <w:rPr>
          <w:rFonts w:ascii="Arial" w:hAnsi="Arial" w:cs="Arial"/>
          <w:b/>
          <w:bCs/>
          <w:sz w:val="24"/>
          <w:szCs w:val="24"/>
        </w:rPr>
        <w:t>: RIN 0</w:t>
      </w:r>
      <w:r w:rsidRPr="00137282" w:rsidR="0048458E">
        <w:rPr>
          <w:rFonts w:ascii="Arial" w:hAnsi="Arial" w:cs="Arial"/>
          <w:b/>
          <w:bCs/>
          <w:sz w:val="24"/>
          <w:szCs w:val="24"/>
        </w:rPr>
        <w:t>651-AD8</w:t>
      </w:r>
      <w:r w:rsidR="00614A58">
        <w:rPr>
          <w:rFonts w:ascii="Arial" w:hAnsi="Arial" w:cs="Arial"/>
          <w:b/>
          <w:bCs/>
          <w:sz w:val="24"/>
          <w:szCs w:val="24"/>
        </w:rPr>
        <w:t>3</w:t>
      </w:r>
      <w:r w:rsidRPr="00137282" w:rsidR="0048458E">
        <w:rPr>
          <w:rFonts w:ascii="Arial" w:hAnsi="Arial" w:cs="Arial"/>
          <w:b/>
          <w:bCs/>
          <w:sz w:val="24"/>
          <w:szCs w:val="24"/>
        </w:rPr>
        <w:t xml:space="preserve"> and RIN 0651-AD8</w:t>
      </w:r>
      <w:r w:rsidR="00614A58">
        <w:rPr>
          <w:rFonts w:ascii="Arial" w:hAnsi="Arial" w:cs="Arial"/>
          <w:b/>
          <w:bCs/>
          <w:sz w:val="24"/>
          <w:szCs w:val="24"/>
        </w:rPr>
        <w:t>4</w:t>
      </w:r>
    </w:p>
    <w:p w:rsidR="00D609EE" w:rsidP="00691DE3" w14:paraId="12773CA4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22445" w:rsidP="00691DE3" w14:paraId="41F3F3A1" w14:textId="643F4E2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156EBF">
        <w:rPr>
          <w:rFonts w:ascii="Arial" w:hAnsi="Arial" w:cs="Arial"/>
          <w:sz w:val="24"/>
          <w:szCs w:val="24"/>
        </w:rPr>
        <w:t xml:space="preserve">view </w:t>
      </w:r>
      <w:r>
        <w:rPr>
          <w:rFonts w:ascii="Arial" w:hAnsi="Arial" w:cs="Arial"/>
          <w:sz w:val="24"/>
          <w:szCs w:val="24"/>
        </w:rPr>
        <w:t xml:space="preserve">of RIN 0651-AD84 (Discontinuation of the Accelerated Examination Program for Utility Applications </w:t>
      </w:r>
      <w:r w:rsidR="00AF3F4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90 FR 24324</w:t>
      </w:r>
      <w:r w:rsidR="00FA7DA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)</w:t>
      </w:r>
      <w:r>
        <w:rPr>
          <w:rStyle w:val="FootnoteReference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, </w:t>
      </w:r>
      <w:r w:rsidR="0001568B">
        <w:rPr>
          <w:rFonts w:ascii="Arial" w:hAnsi="Arial" w:cs="Arial"/>
          <w:sz w:val="24"/>
          <w:szCs w:val="24"/>
        </w:rPr>
        <w:t xml:space="preserve">responses </w:t>
      </w:r>
      <w:r w:rsidR="009C6D0A">
        <w:rPr>
          <w:rFonts w:ascii="Arial" w:hAnsi="Arial" w:cs="Arial"/>
          <w:sz w:val="24"/>
          <w:szCs w:val="24"/>
        </w:rPr>
        <w:t xml:space="preserve">under </w:t>
      </w:r>
      <w:r w:rsidR="00C12121">
        <w:rPr>
          <w:rFonts w:ascii="Arial" w:hAnsi="Arial" w:cs="Arial"/>
          <w:sz w:val="24"/>
          <w:szCs w:val="24"/>
        </w:rPr>
        <w:t xml:space="preserve">Item 4 of this information collection </w:t>
      </w:r>
      <w:r>
        <w:rPr>
          <w:rFonts w:ascii="Arial" w:hAnsi="Arial" w:cs="Arial"/>
          <w:sz w:val="24"/>
          <w:szCs w:val="24"/>
        </w:rPr>
        <w:t xml:space="preserve">(Petitions to Make Special Under Accelerated Examination Program (Patent Center only)) </w:t>
      </w:r>
      <w:r w:rsidR="0001568B">
        <w:rPr>
          <w:rFonts w:ascii="Arial" w:hAnsi="Arial" w:cs="Arial"/>
          <w:sz w:val="24"/>
          <w:szCs w:val="24"/>
        </w:rPr>
        <w:t>may no longer be filed in utility patent applications</w:t>
      </w:r>
      <w:r>
        <w:rPr>
          <w:rFonts w:ascii="Arial" w:hAnsi="Arial" w:cs="Arial"/>
          <w:sz w:val="24"/>
          <w:szCs w:val="24"/>
        </w:rPr>
        <w:t>.</w:t>
      </w:r>
      <w:r w:rsidR="00140747">
        <w:rPr>
          <w:rFonts w:ascii="Arial" w:hAnsi="Arial" w:cs="Arial"/>
          <w:sz w:val="24"/>
          <w:szCs w:val="24"/>
        </w:rPr>
        <w:t xml:space="preserve"> </w:t>
      </w:r>
      <w:r w:rsidR="004E4A16">
        <w:rPr>
          <w:rFonts w:ascii="Arial" w:hAnsi="Arial" w:cs="Arial"/>
          <w:sz w:val="24"/>
          <w:szCs w:val="24"/>
        </w:rPr>
        <w:t>Res</w:t>
      </w:r>
      <w:r w:rsidR="0077198F">
        <w:rPr>
          <w:rFonts w:ascii="Arial" w:hAnsi="Arial" w:cs="Arial"/>
          <w:sz w:val="24"/>
          <w:szCs w:val="24"/>
        </w:rPr>
        <w:t xml:space="preserve">ponses </w:t>
      </w:r>
      <w:r w:rsidR="009C6D0A">
        <w:rPr>
          <w:rFonts w:ascii="Arial" w:hAnsi="Arial" w:cs="Arial"/>
          <w:sz w:val="24"/>
          <w:szCs w:val="24"/>
        </w:rPr>
        <w:t xml:space="preserve">under </w:t>
      </w:r>
      <w:r w:rsidR="0077198F">
        <w:rPr>
          <w:rFonts w:ascii="Arial" w:hAnsi="Arial" w:cs="Arial"/>
          <w:sz w:val="24"/>
          <w:szCs w:val="24"/>
        </w:rPr>
        <w:t xml:space="preserve">Item 4 may </w:t>
      </w:r>
      <w:r>
        <w:rPr>
          <w:rFonts w:ascii="Arial" w:hAnsi="Arial" w:cs="Arial"/>
          <w:sz w:val="24"/>
          <w:szCs w:val="24"/>
        </w:rPr>
        <w:t>continue to be filed in design patent application</w:t>
      </w:r>
      <w:r w:rsidR="00592A1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140747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 xml:space="preserve">change </w:t>
      </w:r>
      <w:r w:rsidR="00140747">
        <w:rPr>
          <w:rFonts w:ascii="Arial" w:hAnsi="Arial" w:cs="Arial"/>
          <w:sz w:val="24"/>
          <w:szCs w:val="24"/>
        </w:rPr>
        <w:t>would be expected to result in a decrease of respondents under this information collection.</w:t>
      </w:r>
    </w:p>
    <w:p w:rsidR="00122445" w:rsidP="00691DE3" w14:paraId="02251EB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46C9D" w:rsidP="00691DE3" w14:paraId="33CAFF70" w14:textId="2D1A28A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However, </w:t>
      </w:r>
      <w:r w:rsidR="00696128">
        <w:rPr>
          <w:rFonts w:ascii="Arial" w:hAnsi="Arial" w:cs="Arial"/>
          <w:sz w:val="24"/>
          <w:szCs w:val="24"/>
        </w:rPr>
        <w:t>RIN</w:t>
      </w:r>
      <w:r w:rsidR="00D60CAA">
        <w:rPr>
          <w:rFonts w:ascii="Arial" w:hAnsi="Arial" w:cs="Arial"/>
          <w:sz w:val="24"/>
          <w:szCs w:val="24"/>
        </w:rPr>
        <w:t xml:space="preserve"> 0651-AD83 </w:t>
      </w:r>
      <w:r w:rsidR="00C605B4">
        <w:rPr>
          <w:rFonts w:ascii="Arial" w:hAnsi="Arial" w:cs="Arial"/>
          <w:sz w:val="24"/>
          <w:szCs w:val="24"/>
        </w:rPr>
        <w:t>(</w:t>
      </w:r>
      <w:r w:rsidR="00D60CAA">
        <w:rPr>
          <w:rFonts w:ascii="Arial" w:hAnsi="Arial" w:cs="Arial"/>
          <w:sz w:val="24"/>
          <w:szCs w:val="24"/>
        </w:rPr>
        <w:t>Eliminating Expedited Examination of Design Applications</w:t>
      </w:r>
      <w:r w:rsidR="00FA7DAD">
        <w:rPr>
          <w:rFonts w:ascii="Arial" w:hAnsi="Arial" w:cs="Arial"/>
          <w:sz w:val="24"/>
          <w:szCs w:val="24"/>
        </w:rPr>
        <w:t xml:space="preserve"> (90 FR 39124)</w:t>
      </w:r>
      <w:r w:rsidR="00C605B4">
        <w:rPr>
          <w:rFonts w:ascii="Arial" w:hAnsi="Arial" w:cs="Arial"/>
          <w:sz w:val="24"/>
          <w:szCs w:val="24"/>
        </w:rPr>
        <w:t>)</w:t>
      </w:r>
      <w:r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="00660E6C">
        <w:rPr>
          <w:rFonts w:ascii="Arial" w:hAnsi="Arial" w:cs="Arial"/>
          <w:sz w:val="24"/>
          <w:szCs w:val="24"/>
        </w:rPr>
        <w:t xml:space="preserve"> </w:t>
      </w:r>
      <w:r w:rsidR="00180685">
        <w:rPr>
          <w:rFonts w:ascii="Arial" w:hAnsi="Arial" w:cs="Arial"/>
          <w:sz w:val="24"/>
          <w:szCs w:val="24"/>
        </w:rPr>
        <w:t xml:space="preserve">eliminated </w:t>
      </w:r>
      <w:r w:rsidRPr="00180685" w:rsidR="00180685">
        <w:rPr>
          <w:rFonts w:ascii="Arial" w:hAnsi="Arial" w:cs="Arial"/>
          <w:sz w:val="24"/>
          <w:szCs w:val="24"/>
        </w:rPr>
        <w:t xml:space="preserve">the expedited examination of design applications under 37 CFR </w:t>
      </w:r>
      <w:r w:rsidRPr="00D814E4" w:rsidR="00787E9F">
        <w:rPr>
          <w:rFonts w:ascii="Arial" w:hAnsi="Arial"/>
          <w:sz w:val="24"/>
        </w:rPr>
        <w:t>§</w:t>
      </w:r>
      <w:r w:rsidR="00787E9F">
        <w:rPr>
          <w:rFonts w:ascii="Arial" w:hAnsi="Arial"/>
          <w:sz w:val="24"/>
        </w:rPr>
        <w:t xml:space="preserve"> </w:t>
      </w:r>
      <w:r w:rsidRPr="00180685" w:rsidR="00180685">
        <w:rPr>
          <w:rFonts w:ascii="Arial" w:hAnsi="Arial" w:cs="Arial"/>
          <w:sz w:val="24"/>
          <w:szCs w:val="24"/>
        </w:rPr>
        <w:t>1.155</w:t>
      </w:r>
      <w:r w:rsidR="004014E7">
        <w:rPr>
          <w:rFonts w:ascii="Arial" w:hAnsi="Arial" w:cs="Arial"/>
          <w:sz w:val="24"/>
          <w:szCs w:val="24"/>
        </w:rPr>
        <w:t xml:space="preserve">. </w:t>
      </w:r>
      <w:r w:rsidR="00957BEA">
        <w:rPr>
          <w:rFonts w:ascii="Arial" w:hAnsi="Arial" w:cs="Arial"/>
          <w:sz w:val="24"/>
          <w:szCs w:val="24"/>
        </w:rPr>
        <w:t xml:space="preserve">As a result, </w:t>
      </w:r>
      <w:r w:rsidR="00106E57">
        <w:rPr>
          <w:rFonts w:ascii="Arial" w:hAnsi="Arial" w:cs="Arial"/>
          <w:sz w:val="24"/>
          <w:szCs w:val="24"/>
        </w:rPr>
        <w:t xml:space="preserve">more </w:t>
      </w:r>
      <w:r w:rsidR="00957BEA">
        <w:rPr>
          <w:rFonts w:ascii="Arial" w:hAnsi="Arial" w:cs="Arial"/>
          <w:sz w:val="24"/>
          <w:szCs w:val="24"/>
        </w:rPr>
        <w:t xml:space="preserve">design patent applicants seeking to advance the examination of </w:t>
      </w:r>
      <w:r w:rsidR="00106E57">
        <w:rPr>
          <w:rFonts w:ascii="Arial" w:hAnsi="Arial" w:cs="Arial"/>
          <w:sz w:val="24"/>
          <w:szCs w:val="24"/>
        </w:rPr>
        <w:t>their design applications may consider the Accelerated Examination program</w:t>
      </w:r>
      <w:r w:rsidR="00566AEC">
        <w:rPr>
          <w:rFonts w:ascii="Arial" w:hAnsi="Arial" w:cs="Arial"/>
          <w:sz w:val="24"/>
          <w:szCs w:val="24"/>
        </w:rPr>
        <w:t xml:space="preserve">. </w:t>
      </w:r>
      <w:r w:rsidR="00146AF5">
        <w:rPr>
          <w:rFonts w:ascii="Arial" w:hAnsi="Arial" w:cs="Arial"/>
          <w:sz w:val="24"/>
          <w:szCs w:val="24"/>
        </w:rPr>
        <w:t xml:space="preserve">The USPTO is thus estimating a net increase in responses </w:t>
      </w:r>
      <w:r w:rsidR="00C24F17">
        <w:rPr>
          <w:rFonts w:ascii="Arial" w:hAnsi="Arial" w:cs="Arial"/>
          <w:sz w:val="24"/>
          <w:szCs w:val="24"/>
        </w:rPr>
        <w:t xml:space="preserve">under </w:t>
      </w:r>
      <w:r w:rsidR="000636E2">
        <w:rPr>
          <w:rFonts w:ascii="Arial" w:hAnsi="Arial" w:cs="Arial"/>
          <w:sz w:val="24"/>
          <w:szCs w:val="24"/>
        </w:rPr>
        <w:t xml:space="preserve">Item </w:t>
      </w:r>
      <w:r w:rsidR="009508CC">
        <w:rPr>
          <w:rFonts w:ascii="Arial" w:hAnsi="Arial" w:cs="Arial"/>
          <w:sz w:val="24"/>
          <w:szCs w:val="24"/>
        </w:rPr>
        <w:t>4</w:t>
      </w:r>
      <w:r w:rsidR="00614A58">
        <w:rPr>
          <w:rFonts w:ascii="Arial" w:hAnsi="Arial" w:cs="Arial"/>
          <w:sz w:val="24"/>
          <w:szCs w:val="24"/>
        </w:rPr>
        <w:t xml:space="preserve"> of this information collection</w:t>
      </w:r>
      <w:r w:rsidR="00805C56">
        <w:rPr>
          <w:rFonts w:ascii="Arial" w:hAnsi="Arial" w:cs="Arial"/>
          <w:sz w:val="24"/>
          <w:szCs w:val="24"/>
        </w:rPr>
        <w:t xml:space="preserve">. </w:t>
      </w:r>
      <w:r w:rsidR="00C24F17">
        <w:rPr>
          <w:rFonts w:ascii="Arial" w:hAnsi="Arial" w:cs="Arial"/>
          <w:sz w:val="24"/>
          <w:szCs w:val="24"/>
        </w:rPr>
        <w:t>Specifically</w:t>
      </w:r>
      <w:r w:rsidR="00884D4F">
        <w:rPr>
          <w:rFonts w:ascii="Arial" w:hAnsi="Arial" w:cs="Arial"/>
          <w:sz w:val="24"/>
          <w:szCs w:val="24"/>
        </w:rPr>
        <w:t>,</w:t>
      </w:r>
      <w:r w:rsidR="00F0776A">
        <w:rPr>
          <w:rFonts w:ascii="Arial" w:hAnsi="Arial" w:cs="Arial"/>
          <w:sz w:val="24"/>
          <w:szCs w:val="24"/>
        </w:rPr>
        <w:t xml:space="preserve"> </w:t>
      </w:r>
      <w:r w:rsidR="00777AB2">
        <w:rPr>
          <w:rFonts w:ascii="Arial" w:hAnsi="Arial" w:cs="Arial"/>
          <w:sz w:val="24"/>
          <w:szCs w:val="24"/>
        </w:rPr>
        <w:t xml:space="preserve">the USPTO estimates that </w:t>
      </w:r>
      <w:r w:rsidR="00614A58">
        <w:rPr>
          <w:rFonts w:ascii="Arial" w:hAnsi="Arial" w:cs="Arial"/>
          <w:sz w:val="24"/>
          <w:szCs w:val="24"/>
        </w:rPr>
        <w:t xml:space="preserve">RINs 0651-AD83 and </w:t>
      </w:r>
      <w:r w:rsidR="00777AB2">
        <w:rPr>
          <w:rFonts w:ascii="Arial" w:hAnsi="Arial" w:cs="Arial"/>
          <w:sz w:val="24"/>
          <w:szCs w:val="24"/>
        </w:rPr>
        <w:t>0651-</w:t>
      </w:r>
      <w:r w:rsidR="002C26C4">
        <w:rPr>
          <w:rFonts w:ascii="Arial" w:hAnsi="Arial" w:cs="Arial"/>
          <w:sz w:val="24"/>
          <w:szCs w:val="24"/>
        </w:rPr>
        <w:t xml:space="preserve">AD84 </w:t>
      </w:r>
      <w:r w:rsidR="009508CC">
        <w:rPr>
          <w:rFonts w:ascii="Arial" w:hAnsi="Arial" w:cs="Arial"/>
          <w:sz w:val="24"/>
          <w:szCs w:val="24"/>
        </w:rPr>
        <w:t xml:space="preserve">will </w:t>
      </w:r>
      <w:r w:rsidR="00F0776A">
        <w:rPr>
          <w:rFonts w:ascii="Arial" w:hAnsi="Arial" w:cs="Arial"/>
          <w:sz w:val="24"/>
          <w:szCs w:val="24"/>
        </w:rPr>
        <w:t>result in an increase to the t</w:t>
      </w:r>
      <w:r w:rsidR="00691DE3">
        <w:rPr>
          <w:rFonts w:ascii="Arial" w:hAnsi="Arial" w:cs="Arial"/>
          <w:sz w:val="24"/>
          <w:szCs w:val="24"/>
        </w:rPr>
        <w:t>otal estimated respondents</w:t>
      </w:r>
      <w:r w:rsidR="001245B9">
        <w:rPr>
          <w:rFonts w:ascii="Arial" w:hAnsi="Arial" w:cs="Arial"/>
          <w:sz w:val="24"/>
          <w:szCs w:val="24"/>
        </w:rPr>
        <w:t xml:space="preserve"> (</w:t>
      </w:r>
      <w:r w:rsidR="00054128">
        <w:rPr>
          <w:rFonts w:ascii="Arial" w:hAnsi="Arial" w:cs="Arial"/>
          <w:sz w:val="24"/>
          <w:szCs w:val="24"/>
        </w:rPr>
        <w:t>+</w:t>
      </w:r>
      <w:r w:rsidR="001245B9">
        <w:rPr>
          <w:rFonts w:ascii="Arial" w:hAnsi="Arial" w:cs="Arial"/>
          <w:sz w:val="24"/>
          <w:szCs w:val="24"/>
        </w:rPr>
        <w:t>133)</w:t>
      </w:r>
      <w:r w:rsidR="00691DE3">
        <w:rPr>
          <w:rFonts w:ascii="Arial" w:hAnsi="Arial" w:cs="Arial"/>
          <w:sz w:val="24"/>
          <w:szCs w:val="24"/>
        </w:rPr>
        <w:t xml:space="preserve"> and burden hours</w:t>
      </w:r>
      <w:r w:rsidR="001245B9">
        <w:rPr>
          <w:rFonts w:ascii="Arial" w:hAnsi="Arial" w:cs="Arial"/>
          <w:sz w:val="24"/>
          <w:szCs w:val="24"/>
        </w:rPr>
        <w:t xml:space="preserve"> (</w:t>
      </w:r>
      <w:r w:rsidR="00D946B8">
        <w:rPr>
          <w:rFonts w:ascii="Arial" w:hAnsi="Arial" w:cs="Arial"/>
          <w:sz w:val="24"/>
          <w:szCs w:val="24"/>
        </w:rPr>
        <w:t>+</w:t>
      </w:r>
      <w:r w:rsidR="001245B9">
        <w:rPr>
          <w:rFonts w:ascii="Arial" w:hAnsi="Arial" w:cs="Arial"/>
          <w:sz w:val="24"/>
          <w:szCs w:val="24"/>
        </w:rPr>
        <w:t>1,596)</w:t>
      </w:r>
      <w:r w:rsidR="00691DE3">
        <w:rPr>
          <w:rFonts w:ascii="Arial" w:hAnsi="Arial" w:cs="Arial"/>
          <w:sz w:val="24"/>
          <w:szCs w:val="24"/>
        </w:rPr>
        <w:t>.</w:t>
      </w:r>
    </w:p>
    <w:p w:rsidR="00346C9D" w:rsidP="00691DE3" w14:paraId="219C5FF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8458E" w:rsidP="00691DE3" w14:paraId="0EB81FE8" w14:textId="39018B6A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203A9726">
        <w:rPr>
          <w:rFonts w:ascii="Arial" w:hAnsi="Arial" w:cs="Arial"/>
          <w:b/>
          <w:bCs/>
          <w:sz w:val="24"/>
          <w:szCs w:val="24"/>
        </w:rPr>
        <w:t>Spark Program</w:t>
      </w:r>
    </w:p>
    <w:p w:rsidR="00AD46D3" w:rsidRPr="00137282" w:rsidP="00691DE3" w14:paraId="19ADE703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:rsidR="2782A36F" w:rsidP="203A9726" w14:paraId="52417944" w14:textId="7776441D">
      <w:pPr>
        <w:spacing w:line="257" w:lineRule="auto"/>
        <w:jc w:val="both"/>
        <w:rPr>
          <w:rFonts w:ascii="Arial" w:eastAsia="Arial" w:hAnsi="Arial" w:cs="Arial"/>
          <w:sz w:val="24"/>
          <w:szCs w:val="24"/>
        </w:rPr>
      </w:pPr>
      <w:r w:rsidRPr="203A9726">
        <w:rPr>
          <w:rFonts w:ascii="Arial" w:eastAsia="Arial" w:hAnsi="Arial" w:cs="Arial"/>
          <w:sz w:val="24"/>
          <w:szCs w:val="24"/>
        </w:rPr>
        <w:t xml:space="preserve">In 2026, the USPTO </w:t>
      </w:r>
      <w:r w:rsidR="00E844F6">
        <w:rPr>
          <w:rFonts w:ascii="Arial" w:eastAsia="Arial" w:hAnsi="Arial" w:cs="Arial"/>
          <w:sz w:val="24"/>
          <w:szCs w:val="24"/>
        </w:rPr>
        <w:t xml:space="preserve">is launching </w:t>
      </w:r>
      <w:r w:rsidRPr="203A9726">
        <w:rPr>
          <w:rFonts w:ascii="Arial" w:eastAsia="Arial" w:hAnsi="Arial" w:cs="Arial"/>
          <w:sz w:val="24"/>
          <w:szCs w:val="24"/>
        </w:rPr>
        <w:t xml:space="preserve">the Standards Participation and Representation Kudos (SPARK) Pilot Program in order to incentivize meaningful participation by small and medium-sized </w:t>
      </w:r>
      <w:r w:rsidR="00BC7BB9">
        <w:rPr>
          <w:rFonts w:ascii="Arial" w:eastAsia="Arial" w:hAnsi="Arial" w:cs="Arial"/>
          <w:sz w:val="24"/>
          <w:szCs w:val="24"/>
        </w:rPr>
        <w:t xml:space="preserve">U.S. </w:t>
      </w:r>
      <w:r w:rsidRPr="203A9726">
        <w:rPr>
          <w:rFonts w:ascii="Arial" w:eastAsia="Arial" w:hAnsi="Arial" w:cs="Arial"/>
          <w:sz w:val="24"/>
          <w:szCs w:val="24"/>
        </w:rPr>
        <w:t>businesses, universities, and non-profit</w:t>
      </w:r>
      <w:r w:rsidR="00BC7BB9">
        <w:rPr>
          <w:rFonts w:ascii="Arial" w:eastAsia="Arial" w:hAnsi="Arial" w:cs="Arial"/>
          <w:sz w:val="24"/>
          <w:szCs w:val="24"/>
        </w:rPr>
        <w:t xml:space="preserve"> organization</w:t>
      </w:r>
      <w:r w:rsidRPr="203A9726">
        <w:rPr>
          <w:rFonts w:ascii="Arial" w:eastAsia="Arial" w:hAnsi="Arial" w:cs="Arial"/>
          <w:sz w:val="24"/>
          <w:szCs w:val="24"/>
        </w:rPr>
        <w:t xml:space="preserve">s in standards development organizations. </w:t>
      </w:r>
      <w:r w:rsidR="00B723F3">
        <w:rPr>
          <w:rFonts w:ascii="Arial" w:eastAsia="Arial" w:hAnsi="Arial" w:cs="Arial"/>
          <w:sz w:val="24"/>
          <w:szCs w:val="24"/>
        </w:rPr>
        <w:t xml:space="preserve">The </w:t>
      </w:r>
      <w:r w:rsidR="000A0C74">
        <w:rPr>
          <w:rFonts w:ascii="Arial" w:eastAsia="Arial" w:hAnsi="Arial" w:cs="Arial"/>
          <w:sz w:val="24"/>
          <w:szCs w:val="24"/>
        </w:rPr>
        <w:t xml:space="preserve">SPARK </w:t>
      </w:r>
      <w:r w:rsidR="00B723F3">
        <w:rPr>
          <w:rFonts w:ascii="Arial" w:eastAsia="Arial" w:hAnsi="Arial" w:cs="Arial"/>
          <w:sz w:val="24"/>
          <w:szCs w:val="24"/>
        </w:rPr>
        <w:t xml:space="preserve">program permits eligible U.S. entities </w:t>
      </w:r>
      <w:r w:rsidR="003C0C49">
        <w:rPr>
          <w:rFonts w:ascii="Arial" w:eastAsia="Arial" w:hAnsi="Arial" w:cs="Arial"/>
          <w:sz w:val="24"/>
          <w:szCs w:val="24"/>
        </w:rPr>
        <w:t xml:space="preserve">to file a petition under 37 CFR </w:t>
      </w:r>
      <w:r w:rsidRPr="00D814E4" w:rsidR="00787E9F">
        <w:rPr>
          <w:rFonts w:ascii="Arial" w:hAnsi="Arial"/>
          <w:sz w:val="24"/>
        </w:rPr>
        <w:t>§</w:t>
      </w:r>
      <w:r w:rsidR="00787E9F">
        <w:rPr>
          <w:rFonts w:ascii="Arial" w:hAnsi="Arial"/>
          <w:sz w:val="24"/>
        </w:rPr>
        <w:t xml:space="preserve"> </w:t>
      </w:r>
      <w:r w:rsidR="003C0C49">
        <w:rPr>
          <w:rFonts w:ascii="Arial" w:eastAsia="Arial" w:hAnsi="Arial" w:cs="Arial"/>
          <w:sz w:val="24"/>
          <w:szCs w:val="24"/>
        </w:rPr>
        <w:t xml:space="preserve">1.102(d) </w:t>
      </w:r>
      <w:r w:rsidR="008E41C4">
        <w:rPr>
          <w:rFonts w:ascii="Arial" w:eastAsia="Arial" w:hAnsi="Arial" w:cs="Arial"/>
          <w:sz w:val="24"/>
          <w:szCs w:val="24"/>
        </w:rPr>
        <w:t xml:space="preserve">to expedite the examination of </w:t>
      </w:r>
      <w:r w:rsidRPr="008E41C4" w:rsidR="008E41C4">
        <w:rPr>
          <w:rFonts w:ascii="Arial" w:eastAsia="Arial" w:hAnsi="Arial" w:cs="Arial"/>
          <w:sz w:val="24"/>
          <w:szCs w:val="24"/>
        </w:rPr>
        <w:t>an original (non-reissue) nonprovisional utility application</w:t>
      </w:r>
      <w:r w:rsidR="008948F2">
        <w:rPr>
          <w:rFonts w:ascii="Arial" w:eastAsia="Arial" w:hAnsi="Arial" w:cs="Arial"/>
          <w:sz w:val="24"/>
          <w:szCs w:val="24"/>
        </w:rPr>
        <w:t>.</w:t>
      </w:r>
      <w:r>
        <w:rPr>
          <w:rStyle w:val="FootnoteReference"/>
          <w:rFonts w:ascii="Arial" w:eastAsia="Arial" w:hAnsi="Arial" w:cs="Arial"/>
          <w:sz w:val="24"/>
          <w:szCs w:val="24"/>
        </w:rPr>
        <w:footnoteReference w:id="4"/>
      </w:r>
      <w:r w:rsidR="005668A3">
        <w:rPr>
          <w:rFonts w:ascii="Arial" w:eastAsia="Arial" w:hAnsi="Arial" w:cs="Arial"/>
          <w:sz w:val="24"/>
          <w:szCs w:val="24"/>
        </w:rPr>
        <w:t xml:space="preserve"> Normally, petitions to make special </w:t>
      </w:r>
      <w:r w:rsidR="0093161B">
        <w:rPr>
          <w:rFonts w:ascii="Arial" w:eastAsia="Arial" w:hAnsi="Arial" w:cs="Arial"/>
          <w:sz w:val="24"/>
          <w:szCs w:val="24"/>
        </w:rPr>
        <w:t xml:space="preserve">under 37 CFR </w:t>
      </w:r>
      <w:r w:rsidRPr="00D814E4" w:rsidR="00787E9F">
        <w:rPr>
          <w:rFonts w:ascii="Arial" w:hAnsi="Arial"/>
          <w:sz w:val="24"/>
        </w:rPr>
        <w:t>§</w:t>
      </w:r>
      <w:r w:rsidR="00787E9F">
        <w:rPr>
          <w:rFonts w:ascii="Arial" w:hAnsi="Arial"/>
          <w:sz w:val="24"/>
        </w:rPr>
        <w:t xml:space="preserve"> </w:t>
      </w:r>
      <w:r w:rsidR="0093161B">
        <w:rPr>
          <w:rFonts w:ascii="Arial" w:eastAsia="Arial" w:hAnsi="Arial" w:cs="Arial"/>
          <w:sz w:val="24"/>
          <w:szCs w:val="24"/>
        </w:rPr>
        <w:t>1.102(d) must include the petition fee under 37 CFR</w:t>
      </w:r>
      <w:r w:rsidR="00787E9F">
        <w:rPr>
          <w:rFonts w:ascii="Arial" w:eastAsia="Arial" w:hAnsi="Arial" w:cs="Arial"/>
          <w:sz w:val="24"/>
          <w:szCs w:val="24"/>
        </w:rPr>
        <w:t xml:space="preserve"> </w:t>
      </w:r>
      <w:r w:rsidRPr="00D814E4" w:rsidR="00787E9F">
        <w:rPr>
          <w:rFonts w:ascii="Arial" w:hAnsi="Arial"/>
          <w:sz w:val="24"/>
        </w:rPr>
        <w:t>§</w:t>
      </w:r>
      <w:r w:rsidR="0093161B">
        <w:rPr>
          <w:rFonts w:ascii="Arial" w:eastAsia="Arial" w:hAnsi="Arial" w:cs="Arial"/>
          <w:sz w:val="24"/>
          <w:szCs w:val="24"/>
        </w:rPr>
        <w:t xml:space="preserve"> 1.17(h)</w:t>
      </w:r>
      <w:r w:rsidR="000351A2">
        <w:rPr>
          <w:rFonts w:ascii="Arial" w:eastAsia="Arial" w:hAnsi="Arial" w:cs="Arial"/>
          <w:sz w:val="24"/>
          <w:szCs w:val="24"/>
        </w:rPr>
        <w:t xml:space="preserve"> and are </w:t>
      </w:r>
      <w:r w:rsidR="00857B9F">
        <w:rPr>
          <w:rFonts w:ascii="Arial" w:eastAsia="Arial" w:hAnsi="Arial" w:cs="Arial"/>
          <w:sz w:val="24"/>
          <w:szCs w:val="24"/>
        </w:rPr>
        <w:t xml:space="preserve">covered under Item 3 of this information collection. </w:t>
      </w:r>
      <w:r w:rsidR="00EC1FAB">
        <w:rPr>
          <w:rFonts w:ascii="Arial" w:eastAsia="Arial" w:hAnsi="Arial" w:cs="Arial"/>
          <w:sz w:val="24"/>
          <w:szCs w:val="24"/>
        </w:rPr>
        <w:t xml:space="preserve">The SPARK program waives </w:t>
      </w:r>
      <w:r w:rsidR="00B53086">
        <w:rPr>
          <w:rFonts w:ascii="Arial" w:eastAsia="Arial" w:hAnsi="Arial" w:cs="Arial"/>
          <w:sz w:val="24"/>
          <w:szCs w:val="24"/>
        </w:rPr>
        <w:t>the petition fee under 37 CFR</w:t>
      </w:r>
      <w:r w:rsidR="00787E9F">
        <w:rPr>
          <w:rFonts w:ascii="Arial" w:eastAsia="Arial" w:hAnsi="Arial" w:cs="Arial"/>
          <w:sz w:val="24"/>
          <w:szCs w:val="24"/>
        </w:rPr>
        <w:t xml:space="preserve"> </w:t>
      </w:r>
      <w:r w:rsidRPr="00D814E4" w:rsidR="00787E9F">
        <w:rPr>
          <w:rFonts w:ascii="Arial" w:hAnsi="Arial"/>
          <w:sz w:val="24"/>
        </w:rPr>
        <w:t>§</w:t>
      </w:r>
      <w:r w:rsidR="00B53086">
        <w:rPr>
          <w:rFonts w:ascii="Arial" w:eastAsia="Arial" w:hAnsi="Arial" w:cs="Arial"/>
          <w:sz w:val="24"/>
          <w:szCs w:val="24"/>
        </w:rPr>
        <w:t xml:space="preserve"> 1.17(h) for petitions to make special under 37 CFR</w:t>
      </w:r>
      <w:r w:rsidR="00787E9F">
        <w:rPr>
          <w:rFonts w:ascii="Arial" w:eastAsia="Arial" w:hAnsi="Arial" w:cs="Arial"/>
          <w:sz w:val="24"/>
          <w:szCs w:val="24"/>
        </w:rPr>
        <w:t xml:space="preserve"> </w:t>
      </w:r>
      <w:r w:rsidRPr="00D814E4" w:rsidR="00787E9F">
        <w:rPr>
          <w:rFonts w:ascii="Arial" w:hAnsi="Arial"/>
          <w:sz w:val="24"/>
        </w:rPr>
        <w:t>§</w:t>
      </w:r>
      <w:r w:rsidR="00B53086">
        <w:rPr>
          <w:rFonts w:ascii="Arial" w:eastAsia="Arial" w:hAnsi="Arial" w:cs="Arial"/>
          <w:sz w:val="24"/>
          <w:szCs w:val="24"/>
        </w:rPr>
        <w:t xml:space="preserve"> 1.102(d) filed under the program. </w:t>
      </w:r>
      <w:r w:rsidRPr="00340962" w:rsidR="00340962">
        <w:rPr>
          <w:rFonts w:ascii="Arial" w:eastAsia="Arial" w:hAnsi="Arial" w:cs="Arial"/>
          <w:sz w:val="24"/>
          <w:szCs w:val="24"/>
        </w:rPr>
        <w:t xml:space="preserve">The number of petitions granted under the </w:t>
      </w:r>
      <w:r w:rsidR="00340962">
        <w:rPr>
          <w:rFonts w:ascii="Arial" w:eastAsia="Arial" w:hAnsi="Arial" w:cs="Arial"/>
          <w:sz w:val="24"/>
          <w:szCs w:val="24"/>
        </w:rPr>
        <w:t xml:space="preserve">SPARK </w:t>
      </w:r>
      <w:r w:rsidRPr="00340962" w:rsidR="00340962">
        <w:rPr>
          <w:rFonts w:ascii="Arial" w:eastAsia="Arial" w:hAnsi="Arial" w:cs="Arial"/>
          <w:sz w:val="24"/>
          <w:szCs w:val="24"/>
        </w:rPr>
        <w:t>program is limited to 50 granted petitions per quarter, and a total of 200 granted petitions.</w:t>
      </w:r>
      <w:r>
        <w:rPr>
          <w:rStyle w:val="FootnoteReference"/>
          <w:rFonts w:ascii="Arial" w:eastAsia="Arial" w:hAnsi="Arial" w:cs="Arial"/>
          <w:sz w:val="24"/>
          <w:szCs w:val="24"/>
        </w:rPr>
        <w:footnoteReference w:id="5"/>
      </w:r>
      <w:r w:rsidRPr="00340962" w:rsidR="00340962">
        <w:rPr>
          <w:rFonts w:ascii="Arial" w:eastAsia="Arial" w:hAnsi="Arial" w:cs="Arial"/>
          <w:sz w:val="24"/>
          <w:szCs w:val="24"/>
        </w:rPr>
        <w:t xml:space="preserve"> In addition, no more than 50 petitions may be granted to expedite examination under the program for each Technology Center that examines utility applications.</w:t>
      </w:r>
    </w:p>
    <w:p w:rsidR="2782A36F" w:rsidP="203A9726" w14:paraId="55C95CE9" w14:textId="789C778E">
      <w:pPr>
        <w:pStyle w:val="NoSpacing"/>
        <w:jc w:val="both"/>
      </w:pPr>
      <w:r w:rsidRPr="203A9726">
        <w:rPr>
          <w:rFonts w:ascii="Arial" w:eastAsia="Arial" w:hAnsi="Arial" w:cs="Arial"/>
          <w:sz w:val="24"/>
          <w:szCs w:val="24"/>
        </w:rPr>
        <w:t xml:space="preserve">In support of the launch of the SPARK </w:t>
      </w:r>
      <w:r w:rsidR="00D06DD3">
        <w:rPr>
          <w:rFonts w:ascii="Arial" w:eastAsia="Arial" w:hAnsi="Arial" w:cs="Arial"/>
          <w:sz w:val="24"/>
          <w:szCs w:val="24"/>
        </w:rPr>
        <w:t>p</w:t>
      </w:r>
      <w:r w:rsidRPr="203A9726">
        <w:rPr>
          <w:rFonts w:ascii="Arial" w:eastAsia="Arial" w:hAnsi="Arial" w:cs="Arial"/>
          <w:sz w:val="24"/>
          <w:szCs w:val="24"/>
        </w:rPr>
        <w:t>rogram, the USPTO is adding a form to this information collection, PTO/SB/479</w:t>
      </w:r>
      <w:r w:rsidRPr="203A9726" w:rsidR="76C484CE">
        <w:rPr>
          <w:rFonts w:ascii="Arial" w:eastAsia="Arial" w:hAnsi="Arial" w:cs="Arial"/>
          <w:sz w:val="24"/>
          <w:szCs w:val="24"/>
        </w:rPr>
        <w:t>a</w:t>
      </w:r>
      <w:r w:rsidRPr="203A9726">
        <w:rPr>
          <w:rFonts w:ascii="Arial" w:eastAsia="Arial" w:hAnsi="Arial" w:cs="Arial"/>
          <w:sz w:val="24"/>
          <w:szCs w:val="24"/>
        </w:rPr>
        <w:t xml:space="preserve"> (</w:t>
      </w:r>
      <w:r w:rsidR="005115F1">
        <w:rPr>
          <w:rFonts w:ascii="Arial" w:eastAsia="Arial" w:hAnsi="Arial" w:cs="Arial"/>
          <w:sz w:val="24"/>
          <w:szCs w:val="24"/>
        </w:rPr>
        <w:t xml:space="preserve">Certification and </w:t>
      </w:r>
      <w:r w:rsidRPr="203A9726" w:rsidR="7E4E16FE">
        <w:rPr>
          <w:rFonts w:ascii="Arial" w:eastAsia="Arial" w:hAnsi="Arial" w:cs="Arial"/>
          <w:sz w:val="24"/>
          <w:szCs w:val="24"/>
        </w:rPr>
        <w:t xml:space="preserve">Petition to </w:t>
      </w:r>
      <w:r w:rsidR="005115F1">
        <w:rPr>
          <w:rFonts w:ascii="Arial" w:eastAsia="Arial" w:hAnsi="Arial" w:cs="Arial"/>
          <w:sz w:val="24"/>
          <w:szCs w:val="24"/>
        </w:rPr>
        <w:t>Make Special under the Standards Participation and Representation Kudos (SPARK) Pilot Program to Expedite Examination of an Application</w:t>
      </w:r>
      <w:r w:rsidRPr="203A9726">
        <w:rPr>
          <w:rFonts w:ascii="Arial" w:eastAsia="Arial" w:hAnsi="Arial" w:cs="Arial"/>
          <w:sz w:val="24"/>
          <w:szCs w:val="24"/>
        </w:rPr>
        <w:t xml:space="preserve">). The addition of </w:t>
      </w:r>
      <w:r w:rsidR="00E161CE">
        <w:rPr>
          <w:rFonts w:ascii="Arial" w:eastAsia="Arial" w:hAnsi="Arial" w:cs="Arial"/>
          <w:sz w:val="24"/>
          <w:szCs w:val="24"/>
        </w:rPr>
        <w:t xml:space="preserve">the PTO/SB/479a </w:t>
      </w:r>
      <w:r w:rsidRPr="203A9726">
        <w:rPr>
          <w:rFonts w:ascii="Arial" w:eastAsia="Arial" w:hAnsi="Arial" w:cs="Arial"/>
          <w:sz w:val="24"/>
          <w:szCs w:val="24"/>
        </w:rPr>
        <w:t xml:space="preserve">form to </w:t>
      </w:r>
      <w:r w:rsidR="002A4B52">
        <w:rPr>
          <w:rFonts w:ascii="Arial" w:eastAsia="Arial" w:hAnsi="Arial" w:cs="Arial"/>
          <w:sz w:val="24"/>
          <w:szCs w:val="24"/>
        </w:rPr>
        <w:t xml:space="preserve">this </w:t>
      </w:r>
      <w:r w:rsidRPr="203A9726">
        <w:rPr>
          <w:rFonts w:ascii="Arial" w:eastAsia="Arial" w:hAnsi="Arial" w:cs="Arial"/>
          <w:sz w:val="24"/>
          <w:szCs w:val="24"/>
        </w:rPr>
        <w:t>information collection will add a new line (</w:t>
      </w:r>
      <w:r w:rsidR="001C3B8C">
        <w:rPr>
          <w:rFonts w:ascii="Arial" w:eastAsia="Arial" w:hAnsi="Arial" w:cs="Arial"/>
          <w:sz w:val="24"/>
          <w:szCs w:val="24"/>
        </w:rPr>
        <w:t>Item</w:t>
      </w:r>
      <w:r w:rsidRPr="203A9726">
        <w:rPr>
          <w:rFonts w:ascii="Arial" w:eastAsia="Arial" w:hAnsi="Arial" w:cs="Arial"/>
          <w:sz w:val="24"/>
          <w:szCs w:val="24"/>
        </w:rPr>
        <w:t xml:space="preserve"> 7) to </w:t>
      </w:r>
      <w:r w:rsidR="002A4B52">
        <w:rPr>
          <w:rFonts w:ascii="Arial" w:eastAsia="Arial" w:hAnsi="Arial" w:cs="Arial"/>
          <w:sz w:val="24"/>
          <w:szCs w:val="24"/>
        </w:rPr>
        <w:t xml:space="preserve">the </w:t>
      </w:r>
      <w:r w:rsidRPr="203A9726">
        <w:rPr>
          <w:rFonts w:ascii="Arial" w:eastAsia="Arial" w:hAnsi="Arial" w:cs="Arial"/>
          <w:sz w:val="24"/>
          <w:szCs w:val="24"/>
        </w:rPr>
        <w:t>collectio</w:t>
      </w:r>
      <w:r w:rsidRPr="203A9726" w:rsidR="20E6584B">
        <w:rPr>
          <w:rFonts w:ascii="Arial" w:eastAsia="Arial" w:hAnsi="Arial" w:cs="Arial"/>
          <w:sz w:val="24"/>
          <w:szCs w:val="24"/>
        </w:rPr>
        <w:t>n</w:t>
      </w:r>
      <w:r w:rsidRPr="203A9726">
        <w:rPr>
          <w:rFonts w:ascii="Arial" w:eastAsia="Arial" w:hAnsi="Arial" w:cs="Arial"/>
          <w:sz w:val="24"/>
          <w:szCs w:val="24"/>
        </w:rPr>
        <w:t xml:space="preserve"> (</w:t>
      </w:r>
      <w:r w:rsidRPr="203A9726" w:rsidR="213D399F">
        <w:rPr>
          <w:rFonts w:ascii="Arial" w:eastAsia="Arial" w:hAnsi="Arial" w:cs="Arial"/>
          <w:sz w:val="24"/>
          <w:szCs w:val="24"/>
        </w:rPr>
        <w:t xml:space="preserve">SPARK </w:t>
      </w:r>
      <w:r w:rsidR="002A4B52">
        <w:rPr>
          <w:rFonts w:ascii="Arial" w:eastAsia="Arial" w:hAnsi="Arial" w:cs="Arial"/>
          <w:sz w:val="24"/>
          <w:szCs w:val="24"/>
        </w:rPr>
        <w:t xml:space="preserve">Pilot </w:t>
      </w:r>
      <w:r w:rsidRPr="203A9726" w:rsidR="213D399F">
        <w:rPr>
          <w:rFonts w:ascii="Arial" w:eastAsia="Arial" w:hAnsi="Arial" w:cs="Arial"/>
          <w:sz w:val="24"/>
          <w:szCs w:val="24"/>
        </w:rPr>
        <w:t>Program Petition to Make Special</w:t>
      </w:r>
      <w:r w:rsidRPr="203A9726">
        <w:rPr>
          <w:rFonts w:ascii="Arial" w:eastAsia="Arial" w:hAnsi="Arial" w:cs="Arial"/>
          <w:sz w:val="24"/>
          <w:szCs w:val="24"/>
        </w:rPr>
        <w:t>). There will be an increase in the total estimated responses (</w:t>
      </w:r>
      <w:r w:rsidR="001C3B8C">
        <w:rPr>
          <w:rFonts w:ascii="Arial" w:eastAsia="Arial" w:hAnsi="Arial" w:cs="Arial"/>
          <w:sz w:val="24"/>
          <w:szCs w:val="24"/>
        </w:rPr>
        <w:t>+</w:t>
      </w:r>
      <w:r w:rsidRPr="203A9726" w:rsidR="43142E91">
        <w:rPr>
          <w:rFonts w:ascii="Arial" w:eastAsia="Arial" w:hAnsi="Arial" w:cs="Arial"/>
          <w:sz w:val="24"/>
          <w:szCs w:val="24"/>
        </w:rPr>
        <w:t>150</w:t>
      </w:r>
      <w:r w:rsidRPr="203A9726">
        <w:rPr>
          <w:rFonts w:ascii="Arial" w:eastAsia="Arial" w:hAnsi="Arial" w:cs="Arial"/>
          <w:sz w:val="24"/>
          <w:szCs w:val="24"/>
        </w:rPr>
        <w:t>) and burden hours (</w:t>
      </w:r>
      <w:r w:rsidR="001C3B8C">
        <w:rPr>
          <w:rFonts w:ascii="Arial" w:eastAsia="Arial" w:hAnsi="Arial" w:cs="Arial"/>
          <w:sz w:val="24"/>
          <w:szCs w:val="24"/>
        </w:rPr>
        <w:t>+</w:t>
      </w:r>
      <w:r w:rsidR="001420BB">
        <w:rPr>
          <w:rFonts w:ascii="Arial" w:eastAsia="Arial" w:hAnsi="Arial" w:cs="Arial"/>
          <w:sz w:val="24"/>
          <w:szCs w:val="24"/>
        </w:rPr>
        <w:t>150</w:t>
      </w:r>
      <w:r w:rsidRPr="203A9726">
        <w:rPr>
          <w:rFonts w:ascii="Arial" w:eastAsia="Arial" w:hAnsi="Arial" w:cs="Arial"/>
          <w:sz w:val="24"/>
          <w:szCs w:val="24"/>
        </w:rPr>
        <w:t xml:space="preserve">) to this information collection due to this action. </w:t>
      </w:r>
    </w:p>
    <w:p w:rsidR="00450E3D" w:rsidP="00691DE3" w14:paraId="229CBF4B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50E3D" w:rsidRPr="00160035" w:rsidP="00691DE3" w14:paraId="68532915" w14:textId="46BB0468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160035">
        <w:rPr>
          <w:rFonts w:ascii="Arial" w:hAnsi="Arial" w:cs="Arial"/>
          <w:sz w:val="24"/>
          <w:szCs w:val="24"/>
          <w:u w:val="single"/>
        </w:rPr>
        <w:t>Itemized Changes</w:t>
      </w:r>
    </w:p>
    <w:p w:rsidR="00450E3D" w:rsidP="00691DE3" w14:paraId="624C86A9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160035" w:rsidRPr="00F20499" w:rsidP="00691DE3" w14:paraId="2B03572F" w14:textId="185AA831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C3B8C">
        <w:rPr>
          <w:rFonts w:ascii="Arial" w:hAnsi="Arial" w:cs="Arial"/>
          <w:b/>
          <w:bCs/>
          <w:sz w:val="20"/>
          <w:szCs w:val="20"/>
        </w:rPr>
        <w:t xml:space="preserve">Table </w:t>
      </w:r>
      <w:r w:rsidRPr="001C3B8C" w:rsidR="379BE4DA">
        <w:rPr>
          <w:rFonts w:ascii="Arial" w:hAnsi="Arial" w:cs="Arial"/>
          <w:b/>
          <w:bCs/>
          <w:sz w:val="20"/>
          <w:szCs w:val="20"/>
        </w:rPr>
        <w:t>1</w:t>
      </w:r>
      <w:r w:rsidRPr="001C3B8C">
        <w:rPr>
          <w:rFonts w:ascii="Arial" w:hAnsi="Arial" w:cs="Arial"/>
          <w:b/>
          <w:bCs/>
          <w:sz w:val="20"/>
          <w:szCs w:val="20"/>
        </w:rPr>
        <w:t xml:space="preserve">: </w:t>
      </w:r>
      <w:r w:rsidR="009254A7">
        <w:rPr>
          <w:rFonts w:ascii="Arial" w:hAnsi="Arial" w:cs="Arial"/>
          <w:b/>
          <w:bCs/>
          <w:sz w:val="20"/>
          <w:szCs w:val="20"/>
        </w:rPr>
        <w:t>Changes in</w:t>
      </w:r>
      <w:r w:rsidRPr="001C3B8C">
        <w:rPr>
          <w:rFonts w:ascii="Arial" w:hAnsi="Arial" w:cs="Arial"/>
          <w:b/>
          <w:bCs/>
          <w:sz w:val="20"/>
          <w:szCs w:val="20"/>
        </w:rPr>
        <w:t xml:space="preserve"> </w:t>
      </w:r>
      <w:r w:rsidR="00F20499">
        <w:rPr>
          <w:rFonts w:ascii="Arial" w:hAnsi="Arial" w:cs="Arial"/>
          <w:b/>
          <w:bCs/>
          <w:sz w:val="20"/>
          <w:szCs w:val="20"/>
        </w:rPr>
        <w:t>Responses</w:t>
      </w:r>
    </w:p>
    <w:tbl>
      <w:tblPr>
        <w:tblW w:w="5000" w:type="pct"/>
        <w:tblLook w:val="04A0"/>
      </w:tblPr>
      <w:tblGrid>
        <w:gridCol w:w="812"/>
        <w:gridCol w:w="3920"/>
        <w:gridCol w:w="1616"/>
        <w:gridCol w:w="1616"/>
        <w:gridCol w:w="1386"/>
      </w:tblGrid>
      <w:tr w14:paraId="2CCF6F2A" w14:textId="77777777" w:rsidTr="00C24C7F">
        <w:tblPrEx>
          <w:tblW w:w="5000" w:type="pct"/>
          <w:tblLook w:val="04A0"/>
        </w:tblPrEx>
        <w:trPr>
          <w:cantSplit/>
          <w:trHeight w:val="5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A5007A" w:rsidRPr="00C24C7F" w:rsidP="002276C1" w14:paraId="59BE91D9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Item No.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A5007A" w:rsidRPr="00C24C7F" w:rsidP="002276C1" w14:paraId="7EEE2239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A5007A" w:rsidRPr="00C24C7F" w:rsidP="00C24C7F" w14:paraId="2C41AE3B" w14:textId="40D7D38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Current Annual Respon</w:t>
            </w:r>
            <w:r w:rsidRPr="00C24C7F" w:rsidR="00F20499">
              <w:rPr>
                <w:rFonts w:ascii="Arial" w:hAnsi="Arial" w:cs="Arial"/>
                <w:b/>
                <w:sz w:val="20"/>
                <w:szCs w:val="20"/>
              </w:rPr>
              <w:t>ses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A5007A" w:rsidRPr="00C24C7F" w:rsidP="00A5007A" w14:paraId="4DB2FC3E" w14:textId="7AF966DB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New Annual Respon</w:t>
            </w:r>
            <w:r w:rsidRPr="00C24C7F" w:rsidR="00F20499">
              <w:rPr>
                <w:rFonts w:ascii="Arial" w:hAnsi="Arial" w:cs="Arial"/>
                <w:b/>
                <w:sz w:val="20"/>
                <w:szCs w:val="20"/>
              </w:rPr>
              <w:t>ses</w:t>
            </w:r>
            <w:r w:rsidRPr="00C24C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5007A" w:rsidRPr="00C24C7F" w:rsidP="00C24C7F" w14:paraId="030CE365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A5007A" w:rsidRPr="00C24C7F" w:rsidP="00C24C7F" w14:paraId="11CAF233" w14:textId="578F422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Change in Responses</w:t>
            </w:r>
          </w:p>
          <w:p w:rsidR="00A5007A" w:rsidRPr="00C24C7F" w:rsidP="002276C1" w14:paraId="6E379743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79E0D69" w14:textId="77777777" w:rsidTr="00F20499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8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7A" w:rsidRPr="00C24C7F" w:rsidP="00A5007A" w14:paraId="2CE870E8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7A" w:rsidRPr="00C24C7F" w:rsidP="00A5007A" w14:paraId="6C40352B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 xml:space="preserve">Petitions to Make Special Under Accelerated Examination Program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7A" w:rsidRPr="00C24C7F" w:rsidP="00A5007A" w14:paraId="764497FF" w14:textId="51EDB6B3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7A" w:rsidRPr="00C24C7F" w:rsidP="00A5007A" w14:paraId="2C6DDDE3" w14:textId="038C8B3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7A" w:rsidRPr="00C24C7F" w:rsidP="00A5007A" w14:paraId="0CEBC630" w14:textId="166EB0C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+133</w:t>
            </w:r>
          </w:p>
        </w:tc>
      </w:tr>
      <w:tr w14:paraId="3E43229F" w14:textId="77777777" w:rsidTr="00F20499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3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7A" w:rsidRPr="00C24C7F" w:rsidP="00A5007A" w14:paraId="457551D5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7 (new)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7A" w:rsidRPr="00C24C7F" w:rsidP="00A5007A" w14:paraId="40D1264E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SPARK Pilot Program Petition to Make Special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7A" w:rsidRPr="00C24C7F" w:rsidP="00A5007A" w14:paraId="32B75494" w14:textId="706E12F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- - -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7A" w:rsidRPr="00C24C7F" w:rsidP="00A5007A" w14:paraId="78A1995B" w14:textId="41C65CC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7A" w:rsidRPr="00C24C7F" w:rsidP="00A5007A" w14:paraId="2DF2E20B" w14:textId="1A397F62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+150</w:t>
            </w:r>
          </w:p>
        </w:tc>
      </w:tr>
      <w:tr w14:paraId="6D677C5A" w14:textId="77777777" w:rsidTr="00F20499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07A" w:rsidRPr="00C24C7F" w:rsidP="00A5007A" w14:paraId="3093F971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07A" w:rsidRPr="00C24C7F" w:rsidP="00A5007A" w14:paraId="37D52910" w14:textId="7777777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07A" w:rsidRPr="00C24C7F" w:rsidP="00A5007A" w14:paraId="07950975" w14:textId="15785487">
            <w:pPr>
              <w:pStyle w:val="NoSpacing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7A" w:rsidRPr="00C24C7F" w:rsidP="00A5007A" w14:paraId="31208E6C" w14:textId="71E23247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416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7A" w:rsidRPr="00C24C7F" w:rsidP="00A5007A" w14:paraId="26444EC1" w14:textId="4014305A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+283</w:t>
            </w:r>
          </w:p>
        </w:tc>
      </w:tr>
    </w:tbl>
    <w:p w:rsidR="00C3649F" w:rsidP="00691DE3" w14:paraId="55E5F1E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794071" w:rsidRPr="00F20499" w:rsidP="00691DE3" w14:paraId="157BFA40" w14:textId="1BA152F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904FCC">
        <w:rPr>
          <w:rFonts w:ascii="Arial" w:hAnsi="Arial" w:cs="Arial"/>
          <w:b/>
          <w:bCs/>
          <w:sz w:val="20"/>
          <w:szCs w:val="20"/>
        </w:rPr>
        <w:t xml:space="preserve">Table </w:t>
      </w:r>
      <w:r w:rsidRPr="00904FCC" w:rsidR="56ADB51A">
        <w:rPr>
          <w:rFonts w:ascii="Arial" w:hAnsi="Arial" w:cs="Arial"/>
          <w:b/>
          <w:bCs/>
          <w:sz w:val="20"/>
          <w:szCs w:val="20"/>
        </w:rPr>
        <w:t>2</w:t>
      </w:r>
      <w:r w:rsidRPr="00904FCC">
        <w:rPr>
          <w:rFonts w:ascii="Arial" w:hAnsi="Arial" w:cs="Arial"/>
          <w:b/>
          <w:bCs/>
          <w:sz w:val="20"/>
          <w:szCs w:val="20"/>
        </w:rPr>
        <w:t xml:space="preserve">: </w:t>
      </w:r>
      <w:r w:rsidR="00F20499">
        <w:rPr>
          <w:rFonts w:ascii="Arial" w:hAnsi="Arial" w:cs="Arial"/>
          <w:b/>
          <w:bCs/>
          <w:sz w:val="20"/>
          <w:szCs w:val="20"/>
        </w:rPr>
        <w:t>Changes in</w:t>
      </w:r>
      <w:r w:rsidRPr="00904FCC">
        <w:rPr>
          <w:rFonts w:ascii="Arial" w:hAnsi="Arial" w:cs="Arial"/>
          <w:b/>
          <w:bCs/>
          <w:sz w:val="20"/>
          <w:szCs w:val="20"/>
        </w:rPr>
        <w:t xml:space="preserve"> Burden Hours</w:t>
      </w:r>
    </w:p>
    <w:tbl>
      <w:tblPr>
        <w:tblW w:w="5000" w:type="pct"/>
        <w:tblLook w:val="04A0"/>
      </w:tblPr>
      <w:tblGrid>
        <w:gridCol w:w="814"/>
        <w:gridCol w:w="3920"/>
        <w:gridCol w:w="1616"/>
        <w:gridCol w:w="1500"/>
        <w:gridCol w:w="1500"/>
      </w:tblGrid>
      <w:tr w14:paraId="7C6F07CB" w14:textId="77777777" w:rsidTr="00C24C7F">
        <w:tblPrEx>
          <w:tblW w:w="5000" w:type="pct"/>
          <w:tblLook w:val="04A0"/>
        </w:tblPrEx>
        <w:trPr>
          <w:cantSplit/>
          <w:trHeight w:val="6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454B82" w:rsidRPr="00C24C7F" w:rsidP="00454B82" w14:paraId="4BB8BC8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Item No.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454B82" w:rsidRPr="00C24C7F" w:rsidP="00454B82" w14:paraId="092520AC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454B82" w:rsidRPr="00C24C7F" w:rsidP="00454B82" w14:paraId="4D2144BA" w14:textId="707C29AB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bCs/>
                <w:sz w:val="20"/>
                <w:szCs w:val="20"/>
              </w:rPr>
              <w:t>Current Estimated Burden</w:t>
            </w:r>
          </w:p>
          <w:p w:rsidR="00454B82" w:rsidRPr="00C24C7F" w:rsidP="00C24C7F" w14:paraId="1F66323F" w14:textId="12E0407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bCs/>
                <w:sz w:val="20"/>
                <w:szCs w:val="20"/>
              </w:rPr>
              <w:t>(hour/year)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454B82" w:rsidRPr="00C24C7F" w:rsidP="00454B82" w14:paraId="53B402B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bCs/>
                <w:sz w:val="20"/>
                <w:szCs w:val="20"/>
              </w:rPr>
              <w:t>New Estimated Burden</w:t>
            </w:r>
          </w:p>
          <w:p w:rsidR="00454B82" w:rsidRPr="00C24C7F" w:rsidP="00C24C7F" w14:paraId="5EA99130" w14:textId="7E685EF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bCs/>
                <w:sz w:val="20"/>
                <w:szCs w:val="20"/>
              </w:rPr>
              <w:t>(hour/year)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454B82" w:rsidRPr="00C24C7F" w:rsidP="00C24C7F" w14:paraId="336671E0" w14:textId="4929BCB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Change in Burden</w:t>
            </w:r>
          </w:p>
          <w:p w:rsidR="00454B82" w:rsidRPr="00C24C7F" w:rsidP="00454B82" w14:paraId="4C1C020C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4FEDBC12" w14:textId="77777777" w:rsidTr="00F20499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8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82" w:rsidRPr="00C24C7F" w:rsidP="00454B82" w14:paraId="4A8B002A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82" w:rsidRPr="00C24C7F" w:rsidP="00454B82" w14:paraId="51922A31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 xml:space="preserve">Petitions to Make Special Under Accelerated Examination Program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82" w:rsidRPr="00C24C7F" w:rsidP="00454B82" w14:paraId="6F6978F5" w14:textId="46061C0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1,596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82" w:rsidRPr="00C24C7F" w:rsidP="00454B82" w14:paraId="303FAA3E" w14:textId="6D24C09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3,192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82" w:rsidRPr="00C24C7F" w:rsidP="00454B82" w14:paraId="07B03712" w14:textId="09141F6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+1,596</w:t>
            </w:r>
          </w:p>
        </w:tc>
      </w:tr>
      <w:tr w14:paraId="2BEF2ED7" w14:textId="77777777" w:rsidTr="00F20499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3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82" w:rsidRPr="00C24C7F" w:rsidP="00454B82" w14:paraId="6E54D8AD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7 (new)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82" w:rsidRPr="00C24C7F" w:rsidP="00454B82" w14:paraId="48095265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SPARK Pilot Program Petition to Make Special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82" w:rsidRPr="00C24C7F" w:rsidP="00454B82" w14:paraId="28AAB5C0" w14:textId="7777777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- - -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82" w:rsidRPr="00C24C7F" w:rsidP="00454B82" w14:paraId="7EE09014" w14:textId="20DFCDC5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82" w:rsidRPr="00C24C7F" w:rsidP="00454B82" w14:paraId="65A3A384" w14:textId="29BF70C0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+</w:t>
            </w:r>
            <w:r w:rsidR="004769E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14:paraId="44E71A97" w14:textId="77777777" w:rsidTr="00F20499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4B82" w:rsidRPr="00C24C7F" w:rsidP="00454B82" w14:paraId="11E4A914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B82" w:rsidRPr="00C24C7F" w:rsidP="00454B82" w14:paraId="0C3715DF" w14:textId="7777777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B82" w:rsidRPr="00C24C7F" w:rsidP="00454B82" w14:paraId="384EC8EE" w14:textId="111E3F03">
            <w:pPr>
              <w:pStyle w:val="NoSpacing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bCs/>
                <w:sz w:val="20"/>
                <w:szCs w:val="20"/>
              </w:rPr>
              <w:t>1,596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82" w:rsidRPr="00C24C7F" w:rsidP="00454B82" w14:paraId="3F0B1303" w14:textId="1A6BE3F7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3,</w:t>
            </w:r>
            <w:r w:rsidR="00481688">
              <w:rPr>
                <w:rFonts w:ascii="Arial" w:hAnsi="Arial" w:cs="Arial"/>
                <w:b/>
                <w:sz w:val="20"/>
                <w:szCs w:val="20"/>
              </w:rPr>
              <w:t>34</w:t>
            </w:r>
            <w:r w:rsidRPr="00C24C7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82" w:rsidRPr="00C24C7F" w:rsidP="00454B82" w14:paraId="36C4D3A9" w14:textId="25A38064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+1,</w:t>
            </w:r>
            <w:r w:rsidR="000D35EA">
              <w:rPr>
                <w:rFonts w:ascii="Arial" w:hAnsi="Arial" w:cs="Arial"/>
                <w:b/>
                <w:sz w:val="20"/>
                <w:szCs w:val="20"/>
              </w:rPr>
              <w:t>74</w:t>
            </w:r>
            <w:r w:rsidRPr="00C24C7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:rsidR="00442985" w:rsidP="00691DE3" w14:paraId="0555E82D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627EF4" w:rsidP="00691DE3" w14:paraId="79E75DBC" w14:textId="4348741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Summary of Changes</w:t>
      </w:r>
    </w:p>
    <w:p w:rsidR="00627EF4" w:rsidP="00691DE3" w14:paraId="2FDC06E9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627EF4" w:rsidP="00596484" w14:paraId="0E78CAFA" w14:textId="58B102D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203A9726">
        <w:rPr>
          <w:rFonts w:ascii="Arial" w:hAnsi="Arial" w:cs="Arial"/>
          <w:sz w:val="24"/>
          <w:szCs w:val="24"/>
        </w:rPr>
        <w:t>The</w:t>
      </w:r>
      <w:r w:rsidRPr="203A9726" w:rsidR="58F7EA28">
        <w:rPr>
          <w:rFonts w:ascii="Arial" w:hAnsi="Arial" w:cs="Arial"/>
          <w:sz w:val="24"/>
          <w:szCs w:val="24"/>
        </w:rPr>
        <w:t xml:space="preserve">se changes results in an increase of 283 respondents </w:t>
      </w:r>
      <w:r w:rsidRPr="203A9726">
        <w:rPr>
          <w:rFonts w:ascii="Arial" w:hAnsi="Arial" w:cs="Arial"/>
          <w:sz w:val="24"/>
          <w:szCs w:val="24"/>
        </w:rPr>
        <w:t>to the total estimated responses and 1</w:t>
      </w:r>
      <w:r w:rsidRPr="203A9726" w:rsidR="7AE18BB2">
        <w:rPr>
          <w:rFonts w:ascii="Arial" w:hAnsi="Arial" w:cs="Arial"/>
          <w:sz w:val="24"/>
          <w:szCs w:val="24"/>
        </w:rPr>
        <w:t>,</w:t>
      </w:r>
      <w:r w:rsidR="009061E3">
        <w:rPr>
          <w:rFonts w:ascii="Arial" w:hAnsi="Arial" w:cs="Arial"/>
          <w:sz w:val="24"/>
          <w:szCs w:val="24"/>
        </w:rPr>
        <w:t>74</w:t>
      </w:r>
      <w:r w:rsidRPr="203A9726" w:rsidR="009061E3">
        <w:rPr>
          <w:rFonts w:ascii="Arial" w:hAnsi="Arial" w:cs="Arial"/>
          <w:sz w:val="24"/>
          <w:szCs w:val="24"/>
        </w:rPr>
        <w:t xml:space="preserve">6 </w:t>
      </w:r>
      <w:r w:rsidRPr="203A9726" w:rsidR="36816027">
        <w:rPr>
          <w:rFonts w:ascii="Arial" w:hAnsi="Arial" w:cs="Arial"/>
          <w:sz w:val="24"/>
          <w:szCs w:val="24"/>
        </w:rPr>
        <w:t xml:space="preserve">burden </w:t>
      </w:r>
      <w:r w:rsidRPr="203A9726">
        <w:rPr>
          <w:rFonts w:ascii="Arial" w:hAnsi="Arial" w:cs="Arial"/>
          <w:sz w:val="24"/>
          <w:szCs w:val="24"/>
        </w:rPr>
        <w:t xml:space="preserve">hours to the estimated hourly burden in collection 0651-0059. </w:t>
      </w:r>
    </w:p>
    <w:p w:rsidR="00627EF4" w:rsidP="00596484" w14:paraId="7E7E936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27EF4" w:rsidP="00691DE3" w14:paraId="303CEFBA" w14:textId="27DF8D8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Changes in Burden</w:t>
      </w:r>
    </w:p>
    <w:p w:rsidR="00627EF4" w:rsidP="00691DE3" w14:paraId="55CD65FE" w14:textId="77777777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235"/>
        <w:gridCol w:w="2070"/>
        <w:gridCol w:w="1980"/>
        <w:gridCol w:w="2065"/>
      </w:tblGrid>
      <w:tr w14:paraId="426AE64D" w14:textId="77777777" w:rsidTr="00282A84">
        <w:tblPrEx>
          <w:tblW w:w="0" w:type="auto"/>
          <w:tblLook w:val="04A0"/>
        </w:tblPrEx>
        <w:tc>
          <w:tcPr>
            <w:tcW w:w="3235" w:type="dxa"/>
            <w:shd w:val="clear" w:color="auto" w:fill="B4C6E7" w:themeFill="accent5" w:themeFillTint="66"/>
            <w:vAlign w:val="center"/>
          </w:tcPr>
          <w:p w:rsidR="00627EF4" w:rsidRPr="00C24C7F" w:rsidP="003B1F70" w14:paraId="18AEAD44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Burden Type</w:t>
            </w:r>
          </w:p>
        </w:tc>
        <w:tc>
          <w:tcPr>
            <w:tcW w:w="2070" w:type="dxa"/>
            <w:shd w:val="clear" w:color="auto" w:fill="B4C6E7" w:themeFill="accent5" w:themeFillTint="66"/>
            <w:vAlign w:val="center"/>
          </w:tcPr>
          <w:p w:rsidR="00627EF4" w:rsidRPr="00C24C7F" w:rsidP="003B1F70" w14:paraId="0039D8AF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Currently Approved</w:t>
            </w:r>
          </w:p>
        </w:tc>
        <w:tc>
          <w:tcPr>
            <w:tcW w:w="1980" w:type="dxa"/>
            <w:shd w:val="clear" w:color="auto" w:fill="B4C6E7" w:themeFill="accent5" w:themeFillTint="66"/>
            <w:vAlign w:val="center"/>
          </w:tcPr>
          <w:p w:rsidR="00627EF4" w:rsidRPr="00C24C7F" w:rsidP="003B1F70" w14:paraId="463A4FEC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Proposed Change</w:t>
            </w:r>
          </w:p>
        </w:tc>
        <w:tc>
          <w:tcPr>
            <w:tcW w:w="2065" w:type="dxa"/>
            <w:shd w:val="clear" w:color="auto" w:fill="B4C6E7" w:themeFill="accent5" w:themeFillTint="66"/>
            <w:vAlign w:val="center"/>
          </w:tcPr>
          <w:p w:rsidR="00627EF4" w:rsidRPr="00C24C7F" w:rsidP="003B1F70" w14:paraId="4618D9DE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7F">
              <w:rPr>
                <w:rFonts w:ascii="Arial" w:hAnsi="Arial" w:cs="Arial"/>
                <w:b/>
                <w:sz w:val="20"/>
                <w:szCs w:val="20"/>
              </w:rPr>
              <w:t>New Estimate</w:t>
            </w:r>
          </w:p>
        </w:tc>
      </w:tr>
      <w:tr w14:paraId="5AD72C44" w14:textId="77777777" w:rsidTr="00C07889">
        <w:tblPrEx>
          <w:tblW w:w="0" w:type="auto"/>
          <w:tblLook w:val="04A0"/>
        </w:tblPrEx>
        <w:tc>
          <w:tcPr>
            <w:tcW w:w="3235" w:type="dxa"/>
            <w:shd w:val="clear" w:color="auto" w:fill="auto"/>
            <w:vAlign w:val="center"/>
          </w:tcPr>
          <w:p w:rsidR="00627EF4" w:rsidRPr="00C24C7F" w:rsidP="00C07889" w14:paraId="1A11EAD9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4C7F">
              <w:rPr>
                <w:rFonts w:ascii="Arial" w:hAnsi="Arial" w:cs="Arial"/>
                <w:color w:val="000000" w:themeColor="text1"/>
                <w:sz w:val="20"/>
                <w:szCs w:val="20"/>
              </w:rPr>
              <w:t>Annual Number of Responses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27EF4" w:rsidRPr="00C24C7F" w:rsidP="00C07889" w14:paraId="3C6B3643" w14:textId="61253EF1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4C7F">
              <w:rPr>
                <w:rFonts w:ascii="Arial" w:hAnsi="Arial" w:cs="Arial"/>
                <w:color w:val="000000" w:themeColor="text1"/>
                <w:sz w:val="20"/>
                <w:szCs w:val="20"/>
              </w:rPr>
              <w:t>50,953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27EF4" w:rsidRPr="00C24C7F" w:rsidP="00C07889" w14:paraId="780D815A" w14:textId="7E02D96A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color w:val="000000" w:themeColor="text1"/>
                <w:sz w:val="20"/>
                <w:szCs w:val="20"/>
              </w:rPr>
              <w:t>+283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627EF4" w:rsidRPr="00C24C7F" w:rsidP="00C07889" w14:paraId="392851CE" w14:textId="78240A7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color w:val="000000" w:themeColor="text1"/>
                <w:sz w:val="20"/>
                <w:szCs w:val="20"/>
              </w:rPr>
              <w:t>51,236</w:t>
            </w:r>
          </w:p>
        </w:tc>
      </w:tr>
      <w:tr w14:paraId="61F1E201" w14:textId="77777777" w:rsidTr="00C07889">
        <w:tblPrEx>
          <w:tblW w:w="0" w:type="auto"/>
          <w:tblLook w:val="04A0"/>
        </w:tblPrEx>
        <w:tc>
          <w:tcPr>
            <w:tcW w:w="3235" w:type="dxa"/>
            <w:shd w:val="clear" w:color="auto" w:fill="auto"/>
            <w:vAlign w:val="center"/>
          </w:tcPr>
          <w:p w:rsidR="00627EF4" w:rsidRPr="00C24C7F" w:rsidP="00C07889" w14:paraId="0BCA2424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4C7F">
              <w:rPr>
                <w:rFonts w:ascii="Arial" w:hAnsi="Arial" w:cs="Arial"/>
                <w:color w:val="000000" w:themeColor="text1"/>
                <w:sz w:val="20"/>
                <w:szCs w:val="20"/>
              </w:rPr>
              <w:t>Annual Time Burden (Hr)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27EF4" w:rsidRPr="00C24C7F" w:rsidP="00C07889" w14:paraId="64D94115" w14:textId="20FAE7A5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4C7F">
              <w:rPr>
                <w:rFonts w:ascii="Arial" w:hAnsi="Arial" w:cs="Arial"/>
                <w:color w:val="000000" w:themeColor="text1"/>
                <w:sz w:val="20"/>
                <w:szCs w:val="20"/>
              </w:rPr>
              <w:t>82,237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27EF4" w:rsidRPr="00C24C7F" w:rsidP="00C07889" w14:paraId="7DA2B1D2" w14:textId="19C6FCF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color w:val="000000" w:themeColor="text1"/>
                <w:sz w:val="20"/>
                <w:szCs w:val="20"/>
              </w:rPr>
              <w:t>+1</w:t>
            </w:r>
            <w:r w:rsidRPr="00C24C7F" w:rsidR="00FC681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AA736A">
              <w:rPr>
                <w:rFonts w:ascii="Arial" w:hAnsi="Arial" w:cs="Arial"/>
                <w:color w:val="000000" w:themeColor="text1"/>
                <w:sz w:val="20"/>
                <w:szCs w:val="20"/>
              </w:rPr>
              <w:t>74</w:t>
            </w:r>
            <w:r w:rsidRPr="00C24C7F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627EF4" w:rsidRPr="00C24C7F" w:rsidP="002B7CCB" w14:paraId="658CB468" w14:textId="01E2C00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4B3">
              <w:rPr>
                <w:rFonts w:ascii="Arial" w:hAnsi="Arial" w:cs="Arial"/>
                <w:sz w:val="20"/>
                <w:szCs w:val="20"/>
              </w:rPr>
              <w:t>83,983</w:t>
            </w:r>
          </w:p>
        </w:tc>
      </w:tr>
      <w:tr w14:paraId="2369D13E" w14:textId="77777777" w:rsidTr="00C07889">
        <w:tblPrEx>
          <w:tblW w:w="0" w:type="auto"/>
          <w:tblLook w:val="04A0"/>
        </w:tblPrEx>
        <w:tc>
          <w:tcPr>
            <w:tcW w:w="3235" w:type="dxa"/>
            <w:vAlign w:val="center"/>
          </w:tcPr>
          <w:p w:rsidR="00627EF4" w:rsidRPr="00C24C7F" w:rsidP="00C07889" w14:paraId="1778339B" w14:textId="77777777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Annual Non-Hour Cost Burden ($)</w:t>
            </w:r>
          </w:p>
        </w:tc>
        <w:tc>
          <w:tcPr>
            <w:tcW w:w="2070" w:type="dxa"/>
            <w:vAlign w:val="center"/>
          </w:tcPr>
          <w:p w:rsidR="00627EF4" w:rsidRPr="00C24C7F" w:rsidP="00C07889" w14:paraId="796082B8" w14:textId="3CA8DF35">
            <w:pPr>
              <w:pStyle w:val="NoSpacing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4,877,062</w:t>
            </w:r>
          </w:p>
        </w:tc>
        <w:tc>
          <w:tcPr>
            <w:tcW w:w="1980" w:type="dxa"/>
            <w:vAlign w:val="center"/>
          </w:tcPr>
          <w:p w:rsidR="00627EF4" w:rsidRPr="00C24C7F" w:rsidP="00C07889" w14:paraId="0683BCA4" w14:textId="3587CBD9">
            <w:pPr>
              <w:pStyle w:val="NoSpacing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5" w:type="dxa"/>
            <w:vAlign w:val="center"/>
          </w:tcPr>
          <w:p w:rsidR="00627EF4" w:rsidRPr="00C24C7F" w:rsidP="00C07889" w14:paraId="06E8935B" w14:textId="35A40445">
            <w:pPr>
              <w:pStyle w:val="NoSpacing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C7F">
              <w:rPr>
                <w:rFonts w:ascii="Arial" w:hAnsi="Arial" w:cs="Arial"/>
                <w:sz w:val="20"/>
                <w:szCs w:val="20"/>
              </w:rPr>
              <w:t>4,877,062</w:t>
            </w:r>
          </w:p>
        </w:tc>
      </w:tr>
    </w:tbl>
    <w:p w:rsidR="00627EF4" w:rsidP="00691DE3" w14:paraId="69F8E3FF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627EF4" w:rsidP="00691DE3" w14:paraId="20F3222B" w14:textId="6B00A3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0651-0059’s revised burden is as follows:</w:t>
      </w:r>
    </w:p>
    <w:p w:rsidR="00627EF4" w:rsidP="00691DE3" w14:paraId="369239D2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627EF4" w:rsidP="00627EF4" w14:paraId="606C837B" w14:textId="359EC8B4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3D3BA10B">
        <w:rPr>
          <w:rFonts w:ascii="Arial" w:hAnsi="Arial" w:cs="Arial"/>
          <w:sz w:val="24"/>
          <w:szCs w:val="24"/>
        </w:rPr>
        <w:t>5</w:t>
      </w:r>
      <w:r w:rsidRPr="3D3BA10B" w:rsidR="72F5894D">
        <w:rPr>
          <w:rFonts w:ascii="Arial" w:hAnsi="Arial" w:cs="Arial"/>
          <w:sz w:val="24"/>
          <w:szCs w:val="24"/>
        </w:rPr>
        <w:t>1,236</w:t>
      </w:r>
      <w:r w:rsidRPr="3D3BA10B">
        <w:rPr>
          <w:rFonts w:ascii="Arial" w:hAnsi="Arial" w:cs="Arial"/>
          <w:sz w:val="24"/>
          <w:szCs w:val="24"/>
        </w:rPr>
        <w:t xml:space="preserve"> annual responses </w:t>
      </w:r>
    </w:p>
    <w:p w:rsidR="00627EF4" w:rsidP="00627EF4" w14:paraId="6DD4FD72" w14:textId="3DD577AB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854B3">
        <w:rPr>
          <w:rFonts w:ascii="Arial" w:hAnsi="Arial" w:cs="Arial"/>
          <w:sz w:val="24"/>
          <w:szCs w:val="24"/>
        </w:rPr>
        <w:t>83,983</w:t>
      </w:r>
      <w:r>
        <w:rPr>
          <w:rFonts w:ascii="Arial" w:hAnsi="Arial" w:cs="Arial"/>
          <w:sz w:val="24"/>
          <w:szCs w:val="24"/>
        </w:rPr>
        <w:t xml:space="preserve"> </w:t>
      </w:r>
      <w:r w:rsidRPr="3D3BA10B">
        <w:rPr>
          <w:rFonts w:ascii="Arial" w:hAnsi="Arial" w:cs="Arial"/>
          <w:sz w:val="24"/>
          <w:szCs w:val="24"/>
        </w:rPr>
        <w:t>annual hourly burden</w:t>
      </w:r>
    </w:p>
    <w:p w:rsidR="00627EF4" w:rsidRPr="00627EF4" w:rsidP="00627EF4" w14:paraId="33514976" w14:textId="4549829F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$4,877,062 in annual non-hourly burden costs (unchanged)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B3DBB" w:rsidP="00691DE3" w14:paraId="000607C3" w14:textId="77777777">
      <w:pPr>
        <w:spacing w:after="0" w:line="240" w:lineRule="auto"/>
      </w:pPr>
      <w:r>
        <w:separator/>
      </w:r>
    </w:p>
  </w:footnote>
  <w:footnote w:type="continuationSeparator" w:id="1">
    <w:p w:rsidR="00BB3DBB" w:rsidP="00691DE3" w14:paraId="60653113" w14:textId="77777777">
      <w:pPr>
        <w:spacing w:after="0" w:line="240" w:lineRule="auto"/>
      </w:pPr>
      <w:r>
        <w:continuationSeparator/>
      </w:r>
    </w:p>
  </w:footnote>
  <w:footnote w:id="2">
    <w:p w:rsidR="00691DE3" w:rsidRPr="001245B9" w14:paraId="5D230461" w14:textId="74E4DDD7">
      <w:pPr>
        <w:pStyle w:val="FootnoteText"/>
        <w:rPr>
          <w:rFonts w:ascii="Arial" w:hAnsi="Arial" w:cs="Arial"/>
        </w:rPr>
      </w:pPr>
      <w:r w:rsidRPr="001245B9">
        <w:rPr>
          <w:rStyle w:val="FootnoteReference"/>
          <w:rFonts w:ascii="Arial" w:hAnsi="Arial" w:cs="Arial"/>
          <w:sz w:val="16"/>
          <w:szCs w:val="14"/>
        </w:rPr>
        <w:footnoteRef/>
      </w:r>
      <w:r w:rsidRPr="001245B9">
        <w:rPr>
          <w:rFonts w:ascii="Arial" w:hAnsi="Arial" w:cs="Arial"/>
          <w:sz w:val="16"/>
          <w:szCs w:val="14"/>
        </w:rPr>
        <w:t xml:space="preserve"> </w:t>
      </w:r>
      <w:hyperlink r:id="rId1" w:history="1">
        <w:r w:rsidRPr="001245B9">
          <w:rPr>
            <w:rStyle w:val="Hyperlink"/>
            <w:rFonts w:ascii="Arial" w:hAnsi="Arial" w:cs="Arial"/>
            <w:sz w:val="16"/>
            <w:szCs w:val="14"/>
          </w:rPr>
          <w:t>https://www.govinfo.gov/content/pkg/FR-2025-06-10/pdf/2025-10498.pdf</w:t>
        </w:r>
      </w:hyperlink>
    </w:p>
  </w:footnote>
  <w:footnote w:id="3">
    <w:p w:rsidR="00FA7DAD" w:rsidRPr="0025129C" w14:paraId="69F9BEF3" w14:textId="59A2C3B9">
      <w:pPr>
        <w:pStyle w:val="FootnoteText"/>
        <w:rPr>
          <w:rFonts w:ascii="Arial" w:hAnsi="Arial" w:cs="Arial"/>
          <w:sz w:val="16"/>
          <w:szCs w:val="16"/>
        </w:rPr>
      </w:pPr>
      <w:r w:rsidRPr="0025129C">
        <w:rPr>
          <w:rStyle w:val="FootnoteReference"/>
          <w:rFonts w:ascii="Arial" w:hAnsi="Arial" w:cs="Arial"/>
          <w:sz w:val="16"/>
          <w:szCs w:val="16"/>
        </w:rPr>
        <w:footnoteRef/>
      </w:r>
      <w:r w:rsidRPr="0025129C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1801E4" w:rsidR="00C24F17">
          <w:rPr>
            <w:rStyle w:val="Hyperlink"/>
            <w:rFonts w:ascii="Arial" w:hAnsi="Arial" w:cs="Arial"/>
            <w:sz w:val="16"/>
            <w:szCs w:val="16"/>
          </w:rPr>
          <w:t>https://www.govinfo.gov/content/pkg/FR-2025-08-14/pdf/2025-15497.pdf</w:t>
        </w:r>
      </w:hyperlink>
    </w:p>
  </w:footnote>
  <w:footnote w:id="4">
    <w:p w:rsidR="00001246" w:rsidRPr="0025129C" w:rsidP="00596484" w14:paraId="7E2DD1C7" w14:textId="3ECEFAD6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25129C">
        <w:rPr>
          <w:rStyle w:val="FootnoteReference"/>
          <w:rFonts w:ascii="Arial" w:hAnsi="Arial" w:cs="Arial"/>
          <w:sz w:val="16"/>
          <w:szCs w:val="16"/>
        </w:rPr>
        <w:footnoteRef/>
      </w:r>
      <w:r w:rsidRPr="0025129C">
        <w:rPr>
          <w:rFonts w:ascii="Arial" w:hAnsi="Arial" w:cs="Arial"/>
          <w:sz w:val="16"/>
          <w:szCs w:val="16"/>
        </w:rPr>
        <w:t xml:space="preserve"> The </w:t>
      </w:r>
      <w:r w:rsidR="000A0C74">
        <w:rPr>
          <w:rFonts w:ascii="Arial" w:hAnsi="Arial" w:cs="Arial"/>
          <w:sz w:val="16"/>
          <w:szCs w:val="16"/>
        </w:rPr>
        <w:t xml:space="preserve">SPARK </w:t>
      </w:r>
      <w:r w:rsidRPr="0025129C">
        <w:rPr>
          <w:rFonts w:ascii="Arial" w:hAnsi="Arial" w:cs="Arial"/>
          <w:sz w:val="16"/>
          <w:szCs w:val="16"/>
        </w:rPr>
        <w:t xml:space="preserve">program also permits eligible U.S. entities to file a petition under 37 CFR </w:t>
      </w:r>
      <w:r w:rsidRPr="0095671A" w:rsidR="0095671A">
        <w:rPr>
          <w:rFonts w:ascii="Arial" w:hAnsi="Arial" w:cs="Arial"/>
          <w:sz w:val="16"/>
          <w:szCs w:val="16"/>
        </w:rPr>
        <w:t>§</w:t>
      </w:r>
      <w:r w:rsidR="0095671A">
        <w:rPr>
          <w:rFonts w:ascii="Arial" w:hAnsi="Arial" w:cs="Arial"/>
          <w:sz w:val="16"/>
          <w:szCs w:val="16"/>
        </w:rPr>
        <w:t xml:space="preserve"> </w:t>
      </w:r>
      <w:r w:rsidRPr="0025129C">
        <w:rPr>
          <w:rFonts w:ascii="Arial" w:hAnsi="Arial" w:cs="Arial"/>
          <w:sz w:val="16"/>
          <w:szCs w:val="16"/>
        </w:rPr>
        <w:t xml:space="preserve">41.3 to expedite an </w:t>
      </w:r>
      <w:r w:rsidRPr="00C854B3">
        <w:rPr>
          <w:rFonts w:ascii="Arial" w:hAnsi="Arial" w:cs="Arial"/>
          <w:i/>
          <w:iCs/>
          <w:sz w:val="16"/>
          <w:szCs w:val="16"/>
        </w:rPr>
        <w:t>ex parte</w:t>
      </w:r>
      <w:r w:rsidRPr="0025129C">
        <w:rPr>
          <w:rFonts w:ascii="Arial" w:hAnsi="Arial" w:cs="Arial"/>
          <w:sz w:val="16"/>
          <w:szCs w:val="16"/>
        </w:rPr>
        <w:t xml:space="preserve"> appeal to the Patent Trial and Appeal Board (PTAB). The PTAB portion of this program is covered under 0651-0063 Patent Trial and Appeal Board (PTAB) Appeals.</w:t>
      </w:r>
    </w:p>
  </w:footnote>
  <w:footnote w:id="5">
    <w:p w:rsidR="007E7B81" w:rsidRPr="0025129C" w:rsidP="00596484" w14:paraId="70DBD307" w14:textId="33616285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25129C">
        <w:rPr>
          <w:rStyle w:val="FootnoteReference"/>
          <w:rFonts w:ascii="Arial" w:hAnsi="Arial" w:cs="Arial"/>
          <w:sz w:val="16"/>
          <w:szCs w:val="16"/>
        </w:rPr>
        <w:footnoteRef/>
      </w:r>
      <w:r w:rsidRPr="0025129C">
        <w:rPr>
          <w:rFonts w:ascii="Arial" w:hAnsi="Arial" w:cs="Arial"/>
          <w:sz w:val="16"/>
          <w:szCs w:val="16"/>
        </w:rPr>
        <w:t xml:space="preserve"> </w:t>
      </w:r>
      <w:r w:rsidR="002159A7">
        <w:rPr>
          <w:rFonts w:ascii="Arial" w:hAnsi="Arial" w:cs="Arial"/>
          <w:sz w:val="16"/>
          <w:szCs w:val="16"/>
        </w:rPr>
        <w:t xml:space="preserve">The total of 200 granted </w:t>
      </w:r>
      <w:r w:rsidR="00097FE5">
        <w:rPr>
          <w:rFonts w:ascii="Arial" w:hAnsi="Arial" w:cs="Arial"/>
          <w:sz w:val="16"/>
          <w:szCs w:val="16"/>
        </w:rPr>
        <w:t>petitions is inclusive of the grant of n</w:t>
      </w:r>
      <w:r w:rsidRPr="0025129C">
        <w:rPr>
          <w:rFonts w:ascii="Arial" w:hAnsi="Arial" w:cs="Arial"/>
          <w:sz w:val="16"/>
          <w:szCs w:val="16"/>
        </w:rPr>
        <w:t>o more than 50 petitions to expedite appeals</w:t>
      </w:r>
      <w:r w:rsidR="0025129C">
        <w:rPr>
          <w:rFonts w:ascii="Arial" w:hAnsi="Arial" w:cs="Arial"/>
          <w:sz w:val="16"/>
          <w:szCs w:val="16"/>
        </w:rPr>
        <w:t xml:space="preserve">, covered </w:t>
      </w:r>
      <w:r w:rsidRPr="00D33A48" w:rsidR="0025129C">
        <w:rPr>
          <w:rFonts w:ascii="Arial" w:hAnsi="Arial" w:cs="Arial"/>
          <w:sz w:val="16"/>
          <w:szCs w:val="16"/>
        </w:rPr>
        <w:t>under 0651-0063 Patent Trial and Appeal Board (PTAB) Appeals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65C271B"/>
    <w:multiLevelType w:val="hybridMultilevel"/>
    <w:tmpl w:val="26B6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3C5E1141"/>
    <w:multiLevelType w:val="hybridMultilevel"/>
    <w:tmpl w:val="24C2721E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F1FA0"/>
    <w:multiLevelType w:val="hybridMultilevel"/>
    <w:tmpl w:val="4780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0FB701A"/>
    <w:multiLevelType w:val="hybridMultilevel"/>
    <w:tmpl w:val="F59E49B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60963027"/>
    <w:multiLevelType w:val="hybridMultilevel"/>
    <w:tmpl w:val="EE164270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A5519C"/>
    <w:multiLevelType w:val="hybridMultilevel"/>
    <w:tmpl w:val="4672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436F59"/>
    <w:multiLevelType w:val="hybridMultilevel"/>
    <w:tmpl w:val="B716803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>
    <w:nsid w:val="7E9B5CC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204093834">
    <w:abstractNumId w:val="23"/>
  </w:num>
  <w:num w:numId="2" w16cid:durableId="4213704">
    <w:abstractNumId w:val="13"/>
  </w:num>
  <w:num w:numId="3" w16cid:durableId="1876772127">
    <w:abstractNumId w:val="10"/>
  </w:num>
  <w:num w:numId="4" w16cid:durableId="32391308">
    <w:abstractNumId w:val="28"/>
  </w:num>
  <w:num w:numId="5" w16cid:durableId="1856840902">
    <w:abstractNumId w:val="14"/>
  </w:num>
  <w:num w:numId="6" w16cid:durableId="819073863">
    <w:abstractNumId w:val="17"/>
  </w:num>
  <w:num w:numId="7" w16cid:durableId="443154985">
    <w:abstractNumId w:val="21"/>
  </w:num>
  <w:num w:numId="8" w16cid:durableId="1133601118">
    <w:abstractNumId w:val="9"/>
  </w:num>
  <w:num w:numId="9" w16cid:durableId="157308815">
    <w:abstractNumId w:val="7"/>
  </w:num>
  <w:num w:numId="10" w16cid:durableId="1956136333">
    <w:abstractNumId w:val="6"/>
  </w:num>
  <w:num w:numId="11" w16cid:durableId="1266380873">
    <w:abstractNumId w:val="5"/>
  </w:num>
  <w:num w:numId="12" w16cid:durableId="531654705">
    <w:abstractNumId w:val="4"/>
  </w:num>
  <w:num w:numId="13" w16cid:durableId="2039693334">
    <w:abstractNumId w:val="8"/>
  </w:num>
  <w:num w:numId="14" w16cid:durableId="1716588269">
    <w:abstractNumId w:val="3"/>
  </w:num>
  <w:num w:numId="15" w16cid:durableId="1617642093">
    <w:abstractNumId w:val="2"/>
  </w:num>
  <w:num w:numId="16" w16cid:durableId="1184593841">
    <w:abstractNumId w:val="1"/>
  </w:num>
  <w:num w:numId="17" w16cid:durableId="1870533631">
    <w:abstractNumId w:val="0"/>
  </w:num>
  <w:num w:numId="18" w16cid:durableId="334891349">
    <w:abstractNumId w:val="15"/>
  </w:num>
  <w:num w:numId="19" w16cid:durableId="1613585176">
    <w:abstractNumId w:val="16"/>
  </w:num>
  <w:num w:numId="20" w16cid:durableId="1091193860">
    <w:abstractNumId w:val="24"/>
  </w:num>
  <w:num w:numId="21" w16cid:durableId="1517377858">
    <w:abstractNumId w:val="20"/>
  </w:num>
  <w:num w:numId="22" w16cid:durableId="1715735670">
    <w:abstractNumId w:val="12"/>
  </w:num>
  <w:num w:numId="23" w16cid:durableId="1593778119">
    <w:abstractNumId w:val="29"/>
  </w:num>
  <w:num w:numId="24" w16cid:durableId="824588639">
    <w:abstractNumId w:val="30"/>
  </w:num>
  <w:num w:numId="25" w16cid:durableId="1548566821">
    <w:abstractNumId w:val="19"/>
  </w:num>
  <w:num w:numId="26" w16cid:durableId="1343507817">
    <w:abstractNumId w:val="11"/>
  </w:num>
  <w:num w:numId="27" w16cid:durableId="1247108664">
    <w:abstractNumId w:val="19"/>
  </w:num>
  <w:num w:numId="28" w16cid:durableId="304504325">
    <w:abstractNumId w:val="11"/>
  </w:num>
  <w:num w:numId="29" w16cid:durableId="1905948505">
    <w:abstractNumId w:val="26"/>
  </w:num>
  <w:num w:numId="30" w16cid:durableId="2028091608">
    <w:abstractNumId w:val="30"/>
  </w:num>
  <w:num w:numId="31" w16cid:durableId="1721784240">
    <w:abstractNumId w:val="19"/>
  </w:num>
  <w:num w:numId="32" w16cid:durableId="1316834757">
    <w:abstractNumId w:val="11"/>
  </w:num>
  <w:num w:numId="33" w16cid:durableId="506167275">
    <w:abstractNumId w:val="22"/>
  </w:num>
  <w:num w:numId="34" w16cid:durableId="168522330">
    <w:abstractNumId w:val="25"/>
  </w:num>
  <w:num w:numId="35" w16cid:durableId="410664565">
    <w:abstractNumId w:val="27"/>
  </w:num>
  <w:num w:numId="36" w16cid:durableId="489910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E3"/>
    <w:rsid w:val="00001246"/>
    <w:rsid w:val="0001568B"/>
    <w:rsid w:val="000351A2"/>
    <w:rsid w:val="00054128"/>
    <w:rsid w:val="000636E2"/>
    <w:rsid w:val="00077034"/>
    <w:rsid w:val="00097FE5"/>
    <w:rsid w:val="000A0C74"/>
    <w:rsid w:val="000B558E"/>
    <w:rsid w:val="000D35EA"/>
    <w:rsid w:val="00102E03"/>
    <w:rsid w:val="00106E57"/>
    <w:rsid w:val="001071DC"/>
    <w:rsid w:val="00122445"/>
    <w:rsid w:val="001245B9"/>
    <w:rsid w:val="00136EC7"/>
    <w:rsid w:val="00137282"/>
    <w:rsid w:val="00137E35"/>
    <w:rsid w:val="00140747"/>
    <w:rsid w:val="001420BB"/>
    <w:rsid w:val="0014632C"/>
    <w:rsid w:val="00146AF5"/>
    <w:rsid w:val="00152B1D"/>
    <w:rsid w:val="00156EBF"/>
    <w:rsid w:val="00160035"/>
    <w:rsid w:val="001801E4"/>
    <w:rsid w:val="00180685"/>
    <w:rsid w:val="0018608A"/>
    <w:rsid w:val="001C3B8C"/>
    <w:rsid w:val="001D13CA"/>
    <w:rsid w:val="001D62A1"/>
    <w:rsid w:val="001D6D6A"/>
    <w:rsid w:val="002159A7"/>
    <w:rsid w:val="002276C1"/>
    <w:rsid w:val="00234AA4"/>
    <w:rsid w:val="0025129C"/>
    <w:rsid w:val="002646D6"/>
    <w:rsid w:val="002722B9"/>
    <w:rsid w:val="00282A84"/>
    <w:rsid w:val="00283060"/>
    <w:rsid w:val="00297B34"/>
    <w:rsid w:val="002A4B52"/>
    <w:rsid w:val="002B138C"/>
    <w:rsid w:val="002B7CCB"/>
    <w:rsid w:val="002C26C4"/>
    <w:rsid w:val="002D4231"/>
    <w:rsid w:val="00310B47"/>
    <w:rsid w:val="003129E4"/>
    <w:rsid w:val="00315A68"/>
    <w:rsid w:val="00332B35"/>
    <w:rsid w:val="003343CD"/>
    <w:rsid w:val="00340962"/>
    <w:rsid w:val="00346C9D"/>
    <w:rsid w:val="00387C81"/>
    <w:rsid w:val="003A52B5"/>
    <w:rsid w:val="003A6A3E"/>
    <w:rsid w:val="003B1F70"/>
    <w:rsid w:val="003C0C49"/>
    <w:rsid w:val="003C4AA6"/>
    <w:rsid w:val="003C69B9"/>
    <w:rsid w:val="004014E7"/>
    <w:rsid w:val="004032EE"/>
    <w:rsid w:val="00422C3F"/>
    <w:rsid w:val="00442985"/>
    <w:rsid w:val="00450E3D"/>
    <w:rsid w:val="00454B82"/>
    <w:rsid w:val="004769E3"/>
    <w:rsid w:val="00481688"/>
    <w:rsid w:val="0048458E"/>
    <w:rsid w:val="00484A5D"/>
    <w:rsid w:val="004B79E1"/>
    <w:rsid w:val="004E4A16"/>
    <w:rsid w:val="004E637F"/>
    <w:rsid w:val="005115F1"/>
    <w:rsid w:val="00521CC2"/>
    <w:rsid w:val="00536A6B"/>
    <w:rsid w:val="005543FD"/>
    <w:rsid w:val="00564D45"/>
    <w:rsid w:val="005668A3"/>
    <w:rsid w:val="00566AEC"/>
    <w:rsid w:val="00575CB2"/>
    <w:rsid w:val="00592A11"/>
    <w:rsid w:val="00596484"/>
    <w:rsid w:val="005A3A67"/>
    <w:rsid w:val="005A7B95"/>
    <w:rsid w:val="005B0EC6"/>
    <w:rsid w:val="005C348C"/>
    <w:rsid w:val="005D4D62"/>
    <w:rsid w:val="005E14E8"/>
    <w:rsid w:val="005F0F22"/>
    <w:rsid w:val="00607992"/>
    <w:rsid w:val="006110C0"/>
    <w:rsid w:val="00614A58"/>
    <w:rsid w:val="00627EF4"/>
    <w:rsid w:val="00645252"/>
    <w:rsid w:val="006457E4"/>
    <w:rsid w:val="00660E6C"/>
    <w:rsid w:val="006713E2"/>
    <w:rsid w:val="00691DE3"/>
    <w:rsid w:val="00692AB3"/>
    <w:rsid w:val="00696128"/>
    <w:rsid w:val="006C25C9"/>
    <w:rsid w:val="006D3D74"/>
    <w:rsid w:val="006F2032"/>
    <w:rsid w:val="00700060"/>
    <w:rsid w:val="00704667"/>
    <w:rsid w:val="00745422"/>
    <w:rsid w:val="0077198F"/>
    <w:rsid w:val="00777AB2"/>
    <w:rsid w:val="00787E9F"/>
    <w:rsid w:val="00794071"/>
    <w:rsid w:val="007E6681"/>
    <w:rsid w:val="007E7B81"/>
    <w:rsid w:val="00805C56"/>
    <w:rsid w:val="008101A3"/>
    <w:rsid w:val="008233DA"/>
    <w:rsid w:val="0083569A"/>
    <w:rsid w:val="00844B66"/>
    <w:rsid w:val="00857B9F"/>
    <w:rsid w:val="00884D4F"/>
    <w:rsid w:val="008948F2"/>
    <w:rsid w:val="008A29E0"/>
    <w:rsid w:val="008B6857"/>
    <w:rsid w:val="008E41C4"/>
    <w:rsid w:val="008F7080"/>
    <w:rsid w:val="00902508"/>
    <w:rsid w:val="00904FCC"/>
    <w:rsid w:val="009061E3"/>
    <w:rsid w:val="009072E1"/>
    <w:rsid w:val="00920CC2"/>
    <w:rsid w:val="009254A7"/>
    <w:rsid w:val="0093161B"/>
    <w:rsid w:val="009508CC"/>
    <w:rsid w:val="0095671A"/>
    <w:rsid w:val="00957BEA"/>
    <w:rsid w:val="00967A71"/>
    <w:rsid w:val="009722F5"/>
    <w:rsid w:val="009C6D0A"/>
    <w:rsid w:val="009D543A"/>
    <w:rsid w:val="00A5007A"/>
    <w:rsid w:val="00A55CD4"/>
    <w:rsid w:val="00A71117"/>
    <w:rsid w:val="00A9204E"/>
    <w:rsid w:val="00AA736A"/>
    <w:rsid w:val="00AD46D3"/>
    <w:rsid w:val="00AF3F4F"/>
    <w:rsid w:val="00B0570C"/>
    <w:rsid w:val="00B510D1"/>
    <w:rsid w:val="00B53086"/>
    <w:rsid w:val="00B723F3"/>
    <w:rsid w:val="00B87B83"/>
    <w:rsid w:val="00BB3DBB"/>
    <w:rsid w:val="00BB4CD5"/>
    <w:rsid w:val="00BB5A44"/>
    <w:rsid w:val="00BC129C"/>
    <w:rsid w:val="00BC7BB9"/>
    <w:rsid w:val="00C07889"/>
    <w:rsid w:val="00C12121"/>
    <w:rsid w:val="00C24C7F"/>
    <w:rsid w:val="00C24F17"/>
    <w:rsid w:val="00C26DA7"/>
    <w:rsid w:val="00C3649F"/>
    <w:rsid w:val="00C605B4"/>
    <w:rsid w:val="00C854B3"/>
    <w:rsid w:val="00CC51B8"/>
    <w:rsid w:val="00CD5873"/>
    <w:rsid w:val="00CD6C60"/>
    <w:rsid w:val="00D06DD3"/>
    <w:rsid w:val="00D33A48"/>
    <w:rsid w:val="00D609EE"/>
    <w:rsid w:val="00D60CAA"/>
    <w:rsid w:val="00D6140C"/>
    <w:rsid w:val="00D71656"/>
    <w:rsid w:val="00D814E4"/>
    <w:rsid w:val="00D93364"/>
    <w:rsid w:val="00D946B8"/>
    <w:rsid w:val="00DB22B3"/>
    <w:rsid w:val="00DF3D04"/>
    <w:rsid w:val="00E161CE"/>
    <w:rsid w:val="00E52A41"/>
    <w:rsid w:val="00E844F6"/>
    <w:rsid w:val="00E86312"/>
    <w:rsid w:val="00EA61FB"/>
    <w:rsid w:val="00EC1FAB"/>
    <w:rsid w:val="00EC2663"/>
    <w:rsid w:val="00EC2DDA"/>
    <w:rsid w:val="00EE4037"/>
    <w:rsid w:val="00F0776A"/>
    <w:rsid w:val="00F20499"/>
    <w:rsid w:val="00F232DA"/>
    <w:rsid w:val="00F504F5"/>
    <w:rsid w:val="00F64374"/>
    <w:rsid w:val="00F74D2E"/>
    <w:rsid w:val="00FA2E74"/>
    <w:rsid w:val="00FA5A9E"/>
    <w:rsid w:val="00FA7DAD"/>
    <w:rsid w:val="00FC575D"/>
    <w:rsid w:val="00FC6810"/>
    <w:rsid w:val="00FD7E06"/>
    <w:rsid w:val="00FF0529"/>
    <w:rsid w:val="012BBEB3"/>
    <w:rsid w:val="0368492B"/>
    <w:rsid w:val="0487F87B"/>
    <w:rsid w:val="08A49847"/>
    <w:rsid w:val="0E2E52C7"/>
    <w:rsid w:val="117164D9"/>
    <w:rsid w:val="1471943D"/>
    <w:rsid w:val="156BC5C5"/>
    <w:rsid w:val="1799621F"/>
    <w:rsid w:val="1904856D"/>
    <w:rsid w:val="1D9D634B"/>
    <w:rsid w:val="1FC0B908"/>
    <w:rsid w:val="1FFE1FCA"/>
    <w:rsid w:val="203A9726"/>
    <w:rsid w:val="20E6584B"/>
    <w:rsid w:val="213D399F"/>
    <w:rsid w:val="2315CF82"/>
    <w:rsid w:val="260A9A37"/>
    <w:rsid w:val="26113C5E"/>
    <w:rsid w:val="2782A36F"/>
    <w:rsid w:val="27A52F75"/>
    <w:rsid w:val="2C4868E8"/>
    <w:rsid w:val="2D4FAFAC"/>
    <w:rsid w:val="2DB58B0B"/>
    <w:rsid w:val="30D0D0B1"/>
    <w:rsid w:val="34EDF00B"/>
    <w:rsid w:val="359D86A7"/>
    <w:rsid w:val="36816027"/>
    <w:rsid w:val="379BE4DA"/>
    <w:rsid w:val="3D3BA10B"/>
    <w:rsid w:val="3F55DD29"/>
    <w:rsid w:val="4229D476"/>
    <w:rsid w:val="43142E91"/>
    <w:rsid w:val="4C72C643"/>
    <w:rsid w:val="4F4897EB"/>
    <w:rsid w:val="56ADB51A"/>
    <w:rsid w:val="58F7EA28"/>
    <w:rsid w:val="5A1CD570"/>
    <w:rsid w:val="5DA81078"/>
    <w:rsid w:val="693E1EE7"/>
    <w:rsid w:val="6A5DB537"/>
    <w:rsid w:val="6B1D05F1"/>
    <w:rsid w:val="6FEFF58C"/>
    <w:rsid w:val="71711172"/>
    <w:rsid w:val="72F5894D"/>
    <w:rsid w:val="768282DC"/>
    <w:rsid w:val="76C484CE"/>
    <w:rsid w:val="79A66955"/>
    <w:rsid w:val="7AE18BB2"/>
    <w:rsid w:val="7E4E16FE"/>
    <w:rsid w:val="7F9232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4885A4"/>
  <w15:chartTrackingRefBased/>
  <w15:docId w15:val="{E656C07A-4E3F-411B-B120-AE45F517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DE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uiPriority w:val="1"/>
    <w:qFormat/>
    <w:rsid w:val="00691DE3"/>
  </w:style>
  <w:style w:type="character" w:styleId="FootnoteReference">
    <w:name w:val="footnote reference"/>
    <w:basedOn w:val="DefaultParagraphFont"/>
    <w:uiPriority w:val="99"/>
    <w:semiHidden/>
    <w:unhideWhenUsed/>
    <w:rsid w:val="00691DE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91D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627EF4"/>
    <w:pPr>
      <w:ind w:left="720"/>
      <w:contextualSpacing/>
    </w:pPr>
  </w:style>
  <w:style w:type="paragraph" w:styleId="Revision">
    <w:name w:val="Revision"/>
    <w:hidden/>
    <w:uiPriority w:val="99"/>
    <w:semiHidden/>
    <w:rsid w:val="005A7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theme" Target="theme/theme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govinfo.gov/content/pkg/FR-2025-06-10/pdf/2025-10498.pdf" TargetMode="External" /><Relationship Id="rId2" Type="http://schemas.openxmlformats.org/officeDocument/2006/relationships/hyperlink" Target="https://www.govinfo.gov/content/pkg/FR-2025-08-14/pdf/2025-15497.pdf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gunther1\AppData\Local\Microsoft\Office\16.0\DTS\en-US%7B1FB751A1-860C-444E-8598-8BAB63C39022%7D\%7BB5E4DDF8-8157-4585-8C19-84EF4422A4D5%7DTF2de6fc23-48e8-448b-960e-1bdc6e9248ab13e3e5f5_win32-3981d9212dd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F176B9C2D0B489525CF344D663D72" ma:contentTypeVersion="14" ma:contentTypeDescription="Create a new document." ma:contentTypeScope="" ma:versionID="56526bd60ded95e569f075cb35b5e358">
  <xsd:schema xmlns:xsd="http://www.w3.org/2001/XMLSchema" xmlns:xs="http://www.w3.org/2001/XMLSchema" xmlns:p="http://schemas.microsoft.com/office/2006/metadata/properties" xmlns:ns2="0f5e2127-2ba4-41f5-b528-d0f9d9208b73" xmlns:ns3="ebb8c3bc-3ea9-4050-8e17-eb45cd7e46fa" targetNamespace="http://schemas.microsoft.com/office/2006/metadata/properties" ma:root="true" ma:fieldsID="81239466dab746c81b656294f88d280b" ns2:_="" ns3:_="">
    <xsd:import namespace="0f5e2127-2ba4-41f5-b528-d0f9d9208b73"/>
    <xsd:import namespace="ebb8c3bc-3ea9-4050-8e17-eb45cd7e46fa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e2127-2ba4-41f5-b528-d0f9d9208b73" elementFormDefault="qualified">
    <xsd:import namespace="http://schemas.microsoft.com/office/2006/documentManagement/types"/>
    <xsd:import namespace="http://schemas.microsoft.com/office/infopath/2007/PartnerControls"/>
    <xsd:element name="Notes" ma:index="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ebad28-0e8c-4119-ae15-4b314486b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c3bc-3ea9-4050-8e17-eb45cd7e46f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b61915e-72c2-4576-a693-607e66545238}" ma:internalName="TaxCatchAll" ma:showField="CatchAllData" ma:web="ebb8c3bc-3ea9-4050-8e17-eb45cd7e4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8c3bc-3ea9-4050-8e17-eb45cd7e46fa" xsi:nil="true"/>
    <lcf76f155ced4ddcb4097134ff3c332f xmlns="0f5e2127-2ba4-41f5-b528-d0f9d9208b73">
      <Terms xmlns="http://schemas.microsoft.com/office/infopath/2007/PartnerControls"/>
    </lcf76f155ced4ddcb4097134ff3c332f>
    <Notes xmlns="0f5e2127-2ba4-41f5-b528-d0f9d9208b73" xsi:nil="true"/>
  </documentManagement>
</p:properties>
</file>

<file path=customXml/itemProps1.xml><?xml version="1.0" encoding="utf-8"?>
<ds:datastoreItem xmlns:ds="http://schemas.openxmlformats.org/officeDocument/2006/customXml" ds:itemID="{2149EAD6-BA39-4E93-9B86-CE903281D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27E3D-E968-495D-A56A-56AABE469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e2127-2ba4-41f5-b528-d0f9d9208b73"/>
    <ds:schemaRef ds:uri="ebb8c3bc-3ea9-4050-8e17-eb45cd7e4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0C3CE2-16B1-441F-AA3B-DFCD03DBFB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ebb8c3bc-3ea9-4050-8e17-eb45cd7e46fa"/>
    <ds:schemaRef ds:uri="0f5e2127-2ba4-41f5-b528-d0f9d9208b7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{B5E4DDF8-8157-4585-8C19-84EF4422A4D5}TF2de6fc23-48e8-448b-960e-1bdc6e9248ab13e3e5f5_win32-3981d9212dde</Template>
  <TotalTime>22</TotalTime>
  <Pages>3</Pages>
  <Words>775</Words>
  <Characters>4810</Characters>
  <Application>Microsoft Office Word</Application>
  <DocSecurity>0</DocSecurity>
  <Lines>240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</dc:creator>
  <cp:lastModifiedBy>Hall, Drew</cp:lastModifiedBy>
  <cp:revision>15</cp:revision>
  <dcterms:created xsi:type="dcterms:W3CDTF">2026-04-30T13:15:00Z</dcterms:created>
  <dcterms:modified xsi:type="dcterms:W3CDTF">2026-05-08T13:22:00Z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0x010100B0FF176B9C2D0B489525CF344D663D72</vt:lpwstr>
  </property>
  <property fmtid="{D5CDD505-2E9C-101B-9397-08002B2CF9AE}" pid="4" name="FeatureTags">
    <vt:lpwstr/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MediaServiceImageTags">
    <vt:lpwstr/>
  </property>
  <property fmtid="{D5CDD505-2E9C-101B-9397-08002B2CF9AE}" pid="8" name="ScenarioTags">
    <vt:lpwstr/>
  </property>
</Properties>
</file>