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6"/>
        <w:gridCol w:w="4319"/>
        <w:gridCol w:w="3293"/>
      </w:tblGrid>
      <w:tr w14:paraId="28AAE0E4" w14:textId="77777777" w:rsidTr="00DD2D3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528" w:type="dxa"/>
          </w:tcPr>
          <w:p w:rsidR="00EF41F5" w14:paraId="06BDAF9A" w14:textId="77777777">
            <w:pPr>
              <w:rPr>
                <w:rFonts w:ascii="Arial" w:hAnsi="Arial" w:cs="Arial"/>
              </w:rPr>
            </w:pPr>
            <w:r>
              <w:rPr>
                <w:rFonts w:ascii="Arial" w:hAnsi="Arial" w:cs="Arial"/>
                <w:b/>
                <w:bCs/>
              </w:rPr>
              <w:t xml:space="preserve">Maintenance Wage Rate </w:t>
            </w:r>
            <w:r>
              <w:rPr>
                <w:rFonts w:ascii="Arial" w:hAnsi="Arial" w:cs="Arial"/>
                <w:b/>
                <w:bCs/>
              </w:rPr>
              <w:t>Survey  -</w:t>
            </w:r>
            <w:r>
              <w:rPr>
                <w:rFonts w:ascii="Arial" w:hAnsi="Arial" w:cs="Arial"/>
                <w:b/>
                <w:bCs/>
              </w:rPr>
              <w:t xml:space="preserve">  Summary Sheet</w:t>
            </w:r>
          </w:p>
        </w:tc>
        <w:tc>
          <w:tcPr>
            <w:tcW w:w="4410" w:type="dxa"/>
          </w:tcPr>
          <w:p w:rsidR="00EF41F5" w14:paraId="36065819" w14:textId="77777777">
            <w:pPr>
              <w:pStyle w:val="BodyText"/>
            </w:pPr>
            <w:r>
              <w:t>U.S. Department of Housing and Urban Development</w:t>
            </w:r>
          </w:p>
          <w:p w:rsidR="00EF41F5" w14:paraId="2C6E96EB" w14:textId="77777777">
            <w:pPr>
              <w:jc w:val="center"/>
              <w:rPr>
                <w:rFonts w:ascii="Arial" w:hAnsi="Arial" w:cs="Arial"/>
                <w:b/>
                <w:sz w:val="20"/>
                <w:szCs w:val="20"/>
              </w:rPr>
            </w:pPr>
            <w:r>
              <w:rPr>
                <w:rFonts w:ascii="Arial" w:hAnsi="Arial" w:cs="Arial"/>
                <w:b/>
                <w:sz w:val="20"/>
                <w:szCs w:val="20"/>
              </w:rPr>
              <w:t xml:space="preserve">Office of </w:t>
            </w:r>
            <w:r w:rsidR="00F2506B">
              <w:rPr>
                <w:rFonts w:ascii="Arial" w:hAnsi="Arial" w:cs="Arial"/>
                <w:b/>
                <w:sz w:val="20"/>
                <w:szCs w:val="20"/>
              </w:rPr>
              <w:t xml:space="preserve">Davis-Bacon </w:t>
            </w:r>
            <w:r>
              <w:rPr>
                <w:rFonts w:ascii="Arial" w:hAnsi="Arial" w:cs="Arial"/>
                <w:b/>
                <w:sz w:val="20"/>
                <w:szCs w:val="20"/>
              </w:rPr>
              <w:t>and</w:t>
            </w:r>
            <w:r w:rsidR="00F2506B">
              <w:rPr>
                <w:rFonts w:ascii="Arial" w:hAnsi="Arial" w:cs="Arial"/>
                <w:b/>
                <w:sz w:val="20"/>
                <w:szCs w:val="20"/>
              </w:rPr>
              <w:t xml:space="preserve"> Labor Standards</w:t>
            </w:r>
          </w:p>
        </w:tc>
        <w:tc>
          <w:tcPr>
            <w:tcW w:w="3366" w:type="dxa"/>
          </w:tcPr>
          <w:p w:rsidR="00EF41F5" w14:paraId="29A07510" w14:textId="77777777">
            <w:pPr>
              <w:pStyle w:val="Heading2"/>
            </w:pPr>
            <w:r>
              <w:t>HUD FORM 4752</w:t>
            </w:r>
          </w:p>
          <w:p w:rsidR="00EF41F5" w14:paraId="0BB7A96D" w14:textId="77777777">
            <w:pPr>
              <w:jc w:val="right"/>
              <w:rPr>
                <w:rFonts w:ascii="Arial" w:hAnsi="Arial" w:cs="Arial"/>
                <w:sz w:val="16"/>
              </w:rPr>
            </w:pPr>
            <w:r>
              <w:rPr>
                <w:rFonts w:ascii="Arial" w:hAnsi="Arial" w:cs="Arial"/>
                <w:sz w:val="16"/>
              </w:rPr>
              <w:t>OMB Approval Number 2501-0011</w:t>
            </w:r>
          </w:p>
          <w:p w:rsidR="00EF41F5" w14:paraId="1FEB806F" w14:textId="20B4CA23">
            <w:pPr>
              <w:jc w:val="right"/>
              <w:rPr>
                <w:rFonts w:ascii="Arial" w:hAnsi="Arial" w:cs="Arial"/>
              </w:rPr>
            </w:pPr>
            <w:r>
              <w:rPr>
                <w:rFonts w:ascii="Arial" w:hAnsi="Arial" w:cs="Arial"/>
                <w:sz w:val="16"/>
              </w:rPr>
              <w:t xml:space="preserve">(Exp. </w:t>
            </w:r>
            <w:r w:rsidR="005F20BB">
              <w:rPr>
                <w:rFonts w:ascii="Arial" w:hAnsi="Arial" w:cs="Arial"/>
                <w:sz w:val="16"/>
              </w:rPr>
              <w:t>XX/XX/XXXX</w:t>
            </w:r>
            <w:r>
              <w:rPr>
                <w:rFonts w:ascii="Arial" w:hAnsi="Arial" w:cs="Arial"/>
                <w:sz w:val="16"/>
              </w:rPr>
              <w:t>)</w:t>
            </w:r>
          </w:p>
        </w:tc>
      </w:tr>
    </w:tbl>
    <w:p w:rsidR="00EF41F5" w14:paraId="3E825801"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50"/>
        <w:gridCol w:w="1255"/>
        <w:gridCol w:w="1074"/>
        <w:gridCol w:w="350"/>
        <w:gridCol w:w="1510"/>
        <w:gridCol w:w="1510"/>
        <w:gridCol w:w="8"/>
        <w:gridCol w:w="1621"/>
      </w:tblGrid>
      <w:tr w14:paraId="09B8902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228" w:type="dxa"/>
            <w:gridSpan w:val="3"/>
          </w:tcPr>
          <w:p w:rsidR="00EF41F5" w14:paraId="2976FBA7" w14:textId="77777777">
            <w:pPr>
              <w:rPr>
                <w:rFonts w:ascii="Arial" w:hAnsi="Arial" w:cs="Arial"/>
                <w:b/>
                <w:bCs/>
                <w:sz w:val="22"/>
                <w:szCs w:val="22"/>
              </w:rPr>
            </w:pPr>
            <w:r>
              <w:rPr>
                <w:rFonts w:ascii="Arial" w:hAnsi="Arial" w:cs="Arial"/>
                <w:b/>
                <w:bCs/>
                <w:sz w:val="22"/>
                <w:szCs w:val="22"/>
              </w:rPr>
              <w:t>Public Housing Agency / Indian Housing Agency:</w:t>
            </w:r>
          </w:p>
          <w:p w:rsidR="00EF41F5" w14:paraId="54A0EE9D" w14:textId="77777777">
            <w:r>
              <w:rPr>
                <w:rFonts w:ascii="Arial" w:hAnsi="Arial" w:cs="Arial"/>
                <w:b/>
                <w:bCs/>
                <w:sz w:val="28"/>
                <w:szCs w:val="22"/>
              </w:rPr>
              <w:fldChar w:fldCharType="begin">
                <w:ffData>
                  <w:name w:val="Text1"/>
                  <w:enabled/>
                  <w:calcOnExit w:val="0"/>
                  <w:textInput/>
                </w:ffData>
              </w:fldChar>
            </w:r>
            <w:bookmarkStart w:id="0" w:name="Text1"/>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0"/>
          </w:p>
        </w:tc>
        <w:tc>
          <w:tcPr>
            <w:tcW w:w="5076" w:type="dxa"/>
            <w:gridSpan w:val="5"/>
          </w:tcPr>
          <w:p w:rsidR="00EF41F5" w14:paraId="3CEED8AC" w14:textId="77777777">
            <w:pPr>
              <w:rPr>
                <w:rFonts w:ascii="Arial" w:hAnsi="Arial" w:cs="Arial"/>
                <w:b/>
                <w:bCs/>
                <w:sz w:val="22"/>
                <w:szCs w:val="22"/>
              </w:rPr>
            </w:pPr>
            <w:r>
              <w:rPr>
                <w:rFonts w:ascii="Arial" w:hAnsi="Arial" w:cs="Arial"/>
                <w:b/>
                <w:bCs/>
                <w:sz w:val="22"/>
                <w:szCs w:val="22"/>
              </w:rPr>
              <w:t>Work Classification/Job Title:</w:t>
            </w:r>
          </w:p>
          <w:p w:rsidR="00EF41F5" w14:paraId="31FB1DF2" w14:textId="77777777">
            <w:r>
              <w:rPr>
                <w:rFonts w:ascii="Arial" w:hAnsi="Arial" w:cs="Arial"/>
                <w:b/>
                <w:bCs/>
                <w:sz w:val="28"/>
                <w:szCs w:val="22"/>
              </w:rPr>
              <w:fldChar w:fldCharType="begin">
                <w:ffData>
                  <w:name w:val="Text2"/>
                  <w:enabled/>
                  <w:calcOnExit w:val="0"/>
                  <w:textInput/>
                </w:ffData>
              </w:fldChar>
            </w:r>
            <w:bookmarkStart w:id="1" w:name="Text2"/>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1"/>
          </w:p>
        </w:tc>
      </w:tr>
      <w:tr w14:paraId="35A6B68C" w14:textId="77777777" w:rsidTr="00EA4D04">
        <w:tblPrEx>
          <w:tblW w:w="0" w:type="auto"/>
          <w:tblLook w:val="01E0"/>
        </w:tblPrEx>
        <w:trPr>
          <w:cantSplit/>
          <w:trHeight w:val="135"/>
        </w:trPr>
        <w:tc>
          <w:tcPr>
            <w:tcW w:w="3888" w:type="dxa"/>
            <w:vMerge w:val="restart"/>
          </w:tcPr>
          <w:p w:rsidR="00EA4D04" w14:paraId="087DF2D8" w14:textId="77777777">
            <w:pPr>
              <w:jc w:val="center"/>
              <w:rPr>
                <w:rFonts w:ascii="Arial" w:hAnsi="Arial" w:cs="Arial"/>
                <w:b/>
                <w:sz w:val="20"/>
                <w:szCs w:val="20"/>
              </w:rPr>
            </w:pPr>
          </w:p>
          <w:p w:rsidR="00EF41F5" w14:paraId="62DA0C6D" w14:textId="77777777">
            <w:pPr>
              <w:jc w:val="center"/>
              <w:rPr>
                <w:rFonts w:ascii="Arial" w:hAnsi="Arial" w:cs="Arial"/>
                <w:b/>
                <w:sz w:val="20"/>
                <w:szCs w:val="20"/>
              </w:rPr>
            </w:pPr>
            <w:r>
              <w:rPr>
                <w:rFonts w:ascii="Arial" w:hAnsi="Arial" w:cs="Arial"/>
                <w:b/>
                <w:sz w:val="20"/>
                <w:szCs w:val="20"/>
              </w:rPr>
              <w:t>Column 1</w:t>
            </w:r>
          </w:p>
          <w:p w:rsidR="00EF41F5" w14:paraId="621BA822" w14:textId="77777777">
            <w:pPr>
              <w:jc w:val="center"/>
              <w:rPr>
                <w:rFonts w:ascii="Arial" w:hAnsi="Arial" w:cs="Arial"/>
                <w:b/>
                <w:sz w:val="20"/>
                <w:szCs w:val="20"/>
              </w:rPr>
            </w:pPr>
          </w:p>
          <w:p w:rsidR="00EF41F5" w14:paraId="5A0E07D4" w14:textId="77777777">
            <w:pPr>
              <w:jc w:val="center"/>
              <w:rPr>
                <w:rFonts w:ascii="Arial" w:hAnsi="Arial" w:cs="Arial"/>
                <w:b/>
                <w:sz w:val="20"/>
                <w:szCs w:val="20"/>
              </w:rPr>
            </w:pPr>
            <w:r>
              <w:rPr>
                <w:rFonts w:ascii="Arial" w:hAnsi="Arial" w:cs="Arial"/>
                <w:b/>
                <w:sz w:val="20"/>
                <w:szCs w:val="20"/>
              </w:rPr>
              <w:t>Employer</w:t>
            </w:r>
          </w:p>
        </w:tc>
        <w:tc>
          <w:tcPr>
            <w:tcW w:w="1260" w:type="dxa"/>
            <w:vMerge w:val="restart"/>
          </w:tcPr>
          <w:p w:rsidR="00EA4D04" w:rsidP="00EA4D04" w14:paraId="674F23EF" w14:textId="77777777">
            <w:pPr>
              <w:jc w:val="center"/>
              <w:rPr>
                <w:rFonts w:ascii="Arial" w:hAnsi="Arial" w:cs="Arial"/>
                <w:b/>
                <w:sz w:val="20"/>
                <w:szCs w:val="20"/>
              </w:rPr>
            </w:pPr>
          </w:p>
          <w:p w:rsidR="00EF41F5" w:rsidP="00EA4D04" w14:paraId="62227272" w14:textId="77777777">
            <w:pPr>
              <w:jc w:val="center"/>
              <w:rPr>
                <w:rFonts w:ascii="Arial" w:hAnsi="Arial" w:cs="Arial"/>
                <w:b/>
                <w:sz w:val="20"/>
                <w:szCs w:val="20"/>
              </w:rPr>
            </w:pPr>
            <w:r>
              <w:rPr>
                <w:rFonts w:ascii="Arial" w:hAnsi="Arial" w:cs="Arial"/>
                <w:b/>
                <w:sz w:val="20"/>
                <w:szCs w:val="20"/>
              </w:rPr>
              <w:t>Column 2</w:t>
            </w:r>
          </w:p>
          <w:p w:rsidR="00EF41F5" w14:paraId="5E8D6B76" w14:textId="77777777">
            <w:pPr>
              <w:jc w:val="center"/>
              <w:rPr>
                <w:rFonts w:ascii="Arial" w:hAnsi="Arial" w:cs="Arial"/>
                <w:b/>
                <w:sz w:val="20"/>
                <w:szCs w:val="20"/>
              </w:rPr>
            </w:pPr>
            <w:r>
              <w:rPr>
                <w:rFonts w:ascii="Arial" w:hAnsi="Arial" w:cs="Arial"/>
                <w:b/>
                <w:sz w:val="20"/>
                <w:szCs w:val="20"/>
              </w:rPr>
              <w:t>No. Employed</w:t>
            </w:r>
          </w:p>
        </w:tc>
        <w:tc>
          <w:tcPr>
            <w:tcW w:w="1440" w:type="dxa"/>
            <w:gridSpan w:val="2"/>
            <w:vMerge w:val="restart"/>
          </w:tcPr>
          <w:p w:rsidR="00EA4D04" w14:paraId="726064DB" w14:textId="77777777">
            <w:pPr>
              <w:jc w:val="center"/>
              <w:rPr>
                <w:rFonts w:ascii="Arial" w:hAnsi="Arial" w:cs="Arial"/>
                <w:b/>
                <w:sz w:val="20"/>
                <w:szCs w:val="20"/>
              </w:rPr>
            </w:pPr>
          </w:p>
          <w:p w:rsidR="00EF41F5" w14:paraId="770A2156" w14:textId="77777777">
            <w:pPr>
              <w:jc w:val="center"/>
              <w:rPr>
                <w:rFonts w:ascii="Arial" w:hAnsi="Arial" w:cs="Arial"/>
                <w:b/>
                <w:sz w:val="20"/>
                <w:szCs w:val="20"/>
              </w:rPr>
            </w:pPr>
            <w:r>
              <w:rPr>
                <w:rFonts w:ascii="Arial" w:hAnsi="Arial" w:cs="Arial"/>
                <w:b/>
                <w:sz w:val="20"/>
                <w:szCs w:val="20"/>
              </w:rPr>
              <w:t>Column 3</w:t>
            </w:r>
          </w:p>
          <w:p w:rsidR="00EF41F5" w14:paraId="5AADE324" w14:textId="77777777">
            <w:pPr>
              <w:jc w:val="center"/>
              <w:rPr>
                <w:rFonts w:ascii="Arial" w:hAnsi="Arial" w:cs="Arial"/>
                <w:b/>
                <w:sz w:val="20"/>
                <w:szCs w:val="20"/>
              </w:rPr>
            </w:pPr>
            <w:r>
              <w:rPr>
                <w:rFonts w:ascii="Arial" w:hAnsi="Arial" w:cs="Arial"/>
                <w:b/>
                <w:sz w:val="20"/>
                <w:szCs w:val="20"/>
              </w:rPr>
              <w:t>Basic Hourly Wage Rate</w:t>
            </w:r>
          </w:p>
        </w:tc>
        <w:tc>
          <w:tcPr>
            <w:tcW w:w="1530" w:type="dxa"/>
            <w:vMerge w:val="restart"/>
          </w:tcPr>
          <w:p w:rsidR="00EA4D04" w14:paraId="5BEFC281" w14:textId="77777777">
            <w:pPr>
              <w:jc w:val="center"/>
              <w:rPr>
                <w:rFonts w:ascii="Arial" w:hAnsi="Arial" w:cs="Arial"/>
                <w:b/>
                <w:sz w:val="20"/>
                <w:szCs w:val="20"/>
              </w:rPr>
            </w:pPr>
          </w:p>
          <w:p w:rsidR="00EF41F5" w14:paraId="1805B452" w14:textId="77777777">
            <w:pPr>
              <w:jc w:val="center"/>
              <w:rPr>
                <w:rFonts w:ascii="Arial" w:hAnsi="Arial" w:cs="Arial"/>
                <w:b/>
                <w:sz w:val="20"/>
                <w:szCs w:val="20"/>
              </w:rPr>
            </w:pPr>
            <w:r>
              <w:rPr>
                <w:rFonts w:ascii="Arial" w:hAnsi="Arial" w:cs="Arial"/>
                <w:b/>
                <w:sz w:val="20"/>
                <w:szCs w:val="20"/>
              </w:rPr>
              <w:t>Column 4</w:t>
            </w:r>
          </w:p>
          <w:p w:rsidR="00EF41F5" w14:paraId="2DE35F05" w14:textId="77777777">
            <w:pPr>
              <w:jc w:val="center"/>
              <w:rPr>
                <w:rFonts w:ascii="Arial" w:hAnsi="Arial" w:cs="Arial"/>
                <w:b/>
                <w:sz w:val="20"/>
                <w:szCs w:val="20"/>
              </w:rPr>
            </w:pPr>
            <w:r>
              <w:rPr>
                <w:rFonts w:ascii="Arial" w:hAnsi="Arial" w:cs="Arial"/>
                <w:b/>
                <w:sz w:val="20"/>
                <w:szCs w:val="20"/>
              </w:rPr>
              <w:t>Fringe Benefits (Hourly</w:t>
            </w:r>
            <w:r w:rsidR="00EA4D04">
              <w:rPr>
                <w:rFonts w:ascii="Arial" w:hAnsi="Arial" w:cs="Arial"/>
                <w:b/>
                <w:sz w:val="20"/>
                <w:szCs w:val="20"/>
              </w:rPr>
              <w:t xml:space="preserve"> R</w:t>
            </w:r>
            <w:r>
              <w:rPr>
                <w:rFonts w:ascii="Arial" w:hAnsi="Arial" w:cs="Arial"/>
                <w:b/>
                <w:sz w:val="20"/>
                <w:szCs w:val="20"/>
              </w:rPr>
              <w:t>ate)</w:t>
            </w:r>
          </w:p>
        </w:tc>
        <w:tc>
          <w:tcPr>
            <w:tcW w:w="3186" w:type="dxa"/>
            <w:gridSpan w:val="3"/>
          </w:tcPr>
          <w:p w:rsidR="00EF41F5" w14:paraId="06C10342" w14:textId="77777777">
            <w:pPr>
              <w:jc w:val="center"/>
              <w:rPr>
                <w:rFonts w:ascii="Arial" w:hAnsi="Arial" w:cs="Arial"/>
                <w:b/>
                <w:sz w:val="20"/>
                <w:szCs w:val="20"/>
              </w:rPr>
            </w:pPr>
            <w:r>
              <w:rPr>
                <w:rFonts w:ascii="Arial" w:hAnsi="Arial" w:cs="Arial"/>
                <w:b/>
                <w:sz w:val="20"/>
                <w:szCs w:val="20"/>
              </w:rPr>
              <w:t>Weighted Rates</w:t>
            </w:r>
          </w:p>
        </w:tc>
      </w:tr>
      <w:tr w14:paraId="263F1EF6" w14:textId="77777777" w:rsidTr="00EA4D04">
        <w:tblPrEx>
          <w:tblW w:w="0" w:type="auto"/>
          <w:tblLook w:val="01E0"/>
        </w:tblPrEx>
        <w:trPr>
          <w:cantSplit/>
          <w:trHeight w:val="135"/>
        </w:trPr>
        <w:tc>
          <w:tcPr>
            <w:tcW w:w="3888" w:type="dxa"/>
            <w:vMerge/>
          </w:tcPr>
          <w:p w:rsidR="00EF41F5" w14:paraId="57B5DBD8" w14:textId="77777777">
            <w:pPr>
              <w:rPr>
                <w:rFonts w:ascii="Arial" w:hAnsi="Arial" w:cs="Arial"/>
                <w:b/>
                <w:sz w:val="20"/>
                <w:szCs w:val="20"/>
              </w:rPr>
            </w:pPr>
          </w:p>
        </w:tc>
        <w:tc>
          <w:tcPr>
            <w:tcW w:w="1260" w:type="dxa"/>
            <w:vMerge/>
          </w:tcPr>
          <w:p w:rsidR="00EF41F5" w14:paraId="76BFD624" w14:textId="77777777">
            <w:pPr>
              <w:rPr>
                <w:rFonts w:ascii="Arial" w:hAnsi="Arial" w:cs="Arial"/>
                <w:b/>
                <w:sz w:val="20"/>
                <w:szCs w:val="20"/>
              </w:rPr>
            </w:pPr>
          </w:p>
        </w:tc>
        <w:tc>
          <w:tcPr>
            <w:tcW w:w="1440" w:type="dxa"/>
            <w:gridSpan w:val="2"/>
            <w:vMerge/>
          </w:tcPr>
          <w:p w:rsidR="00EF41F5" w14:paraId="388719C4" w14:textId="77777777">
            <w:pPr>
              <w:rPr>
                <w:rFonts w:ascii="Arial" w:hAnsi="Arial" w:cs="Arial"/>
                <w:b/>
                <w:sz w:val="20"/>
                <w:szCs w:val="20"/>
              </w:rPr>
            </w:pPr>
          </w:p>
        </w:tc>
        <w:tc>
          <w:tcPr>
            <w:tcW w:w="1530" w:type="dxa"/>
            <w:vMerge/>
          </w:tcPr>
          <w:p w:rsidR="00EF41F5" w14:paraId="31F44341" w14:textId="77777777">
            <w:pPr>
              <w:rPr>
                <w:rFonts w:ascii="Arial" w:hAnsi="Arial" w:cs="Arial"/>
                <w:b/>
                <w:sz w:val="20"/>
                <w:szCs w:val="20"/>
              </w:rPr>
            </w:pPr>
          </w:p>
        </w:tc>
        <w:tc>
          <w:tcPr>
            <w:tcW w:w="1538" w:type="dxa"/>
            <w:gridSpan w:val="2"/>
          </w:tcPr>
          <w:p w:rsidR="00EF41F5" w14:paraId="02C4E04B" w14:textId="77777777">
            <w:pPr>
              <w:jc w:val="center"/>
              <w:rPr>
                <w:rFonts w:ascii="Arial" w:hAnsi="Arial" w:cs="Arial"/>
                <w:b/>
                <w:sz w:val="20"/>
                <w:szCs w:val="20"/>
              </w:rPr>
            </w:pPr>
            <w:r>
              <w:rPr>
                <w:rFonts w:ascii="Arial" w:hAnsi="Arial" w:cs="Arial"/>
                <w:b/>
                <w:sz w:val="20"/>
                <w:szCs w:val="20"/>
              </w:rPr>
              <w:t>Column 5</w:t>
            </w:r>
          </w:p>
          <w:p w:rsidR="00EF41F5" w14:paraId="55DD6241" w14:textId="77777777">
            <w:pPr>
              <w:jc w:val="center"/>
              <w:rPr>
                <w:rFonts w:ascii="Arial" w:hAnsi="Arial" w:cs="Arial"/>
                <w:b/>
                <w:sz w:val="20"/>
                <w:szCs w:val="20"/>
              </w:rPr>
            </w:pPr>
            <w:r>
              <w:rPr>
                <w:rFonts w:ascii="Arial" w:hAnsi="Arial" w:cs="Arial"/>
                <w:b/>
                <w:sz w:val="20"/>
                <w:szCs w:val="20"/>
              </w:rPr>
              <w:t>Basic Hourly Wage Rate</w:t>
            </w:r>
          </w:p>
        </w:tc>
        <w:tc>
          <w:tcPr>
            <w:tcW w:w="1648" w:type="dxa"/>
          </w:tcPr>
          <w:p w:rsidR="00EF41F5" w14:paraId="290F3C9F" w14:textId="77777777">
            <w:pPr>
              <w:jc w:val="center"/>
              <w:rPr>
                <w:rFonts w:ascii="Arial" w:hAnsi="Arial" w:cs="Arial"/>
                <w:b/>
                <w:sz w:val="20"/>
                <w:szCs w:val="20"/>
              </w:rPr>
            </w:pPr>
            <w:r>
              <w:rPr>
                <w:rFonts w:ascii="Arial" w:hAnsi="Arial" w:cs="Arial"/>
                <w:b/>
                <w:sz w:val="20"/>
                <w:szCs w:val="20"/>
              </w:rPr>
              <w:t>Column 6</w:t>
            </w:r>
          </w:p>
          <w:p w:rsidR="00EF41F5" w14:paraId="4895648C" w14:textId="77777777">
            <w:pPr>
              <w:jc w:val="center"/>
              <w:rPr>
                <w:rFonts w:ascii="Arial" w:hAnsi="Arial" w:cs="Arial"/>
                <w:b/>
                <w:sz w:val="20"/>
                <w:szCs w:val="20"/>
              </w:rPr>
            </w:pPr>
            <w:r>
              <w:rPr>
                <w:rFonts w:ascii="Arial" w:hAnsi="Arial" w:cs="Arial"/>
                <w:b/>
                <w:sz w:val="20"/>
                <w:szCs w:val="20"/>
              </w:rPr>
              <w:t>Fringe Benefits (Hourly Rate)</w:t>
            </w:r>
          </w:p>
        </w:tc>
      </w:tr>
      <w:tr w14:paraId="6648C553" w14:textId="77777777" w:rsidTr="00EA4D04">
        <w:tblPrEx>
          <w:tblW w:w="0" w:type="auto"/>
          <w:tblLook w:val="01E0"/>
        </w:tblPrEx>
        <w:tc>
          <w:tcPr>
            <w:tcW w:w="3888" w:type="dxa"/>
          </w:tcPr>
          <w:p w:rsidR="00EF41F5" w14:paraId="5E937D83" w14:textId="77777777">
            <w:pPr>
              <w:rPr>
                <w:rFonts w:ascii="Arial" w:hAnsi="Arial" w:cs="Arial"/>
                <w:b/>
                <w:bCs/>
                <w:sz w:val="28"/>
                <w:szCs w:val="22"/>
              </w:rPr>
            </w:pPr>
          </w:p>
          <w:p w:rsidR="00EF41F5" w14:paraId="5B42E2A1" w14:textId="77777777">
            <w:pPr>
              <w:pStyle w:val="Header"/>
              <w:tabs>
                <w:tab w:val="clear" w:pos="4320"/>
                <w:tab w:val="clear" w:pos="8640"/>
              </w:tabs>
              <w:rPr>
                <w:rFonts w:ascii="Arial" w:hAnsi="Arial" w:cs="Arial"/>
                <w:b/>
                <w:bCs/>
                <w:sz w:val="28"/>
              </w:rPr>
            </w:pPr>
            <w:r>
              <w:rPr>
                <w:rFonts w:ascii="Arial" w:hAnsi="Arial" w:cs="Arial"/>
                <w:b/>
                <w:bCs/>
                <w:sz w:val="28"/>
              </w:rPr>
              <w:fldChar w:fldCharType="begin">
                <w:ffData>
                  <w:name w:val="Text5"/>
                  <w:enabled/>
                  <w:calcOnExit w:val="0"/>
                  <w:textInput/>
                </w:ffData>
              </w:fldChar>
            </w:r>
            <w:bookmarkStart w:id="2" w:name="Text5"/>
            <w:r>
              <w:rPr>
                <w:rFonts w:ascii="Arial" w:hAnsi="Arial" w:cs="Arial"/>
                <w:b/>
                <w:bCs/>
                <w:sz w:val="28"/>
              </w:rPr>
              <w:instrText xml:space="preserve"> FORMTEXT </w:instrText>
            </w:r>
            <w:r>
              <w:rPr>
                <w:rFonts w:ascii="Arial" w:hAnsi="Arial" w:cs="Arial"/>
                <w:b/>
                <w:bCs/>
                <w:sz w:val="28"/>
              </w:rPr>
              <w:fldChar w:fldCharType="separate"/>
            </w:r>
            <w:r>
              <w:rPr>
                <w:rFonts w:ascii="Arial" w:hAnsi="Arial" w:cs="Arial"/>
                <w:b/>
                <w:bCs/>
                <w:noProof/>
                <w:sz w:val="28"/>
              </w:rPr>
              <w:t> </w:t>
            </w:r>
            <w:r>
              <w:rPr>
                <w:rFonts w:ascii="Arial" w:hAnsi="Arial" w:cs="Arial"/>
                <w:b/>
                <w:bCs/>
                <w:noProof/>
                <w:sz w:val="28"/>
              </w:rPr>
              <w:t> </w:t>
            </w:r>
            <w:r>
              <w:rPr>
                <w:rFonts w:ascii="Arial" w:hAnsi="Arial" w:cs="Arial"/>
                <w:b/>
                <w:bCs/>
                <w:noProof/>
                <w:sz w:val="28"/>
              </w:rPr>
              <w:t> </w:t>
            </w:r>
            <w:r>
              <w:rPr>
                <w:rFonts w:ascii="Arial" w:hAnsi="Arial" w:cs="Arial"/>
                <w:b/>
                <w:bCs/>
                <w:noProof/>
                <w:sz w:val="28"/>
              </w:rPr>
              <w:t> </w:t>
            </w:r>
            <w:r>
              <w:rPr>
                <w:rFonts w:ascii="Arial" w:hAnsi="Arial" w:cs="Arial"/>
                <w:b/>
                <w:bCs/>
                <w:noProof/>
                <w:sz w:val="28"/>
              </w:rPr>
              <w:t> </w:t>
            </w:r>
            <w:r>
              <w:rPr>
                <w:rFonts w:ascii="Arial" w:hAnsi="Arial" w:cs="Arial"/>
                <w:b/>
                <w:bCs/>
                <w:sz w:val="28"/>
              </w:rPr>
              <w:fldChar w:fldCharType="end"/>
            </w:r>
            <w:bookmarkEnd w:id="2"/>
          </w:p>
        </w:tc>
        <w:tc>
          <w:tcPr>
            <w:tcW w:w="1260" w:type="dxa"/>
          </w:tcPr>
          <w:p w:rsidR="00EF41F5" w14:paraId="2FFD24BD" w14:textId="77777777">
            <w:pPr>
              <w:jc w:val="right"/>
              <w:rPr>
                <w:rFonts w:ascii="Arial" w:hAnsi="Arial" w:cs="Arial"/>
                <w:b/>
                <w:bCs/>
                <w:sz w:val="28"/>
                <w:szCs w:val="22"/>
              </w:rPr>
            </w:pPr>
          </w:p>
          <w:p w:rsidR="00EF41F5" w14:paraId="1D772FDE" w14:textId="77777777">
            <w:pPr>
              <w:jc w:val="right"/>
              <w:rPr>
                <w:rFonts w:ascii="Arial" w:hAnsi="Arial" w:cs="Arial"/>
                <w:b/>
                <w:bCs/>
                <w:sz w:val="28"/>
                <w:szCs w:val="22"/>
              </w:rPr>
            </w:pPr>
            <w:r>
              <w:rPr>
                <w:rFonts w:ascii="Arial" w:hAnsi="Arial" w:cs="Arial"/>
                <w:b/>
                <w:bCs/>
                <w:sz w:val="28"/>
                <w:szCs w:val="22"/>
              </w:rPr>
              <w:fldChar w:fldCharType="begin">
                <w:ffData>
                  <w:name w:val="Text6"/>
                  <w:enabled/>
                  <w:calcOnExit w:val="0"/>
                  <w:textInput/>
                </w:ffData>
              </w:fldChar>
            </w:r>
            <w:bookmarkStart w:id="3" w:name="Text6"/>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3"/>
          </w:p>
        </w:tc>
        <w:tc>
          <w:tcPr>
            <w:tcW w:w="1440" w:type="dxa"/>
            <w:gridSpan w:val="2"/>
          </w:tcPr>
          <w:p w:rsidR="00EF41F5" w14:paraId="00741CE3" w14:textId="77777777">
            <w:pPr>
              <w:jc w:val="right"/>
              <w:rPr>
                <w:rFonts w:ascii="Arial" w:hAnsi="Arial" w:cs="Arial"/>
                <w:b/>
                <w:bCs/>
                <w:sz w:val="28"/>
                <w:szCs w:val="22"/>
              </w:rPr>
            </w:pPr>
          </w:p>
          <w:p w:rsidR="00EF41F5" w14:paraId="0184DDA7"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7"/>
                  <w:enabled/>
                  <w:calcOnExit w:val="0"/>
                  <w:textInput/>
                </w:ffData>
              </w:fldChar>
            </w:r>
            <w:bookmarkStart w:id="4" w:name="Text7"/>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4"/>
          </w:p>
        </w:tc>
        <w:tc>
          <w:tcPr>
            <w:tcW w:w="1530" w:type="dxa"/>
          </w:tcPr>
          <w:p w:rsidR="00EF41F5" w14:paraId="6137F116" w14:textId="77777777">
            <w:pPr>
              <w:jc w:val="right"/>
              <w:rPr>
                <w:rFonts w:ascii="Arial" w:hAnsi="Arial" w:cs="Arial"/>
                <w:b/>
                <w:bCs/>
                <w:sz w:val="28"/>
                <w:szCs w:val="22"/>
              </w:rPr>
            </w:pPr>
          </w:p>
          <w:p w:rsidR="00EF41F5" w14:paraId="3A28BEC8"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8"/>
                  <w:enabled/>
                  <w:calcOnExit w:val="0"/>
                  <w:textInput/>
                </w:ffData>
              </w:fldChar>
            </w:r>
            <w:bookmarkStart w:id="5" w:name="Text8"/>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5"/>
          </w:p>
        </w:tc>
        <w:tc>
          <w:tcPr>
            <w:tcW w:w="1530" w:type="dxa"/>
          </w:tcPr>
          <w:p w:rsidR="00EF41F5" w14:paraId="482BCB75" w14:textId="77777777">
            <w:pPr>
              <w:jc w:val="right"/>
              <w:rPr>
                <w:rFonts w:ascii="Arial" w:hAnsi="Arial" w:cs="Arial"/>
                <w:b/>
                <w:bCs/>
                <w:sz w:val="28"/>
                <w:szCs w:val="22"/>
              </w:rPr>
            </w:pPr>
          </w:p>
          <w:p w:rsidR="00EF41F5" w14:paraId="5329284F"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9"/>
                  <w:enabled/>
                  <w:calcOnExit w:val="0"/>
                  <w:textInput/>
                </w:ffData>
              </w:fldChar>
            </w:r>
            <w:bookmarkStart w:id="6" w:name="Text9"/>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6"/>
          </w:p>
        </w:tc>
        <w:tc>
          <w:tcPr>
            <w:tcW w:w="1656" w:type="dxa"/>
            <w:gridSpan w:val="2"/>
          </w:tcPr>
          <w:p w:rsidR="00EF41F5" w14:paraId="6CFC529C" w14:textId="77777777">
            <w:pPr>
              <w:jc w:val="right"/>
              <w:rPr>
                <w:rFonts w:ascii="Arial" w:hAnsi="Arial" w:cs="Arial"/>
                <w:b/>
                <w:bCs/>
                <w:sz w:val="28"/>
                <w:szCs w:val="22"/>
              </w:rPr>
            </w:pPr>
          </w:p>
          <w:p w:rsidR="00EF41F5" w14:paraId="26FA2ACD"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10"/>
                  <w:enabled/>
                  <w:calcOnExit w:val="0"/>
                  <w:textInput/>
                </w:ffData>
              </w:fldChar>
            </w:r>
            <w:bookmarkStart w:id="7" w:name="Text10"/>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7"/>
          </w:p>
        </w:tc>
      </w:tr>
      <w:tr w14:paraId="08CDCE97" w14:textId="77777777" w:rsidTr="00EA4D04">
        <w:tblPrEx>
          <w:tblW w:w="0" w:type="auto"/>
          <w:tblLook w:val="01E0"/>
        </w:tblPrEx>
        <w:tc>
          <w:tcPr>
            <w:tcW w:w="3888" w:type="dxa"/>
          </w:tcPr>
          <w:p w:rsidR="00EF41F5" w14:paraId="10C6EC9A" w14:textId="77777777">
            <w:pPr>
              <w:rPr>
                <w:rFonts w:ascii="Arial" w:hAnsi="Arial" w:cs="Arial"/>
                <w:b/>
                <w:bCs/>
                <w:sz w:val="28"/>
                <w:szCs w:val="22"/>
              </w:rPr>
            </w:pPr>
          </w:p>
          <w:p w:rsidR="00EF41F5" w14:paraId="3A6F958E" w14:textId="77777777">
            <w:pPr>
              <w:rPr>
                <w:rFonts w:ascii="Arial" w:hAnsi="Arial" w:cs="Arial"/>
                <w:b/>
                <w:bCs/>
                <w:sz w:val="28"/>
                <w:szCs w:val="22"/>
              </w:rPr>
            </w:pPr>
            <w:r>
              <w:rPr>
                <w:rFonts w:ascii="Arial" w:hAnsi="Arial" w:cs="Arial"/>
                <w:b/>
                <w:bCs/>
                <w:sz w:val="28"/>
                <w:szCs w:val="22"/>
              </w:rPr>
              <w:fldChar w:fldCharType="begin">
                <w:ffData>
                  <w:name w:val="Text11"/>
                  <w:enabled/>
                  <w:calcOnExit w:val="0"/>
                  <w:textInput/>
                </w:ffData>
              </w:fldChar>
            </w:r>
            <w:bookmarkStart w:id="8" w:name="Text11"/>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8"/>
          </w:p>
        </w:tc>
        <w:tc>
          <w:tcPr>
            <w:tcW w:w="1260" w:type="dxa"/>
          </w:tcPr>
          <w:p w:rsidR="00EF41F5" w14:paraId="65C9389B" w14:textId="77777777">
            <w:pPr>
              <w:jc w:val="right"/>
              <w:rPr>
                <w:rFonts w:ascii="Arial" w:hAnsi="Arial" w:cs="Arial"/>
                <w:b/>
                <w:bCs/>
                <w:sz w:val="28"/>
                <w:szCs w:val="22"/>
              </w:rPr>
            </w:pPr>
          </w:p>
          <w:p w:rsidR="00EF41F5" w14:paraId="738D9235" w14:textId="77777777">
            <w:pPr>
              <w:jc w:val="right"/>
              <w:rPr>
                <w:rFonts w:ascii="Arial" w:hAnsi="Arial" w:cs="Arial"/>
                <w:b/>
                <w:bCs/>
                <w:sz w:val="28"/>
                <w:szCs w:val="22"/>
              </w:rPr>
            </w:pPr>
            <w:r>
              <w:rPr>
                <w:rFonts w:ascii="Arial" w:hAnsi="Arial" w:cs="Arial"/>
                <w:b/>
                <w:bCs/>
                <w:sz w:val="28"/>
                <w:szCs w:val="22"/>
              </w:rPr>
              <w:fldChar w:fldCharType="begin">
                <w:ffData>
                  <w:name w:val="Text12"/>
                  <w:enabled/>
                  <w:calcOnExit w:val="0"/>
                  <w:textInput/>
                </w:ffData>
              </w:fldChar>
            </w:r>
            <w:bookmarkStart w:id="9" w:name="Text12"/>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9"/>
          </w:p>
        </w:tc>
        <w:tc>
          <w:tcPr>
            <w:tcW w:w="1440" w:type="dxa"/>
            <w:gridSpan w:val="2"/>
          </w:tcPr>
          <w:p w:rsidR="00EF41F5" w14:paraId="192EFDC8" w14:textId="77777777">
            <w:pPr>
              <w:jc w:val="right"/>
              <w:rPr>
                <w:rFonts w:ascii="Arial" w:hAnsi="Arial" w:cs="Arial"/>
                <w:b/>
                <w:bCs/>
                <w:sz w:val="28"/>
                <w:szCs w:val="22"/>
              </w:rPr>
            </w:pPr>
          </w:p>
          <w:p w:rsidR="00EF41F5" w14:paraId="3ACAA551"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13"/>
                  <w:enabled/>
                  <w:calcOnExit w:val="0"/>
                  <w:textInput/>
                </w:ffData>
              </w:fldChar>
            </w:r>
            <w:bookmarkStart w:id="10" w:name="Text13"/>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10"/>
          </w:p>
        </w:tc>
        <w:tc>
          <w:tcPr>
            <w:tcW w:w="1530" w:type="dxa"/>
          </w:tcPr>
          <w:p w:rsidR="00EF41F5" w14:paraId="0B34EF18" w14:textId="77777777">
            <w:pPr>
              <w:jc w:val="right"/>
              <w:rPr>
                <w:rFonts w:ascii="Arial" w:hAnsi="Arial" w:cs="Arial"/>
                <w:b/>
                <w:bCs/>
                <w:sz w:val="28"/>
                <w:szCs w:val="22"/>
              </w:rPr>
            </w:pPr>
          </w:p>
          <w:p w:rsidR="00EF41F5" w14:paraId="08C516F5"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14"/>
                  <w:enabled/>
                  <w:calcOnExit w:val="0"/>
                  <w:textInput/>
                </w:ffData>
              </w:fldChar>
            </w:r>
            <w:bookmarkStart w:id="11" w:name="Text14"/>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11"/>
          </w:p>
        </w:tc>
        <w:tc>
          <w:tcPr>
            <w:tcW w:w="1530" w:type="dxa"/>
          </w:tcPr>
          <w:p w:rsidR="00EF41F5" w14:paraId="0C0E6111" w14:textId="77777777">
            <w:pPr>
              <w:jc w:val="right"/>
              <w:rPr>
                <w:rFonts w:ascii="Arial" w:hAnsi="Arial" w:cs="Arial"/>
                <w:b/>
                <w:bCs/>
                <w:sz w:val="28"/>
                <w:szCs w:val="22"/>
              </w:rPr>
            </w:pPr>
          </w:p>
          <w:p w:rsidR="00EF41F5" w14:paraId="1EAE7529"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15"/>
                  <w:enabled/>
                  <w:calcOnExit w:val="0"/>
                  <w:textInput/>
                </w:ffData>
              </w:fldChar>
            </w:r>
            <w:bookmarkStart w:id="12" w:name="Text15"/>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12"/>
          </w:p>
        </w:tc>
        <w:tc>
          <w:tcPr>
            <w:tcW w:w="1656" w:type="dxa"/>
            <w:gridSpan w:val="2"/>
          </w:tcPr>
          <w:p w:rsidR="00EF41F5" w14:paraId="25D17146" w14:textId="77777777">
            <w:pPr>
              <w:jc w:val="right"/>
              <w:rPr>
                <w:rFonts w:ascii="Arial" w:hAnsi="Arial" w:cs="Arial"/>
                <w:b/>
                <w:bCs/>
                <w:sz w:val="28"/>
                <w:szCs w:val="22"/>
              </w:rPr>
            </w:pPr>
          </w:p>
          <w:p w:rsidR="00EF41F5" w14:paraId="6EF359ED"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16"/>
                  <w:enabled/>
                  <w:calcOnExit w:val="0"/>
                  <w:textInput/>
                </w:ffData>
              </w:fldChar>
            </w:r>
            <w:bookmarkStart w:id="13" w:name="Text16"/>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13"/>
          </w:p>
        </w:tc>
      </w:tr>
      <w:tr w14:paraId="7DAF85BD" w14:textId="77777777" w:rsidTr="00EA4D04">
        <w:tblPrEx>
          <w:tblW w:w="0" w:type="auto"/>
          <w:tblLook w:val="01E0"/>
        </w:tblPrEx>
        <w:tc>
          <w:tcPr>
            <w:tcW w:w="3888" w:type="dxa"/>
          </w:tcPr>
          <w:p w:rsidR="00EF41F5" w14:paraId="5A7B2323" w14:textId="77777777">
            <w:pPr>
              <w:rPr>
                <w:rFonts w:ascii="Arial" w:hAnsi="Arial" w:cs="Arial"/>
                <w:b/>
                <w:bCs/>
                <w:sz w:val="28"/>
                <w:szCs w:val="22"/>
              </w:rPr>
            </w:pPr>
          </w:p>
          <w:p w:rsidR="00EF41F5" w14:paraId="40FFDCF7" w14:textId="77777777">
            <w:pPr>
              <w:rPr>
                <w:rFonts w:ascii="Arial" w:hAnsi="Arial" w:cs="Arial"/>
                <w:b/>
                <w:bCs/>
                <w:sz w:val="28"/>
                <w:szCs w:val="22"/>
              </w:rPr>
            </w:pPr>
            <w:r>
              <w:rPr>
                <w:rFonts w:ascii="Arial" w:hAnsi="Arial" w:cs="Arial"/>
                <w:b/>
                <w:bCs/>
                <w:sz w:val="28"/>
                <w:szCs w:val="22"/>
              </w:rPr>
              <w:fldChar w:fldCharType="begin">
                <w:ffData>
                  <w:name w:val="Text17"/>
                  <w:enabled/>
                  <w:calcOnExit w:val="0"/>
                  <w:textInput/>
                </w:ffData>
              </w:fldChar>
            </w:r>
            <w:bookmarkStart w:id="14" w:name="Text17"/>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14"/>
          </w:p>
        </w:tc>
        <w:tc>
          <w:tcPr>
            <w:tcW w:w="1260" w:type="dxa"/>
          </w:tcPr>
          <w:p w:rsidR="00EF41F5" w14:paraId="32CCD51C" w14:textId="77777777">
            <w:pPr>
              <w:jc w:val="right"/>
              <w:rPr>
                <w:rFonts w:ascii="Arial" w:hAnsi="Arial" w:cs="Arial"/>
                <w:b/>
                <w:bCs/>
                <w:sz w:val="28"/>
                <w:szCs w:val="22"/>
              </w:rPr>
            </w:pPr>
          </w:p>
          <w:p w:rsidR="00EF41F5" w14:paraId="771863CB" w14:textId="77777777">
            <w:pPr>
              <w:jc w:val="right"/>
              <w:rPr>
                <w:rFonts w:ascii="Arial" w:hAnsi="Arial" w:cs="Arial"/>
                <w:b/>
                <w:bCs/>
                <w:sz w:val="28"/>
                <w:szCs w:val="22"/>
              </w:rPr>
            </w:pPr>
            <w:r>
              <w:rPr>
                <w:rFonts w:ascii="Arial" w:hAnsi="Arial" w:cs="Arial"/>
                <w:b/>
                <w:bCs/>
                <w:sz w:val="28"/>
                <w:szCs w:val="22"/>
              </w:rPr>
              <w:fldChar w:fldCharType="begin">
                <w:ffData>
                  <w:name w:val="Text18"/>
                  <w:enabled/>
                  <w:calcOnExit w:val="0"/>
                  <w:textInput/>
                </w:ffData>
              </w:fldChar>
            </w:r>
            <w:bookmarkStart w:id="15" w:name="Text18"/>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15"/>
          </w:p>
        </w:tc>
        <w:tc>
          <w:tcPr>
            <w:tcW w:w="1440" w:type="dxa"/>
            <w:gridSpan w:val="2"/>
          </w:tcPr>
          <w:p w:rsidR="00EF41F5" w14:paraId="7DB94DAA" w14:textId="77777777">
            <w:pPr>
              <w:jc w:val="right"/>
              <w:rPr>
                <w:rFonts w:ascii="Arial" w:hAnsi="Arial" w:cs="Arial"/>
                <w:b/>
                <w:bCs/>
                <w:sz w:val="28"/>
                <w:szCs w:val="22"/>
              </w:rPr>
            </w:pPr>
          </w:p>
          <w:p w:rsidR="00EF41F5" w14:paraId="48E57AC1"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19"/>
                  <w:enabled/>
                  <w:calcOnExit w:val="0"/>
                  <w:textInput/>
                </w:ffData>
              </w:fldChar>
            </w:r>
            <w:bookmarkStart w:id="16" w:name="Text19"/>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16"/>
          </w:p>
        </w:tc>
        <w:tc>
          <w:tcPr>
            <w:tcW w:w="1530" w:type="dxa"/>
          </w:tcPr>
          <w:p w:rsidR="00EF41F5" w14:paraId="26A30BAA" w14:textId="77777777">
            <w:pPr>
              <w:jc w:val="right"/>
              <w:rPr>
                <w:rFonts w:ascii="Arial" w:hAnsi="Arial" w:cs="Arial"/>
                <w:b/>
                <w:bCs/>
                <w:sz w:val="28"/>
                <w:szCs w:val="22"/>
              </w:rPr>
            </w:pPr>
          </w:p>
          <w:p w:rsidR="00EF41F5" w14:paraId="58035285"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20"/>
                  <w:enabled/>
                  <w:calcOnExit w:val="0"/>
                  <w:textInput/>
                </w:ffData>
              </w:fldChar>
            </w:r>
            <w:bookmarkStart w:id="17" w:name="Text20"/>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17"/>
          </w:p>
        </w:tc>
        <w:tc>
          <w:tcPr>
            <w:tcW w:w="1530" w:type="dxa"/>
          </w:tcPr>
          <w:p w:rsidR="00EF41F5" w14:paraId="1281A963" w14:textId="77777777">
            <w:pPr>
              <w:jc w:val="right"/>
              <w:rPr>
                <w:rFonts w:ascii="Arial" w:hAnsi="Arial" w:cs="Arial"/>
                <w:b/>
                <w:bCs/>
                <w:sz w:val="28"/>
                <w:szCs w:val="22"/>
              </w:rPr>
            </w:pPr>
          </w:p>
          <w:p w:rsidR="00EF41F5" w14:paraId="134BF21D"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21"/>
                  <w:enabled/>
                  <w:calcOnExit w:val="0"/>
                  <w:textInput/>
                </w:ffData>
              </w:fldChar>
            </w:r>
            <w:bookmarkStart w:id="18" w:name="Text21"/>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18"/>
          </w:p>
        </w:tc>
        <w:tc>
          <w:tcPr>
            <w:tcW w:w="1656" w:type="dxa"/>
            <w:gridSpan w:val="2"/>
          </w:tcPr>
          <w:p w:rsidR="00EF41F5" w14:paraId="63941062" w14:textId="77777777">
            <w:pPr>
              <w:jc w:val="right"/>
              <w:rPr>
                <w:rFonts w:ascii="Arial" w:hAnsi="Arial" w:cs="Arial"/>
                <w:b/>
                <w:bCs/>
                <w:sz w:val="28"/>
                <w:szCs w:val="22"/>
              </w:rPr>
            </w:pPr>
          </w:p>
          <w:p w:rsidR="00EF41F5" w14:paraId="4245753D"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22"/>
                  <w:enabled/>
                  <w:calcOnExit w:val="0"/>
                  <w:textInput/>
                </w:ffData>
              </w:fldChar>
            </w:r>
            <w:bookmarkStart w:id="19" w:name="Text22"/>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19"/>
          </w:p>
        </w:tc>
      </w:tr>
      <w:tr w14:paraId="04AE98FE" w14:textId="77777777" w:rsidTr="00EA4D04">
        <w:tblPrEx>
          <w:tblW w:w="0" w:type="auto"/>
          <w:tblLook w:val="01E0"/>
        </w:tblPrEx>
        <w:tc>
          <w:tcPr>
            <w:tcW w:w="3888" w:type="dxa"/>
          </w:tcPr>
          <w:p w:rsidR="00EF41F5" w14:paraId="51AAA908" w14:textId="77777777">
            <w:pPr>
              <w:rPr>
                <w:rFonts w:ascii="Arial" w:hAnsi="Arial" w:cs="Arial"/>
                <w:b/>
                <w:bCs/>
                <w:sz w:val="28"/>
                <w:szCs w:val="22"/>
              </w:rPr>
            </w:pPr>
          </w:p>
          <w:p w:rsidR="00EF41F5" w14:paraId="1B237E09" w14:textId="77777777">
            <w:pPr>
              <w:rPr>
                <w:rFonts w:ascii="Arial" w:hAnsi="Arial" w:cs="Arial"/>
                <w:b/>
                <w:bCs/>
                <w:sz w:val="28"/>
                <w:szCs w:val="22"/>
              </w:rPr>
            </w:pPr>
            <w:r>
              <w:rPr>
                <w:rFonts w:ascii="Arial" w:hAnsi="Arial" w:cs="Arial"/>
                <w:b/>
                <w:bCs/>
                <w:sz w:val="28"/>
                <w:szCs w:val="22"/>
              </w:rPr>
              <w:fldChar w:fldCharType="begin">
                <w:ffData>
                  <w:name w:val="Text23"/>
                  <w:enabled/>
                  <w:calcOnExit w:val="0"/>
                  <w:textInput/>
                </w:ffData>
              </w:fldChar>
            </w:r>
            <w:bookmarkStart w:id="20" w:name="Text23"/>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20"/>
          </w:p>
        </w:tc>
        <w:tc>
          <w:tcPr>
            <w:tcW w:w="1260" w:type="dxa"/>
          </w:tcPr>
          <w:p w:rsidR="00EF41F5" w14:paraId="3BA6E8DA" w14:textId="77777777">
            <w:pPr>
              <w:jc w:val="right"/>
              <w:rPr>
                <w:rFonts w:ascii="Arial" w:hAnsi="Arial" w:cs="Arial"/>
                <w:b/>
                <w:bCs/>
                <w:sz w:val="28"/>
                <w:szCs w:val="22"/>
              </w:rPr>
            </w:pPr>
          </w:p>
          <w:p w:rsidR="00EF41F5" w14:paraId="0D3FB4E9" w14:textId="77777777">
            <w:pPr>
              <w:jc w:val="right"/>
              <w:rPr>
                <w:rFonts w:ascii="Arial" w:hAnsi="Arial" w:cs="Arial"/>
                <w:b/>
                <w:bCs/>
                <w:sz w:val="28"/>
                <w:szCs w:val="22"/>
              </w:rPr>
            </w:pPr>
            <w:r>
              <w:rPr>
                <w:rFonts w:ascii="Arial" w:hAnsi="Arial" w:cs="Arial"/>
                <w:b/>
                <w:bCs/>
                <w:sz w:val="28"/>
                <w:szCs w:val="22"/>
              </w:rPr>
              <w:fldChar w:fldCharType="begin">
                <w:ffData>
                  <w:name w:val="Text24"/>
                  <w:enabled/>
                  <w:calcOnExit w:val="0"/>
                  <w:textInput/>
                </w:ffData>
              </w:fldChar>
            </w:r>
            <w:bookmarkStart w:id="21" w:name="Text24"/>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21"/>
          </w:p>
        </w:tc>
        <w:tc>
          <w:tcPr>
            <w:tcW w:w="1440" w:type="dxa"/>
            <w:gridSpan w:val="2"/>
          </w:tcPr>
          <w:p w:rsidR="00EF41F5" w14:paraId="600C0D95" w14:textId="77777777">
            <w:pPr>
              <w:jc w:val="right"/>
              <w:rPr>
                <w:rFonts w:ascii="Arial" w:hAnsi="Arial" w:cs="Arial"/>
                <w:b/>
                <w:bCs/>
                <w:sz w:val="28"/>
                <w:szCs w:val="22"/>
              </w:rPr>
            </w:pPr>
          </w:p>
          <w:p w:rsidR="00EF41F5" w14:paraId="4971FD25"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25"/>
                  <w:enabled/>
                  <w:calcOnExit w:val="0"/>
                  <w:textInput/>
                </w:ffData>
              </w:fldChar>
            </w:r>
            <w:bookmarkStart w:id="22" w:name="Text25"/>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22"/>
          </w:p>
        </w:tc>
        <w:tc>
          <w:tcPr>
            <w:tcW w:w="1530" w:type="dxa"/>
          </w:tcPr>
          <w:p w:rsidR="00EF41F5" w14:paraId="3509637C" w14:textId="77777777">
            <w:pPr>
              <w:jc w:val="right"/>
              <w:rPr>
                <w:rFonts w:ascii="Arial" w:hAnsi="Arial" w:cs="Arial"/>
                <w:b/>
                <w:bCs/>
                <w:sz w:val="28"/>
                <w:szCs w:val="22"/>
              </w:rPr>
            </w:pPr>
          </w:p>
          <w:p w:rsidR="00EF41F5" w14:paraId="443A6D3B"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26"/>
                  <w:enabled/>
                  <w:calcOnExit w:val="0"/>
                  <w:textInput/>
                </w:ffData>
              </w:fldChar>
            </w:r>
            <w:bookmarkStart w:id="23" w:name="Text26"/>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23"/>
          </w:p>
        </w:tc>
        <w:tc>
          <w:tcPr>
            <w:tcW w:w="1530" w:type="dxa"/>
          </w:tcPr>
          <w:p w:rsidR="00EF41F5" w14:paraId="107D3A77" w14:textId="77777777">
            <w:pPr>
              <w:jc w:val="right"/>
              <w:rPr>
                <w:rFonts w:ascii="Arial" w:hAnsi="Arial" w:cs="Arial"/>
                <w:b/>
                <w:bCs/>
                <w:sz w:val="28"/>
                <w:szCs w:val="22"/>
              </w:rPr>
            </w:pPr>
          </w:p>
          <w:p w:rsidR="00EF41F5" w14:paraId="2F38AC64"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27"/>
                  <w:enabled/>
                  <w:calcOnExit w:val="0"/>
                  <w:textInput/>
                </w:ffData>
              </w:fldChar>
            </w:r>
            <w:bookmarkStart w:id="24" w:name="Text27"/>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24"/>
          </w:p>
        </w:tc>
        <w:tc>
          <w:tcPr>
            <w:tcW w:w="1656" w:type="dxa"/>
            <w:gridSpan w:val="2"/>
          </w:tcPr>
          <w:p w:rsidR="00EF41F5" w14:paraId="2C3A44E8" w14:textId="77777777">
            <w:pPr>
              <w:jc w:val="right"/>
              <w:rPr>
                <w:rFonts w:ascii="Arial" w:hAnsi="Arial" w:cs="Arial"/>
                <w:b/>
                <w:bCs/>
                <w:sz w:val="28"/>
                <w:szCs w:val="22"/>
              </w:rPr>
            </w:pPr>
          </w:p>
          <w:p w:rsidR="00EF41F5" w14:paraId="5272442F"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28"/>
                  <w:enabled/>
                  <w:calcOnExit w:val="0"/>
                  <w:textInput/>
                </w:ffData>
              </w:fldChar>
            </w:r>
            <w:bookmarkStart w:id="25" w:name="Text28"/>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25"/>
          </w:p>
        </w:tc>
      </w:tr>
      <w:tr w14:paraId="2CDF8BDA" w14:textId="77777777" w:rsidTr="00EA4D04">
        <w:tblPrEx>
          <w:tblW w:w="0" w:type="auto"/>
          <w:tblLook w:val="01E0"/>
        </w:tblPrEx>
        <w:tc>
          <w:tcPr>
            <w:tcW w:w="3888" w:type="dxa"/>
          </w:tcPr>
          <w:p w:rsidR="00EF41F5" w14:paraId="62145B60" w14:textId="77777777">
            <w:pPr>
              <w:rPr>
                <w:rFonts w:ascii="Arial" w:hAnsi="Arial" w:cs="Arial"/>
                <w:b/>
                <w:bCs/>
                <w:sz w:val="28"/>
                <w:szCs w:val="22"/>
              </w:rPr>
            </w:pPr>
          </w:p>
          <w:p w:rsidR="00EF41F5" w14:paraId="42025169" w14:textId="77777777">
            <w:pPr>
              <w:rPr>
                <w:rFonts w:ascii="Arial" w:hAnsi="Arial" w:cs="Arial"/>
                <w:b/>
                <w:bCs/>
                <w:sz w:val="28"/>
                <w:szCs w:val="22"/>
              </w:rPr>
            </w:pPr>
            <w:r>
              <w:rPr>
                <w:rFonts w:ascii="Arial" w:hAnsi="Arial" w:cs="Arial"/>
                <w:b/>
                <w:bCs/>
                <w:sz w:val="28"/>
                <w:szCs w:val="22"/>
              </w:rPr>
              <w:fldChar w:fldCharType="begin">
                <w:ffData>
                  <w:name w:val="Text35"/>
                  <w:enabled/>
                  <w:calcOnExit w:val="0"/>
                  <w:textInput/>
                </w:ffData>
              </w:fldChar>
            </w:r>
            <w:bookmarkStart w:id="26" w:name="Text35"/>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26"/>
          </w:p>
        </w:tc>
        <w:tc>
          <w:tcPr>
            <w:tcW w:w="1260" w:type="dxa"/>
          </w:tcPr>
          <w:p w:rsidR="00EF41F5" w14:paraId="6DF9F352" w14:textId="77777777">
            <w:pPr>
              <w:jc w:val="right"/>
              <w:rPr>
                <w:rFonts w:ascii="Arial" w:hAnsi="Arial" w:cs="Arial"/>
                <w:b/>
                <w:bCs/>
                <w:sz w:val="28"/>
                <w:szCs w:val="22"/>
              </w:rPr>
            </w:pPr>
          </w:p>
          <w:p w:rsidR="00EF41F5" w14:paraId="28F88A40" w14:textId="77777777">
            <w:pPr>
              <w:jc w:val="right"/>
              <w:rPr>
                <w:rFonts w:ascii="Arial" w:hAnsi="Arial" w:cs="Arial"/>
                <w:b/>
                <w:bCs/>
                <w:sz w:val="28"/>
                <w:szCs w:val="22"/>
              </w:rPr>
            </w:pPr>
            <w:r>
              <w:rPr>
                <w:rFonts w:ascii="Arial" w:hAnsi="Arial" w:cs="Arial"/>
                <w:b/>
                <w:bCs/>
                <w:sz w:val="28"/>
                <w:szCs w:val="22"/>
              </w:rPr>
              <w:fldChar w:fldCharType="begin">
                <w:ffData>
                  <w:name w:val="Text36"/>
                  <w:enabled/>
                  <w:calcOnExit w:val="0"/>
                  <w:textInput/>
                </w:ffData>
              </w:fldChar>
            </w:r>
            <w:bookmarkStart w:id="27" w:name="Text36"/>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27"/>
          </w:p>
        </w:tc>
        <w:tc>
          <w:tcPr>
            <w:tcW w:w="1440" w:type="dxa"/>
            <w:gridSpan w:val="2"/>
          </w:tcPr>
          <w:p w:rsidR="00EF41F5" w14:paraId="61DC7DA8" w14:textId="77777777">
            <w:pPr>
              <w:jc w:val="right"/>
              <w:rPr>
                <w:rFonts w:ascii="Arial" w:hAnsi="Arial" w:cs="Arial"/>
                <w:b/>
                <w:bCs/>
                <w:sz w:val="28"/>
                <w:szCs w:val="22"/>
              </w:rPr>
            </w:pPr>
          </w:p>
          <w:p w:rsidR="00EF41F5" w14:paraId="62CD9003"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37"/>
                  <w:enabled/>
                  <w:calcOnExit w:val="0"/>
                  <w:textInput/>
                </w:ffData>
              </w:fldChar>
            </w:r>
            <w:bookmarkStart w:id="28" w:name="Text37"/>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28"/>
          </w:p>
        </w:tc>
        <w:tc>
          <w:tcPr>
            <w:tcW w:w="1530" w:type="dxa"/>
          </w:tcPr>
          <w:p w:rsidR="00EF41F5" w14:paraId="031AB835" w14:textId="77777777">
            <w:pPr>
              <w:jc w:val="right"/>
              <w:rPr>
                <w:rFonts w:ascii="Arial" w:hAnsi="Arial" w:cs="Arial"/>
                <w:b/>
                <w:bCs/>
                <w:sz w:val="28"/>
                <w:szCs w:val="22"/>
              </w:rPr>
            </w:pPr>
          </w:p>
          <w:p w:rsidR="00EF41F5" w14:paraId="3319790F"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38"/>
                  <w:enabled/>
                  <w:calcOnExit w:val="0"/>
                  <w:textInput/>
                </w:ffData>
              </w:fldChar>
            </w:r>
            <w:bookmarkStart w:id="29" w:name="Text38"/>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29"/>
          </w:p>
        </w:tc>
        <w:tc>
          <w:tcPr>
            <w:tcW w:w="1530" w:type="dxa"/>
          </w:tcPr>
          <w:p w:rsidR="00EF41F5" w14:paraId="734609F1" w14:textId="77777777">
            <w:pPr>
              <w:jc w:val="right"/>
              <w:rPr>
                <w:rFonts w:ascii="Arial" w:hAnsi="Arial" w:cs="Arial"/>
                <w:b/>
                <w:bCs/>
                <w:sz w:val="28"/>
                <w:szCs w:val="22"/>
              </w:rPr>
            </w:pPr>
          </w:p>
          <w:p w:rsidR="00EF41F5" w14:paraId="60F85D0F"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39"/>
                  <w:enabled/>
                  <w:calcOnExit w:val="0"/>
                  <w:textInput/>
                </w:ffData>
              </w:fldChar>
            </w:r>
            <w:bookmarkStart w:id="30" w:name="Text39"/>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30"/>
          </w:p>
        </w:tc>
        <w:tc>
          <w:tcPr>
            <w:tcW w:w="1656" w:type="dxa"/>
            <w:gridSpan w:val="2"/>
          </w:tcPr>
          <w:p w:rsidR="00EF41F5" w14:paraId="3316E1B1" w14:textId="77777777">
            <w:pPr>
              <w:jc w:val="right"/>
              <w:rPr>
                <w:rFonts w:ascii="Arial" w:hAnsi="Arial" w:cs="Arial"/>
                <w:b/>
                <w:bCs/>
                <w:sz w:val="28"/>
                <w:szCs w:val="22"/>
              </w:rPr>
            </w:pPr>
          </w:p>
          <w:p w:rsidR="00EF41F5" w14:paraId="0FDD0398"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40"/>
                  <w:enabled/>
                  <w:calcOnExit w:val="0"/>
                  <w:textInput/>
                </w:ffData>
              </w:fldChar>
            </w:r>
            <w:bookmarkStart w:id="31" w:name="Text40"/>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31"/>
          </w:p>
        </w:tc>
      </w:tr>
      <w:tr w14:paraId="207366FF" w14:textId="77777777" w:rsidTr="00EA4D04">
        <w:tblPrEx>
          <w:tblW w:w="0" w:type="auto"/>
          <w:tblLook w:val="01E0"/>
        </w:tblPrEx>
        <w:tc>
          <w:tcPr>
            <w:tcW w:w="3888" w:type="dxa"/>
          </w:tcPr>
          <w:p w:rsidR="00EF41F5" w14:paraId="1704F56D" w14:textId="77777777">
            <w:pPr>
              <w:jc w:val="center"/>
              <w:rPr>
                <w:rFonts w:ascii="Arial" w:hAnsi="Arial" w:cs="Arial"/>
                <w:b/>
                <w:bCs/>
                <w:szCs w:val="22"/>
              </w:rPr>
            </w:pPr>
          </w:p>
          <w:p w:rsidR="00EF41F5" w14:paraId="34481829" w14:textId="77777777">
            <w:pPr>
              <w:jc w:val="center"/>
              <w:rPr>
                <w:rFonts w:ascii="Arial" w:hAnsi="Arial" w:cs="Arial"/>
                <w:b/>
                <w:bCs/>
                <w:szCs w:val="22"/>
              </w:rPr>
            </w:pPr>
            <w:r>
              <w:rPr>
                <w:rFonts w:ascii="Arial" w:hAnsi="Arial" w:cs="Arial"/>
                <w:b/>
                <w:bCs/>
                <w:szCs w:val="22"/>
              </w:rPr>
              <w:t>TOTALS:</w:t>
            </w:r>
          </w:p>
        </w:tc>
        <w:tc>
          <w:tcPr>
            <w:tcW w:w="1260" w:type="dxa"/>
          </w:tcPr>
          <w:p w:rsidR="00EF41F5" w14:paraId="4CD3B443" w14:textId="77777777">
            <w:pPr>
              <w:jc w:val="right"/>
              <w:rPr>
                <w:rFonts w:ascii="Arial" w:hAnsi="Arial" w:cs="Arial"/>
                <w:b/>
                <w:bCs/>
                <w:sz w:val="28"/>
                <w:szCs w:val="22"/>
              </w:rPr>
            </w:pPr>
          </w:p>
          <w:p w:rsidR="00EF41F5" w14:paraId="70B7403C" w14:textId="77777777">
            <w:pPr>
              <w:jc w:val="right"/>
              <w:rPr>
                <w:rFonts w:ascii="Arial" w:hAnsi="Arial" w:cs="Arial"/>
                <w:b/>
                <w:bCs/>
                <w:sz w:val="28"/>
                <w:szCs w:val="22"/>
              </w:rPr>
            </w:pPr>
            <w:r>
              <w:rPr>
                <w:rFonts w:ascii="Arial" w:hAnsi="Arial" w:cs="Arial"/>
                <w:b/>
                <w:bCs/>
                <w:sz w:val="28"/>
                <w:szCs w:val="22"/>
              </w:rPr>
              <w:fldChar w:fldCharType="begin">
                <w:ffData>
                  <w:name w:val="Text41"/>
                  <w:enabled/>
                  <w:calcOnExit w:val="0"/>
                  <w:textInput/>
                </w:ffData>
              </w:fldChar>
            </w:r>
            <w:bookmarkStart w:id="32" w:name="Text41"/>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32"/>
          </w:p>
        </w:tc>
        <w:tc>
          <w:tcPr>
            <w:tcW w:w="1440" w:type="dxa"/>
            <w:gridSpan w:val="2"/>
          </w:tcPr>
          <w:p w:rsidR="00EF41F5" w14:paraId="41282C17" w14:textId="77777777">
            <w:pPr>
              <w:jc w:val="right"/>
              <w:rPr>
                <w:rFonts w:ascii="Arial" w:hAnsi="Arial" w:cs="Arial"/>
                <w:b/>
                <w:bCs/>
                <w:sz w:val="28"/>
                <w:szCs w:val="22"/>
              </w:rPr>
            </w:pPr>
          </w:p>
          <w:p w:rsidR="00EF41F5" w14:paraId="3D305695"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42"/>
                  <w:enabled/>
                  <w:calcOnExit w:val="0"/>
                  <w:textInput/>
                </w:ffData>
              </w:fldChar>
            </w:r>
            <w:bookmarkStart w:id="33" w:name="Text42"/>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33"/>
          </w:p>
        </w:tc>
        <w:tc>
          <w:tcPr>
            <w:tcW w:w="1530" w:type="dxa"/>
          </w:tcPr>
          <w:p w:rsidR="00EF41F5" w14:paraId="02765F02" w14:textId="77777777">
            <w:pPr>
              <w:jc w:val="right"/>
              <w:rPr>
                <w:rFonts w:ascii="Arial" w:hAnsi="Arial" w:cs="Arial"/>
                <w:b/>
                <w:bCs/>
                <w:sz w:val="28"/>
                <w:szCs w:val="22"/>
              </w:rPr>
            </w:pPr>
          </w:p>
          <w:p w:rsidR="00EF41F5" w14:paraId="12279124"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43"/>
                  <w:enabled/>
                  <w:calcOnExit w:val="0"/>
                  <w:textInput/>
                </w:ffData>
              </w:fldChar>
            </w:r>
            <w:bookmarkStart w:id="34" w:name="Text43"/>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34"/>
          </w:p>
        </w:tc>
        <w:tc>
          <w:tcPr>
            <w:tcW w:w="1530" w:type="dxa"/>
          </w:tcPr>
          <w:p w:rsidR="00EF41F5" w14:paraId="12F7DB83" w14:textId="77777777">
            <w:pPr>
              <w:jc w:val="right"/>
              <w:rPr>
                <w:rFonts w:ascii="Arial" w:hAnsi="Arial" w:cs="Arial"/>
                <w:b/>
                <w:bCs/>
                <w:sz w:val="28"/>
                <w:szCs w:val="22"/>
              </w:rPr>
            </w:pPr>
          </w:p>
          <w:p w:rsidR="00EF41F5" w14:paraId="49ACFB5E"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44"/>
                  <w:enabled/>
                  <w:calcOnExit w:val="0"/>
                  <w:textInput/>
                </w:ffData>
              </w:fldChar>
            </w:r>
            <w:bookmarkStart w:id="35" w:name="Text44"/>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35"/>
          </w:p>
        </w:tc>
        <w:tc>
          <w:tcPr>
            <w:tcW w:w="1656" w:type="dxa"/>
            <w:gridSpan w:val="2"/>
          </w:tcPr>
          <w:p w:rsidR="00EF41F5" w14:paraId="0C3429A1" w14:textId="77777777">
            <w:pPr>
              <w:jc w:val="right"/>
              <w:rPr>
                <w:rFonts w:ascii="Arial" w:hAnsi="Arial" w:cs="Arial"/>
                <w:b/>
                <w:bCs/>
                <w:sz w:val="28"/>
                <w:szCs w:val="22"/>
              </w:rPr>
            </w:pPr>
          </w:p>
          <w:p w:rsidR="00EF41F5" w14:paraId="482DCF38" w14:textId="77777777">
            <w:pPr>
              <w:jc w:val="right"/>
              <w:rPr>
                <w:rFonts w:ascii="Arial" w:hAnsi="Arial" w:cs="Arial"/>
                <w:b/>
                <w:bCs/>
                <w:sz w:val="28"/>
                <w:szCs w:val="22"/>
              </w:rPr>
            </w:pPr>
            <w:r>
              <w:rPr>
                <w:rFonts w:ascii="Arial" w:hAnsi="Arial" w:cs="Arial"/>
                <w:b/>
                <w:bCs/>
                <w:sz w:val="28"/>
                <w:szCs w:val="22"/>
              </w:rPr>
              <w:t>$</w:t>
            </w:r>
            <w:r>
              <w:rPr>
                <w:rFonts w:ascii="Arial" w:hAnsi="Arial" w:cs="Arial"/>
                <w:b/>
                <w:bCs/>
                <w:sz w:val="28"/>
                <w:szCs w:val="22"/>
              </w:rPr>
              <w:fldChar w:fldCharType="begin">
                <w:ffData>
                  <w:name w:val="Text45"/>
                  <w:enabled/>
                  <w:calcOnExit w:val="0"/>
                  <w:textInput/>
                </w:ffData>
              </w:fldChar>
            </w:r>
            <w:bookmarkStart w:id="36" w:name="Text45"/>
            <w:r>
              <w:rPr>
                <w:rFonts w:ascii="Arial" w:hAnsi="Arial" w:cs="Arial"/>
                <w:b/>
                <w:bCs/>
                <w:sz w:val="28"/>
                <w:szCs w:val="22"/>
              </w:rPr>
              <w:instrText xml:space="preserve"> FORMTEXT </w:instrText>
            </w:r>
            <w:r>
              <w:rPr>
                <w:rFonts w:ascii="Arial" w:hAnsi="Arial" w:cs="Arial"/>
                <w:b/>
                <w:bCs/>
                <w:sz w:val="28"/>
                <w:szCs w:val="22"/>
              </w:rPr>
              <w:fldChar w:fldCharType="separate"/>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noProof/>
                <w:sz w:val="28"/>
                <w:szCs w:val="22"/>
              </w:rPr>
              <w:t> </w:t>
            </w:r>
            <w:r>
              <w:rPr>
                <w:rFonts w:ascii="Arial" w:hAnsi="Arial" w:cs="Arial"/>
                <w:b/>
                <w:bCs/>
                <w:sz w:val="28"/>
                <w:szCs w:val="22"/>
              </w:rPr>
              <w:fldChar w:fldCharType="end"/>
            </w:r>
            <w:bookmarkEnd w:id="36"/>
          </w:p>
        </w:tc>
      </w:tr>
    </w:tbl>
    <w:p w:rsidR="00EF41F5" w14:paraId="0642FB57" w14:textId="77777777">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4"/>
        <w:gridCol w:w="8844"/>
      </w:tblGrid>
      <w:tr w14:paraId="017430D5"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304" w:type="dxa"/>
            <w:gridSpan w:val="2"/>
          </w:tcPr>
          <w:p w:rsidR="00EF41F5" w:rsidRPr="00EA4D04" w14:paraId="52B0DCA5" w14:textId="77777777">
            <w:pPr>
              <w:rPr>
                <w:rFonts w:ascii="Arial" w:hAnsi="Arial" w:cs="Arial"/>
                <w:b/>
                <w:bCs/>
                <w:sz w:val="16"/>
                <w:szCs w:val="16"/>
                <w:u w:val="single"/>
              </w:rPr>
            </w:pPr>
            <w:r>
              <w:rPr>
                <w:rFonts w:ascii="Arial" w:hAnsi="Arial" w:cs="Arial"/>
                <w:b/>
                <w:bCs/>
                <w:sz w:val="16"/>
                <w:szCs w:val="16"/>
                <w:u w:val="single"/>
              </w:rPr>
              <w:t>Instructions:</w:t>
            </w:r>
          </w:p>
          <w:p w:rsidR="00EF41F5" w14:paraId="660D8DF1" w14:textId="77777777">
            <w:pPr>
              <w:rPr>
                <w:rFonts w:ascii="Arial" w:hAnsi="Arial" w:cs="Arial"/>
                <w:sz w:val="16"/>
                <w:szCs w:val="16"/>
              </w:rPr>
            </w:pPr>
            <w:r>
              <w:rPr>
                <w:rFonts w:ascii="Arial" w:hAnsi="Arial" w:cs="Arial"/>
                <w:sz w:val="16"/>
                <w:szCs w:val="16"/>
              </w:rPr>
              <w:t xml:space="preserve">Enter the data received on survey responses (e.g., HUD-4751).  Use a separate Summary Sheet for each maintenance job classification to calculate the prevailing wage rate for that classification.  </w:t>
            </w:r>
            <w:r>
              <w:rPr>
                <w:rFonts w:ascii="Arial" w:hAnsi="Arial" w:cs="Arial"/>
                <w:bCs/>
                <w:sz w:val="16"/>
                <w:szCs w:val="16"/>
              </w:rPr>
              <w:t>Use additional sheets, if needed.</w:t>
            </w:r>
          </w:p>
          <w:p w:rsidR="00EF41F5" w14:paraId="310B34E3" w14:textId="77777777">
            <w:pPr>
              <w:rPr>
                <w:rFonts w:ascii="Arial" w:hAnsi="Arial" w:cs="Arial"/>
                <w:sz w:val="16"/>
                <w:szCs w:val="16"/>
              </w:rPr>
            </w:pPr>
          </w:p>
          <w:p w:rsidR="00EF41F5" w14:paraId="15F8B63E" w14:textId="77777777">
            <w:pPr>
              <w:rPr>
                <w:rFonts w:ascii="Arial" w:hAnsi="Arial" w:cs="Arial"/>
                <w:b/>
                <w:sz w:val="16"/>
                <w:szCs w:val="16"/>
              </w:rPr>
            </w:pPr>
            <w:r>
              <w:rPr>
                <w:rFonts w:ascii="Arial" w:hAnsi="Arial" w:cs="Arial"/>
                <w:b/>
                <w:sz w:val="16"/>
                <w:szCs w:val="16"/>
              </w:rPr>
              <w:t>Prevailing Wage Rate Calculations:</w:t>
            </w:r>
          </w:p>
        </w:tc>
      </w:tr>
      <w:tr w14:paraId="540E5E35" w14:textId="77777777">
        <w:tblPrEx>
          <w:tblW w:w="0" w:type="auto"/>
          <w:tblLook w:val="01E0"/>
        </w:tblPrEx>
        <w:tc>
          <w:tcPr>
            <w:tcW w:w="2268" w:type="dxa"/>
          </w:tcPr>
          <w:p w:rsidR="00EF41F5" w14:paraId="618219B8" w14:textId="77777777">
            <w:pPr>
              <w:rPr>
                <w:rFonts w:ascii="Arial" w:hAnsi="Arial" w:cs="Arial"/>
                <w:sz w:val="16"/>
                <w:szCs w:val="16"/>
              </w:rPr>
            </w:pPr>
          </w:p>
          <w:p w:rsidR="00EF41F5" w14:paraId="5721867A" w14:textId="77777777">
            <w:pPr>
              <w:rPr>
                <w:rFonts w:ascii="Arial" w:hAnsi="Arial" w:cs="Arial"/>
                <w:sz w:val="16"/>
                <w:szCs w:val="16"/>
              </w:rPr>
            </w:pPr>
            <w:r>
              <w:rPr>
                <w:rFonts w:ascii="Arial" w:hAnsi="Arial" w:cs="Arial"/>
                <w:sz w:val="16"/>
                <w:szCs w:val="16"/>
              </w:rPr>
              <w:t>1</w:t>
            </w:r>
            <w:r>
              <w:rPr>
                <w:rFonts w:ascii="Arial" w:hAnsi="Arial" w:cs="Arial"/>
                <w:sz w:val="16"/>
                <w:szCs w:val="16"/>
              </w:rPr>
              <w:t>)  Majority</w:t>
            </w:r>
            <w:r>
              <w:rPr>
                <w:rFonts w:ascii="Arial" w:hAnsi="Arial" w:cs="Arial"/>
                <w:sz w:val="16"/>
                <w:szCs w:val="16"/>
              </w:rPr>
              <w:t xml:space="preserve"> Rate:</w:t>
            </w:r>
          </w:p>
        </w:tc>
        <w:tc>
          <w:tcPr>
            <w:tcW w:w="9036" w:type="dxa"/>
          </w:tcPr>
          <w:p w:rsidR="00EF41F5" w14:paraId="3C30EB6F" w14:textId="77777777">
            <w:pPr>
              <w:rPr>
                <w:rFonts w:ascii="Arial" w:hAnsi="Arial" w:cs="Arial"/>
                <w:sz w:val="16"/>
                <w:szCs w:val="16"/>
              </w:rPr>
            </w:pPr>
          </w:p>
          <w:p w:rsidR="00EF41F5" w14:paraId="3BC4D77E" w14:textId="77777777">
            <w:pPr>
              <w:rPr>
                <w:rFonts w:ascii="Arial" w:hAnsi="Arial" w:cs="Arial"/>
                <w:b/>
                <w:i/>
                <w:sz w:val="16"/>
                <w:szCs w:val="16"/>
              </w:rPr>
            </w:pPr>
            <w:r>
              <w:rPr>
                <w:rFonts w:ascii="Arial" w:hAnsi="Arial" w:cs="Arial"/>
                <w:sz w:val="16"/>
                <w:szCs w:val="16"/>
              </w:rPr>
              <w:t xml:space="preserve">Where </w:t>
            </w:r>
            <w:r>
              <w:rPr>
                <w:rFonts w:ascii="Arial" w:hAnsi="Arial" w:cs="Arial"/>
                <w:sz w:val="16"/>
                <w:szCs w:val="16"/>
              </w:rPr>
              <w:t>a majority of</w:t>
            </w:r>
            <w:r>
              <w:rPr>
                <w:rFonts w:ascii="Arial" w:hAnsi="Arial" w:cs="Arial"/>
                <w:sz w:val="16"/>
                <w:szCs w:val="16"/>
              </w:rPr>
              <w:t xml:space="preserve"> workers in the same work classification earn the same basic wage rate or fringe benefit rate, the basic rate or fringe rate (or both, if applicable) paid to the majority is the </w:t>
            </w:r>
            <w:r>
              <w:rPr>
                <w:rFonts w:ascii="Arial" w:hAnsi="Arial" w:cs="Arial"/>
                <w:i/>
                <w:sz w:val="16"/>
                <w:szCs w:val="16"/>
              </w:rPr>
              <w:t>prevailing rate(s).</w:t>
            </w:r>
            <w:r>
              <w:rPr>
                <w:rFonts w:ascii="Arial" w:hAnsi="Arial" w:cs="Arial"/>
                <w:sz w:val="16"/>
                <w:szCs w:val="16"/>
              </w:rPr>
              <w:t xml:space="preserve">  List any prevailing rate(s) based on the majority in the appropriate spaces, below.  </w:t>
            </w:r>
            <w:r>
              <w:rPr>
                <w:rFonts w:ascii="Arial" w:hAnsi="Arial" w:cs="Arial"/>
                <w:b/>
                <w:i/>
                <w:sz w:val="16"/>
                <w:szCs w:val="16"/>
              </w:rPr>
              <w:t>Or,</w:t>
            </w:r>
          </w:p>
          <w:p w:rsidR="00EF41F5" w14:paraId="098BD245" w14:textId="77777777">
            <w:pPr>
              <w:rPr>
                <w:rFonts w:ascii="Arial" w:hAnsi="Arial" w:cs="Arial"/>
                <w:b/>
                <w:sz w:val="16"/>
                <w:szCs w:val="16"/>
              </w:rPr>
            </w:pPr>
          </w:p>
        </w:tc>
      </w:tr>
      <w:tr w14:paraId="3B960DBF" w14:textId="77777777">
        <w:tblPrEx>
          <w:tblW w:w="0" w:type="auto"/>
          <w:tblLook w:val="01E0"/>
        </w:tblPrEx>
        <w:tc>
          <w:tcPr>
            <w:tcW w:w="2268" w:type="dxa"/>
          </w:tcPr>
          <w:p w:rsidR="00EF41F5" w14:paraId="4640F97C" w14:textId="77777777">
            <w:pPr>
              <w:rPr>
                <w:rFonts w:ascii="Arial" w:hAnsi="Arial" w:cs="Arial"/>
                <w:sz w:val="16"/>
                <w:szCs w:val="16"/>
              </w:rPr>
            </w:pPr>
          </w:p>
          <w:p w:rsidR="00EF41F5" w14:paraId="45AFE8E8" w14:textId="77777777">
            <w:pPr>
              <w:rPr>
                <w:rFonts w:ascii="Arial" w:hAnsi="Arial" w:cs="Arial"/>
                <w:sz w:val="16"/>
                <w:szCs w:val="16"/>
              </w:rPr>
            </w:pPr>
            <w:r>
              <w:rPr>
                <w:rFonts w:ascii="Arial" w:hAnsi="Arial" w:cs="Arial"/>
                <w:sz w:val="16"/>
                <w:szCs w:val="16"/>
              </w:rPr>
              <w:t>2</w:t>
            </w:r>
            <w:r>
              <w:rPr>
                <w:rFonts w:ascii="Arial" w:hAnsi="Arial" w:cs="Arial"/>
                <w:sz w:val="16"/>
                <w:szCs w:val="16"/>
              </w:rPr>
              <w:t>)  Weighted</w:t>
            </w:r>
            <w:r>
              <w:rPr>
                <w:rFonts w:ascii="Arial" w:hAnsi="Arial" w:cs="Arial"/>
                <w:sz w:val="16"/>
                <w:szCs w:val="16"/>
              </w:rPr>
              <w:t xml:space="preserve"> Average:</w:t>
            </w:r>
          </w:p>
        </w:tc>
        <w:tc>
          <w:tcPr>
            <w:tcW w:w="9036" w:type="dxa"/>
          </w:tcPr>
          <w:p w:rsidR="00EF41F5" w14:paraId="0886E47A" w14:textId="77777777">
            <w:pPr>
              <w:rPr>
                <w:rFonts w:ascii="Arial" w:hAnsi="Arial" w:cs="Arial"/>
                <w:sz w:val="16"/>
                <w:szCs w:val="16"/>
              </w:rPr>
            </w:pPr>
          </w:p>
          <w:p w:rsidR="00EF41F5" w14:paraId="39F7C7C8" w14:textId="77777777">
            <w:pPr>
              <w:rPr>
                <w:rFonts w:ascii="Arial" w:hAnsi="Arial" w:cs="Arial"/>
                <w:sz w:val="16"/>
                <w:szCs w:val="16"/>
              </w:rPr>
            </w:pPr>
            <w:r>
              <w:rPr>
                <w:rFonts w:ascii="Arial" w:hAnsi="Arial" w:cs="Arial"/>
                <w:sz w:val="16"/>
                <w:szCs w:val="16"/>
              </w:rPr>
              <w:t xml:space="preserve">Where there is no majority for the basic rate or fringe benefit rate, the </w:t>
            </w:r>
            <w:r>
              <w:rPr>
                <w:rFonts w:ascii="Arial" w:hAnsi="Arial" w:cs="Arial"/>
                <w:i/>
                <w:sz w:val="16"/>
                <w:szCs w:val="16"/>
              </w:rPr>
              <w:t>prevailing wage rate(s)</w:t>
            </w:r>
            <w:r>
              <w:rPr>
                <w:rFonts w:ascii="Arial" w:hAnsi="Arial" w:cs="Arial"/>
                <w:sz w:val="16"/>
                <w:szCs w:val="16"/>
              </w:rPr>
              <w:t xml:space="preserve"> is the weighted average of all wage rates (basic or fringe benefit, as applicable) paid to workers in the classification.  Calculate the </w:t>
            </w:r>
            <w:r>
              <w:rPr>
                <w:rFonts w:ascii="Arial" w:hAnsi="Arial" w:cs="Arial"/>
                <w:i/>
                <w:sz w:val="16"/>
                <w:szCs w:val="16"/>
              </w:rPr>
              <w:t>weighted average</w:t>
            </w:r>
            <w:r>
              <w:rPr>
                <w:rFonts w:ascii="Arial" w:hAnsi="Arial" w:cs="Arial"/>
                <w:sz w:val="16"/>
                <w:szCs w:val="16"/>
              </w:rPr>
              <w:t xml:space="preserve"> of the basic or fringe benefit wage rate(s), as follows</w:t>
            </w:r>
            <w:r>
              <w:rPr>
                <w:rFonts w:ascii="Arial" w:hAnsi="Arial" w:cs="Arial"/>
                <w:sz w:val="16"/>
                <w:szCs w:val="16"/>
              </w:rPr>
              <w:t>:  Multiply</w:t>
            </w:r>
            <w:r>
              <w:rPr>
                <w:rFonts w:ascii="Arial" w:hAnsi="Arial" w:cs="Arial"/>
                <w:sz w:val="16"/>
                <w:szCs w:val="16"/>
              </w:rPr>
              <w:t xml:space="preserve"> </w:t>
            </w:r>
            <w:r>
              <w:rPr>
                <w:rFonts w:ascii="Arial" w:hAnsi="Arial" w:cs="Arial"/>
                <w:sz w:val="16"/>
                <w:szCs w:val="16"/>
                <w:u w:val="single"/>
              </w:rPr>
              <w:t>each different wage rate</w:t>
            </w:r>
            <w:r>
              <w:rPr>
                <w:rFonts w:ascii="Arial" w:hAnsi="Arial" w:cs="Arial"/>
                <w:sz w:val="16"/>
                <w:szCs w:val="16"/>
              </w:rPr>
              <w:t xml:space="preserve"> (Column 3 and/or Column 4) by the number of workers </w:t>
            </w:r>
            <w:r>
              <w:rPr>
                <w:rFonts w:ascii="Arial" w:hAnsi="Arial" w:cs="Arial"/>
                <w:sz w:val="16"/>
                <w:szCs w:val="16"/>
                <w:u w:val="single"/>
              </w:rPr>
              <w:t>receiving that wage rate</w:t>
            </w:r>
            <w:r>
              <w:rPr>
                <w:rFonts w:ascii="Arial" w:hAnsi="Arial" w:cs="Arial"/>
                <w:sz w:val="16"/>
                <w:szCs w:val="16"/>
              </w:rPr>
              <w:t xml:space="preserve"> (Column 2).  Enter the products in Columns 5 and 6</w:t>
            </w:r>
            <w:r>
              <w:rPr>
                <w:rFonts w:ascii="Arial" w:hAnsi="Arial" w:cs="Arial"/>
                <w:sz w:val="16"/>
                <w:szCs w:val="16"/>
              </w:rPr>
              <w:t>.  Compute</w:t>
            </w:r>
            <w:r>
              <w:rPr>
                <w:rFonts w:ascii="Arial" w:hAnsi="Arial" w:cs="Arial"/>
                <w:sz w:val="16"/>
                <w:szCs w:val="16"/>
              </w:rPr>
              <w:t xml:space="preserve"> the </w:t>
            </w:r>
            <w:r>
              <w:rPr>
                <w:rFonts w:ascii="Arial" w:hAnsi="Arial" w:cs="Arial"/>
                <w:i/>
                <w:sz w:val="16"/>
                <w:szCs w:val="16"/>
              </w:rPr>
              <w:t>total</w:t>
            </w:r>
            <w:r>
              <w:rPr>
                <w:rFonts w:ascii="Arial" w:hAnsi="Arial" w:cs="Arial"/>
                <w:sz w:val="16"/>
                <w:szCs w:val="16"/>
              </w:rPr>
              <w:t xml:space="preserve"> number of all workers (Column 2) and the total </w:t>
            </w:r>
            <w:r>
              <w:rPr>
                <w:rFonts w:ascii="Arial" w:hAnsi="Arial" w:cs="Arial"/>
                <w:i/>
                <w:sz w:val="16"/>
                <w:szCs w:val="16"/>
              </w:rPr>
              <w:t>weighted basic and fringe benefit rates.</w:t>
            </w:r>
            <w:r>
              <w:rPr>
                <w:rFonts w:ascii="Arial" w:hAnsi="Arial" w:cs="Arial"/>
                <w:sz w:val="16"/>
                <w:szCs w:val="16"/>
              </w:rPr>
              <w:t xml:space="preserve">  Divide the total </w:t>
            </w:r>
            <w:r>
              <w:rPr>
                <w:rFonts w:ascii="Arial" w:hAnsi="Arial" w:cs="Arial"/>
                <w:i/>
                <w:sz w:val="16"/>
                <w:szCs w:val="16"/>
              </w:rPr>
              <w:t>weighted basic rate</w:t>
            </w:r>
            <w:r>
              <w:rPr>
                <w:rFonts w:ascii="Arial" w:hAnsi="Arial" w:cs="Arial"/>
                <w:sz w:val="16"/>
                <w:szCs w:val="16"/>
              </w:rPr>
              <w:t xml:space="preserve"> or </w:t>
            </w:r>
            <w:r>
              <w:rPr>
                <w:rFonts w:ascii="Arial" w:hAnsi="Arial" w:cs="Arial"/>
                <w:i/>
                <w:sz w:val="16"/>
                <w:szCs w:val="16"/>
              </w:rPr>
              <w:t>total weighted fringe benefit rate</w:t>
            </w:r>
            <w:r>
              <w:rPr>
                <w:rFonts w:ascii="Arial" w:hAnsi="Arial" w:cs="Arial"/>
                <w:sz w:val="16"/>
                <w:szCs w:val="16"/>
              </w:rPr>
              <w:t xml:space="preserve"> by the total number of workers to determine the </w:t>
            </w:r>
            <w:r>
              <w:rPr>
                <w:rFonts w:ascii="Arial" w:hAnsi="Arial" w:cs="Arial"/>
                <w:i/>
                <w:sz w:val="16"/>
                <w:szCs w:val="16"/>
              </w:rPr>
              <w:t>weighted</w:t>
            </w:r>
            <w:r>
              <w:rPr>
                <w:rFonts w:ascii="Arial" w:hAnsi="Arial" w:cs="Arial"/>
                <w:sz w:val="16"/>
                <w:szCs w:val="16"/>
              </w:rPr>
              <w:t xml:space="preserve"> average.  Enter the </w:t>
            </w:r>
            <w:r>
              <w:rPr>
                <w:rFonts w:ascii="Arial" w:hAnsi="Arial" w:cs="Arial"/>
                <w:i/>
                <w:sz w:val="16"/>
                <w:szCs w:val="16"/>
              </w:rPr>
              <w:t xml:space="preserve">prevailing wage rate(s) based on weighted averaging </w:t>
            </w:r>
            <w:r>
              <w:rPr>
                <w:rFonts w:ascii="Arial" w:hAnsi="Arial" w:cs="Arial"/>
                <w:sz w:val="16"/>
                <w:szCs w:val="16"/>
              </w:rPr>
              <w:t>in the appropriate spaces below.</w:t>
            </w:r>
          </w:p>
          <w:p w:rsidR="00EF41F5" w14:paraId="71B8049E" w14:textId="77777777">
            <w:pPr>
              <w:rPr>
                <w:rFonts w:ascii="Arial" w:hAnsi="Arial" w:cs="Arial"/>
                <w:sz w:val="16"/>
                <w:szCs w:val="16"/>
              </w:rPr>
            </w:pPr>
          </w:p>
        </w:tc>
      </w:tr>
    </w:tbl>
    <w:p w:rsidR="00EF41F5" w14:paraId="069A250B" w14:textId="77777777">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6"/>
        <w:gridCol w:w="4048"/>
        <w:gridCol w:w="4264"/>
      </w:tblGrid>
      <w:tr w14:paraId="0C1CB754" w14:textId="77777777" w:rsidTr="00EA4D0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83"/>
        </w:trPr>
        <w:tc>
          <w:tcPr>
            <w:tcW w:w="2808" w:type="dxa"/>
          </w:tcPr>
          <w:p w:rsidR="00EF41F5" w14:paraId="628BC380" w14:textId="77777777">
            <w:pPr>
              <w:jc w:val="center"/>
              <w:rPr>
                <w:rFonts w:ascii="Arial" w:hAnsi="Arial" w:cs="Arial"/>
                <w:b/>
              </w:rPr>
            </w:pPr>
          </w:p>
          <w:p w:rsidR="00EF41F5" w14:paraId="26D801A8" w14:textId="77777777">
            <w:pPr>
              <w:jc w:val="center"/>
              <w:rPr>
                <w:rFonts w:ascii="Arial" w:hAnsi="Arial" w:cs="Arial"/>
                <w:b/>
              </w:rPr>
            </w:pPr>
            <w:r>
              <w:rPr>
                <w:rFonts w:ascii="Arial" w:hAnsi="Arial" w:cs="Arial"/>
                <w:b/>
              </w:rPr>
              <w:t>Prevailing Wage Rates</w:t>
            </w:r>
          </w:p>
        </w:tc>
        <w:tc>
          <w:tcPr>
            <w:tcW w:w="4140" w:type="dxa"/>
          </w:tcPr>
          <w:p w:rsidR="00EF41F5" w14:paraId="47C4630C" w14:textId="77777777">
            <w:pPr>
              <w:rPr>
                <w:rFonts w:ascii="Arial" w:hAnsi="Arial" w:cs="Arial"/>
                <w:b/>
              </w:rPr>
            </w:pPr>
          </w:p>
          <w:p w:rsidR="00EF41F5" w14:paraId="5418951B" w14:textId="77777777">
            <w:pPr>
              <w:rPr>
                <w:rFonts w:ascii="Arial" w:hAnsi="Arial" w:cs="Arial"/>
                <w:b/>
                <w:sz w:val="28"/>
                <w:u w:val="single"/>
              </w:rPr>
            </w:pPr>
            <w:r>
              <w:rPr>
                <w:rFonts w:ascii="Arial" w:hAnsi="Arial" w:cs="Arial"/>
                <w:b/>
              </w:rPr>
              <w:t xml:space="preserve">Basic Hourly Rate: $ </w:t>
            </w:r>
            <w:r>
              <w:rPr>
                <w:rFonts w:ascii="Arial" w:hAnsi="Arial" w:cs="Arial"/>
                <w:b/>
                <w:sz w:val="28"/>
                <w:u w:val="single"/>
              </w:rPr>
              <w:fldChar w:fldCharType="begin">
                <w:ffData>
                  <w:name w:val="Text3"/>
                  <w:enabled/>
                  <w:calcOnExit w:val="0"/>
                  <w:textInput/>
                </w:ffData>
              </w:fldChar>
            </w:r>
            <w:bookmarkStart w:id="37" w:name="Text3"/>
            <w:r>
              <w:rPr>
                <w:rFonts w:ascii="Arial" w:hAnsi="Arial" w:cs="Arial"/>
                <w:b/>
                <w:sz w:val="28"/>
                <w:u w:val="single"/>
              </w:rPr>
              <w:instrText xml:space="preserve"> FORMTEXT </w:instrText>
            </w:r>
            <w:r>
              <w:rPr>
                <w:rFonts w:ascii="Arial" w:hAnsi="Arial" w:cs="Arial"/>
                <w:b/>
                <w:sz w:val="28"/>
                <w:u w:val="single"/>
              </w:rPr>
              <w:fldChar w:fldCharType="separate"/>
            </w:r>
            <w:r>
              <w:rPr>
                <w:rFonts w:ascii="Arial" w:hAnsi="Arial" w:cs="Arial"/>
                <w:b/>
                <w:noProof/>
                <w:sz w:val="28"/>
                <w:u w:val="single"/>
              </w:rPr>
              <w:t> </w:t>
            </w:r>
            <w:r>
              <w:rPr>
                <w:rFonts w:ascii="Arial" w:hAnsi="Arial" w:cs="Arial"/>
                <w:b/>
                <w:noProof/>
                <w:sz w:val="28"/>
                <w:u w:val="single"/>
              </w:rPr>
              <w:t> </w:t>
            </w:r>
            <w:r>
              <w:rPr>
                <w:rFonts w:ascii="Arial" w:hAnsi="Arial" w:cs="Arial"/>
                <w:b/>
                <w:noProof/>
                <w:sz w:val="28"/>
                <w:u w:val="single"/>
              </w:rPr>
              <w:t> </w:t>
            </w:r>
            <w:r>
              <w:rPr>
                <w:rFonts w:ascii="Arial" w:hAnsi="Arial" w:cs="Arial"/>
                <w:b/>
                <w:noProof/>
                <w:sz w:val="28"/>
                <w:u w:val="single"/>
              </w:rPr>
              <w:t> </w:t>
            </w:r>
            <w:r>
              <w:rPr>
                <w:rFonts w:ascii="Arial" w:hAnsi="Arial" w:cs="Arial"/>
                <w:b/>
                <w:noProof/>
                <w:sz w:val="28"/>
                <w:u w:val="single"/>
              </w:rPr>
              <w:t> </w:t>
            </w:r>
            <w:r>
              <w:rPr>
                <w:rFonts w:ascii="Arial" w:hAnsi="Arial" w:cs="Arial"/>
                <w:b/>
                <w:sz w:val="28"/>
                <w:u w:val="single"/>
              </w:rPr>
              <w:fldChar w:fldCharType="end"/>
            </w:r>
            <w:bookmarkEnd w:id="37"/>
          </w:p>
          <w:p w:rsidR="00EF41F5" w14:paraId="4E1D0D2A" w14:textId="77777777">
            <w:pPr>
              <w:rPr>
                <w:rFonts w:ascii="Arial" w:hAnsi="Arial" w:cs="Arial"/>
                <w:b/>
              </w:rPr>
            </w:pPr>
          </w:p>
        </w:tc>
        <w:tc>
          <w:tcPr>
            <w:tcW w:w="4356" w:type="dxa"/>
          </w:tcPr>
          <w:p w:rsidR="00EF41F5" w14:paraId="4B8EF4BA" w14:textId="77777777">
            <w:pPr>
              <w:rPr>
                <w:rFonts w:ascii="Arial" w:hAnsi="Arial" w:cs="Arial"/>
                <w:b/>
              </w:rPr>
            </w:pPr>
          </w:p>
          <w:p w:rsidR="00EF41F5" w14:paraId="464F4FB3" w14:textId="77777777">
            <w:pPr>
              <w:rPr>
                <w:rFonts w:ascii="Arial" w:hAnsi="Arial" w:cs="Arial"/>
                <w:b/>
                <w:sz w:val="28"/>
                <w:u w:val="single"/>
              </w:rPr>
            </w:pPr>
            <w:r>
              <w:rPr>
                <w:rFonts w:ascii="Arial" w:hAnsi="Arial" w:cs="Arial"/>
                <w:b/>
              </w:rPr>
              <w:t xml:space="preserve">Fringe Benefits (Hourly): $ </w:t>
            </w:r>
            <w:r>
              <w:rPr>
                <w:rFonts w:ascii="Arial" w:hAnsi="Arial" w:cs="Arial"/>
                <w:b/>
                <w:sz w:val="28"/>
                <w:u w:val="single"/>
              </w:rPr>
              <w:fldChar w:fldCharType="begin">
                <w:ffData>
                  <w:name w:val="Text4"/>
                  <w:enabled/>
                  <w:calcOnExit w:val="0"/>
                  <w:textInput/>
                </w:ffData>
              </w:fldChar>
            </w:r>
            <w:bookmarkStart w:id="38" w:name="Text4"/>
            <w:r>
              <w:rPr>
                <w:rFonts w:ascii="Arial" w:hAnsi="Arial" w:cs="Arial"/>
                <w:b/>
                <w:sz w:val="28"/>
                <w:u w:val="single"/>
              </w:rPr>
              <w:instrText xml:space="preserve"> FORMTEXT </w:instrText>
            </w:r>
            <w:r>
              <w:rPr>
                <w:rFonts w:ascii="Arial" w:hAnsi="Arial" w:cs="Arial"/>
                <w:b/>
                <w:sz w:val="28"/>
                <w:u w:val="single"/>
              </w:rPr>
              <w:fldChar w:fldCharType="separate"/>
            </w:r>
            <w:r>
              <w:rPr>
                <w:rFonts w:ascii="Arial" w:hAnsi="Arial" w:cs="Arial"/>
                <w:b/>
                <w:noProof/>
                <w:sz w:val="28"/>
                <w:u w:val="single"/>
              </w:rPr>
              <w:t> </w:t>
            </w:r>
            <w:r>
              <w:rPr>
                <w:rFonts w:ascii="Arial" w:hAnsi="Arial" w:cs="Arial"/>
                <w:b/>
                <w:noProof/>
                <w:sz w:val="28"/>
                <w:u w:val="single"/>
              </w:rPr>
              <w:t> </w:t>
            </w:r>
            <w:r>
              <w:rPr>
                <w:rFonts w:ascii="Arial" w:hAnsi="Arial" w:cs="Arial"/>
                <w:b/>
                <w:noProof/>
                <w:sz w:val="28"/>
                <w:u w:val="single"/>
              </w:rPr>
              <w:t> </w:t>
            </w:r>
            <w:r>
              <w:rPr>
                <w:rFonts w:ascii="Arial" w:hAnsi="Arial" w:cs="Arial"/>
                <w:b/>
                <w:noProof/>
                <w:sz w:val="28"/>
                <w:u w:val="single"/>
              </w:rPr>
              <w:t> </w:t>
            </w:r>
            <w:r>
              <w:rPr>
                <w:rFonts w:ascii="Arial" w:hAnsi="Arial" w:cs="Arial"/>
                <w:b/>
                <w:noProof/>
                <w:sz w:val="28"/>
                <w:u w:val="single"/>
              </w:rPr>
              <w:t> </w:t>
            </w:r>
            <w:r>
              <w:rPr>
                <w:rFonts w:ascii="Arial" w:hAnsi="Arial" w:cs="Arial"/>
                <w:b/>
                <w:sz w:val="28"/>
                <w:u w:val="single"/>
              </w:rPr>
              <w:fldChar w:fldCharType="end"/>
            </w:r>
            <w:bookmarkEnd w:id="38"/>
          </w:p>
          <w:p w:rsidR="00EF41F5" w14:paraId="6BB14E7B" w14:textId="77777777">
            <w:pPr>
              <w:rPr>
                <w:rFonts w:ascii="Arial" w:hAnsi="Arial" w:cs="Arial"/>
                <w:b/>
              </w:rPr>
            </w:pPr>
          </w:p>
        </w:tc>
      </w:tr>
    </w:tbl>
    <w:p w:rsidR="00EF41F5" w14:paraId="44B1C1B2" w14:textId="77777777">
      <w:pPr>
        <w:rPr>
          <w:rFonts w:ascii="Arial" w:hAnsi="Arial" w:cs="Arial"/>
          <w:sz w:val="16"/>
          <w:szCs w:val="16"/>
        </w:rPr>
      </w:pPr>
    </w:p>
    <w:p w:rsidR="00EA4D04" w:rsidP="00C06373" w14:paraId="72609BA2" w14:textId="09C477F2">
      <w:pPr>
        <w:pBdr>
          <w:top w:val="single" w:sz="12" w:space="4" w:color="auto"/>
          <w:bottom w:val="single" w:sz="12" w:space="10" w:color="auto"/>
        </w:pBdr>
        <w:jc w:val="both"/>
        <w:rPr>
          <w:rFonts w:ascii="Arial" w:hAnsi="Arial" w:cs="Arial"/>
          <w:noProof/>
          <w:sz w:val="16"/>
          <w:szCs w:val="16"/>
        </w:rPr>
      </w:pPr>
      <w:r>
        <w:rPr>
          <w:rFonts w:ascii="Arial" w:hAnsi="Arial" w:cs="Arial"/>
          <w:noProof/>
          <w:sz w:val="16"/>
          <w:szCs w:val="16"/>
        </w:rPr>
        <w:t xml:space="preserve">Public </w:t>
      </w:r>
      <w:r w:rsidRPr="00EA4D04">
        <w:rPr>
          <w:rFonts w:ascii="Arial" w:hAnsi="Arial" w:cs="Arial"/>
          <w:noProof/>
          <w:sz w:val="16"/>
          <w:szCs w:val="16"/>
        </w:rPr>
        <w:t>reporting burden for this collection of information is estimated to average 4.0 hours per response, including the time for reviewing instructions, searching existing data sources, gathering data needed, and completing and reviewing the collection of information.</w:t>
      </w:r>
      <w:r w:rsidR="00BA2872">
        <w:rPr>
          <w:rFonts w:ascii="Arial" w:hAnsi="Arial" w:cs="Arial"/>
          <w:noProof/>
          <w:sz w:val="16"/>
          <w:szCs w:val="16"/>
        </w:rPr>
        <w:t xml:space="preserve"> </w:t>
      </w:r>
      <w:r w:rsidRPr="00454FA1" w:rsidR="00BA2872">
        <w:rPr>
          <w:rFonts w:ascii="Arial" w:hAnsi="Arial" w:cs="Arial"/>
          <w:noProof/>
          <w:sz w:val="16"/>
          <w:szCs w:val="16"/>
        </w:rPr>
        <w:t xml:space="preserve">Send comments regarding this burden estimate or any other aspect of this collection of information, including suggestions to reduce this burden, to </w:t>
      </w:r>
      <w:r w:rsidRPr="008E2973" w:rsidR="008E2973">
        <w:rPr>
          <w:rFonts w:ascii="Arial" w:hAnsi="Arial" w:cs="Arial"/>
          <w:noProof/>
          <w:sz w:val="16"/>
          <w:szCs w:val="16"/>
        </w:rPr>
        <w:t>U.S. Department of Housing and Urban Development, Office of the Chief Data Officer, R, 451 7th St SW, Room 8210, Washington, DC 20410-5000. Do not send completed forms to this address. This agency may not conduct or sponsor, and a person is not required to respond to, a collection of information unless the collection displays a valid OMB control number.</w:t>
      </w:r>
      <w:r w:rsidRPr="00EA4D04">
        <w:rPr>
          <w:rFonts w:ascii="Arial" w:hAnsi="Arial" w:cs="Arial"/>
          <w:noProof/>
          <w:sz w:val="16"/>
          <w:szCs w:val="16"/>
        </w:rPr>
        <w:t xml:space="preserve"> </w:t>
      </w:r>
    </w:p>
    <w:p w:rsidR="0034654A" w:rsidP="00C06373" w14:paraId="7F3F8B1C" w14:textId="77777777">
      <w:pPr>
        <w:pBdr>
          <w:top w:val="single" w:sz="12" w:space="4" w:color="auto"/>
          <w:bottom w:val="single" w:sz="12" w:space="10" w:color="auto"/>
        </w:pBdr>
        <w:jc w:val="both"/>
        <w:rPr>
          <w:rFonts w:ascii="Arial" w:hAnsi="Arial" w:cs="Arial"/>
          <w:noProof/>
          <w:sz w:val="16"/>
          <w:szCs w:val="16"/>
        </w:rPr>
      </w:pPr>
    </w:p>
    <w:p w:rsidR="00EF41F5" w:rsidP="00C06373" w14:paraId="43C8BBB7" w14:textId="77777777">
      <w:pPr>
        <w:pBdr>
          <w:top w:val="single" w:sz="12" w:space="4" w:color="auto"/>
          <w:bottom w:val="single" w:sz="12" w:space="10" w:color="auto"/>
        </w:pBdr>
        <w:jc w:val="both"/>
        <w:rPr>
          <w:rFonts w:ascii="Arial" w:hAnsi="Arial" w:cs="Arial"/>
          <w:sz w:val="16"/>
          <w:szCs w:val="16"/>
        </w:rPr>
      </w:pPr>
      <w:r w:rsidRPr="00EA4D04">
        <w:rPr>
          <w:rFonts w:ascii="Arial" w:hAnsi="Arial" w:cs="Arial"/>
          <w:noProof/>
          <w:sz w:val="16"/>
          <w:szCs w:val="16"/>
        </w:rPr>
        <w:t xml:space="preserve">A survey is being conducted to assess what wage rates, including any fringe benefits, prevail for laborers and mechanics that perform maintenance work. This information collection facilitates the determination of prevailing maintenance wage rates pursuant to the U.S. Housing Act of 1937 and the Native American Housing Assistance and Self-Determination Act of 1996 and will assist the </w:t>
      </w:r>
      <w:r>
        <w:rPr>
          <w:rFonts w:ascii="Arial" w:hAnsi="Arial" w:cs="Arial"/>
          <w:noProof/>
          <w:sz w:val="16"/>
          <w:szCs w:val="16"/>
        </w:rPr>
        <w:t xml:space="preserve">U.S. </w:t>
      </w:r>
      <w:r w:rsidRPr="00EA4D04">
        <w:rPr>
          <w:rFonts w:ascii="Arial" w:hAnsi="Arial" w:cs="Arial"/>
          <w:noProof/>
          <w:sz w:val="16"/>
          <w:szCs w:val="16"/>
        </w:rPr>
        <w:t>Department of Housing and Urban Development (HUD) to establish prevailing wage rates for maintenance workers employed in the HUD-assisted Public and Indian Housing developments. Participation in this survey is voluntary and no assurances of confidentiality are provided.</w:t>
      </w:r>
    </w:p>
    <w:sectPr>
      <w:footerReference w:type="default" r:id="rId8"/>
      <w:pgSz w:w="12240" w:h="15840" w:code="1"/>
      <w:pgMar w:top="576" w:right="576" w:bottom="66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6373" w:rsidP="00C06373" w14:paraId="60DBF288" w14:textId="206EA145">
    <w:pPr>
      <w:pStyle w:val="Footer"/>
      <w:tabs>
        <w:tab w:val="clear" w:pos="4320"/>
        <w:tab w:val="center" w:pos="5544"/>
        <w:tab w:val="clear" w:pos="8640"/>
        <w:tab w:val="right" w:pos="11088"/>
      </w:tabs>
    </w:pPr>
    <w:r>
      <w:rPr>
        <w:rFonts w:ascii="Arial" w:hAnsi="Arial" w:cs="Arial"/>
        <w:sz w:val="16"/>
        <w:szCs w:val="16"/>
      </w:rPr>
      <w:t>Previous editions are obsolete.</w:t>
    </w:r>
    <w:r>
      <w:tab/>
    </w:r>
    <w:r>
      <w:tab/>
    </w:r>
    <w:r>
      <w:rPr>
        <w:rFonts w:ascii="Arial" w:hAnsi="Arial" w:cs="Arial"/>
        <w:sz w:val="16"/>
        <w:szCs w:val="16"/>
      </w:rPr>
      <w:t>Form HUD-4752 (</w:t>
    </w:r>
    <w:r w:rsidR="00EE016C">
      <w:rPr>
        <w:rFonts w:ascii="Arial" w:hAnsi="Arial" w:cs="Arial"/>
        <w:sz w:val="16"/>
        <w:szCs w:val="16"/>
      </w:rPr>
      <w:t>XX/XXXX</w:t>
    </w:r>
    <w:r>
      <w:rPr>
        <w:rFonts w:ascii="Arial" w:hAnsi="Arial" w:cs="Arial"/>
        <w:sz w:val="16"/>
        <w:szCs w:val="16"/>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6AC"/>
    <w:rsid w:val="00012237"/>
    <w:rsid w:val="000B1229"/>
    <w:rsid w:val="001C098C"/>
    <w:rsid w:val="002B31A2"/>
    <w:rsid w:val="002C6129"/>
    <w:rsid w:val="00332BD5"/>
    <w:rsid w:val="0034654A"/>
    <w:rsid w:val="003D0772"/>
    <w:rsid w:val="00440C5C"/>
    <w:rsid w:val="00454FA1"/>
    <w:rsid w:val="004606AC"/>
    <w:rsid w:val="004E50EF"/>
    <w:rsid w:val="00551921"/>
    <w:rsid w:val="005F20BB"/>
    <w:rsid w:val="00602D6B"/>
    <w:rsid w:val="00673F49"/>
    <w:rsid w:val="00712E86"/>
    <w:rsid w:val="00732675"/>
    <w:rsid w:val="00775AB8"/>
    <w:rsid w:val="00794E36"/>
    <w:rsid w:val="008E2973"/>
    <w:rsid w:val="0094516E"/>
    <w:rsid w:val="009871A8"/>
    <w:rsid w:val="009A0A58"/>
    <w:rsid w:val="00A22B1E"/>
    <w:rsid w:val="00A41559"/>
    <w:rsid w:val="00B10ABF"/>
    <w:rsid w:val="00B25420"/>
    <w:rsid w:val="00B91040"/>
    <w:rsid w:val="00BA2872"/>
    <w:rsid w:val="00C06373"/>
    <w:rsid w:val="00C9603E"/>
    <w:rsid w:val="00CC4158"/>
    <w:rsid w:val="00DD2D37"/>
    <w:rsid w:val="00E541D8"/>
    <w:rsid w:val="00EA4D04"/>
    <w:rsid w:val="00EE016C"/>
    <w:rsid w:val="00EF0590"/>
    <w:rsid w:val="00EF41F5"/>
    <w:rsid w:val="00F250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62C38B"/>
  <w15:chartTrackingRefBased/>
  <w15:docId w15:val="{1C7EF324-EB7F-4AF4-8F34-A9847607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righ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606AC"/>
    <w:pPr>
      <w:tabs>
        <w:tab w:val="center" w:pos="4320"/>
        <w:tab w:val="right" w:pos="8640"/>
      </w:tabs>
    </w:pPr>
  </w:style>
  <w:style w:type="paragraph" w:styleId="BodyText">
    <w:name w:val="Body Text"/>
    <w:basedOn w:val="Normal"/>
    <w:pPr>
      <w:jc w:val="center"/>
    </w:pPr>
    <w:rPr>
      <w:rFonts w:ascii="Arial" w:hAnsi="Arial" w:cs="Arial"/>
      <w:b/>
      <w:bCs/>
    </w:rPr>
  </w:style>
  <w:style w:type="paragraph" w:styleId="Header">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eport_x0020_Date xmlns="3b2e5f6a-6471-45e3-9010-c44bc1746d1f">2021-09-02T19:44:08+00:00</Report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27D09F87A53846A776A8B1956636BB" ma:contentTypeVersion="23" ma:contentTypeDescription="Create a new document." ma:contentTypeScope="" ma:versionID="d0fdfd4a9201749c9bb584d451913498">
  <xsd:schema xmlns:xsd="http://www.w3.org/2001/XMLSchema" xmlns:xs="http://www.w3.org/2001/XMLSchema" xmlns:p="http://schemas.microsoft.com/office/2006/metadata/properties" xmlns:ns2="a8c9ff1d-b2b5-4130-bce7-2299e6ed9871" xmlns:ns3="3b2e5f6a-6471-45e3-9010-c44bc1746d1f" targetNamespace="http://schemas.microsoft.com/office/2006/metadata/properties" ma:root="true" ma:fieldsID="34ae92cde7016ae366ea393580f4ca60" ns2:_="" ns3:_="">
    <xsd:import namespace="a8c9ff1d-b2b5-4130-bce7-2299e6ed9871"/>
    <xsd:import namespace="3b2e5f6a-6471-45e3-9010-c44bc1746d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element ref="ns3:Repo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9ff1d-b2b5-4130-bce7-2299e6ed98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2e5f6a-6471-45e3-9010-c44bc1746d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Report_x0020_Date" ma:index="19" nillable="true" ma:displayName="Document Date" ma:default="[today]" ma:format="DateOnly" ma:internalName="Repor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C4DEDF-2BCF-4D53-850F-D7F51554A1E8}">
  <ds:schemaRefs>
    <ds:schemaRef ds:uri="http://schemas.microsoft.com/office/2006/metadata/longProperties"/>
  </ds:schemaRefs>
</ds:datastoreItem>
</file>

<file path=customXml/itemProps2.xml><?xml version="1.0" encoding="utf-8"?>
<ds:datastoreItem xmlns:ds="http://schemas.openxmlformats.org/officeDocument/2006/customXml" ds:itemID="{AEA6550D-8F4D-4F08-9D8A-16B623B8CE36}">
  <ds:schemaRefs>
    <ds:schemaRef ds:uri="http://schemas.microsoft.com/office/2006/metadata/properties"/>
    <ds:schemaRef ds:uri="http://schemas.microsoft.com/office/infopath/2007/PartnerControls"/>
    <ds:schemaRef ds:uri="3b2e5f6a-6471-45e3-9010-c44bc1746d1f"/>
  </ds:schemaRefs>
</ds:datastoreItem>
</file>

<file path=customXml/itemProps3.xml><?xml version="1.0" encoding="utf-8"?>
<ds:datastoreItem xmlns:ds="http://schemas.openxmlformats.org/officeDocument/2006/customXml" ds:itemID="{FE961759-2999-438A-B55E-D09CC8589663}">
  <ds:schemaRefs>
    <ds:schemaRef ds:uri="http://schemas.microsoft.com/sharepoint/v3/contenttype/forms"/>
  </ds:schemaRefs>
</ds:datastoreItem>
</file>

<file path=customXml/itemProps4.xml><?xml version="1.0" encoding="utf-8"?>
<ds:datastoreItem xmlns:ds="http://schemas.openxmlformats.org/officeDocument/2006/customXml" ds:itemID="{328B1FD1-7444-4882-8491-254503DD9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9ff1d-b2b5-4130-bce7-2299e6ed9871"/>
    <ds:schemaRef ds:uri="3b2e5f6a-6471-45e3-9010-c44bc1746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637</Words>
  <Characters>3679</Characters>
  <Application>Microsoft Office Word</Application>
  <DocSecurity>0</DocSecurity>
  <Lines>147</Lines>
  <Paragraphs>110</Paragraphs>
  <ScaleCrop>false</ScaleCrop>
  <HeadingPairs>
    <vt:vector size="2" baseType="variant">
      <vt:variant>
        <vt:lpstr>Title</vt:lpstr>
      </vt:variant>
      <vt:variant>
        <vt:i4>1</vt:i4>
      </vt:variant>
    </vt:vector>
  </HeadingPairs>
  <TitlesOfParts>
    <vt:vector size="1" baseType="lpstr">
      <vt:lpstr/>
    </vt:vector>
  </TitlesOfParts>
  <Company>U.S. Department of HUD</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 Banks</dc:creator>
  <cp:lastModifiedBy>Guido, Anna P</cp:lastModifiedBy>
  <cp:revision>2</cp:revision>
  <cp:lastPrinted>2006-11-29T12:08:00Z</cp:lastPrinted>
  <dcterms:created xsi:type="dcterms:W3CDTF">2026-03-05T15:28:00Z</dcterms:created>
  <dcterms:modified xsi:type="dcterms:W3CDTF">2026-03-05T15:28:00Z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0x0101001327D09F87A53846A776A8B1956636BB</vt:lpwstr>
  </property>
  <property fmtid="{D5CDD505-2E9C-101B-9397-08002B2CF9AE}" pid="4" name="display_urn:schemas-microsoft-com:office:office#Author">
    <vt:lpwstr>Agans, Suzette M</vt:lpwstr>
  </property>
  <property fmtid="{D5CDD505-2E9C-101B-9397-08002B2CF9AE}" pid="5" name="display_urn:schemas-microsoft-com:office:office#Editor">
    <vt:lpwstr>Agans, Suzette M</vt:lpwstr>
  </property>
  <property fmtid="{D5CDD505-2E9C-101B-9397-08002B2CF9AE}" pid="6" name="Order">
    <vt:lpwstr>87800.0000000000</vt:lpwstr>
  </property>
  <property fmtid="{D5CDD505-2E9C-101B-9397-08002B2CF9AE}" pid="7" name="SharedWithUsers">
    <vt:lpwstr/>
  </property>
  <property fmtid="{D5CDD505-2E9C-101B-9397-08002B2CF9AE}" pid="8" name="_NewReviewCycle">
    <vt:lpwstr/>
  </property>
</Properties>
</file>