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F0D98" w:rsidRPr="007F0D98" w:rsidP="007F0D98" w14:paraId="64B30512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 xml:space="preserve">Addendum to the </w:t>
      </w:r>
      <w:r w:rsidRPr="007F0D98">
        <w:rPr>
          <w:rFonts w:ascii="Times New Roman" w:hAnsi="Times New Roman"/>
          <w:b/>
          <w:bCs/>
          <w:snapToGrid w:val="0"/>
        </w:rPr>
        <w:t>Supporting Statement for Form SSA-624-F5</w:t>
      </w:r>
    </w:p>
    <w:p w:rsidR="007F0D98" w:rsidRPr="007F0D98" w:rsidP="007F0D98" w14:paraId="42D673C8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7F0D98">
        <w:rPr>
          <w:rFonts w:ascii="Times New Roman" w:hAnsi="Times New Roman"/>
          <w:b/>
          <w:bCs/>
          <w:snapToGrid w:val="0"/>
        </w:rPr>
        <w:t>Representative Payee Evaluation Report</w:t>
      </w:r>
    </w:p>
    <w:p w:rsidR="007F0D98" w:rsidRPr="007F0D98" w:rsidP="007F0D98" w14:paraId="38249D3E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7F0D98">
        <w:rPr>
          <w:rFonts w:ascii="Times New Roman" w:hAnsi="Times New Roman"/>
          <w:b/>
          <w:bCs/>
          <w:snapToGrid w:val="0"/>
        </w:rPr>
        <w:t>20 CFR 404.2065 and 416.665</w:t>
      </w:r>
    </w:p>
    <w:p w:rsidR="00470782" w:rsidP="007F0D98" w14:paraId="67DEF70C" w14:textId="6FB12857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7F0D98">
        <w:rPr>
          <w:rFonts w:ascii="Times New Roman" w:hAnsi="Times New Roman"/>
          <w:b/>
          <w:bCs/>
          <w:snapToGrid w:val="0"/>
        </w:rPr>
        <w:t>OMB No. 0960-0069</w:t>
      </w:r>
    </w:p>
    <w:p w:rsidR="000C5BA5" w:rsidRPr="00ED5E9D" w:rsidP="000C5BA5" w14:paraId="04C73A07" w14:textId="77777777">
      <w:pPr>
        <w:keepNext/>
        <w:snapToGrid/>
        <w:jc w:val="center"/>
        <w:outlineLvl w:val="0"/>
        <w:rPr>
          <w:rFonts w:ascii="Times New Roman" w:hAnsi="Times New Roman"/>
        </w:rPr>
      </w:pPr>
    </w:p>
    <w:p w:rsidR="00F20479" w:rsidP="00F20479" w14:paraId="239E5AE2" w14:textId="77777777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Collection</w:t>
      </w:r>
      <w:r>
        <w:rPr>
          <w:rFonts w:ascii="Times New Roman" w:hAnsi="Times New Roman"/>
          <w:b/>
          <w:bCs/>
          <w:u w:val="single"/>
        </w:rPr>
        <w:t xml:space="preserve"> Instrument</w:t>
      </w:r>
    </w:p>
    <w:p w:rsidR="00F20479" w:rsidP="00F20479" w14:paraId="0D114A2D" w14:textId="77777777">
      <w:pPr>
        <w:rPr>
          <w:rFonts w:ascii="Times New Roman" w:hAnsi="Times New Roman"/>
          <w:b/>
          <w:bCs/>
          <w:u w:val="single"/>
        </w:rPr>
      </w:pPr>
    </w:p>
    <w:p w:rsidR="00F20479" w:rsidRPr="001F7AEC" w:rsidP="00F20479" w14:paraId="6B574B0E" w14:textId="07AD0FCE">
      <w:pPr>
        <w:rPr>
          <w:rFonts w:ascii="Times New Roman" w:hAnsi="Times New Roman"/>
          <w:bCs/>
        </w:rPr>
      </w:pPr>
      <w:r w:rsidRPr="001F7AEC">
        <w:rPr>
          <w:rFonts w:ascii="Times New Roman" w:hAnsi="Times New Roman"/>
          <w:bCs/>
        </w:rPr>
        <w:t>SSA is making the following revisions:</w:t>
      </w:r>
    </w:p>
    <w:p w:rsidR="00865E56" w:rsidP="00865E56" w14:paraId="4A0A75C2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0E545F75" w14:textId="5BB69AFE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0B31FC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0C5BA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="00865E56" w:rsidP="00865E56" w14:paraId="55DEC606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5E5FA8B3" w14:textId="4637355C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0B31FC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</w:t>
      </w:r>
      <w:r w:rsidR="000C5BA5">
        <w:rPr>
          <w:rFonts w:ascii="Times New Roman" w:hAnsi="Times New Roman"/>
        </w:rPr>
        <w:t>is</w:t>
      </w:r>
      <w:r w:rsidRPr="00ED5E9D" w:rsidR="00ED5E9D">
        <w:rPr>
          <w:rFonts w:ascii="Times New Roman" w:hAnsi="Times New Roman"/>
        </w:rPr>
        <w:t xml:space="preserve"> form.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198274195">
    <w:abstractNumId w:val="1"/>
  </w:num>
  <w:num w:numId="2" w16cid:durableId="189851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31FC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BA5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1F7AEC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15E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D9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1A6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5DF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771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0DE3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3F3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D7B02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51E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479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A1818F"/>
  <w15:chartTrackingRefBased/>
  <w15:docId w15:val="{73AC2F68-6DC5-42D8-89CC-F3A27EA0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2010-08-04T14:54:00Z</cp:lastPrinted>
  <dcterms:created xsi:type="dcterms:W3CDTF">2026-04-13T16:47:00Z</dcterms:created>
  <dcterms:modified xsi:type="dcterms:W3CDTF">2026-04-13T16:47:00Z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