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862C9" w:rsidRPr="00A862C9" w:rsidP="00A862C9" w14:paraId="420D1E49" w14:textId="77777777">
      <w:pPr>
        <w:pStyle w:val="Heading1"/>
        <w:jc w:val="center"/>
        <w:rPr>
          <w:rFonts w:ascii="Times New Roman" w:hAnsi="Times New Roman" w:cs="Times New Roman"/>
        </w:rPr>
      </w:pPr>
      <w:r w:rsidRPr="00A862C9">
        <w:rPr>
          <w:rFonts w:ascii="Times New Roman" w:hAnsi="Times New Roman" w:cs="Times New Roman"/>
        </w:rPr>
        <w:t>Supporting Statement for the</w:t>
      </w:r>
    </w:p>
    <w:p w:rsidR="00A862C9" w:rsidRPr="00A862C9" w:rsidP="00A862C9" w14:paraId="0C4FAD11" w14:textId="77777777">
      <w:pPr>
        <w:pStyle w:val="Heading1"/>
        <w:jc w:val="center"/>
        <w:rPr>
          <w:rFonts w:ascii="Times New Roman" w:hAnsi="Times New Roman" w:cs="Times New Roman"/>
        </w:rPr>
      </w:pPr>
      <w:r w:rsidRPr="00A862C9">
        <w:rPr>
          <w:rFonts w:ascii="Times New Roman" w:hAnsi="Times New Roman" w:cs="Times New Roman"/>
        </w:rPr>
        <w:t>Help America Vote Act (HAVA)</w:t>
      </w:r>
    </w:p>
    <w:p w:rsidR="003F00B3" w:rsidRPr="00BC7F42" w:rsidP="00A862C9" w14:paraId="40A432E7" w14:textId="46169AB8">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A862C9">
        <w:rPr>
          <w:rFonts w:ascii="Times New Roman" w:hAnsi="Times New Roman" w:cs="Times New Roman"/>
        </w:rPr>
        <w:t>OMB No. 0960-0706</w:t>
      </w:r>
    </w:p>
    <w:p w:rsidR="00A45D82" w:rsidRPr="00BC7F42" w:rsidP="00A862C9" w14:paraId="01CE496B" w14:textId="1685CECB">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p>
    <w:p w:rsidR="00A45D82" w:rsidRPr="002321B0" w:rsidP="00A45D82" w14:paraId="6468FADC" w14:textId="77777777">
      <w:pPr>
        <w:rPr>
          <w:rFonts w:ascii="Times New Roman" w:hAnsi="Times New Roman"/>
          <w:b/>
        </w:rPr>
      </w:pPr>
      <w:r w:rsidRPr="002321B0">
        <w:rPr>
          <w:rFonts w:ascii="Times New Roman" w:hAnsi="Times New Roman"/>
          <w:b/>
        </w:rPr>
        <w:t xml:space="preserve">A. </w:t>
      </w:r>
      <w:r w:rsidRPr="002321B0">
        <w:rPr>
          <w:rFonts w:ascii="Times New Roman" w:hAnsi="Times New Roman"/>
          <w:b/>
        </w:rPr>
        <w:tab/>
      </w:r>
      <w:r w:rsidRPr="002321B0">
        <w:rPr>
          <w:rFonts w:ascii="Times New Roman" w:hAnsi="Times New Roman"/>
          <w:b/>
          <w:u w:val="single"/>
        </w:rPr>
        <w:t>Justification</w:t>
      </w:r>
    </w:p>
    <w:p w:rsidR="00A45D82" w:rsidRPr="00BC7F42" w:rsidP="00A45D82" w14:paraId="2A6CC03C" w14:textId="77777777">
      <w:pPr>
        <w:pStyle w:val="Header"/>
        <w:tabs>
          <w:tab w:val="clear" w:pos="4320"/>
          <w:tab w:val="clear" w:pos="8640"/>
        </w:tabs>
        <w:rPr>
          <w:rFonts w:ascii="Times New Roman" w:hAnsi="Times New Roman"/>
        </w:rPr>
      </w:pPr>
    </w:p>
    <w:p w:rsidR="002321B0" w:rsidP="00623F5F" w14:paraId="2917905F" w14:textId="77777777">
      <w:pPr>
        <w:numPr>
          <w:ilvl w:val="0"/>
          <w:numId w:val="19"/>
        </w:numPr>
        <w:rPr>
          <w:rFonts w:ascii="Times New Roman" w:hAnsi="Times New Roman"/>
          <w:b/>
        </w:rPr>
      </w:pPr>
      <w:r>
        <w:rPr>
          <w:rFonts w:ascii="Times New Roman" w:hAnsi="Times New Roman"/>
          <w:b/>
        </w:rPr>
        <w:t>Introduction/</w:t>
      </w:r>
      <w:r w:rsidRPr="00BC7F42" w:rsidR="00A45D82">
        <w:rPr>
          <w:rFonts w:ascii="Times New Roman" w:hAnsi="Times New Roman"/>
          <w:b/>
        </w:rPr>
        <w:t>Authoring Laws and Regulations</w:t>
      </w:r>
    </w:p>
    <w:p w:rsidR="00F03323" w:rsidRPr="00F03323" w:rsidP="00F03323" w14:paraId="2F4B21DE" w14:textId="77777777">
      <w:pPr>
        <w:pStyle w:val="ListParagraph"/>
        <w:ind w:left="1440"/>
        <w:rPr>
          <w:rFonts w:ascii="Times New Roman" w:hAnsi="Times New Roman"/>
        </w:rPr>
      </w:pPr>
      <w:r w:rsidRPr="00F03323">
        <w:rPr>
          <w:rFonts w:ascii="Times New Roman" w:hAnsi="Times New Roman"/>
        </w:rPr>
        <w:t xml:space="preserve">On October 29, 2002, President George W. Bush signed into law </w:t>
      </w:r>
      <w:r w:rsidRPr="00F03323">
        <w:rPr>
          <w:rFonts w:ascii="Times New Roman" w:hAnsi="Times New Roman"/>
          <w:i/>
        </w:rPr>
        <w:t>H.R. 3295</w:t>
      </w:r>
      <w:r w:rsidRPr="00F03323">
        <w:rPr>
          <w:rFonts w:ascii="Times New Roman" w:hAnsi="Times New Roman"/>
        </w:rPr>
        <w:t xml:space="preserve">, the Help </w:t>
      </w:r>
      <w:r w:rsidRPr="00F03323">
        <w:rPr>
          <w:rFonts w:ascii="Times New Roman" w:hAnsi="Times New Roman"/>
          <w:i/>
        </w:rPr>
        <w:t xml:space="preserve">America Vote Act of 2002 (HAVA; </w:t>
      </w:r>
      <w:r w:rsidRPr="00F03323">
        <w:rPr>
          <w:rFonts w:ascii="Times New Roman" w:hAnsi="Times New Roman"/>
        </w:rPr>
        <w:t xml:space="preserve">later </w:t>
      </w:r>
      <w:r w:rsidRPr="00F03323">
        <w:rPr>
          <w:rFonts w:ascii="Times New Roman" w:hAnsi="Times New Roman"/>
          <w:i/>
        </w:rPr>
        <w:t>P.L. 107-252),</w:t>
      </w:r>
      <w:r w:rsidRPr="00F03323">
        <w:rPr>
          <w:rFonts w:ascii="Times New Roman" w:hAnsi="Times New Roman"/>
        </w:rPr>
        <w:t xml:space="preserve"> which mandates that states must verify the identities of newly registered voters.  Section </w:t>
      </w:r>
      <w:r w:rsidRPr="00F03323">
        <w:rPr>
          <w:rFonts w:ascii="Times New Roman" w:hAnsi="Times New Roman"/>
          <w:i/>
        </w:rPr>
        <w:t>303</w:t>
      </w:r>
      <w:r w:rsidRPr="00F03323">
        <w:rPr>
          <w:rFonts w:ascii="Times New Roman" w:hAnsi="Times New Roman"/>
        </w:rPr>
        <w:t xml:space="preserve"> of the law specifies an area requiring the Social Security Administration’s (SSA) involvement.  Specifically, when newly</w:t>
      </w:r>
      <w:r w:rsidRPr="00F03323">
        <w:rPr>
          <w:rFonts w:ascii="Times New Roman" w:hAnsi="Times New Roman"/>
          <w:iCs/>
        </w:rPr>
        <w:t xml:space="preserve"> </w:t>
      </w:r>
      <w:r w:rsidRPr="00F03323">
        <w:rPr>
          <w:rFonts w:ascii="Times New Roman" w:hAnsi="Times New Roman"/>
        </w:rPr>
        <w:t>registered voters do not have driver’s</w:t>
      </w:r>
      <w:r w:rsidRPr="00F03323">
        <w:rPr>
          <w:rFonts w:ascii="Times New Roman" w:hAnsi="Times New Roman"/>
          <w:iCs/>
        </w:rPr>
        <w:t xml:space="preserve"> </w:t>
      </w:r>
      <w:r w:rsidRPr="00F03323">
        <w:rPr>
          <w:rFonts w:ascii="Times New Roman" w:hAnsi="Times New Roman"/>
        </w:rPr>
        <w:t>licenses or state-issued identification (ID) cards, they</w:t>
      </w:r>
      <w:r w:rsidRPr="00F03323">
        <w:rPr>
          <w:rFonts w:ascii="Times New Roman" w:hAnsi="Times New Roman"/>
          <w:iCs/>
        </w:rPr>
        <w:t xml:space="preserve"> </w:t>
      </w:r>
      <w:r w:rsidRPr="00F03323">
        <w:rPr>
          <w:rFonts w:ascii="Times New Roman" w:hAnsi="Times New Roman"/>
        </w:rPr>
        <w:t>must supply the last four digits of their</w:t>
      </w:r>
      <w:r w:rsidRPr="00F03323">
        <w:rPr>
          <w:rFonts w:ascii="Times New Roman" w:hAnsi="Times New Roman"/>
          <w:iCs/>
        </w:rPr>
        <w:t xml:space="preserve"> </w:t>
      </w:r>
      <w:r w:rsidRPr="00F03323">
        <w:rPr>
          <w:rFonts w:ascii="Times New Roman" w:hAnsi="Times New Roman"/>
        </w:rPr>
        <w:t>Social Security numbers (SSN) to their local state election agencies for</w:t>
      </w:r>
      <w:r w:rsidRPr="00F03323">
        <w:rPr>
          <w:rFonts w:ascii="Times New Roman" w:hAnsi="Times New Roman"/>
          <w:iCs/>
        </w:rPr>
        <w:t xml:space="preserve"> </w:t>
      </w:r>
      <w:r w:rsidRPr="00F03323">
        <w:rPr>
          <w:rFonts w:ascii="Times New Roman" w:hAnsi="Times New Roman"/>
        </w:rPr>
        <w:t>verification.  The election agencies</w:t>
      </w:r>
      <w:r w:rsidRPr="00F03323">
        <w:rPr>
          <w:rFonts w:ascii="Times New Roman" w:hAnsi="Times New Roman"/>
          <w:iCs/>
        </w:rPr>
        <w:t xml:space="preserve"> </w:t>
      </w:r>
      <w:r w:rsidRPr="00F03323">
        <w:rPr>
          <w:rFonts w:ascii="Times New Roman" w:hAnsi="Times New Roman"/>
        </w:rPr>
        <w:t>forward the new registrant candidates’ names; dates of birth (DOB); and the last four digits of their SSNs to the candidates’ state</w:t>
      </w:r>
      <w:r w:rsidRPr="00F03323">
        <w:rPr>
          <w:rFonts w:ascii="Times New Roman" w:hAnsi="Times New Roman"/>
          <w:iCs/>
        </w:rPr>
        <w:t xml:space="preserve"> </w:t>
      </w:r>
      <w:r w:rsidRPr="00F03323">
        <w:rPr>
          <w:rFonts w:ascii="Times New Roman" w:hAnsi="Times New Roman"/>
        </w:rPr>
        <w:t>Motor Vehicle Administration (MVA).  The state MVAs input and route the data to the American</w:t>
      </w:r>
      <w:r w:rsidRPr="00F03323">
        <w:rPr>
          <w:rFonts w:ascii="Times New Roman" w:hAnsi="Times New Roman"/>
          <w:iCs/>
        </w:rPr>
        <w:t xml:space="preserve"> </w:t>
      </w:r>
      <w:r w:rsidRPr="00F03323">
        <w:rPr>
          <w:rFonts w:ascii="Times New Roman" w:hAnsi="Times New Roman"/>
        </w:rPr>
        <w:t>Association of Motor Vehicle Administrators (AAMVA) as a consolidation point for data transfer.  AAMVA forwards the transactions to SSA’s Help America Vote Verification</w:t>
      </w:r>
      <w:r w:rsidRPr="00F03323">
        <w:rPr>
          <w:rFonts w:ascii="Times New Roman" w:hAnsi="Times New Roman"/>
          <w:iCs/>
        </w:rPr>
        <w:t xml:space="preserve"> (H</w:t>
      </w:r>
      <w:r w:rsidRPr="00F03323">
        <w:rPr>
          <w:rFonts w:ascii="Times New Roman" w:hAnsi="Times New Roman"/>
        </w:rPr>
        <w:t>AVV) system.  Once SSA’s HAVV system verifies if the information provided is a “match” or “no match,” the</w:t>
      </w:r>
      <w:r w:rsidRPr="00F03323">
        <w:rPr>
          <w:rFonts w:ascii="Times New Roman" w:hAnsi="Times New Roman"/>
          <w:iCs/>
        </w:rPr>
        <w:t xml:space="preserve"> </w:t>
      </w:r>
      <w:r w:rsidRPr="00F03323">
        <w:rPr>
          <w:rFonts w:ascii="Times New Roman" w:hAnsi="Times New Roman"/>
        </w:rPr>
        <w:t>information returns along the</w:t>
      </w:r>
      <w:r w:rsidRPr="00F03323">
        <w:rPr>
          <w:rFonts w:ascii="Times New Roman" w:hAnsi="Times New Roman"/>
          <w:iCs/>
        </w:rPr>
        <w:t xml:space="preserve"> </w:t>
      </w:r>
      <w:r w:rsidRPr="00F03323">
        <w:rPr>
          <w:rFonts w:ascii="Times New Roman" w:hAnsi="Times New Roman"/>
        </w:rPr>
        <w:t>same route (in reverse) until it reaches</w:t>
      </w:r>
      <w:r w:rsidRPr="00F03323">
        <w:rPr>
          <w:rFonts w:ascii="Times New Roman" w:hAnsi="Times New Roman"/>
          <w:iCs/>
        </w:rPr>
        <w:t xml:space="preserve"> </w:t>
      </w:r>
      <w:r w:rsidRPr="00F03323">
        <w:rPr>
          <w:rFonts w:ascii="Times New Roman" w:hAnsi="Times New Roman"/>
        </w:rPr>
        <w:t xml:space="preserve">the state election agency.  </w:t>
      </w:r>
    </w:p>
    <w:p w:rsidR="00F57AD9" w:rsidRPr="00F57AD9" w:rsidP="00F57AD9" w14:paraId="606001FB" w14:textId="77777777">
      <w:pPr>
        <w:rPr>
          <w:rFonts w:ascii="Times New Roman" w:hAnsi="Times New Roman"/>
        </w:rPr>
      </w:pPr>
    </w:p>
    <w:p w:rsidR="002E18CF" w:rsidRPr="00F03323" w:rsidP="00930664" w14:paraId="5E38F750" w14:textId="77777777">
      <w:pPr>
        <w:numPr>
          <w:ilvl w:val="0"/>
          <w:numId w:val="16"/>
        </w:numPr>
        <w:tabs>
          <w:tab w:val="clear" w:pos="720"/>
          <w:tab w:val="num" w:pos="1440"/>
        </w:tabs>
        <w:ind w:left="1440"/>
        <w:rPr>
          <w:rFonts w:ascii="Times New Roman" w:hAnsi="Times New Roman"/>
        </w:rPr>
      </w:pPr>
      <w:r>
        <w:rPr>
          <w:rFonts w:ascii="Times New Roman" w:hAnsi="Times New Roman"/>
          <w:b/>
        </w:rPr>
        <w:t xml:space="preserve">Description of Collection </w:t>
      </w:r>
    </w:p>
    <w:p w:rsidR="00F03323" w:rsidRPr="008311E8" w:rsidP="00F03323" w14:paraId="5048CF42" w14:textId="2F95340B">
      <w:pPr>
        <w:ind w:left="1440"/>
        <w:rPr>
          <w:rFonts w:ascii="Times New Roman" w:hAnsi="Times New Roman"/>
        </w:rPr>
      </w:pPr>
      <w:r w:rsidRPr="008311E8">
        <w:rPr>
          <w:rFonts w:ascii="Times New Roman" w:hAnsi="Times New Roman"/>
        </w:rPr>
        <w:t>SSA verifies the information the state election agencies</w:t>
      </w:r>
      <w:r>
        <w:rPr>
          <w:rFonts w:ascii="Times New Roman" w:hAnsi="Times New Roman"/>
        </w:rPr>
        <w:t xml:space="preserve"> </w:t>
      </w:r>
      <w:r w:rsidRPr="008311E8">
        <w:rPr>
          <w:rFonts w:ascii="Times New Roman" w:hAnsi="Times New Roman"/>
        </w:rPr>
        <w:t xml:space="preserve">provide for newly registered voters who do not have a driver’s license or State ID card.  Ultimately, the State election agencies use this information to ensure that the people registering to vote may legally do so.  </w:t>
      </w:r>
    </w:p>
    <w:p w:rsidR="00F03323" w:rsidRPr="008311E8" w:rsidP="00F03323" w14:paraId="1443F670" w14:textId="77777777">
      <w:pPr>
        <w:ind w:left="1440"/>
        <w:rPr>
          <w:rFonts w:ascii="Times New Roman" w:hAnsi="Times New Roman"/>
        </w:rPr>
      </w:pPr>
    </w:p>
    <w:p w:rsidR="00F03323" w:rsidRPr="008311E8" w:rsidP="00F03323" w14:paraId="0E51E9E7" w14:textId="66B7F032">
      <w:pPr>
        <w:ind w:left="1440"/>
        <w:rPr>
          <w:rFonts w:ascii="Times New Roman" w:hAnsi="Times New Roman"/>
        </w:rPr>
      </w:pPr>
      <w:r w:rsidRPr="008311E8">
        <w:rPr>
          <w:rFonts w:ascii="Times New Roman" w:hAnsi="Times New Roman"/>
        </w:rPr>
        <w:t>Specifically, individuals registering to vote must provide their driver’s license number to their state election agency.  If they have no driver’s license or state</w:t>
      </w:r>
      <w:r>
        <w:rPr>
          <w:rFonts w:ascii="Times New Roman" w:hAnsi="Times New Roman"/>
        </w:rPr>
        <w:noBreakHyphen/>
      </w:r>
      <w:r w:rsidRPr="008311E8">
        <w:rPr>
          <w:rFonts w:ascii="Times New Roman" w:hAnsi="Times New Roman"/>
        </w:rPr>
        <w:t xml:space="preserve">issued ID card, they must supply the last four digits of their SSN.  The state election agency forwards the new registration candidate’s name, DOB, and the last four digits of the individual’s SSN to the state MVA.  SSA requires state MVAs to use AAMVA as a consolidation point for data transfer.  The MVA inputs this data, routing the applicant’s information to the AAMVA network hub.  AAMVA forwards the transaction to SSA’s HAVV system.  SSA’s HAVV system returns the result (a “match” or “no match” of name, DOB, and last four digits of an SSN) to the AAMVA hub, which then routes the information back to the state MVA.  The MVA sends the results to the state election agency.  </w:t>
      </w:r>
    </w:p>
    <w:p w:rsidR="00F03323" w:rsidRPr="008311E8" w:rsidP="00F03323" w14:paraId="7786F3C5" w14:textId="77777777">
      <w:pPr>
        <w:ind w:left="1440"/>
        <w:rPr>
          <w:rFonts w:ascii="Times New Roman" w:hAnsi="Times New Roman"/>
        </w:rPr>
      </w:pPr>
    </w:p>
    <w:p w:rsidR="00F03323" w:rsidRPr="008311E8" w:rsidP="00F03323" w14:paraId="0F42B6E5" w14:textId="77777777">
      <w:pPr>
        <w:tabs>
          <w:tab w:val="left" w:pos="-1080"/>
          <w:tab w:val="left" w:pos="-720"/>
          <w:tab w:val="left" w:pos="1080"/>
          <w:tab w:val="left" w:pos="1440"/>
          <w:tab w:val="left" w:pos="1800"/>
        </w:tabs>
        <w:ind w:left="1440"/>
        <w:rPr>
          <w:rFonts w:ascii="Times New Roman" w:hAnsi="Times New Roman"/>
        </w:rPr>
      </w:pPr>
      <w:r w:rsidRPr="008311E8">
        <w:rPr>
          <w:rFonts w:ascii="Times New Roman" w:hAnsi="Times New Roman"/>
        </w:rPr>
        <w:t xml:space="preserve">SSA does not collect individual identifying information during these transactions.  The HAVV system only verifies the accuracy of the information provided using the following response </w:t>
      </w:r>
      <w:r w:rsidRPr="008311E8">
        <w:rPr>
          <w:rFonts w:ascii="Times New Roman" w:hAnsi="Times New Roman"/>
        </w:rPr>
        <w:t>codes</w:t>
      </w:r>
      <w:r w:rsidRPr="008311E8">
        <w:rPr>
          <w:rFonts w:ascii="Times New Roman" w:hAnsi="Times New Roman"/>
        </w:rPr>
        <w:t>:</w:t>
      </w:r>
    </w:p>
    <w:p w:rsidR="00F03323" w:rsidP="00F03323" w14:paraId="0D6F1914" w14:textId="77777777">
      <w:pPr>
        <w:tabs>
          <w:tab w:val="left" w:pos="-1080"/>
          <w:tab w:val="left" w:pos="-720"/>
          <w:tab w:val="left" w:pos="1080"/>
          <w:tab w:val="left" w:pos="1440"/>
          <w:tab w:val="left" w:pos="1800"/>
        </w:tabs>
        <w:ind w:left="1440"/>
      </w:pPr>
    </w:p>
    <w:tbl>
      <w:tblPr>
        <w:tblW w:w="0" w:type="auto"/>
        <w:jc w:val="center"/>
        <w:tblCellMar>
          <w:left w:w="0" w:type="dxa"/>
          <w:right w:w="0" w:type="dxa"/>
        </w:tblCellMar>
        <w:tblLook w:val="0000"/>
      </w:tblPr>
      <w:tblGrid>
        <w:gridCol w:w="2124"/>
        <w:gridCol w:w="4166"/>
      </w:tblGrid>
      <w:tr w14:paraId="5D37670F" w14:textId="77777777" w:rsidTr="008311E8">
        <w:tblPrEx>
          <w:tblW w:w="0" w:type="auto"/>
          <w:jc w:val="center"/>
          <w:tblCellMar>
            <w:left w:w="0" w:type="dxa"/>
            <w:right w:w="0" w:type="dxa"/>
          </w:tblCellMar>
          <w:tblLook w:val="0000"/>
        </w:tblPrEx>
        <w:trPr>
          <w:trHeight w:val="413"/>
          <w:jc w:val="center"/>
        </w:trPr>
        <w:tc>
          <w:tcPr>
            <w:tcW w:w="2124" w:type="dxa"/>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tcPr>
          <w:p w:rsidR="00F03323" w:rsidRPr="00421B39" w:rsidP="008311E8" w14:paraId="7A21DC58" w14:textId="77777777">
            <w:pPr>
              <w:rPr>
                <w:rFonts w:ascii="Times New Roman" w:hAnsi="Times New Roman"/>
              </w:rPr>
            </w:pPr>
            <w:r w:rsidRPr="00421B39">
              <w:rPr>
                <w:rFonts w:ascii="Times New Roman" w:hAnsi="Times New Roman"/>
                <w:b/>
                <w:bCs/>
              </w:rPr>
              <w:t xml:space="preserve">Response Code </w:t>
            </w:r>
          </w:p>
        </w:tc>
        <w:tc>
          <w:tcPr>
            <w:tcW w:w="4166"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tcPr>
          <w:p w:rsidR="00F03323" w:rsidRPr="00421B39" w:rsidP="008311E8" w14:paraId="000F1223" w14:textId="77777777">
            <w:pPr>
              <w:rPr>
                <w:rFonts w:ascii="Times New Roman" w:hAnsi="Times New Roman"/>
              </w:rPr>
            </w:pPr>
            <w:r w:rsidRPr="00421B39">
              <w:rPr>
                <w:rFonts w:ascii="Times New Roman" w:hAnsi="Times New Roman"/>
                <w:b/>
                <w:bCs/>
              </w:rPr>
              <w:t>Definition</w:t>
            </w:r>
          </w:p>
        </w:tc>
      </w:tr>
      <w:tr w14:paraId="09A6BFD8" w14:textId="77777777" w:rsidTr="008311E8">
        <w:tblPrEx>
          <w:tblW w:w="0" w:type="auto"/>
          <w:jc w:val="center"/>
          <w:tblCellMar>
            <w:left w:w="0" w:type="dxa"/>
            <w:right w:w="0" w:type="dxa"/>
          </w:tblCellMar>
          <w:tblLook w:val="0000"/>
        </w:tblPrEx>
        <w:trPr>
          <w:trHeight w:val="432"/>
          <w:jc w:val="center"/>
        </w:trPr>
        <w:tc>
          <w:tcPr>
            <w:tcW w:w="212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03323" w:rsidRPr="00421B39" w:rsidP="008311E8" w14:paraId="317999F2" w14:textId="77777777">
            <w:pPr>
              <w:rPr>
                <w:rFonts w:ascii="Times New Roman" w:hAnsi="Times New Roman"/>
              </w:rPr>
            </w:pPr>
            <w:r w:rsidRPr="00421B39">
              <w:rPr>
                <w:rFonts w:ascii="Times New Roman" w:hAnsi="Times New Roman"/>
              </w:rPr>
              <w:t>S</w:t>
            </w:r>
          </w:p>
        </w:tc>
        <w:tc>
          <w:tcPr>
            <w:tcW w:w="4166" w:type="dxa"/>
            <w:tcBorders>
              <w:top w:val="nil"/>
              <w:left w:val="nil"/>
              <w:bottom w:val="single" w:sz="8" w:space="0" w:color="auto"/>
              <w:right w:val="single" w:sz="8" w:space="0" w:color="auto"/>
            </w:tcBorders>
            <w:tcMar>
              <w:top w:w="0" w:type="dxa"/>
              <w:left w:w="108" w:type="dxa"/>
              <w:bottom w:w="0" w:type="dxa"/>
              <w:right w:w="108" w:type="dxa"/>
            </w:tcMar>
            <w:vAlign w:val="center"/>
          </w:tcPr>
          <w:p w:rsidR="00F03323" w:rsidRPr="00421B39" w:rsidP="008311E8" w14:paraId="2113A4D2" w14:textId="77777777">
            <w:pPr>
              <w:jc w:val="right"/>
              <w:rPr>
                <w:rFonts w:ascii="Times New Roman" w:hAnsi="Times New Roman"/>
              </w:rPr>
            </w:pPr>
            <w:r w:rsidRPr="00421B39">
              <w:rPr>
                <w:rFonts w:ascii="Times New Roman" w:hAnsi="Times New Roman"/>
              </w:rPr>
              <w:t xml:space="preserve">Invalid Data </w:t>
            </w:r>
          </w:p>
        </w:tc>
      </w:tr>
      <w:tr w14:paraId="0E186AA2" w14:textId="77777777" w:rsidTr="008311E8">
        <w:tblPrEx>
          <w:tblW w:w="0" w:type="auto"/>
          <w:jc w:val="center"/>
          <w:tblCellMar>
            <w:left w:w="0" w:type="dxa"/>
            <w:right w:w="0" w:type="dxa"/>
          </w:tblCellMar>
          <w:tblLook w:val="0000"/>
        </w:tblPrEx>
        <w:trPr>
          <w:trHeight w:val="432"/>
          <w:jc w:val="center"/>
        </w:trPr>
        <w:tc>
          <w:tcPr>
            <w:tcW w:w="212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03323" w:rsidRPr="00421B39" w:rsidP="008311E8" w14:paraId="5D1A73BF" w14:textId="77777777">
            <w:pPr>
              <w:rPr>
                <w:rFonts w:ascii="Times New Roman" w:hAnsi="Times New Roman"/>
              </w:rPr>
            </w:pPr>
            <w:r w:rsidRPr="00421B39">
              <w:rPr>
                <w:rFonts w:ascii="Times New Roman" w:hAnsi="Times New Roman"/>
              </w:rPr>
              <w:t>T</w:t>
            </w:r>
          </w:p>
        </w:tc>
        <w:tc>
          <w:tcPr>
            <w:tcW w:w="4166" w:type="dxa"/>
            <w:tcBorders>
              <w:top w:val="nil"/>
              <w:left w:val="nil"/>
              <w:bottom w:val="single" w:sz="8" w:space="0" w:color="auto"/>
              <w:right w:val="single" w:sz="8" w:space="0" w:color="auto"/>
            </w:tcBorders>
            <w:tcMar>
              <w:top w:w="0" w:type="dxa"/>
              <w:left w:w="108" w:type="dxa"/>
              <w:bottom w:w="0" w:type="dxa"/>
              <w:right w:w="108" w:type="dxa"/>
            </w:tcMar>
            <w:vAlign w:val="center"/>
          </w:tcPr>
          <w:p w:rsidR="00F03323" w:rsidRPr="00421B39" w:rsidP="008311E8" w14:paraId="5AD73BA7" w14:textId="77777777">
            <w:pPr>
              <w:jc w:val="right"/>
              <w:rPr>
                <w:rFonts w:ascii="Times New Roman" w:hAnsi="Times New Roman"/>
              </w:rPr>
            </w:pPr>
            <w:r w:rsidRPr="00421B39">
              <w:rPr>
                <w:rFonts w:ascii="Times New Roman" w:hAnsi="Times New Roman"/>
              </w:rPr>
              <w:t>Multi Matches All Deceased</w:t>
            </w:r>
          </w:p>
        </w:tc>
      </w:tr>
      <w:tr w14:paraId="64D3C28A" w14:textId="77777777" w:rsidTr="008311E8">
        <w:tblPrEx>
          <w:tblW w:w="0" w:type="auto"/>
          <w:jc w:val="center"/>
          <w:tblCellMar>
            <w:left w:w="0" w:type="dxa"/>
            <w:right w:w="0" w:type="dxa"/>
          </w:tblCellMar>
          <w:tblLook w:val="0000"/>
        </w:tblPrEx>
        <w:trPr>
          <w:trHeight w:val="432"/>
          <w:jc w:val="center"/>
        </w:trPr>
        <w:tc>
          <w:tcPr>
            <w:tcW w:w="212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03323" w:rsidRPr="00421B39" w:rsidP="008311E8" w14:paraId="59BF9115" w14:textId="77777777">
            <w:pPr>
              <w:rPr>
                <w:rFonts w:ascii="Times New Roman" w:hAnsi="Times New Roman"/>
              </w:rPr>
            </w:pPr>
            <w:r w:rsidRPr="00421B39">
              <w:rPr>
                <w:rFonts w:ascii="Times New Roman" w:hAnsi="Times New Roman"/>
              </w:rPr>
              <w:t>V</w:t>
            </w:r>
          </w:p>
        </w:tc>
        <w:tc>
          <w:tcPr>
            <w:tcW w:w="4166" w:type="dxa"/>
            <w:tcBorders>
              <w:top w:val="nil"/>
              <w:left w:val="nil"/>
              <w:bottom w:val="single" w:sz="8" w:space="0" w:color="auto"/>
              <w:right w:val="single" w:sz="8" w:space="0" w:color="auto"/>
            </w:tcBorders>
            <w:tcMar>
              <w:top w:w="0" w:type="dxa"/>
              <w:left w:w="108" w:type="dxa"/>
              <w:bottom w:w="0" w:type="dxa"/>
              <w:right w:w="108" w:type="dxa"/>
            </w:tcMar>
            <w:vAlign w:val="center"/>
          </w:tcPr>
          <w:p w:rsidR="00F03323" w:rsidRPr="00421B39" w:rsidP="008311E8" w14:paraId="252DB05E" w14:textId="77777777">
            <w:pPr>
              <w:jc w:val="right"/>
              <w:rPr>
                <w:rFonts w:ascii="Times New Roman" w:hAnsi="Times New Roman"/>
              </w:rPr>
            </w:pPr>
            <w:r w:rsidRPr="00421B39">
              <w:rPr>
                <w:rFonts w:ascii="Times New Roman" w:hAnsi="Times New Roman"/>
              </w:rPr>
              <w:t>Multi Matches All Alive</w:t>
            </w:r>
          </w:p>
        </w:tc>
      </w:tr>
      <w:tr w14:paraId="3EAE23DB" w14:textId="77777777" w:rsidTr="008311E8">
        <w:tblPrEx>
          <w:tblW w:w="0" w:type="auto"/>
          <w:jc w:val="center"/>
          <w:tblCellMar>
            <w:left w:w="0" w:type="dxa"/>
            <w:right w:w="0" w:type="dxa"/>
          </w:tblCellMar>
          <w:tblLook w:val="0000"/>
        </w:tblPrEx>
        <w:trPr>
          <w:trHeight w:val="432"/>
          <w:jc w:val="center"/>
        </w:trPr>
        <w:tc>
          <w:tcPr>
            <w:tcW w:w="212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03323" w:rsidRPr="00421B39" w:rsidP="008311E8" w14:paraId="2ADB1169" w14:textId="77777777">
            <w:pPr>
              <w:rPr>
                <w:rFonts w:ascii="Times New Roman" w:hAnsi="Times New Roman"/>
              </w:rPr>
            </w:pPr>
            <w:r w:rsidRPr="00421B39">
              <w:rPr>
                <w:rFonts w:ascii="Times New Roman" w:hAnsi="Times New Roman"/>
              </w:rPr>
              <w:t>W</w:t>
            </w:r>
          </w:p>
        </w:tc>
        <w:tc>
          <w:tcPr>
            <w:tcW w:w="4166" w:type="dxa"/>
            <w:tcBorders>
              <w:top w:val="nil"/>
              <w:left w:val="nil"/>
              <w:bottom w:val="single" w:sz="8" w:space="0" w:color="auto"/>
              <w:right w:val="single" w:sz="8" w:space="0" w:color="auto"/>
            </w:tcBorders>
            <w:tcMar>
              <w:top w:w="0" w:type="dxa"/>
              <w:left w:w="108" w:type="dxa"/>
              <w:bottom w:w="0" w:type="dxa"/>
              <w:right w:w="108" w:type="dxa"/>
            </w:tcMar>
            <w:vAlign w:val="center"/>
          </w:tcPr>
          <w:p w:rsidR="00F03323" w:rsidRPr="00421B39" w:rsidP="008311E8" w14:paraId="3137A47D" w14:textId="77777777">
            <w:pPr>
              <w:jc w:val="right"/>
              <w:rPr>
                <w:rFonts w:ascii="Times New Roman" w:hAnsi="Times New Roman"/>
              </w:rPr>
            </w:pPr>
            <w:r w:rsidRPr="00421B39">
              <w:rPr>
                <w:rFonts w:ascii="Times New Roman" w:hAnsi="Times New Roman"/>
              </w:rPr>
              <w:t>Multi Matches Mixed</w:t>
            </w:r>
          </w:p>
        </w:tc>
      </w:tr>
      <w:tr w14:paraId="32177B41" w14:textId="77777777" w:rsidTr="008311E8">
        <w:tblPrEx>
          <w:tblW w:w="0" w:type="auto"/>
          <w:jc w:val="center"/>
          <w:tblCellMar>
            <w:left w:w="0" w:type="dxa"/>
            <w:right w:w="0" w:type="dxa"/>
          </w:tblCellMar>
          <w:tblLook w:val="0000"/>
        </w:tblPrEx>
        <w:trPr>
          <w:trHeight w:val="432"/>
          <w:jc w:val="center"/>
        </w:trPr>
        <w:tc>
          <w:tcPr>
            <w:tcW w:w="212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03323" w:rsidRPr="00421B39" w:rsidP="008311E8" w14:paraId="39A2573C" w14:textId="77777777">
            <w:pPr>
              <w:rPr>
                <w:rFonts w:ascii="Times New Roman" w:hAnsi="Times New Roman"/>
              </w:rPr>
            </w:pPr>
            <w:r w:rsidRPr="00421B39">
              <w:rPr>
                <w:rFonts w:ascii="Times New Roman" w:hAnsi="Times New Roman"/>
              </w:rPr>
              <w:t>X</w:t>
            </w:r>
          </w:p>
        </w:tc>
        <w:tc>
          <w:tcPr>
            <w:tcW w:w="4166" w:type="dxa"/>
            <w:tcBorders>
              <w:top w:val="nil"/>
              <w:left w:val="nil"/>
              <w:bottom w:val="single" w:sz="8" w:space="0" w:color="auto"/>
              <w:right w:val="single" w:sz="8" w:space="0" w:color="auto"/>
            </w:tcBorders>
            <w:tcMar>
              <w:top w:w="0" w:type="dxa"/>
              <w:left w:w="108" w:type="dxa"/>
              <w:bottom w:w="0" w:type="dxa"/>
              <w:right w:w="108" w:type="dxa"/>
            </w:tcMar>
            <w:vAlign w:val="center"/>
          </w:tcPr>
          <w:p w:rsidR="00F03323" w:rsidRPr="00421B39" w:rsidP="008311E8" w14:paraId="23F96800" w14:textId="77777777">
            <w:pPr>
              <w:jc w:val="right"/>
              <w:rPr>
                <w:rFonts w:ascii="Times New Roman" w:hAnsi="Times New Roman"/>
              </w:rPr>
            </w:pPr>
            <w:r w:rsidRPr="00421B39">
              <w:rPr>
                <w:rFonts w:ascii="Times New Roman" w:hAnsi="Times New Roman"/>
              </w:rPr>
              <w:t>Single Match Alive</w:t>
            </w:r>
          </w:p>
        </w:tc>
      </w:tr>
      <w:tr w14:paraId="1CC30461" w14:textId="77777777" w:rsidTr="008311E8">
        <w:tblPrEx>
          <w:tblW w:w="0" w:type="auto"/>
          <w:jc w:val="center"/>
          <w:tblCellMar>
            <w:left w:w="0" w:type="dxa"/>
            <w:right w:w="0" w:type="dxa"/>
          </w:tblCellMar>
          <w:tblLook w:val="0000"/>
        </w:tblPrEx>
        <w:trPr>
          <w:trHeight w:val="432"/>
          <w:jc w:val="center"/>
        </w:trPr>
        <w:tc>
          <w:tcPr>
            <w:tcW w:w="212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03323" w:rsidRPr="00421B39" w:rsidP="008311E8" w14:paraId="49E02961" w14:textId="77777777">
            <w:pPr>
              <w:rPr>
                <w:rFonts w:ascii="Times New Roman" w:hAnsi="Times New Roman"/>
              </w:rPr>
            </w:pPr>
            <w:r w:rsidRPr="00421B39">
              <w:rPr>
                <w:rFonts w:ascii="Times New Roman" w:hAnsi="Times New Roman"/>
              </w:rPr>
              <w:t>Y</w:t>
            </w:r>
          </w:p>
        </w:tc>
        <w:tc>
          <w:tcPr>
            <w:tcW w:w="4166" w:type="dxa"/>
            <w:tcBorders>
              <w:top w:val="nil"/>
              <w:left w:val="nil"/>
              <w:bottom w:val="single" w:sz="8" w:space="0" w:color="auto"/>
              <w:right w:val="single" w:sz="8" w:space="0" w:color="auto"/>
            </w:tcBorders>
            <w:tcMar>
              <w:top w:w="0" w:type="dxa"/>
              <w:left w:w="108" w:type="dxa"/>
              <w:bottom w:w="0" w:type="dxa"/>
              <w:right w:w="108" w:type="dxa"/>
            </w:tcMar>
            <w:vAlign w:val="center"/>
          </w:tcPr>
          <w:p w:rsidR="00F03323" w:rsidRPr="00421B39" w:rsidP="008311E8" w14:paraId="37A053FE" w14:textId="77777777">
            <w:pPr>
              <w:jc w:val="right"/>
              <w:rPr>
                <w:rFonts w:ascii="Times New Roman" w:hAnsi="Times New Roman"/>
              </w:rPr>
            </w:pPr>
            <w:r w:rsidRPr="00421B39">
              <w:rPr>
                <w:rFonts w:ascii="Times New Roman" w:hAnsi="Times New Roman"/>
              </w:rPr>
              <w:t>Single Match Deceased</w:t>
            </w:r>
          </w:p>
        </w:tc>
      </w:tr>
      <w:tr w14:paraId="1194F6B3" w14:textId="77777777" w:rsidTr="008311E8">
        <w:tblPrEx>
          <w:tblW w:w="0" w:type="auto"/>
          <w:jc w:val="center"/>
          <w:tblCellMar>
            <w:left w:w="0" w:type="dxa"/>
            <w:right w:w="0" w:type="dxa"/>
          </w:tblCellMar>
          <w:tblLook w:val="0000"/>
        </w:tblPrEx>
        <w:trPr>
          <w:trHeight w:val="432"/>
          <w:jc w:val="center"/>
        </w:trPr>
        <w:tc>
          <w:tcPr>
            <w:tcW w:w="212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03323" w:rsidRPr="00421B39" w:rsidP="008311E8" w14:paraId="008BAD32" w14:textId="77777777">
            <w:pPr>
              <w:rPr>
                <w:rFonts w:ascii="Times New Roman" w:hAnsi="Times New Roman"/>
              </w:rPr>
            </w:pPr>
            <w:r w:rsidRPr="00421B39">
              <w:rPr>
                <w:rFonts w:ascii="Times New Roman" w:hAnsi="Times New Roman"/>
              </w:rPr>
              <w:t>Z</w:t>
            </w:r>
          </w:p>
        </w:tc>
        <w:tc>
          <w:tcPr>
            <w:tcW w:w="4166" w:type="dxa"/>
            <w:tcBorders>
              <w:top w:val="nil"/>
              <w:left w:val="nil"/>
              <w:bottom w:val="single" w:sz="8" w:space="0" w:color="auto"/>
              <w:right w:val="single" w:sz="8" w:space="0" w:color="auto"/>
            </w:tcBorders>
            <w:tcMar>
              <w:top w:w="0" w:type="dxa"/>
              <w:left w:w="108" w:type="dxa"/>
              <w:bottom w:w="0" w:type="dxa"/>
              <w:right w:w="108" w:type="dxa"/>
            </w:tcMar>
            <w:vAlign w:val="center"/>
          </w:tcPr>
          <w:p w:rsidR="00F03323" w:rsidRPr="00421B39" w:rsidP="008311E8" w14:paraId="0980143C" w14:textId="77777777">
            <w:pPr>
              <w:jc w:val="right"/>
              <w:rPr>
                <w:rFonts w:ascii="Times New Roman" w:hAnsi="Times New Roman"/>
              </w:rPr>
            </w:pPr>
            <w:r w:rsidRPr="00421B39">
              <w:rPr>
                <w:rFonts w:ascii="Times New Roman" w:hAnsi="Times New Roman"/>
              </w:rPr>
              <w:t>No Match Found</w:t>
            </w:r>
          </w:p>
        </w:tc>
      </w:tr>
      <w:tr w14:paraId="5C492809" w14:textId="77777777" w:rsidTr="008311E8">
        <w:tblPrEx>
          <w:tblW w:w="0" w:type="auto"/>
          <w:jc w:val="center"/>
          <w:tblCellMar>
            <w:left w:w="0" w:type="dxa"/>
            <w:right w:w="0" w:type="dxa"/>
          </w:tblCellMar>
          <w:tblLook w:val="0000"/>
        </w:tblPrEx>
        <w:trPr>
          <w:trHeight w:val="432"/>
          <w:jc w:val="center"/>
        </w:trPr>
        <w:tc>
          <w:tcPr>
            <w:tcW w:w="2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03323" w:rsidRPr="00421B39" w:rsidP="008311E8" w14:paraId="1AC8F926" w14:textId="77777777">
            <w:pPr>
              <w:spacing w:line="288" w:lineRule="auto"/>
              <w:rPr>
                <w:rFonts w:ascii="Times New Roman" w:hAnsi="Times New Roman"/>
              </w:rPr>
            </w:pPr>
            <w:r w:rsidRPr="00421B39">
              <w:rPr>
                <w:rFonts w:ascii="Times New Roman" w:hAnsi="Times New Roman"/>
              </w:rPr>
              <w:t>9</w:t>
            </w:r>
          </w:p>
        </w:tc>
        <w:tc>
          <w:tcPr>
            <w:tcW w:w="4166" w:type="dxa"/>
            <w:tcBorders>
              <w:top w:val="nil"/>
              <w:left w:val="nil"/>
              <w:bottom w:val="single" w:sz="8" w:space="0" w:color="auto"/>
              <w:right w:val="single" w:sz="8" w:space="0" w:color="auto"/>
            </w:tcBorders>
            <w:tcMar>
              <w:top w:w="0" w:type="dxa"/>
              <w:left w:w="108" w:type="dxa"/>
              <w:bottom w:w="0" w:type="dxa"/>
              <w:right w:w="108" w:type="dxa"/>
            </w:tcMar>
          </w:tcPr>
          <w:p w:rsidR="00F03323" w:rsidRPr="00421B39" w:rsidP="008311E8" w14:paraId="2B0AE6E8" w14:textId="77777777">
            <w:pPr>
              <w:spacing w:line="288" w:lineRule="auto"/>
              <w:jc w:val="right"/>
              <w:rPr>
                <w:rFonts w:ascii="Times New Roman" w:hAnsi="Times New Roman"/>
              </w:rPr>
            </w:pPr>
            <w:r w:rsidRPr="00421B39">
              <w:rPr>
                <w:rFonts w:ascii="Times New Roman" w:hAnsi="Times New Roman"/>
              </w:rPr>
              <w:t>System Error:  Unable to Process at this Time</w:t>
            </w:r>
          </w:p>
        </w:tc>
      </w:tr>
    </w:tbl>
    <w:p w:rsidR="00F03323" w:rsidRPr="002E18CF" w:rsidP="00F03323" w14:paraId="0D855F38" w14:textId="77777777">
      <w:pPr>
        <w:rPr>
          <w:rFonts w:ascii="Times New Roman" w:hAnsi="Times New Roman"/>
        </w:rPr>
      </w:pPr>
    </w:p>
    <w:p w:rsidR="00FE13BB" w:rsidP="002A7CD0" w14:paraId="601C6B7A" w14:textId="072411DC">
      <w:pPr>
        <w:ind w:left="1440"/>
        <w:rPr>
          <w:rFonts w:ascii="Times New Roman" w:hAnsi="Times New Roman"/>
        </w:rPr>
      </w:pPr>
      <w:r w:rsidRPr="000516C5">
        <w:rPr>
          <w:rFonts w:ascii="Times New Roman" w:hAnsi="Times New Roman"/>
        </w:rPr>
        <w:t>The respondents are the State MVAs seeking to confirm voter identities</w:t>
      </w:r>
      <w:r w:rsidRPr="000516C5" w:rsidR="00DF4715">
        <w:rPr>
          <w:rFonts w:ascii="Times New Roman" w:hAnsi="Times New Roman"/>
        </w:rPr>
        <w:t xml:space="preserve"> and they</w:t>
      </w:r>
      <w:r w:rsidRPr="000516C5" w:rsidR="00B955DA">
        <w:rPr>
          <w:rFonts w:ascii="Times New Roman" w:hAnsi="Times New Roman"/>
        </w:rPr>
        <w:t xml:space="preserve"> learn to complete this process through the agreement we have with AAMVA</w:t>
      </w:r>
      <w:r w:rsidRPr="000516C5" w:rsidR="00B955DA">
        <w:rPr>
          <w:rFonts w:ascii="Times New Roman" w:hAnsi="Times New Roman"/>
        </w:rPr>
        <w:t xml:space="preserve">. </w:t>
      </w:r>
      <w:r w:rsidRPr="000516C5" w:rsidR="00DF4715">
        <w:rPr>
          <w:rFonts w:ascii="Times New Roman" w:hAnsi="Times New Roman"/>
        </w:rPr>
        <w:t xml:space="preserve">There is no travel time estimate as the State MVAs complete this task 100% electronically.  </w:t>
      </w:r>
    </w:p>
    <w:p w:rsidR="00FE13BB" w:rsidP="00A862C9" w14:paraId="5F383FF7" w14:textId="77777777">
      <w:pPr>
        <w:ind w:left="720"/>
        <w:rPr>
          <w:rFonts w:ascii="Times New Roman" w:hAnsi="Times New Roman"/>
        </w:rPr>
      </w:pPr>
    </w:p>
    <w:p w:rsidR="00A862C9" w:rsidRPr="000516C5" w:rsidP="00930664" w14:paraId="6A144422" w14:textId="5100E179">
      <w:pPr>
        <w:ind w:left="1440"/>
        <w:rPr>
          <w:rFonts w:ascii="Times New Roman" w:hAnsi="Times New Roman"/>
        </w:rPr>
      </w:pPr>
      <w:r w:rsidRPr="002A7CD0">
        <w:rPr>
          <w:rFonts w:ascii="Times New Roman" w:hAnsi="Times New Roman"/>
        </w:rPr>
        <w:t>There are n</w:t>
      </w:r>
      <w:r w:rsidR="001756D4">
        <w:rPr>
          <w:rFonts w:ascii="Times New Roman" w:hAnsi="Times New Roman"/>
        </w:rPr>
        <w:t>o</w:t>
      </w:r>
      <w:r w:rsidRPr="002A7CD0" w:rsidR="00FE13BB">
        <w:rPr>
          <w:rFonts w:ascii="Times New Roman" w:hAnsi="Times New Roman"/>
        </w:rPr>
        <w:t xml:space="preserve"> known or </w:t>
      </w:r>
      <w:r w:rsidRPr="002A7CD0" w:rsidR="001756D4">
        <w:rPr>
          <w:rFonts w:ascii="Times New Roman" w:hAnsi="Times New Roman"/>
        </w:rPr>
        <w:t>potential psychological</w:t>
      </w:r>
      <w:r w:rsidRPr="002A7CD0">
        <w:rPr>
          <w:rFonts w:ascii="Times New Roman" w:hAnsi="Times New Roman"/>
        </w:rPr>
        <w:t xml:space="preserve"> costs associated with this program.</w:t>
      </w:r>
      <w:r w:rsidRPr="002A7CD0" w:rsidR="00342BB2">
        <w:rPr>
          <w:rFonts w:ascii="Times New Roman" w:hAnsi="Times New Roman"/>
        </w:rPr>
        <w:t xml:space="preserve"> </w:t>
      </w:r>
      <w:r w:rsidR="002A7CD0">
        <w:rPr>
          <w:rFonts w:ascii="Times New Roman" w:hAnsi="Times New Roman"/>
        </w:rPr>
        <w:t xml:space="preserve"> </w:t>
      </w:r>
      <w:r w:rsidRPr="002A7CD0" w:rsidR="0051756A">
        <w:rPr>
          <w:rFonts w:ascii="Times New Roman" w:hAnsi="Times New Roman"/>
        </w:rPr>
        <w:t>State MVAs complete this task 100% electronically.</w:t>
      </w:r>
      <w:r w:rsidRPr="0051756A" w:rsidR="0051756A">
        <w:rPr>
          <w:rFonts w:ascii="Times New Roman" w:hAnsi="Times New Roman"/>
        </w:rPr>
        <w:t xml:space="preserve">  </w:t>
      </w:r>
      <w:r w:rsidRPr="000516C5">
        <w:rPr>
          <w:rFonts w:ascii="Times New Roman" w:hAnsi="Times New Roman"/>
        </w:rPr>
        <w:t xml:space="preserve"> </w:t>
      </w:r>
      <w:r w:rsidRPr="000516C5">
        <w:rPr>
          <w:rFonts w:ascii="Times New Roman" w:hAnsi="Times New Roman"/>
        </w:rPr>
        <w:tab/>
      </w:r>
    </w:p>
    <w:p w:rsidR="00A45D82" w:rsidRPr="00BC7F42" w:rsidP="00A45D82" w14:paraId="3A97DA2E" w14:textId="77777777">
      <w:pPr>
        <w:rPr>
          <w:rFonts w:ascii="Times New Roman" w:hAnsi="Times New Roman"/>
        </w:rPr>
      </w:pPr>
    </w:p>
    <w:p w:rsidR="0036696D" w:rsidRPr="0036696D" w:rsidP="00930664" w14:paraId="6E99D7BF" w14:textId="77777777">
      <w:pPr>
        <w:numPr>
          <w:ilvl w:val="0"/>
          <w:numId w:val="16"/>
        </w:numPr>
        <w:tabs>
          <w:tab w:val="clear" w:pos="720"/>
          <w:tab w:val="num" w:pos="1440"/>
        </w:tabs>
        <w:ind w:left="1440"/>
        <w:rPr>
          <w:rFonts w:ascii="Times New Roman" w:hAnsi="Times New Roman"/>
        </w:rPr>
      </w:pPr>
      <w:r w:rsidRPr="00BC7F42">
        <w:rPr>
          <w:rFonts w:ascii="Times New Roman" w:hAnsi="Times New Roman"/>
          <w:b/>
        </w:rPr>
        <w:t>Use of Information Technology to Collect the Information</w:t>
      </w:r>
    </w:p>
    <w:p w:rsidR="00DF4715" w:rsidP="008311E8" w14:paraId="7DFB33BE" w14:textId="72475C3A">
      <w:pPr>
        <w:ind w:left="1440"/>
        <w:rPr>
          <w:rFonts w:ascii="Times New Roman" w:hAnsi="Times New Roman"/>
        </w:rPr>
      </w:pPr>
      <w:r w:rsidRPr="00A862C9">
        <w:rPr>
          <w:rFonts w:ascii="Times New Roman" w:hAnsi="Times New Roman"/>
        </w:rPr>
        <w:t xml:space="preserve">SSA created a fillable, fileable, and signable </w:t>
      </w:r>
      <w:r w:rsidR="00652ADD">
        <w:rPr>
          <w:rFonts w:ascii="Times New Roman" w:hAnsi="Times New Roman"/>
        </w:rPr>
        <w:t>i</w:t>
      </w:r>
      <w:r w:rsidRPr="00A862C9">
        <w:rPr>
          <w:rFonts w:ascii="Times New Roman" w:hAnsi="Times New Roman"/>
        </w:rPr>
        <w:t>nternet version of HAVA</w:t>
      </w:r>
      <w:r w:rsidR="00652ADD">
        <w:rPr>
          <w:rFonts w:ascii="Times New Roman" w:hAnsi="Times New Roman"/>
        </w:rPr>
        <w:t>, i</w:t>
      </w:r>
      <w:r w:rsidRPr="00A862C9" w:rsidR="00652ADD">
        <w:rPr>
          <w:rFonts w:ascii="Times New Roman" w:hAnsi="Times New Roman"/>
        </w:rPr>
        <w:t>n accordance with the Government Paperwork Elimination Act plan</w:t>
      </w:r>
      <w:r w:rsidRPr="00A862C9">
        <w:rPr>
          <w:rFonts w:ascii="Times New Roman" w:hAnsi="Times New Roman"/>
        </w:rPr>
        <w:t>.  Based on our data, we estimate 100% of respondents</w:t>
      </w:r>
      <w:r w:rsidRPr="008311E8" w:rsidR="008311E8">
        <w:rPr>
          <w:rFonts w:ascii="Times New Roman" w:hAnsi="Times New Roman"/>
        </w:rPr>
        <w:t xml:space="preserve"> under this OMB number use the electronic version</w:t>
      </w:r>
      <w:r w:rsidR="008311E8">
        <w:rPr>
          <w:rFonts w:ascii="Times New Roman" w:hAnsi="Times New Roman"/>
        </w:rPr>
        <w:t>.</w:t>
      </w:r>
    </w:p>
    <w:p w:rsidR="008311E8" w:rsidRPr="008311E8" w:rsidP="008311E8" w14:paraId="344C398B" w14:textId="77777777">
      <w:pPr>
        <w:ind w:left="1440"/>
        <w:rPr>
          <w:rFonts w:ascii="Times New Roman" w:hAnsi="Times New Roman"/>
        </w:rPr>
      </w:pPr>
    </w:p>
    <w:p w:rsidR="000C1D18" w:rsidP="00930664" w14:paraId="04E8DD7F" w14:textId="77777777">
      <w:pPr>
        <w:numPr>
          <w:ilvl w:val="0"/>
          <w:numId w:val="16"/>
        </w:numPr>
        <w:tabs>
          <w:tab w:val="clear" w:pos="720"/>
          <w:tab w:val="num" w:pos="1440"/>
        </w:tabs>
        <w:ind w:left="1440"/>
        <w:rPr>
          <w:rFonts w:ascii="Times New Roman" w:hAnsi="Times New Roman"/>
          <w:b/>
        </w:rPr>
      </w:pPr>
      <w:r w:rsidRPr="00BC7F42">
        <w:rPr>
          <w:rFonts w:ascii="Times New Roman" w:hAnsi="Times New Roman"/>
          <w:b/>
        </w:rPr>
        <w:t xml:space="preserve">Why </w:t>
      </w:r>
      <w:r>
        <w:rPr>
          <w:rFonts w:ascii="Times New Roman" w:hAnsi="Times New Roman"/>
          <w:b/>
        </w:rPr>
        <w:t>We Cannot Use Duplicate Information</w:t>
      </w:r>
    </w:p>
    <w:p w:rsidR="00A862C9" w:rsidRPr="00A862C9" w:rsidP="00930664" w14:paraId="3BB5E1E8" w14:textId="32B7F206">
      <w:pPr>
        <w:ind w:left="1440"/>
        <w:rPr>
          <w:rFonts w:ascii="Times New Roman" w:hAnsi="Times New Roman"/>
          <w:bCs/>
        </w:rPr>
      </w:pPr>
      <w:r w:rsidRPr="00A862C9">
        <w:rPr>
          <w:rFonts w:ascii="Times New Roman" w:hAnsi="Times New Roman"/>
          <w:bCs/>
        </w:rPr>
        <w:t xml:space="preserve">The nature of the information we collect and the </w:t>
      </w:r>
      <w:r w:rsidRPr="00A862C9" w:rsidR="001B5BF6">
        <w:rPr>
          <w:rFonts w:ascii="Times New Roman" w:hAnsi="Times New Roman"/>
          <w:bCs/>
        </w:rPr>
        <w:t>way</w:t>
      </w:r>
      <w:r w:rsidRPr="00A862C9">
        <w:rPr>
          <w:rFonts w:ascii="Times New Roman" w:hAnsi="Times New Roman"/>
          <w:bCs/>
        </w:rPr>
        <w:t xml:space="preserve"> we collect it preclude duplication.  SSA does not use another collection instrument to obtain similar data.  </w:t>
      </w:r>
    </w:p>
    <w:p w:rsidR="00A45D82" w:rsidRPr="00BC7F42" w:rsidP="00A45D82" w14:paraId="06DF33FF" w14:textId="77777777">
      <w:pPr>
        <w:pStyle w:val="Header"/>
        <w:tabs>
          <w:tab w:val="clear" w:pos="4320"/>
          <w:tab w:val="clear" w:pos="8640"/>
        </w:tabs>
        <w:ind w:left="720"/>
        <w:rPr>
          <w:rFonts w:ascii="Times New Roman" w:hAnsi="Times New Roman"/>
        </w:rPr>
      </w:pPr>
    </w:p>
    <w:p w:rsidR="00077E0E" w:rsidRPr="00077E0E" w:rsidP="00930664" w14:paraId="3BDA7516" w14:textId="77777777">
      <w:pPr>
        <w:numPr>
          <w:ilvl w:val="0"/>
          <w:numId w:val="18"/>
        </w:numPr>
        <w:tabs>
          <w:tab w:val="clear" w:pos="360"/>
        </w:tabs>
        <w:ind w:left="1440" w:hanging="720"/>
        <w:rPr>
          <w:rFonts w:ascii="Times New Roman" w:hAnsi="Times New Roman"/>
        </w:rPr>
      </w:pPr>
      <w:r>
        <w:rPr>
          <w:rFonts w:ascii="Times New Roman" w:hAnsi="Times New Roman"/>
          <w:b/>
        </w:rPr>
        <w:t>Minimizing Burden on Small Respondents</w:t>
      </w:r>
    </w:p>
    <w:p w:rsidR="00E75DB0" w:rsidP="00930664" w14:paraId="35F9A9C5" w14:textId="07BEABB7">
      <w:pPr>
        <w:ind w:left="720" w:firstLine="720"/>
        <w:rPr>
          <w:rFonts w:ascii="Times New Roman" w:hAnsi="Times New Roman"/>
          <w:i/>
        </w:rPr>
      </w:pPr>
      <w:r w:rsidRPr="00610CAE">
        <w:rPr>
          <w:rFonts w:ascii="Times New Roman" w:hAnsi="Times New Roman"/>
        </w:rPr>
        <w:t xml:space="preserve">This collection does not affect small businesses or other small entities. </w:t>
      </w:r>
    </w:p>
    <w:p w:rsidR="00E75DB0" w:rsidP="00077E0E" w14:paraId="45F2B75E" w14:textId="77777777">
      <w:pPr>
        <w:ind w:left="720"/>
        <w:rPr>
          <w:rFonts w:ascii="Times New Roman" w:hAnsi="Times New Roman"/>
          <w:b/>
          <w:u w:val="single"/>
        </w:rPr>
      </w:pPr>
    </w:p>
    <w:p w:rsidR="00930664" w:rsidRPr="00930664" w:rsidP="00930664" w14:paraId="03383BC9" w14:textId="77777777">
      <w:pPr>
        <w:pStyle w:val="ListParagraph"/>
        <w:numPr>
          <w:ilvl w:val="0"/>
          <w:numId w:val="18"/>
        </w:numPr>
        <w:tabs>
          <w:tab w:val="clear" w:pos="360"/>
          <w:tab w:val="num" w:pos="1440"/>
        </w:tabs>
        <w:ind w:left="1440" w:hanging="720"/>
        <w:rPr>
          <w:rFonts w:ascii="Times New Roman" w:hAnsi="Times New Roman"/>
        </w:rPr>
      </w:pPr>
      <w:r w:rsidRPr="00930664">
        <w:rPr>
          <w:rFonts w:ascii="Times New Roman" w:hAnsi="Times New Roman"/>
          <w:b/>
        </w:rPr>
        <w:t xml:space="preserve">Consequence of Not Collecting Information or Collecting it Less Frequently </w:t>
      </w:r>
    </w:p>
    <w:p w:rsidR="00A45D82" w:rsidP="00930664" w14:paraId="1406A59D" w14:textId="1237D6CD">
      <w:pPr>
        <w:pStyle w:val="ListParagraph"/>
        <w:ind w:left="1440"/>
        <w:rPr>
          <w:rFonts w:ascii="Times New Roman" w:hAnsi="Times New Roman"/>
          <w:b/>
        </w:rPr>
      </w:pPr>
      <w:r w:rsidRPr="00930664">
        <w:rPr>
          <w:rFonts w:ascii="Times New Roman" w:hAnsi="Times New Roman"/>
          <w:bCs/>
        </w:rPr>
        <w:t>If SSA did not verify the identities of newly registered voters, we would be in violation of the HAVA legislation.  Because we only collect the information on an as needed basis, we cannot collect it less frequently.  There are no technical or legal obstacles to burden reduction</w:t>
      </w:r>
      <w:r w:rsidRPr="00930664">
        <w:rPr>
          <w:rFonts w:ascii="Times New Roman" w:hAnsi="Times New Roman"/>
          <w:b/>
        </w:rPr>
        <w:t xml:space="preserve">.  </w:t>
      </w:r>
    </w:p>
    <w:p w:rsidR="00A45D82" w:rsidRPr="00BC7F42" w:rsidP="00A45D82" w14:paraId="5E0C4523" w14:textId="77777777">
      <w:pPr>
        <w:rPr>
          <w:rFonts w:ascii="Times New Roman" w:hAnsi="Times New Roman"/>
        </w:rPr>
      </w:pPr>
    </w:p>
    <w:p w:rsidR="00127980" w:rsidRPr="00930664" w:rsidP="00930664" w14:paraId="17549282" w14:textId="028EB986">
      <w:pPr>
        <w:pStyle w:val="ListParagraph"/>
        <w:numPr>
          <w:ilvl w:val="0"/>
          <w:numId w:val="18"/>
        </w:numPr>
        <w:tabs>
          <w:tab w:val="clear" w:pos="360"/>
          <w:tab w:val="num" w:pos="1440"/>
        </w:tabs>
        <w:ind w:left="1800" w:hanging="1080"/>
        <w:rPr>
          <w:rFonts w:ascii="Times New Roman" w:hAnsi="Times New Roman"/>
          <w:b/>
        </w:rPr>
      </w:pPr>
      <w:r w:rsidRPr="00930664">
        <w:rPr>
          <w:rFonts w:ascii="Times New Roman" w:hAnsi="Times New Roman"/>
          <w:b/>
        </w:rPr>
        <w:t xml:space="preserve">Special Circumstances </w:t>
      </w:r>
    </w:p>
    <w:p w:rsidR="00610CAE" w:rsidP="00930664" w14:paraId="6E67386D" w14:textId="5A7277F7">
      <w:pPr>
        <w:ind w:left="720" w:firstLine="720"/>
        <w:rPr>
          <w:rFonts w:ascii="Times New Roman" w:hAnsi="Times New Roman"/>
        </w:rPr>
      </w:pPr>
      <w:r w:rsidRPr="00610CAE">
        <w:rPr>
          <w:rFonts w:ascii="Times New Roman" w:hAnsi="Times New Roman"/>
        </w:rPr>
        <w:t xml:space="preserve">There are no special circumstances that would cause SSA to conduct this </w:t>
      </w:r>
      <w:r w:rsidR="00930664">
        <w:rPr>
          <w:rFonts w:ascii="Times New Roman" w:hAnsi="Times New Roman"/>
        </w:rPr>
        <w:tab/>
      </w:r>
      <w:r w:rsidRPr="00610CAE" w:rsidR="005C5A11">
        <w:rPr>
          <w:rFonts w:ascii="Times New Roman" w:hAnsi="Times New Roman"/>
        </w:rPr>
        <w:t>information</w:t>
      </w:r>
      <w:r w:rsidRPr="00610CAE">
        <w:rPr>
          <w:rFonts w:ascii="Times New Roman" w:hAnsi="Times New Roman"/>
        </w:rPr>
        <w:t xml:space="preserve"> collection in a manner inconsistent with </w:t>
      </w:r>
      <w:r w:rsidRPr="002A7CD0">
        <w:rPr>
          <w:rFonts w:ascii="Times New Roman" w:hAnsi="Times New Roman"/>
          <w:i/>
          <w:iCs/>
        </w:rPr>
        <w:t xml:space="preserve">5 CFR 1320.5. </w:t>
      </w:r>
      <w:r>
        <w:rPr>
          <w:rFonts w:ascii="Times New Roman" w:hAnsi="Times New Roman"/>
        </w:rPr>
        <w:t xml:space="preserve"> </w:t>
      </w:r>
    </w:p>
    <w:p w:rsidR="00A45D82" w:rsidRPr="00BC7F42" w:rsidP="00A45D82" w14:paraId="700962FC" w14:textId="77777777">
      <w:pPr>
        <w:rPr>
          <w:rFonts w:ascii="Times New Roman" w:hAnsi="Times New Roman"/>
          <w:b/>
          <w:i/>
        </w:rPr>
      </w:pPr>
    </w:p>
    <w:p w:rsidR="005C6D56" w:rsidRPr="005C6D56" w:rsidP="002A7CD0" w14:paraId="3FB738F4" w14:textId="77777777">
      <w:pPr>
        <w:numPr>
          <w:ilvl w:val="0"/>
          <w:numId w:val="13"/>
        </w:numPr>
        <w:tabs>
          <w:tab w:val="clear" w:pos="720"/>
        </w:tabs>
        <w:ind w:left="1440"/>
        <w:rPr>
          <w:rFonts w:ascii="Times New Roman" w:hAnsi="Times New Roman"/>
        </w:rPr>
      </w:pPr>
      <w:r w:rsidRPr="00BC7F42">
        <w:rPr>
          <w:rFonts w:ascii="Times New Roman" w:hAnsi="Times New Roman"/>
          <w:b/>
        </w:rPr>
        <w:t xml:space="preserve">Solicitation of Public Comment and Other Consultations with the Public </w:t>
      </w:r>
    </w:p>
    <w:p w:rsidR="005C6D56" w:rsidRPr="005C6D56" w:rsidP="005C6D56" w14:paraId="63D04083" w14:textId="77777777">
      <w:pPr>
        <w:pStyle w:val="ListParagraph"/>
        <w:ind w:left="1440"/>
        <w:rPr>
          <w:rFonts w:ascii="Times New Roman" w:hAnsi="Times New Roman"/>
        </w:rPr>
      </w:pPr>
      <w:r w:rsidRPr="000C0A45">
        <w:t>T</w:t>
      </w:r>
      <w:r w:rsidRPr="005C6D56">
        <w:rPr>
          <w:rFonts w:ascii="Times New Roman" w:hAnsi="Times New Roman"/>
        </w:rPr>
        <w:t xml:space="preserve">he 60-day advance Federal Register Notice published on December 17, </w:t>
      </w:r>
      <w:r w:rsidRPr="005C6D56">
        <w:rPr>
          <w:rFonts w:ascii="Times New Roman" w:hAnsi="Times New Roman"/>
        </w:rPr>
        <w:t>2025</w:t>
      </w:r>
      <w:r w:rsidRPr="005C6D56">
        <w:rPr>
          <w:rFonts w:ascii="Times New Roman" w:hAnsi="Times New Roman"/>
        </w:rPr>
        <w:t xml:space="preserve"> at </w:t>
      </w:r>
    </w:p>
    <w:p w:rsidR="005C6D56" w:rsidRPr="005C6D56" w:rsidP="005C6D56" w14:paraId="4747C82B" w14:textId="77777777">
      <w:pPr>
        <w:pStyle w:val="ListParagraph"/>
        <w:ind w:left="1440"/>
        <w:rPr>
          <w:rFonts w:ascii="Times New Roman" w:hAnsi="Times New Roman"/>
        </w:rPr>
      </w:pPr>
      <w:r w:rsidRPr="005C6D56">
        <w:rPr>
          <w:rFonts w:ascii="Times New Roman" w:hAnsi="Times New Roman"/>
        </w:rPr>
        <w:t xml:space="preserve">90 FR 58678, and we received no public comments.  SSA published the second Notice on March 23, 2026, at 91 FR 13915.  </w:t>
      </w:r>
      <w:r w:rsidRPr="005C6D56">
        <w:rPr>
          <w:rFonts w:ascii="Times New Roman" w:hAnsi="Times New Roman"/>
          <w:noProof/>
          <w:lang w:eastAsia="zh-CN" w:bidi="en-US"/>
        </w:rPr>
        <w:t>If we receive any comments in response to this Notice, we will forward them to OMB</w:t>
      </w:r>
      <w:r w:rsidRPr="005C6D56">
        <w:rPr>
          <w:rFonts w:ascii="Times New Roman" w:hAnsi="Times New Roman"/>
        </w:rPr>
        <w:t>.</w:t>
      </w:r>
    </w:p>
    <w:p w:rsidR="00145796" w:rsidP="00A45D82" w14:paraId="6CAF93B5" w14:textId="77777777">
      <w:pPr>
        <w:ind w:firstLine="720"/>
        <w:rPr>
          <w:rFonts w:ascii="Times New Roman" w:hAnsi="Times New Roman"/>
          <w:b/>
          <w:u w:val="single"/>
        </w:rPr>
      </w:pPr>
    </w:p>
    <w:p w:rsidR="00640A26" w:rsidP="006B24A8" w14:paraId="4D0F4157" w14:textId="77777777">
      <w:pPr>
        <w:numPr>
          <w:ilvl w:val="0"/>
          <w:numId w:val="13"/>
        </w:numPr>
        <w:tabs>
          <w:tab w:val="clear" w:pos="720"/>
          <w:tab w:val="num" w:pos="1440"/>
        </w:tabs>
        <w:ind w:left="1440"/>
        <w:rPr>
          <w:rFonts w:ascii="Times New Roman" w:hAnsi="Times New Roman"/>
          <w:b/>
        </w:rPr>
      </w:pPr>
      <w:r w:rsidRPr="00BC7F42">
        <w:rPr>
          <w:rFonts w:ascii="Times New Roman" w:hAnsi="Times New Roman"/>
          <w:b/>
        </w:rPr>
        <w:t>Payment or Gifts to Respondents</w:t>
      </w:r>
    </w:p>
    <w:p w:rsidR="00A45D82" w:rsidRPr="00BC7F42" w:rsidP="006B24A8" w14:paraId="5D156276" w14:textId="77777777">
      <w:pPr>
        <w:ind w:left="720" w:firstLine="720"/>
        <w:rPr>
          <w:rFonts w:ascii="Times New Roman" w:hAnsi="Times New Roman"/>
          <w:i/>
        </w:rPr>
      </w:pPr>
      <w:r w:rsidRPr="001E7BF3">
        <w:rPr>
          <w:rFonts w:ascii="Times New Roman" w:hAnsi="Times New Roman"/>
          <w:iCs/>
        </w:rPr>
        <w:t>SSA does not provide payments or gifts to the respondents</w:t>
      </w:r>
      <w:r w:rsidRPr="00BC7F42">
        <w:rPr>
          <w:rFonts w:ascii="Times New Roman" w:hAnsi="Times New Roman"/>
          <w:i/>
        </w:rPr>
        <w:t xml:space="preserve">. </w:t>
      </w:r>
    </w:p>
    <w:p w:rsidR="00A45D82" w:rsidRPr="00BC7F42" w:rsidP="00A45D82" w14:paraId="186F1DFD" w14:textId="77777777">
      <w:pPr>
        <w:rPr>
          <w:rFonts w:ascii="Times New Roman" w:hAnsi="Times New Roman"/>
        </w:rPr>
      </w:pPr>
    </w:p>
    <w:p w:rsidR="00795BAB" w:rsidP="006B24A8" w14:paraId="79DE3392" w14:textId="77777777">
      <w:pPr>
        <w:numPr>
          <w:ilvl w:val="0"/>
          <w:numId w:val="13"/>
        </w:numPr>
        <w:tabs>
          <w:tab w:val="clear" w:pos="720"/>
          <w:tab w:val="num" w:pos="1440"/>
        </w:tabs>
        <w:ind w:left="1440"/>
        <w:rPr>
          <w:rFonts w:ascii="Times New Roman" w:hAnsi="Times New Roman"/>
          <w:b/>
        </w:rPr>
      </w:pPr>
      <w:r w:rsidRPr="00BC7F42">
        <w:rPr>
          <w:rFonts w:ascii="Times New Roman" w:hAnsi="Times New Roman"/>
          <w:b/>
        </w:rPr>
        <w:t>Assurances of Confidentiality</w:t>
      </w:r>
    </w:p>
    <w:p w:rsidR="00A45D82" w:rsidRPr="00BC7F42" w:rsidP="006B24A8" w14:paraId="5B6C9256" w14:textId="65D2A9C0">
      <w:pPr>
        <w:ind w:left="1440"/>
        <w:rPr>
          <w:rFonts w:ascii="Times New Roman" w:hAnsi="Times New Roman"/>
          <w:i/>
        </w:rPr>
      </w:pPr>
      <w:r w:rsidRPr="001E7BF3">
        <w:rPr>
          <w:rFonts w:ascii="Times New Roman" w:hAnsi="Times New Roman"/>
        </w:rPr>
        <w:t xml:space="preserve">SSA protects and holds confidential the information it collects in accordance with </w:t>
      </w:r>
      <w:r w:rsidRPr="00AE2376">
        <w:rPr>
          <w:rFonts w:ascii="Times New Roman" w:hAnsi="Times New Roman"/>
          <w:i/>
          <w:iCs/>
        </w:rPr>
        <w:t>42 U.S.C. 1306, 20 CFR 401</w:t>
      </w:r>
      <w:r w:rsidRPr="001E7BF3">
        <w:rPr>
          <w:rFonts w:ascii="Times New Roman" w:hAnsi="Times New Roman"/>
        </w:rPr>
        <w:t xml:space="preserve"> and </w:t>
      </w:r>
      <w:r w:rsidRPr="00AE2376">
        <w:rPr>
          <w:rFonts w:ascii="Times New Roman" w:hAnsi="Times New Roman"/>
          <w:i/>
          <w:iCs/>
        </w:rPr>
        <w:t>402, 5 U.S.C. 552</w:t>
      </w:r>
      <w:r w:rsidRPr="001E7BF3">
        <w:rPr>
          <w:rFonts w:ascii="Times New Roman" w:hAnsi="Times New Roman"/>
        </w:rPr>
        <w:t xml:space="preserve"> (Freedom of Information Act), </w:t>
      </w:r>
      <w:r w:rsidRPr="00AE2376">
        <w:rPr>
          <w:rFonts w:ascii="Times New Roman" w:hAnsi="Times New Roman"/>
          <w:i/>
          <w:iCs/>
        </w:rPr>
        <w:t>5 U.S.C. 552a</w:t>
      </w:r>
      <w:r w:rsidRPr="001E7BF3">
        <w:rPr>
          <w:rFonts w:ascii="Times New Roman" w:hAnsi="Times New Roman"/>
        </w:rPr>
        <w:t xml:space="preserve"> (Privacy Act of 1974), and OMB Circular No. A-130.</w:t>
      </w:r>
      <w:r>
        <w:rPr>
          <w:rFonts w:ascii="Times New Roman" w:hAnsi="Times New Roman"/>
        </w:rPr>
        <w:t xml:space="preserve">  </w:t>
      </w:r>
    </w:p>
    <w:p w:rsidR="00A45D82" w:rsidRPr="00BC7F42" w:rsidP="00A45D82" w14:paraId="6F36D59D" w14:textId="77777777">
      <w:pPr>
        <w:pStyle w:val="Header"/>
        <w:tabs>
          <w:tab w:val="clear" w:pos="4320"/>
          <w:tab w:val="clear" w:pos="8640"/>
        </w:tabs>
        <w:rPr>
          <w:rFonts w:ascii="Times New Roman" w:hAnsi="Times New Roman"/>
        </w:rPr>
      </w:pPr>
    </w:p>
    <w:p w:rsidR="00D0011E" w:rsidP="006B24A8" w14:paraId="25ADE937" w14:textId="77777777">
      <w:pPr>
        <w:numPr>
          <w:ilvl w:val="0"/>
          <w:numId w:val="13"/>
        </w:numPr>
        <w:tabs>
          <w:tab w:val="clear" w:pos="720"/>
          <w:tab w:val="num" w:pos="1440"/>
        </w:tabs>
        <w:ind w:left="1440"/>
        <w:rPr>
          <w:rFonts w:ascii="Times New Roman" w:hAnsi="Times New Roman"/>
          <w:b/>
        </w:rPr>
      </w:pPr>
      <w:r w:rsidRPr="00BC7F42">
        <w:rPr>
          <w:rFonts w:ascii="Times New Roman" w:hAnsi="Times New Roman"/>
          <w:b/>
        </w:rPr>
        <w:t>Justification for Sensitive Questions</w:t>
      </w:r>
    </w:p>
    <w:p w:rsidR="00A45D82" w:rsidRPr="001E7BF3" w:rsidP="006B24A8" w14:paraId="67D59857"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firstLine="720"/>
        <w:rPr>
          <w:rFonts w:ascii="Times New Roman" w:hAnsi="Times New Roman"/>
          <w:b w:val="0"/>
          <w:i w:val="0"/>
          <w:iCs w:val="0"/>
        </w:rPr>
      </w:pPr>
      <w:r w:rsidRPr="001E7BF3">
        <w:rPr>
          <w:rFonts w:ascii="Times New Roman" w:hAnsi="Times New Roman"/>
          <w:b w:val="0"/>
          <w:i w:val="0"/>
          <w:iCs w:val="0"/>
        </w:rPr>
        <w:t>The information collection does not contain any questions of a sensitive nature.</w:t>
      </w:r>
    </w:p>
    <w:p w:rsidR="00A45D82" w:rsidRPr="00BC7F42" w:rsidP="00A45D82" w14:paraId="08422B09" w14:textId="77777777">
      <w:pPr>
        <w:rPr>
          <w:rFonts w:ascii="Times New Roman" w:hAnsi="Times New Roman"/>
        </w:rPr>
      </w:pPr>
    </w:p>
    <w:p w:rsidR="003E145C" w:rsidP="006B24A8" w14:paraId="6D799B2F" w14:textId="63A7B64A">
      <w:pPr>
        <w:numPr>
          <w:ilvl w:val="0"/>
          <w:numId w:val="13"/>
        </w:numPr>
        <w:tabs>
          <w:tab w:val="clear" w:pos="720"/>
          <w:tab w:val="num" w:pos="1440"/>
        </w:tabs>
        <w:ind w:left="1440"/>
        <w:rPr>
          <w:rFonts w:ascii="Times New Roman" w:hAnsi="Times New Roman"/>
          <w:b/>
        </w:rPr>
      </w:pPr>
      <w:r w:rsidRPr="00BC7F42">
        <w:rPr>
          <w:rFonts w:ascii="Times New Roman" w:hAnsi="Times New Roman"/>
          <w:b/>
        </w:rPr>
        <w:t>Estimates of Public Reporting Burden</w:t>
      </w:r>
    </w:p>
    <w:tbl>
      <w:tblPr>
        <w:tblpPr w:leftFromText="180" w:rightFromText="180" w:vertAnchor="text" w:horzAnchor="margin" w:tblpXSpec="center" w:tblpY="194"/>
        <w:tblW w:w="11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22"/>
        <w:gridCol w:w="1543"/>
        <w:gridCol w:w="1310"/>
        <w:gridCol w:w="1296"/>
        <w:gridCol w:w="1294"/>
        <w:gridCol w:w="1296"/>
        <w:gridCol w:w="1540"/>
        <w:gridCol w:w="1664"/>
      </w:tblGrid>
      <w:tr w14:paraId="36DEEE59" w14:textId="77777777" w:rsidTr="00575DBF">
        <w:tblPrEx>
          <w:tblW w:w="11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80"/>
        </w:trPr>
        <w:tc>
          <w:tcPr>
            <w:tcW w:w="1422" w:type="dxa"/>
          </w:tcPr>
          <w:p w:rsidR="00575DBF" w:rsidRPr="009D5262" w:rsidP="00575DBF" w14:paraId="44B0EA7D" w14:textId="77777777">
            <w:pPr>
              <w:rPr>
                <w:rFonts w:ascii="Times New Roman" w:hAnsi="Times New Roman"/>
                <w:b/>
              </w:rPr>
            </w:pPr>
            <w:r w:rsidRPr="009D5262">
              <w:rPr>
                <w:rFonts w:ascii="Times New Roman" w:hAnsi="Times New Roman"/>
                <w:b/>
              </w:rPr>
              <w:t>Modality of Completion</w:t>
            </w:r>
          </w:p>
        </w:tc>
        <w:tc>
          <w:tcPr>
            <w:tcW w:w="1543" w:type="dxa"/>
          </w:tcPr>
          <w:p w:rsidR="00575DBF" w:rsidRPr="009D5262" w:rsidP="00575DBF" w14:paraId="5220A197" w14:textId="77777777">
            <w:pPr>
              <w:rPr>
                <w:rFonts w:ascii="Times New Roman" w:hAnsi="Times New Roman"/>
                <w:b/>
              </w:rPr>
            </w:pPr>
            <w:r w:rsidRPr="009D5262">
              <w:rPr>
                <w:rFonts w:ascii="Times New Roman" w:hAnsi="Times New Roman"/>
                <w:b/>
              </w:rPr>
              <w:t xml:space="preserve">Number of Respondents </w:t>
            </w:r>
          </w:p>
        </w:tc>
        <w:tc>
          <w:tcPr>
            <w:tcW w:w="1310" w:type="dxa"/>
          </w:tcPr>
          <w:p w:rsidR="00575DBF" w:rsidRPr="009D5262" w:rsidP="00575DBF" w14:paraId="48E3F213" w14:textId="77777777">
            <w:pPr>
              <w:rPr>
                <w:rFonts w:ascii="Times New Roman" w:hAnsi="Times New Roman"/>
                <w:b/>
              </w:rPr>
            </w:pPr>
            <w:r w:rsidRPr="009D5262">
              <w:rPr>
                <w:rFonts w:ascii="Times New Roman" w:hAnsi="Times New Roman"/>
                <w:b/>
              </w:rPr>
              <w:t>Frequency of Response</w:t>
            </w:r>
          </w:p>
        </w:tc>
        <w:tc>
          <w:tcPr>
            <w:tcW w:w="1296" w:type="dxa"/>
          </w:tcPr>
          <w:p w:rsidR="00575DBF" w:rsidRPr="009D5262" w:rsidP="00575DBF" w14:paraId="6BCAA308" w14:textId="77777777">
            <w:pPr>
              <w:rPr>
                <w:rFonts w:ascii="Times New Roman" w:hAnsi="Times New Roman"/>
                <w:b/>
              </w:rPr>
            </w:pPr>
            <w:r w:rsidRPr="009D5262">
              <w:rPr>
                <w:rFonts w:ascii="Times New Roman" w:hAnsi="Times New Roman"/>
                <w:b/>
              </w:rPr>
              <w:t>Number of Responses</w:t>
            </w:r>
          </w:p>
        </w:tc>
        <w:tc>
          <w:tcPr>
            <w:tcW w:w="1294" w:type="dxa"/>
          </w:tcPr>
          <w:p w:rsidR="00575DBF" w:rsidRPr="009D5262" w:rsidP="00575DBF" w14:paraId="57DD6BD5" w14:textId="77777777">
            <w:pPr>
              <w:rPr>
                <w:rFonts w:ascii="Times New Roman" w:hAnsi="Times New Roman"/>
                <w:b/>
              </w:rPr>
            </w:pPr>
            <w:r w:rsidRPr="009D5262">
              <w:rPr>
                <w:rFonts w:ascii="Times New Roman" w:hAnsi="Times New Roman"/>
                <w:b/>
              </w:rPr>
              <w:t>Average Burden Per Response (minutes)</w:t>
            </w:r>
          </w:p>
        </w:tc>
        <w:tc>
          <w:tcPr>
            <w:tcW w:w="1296" w:type="dxa"/>
          </w:tcPr>
          <w:p w:rsidR="00575DBF" w:rsidRPr="009D5262" w:rsidP="00575DBF" w14:paraId="647EA304" w14:textId="77777777">
            <w:pPr>
              <w:rPr>
                <w:rFonts w:ascii="Times New Roman" w:hAnsi="Times New Roman"/>
                <w:b/>
              </w:rPr>
            </w:pPr>
            <w:r w:rsidRPr="009D5262">
              <w:rPr>
                <w:rFonts w:ascii="Times New Roman" w:hAnsi="Times New Roman"/>
                <w:b/>
              </w:rPr>
              <w:t>Estimated Total Annual Burden (hours)</w:t>
            </w:r>
          </w:p>
        </w:tc>
        <w:tc>
          <w:tcPr>
            <w:tcW w:w="1540" w:type="dxa"/>
          </w:tcPr>
          <w:p w:rsidR="00575DBF" w:rsidRPr="009D5262" w:rsidP="00575DBF" w14:paraId="6940CC15" w14:textId="77777777">
            <w:pPr>
              <w:rPr>
                <w:rFonts w:ascii="Times New Roman" w:hAnsi="Times New Roman"/>
                <w:b/>
              </w:rPr>
            </w:pPr>
            <w:r w:rsidRPr="009D5262">
              <w:rPr>
                <w:rFonts w:ascii="Times New Roman" w:hAnsi="Times New Roman"/>
                <w:b/>
                <w:bCs/>
              </w:rPr>
              <w:t>Average Theoretical Hourly Cost Amount (dollars)*</w:t>
            </w:r>
          </w:p>
        </w:tc>
        <w:tc>
          <w:tcPr>
            <w:tcW w:w="1664" w:type="dxa"/>
          </w:tcPr>
          <w:p w:rsidR="00575DBF" w:rsidRPr="009D5262" w:rsidP="00575DBF" w14:paraId="75E23697" w14:textId="77777777">
            <w:pPr>
              <w:rPr>
                <w:rFonts w:ascii="Times New Roman" w:hAnsi="Times New Roman"/>
                <w:b/>
                <w:bCs/>
              </w:rPr>
            </w:pPr>
            <w:r w:rsidRPr="009D5262">
              <w:rPr>
                <w:rFonts w:ascii="Times New Roman" w:hAnsi="Times New Roman"/>
                <w:b/>
                <w:bCs/>
              </w:rPr>
              <w:t xml:space="preserve">Total Annual </w:t>
            </w:r>
          </w:p>
          <w:p w:rsidR="00575DBF" w:rsidRPr="009D5262" w:rsidP="00575DBF" w14:paraId="02552D74" w14:textId="77777777">
            <w:pPr>
              <w:rPr>
                <w:rFonts w:ascii="Times New Roman" w:hAnsi="Times New Roman"/>
                <w:b/>
                <w:bCs/>
              </w:rPr>
            </w:pPr>
            <w:r w:rsidRPr="009D5262">
              <w:rPr>
                <w:rFonts w:ascii="Times New Roman" w:hAnsi="Times New Roman"/>
                <w:b/>
                <w:bCs/>
              </w:rPr>
              <w:t xml:space="preserve">Opportunity </w:t>
            </w:r>
          </w:p>
          <w:p w:rsidR="00575DBF" w:rsidRPr="009D5262" w:rsidP="00575DBF" w14:paraId="18BD7284" w14:textId="77777777">
            <w:pPr>
              <w:rPr>
                <w:rFonts w:ascii="Times New Roman" w:hAnsi="Times New Roman"/>
                <w:b/>
              </w:rPr>
            </w:pPr>
            <w:r w:rsidRPr="009D5262">
              <w:rPr>
                <w:rFonts w:ascii="Times New Roman" w:hAnsi="Times New Roman"/>
                <w:b/>
                <w:bCs/>
              </w:rPr>
              <w:t>Cost (dollars)**</w:t>
            </w:r>
          </w:p>
        </w:tc>
      </w:tr>
      <w:tr w14:paraId="1FFB4BF9" w14:textId="77777777" w:rsidTr="00575DBF">
        <w:tblPrEx>
          <w:tblW w:w="11365" w:type="dxa"/>
          <w:tblLook w:val="04A0"/>
        </w:tblPrEx>
        <w:trPr>
          <w:trHeight w:val="150"/>
        </w:trPr>
        <w:tc>
          <w:tcPr>
            <w:tcW w:w="1422" w:type="dxa"/>
          </w:tcPr>
          <w:p w:rsidR="00575DBF" w:rsidRPr="009D5262" w:rsidP="00575DBF" w14:paraId="216AA640" w14:textId="77777777">
            <w:pPr>
              <w:rPr>
                <w:rFonts w:ascii="Times New Roman" w:hAnsi="Times New Roman"/>
              </w:rPr>
            </w:pPr>
            <w:r w:rsidRPr="009D5262">
              <w:rPr>
                <w:rFonts w:ascii="Times New Roman" w:hAnsi="Times New Roman"/>
              </w:rPr>
              <w:t>HAVV</w:t>
            </w:r>
          </w:p>
        </w:tc>
        <w:tc>
          <w:tcPr>
            <w:tcW w:w="1543" w:type="dxa"/>
          </w:tcPr>
          <w:p w:rsidR="00575DBF" w:rsidRPr="009D5262" w:rsidP="00575DBF" w14:paraId="13789788" w14:textId="77777777">
            <w:pPr>
              <w:jc w:val="right"/>
              <w:rPr>
                <w:rFonts w:ascii="Times New Roman" w:hAnsi="Times New Roman"/>
              </w:rPr>
            </w:pPr>
            <w:r w:rsidRPr="009D5262">
              <w:rPr>
                <w:rFonts w:ascii="Times New Roman" w:hAnsi="Times New Roman"/>
              </w:rPr>
              <w:t>48</w:t>
            </w:r>
          </w:p>
        </w:tc>
        <w:tc>
          <w:tcPr>
            <w:tcW w:w="1310" w:type="dxa"/>
          </w:tcPr>
          <w:p w:rsidR="00575DBF" w:rsidRPr="009D5262" w:rsidP="00575DBF" w14:paraId="1459EB50" w14:textId="78D6D730">
            <w:pPr>
              <w:jc w:val="right"/>
              <w:rPr>
                <w:rFonts w:ascii="Times New Roman" w:hAnsi="Times New Roman"/>
              </w:rPr>
            </w:pPr>
            <w:r w:rsidRPr="009D5262">
              <w:rPr>
                <w:rFonts w:ascii="Times New Roman" w:hAnsi="Times New Roman"/>
              </w:rPr>
              <w:t>1</w:t>
            </w:r>
            <w:r w:rsidR="000139C9">
              <w:rPr>
                <w:rFonts w:ascii="Times New Roman" w:hAnsi="Times New Roman"/>
              </w:rPr>
              <w:t>21,013</w:t>
            </w:r>
          </w:p>
        </w:tc>
        <w:tc>
          <w:tcPr>
            <w:tcW w:w="1296" w:type="dxa"/>
          </w:tcPr>
          <w:p w:rsidR="00575DBF" w:rsidRPr="009D5262" w:rsidP="00575DBF" w14:paraId="58A52AA9" w14:textId="716050B3">
            <w:pPr>
              <w:jc w:val="right"/>
              <w:rPr>
                <w:rFonts w:ascii="Times New Roman" w:hAnsi="Times New Roman"/>
              </w:rPr>
            </w:pPr>
            <w:r>
              <w:rPr>
                <w:rFonts w:ascii="Times New Roman" w:hAnsi="Times New Roman"/>
              </w:rPr>
              <w:t>5,808.632</w:t>
            </w:r>
          </w:p>
        </w:tc>
        <w:tc>
          <w:tcPr>
            <w:tcW w:w="1294" w:type="dxa"/>
          </w:tcPr>
          <w:p w:rsidR="00575DBF" w:rsidRPr="009D5262" w:rsidP="00575DBF" w14:paraId="536283FD" w14:textId="77777777">
            <w:pPr>
              <w:jc w:val="right"/>
              <w:rPr>
                <w:rFonts w:ascii="Times New Roman" w:hAnsi="Times New Roman"/>
              </w:rPr>
            </w:pPr>
            <w:r w:rsidRPr="009D5262">
              <w:rPr>
                <w:rFonts w:ascii="Times New Roman" w:hAnsi="Times New Roman"/>
              </w:rPr>
              <w:t>2</w:t>
            </w:r>
          </w:p>
        </w:tc>
        <w:tc>
          <w:tcPr>
            <w:tcW w:w="1296" w:type="dxa"/>
          </w:tcPr>
          <w:p w:rsidR="00575DBF" w:rsidRPr="009D5262" w:rsidP="00575DBF" w14:paraId="056E5EA6" w14:textId="5FE573FD">
            <w:pPr>
              <w:jc w:val="right"/>
              <w:rPr>
                <w:rFonts w:ascii="Times New Roman" w:hAnsi="Times New Roman"/>
              </w:rPr>
            </w:pPr>
            <w:r>
              <w:rPr>
                <w:rFonts w:ascii="Times New Roman" w:hAnsi="Times New Roman"/>
              </w:rPr>
              <w:t>193,621</w:t>
            </w:r>
          </w:p>
        </w:tc>
        <w:tc>
          <w:tcPr>
            <w:tcW w:w="1540" w:type="dxa"/>
          </w:tcPr>
          <w:p w:rsidR="00575DBF" w:rsidRPr="009D5262" w:rsidP="00575DBF" w14:paraId="7631C2B2" w14:textId="3A5D2AF2">
            <w:pPr>
              <w:jc w:val="right"/>
              <w:rPr>
                <w:rFonts w:ascii="Times New Roman" w:hAnsi="Times New Roman"/>
              </w:rPr>
            </w:pPr>
            <w:r w:rsidRPr="009D5262">
              <w:rPr>
                <w:rFonts w:ascii="Times New Roman" w:hAnsi="Times New Roman"/>
              </w:rPr>
              <w:t>$2</w:t>
            </w:r>
            <w:r w:rsidR="000139C9">
              <w:rPr>
                <w:rFonts w:ascii="Times New Roman" w:hAnsi="Times New Roman"/>
              </w:rPr>
              <w:t>4.14</w:t>
            </w:r>
            <w:r w:rsidRPr="009D5262">
              <w:rPr>
                <w:rFonts w:ascii="Times New Roman" w:hAnsi="Times New Roman"/>
              </w:rPr>
              <w:t>*</w:t>
            </w:r>
          </w:p>
        </w:tc>
        <w:tc>
          <w:tcPr>
            <w:tcW w:w="1664" w:type="dxa"/>
          </w:tcPr>
          <w:p w:rsidR="00575DBF" w:rsidRPr="009D5262" w:rsidP="00575DBF" w14:paraId="6E070FF0" w14:textId="0F1AA233">
            <w:pPr>
              <w:jc w:val="right"/>
              <w:rPr>
                <w:rFonts w:ascii="Times New Roman" w:hAnsi="Times New Roman"/>
              </w:rPr>
            </w:pPr>
            <w:r w:rsidRPr="009D5262">
              <w:rPr>
                <w:rFonts w:ascii="Times New Roman" w:hAnsi="Times New Roman"/>
              </w:rPr>
              <w:t>$</w:t>
            </w:r>
            <w:r w:rsidR="000139C9">
              <w:rPr>
                <w:rFonts w:ascii="Times New Roman" w:hAnsi="Times New Roman"/>
              </w:rPr>
              <w:t>4,674.010</w:t>
            </w:r>
            <w:r w:rsidRPr="009D5262">
              <w:rPr>
                <w:rFonts w:ascii="Times New Roman" w:hAnsi="Times New Roman"/>
              </w:rPr>
              <w:t>**</w:t>
            </w:r>
          </w:p>
        </w:tc>
      </w:tr>
    </w:tbl>
    <w:p w:rsidR="007419DC" w:rsidRPr="007419DC" w:rsidP="006B24A8" w14:paraId="4A4DB539" w14:textId="767CF4C6">
      <w:pPr>
        <w:ind w:left="1440"/>
        <w:rPr>
          <w:rFonts w:ascii="Times New Roman" w:hAnsi="Times New Roman"/>
          <w:bCs/>
        </w:rPr>
      </w:pPr>
      <w:r w:rsidRPr="007419DC">
        <w:rPr>
          <w:rFonts w:ascii="Times New Roman" w:hAnsi="Times New Roman"/>
          <w:bCs/>
        </w:rPr>
        <w:t xml:space="preserve">* We based this figure on average </w:t>
      </w:r>
      <w:r w:rsidR="00870B35">
        <w:rPr>
          <w:rFonts w:ascii="Times New Roman" w:hAnsi="Times New Roman"/>
          <w:bCs/>
        </w:rPr>
        <w:t>national</w:t>
      </w:r>
      <w:r w:rsidRPr="007419DC">
        <w:rPr>
          <w:rFonts w:ascii="Times New Roman" w:hAnsi="Times New Roman"/>
          <w:bCs/>
        </w:rPr>
        <w:t xml:space="preserve"> government information and records clerk’s hourly wages, as reported by Bureau of Labor Statistic’s data (</w:t>
      </w:r>
      <w:hyperlink r:id="rId5" w:history="1">
        <w:r w:rsidRPr="007419DC">
          <w:rPr>
            <w:rStyle w:val="Hyperlink"/>
            <w:rFonts w:ascii="Times New Roman" w:hAnsi="Times New Roman"/>
            <w:bCs/>
          </w:rPr>
          <w:t>https://www.bls.gov/oes/current/oes434199.htm</w:t>
        </w:r>
      </w:hyperlink>
      <w:r w:rsidRPr="007419DC">
        <w:rPr>
          <w:rFonts w:ascii="Times New Roman" w:hAnsi="Times New Roman"/>
          <w:bCs/>
        </w:rPr>
        <w:t>).</w:t>
      </w:r>
    </w:p>
    <w:p w:rsidR="007419DC" w:rsidRPr="007419DC" w:rsidP="007419DC" w14:paraId="222E3522" w14:textId="77777777">
      <w:pPr>
        <w:ind w:left="720"/>
        <w:rPr>
          <w:rFonts w:ascii="Times New Roman" w:hAnsi="Times New Roman"/>
          <w:bCs/>
        </w:rPr>
      </w:pPr>
    </w:p>
    <w:p w:rsidR="007419DC" w:rsidRPr="007419DC" w:rsidP="006B24A8" w14:paraId="61B922A1" w14:textId="77777777">
      <w:pPr>
        <w:ind w:left="1440"/>
        <w:rPr>
          <w:rFonts w:ascii="Times New Roman" w:hAnsi="Times New Roman"/>
          <w:bCs/>
        </w:rPr>
      </w:pPr>
      <w:r w:rsidRPr="007419DC">
        <w:rPr>
          <w:rFonts w:ascii="Times New Roman" w:hAnsi="Times New Roman"/>
          <w:bCs/>
        </w:rPr>
        <w:t>** This figure does not represent actual costs that SSA is imposing on recipients of Social Security payments to complete this application; rather, these are theoretical opportunity costs for the additional time respondents will spend to complete the application.</w:t>
      </w:r>
      <w:r w:rsidRPr="007419DC">
        <w:rPr>
          <w:rFonts w:ascii="Times New Roman" w:hAnsi="Times New Roman"/>
          <w:b/>
          <w:bCs/>
        </w:rPr>
        <w:t xml:space="preserve">  </w:t>
      </w:r>
      <w:r w:rsidRPr="007419DC">
        <w:rPr>
          <w:rFonts w:ascii="Times New Roman" w:hAnsi="Times New Roman"/>
          <w:b/>
          <w:bCs/>
          <w:u w:val="single"/>
        </w:rPr>
        <w:t>There is no actual charge to respondents to complete the application</w:t>
      </w:r>
      <w:r w:rsidRPr="007419DC">
        <w:rPr>
          <w:rFonts w:ascii="Times New Roman" w:hAnsi="Times New Roman"/>
          <w:bCs/>
        </w:rPr>
        <w:t>.</w:t>
      </w:r>
    </w:p>
    <w:p w:rsidR="007419DC" w:rsidRPr="007419DC" w:rsidP="007419DC" w14:paraId="16726D0E" w14:textId="77777777">
      <w:pPr>
        <w:ind w:left="720"/>
        <w:rPr>
          <w:rFonts w:ascii="Times New Roman" w:hAnsi="Times New Roman"/>
          <w:bCs/>
        </w:rPr>
      </w:pPr>
    </w:p>
    <w:p w:rsidR="009A519C" w:rsidP="009A519C" w14:paraId="492E0DC6" w14:textId="77777777">
      <w:pPr>
        <w:pStyle w:val="ListParagraph"/>
        <w:ind w:left="1440"/>
        <w:rPr>
          <w:rFonts w:ascii="Times New Roman" w:hAnsi="Times New Roman"/>
          <w:noProof/>
        </w:rPr>
      </w:pPr>
      <w:r w:rsidRPr="009A519C">
        <w:rPr>
          <w:rFonts w:ascii="Times New Roman" w:hAnsi="Times New Roman"/>
          <w:noProof/>
        </w:rPr>
        <w:t>We base our burden estimates on current management information data, which includes data from actual interviews, as well as from years of conducting this information collection.  Per our management information data, we believe that</w:t>
      </w:r>
    </w:p>
    <w:p w:rsidR="009A519C" w:rsidRPr="009A519C" w:rsidP="009A519C" w14:paraId="4779636D" w14:textId="115448D3">
      <w:pPr>
        <w:pStyle w:val="ListParagraph"/>
        <w:ind w:left="1440"/>
        <w:rPr>
          <w:rFonts w:ascii="Times New Roman" w:hAnsi="Times New Roman"/>
        </w:rPr>
      </w:pPr>
      <w:r w:rsidRPr="009A519C">
        <w:rPr>
          <w:rFonts w:ascii="Times New Roman" w:hAnsi="Times New Roman"/>
          <w:b/>
          <w:bCs/>
          <w:noProof/>
        </w:rPr>
        <w:t>2 minutes</w:t>
      </w:r>
      <w:r w:rsidRPr="009A519C">
        <w:rPr>
          <w:rFonts w:ascii="Times New Roman" w:hAnsi="Times New Roman"/>
          <w:noProof/>
        </w:rPr>
        <w:t xml:space="preserve"> accurately shows the average burden per response for </w:t>
      </w:r>
      <w:r w:rsidRPr="009A519C">
        <w:rPr>
          <w:rFonts w:ascii="Times New Roman" w:hAnsi="Times New Roman"/>
        </w:rPr>
        <w:t>learning about the program; receiving notices as needed; reading and understanding instructions; gathering the data and documents needed; answering the questions and completing the information collection instrument; scheduling any necessary appointment or required phone call; consulting with any third parties (as needed); and waiting to speak with SSA employees (as needed)</w:t>
      </w:r>
      <w:r w:rsidRPr="009A519C">
        <w:rPr>
          <w:rFonts w:ascii="Times New Roman" w:hAnsi="Times New Roman"/>
          <w:noProof/>
        </w:rPr>
        <w:t>.  Based on our current management information data, the current burden information we provided is accurate</w:t>
      </w:r>
      <w:r w:rsidRPr="009A519C">
        <w:rPr>
          <w:rFonts w:ascii="Times New Roman" w:hAnsi="Times New Roman"/>
        </w:rPr>
        <w:t xml:space="preserve">.  The total burden for this ICR is </w:t>
      </w:r>
      <w:r w:rsidRPr="00DE431A" w:rsidR="00DE431A">
        <w:rPr>
          <w:rFonts w:ascii="Times New Roman" w:hAnsi="Times New Roman"/>
          <w:b/>
          <w:bCs/>
        </w:rPr>
        <w:t>1</w:t>
      </w:r>
      <w:r w:rsidR="000139C9">
        <w:rPr>
          <w:rFonts w:ascii="Times New Roman" w:hAnsi="Times New Roman"/>
          <w:b/>
          <w:bCs/>
        </w:rPr>
        <w:t>93</w:t>
      </w:r>
      <w:r w:rsidR="00D104ED">
        <w:rPr>
          <w:rFonts w:ascii="Times New Roman" w:hAnsi="Times New Roman"/>
          <w:b/>
          <w:bCs/>
        </w:rPr>
        <w:t>,621</w:t>
      </w:r>
      <w:r w:rsidRPr="009A519C">
        <w:rPr>
          <w:rFonts w:ascii="Times New Roman" w:hAnsi="Times New Roman"/>
        </w:rPr>
        <w:t xml:space="preserve"> burden hours (reflecting SSA management information data), which results in an associated theoretical (not actual) opportunity cost financial burden of </w:t>
      </w:r>
      <w:r w:rsidRPr="00DE431A" w:rsidR="00DE431A">
        <w:rPr>
          <w:rFonts w:ascii="Times New Roman" w:hAnsi="Times New Roman"/>
          <w:b/>
          <w:bCs/>
        </w:rPr>
        <w:t>$</w:t>
      </w:r>
      <w:r w:rsidR="00D104ED">
        <w:rPr>
          <w:rFonts w:ascii="Times New Roman" w:hAnsi="Times New Roman"/>
          <w:b/>
          <w:bCs/>
        </w:rPr>
        <w:t>4,674.010</w:t>
      </w:r>
      <w:r w:rsidR="00DE431A">
        <w:rPr>
          <w:rFonts w:ascii="Times New Roman" w:hAnsi="Times New Roman"/>
          <w:b/>
          <w:bCs/>
        </w:rPr>
        <w:t>.</w:t>
      </w:r>
      <w:r w:rsidRPr="009A519C">
        <w:rPr>
          <w:rFonts w:ascii="Times New Roman" w:hAnsi="Times New Roman"/>
        </w:rPr>
        <w:t xml:space="preserve">  SSA does not charge respondents to complete our applications.</w:t>
      </w:r>
    </w:p>
    <w:p w:rsidR="009A519C" w:rsidP="009A519C" w14:paraId="16E827A3" w14:textId="77777777">
      <w:pPr>
        <w:tabs>
          <w:tab w:val="left" w:pos="360"/>
        </w:tabs>
        <w:ind w:left="720"/>
        <w:rPr>
          <w:rFonts w:ascii="Times New Roman" w:hAnsi="Times New Roman"/>
        </w:rPr>
      </w:pPr>
    </w:p>
    <w:p w:rsidR="00A45D82" w:rsidRPr="006B24A8" w:rsidP="006B24A8" w14:paraId="3A40A4EE" w14:textId="78C4B9D2">
      <w:pPr>
        <w:pStyle w:val="ListParagraph"/>
        <w:numPr>
          <w:ilvl w:val="0"/>
          <w:numId w:val="13"/>
        </w:numPr>
        <w:tabs>
          <w:tab w:val="clear" w:pos="720"/>
          <w:tab w:val="num" w:pos="1350"/>
        </w:tabs>
        <w:ind w:left="1350"/>
        <w:rPr>
          <w:rFonts w:ascii="Times New Roman" w:hAnsi="Times New Roman"/>
        </w:rPr>
      </w:pPr>
      <w:r w:rsidRPr="006B24A8">
        <w:rPr>
          <w:rFonts w:ascii="Times New Roman" w:hAnsi="Times New Roman"/>
          <w:b/>
        </w:rPr>
        <w:t>Annual</w:t>
      </w:r>
      <w:r w:rsidRPr="006B24A8">
        <w:rPr>
          <w:rFonts w:ascii="Times New Roman" w:hAnsi="Times New Roman"/>
        </w:rPr>
        <w:t xml:space="preserve"> </w:t>
      </w:r>
      <w:r w:rsidRPr="006B24A8">
        <w:rPr>
          <w:rFonts w:ascii="Times New Roman" w:hAnsi="Times New Roman"/>
          <w:b/>
        </w:rPr>
        <w:t>Cost to the Respondents (Other)</w:t>
      </w:r>
      <w:r w:rsidRPr="006B24A8">
        <w:rPr>
          <w:rFonts w:ascii="Times New Roman" w:hAnsi="Times New Roman"/>
        </w:rPr>
        <w:t xml:space="preserve"> </w:t>
      </w:r>
    </w:p>
    <w:p w:rsidR="00032B8A" w:rsidRPr="00A66919" w:rsidP="006B24A8" w14:paraId="13472FD6" w14:textId="3E80D059">
      <w:pPr>
        <w:ind w:left="1350"/>
        <w:rPr>
          <w:rFonts w:ascii="Times New Roman" w:hAnsi="Times New Roman"/>
        </w:rPr>
      </w:pPr>
      <w:bookmarkStart w:id="0" w:name="_Hlk157493764"/>
      <w:r>
        <w:rPr>
          <w:rFonts w:ascii="Times New Roman" w:hAnsi="Times New Roman"/>
        </w:rPr>
        <w:t xml:space="preserve">The annual cost for this </w:t>
      </w:r>
      <w:r w:rsidR="001F23E3">
        <w:rPr>
          <w:rFonts w:ascii="Times New Roman" w:hAnsi="Times New Roman"/>
        </w:rPr>
        <w:t xml:space="preserve">fully </w:t>
      </w:r>
      <w:r>
        <w:rPr>
          <w:rFonts w:ascii="Times New Roman" w:hAnsi="Times New Roman"/>
        </w:rPr>
        <w:t>reimbursable agreement is</w:t>
      </w:r>
      <w:r w:rsidR="001F23E3">
        <w:rPr>
          <w:rFonts w:ascii="Times New Roman" w:hAnsi="Times New Roman"/>
        </w:rPr>
        <w:t xml:space="preserve"> </w:t>
      </w:r>
      <w:r w:rsidRPr="00032B8A">
        <w:rPr>
          <w:rFonts w:ascii="Times New Roman" w:hAnsi="Times New Roman"/>
        </w:rPr>
        <w:t>$6</w:t>
      </w:r>
      <w:r w:rsidR="00D104ED">
        <w:rPr>
          <w:rFonts w:ascii="Times New Roman" w:hAnsi="Times New Roman"/>
        </w:rPr>
        <w:t>0,519.44</w:t>
      </w:r>
      <w:r w:rsidR="000D4669">
        <w:rPr>
          <w:rFonts w:ascii="Times New Roman" w:hAnsi="Times New Roman"/>
        </w:rPr>
        <w:t>, which is the</w:t>
      </w:r>
      <w:r w:rsidR="001F23E3">
        <w:rPr>
          <w:rFonts w:ascii="Times New Roman" w:hAnsi="Times New Roman"/>
        </w:rPr>
        <w:t xml:space="preserve"> cost</w:t>
      </w:r>
      <w:r w:rsidR="000D4669">
        <w:rPr>
          <w:rFonts w:ascii="Times New Roman" w:hAnsi="Times New Roman"/>
        </w:rPr>
        <w:t xml:space="preserve"> the states</w:t>
      </w:r>
      <w:r w:rsidR="001F23E3">
        <w:rPr>
          <w:rFonts w:ascii="Times New Roman" w:hAnsi="Times New Roman"/>
        </w:rPr>
        <w:t xml:space="preserve"> pa</w:t>
      </w:r>
      <w:r w:rsidR="000D4669">
        <w:rPr>
          <w:rFonts w:ascii="Times New Roman" w:hAnsi="Times New Roman"/>
        </w:rPr>
        <w:t>y</w:t>
      </w:r>
      <w:r w:rsidR="001F23E3">
        <w:rPr>
          <w:rFonts w:ascii="Times New Roman" w:hAnsi="Times New Roman"/>
        </w:rPr>
        <w:t xml:space="preserve"> via AAMVA to SSA.</w:t>
      </w:r>
      <w:r w:rsidR="00A66919">
        <w:rPr>
          <w:rFonts w:ascii="Times New Roman" w:hAnsi="Times New Roman"/>
        </w:rPr>
        <w:t xml:space="preserve">  </w:t>
      </w:r>
      <w:r w:rsidRPr="00A66919" w:rsidR="00A66919">
        <w:rPr>
          <w:rFonts w:ascii="Times New Roman" w:hAnsi="Times New Roman"/>
        </w:rPr>
        <w:t xml:space="preserve">Per our current MI </w:t>
      </w:r>
      <w:r w:rsidRPr="00A66919">
        <w:rPr>
          <w:rFonts w:ascii="Times New Roman" w:hAnsi="Times New Roman"/>
        </w:rPr>
        <w:t>data,</w:t>
      </w:r>
      <w:r w:rsidRPr="00A66919" w:rsidR="00A66919">
        <w:rPr>
          <w:rFonts w:ascii="Times New Roman" w:hAnsi="Times New Roman"/>
        </w:rPr>
        <w:t xml:space="preserve"> the 48 state MVAs participating in HAVA each pay an annual maintenance cost of $1,3</w:t>
      </w:r>
      <w:r w:rsidR="00D104ED">
        <w:rPr>
          <w:rFonts w:ascii="Times New Roman" w:hAnsi="Times New Roman"/>
        </w:rPr>
        <w:t>44.88</w:t>
      </w:r>
      <w:r w:rsidRPr="00A66919" w:rsidR="00A66919">
        <w:rPr>
          <w:rFonts w:ascii="Times New Roman" w:hAnsi="Times New Roman"/>
        </w:rPr>
        <w:t xml:space="preserve">. </w:t>
      </w:r>
      <w:r>
        <w:rPr>
          <w:rFonts w:ascii="Times New Roman" w:hAnsi="Times New Roman"/>
        </w:rPr>
        <w:t xml:space="preserve"> </w:t>
      </w:r>
      <w:r w:rsidR="00674742">
        <w:rPr>
          <w:rFonts w:ascii="Times New Roman" w:hAnsi="Times New Roman"/>
        </w:rPr>
        <w:t xml:space="preserve">Additionally, </w:t>
      </w:r>
      <w:r w:rsidR="00AF0FD0">
        <w:rPr>
          <w:rFonts w:ascii="Times New Roman" w:hAnsi="Times New Roman"/>
        </w:rPr>
        <w:t>states pay .30</w:t>
      </w:r>
      <w:r w:rsidR="008E7626">
        <w:rPr>
          <w:rFonts w:ascii="Times New Roman" w:hAnsi="Times New Roman"/>
        </w:rPr>
        <w:t xml:space="preserve"> per verification request</w:t>
      </w:r>
      <w:r w:rsidR="008E7626">
        <w:rPr>
          <w:rFonts w:ascii="Times New Roman" w:hAnsi="Times New Roman"/>
        </w:rPr>
        <w:t xml:space="preserve">. </w:t>
      </w:r>
      <w:r w:rsidR="00674742">
        <w:rPr>
          <w:rFonts w:ascii="Times New Roman" w:hAnsi="Times New Roman"/>
        </w:rPr>
        <w:t>T</w:t>
      </w:r>
      <w:r w:rsidRPr="00A66919" w:rsidR="00A66919">
        <w:rPr>
          <w:rFonts w:ascii="Times New Roman" w:hAnsi="Times New Roman"/>
        </w:rPr>
        <w:t xml:space="preserve">herefore, the total </w:t>
      </w:r>
      <w:r>
        <w:rPr>
          <w:rFonts w:ascii="Times New Roman" w:hAnsi="Times New Roman"/>
        </w:rPr>
        <w:t xml:space="preserve">annual </w:t>
      </w:r>
      <w:r w:rsidRPr="00A66919" w:rsidR="00A66919">
        <w:rPr>
          <w:rFonts w:ascii="Times New Roman" w:hAnsi="Times New Roman"/>
        </w:rPr>
        <w:t>cost to respondents is $</w:t>
      </w:r>
      <w:r w:rsidR="003C79E2">
        <w:rPr>
          <w:rFonts w:ascii="Times New Roman" w:hAnsi="Times New Roman"/>
        </w:rPr>
        <w:t>60,519.44</w:t>
      </w:r>
      <w:r w:rsidRPr="00A66919" w:rsidR="00A66919">
        <w:rPr>
          <w:rFonts w:ascii="Times New Roman" w:hAnsi="Times New Roman"/>
        </w:rPr>
        <w:t>.  </w:t>
      </w:r>
    </w:p>
    <w:bookmarkEnd w:id="0"/>
    <w:p w:rsidR="00927357" w:rsidP="00ED57B1" w14:paraId="387589A6" w14:textId="6AEFF998">
      <w:pPr>
        <w:ind w:left="630"/>
        <w:rPr>
          <w:rFonts w:ascii="Times New Roman" w:hAnsi="Times New Roman"/>
        </w:rPr>
      </w:pPr>
      <w:r>
        <w:rPr>
          <w:rFonts w:ascii="Times New Roman" w:hAnsi="Times New Roman"/>
        </w:rPr>
        <w:t xml:space="preserve"> </w:t>
      </w:r>
    </w:p>
    <w:p w:rsidR="00121032" w:rsidRPr="00DE431A" w:rsidP="00DE431A" w14:paraId="5F3ACCE0" w14:textId="0A60FFE5">
      <w:pPr>
        <w:pStyle w:val="ListParagraph"/>
        <w:numPr>
          <w:ilvl w:val="0"/>
          <w:numId w:val="13"/>
        </w:numPr>
        <w:tabs>
          <w:tab w:val="left" w:pos="720"/>
        </w:tabs>
        <w:ind w:left="1440"/>
        <w:rPr>
          <w:rFonts w:ascii="Times New Roman" w:hAnsi="Times New Roman"/>
        </w:rPr>
      </w:pPr>
      <w:r w:rsidRPr="00DE431A">
        <w:rPr>
          <w:rFonts w:ascii="Times New Roman" w:hAnsi="Times New Roman"/>
          <w:b/>
        </w:rPr>
        <w:t xml:space="preserve">Annual Cost </w:t>
      </w:r>
      <w:r w:rsidRPr="00DE431A" w:rsidR="00717AA6">
        <w:rPr>
          <w:rFonts w:ascii="Times New Roman" w:hAnsi="Times New Roman"/>
          <w:b/>
        </w:rPr>
        <w:t>to</w:t>
      </w:r>
      <w:r w:rsidRPr="00DE431A">
        <w:rPr>
          <w:rFonts w:ascii="Times New Roman" w:hAnsi="Times New Roman"/>
          <w:b/>
        </w:rPr>
        <w:t xml:space="preserve"> Federal Government</w:t>
      </w:r>
    </w:p>
    <w:p w:rsidR="00927357" w:rsidP="00EF2180" w14:paraId="605CE9C2" w14:textId="6359C907">
      <w:pPr>
        <w:tabs>
          <w:tab w:val="left" w:pos="720"/>
        </w:tabs>
        <w:ind w:left="1440"/>
        <w:rPr>
          <w:rFonts w:ascii="Times New Roman" w:hAnsi="Times New Roman"/>
        </w:rPr>
      </w:pPr>
      <w:r w:rsidRPr="00927357">
        <w:rPr>
          <w:rFonts w:ascii="Times New Roman" w:hAnsi="Times New Roman"/>
        </w:rPr>
        <w:t>This collection does not pose a recognizable cost to the Federal Government, because we bill AAMVA for using our HAVV system.  The cost to the respondents covers the entirety of the systems development, updating, and maintenance costs for the HAVV system, so the Federal Government has no additional annual costs.</w:t>
      </w:r>
      <w:r>
        <w:rPr>
          <w:rFonts w:ascii="Times New Roman" w:hAnsi="Times New Roman"/>
        </w:rPr>
        <w:t xml:space="preserve">  </w:t>
      </w:r>
      <w:r w:rsidR="00FE13BB">
        <w:rPr>
          <w:rFonts w:ascii="Times New Roman" w:hAnsi="Times New Roman"/>
        </w:rPr>
        <w:t xml:space="preserve">SSA is fully reimbursed for all costs associated with this data exchange. </w:t>
      </w:r>
    </w:p>
    <w:tbl>
      <w:tblPr>
        <w:tblpPr w:leftFromText="180" w:rightFromText="180" w:vertAnchor="text" w:horzAnchor="page" w:tblpX="2894" w:tblpY="1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71"/>
        <w:gridCol w:w="3117"/>
        <w:gridCol w:w="2852"/>
      </w:tblGrid>
      <w:tr w14:paraId="3738356D" w14:textId="77777777" w:rsidTr="00A6691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671" w:type="dxa"/>
          </w:tcPr>
          <w:p w:rsidR="006B24A8" w:rsidRPr="00003983" w:rsidP="00A66919" w14:paraId="2D4D9CDA" w14:textId="77777777">
            <w:pPr>
              <w:pStyle w:val="ListParagraph"/>
              <w:ind w:left="0"/>
              <w:rPr>
                <w:rFonts w:ascii="Times New Roman" w:hAnsi="Times New Roman"/>
                <w:b/>
                <w:bCs/>
                <w:color w:val="000000"/>
              </w:rPr>
            </w:pPr>
            <w:r w:rsidRPr="00003983">
              <w:rPr>
                <w:rFonts w:ascii="Times New Roman" w:hAnsi="Times New Roman"/>
                <w:b/>
                <w:bCs/>
                <w:color w:val="000000"/>
              </w:rPr>
              <w:t>Description of Cost Factor</w:t>
            </w:r>
          </w:p>
        </w:tc>
        <w:tc>
          <w:tcPr>
            <w:tcW w:w="3117" w:type="dxa"/>
          </w:tcPr>
          <w:p w:rsidR="006B24A8" w:rsidRPr="00003983" w:rsidP="00A66919" w14:paraId="158732C3" w14:textId="77777777">
            <w:pPr>
              <w:pStyle w:val="ListParagraph"/>
              <w:ind w:left="0"/>
              <w:rPr>
                <w:rFonts w:ascii="Times New Roman" w:hAnsi="Times New Roman"/>
                <w:b/>
                <w:bCs/>
                <w:color w:val="000000"/>
              </w:rPr>
            </w:pPr>
            <w:r w:rsidRPr="00003983">
              <w:rPr>
                <w:rFonts w:ascii="Times New Roman" w:hAnsi="Times New Roman"/>
                <w:b/>
                <w:bCs/>
                <w:color w:val="000000"/>
              </w:rPr>
              <w:t>Methodology for Estimating Cost</w:t>
            </w:r>
          </w:p>
        </w:tc>
        <w:tc>
          <w:tcPr>
            <w:tcW w:w="2852" w:type="dxa"/>
          </w:tcPr>
          <w:p w:rsidR="006B24A8" w:rsidRPr="00003983" w:rsidP="00A66919" w14:paraId="7EB314F7" w14:textId="7B5F216E">
            <w:pPr>
              <w:pStyle w:val="ListParagraph"/>
              <w:ind w:left="0"/>
              <w:rPr>
                <w:rFonts w:ascii="Times New Roman" w:hAnsi="Times New Roman"/>
                <w:b/>
                <w:bCs/>
                <w:color w:val="000000"/>
              </w:rPr>
            </w:pPr>
            <w:r w:rsidRPr="00003983">
              <w:rPr>
                <w:rFonts w:ascii="Times New Roman" w:hAnsi="Times New Roman"/>
                <w:b/>
                <w:bCs/>
                <w:color w:val="000000"/>
              </w:rPr>
              <w:t>Cost in Dollars*</w:t>
            </w:r>
            <w:r w:rsidR="00A66919">
              <w:rPr>
                <w:rFonts w:ascii="Times New Roman" w:hAnsi="Times New Roman"/>
                <w:b/>
                <w:bCs/>
                <w:color w:val="000000"/>
              </w:rPr>
              <w:t>*</w:t>
            </w:r>
          </w:p>
        </w:tc>
      </w:tr>
      <w:tr w14:paraId="52687CAE" w14:textId="77777777" w:rsidTr="00A66919">
        <w:tblPrEx>
          <w:tblW w:w="0" w:type="auto"/>
          <w:tblLook w:val="04A0"/>
        </w:tblPrEx>
        <w:tc>
          <w:tcPr>
            <w:tcW w:w="2671" w:type="dxa"/>
          </w:tcPr>
          <w:p w:rsidR="006B24A8" w:rsidRPr="00003983" w:rsidP="00A66919" w14:paraId="02666D72" w14:textId="77777777">
            <w:pPr>
              <w:pStyle w:val="ListParagraph"/>
              <w:ind w:left="0"/>
              <w:rPr>
                <w:rFonts w:ascii="Times New Roman" w:hAnsi="Times New Roman"/>
                <w:color w:val="000000"/>
              </w:rPr>
            </w:pPr>
            <w:r w:rsidRPr="00003983">
              <w:rPr>
                <w:rFonts w:ascii="Times New Roman" w:hAnsi="Times New Roman"/>
                <w:color w:val="000000"/>
              </w:rPr>
              <w:t>Designing and Printing the Form</w:t>
            </w:r>
          </w:p>
        </w:tc>
        <w:tc>
          <w:tcPr>
            <w:tcW w:w="3117" w:type="dxa"/>
          </w:tcPr>
          <w:p w:rsidR="006B24A8" w:rsidRPr="00003983" w:rsidP="00A66919" w14:paraId="2E814F89" w14:textId="77777777">
            <w:pPr>
              <w:pStyle w:val="ListParagraph"/>
              <w:ind w:left="0"/>
              <w:rPr>
                <w:rFonts w:ascii="Times New Roman" w:hAnsi="Times New Roman"/>
                <w:color w:val="000000"/>
              </w:rPr>
            </w:pPr>
            <w:r w:rsidRPr="00003983">
              <w:rPr>
                <w:rFonts w:ascii="Times New Roman" w:hAnsi="Times New Roman"/>
                <w:color w:val="000000"/>
              </w:rPr>
              <w:t>Design Cost + Printing Cost</w:t>
            </w:r>
          </w:p>
        </w:tc>
        <w:tc>
          <w:tcPr>
            <w:tcW w:w="2852" w:type="dxa"/>
          </w:tcPr>
          <w:p w:rsidR="006B24A8" w:rsidRPr="00003983" w:rsidP="00A66919" w14:paraId="31D4F930" w14:textId="3474AEB5">
            <w:pPr>
              <w:pStyle w:val="ListParagraph"/>
              <w:ind w:left="0"/>
              <w:jc w:val="right"/>
              <w:rPr>
                <w:rFonts w:ascii="Times New Roman" w:hAnsi="Times New Roman"/>
                <w:color w:val="000000"/>
              </w:rPr>
            </w:pPr>
            <w:r>
              <w:rPr>
                <w:rFonts w:ascii="Times New Roman" w:hAnsi="Times New Roman"/>
                <w:color w:val="000000"/>
              </w:rPr>
              <w:t>0**</w:t>
            </w:r>
          </w:p>
        </w:tc>
      </w:tr>
      <w:tr w14:paraId="097937F4" w14:textId="77777777" w:rsidTr="00A66919">
        <w:tblPrEx>
          <w:tblW w:w="0" w:type="auto"/>
          <w:tblLook w:val="04A0"/>
        </w:tblPrEx>
        <w:tc>
          <w:tcPr>
            <w:tcW w:w="2671" w:type="dxa"/>
          </w:tcPr>
          <w:p w:rsidR="006B24A8" w:rsidRPr="00003983" w:rsidP="00A66919" w14:paraId="0D83FBAD" w14:textId="77777777">
            <w:pPr>
              <w:pStyle w:val="ListParagraph"/>
              <w:ind w:left="0"/>
              <w:rPr>
                <w:rFonts w:ascii="Times New Roman" w:hAnsi="Times New Roman"/>
                <w:color w:val="000000"/>
              </w:rPr>
            </w:pPr>
            <w:r w:rsidRPr="00003983">
              <w:rPr>
                <w:rFonts w:ascii="Times New Roman" w:hAnsi="Times New Roman"/>
                <w:color w:val="000000"/>
              </w:rPr>
              <w:t>Distributing</w:t>
            </w:r>
            <w:r w:rsidRPr="00003983">
              <w:rPr>
                <w:rFonts w:ascii="Times New Roman" w:hAnsi="Times New Roman"/>
                <w:color w:val="000000"/>
              </w:rPr>
              <w:t>, Shipping, and Material Costs for the Form</w:t>
            </w:r>
          </w:p>
        </w:tc>
        <w:tc>
          <w:tcPr>
            <w:tcW w:w="3117" w:type="dxa"/>
          </w:tcPr>
          <w:p w:rsidR="006B24A8" w:rsidRPr="00003983" w:rsidP="00A66919" w14:paraId="1B5AD4DF" w14:textId="77777777">
            <w:pPr>
              <w:pStyle w:val="ListParagraph"/>
              <w:ind w:left="0"/>
              <w:rPr>
                <w:rFonts w:ascii="Times New Roman" w:hAnsi="Times New Roman"/>
                <w:color w:val="000000"/>
              </w:rPr>
            </w:pPr>
            <w:r w:rsidRPr="00003983">
              <w:rPr>
                <w:rFonts w:ascii="Times New Roman" w:hAnsi="Times New Roman"/>
                <w:color w:val="000000"/>
              </w:rPr>
              <w:t>Distribution + Shipping + Material Cost</w:t>
            </w:r>
          </w:p>
        </w:tc>
        <w:tc>
          <w:tcPr>
            <w:tcW w:w="2852" w:type="dxa"/>
          </w:tcPr>
          <w:p w:rsidR="006B24A8" w:rsidRPr="00003983" w:rsidP="00A66919" w14:paraId="06A52B42" w14:textId="4AF39798">
            <w:pPr>
              <w:pStyle w:val="ListParagraph"/>
              <w:ind w:left="0"/>
              <w:jc w:val="right"/>
              <w:rPr>
                <w:rFonts w:ascii="Times New Roman" w:hAnsi="Times New Roman"/>
                <w:color w:val="000000"/>
              </w:rPr>
            </w:pPr>
            <w:r>
              <w:rPr>
                <w:rFonts w:ascii="Times New Roman" w:hAnsi="Times New Roman"/>
                <w:color w:val="000000"/>
              </w:rPr>
              <w:t>0*</w:t>
            </w:r>
          </w:p>
        </w:tc>
      </w:tr>
      <w:tr w14:paraId="0E4342C9" w14:textId="77777777" w:rsidTr="00A66919">
        <w:tblPrEx>
          <w:tblW w:w="0" w:type="auto"/>
          <w:tblLook w:val="04A0"/>
        </w:tblPrEx>
        <w:tc>
          <w:tcPr>
            <w:tcW w:w="2671" w:type="dxa"/>
          </w:tcPr>
          <w:p w:rsidR="006B24A8" w:rsidRPr="00003983" w:rsidP="00A66919" w14:paraId="0A644F3B" w14:textId="77777777">
            <w:pPr>
              <w:pStyle w:val="ListParagraph"/>
              <w:ind w:left="0"/>
              <w:rPr>
                <w:rFonts w:ascii="Times New Roman" w:hAnsi="Times New Roman"/>
                <w:color w:val="000000"/>
              </w:rPr>
            </w:pPr>
            <w:r w:rsidRPr="00003983">
              <w:rPr>
                <w:rFonts w:ascii="Times New Roman" w:hAnsi="Times New Roman"/>
                <w:color w:val="000000"/>
              </w:rPr>
              <w:t>SSA Employee (e.g., field office, 800 number, DDS staff) Information Collection and Processing Time</w:t>
            </w:r>
          </w:p>
        </w:tc>
        <w:tc>
          <w:tcPr>
            <w:tcW w:w="3117" w:type="dxa"/>
          </w:tcPr>
          <w:p w:rsidR="006B24A8" w:rsidRPr="00003983" w:rsidP="00A66919" w14:paraId="454037C4" w14:textId="77777777">
            <w:pPr>
              <w:pStyle w:val="ListParagraph"/>
              <w:ind w:left="0"/>
              <w:rPr>
                <w:rFonts w:ascii="Times New Roman" w:hAnsi="Times New Roman"/>
                <w:color w:val="000000"/>
              </w:rPr>
            </w:pPr>
            <w:r w:rsidRPr="00003983">
              <w:rPr>
                <w:rFonts w:ascii="Times New Roman" w:hAnsi="Times New Roman"/>
                <w:color w:val="000000"/>
              </w:rPr>
              <w:t>GS-9 employee x # of responses x processing time</w:t>
            </w:r>
          </w:p>
        </w:tc>
        <w:tc>
          <w:tcPr>
            <w:tcW w:w="2852" w:type="dxa"/>
          </w:tcPr>
          <w:p w:rsidR="006B24A8" w:rsidRPr="00003983" w:rsidP="00A66919" w14:paraId="4BA82FEC" w14:textId="16D67604">
            <w:pPr>
              <w:pStyle w:val="ListParagraph"/>
              <w:ind w:left="0"/>
              <w:jc w:val="right"/>
              <w:rPr>
                <w:rFonts w:ascii="Times New Roman" w:hAnsi="Times New Roman"/>
                <w:color w:val="000000"/>
              </w:rPr>
            </w:pPr>
            <w:r>
              <w:rPr>
                <w:rFonts w:ascii="Times New Roman" w:hAnsi="Times New Roman"/>
                <w:color w:val="000000"/>
              </w:rPr>
              <w:t>0</w:t>
            </w:r>
            <w:r w:rsidR="00EF2180">
              <w:rPr>
                <w:rFonts w:ascii="Times New Roman" w:hAnsi="Times New Roman"/>
                <w:color w:val="000000"/>
              </w:rPr>
              <w:t>*</w:t>
            </w:r>
          </w:p>
        </w:tc>
      </w:tr>
      <w:tr w14:paraId="0ACDD756" w14:textId="77777777" w:rsidTr="00A66919">
        <w:tblPrEx>
          <w:tblW w:w="0" w:type="auto"/>
          <w:tblLook w:val="04A0"/>
        </w:tblPrEx>
        <w:tc>
          <w:tcPr>
            <w:tcW w:w="2671" w:type="dxa"/>
          </w:tcPr>
          <w:p w:rsidR="006B24A8" w:rsidRPr="00003983" w:rsidP="00A66919" w14:paraId="4565C886" w14:textId="77777777">
            <w:pPr>
              <w:pStyle w:val="ListParagraph"/>
              <w:ind w:left="0"/>
              <w:rPr>
                <w:rFonts w:ascii="Times New Roman" w:hAnsi="Times New Roman"/>
                <w:color w:val="000000"/>
              </w:rPr>
            </w:pPr>
            <w:r w:rsidRPr="00003983">
              <w:rPr>
                <w:rFonts w:ascii="Times New Roman" w:hAnsi="Times New Roman"/>
                <w:color w:val="000000"/>
              </w:rPr>
              <w:t>Full-Time Equivalent Costs</w:t>
            </w:r>
          </w:p>
        </w:tc>
        <w:tc>
          <w:tcPr>
            <w:tcW w:w="3117" w:type="dxa"/>
          </w:tcPr>
          <w:p w:rsidR="006B24A8" w:rsidRPr="00003983" w:rsidP="00A66919" w14:paraId="6CCA9CA9" w14:textId="77777777">
            <w:pPr>
              <w:pStyle w:val="ListParagraph"/>
              <w:ind w:left="0"/>
              <w:rPr>
                <w:rFonts w:ascii="Times New Roman" w:hAnsi="Times New Roman"/>
                <w:color w:val="000000"/>
              </w:rPr>
            </w:pPr>
            <w:r w:rsidRPr="00003983">
              <w:rPr>
                <w:rFonts w:ascii="Times New Roman" w:hAnsi="Times New Roman"/>
                <w:color w:val="000000"/>
              </w:rPr>
              <w:t>Out of pocket costs + Other expenses for providing this service</w:t>
            </w:r>
          </w:p>
        </w:tc>
        <w:tc>
          <w:tcPr>
            <w:tcW w:w="2852" w:type="dxa"/>
          </w:tcPr>
          <w:p w:rsidR="006B24A8" w:rsidRPr="00003983" w:rsidP="00A66919" w14:paraId="33E8F362" w14:textId="3C7A321F">
            <w:pPr>
              <w:pStyle w:val="ListParagraph"/>
              <w:ind w:left="0"/>
              <w:jc w:val="right"/>
              <w:rPr>
                <w:rFonts w:ascii="Times New Roman" w:hAnsi="Times New Roman"/>
                <w:color w:val="000000"/>
              </w:rPr>
            </w:pPr>
            <w:r>
              <w:rPr>
                <w:rFonts w:ascii="Times New Roman" w:hAnsi="Times New Roman"/>
                <w:color w:val="000000"/>
              </w:rPr>
              <w:t>0*</w:t>
            </w:r>
          </w:p>
        </w:tc>
      </w:tr>
      <w:tr w14:paraId="01A657E7" w14:textId="77777777" w:rsidTr="00A66919">
        <w:tblPrEx>
          <w:tblW w:w="0" w:type="auto"/>
          <w:tblLook w:val="04A0"/>
        </w:tblPrEx>
        <w:tc>
          <w:tcPr>
            <w:tcW w:w="2671" w:type="dxa"/>
          </w:tcPr>
          <w:p w:rsidR="006B24A8" w:rsidRPr="00003983" w:rsidP="00A66919" w14:paraId="15CAC4D4" w14:textId="77777777">
            <w:pPr>
              <w:pStyle w:val="ListParagraph"/>
              <w:ind w:left="0"/>
              <w:rPr>
                <w:rFonts w:ascii="Times New Roman" w:hAnsi="Times New Roman"/>
                <w:color w:val="000000"/>
              </w:rPr>
            </w:pPr>
            <w:r w:rsidRPr="00003983">
              <w:rPr>
                <w:rFonts w:ascii="Times New Roman" w:hAnsi="Times New Roman"/>
                <w:color w:val="000000"/>
              </w:rPr>
              <w:t>Systems Development, Updating, and Maintenance</w:t>
            </w:r>
          </w:p>
        </w:tc>
        <w:tc>
          <w:tcPr>
            <w:tcW w:w="3117" w:type="dxa"/>
          </w:tcPr>
          <w:p w:rsidR="006B24A8" w:rsidRPr="00003983" w:rsidP="00A66919" w14:paraId="1EEDB08A" w14:textId="77777777">
            <w:pPr>
              <w:pStyle w:val="ListParagraph"/>
              <w:ind w:left="0"/>
              <w:rPr>
                <w:rFonts w:ascii="Times New Roman" w:hAnsi="Times New Roman"/>
                <w:color w:val="000000"/>
              </w:rPr>
            </w:pPr>
            <w:r w:rsidRPr="00003983">
              <w:rPr>
                <w:rFonts w:ascii="Times New Roman" w:hAnsi="Times New Roman"/>
                <w:color w:val="000000"/>
              </w:rPr>
              <w:t>GS-9 employee x man hours for development, updating, maintenance</w:t>
            </w:r>
          </w:p>
        </w:tc>
        <w:tc>
          <w:tcPr>
            <w:tcW w:w="2852" w:type="dxa"/>
          </w:tcPr>
          <w:p w:rsidR="006B24A8" w:rsidRPr="00003983" w:rsidP="00A66919" w14:paraId="1F9A6877" w14:textId="36E1B1B8">
            <w:pPr>
              <w:pStyle w:val="ListParagraph"/>
              <w:ind w:left="0"/>
              <w:jc w:val="right"/>
              <w:rPr>
                <w:rFonts w:ascii="Times New Roman" w:hAnsi="Times New Roman"/>
                <w:color w:val="000000"/>
              </w:rPr>
            </w:pPr>
            <w:r>
              <w:rPr>
                <w:rFonts w:ascii="Times New Roman" w:hAnsi="Times New Roman"/>
                <w:color w:val="000000"/>
              </w:rPr>
              <w:t>0*</w:t>
            </w:r>
          </w:p>
        </w:tc>
      </w:tr>
      <w:tr w14:paraId="4ABD951B" w14:textId="77777777" w:rsidTr="00A66919">
        <w:tblPrEx>
          <w:tblW w:w="0" w:type="auto"/>
          <w:tblLook w:val="04A0"/>
        </w:tblPrEx>
        <w:tc>
          <w:tcPr>
            <w:tcW w:w="2671" w:type="dxa"/>
          </w:tcPr>
          <w:p w:rsidR="006B24A8" w:rsidRPr="00003983" w:rsidP="00A66919" w14:paraId="6586F502" w14:textId="77777777">
            <w:pPr>
              <w:pStyle w:val="ListParagraph"/>
              <w:ind w:left="0"/>
              <w:rPr>
                <w:rFonts w:ascii="Times New Roman" w:hAnsi="Times New Roman"/>
                <w:color w:val="000000"/>
              </w:rPr>
            </w:pPr>
            <w:r w:rsidRPr="00003983">
              <w:rPr>
                <w:rFonts w:ascii="Times New Roman" w:hAnsi="Times New Roman"/>
                <w:color w:val="000000"/>
              </w:rPr>
              <w:t>Quantifiable IT Costs</w:t>
            </w:r>
          </w:p>
        </w:tc>
        <w:tc>
          <w:tcPr>
            <w:tcW w:w="3117" w:type="dxa"/>
          </w:tcPr>
          <w:p w:rsidR="006B24A8" w:rsidRPr="00003983" w:rsidP="00A66919" w14:paraId="0572417F" w14:textId="77777777">
            <w:pPr>
              <w:pStyle w:val="ListParagraph"/>
              <w:ind w:left="0"/>
              <w:rPr>
                <w:rFonts w:ascii="Times New Roman" w:hAnsi="Times New Roman"/>
                <w:color w:val="000000"/>
              </w:rPr>
            </w:pPr>
            <w:r w:rsidRPr="00003983">
              <w:rPr>
                <w:rFonts w:ascii="Times New Roman" w:hAnsi="Times New Roman"/>
                <w:color w:val="000000"/>
              </w:rPr>
              <w:t>Any additional IT costs</w:t>
            </w:r>
          </w:p>
        </w:tc>
        <w:tc>
          <w:tcPr>
            <w:tcW w:w="2852" w:type="dxa"/>
          </w:tcPr>
          <w:p w:rsidR="006B24A8" w:rsidRPr="00003983" w:rsidP="00A66919" w14:paraId="0B475612" w14:textId="0B6BAD40">
            <w:pPr>
              <w:pStyle w:val="ListParagraph"/>
              <w:ind w:left="0"/>
              <w:jc w:val="right"/>
              <w:rPr>
                <w:rFonts w:ascii="Times New Roman" w:hAnsi="Times New Roman"/>
                <w:color w:val="000000"/>
              </w:rPr>
            </w:pPr>
            <w:r>
              <w:rPr>
                <w:rFonts w:ascii="Times New Roman" w:hAnsi="Times New Roman"/>
                <w:color w:val="000000"/>
              </w:rPr>
              <w:t>0*</w:t>
            </w:r>
          </w:p>
        </w:tc>
      </w:tr>
      <w:tr w14:paraId="2D9D6789" w14:textId="77777777" w:rsidTr="00A66919">
        <w:tblPrEx>
          <w:tblW w:w="0" w:type="auto"/>
          <w:tblLook w:val="04A0"/>
        </w:tblPrEx>
        <w:tc>
          <w:tcPr>
            <w:tcW w:w="2671" w:type="dxa"/>
          </w:tcPr>
          <w:p w:rsidR="006B24A8" w:rsidRPr="00003983" w:rsidP="00A66919" w14:paraId="660DF8DC" w14:textId="77777777">
            <w:pPr>
              <w:pStyle w:val="ListParagraph"/>
              <w:ind w:left="0"/>
              <w:rPr>
                <w:rFonts w:ascii="Times New Roman" w:hAnsi="Times New Roman"/>
                <w:color w:val="000000"/>
              </w:rPr>
            </w:pPr>
            <w:r w:rsidRPr="00003983">
              <w:rPr>
                <w:rFonts w:ascii="Times New Roman" w:hAnsi="Times New Roman"/>
                <w:color w:val="000000"/>
              </w:rPr>
              <w:t>Other</w:t>
            </w:r>
          </w:p>
        </w:tc>
        <w:tc>
          <w:tcPr>
            <w:tcW w:w="3117" w:type="dxa"/>
          </w:tcPr>
          <w:p w:rsidR="006B24A8" w:rsidRPr="00003983" w:rsidP="00A66919" w14:paraId="4110F7C6" w14:textId="77777777">
            <w:pPr>
              <w:pStyle w:val="ListParagraph"/>
              <w:ind w:left="0"/>
              <w:rPr>
                <w:rFonts w:ascii="Times New Roman" w:hAnsi="Times New Roman"/>
                <w:color w:val="000000"/>
              </w:rPr>
            </w:pPr>
            <w:r w:rsidRPr="00003983">
              <w:rPr>
                <w:rFonts w:ascii="Times New Roman" w:hAnsi="Times New Roman"/>
                <w:color w:val="000000"/>
              </w:rPr>
              <w:t>[Component may add as needed]</w:t>
            </w:r>
          </w:p>
        </w:tc>
        <w:tc>
          <w:tcPr>
            <w:tcW w:w="2852" w:type="dxa"/>
          </w:tcPr>
          <w:p w:rsidR="006B24A8" w:rsidRPr="00003983" w:rsidP="00A66919" w14:paraId="42FE3754" w14:textId="3CE215B7">
            <w:pPr>
              <w:pStyle w:val="ListParagraph"/>
              <w:ind w:left="0"/>
              <w:jc w:val="right"/>
              <w:rPr>
                <w:rFonts w:ascii="Times New Roman" w:hAnsi="Times New Roman"/>
                <w:color w:val="000000"/>
              </w:rPr>
            </w:pPr>
            <w:r>
              <w:rPr>
                <w:rFonts w:ascii="Times New Roman" w:hAnsi="Times New Roman"/>
                <w:color w:val="000000"/>
              </w:rPr>
              <w:t>0*</w:t>
            </w:r>
          </w:p>
        </w:tc>
      </w:tr>
      <w:tr w14:paraId="02DFA92D" w14:textId="77777777" w:rsidTr="00A66919">
        <w:tblPrEx>
          <w:tblW w:w="0" w:type="auto"/>
          <w:tblLook w:val="04A0"/>
        </w:tblPrEx>
        <w:tc>
          <w:tcPr>
            <w:tcW w:w="2671" w:type="dxa"/>
          </w:tcPr>
          <w:p w:rsidR="006B24A8" w:rsidRPr="00003983" w:rsidP="00A66919" w14:paraId="0A99BA54" w14:textId="77777777">
            <w:pPr>
              <w:pStyle w:val="ListParagraph"/>
              <w:ind w:left="0"/>
              <w:rPr>
                <w:rFonts w:ascii="Times New Roman" w:hAnsi="Times New Roman"/>
                <w:b/>
                <w:bCs/>
                <w:color w:val="000000"/>
              </w:rPr>
            </w:pPr>
            <w:r w:rsidRPr="00003983">
              <w:rPr>
                <w:rFonts w:ascii="Times New Roman" w:hAnsi="Times New Roman"/>
                <w:b/>
                <w:bCs/>
                <w:color w:val="000000"/>
              </w:rPr>
              <w:t>Total</w:t>
            </w:r>
          </w:p>
        </w:tc>
        <w:tc>
          <w:tcPr>
            <w:tcW w:w="3117" w:type="dxa"/>
          </w:tcPr>
          <w:p w:rsidR="006B24A8" w:rsidRPr="00003983" w:rsidP="00A66919" w14:paraId="468DEDE6" w14:textId="77777777">
            <w:pPr>
              <w:pStyle w:val="ListParagraph"/>
              <w:ind w:left="0"/>
              <w:rPr>
                <w:rFonts w:ascii="Times New Roman" w:hAnsi="Times New Roman"/>
                <w:b/>
                <w:bCs/>
                <w:color w:val="000000"/>
              </w:rPr>
            </w:pPr>
          </w:p>
        </w:tc>
        <w:tc>
          <w:tcPr>
            <w:tcW w:w="2852" w:type="dxa"/>
          </w:tcPr>
          <w:p w:rsidR="006B24A8" w:rsidRPr="00003983" w:rsidP="00A66919" w14:paraId="4DEC7209" w14:textId="2323A159">
            <w:pPr>
              <w:pStyle w:val="ListParagraph"/>
              <w:ind w:left="0"/>
              <w:jc w:val="right"/>
              <w:rPr>
                <w:rFonts w:ascii="Times New Roman" w:hAnsi="Times New Roman"/>
                <w:b/>
                <w:bCs/>
                <w:color w:val="000000"/>
              </w:rPr>
            </w:pPr>
            <w:r>
              <w:rPr>
                <w:rFonts w:ascii="Times New Roman" w:hAnsi="Times New Roman"/>
                <w:color w:val="000000"/>
              </w:rPr>
              <w:t>0*</w:t>
            </w:r>
          </w:p>
        </w:tc>
      </w:tr>
    </w:tbl>
    <w:p w:rsidR="00FE13BB" w:rsidP="00121032" w14:paraId="2468A667" w14:textId="77777777">
      <w:pPr>
        <w:tabs>
          <w:tab w:val="left" w:pos="720"/>
        </w:tabs>
        <w:ind w:left="720"/>
        <w:rPr>
          <w:rFonts w:ascii="Times New Roman" w:hAnsi="Times New Roman"/>
        </w:rPr>
      </w:pPr>
    </w:p>
    <w:p w:rsidR="00FE13BB" w:rsidP="00FE13BB" w14:paraId="204E5540" w14:textId="77777777">
      <w:pPr>
        <w:tabs>
          <w:tab w:val="left" w:pos="720"/>
        </w:tabs>
        <w:rPr>
          <w:rFonts w:ascii="Times New Roman" w:hAnsi="Times New Roman"/>
        </w:rPr>
      </w:pPr>
    </w:p>
    <w:p w:rsidR="00927357" w:rsidP="006B24A8" w14:paraId="4F27AA7D" w14:textId="4BD36056">
      <w:pPr>
        <w:tabs>
          <w:tab w:val="left" w:pos="720"/>
        </w:tabs>
        <w:ind w:left="1440"/>
        <w:rPr>
          <w:rFonts w:ascii="Times New Roman" w:hAnsi="Times New Roman"/>
        </w:rPr>
      </w:pPr>
      <w:r>
        <w:rPr>
          <w:rFonts w:ascii="Times New Roman" w:hAnsi="Times New Roman"/>
        </w:rPr>
        <w:t>**</w:t>
      </w:r>
      <w:r w:rsidRPr="00032B8A">
        <w:rPr>
          <w:rFonts w:ascii="Times New Roman" w:hAnsi="Times New Roman"/>
        </w:rPr>
        <w:t xml:space="preserve"> The cost to the respondents</w:t>
      </w:r>
      <w:r>
        <w:rPr>
          <w:rFonts w:ascii="Times New Roman" w:hAnsi="Times New Roman"/>
        </w:rPr>
        <w:t xml:space="preserve"> is </w:t>
      </w:r>
      <w:r w:rsidR="00384734">
        <w:rPr>
          <w:rFonts w:ascii="Times New Roman" w:hAnsi="Times New Roman"/>
        </w:rPr>
        <w:t>fully reimbursed</w:t>
      </w:r>
      <w:r>
        <w:rPr>
          <w:rFonts w:ascii="Times New Roman" w:hAnsi="Times New Roman"/>
        </w:rPr>
        <w:t xml:space="preserve"> and</w:t>
      </w:r>
      <w:r w:rsidRPr="00032B8A">
        <w:rPr>
          <w:rFonts w:ascii="Times New Roman" w:hAnsi="Times New Roman"/>
        </w:rPr>
        <w:t xml:space="preserve"> covers the </w:t>
      </w:r>
      <w:r>
        <w:rPr>
          <w:rFonts w:ascii="Times New Roman" w:hAnsi="Times New Roman"/>
        </w:rPr>
        <w:t xml:space="preserve">man hours </w:t>
      </w:r>
      <w:r w:rsidR="00384734">
        <w:rPr>
          <w:rFonts w:ascii="Times New Roman" w:hAnsi="Times New Roman"/>
        </w:rPr>
        <w:t>for development</w:t>
      </w:r>
      <w:r w:rsidRPr="00032B8A">
        <w:rPr>
          <w:rFonts w:ascii="Times New Roman" w:hAnsi="Times New Roman"/>
        </w:rPr>
        <w:t>, updating, and maintenance costs for the HAVV system</w:t>
      </w:r>
      <w:r>
        <w:rPr>
          <w:rFonts w:ascii="Times New Roman" w:hAnsi="Times New Roman"/>
        </w:rPr>
        <w:t xml:space="preserve">. </w:t>
      </w:r>
    </w:p>
    <w:p w:rsidR="00E008A1" w:rsidP="006B24A8" w14:paraId="336A51FE" w14:textId="77777777">
      <w:pPr>
        <w:tabs>
          <w:tab w:val="left" w:pos="720"/>
        </w:tabs>
        <w:ind w:left="1440"/>
        <w:rPr>
          <w:rFonts w:ascii="Times New Roman" w:hAnsi="Times New Roman"/>
        </w:rPr>
      </w:pPr>
    </w:p>
    <w:p w:rsidR="00032B8A" w:rsidP="00032B8A" w14:paraId="2A501494" w14:textId="77777777">
      <w:pPr>
        <w:tabs>
          <w:tab w:val="left" w:pos="720"/>
        </w:tabs>
        <w:rPr>
          <w:rFonts w:ascii="Times New Roman" w:hAnsi="Times New Roman"/>
        </w:rPr>
      </w:pPr>
    </w:p>
    <w:p w:rsidR="00063A05" w:rsidP="00975BAF" w14:paraId="1741DC9C" w14:textId="53C8EEB9">
      <w:pPr>
        <w:pStyle w:val="ListParagraph"/>
        <w:numPr>
          <w:ilvl w:val="0"/>
          <w:numId w:val="13"/>
        </w:numPr>
        <w:tabs>
          <w:tab w:val="left" w:pos="1350"/>
        </w:tabs>
        <w:ind w:firstLine="0"/>
        <w:rPr>
          <w:rFonts w:ascii="Times New Roman" w:hAnsi="Times New Roman"/>
          <w:b/>
        </w:rPr>
      </w:pPr>
      <w:r w:rsidRPr="006B24A8">
        <w:rPr>
          <w:rFonts w:ascii="Times New Roman" w:hAnsi="Times New Roman"/>
          <w:b/>
        </w:rPr>
        <w:t xml:space="preserve">Program Changes or Adjustments to the Information </w:t>
      </w:r>
      <w:r w:rsidRPr="006B24A8" w:rsidR="00384734">
        <w:rPr>
          <w:rFonts w:ascii="Times New Roman" w:hAnsi="Times New Roman"/>
          <w:b/>
        </w:rPr>
        <w:t xml:space="preserve">Collection </w:t>
      </w:r>
      <w:r w:rsidR="00384734">
        <w:rPr>
          <w:rFonts w:ascii="Times New Roman" w:hAnsi="Times New Roman"/>
          <w:b/>
        </w:rPr>
        <w:t>Request</w:t>
      </w:r>
    </w:p>
    <w:p w:rsidR="00927357" w:rsidP="00AD6DBD" w14:paraId="13E7E6F4" w14:textId="20C90285">
      <w:pPr>
        <w:ind w:left="1350"/>
        <w:rPr>
          <w:rFonts w:ascii="Times New Roman" w:hAnsi="Times New Roman"/>
        </w:rPr>
      </w:pPr>
      <w:r w:rsidRPr="00927357">
        <w:rPr>
          <w:rFonts w:ascii="Times New Roman" w:hAnsi="Times New Roman"/>
        </w:rPr>
        <w:t>When we last cleared this IC</w:t>
      </w:r>
      <w:r w:rsidR="001B5BF6">
        <w:rPr>
          <w:rFonts w:ascii="Times New Roman" w:hAnsi="Times New Roman"/>
        </w:rPr>
        <w:t>R</w:t>
      </w:r>
      <w:r w:rsidRPr="00927357">
        <w:rPr>
          <w:rFonts w:ascii="Times New Roman" w:hAnsi="Times New Roman"/>
        </w:rPr>
        <w:t xml:space="preserve"> in </w:t>
      </w:r>
      <w:r w:rsidRPr="00BE20A0">
        <w:rPr>
          <w:rFonts w:ascii="Times New Roman" w:hAnsi="Times New Roman"/>
        </w:rPr>
        <w:t>20</w:t>
      </w:r>
      <w:r w:rsidR="00AD6DBD">
        <w:rPr>
          <w:rFonts w:ascii="Times New Roman" w:hAnsi="Times New Roman"/>
        </w:rPr>
        <w:t>2</w:t>
      </w:r>
      <w:r w:rsidR="00EE5E29">
        <w:rPr>
          <w:rFonts w:ascii="Times New Roman" w:hAnsi="Times New Roman"/>
        </w:rPr>
        <w:t>4</w:t>
      </w:r>
      <w:r w:rsidRPr="00BE20A0">
        <w:rPr>
          <w:rFonts w:ascii="Times New Roman" w:hAnsi="Times New Roman"/>
        </w:rPr>
        <w:t xml:space="preserve">, the burden was </w:t>
      </w:r>
      <w:r w:rsidR="00AD6DBD">
        <w:rPr>
          <w:rFonts w:ascii="Times New Roman" w:hAnsi="Times New Roman"/>
        </w:rPr>
        <w:t>1</w:t>
      </w:r>
      <w:r w:rsidR="00670230">
        <w:rPr>
          <w:rFonts w:ascii="Times New Roman" w:hAnsi="Times New Roman"/>
        </w:rPr>
        <w:t xml:space="preserve">63,520 </w:t>
      </w:r>
      <w:r w:rsidRPr="00BE20A0">
        <w:rPr>
          <w:rFonts w:ascii="Times New Roman" w:hAnsi="Times New Roman"/>
        </w:rPr>
        <w:t xml:space="preserve">hours.  However, we are currently reporting a burden of </w:t>
      </w:r>
      <w:r w:rsidR="00CA1D71">
        <w:rPr>
          <w:rFonts w:ascii="Times New Roman" w:hAnsi="Times New Roman"/>
        </w:rPr>
        <w:t>193,621</w:t>
      </w:r>
      <w:r w:rsidRPr="00BE20A0">
        <w:rPr>
          <w:rFonts w:ascii="Times New Roman" w:hAnsi="Times New Roman"/>
        </w:rPr>
        <w:t xml:space="preserve"> hours.  This change stems </w:t>
      </w:r>
      <w:r w:rsidRPr="00BE20A0" w:rsidR="00CA1D71">
        <w:rPr>
          <w:rFonts w:ascii="Times New Roman" w:hAnsi="Times New Roman"/>
        </w:rPr>
        <w:t xml:space="preserve">from </w:t>
      </w:r>
      <w:r w:rsidR="00CA1D71">
        <w:rPr>
          <w:rFonts w:ascii="Times New Roman" w:hAnsi="Times New Roman"/>
        </w:rPr>
        <w:t xml:space="preserve">an </w:t>
      </w:r>
      <w:r w:rsidRPr="00BE20A0" w:rsidR="004F7B85">
        <w:rPr>
          <w:rFonts w:ascii="Times New Roman" w:hAnsi="Times New Roman"/>
        </w:rPr>
        <w:t xml:space="preserve">increase </w:t>
      </w:r>
      <w:r w:rsidRPr="00BE20A0">
        <w:rPr>
          <w:rFonts w:ascii="Times New Roman" w:hAnsi="Times New Roman"/>
        </w:rPr>
        <w:t xml:space="preserve">in the number of responses from </w:t>
      </w:r>
      <w:r w:rsidRPr="00BE20A0" w:rsidR="004F7B85">
        <w:rPr>
          <w:rFonts w:ascii="Times New Roman" w:hAnsi="Times New Roman"/>
        </w:rPr>
        <w:t>4,905,050</w:t>
      </w:r>
      <w:r w:rsidR="00CA1D71">
        <w:rPr>
          <w:rFonts w:ascii="Times New Roman" w:hAnsi="Times New Roman"/>
        </w:rPr>
        <w:t xml:space="preserve"> to </w:t>
      </w:r>
      <w:r w:rsidR="00F94117">
        <w:rPr>
          <w:rFonts w:ascii="Times New Roman" w:hAnsi="Times New Roman"/>
        </w:rPr>
        <w:t>5,808.63</w:t>
      </w:r>
      <w:r w:rsidRPr="00BE20A0">
        <w:rPr>
          <w:rFonts w:ascii="Times New Roman" w:hAnsi="Times New Roman"/>
        </w:rPr>
        <w:t>.  There</w:t>
      </w:r>
      <w:r w:rsidRPr="00927357">
        <w:rPr>
          <w:rFonts w:ascii="Times New Roman" w:hAnsi="Times New Roman"/>
        </w:rPr>
        <w:t xml:space="preserve"> is no change to the </w:t>
      </w:r>
      <w:r w:rsidRPr="00927357">
        <w:rPr>
          <w:rFonts w:ascii="Times New Roman" w:hAnsi="Times New Roman"/>
        </w:rPr>
        <w:t>burden</w:t>
      </w:r>
      <w:r w:rsidRPr="00927357">
        <w:rPr>
          <w:rFonts w:ascii="Times New Roman" w:hAnsi="Times New Roman"/>
        </w:rPr>
        <w:t xml:space="preserve"> time per response.  Although the number of responses changed, SSA did not take any </w:t>
      </w:r>
      <w:r w:rsidRPr="00927357">
        <w:rPr>
          <w:rFonts w:ascii="Times New Roman" w:hAnsi="Times New Roman"/>
        </w:rPr>
        <w:t>actions</w:t>
      </w:r>
      <w:r w:rsidRPr="00927357">
        <w:rPr>
          <w:rFonts w:ascii="Times New Roman" w:hAnsi="Times New Roman"/>
        </w:rPr>
        <w:t xml:space="preserve"> to cause this change.  The increase in the cost to the MVA respondents is due to changes in our accounting for this ICR.  These figures represent current Management Information data.</w:t>
      </w:r>
      <w:r>
        <w:rPr>
          <w:rFonts w:ascii="Times New Roman" w:hAnsi="Times New Roman"/>
        </w:rPr>
        <w:t xml:space="preserve"> </w:t>
      </w:r>
    </w:p>
    <w:p w:rsidR="00421B39" w:rsidP="00CA5F75" w14:paraId="45E1D1DE" w14:textId="77777777">
      <w:pPr>
        <w:ind w:left="720"/>
        <w:rPr>
          <w:rFonts w:ascii="Times New Roman" w:hAnsi="Times New Roman"/>
        </w:rPr>
      </w:pPr>
    </w:p>
    <w:p w:rsidR="00063A05" w:rsidRPr="00AE2376" w:rsidP="00DE431A" w14:paraId="617D01D7" w14:textId="731F9468">
      <w:pPr>
        <w:pStyle w:val="ListParagraph"/>
        <w:numPr>
          <w:ilvl w:val="0"/>
          <w:numId w:val="13"/>
        </w:numPr>
        <w:tabs>
          <w:tab w:val="num" w:pos="1350"/>
        </w:tabs>
        <w:ind w:left="1440"/>
        <w:rPr>
          <w:rFonts w:ascii="Times New Roman" w:hAnsi="Times New Roman"/>
        </w:rPr>
      </w:pPr>
      <w:r w:rsidRPr="006B24A8">
        <w:rPr>
          <w:rFonts w:ascii="Times New Roman" w:hAnsi="Times New Roman"/>
          <w:b/>
        </w:rPr>
        <w:t>Plans for Publication Information Collection</w:t>
      </w:r>
      <w:r w:rsidRPr="006B24A8" w:rsidR="003B30B4">
        <w:rPr>
          <w:rFonts w:ascii="Times New Roman" w:hAnsi="Times New Roman"/>
          <w:b/>
        </w:rPr>
        <w:t xml:space="preserve"> Results</w:t>
      </w:r>
    </w:p>
    <w:p w:rsidR="00AE2376" w:rsidP="00AE2376" w14:paraId="5EC9341D" w14:textId="59D8D1E5">
      <w:pPr>
        <w:tabs>
          <w:tab w:val="num" w:pos="1350"/>
        </w:tabs>
        <w:ind w:left="1350"/>
        <w:rPr>
          <w:rFonts w:ascii="Times New Roman" w:hAnsi="Times New Roman"/>
          <w:bCs/>
          <w:iCs/>
        </w:rPr>
      </w:pPr>
      <w:r w:rsidRPr="00AE2376">
        <w:rPr>
          <w:rFonts w:ascii="Times New Roman" w:hAnsi="Times New Roman"/>
          <w:bCs/>
          <w:iCs/>
        </w:rPr>
        <w:t>SSA will not publish the results of the information collection.</w:t>
      </w:r>
    </w:p>
    <w:p w:rsidR="00AE2376" w:rsidRPr="00AE2376" w:rsidP="00AE2376" w14:paraId="07978288" w14:textId="77777777">
      <w:pPr>
        <w:tabs>
          <w:tab w:val="num" w:pos="1350"/>
        </w:tabs>
        <w:ind w:left="1350"/>
        <w:rPr>
          <w:rFonts w:ascii="Times New Roman" w:hAnsi="Times New Roman"/>
        </w:rPr>
      </w:pPr>
    </w:p>
    <w:p w:rsidR="003B30B4" w:rsidRPr="00AE2376" w:rsidP="00AE2376" w14:paraId="0CD37E76" w14:textId="5FD88CB6">
      <w:pPr>
        <w:pStyle w:val="ListParagraph"/>
        <w:numPr>
          <w:ilvl w:val="0"/>
          <w:numId w:val="13"/>
        </w:numPr>
        <w:tabs>
          <w:tab w:val="num" w:pos="1350"/>
        </w:tabs>
        <w:ind w:left="1440"/>
        <w:rPr>
          <w:rFonts w:ascii="Times New Roman" w:hAnsi="Times New Roman"/>
        </w:rPr>
      </w:pPr>
      <w:r w:rsidRPr="00AE2376">
        <w:rPr>
          <w:rFonts w:ascii="Times New Roman" w:hAnsi="Times New Roman"/>
          <w:b/>
        </w:rPr>
        <w:t>Displaying the OMB Approval Expiration Date</w:t>
      </w:r>
    </w:p>
    <w:p w:rsidR="00C80B81" w:rsidP="00AD6DBD" w14:paraId="2F81DB3D" w14:textId="77777777">
      <w:pPr>
        <w:pStyle w:val="NoSpacing"/>
        <w:ind w:left="1350"/>
        <w:rPr>
          <w:bCs/>
          <w:iCs/>
        </w:rPr>
      </w:pPr>
      <w:r w:rsidRPr="00665539">
        <w:rPr>
          <w:bCs/>
          <w:iCs/>
        </w:rPr>
        <w:t>SSA is not requesting an exception to the requirement to display the OMB approval expiration date.</w:t>
      </w:r>
    </w:p>
    <w:p w:rsidR="003B30B4" w:rsidP="003B30B4" w14:paraId="2F2570C1" w14:textId="77777777">
      <w:pPr>
        <w:pStyle w:val="NoSpacing"/>
        <w:rPr>
          <w:b/>
          <w:bCs/>
          <w:iCs/>
          <w:u w:val="single"/>
        </w:rPr>
      </w:pPr>
    </w:p>
    <w:p w:rsidR="003B30B4" w:rsidP="00AD6DBD" w14:paraId="61B30AB3" w14:textId="00C6849B">
      <w:pPr>
        <w:numPr>
          <w:ilvl w:val="0"/>
          <w:numId w:val="26"/>
        </w:numPr>
        <w:tabs>
          <w:tab w:val="left" w:pos="1350"/>
        </w:tabs>
        <w:ind w:firstLine="0"/>
        <w:rPr>
          <w:rFonts w:ascii="Times New Roman" w:hAnsi="Times New Roman"/>
          <w:b/>
        </w:rPr>
      </w:pPr>
      <w:r>
        <w:rPr>
          <w:rFonts w:ascii="Times New Roman" w:hAnsi="Times New Roman"/>
          <w:b/>
        </w:rPr>
        <w:t>E</w:t>
      </w:r>
      <w:r w:rsidRPr="00BC7F42" w:rsidR="00A45D82">
        <w:rPr>
          <w:rFonts w:ascii="Times New Roman" w:hAnsi="Times New Roman"/>
          <w:b/>
        </w:rPr>
        <w:t>xceptions to Certification Statement</w:t>
      </w:r>
    </w:p>
    <w:p w:rsidR="00F03323" w:rsidP="00AD6DBD" w14:paraId="4119A93D" w14:textId="77777777">
      <w:pPr>
        <w:ind w:left="720" w:firstLine="630"/>
        <w:rPr>
          <w:rFonts w:ascii="Times New Roman" w:hAnsi="Times New Roman"/>
        </w:rPr>
      </w:pPr>
      <w:r w:rsidRPr="00C80B81">
        <w:rPr>
          <w:rFonts w:ascii="Times New Roman" w:hAnsi="Times New Roman"/>
        </w:rPr>
        <w:t xml:space="preserve">SSA is not requesting an exception to the certification requirements at </w:t>
      </w:r>
    </w:p>
    <w:p w:rsidR="00C80B81" w:rsidP="00AD6DBD" w14:paraId="29492254" w14:textId="107E542B">
      <w:pPr>
        <w:ind w:left="630" w:firstLine="720"/>
        <w:rPr>
          <w:rFonts w:ascii="Times New Roman" w:hAnsi="Times New Roman"/>
        </w:rPr>
      </w:pPr>
      <w:r w:rsidRPr="00AD6DBD">
        <w:rPr>
          <w:rFonts w:ascii="Times New Roman" w:hAnsi="Times New Roman"/>
          <w:i/>
          <w:iCs/>
        </w:rPr>
        <w:t>5 CFR 1320.9</w:t>
      </w:r>
      <w:r w:rsidRPr="00C80B81">
        <w:rPr>
          <w:rFonts w:ascii="Times New Roman" w:hAnsi="Times New Roman"/>
        </w:rPr>
        <w:t xml:space="preserve"> and related provisions at </w:t>
      </w:r>
      <w:r w:rsidRPr="00AD6DBD">
        <w:rPr>
          <w:rFonts w:ascii="Times New Roman" w:hAnsi="Times New Roman"/>
          <w:i/>
          <w:iCs/>
        </w:rPr>
        <w:t>5 CFR 1320.8(b)(3)</w:t>
      </w:r>
      <w:r w:rsidRPr="00C80B81">
        <w:rPr>
          <w:rFonts w:ascii="Times New Roman" w:hAnsi="Times New Roman"/>
        </w:rPr>
        <w:t xml:space="preserve">. </w:t>
      </w:r>
    </w:p>
    <w:p w:rsidR="00A45D82" w:rsidRPr="00BC7F42" w:rsidP="00A45D82" w14:paraId="5EC2682B" w14:textId="77777777">
      <w:pPr>
        <w:rPr>
          <w:rFonts w:ascii="Times New Roman" w:hAnsi="Times New Roman"/>
        </w:rPr>
      </w:pPr>
    </w:p>
    <w:p w:rsidR="00A45D82" w:rsidP="00A45D82" w14:paraId="632326B7" w14:textId="77777777">
      <w:pPr>
        <w:rPr>
          <w:rFonts w:ascii="Times New Roman" w:hAnsi="Times New Roman"/>
          <w:b/>
          <w:u w:val="single"/>
        </w:rPr>
      </w:pPr>
      <w:r w:rsidRPr="0041131C">
        <w:rPr>
          <w:rFonts w:ascii="Times New Roman" w:hAnsi="Times New Roman"/>
          <w:b/>
        </w:rPr>
        <w:t xml:space="preserve">B. </w:t>
      </w:r>
      <w:r w:rsidRPr="0041131C">
        <w:rPr>
          <w:rFonts w:ascii="Times New Roman" w:hAnsi="Times New Roman"/>
          <w:b/>
          <w:u w:val="single"/>
        </w:rPr>
        <w:t>Collections</w:t>
      </w:r>
      <w:r w:rsidRPr="00BC7F42">
        <w:rPr>
          <w:rFonts w:ascii="Times New Roman" w:hAnsi="Times New Roman"/>
          <w:b/>
          <w:u w:val="single"/>
        </w:rPr>
        <w:t xml:space="preserve"> of Information Employing Statistical Methods</w:t>
      </w:r>
    </w:p>
    <w:p w:rsidR="0041131C" w:rsidRPr="00BC7F42" w:rsidP="0041131C" w14:paraId="1977406D" w14:textId="5AD9DE90">
      <w:pPr>
        <w:rPr>
          <w:rFonts w:ascii="Times New Roman" w:hAnsi="Times New Roman"/>
        </w:rPr>
      </w:pPr>
    </w:p>
    <w:p w:rsidR="000B2B68" w:rsidP="00AD6DBD" w14:paraId="48CD09A1" w14:textId="01817396">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firstLine="630"/>
        <w:rPr>
          <w:rFonts w:ascii="Times New Roman" w:hAnsi="Times New Roman"/>
        </w:rPr>
      </w:pPr>
      <w:r w:rsidRPr="00C80B81">
        <w:rPr>
          <w:rFonts w:ascii="Times New Roman" w:hAnsi="Times New Roman"/>
          <w:b w:val="0"/>
          <w:i w:val="0"/>
          <w:iCs w:val="0"/>
        </w:rPr>
        <w:t>SSA does not use statistical methods for this information collection.</w:t>
      </w:r>
    </w:p>
    <w:sectPr w:rsidSect="009306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4631A7"/>
    <w:multiLevelType w:val="hybridMultilevel"/>
    <w:tmpl w:val="517ECA56"/>
    <w:lvl w:ilvl="0">
      <w:start w:val="18"/>
      <w:numFmt w:val="decimal"/>
      <w:lvlText w:val="%1."/>
      <w:lvlJc w:val="left"/>
      <w:pPr>
        <w:tabs>
          <w:tab w:val="num" w:pos="720"/>
        </w:tabs>
        <w:ind w:left="720" w:hanging="720"/>
      </w:pPr>
      <w:rPr>
        <w:rFonts w:hint="default"/>
        <w:b/>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50424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77E2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9CB5571"/>
    <w:multiLevelType w:val="hybridMultilevel"/>
    <w:tmpl w:val="502628CA"/>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
    <w:nsid w:val="0C3929C1"/>
    <w:multiLevelType w:val="hybridMultilevel"/>
    <w:tmpl w:val="2278C39C"/>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5">
    <w:nsid w:val="10496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20D31E2"/>
    <w:multiLevelType w:val="hybridMultilevel"/>
    <w:tmpl w:val="B164F0A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13067307"/>
    <w:multiLevelType w:val="singleLevel"/>
    <w:tmpl w:val="25A23760"/>
    <w:lvl w:ilvl="0">
      <w:start w:val="22"/>
      <w:numFmt w:val="lowerLetter"/>
      <w:lvlText w:val="(%1)"/>
      <w:lvlJc w:val="left"/>
      <w:pPr>
        <w:tabs>
          <w:tab w:val="num" w:pos="1440"/>
        </w:tabs>
        <w:ind w:left="1440" w:hanging="720"/>
      </w:pPr>
      <w:rPr>
        <w:rFonts w:hint="default"/>
      </w:rPr>
    </w:lvl>
  </w:abstractNum>
  <w:abstractNum w:abstractNumId="8">
    <w:nsid w:val="13573566"/>
    <w:multiLevelType w:val="hybridMultilevel"/>
    <w:tmpl w:val="A164EC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19C304D7"/>
    <w:multiLevelType w:val="singleLevel"/>
    <w:tmpl w:val="D9787828"/>
    <w:lvl w:ilvl="0">
      <w:start w:val="1"/>
      <w:numFmt w:val="lowerLetter"/>
      <w:lvlText w:val="(%1)"/>
      <w:lvlJc w:val="left"/>
      <w:pPr>
        <w:tabs>
          <w:tab w:val="num" w:pos="1455"/>
        </w:tabs>
        <w:ind w:left="1455" w:hanging="720"/>
      </w:pPr>
      <w:rPr>
        <w:rFonts w:hint="default"/>
      </w:rPr>
    </w:lvl>
  </w:abstractNum>
  <w:abstractNum w:abstractNumId="10">
    <w:nsid w:val="1F693D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20602A3E"/>
    <w:multiLevelType w:val="hybridMultilevel"/>
    <w:tmpl w:val="AB9649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70E7633"/>
    <w:multiLevelType w:val="hybridMultilevel"/>
    <w:tmpl w:val="3F28754C"/>
    <w:lvl w:ilvl="0">
      <w:start w:val="1"/>
      <w:numFmt w:val="decimal"/>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D083E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2F2F50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2F841716"/>
    <w:multiLevelType w:val="hybridMultilevel"/>
    <w:tmpl w:val="4A68CAF6"/>
    <w:lvl w:ilvl="0">
      <w:start w:val="1"/>
      <w:numFmt w:val="decimal"/>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330C0BA9"/>
    <w:multiLevelType w:val="hybridMultilevel"/>
    <w:tmpl w:val="0F9ACA6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37421940"/>
    <w:multiLevelType w:val="hybridMultilevel"/>
    <w:tmpl w:val="BE568B6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8">
    <w:nsid w:val="3AC00C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3B3B0703"/>
    <w:multiLevelType w:val="singleLevel"/>
    <w:tmpl w:val="04090001"/>
    <w:lvl w:ilvl="0">
      <w:start w:val="1"/>
      <w:numFmt w:val="bullet"/>
      <w:lvlText w:val=""/>
      <w:lvlJc w:val="left"/>
      <w:pPr>
        <w:ind w:left="720" w:hanging="360"/>
      </w:pPr>
      <w:rPr>
        <w:rFonts w:ascii="Symbol" w:hAnsi="Symbol" w:hint="default"/>
      </w:rPr>
    </w:lvl>
  </w:abstractNum>
  <w:abstractNum w:abstractNumId="20">
    <w:nsid w:val="40C33D13"/>
    <w:multiLevelType w:val="hybridMultilevel"/>
    <w:tmpl w:val="6D9438D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43985EE9"/>
    <w:multiLevelType w:val="hybridMultilevel"/>
    <w:tmpl w:val="B1628AB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478A30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4CE81D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4D101D77"/>
    <w:multiLevelType w:val="hybridMultilevel"/>
    <w:tmpl w:val="21E6E07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5">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26">
    <w:nsid w:val="5DA832D9"/>
    <w:multiLevelType w:val="hybridMultilevel"/>
    <w:tmpl w:val="F2E49EE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616F329C"/>
    <w:multiLevelType w:val="hybridMultilevel"/>
    <w:tmpl w:val="C8028774"/>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8">
    <w:nsid w:val="62B51661"/>
    <w:multiLevelType w:val="singleLevel"/>
    <w:tmpl w:val="04090001"/>
    <w:lvl w:ilvl="0">
      <w:start w:val="1"/>
      <w:numFmt w:val="bullet"/>
      <w:lvlText w:val=""/>
      <w:lvlJc w:val="left"/>
      <w:pPr>
        <w:ind w:left="720" w:hanging="360"/>
      </w:pPr>
      <w:rPr>
        <w:rFonts w:ascii="Symbol" w:hAnsi="Symbol" w:hint="default"/>
      </w:rPr>
    </w:lvl>
  </w:abstractNum>
  <w:abstractNum w:abstractNumId="29">
    <w:nsid w:val="63C9722E"/>
    <w:multiLevelType w:val="hybridMultilevel"/>
    <w:tmpl w:val="427013D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0">
    <w:nsid w:val="6E6D1AC6"/>
    <w:multiLevelType w:val="hybridMultilevel"/>
    <w:tmpl w:val="CE4E411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749D6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nsid w:val="74CC03B5"/>
    <w:multiLevelType w:val="singleLevel"/>
    <w:tmpl w:val="5382F96A"/>
    <w:lvl w:ilvl="0">
      <w:start w:val="14"/>
      <w:numFmt w:val="decimal"/>
      <w:lvlText w:val="%1."/>
      <w:lvlJc w:val="left"/>
      <w:pPr>
        <w:tabs>
          <w:tab w:val="num" w:pos="1080"/>
        </w:tabs>
        <w:ind w:left="1080" w:hanging="360"/>
      </w:pPr>
      <w:rPr>
        <w:rFonts w:hint="default"/>
        <w:b/>
        <w:bCs/>
      </w:rPr>
    </w:lvl>
  </w:abstractNum>
  <w:abstractNum w:abstractNumId="33">
    <w:nsid w:val="76E50D95"/>
    <w:multiLevelType w:val="hybridMultilevel"/>
    <w:tmpl w:val="9BD6E22C"/>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34">
    <w:nsid w:val="76EF0A82"/>
    <w:multiLevelType w:val="hybridMultilevel"/>
    <w:tmpl w:val="7F3EE3F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5">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36">
    <w:nsid w:val="7A9B5E7D"/>
    <w:multiLevelType w:val="singleLevel"/>
    <w:tmpl w:val="287A29F6"/>
    <w:lvl w:ilvl="0">
      <w:start w:val="8"/>
      <w:numFmt w:val="decimal"/>
      <w:lvlText w:val="%1."/>
      <w:lvlJc w:val="left"/>
      <w:pPr>
        <w:tabs>
          <w:tab w:val="num" w:pos="720"/>
        </w:tabs>
        <w:ind w:left="720" w:hanging="720"/>
      </w:pPr>
      <w:rPr>
        <w:rFonts w:hint="default"/>
        <w:b/>
      </w:rPr>
    </w:lvl>
  </w:abstractNum>
  <w:abstractNum w:abstractNumId="37">
    <w:nsid w:val="7B802170"/>
    <w:multiLevelType w:val="hybridMultilevel"/>
    <w:tmpl w:val="02DE3694"/>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num w:numId="1" w16cid:durableId="1220747968">
    <w:abstractNumId w:val="13"/>
  </w:num>
  <w:num w:numId="2" w16cid:durableId="754984592">
    <w:abstractNumId w:val="22"/>
  </w:num>
  <w:num w:numId="3" w16cid:durableId="2079202440">
    <w:abstractNumId w:val="2"/>
  </w:num>
  <w:num w:numId="4" w16cid:durableId="1517230716">
    <w:abstractNumId w:val="18"/>
  </w:num>
  <w:num w:numId="5" w16cid:durableId="1984700315">
    <w:abstractNumId w:val="10"/>
  </w:num>
  <w:num w:numId="6" w16cid:durableId="1356343225">
    <w:abstractNumId w:val="23"/>
  </w:num>
  <w:num w:numId="7" w16cid:durableId="2040936855">
    <w:abstractNumId w:val="28"/>
  </w:num>
  <w:num w:numId="8" w16cid:durableId="416291374">
    <w:abstractNumId w:val="31"/>
  </w:num>
  <w:num w:numId="9" w16cid:durableId="1574852167">
    <w:abstractNumId w:val="5"/>
  </w:num>
  <w:num w:numId="10" w16cid:durableId="1724137988">
    <w:abstractNumId w:val="1"/>
  </w:num>
  <w:num w:numId="11" w16cid:durableId="1601639384">
    <w:abstractNumId w:val="14"/>
  </w:num>
  <w:num w:numId="12" w16cid:durableId="683703255">
    <w:abstractNumId w:val="19"/>
  </w:num>
  <w:num w:numId="13" w16cid:durableId="1871380945">
    <w:abstractNumId w:val="36"/>
  </w:num>
  <w:num w:numId="14" w16cid:durableId="1141922203">
    <w:abstractNumId w:val="9"/>
  </w:num>
  <w:num w:numId="15" w16cid:durableId="1247416845">
    <w:abstractNumId w:val="7"/>
  </w:num>
  <w:num w:numId="16" w16cid:durableId="1532717304">
    <w:abstractNumId w:val="35"/>
  </w:num>
  <w:num w:numId="17" w16cid:durableId="2021155320">
    <w:abstractNumId w:val="32"/>
  </w:num>
  <w:num w:numId="18" w16cid:durableId="1109277314">
    <w:abstractNumId w:val="25"/>
  </w:num>
  <w:num w:numId="19" w16cid:durableId="532886704">
    <w:abstractNumId w:val="27"/>
  </w:num>
  <w:num w:numId="20" w16cid:durableId="771634411">
    <w:abstractNumId w:val="37"/>
  </w:num>
  <w:num w:numId="21" w16cid:durableId="2004359685">
    <w:abstractNumId w:val="33"/>
  </w:num>
  <w:num w:numId="22" w16cid:durableId="546138187">
    <w:abstractNumId w:val="17"/>
  </w:num>
  <w:num w:numId="23" w16cid:durableId="266161015">
    <w:abstractNumId w:val="29"/>
  </w:num>
  <w:num w:numId="24" w16cid:durableId="359163318">
    <w:abstractNumId w:val="24"/>
  </w:num>
  <w:num w:numId="25" w16cid:durableId="83497597">
    <w:abstractNumId w:val="11"/>
  </w:num>
  <w:num w:numId="26" w16cid:durableId="676419786">
    <w:abstractNumId w:val="0"/>
  </w:num>
  <w:num w:numId="27" w16cid:durableId="1471050949">
    <w:abstractNumId w:val="12"/>
  </w:num>
  <w:num w:numId="28" w16cid:durableId="883836502">
    <w:abstractNumId w:val="34"/>
  </w:num>
  <w:num w:numId="29" w16cid:durableId="1071847806">
    <w:abstractNumId w:val="21"/>
  </w:num>
  <w:num w:numId="30" w16cid:durableId="402337084">
    <w:abstractNumId w:val="26"/>
  </w:num>
  <w:num w:numId="31" w16cid:durableId="1938829196">
    <w:abstractNumId w:val="16"/>
  </w:num>
  <w:num w:numId="32" w16cid:durableId="1841895632">
    <w:abstractNumId w:val="8"/>
  </w:num>
  <w:num w:numId="33" w16cid:durableId="1043482547">
    <w:abstractNumId w:val="15"/>
  </w:num>
  <w:num w:numId="34" w16cid:durableId="107430016">
    <w:abstractNumId w:val="6"/>
  </w:num>
  <w:num w:numId="35" w16cid:durableId="1660495665">
    <w:abstractNumId w:val="4"/>
  </w:num>
  <w:num w:numId="36" w16cid:durableId="74671459">
    <w:abstractNumId w:val="3"/>
  </w:num>
  <w:num w:numId="37" w16cid:durableId="1191920779">
    <w:abstractNumId w:val="20"/>
  </w:num>
  <w:num w:numId="38" w16cid:durableId="242184353">
    <w:abstractNumId w:val="3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D82"/>
    <w:rsid w:val="00000FA9"/>
    <w:rsid w:val="00003983"/>
    <w:rsid w:val="000139C9"/>
    <w:rsid w:val="00021C29"/>
    <w:rsid w:val="000222A7"/>
    <w:rsid w:val="00025216"/>
    <w:rsid w:val="00025D75"/>
    <w:rsid w:val="0002677F"/>
    <w:rsid w:val="00030D1E"/>
    <w:rsid w:val="00032B8A"/>
    <w:rsid w:val="000445F1"/>
    <w:rsid w:val="000516C5"/>
    <w:rsid w:val="00061926"/>
    <w:rsid w:val="00063A05"/>
    <w:rsid w:val="00064229"/>
    <w:rsid w:val="0006715D"/>
    <w:rsid w:val="0007189E"/>
    <w:rsid w:val="00077720"/>
    <w:rsid w:val="00077E0E"/>
    <w:rsid w:val="00086E84"/>
    <w:rsid w:val="000958AA"/>
    <w:rsid w:val="000A6AE3"/>
    <w:rsid w:val="000B2B68"/>
    <w:rsid w:val="000B3B12"/>
    <w:rsid w:val="000C0A45"/>
    <w:rsid w:val="000C151C"/>
    <w:rsid w:val="000C1D18"/>
    <w:rsid w:val="000D2064"/>
    <w:rsid w:val="000D4669"/>
    <w:rsid w:val="000D5F5C"/>
    <w:rsid w:val="000F6A97"/>
    <w:rsid w:val="00116982"/>
    <w:rsid w:val="00121032"/>
    <w:rsid w:val="00122EE2"/>
    <w:rsid w:val="00127980"/>
    <w:rsid w:val="001373A7"/>
    <w:rsid w:val="00145796"/>
    <w:rsid w:val="00146275"/>
    <w:rsid w:val="00154687"/>
    <w:rsid w:val="0015576E"/>
    <w:rsid w:val="00157AD6"/>
    <w:rsid w:val="00161A18"/>
    <w:rsid w:val="0016591F"/>
    <w:rsid w:val="001756D4"/>
    <w:rsid w:val="001779F3"/>
    <w:rsid w:val="00186C90"/>
    <w:rsid w:val="00192897"/>
    <w:rsid w:val="001A3317"/>
    <w:rsid w:val="001A65F9"/>
    <w:rsid w:val="001B2B88"/>
    <w:rsid w:val="001B5BF6"/>
    <w:rsid w:val="001B7CF4"/>
    <w:rsid w:val="001C6D3A"/>
    <w:rsid w:val="001D0B21"/>
    <w:rsid w:val="001E0B95"/>
    <w:rsid w:val="001E1076"/>
    <w:rsid w:val="001E7BF3"/>
    <w:rsid w:val="001F23E3"/>
    <w:rsid w:val="00202C06"/>
    <w:rsid w:val="00202FEC"/>
    <w:rsid w:val="002215AB"/>
    <w:rsid w:val="002321B0"/>
    <w:rsid w:val="00246836"/>
    <w:rsid w:val="002469F0"/>
    <w:rsid w:val="0026052B"/>
    <w:rsid w:val="00276AAF"/>
    <w:rsid w:val="002801F8"/>
    <w:rsid w:val="002A4C30"/>
    <w:rsid w:val="002A7CD0"/>
    <w:rsid w:val="002B0820"/>
    <w:rsid w:val="002B5578"/>
    <w:rsid w:val="002C3D5A"/>
    <w:rsid w:val="002E18CF"/>
    <w:rsid w:val="002E335E"/>
    <w:rsid w:val="002F1C11"/>
    <w:rsid w:val="002F37D6"/>
    <w:rsid w:val="00302545"/>
    <w:rsid w:val="003176E1"/>
    <w:rsid w:val="00331821"/>
    <w:rsid w:val="00333D3D"/>
    <w:rsid w:val="00340D7D"/>
    <w:rsid w:val="00342BB2"/>
    <w:rsid w:val="003443E8"/>
    <w:rsid w:val="003444C2"/>
    <w:rsid w:val="003465DC"/>
    <w:rsid w:val="003469CA"/>
    <w:rsid w:val="00347044"/>
    <w:rsid w:val="0035187E"/>
    <w:rsid w:val="0036696D"/>
    <w:rsid w:val="0038050B"/>
    <w:rsid w:val="0038313E"/>
    <w:rsid w:val="00384734"/>
    <w:rsid w:val="003A6E57"/>
    <w:rsid w:val="003A71A9"/>
    <w:rsid w:val="003B15EC"/>
    <w:rsid w:val="003B30B4"/>
    <w:rsid w:val="003C10BD"/>
    <w:rsid w:val="003C79E2"/>
    <w:rsid w:val="003C7A2F"/>
    <w:rsid w:val="003E145C"/>
    <w:rsid w:val="003F00B3"/>
    <w:rsid w:val="00401DE1"/>
    <w:rsid w:val="004032D7"/>
    <w:rsid w:val="00405332"/>
    <w:rsid w:val="00405548"/>
    <w:rsid w:val="0041131C"/>
    <w:rsid w:val="004145D2"/>
    <w:rsid w:val="00421B39"/>
    <w:rsid w:val="004238CA"/>
    <w:rsid w:val="004317CB"/>
    <w:rsid w:val="00432B54"/>
    <w:rsid w:val="00447EE9"/>
    <w:rsid w:val="0045065A"/>
    <w:rsid w:val="004509AD"/>
    <w:rsid w:val="004664B9"/>
    <w:rsid w:val="00475350"/>
    <w:rsid w:val="00481B44"/>
    <w:rsid w:val="00484662"/>
    <w:rsid w:val="004915B5"/>
    <w:rsid w:val="00495B43"/>
    <w:rsid w:val="004C5327"/>
    <w:rsid w:val="004E146D"/>
    <w:rsid w:val="004F7B85"/>
    <w:rsid w:val="0050197F"/>
    <w:rsid w:val="005040EC"/>
    <w:rsid w:val="00506486"/>
    <w:rsid w:val="0051756A"/>
    <w:rsid w:val="005317C4"/>
    <w:rsid w:val="005438F0"/>
    <w:rsid w:val="00555918"/>
    <w:rsid w:val="0056163C"/>
    <w:rsid w:val="005623CF"/>
    <w:rsid w:val="00564E15"/>
    <w:rsid w:val="00570CA3"/>
    <w:rsid w:val="005721D4"/>
    <w:rsid w:val="00574BA4"/>
    <w:rsid w:val="00575DBF"/>
    <w:rsid w:val="00576857"/>
    <w:rsid w:val="00593A36"/>
    <w:rsid w:val="00594CB3"/>
    <w:rsid w:val="005A1198"/>
    <w:rsid w:val="005B15E5"/>
    <w:rsid w:val="005C2C39"/>
    <w:rsid w:val="005C5A11"/>
    <w:rsid w:val="005C6D56"/>
    <w:rsid w:val="005D4107"/>
    <w:rsid w:val="005D5B33"/>
    <w:rsid w:val="005F208A"/>
    <w:rsid w:val="006002DD"/>
    <w:rsid w:val="006013A3"/>
    <w:rsid w:val="00605D67"/>
    <w:rsid w:val="00607ED3"/>
    <w:rsid w:val="00610CAE"/>
    <w:rsid w:val="0061512F"/>
    <w:rsid w:val="006160ED"/>
    <w:rsid w:val="00623F5F"/>
    <w:rsid w:val="00626C22"/>
    <w:rsid w:val="00631F1B"/>
    <w:rsid w:val="0063304D"/>
    <w:rsid w:val="00637AF5"/>
    <w:rsid w:val="00640A26"/>
    <w:rsid w:val="00643508"/>
    <w:rsid w:val="00651A7E"/>
    <w:rsid w:val="0065250A"/>
    <w:rsid w:val="00652ADD"/>
    <w:rsid w:val="00663881"/>
    <w:rsid w:val="00664553"/>
    <w:rsid w:val="00665539"/>
    <w:rsid w:val="00670230"/>
    <w:rsid w:val="00674742"/>
    <w:rsid w:val="006806E1"/>
    <w:rsid w:val="0069667B"/>
    <w:rsid w:val="006A19D0"/>
    <w:rsid w:val="006A5476"/>
    <w:rsid w:val="006B173F"/>
    <w:rsid w:val="006B17EF"/>
    <w:rsid w:val="006B24A8"/>
    <w:rsid w:val="006B297F"/>
    <w:rsid w:val="006D18FD"/>
    <w:rsid w:val="006D59EA"/>
    <w:rsid w:val="006E2FB4"/>
    <w:rsid w:val="006E59B6"/>
    <w:rsid w:val="006F2B8B"/>
    <w:rsid w:val="006F4D0F"/>
    <w:rsid w:val="0070479A"/>
    <w:rsid w:val="00711439"/>
    <w:rsid w:val="00712F1B"/>
    <w:rsid w:val="0071437B"/>
    <w:rsid w:val="00717AA6"/>
    <w:rsid w:val="007245C9"/>
    <w:rsid w:val="007256B3"/>
    <w:rsid w:val="00740FE2"/>
    <w:rsid w:val="007419DC"/>
    <w:rsid w:val="00742B56"/>
    <w:rsid w:val="00745462"/>
    <w:rsid w:val="00765C2A"/>
    <w:rsid w:val="007752C0"/>
    <w:rsid w:val="00782D73"/>
    <w:rsid w:val="00795BAB"/>
    <w:rsid w:val="007A08D1"/>
    <w:rsid w:val="007A2DEE"/>
    <w:rsid w:val="007B007C"/>
    <w:rsid w:val="007C0384"/>
    <w:rsid w:val="007D061D"/>
    <w:rsid w:val="007D22EB"/>
    <w:rsid w:val="007D296D"/>
    <w:rsid w:val="007D30F5"/>
    <w:rsid w:val="007D4712"/>
    <w:rsid w:val="007E17BD"/>
    <w:rsid w:val="008041B4"/>
    <w:rsid w:val="00805CA9"/>
    <w:rsid w:val="00806984"/>
    <w:rsid w:val="00810485"/>
    <w:rsid w:val="00814772"/>
    <w:rsid w:val="008170C8"/>
    <w:rsid w:val="00824D72"/>
    <w:rsid w:val="00825B97"/>
    <w:rsid w:val="008311E8"/>
    <w:rsid w:val="00831CCD"/>
    <w:rsid w:val="00833AD6"/>
    <w:rsid w:val="0084775D"/>
    <w:rsid w:val="00854383"/>
    <w:rsid w:val="0086463A"/>
    <w:rsid w:val="00870B35"/>
    <w:rsid w:val="008754ED"/>
    <w:rsid w:val="00876482"/>
    <w:rsid w:val="008867F7"/>
    <w:rsid w:val="00891CA8"/>
    <w:rsid w:val="00892089"/>
    <w:rsid w:val="00892E12"/>
    <w:rsid w:val="008B6774"/>
    <w:rsid w:val="008C0955"/>
    <w:rsid w:val="008D158E"/>
    <w:rsid w:val="008D66AD"/>
    <w:rsid w:val="008E3A3A"/>
    <w:rsid w:val="008E7626"/>
    <w:rsid w:val="00906892"/>
    <w:rsid w:val="0091211A"/>
    <w:rsid w:val="009252AB"/>
    <w:rsid w:val="00927357"/>
    <w:rsid w:val="00930664"/>
    <w:rsid w:val="00934D27"/>
    <w:rsid w:val="00935D21"/>
    <w:rsid w:val="00950D97"/>
    <w:rsid w:val="00951258"/>
    <w:rsid w:val="00952C5B"/>
    <w:rsid w:val="00955EC4"/>
    <w:rsid w:val="009748B6"/>
    <w:rsid w:val="00975BAF"/>
    <w:rsid w:val="00975DD8"/>
    <w:rsid w:val="00976CC0"/>
    <w:rsid w:val="00980100"/>
    <w:rsid w:val="00983CD5"/>
    <w:rsid w:val="009A0B16"/>
    <w:rsid w:val="009A519C"/>
    <w:rsid w:val="009C0DD5"/>
    <w:rsid w:val="009D5262"/>
    <w:rsid w:val="009E3C50"/>
    <w:rsid w:val="009E458E"/>
    <w:rsid w:val="009F23D6"/>
    <w:rsid w:val="009F7BB3"/>
    <w:rsid w:val="00A06BE2"/>
    <w:rsid w:val="00A06ECC"/>
    <w:rsid w:val="00A32C8F"/>
    <w:rsid w:val="00A337E4"/>
    <w:rsid w:val="00A33C65"/>
    <w:rsid w:val="00A34222"/>
    <w:rsid w:val="00A45D82"/>
    <w:rsid w:val="00A651A7"/>
    <w:rsid w:val="00A66919"/>
    <w:rsid w:val="00A67D76"/>
    <w:rsid w:val="00A706B8"/>
    <w:rsid w:val="00A72056"/>
    <w:rsid w:val="00A75E40"/>
    <w:rsid w:val="00A805BA"/>
    <w:rsid w:val="00A814B4"/>
    <w:rsid w:val="00A862C9"/>
    <w:rsid w:val="00AA06A4"/>
    <w:rsid w:val="00AA0858"/>
    <w:rsid w:val="00AA0C27"/>
    <w:rsid w:val="00AA6250"/>
    <w:rsid w:val="00AB0CA7"/>
    <w:rsid w:val="00AB124A"/>
    <w:rsid w:val="00AB235B"/>
    <w:rsid w:val="00AC2E93"/>
    <w:rsid w:val="00AC39FD"/>
    <w:rsid w:val="00AD0977"/>
    <w:rsid w:val="00AD6DBD"/>
    <w:rsid w:val="00AE0527"/>
    <w:rsid w:val="00AE1964"/>
    <w:rsid w:val="00AE2376"/>
    <w:rsid w:val="00AE7EE7"/>
    <w:rsid w:val="00AF0FD0"/>
    <w:rsid w:val="00AF3BEA"/>
    <w:rsid w:val="00AF53D7"/>
    <w:rsid w:val="00AF7234"/>
    <w:rsid w:val="00B007C5"/>
    <w:rsid w:val="00B01D57"/>
    <w:rsid w:val="00B1122C"/>
    <w:rsid w:val="00B1614B"/>
    <w:rsid w:val="00B2528D"/>
    <w:rsid w:val="00B33043"/>
    <w:rsid w:val="00B35478"/>
    <w:rsid w:val="00B51EF0"/>
    <w:rsid w:val="00B525CA"/>
    <w:rsid w:val="00B741F6"/>
    <w:rsid w:val="00B76442"/>
    <w:rsid w:val="00B92550"/>
    <w:rsid w:val="00B955DA"/>
    <w:rsid w:val="00BA1653"/>
    <w:rsid w:val="00BA401A"/>
    <w:rsid w:val="00BC5531"/>
    <w:rsid w:val="00BC7F42"/>
    <w:rsid w:val="00BD04F0"/>
    <w:rsid w:val="00BD74FC"/>
    <w:rsid w:val="00BE20A0"/>
    <w:rsid w:val="00BF026F"/>
    <w:rsid w:val="00BF4955"/>
    <w:rsid w:val="00C0290B"/>
    <w:rsid w:val="00C22097"/>
    <w:rsid w:val="00C25FDC"/>
    <w:rsid w:val="00C34553"/>
    <w:rsid w:val="00C34A91"/>
    <w:rsid w:val="00C377BC"/>
    <w:rsid w:val="00C5104E"/>
    <w:rsid w:val="00C60E61"/>
    <w:rsid w:val="00C653EF"/>
    <w:rsid w:val="00C67C8A"/>
    <w:rsid w:val="00C67F83"/>
    <w:rsid w:val="00C74924"/>
    <w:rsid w:val="00C74A43"/>
    <w:rsid w:val="00C80B81"/>
    <w:rsid w:val="00C9283D"/>
    <w:rsid w:val="00C93220"/>
    <w:rsid w:val="00C941E2"/>
    <w:rsid w:val="00CA0B15"/>
    <w:rsid w:val="00CA1D71"/>
    <w:rsid w:val="00CA5F75"/>
    <w:rsid w:val="00CA6CAE"/>
    <w:rsid w:val="00CB6CD2"/>
    <w:rsid w:val="00CB7253"/>
    <w:rsid w:val="00CB7557"/>
    <w:rsid w:val="00CD07B4"/>
    <w:rsid w:val="00CD667A"/>
    <w:rsid w:val="00CE23C1"/>
    <w:rsid w:val="00CF0595"/>
    <w:rsid w:val="00CF68D1"/>
    <w:rsid w:val="00D0011E"/>
    <w:rsid w:val="00D03E8A"/>
    <w:rsid w:val="00D104ED"/>
    <w:rsid w:val="00D1095D"/>
    <w:rsid w:val="00D24718"/>
    <w:rsid w:val="00D42EFE"/>
    <w:rsid w:val="00D44900"/>
    <w:rsid w:val="00D5531A"/>
    <w:rsid w:val="00D63B02"/>
    <w:rsid w:val="00D678F8"/>
    <w:rsid w:val="00DB1DB4"/>
    <w:rsid w:val="00DC3E21"/>
    <w:rsid w:val="00DD494D"/>
    <w:rsid w:val="00DE156B"/>
    <w:rsid w:val="00DE431A"/>
    <w:rsid w:val="00DE6186"/>
    <w:rsid w:val="00DF437F"/>
    <w:rsid w:val="00DF4715"/>
    <w:rsid w:val="00DF631F"/>
    <w:rsid w:val="00E008A1"/>
    <w:rsid w:val="00E0137B"/>
    <w:rsid w:val="00E065DA"/>
    <w:rsid w:val="00E15C18"/>
    <w:rsid w:val="00E16EDA"/>
    <w:rsid w:val="00E3164F"/>
    <w:rsid w:val="00E31D7D"/>
    <w:rsid w:val="00E437C5"/>
    <w:rsid w:val="00E54946"/>
    <w:rsid w:val="00E6420B"/>
    <w:rsid w:val="00E65236"/>
    <w:rsid w:val="00E75DB0"/>
    <w:rsid w:val="00E80456"/>
    <w:rsid w:val="00E956F3"/>
    <w:rsid w:val="00EA347B"/>
    <w:rsid w:val="00EA6845"/>
    <w:rsid w:val="00EB0155"/>
    <w:rsid w:val="00EB0A71"/>
    <w:rsid w:val="00EC7EFD"/>
    <w:rsid w:val="00ED36D8"/>
    <w:rsid w:val="00ED57B1"/>
    <w:rsid w:val="00EE5E29"/>
    <w:rsid w:val="00EE6086"/>
    <w:rsid w:val="00EF2180"/>
    <w:rsid w:val="00EF4071"/>
    <w:rsid w:val="00EF765F"/>
    <w:rsid w:val="00F028DE"/>
    <w:rsid w:val="00F03323"/>
    <w:rsid w:val="00F052A3"/>
    <w:rsid w:val="00F0585C"/>
    <w:rsid w:val="00F107B7"/>
    <w:rsid w:val="00F11F57"/>
    <w:rsid w:val="00F130B0"/>
    <w:rsid w:val="00F14BA8"/>
    <w:rsid w:val="00F15EF8"/>
    <w:rsid w:val="00F2154D"/>
    <w:rsid w:val="00F36E53"/>
    <w:rsid w:val="00F4316C"/>
    <w:rsid w:val="00F46176"/>
    <w:rsid w:val="00F5149E"/>
    <w:rsid w:val="00F529DF"/>
    <w:rsid w:val="00F56A74"/>
    <w:rsid w:val="00F57AD9"/>
    <w:rsid w:val="00F755C2"/>
    <w:rsid w:val="00F832E5"/>
    <w:rsid w:val="00F870A3"/>
    <w:rsid w:val="00F91762"/>
    <w:rsid w:val="00F9405B"/>
    <w:rsid w:val="00F94117"/>
    <w:rsid w:val="00FA0FE2"/>
    <w:rsid w:val="00FA34E8"/>
    <w:rsid w:val="00FA640B"/>
    <w:rsid w:val="00FA7D4E"/>
    <w:rsid w:val="00FD549D"/>
    <w:rsid w:val="00FD6374"/>
    <w:rsid w:val="00FE13BB"/>
    <w:rsid w:val="00FF508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8F25AC5"/>
  <w15:chartTrackingRefBased/>
  <w15:docId w15:val="{45809040-4492-458E-9758-E118080B5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uiPriority w:val="39"/>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character" w:styleId="UnresolvedMention">
    <w:name w:val="Unresolved Mention"/>
    <w:basedOn w:val="DefaultParagraphFont"/>
    <w:uiPriority w:val="99"/>
    <w:semiHidden/>
    <w:unhideWhenUsed/>
    <w:rsid w:val="00564E15"/>
    <w:rPr>
      <w:color w:val="605E5C"/>
      <w:shd w:val="clear" w:color="auto" w:fill="E1DFDD"/>
    </w:rPr>
  </w:style>
  <w:style w:type="table" w:customStyle="1" w:styleId="TableGrid1">
    <w:name w:val="Table Grid1"/>
    <w:basedOn w:val="TableNormal"/>
    <w:next w:val="TableGrid"/>
    <w:rsid w:val="001E7BF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E0B95"/>
    <w:rPr>
      <w:rFonts w:ascii="Courier" w:eastAsia="Times New Roman" w:hAnsi="Courie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s.gov/oes/current/oes434199.htm"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C09AF2-DF5A-4ABE-B2CD-DEB21DF0D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1549</Words>
  <Characters>8579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10108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creator>Naomi</dc:creator>
  <cp:lastModifiedBy>SSA Response</cp:lastModifiedBy>
  <cp:revision>3</cp:revision>
  <dcterms:created xsi:type="dcterms:W3CDTF">2026-03-23T14:09:00Z</dcterms:created>
  <dcterms:modified xsi:type="dcterms:W3CDTF">2026-03-23T14:10:00Z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