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04151" w:rsidRPr="00AB4EF7" w:rsidP="00A04151" w14:paraId="675C70DC" w14:textId="1D6EE8ED">
      <w:pPr>
        <w:keepNext/>
        <w:widowControl w:val="0"/>
        <w:spacing w:after="0"/>
        <w:jc w:val="center"/>
        <w:outlineLvl w:val="0"/>
        <w:rPr>
          <w:rFonts w:ascii="Times New Roman" w:hAnsi="Times New Roman"/>
          <w:b/>
          <w:bCs/>
          <w:snapToGrid w:val="0"/>
          <w:szCs w:val="24"/>
        </w:rPr>
      </w:pPr>
      <w:r>
        <w:rPr>
          <w:rFonts w:ascii="Times New Roman" w:hAnsi="Times New Roman"/>
          <w:b/>
          <w:bCs/>
          <w:snapToGrid w:val="0"/>
          <w:szCs w:val="24"/>
        </w:rPr>
        <w:t xml:space="preserve">Justification to Address </w:t>
      </w:r>
      <w:r w:rsidR="00D561B7">
        <w:rPr>
          <w:rFonts w:ascii="Times New Roman" w:hAnsi="Times New Roman"/>
          <w:b/>
          <w:bCs/>
          <w:snapToGrid w:val="0"/>
          <w:szCs w:val="24"/>
        </w:rPr>
        <w:t xml:space="preserve">OMB Terms of Clearance </w:t>
      </w:r>
      <w:r w:rsidRPr="00AB4EF7">
        <w:rPr>
          <w:rFonts w:ascii="Times New Roman" w:hAnsi="Times New Roman"/>
          <w:b/>
          <w:bCs/>
          <w:snapToGrid w:val="0"/>
          <w:szCs w:val="24"/>
        </w:rPr>
        <w:t xml:space="preserve"> for Form SSA-1199-(Country)</w:t>
      </w:r>
    </w:p>
    <w:p w:rsidR="00A04151" w:rsidRPr="00AB4EF7" w:rsidP="00A04151" w14:paraId="60629F0E" w14:textId="77777777">
      <w:pPr>
        <w:keepNext/>
        <w:widowControl w:val="0"/>
        <w:spacing w:after="0"/>
        <w:jc w:val="center"/>
        <w:outlineLvl w:val="0"/>
        <w:rPr>
          <w:rFonts w:ascii="Times New Roman" w:hAnsi="Times New Roman"/>
          <w:b/>
          <w:bCs/>
          <w:snapToGrid w:val="0"/>
          <w:szCs w:val="24"/>
        </w:rPr>
      </w:pPr>
      <w:r w:rsidRPr="00AB4EF7">
        <w:rPr>
          <w:rFonts w:ascii="Times New Roman" w:hAnsi="Times New Roman"/>
          <w:b/>
          <w:bCs/>
          <w:snapToGrid w:val="0"/>
          <w:szCs w:val="24"/>
        </w:rPr>
        <w:t>International Direct Deposit</w:t>
      </w:r>
    </w:p>
    <w:p w:rsidR="00A04151" w:rsidRPr="00AB4EF7" w:rsidP="00A04151" w14:paraId="427CD4F2" w14:textId="77777777">
      <w:pPr>
        <w:keepNext/>
        <w:widowControl w:val="0"/>
        <w:spacing w:after="0"/>
        <w:jc w:val="center"/>
        <w:outlineLvl w:val="0"/>
        <w:rPr>
          <w:rFonts w:ascii="Times New Roman" w:hAnsi="Times New Roman"/>
          <w:b/>
          <w:bCs/>
          <w:snapToGrid w:val="0"/>
          <w:szCs w:val="24"/>
        </w:rPr>
      </w:pPr>
      <w:r w:rsidRPr="00AB4EF7">
        <w:rPr>
          <w:rFonts w:ascii="Times New Roman" w:hAnsi="Times New Roman"/>
          <w:b/>
          <w:bCs/>
          <w:snapToGrid w:val="0"/>
          <w:szCs w:val="24"/>
        </w:rPr>
        <w:t>31 CFR 210</w:t>
      </w:r>
    </w:p>
    <w:p w:rsidR="00A04151" w:rsidP="00A04151" w14:paraId="4A02213A" w14:textId="77777777">
      <w:pPr>
        <w:keepNext/>
        <w:widowControl w:val="0"/>
        <w:spacing w:after="0"/>
        <w:jc w:val="center"/>
        <w:outlineLvl w:val="0"/>
        <w:rPr>
          <w:rFonts w:ascii="Times New Roman" w:hAnsi="Times New Roman"/>
          <w:b/>
          <w:bCs/>
          <w:snapToGrid w:val="0"/>
          <w:szCs w:val="24"/>
        </w:rPr>
      </w:pPr>
      <w:r w:rsidRPr="00AB4EF7">
        <w:rPr>
          <w:rFonts w:ascii="Times New Roman" w:hAnsi="Times New Roman"/>
          <w:b/>
          <w:bCs/>
          <w:snapToGrid w:val="0"/>
          <w:szCs w:val="24"/>
        </w:rPr>
        <w:t xml:space="preserve">OMB No. 0960-0686 </w:t>
      </w:r>
    </w:p>
    <w:p w:rsidR="00A04151" w:rsidRPr="00DE2BF4" w:rsidP="00DE2BF4" w14:paraId="4EC19BB1" w14:textId="78DCE024">
      <w:pPr>
        <w:keepNext/>
        <w:widowControl w:val="0"/>
        <w:spacing w:after="0"/>
        <w:jc w:val="center"/>
        <w:outlineLvl w:val="0"/>
        <w:rPr>
          <w:rFonts w:ascii="Times New Roman" w:hAnsi="Times New Roman"/>
          <w:b/>
          <w:bCs/>
          <w:snapToGrid w:val="0"/>
          <w:szCs w:val="24"/>
        </w:rPr>
      </w:pPr>
      <w:r>
        <w:rPr>
          <w:rFonts w:ascii="Times New Roman" w:hAnsi="Times New Roman"/>
          <w:b/>
          <w:bCs/>
          <w:snapToGrid w:val="0"/>
          <w:szCs w:val="24"/>
        </w:rPr>
        <w:t>Exp 04/30/2026</w:t>
      </w:r>
    </w:p>
    <w:p w:rsidR="00C836A7" w:rsidP="00A04151" w14:paraId="0EEC03BF" w14:textId="77777777">
      <w:pPr>
        <w:keepNext/>
        <w:widowControl w:val="0"/>
        <w:spacing w:after="0"/>
        <w:outlineLvl w:val="6"/>
        <w:rPr>
          <w:rFonts w:ascii="Times New Roman" w:hAnsi="Times New Roman"/>
          <w:b/>
          <w:bCs/>
          <w:snapToGrid w:val="0"/>
          <w:szCs w:val="24"/>
          <w:u w:val="single"/>
        </w:rPr>
      </w:pPr>
    </w:p>
    <w:p w:rsidR="00E37ADC" w:rsidRPr="00E058C9" w:rsidP="00A04151" w14:paraId="04A5D600" w14:textId="568E997A">
      <w:pPr>
        <w:keepNext/>
        <w:widowControl w:val="0"/>
        <w:spacing w:after="0"/>
        <w:outlineLvl w:val="6"/>
        <w:rPr>
          <w:rFonts w:ascii="Times New Roman" w:hAnsi="Times New Roman"/>
          <w:b/>
          <w:bCs/>
          <w:snapToGrid w:val="0"/>
          <w:szCs w:val="24"/>
          <w:u w:val="single"/>
        </w:rPr>
      </w:pPr>
      <w:r w:rsidRPr="00E058C9">
        <w:rPr>
          <w:rFonts w:ascii="Times New Roman" w:hAnsi="Times New Roman"/>
          <w:b/>
          <w:bCs/>
          <w:snapToGrid w:val="0"/>
          <w:szCs w:val="24"/>
          <w:u w:val="single"/>
        </w:rPr>
        <w:t>Term</w:t>
      </w:r>
      <w:r w:rsidR="00C836A7">
        <w:rPr>
          <w:rFonts w:ascii="Times New Roman" w:hAnsi="Times New Roman"/>
          <w:b/>
          <w:bCs/>
          <w:snapToGrid w:val="0"/>
          <w:szCs w:val="24"/>
          <w:u w:val="single"/>
        </w:rPr>
        <w:t>s</w:t>
      </w:r>
      <w:r w:rsidRPr="00E058C9">
        <w:rPr>
          <w:rFonts w:ascii="Times New Roman" w:hAnsi="Times New Roman"/>
          <w:b/>
          <w:bCs/>
          <w:snapToGrid w:val="0"/>
          <w:szCs w:val="24"/>
          <w:u w:val="single"/>
        </w:rPr>
        <w:t xml:space="preserve"> of clearance</w:t>
      </w:r>
    </w:p>
    <w:p w:rsidR="006F2092" w:rsidP="00A04151" w14:paraId="4DD1BB1C" w14:textId="77777777">
      <w:pPr>
        <w:keepNext/>
        <w:widowControl w:val="0"/>
        <w:spacing w:after="0"/>
        <w:outlineLvl w:val="6"/>
        <w:rPr>
          <w:rFonts w:ascii="Times New Roman" w:hAnsi="Times New Roman"/>
          <w:snapToGrid w:val="0"/>
          <w:szCs w:val="24"/>
        </w:rPr>
      </w:pPr>
    </w:p>
    <w:p w:rsidR="00C836A7" w:rsidRPr="00C836A7" w:rsidP="00C836A7" w14:paraId="4126ABCA" w14:textId="7976F704">
      <w:pPr>
        <w:rPr>
          <w:rFonts w:ascii="Times New Roman" w:hAnsi="Times New Roman"/>
        </w:rPr>
      </w:pPr>
      <w:r>
        <w:rPr>
          <w:rFonts w:ascii="Times New Roman" w:hAnsi="Times New Roman"/>
        </w:rPr>
        <w:t>OMB placed the following Terms of Clearance on this Information Collection when they last approved it on 4/1</w:t>
      </w:r>
      <w:r>
        <w:rPr>
          <w:rFonts w:ascii="Times New Roman" w:hAnsi="Times New Roman"/>
        </w:rPr>
        <w:t>8</w:t>
      </w:r>
      <w:r>
        <w:rPr>
          <w:rFonts w:ascii="Times New Roman" w:hAnsi="Times New Roman"/>
        </w:rPr>
        <w:t>/23:</w:t>
      </w:r>
    </w:p>
    <w:p w:rsidR="006F2092" w:rsidRPr="00C836A7" w:rsidP="00C836A7" w14:paraId="103A61FB" w14:textId="10AA90C5">
      <w:pPr>
        <w:ind w:left="720"/>
        <w:rPr>
          <w:rFonts w:ascii="Times New Roman" w:hAnsi="Times New Roman"/>
          <w:snapToGrid w:val="0"/>
          <w:szCs w:val="24"/>
        </w:rPr>
      </w:pPr>
      <w:r w:rsidRPr="00C836A7">
        <w:rPr>
          <w:rFonts w:ascii="Times New Roman" w:hAnsi="Times New Roman"/>
          <w:snapToGrid w:val="0"/>
          <w:szCs w:val="24"/>
        </w:rPr>
        <w:t>No later than one year prior to resubmission of this information collection for triannual renewal</w:t>
      </w:r>
      <w:r w:rsidRPr="00C836A7">
        <w:rPr>
          <w:rFonts w:ascii="Times New Roman" w:hAnsi="Times New Roman"/>
          <w:snapToGrid w:val="0"/>
          <w:szCs w:val="24"/>
        </w:rPr>
        <w:t xml:space="preserve">, </w:t>
      </w:r>
      <w:r w:rsidRPr="00C836A7">
        <w:rPr>
          <w:rFonts w:ascii="Times New Roman" w:hAnsi="Times New Roman"/>
          <w:snapToGrid w:val="0"/>
          <w:szCs w:val="24"/>
        </w:rPr>
        <w:t>the agency will evaluate, and share with OMB the results of the evaluation, the capacity to</w:t>
      </w:r>
      <w:r w:rsidRPr="00C836A7">
        <w:rPr>
          <w:rFonts w:ascii="Times New Roman" w:hAnsi="Times New Roman"/>
          <w:snapToGrid w:val="0"/>
          <w:szCs w:val="24"/>
        </w:rPr>
        <w:t xml:space="preserve"> </w:t>
      </w:r>
      <w:r w:rsidRPr="00C836A7">
        <w:rPr>
          <w:rFonts w:ascii="Times New Roman" w:hAnsi="Times New Roman"/>
          <w:snapToGrid w:val="0"/>
          <w:szCs w:val="24"/>
        </w:rPr>
        <w:t>electronically receive and process this form through eSubmit or an alternative electronic</w:t>
      </w:r>
      <w:r w:rsidRPr="00C836A7">
        <w:rPr>
          <w:rFonts w:ascii="Times New Roman" w:hAnsi="Times New Roman"/>
          <w:snapToGrid w:val="0"/>
          <w:szCs w:val="24"/>
        </w:rPr>
        <w:t xml:space="preserve"> </w:t>
      </w:r>
      <w:r w:rsidRPr="00C836A7">
        <w:rPr>
          <w:rFonts w:ascii="Times New Roman" w:hAnsi="Times New Roman"/>
          <w:snapToGrid w:val="0"/>
          <w:szCs w:val="24"/>
        </w:rPr>
        <w:t xml:space="preserve">submission method. </w:t>
      </w:r>
      <w:r>
        <w:rPr>
          <w:rFonts w:ascii="Times New Roman" w:hAnsi="Times New Roman"/>
          <w:snapToGrid w:val="0"/>
          <w:szCs w:val="24"/>
        </w:rPr>
        <w:t xml:space="preserve"> </w:t>
      </w:r>
      <w:r w:rsidRPr="00C836A7">
        <w:rPr>
          <w:rFonts w:ascii="Times New Roman" w:hAnsi="Times New Roman"/>
          <w:snapToGrid w:val="0"/>
          <w:szCs w:val="24"/>
        </w:rPr>
        <w:t>This evaluation will describe the business processes involved in receiving</w:t>
      </w:r>
      <w:r w:rsidRPr="00C836A7">
        <w:rPr>
          <w:rFonts w:ascii="Times New Roman" w:hAnsi="Times New Roman"/>
          <w:snapToGrid w:val="0"/>
          <w:szCs w:val="24"/>
        </w:rPr>
        <w:t xml:space="preserve"> </w:t>
      </w:r>
      <w:r w:rsidRPr="00C836A7">
        <w:rPr>
          <w:rFonts w:ascii="Times New Roman" w:hAnsi="Times New Roman"/>
          <w:snapToGrid w:val="0"/>
          <w:szCs w:val="24"/>
        </w:rPr>
        <w:t>and adjudicating this form, as well as a fact-specific discussion of the risk analysis associated</w:t>
      </w:r>
      <w:r w:rsidRPr="00C836A7">
        <w:rPr>
          <w:rFonts w:ascii="Times New Roman" w:hAnsi="Times New Roman"/>
          <w:snapToGrid w:val="0"/>
          <w:szCs w:val="24"/>
        </w:rPr>
        <w:t xml:space="preserve"> </w:t>
      </w:r>
      <w:r w:rsidRPr="00C836A7">
        <w:rPr>
          <w:rFonts w:ascii="Times New Roman" w:hAnsi="Times New Roman"/>
          <w:snapToGrid w:val="0"/>
          <w:szCs w:val="24"/>
        </w:rPr>
        <w:t>with electronic submission</w:t>
      </w:r>
      <w:r w:rsidRPr="00C836A7" w:rsidR="00E058C9">
        <w:rPr>
          <w:rFonts w:ascii="Times New Roman" w:hAnsi="Times New Roman"/>
          <w:snapToGrid w:val="0"/>
          <w:szCs w:val="24"/>
        </w:rPr>
        <w:t>.</w:t>
      </w:r>
    </w:p>
    <w:p w:rsidR="00C836A7" w:rsidRPr="00C836A7" w:rsidP="00B13317" w14:paraId="0B248C9F" w14:textId="77777777">
      <w:pPr>
        <w:spacing w:after="0"/>
        <w:rPr>
          <w:rFonts w:ascii="Times New Roman" w:hAnsi="Times New Roman"/>
          <w:color w:val="0000FF"/>
        </w:rPr>
      </w:pPr>
      <w:r w:rsidRPr="00C836A7">
        <w:rPr>
          <w:rFonts w:ascii="Times New Roman" w:hAnsi="Times New Roman"/>
          <w:b/>
          <w:color w:val="0000FF"/>
        </w:rPr>
        <w:t xml:space="preserve">SSA </w:t>
      </w:r>
      <w:r w:rsidRPr="00C836A7" w:rsidR="002745D9">
        <w:rPr>
          <w:rFonts w:ascii="Times New Roman" w:hAnsi="Times New Roman"/>
          <w:b/>
          <w:color w:val="0000FF"/>
        </w:rPr>
        <w:t>Response</w:t>
      </w:r>
      <w:r w:rsidRPr="00C836A7" w:rsidR="008E3AFD">
        <w:rPr>
          <w:rFonts w:ascii="Times New Roman" w:hAnsi="Times New Roman"/>
          <w:b/>
          <w:color w:val="0000FF"/>
        </w:rPr>
        <w:t>:</w:t>
      </w:r>
      <w:r w:rsidRPr="00C836A7" w:rsidR="008E3AFD">
        <w:rPr>
          <w:rFonts w:ascii="Times New Roman" w:hAnsi="Times New Roman"/>
          <w:color w:val="0000FF"/>
        </w:rPr>
        <w:t xml:space="preserve">   </w:t>
      </w:r>
    </w:p>
    <w:p w:rsidR="008E3AFD" w:rsidP="00B13317" w14:paraId="584A45BE" w14:textId="2869AB49">
      <w:pPr>
        <w:spacing w:after="0"/>
        <w:rPr>
          <w:rFonts w:ascii="Times New Roman" w:hAnsi="Times New Roman"/>
          <w:color w:val="0000FF"/>
        </w:rPr>
      </w:pPr>
      <w:r w:rsidRPr="00C836A7">
        <w:rPr>
          <w:rFonts w:ascii="Times New Roman" w:hAnsi="Times New Roman"/>
          <w:color w:val="0000FF"/>
        </w:rPr>
        <w:t xml:space="preserve">SSA </w:t>
      </w:r>
      <w:r w:rsidR="001C726D">
        <w:rPr>
          <w:rFonts w:ascii="Times New Roman" w:hAnsi="Times New Roman"/>
          <w:color w:val="0000FF"/>
        </w:rPr>
        <w:t xml:space="preserve">conducted a risk assessment on this form and determined that we can collect the International Direct Deposit (IDD) information electronically.  However, this process also requires us to have </w:t>
      </w:r>
      <w:r w:rsidR="00DE2BF4">
        <w:rPr>
          <w:rFonts w:ascii="Times New Roman" w:hAnsi="Times New Roman"/>
          <w:color w:val="0000FF"/>
        </w:rPr>
        <w:t xml:space="preserve">a means to include </w:t>
      </w:r>
      <w:r w:rsidR="001C726D">
        <w:rPr>
          <w:rFonts w:ascii="Times New Roman" w:hAnsi="Times New Roman"/>
          <w:color w:val="0000FF"/>
        </w:rPr>
        <w:t xml:space="preserve">all 186 individual country forms </w:t>
      </w:r>
      <w:r w:rsidR="00DE2BF4">
        <w:rPr>
          <w:rFonts w:ascii="Times New Roman" w:hAnsi="Times New Roman"/>
          <w:color w:val="0000FF"/>
        </w:rPr>
        <w:t>into one of our electronic processes, which takes time and resources</w:t>
      </w:r>
      <w:r w:rsidR="001C726D">
        <w:rPr>
          <w:rFonts w:ascii="Times New Roman" w:hAnsi="Times New Roman"/>
          <w:color w:val="0000FF"/>
        </w:rPr>
        <w:t>.</w:t>
      </w:r>
      <w:r w:rsidR="00DE2BF4">
        <w:rPr>
          <w:rFonts w:ascii="Times New Roman" w:hAnsi="Times New Roman"/>
          <w:color w:val="0000FF"/>
        </w:rPr>
        <w:t xml:space="preserve">  </w:t>
      </w:r>
      <w:r w:rsidR="00DE2BF4">
        <w:rPr>
          <w:rFonts w:ascii="Times New Roman" w:hAnsi="Times New Roman"/>
          <w:color w:val="0000FF"/>
        </w:rPr>
        <w:t>We are specifically looking to include these through the Upload Documents portal (OMB No. 0960-0618).</w:t>
      </w:r>
    </w:p>
    <w:p w:rsidR="001C726D" w:rsidP="00B13317" w14:paraId="3F7170A0" w14:textId="77777777">
      <w:pPr>
        <w:spacing w:after="0"/>
        <w:rPr>
          <w:rFonts w:ascii="Times New Roman" w:hAnsi="Times New Roman"/>
          <w:color w:val="0000FF"/>
        </w:rPr>
      </w:pPr>
    </w:p>
    <w:p w:rsidR="001C726D" w:rsidRPr="00C836A7" w:rsidP="00B13317" w14:paraId="0E8B8D92" w14:textId="30454FF5">
      <w:pPr>
        <w:spacing w:after="0"/>
        <w:rPr>
          <w:rFonts w:ascii="Times New Roman" w:hAnsi="Times New Roman"/>
          <w:color w:val="0000FF"/>
        </w:rPr>
      </w:pPr>
      <w:r>
        <w:rPr>
          <w:rFonts w:ascii="Times New Roman" w:hAnsi="Times New Roman"/>
          <w:color w:val="0000FF"/>
        </w:rPr>
        <w:t xml:space="preserve">In the meantime, we also included the IDD questions within the iClaim IDD process (approved under OMB No. 0960-0618).  However, we note that our research shows that most respondents continue to use the paper SSA-1199-(Country) form when completing the iClaim screens for IDD.  We have noted from this that we need an easier method for respondents to </w:t>
      </w:r>
      <w:r w:rsidR="00DE2BF4">
        <w:rPr>
          <w:rFonts w:ascii="Times New Roman" w:hAnsi="Times New Roman"/>
          <w:color w:val="0000FF"/>
        </w:rPr>
        <w:t>submit the IDD information electronically, which is why we are still pursuing the Upload Documents option.  Per our discussions with the team developing Upload Documents, we expect to have functionality to support the IDD forms within the Upload Documents portal within the next 3-6 year (as they are currently prioritizing other enhancements to the system at this time which require the same resources).</w:t>
      </w:r>
    </w:p>
    <w:sectPr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902BE"/>
    <w:multiLevelType w:val="hybridMultilevel"/>
    <w:tmpl w:val="A9A22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E529BD"/>
    <w:multiLevelType w:val="hybridMultilevel"/>
    <w:tmpl w:val="F1DE8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6848CA"/>
    <w:multiLevelType w:val="hybridMultilevel"/>
    <w:tmpl w:val="56429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7F4874"/>
    <w:multiLevelType w:val="hybridMultilevel"/>
    <w:tmpl w:val="80108A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FE3476D"/>
    <w:multiLevelType w:val="hybridMultilevel"/>
    <w:tmpl w:val="BB3EC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9441400">
    <w:abstractNumId w:val="4"/>
  </w:num>
  <w:num w:numId="2" w16cid:durableId="1398089786">
    <w:abstractNumId w:val="2"/>
  </w:num>
  <w:num w:numId="3" w16cid:durableId="1968051192">
    <w:abstractNumId w:val="1"/>
  </w:num>
  <w:num w:numId="4" w16cid:durableId="1389113183">
    <w:abstractNumId w:val="0"/>
  </w:num>
  <w:num w:numId="5" w16cid:durableId="1605771834">
    <w:abstractNumId w:val="5"/>
  </w:num>
  <w:num w:numId="6" w16cid:durableId="1393195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0D"/>
    <w:rsid w:val="000B676D"/>
    <w:rsid w:val="00154820"/>
    <w:rsid w:val="00181D38"/>
    <w:rsid w:val="0018516A"/>
    <w:rsid w:val="001C3D2F"/>
    <w:rsid w:val="001C726D"/>
    <w:rsid w:val="001D55F5"/>
    <w:rsid w:val="002361C9"/>
    <w:rsid w:val="002745D9"/>
    <w:rsid w:val="00275E0A"/>
    <w:rsid w:val="002D762A"/>
    <w:rsid w:val="00330278"/>
    <w:rsid w:val="0033719A"/>
    <w:rsid w:val="0035556B"/>
    <w:rsid w:val="0037118B"/>
    <w:rsid w:val="003A28ED"/>
    <w:rsid w:val="003D0B1B"/>
    <w:rsid w:val="003F49AE"/>
    <w:rsid w:val="004F2E20"/>
    <w:rsid w:val="0058295F"/>
    <w:rsid w:val="00591E9A"/>
    <w:rsid w:val="006051BD"/>
    <w:rsid w:val="00642EC5"/>
    <w:rsid w:val="00670832"/>
    <w:rsid w:val="0069480D"/>
    <w:rsid w:val="006E4ED0"/>
    <w:rsid w:val="006F2092"/>
    <w:rsid w:val="00741CD6"/>
    <w:rsid w:val="00752D7B"/>
    <w:rsid w:val="0076185E"/>
    <w:rsid w:val="007749D9"/>
    <w:rsid w:val="00794759"/>
    <w:rsid w:val="007D4298"/>
    <w:rsid w:val="007F0E37"/>
    <w:rsid w:val="00857928"/>
    <w:rsid w:val="008D40B6"/>
    <w:rsid w:val="008E3AFD"/>
    <w:rsid w:val="008F4A10"/>
    <w:rsid w:val="00985658"/>
    <w:rsid w:val="00A04151"/>
    <w:rsid w:val="00A260E2"/>
    <w:rsid w:val="00A26A91"/>
    <w:rsid w:val="00A4318E"/>
    <w:rsid w:val="00A51F00"/>
    <w:rsid w:val="00AB4EF7"/>
    <w:rsid w:val="00B13317"/>
    <w:rsid w:val="00B57775"/>
    <w:rsid w:val="00B96DA2"/>
    <w:rsid w:val="00BE0C1A"/>
    <w:rsid w:val="00C1425A"/>
    <w:rsid w:val="00C239E0"/>
    <w:rsid w:val="00C57B68"/>
    <w:rsid w:val="00C65766"/>
    <w:rsid w:val="00C739AE"/>
    <w:rsid w:val="00C75C49"/>
    <w:rsid w:val="00C836A7"/>
    <w:rsid w:val="00D339E9"/>
    <w:rsid w:val="00D34531"/>
    <w:rsid w:val="00D561B7"/>
    <w:rsid w:val="00DA4D88"/>
    <w:rsid w:val="00DC7983"/>
    <w:rsid w:val="00DE2BF4"/>
    <w:rsid w:val="00DF03E4"/>
    <w:rsid w:val="00E058C9"/>
    <w:rsid w:val="00E11A90"/>
    <w:rsid w:val="00E25FDE"/>
    <w:rsid w:val="00E37ADC"/>
    <w:rsid w:val="00E5707B"/>
    <w:rsid w:val="00E77939"/>
    <w:rsid w:val="00E904C6"/>
    <w:rsid w:val="00F23393"/>
    <w:rsid w:val="00F95F7A"/>
    <w:rsid w:val="00FA3941"/>
    <w:rsid w:val="00FA3C86"/>
    <w:rsid w:val="00FC2A0C"/>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14:docId w14:val="055E9AE9"/>
  <w15:chartTrackingRefBased/>
  <w15:docId w15:val="{623ED407-2E1C-45FF-AAF3-07DF0503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line="240" w:lineRule="auto"/>
    </w:pPr>
    <w:rPr>
      <w:rFonts w:cs="Times New Roman"/>
      <w:sz w:val="24"/>
      <w:szCs w:val="20"/>
    </w:rPr>
  </w:style>
  <w:style w:type="paragraph" w:styleId="Heading1">
    <w:name w:val="heading 1"/>
    <w:next w:val="Normal"/>
    <w:link w:val="Heading1Char"/>
    <w:rsid w:val="00F23393"/>
    <w:pPr>
      <w:keepNext/>
      <w:spacing w:after="0" w:line="240" w:lineRule="auto"/>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paragraph" w:styleId="Heading7">
    <w:name w:val="heading 7"/>
    <w:basedOn w:val="Normal"/>
    <w:next w:val="Normal"/>
    <w:link w:val="Heading7Char"/>
    <w:uiPriority w:val="9"/>
    <w:semiHidden/>
    <w:unhideWhenUsed/>
    <w:qFormat/>
    <w:rsid w:val="00C836A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basedOn w:val="DefaultParagraphFont"/>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basedOn w:val="DefaultParagraphFont"/>
    <w:link w:val="Header"/>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hAnsi="Times New Roman" w:eastAsiaTheme="majorEastAsia"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hAnsi="Times New Roman" w:eastAsiaTheme="majorEastAsia"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line="240" w:lineRule="auto"/>
      <w:ind w:hanging="850"/>
    </w:pPr>
    <w:rPr>
      <w:rFonts w:ascii="Times New Roman" w:hAnsi="Times New Roman" w:cs="Times New Roman"/>
      <w:sz w:val="24"/>
      <w:szCs w:val="20"/>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line="240" w:lineRule="auto"/>
      <w:ind w:left="-851"/>
      <w:outlineLvl w:val="0"/>
    </w:pPr>
    <w:rPr>
      <w:rFonts w:ascii="Times New Roman" w:hAnsi="Times New Roman" w:cs="Times New Roman"/>
      <w:caps/>
      <w:color w:val="0000FF"/>
      <w:sz w:val="24"/>
      <w:szCs w:val="20"/>
    </w:rPr>
  </w:style>
  <w:style w:type="paragraph" w:styleId="NoSpacing">
    <w:name w:val="No Spacing"/>
    <w:uiPriority w:val="9"/>
    <w:rsid w:val="00F23393"/>
    <w:pPr>
      <w:spacing w:after="0" w:line="240" w:lineRule="auto"/>
    </w:pPr>
    <w:rPr>
      <w:rFonts w:cs="Times New Roman"/>
      <w:sz w:val="24"/>
      <w:szCs w:val="20"/>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spacing w:after="0" w:line="240" w:lineRule="auto"/>
      <w:jc w:val="center"/>
    </w:pPr>
    <w:rPr>
      <w:rFonts w:asciiTheme="majorHAnsi" w:hAnsiTheme="majorHAnsi" w:cs="Times New Roman"/>
      <w:sz w:val="24"/>
      <w:szCs w:val="20"/>
    </w:rPr>
  </w:style>
  <w:style w:type="character" w:styleId="Strong">
    <w:name w:val="Strong"/>
    <w:basedOn w:val="DefaultParagraphFont"/>
    <w:rsid w:val="00F23393"/>
    <w:rPr>
      <w:b/>
      <w:bCs/>
    </w:rPr>
  </w:style>
  <w:style w:type="table" w:styleId="TableGrid">
    <w:name w:val="Table Grid"/>
    <w:basedOn w:val="TableNormal"/>
    <w:uiPriority w:val="59"/>
    <w:rsid w:val="00F23393"/>
    <w:pPr>
      <w:spacing w:after="0" w:line="240" w:lineRule="auto"/>
    </w:pPr>
    <w:rPr>
      <w:rFonts w:cs="Times New Roman"/>
      <w:sz w:val="24"/>
      <w:szCs w:val="20"/>
    </w:rPr>
    <w:tblPr/>
  </w:style>
  <w:style w:type="table" w:customStyle="1" w:styleId="TableSSADefault">
    <w:name w:val="Table SSA Default"/>
    <w:basedOn w:val="TableNormal"/>
    <w:uiPriority w:val="99"/>
    <w:rsid w:val="00F23393"/>
    <w:pPr>
      <w:spacing w:after="0" w:line="240" w:lineRule="auto"/>
      <w:jc w:val="center"/>
    </w:pPr>
    <w:rPr>
      <w:rFonts w:cs="Times New Roman"/>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pPr>
      <w:spacing w:after="0" w:line="240" w:lineRule="auto"/>
    </w:pPr>
    <w:rPr>
      <w:rFonts w:ascii="Times New Roman" w:hAnsi="Times New Roman" w:cs="Times New Roman"/>
      <w:color w:val="0000FF"/>
      <w:sz w:val="24"/>
      <w:szCs w:val="20"/>
    </w:rPr>
  </w:style>
  <w:style w:type="paragraph" w:customStyle="1" w:styleId="SSATitle">
    <w:name w:val="SSA Title"/>
    <w:rsid w:val="00F23393"/>
    <w:pPr>
      <w:spacing w:after="0" w:line="240" w:lineRule="auto"/>
      <w:jc w:val="center"/>
      <w:outlineLvl w:val="0"/>
    </w:pPr>
    <w:rPr>
      <w:rFonts w:asciiTheme="majorHAnsi" w:hAnsiTheme="majorHAnsi" w:cs="Times New Roman"/>
      <w:noProof/>
      <w:color w:val="0000FF"/>
      <w:sz w:val="36"/>
      <w:szCs w:val="20"/>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B96DA2"/>
    <w:pPr>
      <w:ind w:left="720"/>
      <w:contextualSpacing/>
    </w:pPr>
  </w:style>
  <w:style w:type="character" w:customStyle="1" w:styleId="Heading7Char">
    <w:name w:val="Heading 7 Char"/>
    <w:basedOn w:val="DefaultParagraphFont"/>
    <w:link w:val="Heading7"/>
    <w:uiPriority w:val="9"/>
    <w:semiHidden/>
    <w:rsid w:val="00C836A7"/>
    <w:rPr>
      <w:rFonts w:asciiTheme="majorHAnsi" w:eastAsiaTheme="majorEastAsia" w:hAnsiTheme="majorHAnsi" w:cstheme="majorBidi"/>
      <w:i/>
      <w:iCs/>
      <w:color w:val="243F60"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Paul A.</dc:creator>
  <cp:lastModifiedBy>Naomi Sipple</cp:lastModifiedBy>
  <cp:revision>3</cp:revision>
  <cp:lastPrinted>2018-11-28T11:31:00Z</cp:lastPrinted>
  <dcterms:created xsi:type="dcterms:W3CDTF">2026-04-28T15:40:00Z</dcterms:created>
  <dcterms:modified xsi:type="dcterms:W3CDTF">2026-04-28T19:07:00Z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337092113</vt:i4>
  </property>
  <property fmtid="{D5CDD505-2E9C-101B-9397-08002B2CF9AE}" pid="3" name="_AuthorEmail">
    <vt:lpwstr>Tasha.Mandley@ssa.gov</vt:lpwstr>
  </property>
  <property fmtid="{D5CDD505-2E9C-101B-9397-08002B2CF9AE}" pid="4" name="_AuthorEmailDisplayName">
    <vt:lpwstr>Mandley, Tasha</vt:lpwstr>
  </property>
  <property fmtid="{D5CDD505-2E9C-101B-9397-08002B2CF9AE}" pid="5" name="_EmailSubject">
    <vt:lpwstr>OMB approval:  0960-0686  SSA-1199</vt:lpwstr>
  </property>
  <property fmtid="{D5CDD505-2E9C-101B-9397-08002B2CF9AE}" pid="6" name="_NewReviewCycle">
    <vt:lpwstr/>
  </property>
  <property fmtid="{D5CDD505-2E9C-101B-9397-08002B2CF9AE}" pid="7" name="_ReviewingToolsShownOnce">
    <vt:lpwstr/>
  </property>
</Properties>
</file>