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2CEE" w:rsidP="00A12917" w14:paraId="214C4331" w14:textId="77777777">
      <w:bookmarkStart w:id="0" w:name="_Toc473880015"/>
    </w:p>
    <w:bookmarkEnd w:id="0"/>
    <w:p w:rsidR="00352CEE" w:rsidP="00A12917" w14:paraId="214C4332" w14:textId="77777777"/>
    <w:p w:rsidR="6A291D59" w:rsidP="1AC215D3" w14:paraId="06F6A6B2" w14:textId="342AD831">
      <w:pPr>
        <w:spacing w:after="0"/>
        <w:jc w:val="center"/>
      </w:pPr>
      <w:r w:rsidRPr="1F4B09B7">
        <w:rPr>
          <w:rFonts w:eastAsia="Times New Roman" w:cs="Times New Roman"/>
          <w:b/>
          <w:bCs/>
          <w:sz w:val="44"/>
          <w:szCs w:val="44"/>
        </w:rPr>
        <w:t>Maritime</w:t>
      </w:r>
      <w:r w:rsidRPr="1F4B09B7">
        <w:rPr>
          <w:rFonts w:eastAsia="Times New Roman" w:cs="Times New Roman"/>
          <w:b/>
          <w:bCs/>
          <w:sz w:val="44"/>
          <w:szCs w:val="44"/>
        </w:rPr>
        <w:t>-related Public Health Activities</w:t>
      </w:r>
    </w:p>
    <w:p w:rsidR="6A291D59" w:rsidP="1AC215D3" w14:paraId="15BA042D" w14:textId="00A72089">
      <w:pPr>
        <w:spacing w:after="0"/>
        <w:jc w:val="center"/>
      </w:pPr>
      <w:r w:rsidRPr="1AC215D3">
        <w:rPr>
          <w:rFonts w:eastAsia="Times New Roman" w:cs="Times New Roman"/>
          <w:b/>
          <w:bCs/>
          <w:szCs w:val="24"/>
        </w:rPr>
        <w:t xml:space="preserve"> </w:t>
      </w:r>
    </w:p>
    <w:p w:rsidR="6A291D59" w:rsidP="1AC215D3" w14:paraId="57EE9460" w14:textId="10C2B1C9">
      <w:pPr>
        <w:spacing w:after="0"/>
        <w:jc w:val="center"/>
      </w:pPr>
      <w:r w:rsidRPr="1F4B09B7">
        <w:rPr>
          <w:rFonts w:eastAsia="Times New Roman" w:cs="Times New Roman"/>
          <w:b/>
          <w:bCs/>
          <w:szCs w:val="24"/>
        </w:rPr>
        <w:t>OMB Control No. 0920-</w:t>
      </w:r>
      <w:r w:rsidRPr="1F4B09B7" w:rsidR="3D5C6008">
        <w:rPr>
          <w:rFonts w:eastAsia="Times New Roman" w:cs="Times New Roman"/>
          <w:b/>
          <w:bCs/>
          <w:szCs w:val="24"/>
        </w:rPr>
        <w:t>1335</w:t>
      </w:r>
    </w:p>
    <w:p w:rsidR="6A291D59" w:rsidP="1F4B09B7" w14:paraId="0E933A96" w14:textId="02C3BD4F">
      <w:pPr>
        <w:spacing w:after="0"/>
        <w:jc w:val="center"/>
        <w:rPr>
          <w:rFonts w:eastAsia="Times New Roman" w:cs="Times New Roman"/>
          <w:b/>
          <w:bCs/>
          <w:szCs w:val="24"/>
        </w:rPr>
      </w:pPr>
      <w:r w:rsidRPr="1F4B09B7">
        <w:rPr>
          <w:rFonts w:eastAsia="Times New Roman" w:cs="Times New Roman"/>
          <w:b/>
          <w:bCs/>
          <w:szCs w:val="24"/>
        </w:rPr>
        <w:t xml:space="preserve">Expiration </w:t>
      </w:r>
      <w:r w:rsidRPr="1F4B09B7" w:rsidR="4D660A74">
        <w:rPr>
          <w:rFonts w:eastAsia="Times New Roman" w:cs="Times New Roman"/>
          <w:b/>
          <w:bCs/>
          <w:szCs w:val="24"/>
        </w:rPr>
        <w:t>XX/XX/XXXX</w:t>
      </w:r>
    </w:p>
    <w:p w:rsidR="6A291D59" w:rsidP="1AC215D3" w14:paraId="7356D08A" w14:textId="18C5E0E7">
      <w:pPr>
        <w:spacing w:after="0"/>
        <w:jc w:val="center"/>
      </w:pPr>
      <w:r w:rsidRPr="1AC215D3">
        <w:rPr>
          <w:rFonts w:eastAsia="Times New Roman" w:cs="Times New Roman"/>
          <w:b/>
          <w:bCs/>
          <w:szCs w:val="24"/>
        </w:rPr>
        <w:t xml:space="preserve">Request for </w:t>
      </w:r>
      <w:r w:rsidR="00D54AE6">
        <w:rPr>
          <w:rFonts w:eastAsia="Times New Roman" w:cs="Times New Roman"/>
          <w:b/>
          <w:bCs/>
          <w:szCs w:val="24"/>
        </w:rPr>
        <w:t>Reinstatement with Change</w:t>
      </w:r>
    </w:p>
    <w:p w:rsidR="1AC215D3" w:rsidP="1AC215D3" w14:paraId="59CBFAA1" w14:textId="76845807"/>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2" w14:textId="0615F858">
      <w:pPr>
        <w:pStyle w:val="NoSpacing"/>
      </w:pPr>
    </w:p>
    <w:p w:rsidR="00352CEE" w:rsidP="1AC215D3" w14:paraId="302F7E6A" w14:textId="165E2ACB">
      <w:pPr>
        <w:spacing w:after="0" w:line="240" w:lineRule="auto"/>
        <w:rPr>
          <w:rFonts w:eastAsia="Times New Roman" w:cs="Times New Roman"/>
          <w:b/>
          <w:bCs/>
          <w:szCs w:val="24"/>
        </w:rPr>
      </w:pPr>
    </w:p>
    <w:p w:rsidR="00352CEE" w:rsidP="1AC215D3" w14:paraId="65F57541" w14:textId="51AEB33C">
      <w:pPr>
        <w:spacing w:after="0" w:line="240" w:lineRule="auto"/>
      </w:pPr>
      <w:r w:rsidRPr="1AC215D3">
        <w:rPr>
          <w:rFonts w:eastAsia="Times New Roman" w:cs="Times New Roman"/>
          <w:b/>
          <w:bCs/>
          <w:szCs w:val="24"/>
          <w:u w:val="single"/>
        </w:rPr>
        <w:t>Program Official/Project Officer</w:t>
      </w:r>
    </w:p>
    <w:p w:rsidR="00352CEE" w:rsidP="1AC215D3" w14:paraId="191D1865" w14:textId="34B34123">
      <w:pPr>
        <w:pStyle w:val="NoSpacing"/>
      </w:pPr>
      <w:r w:rsidRPr="1AC215D3">
        <w:rPr>
          <w:rFonts w:eastAsia="Times New Roman" w:cs="Times New Roman"/>
          <w:szCs w:val="24"/>
        </w:rPr>
        <w:t>Chip Daymude</w:t>
      </w:r>
    </w:p>
    <w:p w:rsidR="00352CEE" w:rsidP="1AC215D3" w14:paraId="71469884" w14:textId="1E852765">
      <w:pPr>
        <w:pStyle w:val="NoSpacing"/>
      </w:pPr>
      <w:r w:rsidRPr="1AC215D3">
        <w:rPr>
          <w:rFonts w:eastAsia="Times New Roman" w:cs="Times New Roman"/>
          <w:szCs w:val="24"/>
        </w:rPr>
        <w:t xml:space="preserve">National Center for Emerging and Zoonotic Infectious Diseases </w:t>
      </w:r>
    </w:p>
    <w:p w:rsidR="00352CEE" w:rsidP="1AC215D3" w14:paraId="4BDC43A8" w14:textId="0C39F5A1">
      <w:pPr>
        <w:pStyle w:val="NoSpacing"/>
      </w:pPr>
      <w:r w:rsidRPr="1AC215D3">
        <w:rPr>
          <w:rFonts w:eastAsia="Times New Roman" w:cs="Times New Roman"/>
          <w:szCs w:val="24"/>
        </w:rPr>
        <w:t xml:space="preserve">Centers for Disease Control and Prevention </w:t>
      </w:r>
    </w:p>
    <w:p w:rsidR="00352CEE" w:rsidP="1AC215D3" w14:paraId="1358319F" w14:textId="20771937">
      <w:pPr>
        <w:pStyle w:val="NoSpacing"/>
      </w:pPr>
      <w:r w:rsidRPr="1AC215D3">
        <w:rPr>
          <w:rFonts w:eastAsia="Times New Roman" w:cs="Times New Roman"/>
          <w:szCs w:val="24"/>
        </w:rPr>
        <w:t xml:space="preserve">1600 Clifton Road, NE </w:t>
      </w:r>
    </w:p>
    <w:p w:rsidR="00352CEE" w:rsidP="1AC215D3" w14:paraId="788CF3D6" w14:textId="51D23449">
      <w:pPr>
        <w:pStyle w:val="NoSpacing"/>
      </w:pPr>
      <w:r w:rsidRPr="1AC215D3">
        <w:rPr>
          <w:rFonts w:eastAsia="Times New Roman" w:cs="Times New Roman"/>
          <w:szCs w:val="24"/>
        </w:rPr>
        <w:t xml:space="preserve">Atlanta, Georgia 30333 </w:t>
      </w:r>
    </w:p>
    <w:p w:rsidR="00352CEE" w:rsidP="1AC215D3" w14:paraId="49C27734" w14:textId="0BA76D32">
      <w:pPr>
        <w:pStyle w:val="NoSpacing"/>
      </w:pPr>
      <w:r w:rsidRPr="1AC215D3">
        <w:rPr>
          <w:rFonts w:eastAsia="Times New Roman" w:cs="Times New Roman"/>
          <w:szCs w:val="24"/>
        </w:rPr>
        <w:t>Phone: 470.553.3567</w:t>
      </w:r>
    </w:p>
    <w:p w:rsidR="00352CEE" w:rsidP="1AC215D3" w14:paraId="03EAB114" w14:textId="3FC73E4D">
      <w:pPr>
        <w:pStyle w:val="NoSpacing"/>
      </w:pPr>
      <w:r w:rsidRPr="1AC215D3">
        <w:rPr>
          <w:rFonts w:eastAsia="Times New Roman" w:cs="Times New Roman"/>
          <w:szCs w:val="24"/>
        </w:rPr>
        <w:t xml:space="preserve">Email: </w:t>
      </w:r>
      <w:hyperlink r:id="rId9">
        <w:r w:rsidRPr="1AC215D3">
          <w:rPr>
            <w:rStyle w:val="Hyperlink"/>
            <w:rFonts w:eastAsia="Times New Roman" w:cs="Times New Roman"/>
            <w:color w:val="0000FF"/>
            <w:szCs w:val="24"/>
          </w:rPr>
          <w:t>qkh7@cdc.gov</w:t>
        </w:r>
      </w:hyperlink>
    </w:p>
    <w:p w:rsidR="00352CEE" w:rsidP="1AC215D3" w14:paraId="214C4353" w14:textId="4EF057CC">
      <w:pPr>
        <w:spacing w:after="0" w:line="240" w:lineRule="auto"/>
        <w:rPr>
          <w:b/>
          <w:bCs/>
        </w:rPr>
      </w:pPr>
    </w:p>
    <w:p w:rsidR="00352CEE" w:rsidP="00E86B29" w14:paraId="214C435B" w14:textId="58E4BFB1">
      <w:pPr>
        <w:pStyle w:val="Subtitle"/>
      </w:pPr>
      <w:r w:rsidRPr="1AC215D3">
        <w:rPr>
          <w:rStyle w:val="Hyperlink"/>
        </w:rPr>
        <w:t xml:space="preserve"> </w:t>
      </w:r>
      <w:r w:rsidR="00E86B29">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rsidRPr="1AC215D3">
            <w:fldChar w:fldCharType="begin"/>
          </w:r>
          <w:r>
            <w:instrText xml:space="preserve"> TOC \o "1-3" \h \z \u </w:instrText>
          </w:r>
          <w:r w:rsidRPr="1AC215D3">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sidRPr="1AC215D3">
            <w:rPr>
              <w:b/>
              <w:bCs/>
              <w:noProof/>
            </w:rPr>
            <w:fldChar w:fldCharType="end"/>
          </w:r>
        </w:p>
      </w:sdtContent>
    </w:sdt>
    <w:p w:rsidR="1AC215D3" w:rsidP="1AC215D3" w14:paraId="34932763" w14:textId="04934972">
      <w:pPr>
        <w:spacing w:after="0"/>
        <w:rPr>
          <w:rFonts w:eastAsia="Times New Roman" w:cs="Times New Roman"/>
          <w:color w:val="000000" w:themeColor="text1"/>
          <w:szCs w:val="24"/>
        </w:rPr>
      </w:pPr>
    </w:p>
    <w:p w:rsidR="56B3B09E" w:rsidP="1AC215D3" w14:paraId="3C6724FE" w14:textId="61CFE1C7">
      <w:pPr>
        <w:spacing w:after="0"/>
        <w:rPr>
          <w:rFonts w:eastAsia="Times New Roman" w:cs="Times New Roman"/>
          <w:color w:val="000000" w:themeColor="text1"/>
          <w:szCs w:val="24"/>
        </w:rPr>
      </w:pPr>
      <w:r w:rsidRPr="1AC215D3">
        <w:rPr>
          <w:rFonts w:eastAsia="Times New Roman" w:cs="Times New Roman"/>
          <w:color w:val="000000" w:themeColor="text1"/>
          <w:szCs w:val="24"/>
        </w:rPr>
        <w:t xml:space="preserve">There are no statistical methods used in the collection of information.  </w:t>
      </w:r>
    </w:p>
    <w:p w:rsidR="1AC215D3" w14:paraId="3642C71D" w14:textId="0B47AE5D">
      <w:bookmarkStart w:id="1" w:name="_Toc473882440"/>
    </w:p>
    <w:p w:rsidR="00352CEE" w:rsidP="00352CEE" w14:paraId="214C4364" w14:textId="77777777">
      <w:pPr>
        <w:pStyle w:val="Heading1"/>
      </w:pPr>
      <w:r>
        <w:t>Respondent Universe and Sampling Methods</w:t>
      </w:r>
      <w:bookmarkEnd w:id="1"/>
    </w:p>
    <w:p w:rsidR="2525CBC5" w14:paraId="0D8CADA2" w14:textId="26FF9123">
      <w:r>
        <w:t xml:space="preserve">Respondents include </w:t>
      </w:r>
      <w:r w:rsidR="146BC61D">
        <w:t xml:space="preserve">operators of all commercial passenger-carrying vessels, cargo ships, international ferries, fishing boats, and research vessels that seek to operate in international waterways and subject to the jurisdiction of the United States. </w:t>
      </w:r>
      <w:r>
        <w:t>No statistical methods are used to identify these populations.</w:t>
      </w:r>
    </w:p>
    <w:p w:rsidR="00352CEE" w:rsidP="00352CEE" w14:paraId="214C4366" w14:textId="77777777">
      <w:pPr>
        <w:pStyle w:val="Heading1"/>
      </w:pPr>
      <w:bookmarkStart w:id="2" w:name="_Toc473882441"/>
      <w:r>
        <w:t>Procedures for the Collection of Information</w:t>
      </w:r>
      <w:bookmarkEnd w:id="2"/>
    </w:p>
    <w:p w:rsidR="00352CEE" w:rsidRPr="003419B3" w:rsidP="001F5D4D" w14:paraId="4EE25647" w14:textId="2E2F5B7E">
      <w:pPr>
        <w:pStyle w:val="ListParagraph"/>
        <w:numPr>
          <w:ilvl w:val="0"/>
          <w:numId w:val="4"/>
        </w:numPr>
        <w:spacing w:after="0"/>
        <w:rPr>
          <w:rFonts w:eastAsia="Times New Roman" w:cs="Times New Roman"/>
          <w:szCs w:val="24"/>
        </w:rPr>
      </w:pPr>
      <w:r w:rsidRPr="1F4B09B7">
        <w:rPr>
          <w:rFonts w:eastAsia="Times New Roman" w:cs="Times New Roman"/>
          <w:szCs w:val="24"/>
        </w:rPr>
        <w:t>Illness or death reporting with no form associated can be reported using a phone or radio. Some ships, such as cargo ships, may report ill persons to CDC by radioing or calling their own Operation Center, U.S. Coast Guard. Sometimes they may also call the local port health station or CDC Emergency Operations Center directly.</w:t>
      </w:r>
    </w:p>
    <w:p w:rsidR="00352CEE" w:rsidRPr="003419B3" w:rsidP="1F4B09B7" w14:paraId="238A7DB3" w14:textId="0312A24E">
      <w:pPr>
        <w:pStyle w:val="NoSpacing"/>
        <w:numPr>
          <w:ilvl w:val="0"/>
          <w:numId w:val="4"/>
        </w:numPr>
        <w:rPr>
          <w:rFonts w:eastAsia="Times New Roman" w:cs="Times New Roman"/>
          <w:szCs w:val="24"/>
        </w:rPr>
      </w:pPr>
      <w:r w:rsidRPr="1F4B09B7">
        <w:rPr>
          <w:rFonts w:eastAsia="Times New Roman" w:cs="Times New Roman"/>
          <w:i/>
          <w:iCs/>
          <w:szCs w:val="24"/>
        </w:rPr>
        <w:t>Maritime Conveyance Illness or Death Investigation Form</w:t>
      </w:r>
      <w:r w:rsidRPr="1F4B09B7">
        <w:rPr>
          <w:rFonts w:eastAsia="Times New Roman" w:cs="Times New Roman"/>
          <w:szCs w:val="24"/>
        </w:rPr>
        <w:t xml:space="preserve"> (OMB Control No 0920-0134, exp. 3/31/2026). </w:t>
      </w:r>
      <w:r w:rsidRPr="0020297E" w:rsidR="00264CBD">
        <w:rPr>
          <w:rFonts w:eastAsia="Times New Roman" w:cs="Times New Roman"/>
        </w:rPr>
        <w:t xml:space="preserve">CDC’s </w:t>
      </w:r>
      <w:hyperlink r:id="rId10">
        <w:r w:rsidRPr="0020297E" w:rsidR="00264CBD">
          <w:rPr>
            <w:rStyle w:val="Hyperlink"/>
            <w:rFonts w:eastAsia="Times New Roman" w:cs="Times New Roman"/>
          </w:rPr>
          <w:t>website provides guidance to ships</w:t>
        </w:r>
      </w:hyperlink>
      <w:r w:rsidRPr="0020297E" w:rsidR="00264CBD">
        <w:rPr>
          <w:rFonts w:eastAsia="Times New Roman" w:cs="Times New Roman"/>
        </w:rPr>
        <w:t xml:space="preserve"> on how they can report illnesses or deaths that occur on their ship</w:t>
      </w:r>
      <w:r w:rsidR="00264CBD">
        <w:rPr>
          <w:rFonts w:eastAsia="Times New Roman" w:cs="Times New Roman"/>
        </w:rPr>
        <w:t xml:space="preserve"> using this form</w:t>
      </w:r>
      <w:r w:rsidRPr="0020297E" w:rsidR="00264CBD">
        <w:rPr>
          <w:rFonts w:eastAsia="Times New Roman" w:cs="Times New Roman"/>
        </w:rPr>
        <w:t>.</w:t>
      </w:r>
      <w:r w:rsidR="00264CBD">
        <w:rPr>
          <w:rFonts w:eastAsia="Times New Roman" w:cs="Times New Roman"/>
        </w:rPr>
        <w:t xml:space="preserve"> There are also instructions located on the first page of this form.</w:t>
      </w:r>
      <w:r w:rsidRPr="0020297E" w:rsidR="00264CBD">
        <w:rPr>
          <w:rFonts w:eastAsia="Times New Roman" w:cs="Times New Roman"/>
        </w:rPr>
        <w:t xml:space="preserve"> For Sections 1-4, a fillable PDF form is filled out by cruise lines and then securely emailed to CDC. For Section 5, which is less frequently needed because it includes personally identifiable information, cruise lines fill out and can fax or call the port health station.</w:t>
      </w:r>
    </w:p>
    <w:p w:rsidR="00352CEE" w:rsidRPr="003419B3" w:rsidP="1F4B09B7" w14:paraId="120D2100" w14:textId="2A35F927">
      <w:pPr>
        <w:pStyle w:val="NoSpacing"/>
        <w:numPr>
          <w:ilvl w:val="0"/>
          <w:numId w:val="4"/>
        </w:numPr>
        <w:rPr>
          <w:rFonts w:eastAsia="Times New Roman" w:cs="Times New Roman"/>
          <w:szCs w:val="24"/>
        </w:rPr>
      </w:pPr>
      <w:r w:rsidRPr="1F4B09B7">
        <w:rPr>
          <w:rFonts w:eastAsia="Times New Roman" w:cs="Times New Roman"/>
          <w:i/>
          <w:iCs/>
          <w:szCs w:val="24"/>
        </w:rPr>
        <w:t>Cruise Ship Cumulative Acute Respiratory Illness (ARI) Reporting Form</w:t>
      </w:r>
      <w:r w:rsidRPr="1F4B09B7">
        <w:rPr>
          <w:rFonts w:eastAsia="Times New Roman" w:cs="Times New Roman"/>
          <w:szCs w:val="24"/>
        </w:rPr>
        <w:t xml:space="preserve"> (OMB Control No 0920-1335, exp. 1/31/2026). Cruise ships submit data via REDCap, a CDC-approved secure web application.</w:t>
      </w:r>
    </w:p>
    <w:p w:rsidR="00352CEE" w:rsidRPr="003419B3" w:rsidP="1F4B09B7" w14:paraId="4B2C1E3D" w14:textId="109FA549">
      <w:pPr>
        <w:pStyle w:val="NoSpacing"/>
        <w:numPr>
          <w:ilvl w:val="0"/>
          <w:numId w:val="4"/>
        </w:numPr>
        <w:rPr>
          <w:rFonts w:eastAsia="Times New Roman" w:cs="Times New Roman"/>
          <w:szCs w:val="24"/>
        </w:rPr>
      </w:pPr>
      <w:r w:rsidRPr="1F4B09B7">
        <w:rPr>
          <w:rFonts w:eastAsia="Times New Roman" w:cs="Times New Roman"/>
          <w:i/>
          <w:iCs/>
          <w:szCs w:val="24"/>
        </w:rPr>
        <w:t>Tuberculosis (TB) Maritime Contact Investigation Worksheet (OMB Control No 0920-0900) (Attachment E)</w:t>
      </w:r>
      <w:r w:rsidRPr="1F4B09B7">
        <w:rPr>
          <w:rFonts w:eastAsia="Times New Roman" w:cs="Times New Roman"/>
          <w:szCs w:val="24"/>
        </w:rPr>
        <w:t xml:space="preserve"> Password-protected Excel forms are emailed to CDC.</w:t>
      </w:r>
    </w:p>
    <w:p w:rsidR="00352CEE" w:rsidRPr="003419B3" w:rsidP="1F4B09B7" w14:paraId="7DCDC3F3" w14:textId="3973F22B">
      <w:pPr>
        <w:pStyle w:val="NoSpacing"/>
        <w:numPr>
          <w:ilvl w:val="0"/>
          <w:numId w:val="4"/>
        </w:numPr>
        <w:rPr>
          <w:rFonts w:eastAsia="Times New Roman" w:cs="Times New Roman"/>
          <w:szCs w:val="24"/>
        </w:rPr>
      </w:pPr>
      <w:r w:rsidRPr="1F4B09B7">
        <w:rPr>
          <w:rFonts w:eastAsia="Times New Roman" w:cs="Times New Roman"/>
          <w:i/>
          <w:iCs/>
          <w:szCs w:val="24"/>
        </w:rPr>
        <w:t xml:space="preserve">Varicella Outbreak Enhanced Data Collection Form (OMB Control No 0920-0900) (Attachment F) </w:t>
      </w:r>
      <w:r w:rsidRPr="1F4B09B7">
        <w:rPr>
          <w:rFonts w:eastAsia="Times New Roman" w:cs="Times New Roman"/>
          <w:szCs w:val="24"/>
        </w:rPr>
        <w:t>Password-protected Excel forms are emailed to CDC.</w:t>
      </w:r>
    </w:p>
    <w:p w:rsidR="00352CEE" w:rsidRPr="003419B3" w:rsidP="1F4B09B7" w14:paraId="5B5D05B3" w14:textId="5D648CA6">
      <w:pPr>
        <w:pStyle w:val="ListParagraph"/>
        <w:numPr>
          <w:ilvl w:val="0"/>
          <w:numId w:val="4"/>
        </w:numPr>
        <w:spacing w:after="0"/>
        <w:rPr>
          <w:rFonts w:eastAsia="Times New Roman" w:cs="Times New Roman"/>
          <w:szCs w:val="24"/>
        </w:rPr>
      </w:pPr>
      <w:r w:rsidRPr="1F4B09B7">
        <w:rPr>
          <w:rFonts w:eastAsia="Times New Roman" w:cs="Times New Roman"/>
          <w:i/>
          <w:iCs/>
          <w:szCs w:val="24"/>
        </w:rPr>
        <w:t xml:space="preserve">General Maritime Contact Investigation Outcome Reporting Form (previously approved under 0920-0900) (Attachment G) </w:t>
      </w:r>
      <w:r w:rsidRPr="1F4B09B7">
        <w:rPr>
          <w:rFonts w:eastAsia="Times New Roman" w:cs="Times New Roman"/>
          <w:szCs w:val="24"/>
        </w:rPr>
        <w:t>Password-protected Excel forms are emailed to CDC.</w:t>
      </w:r>
    </w:p>
    <w:p w:rsidR="00352CEE" w:rsidRPr="001F5D4D" w:rsidP="001F5D4D" w14:paraId="5D6EA8A7" w14:textId="04CF62C3">
      <w:pPr>
        <w:rPr>
          <w:b/>
          <w:bCs/>
        </w:rPr>
      </w:pPr>
    </w:p>
    <w:p w:rsidR="00352CEE" w:rsidRPr="003419B3" w:rsidP="1AC215D3" w14:paraId="214C4367" w14:textId="3D3310C4">
      <w:pPr>
        <w:ind w:left="360"/>
      </w:pPr>
    </w:p>
    <w:p w:rsidR="00352CEE" w:rsidP="00352CEE" w14:paraId="214C4368" w14:textId="77777777">
      <w:pPr>
        <w:pStyle w:val="Heading1"/>
      </w:pPr>
      <w:bookmarkStart w:id="3" w:name="_Toc473882442"/>
      <w:r>
        <w:t>Methods to maximize Response Rates and Deal with No Response</w:t>
      </w:r>
      <w:bookmarkEnd w:id="3"/>
    </w:p>
    <w:p w:rsidR="6C933419" w:rsidP="1F4B09B7" w14:paraId="76DBBE2A" w14:textId="04623814">
      <w:pPr>
        <w:rPr>
          <w:i/>
          <w:iCs/>
        </w:rPr>
      </w:pPr>
      <w:r>
        <w:t xml:space="preserve">CDC </w:t>
      </w:r>
      <w:r w:rsidR="0C035A2A">
        <w:t xml:space="preserve">regulations </w:t>
      </w:r>
      <w:r>
        <w:t xml:space="preserve">require </w:t>
      </w:r>
      <w:r w:rsidRPr="1F4B09B7" w:rsidR="2AAAC0A7">
        <w:rPr>
          <w:i/>
          <w:iCs/>
        </w:rPr>
        <w:t>the master of a ship</w:t>
      </w:r>
      <w:r w:rsidRPr="1F4B09B7" w:rsidR="2188C2DA">
        <w:rPr>
          <w:i/>
          <w:iCs/>
        </w:rPr>
        <w:t xml:space="preserve"> report immediately to the </w:t>
      </w:r>
      <w:r w:rsidRPr="1F4B09B7" w:rsidR="10D8E4E9">
        <w:rPr>
          <w:i/>
          <w:iCs/>
        </w:rPr>
        <w:t>port</w:t>
      </w:r>
      <w:r w:rsidRPr="1F4B09B7" w:rsidR="2188C2DA">
        <w:rPr>
          <w:i/>
          <w:iCs/>
        </w:rPr>
        <w:t xml:space="preserve"> station at or nearest the port at which the ship will arrive, the occurrence, on board, of any death or any ill person among passengers or crew (including those who have disembarked or have been removed) during the 15-day period preceding the date of expected arrival or during the period since departure from a U.S. port (whichever period of time is shorter)</w:t>
      </w:r>
      <w:r w:rsidR="2188C2DA">
        <w:t xml:space="preserve"> (</w:t>
      </w:r>
      <w:r w:rsidR="29637CC0">
        <w:t xml:space="preserve">42 CFR </w:t>
      </w:r>
      <w:r w:rsidR="2188C2DA">
        <w:t>71.21 (a)</w:t>
      </w:r>
      <w:r w:rsidR="68EB13D1">
        <w:t>)</w:t>
      </w:r>
      <w:r w:rsidR="2188C2DA">
        <w:t xml:space="preserve">. CDC </w:t>
      </w:r>
      <w:r w:rsidR="5EE6A937">
        <w:t>regulations also require t</w:t>
      </w:r>
      <w:r w:rsidRPr="1F4B09B7" w:rsidR="5EE6A937">
        <w:rPr>
          <w:i/>
          <w:iCs/>
        </w:rPr>
        <w:t xml:space="preserve">he master of any carrier at a U.S. port to report immediately to the </w:t>
      </w:r>
      <w:r w:rsidRPr="1F4B09B7" w:rsidR="5C444CE2">
        <w:rPr>
          <w:i/>
          <w:iCs/>
        </w:rPr>
        <w:t>port health</w:t>
      </w:r>
      <w:r w:rsidRPr="1F4B09B7" w:rsidR="5EE6A937">
        <w:rPr>
          <w:i/>
          <w:iCs/>
        </w:rPr>
        <w:t xml:space="preserve"> station at or nearest the port the occurrence, on board, of any death or any ill person among passengers or cre</w:t>
      </w:r>
      <w:r w:rsidRPr="1F4B09B7" w:rsidR="1BC02C6D">
        <w:rPr>
          <w:i/>
          <w:iCs/>
        </w:rPr>
        <w:t>w</w:t>
      </w:r>
      <w:r w:rsidR="1BC02C6D">
        <w:t xml:space="preserve"> (42 CFR </w:t>
      </w:r>
      <w:r w:rsidR="3C040028">
        <w:t>71.35)</w:t>
      </w:r>
      <w:r w:rsidR="4A0005EB">
        <w:t>. Finally, the</w:t>
      </w:r>
      <w:r w:rsidR="3C040028">
        <w:t xml:space="preserve"> </w:t>
      </w:r>
      <w:r w:rsidRPr="1F4B09B7" w:rsidR="3C040028">
        <w:rPr>
          <w:i/>
          <w:iCs/>
        </w:rPr>
        <w:t>master of any vessel engaged in interstate traffic, on which a case or suspected case of a communicable disease develops shall, as soon as practicable,</w:t>
      </w:r>
      <w:r w:rsidR="5BCB5FC3">
        <w:t xml:space="preserve"> [must]</w:t>
      </w:r>
      <w:r w:rsidR="3C040028">
        <w:t xml:space="preserve"> </w:t>
      </w:r>
      <w:r w:rsidRPr="1F4B09B7" w:rsidR="3C040028">
        <w:rPr>
          <w:i/>
          <w:iCs/>
        </w:rPr>
        <w:t>notify the local health authority at the next port of call, station, or stop, and shall take such measures to prevent the spread of the disease as the local health authority directs.</w:t>
      </w:r>
      <w:r>
        <w:t xml:space="preserve"> Not responding to this data collection is a violation of regulation. </w:t>
      </w:r>
    </w:p>
    <w:p w:rsidR="65AEEAF2" w14:paraId="38FCE857" w14:textId="61191841">
      <w:r>
        <w:t>CDC has had a</w:t>
      </w:r>
      <w:r w:rsidR="321C4FAC">
        <w:t xml:space="preserve"> long-standing working relationship with the cruise line industry and receives feedback from cruise lines on how to make reporting acute-respiratory illnesses and outcome reports </w:t>
      </w:r>
      <w:r w:rsidR="1E6F76CF">
        <w:t>easier. Additionally, responding to these questions allows CDC to provide technical assistance to medical staff on cruise lines, improving the cruise lines reputation for supporting public health of maritime</w:t>
      </w:r>
      <w:r w:rsidR="18F01EBD">
        <w:t xml:space="preserve"> travelers.</w:t>
      </w:r>
    </w:p>
    <w:p w:rsidR="00352CEE" w:rsidP="00352CEE" w14:paraId="214C436A" w14:textId="22BFBA7E">
      <w:pPr>
        <w:pStyle w:val="Heading1"/>
      </w:pPr>
      <w:bookmarkStart w:id="4" w:name="_Toc473882443"/>
      <w:r>
        <w:t xml:space="preserve">Tests </w:t>
      </w:r>
      <w:r w:rsidR="00DE48C7">
        <w:t>of Procedures or Methods to be u</w:t>
      </w:r>
      <w:r>
        <w:t>ndertaken</w:t>
      </w:r>
      <w:bookmarkEnd w:id="4"/>
    </w:p>
    <w:p w:rsidR="1208290B" w:rsidP="2CA25AF5" w14:paraId="0EEF1738" w14:textId="1DE9444B">
      <w:pPr>
        <w:spacing w:after="0"/>
        <w:rPr>
          <w:rFonts w:eastAsia="Times New Roman" w:cs="Times New Roman"/>
        </w:rPr>
      </w:pPr>
      <w:r w:rsidRPr="2CA25AF5">
        <w:rPr>
          <w:rFonts w:eastAsia="Times New Roman" w:cs="Times New Roman"/>
        </w:rPr>
        <w:t>CDC currently collects certain import and</w:t>
      </w:r>
      <w:r w:rsidRPr="2CA25AF5" w:rsidR="65738BE7">
        <w:rPr>
          <w:rFonts w:eastAsia="Times New Roman" w:cs="Times New Roman"/>
        </w:rPr>
        <w:t xml:space="preserve"> maritime</w:t>
      </w:r>
      <w:r w:rsidRPr="2CA25AF5">
        <w:rPr>
          <w:rFonts w:eastAsia="Times New Roman" w:cs="Times New Roman"/>
        </w:rPr>
        <w:t xml:space="preserve"> </w:t>
      </w:r>
      <w:r w:rsidRPr="2CA25AF5">
        <w:rPr>
          <w:rFonts w:eastAsia="Times New Roman" w:cs="Times New Roman"/>
        </w:rPr>
        <w:t>traveler</w:t>
      </w:r>
      <w:r w:rsidRPr="2CA25AF5">
        <w:rPr>
          <w:rFonts w:eastAsia="Times New Roman" w:cs="Times New Roman"/>
        </w:rPr>
        <w:t xml:space="preserve">-related information under this previously approved information collection.  The electronic systems used for this information collection are continually updated and improved for quality of data collection and ease of use for the public, industry, and CDC program administrators.  </w:t>
      </w:r>
    </w:p>
    <w:p w:rsidR="1AC215D3" w14:paraId="61F30524" w14:textId="108145C9"/>
    <w:p w:rsidR="00352CEE" w:rsidP="00352CEE" w14:paraId="214C436D" w14:textId="77777777">
      <w:pPr>
        <w:pStyle w:val="Heading1"/>
      </w:pPr>
      <w:bookmarkStart w:id="5" w:name="_Toc473882444"/>
      <w:r>
        <w:t>Individuals Consulted on Statistical Aspects and Individuals Collecting and/or Analyzing Data</w:t>
      </w:r>
      <w:bookmarkEnd w:id="5"/>
    </w:p>
    <w:p w:rsidR="00985CCD" w:rsidRPr="00985CCD" w:rsidP="1AC215D3" w14:paraId="52429451" w14:textId="78D0BAD6">
      <w:pPr>
        <w:rPr>
          <w:rFonts w:eastAsia="Times New Roman" w:cs="Times New Roman"/>
          <w:szCs w:val="24"/>
        </w:rPr>
      </w:pPr>
      <w:r w:rsidRPr="1AC215D3">
        <w:rPr>
          <w:rFonts w:eastAsia="Times New Roman" w:cs="Times New Roman"/>
          <w:color w:val="000000" w:themeColor="text1"/>
          <w:szCs w:val="24"/>
        </w:rPr>
        <w:t>Not Applicable</w:t>
      </w:r>
    </w:p>
    <w:p w:rsidR="00985CCD" w:rsidRPr="00985CCD" w:rsidP="00985CCD" w14:paraId="214C436E" w14:textId="2068C1DE"/>
    <w:sectPr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FB48F"/>
    <w:multiLevelType w:val="hybridMultilevel"/>
    <w:tmpl w:val="89A873E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5826D97"/>
    <w:multiLevelType w:val="hybridMultilevel"/>
    <w:tmpl w:val="2604D57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3C72BA1"/>
    <w:multiLevelType w:val="hybridMultilevel"/>
    <w:tmpl w:val="905ECF72"/>
    <w:lvl w:ilvl="0">
      <w:start w:val="1"/>
      <w:numFmt w:val="bullet"/>
      <w:lvlText w:val="o"/>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598F77D"/>
    <w:multiLevelType w:val="hybridMultilevel"/>
    <w:tmpl w:val="26BC475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9664255">
    <w:abstractNumId w:val="0"/>
  </w:num>
  <w:num w:numId="2" w16cid:durableId="1387097209">
    <w:abstractNumId w:val="3"/>
  </w:num>
  <w:num w:numId="3" w16cid:durableId="568612768">
    <w:abstractNumId w:val="1"/>
  </w:num>
  <w:num w:numId="4" w16cid:durableId="1741950365">
    <w:abstractNumId w:val="2"/>
  </w:num>
  <w:num w:numId="5" w16cid:durableId="329453082">
    <w:abstractNumId w:val="6"/>
  </w:num>
  <w:num w:numId="6" w16cid:durableId="1059860973">
    <w:abstractNumId w:val="4"/>
  </w:num>
  <w:num w:numId="7" w16cid:durableId="1258244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B23A9"/>
    <w:rsid w:val="00181606"/>
    <w:rsid w:val="001F5D4D"/>
    <w:rsid w:val="0020297E"/>
    <w:rsid w:val="002310C0"/>
    <w:rsid w:val="00264CBD"/>
    <w:rsid w:val="002D7E48"/>
    <w:rsid w:val="003151E9"/>
    <w:rsid w:val="0032529B"/>
    <w:rsid w:val="003419B3"/>
    <w:rsid w:val="00352CEE"/>
    <w:rsid w:val="003D7BC1"/>
    <w:rsid w:val="0040A0D6"/>
    <w:rsid w:val="00460366"/>
    <w:rsid w:val="004B06DD"/>
    <w:rsid w:val="004D0CD2"/>
    <w:rsid w:val="00523261"/>
    <w:rsid w:val="005C4D59"/>
    <w:rsid w:val="00633E4B"/>
    <w:rsid w:val="006C5A13"/>
    <w:rsid w:val="006C6578"/>
    <w:rsid w:val="006E3988"/>
    <w:rsid w:val="006F12C6"/>
    <w:rsid w:val="00716DBB"/>
    <w:rsid w:val="007346C6"/>
    <w:rsid w:val="007E07CC"/>
    <w:rsid w:val="007E6753"/>
    <w:rsid w:val="0084182E"/>
    <w:rsid w:val="00845B49"/>
    <w:rsid w:val="008B3A0C"/>
    <w:rsid w:val="008B5D54"/>
    <w:rsid w:val="009050E9"/>
    <w:rsid w:val="00963CFD"/>
    <w:rsid w:val="00967357"/>
    <w:rsid w:val="00985CCD"/>
    <w:rsid w:val="00997D0E"/>
    <w:rsid w:val="00A12917"/>
    <w:rsid w:val="00AE6CE8"/>
    <w:rsid w:val="00B55735"/>
    <w:rsid w:val="00B608AC"/>
    <w:rsid w:val="00C058A0"/>
    <w:rsid w:val="00D54AE6"/>
    <w:rsid w:val="00DB1FC0"/>
    <w:rsid w:val="00DC57CC"/>
    <w:rsid w:val="00DE48C7"/>
    <w:rsid w:val="00E86B29"/>
    <w:rsid w:val="00F745EE"/>
    <w:rsid w:val="00F97F2F"/>
    <w:rsid w:val="010CBA4C"/>
    <w:rsid w:val="048B35F7"/>
    <w:rsid w:val="04E2FCD8"/>
    <w:rsid w:val="08C18D33"/>
    <w:rsid w:val="08D06CD6"/>
    <w:rsid w:val="098D6145"/>
    <w:rsid w:val="0A08D86B"/>
    <w:rsid w:val="0C035A2A"/>
    <w:rsid w:val="0EB9619D"/>
    <w:rsid w:val="10D8E4E9"/>
    <w:rsid w:val="1208290B"/>
    <w:rsid w:val="146BC61D"/>
    <w:rsid w:val="153F196A"/>
    <w:rsid w:val="1697BB5F"/>
    <w:rsid w:val="18F01EBD"/>
    <w:rsid w:val="190F1A89"/>
    <w:rsid w:val="19A3708B"/>
    <w:rsid w:val="1A71F65B"/>
    <w:rsid w:val="1AC215D3"/>
    <w:rsid w:val="1B545116"/>
    <w:rsid w:val="1BC02C6D"/>
    <w:rsid w:val="1E6F76CF"/>
    <w:rsid w:val="1EBCBE52"/>
    <w:rsid w:val="1F4B09B7"/>
    <w:rsid w:val="1F518296"/>
    <w:rsid w:val="2188C2DA"/>
    <w:rsid w:val="2204B0BE"/>
    <w:rsid w:val="22845E1C"/>
    <w:rsid w:val="24D8AC01"/>
    <w:rsid w:val="2525CBC5"/>
    <w:rsid w:val="29637CC0"/>
    <w:rsid w:val="2AAAC0A7"/>
    <w:rsid w:val="2B198BD5"/>
    <w:rsid w:val="2BC25DCA"/>
    <w:rsid w:val="2BDD15B5"/>
    <w:rsid w:val="2CA25AF5"/>
    <w:rsid w:val="2CCBB007"/>
    <w:rsid w:val="2D22489C"/>
    <w:rsid w:val="2E2594FB"/>
    <w:rsid w:val="313D5AE0"/>
    <w:rsid w:val="321C4FAC"/>
    <w:rsid w:val="354BF256"/>
    <w:rsid w:val="35E81AD4"/>
    <w:rsid w:val="39CCECE5"/>
    <w:rsid w:val="3A21BEDC"/>
    <w:rsid w:val="3A3327D0"/>
    <w:rsid w:val="3C040028"/>
    <w:rsid w:val="3D5C6008"/>
    <w:rsid w:val="402C22F7"/>
    <w:rsid w:val="456003A3"/>
    <w:rsid w:val="46CEBFFC"/>
    <w:rsid w:val="4A0005EB"/>
    <w:rsid w:val="4B9D4424"/>
    <w:rsid w:val="4D3FACDD"/>
    <w:rsid w:val="4D660A74"/>
    <w:rsid w:val="4D7E2E8A"/>
    <w:rsid w:val="4FCFED8A"/>
    <w:rsid w:val="56B3B09E"/>
    <w:rsid w:val="59979717"/>
    <w:rsid w:val="59C0C5F1"/>
    <w:rsid w:val="5A2A0CD2"/>
    <w:rsid w:val="5BCB5FC3"/>
    <w:rsid w:val="5C444CE2"/>
    <w:rsid w:val="5D8C6F71"/>
    <w:rsid w:val="5EE6A937"/>
    <w:rsid w:val="63210C3C"/>
    <w:rsid w:val="65738BE7"/>
    <w:rsid w:val="65AEEAF2"/>
    <w:rsid w:val="66CACDF9"/>
    <w:rsid w:val="66FCDDE8"/>
    <w:rsid w:val="68EB13D1"/>
    <w:rsid w:val="6A291D59"/>
    <w:rsid w:val="6B187E9F"/>
    <w:rsid w:val="6C933419"/>
    <w:rsid w:val="6CDCD442"/>
    <w:rsid w:val="6D178BC1"/>
    <w:rsid w:val="6E83EFC9"/>
    <w:rsid w:val="6F48F468"/>
    <w:rsid w:val="710F04E6"/>
    <w:rsid w:val="71C018D9"/>
    <w:rsid w:val="7268A5A5"/>
    <w:rsid w:val="754E7944"/>
    <w:rsid w:val="7778FAB4"/>
    <w:rsid w:val="78C59B1A"/>
    <w:rsid w:val="78E865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6"/>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5"/>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16DBB"/>
    <w:rPr>
      <w:b/>
      <w:bCs/>
    </w:rPr>
  </w:style>
  <w:style w:type="character" w:customStyle="1" w:styleId="CommentSubjectChar">
    <w:name w:val="Comment Subject Char"/>
    <w:basedOn w:val="CommentTextChar"/>
    <w:link w:val="CommentSubject"/>
    <w:uiPriority w:val="99"/>
    <w:semiHidden/>
    <w:rsid w:val="00716DBB"/>
    <w:rPr>
      <w:rFonts w:ascii="Times New Roman" w:hAnsi="Times New Roman"/>
      <w:b/>
      <w:bCs/>
      <w:sz w:val="20"/>
      <w:szCs w:val="20"/>
    </w:rPr>
  </w:style>
  <w:style w:type="character" w:styleId="Mention">
    <w:name w:val="Mention"/>
    <w:basedOn w:val="DefaultParagraphFont"/>
    <w:uiPriority w:val="99"/>
    <w:unhideWhenUsed/>
    <w:rsid w:val="00716D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port-health/php/maritime-guidance/reporting-death-or-illness-on-ships.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qkh7@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5.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4111</Characters>
  <Application>Microsoft Office Word</Application>
  <DocSecurity>0</DocSecurity>
  <Lines>106</Lines>
  <Paragraphs>36</Paragraphs>
  <ScaleCrop>false</ScaleCrop>
  <Company>Centers for Disease Control and Prevention</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Daymude, Thomas (Chip) (CDC/NCEZID/OD)</cp:lastModifiedBy>
  <cp:revision>2</cp:revision>
  <dcterms:created xsi:type="dcterms:W3CDTF">2026-03-27T20:01:00Z</dcterms:created>
  <dcterms:modified xsi:type="dcterms:W3CDTF">2026-03-27T20:01:00Z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MSIP_Label_7b94a7b8-f06c-4dfe-bdcc-9b548fd58c31_ActionId">
    <vt:lpwstr>75517b7f-9bc8-416c-816c-fe91de9f5f92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2020-12-01T20:03:55Z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