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2C85" w:rsidRPr="00DB38E5" w:rsidP="00987945" w14:paraId="62D977B6" w14:textId="779ABCE1">
      <w:pPr>
        <w:pStyle w:val="Title"/>
        <w:rPr>
          <w:b/>
          <w:bCs/>
        </w:rPr>
      </w:pPr>
      <w:r>
        <w:rPr>
          <w:b/>
          <w:bCs/>
        </w:rPr>
        <w:t>NHSNCoLab Pilot Site</w:t>
      </w:r>
      <w:r w:rsidRPr="00DB38E5">
        <w:rPr>
          <w:b/>
          <w:bCs/>
        </w:rPr>
        <w:t xml:space="preserve"> Technical Assessment</w:t>
      </w:r>
    </w:p>
    <w:p w:rsidR="00DB38E5" w:rsidP="00FE224D" w14:paraId="6B6D936E" w14:textId="77777777">
      <w:pPr>
        <w:pStyle w:val="Heading1"/>
        <w:spacing w:before="0" w:after="0"/>
        <w:rPr>
          <w:rStyle w:val="Heading1Char"/>
        </w:rPr>
      </w:pPr>
    </w:p>
    <w:p w:rsidR="00B9503F" w:rsidRPr="00DB38E5" w:rsidP="00FE224D" w14:paraId="0650C12F" w14:textId="01D88B88">
      <w:pPr>
        <w:pStyle w:val="Heading1"/>
        <w:spacing w:before="0" w:after="0"/>
      </w:pPr>
      <w:r w:rsidRPr="00DB38E5">
        <w:rPr>
          <w:rStyle w:val="Heading1Char"/>
        </w:rPr>
        <w:t>Purpose</w:t>
      </w:r>
    </w:p>
    <w:p w:rsidR="00A50C1F" w:rsidP="00A50C1F" w14:paraId="08264D06" w14:textId="77777777">
      <w:pPr>
        <w:spacing w:before="0"/>
        <w:rPr>
          <w:rFonts w:eastAsia="Times New Roman"/>
        </w:rPr>
      </w:pPr>
      <w:r>
        <w:t xml:space="preserve">The National Healthcare Safety Network (NHSN) uses </w:t>
      </w:r>
      <w:hyperlink r:id="rId9" w:history="1">
        <w:r w:rsidRPr="00BD7CF1">
          <w:rPr>
            <w:rStyle w:val="Hyperlink"/>
            <w:rFonts w:eastAsia="Times New Roman"/>
          </w:rPr>
          <w:t>NHSNLink</w:t>
        </w:r>
      </w:hyperlink>
      <w:r>
        <w:rPr>
          <w:rFonts w:eastAsia="Times New Roman"/>
          <w:color w:val="000000" w:themeColor="text1"/>
        </w:rPr>
        <w:t>,</w:t>
      </w:r>
      <w:r w:rsidRPr="5E6FA27D">
        <w:rPr>
          <w:rFonts w:eastAsia="Times New Roman"/>
          <w:color w:val="000000" w:themeColor="text1"/>
        </w:rPr>
        <w:t xml:space="preserve"> an open-source F</w:t>
      </w:r>
      <w:r>
        <w:rPr>
          <w:rFonts w:eastAsia="Times New Roman"/>
          <w:color w:val="000000" w:themeColor="text1"/>
        </w:rPr>
        <w:t>ast Healthcare Interoperability Resources (F</w:t>
      </w:r>
      <w:r w:rsidRPr="5E6FA27D">
        <w:rPr>
          <w:rFonts w:eastAsia="Times New Roman"/>
          <w:color w:val="000000" w:themeColor="text1"/>
        </w:rPr>
        <w:t>HIR</w:t>
      </w:r>
      <w:r w:rsidRPr="009614C8">
        <w:rPr>
          <w:rFonts w:eastAsia="Times New Roman"/>
          <w:color w:val="000000" w:themeColor="text1"/>
          <w:vertAlign w:val="superscript"/>
        </w:rPr>
        <w:t>®</w:t>
      </w:r>
      <w:r>
        <w:rPr>
          <w:rFonts w:eastAsia="Times New Roman"/>
          <w:color w:val="000000" w:themeColor="text1"/>
        </w:rPr>
        <w:t>)</w:t>
      </w:r>
      <w:r w:rsidRPr="5E6FA27D">
        <w:rPr>
          <w:rFonts w:eastAsia="Times New Roman"/>
          <w:color w:val="000000" w:themeColor="text1"/>
        </w:rPr>
        <w:t xml:space="preserve"> application</w:t>
      </w:r>
      <w:r>
        <w:rPr>
          <w:rFonts w:eastAsia="Times New Roman"/>
          <w:color w:val="000000" w:themeColor="text1"/>
        </w:rPr>
        <w:t>,</w:t>
      </w:r>
      <w:r w:rsidRPr="5E6FA27D">
        <w:rPr>
          <w:rFonts w:eastAsia="Times New Roman"/>
          <w:color w:val="000000" w:themeColor="text1"/>
        </w:rPr>
        <w:t xml:space="preserve"> </w:t>
      </w:r>
      <w:r>
        <w:rPr>
          <w:rFonts w:eastAsia="Times New Roman"/>
          <w:color w:val="000000" w:themeColor="text1"/>
        </w:rPr>
        <w:t>to enable</w:t>
      </w:r>
      <w:r>
        <w:rPr>
          <w:rFonts w:eastAsia="Times New Roman"/>
        </w:rPr>
        <w:t xml:space="preserve"> reporting of digital quality measures (dQMs) to NHSN</w:t>
      </w:r>
      <w:r w:rsidRPr="5E6FA27D">
        <w:rPr>
          <w:rFonts w:eastAsia="Times New Roman"/>
        </w:rPr>
        <w:t>.</w:t>
      </w:r>
      <w:r w:rsidRPr="5E6FA27D">
        <w:rPr>
          <w:rFonts w:eastAsia="Times New Roman"/>
          <w:color w:val="000000" w:themeColor="text1"/>
        </w:rPr>
        <w:t xml:space="preserve"> </w:t>
      </w:r>
      <w:r w:rsidRPr="5E6FA27D">
        <w:rPr>
          <w:rFonts w:eastAsia="Times New Roman"/>
        </w:rPr>
        <w:t>The information obtained in this document supports secure</w:t>
      </w:r>
      <w:r>
        <w:rPr>
          <w:rFonts w:eastAsia="Times New Roman"/>
        </w:rPr>
        <w:t xml:space="preserve"> and successful</w:t>
      </w:r>
      <w:r w:rsidRPr="5E6FA27D">
        <w:rPr>
          <w:rFonts w:eastAsia="Times New Roman"/>
        </w:rPr>
        <w:t xml:space="preserve"> authentication of NHSNLink</w:t>
      </w:r>
      <w:r w:rsidRPr="4A0A4CE6">
        <w:rPr>
          <w:rFonts w:eastAsia="Times New Roman"/>
        </w:rPr>
        <w:t xml:space="preserve"> </w:t>
      </w:r>
      <w:r>
        <w:rPr>
          <w:rFonts w:eastAsia="Times New Roman"/>
        </w:rPr>
        <w:t>with your facility’s FHIR endpoints, adequate understanding by NHSN of your FHIR data submissions, and successful reporting of dQMs to NHSN.</w:t>
      </w:r>
    </w:p>
    <w:p w:rsidR="001B0357" w:rsidRPr="00DB38E5" w:rsidP="001B0357" w14:paraId="43DE44CB" w14:textId="0D8B77AA">
      <w:pPr>
        <w:pStyle w:val="Heading1"/>
        <w:spacing w:after="0"/>
        <w:rPr>
          <w:b w:val="0"/>
          <w:bCs w:val="0"/>
        </w:rPr>
      </w:pPr>
      <w:r>
        <w:rPr>
          <w:b w:val="0"/>
          <w:bCs w:val="0"/>
        </w:rPr>
        <w:t>Health System and Facility Information</w:t>
      </w:r>
    </w:p>
    <w:p w:rsidR="00D02C85" w:rsidP="00D02C85" w14:paraId="46F0EF7D" w14:textId="12C75F88">
      <w:pPr>
        <w:pStyle w:val="ListParagraph"/>
        <w:numPr>
          <w:ilvl w:val="0"/>
          <w:numId w:val="3"/>
        </w:numPr>
        <w:spacing w:before="0" w:after="120" w:line="360" w:lineRule="auto"/>
      </w:pPr>
      <w:r>
        <w:t xml:space="preserve">Organization </w:t>
      </w:r>
      <w:r w:rsidR="00A60160">
        <w:t xml:space="preserve">(Health System) </w:t>
      </w:r>
      <w:r>
        <w:t>Name:</w:t>
      </w:r>
    </w:p>
    <w:p w:rsidR="00063125" w:rsidRPr="00407A9C" w:rsidP="00063125" w14:paraId="52A9B674" w14:textId="47763880">
      <w:pPr>
        <w:pStyle w:val="ListParagraph"/>
        <w:numPr>
          <w:ilvl w:val="0"/>
          <w:numId w:val="3"/>
        </w:numPr>
        <w:spacing w:before="0" w:after="120" w:line="360" w:lineRule="auto"/>
      </w:pPr>
      <w:r>
        <w:t>P</w:t>
      </w:r>
      <w:r w:rsidR="00817C85">
        <w:t>articipating</w:t>
      </w:r>
      <w:r>
        <w:t xml:space="preserve"> facility</w:t>
      </w:r>
      <w:r w:rsidR="4F812748">
        <w:t>:</w:t>
      </w:r>
      <w:r>
        <w:t xml:space="preserve"> </w:t>
      </w:r>
    </w:p>
    <w:p w:rsidR="36BB206D" w:rsidP="36BB206D" w14:paraId="730A70EF" w14:textId="1A93D404">
      <w:pPr>
        <w:pStyle w:val="ListParagraph"/>
        <w:numPr>
          <w:ilvl w:val="1"/>
          <w:numId w:val="3"/>
        </w:numPr>
        <w:spacing w:before="0" w:after="120" w:line="360" w:lineRule="auto"/>
      </w:pPr>
      <w:r>
        <w:t>Name of the participating facility within the health system that will serve as the pilot site</w:t>
      </w:r>
      <w:r w:rsidR="0D632721">
        <w:t>:</w:t>
      </w:r>
    </w:p>
    <w:p w:rsidR="00063125" w:rsidRPr="00407A9C" w:rsidP="00063125" w14:paraId="53C96E6F" w14:textId="77777777">
      <w:pPr>
        <w:pStyle w:val="ListParagraph"/>
        <w:numPr>
          <w:ilvl w:val="1"/>
          <w:numId w:val="3"/>
        </w:numPr>
        <w:spacing w:before="0" w:after="120" w:line="360" w:lineRule="auto"/>
      </w:pPr>
      <w:hyperlink r:id="rId10" w:history="1">
        <w:r w:rsidRPr="00640469">
          <w:rPr>
            <w:rStyle w:val="Hyperlink"/>
            <w:shd w:val="clear" w:color="auto" w:fill="FFFFFF"/>
          </w:rPr>
          <w:t xml:space="preserve">NHSN </w:t>
        </w:r>
        <w:r w:rsidRPr="00640469">
          <w:rPr>
            <w:rStyle w:val="Hyperlink"/>
            <w:shd w:val="clear" w:color="auto" w:fill="FFFFFF"/>
          </w:rPr>
          <w:t>OrgID</w:t>
        </w:r>
        <w:r w:rsidRPr="00640469">
          <w:rPr>
            <w:rStyle w:val="Hyperlink"/>
            <w:shd w:val="clear" w:color="auto" w:fill="FFFFFF"/>
          </w:rPr>
          <w:t>/Facility ID</w:t>
        </w:r>
      </w:hyperlink>
      <w:r>
        <w:rPr>
          <w:shd w:val="clear" w:color="auto" w:fill="FFFFFF"/>
        </w:rPr>
        <w:t xml:space="preserve"> for the participating facility</w:t>
      </w:r>
      <w:r>
        <w:t>:</w:t>
      </w:r>
      <w:r w:rsidRPr="00D5726D">
        <w:t>*</w:t>
      </w:r>
    </w:p>
    <w:p w:rsidR="00063125" w:rsidRPr="009A4B83" w:rsidP="00063125" w14:paraId="69252FDA" w14:textId="4F4C00DB">
      <w:pPr>
        <w:pStyle w:val="ListParagraph"/>
        <w:numPr>
          <w:ilvl w:val="1"/>
          <w:numId w:val="3"/>
        </w:numPr>
        <w:spacing w:before="0" w:after="120" w:line="360" w:lineRule="auto"/>
      </w:pPr>
      <w:r w:rsidRPr="00A60160">
        <w:rPr>
          <w:shd w:val="clear" w:color="auto" w:fill="FFFFFF"/>
        </w:rPr>
        <w:t>NHSN Object Identifier (OID)</w:t>
      </w:r>
      <w:r>
        <w:rPr>
          <w:shd w:val="clear" w:color="auto" w:fill="FFFFFF"/>
        </w:rPr>
        <w:t xml:space="preserve"> for participating facility</w:t>
      </w:r>
      <w:r w:rsidRPr="00823555">
        <w:t>:</w:t>
      </w:r>
      <w:r>
        <w:tab/>
      </w:r>
    </w:p>
    <w:p w:rsidR="00BA0651" w:rsidP="00D02C85" w14:paraId="46CFBFBC" w14:textId="7A66147D">
      <w:pPr>
        <w:pStyle w:val="ListParagraph"/>
        <w:numPr>
          <w:ilvl w:val="0"/>
          <w:numId w:val="3"/>
        </w:numPr>
        <w:spacing w:before="0" w:after="120" w:line="360" w:lineRule="auto"/>
      </w:pPr>
      <w:r>
        <w:t>Participating Facility Physical Address:</w:t>
      </w:r>
    </w:p>
    <w:p w:rsidR="004076B8" w:rsidP="00D02C85" w14:paraId="663D084F" w14:textId="57AE2680">
      <w:pPr>
        <w:pStyle w:val="ListParagraph"/>
        <w:numPr>
          <w:ilvl w:val="0"/>
          <w:numId w:val="3"/>
        </w:numPr>
        <w:spacing w:before="0" w:after="120" w:line="360" w:lineRule="auto"/>
      </w:pPr>
      <w:r>
        <w:t>Participating Facility Phone Number:</w:t>
      </w:r>
    </w:p>
    <w:p w:rsidR="00AD6128" w:rsidP="00D02C85" w14:paraId="0F3451C1" w14:textId="1FCA522B">
      <w:pPr>
        <w:pStyle w:val="ListParagraph"/>
        <w:numPr>
          <w:ilvl w:val="0"/>
          <w:numId w:val="3"/>
        </w:numPr>
        <w:spacing w:before="0" w:after="120" w:line="360" w:lineRule="auto"/>
      </w:pPr>
      <w:r>
        <w:t>Participating Facility Time Zone:</w:t>
      </w:r>
    </w:p>
    <w:p w:rsidR="005B5300" w:rsidP="00640469" w14:paraId="59430EF3" w14:textId="5BAC16A4">
      <w:pPr>
        <w:spacing w:before="0" w:after="0" w:line="240" w:lineRule="auto"/>
      </w:pPr>
      <w:r>
        <w:t xml:space="preserve">*This information can be obtained from your NHSN Facility Administrator. If you do not know who your NHSN Facility Administrator is, please contact the NHSNCoLab team. </w:t>
      </w:r>
      <w:r w:rsidR="077864FE">
        <w:t xml:space="preserve">If there are multiple facilities under that NHSN </w:t>
      </w:r>
      <w:r w:rsidR="077864FE">
        <w:t>OrgID</w:t>
      </w:r>
      <w:r w:rsidR="077864FE">
        <w:t>, please include all the names of the fac</w:t>
      </w:r>
      <w:r w:rsidR="2AC16FB0">
        <w:t>i</w:t>
      </w:r>
      <w:r w:rsidR="077864FE">
        <w:t xml:space="preserve">lities that report under that NHSN </w:t>
      </w:r>
      <w:r w:rsidR="077864FE">
        <w:t>OrgID</w:t>
      </w:r>
      <w:r w:rsidR="077864FE">
        <w:t>.</w:t>
      </w:r>
    </w:p>
    <w:p w:rsidR="00CF43AD" w:rsidP="00640469" w14:paraId="266BFD1B" w14:textId="77777777">
      <w:pPr>
        <w:spacing w:before="0" w:after="0" w:line="240" w:lineRule="auto"/>
      </w:pPr>
    </w:p>
    <w:p w:rsidR="00CF43AD" w:rsidP="00640469" w14:paraId="149564A2" w14:textId="77777777">
      <w:pPr>
        <w:spacing w:before="0" w:after="0" w:line="240" w:lineRule="auto"/>
      </w:pPr>
    </w:p>
    <w:p w:rsidR="00CF43AD" w:rsidRPr="00CF43AD" w:rsidP="00640469" w14:paraId="06E305C0" w14:textId="77777777">
      <w:pPr>
        <w:spacing w:before="0" w:after="0" w:line="240" w:lineRule="auto"/>
        <w:rPr>
          <w:sz w:val="13"/>
          <w:szCs w:val="13"/>
        </w:rPr>
      </w:pPr>
    </w:p>
    <w:p w:rsidR="00CF43AD" w:rsidRPr="00CF43AD" w:rsidP="00CF43AD" w14:paraId="5A0135F0" w14:textId="0F146E78">
      <w:pPr>
        <w:spacing w:before="0" w:after="0" w:line="240" w:lineRule="auto"/>
        <w:contextualSpacing/>
        <w:rPr>
          <w:sz w:val="13"/>
          <w:szCs w:val="13"/>
          <w:shd w:val="clear" w:color="auto" w:fill="FFFFFF"/>
        </w:rPr>
      </w:pPr>
      <w:r w:rsidRPr="00CF43AD">
        <w:rPr>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CF43AD" w:rsidRPr="00CF43AD" w:rsidP="00CF43AD" w14:paraId="7B7F1A7D" w14:textId="77777777">
      <w:pPr>
        <w:spacing w:before="0" w:after="0" w:line="240" w:lineRule="auto"/>
        <w:ind w:left="2160"/>
        <w:contextualSpacing/>
        <w:rPr>
          <w:sz w:val="13"/>
          <w:szCs w:val="13"/>
          <w:shd w:val="clear" w:color="auto" w:fill="FFFFFF"/>
        </w:rPr>
      </w:pPr>
    </w:p>
    <w:p w:rsidR="00CF43AD" w:rsidRPr="00CF43AD" w:rsidP="00CF43AD" w14:paraId="5628399A" w14:textId="4A748C77">
      <w:pPr>
        <w:spacing w:before="0" w:after="0" w:line="240" w:lineRule="auto"/>
        <w:contextualSpacing/>
        <w:rPr>
          <w:sz w:val="13"/>
          <w:szCs w:val="13"/>
          <w:shd w:val="clear" w:color="auto" w:fill="FFFFFF"/>
        </w:rPr>
      </w:pPr>
      <w:r w:rsidRPr="00CF43AD">
        <w:rPr>
          <w:sz w:val="13"/>
          <w:szCs w:val="13"/>
          <w:shd w:val="clear" w:color="auto" w:fill="FFFFFF"/>
        </w:rPr>
        <w:t xml:space="preserve">Public reporting burden of this collection of information is estimated to average </w:t>
      </w:r>
      <w:r w:rsidR="00B01934">
        <w:rPr>
          <w:sz w:val="13"/>
          <w:szCs w:val="13"/>
          <w:shd w:val="clear" w:color="auto" w:fill="FFFFFF"/>
        </w:rPr>
        <w:t>25</w:t>
      </w:r>
      <w:r w:rsidRPr="00CF43AD">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CF43AD">
        <w:rPr>
          <w:color w:val="000000"/>
          <w:sz w:val="13"/>
          <w:szCs w:val="13"/>
          <w:shd w:val="clear" w:color="auto" w:fill="FFFFFF"/>
        </w:rPr>
        <w:t>MS H21-8</w:t>
      </w:r>
      <w:r w:rsidRPr="00CF43AD">
        <w:rPr>
          <w:sz w:val="13"/>
          <w:szCs w:val="13"/>
          <w:shd w:val="clear" w:color="auto" w:fill="FFFFFF"/>
        </w:rPr>
        <w:t>, Atlanta, GA 30333, ATTN:  PRA (0920-0666).</w:t>
      </w:r>
    </w:p>
    <w:p w:rsidR="00CF43AD" w:rsidRPr="00CF43AD" w:rsidP="00640469" w14:paraId="5D3D9990" w14:textId="77777777">
      <w:pPr>
        <w:spacing w:before="0" w:after="0" w:line="240" w:lineRule="auto"/>
        <w:rPr>
          <w:sz w:val="13"/>
          <w:szCs w:val="13"/>
        </w:rPr>
      </w:pPr>
    </w:p>
    <w:p w:rsidR="00CF43AD" w:rsidP="00640469" w14:paraId="6ADB8E16" w14:textId="77777777">
      <w:pPr>
        <w:spacing w:before="0" w:after="0" w:line="240" w:lineRule="auto"/>
      </w:pPr>
    </w:p>
    <w:p w:rsidR="00CF43AD" w:rsidP="00640469" w14:paraId="481F30EA" w14:textId="77777777">
      <w:pPr>
        <w:spacing w:before="0" w:after="0" w:line="240" w:lineRule="auto"/>
      </w:pPr>
    </w:p>
    <w:p w:rsidR="00CF43AD" w:rsidP="00640469" w14:paraId="0D6F3D54" w14:textId="77777777">
      <w:pPr>
        <w:spacing w:before="0" w:after="0" w:line="240" w:lineRule="auto"/>
      </w:pPr>
    </w:p>
    <w:p w:rsidR="00A566C1" w:rsidP="00A566C1" w14:paraId="056F4DFD" w14:textId="77777777">
      <w:pPr>
        <w:pStyle w:val="Heading1"/>
        <w:spacing w:after="0"/>
        <w:rPr>
          <w:b w:val="0"/>
          <w:bCs w:val="0"/>
          <w:lang w:val="fr-FR"/>
        </w:rPr>
      </w:pPr>
      <w:r w:rsidRPr="6839F145">
        <w:rPr>
          <w:b w:val="0"/>
          <w:bCs w:val="0"/>
          <w:lang w:val="fr-FR"/>
        </w:rPr>
        <w:t xml:space="preserve">EHR </w:t>
      </w:r>
      <w:r w:rsidRPr="6839F145">
        <w:rPr>
          <w:b w:val="0"/>
          <w:bCs w:val="0"/>
          <w:lang w:val="fr-FR"/>
        </w:rPr>
        <w:t>Technology</w:t>
      </w:r>
      <w:r w:rsidRPr="6839F145">
        <w:rPr>
          <w:b w:val="0"/>
          <w:bCs w:val="0"/>
          <w:lang w:val="fr-FR"/>
        </w:rPr>
        <w:t xml:space="preserve"> Stack</w:t>
      </w:r>
    </w:p>
    <w:p w:rsidR="00A566C1" w:rsidRPr="00A566C1" w:rsidP="00A566C1" w14:paraId="1A0F8E99" w14:textId="77777777">
      <w:pPr>
        <w:pStyle w:val="ListParagraph"/>
        <w:numPr>
          <w:ilvl w:val="0"/>
          <w:numId w:val="3"/>
        </w:numPr>
        <w:spacing w:before="0" w:after="120" w:line="360" w:lineRule="auto"/>
      </w:pPr>
      <w:r w:rsidRPr="00A566C1">
        <w:t>EHR Vendor:</w:t>
      </w:r>
    </w:p>
    <w:p w:rsidR="00A566C1" w:rsidRPr="00A566C1" w:rsidP="00A566C1" w14:paraId="61DE3316" w14:textId="77777777">
      <w:pPr>
        <w:pStyle w:val="ListParagraph"/>
        <w:numPr>
          <w:ilvl w:val="0"/>
          <w:numId w:val="3"/>
        </w:numPr>
        <w:spacing w:before="0" w:after="0" w:line="360" w:lineRule="auto"/>
      </w:pPr>
      <w:r w:rsidRPr="00A566C1">
        <w:t>EHR Vendor Current Version:</w:t>
      </w:r>
    </w:p>
    <w:p w:rsidR="00A566C1" w:rsidRPr="00A566C1" w:rsidP="00A566C1" w14:paraId="245AB2FA" w14:textId="77777777">
      <w:pPr>
        <w:pStyle w:val="ListParagraph"/>
        <w:numPr>
          <w:ilvl w:val="0"/>
          <w:numId w:val="3"/>
        </w:numPr>
        <w:spacing w:before="0" w:after="0" w:line="360" w:lineRule="auto"/>
      </w:pPr>
      <w:r w:rsidRPr="00A566C1">
        <w:t xml:space="preserve">Do all the facilities under this NHSN </w:t>
      </w:r>
      <w:r w:rsidRPr="00A566C1">
        <w:t>OrgID</w:t>
      </w:r>
      <w:r w:rsidRPr="00A566C1">
        <w:t xml:space="preserve"> use the same vendor instance?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No Comments:</w:t>
      </w:r>
    </w:p>
    <w:p w:rsidR="00A566C1" w:rsidRPr="00A566C1" w:rsidP="00A566C1" w14:paraId="4690EE72" w14:textId="31154DD0">
      <w:pPr>
        <w:pStyle w:val="ListParagraph"/>
        <w:numPr>
          <w:ilvl w:val="0"/>
          <w:numId w:val="3"/>
        </w:numPr>
        <w:spacing w:before="0" w:after="0" w:line="240" w:lineRule="auto"/>
      </w:pPr>
      <w:r w:rsidRPr="00A566C1">
        <w:t>Please indicate which systems are part of your main EHR; if the system is not part of your main EHR, please provide the name of the external system used for that purpose in the Comments field. (e.g., Epic Prelude for patient registration/tracker, Epic Beaker for laboratory)</w:t>
      </w:r>
      <w:r w:rsidR="00C94D21">
        <w:t>.</w:t>
      </w:r>
    </w:p>
    <w:p w:rsidR="00A566C1" w:rsidRPr="00A566C1" w:rsidP="00A566C1" w14:paraId="41186C26" w14:textId="77777777">
      <w:pPr>
        <w:pStyle w:val="pf0"/>
        <w:numPr>
          <w:ilvl w:val="0"/>
          <w:numId w:val="5"/>
        </w:numPr>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Patient registration/tracking: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No Comments:</w:t>
      </w:r>
    </w:p>
    <w:p w:rsidR="00A566C1" w:rsidRPr="00A566C1" w:rsidP="00A566C1" w14:paraId="60F9B463" w14:textId="77777777">
      <w:pPr>
        <w:pStyle w:val="pf0"/>
        <w:numPr>
          <w:ilvl w:val="1"/>
          <w:numId w:val="5"/>
        </w:numPr>
        <w:rPr>
          <w:rFonts w:asciiTheme="majorBidi" w:hAnsiTheme="majorBidi" w:cstheme="majorBidi"/>
        </w:rPr>
      </w:pPr>
      <w:r w:rsidRPr="00A566C1">
        <w:rPr>
          <w:rStyle w:val="cf01"/>
          <w:rFonts w:asciiTheme="majorBidi" w:hAnsiTheme="majorBidi" w:cstheme="majorBidi"/>
          <w:sz w:val="24"/>
          <w:szCs w:val="24"/>
        </w:rPr>
        <w:t xml:space="preserve">Are data from this system captured in any of your Production FHIR APIs/ services? “Yes “No “Don’t Know </w:t>
      </w:r>
    </w:p>
    <w:p w:rsidR="00A566C1" w:rsidRPr="00A566C1" w:rsidP="00A566C1" w14:paraId="668A17D9" w14:textId="77777777">
      <w:pPr>
        <w:pStyle w:val="pf0"/>
        <w:numPr>
          <w:ilvl w:val="0"/>
          <w:numId w:val="5"/>
        </w:numPr>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Patient scheduling: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No Comments:</w:t>
      </w:r>
    </w:p>
    <w:p w:rsidR="00A566C1" w:rsidRPr="00A566C1" w:rsidP="00A566C1" w14:paraId="5AC1D086" w14:textId="77777777">
      <w:pPr>
        <w:pStyle w:val="pf0"/>
        <w:numPr>
          <w:ilvl w:val="1"/>
          <w:numId w:val="5"/>
        </w:numPr>
        <w:rPr>
          <w:rFonts w:asciiTheme="majorBidi" w:hAnsiTheme="majorBidi" w:cstheme="majorBidi"/>
        </w:rPr>
      </w:pPr>
      <w:r w:rsidRPr="00A566C1">
        <w:rPr>
          <w:rStyle w:val="cf01"/>
          <w:rFonts w:asciiTheme="majorBidi" w:hAnsiTheme="majorBidi" w:cstheme="majorBidi"/>
          <w:sz w:val="24"/>
          <w:szCs w:val="24"/>
        </w:rPr>
        <w:t xml:space="preserve">Are data from this system captured in any of your Production FHIR APIs/ services? “Yes “No “Don’t Know </w:t>
      </w:r>
    </w:p>
    <w:p w:rsidR="00A566C1" w:rsidRPr="00A566C1" w:rsidP="00A566C1" w14:paraId="586985B6" w14:textId="77777777">
      <w:pPr>
        <w:pStyle w:val="pf0"/>
        <w:numPr>
          <w:ilvl w:val="0"/>
          <w:numId w:val="5"/>
        </w:numPr>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Laboratory information system (LIS):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No Comments:</w:t>
      </w:r>
    </w:p>
    <w:p w:rsidR="00A566C1" w:rsidRPr="00A566C1" w:rsidP="00A566C1" w14:paraId="633B7992" w14:textId="77777777">
      <w:pPr>
        <w:pStyle w:val="pf0"/>
        <w:numPr>
          <w:ilvl w:val="1"/>
          <w:numId w:val="5"/>
        </w:numPr>
        <w:rPr>
          <w:rFonts w:asciiTheme="majorBidi" w:hAnsiTheme="majorBidi" w:cstheme="majorBidi"/>
        </w:rPr>
      </w:pPr>
      <w:r w:rsidRPr="00A566C1">
        <w:rPr>
          <w:rStyle w:val="cf01"/>
          <w:rFonts w:asciiTheme="majorBidi" w:hAnsiTheme="majorBidi" w:cstheme="majorBidi"/>
          <w:sz w:val="24"/>
          <w:szCs w:val="24"/>
        </w:rPr>
        <w:t xml:space="preserve">Are data from this system captured in any of your Production FHIR APIs/ services? “Yes “No “Don’t Know </w:t>
      </w:r>
    </w:p>
    <w:p w:rsidR="00A566C1" w:rsidRPr="00A566C1" w:rsidP="00A566C1" w14:paraId="7BB3C9CD" w14:textId="77777777">
      <w:pPr>
        <w:pStyle w:val="pf0"/>
        <w:numPr>
          <w:ilvl w:val="0"/>
          <w:numId w:val="5"/>
        </w:numPr>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Radiology information system (RIS):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No Comments:</w:t>
      </w:r>
    </w:p>
    <w:p w:rsidR="00A566C1" w:rsidRPr="00A566C1" w:rsidP="00A566C1" w14:paraId="3B51AFAA" w14:textId="77777777">
      <w:pPr>
        <w:pStyle w:val="pf0"/>
        <w:numPr>
          <w:ilvl w:val="1"/>
          <w:numId w:val="5"/>
        </w:numPr>
        <w:rPr>
          <w:rFonts w:asciiTheme="majorBidi" w:hAnsiTheme="majorBidi" w:cstheme="majorBidi"/>
        </w:rPr>
      </w:pPr>
      <w:r w:rsidRPr="00A566C1">
        <w:rPr>
          <w:rStyle w:val="cf01"/>
          <w:rFonts w:asciiTheme="majorBidi" w:hAnsiTheme="majorBidi" w:cstheme="majorBidi"/>
          <w:sz w:val="24"/>
          <w:szCs w:val="24"/>
        </w:rPr>
        <w:t xml:space="preserve">Are data from this system captured in any of your Production FHIR APIs/ services? “Yes “No “Don’t Know </w:t>
      </w:r>
    </w:p>
    <w:p w:rsidR="00A566C1" w:rsidRPr="00A566C1" w:rsidP="00A566C1" w14:paraId="47CCDFB4" w14:textId="77777777">
      <w:pPr>
        <w:pStyle w:val="pf0"/>
        <w:numPr>
          <w:ilvl w:val="0"/>
          <w:numId w:val="5"/>
        </w:numPr>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Pharmacy management system integration (including third-party software):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No Comments:</w:t>
      </w:r>
    </w:p>
    <w:p w:rsidR="00A566C1" w:rsidRPr="00A566C1" w:rsidP="00A566C1" w14:paraId="19AED928" w14:textId="77777777">
      <w:pPr>
        <w:pStyle w:val="pf0"/>
        <w:numPr>
          <w:ilvl w:val="1"/>
          <w:numId w:val="5"/>
        </w:numPr>
        <w:rPr>
          <w:rFonts w:asciiTheme="majorBidi" w:hAnsiTheme="majorBidi" w:cstheme="majorBidi"/>
        </w:rPr>
      </w:pPr>
      <w:r w:rsidRPr="00A566C1">
        <w:rPr>
          <w:rStyle w:val="cf01"/>
          <w:rFonts w:asciiTheme="majorBidi" w:hAnsiTheme="majorBidi" w:cstheme="majorBidi"/>
          <w:sz w:val="24"/>
          <w:szCs w:val="24"/>
        </w:rPr>
        <w:t xml:space="preserve">Are data from this system captured in any of your Production FHIR APIs/ services? “Yes “No “Don’t Know </w:t>
      </w:r>
    </w:p>
    <w:p w:rsidR="00A566C1" w:rsidRPr="00A566C1" w:rsidP="00A566C1" w14:paraId="63CD820F" w14:textId="77777777">
      <w:pPr>
        <w:pStyle w:val="pf0"/>
        <w:numPr>
          <w:ilvl w:val="0"/>
          <w:numId w:val="5"/>
        </w:numPr>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Bed management system: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No Comments:</w:t>
      </w:r>
    </w:p>
    <w:p w:rsidR="00A566C1" w:rsidRPr="00A566C1" w:rsidP="00A566C1" w14:paraId="5E0371EF" w14:textId="77777777">
      <w:pPr>
        <w:pStyle w:val="pf0"/>
        <w:numPr>
          <w:ilvl w:val="1"/>
          <w:numId w:val="5"/>
        </w:numPr>
        <w:rPr>
          <w:rFonts w:asciiTheme="majorBidi" w:hAnsiTheme="majorBidi" w:cstheme="majorBidi"/>
        </w:rPr>
      </w:pPr>
      <w:r w:rsidRPr="00A566C1">
        <w:rPr>
          <w:rStyle w:val="cf01"/>
          <w:rFonts w:asciiTheme="majorBidi" w:hAnsiTheme="majorBidi" w:cstheme="majorBidi"/>
          <w:sz w:val="24"/>
          <w:szCs w:val="24"/>
        </w:rPr>
        <w:t xml:space="preserve">Are data from this system captured in any of your Production FHIR APIs/ services? “Yes “No “Don’t Know </w:t>
      </w:r>
    </w:p>
    <w:p w:rsidR="00A566C1" w:rsidRPr="00A566C1" w:rsidP="00A566C1" w14:paraId="4536BAA9" w14:textId="77777777">
      <w:pPr>
        <w:pStyle w:val="pf0"/>
        <w:numPr>
          <w:ilvl w:val="0"/>
          <w:numId w:val="5"/>
        </w:numPr>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Billing (claims) / Revenue cycle: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No Comments:</w:t>
      </w:r>
    </w:p>
    <w:p w:rsidR="00A566C1" w:rsidRPr="00A566C1" w:rsidP="00A566C1" w14:paraId="5FA3C141" w14:textId="77777777">
      <w:pPr>
        <w:pStyle w:val="pf0"/>
        <w:numPr>
          <w:ilvl w:val="1"/>
          <w:numId w:val="5"/>
        </w:numPr>
        <w:rPr>
          <w:rFonts w:asciiTheme="majorBidi" w:hAnsiTheme="majorBidi" w:cstheme="majorBidi"/>
        </w:rPr>
      </w:pPr>
      <w:r w:rsidRPr="00A566C1">
        <w:rPr>
          <w:rStyle w:val="cf01"/>
          <w:rFonts w:asciiTheme="majorBidi" w:hAnsiTheme="majorBidi" w:cstheme="majorBidi"/>
          <w:sz w:val="24"/>
          <w:szCs w:val="24"/>
        </w:rPr>
        <w:t xml:space="preserve">Are data from this system captured in any of your Production FHIR APIs/ services? “Yes “No “Don’t Know </w:t>
      </w:r>
    </w:p>
    <w:p w:rsidR="00A566C1" w:rsidRPr="00A566C1" w:rsidP="00A566C1" w14:paraId="2839CEFB" w14:textId="77777777">
      <w:pPr>
        <w:pStyle w:val="pf0"/>
        <w:numPr>
          <w:ilvl w:val="0"/>
          <w:numId w:val="3"/>
        </w:numPr>
        <w:spacing w:line="360" w:lineRule="auto"/>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Is there a </w:t>
      </w:r>
      <w:r w:rsidRPr="00A566C1">
        <w:rPr>
          <w:rStyle w:val="cf01"/>
          <w:rFonts w:asciiTheme="majorBidi" w:hAnsiTheme="majorBidi" w:cstheme="majorBidi"/>
          <w:i/>
          <w:iCs/>
          <w:sz w:val="24"/>
          <w:szCs w:val="24"/>
        </w:rPr>
        <w:t>separate</w:t>
      </w:r>
      <w:r w:rsidRPr="00A566C1">
        <w:rPr>
          <w:rStyle w:val="cf01"/>
          <w:rFonts w:asciiTheme="majorBidi" w:hAnsiTheme="majorBidi" w:cstheme="majorBidi"/>
          <w:sz w:val="24"/>
          <w:szCs w:val="24"/>
        </w:rPr>
        <w:t xml:space="preserve"> ambulatory EHR (i.e., not integrated with the inpatient EHR)? </w:t>
      </w:r>
    </w:p>
    <w:p w:rsidR="00A566C1" w:rsidRPr="00A566C1" w:rsidP="00A566C1" w14:paraId="4CC62A08" w14:textId="77777777">
      <w:pPr>
        <w:pStyle w:val="pf0"/>
        <w:numPr>
          <w:ilvl w:val="1"/>
          <w:numId w:val="3"/>
        </w:numPr>
        <w:spacing w:line="360" w:lineRule="auto"/>
        <w:rPr>
          <w:rStyle w:val="cf01"/>
          <w:rFonts w:asciiTheme="majorBidi" w:hAnsiTheme="majorBidi" w:cstheme="majorBidi"/>
          <w:sz w:val="24"/>
          <w:szCs w:val="24"/>
        </w:rPr>
      </w:pP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No </w:t>
      </w:r>
    </w:p>
    <w:p w:rsidR="00A566C1" w:rsidRPr="00A566C1" w:rsidP="00A566C1" w14:paraId="69474D3F" w14:textId="77777777">
      <w:pPr>
        <w:pStyle w:val="pf0"/>
        <w:numPr>
          <w:ilvl w:val="1"/>
          <w:numId w:val="3"/>
        </w:numPr>
        <w:spacing w:line="360" w:lineRule="auto"/>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If yes, how is it integrated with the inpatient EHR: </w:t>
      </w:r>
    </w:p>
    <w:p w:rsidR="00A566C1" w:rsidRPr="00A566C1" w:rsidP="00A566C1" w14:paraId="6F6B49A4" w14:textId="77777777">
      <w:pPr>
        <w:pStyle w:val="pf0"/>
        <w:numPr>
          <w:ilvl w:val="0"/>
          <w:numId w:val="3"/>
        </w:numPr>
        <w:spacing w:line="360" w:lineRule="auto"/>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Is there a </w:t>
      </w:r>
      <w:r w:rsidRPr="00A566C1">
        <w:rPr>
          <w:rStyle w:val="cf01"/>
          <w:rFonts w:asciiTheme="majorBidi" w:hAnsiTheme="majorBidi" w:cstheme="majorBidi"/>
          <w:i/>
          <w:iCs/>
          <w:sz w:val="24"/>
          <w:szCs w:val="24"/>
        </w:rPr>
        <w:t xml:space="preserve">separate </w:t>
      </w:r>
      <w:r w:rsidRPr="00A566C1">
        <w:rPr>
          <w:rStyle w:val="cf01"/>
          <w:rFonts w:asciiTheme="majorBidi" w:hAnsiTheme="majorBidi" w:cstheme="majorBidi"/>
          <w:sz w:val="24"/>
          <w:szCs w:val="24"/>
        </w:rPr>
        <w:t xml:space="preserve">emergency department EHR (i.e., not integrated with the </w:t>
      </w:r>
      <w:r w:rsidRPr="00A566C1">
        <w:rPr>
          <w:rStyle w:val="cf01"/>
          <w:rFonts w:asciiTheme="majorBidi" w:hAnsiTheme="majorBidi" w:cstheme="majorBidi"/>
          <w:sz w:val="24"/>
          <w:szCs w:val="24"/>
        </w:rPr>
        <w:t>inpatient</w:t>
      </w:r>
      <w:r w:rsidRPr="00A566C1">
        <w:rPr>
          <w:rStyle w:val="cf01"/>
          <w:rFonts w:asciiTheme="majorBidi" w:hAnsiTheme="majorBidi" w:cstheme="majorBidi"/>
          <w:sz w:val="24"/>
          <w:szCs w:val="24"/>
        </w:rPr>
        <w:t xml:space="preserve"> EHR)?</w:t>
      </w:r>
    </w:p>
    <w:p w:rsidR="00A566C1" w:rsidRPr="00A566C1" w:rsidP="00A566C1" w14:paraId="01F51E08" w14:textId="77777777">
      <w:pPr>
        <w:pStyle w:val="pf0"/>
        <w:numPr>
          <w:ilvl w:val="1"/>
          <w:numId w:val="3"/>
        </w:numPr>
        <w:spacing w:line="360" w:lineRule="auto"/>
        <w:rPr>
          <w:rStyle w:val="cf01"/>
          <w:rFonts w:asciiTheme="majorBidi" w:hAnsiTheme="majorBidi" w:cstheme="majorBidi"/>
          <w:sz w:val="24"/>
          <w:szCs w:val="24"/>
        </w:rPr>
      </w:pP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Yes </w:t>
      </w:r>
      <w:r w:rsidRPr="00A566C1">
        <w:rPr>
          <w:rStyle w:val="cf01"/>
          <w:rFonts w:eastAsia="Wingdings" w:asciiTheme="majorBidi" w:hAnsiTheme="majorBidi" w:cstheme="majorBidi"/>
          <w:sz w:val="24"/>
          <w:szCs w:val="24"/>
        </w:rPr>
        <w:t>¨</w:t>
      </w:r>
      <w:r w:rsidRPr="00A566C1">
        <w:rPr>
          <w:rStyle w:val="cf01"/>
          <w:rFonts w:asciiTheme="majorBidi" w:hAnsiTheme="majorBidi" w:cstheme="majorBidi"/>
          <w:sz w:val="24"/>
          <w:szCs w:val="24"/>
        </w:rPr>
        <w:t xml:space="preserve">No </w:t>
      </w:r>
    </w:p>
    <w:p w:rsidR="00A566C1" w:rsidRPr="00A566C1" w:rsidP="00A566C1" w14:paraId="338DB95A" w14:textId="77777777">
      <w:pPr>
        <w:pStyle w:val="pf0"/>
        <w:numPr>
          <w:ilvl w:val="1"/>
          <w:numId w:val="3"/>
        </w:numPr>
        <w:spacing w:line="360" w:lineRule="auto"/>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If yes, how is it integrated with the inpatient EHR: </w:t>
      </w:r>
    </w:p>
    <w:p w:rsidR="00A566C1" w:rsidRPr="00A566C1" w:rsidP="00A566C1" w14:paraId="5F0C7E1F" w14:textId="77777777">
      <w:pPr>
        <w:pStyle w:val="pf0"/>
        <w:numPr>
          <w:ilvl w:val="0"/>
          <w:numId w:val="3"/>
        </w:numPr>
        <w:spacing w:after="0" w:afterAutospacing="0"/>
        <w:rPr>
          <w:rStyle w:val="cf01"/>
          <w:rFonts w:asciiTheme="majorBidi" w:hAnsiTheme="majorBidi" w:cstheme="majorBidi"/>
          <w:sz w:val="24"/>
          <w:szCs w:val="24"/>
        </w:rPr>
      </w:pPr>
      <w:r w:rsidRPr="00A566C1">
        <w:rPr>
          <w:rStyle w:val="cf01"/>
          <w:rFonts w:asciiTheme="majorBidi" w:hAnsiTheme="majorBidi" w:cstheme="majorBidi"/>
          <w:sz w:val="24"/>
          <w:szCs w:val="24"/>
        </w:rPr>
        <w:t>How are the following types of admissions documented in your EHR (e.g., triggered by bed assignment, by order set, or by another flag in EHR):</w:t>
      </w:r>
    </w:p>
    <w:p w:rsidR="00A566C1" w:rsidRPr="00A566C1" w:rsidP="00A566C1" w14:paraId="7D4F6697" w14:textId="77777777">
      <w:pPr>
        <w:pStyle w:val="pf0"/>
        <w:numPr>
          <w:ilvl w:val="1"/>
          <w:numId w:val="6"/>
        </w:numPr>
        <w:spacing w:before="0" w:beforeAutospacing="0"/>
        <w:rPr>
          <w:rStyle w:val="cf01"/>
          <w:rFonts w:asciiTheme="majorBidi" w:hAnsiTheme="majorBidi" w:cstheme="majorBidi"/>
          <w:sz w:val="24"/>
          <w:szCs w:val="24"/>
        </w:rPr>
      </w:pPr>
      <w:r w:rsidRPr="00A566C1">
        <w:rPr>
          <w:rStyle w:val="cf01"/>
          <w:rFonts w:asciiTheme="majorBidi" w:hAnsiTheme="majorBidi" w:cstheme="majorBidi"/>
          <w:sz w:val="24"/>
          <w:szCs w:val="24"/>
        </w:rPr>
        <w:t>Emergency department visit/admission:</w:t>
      </w:r>
    </w:p>
    <w:p w:rsidR="00A566C1" w:rsidRPr="00A566C1" w:rsidP="00A566C1" w14:paraId="6A1FAE4E" w14:textId="77777777">
      <w:pPr>
        <w:pStyle w:val="pf0"/>
        <w:numPr>
          <w:ilvl w:val="1"/>
          <w:numId w:val="6"/>
        </w:numPr>
        <w:spacing w:before="0" w:beforeAutospacing="0"/>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Observation </w:t>
      </w:r>
      <w:r w:rsidRPr="00A566C1">
        <w:rPr>
          <w:rStyle w:val="cf01"/>
          <w:rFonts w:asciiTheme="majorBidi" w:hAnsiTheme="majorBidi" w:cstheme="majorBidi"/>
          <w:sz w:val="24"/>
          <w:szCs w:val="24"/>
        </w:rPr>
        <w:t>stay</w:t>
      </w:r>
      <w:r w:rsidRPr="00A566C1">
        <w:rPr>
          <w:rStyle w:val="cf01"/>
          <w:rFonts w:asciiTheme="majorBidi" w:hAnsiTheme="majorBidi" w:cstheme="majorBidi"/>
          <w:sz w:val="24"/>
          <w:szCs w:val="24"/>
        </w:rPr>
        <w:t>:</w:t>
      </w:r>
    </w:p>
    <w:p w:rsidR="00A566C1" w:rsidRPr="00A566C1" w:rsidP="00A566C1" w14:paraId="5C6EE57D" w14:textId="77777777">
      <w:pPr>
        <w:pStyle w:val="pf0"/>
        <w:numPr>
          <w:ilvl w:val="1"/>
          <w:numId w:val="6"/>
        </w:numPr>
        <w:spacing w:before="0" w:beforeAutospacing="0"/>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Short stay: </w:t>
      </w:r>
    </w:p>
    <w:p w:rsidR="00A566C1" w:rsidRPr="00A566C1" w:rsidP="00A566C1" w14:paraId="2566CF9E" w14:textId="77777777">
      <w:pPr>
        <w:pStyle w:val="pf0"/>
        <w:numPr>
          <w:ilvl w:val="1"/>
          <w:numId w:val="6"/>
        </w:numPr>
        <w:spacing w:before="0" w:beforeAutospacing="0"/>
        <w:rPr>
          <w:rStyle w:val="cf01"/>
          <w:rFonts w:asciiTheme="majorBidi" w:hAnsiTheme="majorBidi" w:cstheme="majorBidi"/>
          <w:sz w:val="24"/>
          <w:szCs w:val="24"/>
        </w:rPr>
      </w:pPr>
      <w:r w:rsidRPr="00A566C1">
        <w:rPr>
          <w:rStyle w:val="cf01"/>
          <w:rFonts w:asciiTheme="majorBidi" w:hAnsiTheme="majorBidi" w:cstheme="majorBidi"/>
          <w:sz w:val="24"/>
          <w:szCs w:val="24"/>
        </w:rPr>
        <w:t>Inpatient admission (including newborn):</w:t>
      </w:r>
    </w:p>
    <w:p w:rsidR="00A566C1" w:rsidRPr="00A566C1" w:rsidP="00A566C1" w14:paraId="7437A6C1" w14:textId="77777777">
      <w:pPr>
        <w:pStyle w:val="pf0"/>
        <w:numPr>
          <w:ilvl w:val="0"/>
          <w:numId w:val="3"/>
        </w:numPr>
        <w:spacing w:after="0" w:afterAutospacing="0"/>
        <w:rPr>
          <w:rStyle w:val="cf01"/>
          <w:rFonts w:asciiTheme="majorBidi" w:hAnsiTheme="majorBidi" w:cstheme="majorBidi"/>
          <w:sz w:val="24"/>
          <w:szCs w:val="24"/>
        </w:rPr>
      </w:pPr>
      <w:r w:rsidRPr="00A566C1">
        <w:rPr>
          <w:rStyle w:val="cf01"/>
          <w:rFonts w:asciiTheme="majorBidi" w:hAnsiTheme="majorBidi" w:cstheme="majorBidi"/>
          <w:sz w:val="24"/>
          <w:szCs w:val="24"/>
        </w:rPr>
        <w:t>How can the following types of admissions be identified in your FHIR data (e.g., ADT codes, SNOMED, or other codes, what FHIR Resource and data element):</w:t>
      </w:r>
    </w:p>
    <w:p w:rsidR="00A566C1" w:rsidRPr="00A566C1" w:rsidP="00A566C1" w14:paraId="16052976" w14:textId="77777777">
      <w:pPr>
        <w:pStyle w:val="pf0"/>
        <w:numPr>
          <w:ilvl w:val="0"/>
          <w:numId w:val="7"/>
        </w:numPr>
        <w:spacing w:before="0" w:beforeAutospacing="0"/>
        <w:rPr>
          <w:rStyle w:val="cf01"/>
          <w:rFonts w:asciiTheme="majorBidi" w:hAnsiTheme="majorBidi" w:cstheme="majorBidi"/>
          <w:sz w:val="24"/>
          <w:szCs w:val="24"/>
        </w:rPr>
      </w:pPr>
      <w:r w:rsidRPr="00A566C1">
        <w:rPr>
          <w:rStyle w:val="cf01"/>
          <w:rFonts w:asciiTheme="majorBidi" w:hAnsiTheme="majorBidi" w:cstheme="majorBidi"/>
          <w:sz w:val="24"/>
          <w:szCs w:val="24"/>
        </w:rPr>
        <w:t>Emergency department visit/admission:</w:t>
      </w:r>
    </w:p>
    <w:p w:rsidR="00A566C1" w:rsidRPr="00A566C1" w:rsidP="00A566C1" w14:paraId="5F144458" w14:textId="77777777">
      <w:pPr>
        <w:pStyle w:val="pf0"/>
        <w:numPr>
          <w:ilvl w:val="0"/>
          <w:numId w:val="7"/>
        </w:numPr>
        <w:spacing w:before="0" w:beforeAutospacing="0"/>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Observation </w:t>
      </w:r>
      <w:r w:rsidRPr="00A566C1">
        <w:rPr>
          <w:rStyle w:val="cf01"/>
          <w:rFonts w:asciiTheme="majorBidi" w:hAnsiTheme="majorBidi" w:cstheme="majorBidi"/>
          <w:sz w:val="24"/>
          <w:szCs w:val="24"/>
        </w:rPr>
        <w:t>stay</w:t>
      </w:r>
      <w:r w:rsidRPr="00A566C1">
        <w:rPr>
          <w:rStyle w:val="cf01"/>
          <w:rFonts w:asciiTheme="majorBidi" w:hAnsiTheme="majorBidi" w:cstheme="majorBidi"/>
          <w:sz w:val="24"/>
          <w:szCs w:val="24"/>
        </w:rPr>
        <w:t>:</w:t>
      </w:r>
    </w:p>
    <w:p w:rsidR="00A566C1" w:rsidRPr="00A566C1" w:rsidP="00A566C1" w14:paraId="278ED1D1" w14:textId="77777777">
      <w:pPr>
        <w:pStyle w:val="pf0"/>
        <w:numPr>
          <w:ilvl w:val="0"/>
          <w:numId w:val="7"/>
        </w:numPr>
        <w:spacing w:before="0" w:beforeAutospacing="0"/>
        <w:rPr>
          <w:rStyle w:val="cf01"/>
          <w:rFonts w:asciiTheme="majorBidi" w:hAnsiTheme="majorBidi" w:cstheme="majorBidi"/>
          <w:sz w:val="24"/>
          <w:szCs w:val="24"/>
        </w:rPr>
      </w:pPr>
      <w:r w:rsidRPr="00A566C1">
        <w:rPr>
          <w:rStyle w:val="cf01"/>
          <w:rFonts w:asciiTheme="majorBidi" w:hAnsiTheme="majorBidi" w:cstheme="majorBidi"/>
          <w:sz w:val="24"/>
          <w:szCs w:val="24"/>
        </w:rPr>
        <w:t xml:space="preserve">Short stay: </w:t>
      </w:r>
    </w:p>
    <w:p w:rsidR="00A566C1" w:rsidRPr="00A566C1" w:rsidP="00A566C1" w14:paraId="2D13FD58" w14:textId="43438D83">
      <w:pPr>
        <w:pStyle w:val="pf0"/>
        <w:numPr>
          <w:ilvl w:val="0"/>
          <w:numId w:val="7"/>
        </w:numPr>
        <w:spacing w:before="0" w:beforeAutospacing="0"/>
        <w:rPr>
          <w:rStyle w:val="cf01"/>
          <w:rFonts w:asciiTheme="majorBidi" w:hAnsiTheme="majorBidi" w:cstheme="majorBidi"/>
          <w:sz w:val="24"/>
          <w:szCs w:val="24"/>
        </w:rPr>
      </w:pPr>
      <w:r w:rsidRPr="00A566C1">
        <w:rPr>
          <w:rStyle w:val="cf01"/>
          <w:rFonts w:asciiTheme="majorBidi" w:hAnsiTheme="majorBidi" w:cstheme="majorBidi"/>
          <w:sz w:val="24"/>
          <w:szCs w:val="24"/>
        </w:rPr>
        <w:t>Inpatient admission (includ</w:t>
      </w:r>
      <w:r w:rsidR="00101CF2">
        <w:rPr>
          <w:rStyle w:val="cf01"/>
          <w:rFonts w:asciiTheme="majorBidi" w:hAnsiTheme="majorBidi" w:cstheme="majorBidi"/>
          <w:sz w:val="24"/>
          <w:szCs w:val="24"/>
        </w:rPr>
        <w:t xml:space="preserve">e </w:t>
      </w:r>
      <w:r w:rsidR="004250D3">
        <w:rPr>
          <w:rStyle w:val="cf01"/>
          <w:rFonts w:asciiTheme="majorBidi" w:hAnsiTheme="majorBidi" w:cstheme="majorBidi"/>
          <w:sz w:val="24"/>
          <w:szCs w:val="24"/>
        </w:rPr>
        <w:t>newborn, inpatient rehabilitation, and inpatient psychiatry</w:t>
      </w:r>
      <w:r w:rsidRPr="00A566C1">
        <w:rPr>
          <w:rStyle w:val="cf01"/>
          <w:rFonts w:asciiTheme="majorBidi" w:hAnsiTheme="majorBidi" w:cstheme="majorBidi"/>
          <w:sz w:val="24"/>
          <w:szCs w:val="24"/>
        </w:rPr>
        <w:t>):</w:t>
      </w:r>
    </w:p>
    <w:p w:rsidR="00D02C85" w:rsidRPr="00DB38E5" w:rsidP="00FE224D" w14:paraId="28A9485A" w14:textId="66D844C9">
      <w:pPr>
        <w:pStyle w:val="Heading1"/>
        <w:spacing w:after="0"/>
        <w:rPr>
          <w:b w:val="0"/>
          <w:bCs w:val="0"/>
        </w:rPr>
      </w:pPr>
      <w:r w:rsidRPr="00DB38E5">
        <w:rPr>
          <w:b w:val="0"/>
          <w:bCs w:val="0"/>
        </w:rPr>
        <w:t>Environment Management</w:t>
      </w:r>
    </w:p>
    <w:p w:rsidR="00AC1EAB" w:rsidP="00D02C85" w14:paraId="71BE10B6" w14:textId="56AEE82C">
      <w:pPr>
        <w:pStyle w:val="ListParagraph"/>
        <w:numPr>
          <w:ilvl w:val="0"/>
          <w:numId w:val="3"/>
        </w:numPr>
        <w:spacing w:before="0" w:after="120" w:line="240" w:lineRule="auto"/>
      </w:pPr>
      <w:r>
        <w:t xml:space="preserve">For each FHIR environment, please </w:t>
      </w:r>
      <w:r w:rsidR="00FD09C5">
        <w:t>provide</w:t>
      </w:r>
      <w:r w:rsidR="00E80D11">
        <w:t xml:space="preserve"> the</w:t>
      </w:r>
      <w:r w:rsidR="00FD09C5">
        <w:t xml:space="preserve"> information </w:t>
      </w:r>
      <w:r w:rsidR="00724058">
        <w:t xml:space="preserve">requested </w:t>
      </w:r>
      <w:r w:rsidR="00FD09C5">
        <w:t>in</w:t>
      </w:r>
      <w:r w:rsidR="00FD09C5">
        <w:t xml:space="preserve"> </w:t>
      </w:r>
      <w:r>
        <w:t xml:space="preserve">the table below. </w:t>
      </w:r>
    </w:p>
    <w:p w:rsidR="00D02C85" w:rsidP="00AC1EAB" w14:paraId="01498056" w14:textId="0C960157">
      <w:pPr>
        <w:pStyle w:val="ListParagraph"/>
        <w:spacing w:before="0" w:after="120" w:line="240" w:lineRule="auto"/>
        <w:ind w:left="360"/>
      </w:pPr>
      <w:r>
        <w:t xml:space="preserve"> </w:t>
      </w:r>
    </w:p>
    <w:tbl>
      <w:tblPr>
        <w:tblStyle w:val="TableGrid"/>
        <w:tblW w:w="9087" w:type="dxa"/>
        <w:tblInd w:w="-95" w:type="dxa"/>
        <w:tblLayout w:type="fixed"/>
        <w:tblLook w:val="04A0"/>
      </w:tblPr>
      <w:tblGrid>
        <w:gridCol w:w="1577"/>
        <w:gridCol w:w="1577"/>
        <w:gridCol w:w="1137"/>
        <w:gridCol w:w="1238"/>
        <w:gridCol w:w="1830"/>
        <w:gridCol w:w="1728"/>
      </w:tblGrid>
      <w:tr w14:paraId="7347FE4E" w14:textId="77777777" w:rsidTr="00003BE9">
        <w:tblPrEx>
          <w:tblW w:w="9087" w:type="dxa"/>
          <w:tblInd w:w="-95" w:type="dxa"/>
          <w:tblLayout w:type="fixed"/>
          <w:tblLook w:val="04A0"/>
        </w:tblPrEx>
        <w:tc>
          <w:tcPr>
            <w:tcW w:w="1577" w:type="dxa"/>
            <w:vAlign w:val="center"/>
          </w:tcPr>
          <w:p w:rsidR="00D02C85" w:rsidRPr="002163D6" w:rsidP="00003BE9" w14:paraId="7BCD1C56" w14:textId="77777777">
            <w:pPr>
              <w:pStyle w:val="ListParagraph"/>
              <w:tabs>
                <w:tab w:val="left" w:pos="1027"/>
              </w:tabs>
              <w:ind w:left="0"/>
              <w:jc w:val="center"/>
              <w:rPr>
                <w:b/>
                <w:bCs/>
                <w:sz w:val="22"/>
                <w:szCs w:val="22"/>
              </w:rPr>
            </w:pPr>
            <w:r w:rsidRPr="002163D6">
              <w:rPr>
                <w:b/>
                <w:bCs/>
                <w:sz w:val="22"/>
                <w:szCs w:val="22"/>
              </w:rPr>
              <w:t>FHIR Environment Name</w:t>
            </w:r>
          </w:p>
        </w:tc>
        <w:tc>
          <w:tcPr>
            <w:tcW w:w="1577" w:type="dxa"/>
            <w:vAlign w:val="center"/>
          </w:tcPr>
          <w:p w:rsidR="00D02C85" w:rsidRPr="002163D6" w:rsidP="00003BE9" w14:paraId="06C4F8D2" w14:textId="77777777">
            <w:pPr>
              <w:pStyle w:val="ListParagraph"/>
              <w:tabs>
                <w:tab w:val="left" w:pos="1027"/>
              </w:tabs>
              <w:ind w:left="0"/>
              <w:jc w:val="center"/>
              <w:rPr>
                <w:b/>
                <w:bCs/>
                <w:sz w:val="22"/>
                <w:szCs w:val="22"/>
              </w:rPr>
            </w:pPr>
            <w:r w:rsidRPr="002163D6">
              <w:rPr>
                <w:b/>
                <w:bCs/>
                <w:sz w:val="22"/>
                <w:szCs w:val="22"/>
              </w:rPr>
              <w:t>Environment Purpose*</w:t>
            </w:r>
          </w:p>
        </w:tc>
        <w:tc>
          <w:tcPr>
            <w:tcW w:w="1137" w:type="dxa"/>
          </w:tcPr>
          <w:p w:rsidR="00D02C85" w:rsidRPr="002163D6" w:rsidP="00003BE9" w14:paraId="4D8A4CC1" w14:textId="77777777">
            <w:pPr>
              <w:pStyle w:val="ListParagraph"/>
              <w:tabs>
                <w:tab w:val="left" w:pos="1027"/>
              </w:tabs>
              <w:ind w:left="0"/>
              <w:jc w:val="center"/>
              <w:rPr>
                <w:b/>
                <w:bCs/>
                <w:sz w:val="22"/>
                <w:szCs w:val="22"/>
                <w:lang w:val="fr-FR"/>
              </w:rPr>
            </w:pPr>
            <w:r w:rsidRPr="002163D6">
              <w:rPr>
                <w:b/>
                <w:bCs/>
                <w:sz w:val="22"/>
                <w:szCs w:val="22"/>
                <w:lang w:val="fr-FR"/>
              </w:rPr>
              <w:t>Contains</w:t>
            </w:r>
            <w:r w:rsidRPr="002163D6">
              <w:rPr>
                <w:b/>
                <w:bCs/>
                <w:sz w:val="22"/>
                <w:szCs w:val="22"/>
                <w:lang w:val="fr-FR"/>
              </w:rPr>
              <w:t xml:space="preserve"> PHI/PII Data</w:t>
            </w:r>
          </w:p>
          <w:p w:rsidR="00D02C85" w:rsidRPr="00FC4E48" w:rsidP="00003BE9" w14:paraId="4DAF785B" w14:textId="77777777">
            <w:pPr>
              <w:pStyle w:val="ListParagraph"/>
              <w:tabs>
                <w:tab w:val="left" w:pos="1027"/>
              </w:tabs>
              <w:ind w:left="0"/>
              <w:jc w:val="center"/>
              <w:rPr>
                <w:b/>
                <w:bCs/>
                <w:lang w:val="fr-FR"/>
              </w:rPr>
            </w:pPr>
            <w:r w:rsidRPr="002163D6">
              <w:rPr>
                <w:b/>
                <w:bCs/>
                <w:sz w:val="22"/>
                <w:szCs w:val="22"/>
                <w:lang w:val="fr-FR"/>
              </w:rPr>
              <w:t>(Y/N)</w:t>
            </w:r>
          </w:p>
        </w:tc>
        <w:tc>
          <w:tcPr>
            <w:tcW w:w="1238" w:type="dxa"/>
          </w:tcPr>
          <w:p w:rsidR="00D02C85" w:rsidRPr="002163D6" w:rsidP="00003BE9" w14:paraId="5FA918A4" w14:textId="77777777">
            <w:pPr>
              <w:pStyle w:val="ListParagraph"/>
              <w:tabs>
                <w:tab w:val="left" w:pos="1027"/>
              </w:tabs>
              <w:ind w:left="0"/>
              <w:jc w:val="center"/>
              <w:rPr>
                <w:b/>
                <w:bCs/>
                <w:sz w:val="22"/>
                <w:szCs w:val="22"/>
              </w:rPr>
            </w:pPr>
            <w:r w:rsidRPr="002163D6">
              <w:rPr>
                <w:b/>
                <w:bCs/>
                <w:sz w:val="22"/>
                <w:szCs w:val="22"/>
              </w:rPr>
              <w:t>EHR Software Version</w:t>
            </w:r>
          </w:p>
        </w:tc>
        <w:tc>
          <w:tcPr>
            <w:tcW w:w="1830" w:type="dxa"/>
          </w:tcPr>
          <w:p w:rsidR="00D02C85" w:rsidRPr="002163D6" w:rsidP="00003BE9" w14:paraId="752346C2" w14:textId="77777777">
            <w:pPr>
              <w:pStyle w:val="ListParagraph"/>
              <w:tabs>
                <w:tab w:val="left" w:pos="1027"/>
              </w:tabs>
              <w:ind w:left="0"/>
              <w:jc w:val="center"/>
              <w:rPr>
                <w:b/>
                <w:bCs/>
                <w:sz w:val="22"/>
                <w:szCs w:val="22"/>
              </w:rPr>
            </w:pPr>
            <w:r w:rsidRPr="002163D6">
              <w:rPr>
                <w:b/>
                <w:bCs/>
                <w:sz w:val="22"/>
                <w:szCs w:val="22"/>
              </w:rPr>
              <w:t>Timing/Version of Upcoming Upgrades</w:t>
            </w:r>
          </w:p>
        </w:tc>
        <w:tc>
          <w:tcPr>
            <w:tcW w:w="1728" w:type="dxa"/>
          </w:tcPr>
          <w:p w:rsidR="00D02C85" w:rsidRPr="002163D6" w:rsidP="00003BE9" w14:paraId="655E71FE" w14:textId="77777777">
            <w:pPr>
              <w:pStyle w:val="ListParagraph"/>
              <w:tabs>
                <w:tab w:val="left" w:pos="1027"/>
              </w:tabs>
              <w:ind w:left="0"/>
              <w:jc w:val="center"/>
              <w:rPr>
                <w:b/>
                <w:bCs/>
                <w:sz w:val="22"/>
                <w:szCs w:val="22"/>
              </w:rPr>
            </w:pPr>
            <w:r w:rsidRPr="002163D6">
              <w:rPr>
                <w:b/>
                <w:bCs/>
                <w:sz w:val="22"/>
                <w:szCs w:val="22"/>
              </w:rPr>
              <w:t>Frequency of Data Refresh**/ Date of Last Refresh</w:t>
            </w:r>
          </w:p>
        </w:tc>
      </w:tr>
      <w:tr w14:paraId="6E46C44A" w14:textId="77777777" w:rsidTr="00003BE9">
        <w:tblPrEx>
          <w:tblW w:w="9087" w:type="dxa"/>
          <w:tblInd w:w="-95" w:type="dxa"/>
          <w:tblLayout w:type="fixed"/>
          <w:tblLook w:val="04A0"/>
        </w:tblPrEx>
        <w:trPr>
          <w:trHeight w:val="576"/>
        </w:trPr>
        <w:tc>
          <w:tcPr>
            <w:tcW w:w="1577" w:type="dxa"/>
          </w:tcPr>
          <w:p w:rsidR="00D02C85" w:rsidP="00003BE9" w14:paraId="2BF3D8CB" w14:textId="77777777">
            <w:pPr>
              <w:pStyle w:val="ListParagraph"/>
              <w:tabs>
                <w:tab w:val="left" w:pos="1027"/>
              </w:tabs>
              <w:ind w:left="0"/>
            </w:pPr>
          </w:p>
        </w:tc>
        <w:tc>
          <w:tcPr>
            <w:tcW w:w="1577" w:type="dxa"/>
          </w:tcPr>
          <w:p w:rsidR="00D02C85" w:rsidP="00003BE9" w14:paraId="44D0B14C" w14:textId="77777777">
            <w:pPr>
              <w:pStyle w:val="ListParagraph"/>
              <w:tabs>
                <w:tab w:val="left" w:pos="1027"/>
              </w:tabs>
              <w:ind w:left="0"/>
            </w:pPr>
          </w:p>
        </w:tc>
        <w:tc>
          <w:tcPr>
            <w:tcW w:w="1137" w:type="dxa"/>
          </w:tcPr>
          <w:p w:rsidR="00D02C85" w:rsidP="00003BE9" w14:paraId="152E8A60" w14:textId="77777777">
            <w:pPr>
              <w:pStyle w:val="ListParagraph"/>
              <w:tabs>
                <w:tab w:val="left" w:pos="1027"/>
              </w:tabs>
              <w:ind w:left="0"/>
            </w:pPr>
          </w:p>
        </w:tc>
        <w:tc>
          <w:tcPr>
            <w:tcW w:w="1238" w:type="dxa"/>
          </w:tcPr>
          <w:p w:rsidR="00D02C85" w:rsidP="00003BE9" w14:paraId="357F4F94" w14:textId="77777777">
            <w:pPr>
              <w:pStyle w:val="ListParagraph"/>
              <w:tabs>
                <w:tab w:val="left" w:pos="1027"/>
              </w:tabs>
              <w:ind w:left="0"/>
            </w:pPr>
          </w:p>
        </w:tc>
        <w:tc>
          <w:tcPr>
            <w:tcW w:w="1830" w:type="dxa"/>
          </w:tcPr>
          <w:p w:rsidR="00D02C85" w:rsidP="00003BE9" w14:paraId="701CBE46" w14:textId="77777777">
            <w:pPr>
              <w:pStyle w:val="ListParagraph"/>
              <w:tabs>
                <w:tab w:val="left" w:pos="1027"/>
              </w:tabs>
              <w:ind w:left="0"/>
            </w:pPr>
          </w:p>
        </w:tc>
        <w:tc>
          <w:tcPr>
            <w:tcW w:w="1728" w:type="dxa"/>
          </w:tcPr>
          <w:p w:rsidR="00D02C85" w:rsidP="00003BE9" w14:paraId="19BC77A5" w14:textId="77777777">
            <w:pPr>
              <w:pStyle w:val="ListParagraph"/>
              <w:tabs>
                <w:tab w:val="left" w:pos="1027"/>
              </w:tabs>
              <w:ind w:left="0"/>
            </w:pPr>
          </w:p>
        </w:tc>
      </w:tr>
      <w:tr w14:paraId="2FC8D064" w14:textId="77777777" w:rsidTr="00003BE9">
        <w:tblPrEx>
          <w:tblW w:w="9087" w:type="dxa"/>
          <w:tblInd w:w="-95" w:type="dxa"/>
          <w:tblLayout w:type="fixed"/>
          <w:tblLook w:val="04A0"/>
        </w:tblPrEx>
        <w:trPr>
          <w:trHeight w:val="576"/>
        </w:trPr>
        <w:tc>
          <w:tcPr>
            <w:tcW w:w="1577" w:type="dxa"/>
          </w:tcPr>
          <w:p w:rsidR="00D02C85" w:rsidP="00003BE9" w14:paraId="2BE5326F" w14:textId="77777777">
            <w:pPr>
              <w:pStyle w:val="ListParagraph"/>
              <w:tabs>
                <w:tab w:val="left" w:pos="1027"/>
              </w:tabs>
              <w:ind w:left="0"/>
            </w:pPr>
          </w:p>
        </w:tc>
        <w:tc>
          <w:tcPr>
            <w:tcW w:w="1577" w:type="dxa"/>
          </w:tcPr>
          <w:p w:rsidR="00D02C85" w:rsidP="00003BE9" w14:paraId="12CCA75D" w14:textId="77777777">
            <w:pPr>
              <w:pStyle w:val="ListParagraph"/>
              <w:tabs>
                <w:tab w:val="left" w:pos="1027"/>
              </w:tabs>
              <w:ind w:left="0"/>
            </w:pPr>
          </w:p>
        </w:tc>
        <w:tc>
          <w:tcPr>
            <w:tcW w:w="1137" w:type="dxa"/>
          </w:tcPr>
          <w:p w:rsidR="00D02C85" w:rsidP="00003BE9" w14:paraId="503D68DC" w14:textId="77777777">
            <w:pPr>
              <w:pStyle w:val="ListParagraph"/>
              <w:tabs>
                <w:tab w:val="left" w:pos="1027"/>
              </w:tabs>
              <w:ind w:left="0"/>
            </w:pPr>
          </w:p>
        </w:tc>
        <w:tc>
          <w:tcPr>
            <w:tcW w:w="1238" w:type="dxa"/>
          </w:tcPr>
          <w:p w:rsidR="00D02C85" w:rsidP="00003BE9" w14:paraId="5EECA419" w14:textId="77777777">
            <w:pPr>
              <w:pStyle w:val="ListParagraph"/>
              <w:tabs>
                <w:tab w:val="left" w:pos="1027"/>
              </w:tabs>
              <w:ind w:left="0"/>
            </w:pPr>
          </w:p>
        </w:tc>
        <w:tc>
          <w:tcPr>
            <w:tcW w:w="1830" w:type="dxa"/>
          </w:tcPr>
          <w:p w:rsidR="00D02C85" w:rsidP="00003BE9" w14:paraId="37604DAA" w14:textId="77777777">
            <w:pPr>
              <w:pStyle w:val="ListParagraph"/>
              <w:tabs>
                <w:tab w:val="left" w:pos="1027"/>
              </w:tabs>
              <w:ind w:left="0"/>
            </w:pPr>
          </w:p>
        </w:tc>
        <w:tc>
          <w:tcPr>
            <w:tcW w:w="1728" w:type="dxa"/>
          </w:tcPr>
          <w:p w:rsidR="00D02C85" w:rsidP="00003BE9" w14:paraId="049052E5" w14:textId="77777777">
            <w:pPr>
              <w:pStyle w:val="ListParagraph"/>
              <w:tabs>
                <w:tab w:val="left" w:pos="1027"/>
              </w:tabs>
              <w:ind w:left="0"/>
            </w:pPr>
          </w:p>
        </w:tc>
      </w:tr>
      <w:tr w14:paraId="34186FAA" w14:textId="77777777" w:rsidTr="00003BE9">
        <w:tblPrEx>
          <w:tblW w:w="9087" w:type="dxa"/>
          <w:tblInd w:w="-95" w:type="dxa"/>
          <w:tblLayout w:type="fixed"/>
          <w:tblLook w:val="04A0"/>
        </w:tblPrEx>
        <w:trPr>
          <w:trHeight w:val="576"/>
        </w:trPr>
        <w:tc>
          <w:tcPr>
            <w:tcW w:w="1577" w:type="dxa"/>
          </w:tcPr>
          <w:p w:rsidR="00D02C85" w:rsidP="00003BE9" w14:paraId="45EF64D2" w14:textId="77777777">
            <w:pPr>
              <w:pStyle w:val="ListParagraph"/>
              <w:tabs>
                <w:tab w:val="left" w:pos="1027"/>
              </w:tabs>
              <w:ind w:left="0"/>
            </w:pPr>
          </w:p>
        </w:tc>
        <w:tc>
          <w:tcPr>
            <w:tcW w:w="1577" w:type="dxa"/>
          </w:tcPr>
          <w:p w:rsidR="00D02C85" w:rsidP="00003BE9" w14:paraId="0BFB93A0" w14:textId="77777777">
            <w:pPr>
              <w:pStyle w:val="ListParagraph"/>
              <w:tabs>
                <w:tab w:val="left" w:pos="1027"/>
              </w:tabs>
              <w:ind w:left="0"/>
            </w:pPr>
          </w:p>
        </w:tc>
        <w:tc>
          <w:tcPr>
            <w:tcW w:w="1137" w:type="dxa"/>
          </w:tcPr>
          <w:p w:rsidR="00D02C85" w:rsidP="00003BE9" w14:paraId="4D5B119A" w14:textId="77777777">
            <w:pPr>
              <w:pStyle w:val="ListParagraph"/>
              <w:tabs>
                <w:tab w:val="left" w:pos="1027"/>
              </w:tabs>
              <w:ind w:left="0"/>
            </w:pPr>
          </w:p>
        </w:tc>
        <w:tc>
          <w:tcPr>
            <w:tcW w:w="1238" w:type="dxa"/>
          </w:tcPr>
          <w:p w:rsidR="00D02C85" w:rsidP="00003BE9" w14:paraId="39BF2ECA" w14:textId="77777777">
            <w:pPr>
              <w:pStyle w:val="ListParagraph"/>
              <w:tabs>
                <w:tab w:val="left" w:pos="1027"/>
              </w:tabs>
              <w:ind w:left="0"/>
            </w:pPr>
          </w:p>
        </w:tc>
        <w:tc>
          <w:tcPr>
            <w:tcW w:w="1830" w:type="dxa"/>
          </w:tcPr>
          <w:p w:rsidR="00D02C85" w:rsidP="00003BE9" w14:paraId="7672E029" w14:textId="77777777">
            <w:pPr>
              <w:pStyle w:val="ListParagraph"/>
              <w:tabs>
                <w:tab w:val="left" w:pos="1027"/>
              </w:tabs>
              <w:ind w:left="0"/>
            </w:pPr>
          </w:p>
        </w:tc>
        <w:tc>
          <w:tcPr>
            <w:tcW w:w="1728" w:type="dxa"/>
          </w:tcPr>
          <w:p w:rsidR="00D02C85" w:rsidP="00003BE9" w14:paraId="300E6A80" w14:textId="77777777">
            <w:pPr>
              <w:pStyle w:val="ListParagraph"/>
              <w:tabs>
                <w:tab w:val="left" w:pos="1027"/>
              </w:tabs>
              <w:ind w:left="0"/>
            </w:pPr>
          </w:p>
        </w:tc>
      </w:tr>
      <w:tr w14:paraId="6B5DA6A8" w14:textId="77777777" w:rsidTr="00003BE9">
        <w:tblPrEx>
          <w:tblW w:w="9087" w:type="dxa"/>
          <w:tblInd w:w="-95" w:type="dxa"/>
          <w:tblLayout w:type="fixed"/>
          <w:tblLook w:val="04A0"/>
        </w:tblPrEx>
        <w:trPr>
          <w:trHeight w:val="576"/>
        </w:trPr>
        <w:tc>
          <w:tcPr>
            <w:tcW w:w="1577" w:type="dxa"/>
          </w:tcPr>
          <w:p w:rsidR="00D02C85" w:rsidP="00003BE9" w14:paraId="2880AB52" w14:textId="77777777">
            <w:pPr>
              <w:pStyle w:val="ListParagraph"/>
              <w:tabs>
                <w:tab w:val="left" w:pos="1027"/>
              </w:tabs>
              <w:ind w:left="0"/>
            </w:pPr>
          </w:p>
        </w:tc>
        <w:tc>
          <w:tcPr>
            <w:tcW w:w="1577" w:type="dxa"/>
          </w:tcPr>
          <w:p w:rsidR="00D02C85" w:rsidP="00003BE9" w14:paraId="6B39251B" w14:textId="77777777">
            <w:pPr>
              <w:pStyle w:val="ListParagraph"/>
              <w:tabs>
                <w:tab w:val="left" w:pos="1027"/>
              </w:tabs>
              <w:ind w:left="0"/>
            </w:pPr>
          </w:p>
        </w:tc>
        <w:tc>
          <w:tcPr>
            <w:tcW w:w="1137" w:type="dxa"/>
          </w:tcPr>
          <w:p w:rsidR="00D02C85" w:rsidP="00003BE9" w14:paraId="0A515F1E" w14:textId="77777777">
            <w:pPr>
              <w:pStyle w:val="ListParagraph"/>
              <w:tabs>
                <w:tab w:val="left" w:pos="1027"/>
              </w:tabs>
              <w:ind w:left="0"/>
            </w:pPr>
          </w:p>
        </w:tc>
        <w:tc>
          <w:tcPr>
            <w:tcW w:w="1238" w:type="dxa"/>
          </w:tcPr>
          <w:p w:rsidR="00D02C85" w:rsidP="00003BE9" w14:paraId="6EBAC15C" w14:textId="77777777">
            <w:pPr>
              <w:pStyle w:val="ListParagraph"/>
              <w:tabs>
                <w:tab w:val="left" w:pos="1027"/>
              </w:tabs>
              <w:ind w:left="0"/>
            </w:pPr>
          </w:p>
        </w:tc>
        <w:tc>
          <w:tcPr>
            <w:tcW w:w="1830" w:type="dxa"/>
          </w:tcPr>
          <w:p w:rsidR="00D02C85" w:rsidP="00003BE9" w14:paraId="0D98E0DC" w14:textId="77777777">
            <w:pPr>
              <w:pStyle w:val="ListParagraph"/>
              <w:tabs>
                <w:tab w:val="left" w:pos="1027"/>
              </w:tabs>
              <w:ind w:left="0"/>
            </w:pPr>
          </w:p>
        </w:tc>
        <w:tc>
          <w:tcPr>
            <w:tcW w:w="1728" w:type="dxa"/>
          </w:tcPr>
          <w:p w:rsidR="00D02C85" w:rsidP="00003BE9" w14:paraId="3CF703E8" w14:textId="77777777">
            <w:pPr>
              <w:pStyle w:val="ListParagraph"/>
              <w:tabs>
                <w:tab w:val="left" w:pos="1027"/>
              </w:tabs>
              <w:ind w:left="0"/>
            </w:pPr>
          </w:p>
        </w:tc>
      </w:tr>
      <w:tr w14:paraId="4369FD39" w14:textId="77777777" w:rsidTr="00003BE9">
        <w:tblPrEx>
          <w:tblW w:w="9087" w:type="dxa"/>
          <w:tblInd w:w="-95" w:type="dxa"/>
          <w:tblLayout w:type="fixed"/>
          <w:tblLook w:val="04A0"/>
        </w:tblPrEx>
        <w:trPr>
          <w:trHeight w:val="576"/>
        </w:trPr>
        <w:tc>
          <w:tcPr>
            <w:tcW w:w="1577" w:type="dxa"/>
          </w:tcPr>
          <w:p w:rsidR="00D02C85" w:rsidP="00003BE9" w14:paraId="02CF70E6" w14:textId="77777777">
            <w:pPr>
              <w:pStyle w:val="ListParagraph"/>
              <w:tabs>
                <w:tab w:val="left" w:pos="1027"/>
              </w:tabs>
              <w:ind w:left="0"/>
            </w:pPr>
          </w:p>
        </w:tc>
        <w:tc>
          <w:tcPr>
            <w:tcW w:w="1577" w:type="dxa"/>
          </w:tcPr>
          <w:p w:rsidR="00D02C85" w:rsidP="00003BE9" w14:paraId="6B2AD063" w14:textId="77777777">
            <w:pPr>
              <w:pStyle w:val="ListParagraph"/>
              <w:tabs>
                <w:tab w:val="left" w:pos="1027"/>
              </w:tabs>
              <w:ind w:left="0"/>
            </w:pPr>
          </w:p>
        </w:tc>
        <w:tc>
          <w:tcPr>
            <w:tcW w:w="1137" w:type="dxa"/>
          </w:tcPr>
          <w:p w:rsidR="00D02C85" w:rsidP="00003BE9" w14:paraId="648965F1" w14:textId="77777777">
            <w:pPr>
              <w:pStyle w:val="ListParagraph"/>
              <w:tabs>
                <w:tab w:val="left" w:pos="1027"/>
              </w:tabs>
              <w:ind w:left="0"/>
            </w:pPr>
          </w:p>
        </w:tc>
        <w:tc>
          <w:tcPr>
            <w:tcW w:w="1238" w:type="dxa"/>
          </w:tcPr>
          <w:p w:rsidR="00D02C85" w:rsidP="00003BE9" w14:paraId="0618C8C3" w14:textId="77777777">
            <w:pPr>
              <w:pStyle w:val="ListParagraph"/>
              <w:tabs>
                <w:tab w:val="left" w:pos="1027"/>
              </w:tabs>
              <w:ind w:left="0"/>
            </w:pPr>
          </w:p>
        </w:tc>
        <w:tc>
          <w:tcPr>
            <w:tcW w:w="1830" w:type="dxa"/>
          </w:tcPr>
          <w:p w:rsidR="00D02C85" w:rsidP="00003BE9" w14:paraId="7FDA9E21" w14:textId="77777777">
            <w:pPr>
              <w:pStyle w:val="ListParagraph"/>
              <w:tabs>
                <w:tab w:val="left" w:pos="1027"/>
              </w:tabs>
              <w:ind w:left="0"/>
            </w:pPr>
          </w:p>
        </w:tc>
        <w:tc>
          <w:tcPr>
            <w:tcW w:w="1728" w:type="dxa"/>
          </w:tcPr>
          <w:p w:rsidR="00D02C85" w:rsidP="00003BE9" w14:paraId="00F14829" w14:textId="77777777">
            <w:pPr>
              <w:pStyle w:val="ListParagraph"/>
              <w:tabs>
                <w:tab w:val="left" w:pos="1027"/>
              </w:tabs>
              <w:ind w:left="0"/>
            </w:pPr>
          </w:p>
        </w:tc>
      </w:tr>
      <w:tr w14:paraId="72CB241C" w14:textId="77777777" w:rsidTr="00003BE9">
        <w:tblPrEx>
          <w:tblW w:w="9087" w:type="dxa"/>
          <w:tblInd w:w="-95" w:type="dxa"/>
          <w:tblLayout w:type="fixed"/>
          <w:tblLook w:val="04A0"/>
        </w:tblPrEx>
        <w:trPr>
          <w:trHeight w:val="576"/>
        </w:trPr>
        <w:tc>
          <w:tcPr>
            <w:tcW w:w="1577" w:type="dxa"/>
          </w:tcPr>
          <w:p w:rsidR="00D02C85" w:rsidP="00003BE9" w14:paraId="5424539E" w14:textId="77777777">
            <w:pPr>
              <w:pStyle w:val="ListParagraph"/>
              <w:tabs>
                <w:tab w:val="left" w:pos="1027"/>
              </w:tabs>
              <w:ind w:left="0"/>
            </w:pPr>
          </w:p>
        </w:tc>
        <w:tc>
          <w:tcPr>
            <w:tcW w:w="1577" w:type="dxa"/>
          </w:tcPr>
          <w:p w:rsidR="00D02C85" w:rsidP="00003BE9" w14:paraId="10A8A686" w14:textId="77777777">
            <w:pPr>
              <w:pStyle w:val="ListParagraph"/>
              <w:tabs>
                <w:tab w:val="left" w:pos="1027"/>
              </w:tabs>
              <w:ind w:left="0"/>
            </w:pPr>
          </w:p>
        </w:tc>
        <w:tc>
          <w:tcPr>
            <w:tcW w:w="1137" w:type="dxa"/>
          </w:tcPr>
          <w:p w:rsidR="00D02C85" w:rsidP="00003BE9" w14:paraId="31091927" w14:textId="77777777">
            <w:pPr>
              <w:pStyle w:val="ListParagraph"/>
              <w:tabs>
                <w:tab w:val="left" w:pos="1027"/>
              </w:tabs>
              <w:ind w:left="0"/>
            </w:pPr>
          </w:p>
        </w:tc>
        <w:tc>
          <w:tcPr>
            <w:tcW w:w="1238" w:type="dxa"/>
          </w:tcPr>
          <w:p w:rsidR="00D02C85" w:rsidP="00003BE9" w14:paraId="4516C908" w14:textId="77777777">
            <w:pPr>
              <w:pStyle w:val="ListParagraph"/>
              <w:tabs>
                <w:tab w:val="left" w:pos="1027"/>
              </w:tabs>
              <w:ind w:left="0"/>
            </w:pPr>
          </w:p>
        </w:tc>
        <w:tc>
          <w:tcPr>
            <w:tcW w:w="1830" w:type="dxa"/>
          </w:tcPr>
          <w:p w:rsidR="00D02C85" w:rsidP="00003BE9" w14:paraId="162B05E9" w14:textId="77777777">
            <w:pPr>
              <w:pStyle w:val="ListParagraph"/>
              <w:tabs>
                <w:tab w:val="left" w:pos="1027"/>
              </w:tabs>
              <w:ind w:left="0"/>
            </w:pPr>
          </w:p>
        </w:tc>
        <w:tc>
          <w:tcPr>
            <w:tcW w:w="1728" w:type="dxa"/>
          </w:tcPr>
          <w:p w:rsidR="00D02C85" w:rsidP="00003BE9" w14:paraId="0B8E727F" w14:textId="77777777">
            <w:pPr>
              <w:pStyle w:val="ListParagraph"/>
              <w:tabs>
                <w:tab w:val="left" w:pos="1027"/>
              </w:tabs>
              <w:ind w:left="0"/>
            </w:pPr>
          </w:p>
        </w:tc>
      </w:tr>
      <w:tr w14:paraId="2635E136" w14:textId="77777777" w:rsidTr="00003BE9">
        <w:tblPrEx>
          <w:tblW w:w="9087" w:type="dxa"/>
          <w:tblInd w:w="-95" w:type="dxa"/>
          <w:tblLayout w:type="fixed"/>
          <w:tblLook w:val="04A0"/>
        </w:tblPrEx>
        <w:trPr>
          <w:trHeight w:val="576"/>
        </w:trPr>
        <w:tc>
          <w:tcPr>
            <w:tcW w:w="1577" w:type="dxa"/>
          </w:tcPr>
          <w:p w:rsidR="00D02C85" w:rsidP="00003BE9" w14:paraId="76354C4A" w14:textId="77777777">
            <w:pPr>
              <w:pStyle w:val="ListParagraph"/>
              <w:tabs>
                <w:tab w:val="left" w:pos="1027"/>
              </w:tabs>
              <w:ind w:left="0"/>
            </w:pPr>
          </w:p>
        </w:tc>
        <w:tc>
          <w:tcPr>
            <w:tcW w:w="1577" w:type="dxa"/>
          </w:tcPr>
          <w:p w:rsidR="00D02C85" w:rsidP="00003BE9" w14:paraId="75BCB87A" w14:textId="77777777">
            <w:pPr>
              <w:pStyle w:val="ListParagraph"/>
              <w:tabs>
                <w:tab w:val="left" w:pos="1027"/>
              </w:tabs>
              <w:ind w:left="0"/>
            </w:pPr>
          </w:p>
        </w:tc>
        <w:tc>
          <w:tcPr>
            <w:tcW w:w="1137" w:type="dxa"/>
          </w:tcPr>
          <w:p w:rsidR="00D02C85" w:rsidP="00003BE9" w14:paraId="63FE1B6D" w14:textId="77777777">
            <w:pPr>
              <w:pStyle w:val="ListParagraph"/>
              <w:tabs>
                <w:tab w:val="left" w:pos="1027"/>
              </w:tabs>
              <w:ind w:left="0"/>
            </w:pPr>
          </w:p>
        </w:tc>
        <w:tc>
          <w:tcPr>
            <w:tcW w:w="1238" w:type="dxa"/>
          </w:tcPr>
          <w:p w:rsidR="00D02C85" w:rsidP="00003BE9" w14:paraId="266F0F39" w14:textId="77777777">
            <w:pPr>
              <w:pStyle w:val="ListParagraph"/>
              <w:tabs>
                <w:tab w:val="left" w:pos="1027"/>
              </w:tabs>
              <w:ind w:left="0"/>
            </w:pPr>
          </w:p>
        </w:tc>
        <w:tc>
          <w:tcPr>
            <w:tcW w:w="1830" w:type="dxa"/>
          </w:tcPr>
          <w:p w:rsidR="00D02C85" w:rsidP="00003BE9" w14:paraId="0DA7C365" w14:textId="77777777">
            <w:pPr>
              <w:pStyle w:val="ListParagraph"/>
              <w:tabs>
                <w:tab w:val="left" w:pos="1027"/>
              </w:tabs>
              <w:ind w:left="0"/>
            </w:pPr>
          </w:p>
        </w:tc>
        <w:tc>
          <w:tcPr>
            <w:tcW w:w="1728" w:type="dxa"/>
          </w:tcPr>
          <w:p w:rsidR="00D02C85" w:rsidP="00003BE9" w14:paraId="77FFAA51" w14:textId="77777777">
            <w:pPr>
              <w:pStyle w:val="ListParagraph"/>
              <w:tabs>
                <w:tab w:val="left" w:pos="1027"/>
              </w:tabs>
              <w:ind w:left="0"/>
            </w:pPr>
          </w:p>
        </w:tc>
      </w:tr>
      <w:tr w14:paraId="785D86E2" w14:textId="77777777" w:rsidTr="00003BE9">
        <w:tblPrEx>
          <w:tblW w:w="9087" w:type="dxa"/>
          <w:tblInd w:w="-95" w:type="dxa"/>
          <w:tblLayout w:type="fixed"/>
          <w:tblLook w:val="04A0"/>
        </w:tblPrEx>
        <w:trPr>
          <w:trHeight w:val="576"/>
        </w:trPr>
        <w:tc>
          <w:tcPr>
            <w:tcW w:w="1577" w:type="dxa"/>
          </w:tcPr>
          <w:p w:rsidR="00D02C85" w:rsidP="00003BE9" w14:paraId="7C0D8AC9" w14:textId="77777777">
            <w:pPr>
              <w:pStyle w:val="ListParagraph"/>
              <w:tabs>
                <w:tab w:val="left" w:pos="1027"/>
              </w:tabs>
              <w:ind w:left="0"/>
            </w:pPr>
          </w:p>
        </w:tc>
        <w:tc>
          <w:tcPr>
            <w:tcW w:w="1577" w:type="dxa"/>
          </w:tcPr>
          <w:p w:rsidR="00D02C85" w:rsidP="00003BE9" w14:paraId="2E924DBC" w14:textId="77777777">
            <w:pPr>
              <w:pStyle w:val="ListParagraph"/>
              <w:tabs>
                <w:tab w:val="left" w:pos="1027"/>
              </w:tabs>
              <w:ind w:left="0"/>
            </w:pPr>
          </w:p>
        </w:tc>
        <w:tc>
          <w:tcPr>
            <w:tcW w:w="1137" w:type="dxa"/>
          </w:tcPr>
          <w:p w:rsidR="00D02C85" w:rsidP="00003BE9" w14:paraId="3DBD03EF" w14:textId="77777777">
            <w:pPr>
              <w:pStyle w:val="ListParagraph"/>
              <w:tabs>
                <w:tab w:val="left" w:pos="1027"/>
              </w:tabs>
              <w:ind w:left="0"/>
            </w:pPr>
          </w:p>
        </w:tc>
        <w:tc>
          <w:tcPr>
            <w:tcW w:w="1238" w:type="dxa"/>
          </w:tcPr>
          <w:p w:rsidR="00D02C85" w:rsidP="00003BE9" w14:paraId="174CAB1D" w14:textId="77777777">
            <w:pPr>
              <w:pStyle w:val="ListParagraph"/>
              <w:tabs>
                <w:tab w:val="left" w:pos="1027"/>
              </w:tabs>
              <w:ind w:left="0"/>
            </w:pPr>
          </w:p>
        </w:tc>
        <w:tc>
          <w:tcPr>
            <w:tcW w:w="1830" w:type="dxa"/>
          </w:tcPr>
          <w:p w:rsidR="00D02C85" w:rsidP="00003BE9" w14:paraId="734D2F5B" w14:textId="77777777">
            <w:pPr>
              <w:pStyle w:val="ListParagraph"/>
              <w:tabs>
                <w:tab w:val="left" w:pos="1027"/>
              </w:tabs>
              <w:ind w:left="0"/>
            </w:pPr>
          </w:p>
        </w:tc>
        <w:tc>
          <w:tcPr>
            <w:tcW w:w="1728" w:type="dxa"/>
          </w:tcPr>
          <w:p w:rsidR="00D02C85" w:rsidP="00003BE9" w14:paraId="731E9C42" w14:textId="77777777">
            <w:pPr>
              <w:pStyle w:val="ListParagraph"/>
              <w:tabs>
                <w:tab w:val="left" w:pos="1027"/>
              </w:tabs>
              <w:ind w:left="0"/>
            </w:pPr>
          </w:p>
        </w:tc>
      </w:tr>
    </w:tbl>
    <w:p w:rsidR="00D02C85" w:rsidRPr="00152527" w:rsidP="00B9503F" w14:paraId="370C967F" w14:textId="77777777">
      <w:pPr>
        <w:spacing w:before="0" w:after="0"/>
        <w:rPr>
          <w:sz w:val="22"/>
          <w:szCs w:val="22"/>
        </w:rPr>
      </w:pPr>
      <w:r w:rsidRPr="00152527">
        <w:rPr>
          <w:sz w:val="22"/>
          <w:szCs w:val="22"/>
        </w:rPr>
        <w:t>*e.g., Sandbox, Development, Build, Production, etc.</w:t>
      </w:r>
    </w:p>
    <w:p w:rsidR="00D02C85" w:rsidRPr="00152527" w:rsidP="00152527" w14:paraId="78F64C7E" w14:textId="52DBCC34">
      <w:pPr>
        <w:spacing w:before="0"/>
        <w:rPr>
          <w:sz w:val="22"/>
          <w:szCs w:val="22"/>
        </w:rPr>
      </w:pPr>
      <w:r w:rsidRPr="00152527">
        <w:rPr>
          <w:sz w:val="22"/>
          <w:szCs w:val="22"/>
        </w:rPr>
        <w:t>**</w:t>
      </w:r>
      <w:r w:rsidR="00222788">
        <w:rPr>
          <w:sz w:val="22"/>
          <w:szCs w:val="22"/>
        </w:rPr>
        <w:t>“</w:t>
      </w:r>
      <w:r w:rsidRPr="00152527">
        <w:rPr>
          <w:sz w:val="22"/>
          <w:szCs w:val="22"/>
        </w:rPr>
        <w:t>Refresh</w:t>
      </w:r>
      <w:r w:rsidR="00E80D11">
        <w:rPr>
          <w:sz w:val="22"/>
          <w:szCs w:val="22"/>
        </w:rPr>
        <w:t>”</w:t>
      </w:r>
      <w:r w:rsidRPr="00152527">
        <w:rPr>
          <w:sz w:val="22"/>
          <w:szCs w:val="22"/>
        </w:rPr>
        <w:t xml:space="preserve"> refers to instances where test clinical data </w:t>
      </w:r>
      <w:r w:rsidR="00222788">
        <w:rPr>
          <w:sz w:val="22"/>
          <w:szCs w:val="22"/>
        </w:rPr>
        <w:t>are</w:t>
      </w:r>
      <w:r w:rsidRPr="00152527">
        <w:rPr>
          <w:sz w:val="22"/>
          <w:szCs w:val="22"/>
        </w:rPr>
        <w:t xml:space="preserve"> removed and </w:t>
      </w:r>
      <w:r w:rsidRPr="00152527">
        <w:rPr>
          <w:sz w:val="22"/>
          <w:szCs w:val="22"/>
        </w:rPr>
        <w:t>would need</w:t>
      </w:r>
      <w:r w:rsidRPr="00152527">
        <w:rPr>
          <w:sz w:val="22"/>
          <w:szCs w:val="22"/>
        </w:rPr>
        <w:t xml:space="preserve"> to be rebuilt (not applicable in </w:t>
      </w:r>
      <w:r w:rsidR="00442B81">
        <w:rPr>
          <w:sz w:val="22"/>
          <w:szCs w:val="22"/>
        </w:rPr>
        <w:t>P</w:t>
      </w:r>
      <w:r w:rsidRPr="00152527">
        <w:rPr>
          <w:sz w:val="22"/>
          <w:szCs w:val="22"/>
        </w:rPr>
        <w:t>roduction environments).</w:t>
      </w:r>
    </w:p>
    <w:p w:rsidR="00D02C85" w:rsidRPr="00DB38E5" w:rsidP="00FE224D" w14:paraId="1BE16D1F" w14:textId="3E04CD19">
      <w:pPr>
        <w:pStyle w:val="Heading1"/>
        <w:spacing w:after="0"/>
        <w:rPr>
          <w:b w:val="0"/>
          <w:bCs w:val="0"/>
        </w:rPr>
      </w:pPr>
      <w:r w:rsidRPr="00DB38E5">
        <w:rPr>
          <w:b w:val="0"/>
          <w:bCs w:val="0"/>
        </w:rPr>
        <w:t>FHIR</w:t>
      </w:r>
    </w:p>
    <w:p w:rsidR="00667DB5" w:rsidRPr="001C4919" w:rsidP="00570BF2" w14:paraId="6AC4CE8C" w14:textId="50AEA206">
      <w:pPr>
        <w:pStyle w:val="ListParagraph"/>
        <w:numPr>
          <w:ilvl w:val="0"/>
          <w:numId w:val="3"/>
        </w:numPr>
        <w:tabs>
          <w:tab w:val="left" w:pos="1027"/>
        </w:tabs>
        <w:spacing w:before="0" w:after="120" w:line="240" w:lineRule="auto"/>
        <w:rPr>
          <w:rFonts w:asciiTheme="majorBidi" w:hAnsiTheme="majorBidi" w:cstheme="majorBidi"/>
          <w:i/>
          <w:iCs/>
        </w:rPr>
      </w:pPr>
      <w:r w:rsidRPr="00CF0E3B">
        <w:rPr>
          <w:rFonts w:asciiTheme="majorBidi" w:hAnsiTheme="majorBidi" w:cstheme="majorBidi"/>
        </w:rPr>
        <w:t xml:space="preserve">Provide the preferred environment and corresponding base </w:t>
      </w:r>
      <w:r w:rsidRPr="00CF0E3B">
        <w:rPr>
          <w:rFonts w:asciiTheme="majorBidi" w:hAnsiTheme="majorBidi" w:cstheme="majorBidi"/>
          <w:b/>
          <w:bCs/>
        </w:rPr>
        <w:t xml:space="preserve">FHIR R4 REST </w:t>
      </w:r>
      <w:r w:rsidRPr="00CF0E3B" w:rsidR="002D689E">
        <w:rPr>
          <w:rFonts w:asciiTheme="majorBidi" w:hAnsiTheme="majorBidi" w:cstheme="majorBidi"/>
          <w:b/>
          <w:bCs/>
        </w:rPr>
        <w:t>Meta</w:t>
      </w:r>
      <w:r w:rsidRPr="00CF0E3B" w:rsidR="00F657E5">
        <w:rPr>
          <w:rFonts w:asciiTheme="majorBidi" w:hAnsiTheme="majorBidi" w:cstheme="majorBidi"/>
          <w:b/>
          <w:bCs/>
        </w:rPr>
        <w:t xml:space="preserve">data </w:t>
      </w:r>
      <w:r w:rsidR="005F054B">
        <w:rPr>
          <w:rFonts w:asciiTheme="majorBidi" w:hAnsiTheme="majorBidi" w:cstheme="majorBidi"/>
          <w:b/>
          <w:bCs/>
        </w:rPr>
        <w:t xml:space="preserve">URL </w:t>
      </w:r>
      <w:r w:rsidRPr="00CF0E3B" w:rsidR="00F657E5">
        <w:rPr>
          <w:rFonts w:asciiTheme="majorBidi" w:hAnsiTheme="majorBidi" w:cstheme="majorBidi"/>
        </w:rPr>
        <w:t xml:space="preserve">for </w:t>
      </w:r>
      <w:r w:rsidRPr="001C4919" w:rsidR="00F657E5">
        <w:rPr>
          <w:rFonts w:asciiTheme="majorBidi" w:hAnsiTheme="majorBidi" w:cstheme="majorBidi"/>
        </w:rPr>
        <w:t xml:space="preserve">each environment </w:t>
      </w:r>
      <w:r w:rsidRPr="001C4919">
        <w:rPr>
          <w:rFonts w:asciiTheme="majorBidi" w:hAnsiTheme="majorBidi" w:cstheme="majorBidi"/>
        </w:rPr>
        <w:t xml:space="preserve">to be used for </w:t>
      </w:r>
      <w:r w:rsidRPr="001C4919">
        <w:rPr>
          <w:rFonts w:asciiTheme="majorBidi" w:hAnsiTheme="majorBidi" w:cstheme="majorBidi"/>
          <w:i/>
          <w:iCs/>
        </w:rPr>
        <w:t>Alpha</w:t>
      </w:r>
      <w:r w:rsidRPr="001C4919">
        <w:rPr>
          <w:rFonts w:asciiTheme="majorBidi" w:hAnsiTheme="majorBidi" w:cstheme="majorBidi"/>
        </w:rPr>
        <w:t xml:space="preserve"> Testing. </w:t>
      </w:r>
      <w:r w:rsidRPr="001C4919">
        <w:rPr>
          <w:rFonts w:asciiTheme="majorBidi" w:hAnsiTheme="majorBidi" w:cstheme="majorBidi"/>
          <w:i/>
          <w:iCs/>
        </w:rPr>
        <w:t>(Note: Alpha Testing will take place in a non-PHI/PII environment, ideally with de-identified data.)</w:t>
      </w:r>
      <w:r w:rsidRPr="001C4919" w:rsidR="00735277">
        <w:rPr>
          <w:rFonts w:asciiTheme="majorBidi" w:hAnsiTheme="majorBidi" w:cstheme="majorBidi"/>
          <w:i/>
          <w:iCs/>
        </w:rPr>
        <w:t xml:space="preserve"> </w:t>
      </w:r>
    </w:p>
    <w:p w:rsidR="00667DB5" w:rsidRPr="001C4919" w:rsidP="00570BF2" w14:paraId="2D796777" w14:textId="27347A46">
      <w:pPr>
        <w:pStyle w:val="ListParagraph"/>
        <w:tabs>
          <w:tab w:val="left" w:pos="1027"/>
        </w:tabs>
        <w:spacing w:line="360" w:lineRule="auto"/>
        <w:rPr>
          <w:rFonts w:asciiTheme="majorBidi" w:hAnsiTheme="majorBidi" w:cstheme="majorBidi"/>
        </w:rPr>
      </w:pPr>
      <w:r w:rsidRPr="001C4919">
        <w:rPr>
          <w:rFonts w:asciiTheme="majorBidi" w:hAnsiTheme="majorBidi" w:cstheme="majorBidi"/>
        </w:rPr>
        <w:t>Preferred Environment</w:t>
      </w:r>
      <w:r w:rsidRPr="001C4919" w:rsidR="00856763">
        <w:rPr>
          <w:rFonts w:asciiTheme="majorBidi" w:hAnsiTheme="majorBidi" w:cstheme="majorBidi"/>
        </w:rPr>
        <w:t xml:space="preserve"> (</w:t>
      </w:r>
      <w:r w:rsidRPr="001C4919">
        <w:rPr>
          <w:rFonts w:asciiTheme="majorBidi" w:hAnsiTheme="majorBidi" w:cstheme="majorBidi"/>
        </w:rPr>
        <w:t>TST</w:t>
      </w:r>
      <w:r w:rsidRPr="001C4919" w:rsidR="004C21EA">
        <w:rPr>
          <w:rFonts w:asciiTheme="majorBidi" w:hAnsiTheme="majorBidi" w:cstheme="majorBidi"/>
        </w:rPr>
        <w:t>/DEV/Sandbox/Build</w:t>
      </w:r>
      <w:r w:rsidRPr="001C4919" w:rsidR="00856763">
        <w:rPr>
          <w:rFonts w:asciiTheme="majorBidi" w:hAnsiTheme="majorBidi" w:cstheme="majorBidi"/>
        </w:rPr>
        <w:t>):</w:t>
      </w:r>
      <w:r w:rsidRPr="001C4919" w:rsidR="00D02C85">
        <w:rPr>
          <w:rFonts w:asciiTheme="majorBidi" w:hAnsiTheme="majorBidi" w:cstheme="majorBidi"/>
        </w:rPr>
        <w:tab/>
      </w:r>
      <w:r w:rsidRPr="001C4919" w:rsidR="00D02C85">
        <w:rPr>
          <w:rFonts w:asciiTheme="majorBidi" w:hAnsiTheme="majorBidi" w:cstheme="majorBidi"/>
        </w:rPr>
        <w:tab/>
      </w:r>
      <w:r w:rsidRPr="001C4919" w:rsidR="00D02C85">
        <w:rPr>
          <w:rFonts w:asciiTheme="majorBidi" w:hAnsiTheme="majorBidi" w:cstheme="majorBidi"/>
        </w:rPr>
        <w:tab/>
      </w:r>
      <w:r w:rsidRPr="001C4919" w:rsidR="00D02C85">
        <w:rPr>
          <w:rFonts w:asciiTheme="majorBidi" w:hAnsiTheme="majorBidi" w:cstheme="majorBidi"/>
        </w:rPr>
        <w:tab/>
      </w:r>
      <w:r w:rsidRPr="001C4919" w:rsidR="00445CF2">
        <w:rPr>
          <w:rFonts w:asciiTheme="majorBidi" w:hAnsiTheme="majorBidi" w:cstheme="majorBidi"/>
        </w:rPr>
        <w:tab/>
      </w:r>
      <w:r w:rsidRPr="001C4919" w:rsidR="0051535C">
        <w:rPr>
          <w:rFonts w:asciiTheme="majorBidi" w:hAnsiTheme="majorBidi" w:cstheme="majorBidi"/>
        </w:rPr>
        <w:tab/>
      </w:r>
    </w:p>
    <w:p w:rsidR="00DA3364" w:rsidRPr="001C4919" w:rsidP="00570BF2" w14:paraId="24DC7AB6" w14:textId="1C004765">
      <w:pPr>
        <w:pStyle w:val="ListParagraph"/>
        <w:tabs>
          <w:tab w:val="left" w:pos="1027"/>
        </w:tabs>
        <w:spacing w:line="360" w:lineRule="auto"/>
        <w:rPr>
          <w:rStyle w:val="ui-provider"/>
          <w:rFonts w:asciiTheme="majorBidi" w:hAnsiTheme="majorBidi" w:cstheme="majorBidi"/>
        </w:rPr>
      </w:pPr>
      <w:r w:rsidRPr="001C4919">
        <w:rPr>
          <w:rFonts w:asciiTheme="majorBidi" w:hAnsiTheme="majorBidi" w:cstheme="majorBidi"/>
        </w:rPr>
        <w:t>Metadata Endpoint</w:t>
      </w:r>
      <w:r w:rsidRPr="001C4919" w:rsidR="00DA4DDE">
        <w:rPr>
          <w:rFonts w:asciiTheme="majorBidi" w:hAnsiTheme="majorBidi" w:cstheme="majorBidi"/>
        </w:rPr>
        <w:t xml:space="preserve"> (</w:t>
      </w:r>
      <w:r w:rsidRPr="001C4919" w:rsidR="00DA4DDE">
        <w:rPr>
          <w:rStyle w:val="ui-provider"/>
          <w:rFonts w:asciiTheme="majorBidi" w:hAnsiTheme="majorBidi" w:cstheme="majorBidi"/>
        </w:rPr>
        <w:t>URL for your FHIR endpoint's capability statement</w:t>
      </w:r>
      <w:r w:rsidRPr="001C4919">
        <w:rPr>
          <w:rStyle w:val="ui-provider"/>
          <w:rFonts w:asciiTheme="majorBidi" w:hAnsiTheme="majorBidi" w:cstheme="majorBidi"/>
        </w:rPr>
        <w:t>):</w:t>
      </w:r>
    </w:p>
    <w:p w:rsidR="001C4919" w:rsidP="001C4919" w14:paraId="0A988B6B" w14:textId="77777777">
      <w:pPr>
        <w:pStyle w:val="ListParagraph"/>
        <w:tabs>
          <w:tab w:val="left" w:pos="1027"/>
        </w:tabs>
        <w:spacing w:line="360" w:lineRule="auto"/>
        <w:rPr>
          <w:rFonts w:asciiTheme="majorBidi" w:hAnsiTheme="majorBidi" w:cstheme="majorBidi"/>
        </w:rPr>
      </w:pPr>
      <w:r w:rsidRPr="001C4919">
        <w:rPr>
          <w:rStyle w:val="ui-provider"/>
          <w:rFonts w:asciiTheme="majorBidi" w:hAnsiTheme="majorBidi" w:cstheme="majorBidi"/>
        </w:rPr>
        <w:t>A</w:t>
      </w:r>
      <w:r w:rsidRPr="001C4919" w:rsidR="00E474BA">
        <w:rPr>
          <w:rStyle w:val="cf01"/>
          <w:rFonts w:asciiTheme="majorBidi" w:hAnsiTheme="majorBidi" w:cstheme="majorBidi"/>
          <w:sz w:val="24"/>
          <w:szCs w:val="24"/>
        </w:rPr>
        <w:t>ll IP addresses associated with your FHIR endpoint host address</w:t>
      </w:r>
      <w:r w:rsidRPr="001C4919" w:rsidR="00E20AD4">
        <w:rPr>
          <w:rStyle w:val="cf01"/>
          <w:rFonts w:asciiTheme="majorBidi" w:hAnsiTheme="majorBidi" w:cstheme="majorBidi"/>
          <w:sz w:val="24"/>
          <w:szCs w:val="24"/>
        </w:rPr>
        <w:t>:</w:t>
      </w:r>
      <w:r w:rsidRPr="001C4919" w:rsidR="00D02C85">
        <w:rPr>
          <w:rFonts w:asciiTheme="majorBidi" w:hAnsiTheme="majorBidi" w:cstheme="majorBidi"/>
        </w:rPr>
        <w:tab/>
      </w:r>
      <w:r w:rsidRPr="001C4919" w:rsidR="00D02C85">
        <w:rPr>
          <w:rFonts w:asciiTheme="majorBidi" w:hAnsiTheme="majorBidi" w:cstheme="majorBidi"/>
        </w:rPr>
        <w:tab/>
      </w:r>
      <w:r w:rsidRPr="001C4919" w:rsidR="00D02C85">
        <w:rPr>
          <w:rFonts w:asciiTheme="majorBidi" w:hAnsiTheme="majorBidi" w:cstheme="majorBidi"/>
        </w:rPr>
        <w:tab/>
      </w:r>
    </w:p>
    <w:p w:rsidR="001C4919" w:rsidP="001C4919" w14:paraId="5CA024F8" w14:textId="77777777">
      <w:pPr>
        <w:pStyle w:val="ListParagraph"/>
        <w:tabs>
          <w:tab w:val="left" w:pos="1027"/>
        </w:tabs>
        <w:spacing w:before="0" w:after="0" w:line="360" w:lineRule="auto"/>
        <w:rPr>
          <w:rFonts w:asciiTheme="majorBidi" w:hAnsiTheme="majorBidi" w:cstheme="majorBidi"/>
        </w:rPr>
      </w:pPr>
    </w:p>
    <w:p w:rsidR="00AB53F4" w:rsidRPr="00AB53F4" w:rsidP="3B5ABF3A" w14:paraId="1F610D93" w14:textId="74B659FF">
      <w:pPr>
        <w:pStyle w:val="ListParagraph"/>
        <w:numPr>
          <w:ilvl w:val="0"/>
          <w:numId w:val="3"/>
        </w:numPr>
        <w:tabs>
          <w:tab w:val="left" w:pos="1027"/>
        </w:tabs>
        <w:spacing w:before="0" w:after="120" w:line="240" w:lineRule="auto"/>
        <w:rPr>
          <w:rFonts w:asciiTheme="majorBidi" w:hAnsiTheme="majorBidi" w:cstheme="majorBidi"/>
          <w:i/>
          <w:iCs/>
        </w:rPr>
      </w:pPr>
      <w:r w:rsidRPr="3B5ABF3A">
        <w:rPr>
          <w:rFonts w:asciiTheme="majorBidi" w:hAnsiTheme="majorBidi" w:cstheme="majorBidi"/>
        </w:rPr>
        <w:t xml:space="preserve">Provide the preferred environment and corresponding base </w:t>
      </w:r>
      <w:r w:rsidRPr="3B5ABF3A">
        <w:rPr>
          <w:rFonts w:asciiTheme="majorBidi" w:hAnsiTheme="majorBidi" w:cstheme="majorBidi"/>
          <w:b/>
          <w:bCs/>
        </w:rPr>
        <w:t xml:space="preserve">FHIR R4 REST Metadata URL </w:t>
      </w:r>
      <w:r w:rsidRPr="3B5ABF3A">
        <w:rPr>
          <w:rFonts w:asciiTheme="majorBidi" w:hAnsiTheme="majorBidi" w:cstheme="majorBidi"/>
        </w:rPr>
        <w:t xml:space="preserve">for </w:t>
      </w:r>
      <w:r w:rsidRPr="3B5ABF3A" w:rsidR="00414B3B">
        <w:rPr>
          <w:rFonts w:asciiTheme="majorBidi" w:hAnsiTheme="majorBidi" w:cstheme="majorBidi"/>
        </w:rPr>
        <w:t>the</w:t>
      </w:r>
      <w:r w:rsidRPr="3B5ABF3A">
        <w:rPr>
          <w:rFonts w:asciiTheme="majorBidi" w:hAnsiTheme="majorBidi" w:cstheme="majorBidi"/>
        </w:rPr>
        <w:t xml:space="preserve"> environment to be used for </w:t>
      </w:r>
      <w:r w:rsidRPr="3B5ABF3A">
        <w:rPr>
          <w:rFonts w:asciiTheme="majorBidi" w:hAnsiTheme="majorBidi" w:cstheme="majorBidi"/>
          <w:i/>
          <w:iCs/>
        </w:rPr>
        <w:t xml:space="preserve">Beta </w:t>
      </w:r>
      <w:r w:rsidRPr="3B5ABF3A">
        <w:rPr>
          <w:rFonts w:asciiTheme="majorBidi" w:hAnsiTheme="majorBidi" w:cstheme="majorBidi"/>
        </w:rPr>
        <w:t xml:space="preserve">Testing. </w:t>
      </w:r>
      <w:r w:rsidRPr="3B5ABF3A">
        <w:rPr>
          <w:rFonts w:asciiTheme="majorBidi" w:hAnsiTheme="majorBidi" w:cstheme="majorBidi"/>
          <w:i/>
          <w:iCs/>
        </w:rPr>
        <w:t>(Note: Beta Testing will take place in a</w:t>
      </w:r>
      <w:r w:rsidRPr="3B5ABF3A">
        <w:rPr>
          <w:rFonts w:asciiTheme="majorBidi" w:hAnsiTheme="majorBidi" w:cstheme="majorBidi"/>
          <w:i/>
          <w:iCs/>
        </w:rPr>
        <w:t xml:space="preserve"> </w:t>
      </w:r>
      <w:r w:rsidRPr="3B5ABF3A">
        <w:rPr>
          <w:rFonts w:asciiTheme="majorBidi" w:hAnsiTheme="majorBidi" w:cstheme="majorBidi"/>
          <w:i/>
          <w:iCs/>
        </w:rPr>
        <w:t xml:space="preserve">PHI/PII environment, </w:t>
      </w:r>
      <w:r w:rsidRPr="3B5ABF3A">
        <w:rPr>
          <w:rFonts w:asciiTheme="majorBidi" w:hAnsiTheme="majorBidi" w:cstheme="majorBidi"/>
          <w:i/>
          <w:iCs/>
        </w:rPr>
        <w:t>with real world data.)</w:t>
      </w:r>
    </w:p>
    <w:p w:rsidR="009A2CBD" w:rsidRPr="001C4919" w:rsidP="009A2CBD" w14:paraId="5C8801AC" w14:textId="5A0A4F83">
      <w:pPr>
        <w:pStyle w:val="ListParagraph"/>
        <w:tabs>
          <w:tab w:val="left" w:pos="1027"/>
        </w:tabs>
        <w:spacing w:line="360" w:lineRule="auto"/>
        <w:rPr>
          <w:rFonts w:asciiTheme="majorBidi" w:hAnsiTheme="majorBidi" w:cstheme="majorBidi"/>
        </w:rPr>
      </w:pPr>
      <w:r w:rsidRPr="001C4919">
        <w:rPr>
          <w:rFonts w:asciiTheme="majorBidi" w:hAnsiTheme="majorBidi" w:cstheme="majorBidi"/>
        </w:rPr>
        <w:t>Preferred Environment (</w:t>
      </w:r>
      <w:r w:rsidR="00525098">
        <w:rPr>
          <w:rFonts w:asciiTheme="majorBidi" w:hAnsiTheme="majorBidi" w:cstheme="majorBidi"/>
        </w:rPr>
        <w:t>e</w:t>
      </w:r>
      <w:r w:rsidR="00AB53F4">
        <w:rPr>
          <w:rFonts w:asciiTheme="majorBidi" w:hAnsiTheme="majorBidi" w:cstheme="majorBidi"/>
        </w:rPr>
        <w:t>.</w:t>
      </w:r>
      <w:r w:rsidR="00525098">
        <w:rPr>
          <w:rFonts w:asciiTheme="majorBidi" w:hAnsiTheme="majorBidi" w:cstheme="majorBidi"/>
        </w:rPr>
        <w:t>g.</w:t>
      </w:r>
      <w:r w:rsidR="00AB53F4">
        <w:rPr>
          <w:rFonts w:asciiTheme="majorBidi" w:hAnsiTheme="majorBidi" w:cstheme="majorBidi"/>
        </w:rPr>
        <w:t xml:space="preserve"> PROD</w:t>
      </w:r>
      <w:r w:rsidRPr="001C4919">
        <w:rPr>
          <w:rFonts w:asciiTheme="majorBidi" w:hAnsiTheme="majorBidi" w:cstheme="majorBidi"/>
        </w:rPr>
        <w:t>):</w:t>
      </w:r>
      <w:r w:rsidRPr="001C4919">
        <w:rPr>
          <w:rFonts w:asciiTheme="majorBidi" w:hAnsiTheme="majorBidi" w:cstheme="majorBidi"/>
        </w:rPr>
        <w:tab/>
      </w:r>
      <w:r w:rsidRPr="001C4919">
        <w:rPr>
          <w:rFonts w:asciiTheme="majorBidi" w:hAnsiTheme="majorBidi" w:cstheme="majorBidi"/>
        </w:rPr>
        <w:tab/>
      </w:r>
      <w:r w:rsidRPr="001C4919">
        <w:rPr>
          <w:rFonts w:asciiTheme="majorBidi" w:hAnsiTheme="majorBidi" w:cstheme="majorBidi"/>
        </w:rPr>
        <w:tab/>
      </w:r>
      <w:r w:rsidRPr="001C4919">
        <w:rPr>
          <w:rFonts w:asciiTheme="majorBidi" w:hAnsiTheme="majorBidi" w:cstheme="majorBidi"/>
        </w:rPr>
        <w:tab/>
      </w:r>
      <w:r w:rsidRPr="001C4919">
        <w:rPr>
          <w:rFonts w:asciiTheme="majorBidi" w:hAnsiTheme="majorBidi" w:cstheme="majorBidi"/>
        </w:rPr>
        <w:tab/>
      </w:r>
      <w:r w:rsidRPr="001C4919">
        <w:rPr>
          <w:rFonts w:asciiTheme="majorBidi" w:hAnsiTheme="majorBidi" w:cstheme="majorBidi"/>
        </w:rPr>
        <w:tab/>
      </w:r>
    </w:p>
    <w:p w:rsidR="00AB53F4" w:rsidP="00AB53F4" w14:paraId="40148F5E" w14:textId="77777777">
      <w:pPr>
        <w:pStyle w:val="ListParagraph"/>
        <w:tabs>
          <w:tab w:val="left" w:pos="1027"/>
        </w:tabs>
        <w:spacing w:line="360" w:lineRule="auto"/>
        <w:rPr>
          <w:rStyle w:val="ui-provider"/>
          <w:rFonts w:asciiTheme="majorBidi" w:hAnsiTheme="majorBidi" w:cstheme="majorBidi"/>
        </w:rPr>
      </w:pPr>
      <w:r w:rsidRPr="001C4919">
        <w:rPr>
          <w:rFonts w:asciiTheme="majorBidi" w:hAnsiTheme="majorBidi" w:cstheme="majorBidi"/>
        </w:rPr>
        <w:t>Metadata Endpoint (</w:t>
      </w:r>
      <w:r w:rsidRPr="001C4919">
        <w:rPr>
          <w:rStyle w:val="ui-provider"/>
          <w:rFonts w:asciiTheme="majorBidi" w:hAnsiTheme="majorBidi" w:cstheme="majorBidi"/>
        </w:rPr>
        <w:t>URL for your FHIR endpoint's capability statement):</w:t>
      </w:r>
    </w:p>
    <w:p w:rsidR="009A2CBD" w:rsidRPr="00AB53F4" w:rsidP="3B5ABF3A" w14:paraId="72B36BFF" w14:textId="1F6D52F7">
      <w:pPr>
        <w:pStyle w:val="ListParagraph"/>
        <w:tabs>
          <w:tab w:val="left" w:pos="1027"/>
        </w:tabs>
        <w:spacing w:line="360" w:lineRule="auto"/>
        <w:rPr>
          <w:rStyle w:val="cf01"/>
          <w:rFonts w:asciiTheme="majorBidi" w:hAnsiTheme="majorBidi" w:cstheme="majorBidi"/>
          <w:sz w:val="24"/>
          <w:szCs w:val="24"/>
        </w:rPr>
      </w:pPr>
      <w:r w:rsidRPr="3B5ABF3A">
        <w:rPr>
          <w:rStyle w:val="ui-provider"/>
          <w:rFonts w:asciiTheme="majorBidi" w:hAnsiTheme="majorBidi" w:cstheme="majorBidi"/>
        </w:rPr>
        <w:t>A</w:t>
      </w:r>
      <w:r w:rsidRPr="3B5ABF3A">
        <w:rPr>
          <w:rStyle w:val="cf01"/>
          <w:rFonts w:asciiTheme="majorBidi" w:hAnsiTheme="majorBidi" w:cstheme="majorBidi"/>
          <w:sz w:val="24"/>
          <w:szCs w:val="24"/>
        </w:rPr>
        <w:t>ll IP addresses associated with your FHIR endpoint host address:</w:t>
      </w:r>
      <w:r>
        <w:tab/>
      </w:r>
      <w:r>
        <w:tab/>
      </w:r>
    </w:p>
    <w:p w:rsidR="001C4919" w:rsidRPr="001C4919" w:rsidP="001C4919" w14:paraId="16B5DC79" w14:textId="26966528">
      <w:pPr>
        <w:pStyle w:val="ListParagraph"/>
        <w:numPr>
          <w:ilvl w:val="0"/>
          <w:numId w:val="3"/>
        </w:numPr>
        <w:tabs>
          <w:tab w:val="left" w:pos="1027"/>
        </w:tabs>
        <w:spacing w:before="0" w:after="0" w:line="240" w:lineRule="auto"/>
        <w:rPr>
          <w:rFonts w:asciiTheme="majorBidi" w:hAnsiTheme="majorBidi" w:cstheme="majorBidi"/>
        </w:rPr>
      </w:pPr>
      <w:r w:rsidRPr="001C4919">
        <w:rPr>
          <w:rStyle w:val="cf01"/>
          <w:rFonts w:asciiTheme="majorBidi" w:hAnsiTheme="majorBidi" w:cstheme="majorBidi"/>
          <w:sz w:val="24"/>
          <w:szCs w:val="24"/>
        </w:rPr>
        <w:t>Are there other facilities sharing this FHIR endpoint?</w:t>
      </w:r>
    </w:p>
    <w:p w:rsidR="001C4919" w:rsidRPr="001C4919" w:rsidP="001C4919" w14:paraId="275F77B7" w14:textId="27F94417">
      <w:pPr>
        <w:tabs>
          <w:tab w:val="left" w:pos="1027"/>
        </w:tabs>
        <w:spacing w:before="0" w:after="0"/>
        <w:ind w:left="360"/>
        <w:rPr>
          <w:rFonts w:asciiTheme="majorBidi" w:hAnsiTheme="majorBidi" w:cstheme="majorBidi"/>
        </w:rPr>
      </w:pPr>
      <w:sdt>
        <w:sdtPr>
          <w:rPr>
            <w:rFonts w:ascii="MS Gothic" w:eastAsia="MS Gothic" w:hAnsi="MS Gothic" w:cstheme="majorBidi"/>
          </w:rPr>
          <w:id w:val="-1111826072"/>
          <w14:checkbox>
            <w14:checked w14:val="0"/>
            <w14:checkedState w14:val="2612" w14:font="MS Gothic"/>
            <w14:uncheckedState w14:val="2610" w14:font="MS Gothic"/>
          </w14:checkbox>
        </w:sdtPr>
        <w:sdtContent>
          <w:r>
            <w:rPr>
              <w:rFonts w:ascii="MS Gothic" w:eastAsia="MS Gothic" w:hAnsi="MS Gothic" w:cstheme="majorBidi" w:hint="eastAsia"/>
            </w:rPr>
            <w:t>☐</w:t>
          </w:r>
        </w:sdtContent>
      </w:sdt>
      <w:r>
        <w:rPr>
          <w:rFonts w:asciiTheme="majorBidi" w:hAnsiTheme="majorBidi" w:cstheme="majorBidi"/>
        </w:rPr>
        <w:t>No</w:t>
      </w:r>
    </w:p>
    <w:p w:rsidR="007F1C6B" w:rsidRPr="007F1C6B" w:rsidP="007F1C6B" w14:paraId="3E15758F" w14:textId="42DE5384">
      <w:pPr>
        <w:tabs>
          <w:tab w:val="left" w:pos="1027"/>
        </w:tabs>
        <w:spacing w:before="0" w:after="0"/>
        <w:ind w:left="360"/>
        <w:rPr>
          <w:rFonts w:asciiTheme="majorBidi" w:hAnsiTheme="majorBidi" w:cstheme="majorBidi"/>
        </w:rPr>
      </w:pPr>
      <w:sdt>
        <w:sdtPr>
          <w:rPr>
            <w:rFonts w:ascii="Segoe UI Symbol" w:eastAsia="MS Gothic" w:hAnsi="Segoe UI Symbol" w:cs="Segoe UI Symbol"/>
          </w:rPr>
          <w:id w:val="-1113283428"/>
          <w14:checkbox>
            <w14:checked w14:val="0"/>
            <w14:checkedState w14:val="2612" w14:font="MS Gothic"/>
            <w14:uncheckedState w14:val="2610" w14:font="MS Gothic"/>
          </w14:checkbox>
        </w:sdtPr>
        <w:sdtContent>
          <w:r w:rsidR="001C4919">
            <w:rPr>
              <w:rFonts w:ascii="MS Gothic" w:eastAsia="MS Gothic" w:hAnsi="MS Gothic" w:cs="Segoe UI Symbol" w:hint="eastAsia"/>
            </w:rPr>
            <w:t>☐</w:t>
          </w:r>
        </w:sdtContent>
      </w:sdt>
      <w:r w:rsidR="001C4919">
        <w:rPr>
          <w:rFonts w:asciiTheme="majorBidi" w:hAnsiTheme="majorBidi" w:cstheme="majorBidi"/>
        </w:rPr>
        <w:t>Yes</w:t>
      </w:r>
      <w:r w:rsidRPr="001C4919" w:rsidR="001C4919">
        <w:rPr>
          <w:rFonts w:asciiTheme="majorBidi" w:hAnsiTheme="majorBidi" w:cstheme="majorBidi"/>
        </w:rPr>
        <w:t xml:space="preserve"> </w:t>
      </w:r>
    </w:p>
    <w:p w:rsidR="001C4919" w:rsidRPr="001C4919" w:rsidP="001C4919" w14:paraId="1F6CA227" w14:textId="77777777">
      <w:pPr>
        <w:pStyle w:val="ListParagraph"/>
        <w:tabs>
          <w:tab w:val="left" w:pos="1027"/>
        </w:tabs>
        <w:spacing w:before="0" w:after="120" w:line="240" w:lineRule="auto"/>
        <w:ind w:left="360"/>
        <w:rPr>
          <w:rFonts w:asciiTheme="majorBidi" w:hAnsiTheme="majorBidi" w:cstheme="majorBidi"/>
        </w:rPr>
      </w:pPr>
    </w:p>
    <w:p w:rsidR="007F1C6B" w:rsidRPr="00DB4B44" w:rsidP="00DB4B44" w14:paraId="5FAD9AD0" w14:textId="29AF79E2">
      <w:pPr>
        <w:pStyle w:val="ListParagraph"/>
        <w:numPr>
          <w:ilvl w:val="0"/>
          <w:numId w:val="3"/>
        </w:numPr>
        <w:tabs>
          <w:tab w:val="left" w:pos="1027"/>
        </w:tabs>
        <w:spacing w:before="0" w:after="120" w:line="240" w:lineRule="auto"/>
        <w:rPr>
          <w:rFonts w:asciiTheme="majorBidi" w:hAnsiTheme="majorBidi" w:cstheme="majorBidi"/>
        </w:rPr>
      </w:pPr>
      <w:r>
        <w:rPr>
          <w:rFonts w:asciiTheme="majorBidi" w:hAnsiTheme="majorBidi" w:cstheme="majorBidi"/>
        </w:rPr>
        <w:t xml:space="preserve">If yes, how many facilities </w:t>
      </w:r>
      <w:r>
        <w:rPr>
          <w:rFonts w:asciiTheme="majorBidi" w:hAnsiTheme="majorBidi" w:cstheme="majorBidi"/>
        </w:rPr>
        <w:t>accesses</w:t>
      </w:r>
      <w:r>
        <w:rPr>
          <w:rFonts w:asciiTheme="majorBidi" w:hAnsiTheme="majorBidi" w:cstheme="majorBidi"/>
        </w:rPr>
        <w:t xml:space="preserve"> the common FHIR endpoint</w:t>
      </w:r>
      <w:r w:rsidR="00DB4B44">
        <w:rPr>
          <w:rFonts w:asciiTheme="majorBidi" w:hAnsiTheme="majorBidi" w:cstheme="majorBidi"/>
        </w:rPr>
        <w:t>?</w:t>
      </w:r>
    </w:p>
    <w:p w:rsidR="004250D3" w:rsidP="004250D3" w14:paraId="2079A06B" w14:textId="77777777">
      <w:pPr>
        <w:pStyle w:val="ListParagraph"/>
        <w:tabs>
          <w:tab w:val="left" w:pos="1027"/>
        </w:tabs>
        <w:spacing w:before="0" w:after="120" w:line="240" w:lineRule="auto"/>
        <w:ind w:left="360"/>
        <w:rPr>
          <w:rFonts w:asciiTheme="majorBidi" w:hAnsiTheme="majorBidi" w:cstheme="majorBidi"/>
        </w:rPr>
      </w:pPr>
    </w:p>
    <w:p w:rsidR="00792709" w:rsidP="00D02C85" w14:paraId="19C00A92" w14:textId="71388600">
      <w:pPr>
        <w:pStyle w:val="ListParagraph"/>
        <w:numPr>
          <w:ilvl w:val="0"/>
          <w:numId w:val="3"/>
        </w:numPr>
        <w:tabs>
          <w:tab w:val="left" w:pos="1027"/>
        </w:tabs>
        <w:spacing w:before="0" w:after="120" w:line="240" w:lineRule="auto"/>
        <w:rPr>
          <w:rFonts w:asciiTheme="majorBidi" w:hAnsiTheme="majorBidi" w:cstheme="majorBidi"/>
        </w:rPr>
      </w:pPr>
      <w:r>
        <w:rPr>
          <w:rFonts w:asciiTheme="majorBidi" w:hAnsiTheme="majorBidi" w:cstheme="majorBidi"/>
        </w:rPr>
        <w:t xml:space="preserve">If yes, please provide </w:t>
      </w:r>
      <w:r w:rsidR="002F72C2">
        <w:rPr>
          <w:rFonts w:asciiTheme="majorBidi" w:hAnsiTheme="majorBidi" w:cstheme="majorBidi"/>
        </w:rPr>
        <w:t xml:space="preserve">the following information for each facility </w:t>
      </w:r>
      <w:r w:rsidR="00424053">
        <w:rPr>
          <w:rFonts w:asciiTheme="majorBidi" w:hAnsiTheme="majorBidi" w:cstheme="majorBidi"/>
        </w:rPr>
        <w:t>that accesses the common FHIR endpoint.</w:t>
      </w:r>
    </w:p>
    <w:p w:rsidR="00B51053" w:rsidP="00B51053" w14:paraId="41F38B07" w14:textId="77777777">
      <w:pPr>
        <w:pStyle w:val="ListParagraph"/>
        <w:numPr>
          <w:ilvl w:val="1"/>
          <w:numId w:val="3"/>
        </w:numPr>
        <w:tabs>
          <w:tab w:val="left" w:pos="1027"/>
        </w:tabs>
        <w:spacing w:before="0" w:after="120" w:line="240" w:lineRule="auto"/>
        <w:rPr>
          <w:rFonts w:asciiTheme="majorBidi" w:hAnsiTheme="majorBidi" w:cstheme="majorBidi"/>
        </w:rPr>
      </w:pPr>
      <w:r>
        <w:rPr>
          <w:rFonts w:asciiTheme="majorBidi" w:hAnsiTheme="majorBidi" w:cstheme="majorBidi"/>
        </w:rPr>
        <w:t>Facility Name:</w:t>
      </w:r>
    </w:p>
    <w:p w:rsidR="00B51053" w:rsidRPr="00B51053" w:rsidP="00B51053" w14:paraId="04634774" w14:textId="139E7B79">
      <w:pPr>
        <w:pStyle w:val="ListParagraph"/>
        <w:numPr>
          <w:ilvl w:val="1"/>
          <w:numId w:val="3"/>
        </w:numPr>
        <w:tabs>
          <w:tab w:val="left" w:pos="1027"/>
        </w:tabs>
        <w:spacing w:before="0" w:after="120" w:line="240" w:lineRule="auto"/>
        <w:rPr>
          <w:rFonts w:asciiTheme="majorBidi" w:hAnsiTheme="majorBidi" w:cstheme="majorBidi"/>
        </w:rPr>
      </w:pPr>
      <w:r>
        <w:t>Facility Physical Address:</w:t>
      </w:r>
    </w:p>
    <w:p w:rsidR="00B51053" w:rsidP="00424053" w14:paraId="31EDA1C1" w14:textId="022B71F5">
      <w:pPr>
        <w:pStyle w:val="ListParagraph"/>
        <w:numPr>
          <w:ilvl w:val="1"/>
          <w:numId w:val="3"/>
        </w:numPr>
        <w:tabs>
          <w:tab w:val="left" w:pos="1027"/>
        </w:tabs>
        <w:spacing w:before="0" w:after="120" w:line="240" w:lineRule="auto"/>
        <w:rPr>
          <w:rFonts w:asciiTheme="majorBidi" w:hAnsiTheme="majorBidi" w:cstheme="majorBidi"/>
        </w:rPr>
      </w:pPr>
      <w:r>
        <w:rPr>
          <w:rFonts w:asciiTheme="majorBidi" w:hAnsiTheme="majorBidi" w:cstheme="majorBidi"/>
        </w:rPr>
        <w:t>F</w:t>
      </w:r>
      <w:r w:rsidRPr="00810E34">
        <w:rPr>
          <w:rFonts w:asciiTheme="majorBidi" w:hAnsiTheme="majorBidi" w:cstheme="majorBidi"/>
        </w:rPr>
        <w:t>acility ID</w:t>
      </w:r>
      <w:r>
        <w:rPr>
          <w:rFonts w:asciiTheme="majorBidi" w:hAnsiTheme="majorBidi" w:cstheme="majorBidi"/>
        </w:rPr>
        <w:t>:</w:t>
      </w:r>
    </w:p>
    <w:p w:rsidR="00810E34" w:rsidP="00424053" w14:paraId="65019641" w14:textId="5BAF1282">
      <w:pPr>
        <w:pStyle w:val="ListParagraph"/>
        <w:numPr>
          <w:ilvl w:val="1"/>
          <w:numId w:val="3"/>
        </w:numPr>
        <w:tabs>
          <w:tab w:val="left" w:pos="1027"/>
        </w:tabs>
        <w:spacing w:before="0" w:after="120" w:line="240" w:lineRule="auto"/>
        <w:rPr>
          <w:rFonts w:asciiTheme="majorBidi" w:hAnsiTheme="majorBidi" w:cstheme="majorBidi"/>
        </w:rPr>
      </w:pPr>
      <w:r>
        <w:rPr>
          <w:rFonts w:asciiTheme="majorBidi" w:hAnsiTheme="majorBidi" w:cstheme="majorBidi"/>
        </w:rPr>
        <w:t xml:space="preserve">NHSN Org ID: </w:t>
      </w:r>
    </w:p>
    <w:p w:rsidR="00810E34" w:rsidP="00810E34" w14:paraId="6F72F20E" w14:textId="77777777">
      <w:pPr>
        <w:pStyle w:val="ListParagraph"/>
        <w:tabs>
          <w:tab w:val="left" w:pos="1027"/>
        </w:tabs>
        <w:spacing w:before="0" w:after="120" w:line="240" w:lineRule="auto"/>
        <w:ind w:left="1080"/>
        <w:rPr>
          <w:rFonts w:asciiTheme="majorBidi" w:hAnsiTheme="majorBidi" w:cstheme="majorBidi"/>
        </w:rPr>
      </w:pPr>
    </w:p>
    <w:p w:rsidR="00D02C85" w:rsidRPr="001C4919" w:rsidP="00D02C85" w14:paraId="4AEE0E3D" w14:textId="760B0285">
      <w:pPr>
        <w:pStyle w:val="ListParagraph"/>
        <w:numPr>
          <w:ilvl w:val="0"/>
          <w:numId w:val="3"/>
        </w:numPr>
        <w:tabs>
          <w:tab w:val="left" w:pos="1027"/>
        </w:tabs>
        <w:spacing w:before="0" w:after="120" w:line="240" w:lineRule="auto"/>
        <w:rPr>
          <w:rFonts w:asciiTheme="majorBidi" w:hAnsiTheme="majorBidi" w:cstheme="majorBidi"/>
        </w:rPr>
      </w:pPr>
      <w:r w:rsidRPr="001C4919">
        <w:rPr>
          <w:rFonts w:asciiTheme="majorBidi" w:hAnsiTheme="majorBidi" w:cstheme="majorBidi"/>
        </w:rPr>
        <w:t>What</w:t>
      </w:r>
      <w:r w:rsidRPr="001C4919">
        <w:rPr>
          <w:rFonts w:asciiTheme="majorBidi" w:hAnsiTheme="majorBidi" w:cstheme="majorBidi"/>
        </w:rPr>
        <w:t xml:space="preserve"> authentication method does your FHIR Endpoint use to secure the REST API? </w:t>
      </w:r>
    </w:p>
    <w:p w:rsidR="00D02C85" w:rsidRPr="001C4919" w:rsidP="00003BE9" w14:paraId="3DB50D65" w14:textId="77777777">
      <w:pPr>
        <w:pStyle w:val="ListParagraph"/>
        <w:tabs>
          <w:tab w:val="left" w:pos="1027"/>
        </w:tabs>
        <w:ind w:left="360"/>
        <w:rPr>
          <w:rFonts w:asciiTheme="majorBidi" w:hAnsiTheme="majorBidi" w:cstheme="majorBidi"/>
        </w:rPr>
      </w:pPr>
      <w:sdt>
        <w:sdtPr>
          <w:rPr>
            <w:rFonts w:asciiTheme="majorBidi" w:hAnsiTheme="majorBidi" w:cstheme="majorBidi"/>
          </w:rPr>
          <w:id w:val="644243501"/>
          <w14:checkbox>
            <w14:checked w14:val="0"/>
            <w14:checkedState w14:val="2612" w14:font="MS Gothic"/>
            <w14:uncheckedState w14:val="2610" w14:font="MS Gothic"/>
          </w14:checkbox>
        </w:sdtPr>
        <w:sdtContent>
          <w:r w:rsidRPr="001C4919">
            <w:rPr>
              <w:rFonts w:ascii="Segoe UI Symbol" w:eastAsia="MS Gothic" w:hAnsi="Segoe UI Symbol" w:cs="Segoe UI Symbol"/>
            </w:rPr>
            <w:t>☐</w:t>
          </w:r>
        </w:sdtContent>
      </w:sdt>
      <w:r w:rsidRPr="001C4919">
        <w:rPr>
          <w:rFonts w:asciiTheme="majorBidi" w:hAnsiTheme="majorBidi" w:cstheme="majorBidi"/>
        </w:rPr>
        <w:t>OAuth2</w:t>
      </w:r>
    </w:p>
    <w:p w:rsidR="00D02C85" w:rsidRPr="00CF0E3B" w:rsidP="006E29FE" w14:paraId="65CFB9E0" w14:textId="22BE6B4E">
      <w:pPr>
        <w:pStyle w:val="ListParagraph"/>
        <w:tabs>
          <w:tab w:val="left" w:pos="1027"/>
        </w:tabs>
        <w:ind w:left="360"/>
        <w:rPr>
          <w:rFonts w:asciiTheme="majorBidi" w:hAnsiTheme="majorBidi" w:cstheme="majorBidi"/>
          <w:u w:val="single"/>
        </w:rPr>
      </w:pPr>
      <w:sdt>
        <w:sdtPr>
          <w:rPr>
            <w:rFonts w:asciiTheme="majorBidi" w:hAnsiTheme="majorBidi" w:cstheme="majorBidi"/>
          </w:rPr>
          <w:id w:val="-68735521"/>
          <w14:checkbox>
            <w14:checked w14:val="0"/>
            <w14:checkedState w14:val="2612" w14:font="MS Gothic"/>
            <w14:uncheckedState w14:val="2610" w14:font="MS Gothic"/>
          </w14:checkbox>
        </w:sdtPr>
        <w:sdtContent>
          <w:r w:rsidRPr="00CF0E3B">
            <w:rPr>
              <w:rFonts w:ascii="Segoe UI Symbol" w:eastAsia="MS Gothic" w:hAnsi="Segoe UI Symbol" w:cs="Segoe UI Symbol"/>
            </w:rPr>
            <w:t>☐</w:t>
          </w:r>
        </w:sdtContent>
      </w:sdt>
      <w:r w:rsidRPr="00CF0E3B">
        <w:rPr>
          <w:rFonts w:asciiTheme="majorBidi" w:hAnsiTheme="majorBidi" w:cstheme="majorBidi"/>
        </w:rPr>
        <w:t xml:space="preserve">Other (Describe): </w:t>
      </w:r>
    </w:p>
    <w:p w:rsidR="00570BF2" w:rsidP="00570BF2" w14:paraId="6D1AAC93" w14:textId="77777777">
      <w:pPr>
        <w:pStyle w:val="ListParagraph"/>
        <w:tabs>
          <w:tab w:val="left" w:pos="1027"/>
        </w:tabs>
        <w:ind w:left="360"/>
        <w:rPr>
          <w:rFonts w:asciiTheme="majorBidi" w:hAnsiTheme="majorBidi" w:cstheme="majorBidi"/>
        </w:rPr>
      </w:pPr>
      <w:sdt>
        <w:sdtPr>
          <w:rPr>
            <w:rFonts w:asciiTheme="majorBidi" w:hAnsiTheme="majorBidi" w:cstheme="majorBidi"/>
          </w:rPr>
          <w:id w:val="368037899"/>
          <w14:checkbox>
            <w14:checked w14:val="0"/>
            <w14:checkedState w14:val="2612" w14:font="MS Gothic"/>
            <w14:uncheckedState w14:val="2610" w14:font="MS Gothic"/>
          </w14:checkbox>
        </w:sdtPr>
        <w:sdtContent>
          <w:r w:rsidRPr="00CF0E3B" w:rsidR="00D02C85">
            <w:rPr>
              <w:rFonts w:ascii="Segoe UI Symbol" w:eastAsia="MS Gothic" w:hAnsi="Segoe UI Symbol" w:cs="Segoe UI Symbol"/>
            </w:rPr>
            <w:t>☐</w:t>
          </w:r>
        </w:sdtContent>
      </w:sdt>
      <w:r w:rsidRPr="00CF0E3B" w:rsidR="00D02C85">
        <w:rPr>
          <w:rFonts w:asciiTheme="majorBidi" w:hAnsiTheme="majorBidi" w:cstheme="majorBidi"/>
        </w:rPr>
        <w:t>Unsure (Need to Discuss)</w:t>
      </w:r>
    </w:p>
    <w:p w:rsidR="00AB02DF" w:rsidRPr="00570BF2" w:rsidP="00570BF2" w14:paraId="73F9C136" w14:textId="759204B1">
      <w:pPr>
        <w:pStyle w:val="ListParagraph"/>
        <w:tabs>
          <w:tab w:val="left" w:pos="1027"/>
        </w:tabs>
        <w:ind w:left="360"/>
        <w:rPr>
          <w:rFonts w:asciiTheme="majorBidi" w:hAnsiTheme="majorBidi" w:cstheme="majorBidi"/>
        </w:rPr>
      </w:pPr>
      <w:r w:rsidRPr="00570BF2">
        <w:rPr>
          <w:rFonts w:asciiTheme="majorBidi" w:hAnsiTheme="majorBidi" w:cstheme="majorBidi"/>
        </w:rPr>
        <w:t>Please provide your Token Endpoint (URL):</w:t>
      </w:r>
      <w:r w:rsidRPr="00570BF2">
        <w:rPr>
          <w:rFonts w:asciiTheme="majorBidi" w:hAnsiTheme="majorBidi" w:cstheme="majorBidi"/>
        </w:rPr>
        <w:tab/>
      </w:r>
    </w:p>
    <w:p w:rsidR="00063125" w:rsidP="00003BE9" w14:paraId="0C09F359" w14:textId="77777777">
      <w:pPr>
        <w:pStyle w:val="ListParagraph"/>
        <w:tabs>
          <w:tab w:val="left" w:pos="1027"/>
        </w:tabs>
        <w:ind w:left="360"/>
        <w:rPr>
          <w:rFonts w:asciiTheme="majorBidi" w:hAnsiTheme="majorBidi" w:cstheme="majorBidi"/>
        </w:rPr>
      </w:pPr>
    </w:p>
    <w:p w:rsidR="00063125" w:rsidRPr="00570BF2" w:rsidP="00570BF2" w14:paraId="6CA64A6B" w14:textId="4DC69E42">
      <w:pPr>
        <w:pStyle w:val="ListParagraph"/>
        <w:numPr>
          <w:ilvl w:val="0"/>
          <w:numId w:val="3"/>
        </w:numPr>
        <w:spacing w:before="0" w:after="120" w:line="360" w:lineRule="auto"/>
        <w:rPr>
          <w:rFonts w:asciiTheme="majorBidi" w:hAnsiTheme="majorBidi" w:cstheme="majorBidi"/>
        </w:rPr>
      </w:pPr>
      <w:r>
        <w:rPr>
          <w:rFonts w:asciiTheme="majorBidi" w:hAnsiTheme="majorBidi" w:cstheme="majorBidi"/>
          <w:shd w:val="clear" w:color="auto" w:fill="FFFFFF"/>
        </w:rPr>
        <w:t xml:space="preserve">Provide the </w:t>
      </w:r>
      <w:r w:rsidRPr="00CF0E3B">
        <w:rPr>
          <w:rFonts w:asciiTheme="majorBidi" w:hAnsiTheme="majorBidi" w:cstheme="majorBidi"/>
          <w:shd w:val="clear" w:color="auto" w:fill="FFFFFF"/>
        </w:rPr>
        <w:t xml:space="preserve">MRN/FHIR ID of </w:t>
      </w:r>
      <w:r>
        <w:rPr>
          <w:rFonts w:asciiTheme="majorBidi" w:hAnsiTheme="majorBidi" w:cstheme="majorBidi"/>
          <w:shd w:val="clear" w:color="auto" w:fill="FFFFFF"/>
        </w:rPr>
        <w:t xml:space="preserve">one synthetic </w:t>
      </w:r>
      <w:r w:rsidRPr="00CF0E3B">
        <w:rPr>
          <w:rFonts w:asciiTheme="majorBidi" w:hAnsiTheme="majorBidi" w:cstheme="majorBidi"/>
          <w:shd w:val="clear" w:color="auto" w:fill="FFFFFF"/>
        </w:rPr>
        <w:t xml:space="preserve">Patient in </w:t>
      </w:r>
      <w:r>
        <w:rPr>
          <w:rFonts w:asciiTheme="majorBidi" w:hAnsiTheme="majorBidi" w:cstheme="majorBidi"/>
          <w:shd w:val="clear" w:color="auto" w:fill="FFFFFF"/>
        </w:rPr>
        <w:t xml:space="preserve">your </w:t>
      </w:r>
      <w:r w:rsidRPr="00CF0E3B">
        <w:rPr>
          <w:rFonts w:asciiTheme="majorBidi" w:hAnsiTheme="majorBidi" w:cstheme="majorBidi"/>
          <w:shd w:val="clear" w:color="auto" w:fill="FFFFFF"/>
        </w:rPr>
        <w:t>Testing Environment</w:t>
      </w:r>
      <w:r>
        <w:rPr>
          <w:rFonts w:asciiTheme="majorBidi" w:hAnsiTheme="majorBidi" w:cstheme="majorBidi"/>
          <w:shd w:val="clear" w:color="auto" w:fill="FFFFFF"/>
        </w:rPr>
        <w:t xml:space="preserve"> (This ID will be used to test connectivity and should not contain PHI/PII.)</w:t>
      </w:r>
      <w:r w:rsidRPr="00CF0E3B">
        <w:rPr>
          <w:rFonts w:asciiTheme="majorBidi" w:hAnsiTheme="majorBidi" w:cstheme="majorBidi"/>
        </w:rPr>
        <w:t>:</w:t>
      </w:r>
      <w:r w:rsidRPr="00CF0E3B">
        <w:rPr>
          <w:rFonts w:asciiTheme="majorBidi" w:hAnsiTheme="majorBidi" w:cstheme="majorBidi"/>
          <w:u w:val="single"/>
        </w:rPr>
        <w:tab/>
      </w:r>
      <w:r w:rsidRPr="00CF0E3B">
        <w:rPr>
          <w:rFonts w:asciiTheme="majorBidi" w:hAnsiTheme="majorBidi" w:cstheme="majorBidi"/>
          <w:u w:val="single"/>
        </w:rPr>
        <w:tab/>
      </w:r>
      <w:r w:rsidRPr="00CF0E3B">
        <w:rPr>
          <w:rFonts w:asciiTheme="majorBidi" w:hAnsiTheme="majorBidi" w:cstheme="majorBidi"/>
          <w:u w:val="single"/>
        </w:rPr>
        <w:tab/>
      </w:r>
      <w:r w:rsidRPr="00CF0E3B">
        <w:rPr>
          <w:rFonts w:asciiTheme="majorBidi" w:hAnsiTheme="majorBidi" w:cstheme="majorBidi"/>
          <w:u w:val="single"/>
        </w:rPr>
        <w:tab/>
      </w:r>
    </w:p>
    <w:p w:rsidR="00570BF2" w:rsidRPr="00570BF2" w:rsidP="00570BF2" w14:paraId="1F1DF9A9" w14:textId="77777777">
      <w:pPr>
        <w:pStyle w:val="ListParagraph"/>
        <w:spacing w:before="0" w:after="120" w:line="360" w:lineRule="auto"/>
        <w:ind w:left="360"/>
        <w:rPr>
          <w:rFonts w:asciiTheme="majorBidi" w:hAnsiTheme="majorBidi" w:cstheme="majorBidi"/>
        </w:rPr>
      </w:pPr>
    </w:p>
    <w:p w:rsidR="00D02C85" w:rsidRPr="00FA62A7" w:rsidP="00D02C85" w14:paraId="67D8765F" w14:textId="731B31A0">
      <w:pPr>
        <w:pStyle w:val="ListParagraph"/>
        <w:numPr>
          <w:ilvl w:val="0"/>
          <w:numId w:val="3"/>
        </w:numPr>
        <w:tabs>
          <w:tab w:val="left" w:pos="1027"/>
        </w:tabs>
        <w:spacing w:before="0" w:after="120" w:line="240" w:lineRule="auto"/>
      </w:pPr>
      <w:r w:rsidRPr="00FA62A7">
        <w:t>Which of the following data model descriptions apply to your facility?</w:t>
      </w:r>
    </w:p>
    <w:p w:rsidR="00D02C85" w:rsidP="00003BE9" w14:paraId="76421BAF" w14:textId="4D0C702E">
      <w:pPr>
        <w:pStyle w:val="ListParagraph"/>
        <w:tabs>
          <w:tab w:val="left" w:pos="1027"/>
        </w:tabs>
        <w:ind w:left="360"/>
      </w:pPr>
      <w:sdt>
        <w:sdtPr>
          <w:id w:val="2050569996"/>
          <w14:checkbox>
            <w14:checked w14:val="0"/>
            <w14:checkedState w14:val="2612" w14:font="MS Gothic"/>
            <w14:uncheckedState w14:val="2610" w14:font="MS Gothic"/>
          </w14:checkbox>
        </w:sdtPr>
        <w:sdtContent>
          <w:r w:rsidR="004250D3">
            <w:rPr>
              <w:rFonts w:ascii="MS Gothic" w:eastAsia="MS Gothic" w:hAnsi="MS Gothic" w:hint="eastAsia"/>
            </w:rPr>
            <w:t>☐</w:t>
          </w:r>
        </w:sdtContent>
      </w:sdt>
      <w:r>
        <w:t>Base FHIR R4</w:t>
      </w:r>
    </w:p>
    <w:p w:rsidR="00D02C85" w:rsidP="00003BE9" w14:paraId="612D0E78" w14:textId="2CE0F405">
      <w:pPr>
        <w:pStyle w:val="ListParagraph"/>
        <w:tabs>
          <w:tab w:val="left" w:pos="1027"/>
        </w:tabs>
        <w:ind w:left="360"/>
      </w:pPr>
      <w:sdt>
        <w:sdtPr>
          <w:id w:val="-1477295420"/>
          <w14:checkbox>
            <w14:checked w14:val="0"/>
            <w14:checkedState w14:val="2612" w14:font="MS Gothic"/>
            <w14:uncheckedState w14:val="2610" w14:font="MS Gothic"/>
          </w14:checkbox>
        </w:sdtPr>
        <w:sdtContent>
          <w:r w:rsidR="004250D3">
            <w:rPr>
              <w:rFonts w:ascii="MS Gothic" w:eastAsia="MS Gothic" w:hAnsi="MS Gothic" w:hint="eastAsia"/>
            </w:rPr>
            <w:t>☐</w:t>
          </w:r>
        </w:sdtContent>
      </w:sdt>
      <w:r>
        <w:t>US Core FHIR IG (</w:t>
      </w:r>
      <w:hyperlink r:id="rId11">
        <w:r w:rsidRPr="1ACA2432">
          <w:rPr>
            <w:rStyle w:val="Hyperlink"/>
          </w:rPr>
          <w:t>www.hl7.org/fhir/us/core/</w:t>
        </w:r>
      </w:hyperlink>
      <w:r>
        <w:t>)</w:t>
      </w:r>
    </w:p>
    <w:p w:rsidR="00666EB2" w:rsidP="00003BE9" w14:paraId="125455C4" w14:textId="793B5842">
      <w:pPr>
        <w:pStyle w:val="ListParagraph"/>
        <w:tabs>
          <w:tab w:val="left" w:pos="1027"/>
        </w:tabs>
        <w:ind w:left="360"/>
      </w:pPr>
      <w:r>
        <w:tab/>
      </w:r>
      <w:r w:rsidR="00CF5953">
        <w:t>If</w:t>
      </w:r>
      <w:r w:rsidR="00CF5953">
        <w:t xml:space="preserve"> </w:t>
      </w:r>
      <w:r w:rsidR="00CF5953">
        <w:t>known</w:t>
      </w:r>
      <w:r w:rsidR="00CF5953">
        <w:t>, please provide v</w:t>
      </w:r>
      <w:r w:rsidR="00C50BB9">
        <w:t xml:space="preserve">ersion </w:t>
      </w:r>
      <w:r w:rsidR="00CF5953">
        <w:t>n</w:t>
      </w:r>
      <w:r w:rsidR="00C50BB9">
        <w:t xml:space="preserve">umber: </w:t>
      </w:r>
    </w:p>
    <w:p w:rsidR="00D02C85" w:rsidP="00003BE9" w14:paraId="18910237" w14:textId="77777777">
      <w:pPr>
        <w:pStyle w:val="ListParagraph"/>
        <w:tabs>
          <w:tab w:val="left" w:pos="1027"/>
        </w:tabs>
        <w:ind w:left="360"/>
      </w:pPr>
      <w:sdt>
        <w:sdtPr>
          <w:id w:val="1339503228"/>
          <w14:checkbox>
            <w14:checked w14:val="0"/>
            <w14:checkedState w14:val="2612" w14:font="MS Gothic"/>
            <w14:uncheckedState w14:val="2610" w14:font="MS Gothic"/>
          </w14:checkbox>
        </w:sdtPr>
        <w:sdtContent>
          <w:r>
            <w:rPr>
              <w:rFonts w:ascii="MS Gothic" w:eastAsia="MS Gothic" w:hAnsi="MS Gothic" w:hint="eastAsia"/>
            </w:rPr>
            <w:t>☐</w:t>
          </w:r>
        </w:sdtContent>
      </w:sdt>
      <w:r>
        <w:t>Customized (Describe)</w:t>
      </w:r>
    </w:p>
    <w:p w:rsidR="00D02C85" w:rsidP="00003BE9" w14:paraId="0E0EABAF" w14:textId="77777777">
      <w:pPr>
        <w:pStyle w:val="ListParagraph"/>
        <w:tabs>
          <w:tab w:val="left" w:pos="1027"/>
        </w:tabs>
        <w:ind w:left="360"/>
      </w:pPr>
      <w:sdt>
        <w:sdtPr>
          <w:id w:val="-2026318363"/>
          <w14:checkbox>
            <w14:checked w14:val="0"/>
            <w14:checkedState w14:val="2612" w14:font="MS Gothic"/>
            <w14:uncheckedState w14:val="2610" w14:font="MS Gothic"/>
          </w14:checkbox>
        </w:sdtPr>
        <w:sdtContent>
          <w:r>
            <w:rPr>
              <w:rFonts w:ascii="MS Gothic" w:eastAsia="MS Gothic" w:hAnsi="MS Gothic" w:hint="eastAsia"/>
            </w:rPr>
            <w:t>☐</w:t>
          </w:r>
        </w:sdtContent>
      </w:sdt>
      <w:r>
        <w:t>Other (Describe)</w:t>
      </w:r>
    </w:p>
    <w:p w:rsidR="00F53256" w:rsidP="006E29FE" w14:paraId="2BD48383" w14:textId="4901F39E">
      <w:pPr>
        <w:pStyle w:val="ListParagraph"/>
        <w:tabs>
          <w:tab w:val="left" w:pos="1027"/>
        </w:tabs>
        <w:ind w:left="360"/>
      </w:pPr>
      <w:sdt>
        <w:sdtPr>
          <w:id w:val="698514768"/>
          <w14:checkbox>
            <w14:checked w14:val="0"/>
            <w14:checkedState w14:val="2612" w14:font="MS Gothic"/>
            <w14:uncheckedState w14:val="2610" w14:font="MS Gothic"/>
          </w14:checkbox>
        </w:sdtPr>
        <w:sdtContent>
          <w:r w:rsidR="00D02C85">
            <w:rPr>
              <w:rFonts w:ascii="MS Gothic" w:eastAsia="MS Gothic" w:hAnsi="MS Gothic" w:hint="eastAsia"/>
            </w:rPr>
            <w:t>☐</w:t>
          </w:r>
        </w:sdtContent>
      </w:sdt>
      <w:r w:rsidR="00D02C85">
        <w:t>Unsure (Need to Discuss)</w:t>
      </w:r>
    </w:p>
    <w:sectPr w:rsidSect="00570BF2">
      <w:headerReference w:type="default" r:id="rId12"/>
      <w:footerReference w:type="default" r:id="rId13"/>
      <w:headerReference w:type="first" r:id="rId14"/>
      <w:footerReference w:type="first" r:id="rId15"/>
      <w:pgSz w:w="12240" w:h="15840"/>
      <w:pgMar w:top="135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16C2" w:rsidP="00F53A0E" w14:paraId="0913A003" w14:textId="77777777">
      <w:r>
        <w:separator/>
      </w:r>
    </w:p>
  </w:endnote>
  <w:endnote w:type="continuationSeparator" w:id="1">
    <w:p w:rsidR="003416C2" w:rsidP="00F53A0E" w14:paraId="620FE396" w14:textId="77777777">
      <w:r>
        <w:continuationSeparator/>
      </w:r>
    </w:p>
  </w:endnote>
  <w:endnote w:type="continuationNotice" w:id="2">
    <w:p w:rsidR="003416C2" w14:paraId="4BF0081E"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F40" w:rsidP="00DB38E5" w14:paraId="340A65EC" w14:textId="46B9F80D">
    <w:pPr>
      <w:pStyle w:val="Footer"/>
      <w:jc w:val="cent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4982</wp:posOffset>
              </wp:positionV>
              <wp:extent cx="5920349"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9203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0"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14.95pt,0.4pt" to="881.1pt,0.4pt" strokecolor="#4472c4" strokeweight="0.5pt">
              <v:stroke joinstyle="miter"/>
              <w10:wrap anchorx="margin"/>
            </v:line>
          </w:pict>
        </mc:Fallback>
      </mc:AlternateConten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8AC" w:rsidP="00B07173" w14:paraId="5AC7AD5A" w14:textId="56F9F2D3">
    <w:pPr>
      <w:pStyle w:val="Footer"/>
      <w:tabs>
        <w:tab w:val="left" w:pos="5220"/>
        <w:tab w:val="clear" w:pos="9360"/>
      </w:tabs>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5080</wp:posOffset>
              </wp:positionV>
              <wp:extent cx="5935980" cy="6985"/>
              <wp:effectExtent l="0" t="0" r="26670" b="3111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2" style="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61312" from="416.2pt,0.4pt" to="883.6pt,0.95pt" strokecolor="#4472c4" strokeweight="0.5pt">
              <v:stroke joinstyle="miter"/>
              <w10:wrap anchorx="margin"/>
            </v:line>
          </w:pict>
        </mc:Fallback>
      </mc:AlternateContent>
    </w:r>
    <w:r>
      <w:tab/>
    </w:r>
    <w:r w:rsidR="00B07173">
      <w:tab/>
    </w:r>
  </w:p>
  <w:p w:rsidR="00960ADF" w:rsidRPr="008918AC" w:rsidP="00F53A0E" w14:paraId="395234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16C2" w:rsidP="00F53A0E" w14:paraId="35C7F3D9" w14:textId="77777777">
      <w:r>
        <w:separator/>
      </w:r>
    </w:p>
  </w:footnote>
  <w:footnote w:type="continuationSeparator" w:id="1">
    <w:p w:rsidR="003416C2" w:rsidP="00F53A0E" w14:paraId="597C65DE" w14:textId="77777777">
      <w:r>
        <w:continuationSeparator/>
      </w:r>
    </w:p>
  </w:footnote>
  <w:footnote w:type="continuationNotice" w:id="2">
    <w:p w:rsidR="003416C2" w14:paraId="469F4AF2"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ADF" w:rsidP="00F53A0E" w14:paraId="6AAC7F50" w14:textId="5977AE2E">
    <w:pPr>
      <w:pStyle w:val="Header"/>
    </w:pPr>
    <w:r>
      <w:tab/>
    </w:r>
    <w:r>
      <w:tab/>
    </w:r>
    <w:r w:rsidR="102B424F">
      <w:t xml:space="preserve"> </w:t>
    </w:r>
    <w:r w:rsidR="00B07173">
      <w:t>NHSNCoLab</w:t>
    </w:r>
    <w:r w:rsidR="00B07173">
      <w:t xml:space="preserve"> Pilot</w:t>
    </w:r>
    <w:r w:rsidR="00BB70BF">
      <w:t xml:space="preserve"> Site Technical Assessment</w:t>
    </w:r>
  </w:p>
  <w:p w:rsidR="002705AD" w:rsidP="002705AD" w14:paraId="7A1BF9EA" w14:textId="77777777">
    <w:pPr>
      <w:pStyle w:val="Header"/>
      <w:spacing w:before="0"/>
    </w:pPr>
  </w:p>
  <w:p w:rsidR="00F53256" w:rsidP="00F53A0E" w14:paraId="00D27195" w14:textId="77777777">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115228</wp:posOffset>
              </wp:positionV>
              <wp:extent cx="5936566"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365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style="mso-wrap-distance-bottom:0;mso-wrap-distance-left:9pt;mso-wrap-distance-right:9pt;mso-wrap-distance-top:0;mso-wrap-style:square;position:absolute;visibility:visible;z-index:251661312" from="-0.55pt,9.05pt" to="466.9pt,9.05pt" strokecolor="#4472c4" strokeweight="0.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28" w:rsidP="00B01934" w14:paraId="42A8146C" w14:textId="77777777">
    <w:pPr>
      <w:pStyle w:val="Header"/>
      <w:tabs>
        <w:tab w:val="clear" w:pos="4680"/>
        <w:tab w:val="left" w:pos="7481"/>
        <w:tab w:val="clear" w:pos="9360"/>
      </w:tabs>
      <w:spacing w:before="0"/>
      <w:ind w:left="5040"/>
      <w:jc w:val="right"/>
    </w:pPr>
    <w:r>
      <w:rPr>
        <w:noProof/>
      </w:rPr>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1554480" cy="561291"/>
          <wp:effectExtent l="0" t="0" r="7620" b="0"/>
          <wp:wrapNone/>
          <wp:docPr id="1966393191" name="Picture 196639319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93191" name="Picture 3" descr="A picture containing text, sign, clipart&#10;&#10;Description automatically generated"/>
                  <pic:cNvPicPr/>
                </pic:nvPicPr>
                <pic:blipFill>
                  <a:blip xmlns:r="http://schemas.openxmlformats.org/officeDocument/2006/relationships" r:embed="rId1"/>
                  <a:stretch>
                    <a:fillRect/>
                  </a:stretch>
                </pic:blipFill>
                <pic:spPr>
                  <a:xfrm>
                    <a:off x="0" y="0"/>
                    <a:ext cx="1554480" cy="561291"/>
                  </a:xfrm>
                  <a:prstGeom prst="rect">
                    <a:avLst/>
                  </a:prstGeom>
                </pic:spPr>
              </pic:pic>
            </a:graphicData>
          </a:graphic>
          <wp14:sizeRelH relativeFrom="margin">
            <wp14:pctWidth>0</wp14:pctWidth>
          </wp14:sizeRelH>
          <wp14:sizeRelV relativeFrom="margin">
            <wp14:pctHeight>0</wp14:pctHeight>
          </wp14:sizeRelV>
        </wp:anchor>
      </w:drawing>
    </w:r>
    <w:r w:rsidR="00D05A1E">
      <w:t xml:space="preserve"> </w:t>
    </w:r>
    <w:r w:rsidR="00906B15">
      <w:tab/>
    </w:r>
  </w:p>
  <w:p w:rsidR="00B01934" w:rsidP="00B01934" w14:paraId="2A9110F2" w14:textId="5E808E29">
    <w:pPr>
      <w:spacing w:before="0" w:after="0"/>
      <w:ind w:left="7200"/>
      <w:rPr>
        <w:sz w:val="16"/>
        <w:szCs w:val="16"/>
      </w:rPr>
    </w:pPr>
    <w:r>
      <w:rPr>
        <w:sz w:val="16"/>
        <w:szCs w:val="16"/>
      </w:rPr>
      <w:t xml:space="preserve">Form Approved </w:t>
    </w:r>
  </w:p>
  <w:p w:rsidR="00B01934" w:rsidP="00B01934" w14:paraId="1A43D5BE" w14:textId="77777777">
    <w:pPr>
      <w:spacing w:before="0" w:after="0"/>
      <w:ind w:left="7200"/>
      <w:rPr>
        <w:sz w:val="16"/>
        <w:szCs w:val="16"/>
      </w:rPr>
    </w:pPr>
    <w:r>
      <w:rPr>
        <w:sz w:val="16"/>
        <w:szCs w:val="16"/>
      </w:rPr>
      <w:t>OMB No. 0920-0666</w:t>
    </w:r>
  </w:p>
  <w:p w:rsidR="00B01934" w:rsidP="00B01934" w14:paraId="376B903C" w14:textId="04DAB269">
    <w:pPr>
      <w:spacing w:before="0" w:after="0"/>
      <w:ind w:left="7200"/>
      <w:rPr>
        <w:sz w:val="16"/>
        <w:szCs w:val="16"/>
      </w:rPr>
    </w:pPr>
    <w:r>
      <w:rPr>
        <w:sz w:val="16"/>
        <w:szCs w:val="16"/>
      </w:rPr>
      <w:t xml:space="preserve">Exp. Date: </w:t>
    </w:r>
  </w:p>
  <w:p w:rsidR="00B01934" w:rsidP="00B01934" w14:paraId="34892474" w14:textId="77777777">
    <w:pPr>
      <w:spacing w:before="0" w:after="0" w:line="276" w:lineRule="auto"/>
      <w:ind w:left="7200"/>
      <w:rPr>
        <w:sz w:val="16"/>
        <w:szCs w:val="16"/>
      </w:rPr>
    </w:pPr>
    <w:hyperlink r:id="rId2" w:history="1">
      <w:r>
        <w:rPr>
          <w:rStyle w:val="Hyperlink"/>
          <w:sz w:val="16"/>
          <w:szCs w:val="16"/>
        </w:rPr>
        <w:t>www.cdc.gov/nhsn</w:t>
      </w:r>
    </w:hyperlink>
  </w:p>
  <w:p w:rsidR="00596571" w:rsidP="007F0EC8" w14:paraId="1F1D35F6" w14:textId="0C483F6D">
    <w:pPr>
      <w:pStyle w:val="Header"/>
      <w:tabs>
        <w:tab w:val="clear" w:pos="4680"/>
        <w:tab w:val="left" w:pos="7045"/>
        <w:tab w:val="left" w:pos="7481"/>
        <w:tab w:val="clear" w:pos="9360"/>
      </w:tabs>
      <w:spacing w:before="0"/>
    </w:pPr>
  </w:p>
  <w:p w:rsidR="00F53256" w:rsidP="00B01934" w14:paraId="0ABE2696" w14:textId="33A51392">
    <w:pPr>
      <w:pStyle w:val="Header"/>
      <w:tabs>
        <w:tab w:val="clear" w:pos="4680"/>
        <w:tab w:val="left" w:pos="7481"/>
        <w:tab w:val="clear" w:pos="9360"/>
      </w:tabs>
      <w:spacing w:before="0"/>
      <w:jc w:val="right"/>
    </w:pPr>
    <w:r>
      <w:t>August</w:t>
    </w:r>
    <w:r w:rsidR="001C4919">
      <w:t xml:space="preserve"> 2025</w:t>
    </w:r>
    <w:r>
      <w:rPr>
        <w:noProof/>
      </w:rPr>
      <mc:AlternateContent>
        <mc:Choice Requires="wps">
          <w:drawing>
            <wp:anchor distT="0" distB="0" distL="114300" distR="114300" simplePos="0" relativeHeight="251658240" behindDoc="0" locked="0" layoutInCell="1" allowOverlap="1">
              <wp:simplePos x="0" y="0"/>
              <wp:positionH relativeFrom="margin">
                <wp:posOffset>-635</wp:posOffset>
              </wp:positionH>
              <wp:positionV relativeFrom="paragraph">
                <wp:posOffset>235047</wp:posOffset>
              </wp:positionV>
              <wp:extent cx="589407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8940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1" style="mso-height-percent:0;mso-height-relative:margin;mso-position-horizontal-relative:margin;mso-width-percent:0;mso-width-relative:margin;mso-wrap-distance-bottom:0;mso-wrap-distance-left:9pt;mso-wrap-distance-right:9pt;mso-wrap-distance-top:0;mso-wrap-style:square;position:absolute;visibility:visible;z-index:251659264" from="-0.05pt,18.5pt" to="464.05pt,18.5pt" strokecolor="#4472c4" strokeweight="0.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E7CCE"/>
    <w:multiLevelType w:val="hybridMultilevel"/>
    <w:tmpl w:val="4B8A4420"/>
    <w:lvl w:ilvl="0">
      <w:start w:val="1"/>
      <w:numFmt w:val="bullet"/>
      <w:lvlText w:val=""/>
      <w:lvlJc w:val="left"/>
      <w:pPr>
        <w:ind w:left="720" w:hanging="360"/>
      </w:pPr>
      <w:rPr>
        <w:rFonts w:ascii="Symbol" w:hAnsi="Symbol" w:cs="Symbol" w:hint="default"/>
        <w:i w:val="0"/>
        <w:iCs w:val="0"/>
        <w:color w:val="auto"/>
      </w:rPr>
    </w:lvl>
    <w:lvl w:ilvl="1">
      <w:start w:val="1"/>
      <w:numFmt w:val="bullet"/>
      <w:lvlText w:val=""/>
      <w:lvlJc w:val="left"/>
      <w:pPr>
        <w:ind w:left="1440" w:hanging="360"/>
      </w:pPr>
      <w:rPr>
        <w:rFonts w:ascii="Symbol" w:hAnsi="Symbol" w:cs="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6C67FE"/>
    <w:multiLevelType w:val="hybridMultilevel"/>
    <w:tmpl w:val="B0704CE0"/>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CAB0C04"/>
    <w:multiLevelType w:val="multilevel"/>
    <w:tmpl w:val="B232D0D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o"/>
      <w:lvlJc w:val="left"/>
      <w:pPr>
        <w:ind w:left="2160" w:hanging="360"/>
      </w:pPr>
      <w:rPr>
        <w:rFonts w:ascii="Courier New" w:hAnsi="Courier New"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
    <w:nsid w:val="552D6153"/>
    <w:multiLevelType w:val="hybridMultilevel"/>
    <w:tmpl w:val="CE24BFF2"/>
    <w:lvl w:ilvl="0">
      <w:start w:val="1"/>
      <w:numFmt w:val="bullet"/>
      <w:lvlText w:val=""/>
      <w:lvlJc w:val="left"/>
      <w:pPr>
        <w:ind w:left="720" w:hanging="360"/>
      </w:pPr>
      <w:rPr>
        <w:rFonts w:ascii="Symbol" w:hAnsi="Symbol" w:cs="Symbol" w:hint="default"/>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F316F6B"/>
    <w:multiLevelType w:val="hybridMultilevel"/>
    <w:tmpl w:val="3C16A104"/>
    <w:lvl w:ilvl="0">
      <w:start w:val="8"/>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E9E41C1"/>
    <w:multiLevelType w:val="hybridMultilevel"/>
    <w:tmpl w:val="B8BC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EE2B90"/>
    <w:multiLevelType w:val="hybridMultilevel"/>
    <w:tmpl w:val="4D6EF062"/>
    <w:lvl w:ilvl="0">
      <w:start w:val="1"/>
      <w:numFmt w:val="bullet"/>
      <w:lvlText w:val=""/>
      <w:lvlJc w:val="left"/>
      <w:pPr>
        <w:ind w:left="720" w:hanging="360"/>
      </w:pPr>
      <w:rPr>
        <w:rFonts w:ascii="Symbol" w:hAnsi="Symbol" w:cs="Symbol" w:hint="default"/>
        <w:color w:val="auto"/>
      </w:rPr>
    </w:lvl>
    <w:lvl w:ilvl="1">
      <w:start w:val="1"/>
      <w:numFmt w:val="bullet"/>
      <w:lvlText w:val=""/>
      <w:lvlJc w:val="left"/>
      <w:pPr>
        <w:ind w:left="720" w:hanging="360"/>
      </w:pPr>
      <w:rPr>
        <w:rFonts w:ascii="Symbol" w:hAnsi="Symbol" w:cs="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7767661">
    <w:abstractNumId w:val="5"/>
  </w:num>
  <w:num w:numId="2" w16cid:durableId="1622881714">
    <w:abstractNumId w:val="2"/>
  </w:num>
  <w:num w:numId="3" w16cid:durableId="795833208">
    <w:abstractNumId w:val="1"/>
  </w:num>
  <w:num w:numId="4" w16cid:durableId="2104182963">
    <w:abstractNumId w:val="4"/>
  </w:num>
  <w:num w:numId="5" w16cid:durableId="70590891">
    <w:abstractNumId w:val="3"/>
  </w:num>
  <w:num w:numId="6" w16cid:durableId="1995793141">
    <w:abstractNumId w:val="6"/>
  </w:num>
  <w:num w:numId="7" w16cid:durableId="113976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A3"/>
    <w:rsid w:val="00003BE9"/>
    <w:rsid w:val="00004770"/>
    <w:rsid w:val="00026C28"/>
    <w:rsid w:val="00027F76"/>
    <w:rsid w:val="00050830"/>
    <w:rsid w:val="00050F40"/>
    <w:rsid w:val="00053B2D"/>
    <w:rsid w:val="00063125"/>
    <w:rsid w:val="00066A4A"/>
    <w:rsid w:val="00082C99"/>
    <w:rsid w:val="00083797"/>
    <w:rsid w:val="0009009D"/>
    <w:rsid w:val="00101CF2"/>
    <w:rsid w:val="00104646"/>
    <w:rsid w:val="001076C1"/>
    <w:rsid w:val="001112B1"/>
    <w:rsid w:val="0013706D"/>
    <w:rsid w:val="00141FC9"/>
    <w:rsid w:val="001520F9"/>
    <w:rsid w:val="00152527"/>
    <w:rsid w:val="0018060C"/>
    <w:rsid w:val="001A46EF"/>
    <w:rsid w:val="001A63BA"/>
    <w:rsid w:val="001A6902"/>
    <w:rsid w:val="001B0357"/>
    <w:rsid w:val="001C070F"/>
    <w:rsid w:val="001C4919"/>
    <w:rsid w:val="001D2F5B"/>
    <w:rsid w:val="00204C59"/>
    <w:rsid w:val="002125FA"/>
    <w:rsid w:val="002163D6"/>
    <w:rsid w:val="00222788"/>
    <w:rsid w:val="00223465"/>
    <w:rsid w:val="00227702"/>
    <w:rsid w:val="00231CED"/>
    <w:rsid w:val="002341FF"/>
    <w:rsid w:val="002408E9"/>
    <w:rsid w:val="002442D9"/>
    <w:rsid w:val="00255249"/>
    <w:rsid w:val="002705AD"/>
    <w:rsid w:val="00283B4D"/>
    <w:rsid w:val="00292E4F"/>
    <w:rsid w:val="0029733B"/>
    <w:rsid w:val="002A1131"/>
    <w:rsid w:val="002A58B0"/>
    <w:rsid w:val="002D4019"/>
    <w:rsid w:val="002D60C9"/>
    <w:rsid w:val="002D689E"/>
    <w:rsid w:val="002E6BED"/>
    <w:rsid w:val="002F72C2"/>
    <w:rsid w:val="00301874"/>
    <w:rsid w:val="0030537A"/>
    <w:rsid w:val="003416C2"/>
    <w:rsid w:val="0034295B"/>
    <w:rsid w:val="003558B7"/>
    <w:rsid w:val="00356F18"/>
    <w:rsid w:val="00366D92"/>
    <w:rsid w:val="00371806"/>
    <w:rsid w:val="00373CDB"/>
    <w:rsid w:val="00391739"/>
    <w:rsid w:val="003B3517"/>
    <w:rsid w:val="003D323F"/>
    <w:rsid w:val="003E0D41"/>
    <w:rsid w:val="003E2327"/>
    <w:rsid w:val="003F7138"/>
    <w:rsid w:val="00406791"/>
    <w:rsid w:val="004076B8"/>
    <w:rsid w:val="00407A9C"/>
    <w:rsid w:val="00411555"/>
    <w:rsid w:val="00414B3B"/>
    <w:rsid w:val="00424053"/>
    <w:rsid w:val="004250D3"/>
    <w:rsid w:val="00425C64"/>
    <w:rsid w:val="004265B5"/>
    <w:rsid w:val="00442B81"/>
    <w:rsid w:val="00445CF2"/>
    <w:rsid w:val="00464C33"/>
    <w:rsid w:val="004A00E8"/>
    <w:rsid w:val="004B0AA2"/>
    <w:rsid w:val="004B2690"/>
    <w:rsid w:val="004B477A"/>
    <w:rsid w:val="004B49C1"/>
    <w:rsid w:val="004C21EA"/>
    <w:rsid w:val="004D4064"/>
    <w:rsid w:val="004E1958"/>
    <w:rsid w:val="004E24D4"/>
    <w:rsid w:val="004E73E0"/>
    <w:rsid w:val="004F369E"/>
    <w:rsid w:val="004F398F"/>
    <w:rsid w:val="0051535C"/>
    <w:rsid w:val="00520281"/>
    <w:rsid w:val="00525098"/>
    <w:rsid w:val="00537216"/>
    <w:rsid w:val="00545360"/>
    <w:rsid w:val="00562378"/>
    <w:rsid w:val="005672E7"/>
    <w:rsid w:val="00570BF2"/>
    <w:rsid w:val="00594115"/>
    <w:rsid w:val="00596571"/>
    <w:rsid w:val="005A479C"/>
    <w:rsid w:val="005B2A18"/>
    <w:rsid w:val="005B5300"/>
    <w:rsid w:val="005C2A4F"/>
    <w:rsid w:val="005C519E"/>
    <w:rsid w:val="005C5864"/>
    <w:rsid w:val="005D352A"/>
    <w:rsid w:val="005D37A9"/>
    <w:rsid w:val="005F054B"/>
    <w:rsid w:val="005F6BE6"/>
    <w:rsid w:val="00600569"/>
    <w:rsid w:val="00617F5B"/>
    <w:rsid w:val="006226A9"/>
    <w:rsid w:val="00635CAA"/>
    <w:rsid w:val="00640469"/>
    <w:rsid w:val="00643A1E"/>
    <w:rsid w:val="00652139"/>
    <w:rsid w:val="00652646"/>
    <w:rsid w:val="0066505F"/>
    <w:rsid w:val="00666EB2"/>
    <w:rsid w:val="00667DB5"/>
    <w:rsid w:val="00672B62"/>
    <w:rsid w:val="006A2461"/>
    <w:rsid w:val="006A3802"/>
    <w:rsid w:val="006B4801"/>
    <w:rsid w:val="006B4CD3"/>
    <w:rsid w:val="006C2481"/>
    <w:rsid w:val="006E29FE"/>
    <w:rsid w:val="006E47FE"/>
    <w:rsid w:val="006E63C4"/>
    <w:rsid w:val="007040E9"/>
    <w:rsid w:val="0070659E"/>
    <w:rsid w:val="00722DC6"/>
    <w:rsid w:val="00724058"/>
    <w:rsid w:val="007266AB"/>
    <w:rsid w:val="00735277"/>
    <w:rsid w:val="00785061"/>
    <w:rsid w:val="00792709"/>
    <w:rsid w:val="007970EF"/>
    <w:rsid w:val="007D621E"/>
    <w:rsid w:val="007D6F53"/>
    <w:rsid w:val="007E3F74"/>
    <w:rsid w:val="007E7C16"/>
    <w:rsid w:val="007F0EC8"/>
    <w:rsid w:val="007F1C6B"/>
    <w:rsid w:val="008109AE"/>
    <w:rsid w:val="00810E34"/>
    <w:rsid w:val="0081546E"/>
    <w:rsid w:val="00817C85"/>
    <w:rsid w:val="00823555"/>
    <w:rsid w:val="00824218"/>
    <w:rsid w:val="0083225D"/>
    <w:rsid w:val="00834863"/>
    <w:rsid w:val="00856763"/>
    <w:rsid w:val="00862E32"/>
    <w:rsid w:val="00872368"/>
    <w:rsid w:val="00874F73"/>
    <w:rsid w:val="00883842"/>
    <w:rsid w:val="0088431F"/>
    <w:rsid w:val="008918AC"/>
    <w:rsid w:val="008A1088"/>
    <w:rsid w:val="008B5CD4"/>
    <w:rsid w:val="008C43B0"/>
    <w:rsid w:val="008C7B21"/>
    <w:rsid w:val="008D3C8F"/>
    <w:rsid w:val="008E0206"/>
    <w:rsid w:val="008E2EED"/>
    <w:rsid w:val="008F086C"/>
    <w:rsid w:val="008F5D8E"/>
    <w:rsid w:val="0090091E"/>
    <w:rsid w:val="009015CA"/>
    <w:rsid w:val="0090510C"/>
    <w:rsid w:val="00906B15"/>
    <w:rsid w:val="00947B2C"/>
    <w:rsid w:val="009510C1"/>
    <w:rsid w:val="0095398E"/>
    <w:rsid w:val="0095719A"/>
    <w:rsid w:val="00960ADF"/>
    <w:rsid w:val="009614C8"/>
    <w:rsid w:val="00965FEC"/>
    <w:rsid w:val="00987945"/>
    <w:rsid w:val="009A116C"/>
    <w:rsid w:val="009A2CBD"/>
    <w:rsid w:val="009A4B83"/>
    <w:rsid w:val="009B10D2"/>
    <w:rsid w:val="009B1C7F"/>
    <w:rsid w:val="009B567F"/>
    <w:rsid w:val="009C25B3"/>
    <w:rsid w:val="009D6DDE"/>
    <w:rsid w:val="009D72C5"/>
    <w:rsid w:val="009E33EA"/>
    <w:rsid w:val="009E4030"/>
    <w:rsid w:val="009F1B9A"/>
    <w:rsid w:val="009F2530"/>
    <w:rsid w:val="009F2CF9"/>
    <w:rsid w:val="009F40F1"/>
    <w:rsid w:val="00A02598"/>
    <w:rsid w:val="00A220AE"/>
    <w:rsid w:val="00A451B2"/>
    <w:rsid w:val="00A50C1F"/>
    <w:rsid w:val="00A566C1"/>
    <w:rsid w:val="00A60160"/>
    <w:rsid w:val="00A60C8B"/>
    <w:rsid w:val="00A90EA4"/>
    <w:rsid w:val="00A9436E"/>
    <w:rsid w:val="00AA3CE4"/>
    <w:rsid w:val="00AB02DF"/>
    <w:rsid w:val="00AB07D4"/>
    <w:rsid w:val="00AB53F4"/>
    <w:rsid w:val="00AC1EAB"/>
    <w:rsid w:val="00AD6128"/>
    <w:rsid w:val="00B01934"/>
    <w:rsid w:val="00B07173"/>
    <w:rsid w:val="00B175B0"/>
    <w:rsid w:val="00B31B29"/>
    <w:rsid w:val="00B471F6"/>
    <w:rsid w:val="00B51053"/>
    <w:rsid w:val="00B52994"/>
    <w:rsid w:val="00B52FD1"/>
    <w:rsid w:val="00B543AD"/>
    <w:rsid w:val="00B76C31"/>
    <w:rsid w:val="00B80B55"/>
    <w:rsid w:val="00B83A52"/>
    <w:rsid w:val="00B8459E"/>
    <w:rsid w:val="00B92831"/>
    <w:rsid w:val="00B9503F"/>
    <w:rsid w:val="00BA0651"/>
    <w:rsid w:val="00BA563D"/>
    <w:rsid w:val="00BA7D1A"/>
    <w:rsid w:val="00BB57CB"/>
    <w:rsid w:val="00BB70BF"/>
    <w:rsid w:val="00BC1956"/>
    <w:rsid w:val="00BC53F6"/>
    <w:rsid w:val="00BC7504"/>
    <w:rsid w:val="00BD7CF1"/>
    <w:rsid w:val="00C0292E"/>
    <w:rsid w:val="00C176CB"/>
    <w:rsid w:val="00C261CA"/>
    <w:rsid w:val="00C26E1B"/>
    <w:rsid w:val="00C3258A"/>
    <w:rsid w:val="00C50BB9"/>
    <w:rsid w:val="00C56F3B"/>
    <w:rsid w:val="00C63C19"/>
    <w:rsid w:val="00C75541"/>
    <w:rsid w:val="00C94D21"/>
    <w:rsid w:val="00CA1982"/>
    <w:rsid w:val="00CB5FE1"/>
    <w:rsid w:val="00CB7743"/>
    <w:rsid w:val="00CD5BE3"/>
    <w:rsid w:val="00CF0E3B"/>
    <w:rsid w:val="00CF145B"/>
    <w:rsid w:val="00CF43AD"/>
    <w:rsid w:val="00CF5953"/>
    <w:rsid w:val="00D00A79"/>
    <w:rsid w:val="00D02C85"/>
    <w:rsid w:val="00D05A1E"/>
    <w:rsid w:val="00D118D6"/>
    <w:rsid w:val="00D16F5A"/>
    <w:rsid w:val="00D1705B"/>
    <w:rsid w:val="00D26700"/>
    <w:rsid w:val="00D42202"/>
    <w:rsid w:val="00D46A7B"/>
    <w:rsid w:val="00D5726D"/>
    <w:rsid w:val="00D64FC6"/>
    <w:rsid w:val="00D70F33"/>
    <w:rsid w:val="00D81795"/>
    <w:rsid w:val="00D95D08"/>
    <w:rsid w:val="00DA3364"/>
    <w:rsid w:val="00DA4DDE"/>
    <w:rsid w:val="00DB38E5"/>
    <w:rsid w:val="00DB4B44"/>
    <w:rsid w:val="00DC0079"/>
    <w:rsid w:val="00DC2E85"/>
    <w:rsid w:val="00DC68A0"/>
    <w:rsid w:val="00DD5D9D"/>
    <w:rsid w:val="00DE0821"/>
    <w:rsid w:val="00DE41FE"/>
    <w:rsid w:val="00E20AD4"/>
    <w:rsid w:val="00E2661E"/>
    <w:rsid w:val="00E3337E"/>
    <w:rsid w:val="00E447A5"/>
    <w:rsid w:val="00E474BA"/>
    <w:rsid w:val="00E477A3"/>
    <w:rsid w:val="00E57064"/>
    <w:rsid w:val="00E67CF0"/>
    <w:rsid w:val="00E70037"/>
    <w:rsid w:val="00E759DF"/>
    <w:rsid w:val="00E80D11"/>
    <w:rsid w:val="00E821E7"/>
    <w:rsid w:val="00E8433B"/>
    <w:rsid w:val="00E94BDC"/>
    <w:rsid w:val="00EA3491"/>
    <w:rsid w:val="00EB3184"/>
    <w:rsid w:val="00EC066B"/>
    <w:rsid w:val="00ED1636"/>
    <w:rsid w:val="00ED7B5B"/>
    <w:rsid w:val="00EE22F7"/>
    <w:rsid w:val="00EF45E7"/>
    <w:rsid w:val="00F0697F"/>
    <w:rsid w:val="00F23E28"/>
    <w:rsid w:val="00F248E6"/>
    <w:rsid w:val="00F36145"/>
    <w:rsid w:val="00F47CCB"/>
    <w:rsid w:val="00F53256"/>
    <w:rsid w:val="00F53A0E"/>
    <w:rsid w:val="00F56AD3"/>
    <w:rsid w:val="00F657E5"/>
    <w:rsid w:val="00F9436A"/>
    <w:rsid w:val="00F95BEF"/>
    <w:rsid w:val="00FA0026"/>
    <w:rsid w:val="00FA57ED"/>
    <w:rsid w:val="00FA62A7"/>
    <w:rsid w:val="00FA6B4F"/>
    <w:rsid w:val="00FB6FC1"/>
    <w:rsid w:val="00FC4E48"/>
    <w:rsid w:val="00FD09C5"/>
    <w:rsid w:val="00FD58DE"/>
    <w:rsid w:val="00FD6E04"/>
    <w:rsid w:val="00FE1D9E"/>
    <w:rsid w:val="00FE224D"/>
    <w:rsid w:val="00FF2D06"/>
    <w:rsid w:val="02DD4552"/>
    <w:rsid w:val="0393EA2C"/>
    <w:rsid w:val="077864FE"/>
    <w:rsid w:val="077FC893"/>
    <w:rsid w:val="0816883F"/>
    <w:rsid w:val="085C66BA"/>
    <w:rsid w:val="0D632721"/>
    <w:rsid w:val="0E4207BF"/>
    <w:rsid w:val="102B424F"/>
    <w:rsid w:val="16935768"/>
    <w:rsid w:val="181A220C"/>
    <w:rsid w:val="1ACA2432"/>
    <w:rsid w:val="1DE6C8BF"/>
    <w:rsid w:val="2A0FAAED"/>
    <w:rsid w:val="2AC16FB0"/>
    <w:rsid w:val="2D0AD63B"/>
    <w:rsid w:val="3052751A"/>
    <w:rsid w:val="3276C969"/>
    <w:rsid w:val="36BB206D"/>
    <w:rsid w:val="3B5ABF3A"/>
    <w:rsid w:val="3E7F4301"/>
    <w:rsid w:val="40AE00D4"/>
    <w:rsid w:val="47C30E82"/>
    <w:rsid w:val="48082AF4"/>
    <w:rsid w:val="4A0A4CE6"/>
    <w:rsid w:val="4F812748"/>
    <w:rsid w:val="51F32099"/>
    <w:rsid w:val="55C90635"/>
    <w:rsid w:val="5CF533C6"/>
    <w:rsid w:val="5E6FA27D"/>
    <w:rsid w:val="6522AD06"/>
    <w:rsid w:val="6839F145"/>
    <w:rsid w:val="6C8EB15A"/>
    <w:rsid w:val="79249EF0"/>
    <w:rsid w:val="7EF924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BDD837"/>
  <w15:chartTrackingRefBased/>
  <w15:docId w15:val="{6DB1E104-0DE5-434D-8677-D0B04B1A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A0E"/>
    <w:rPr>
      <w:rFonts w:ascii="Times New Roman" w:hAnsi="Times New Roman" w:cs="Times New Roman"/>
      <w:sz w:val="24"/>
      <w:szCs w:val="24"/>
    </w:rPr>
  </w:style>
  <w:style w:type="paragraph" w:styleId="Heading1">
    <w:name w:val="heading 1"/>
    <w:basedOn w:val="Normal"/>
    <w:next w:val="Normal"/>
    <w:link w:val="Heading1Char"/>
    <w:uiPriority w:val="9"/>
    <w:qFormat/>
    <w:rsid w:val="00DE41FE"/>
    <w:pPr>
      <w:keepNext/>
      <w:keepLines/>
      <w:spacing w:after="240"/>
      <w:outlineLvl w:val="0"/>
    </w:pPr>
    <w:rPr>
      <w:rFonts w:asciiTheme="minorHAnsi" w:eastAsiaTheme="majorEastAsia" w:hAnsiTheme="minorHAnsi" w:cstheme="minorHAnsi"/>
      <w:b/>
      <w:bCs/>
      <w:color w:val="0033A1"/>
      <w:sz w:val="32"/>
      <w:szCs w:val="32"/>
    </w:rPr>
  </w:style>
  <w:style w:type="paragraph" w:styleId="Heading2">
    <w:name w:val="heading 2"/>
    <w:basedOn w:val="Normal"/>
    <w:next w:val="Normal"/>
    <w:link w:val="Heading2Char"/>
    <w:uiPriority w:val="9"/>
    <w:unhideWhenUsed/>
    <w:qFormat/>
    <w:rsid w:val="00F53A0E"/>
    <w:pPr>
      <w:outlineLvl w:val="1"/>
    </w:pPr>
    <w:rPr>
      <w:rFonts w:asciiTheme="minorHAnsi" w:hAnsiTheme="minorHAnsi" w:cstheme="minorHAnsi"/>
      <w:color w:val="1F4E79" w:themeColor="accent5" w:themeShade="80"/>
      <w:sz w:val="28"/>
      <w:szCs w:val="28"/>
    </w:rPr>
  </w:style>
  <w:style w:type="paragraph" w:styleId="Heading3">
    <w:name w:val="heading 3"/>
    <w:basedOn w:val="Normal"/>
    <w:next w:val="Normal"/>
    <w:link w:val="Heading3Char"/>
    <w:uiPriority w:val="9"/>
    <w:unhideWhenUsed/>
    <w:qFormat/>
    <w:rsid w:val="00F53A0E"/>
    <w:pPr>
      <w:outlineLvl w:val="2"/>
    </w:pPr>
    <w:rPr>
      <w:rFonts w:asciiTheme="minorHAnsi" w:hAnsiTheme="minorHAnsi" w:cstheme="minorHAnsi"/>
      <w:b/>
      <w:bCs/>
      <w:color w:val="1F4E79" w:themeColor="accent5" w:themeShade="80"/>
    </w:rPr>
  </w:style>
  <w:style w:type="paragraph" w:styleId="Heading4">
    <w:name w:val="heading 4"/>
    <w:basedOn w:val="Normal"/>
    <w:next w:val="Normal"/>
    <w:link w:val="Heading4Char"/>
    <w:uiPriority w:val="9"/>
    <w:unhideWhenUsed/>
    <w:qFormat/>
    <w:rsid w:val="00F53A0E"/>
    <w:pPr>
      <w:keepNext/>
      <w:keepLines/>
      <w:spacing w:before="40" w:after="240"/>
      <w:outlineLvl w:val="3"/>
    </w:pPr>
    <w:rPr>
      <w:rFonts w:ascii="Calibri" w:hAnsi="Calibri" w:eastAsiaTheme="majorEastAsia" w:cs="Calibr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7945"/>
    <w:pPr>
      <w:spacing w:before="0"/>
      <w:jc w:val="center"/>
    </w:pPr>
    <w:rPr>
      <w:rFonts w:asciiTheme="minorHAnsi" w:hAnsiTheme="minorHAnsi" w:cstheme="minorHAnsi"/>
      <w:color w:val="0033A1"/>
      <w:sz w:val="36"/>
      <w:szCs w:val="36"/>
    </w:rPr>
  </w:style>
  <w:style w:type="character" w:customStyle="1" w:styleId="TitleChar">
    <w:name w:val="Title Char"/>
    <w:basedOn w:val="DefaultParagraphFont"/>
    <w:link w:val="Title"/>
    <w:uiPriority w:val="10"/>
    <w:rsid w:val="00987945"/>
    <w:rPr>
      <w:rFonts w:cstheme="minorHAnsi"/>
      <w:color w:val="0033A1"/>
      <w:sz w:val="36"/>
      <w:szCs w:val="36"/>
    </w:rPr>
  </w:style>
  <w:style w:type="character" w:customStyle="1" w:styleId="Heading1Char">
    <w:name w:val="Heading 1 Char"/>
    <w:basedOn w:val="DefaultParagraphFont"/>
    <w:link w:val="Heading1"/>
    <w:uiPriority w:val="9"/>
    <w:rsid w:val="00DE41FE"/>
    <w:rPr>
      <w:rFonts w:eastAsiaTheme="majorEastAsia" w:cstheme="minorHAnsi"/>
      <w:b/>
      <w:bCs/>
      <w:color w:val="0033A1"/>
      <w:sz w:val="32"/>
      <w:szCs w:val="32"/>
    </w:rPr>
  </w:style>
  <w:style w:type="character" w:customStyle="1" w:styleId="Heading2Char">
    <w:name w:val="Heading 2 Char"/>
    <w:basedOn w:val="DefaultParagraphFont"/>
    <w:link w:val="Heading2"/>
    <w:uiPriority w:val="9"/>
    <w:rsid w:val="00F53A0E"/>
    <w:rPr>
      <w:rFonts w:cstheme="minorHAnsi"/>
      <w:color w:val="1F4E79" w:themeColor="accent5" w:themeShade="80"/>
      <w:sz w:val="28"/>
      <w:szCs w:val="28"/>
    </w:rPr>
  </w:style>
  <w:style w:type="character" w:customStyle="1" w:styleId="Heading3Char">
    <w:name w:val="Heading 3 Char"/>
    <w:basedOn w:val="DefaultParagraphFont"/>
    <w:link w:val="Heading3"/>
    <w:uiPriority w:val="9"/>
    <w:rsid w:val="00F53A0E"/>
    <w:rPr>
      <w:rFonts w:cstheme="minorHAnsi"/>
      <w:b/>
      <w:bCs/>
      <w:color w:val="1F4E79" w:themeColor="accent5" w:themeShade="80"/>
      <w:sz w:val="24"/>
      <w:szCs w:val="24"/>
    </w:rPr>
  </w:style>
  <w:style w:type="paragraph" w:customStyle="1" w:styleId="TableFiguretitles">
    <w:name w:val="Table/Figure titles"/>
    <w:basedOn w:val="Normal"/>
    <w:link w:val="TableFiguretitlesChar"/>
    <w:qFormat/>
    <w:rsid w:val="00F53A0E"/>
    <w:rPr>
      <w:color w:val="1F4E79" w:themeColor="accent5" w:themeShade="80"/>
      <w:sz w:val="22"/>
      <w:szCs w:val="22"/>
    </w:rPr>
  </w:style>
  <w:style w:type="character" w:customStyle="1" w:styleId="Heading4Char">
    <w:name w:val="Heading 4 Char"/>
    <w:basedOn w:val="DefaultParagraphFont"/>
    <w:link w:val="Heading4"/>
    <w:uiPriority w:val="9"/>
    <w:rsid w:val="00F53A0E"/>
    <w:rPr>
      <w:rFonts w:ascii="Calibri" w:hAnsi="Calibri" w:eastAsiaTheme="majorEastAsia" w:cs="Calibri"/>
      <w:i/>
      <w:iCs/>
      <w:color w:val="2F5496" w:themeColor="accent1" w:themeShade="BF"/>
      <w:sz w:val="24"/>
      <w:szCs w:val="24"/>
    </w:rPr>
  </w:style>
  <w:style w:type="character" w:customStyle="1" w:styleId="TableFiguretitlesChar">
    <w:name w:val="Table/Figure titles Char"/>
    <w:basedOn w:val="DefaultParagraphFont"/>
    <w:link w:val="TableFiguretitles"/>
    <w:rsid w:val="00F53A0E"/>
    <w:rPr>
      <w:rFonts w:ascii="Times New Roman" w:hAnsi="Times New Roman" w:cs="Times New Roman"/>
      <w:color w:val="1F4E79" w:themeColor="accent5" w:themeShade="80"/>
    </w:rPr>
  </w:style>
  <w:style w:type="paragraph" w:styleId="Header">
    <w:name w:val="header"/>
    <w:basedOn w:val="Normal"/>
    <w:link w:val="HeaderChar"/>
    <w:uiPriority w:val="99"/>
    <w:unhideWhenUsed/>
    <w:rsid w:val="00050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F40"/>
  </w:style>
  <w:style w:type="paragraph" w:styleId="Footer">
    <w:name w:val="footer"/>
    <w:basedOn w:val="Normal"/>
    <w:link w:val="FooterChar"/>
    <w:uiPriority w:val="99"/>
    <w:unhideWhenUsed/>
    <w:rsid w:val="00050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F40"/>
  </w:style>
  <w:style w:type="paragraph" w:styleId="ListParagraph">
    <w:name w:val="List Paragraph"/>
    <w:basedOn w:val="Normal"/>
    <w:uiPriority w:val="34"/>
    <w:qFormat/>
    <w:rsid w:val="00F53256"/>
    <w:pPr>
      <w:ind w:left="720"/>
      <w:contextualSpacing/>
    </w:pPr>
  </w:style>
  <w:style w:type="character" w:styleId="Hyperlink">
    <w:name w:val="Hyperlink"/>
    <w:basedOn w:val="DefaultParagraphFont"/>
    <w:uiPriority w:val="99"/>
    <w:unhideWhenUsed/>
    <w:qFormat/>
    <w:rsid w:val="00D02C85"/>
    <w:rPr>
      <w:color w:val="0563C1" w:themeColor="hyperlink"/>
      <w:u w:val="single"/>
    </w:rPr>
  </w:style>
  <w:style w:type="table" w:styleId="TableGrid">
    <w:name w:val="Table Grid"/>
    <w:basedOn w:val="TableNormal"/>
    <w:uiPriority w:val="59"/>
    <w:rsid w:val="00D02C8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659E"/>
    <w:rPr>
      <w:sz w:val="16"/>
      <w:szCs w:val="16"/>
    </w:rPr>
  </w:style>
  <w:style w:type="paragraph" w:styleId="CommentText">
    <w:name w:val="annotation text"/>
    <w:basedOn w:val="Normal"/>
    <w:link w:val="CommentTextChar"/>
    <w:uiPriority w:val="99"/>
    <w:unhideWhenUsed/>
    <w:rsid w:val="0070659E"/>
    <w:pPr>
      <w:spacing w:line="240" w:lineRule="auto"/>
    </w:pPr>
    <w:rPr>
      <w:sz w:val="20"/>
      <w:szCs w:val="20"/>
    </w:rPr>
  </w:style>
  <w:style w:type="character" w:customStyle="1" w:styleId="CommentTextChar">
    <w:name w:val="Comment Text Char"/>
    <w:basedOn w:val="DefaultParagraphFont"/>
    <w:link w:val="CommentText"/>
    <w:uiPriority w:val="99"/>
    <w:rsid w:val="0070659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9E"/>
    <w:rPr>
      <w:b/>
      <w:bCs/>
    </w:rPr>
  </w:style>
  <w:style w:type="character" w:customStyle="1" w:styleId="CommentSubjectChar">
    <w:name w:val="Comment Subject Char"/>
    <w:basedOn w:val="CommentTextChar"/>
    <w:link w:val="CommentSubject"/>
    <w:uiPriority w:val="99"/>
    <w:semiHidden/>
    <w:rsid w:val="0070659E"/>
    <w:rPr>
      <w:rFonts w:ascii="Times New Roman" w:hAnsi="Times New Roman" w:cs="Times New Roman"/>
      <w:b/>
      <w:bCs/>
      <w:sz w:val="20"/>
      <w:szCs w:val="20"/>
    </w:rPr>
  </w:style>
  <w:style w:type="character" w:styleId="UnresolvedMention">
    <w:name w:val="Unresolved Mention"/>
    <w:basedOn w:val="DefaultParagraphFont"/>
    <w:uiPriority w:val="99"/>
    <w:unhideWhenUsed/>
    <w:rsid w:val="0070659E"/>
    <w:rPr>
      <w:color w:val="605E5C"/>
      <w:shd w:val="clear" w:color="auto" w:fill="E1DFDD"/>
    </w:rPr>
  </w:style>
  <w:style w:type="character" w:styleId="Mention">
    <w:name w:val="Mention"/>
    <w:basedOn w:val="DefaultParagraphFont"/>
    <w:uiPriority w:val="99"/>
    <w:unhideWhenUsed/>
    <w:rsid w:val="0070659E"/>
    <w:rPr>
      <w:color w:val="2B579A"/>
      <w:shd w:val="clear" w:color="auto" w:fill="E1DFDD"/>
    </w:rPr>
  </w:style>
  <w:style w:type="character" w:customStyle="1" w:styleId="ui-provider">
    <w:name w:val="ui-provider"/>
    <w:basedOn w:val="DefaultParagraphFont"/>
    <w:rsid w:val="005D37A9"/>
  </w:style>
  <w:style w:type="character" w:customStyle="1" w:styleId="cf01">
    <w:name w:val="cf01"/>
    <w:basedOn w:val="DefaultParagraphFont"/>
    <w:rsid w:val="00CF0E3B"/>
    <w:rPr>
      <w:rFonts w:ascii="Segoe UI" w:hAnsi="Segoe UI" w:cs="Segoe UI" w:hint="default"/>
      <w:sz w:val="18"/>
      <w:szCs w:val="18"/>
    </w:rPr>
  </w:style>
  <w:style w:type="paragraph" w:customStyle="1" w:styleId="pf0">
    <w:name w:val="pf0"/>
    <w:basedOn w:val="Normal"/>
    <w:rsid w:val="001C4919"/>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hsn/pdfs/orgid-verification-508.pdf" TargetMode="External" /><Relationship Id="rId11" Type="http://schemas.openxmlformats.org/officeDocument/2006/relationships/hyperlink" Target="http://www.hl7.org/fhir/us/core/"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cdc.gov/nhsn/fhirportal/about.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acina.jackson\OneDrive%20-%20Lantana%20Consulting%20Group\Desktop\NHSN%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SharedWithUsers xmlns="2c697e34-8d4f-4da9-ba98-6e6ffd29aac3">
      <UserInfo>
        <DisplayName>Shelbey Sessa</DisplayName>
        <AccountId>4840</AccountId>
        <AccountType/>
      </UserInfo>
      <UserInfo>
        <DisplayName>Becki Kuhl</DisplayName>
        <AccountId>4566</AccountId>
        <AccountType/>
      </UserInfo>
      <UserInfo>
        <DisplayName>Nadine Shehab</DisplayName>
        <AccountId>3191</AccountId>
        <AccountType/>
      </UserInfo>
      <UserInfo>
        <DisplayName>Molly Ballard</DisplayName>
        <AccountId>4534</AccountId>
        <AccountType/>
      </UserInfo>
      <UserInfo>
        <DisplayName>Karen Hansen-Rojas</DisplayName>
        <AccountId>4877</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Props1.xml><?xml version="1.0" encoding="utf-8"?>
<ds:datastoreItem xmlns:ds="http://schemas.openxmlformats.org/officeDocument/2006/customXml" ds:itemID="{58EA15B4-E57E-4166-A8ED-0A0AC893EFB8}">
  <ds:schemaRefs>
    <ds:schemaRef ds:uri="http://schemas.microsoft.com/sharepoint/v3/contenttype/forms"/>
  </ds:schemaRefs>
</ds:datastoreItem>
</file>

<file path=customXml/itemProps2.xml><?xml version="1.0" encoding="utf-8"?>
<ds:datastoreItem xmlns:ds="http://schemas.openxmlformats.org/officeDocument/2006/customXml" ds:itemID="{4115B237-30EE-49F7-909D-FEA5171D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37A4B-8A37-4CB0-A22C-712B7B8B85D1}">
  <ds:schemaRefs>
    <ds:schemaRef ds:uri="http://purl.org/dc/dcmitype/"/>
    <ds:schemaRef ds:uri="http://schemas.microsoft.com/office/2006/documentManagement/types"/>
    <ds:schemaRef ds:uri="e3077af0-6fc0-4200-a300-39d4b8ef3a1a"/>
    <ds:schemaRef ds:uri="http://purl.org/dc/terms/"/>
    <ds:schemaRef ds:uri="2c697e34-8d4f-4da9-ba98-6e6ffd29aac3"/>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NHSN Template</Template>
  <TotalTime>0</TotalTime>
  <Pages>5</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Tracina Jackson</dc:creator>
  <cp:lastModifiedBy>Farrell, Paula (CDC/NCEZID/DHQP/SB) (CTR)</cp:lastModifiedBy>
  <cp:revision>2</cp:revision>
  <dcterms:created xsi:type="dcterms:W3CDTF">2025-09-16T21:25:00Z</dcterms:created>
  <dcterms:modified xsi:type="dcterms:W3CDTF">2025-09-16T21:25:00Z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cee16e2f-06bf-47ef-8228-07a31a81627f</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2024-09-23T10:36:13Z</vt:lpwstr>
  </property>
  <property fmtid="{D5CDD505-2E9C-101B-9397-08002B2CF9AE}" pid="10" name="MSIP_Label_8af03ff0-41c5-4c41-b55e-fabb8fae94be_SiteId">
    <vt:lpwstr>9ce70869-60db-44fd-abe8-d2767077fc8f</vt:lpwstr>
  </property>
</Properties>
</file>