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7C83" w:rsidP="72A2137E" w14:paraId="3BD7A8F5" w14:textId="301ACCCF">
      <w:pPr>
        <w:pStyle w:val="BodyText"/>
        <w:spacing w:before="39"/>
        <w:ind w:right="98"/>
        <w:jc w:val="right"/>
        <w:rPr>
          <w:rFonts w:ascii="Calibri"/>
        </w:rPr>
      </w:pPr>
      <w:r w:rsidRPr="72A2137E">
        <w:rPr>
          <w:rFonts w:ascii="Calibri"/>
        </w:rPr>
        <w:t xml:space="preserve">OMB No.: 0915-0285. Expiration Date: </w:t>
      </w:r>
      <w:r w:rsidR="00EE0A62">
        <w:rPr>
          <w:rFonts w:ascii="Calibri"/>
        </w:rPr>
        <w:t>X/XX/XX</w:t>
      </w:r>
      <w:r w:rsidRPr="72A2137E">
        <w:rPr>
          <w:rFonts w:ascii="Calibri"/>
        </w:rPr>
        <w:t>2026</w:t>
      </w:r>
    </w:p>
    <w:tbl>
      <w:tblPr>
        <w:tblW w:w="0" w:type="auto"/>
        <w:tblInd w:w="1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4500"/>
        <w:gridCol w:w="631"/>
        <w:gridCol w:w="1080"/>
        <w:gridCol w:w="1709"/>
        <w:gridCol w:w="2880"/>
      </w:tblGrid>
      <w:tr w14:paraId="721C4706" w14:textId="77777777" w:rsidTr="68EBEB41">
        <w:tblPrEx>
          <w:tblW w:w="0" w:type="auto"/>
          <w:tblInd w:w="1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219"/>
        </w:trPr>
        <w:tc>
          <w:tcPr>
            <w:tcW w:w="5131" w:type="dxa"/>
            <w:gridSpan w:val="2"/>
            <w:vMerge w:val="restart"/>
            <w:tcBorders>
              <w:bottom w:val="double" w:sz="1" w:space="0" w:color="A7A8A7"/>
            </w:tcBorders>
          </w:tcPr>
          <w:p w:rsidR="00A87C83" w:rsidP="72A2137E" w14:paraId="5B7987FC" w14:textId="77777777">
            <w:pPr>
              <w:pStyle w:val="TableParagraph"/>
              <w:spacing w:line="237" w:lineRule="auto"/>
              <w:ind w:left="626" w:right="617"/>
              <w:jc w:val="center"/>
              <w:rPr>
                <w:b/>
                <w:bCs/>
                <w:sz w:val="20"/>
                <w:szCs w:val="20"/>
              </w:rPr>
            </w:pPr>
            <w:r w:rsidRPr="72A2137E">
              <w:rPr>
                <w:b/>
                <w:bCs/>
                <w:sz w:val="20"/>
                <w:szCs w:val="20"/>
              </w:rPr>
              <w:t>DEPARTMENT OF HEALTH AND HUMAN SERVICES</w:t>
            </w:r>
          </w:p>
          <w:p w:rsidR="00A87C83" w:rsidP="72A2137E" w14:paraId="6062A53D" w14:textId="77777777">
            <w:pPr>
              <w:pStyle w:val="TableParagraph"/>
              <w:ind w:left="342"/>
              <w:rPr>
                <w:b/>
                <w:bCs/>
                <w:sz w:val="20"/>
                <w:szCs w:val="20"/>
              </w:rPr>
            </w:pPr>
            <w:r w:rsidRPr="72A2137E">
              <w:rPr>
                <w:b/>
                <w:bCs/>
                <w:sz w:val="20"/>
                <w:szCs w:val="20"/>
              </w:rPr>
              <w:t>Health Resources and Services Administration</w:t>
            </w:r>
          </w:p>
          <w:p w:rsidR="00A87C83" w14:paraId="4369F512" w14:textId="77777777">
            <w:pPr>
              <w:pStyle w:val="TableParagraph"/>
              <w:spacing w:before="11"/>
              <w:rPr>
                <w:rFonts w:ascii="Calibri"/>
                <w:sz w:val="18"/>
              </w:rPr>
            </w:pPr>
          </w:p>
          <w:p w:rsidR="00A87C83" w:rsidP="72A2137E" w14:paraId="52EB7A32" w14:textId="77777777">
            <w:pPr>
              <w:pStyle w:val="TableParagraph"/>
              <w:spacing w:line="230" w:lineRule="atLeast"/>
              <w:ind w:left="621" w:right="617"/>
              <w:jc w:val="center"/>
              <w:rPr>
                <w:b/>
                <w:bCs/>
                <w:sz w:val="20"/>
                <w:szCs w:val="20"/>
              </w:rPr>
            </w:pPr>
            <w:r w:rsidRPr="72A2137E">
              <w:rPr>
                <w:b/>
                <w:bCs/>
                <w:sz w:val="20"/>
                <w:szCs w:val="20"/>
              </w:rPr>
              <w:t>FORM 5A: SERVICES PROVIDED (REQUIRED SERVICES)</w:t>
            </w:r>
          </w:p>
        </w:tc>
        <w:tc>
          <w:tcPr>
            <w:tcW w:w="5669" w:type="dxa"/>
            <w:gridSpan w:val="3"/>
            <w:shd w:val="clear" w:color="auto" w:fill="95B3D7" w:themeFill="accent1" w:themeFillTint="99"/>
          </w:tcPr>
          <w:p w:rsidR="00A87C83" w:rsidP="72A2137E" w14:paraId="2EBBB505" w14:textId="77777777">
            <w:pPr>
              <w:pStyle w:val="TableParagraph"/>
              <w:spacing w:line="200" w:lineRule="exact"/>
              <w:ind w:left="1771"/>
              <w:rPr>
                <w:b/>
                <w:bCs/>
                <w:sz w:val="20"/>
                <w:szCs w:val="20"/>
              </w:rPr>
            </w:pPr>
            <w:r w:rsidRPr="72A2137E">
              <w:rPr>
                <w:b/>
                <w:bCs/>
                <w:sz w:val="20"/>
                <w:szCs w:val="20"/>
              </w:rPr>
              <w:t>FOR HRSA USE ONLY</w:t>
            </w:r>
          </w:p>
        </w:tc>
      </w:tr>
      <w:tr w14:paraId="52577F54" w14:textId="77777777" w:rsidTr="68EBEB41">
        <w:tblPrEx>
          <w:tblW w:w="0" w:type="auto"/>
          <w:tblInd w:w="125" w:type="dxa"/>
          <w:tblLayout w:type="fixed"/>
          <w:tblCellMar>
            <w:left w:w="0" w:type="dxa"/>
            <w:right w:w="0" w:type="dxa"/>
          </w:tblCellMar>
          <w:tblLook w:val="01E0"/>
        </w:tblPrEx>
        <w:trPr>
          <w:trHeight w:val="210"/>
        </w:trPr>
        <w:tc>
          <w:tcPr>
            <w:tcW w:w="5131" w:type="dxa"/>
            <w:gridSpan w:val="2"/>
            <w:vMerge/>
          </w:tcPr>
          <w:p w:rsidR="00A87C83" w14:paraId="41DD9296" w14:textId="77777777">
            <w:pPr>
              <w:rPr>
                <w:sz w:val="2"/>
                <w:szCs w:val="2"/>
              </w:rPr>
            </w:pPr>
          </w:p>
        </w:tc>
        <w:tc>
          <w:tcPr>
            <w:tcW w:w="2789" w:type="dxa"/>
            <w:gridSpan w:val="2"/>
            <w:shd w:val="clear" w:color="auto" w:fill="DBE5F1" w:themeFill="accent1" w:themeFillTint="33"/>
          </w:tcPr>
          <w:p w:rsidR="00A87C83" w:rsidP="72A2137E" w14:paraId="6C4D636D" w14:textId="77777777">
            <w:pPr>
              <w:pStyle w:val="TableParagraph"/>
              <w:spacing w:line="190" w:lineRule="exact"/>
              <w:ind w:left="758"/>
              <w:rPr>
                <w:sz w:val="20"/>
                <w:szCs w:val="20"/>
              </w:rPr>
            </w:pPr>
            <w:r w:rsidRPr="72A2137E">
              <w:rPr>
                <w:sz w:val="20"/>
                <w:szCs w:val="20"/>
              </w:rPr>
              <w:t>Grant Number</w:t>
            </w:r>
          </w:p>
        </w:tc>
        <w:tc>
          <w:tcPr>
            <w:tcW w:w="2880" w:type="dxa"/>
            <w:shd w:val="clear" w:color="auto" w:fill="DBE5F1" w:themeFill="accent1" w:themeFillTint="33"/>
          </w:tcPr>
          <w:p w:rsidR="00A87C83" w:rsidP="72A2137E" w14:paraId="6FEC2BC1" w14:textId="77777777">
            <w:pPr>
              <w:pStyle w:val="TableParagraph"/>
              <w:spacing w:line="190" w:lineRule="exact"/>
              <w:ind w:left="455"/>
              <w:rPr>
                <w:sz w:val="20"/>
                <w:szCs w:val="20"/>
              </w:rPr>
            </w:pPr>
            <w:r w:rsidRPr="72A2137E">
              <w:rPr>
                <w:sz w:val="20"/>
                <w:szCs w:val="20"/>
              </w:rPr>
              <w:t>Application Tracking #</w:t>
            </w:r>
          </w:p>
        </w:tc>
      </w:tr>
      <w:tr w14:paraId="1C406EFF" w14:textId="77777777" w:rsidTr="68EBEB41">
        <w:tblPrEx>
          <w:tblW w:w="0" w:type="auto"/>
          <w:tblInd w:w="125" w:type="dxa"/>
          <w:tblLayout w:type="fixed"/>
          <w:tblCellMar>
            <w:left w:w="0" w:type="dxa"/>
            <w:right w:w="0" w:type="dxa"/>
          </w:tblCellMar>
          <w:tblLook w:val="01E0"/>
        </w:tblPrEx>
        <w:trPr>
          <w:trHeight w:val="831"/>
        </w:trPr>
        <w:tc>
          <w:tcPr>
            <w:tcW w:w="5131" w:type="dxa"/>
            <w:gridSpan w:val="2"/>
            <w:vMerge/>
          </w:tcPr>
          <w:p w:rsidR="00A87C83" w14:paraId="01BC88DE" w14:textId="77777777">
            <w:pPr>
              <w:rPr>
                <w:sz w:val="2"/>
                <w:szCs w:val="2"/>
              </w:rPr>
            </w:pPr>
          </w:p>
        </w:tc>
        <w:tc>
          <w:tcPr>
            <w:tcW w:w="2789" w:type="dxa"/>
            <w:gridSpan w:val="2"/>
            <w:tcBorders>
              <w:bottom w:val="double" w:sz="1" w:space="0" w:color="A7A8A7"/>
            </w:tcBorders>
          </w:tcPr>
          <w:p w:rsidR="00A87C83" w14:paraId="38DB6DD6" w14:textId="77777777">
            <w:pPr>
              <w:pStyle w:val="TableParagraph"/>
              <w:rPr>
                <w:rFonts w:ascii="Times New Roman"/>
                <w:sz w:val="18"/>
              </w:rPr>
            </w:pPr>
          </w:p>
        </w:tc>
        <w:tc>
          <w:tcPr>
            <w:tcW w:w="2880" w:type="dxa"/>
            <w:tcBorders>
              <w:bottom w:val="double" w:sz="1" w:space="0" w:color="A7A8A7"/>
            </w:tcBorders>
          </w:tcPr>
          <w:p w:rsidR="00A87C83" w14:paraId="551185A2" w14:textId="77777777">
            <w:pPr>
              <w:pStyle w:val="TableParagraph"/>
              <w:rPr>
                <w:rFonts w:ascii="Times New Roman"/>
                <w:sz w:val="18"/>
              </w:rPr>
            </w:pPr>
          </w:p>
        </w:tc>
      </w:tr>
      <w:tr w14:paraId="466974D5" w14:textId="77777777" w:rsidTr="68EBEB41">
        <w:tblPrEx>
          <w:tblW w:w="0" w:type="auto"/>
          <w:tblInd w:w="125" w:type="dxa"/>
          <w:tblLayout w:type="fixed"/>
          <w:tblCellMar>
            <w:left w:w="0" w:type="dxa"/>
            <w:right w:w="0" w:type="dxa"/>
          </w:tblCellMar>
          <w:tblLook w:val="01E0"/>
        </w:tblPrEx>
        <w:trPr>
          <w:trHeight w:val="538"/>
        </w:trPr>
        <w:tc>
          <w:tcPr>
            <w:tcW w:w="10800" w:type="dxa"/>
            <w:gridSpan w:val="5"/>
            <w:tcBorders>
              <w:top w:val="nil"/>
              <w:bottom w:val="double" w:sz="1" w:space="0" w:color="A7A8A7"/>
            </w:tcBorders>
          </w:tcPr>
          <w:p w:rsidR="0096001A" w:rsidP="00D86DF6" w14:paraId="6EEEE9A0" w14:textId="77777777">
            <w:pPr>
              <w:pStyle w:val="TableParagraph"/>
              <w:rPr>
                <w:sz w:val="18"/>
              </w:rPr>
            </w:pPr>
          </w:p>
          <w:p w:rsidR="00CE6271" w:rsidRPr="00CE6271" w:rsidP="72A2137E" w14:paraId="5E8599C8" w14:textId="77777777">
            <w:pPr>
              <w:pStyle w:val="TableParagraph"/>
              <w:rPr>
                <w:sz w:val="18"/>
                <w:szCs w:val="18"/>
              </w:rPr>
            </w:pPr>
            <w:r w:rsidRPr="72A2137E">
              <w:rPr>
                <w:sz w:val="18"/>
                <w:szCs w:val="18"/>
              </w:rPr>
              <w:t xml:space="preserve">This form will pre-populate for competing continuation applicants. For more information, refer to the </w:t>
            </w:r>
            <w:hyperlink r:id="rId8">
              <w:r w:rsidRPr="72A2137E">
                <w:rPr>
                  <w:rStyle w:val="Hyperlink"/>
                  <w:sz w:val="18"/>
                  <w:szCs w:val="18"/>
                </w:rPr>
                <w:t>Service Descriptors for Form 5A: Services Provided</w:t>
              </w:r>
            </w:hyperlink>
            <w:r w:rsidRPr="72A2137E">
              <w:rPr>
                <w:sz w:val="18"/>
                <w:szCs w:val="18"/>
              </w:rPr>
              <w:t xml:space="preserve"> and the </w:t>
            </w:r>
            <w:hyperlink r:id="rId9">
              <w:r w:rsidRPr="72A2137E">
                <w:rPr>
                  <w:rStyle w:val="Hyperlink"/>
                  <w:sz w:val="18"/>
                  <w:szCs w:val="18"/>
                </w:rPr>
                <w:t>Column Descriptors for Form 5A: Services Provided</w:t>
              </w:r>
            </w:hyperlink>
            <w:r w:rsidRPr="72A2137E">
              <w:rPr>
                <w:sz w:val="18"/>
                <w:szCs w:val="18"/>
              </w:rPr>
              <w:t>.</w:t>
            </w:r>
          </w:p>
        </w:tc>
      </w:tr>
      <w:tr w14:paraId="635E8EEC" w14:textId="77777777" w:rsidTr="68EBEB41">
        <w:tblPrEx>
          <w:tblW w:w="0" w:type="auto"/>
          <w:tblInd w:w="125" w:type="dxa"/>
          <w:tblLayout w:type="fixed"/>
          <w:tblCellMar>
            <w:left w:w="0" w:type="dxa"/>
            <w:right w:w="0" w:type="dxa"/>
          </w:tblCellMar>
          <w:tblLook w:val="01E0"/>
        </w:tblPrEx>
        <w:trPr>
          <w:trHeight w:val="236"/>
        </w:trPr>
        <w:tc>
          <w:tcPr>
            <w:tcW w:w="4500" w:type="dxa"/>
            <w:vMerge w:val="restart"/>
            <w:tcBorders>
              <w:top w:val="double" w:sz="1" w:space="0" w:color="A7A8A7"/>
            </w:tcBorders>
            <w:shd w:val="clear" w:color="auto" w:fill="95B3D7" w:themeFill="accent1" w:themeFillTint="99"/>
          </w:tcPr>
          <w:p w:rsidR="00A87C83" w14:paraId="56B3EDCA" w14:textId="77777777">
            <w:pPr>
              <w:pStyle w:val="TableParagraph"/>
              <w:rPr>
                <w:rFonts w:ascii="Calibri"/>
              </w:rPr>
            </w:pPr>
          </w:p>
          <w:p w:rsidR="00A87C83" w14:paraId="4FB63320" w14:textId="77777777">
            <w:pPr>
              <w:pStyle w:val="TableParagraph"/>
              <w:rPr>
                <w:rFonts w:ascii="Calibri"/>
              </w:rPr>
            </w:pPr>
          </w:p>
          <w:p w:rsidR="00A87C83" w:rsidP="72A2137E" w14:paraId="1BD43D2D" w14:textId="2966A8CA">
            <w:pPr>
              <w:pStyle w:val="TableParagraph"/>
              <w:spacing w:before="165"/>
              <w:ind w:left="107"/>
              <w:rPr>
                <w:b/>
                <w:bCs/>
                <w:sz w:val="20"/>
                <w:szCs w:val="20"/>
              </w:rPr>
            </w:pPr>
            <w:r w:rsidRPr="68EBEB41">
              <w:rPr>
                <w:b/>
                <w:bCs/>
                <w:sz w:val="20"/>
                <w:szCs w:val="20"/>
              </w:rPr>
              <w:t>Service Type</w:t>
            </w:r>
          </w:p>
        </w:tc>
        <w:tc>
          <w:tcPr>
            <w:tcW w:w="6300" w:type="dxa"/>
            <w:gridSpan w:val="4"/>
            <w:tcBorders>
              <w:top w:val="double" w:sz="1" w:space="0" w:color="A7A8A7"/>
            </w:tcBorders>
            <w:shd w:val="clear" w:color="auto" w:fill="95B3D7" w:themeFill="accent1" w:themeFillTint="99"/>
          </w:tcPr>
          <w:p w:rsidR="00A87C83" w:rsidP="72A2137E" w14:paraId="383BA610" w14:textId="77777777">
            <w:pPr>
              <w:pStyle w:val="TableParagraph"/>
              <w:spacing w:line="217" w:lineRule="exact"/>
              <w:ind w:left="1969"/>
              <w:rPr>
                <w:b/>
                <w:bCs/>
                <w:sz w:val="20"/>
                <w:szCs w:val="20"/>
              </w:rPr>
            </w:pPr>
            <w:r w:rsidRPr="72A2137E">
              <w:rPr>
                <w:b/>
                <w:bCs/>
                <w:sz w:val="20"/>
                <w:szCs w:val="20"/>
              </w:rPr>
              <w:t>Service Delivery Methods</w:t>
            </w:r>
          </w:p>
        </w:tc>
      </w:tr>
      <w:tr w14:paraId="4274967A" w14:textId="77777777" w:rsidTr="68EBEB41">
        <w:tblPrEx>
          <w:tblW w:w="0" w:type="auto"/>
          <w:tblInd w:w="125" w:type="dxa"/>
          <w:tblLayout w:type="fixed"/>
          <w:tblCellMar>
            <w:left w:w="0" w:type="dxa"/>
            <w:right w:w="0" w:type="dxa"/>
          </w:tblCellMar>
          <w:tblLook w:val="01E0"/>
        </w:tblPrEx>
        <w:trPr>
          <w:trHeight w:val="1149"/>
        </w:trPr>
        <w:tc>
          <w:tcPr>
            <w:tcW w:w="4500" w:type="dxa"/>
            <w:vMerge/>
          </w:tcPr>
          <w:p w:rsidR="00A87C83" w14:paraId="3D9DEF24" w14:textId="77777777">
            <w:pPr>
              <w:rPr>
                <w:sz w:val="2"/>
                <w:szCs w:val="2"/>
              </w:rPr>
            </w:pPr>
          </w:p>
        </w:tc>
        <w:tc>
          <w:tcPr>
            <w:tcW w:w="1711" w:type="dxa"/>
            <w:gridSpan w:val="2"/>
            <w:shd w:val="clear" w:color="auto" w:fill="95B3D7" w:themeFill="accent1" w:themeFillTint="99"/>
          </w:tcPr>
          <w:p w:rsidR="00A87C83" w14:paraId="6EEC1822" w14:textId="77777777">
            <w:pPr>
              <w:pStyle w:val="TableParagraph"/>
              <w:spacing w:before="10"/>
              <w:rPr>
                <w:rFonts w:ascii="Calibri"/>
                <w:sz w:val="27"/>
              </w:rPr>
            </w:pPr>
          </w:p>
          <w:p w:rsidR="00A87C83" w:rsidP="72A2137E" w14:paraId="7266CB4E" w14:textId="7A47DC06">
            <w:pPr>
              <w:pStyle w:val="TableParagraph"/>
              <w:ind w:left="107"/>
              <w:rPr>
                <w:b/>
                <w:bCs/>
                <w:sz w:val="20"/>
                <w:szCs w:val="20"/>
              </w:rPr>
            </w:pPr>
            <w:r w:rsidRPr="72A2137E">
              <w:rPr>
                <w:b/>
                <w:bCs/>
                <w:sz w:val="20"/>
                <w:szCs w:val="20"/>
              </w:rPr>
              <w:t>Direct (</w:t>
            </w:r>
            <w:r w:rsidR="00A502F9">
              <w:rPr>
                <w:b/>
                <w:bCs/>
                <w:sz w:val="20"/>
                <w:szCs w:val="20"/>
              </w:rPr>
              <w:t>h</w:t>
            </w:r>
            <w:r w:rsidRPr="72A2137E">
              <w:rPr>
                <w:b/>
                <w:bCs/>
                <w:sz w:val="20"/>
                <w:szCs w:val="20"/>
              </w:rPr>
              <w:t xml:space="preserve">ealth </w:t>
            </w:r>
            <w:r w:rsidR="00A502F9">
              <w:rPr>
                <w:b/>
                <w:bCs/>
                <w:sz w:val="20"/>
                <w:szCs w:val="20"/>
              </w:rPr>
              <w:t>c</w:t>
            </w:r>
            <w:r w:rsidRPr="72A2137E">
              <w:rPr>
                <w:b/>
                <w:bCs/>
                <w:sz w:val="20"/>
                <w:szCs w:val="20"/>
              </w:rPr>
              <w:t>enter pays)</w:t>
            </w:r>
          </w:p>
        </w:tc>
        <w:tc>
          <w:tcPr>
            <w:tcW w:w="1709" w:type="dxa"/>
            <w:shd w:val="clear" w:color="auto" w:fill="95B3D7" w:themeFill="accent1" w:themeFillTint="99"/>
          </w:tcPr>
          <w:p w:rsidR="00A87C83" w:rsidP="72A2137E" w14:paraId="6C927262" w14:textId="33070CA5">
            <w:pPr>
              <w:pStyle w:val="TableParagraph"/>
              <w:ind w:left="105"/>
              <w:rPr>
                <w:b/>
                <w:bCs/>
                <w:sz w:val="20"/>
                <w:szCs w:val="20"/>
              </w:rPr>
            </w:pPr>
            <w:r w:rsidRPr="72A2137E">
              <w:rPr>
                <w:b/>
                <w:bCs/>
                <w:sz w:val="20"/>
                <w:szCs w:val="20"/>
              </w:rPr>
              <w:t>Formal Written Contract/ Agreement (</w:t>
            </w:r>
            <w:r w:rsidR="00A502F9">
              <w:rPr>
                <w:b/>
                <w:bCs/>
                <w:sz w:val="20"/>
                <w:szCs w:val="20"/>
              </w:rPr>
              <w:t>h</w:t>
            </w:r>
            <w:r w:rsidRPr="72A2137E">
              <w:rPr>
                <w:b/>
                <w:bCs/>
                <w:sz w:val="20"/>
                <w:szCs w:val="20"/>
              </w:rPr>
              <w:t xml:space="preserve">ealth </w:t>
            </w:r>
            <w:r w:rsidR="00A502F9">
              <w:rPr>
                <w:b/>
                <w:bCs/>
                <w:sz w:val="20"/>
                <w:szCs w:val="20"/>
              </w:rPr>
              <w:t>c</w:t>
            </w:r>
            <w:r w:rsidRPr="72A2137E">
              <w:rPr>
                <w:b/>
                <w:bCs/>
                <w:sz w:val="20"/>
                <w:szCs w:val="20"/>
              </w:rPr>
              <w:t>enter</w:t>
            </w:r>
          </w:p>
          <w:p w:rsidR="00A87C83" w:rsidP="72A2137E" w14:paraId="493B0DF7" w14:textId="77777777">
            <w:pPr>
              <w:pStyle w:val="TableParagraph"/>
              <w:spacing w:line="215" w:lineRule="exact"/>
              <w:ind w:left="105"/>
              <w:rPr>
                <w:b/>
                <w:bCs/>
                <w:sz w:val="20"/>
                <w:szCs w:val="20"/>
              </w:rPr>
            </w:pPr>
            <w:r w:rsidRPr="72A2137E">
              <w:rPr>
                <w:b/>
                <w:bCs/>
                <w:sz w:val="20"/>
                <w:szCs w:val="20"/>
              </w:rPr>
              <w:t>pays)</w:t>
            </w:r>
          </w:p>
        </w:tc>
        <w:tc>
          <w:tcPr>
            <w:tcW w:w="2880" w:type="dxa"/>
            <w:shd w:val="clear" w:color="auto" w:fill="95B3D7" w:themeFill="accent1" w:themeFillTint="99"/>
          </w:tcPr>
          <w:p w:rsidR="00A87C83" w14:paraId="79939A03" w14:textId="77777777">
            <w:pPr>
              <w:pStyle w:val="TableParagraph"/>
              <w:spacing w:before="5"/>
              <w:rPr>
                <w:rFonts w:ascii="Calibri"/>
                <w:sz w:val="18"/>
              </w:rPr>
            </w:pPr>
          </w:p>
          <w:p w:rsidR="00A87C83" w:rsidP="72A2137E" w14:paraId="2E886AC3" w14:textId="3FAF2F61">
            <w:pPr>
              <w:pStyle w:val="TableParagraph"/>
              <w:ind w:left="107" w:right="520"/>
              <w:rPr>
                <w:b/>
                <w:bCs/>
                <w:sz w:val="20"/>
                <w:szCs w:val="20"/>
              </w:rPr>
            </w:pPr>
            <w:r w:rsidRPr="72A2137E">
              <w:rPr>
                <w:b/>
                <w:bCs/>
                <w:sz w:val="20"/>
                <w:szCs w:val="20"/>
              </w:rPr>
              <w:t>Formal Written Referral Arrangement (</w:t>
            </w:r>
            <w:r w:rsidR="00A502F9">
              <w:rPr>
                <w:b/>
                <w:bCs/>
                <w:sz w:val="20"/>
                <w:szCs w:val="20"/>
              </w:rPr>
              <w:t>h</w:t>
            </w:r>
            <w:r w:rsidRPr="72A2137E">
              <w:rPr>
                <w:b/>
                <w:bCs/>
                <w:sz w:val="20"/>
                <w:szCs w:val="20"/>
              </w:rPr>
              <w:t xml:space="preserve">ealth </w:t>
            </w:r>
            <w:r w:rsidR="00A502F9">
              <w:rPr>
                <w:b/>
                <w:bCs/>
                <w:sz w:val="20"/>
                <w:szCs w:val="20"/>
              </w:rPr>
              <w:t>c</w:t>
            </w:r>
            <w:r w:rsidRPr="72A2137E">
              <w:rPr>
                <w:b/>
                <w:bCs/>
                <w:sz w:val="20"/>
                <w:szCs w:val="20"/>
              </w:rPr>
              <w:t>enter DOES NOT pay)</w:t>
            </w:r>
          </w:p>
        </w:tc>
      </w:tr>
      <w:tr w14:paraId="0653A7D9" w14:textId="77777777" w:rsidTr="68EBEB41">
        <w:tblPrEx>
          <w:tblW w:w="0" w:type="auto"/>
          <w:tblInd w:w="125" w:type="dxa"/>
          <w:tblLayout w:type="fixed"/>
          <w:tblCellMar>
            <w:left w:w="0" w:type="dxa"/>
            <w:right w:w="0" w:type="dxa"/>
          </w:tblCellMar>
          <w:tblLook w:val="01E0"/>
        </w:tblPrEx>
        <w:trPr>
          <w:trHeight w:val="208"/>
        </w:trPr>
        <w:tc>
          <w:tcPr>
            <w:tcW w:w="4500" w:type="dxa"/>
            <w:shd w:val="clear" w:color="auto" w:fill="DBE5F1" w:themeFill="accent1" w:themeFillTint="33"/>
          </w:tcPr>
          <w:p w:rsidR="00A87C83" w:rsidP="72A2137E" w14:paraId="0DBDA5C8" w14:textId="77777777">
            <w:pPr>
              <w:pStyle w:val="TableParagraph"/>
              <w:spacing w:line="188" w:lineRule="exact"/>
              <w:ind w:left="107"/>
              <w:rPr>
                <w:sz w:val="18"/>
                <w:szCs w:val="18"/>
              </w:rPr>
            </w:pPr>
            <w:r w:rsidRPr="72A2137E">
              <w:rPr>
                <w:sz w:val="18"/>
                <w:szCs w:val="18"/>
              </w:rPr>
              <w:t>General Primary Medical Care</w:t>
            </w:r>
          </w:p>
        </w:tc>
        <w:tc>
          <w:tcPr>
            <w:tcW w:w="1711" w:type="dxa"/>
            <w:gridSpan w:val="2"/>
          </w:tcPr>
          <w:p w:rsidR="00A87C83" w14:paraId="3F8DACDE" w14:textId="77777777">
            <w:pPr>
              <w:pStyle w:val="TableParagraph"/>
              <w:rPr>
                <w:rFonts w:ascii="Times New Roman"/>
                <w:sz w:val="14"/>
              </w:rPr>
            </w:pPr>
          </w:p>
        </w:tc>
        <w:tc>
          <w:tcPr>
            <w:tcW w:w="1709" w:type="dxa"/>
          </w:tcPr>
          <w:p w:rsidR="00A87C83" w14:paraId="392D97DE" w14:textId="77777777">
            <w:pPr>
              <w:pStyle w:val="TableParagraph"/>
              <w:rPr>
                <w:rFonts w:ascii="Times New Roman"/>
                <w:sz w:val="14"/>
              </w:rPr>
            </w:pPr>
          </w:p>
        </w:tc>
        <w:tc>
          <w:tcPr>
            <w:tcW w:w="2880" w:type="dxa"/>
          </w:tcPr>
          <w:p w:rsidR="00A87C83" w14:paraId="2527E39C" w14:textId="77777777">
            <w:pPr>
              <w:pStyle w:val="TableParagraph"/>
              <w:rPr>
                <w:rFonts w:ascii="Times New Roman"/>
                <w:sz w:val="14"/>
              </w:rPr>
            </w:pPr>
          </w:p>
        </w:tc>
      </w:tr>
      <w:tr w14:paraId="1DB5C85B" w14:textId="77777777" w:rsidTr="68EBEB41">
        <w:tblPrEx>
          <w:tblW w:w="0" w:type="auto"/>
          <w:tblInd w:w="125" w:type="dxa"/>
          <w:tblLayout w:type="fixed"/>
          <w:tblCellMar>
            <w:left w:w="0" w:type="dxa"/>
            <w:right w:w="0" w:type="dxa"/>
          </w:tblCellMar>
          <w:tblLook w:val="01E0"/>
        </w:tblPrEx>
        <w:trPr>
          <w:trHeight w:val="206"/>
        </w:trPr>
        <w:tc>
          <w:tcPr>
            <w:tcW w:w="4500" w:type="dxa"/>
            <w:shd w:val="clear" w:color="auto" w:fill="DBE5F1" w:themeFill="accent1" w:themeFillTint="33"/>
          </w:tcPr>
          <w:p w:rsidR="00A87C83" w:rsidP="72A2137E" w14:paraId="525AF0F2" w14:textId="77777777">
            <w:pPr>
              <w:pStyle w:val="TableParagraph"/>
              <w:spacing w:line="186" w:lineRule="exact"/>
              <w:ind w:left="107"/>
              <w:rPr>
                <w:sz w:val="18"/>
                <w:szCs w:val="18"/>
              </w:rPr>
            </w:pPr>
            <w:r w:rsidRPr="72A2137E">
              <w:rPr>
                <w:sz w:val="18"/>
                <w:szCs w:val="18"/>
              </w:rPr>
              <w:t>Diagnostic Laboratory</w:t>
            </w:r>
          </w:p>
        </w:tc>
        <w:tc>
          <w:tcPr>
            <w:tcW w:w="1711" w:type="dxa"/>
            <w:gridSpan w:val="2"/>
          </w:tcPr>
          <w:p w:rsidR="00A87C83" w14:paraId="05DA47D6" w14:textId="77777777">
            <w:pPr>
              <w:pStyle w:val="TableParagraph"/>
              <w:rPr>
                <w:rFonts w:ascii="Times New Roman"/>
                <w:sz w:val="14"/>
              </w:rPr>
            </w:pPr>
          </w:p>
        </w:tc>
        <w:tc>
          <w:tcPr>
            <w:tcW w:w="1709" w:type="dxa"/>
          </w:tcPr>
          <w:p w:rsidR="00A87C83" w14:paraId="2202A101" w14:textId="77777777">
            <w:pPr>
              <w:pStyle w:val="TableParagraph"/>
              <w:rPr>
                <w:rFonts w:ascii="Times New Roman"/>
                <w:sz w:val="14"/>
              </w:rPr>
            </w:pPr>
          </w:p>
        </w:tc>
        <w:tc>
          <w:tcPr>
            <w:tcW w:w="2880" w:type="dxa"/>
          </w:tcPr>
          <w:p w:rsidR="00A87C83" w14:paraId="59E7690C" w14:textId="77777777">
            <w:pPr>
              <w:pStyle w:val="TableParagraph"/>
              <w:rPr>
                <w:rFonts w:ascii="Times New Roman"/>
                <w:sz w:val="14"/>
              </w:rPr>
            </w:pPr>
          </w:p>
        </w:tc>
      </w:tr>
      <w:tr w14:paraId="305E98C7" w14:textId="77777777" w:rsidTr="68EBEB41">
        <w:tblPrEx>
          <w:tblW w:w="0" w:type="auto"/>
          <w:tblInd w:w="125" w:type="dxa"/>
          <w:tblLayout w:type="fixed"/>
          <w:tblCellMar>
            <w:left w:w="0" w:type="dxa"/>
            <w:right w:w="0" w:type="dxa"/>
          </w:tblCellMar>
          <w:tblLook w:val="01E0"/>
        </w:tblPrEx>
        <w:trPr>
          <w:trHeight w:val="207"/>
        </w:trPr>
        <w:tc>
          <w:tcPr>
            <w:tcW w:w="4500" w:type="dxa"/>
            <w:shd w:val="clear" w:color="auto" w:fill="DBE5F1" w:themeFill="accent1" w:themeFillTint="33"/>
          </w:tcPr>
          <w:p w:rsidR="00A87C83" w:rsidP="72A2137E" w14:paraId="61D3FA1D" w14:textId="77777777">
            <w:pPr>
              <w:pStyle w:val="TableParagraph"/>
              <w:spacing w:line="187" w:lineRule="exact"/>
              <w:ind w:left="107"/>
              <w:rPr>
                <w:sz w:val="18"/>
                <w:szCs w:val="18"/>
              </w:rPr>
            </w:pPr>
            <w:r w:rsidRPr="72A2137E">
              <w:rPr>
                <w:sz w:val="18"/>
                <w:szCs w:val="18"/>
              </w:rPr>
              <w:t>Diagnostic Radiology</w:t>
            </w:r>
          </w:p>
        </w:tc>
        <w:tc>
          <w:tcPr>
            <w:tcW w:w="1711" w:type="dxa"/>
            <w:gridSpan w:val="2"/>
          </w:tcPr>
          <w:p w:rsidR="00A87C83" w14:paraId="1C2F0713" w14:textId="77777777">
            <w:pPr>
              <w:pStyle w:val="TableParagraph"/>
              <w:rPr>
                <w:rFonts w:ascii="Times New Roman"/>
                <w:sz w:val="14"/>
              </w:rPr>
            </w:pPr>
          </w:p>
        </w:tc>
        <w:tc>
          <w:tcPr>
            <w:tcW w:w="1709" w:type="dxa"/>
          </w:tcPr>
          <w:p w:rsidR="00A87C83" w14:paraId="532F23E4" w14:textId="77777777">
            <w:pPr>
              <w:pStyle w:val="TableParagraph"/>
              <w:rPr>
                <w:rFonts w:ascii="Times New Roman"/>
                <w:sz w:val="14"/>
              </w:rPr>
            </w:pPr>
          </w:p>
        </w:tc>
        <w:tc>
          <w:tcPr>
            <w:tcW w:w="2880" w:type="dxa"/>
          </w:tcPr>
          <w:p w:rsidR="00A87C83" w14:paraId="5280C050" w14:textId="77777777">
            <w:pPr>
              <w:pStyle w:val="TableParagraph"/>
              <w:rPr>
                <w:rFonts w:ascii="Times New Roman"/>
                <w:sz w:val="14"/>
              </w:rPr>
            </w:pPr>
          </w:p>
        </w:tc>
      </w:tr>
      <w:tr w14:paraId="65BDD585" w14:textId="77777777" w:rsidTr="68EBEB41">
        <w:tblPrEx>
          <w:tblW w:w="0" w:type="auto"/>
          <w:tblInd w:w="125" w:type="dxa"/>
          <w:tblLayout w:type="fixed"/>
          <w:tblCellMar>
            <w:left w:w="0" w:type="dxa"/>
            <w:right w:w="0" w:type="dxa"/>
          </w:tblCellMar>
          <w:tblLook w:val="01E0"/>
        </w:tblPrEx>
        <w:trPr>
          <w:trHeight w:val="207"/>
        </w:trPr>
        <w:tc>
          <w:tcPr>
            <w:tcW w:w="4500" w:type="dxa"/>
            <w:shd w:val="clear" w:color="auto" w:fill="DBE5F1" w:themeFill="accent1" w:themeFillTint="33"/>
          </w:tcPr>
          <w:p w:rsidR="00A87C83" w:rsidP="72A2137E" w14:paraId="3817CA5C" w14:textId="77777777">
            <w:pPr>
              <w:pStyle w:val="TableParagraph"/>
              <w:spacing w:line="187" w:lineRule="exact"/>
              <w:ind w:left="107"/>
              <w:rPr>
                <w:sz w:val="18"/>
                <w:szCs w:val="18"/>
              </w:rPr>
            </w:pPr>
            <w:r w:rsidRPr="72A2137E">
              <w:rPr>
                <w:sz w:val="18"/>
                <w:szCs w:val="18"/>
              </w:rPr>
              <w:t>Screenings</w:t>
            </w:r>
          </w:p>
        </w:tc>
        <w:tc>
          <w:tcPr>
            <w:tcW w:w="1711" w:type="dxa"/>
            <w:gridSpan w:val="2"/>
          </w:tcPr>
          <w:p w:rsidR="00A87C83" w14:paraId="03BAEA84" w14:textId="77777777">
            <w:pPr>
              <w:pStyle w:val="TableParagraph"/>
              <w:rPr>
                <w:rFonts w:ascii="Times New Roman"/>
                <w:sz w:val="14"/>
              </w:rPr>
            </w:pPr>
          </w:p>
        </w:tc>
        <w:tc>
          <w:tcPr>
            <w:tcW w:w="1709" w:type="dxa"/>
          </w:tcPr>
          <w:p w:rsidR="00A87C83" w14:paraId="34C37B2F" w14:textId="77777777">
            <w:pPr>
              <w:pStyle w:val="TableParagraph"/>
              <w:rPr>
                <w:rFonts w:ascii="Times New Roman"/>
                <w:sz w:val="14"/>
              </w:rPr>
            </w:pPr>
          </w:p>
        </w:tc>
        <w:tc>
          <w:tcPr>
            <w:tcW w:w="2880" w:type="dxa"/>
          </w:tcPr>
          <w:p w:rsidR="00A87C83" w14:paraId="4A597A83" w14:textId="77777777">
            <w:pPr>
              <w:pStyle w:val="TableParagraph"/>
              <w:rPr>
                <w:rFonts w:ascii="Times New Roman"/>
                <w:sz w:val="14"/>
              </w:rPr>
            </w:pPr>
          </w:p>
        </w:tc>
      </w:tr>
      <w:tr w14:paraId="0AD825D1" w14:textId="77777777" w:rsidTr="68EBEB41">
        <w:tblPrEx>
          <w:tblW w:w="0" w:type="auto"/>
          <w:tblInd w:w="125" w:type="dxa"/>
          <w:tblLayout w:type="fixed"/>
          <w:tblCellMar>
            <w:left w:w="0" w:type="dxa"/>
            <w:right w:w="0" w:type="dxa"/>
          </w:tblCellMar>
          <w:tblLook w:val="01E0"/>
        </w:tblPrEx>
        <w:trPr>
          <w:trHeight w:val="205"/>
        </w:trPr>
        <w:tc>
          <w:tcPr>
            <w:tcW w:w="4500" w:type="dxa"/>
            <w:shd w:val="clear" w:color="auto" w:fill="DBE5F1" w:themeFill="accent1" w:themeFillTint="33"/>
          </w:tcPr>
          <w:p w:rsidR="00A87C83" w:rsidP="72A2137E" w14:paraId="3EB538AA" w14:textId="77777777">
            <w:pPr>
              <w:pStyle w:val="TableParagraph"/>
              <w:spacing w:line="186" w:lineRule="exact"/>
              <w:ind w:left="107"/>
              <w:rPr>
                <w:sz w:val="18"/>
                <w:szCs w:val="18"/>
              </w:rPr>
            </w:pPr>
            <w:r w:rsidRPr="72A2137E">
              <w:rPr>
                <w:sz w:val="18"/>
                <w:szCs w:val="18"/>
              </w:rPr>
              <w:t>Coverage for Emergencies During and After Hours</w:t>
            </w:r>
          </w:p>
        </w:tc>
        <w:tc>
          <w:tcPr>
            <w:tcW w:w="1711" w:type="dxa"/>
            <w:gridSpan w:val="2"/>
          </w:tcPr>
          <w:p w:rsidR="00A87C83" w14:paraId="494BBA6F" w14:textId="77777777">
            <w:pPr>
              <w:pStyle w:val="TableParagraph"/>
              <w:rPr>
                <w:rFonts w:ascii="Times New Roman"/>
                <w:sz w:val="14"/>
              </w:rPr>
            </w:pPr>
          </w:p>
        </w:tc>
        <w:tc>
          <w:tcPr>
            <w:tcW w:w="1709" w:type="dxa"/>
          </w:tcPr>
          <w:p w:rsidR="00A87C83" w14:paraId="793C04A5" w14:textId="77777777">
            <w:pPr>
              <w:pStyle w:val="TableParagraph"/>
              <w:rPr>
                <w:rFonts w:ascii="Times New Roman"/>
                <w:sz w:val="14"/>
              </w:rPr>
            </w:pPr>
          </w:p>
        </w:tc>
        <w:tc>
          <w:tcPr>
            <w:tcW w:w="2880" w:type="dxa"/>
          </w:tcPr>
          <w:p w:rsidR="00A87C83" w14:paraId="0E8B235B" w14:textId="77777777">
            <w:pPr>
              <w:pStyle w:val="TableParagraph"/>
              <w:rPr>
                <w:rFonts w:ascii="Times New Roman"/>
                <w:sz w:val="14"/>
              </w:rPr>
            </w:pPr>
          </w:p>
        </w:tc>
      </w:tr>
      <w:tr w14:paraId="2EDBC686" w14:textId="77777777" w:rsidTr="68EBEB41">
        <w:tblPrEx>
          <w:tblW w:w="0" w:type="auto"/>
          <w:tblInd w:w="125" w:type="dxa"/>
          <w:tblLayout w:type="fixed"/>
          <w:tblCellMar>
            <w:left w:w="0" w:type="dxa"/>
            <w:right w:w="0" w:type="dxa"/>
          </w:tblCellMar>
          <w:tblLook w:val="01E0"/>
        </w:tblPrEx>
        <w:trPr>
          <w:trHeight w:val="208"/>
        </w:trPr>
        <w:tc>
          <w:tcPr>
            <w:tcW w:w="4500" w:type="dxa"/>
            <w:shd w:val="clear" w:color="auto" w:fill="DBE5F1" w:themeFill="accent1" w:themeFillTint="33"/>
          </w:tcPr>
          <w:p w:rsidR="00A87C83" w:rsidP="72A2137E" w14:paraId="212F688B" w14:textId="77777777">
            <w:pPr>
              <w:pStyle w:val="TableParagraph"/>
              <w:spacing w:line="188" w:lineRule="exact"/>
              <w:ind w:left="107"/>
              <w:rPr>
                <w:sz w:val="18"/>
                <w:szCs w:val="18"/>
              </w:rPr>
            </w:pPr>
            <w:r w:rsidRPr="72A2137E">
              <w:rPr>
                <w:sz w:val="18"/>
                <w:szCs w:val="18"/>
              </w:rPr>
              <w:t>Voluntary Family Planning</w:t>
            </w:r>
          </w:p>
        </w:tc>
        <w:tc>
          <w:tcPr>
            <w:tcW w:w="1711" w:type="dxa"/>
            <w:gridSpan w:val="2"/>
          </w:tcPr>
          <w:p w:rsidR="00A87C83" w14:paraId="32CA5704" w14:textId="77777777">
            <w:pPr>
              <w:pStyle w:val="TableParagraph"/>
              <w:rPr>
                <w:rFonts w:ascii="Times New Roman"/>
                <w:sz w:val="14"/>
              </w:rPr>
            </w:pPr>
          </w:p>
        </w:tc>
        <w:tc>
          <w:tcPr>
            <w:tcW w:w="1709" w:type="dxa"/>
          </w:tcPr>
          <w:p w:rsidR="00A87C83" w14:paraId="177908FA" w14:textId="77777777">
            <w:pPr>
              <w:pStyle w:val="TableParagraph"/>
              <w:rPr>
                <w:rFonts w:ascii="Times New Roman"/>
                <w:sz w:val="14"/>
              </w:rPr>
            </w:pPr>
          </w:p>
        </w:tc>
        <w:tc>
          <w:tcPr>
            <w:tcW w:w="2880" w:type="dxa"/>
          </w:tcPr>
          <w:p w:rsidR="00A87C83" w14:paraId="195A0E1A" w14:textId="77777777">
            <w:pPr>
              <w:pStyle w:val="TableParagraph"/>
              <w:rPr>
                <w:rFonts w:ascii="Times New Roman"/>
                <w:sz w:val="14"/>
              </w:rPr>
            </w:pPr>
          </w:p>
        </w:tc>
      </w:tr>
      <w:tr w14:paraId="796E8904" w14:textId="77777777" w:rsidTr="68EBEB41">
        <w:tblPrEx>
          <w:tblW w:w="0" w:type="auto"/>
          <w:tblInd w:w="125" w:type="dxa"/>
          <w:tblLayout w:type="fixed"/>
          <w:tblCellMar>
            <w:left w:w="0" w:type="dxa"/>
            <w:right w:w="0" w:type="dxa"/>
          </w:tblCellMar>
          <w:tblLook w:val="01E0"/>
        </w:tblPrEx>
        <w:trPr>
          <w:trHeight w:val="205"/>
        </w:trPr>
        <w:tc>
          <w:tcPr>
            <w:tcW w:w="4500" w:type="dxa"/>
            <w:shd w:val="clear" w:color="auto" w:fill="DBE5F1" w:themeFill="accent1" w:themeFillTint="33"/>
          </w:tcPr>
          <w:p w:rsidR="00A87C83" w:rsidP="72A2137E" w14:paraId="405BDCAB" w14:textId="77777777">
            <w:pPr>
              <w:pStyle w:val="TableParagraph"/>
              <w:spacing w:line="186" w:lineRule="exact"/>
              <w:ind w:left="107"/>
              <w:rPr>
                <w:sz w:val="18"/>
                <w:szCs w:val="18"/>
              </w:rPr>
            </w:pPr>
            <w:r w:rsidRPr="72A2137E">
              <w:rPr>
                <w:sz w:val="18"/>
                <w:szCs w:val="18"/>
              </w:rPr>
              <w:t>Immunizations</w:t>
            </w:r>
          </w:p>
        </w:tc>
        <w:tc>
          <w:tcPr>
            <w:tcW w:w="1711" w:type="dxa"/>
            <w:gridSpan w:val="2"/>
          </w:tcPr>
          <w:p w:rsidR="00A87C83" w14:paraId="1F2D6BBB" w14:textId="77777777">
            <w:pPr>
              <w:pStyle w:val="TableParagraph"/>
              <w:rPr>
                <w:rFonts w:ascii="Times New Roman"/>
                <w:sz w:val="14"/>
              </w:rPr>
            </w:pPr>
          </w:p>
        </w:tc>
        <w:tc>
          <w:tcPr>
            <w:tcW w:w="1709" w:type="dxa"/>
          </w:tcPr>
          <w:p w:rsidR="00A87C83" w14:paraId="2C8AB615" w14:textId="77777777">
            <w:pPr>
              <w:pStyle w:val="TableParagraph"/>
              <w:rPr>
                <w:rFonts w:ascii="Times New Roman"/>
                <w:sz w:val="14"/>
              </w:rPr>
            </w:pPr>
          </w:p>
        </w:tc>
        <w:tc>
          <w:tcPr>
            <w:tcW w:w="2880" w:type="dxa"/>
          </w:tcPr>
          <w:p w:rsidR="00A87C83" w14:paraId="6078129A" w14:textId="77777777">
            <w:pPr>
              <w:pStyle w:val="TableParagraph"/>
              <w:rPr>
                <w:rFonts w:ascii="Times New Roman"/>
                <w:sz w:val="14"/>
              </w:rPr>
            </w:pPr>
          </w:p>
        </w:tc>
      </w:tr>
      <w:tr w14:paraId="68169291" w14:textId="77777777" w:rsidTr="68EBEB41">
        <w:tblPrEx>
          <w:tblW w:w="0" w:type="auto"/>
          <w:tblInd w:w="125" w:type="dxa"/>
          <w:tblLayout w:type="fixed"/>
          <w:tblCellMar>
            <w:left w:w="0" w:type="dxa"/>
            <w:right w:w="0" w:type="dxa"/>
          </w:tblCellMar>
          <w:tblLook w:val="01E0"/>
        </w:tblPrEx>
        <w:trPr>
          <w:trHeight w:val="207"/>
        </w:trPr>
        <w:tc>
          <w:tcPr>
            <w:tcW w:w="4500" w:type="dxa"/>
            <w:shd w:val="clear" w:color="auto" w:fill="DBE5F1" w:themeFill="accent1" w:themeFillTint="33"/>
          </w:tcPr>
          <w:p w:rsidR="00A87C83" w:rsidP="72A2137E" w14:paraId="208B4DF3" w14:textId="77777777">
            <w:pPr>
              <w:pStyle w:val="TableParagraph"/>
              <w:spacing w:line="187" w:lineRule="exact"/>
              <w:ind w:left="107"/>
              <w:rPr>
                <w:sz w:val="18"/>
                <w:szCs w:val="18"/>
              </w:rPr>
            </w:pPr>
            <w:r w:rsidRPr="72A2137E">
              <w:rPr>
                <w:sz w:val="18"/>
                <w:szCs w:val="18"/>
              </w:rPr>
              <w:t>Well Child Services</w:t>
            </w:r>
          </w:p>
        </w:tc>
        <w:tc>
          <w:tcPr>
            <w:tcW w:w="1711" w:type="dxa"/>
            <w:gridSpan w:val="2"/>
          </w:tcPr>
          <w:p w:rsidR="00A87C83" w14:paraId="1B3A218C" w14:textId="77777777">
            <w:pPr>
              <w:pStyle w:val="TableParagraph"/>
              <w:rPr>
                <w:rFonts w:ascii="Times New Roman"/>
                <w:sz w:val="14"/>
              </w:rPr>
            </w:pPr>
          </w:p>
        </w:tc>
        <w:tc>
          <w:tcPr>
            <w:tcW w:w="1709" w:type="dxa"/>
          </w:tcPr>
          <w:p w:rsidR="00A87C83" w14:paraId="2025A92A" w14:textId="77777777">
            <w:pPr>
              <w:pStyle w:val="TableParagraph"/>
              <w:rPr>
                <w:rFonts w:ascii="Times New Roman"/>
                <w:sz w:val="14"/>
              </w:rPr>
            </w:pPr>
          </w:p>
        </w:tc>
        <w:tc>
          <w:tcPr>
            <w:tcW w:w="2880" w:type="dxa"/>
          </w:tcPr>
          <w:p w:rsidR="00A87C83" w14:paraId="5FD777AA" w14:textId="77777777">
            <w:pPr>
              <w:pStyle w:val="TableParagraph"/>
              <w:rPr>
                <w:rFonts w:ascii="Times New Roman"/>
                <w:sz w:val="14"/>
              </w:rPr>
            </w:pPr>
          </w:p>
        </w:tc>
      </w:tr>
      <w:tr w14:paraId="0D230E91" w14:textId="77777777" w:rsidTr="68EBEB41">
        <w:tblPrEx>
          <w:tblW w:w="0" w:type="auto"/>
          <w:tblInd w:w="125" w:type="dxa"/>
          <w:tblLayout w:type="fixed"/>
          <w:tblCellMar>
            <w:left w:w="0" w:type="dxa"/>
            <w:right w:w="0" w:type="dxa"/>
          </w:tblCellMar>
          <w:tblLook w:val="01E0"/>
        </w:tblPrEx>
        <w:trPr>
          <w:trHeight w:val="207"/>
        </w:trPr>
        <w:tc>
          <w:tcPr>
            <w:tcW w:w="4500" w:type="dxa"/>
            <w:shd w:val="clear" w:color="auto" w:fill="DBE5F1" w:themeFill="accent1" w:themeFillTint="33"/>
          </w:tcPr>
          <w:p w:rsidR="00A87C83" w:rsidP="72A2137E" w14:paraId="4501AE66" w14:textId="77777777">
            <w:pPr>
              <w:pStyle w:val="TableParagraph"/>
              <w:spacing w:line="187" w:lineRule="exact"/>
              <w:ind w:left="107"/>
              <w:rPr>
                <w:sz w:val="18"/>
                <w:szCs w:val="18"/>
              </w:rPr>
            </w:pPr>
            <w:r w:rsidRPr="72A2137E">
              <w:rPr>
                <w:sz w:val="18"/>
                <w:szCs w:val="18"/>
              </w:rPr>
              <w:t>Gynecological Care</w:t>
            </w:r>
          </w:p>
        </w:tc>
        <w:tc>
          <w:tcPr>
            <w:tcW w:w="1711" w:type="dxa"/>
            <w:gridSpan w:val="2"/>
          </w:tcPr>
          <w:p w:rsidR="00A87C83" w14:paraId="6C8C6435" w14:textId="77777777">
            <w:pPr>
              <w:pStyle w:val="TableParagraph"/>
              <w:rPr>
                <w:rFonts w:ascii="Times New Roman"/>
                <w:sz w:val="14"/>
              </w:rPr>
            </w:pPr>
          </w:p>
        </w:tc>
        <w:tc>
          <w:tcPr>
            <w:tcW w:w="1709" w:type="dxa"/>
          </w:tcPr>
          <w:p w:rsidR="00A87C83" w14:paraId="60ED2755" w14:textId="77777777">
            <w:pPr>
              <w:pStyle w:val="TableParagraph"/>
              <w:rPr>
                <w:rFonts w:ascii="Times New Roman"/>
                <w:sz w:val="14"/>
              </w:rPr>
            </w:pPr>
          </w:p>
        </w:tc>
        <w:tc>
          <w:tcPr>
            <w:tcW w:w="2880" w:type="dxa"/>
          </w:tcPr>
          <w:p w:rsidR="00A87C83" w14:paraId="050ADF3E" w14:textId="77777777">
            <w:pPr>
              <w:pStyle w:val="TableParagraph"/>
              <w:rPr>
                <w:rFonts w:ascii="Times New Roman"/>
                <w:sz w:val="14"/>
              </w:rPr>
            </w:pPr>
          </w:p>
        </w:tc>
      </w:tr>
      <w:tr w14:paraId="34D63416" w14:textId="77777777" w:rsidTr="68EBEB41">
        <w:tblPrEx>
          <w:tblW w:w="0" w:type="auto"/>
          <w:tblInd w:w="125" w:type="dxa"/>
          <w:tblLayout w:type="fixed"/>
          <w:tblCellMar>
            <w:left w:w="0" w:type="dxa"/>
            <w:right w:w="0" w:type="dxa"/>
          </w:tblCellMar>
          <w:tblLook w:val="01E0"/>
        </w:tblPrEx>
        <w:trPr>
          <w:trHeight w:val="206"/>
        </w:trPr>
        <w:tc>
          <w:tcPr>
            <w:tcW w:w="10800" w:type="dxa"/>
            <w:gridSpan w:val="5"/>
            <w:shd w:val="clear" w:color="auto" w:fill="DBE5F1" w:themeFill="accent1" w:themeFillTint="33"/>
          </w:tcPr>
          <w:p w:rsidR="00A87C83" w:rsidP="72A2137E" w14:paraId="14F27744" w14:textId="77777777">
            <w:pPr>
              <w:pStyle w:val="TableParagraph"/>
              <w:spacing w:line="186" w:lineRule="exact"/>
              <w:ind w:left="107"/>
              <w:rPr>
                <w:sz w:val="18"/>
                <w:szCs w:val="18"/>
              </w:rPr>
            </w:pPr>
            <w:r w:rsidRPr="72A2137E">
              <w:rPr>
                <w:sz w:val="18"/>
                <w:szCs w:val="18"/>
              </w:rPr>
              <w:t>Obstetrical Care</w:t>
            </w:r>
          </w:p>
        </w:tc>
      </w:tr>
      <w:tr w14:paraId="4D33857D" w14:textId="77777777" w:rsidTr="68EBEB41">
        <w:tblPrEx>
          <w:tblW w:w="0" w:type="auto"/>
          <w:tblInd w:w="125" w:type="dxa"/>
          <w:tblLayout w:type="fixed"/>
          <w:tblCellMar>
            <w:left w:w="0" w:type="dxa"/>
            <w:right w:w="0" w:type="dxa"/>
          </w:tblCellMar>
          <w:tblLook w:val="01E0"/>
        </w:tblPrEx>
        <w:trPr>
          <w:trHeight w:val="220"/>
        </w:trPr>
        <w:tc>
          <w:tcPr>
            <w:tcW w:w="4500" w:type="dxa"/>
            <w:shd w:val="clear" w:color="auto" w:fill="DBE5F1" w:themeFill="accent1" w:themeFillTint="33"/>
          </w:tcPr>
          <w:p w:rsidR="00A87C83" w:rsidP="72A2137E" w14:paraId="1898F54E" w14:textId="77777777">
            <w:pPr>
              <w:pStyle w:val="TableParagraph"/>
              <w:numPr>
                <w:ilvl w:val="0"/>
                <w:numId w:val="5"/>
              </w:numPr>
              <w:tabs>
                <w:tab w:val="left" w:pos="540"/>
              </w:tabs>
              <w:spacing w:line="200" w:lineRule="exact"/>
              <w:rPr>
                <w:sz w:val="18"/>
                <w:szCs w:val="18"/>
              </w:rPr>
            </w:pPr>
            <w:r w:rsidRPr="72A2137E">
              <w:rPr>
                <w:sz w:val="18"/>
                <w:szCs w:val="18"/>
              </w:rPr>
              <w:t>Prenatal Care</w:t>
            </w:r>
          </w:p>
        </w:tc>
        <w:tc>
          <w:tcPr>
            <w:tcW w:w="1711" w:type="dxa"/>
            <w:gridSpan w:val="2"/>
          </w:tcPr>
          <w:p w:rsidR="00A87C83" w14:paraId="3F07657D" w14:textId="77777777">
            <w:pPr>
              <w:pStyle w:val="TableParagraph"/>
              <w:rPr>
                <w:rFonts w:ascii="Times New Roman"/>
                <w:sz w:val="14"/>
              </w:rPr>
            </w:pPr>
          </w:p>
        </w:tc>
        <w:tc>
          <w:tcPr>
            <w:tcW w:w="1709" w:type="dxa"/>
          </w:tcPr>
          <w:p w:rsidR="00A87C83" w14:paraId="19CD3013" w14:textId="77777777">
            <w:pPr>
              <w:pStyle w:val="TableParagraph"/>
              <w:rPr>
                <w:rFonts w:ascii="Times New Roman"/>
                <w:sz w:val="14"/>
              </w:rPr>
            </w:pPr>
          </w:p>
        </w:tc>
        <w:tc>
          <w:tcPr>
            <w:tcW w:w="2880" w:type="dxa"/>
          </w:tcPr>
          <w:p w:rsidR="00A87C83" w14:paraId="6FB9FD33" w14:textId="77777777">
            <w:pPr>
              <w:pStyle w:val="TableParagraph"/>
              <w:rPr>
                <w:rFonts w:ascii="Times New Roman"/>
                <w:sz w:val="14"/>
              </w:rPr>
            </w:pPr>
          </w:p>
        </w:tc>
      </w:tr>
      <w:tr w14:paraId="6CF596C9" w14:textId="77777777" w:rsidTr="68EBEB41">
        <w:tblPrEx>
          <w:tblW w:w="0" w:type="auto"/>
          <w:tblInd w:w="125" w:type="dxa"/>
          <w:tblLayout w:type="fixed"/>
          <w:tblCellMar>
            <w:left w:w="0" w:type="dxa"/>
            <w:right w:w="0" w:type="dxa"/>
          </w:tblCellMar>
          <w:tblLook w:val="01E0"/>
        </w:tblPrEx>
        <w:trPr>
          <w:trHeight w:val="217"/>
        </w:trPr>
        <w:tc>
          <w:tcPr>
            <w:tcW w:w="4500" w:type="dxa"/>
            <w:shd w:val="clear" w:color="auto" w:fill="DBE5F1" w:themeFill="accent1" w:themeFillTint="33"/>
          </w:tcPr>
          <w:p w:rsidR="00A87C83" w:rsidP="72A2137E" w14:paraId="4C94DEE8" w14:textId="77777777">
            <w:pPr>
              <w:pStyle w:val="TableParagraph"/>
              <w:numPr>
                <w:ilvl w:val="0"/>
                <w:numId w:val="4"/>
              </w:numPr>
              <w:tabs>
                <w:tab w:val="left" w:pos="540"/>
              </w:tabs>
              <w:spacing w:line="198" w:lineRule="exact"/>
              <w:rPr>
                <w:sz w:val="18"/>
                <w:szCs w:val="18"/>
              </w:rPr>
            </w:pPr>
            <w:r w:rsidRPr="72A2137E">
              <w:rPr>
                <w:sz w:val="18"/>
                <w:szCs w:val="18"/>
              </w:rPr>
              <w:t>Intrapartum Care (Labor &amp;</w:t>
            </w:r>
            <w:r w:rsidRPr="72A2137E">
              <w:rPr>
                <w:spacing w:val="-5"/>
                <w:sz w:val="18"/>
                <w:szCs w:val="18"/>
              </w:rPr>
              <w:t xml:space="preserve"> </w:t>
            </w:r>
            <w:r w:rsidRPr="72A2137E">
              <w:rPr>
                <w:sz w:val="18"/>
                <w:szCs w:val="18"/>
              </w:rPr>
              <w:t>Delivery)</w:t>
            </w:r>
          </w:p>
        </w:tc>
        <w:tc>
          <w:tcPr>
            <w:tcW w:w="1711" w:type="dxa"/>
            <w:gridSpan w:val="2"/>
          </w:tcPr>
          <w:p w:rsidR="00A87C83" w14:paraId="0638439A" w14:textId="77777777">
            <w:pPr>
              <w:pStyle w:val="TableParagraph"/>
              <w:rPr>
                <w:rFonts w:ascii="Times New Roman"/>
                <w:sz w:val="14"/>
              </w:rPr>
            </w:pPr>
          </w:p>
        </w:tc>
        <w:tc>
          <w:tcPr>
            <w:tcW w:w="1709" w:type="dxa"/>
          </w:tcPr>
          <w:p w:rsidR="00A87C83" w14:paraId="37860BD7" w14:textId="77777777">
            <w:pPr>
              <w:pStyle w:val="TableParagraph"/>
              <w:rPr>
                <w:rFonts w:ascii="Times New Roman"/>
                <w:sz w:val="14"/>
              </w:rPr>
            </w:pPr>
          </w:p>
        </w:tc>
        <w:tc>
          <w:tcPr>
            <w:tcW w:w="2880" w:type="dxa"/>
          </w:tcPr>
          <w:p w:rsidR="00A87C83" w14:paraId="2C8106FB" w14:textId="77777777">
            <w:pPr>
              <w:pStyle w:val="TableParagraph"/>
              <w:rPr>
                <w:rFonts w:ascii="Times New Roman"/>
                <w:sz w:val="14"/>
              </w:rPr>
            </w:pPr>
          </w:p>
        </w:tc>
      </w:tr>
      <w:tr w14:paraId="16247B57" w14:textId="77777777" w:rsidTr="68EBEB41">
        <w:tblPrEx>
          <w:tblW w:w="0" w:type="auto"/>
          <w:tblInd w:w="125" w:type="dxa"/>
          <w:tblLayout w:type="fixed"/>
          <w:tblCellMar>
            <w:left w:w="0" w:type="dxa"/>
            <w:right w:w="0" w:type="dxa"/>
          </w:tblCellMar>
          <w:tblLook w:val="01E0"/>
        </w:tblPrEx>
        <w:trPr>
          <w:trHeight w:val="220"/>
        </w:trPr>
        <w:tc>
          <w:tcPr>
            <w:tcW w:w="4500" w:type="dxa"/>
            <w:shd w:val="clear" w:color="auto" w:fill="DBE5F1" w:themeFill="accent1" w:themeFillTint="33"/>
          </w:tcPr>
          <w:p w:rsidR="00A87C83" w:rsidP="72A2137E" w14:paraId="24A6816D" w14:textId="77777777">
            <w:pPr>
              <w:pStyle w:val="TableParagraph"/>
              <w:numPr>
                <w:ilvl w:val="0"/>
                <w:numId w:val="3"/>
              </w:numPr>
              <w:tabs>
                <w:tab w:val="left" w:pos="540"/>
              </w:tabs>
              <w:spacing w:line="200" w:lineRule="exact"/>
              <w:rPr>
                <w:sz w:val="18"/>
                <w:szCs w:val="18"/>
              </w:rPr>
            </w:pPr>
            <w:r w:rsidRPr="72A2137E">
              <w:rPr>
                <w:sz w:val="18"/>
                <w:szCs w:val="18"/>
              </w:rPr>
              <w:t>Postpartum</w:t>
            </w:r>
            <w:r w:rsidRPr="72A2137E">
              <w:rPr>
                <w:spacing w:val="-2"/>
                <w:sz w:val="18"/>
                <w:szCs w:val="18"/>
              </w:rPr>
              <w:t xml:space="preserve"> </w:t>
            </w:r>
            <w:r w:rsidRPr="72A2137E">
              <w:rPr>
                <w:sz w:val="18"/>
                <w:szCs w:val="18"/>
              </w:rPr>
              <w:t>Care</w:t>
            </w:r>
          </w:p>
        </w:tc>
        <w:tc>
          <w:tcPr>
            <w:tcW w:w="1711" w:type="dxa"/>
            <w:gridSpan w:val="2"/>
          </w:tcPr>
          <w:p w:rsidR="00A87C83" w14:paraId="22BFF55C" w14:textId="77777777">
            <w:pPr>
              <w:pStyle w:val="TableParagraph"/>
              <w:rPr>
                <w:rFonts w:ascii="Times New Roman"/>
                <w:sz w:val="14"/>
              </w:rPr>
            </w:pPr>
          </w:p>
        </w:tc>
        <w:tc>
          <w:tcPr>
            <w:tcW w:w="1709" w:type="dxa"/>
          </w:tcPr>
          <w:p w:rsidR="00A87C83" w14:paraId="39349E31" w14:textId="77777777">
            <w:pPr>
              <w:pStyle w:val="TableParagraph"/>
              <w:rPr>
                <w:rFonts w:ascii="Times New Roman"/>
                <w:sz w:val="14"/>
              </w:rPr>
            </w:pPr>
          </w:p>
        </w:tc>
        <w:tc>
          <w:tcPr>
            <w:tcW w:w="2880" w:type="dxa"/>
          </w:tcPr>
          <w:p w:rsidR="00A87C83" w14:paraId="32A59A7D" w14:textId="77777777">
            <w:pPr>
              <w:pStyle w:val="TableParagraph"/>
              <w:rPr>
                <w:rFonts w:ascii="Times New Roman"/>
                <w:sz w:val="14"/>
              </w:rPr>
            </w:pPr>
          </w:p>
        </w:tc>
      </w:tr>
      <w:tr w14:paraId="667C9D21" w14:textId="77777777" w:rsidTr="68EBEB41">
        <w:tblPrEx>
          <w:tblW w:w="0" w:type="auto"/>
          <w:tblInd w:w="125" w:type="dxa"/>
          <w:tblLayout w:type="fixed"/>
          <w:tblCellMar>
            <w:left w:w="0" w:type="dxa"/>
            <w:right w:w="0" w:type="dxa"/>
          </w:tblCellMar>
          <w:tblLook w:val="01E0"/>
        </w:tblPrEx>
        <w:trPr>
          <w:trHeight w:val="205"/>
        </w:trPr>
        <w:tc>
          <w:tcPr>
            <w:tcW w:w="4500" w:type="dxa"/>
            <w:shd w:val="clear" w:color="auto" w:fill="DBE5F1" w:themeFill="accent1" w:themeFillTint="33"/>
          </w:tcPr>
          <w:p w:rsidR="00A87C83" w:rsidP="72A2137E" w14:paraId="109C687D" w14:textId="77777777">
            <w:pPr>
              <w:pStyle w:val="TableParagraph"/>
              <w:spacing w:line="186" w:lineRule="exact"/>
              <w:ind w:left="107"/>
              <w:rPr>
                <w:sz w:val="18"/>
                <w:szCs w:val="18"/>
              </w:rPr>
            </w:pPr>
            <w:r w:rsidRPr="72A2137E">
              <w:rPr>
                <w:sz w:val="18"/>
                <w:szCs w:val="18"/>
              </w:rPr>
              <w:t>Preventive Dental</w:t>
            </w:r>
          </w:p>
        </w:tc>
        <w:tc>
          <w:tcPr>
            <w:tcW w:w="1711" w:type="dxa"/>
            <w:gridSpan w:val="2"/>
          </w:tcPr>
          <w:p w:rsidR="00A87C83" w14:paraId="5B613982" w14:textId="77777777">
            <w:pPr>
              <w:pStyle w:val="TableParagraph"/>
              <w:rPr>
                <w:rFonts w:ascii="Times New Roman"/>
                <w:sz w:val="14"/>
              </w:rPr>
            </w:pPr>
          </w:p>
        </w:tc>
        <w:tc>
          <w:tcPr>
            <w:tcW w:w="1709" w:type="dxa"/>
          </w:tcPr>
          <w:p w:rsidR="00A87C83" w14:paraId="3BE80F9C" w14:textId="77777777">
            <w:pPr>
              <w:pStyle w:val="TableParagraph"/>
              <w:rPr>
                <w:rFonts w:ascii="Times New Roman"/>
                <w:sz w:val="14"/>
              </w:rPr>
            </w:pPr>
          </w:p>
        </w:tc>
        <w:tc>
          <w:tcPr>
            <w:tcW w:w="2880" w:type="dxa"/>
          </w:tcPr>
          <w:p w:rsidR="00A87C83" w14:paraId="50ABB647" w14:textId="77777777">
            <w:pPr>
              <w:pStyle w:val="TableParagraph"/>
              <w:rPr>
                <w:rFonts w:ascii="Times New Roman"/>
                <w:sz w:val="14"/>
              </w:rPr>
            </w:pPr>
          </w:p>
        </w:tc>
      </w:tr>
      <w:tr w14:paraId="531C3C1C" w14:textId="77777777" w:rsidTr="68EBEB41">
        <w:tblPrEx>
          <w:tblW w:w="0" w:type="auto"/>
          <w:tblInd w:w="125" w:type="dxa"/>
          <w:tblLayout w:type="fixed"/>
          <w:tblCellMar>
            <w:left w:w="0" w:type="dxa"/>
            <w:right w:w="0" w:type="dxa"/>
          </w:tblCellMar>
          <w:tblLook w:val="01E0"/>
        </w:tblPrEx>
        <w:trPr>
          <w:trHeight w:val="207"/>
        </w:trPr>
        <w:tc>
          <w:tcPr>
            <w:tcW w:w="4500" w:type="dxa"/>
            <w:shd w:val="clear" w:color="auto" w:fill="DBE5F1" w:themeFill="accent1" w:themeFillTint="33"/>
          </w:tcPr>
          <w:p w:rsidR="00A87C83" w:rsidP="72A2137E" w14:paraId="55A4E4F0" w14:textId="77777777">
            <w:pPr>
              <w:pStyle w:val="TableParagraph"/>
              <w:spacing w:line="187" w:lineRule="exact"/>
              <w:ind w:left="107"/>
              <w:rPr>
                <w:sz w:val="18"/>
                <w:szCs w:val="18"/>
              </w:rPr>
            </w:pPr>
            <w:r w:rsidRPr="72A2137E">
              <w:rPr>
                <w:sz w:val="18"/>
                <w:szCs w:val="18"/>
              </w:rPr>
              <w:t>Pharmaceutical Services</w:t>
            </w:r>
          </w:p>
        </w:tc>
        <w:tc>
          <w:tcPr>
            <w:tcW w:w="1711" w:type="dxa"/>
            <w:gridSpan w:val="2"/>
          </w:tcPr>
          <w:p w:rsidR="00A87C83" w14:paraId="31EF9EE2" w14:textId="77777777">
            <w:pPr>
              <w:pStyle w:val="TableParagraph"/>
              <w:rPr>
                <w:rFonts w:ascii="Times New Roman"/>
                <w:sz w:val="14"/>
              </w:rPr>
            </w:pPr>
          </w:p>
        </w:tc>
        <w:tc>
          <w:tcPr>
            <w:tcW w:w="1709" w:type="dxa"/>
          </w:tcPr>
          <w:p w:rsidR="00A87C83" w14:paraId="50AF19D2" w14:textId="77777777">
            <w:pPr>
              <w:pStyle w:val="TableParagraph"/>
              <w:rPr>
                <w:rFonts w:ascii="Times New Roman"/>
                <w:sz w:val="14"/>
              </w:rPr>
            </w:pPr>
          </w:p>
        </w:tc>
        <w:tc>
          <w:tcPr>
            <w:tcW w:w="2880" w:type="dxa"/>
          </w:tcPr>
          <w:p w:rsidR="00A87C83" w14:paraId="687E5F55" w14:textId="77777777">
            <w:pPr>
              <w:pStyle w:val="TableParagraph"/>
              <w:rPr>
                <w:rFonts w:ascii="Times New Roman"/>
                <w:sz w:val="14"/>
              </w:rPr>
            </w:pPr>
          </w:p>
        </w:tc>
      </w:tr>
      <w:tr w14:paraId="73ACDA67" w14:textId="77777777" w:rsidTr="68EBEB41">
        <w:tblPrEx>
          <w:tblW w:w="0" w:type="auto"/>
          <w:tblInd w:w="125" w:type="dxa"/>
          <w:tblLayout w:type="fixed"/>
          <w:tblCellMar>
            <w:left w:w="0" w:type="dxa"/>
            <w:right w:w="0" w:type="dxa"/>
          </w:tblCellMar>
          <w:tblLook w:val="01E0"/>
        </w:tblPrEx>
        <w:trPr>
          <w:trHeight w:val="267"/>
        </w:trPr>
        <w:tc>
          <w:tcPr>
            <w:tcW w:w="4500" w:type="dxa"/>
            <w:shd w:val="clear" w:color="auto" w:fill="DBE5F1" w:themeFill="accent1" w:themeFillTint="33"/>
          </w:tcPr>
          <w:p w:rsidR="00A87C83" w:rsidP="72A2137E" w14:paraId="7D3ADE27" w14:textId="407067A7">
            <w:pPr>
              <w:pStyle w:val="TableParagraph"/>
              <w:spacing w:before="29"/>
              <w:ind w:left="107"/>
              <w:rPr>
                <w:sz w:val="18"/>
                <w:szCs w:val="18"/>
              </w:rPr>
            </w:pPr>
            <w:r w:rsidRPr="63EFB6AA">
              <w:rPr>
                <w:sz w:val="18"/>
                <w:szCs w:val="18"/>
              </w:rPr>
              <w:t>Homeless Population Substance Use Disorder Services (only required for Homeless Population Funding)</w:t>
            </w:r>
          </w:p>
        </w:tc>
        <w:tc>
          <w:tcPr>
            <w:tcW w:w="1711" w:type="dxa"/>
            <w:gridSpan w:val="2"/>
          </w:tcPr>
          <w:p w:rsidR="00A87C83" w14:paraId="56697228" w14:textId="77777777">
            <w:pPr>
              <w:pStyle w:val="TableParagraph"/>
              <w:rPr>
                <w:rFonts w:ascii="Times New Roman"/>
                <w:sz w:val="18"/>
              </w:rPr>
            </w:pPr>
          </w:p>
        </w:tc>
        <w:tc>
          <w:tcPr>
            <w:tcW w:w="1709" w:type="dxa"/>
          </w:tcPr>
          <w:p w:rsidR="00A87C83" w14:paraId="264D4944" w14:textId="77777777">
            <w:pPr>
              <w:pStyle w:val="TableParagraph"/>
              <w:rPr>
                <w:rFonts w:ascii="Times New Roman"/>
                <w:sz w:val="18"/>
              </w:rPr>
            </w:pPr>
          </w:p>
        </w:tc>
        <w:tc>
          <w:tcPr>
            <w:tcW w:w="2880" w:type="dxa"/>
          </w:tcPr>
          <w:p w:rsidR="00A87C83" w14:paraId="7E007C48" w14:textId="77777777">
            <w:pPr>
              <w:pStyle w:val="TableParagraph"/>
              <w:rPr>
                <w:rFonts w:ascii="Times New Roman"/>
                <w:sz w:val="18"/>
              </w:rPr>
            </w:pPr>
          </w:p>
        </w:tc>
      </w:tr>
      <w:tr w14:paraId="3FD13CB2" w14:textId="77777777" w:rsidTr="68EBEB41">
        <w:tblPrEx>
          <w:tblW w:w="0" w:type="auto"/>
          <w:tblInd w:w="125" w:type="dxa"/>
          <w:tblLayout w:type="fixed"/>
          <w:tblCellMar>
            <w:left w:w="0" w:type="dxa"/>
            <w:right w:w="0" w:type="dxa"/>
          </w:tblCellMar>
          <w:tblLook w:val="01E0"/>
        </w:tblPrEx>
        <w:trPr>
          <w:trHeight w:val="270"/>
        </w:trPr>
        <w:tc>
          <w:tcPr>
            <w:tcW w:w="4500" w:type="dxa"/>
            <w:shd w:val="clear" w:color="auto" w:fill="DBE5F1" w:themeFill="accent1" w:themeFillTint="33"/>
          </w:tcPr>
          <w:p w:rsidR="00A87C83" w:rsidP="72A2137E" w14:paraId="4943922F" w14:textId="77777777">
            <w:pPr>
              <w:pStyle w:val="TableParagraph"/>
              <w:spacing w:before="30"/>
              <w:ind w:left="107"/>
              <w:rPr>
                <w:sz w:val="18"/>
                <w:szCs w:val="18"/>
              </w:rPr>
            </w:pPr>
            <w:r w:rsidRPr="72A2137E">
              <w:rPr>
                <w:sz w:val="18"/>
                <w:szCs w:val="18"/>
              </w:rPr>
              <w:t>Case Management</w:t>
            </w:r>
          </w:p>
        </w:tc>
        <w:tc>
          <w:tcPr>
            <w:tcW w:w="1711" w:type="dxa"/>
            <w:gridSpan w:val="2"/>
          </w:tcPr>
          <w:p w:rsidR="00A87C83" w14:paraId="404BFD26" w14:textId="77777777">
            <w:pPr>
              <w:pStyle w:val="TableParagraph"/>
              <w:rPr>
                <w:rFonts w:ascii="Times New Roman"/>
                <w:sz w:val="18"/>
              </w:rPr>
            </w:pPr>
          </w:p>
        </w:tc>
        <w:tc>
          <w:tcPr>
            <w:tcW w:w="1709" w:type="dxa"/>
          </w:tcPr>
          <w:p w:rsidR="00A87C83" w14:paraId="3E3B801C" w14:textId="77777777">
            <w:pPr>
              <w:pStyle w:val="TableParagraph"/>
              <w:rPr>
                <w:rFonts w:ascii="Times New Roman"/>
                <w:sz w:val="18"/>
              </w:rPr>
            </w:pPr>
          </w:p>
        </w:tc>
        <w:tc>
          <w:tcPr>
            <w:tcW w:w="2880" w:type="dxa"/>
          </w:tcPr>
          <w:p w:rsidR="00A87C83" w14:paraId="0BAE7BD4" w14:textId="77777777">
            <w:pPr>
              <w:pStyle w:val="TableParagraph"/>
              <w:rPr>
                <w:rFonts w:ascii="Times New Roman"/>
                <w:sz w:val="18"/>
              </w:rPr>
            </w:pPr>
          </w:p>
        </w:tc>
      </w:tr>
      <w:tr w14:paraId="69AE032C" w14:textId="77777777" w:rsidTr="68EBEB41">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591259D8" w14:textId="77777777">
            <w:pPr>
              <w:pStyle w:val="TableParagraph"/>
              <w:spacing w:before="30"/>
              <w:ind w:left="107"/>
              <w:rPr>
                <w:sz w:val="18"/>
                <w:szCs w:val="18"/>
              </w:rPr>
            </w:pPr>
            <w:r w:rsidRPr="72A2137E">
              <w:rPr>
                <w:sz w:val="18"/>
                <w:szCs w:val="18"/>
              </w:rPr>
              <w:t>Eligibility Assistance</w:t>
            </w:r>
          </w:p>
        </w:tc>
        <w:tc>
          <w:tcPr>
            <w:tcW w:w="1711" w:type="dxa"/>
            <w:gridSpan w:val="2"/>
          </w:tcPr>
          <w:p w:rsidR="00A87C83" w14:paraId="300DA3DD" w14:textId="77777777">
            <w:pPr>
              <w:pStyle w:val="TableParagraph"/>
              <w:rPr>
                <w:rFonts w:ascii="Times New Roman"/>
                <w:sz w:val="18"/>
              </w:rPr>
            </w:pPr>
          </w:p>
        </w:tc>
        <w:tc>
          <w:tcPr>
            <w:tcW w:w="1709" w:type="dxa"/>
          </w:tcPr>
          <w:p w:rsidR="00A87C83" w14:paraId="16541A72" w14:textId="77777777">
            <w:pPr>
              <w:pStyle w:val="TableParagraph"/>
              <w:rPr>
                <w:rFonts w:ascii="Times New Roman"/>
                <w:sz w:val="18"/>
              </w:rPr>
            </w:pPr>
          </w:p>
        </w:tc>
        <w:tc>
          <w:tcPr>
            <w:tcW w:w="2880" w:type="dxa"/>
          </w:tcPr>
          <w:p w:rsidR="00A87C83" w14:paraId="338753FE" w14:textId="77777777">
            <w:pPr>
              <w:pStyle w:val="TableParagraph"/>
              <w:rPr>
                <w:rFonts w:ascii="Times New Roman"/>
                <w:sz w:val="18"/>
              </w:rPr>
            </w:pPr>
          </w:p>
        </w:tc>
      </w:tr>
      <w:tr w14:paraId="6C7C7C54" w14:textId="77777777" w:rsidTr="68EBEB41">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53BCAF43" w14:textId="77777777">
            <w:pPr>
              <w:pStyle w:val="TableParagraph"/>
              <w:spacing w:before="30"/>
              <w:ind w:left="107"/>
              <w:rPr>
                <w:sz w:val="18"/>
                <w:szCs w:val="18"/>
              </w:rPr>
            </w:pPr>
            <w:r w:rsidRPr="72A2137E">
              <w:rPr>
                <w:sz w:val="18"/>
                <w:szCs w:val="18"/>
              </w:rPr>
              <w:t>Health Education</w:t>
            </w:r>
          </w:p>
        </w:tc>
        <w:tc>
          <w:tcPr>
            <w:tcW w:w="1711" w:type="dxa"/>
            <w:gridSpan w:val="2"/>
          </w:tcPr>
          <w:p w:rsidR="00A87C83" w14:paraId="089C75FC" w14:textId="77777777">
            <w:pPr>
              <w:pStyle w:val="TableParagraph"/>
              <w:rPr>
                <w:rFonts w:ascii="Times New Roman"/>
                <w:sz w:val="18"/>
              </w:rPr>
            </w:pPr>
          </w:p>
        </w:tc>
        <w:tc>
          <w:tcPr>
            <w:tcW w:w="1709" w:type="dxa"/>
          </w:tcPr>
          <w:p w:rsidR="00A87C83" w14:paraId="7566F373" w14:textId="77777777">
            <w:pPr>
              <w:pStyle w:val="TableParagraph"/>
              <w:rPr>
                <w:rFonts w:ascii="Times New Roman"/>
                <w:sz w:val="18"/>
              </w:rPr>
            </w:pPr>
          </w:p>
        </w:tc>
        <w:tc>
          <w:tcPr>
            <w:tcW w:w="2880" w:type="dxa"/>
          </w:tcPr>
          <w:p w:rsidR="00A87C83" w14:paraId="099677BE" w14:textId="77777777">
            <w:pPr>
              <w:pStyle w:val="TableParagraph"/>
              <w:rPr>
                <w:rFonts w:ascii="Times New Roman"/>
                <w:sz w:val="18"/>
              </w:rPr>
            </w:pPr>
          </w:p>
        </w:tc>
      </w:tr>
      <w:tr w14:paraId="0EDCD864" w14:textId="77777777" w:rsidTr="68EBEB41">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7EBA8737" w14:textId="77777777">
            <w:pPr>
              <w:pStyle w:val="TableParagraph"/>
              <w:spacing w:before="30"/>
              <w:ind w:left="107"/>
              <w:rPr>
                <w:sz w:val="18"/>
                <w:szCs w:val="18"/>
              </w:rPr>
            </w:pPr>
            <w:r w:rsidRPr="72A2137E">
              <w:rPr>
                <w:sz w:val="18"/>
                <w:szCs w:val="18"/>
              </w:rPr>
              <w:t>Outreach</w:t>
            </w:r>
          </w:p>
        </w:tc>
        <w:tc>
          <w:tcPr>
            <w:tcW w:w="1711" w:type="dxa"/>
            <w:gridSpan w:val="2"/>
          </w:tcPr>
          <w:p w:rsidR="00A87C83" w14:paraId="54E24DFA" w14:textId="77777777">
            <w:pPr>
              <w:pStyle w:val="TableParagraph"/>
              <w:rPr>
                <w:rFonts w:ascii="Times New Roman"/>
                <w:sz w:val="18"/>
              </w:rPr>
            </w:pPr>
          </w:p>
        </w:tc>
        <w:tc>
          <w:tcPr>
            <w:tcW w:w="1709" w:type="dxa"/>
          </w:tcPr>
          <w:p w:rsidR="00A87C83" w14:paraId="08D6598C" w14:textId="77777777">
            <w:pPr>
              <w:pStyle w:val="TableParagraph"/>
              <w:rPr>
                <w:rFonts w:ascii="Times New Roman"/>
                <w:sz w:val="18"/>
              </w:rPr>
            </w:pPr>
          </w:p>
        </w:tc>
        <w:tc>
          <w:tcPr>
            <w:tcW w:w="2880" w:type="dxa"/>
          </w:tcPr>
          <w:p w:rsidR="00A87C83" w14:paraId="22360EA7" w14:textId="77777777">
            <w:pPr>
              <w:pStyle w:val="TableParagraph"/>
              <w:rPr>
                <w:rFonts w:ascii="Times New Roman"/>
                <w:sz w:val="18"/>
              </w:rPr>
            </w:pPr>
          </w:p>
        </w:tc>
      </w:tr>
      <w:tr w14:paraId="42C052B5" w14:textId="77777777" w:rsidTr="68EBEB41">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49661EE3" w14:textId="77777777">
            <w:pPr>
              <w:pStyle w:val="TableParagraph"/>
              <w:spacing w:before="30"/>
              <w:ind w:left="107"/>
              <w:rPr>
                <w:sz w:val="18"/>
                <w:szCs w:val="18"/>
              </w:rPr>
            </w:pPr>
            <w:r w:rsidRPr="72A2137E">
              <w:rPr>
                <w:sz w:val="18"/>
                <w:szCs w:val="18"/>
              </w:rPr>
              <w:t>Transportation</w:t>
            </w:r>
          </w:p>
        </w:tc>
        <w:tc>
          <w:tcPr>
            <w:tcW w:w="1711" w:type="dxa"/>
            <w:gridSpan w:val="2"/>
          </w:tcPr>
          <w:p w:rsidR="00A87C83" w14:paraId="6DBBCAE5" w14:textId="77777777">
            <w:pPr>
              <w:pStyle w:val="TableParagraph"/>
              <w:rPr>
                <w:rFonts w:ascii="Times New Roman"/>
                <w:sz w:val="18"/>
              </w:rPr>
            </w:pPr>
          </w:p>
        </w:tc>
        <w:tc>
          <w:tcPr>
            <w:tcW w:w="1709" w:type="dxa"/>
          </w:tcPr>
          <w:p w:rsidR="00A87C83" w14:paraId="5863AAA0" w14:textId="77777777">
            <w:pPr>
              <w:pStyle w:val="TableParagraph"/>
              <w:rPr>
                <w:rFonts w:ascii="Times New Roman"/>
                <w:sz w:val="18"/>
              </w:rPr>
            </w:pPr>
          </w:p>
        </w:tc>
        <w:tc>
          <w:tcPr>
            <w:tcW w:w="2880" w:type="dxa"/>
          </w:tcPr>
          <w:p w:rsidR="00A87C83" w14:paraId="0295AAA6" w14:textId="77777777">
            <w:pPr>
              <w:pStyle w:val="TableParagraph"/>
              <w:rPr>
                <w:rFonts w:ascii="Times New Roman"/>
                <w:sz w:val="18"/>
              </w:rPr>
            </w:pPr>
          </w:p>
        </w:tc>
      </w:tr>
      <w:tr w14:paraId="5A837610" w14:textId="77777777" w:rsidTr="68EBEB41">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6731D0A1" w14:textId="77777777">
            <w:pPr>
              <w:pStyle w:val="TableParagraph"/>
              <w:spacing w:before="30"/>
              <w:ind w:left="107"/>
              <w:rPr>
                <w:sz w:val="18"/>
                <w:szCs w:val="18"/>
              </w:rPr>
            </w:pPr>
            <w:r w:rsidRPr="72A2137E">
              <w:rPr>
                <w:sz w:val="18"/>
                <w:szCs w:val="18"/>
              </w:rPr>
              <w:t>Translation</w:t>
            </w:r>
          </w:p>
        </w:tc>
        <w:tc>
          <w:tcPr>
            <w:tcW w:w="1711" w:type="dxa"/>
            <w:gridSpan w:val="2"/>
          </w:tcPr>
          <w:p w:rsidR="00A87C83" w14:paraId="7D1DB063" w14:textId="77777777">
            <w:pPr>
              <w:pStyle w:val="TableParagraph"/>
              <w:rPr>
                <w:rFonts w:ascii="Times New Roman"/>
                <w:sz w:val="18"/>
              </w:rPr>
            </w:pPr>
          </w:p>
        </w:tc>
        <w:tc>
          <w:tcPr>
            <w:tcW w:w="1709" w:type="dxa"/>
          </w:tcPr>
          <w:p w:rsidR="00A87C83" w14:paraId="7704C87D" w14:textId="77777777">
            <w:pPr>
              <w:pStyle w:val="TableParagraph"/>
              <w:rPr>
                <w:rFonts w:ascii="Times New Roman"/>
                <w:sz w:val="18"/>
              </w:rPr>
            </w:pPr>
          </w:p>
        </w:tc>
        <w:tc>
          <w:tcPr>
            <w:tcW w:w="2880" w:type="dxa"/>
          </w:tcPr>
          <w:p w:rsidR="00A87C83" w14:paraId="0D8C4D70" w14:textId="77777777">
            <w:pPr>
              <w:pStyle w:val="TableParagraph"/>
              <w:rPr>
                <w:rFonts w:ascii="Times New Roman"/>
                <w:sz w:val="18"/>
              </w:rPr>
            </w:pPr>
          </w:p>
        </w:tc>
      </w:tr>
    </w:tbl>
    <w:p w:rsidR="00A87C83" w14:paraId="00551C62" w14:textId="77777777">
      <w:pPr>
        <w:pStyle w:val="BodyText"/>
        <w:spacing w:before="12"/>
        <w:rPr>
          <w:rFonts w:ascii="Calibri"/>
          <w:sz w:val="23"/>
        </w:rPr>
      </w:pPr>
    </w:p>
    <w:tbl>
      <w:tblPr>
        <w:tblW w:w="0" w:type="auto"/>
        <w:tblInd w:w="1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4500"/>
        <w:gridCol w:w="900"/>
        <w:gridCol w:w="811"/>
        <w:gridCol w:w="1584"/>
        <w:gridCol w:w="125"/>
        <w:gridCol w:w="2880"/>
      </w:tblGrid>
      <w:tr w14:paraId="131F6BC1" w14:textId="77777777" w:rsidTr="78442899">
        <w:tblPrEx>
          <w:tblW w:w="0" w:type="auto"/>
          <w:tblInd w:w="1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220"/>
        </w:trPr>
        <w:tc>
          <w:tcPr>
            <w:tcW w:w="5400" w:type="dxa"/>
            <w:gridSpan w:val="2"/>
            <w:vMerge w:val="restart"/>
            <w:tcBorders>
              <w:bottom w:val="double" w:sz="1" w:space="0" w:color="A7A8A7"/>
            </w:tcBorders>
          </w:tcPr>
          <w:p w:rsidR="00A87C83" w:rsidP="72A2137E" w14:paraId="5C2E8389" w14:textId="77777777">
            <w:pPr>
              <w:pStyle w:val="TableParagraph"/>
              <w:spacing w:line="225" w:lineRule="exact"/>
              <w:ind w:left="227"/>
              <w:rPr>
                <w:b/>
                <w:bCs/>
                <w:sz w:val="20"/>
                <w:szCs w:val="20"/>
              </w:rPr>
            </w:pPr>
            <w:r w:rsidRPr="72A2137E">
              <w:rPr>
                <w:b/>
                <w:bCs/>
                <w:sz w:val="20"/>
                <w:szCs w:val="20"/>
              </w:rPr>
              <w:t>DEPARTMENT OF HEALTH AND HUMAN SERVICES</w:t>
            </w:r>
          </w:p>
          <w:p w:rsidR="00A87C83" w:rsidP="72A2137E" w14:paraId="7F7917DA" w14:textId="77777777">
            <w:pPr>
              <w:pStyle w:val="TableParagraph"/>
              <w:ind w:left="477"/>
              <w:rPr>
                <w:b/>
                <w:bCs/>
                <w:sz w:val="20"/>
                <w:szCs w:val="20"/>
              </w:rPr>
            </w:pPr>
            <w:r w:rsidRPr="72A2137E">
              <w:rPr>
                <w:b/>
                <w:bCs/>
                <w:sz w:val="20"/>
                <w:szCs w:val="20"/>
              </w:rPr>
              <w:t>Health Resources and Services Administration</w:t>
            </w:r>
          </w:p>
          <w:p w:rsidR="00A87C83" w14:paraId="639502CD" w14:textId="77777777">
            <w:pPr>
              <w:pStyle w:val="TableParagraph"/>
              <w:spacing w:before="11"/>
              <w:rPr>
                <w:rFonts w:ascii="Calibri"/>
                <w:sz w:val="18"/>
              </w:rPr>
            </w:pPr>
          </w:p>
          <w:p w:rsidR="00A87C83" w:rsidP="72A2137E" w14:paraId="66994F02" w14:textId="77777777">
            <w:pPr>
              <w:pStyle w:val="TableParagraph"/>
              <w:spacing w:line="230" w:lineRule="atLeast"/>
              <w:ind w:left="1132" w:right="1123"/>
              <w:jc w:val="center"/>
              <w:rPr>
                <w:b/>
                <w:bCs/>
                <w:sz w:val="20"/>
                <w:szCs w:val="20"/>
              </w:rPr>
            </w:pPr>
            <w:r w:rsidRPr="72A2137E">
              <w:rPr>
                <w:b/>
                <w:bCs/>
                <w:sz w:val="20"/>
                <w:szCs w:val="20"/>
              </w:rPr>
              <w:t>FORM 5A: SERVICES PROVIDED (ADDITIONAL SERVICES)</w:t>
            </w:r>
          </w:p>
        </w:tc>
        <w:tc>
          <w:tcPr>
            <w:tcW w:w="5400" w:type="dxa"/>
            <w:gridSpan w:val="4"/>
            <w:shd w:val="clear" w:color="auto" w:fill="95B3D7" w:themeFill="accent1" w:themeFillTint="99"/>
          </w:tcPr>
          <w:p w:rsidR="00A87C83" w:rsidP="72A2137E" w14:paraId="2278E615" w14:textId="77777777">
            <w:pPr>
              <w:pStyle w:val="TableParagraph"/>
              <w:spacing w:line="200" w:lineRule="exact"/>
              <w:ind w:left="1638"/>
              <w:rPr>
                <w:b/>
                <w:bCs/>
                <w:sz w:val="20"/>
                <w:szCs w:val="20"/>
              </w:rPr>
            </w:pPr>
            <w:r w:rsidRPr="72A2137E">
              <w:rPr>
                <w:b/>
                <w:bCs/>
                <w:sz w:val="20"/>
                <w:szCs w:val="20"/>
              </w:rPr>
              <w:t>FOR HRSA USE ONLY</w:t>
            </w:r>
          </w:p>
        </w:tc>
      </w:tr>
      <w:tr w14:paraId="7347819E" w14:textId="77777777" w:rsidTr="78442899">
        <w:tblPrEx>
          <w:tblW w:w="0" w:type="auto"/>
          <w:tblInd w:w="125" w:type="dxa"/>
          <w:tblLayout w:type="fixed"/>
          <w:tblCellMar>
            <w:left w:w="0" w:type="dxa"/>
            <w:right w:w="0" w:type="dxa"/>
          </w:tblCellMar>
          <w:tblLook w:val="01E0"/>
        </w:tblPrEx>
        <w:trPr>
          <w:trHeight w:val="210"/>
        </w:trPr>
        <w:tc>
          <w:tcPr>
            <w:tcW w:w="5400" w:type="dxa"/>
            <w:gridSpan w:val="2"/>
            <w:vMerge/>
          </w:tcPr>
          <w:p w:rsidR="00A87C83" w14:paraId="37758077" w14:textId="77777777">
            <w:pPr>
              <w:rPr>
                <w:sz w:val="2"/>
                <w:szCs w:val="2"/>
              </w:rPr>
            </w:pPr>
          </w:p>
        </w:tc>
        <w:tc>
          <w:tcPr>
            <w:tcW w:w="2395" w:type="dxa"/>
            <w:gridSpan w:val="2"/>
            <w:shd w:val="clear" w:color="auto" w:fill="DBE5F1" w:themeFill="accent1" w:themeFillTint="33"/>
          </w:tcPr>
          <w:p w:rsidR="00A87C83" w:rsidP="72A2137E" w14:paraId="31CE154C" w14:textId="77777777">
            <w:pPr>
              <w:pStyle w:val="TableParagraph"/>
              <w:spacing w:line="190" w:lineRule="exact"/>
              <w:ind w:left="561"/>
              <w:rPr>
                <w:sz w:val="20"/>
                <w:szCs w:val="20"/>
              </w:rPr>
            </w:pPr>
            <w:r w:rsidRPr="72A2137E">
              <w:rPr>
                <w:sz w:val="20"/>
                <w:szCs w:val="20"/>
              </w:rPr>
              <w:t>Grant Number</w:t>
            </w:r>
          </w:p>
        </w:tc>
        <w:tc>
          <w:tcPr>
            <w:tcW w:w="3005" w:type="dxa"/>
            <w:gridSpan w:val="2"/>
            <w:shd w:val="clear" w:color="auto" w:fill="DBE5F1" w:themeFill="accent1" w:themeFillTint="33"/>
          </w:tcPr>
          <w:p w:rsidR="00A87C83" w:rsidP="72A2137E" w14:paraId="4A13C3B3" w14:textId="77777777">
            <w:pPr>
              <w:pStyle w:val="TableParagraph"/>
              <w:spacing w:line="190" w:lineRule="exact"/>
              <w:ind w:left="216"/>
              <w:rPr>
                <w:sz w:val="20"/>
                <w:szCs w:val="20"/>
              </w:rPr>
            </w:pPr>
            <w:r w:rsidRPr="72A2137E">
              <w:rPr>
                <w:sz w:val="20"/>
                <w:szCs w:val="20"/>
              </w:rPr>
              <w:t>Application Tracking Number</w:t>
            </w:r>
          </w:p>
        </w:tc>
      </w:tr>
      <w:tr w14:paraId="77AC0C04" w14:textId="77777777" w:rsidTr="78442899">
        <w:tblPrEx>
          <w:tblW w:w="0" w:type="auto"/>
          <w:tblInd w:w="125" w:type="dxa"/>
          <w:tblLayout w:type="fixed"/>
          <w:tblCellMar>
            <w:left w:w="0" w:type="dxa"/>
            <w:right w:w="0" w:type="dxa"/>
          </w:tblCellMar>
          <w:tblLook w:val="01E0"/>
        </w:tblPrEx>
        <w:trPr>
          <w:trHeight w:val="668"/>
        </w:trPr>
        <w:tc>
          <w:tcPr>
            <w:tcW w:w="5400" w:type="dxa"/>
            <w:gridSpan w:val="2"/>
            <w:vMerge/>
          </w:tcPr>
          <w:p w:rsidR="00A87C83" w14:paraId="19447134" w14:textId="77777777">
            <w:pPr>
              <w:rPr>
                <w:sz w:val="2"/>
                <w:szCs w:val="2"/>
              </w:rPr>
            </w:pPr>
          </w:p>
        </w:tc>
        <w:tc>
          <w:tcPr>
            <w:tcW w:w="2395" w:type="dxa"/>
            <w:gridSpan w:val="2"/>
            <w:tcBorders>
              <w:bottom w:val="double" w:sz="1" w:space="0" w:color="A7A8A7"/>
            </w:tcBorders>
          </w:tcPr>
          <w:p w:rsidR="00A87C83" w14:paraId="71B79375" w14:textId="77777777">
            <w:pPr>
              <w:pStyle w:val="TableParagraph"/>
              <w:rPr>
                <w:rFonts w:ascii="Times New Roman"/>
                <w:sz w:val="18"/>
              </w:rPr>
            </w:pPr>
          </w:p>
        </w:tc>
        <w:tc>
          <w:tcPr>
            <w:tcW w:w="3005" w:type="dxa"/>
            <w:gridSpan w:val="2"/>
            <w:tcBorders>
              <w:bottom w:val="double" w:sz="1" w:space="0" w:color="A7A8A7"/>
            </w:tcBorders>
          </w:tcPr>
          <w:p w:rsidR="00A87C83" w14:paraId="2AA0D8DB" w14:textId="77777777">
            <w:pPr>
              <w:pStyle w:val="TableParagraph"/>
              <w:rPr>
                <w:rFonts w:ascii="Times New Roman"/>
                <w:sz w:val="18"/>
              </w:rPr>
            </w:pPr>
          </w:p>
        </w:tc>
      </w:tr>
      <w:tr w14:paraId="5102B808" w14:textId="77777777" w:rsidTr="78442899">
        <w:tblPrEx>
          <w:tblW w:w="0" w:type="auto"/>
          <w:tblInd w:w="125" w:type="dxa"/>
          <w:tblLayout w:type="fixed"/>
          <w:tblCellMar>
            <w:left w:w="0" w:type="dxa"/>
            <w:right w:w="0" w:type="dxa"/>
          </w:tblCellMar>
          <w:tblLook w:val="01E0"/>
        </w:tblPrEx>
        <w:trPr>
          <w:trHeight w:val="236"/>
        </w:trPr>
        <w:tc>
          <w:tcPr>
            <w:tcW w:w="4500" w:type="dxa"/>
            <w:vMerge w:val="restart"/>
            <w:tcBorders>
              <w:top w:val="double" w:sz="1" w:space="0" w:color="A7A8A7"/>
            </w:tcBorders>
            <w:shd w:val="clear" w:color="auto" w:fill="95B3D7" w:themeFill="accent1" w:themeFillTint="99"/>
          </w:tcPr>
          <w:p w:rsidR="00A87C83" w14:paraId="1E55FA14" w14:textId="77777777">
            <w:pPr>
              <w:pStyle w:val="TableParagraph"/>
              <w:rPr>
                <w:rFonts w:ascii="Calibri"/>
              </w:rPr>
            </w:pPr>
          </w:p>
          <w:p w:rsidR="00A87C83" w14:paraId="63679839" w14:textId="77777777">
            <w:pPr>
              <w:pStyle w:val="TableParagraph"/>
              <w:rPr>
                <w:rFonts w:ascii="Calibri"/>
              </w:rPr>
            </w:pPr>
          </w:p>
          <w:p w:rsidR="00A87C83" w:rsidP="72A2137E" w14:paraId="18479D13" w14:textId="77777777">
            <w:pPr>
              <w:pStyle w:val="TableParagraph"/>
              <w:spacing w:before="165"/>
              <w:ind w:left="107"/>
              <w:rPr>
                <w:b/>
                <w:bCs/>
                <w:sz w:val="20"/>
                <w:szCs w:val="20"/>
              </w:rPr>
            </w:pPr>
            <w:r w:rsidRPr="72A2137E">
              <w:rPr>
                <w:b/>
                <w:bCs/>
                <w:sz w:val="20"/>
                <w:szCs w:val="20"/>
              </w:rPr>
              <w:t>Service Type</w:t>
            </w:r>
          </w:p>
        </w:tc>
        <w:tc>
          <w:tcPr>
            <w:tcW w:w="6300" w:type="dxa"/>
            <w:gridSpan w:val="5"/>
            <w:tcBorders>
              <w:top w:val="double" w:sz="1" w:space="0" w:color="A7A8A7"/>
            </w:tcBorders>
            <w:shd w:val="clear" w:color="auto" w:fill="95B3D7" w:themeFill="accent1" w:themeFillTint="99"/>
          </w:tcPr>
          <w:p w:rsidR="00A87C83" w:rsidP="72A2137E" w14:paraId="0E6197A1" w14:textId="77777777">
            <w:pPr>
              <w:pStyle w:val="TableParagraph"/>
              <w:spacing w:before="1" w:line="215" w:lineRule="exact"/>
              <w:ind w:left="1969"/>
              <w:rPr>
                <w:b/>
                <w:bCs/>
                <w:sz w:val="20"/>
                <w:szCs w:val="20"/>
              </w:rPr>
            </w:pPr>
            <w:r w:rsidRPr="72A2137E">
              <w:rPr>
                <w:b/>
                <w:bCs/>
                <w:sz w:val="20"/>
                <w:szCs w:val="20"/>
              </w:rPr>
              <w:t>Service Delivery Methods</w:t>
            </w:r>
          </w:p>
        </w:tc>
      </w:tr>
      <w:tr w14:paraId="6435C301" w14:textId="77777777" w:rsidTr="78442899">
        <w:tblPrEx>
          <w:tblW w:w="0" w:type="auto"/>
          <w:tblInd w:w="125" w:type="dxa"/>
          <w:tblLayout w:type="fixed"/>
          <w:tblCellMar>
            <w:left w:w="0" w:type="dxa"/>
            <w:right w:w="0" w:type="dxa"/>
          </w:tblCellMar>
          <w:tblLook w:val="01E0"/>
        </w:tblPrEx>
        <w:trPr>
          <w:trHeight w:val="1149"/>
        </w:trPr>
        <w:tc>
          <w:tcPr>
            <w:tcW w:w="4500" w:type="dxa"/>
            <w:vMerge/>
          </w:tcPr>
          <w:p w:rsidR="00A87C83" w14:paraId="705ADBC0" w14:textId="77777777">
            <w:pPr>
              <w:rPr>
                <w:sz w:val="2"/>
                <w:szCs w:val="2"/>
              </w:rPr>
            </w:pPr>
          </w:p>
        </w:tc>
        <w:tc>
          <w:tcPr>
            <w:tcW w:w="1711" w:type="dxa"/>
            <w:gridSpan w:val="2"/>
            <w:shd w:val="clear" w:color="auto" w:fill="95B3D7" w:themeFill="accent1" w:themeFillTint="99"/>
          </w:tcPr>
          <w:p w:rsidR="00A87C83" w14:paraId="68AD5493" w14:textId="77777777">
            <w:pPr>
              <w:pStyle w:val="TableParagraph"/>
              <w:spacing w:before="10"/>
              <w:rPr>
                <w:rFonts w:ascii="Calibri"/>
                <w:sz w:val="27"/>
              </w:rPr>
            </w:pPr>
          </w:p>
          <w:p w:rsidR="00A87C83" w:rsidP="72A2137E" w14:paraId="5C92871C" w14:textId="77777777">
            <w:pPr>
              <w:pStyle w:val="TableParagraph"/>
              <w:ind w:left="107" w:right="273"/>
              <w:rPr>
                <w:b/>
                <w:bCs/>
                <w:sz w:val="20"/>
                <w:szCs w:val="20"/>
              </w:rPr>
            </w:pPr>
            <w:r w:rsidRPr="72A2137E">
              <w:rPr>
                <w:b/>
                <w:bCs/>
                <w:sz w:val="20"/>
                <w:szCs w:val="20"/>
              </w:rPr>
              <w:t>Direct (Health Center pays)</w:t>
            </w:r>
          </w:p>
        </w:tc>
        <w:tc>
          <w:tcPr>
            <w:tcW w:w="1709" w:type="dxa"/>
            <w:gridSpan w:val="2"/>
            <w:shd w:val="clear" w:color="auto" w:fill="95B3D7" w:themeFill="accent1" w:themeFillTint="99"/>
          </w:tcPr>
          <w:p w:rsidR="00A87C83" w:rsidP="72A2137E" w14:paraId="7C5612BD" w14:textId="77777777">
            <w:pPr>
              <w:pStyle w:val="TableParagraph"/>
              <w:ind w:left="105"/>
              <w:rPr>
                <w:b/>
                <w:bCs/>
                <w:sz w:val="20"/>
                <w:szCs w:val="20"/>
              </w:rPr>
            </w:pPr>
            <w:r w:rsidRPr="72A2137E">
              <w:rPr>
                <w:b/>
                <w:bCs/>
                <w:sz w:val="20"/>
                <w:szCs w:val="20"/>
              </w:rPr>
              <w:t>Formal Written Contract/ Agreement (Health Center</w:t>
            </w:r>
          </w:p>
          <w:p w:rsidR="00A87C83" w:rsidP="72A2137E" w14:paraId="0D19C723" w14:textId="77777777">
            <w:pPr>
              <w:pStyle w:val="TableParagraph"/>
              <w:spacing w:line="215" w:lineRule="exact"/>
              <w:ind w:left="105"/>
              <w:rPr>
                <w:b/>
                <w:bCs/>
                <w:sz w:val="20"/>
                <w:szCs w:val="20"/>
              </w:rPr>
            </w:pPr>
            <w:r w:rsidRPr="72A2137E">
              <w:rPr>
                <w:b/>
                <w:bCs/>
                <w:sz w:val="20"/>
                <w:szCs w:val="20"/>
              </w:rPr>
              <w:t>pays)</w:t>
            </w:r>
          </w:p>
        </w:tc>
        <w:tc>
          <w:tcPr>
            <w:tcW w:w="2880" w:type="dxa"/>
            <w:shd w:val="clear" w:color="auto" w:fill="95B3D7" w:themeFill="accent1" w:themeFillTint="99"/>
          </w:tcPr>
          <w:p w:rsidR="00A87C83" w14:paraId="30F9418A" w14:textId="77777777">
            <w:pPr>
              <w:pStyle w:val="TableParagraph"/>
              <w:spacing w:before="5"/>
              <w:rPr>
                <w:rFonts w:ascii="Calibri"/>
                <w:sz w:val="18"/>
              </w:rPr>
            </w:pPr>
          </w:p>
          <w:p w:rsidR="00A87C83" w:rsidP="72A2137E" w14:paraId="65540AF8" w14:textId="77777777">
            <w:pPr>
              <w:pStyle w:val="TableParagraph"/>
              <w:ind w:left="107" w:right="520"/>
              <w:rPr>
                <w:b/>
                <w:bCs/>
                <w:sz w:val="20"/>
                <w:szCs w:val="20"/>
              </w:rPr>
            </w:pPr>
            <w:r w:rsidRPr="72A2137E">
              <w:rPr>
                <w:b/>
                <w:bCs/>
                <w:sz w:val="20"/>
                <w:szCs w:val="20"/>
              </w:rPr>
              <w:t>Formal Written Referral Arrangement (Health Center DOES NOT pay)</w:t>
            </w:r>
          </w:p>
        </w:tc>
      </w:tr>
      <w:tr w14:paraId="2997E8DC"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7D86E150" w14:textId="77777777">
            <w:pPr>
              <w:pStyle w:val="TableParagraph"/>
              <w:spacing w:before="30"/>
              <w:ind w:left="107"/>
              <w:rPr>
                <w:sz w:val="18"/>
                <w:szCs w:val="18"/>
              </w:rPr>
            </w:pPr>
            <w:r w:rsidRPr="058E66CA">
              <w:rPr>
                <w:sz w:val="18"/>
                <w:szCs w:val="18"/>
              </w:rPr>
              <w:t>Additional Dental Services</w:t>
            </w:r>
          </w:p>
        </w:tc>
        <w:tc>
          <w:tcPr>
            <w:tcW w:w="1711" w:type="dxa"/>
            <w:gridSpan w:val="2"/>
          </w:tcPr>
          <w:p w:rsidR="00A87C83" w14:paraId="3A7EC61B" w14:textId="77777777">
            <w:pPr>
              <w:pStyle w:val="TableParagraph"/>
              <w:rPr>
                <w:rFonts w:ascii="Times New Roman"/>
                <w:sz w:val="18"/>
              </w:rPr>
            </w:pPr>
          </w:p>
        </w:tc>
        <w:tc>
          <w:tcPr>
            <w:tcW w:w="1709" w:type="dxa"/>
            <w:gridSpan w:val="2"/>
          </w:tcPr>
          <w:p w:rsidR="00A87C83" w14:paraId="2C82C005" w14:textId="77777777">
            <w:pPr>
              <w:pStyle w:val="TableParagraph"/>
              <w:rPr>
                <w:rFonts w:ascii="Times New Roman"/>
                <w:sz w:val="18"/>
              </w:rPr>
            </w:pPr>
          </w:p>
        </w:tc>
        <w:tc>
          <w:tcPr>
            <w:tcW w:w="2880" w:type="dxa"/>
          </w:tcPr>
          <w:p w:rsidR="00A87C83" w14:paraId="2F0D3ADC" w14:textId="77777777">
            <w:pPr>
              <w:pStyle w:val="TableParagraph"/>
              <w:rPr>
                <w:rFonts w:ascii="Times New Roman"/>
                <w:sz w:val="18"/>
              </w:rPr>
            </w:pPr>
          </w:p>
        </w:tc>
      </w:tr>
      <w:tr w14:paraId="296E788C" w14:textId="77777777" w:rsidTr="78442899">
        <w:tblPrEx>
          <w:tblW w:w="0" w:type="auto"/>
          <w:tblInd w:w="125" w:type="dxa"/>
          <w:tblLayout w:type="fixed"/>
          <w:tblCellMar>
            <w:left w:w="0" w:type="dxa"/>
            <w:right w:w="0" w:type="dxa"/>
          </w:tblCellMar>
          <w:tblLook w:val="01E0"/>
        </w:tblPrEx>
        <w:trPr>
          <w:trHeight w:val="208"/>
        </w:trPr>
        <w:tc>
          <w:tcPr>
            <w:tcW w:w="10800" w:type="dxa"/>
            <w:gridSpan w:val="6"/>
            <w:shd w:val="clear" w:color="auto" w:fill="DBE5F1" w:themeFill="accent1" w:themeFillTint="33"/>
          </w:tcPr>
          <w:p w:rsidR="00A87C83" w:rsidP="72A2137E" w14:paraId="43CCF8B8" w14:textId="77777777">
            <w:pPr>
              <w:pStyle w:val="TableParagraph"/>
              <w:spacing w:line="188" w:lineRule="exact"/>
              <w:ind w:left="107"/>
              <w:rPr>
                <w:sz w:val="18"/>
                <w:szCs w:val="18"/>
              </w:rPr>
            </w:pPr>
            <w:r w:rsidRPr="72A2137E">
              <w:rPr>
                <w:sz w:val="18"/>
                <w:szCs w:val="18"/>
              </w:rPr>
              <w:t>Behavioral Health Services</w:t>
            </w:r>
          </w:p>
        </w:tc>
      </w:tr>
      <w:tr w14:paraId="2F58F840"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0E135433" w14:textId="77777777">
            <w:pPr>
              <w:pStyle w:val="TableParagraph"/>
              <w:numPr>
                <w:ilvl w:val="0"/>
                <w:numId w:val="2"/>
              </w:numPr>
              <w:tabs>
                <w:tab w:val="left" w:pos="540"/>
              </w:tabs>
              <w:spacing w:before="23"/>
              <w:rPr>
                <w:sz w:val="18"/>
                <w:szCs w:val="18"/>
              </w:rPr>
            </w:pPr>
            <w:r w:rsidRPr="72A2137E">
              <w:rPr>
                <w:sz w:val="18"/>
                <w:szCs w:val="18"/>
              </w:rPr>
              <w:t>Mental Health</w:t>
            </w:r>
            <w:r w:rsidRPr="72A2137E">
              <w:rPr>
                <w:spacing w:val="1"/>
                <w:sz w:val="18"/>
                <w:szCs w:val="18"/>
              </w:rPr>
              <w:t xml:space="preserve"> </w:t>
            </w:r>
            <w:r w:rsidRPr="72A2137E">
              <w:rPr>
                <w:sz w:val="18"/>
                <w:szCs w:val="18"/>
              </w:rPr>
              <w:t>Services</w:t>
            </w:r>
          </w:p>
        </w:tc>
        <w:tc>
          <w:tcPr>
            <w:tcW w:w="1711" w:type="dxa"/>
            <w:gridSpan w:val="2"/>
          </w:tcPr>
          <w:p w:rsidR="00A87C83" w14:paraId="1691EAFE" w14:textId="77777777">
            <w:pPr>
              <w:pStyle w:val="TableParagraph"/>
              <w:rPr>
                <w:rFonts w:ascii="Times New Roman"/>
                <w:sz w:val="18"/>
              </w:rPr>
            </w:pPr>
          </w:p>
        </w:tc>
        <w:tc>
          <w:tcPr>
            <w:tcW w:w="1709" w:type="dxa"/>
            <w:gridSpan w:val="2"/>
          </w:tcPr>
          <w:p w:rsidR="00A87C83" w14:paraId="76F0CA2B" w14:textId="77777777">
            <w:pPr>
              <w:pStyle w:val="TableParagraph"/>
              <w:rPr>
                <w:rFonts w:ascii="Times New Roman"/>
                <w:sz w:val="18"/>
              </w:rPr>
            </w:pPr>
          </w:p>
        </w:tc>
        <w:tc>
          <w:tcPr>
            <w:tcW w:w="2880" w:type="dxa"/>
          </w:tcPr>
          <w:p w:rsidR="00A87C83" w14:paraId="0E88C0CC" w14:textId="77777777">
            <w:pPr>
              <w:pStyle w:val="TableParagraph"/>
              <w:rPr>
                <w:rFonts w:ascii="Times New Roman"/>
                <w:sz w:val="18"/>
              </w:rPr>
            </w:pPr>
          </w:p>
        </w:tc>
      </w:tr>
      <w:tr w14:paraId="212C3BD3"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03387430" w14:textId="77777777">
            <w:pPr>
              <w:pStyle w:val="TableParagraph"/>
              <w:numPr>
                <w:ilvl w:val="0"/>
                <w:numId w:val="1"/>
              </w:numPr>
              <w:tabs>
                <w:tab w:val="left" w:pos="540"/>
              </w:tabs>
              <w:spacing w:before="23"/>
              <w:rPr>
                <w:sz w:val="18"/>
                <w:szCs w:val="18"/>
              </w:rPr>
            </w:pPr>
            <w:r w:rsidRPr="72A2137E">
              <w:rPr>
                <w:sz w:val="18"/>
                <w:szCs w:val="18"/>
              </w:rPr>
              <w:t>Substance Use Disorder Services</w:t>
            </w:r>
          </w:p>
        </w:tc>
        <w:tc>
          <w:tcPr>
            <w:tcW w:w="1711" w:type="dxa"/>
            <w:gridSpan w:val="2"/>
          </w:tcPr>
          <w:p w:rsidR="00A87C83" w14:paraId="27CE0D1C" w14:textId="77777777">
            <w:pPr>
              <w:pStyle w:val="TableParagraph"/>
              <w:rPr>
                <w:rFonts w:ascii="Times New Roman"/>
                <w:sz w:val="18"/>
              </w:rPr>
            </w:pPr>
          </w:p>
        </w:tc>
        <w:tc>
          <w:tcPr>
            <w:tcW w:w="1709" w:type="dxa"/>
            <w:gridSpan w:val="2"/>
          </w:tcPr>
          <w:p w:rsidR="00A87C83" w14:paraId="26D9C371" w14:textId="77777777">
            <w:pPr>
              <w:pStyle w:val="TableParagraph"/>
              <w:rPr>
                <w:rFonts w:ascii="Times New Roman"/>
                <w:sz w:val="18"/>
              </w:rPr>
            </w:pPr>
          </w:p>
        </w:tc>
        <w:tc>
          <w:tcPr>
            <w:tcW w:w="2880" w:type="dxa"/>
          </w:tcPr>
          <w:p w:rsidR="00A87C83" w14:paraId="0B2B8F7C" w14:textId="77777777">
            <w:pPr>
              <w:pStyle w:val="TableParagraph"/>
              <w:rPr>
                <w:rFonts w:ascii="Times New Roman"/>
                <w:sz w:val="18"/>
              </w:rPr>
            </w:pPr>
          </w:p>
        </w:tc>
      </w:tr>
      <w:tr w14:paraId="2BB283C3"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38FFD4D6" w14:textId="77777777">
            <w:pPr>
              <w:pStyle w:val="TableParagraph"/>
              <w:spacing w:before="30"/>
              <w:ind w:left="107"/>
              <w:rPr>
                <w:sz w:val="18"/>
                <w:szCs w:val="18"/>
              </w:rPr>
            </w:pPr>
            <w:r w:rsidRPr="72A2137E">
              <w:rPr>
                <w:sz w:val="18"/>
                <w:szCs w:val="18"/>
              </w:rPr>
              <w:t>Optometry</w:t>
            </w:r>
          </w:p>
        </w:tc>
        <w:tc>
          <w:tcPr>
            <w:tcW w:w="1711" w:type="dxa"/>
            <w:gridSpan w:val="2"/>
          </w:tcPr>
          <w:p w:rsidR="00A87C83" w14:paraId="4994DEA6" w14:textId="77777777">
            <w:pPr>
              <w:pStyle w:val="TableParagraph"/>
              <w:rPr>
                <w:rFonts w:ascii="Times New Roman"/>
                <w:sz w:val="18"/>
              </w:rPr>
            </w:pPr>
          </w:p>
        </w:tc>
        <w:tc>
          <w:tcPr>
            <w:tcW w:w="1709" w:type="dxa"/>
            <w:gridSpan w:val="2"/>
          </w:tcPr>
          <w:p w:rsidR="00A87C83" w14:paraId="6F2E5607" w14:textId="77777777">
            <w:pPr>
              <w:pStyle w:val="TableParagraph"/>
              <w:rPr>
                <w:rFonts w:ascii="Times New Roman"/>
                <w:sz w:val="18"/>
              </w:rPr>
            </w:pPr>
          </w:p>
        </w:tc>
        <w:tc>
          <w:tcPr>
            <w:tcW w:w="2880" w:type="dxa"/>
          </w:tcPr>
          <w:p w:rsidR="00A87C83" w14:paraId="5FA72E92" w14:textId="77777777">
            <w:pPr>
              <w:pStyle w:val="TableParagraph"/>
              <w:rPr>
                <w:rFonts w:ascii="Times New Roman"/>
                <w:sz w:val="18"/>
              </w:rPr>
            </w:pPr>
          </w:p>
        </w:tc>
      </w:tr>
      <w:tr w14:paraId="6951F79E"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7A7598D1" w14:textId="77777777">
            <w:pPr>
              <w:pStyle w:val="TableParagraph"/>
              <w:spacing w:before="30"/>
              <w:ind w:left="107"/>
              <w:rPr>
                <w:sz w:val="18"/>
                <w:szCs w:val="18"/>
              </w:rPr>
            </w:pPr>
            <w:r w:rsidRPr="72A2137E">
              <w:rPr>
                <w:sz w:val="18"/>
                <w:szCs w:val="18"/>
              </w:rPr>
              <w:t>Recuperative Care Program Services</w:t>
            </w:r>
          </w:p>
        </w:tc>
        <w:tc>
          <w:tcPr>
            <w:tcW w:w="1711" w:type="dxa"/>
            <w:gridSpan w:val="2"/>
          </w:tcPr>
          <w:p w:rsidR="00A87C83" w14:paraId="0C7486FC" w14:textId="77777777">
            <w:pPr>
              <w:pStyle w:val="TableParagraph"/>
              <w:rPr>
                <w:rFonts w:ascii="Times New Roman"/>
                <w:sz w:val="18"/>
              </w:rPr>
            </w:pPr>
          </w:p>
        </w:tc>
        <w:tc>
          <w:tcPr>
            <w:tcW w:w="1709" w:type="dxa"/>
            <w:gridSpan w:val="2"/>
          </w:tcPr>
          <w:p w:rsidR="00A87C83" w14:paraId="6D6B2B2A" w14:textId="77777777">
            <w:pPr>
              <w:pStyle w:val="TableParagraph"/>
              <w:rPr>
                <w:rFonts w:ascii="Times New Roman"/>
                <w:sz w:val="18"/>
              </w:rPr>
            </w:pPr>
          </w:p>
        </w:tc>
        <w:tc>
          <w:tcPr>
            <w:tcW w:w="2880" w:type="dxa"/>
          </w:tcPr>
          <w:p w:rsidR="00A87C83" w14:paraId="4363DE3F" w14:textId="77777777">
            <w:pPr>
              <w:pStyle w:val="TableParagraph"/>
              <w:rPr>
                <w:rFonts w:ascii="Times New Roman"/>
                <w:sz w:val="18"/>
              </w:rPr>
            </w:pPr>
          </w:p>
        </w:tc>
      </w:tr>
      <w:tr w14:paraId="682C7497"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08955559" w14:textId="77777777">
            <w:pPr>
              <w:pStyle w:val="TableParagraph"/>
              <w:spacing w:before="30"/>
              <w:ind w:left="107"/>
              <w:rPr>
                <w:sz w:val="18"/>
                <w:szCs w:val="18"/>
              </w:rPr>
            </w:pPr>
            <w:r w:rsidRPr="72A2137E">
              <w:rPr>
                <w:sz w:val="18"/>
                <w:szCs w:val="18"/>
              </w:rPr>
              <w:t>Environmental Health Services</w:t>
            </w:r>
          </w:p>
        </w:tc>
        <w:tc>
          <w:tcPr>
            <w:tcW w:w="1711" w:type="dxa"/>
            <w:gridSpan w:val="2"/>
          </w:tcPr>
          <w:p w:rsidR="00A87C83" w14:paraId="63F7EEDA" w14:textId="77777777">
            <w:pPr>
              <w:pStyle w:val="TableParagraph"/>
              <w:rPr>
                <w:rFonts w:ascii="Times New Roman"/>
                <w:sz w:val="18"/>
              </w:rPr>
            </w:pPr>
          </w:p>
        </w:tc>
        <w:tc>
          <w:tcPr>
            <w:tcW w:w="1709" w:type="dxa"/>
            <w:gridSpan w:val="2"/>
          </w:tcPr>
          <w:p w:rsidR="00A87C83" w14:paraId="399311E3" w14:textId="77777777">
            <w:pPr>
              <w:pStyle w:val="TableParagraph"/>
              <w:rPr>
                <w:rFonts w:ascii="Times New Roman"/>
                <w:sz w:val="18"/>
              </w:rPr>
            </w:pPr>
          </w:p>
        </w:tc>
        <w:tc>
          <w:tcPr>
            <w:tcW w:w="2880" w:type="dxa"/>
          </w:tcPr>
          <w:p w:rsidR="00A87C83" w14:paraId="5A22127F" w14:textId="77777777">
            <w:pPr>
              <w:pStyle w:val="TableParagraph"/>
              <w:rPr>
                <w:rFonts w:ascii="Times New Roman"/>
                <w:sz w:val="18"/>
              </w:rPr>
            </w:pPr>
          </w:p>
        </w:tc>
      </w:tr>
      <w:tr w14:paraId="51A391B1"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0C81B8A0" w14:textId="77777777">
            <w:pPr>
              <w:pStyle w:val="TableParagraph"/>
              <w:spacing w:before="30"/>
              <w:ind w:left="107"/>
              <w:rPr>
                <w:sz w:val="18"/>
                <w:szCs w:val="18"/>
              </w:rPr>
            </w:pPr>
            <w:r w:rsidRPr="72A2137E">
              <w:rPr>
                <w:sz w:val="18"/>
                <w:szCs w:val="18"/>
              </w:rPr>
              <w:t>Occupational Therapy</w:t>
            </w:r>
          </w:p>
        </w:tc>
        <w:tc>
          <w:tcPr>
            <w:tcW w:w="1711" w:type="dxa"/>
            <w:gridSpan w:val="2"/>
          </w:tcPr>
          <w:p w:rsidR="00A87C83" w14:paraId="67947796" w14:textId="77777777">
            <w:pPr>
              <w:pStyle w:val="TableParagraph"/>
              <w:rPr>
                <w:rFonts w:ascii="Times New Roman"/>
                <w:sz w:val="18"/>
              </w:rPr>
            </w:pPr>
          </w:p>
        </w:tc>
        <w:tc>
          <w:tcPr>
            <w:tcW w:w="1709" w:type="dxa"/>
            <w:gridSpan w:val="2"/>
          </w:tcPr>
          <w:p w:rsidR="00A87C83" w14:paraId="45BCAECD" w14:textId="77777777">
            <w:pPr>
              <w:pStyle w:val="TableParagraph"/>
              <w:rPr>
                <w:rFonts w:ascii="Times New Roman"/>
                <w:sz w:val="18"/>
              </w:rPr>
            </w:pPr>
          </w:p>
        </w:tc>
        <w:tc>
          <w:tcPr>
            <w:tcW w:w="2880" w:type="dxa"/>
          </w:tcPr>
          <w:p w:rsidR="00A87C83" w14:paraId="728ACB3B" w14:textId="77777777">
            <w:pPr>
              <w:pStyle w:val="TableParagraph"/>
              <w:rPr>
                <w:rFonts w:ascii="Times New Roman"/>
                <w:sz w:val="18"/>
              </w:rPr>
            </w:pPr>
          </w:p>
        </w:tc>
      </w:tr>
      <w:tr w14:paraId="367BB574"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0B190580" w14:textId="77777777">
            <w:pPr>
              <w:pStyle w:val="TableParagraph"/>
              <w:spacing w:before="30"/>
              <w:ind w:left="107"/>
              <w:rPr>
                <w:sz w:val="18"/>
                <w:szCs w:val="18"/>
              </w:rPr>
            </w:pPr>
            <w:r w:rsidRPr="72A2137E">
              <w:rPr>
                <w:sz w:val="18"/>
                <w:szCs w:val="18"/>
              </w:rPr>
              <w:t>Physical Therapy</w:t>
            </w:r>
          </w:p>
        </w:tc>
        <w:tc>
          <w:tcPr>
            <w:tcW w:w="1711" w:type="dxa"/>
            <w:gridSpan w:val="2"/>
          </w:tcPr>
          <w:p w:rsidR="00A87C83" w14:paraId="59F4BCF1" w14:textId="77777777">
            <w:pPr>
              <w:pStyle w:val="TableParagraph"/>
              <w:rPr>
                <w:rFonts w:ascii="Times New Roman"/>
                <w:sz w:val="18"/>
              </w:rPr>
            </w:pPr>
          </w:p>
        </w:tc>
        <w:tc>
          <w:tcPr>
            <w:tcW w:w="1709" w:type="dxa"/>
            <w:gridSpan w:val="2"/>
          </w:tcPr>
          <w:p w:rsidR="00A87C83" w14:paraId="1D01414B" w14:textId="77777777">
            <w:pPr>
              <w:pStyle w:val="TableParagraph"/>
              <w:rPr>
                <w:rFonts w:ascii="Times New Roman"/>
                <w:sz w:val="18"/>
              </w:rPr>
            </w:pPr>
          </w:p>
        </w:tc>
        <w:tc>
          <w:tcPr>
            <w:tcW w:w="2880" w:type="dxa"/>
          </w:tcPr>
          <w:p w:rsidR="00A87C83" w14:paraId="5432A89F" w14:textId="77777777">
            <w:pPr>
              <w:pStyle w:val="TableParagraph"/>
              <w:rPr>
                <w:rFonts w:ascii="Times New Roman"/>
                <w:sz w:val="18"/>
              </w:rPr>
            </w:pPr>
          </w:p>
        </w:tc>
      </w:tr>
      <w:tr w14:paraId="1F1FA6D7"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A87C83" w:rsidP="72A2137E" w14:paraId="42ECE6E0" w14:textId="77777777">
            <w:pPr>
              <w:pStyle w:val="TableParagraph"/>
              <w:spacing w:before="30"/>
              <w:ind w:left="107"/>
              <w:rPr>
                <w:sz w:val="18"/>
                <w:szCs w:val="18"/>
              </w:rPr>
            </w:pPr>
            <w:r w:rsidRPr="72A2137E">
              <w:rPr>
                <w:sz w:val="18"/>
                <w:szCs w:val="18"/>
              </w:rPr>
              <w:t>Speech-Language Pathology/Therapy</w:t>
            </w:r>
          </w:p>
        </w:tc>
        <w:tc>
          <w:tcPr>
            <w:tcW w:w="1711" w:type="dxa"/>
            <w:gridSpan w:val="2"/>
          </w:tcPr>
          <w:p w:rsidR="00A87C83" w14:paraId="15620102" w14:textId="77777777">
            <w:pPr>
              <w:pStyle w:val="TableParagraph"/>
              <w:rPr>
                <w:rFonts w:ascii="Times New Roman"/>
                <w:sz w:val="18"/>
              </w:rPr>
            </w:pPr>
          </w:p>
        </w:tc>
        <w:tc>
          <w:tcPr>
            <w:tcW w:w="1709" w:type="dxa"/>
            <w:gridSpan w:val="2"/>
          </w:tcPr>
          <w:p w:rsidR="00A87C83" w14:paraId="6BCD7733" w14:textId="77777777">
            <w:pPr>
              <w:pStyle w:val="TableParagraph"/>
              <w:rPr>
                <w:rFonts w:ascii="Times New Roman"/>
                <w:sz w:val="18"/>
              </w:rPr>
            </w:pPr>
          </w:p>
        </w:tc>
        <w:tc>
          <w:tcPr>
            <w:tcW w:w="2880" w:type="dxa"/>
          </w:tcPr>
          <w:p w:rsidR="00A87C83" w14:paraId="4462D8B0" w14:textId="77777777">
            <w:pPr>
              <w:pStyle w:val="TableParagraph"/>
              <w:rPr>
                <w:rFonts w:ascii="Times New Roman"/>
                <w:sz w:val="18"/>
              </w:rPr>
            </w:pPr>
          </w:p>
        </w:tc>
      </w:tr>
      <w:tr w14:paraId="33313213"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0F7CB1" w:rsidRPr="72A2137E" w:rsidP="000F7CB1" w14:paraId="21F27195" w14:textId="7A632B33">
            <w:pPr>
              <w:pStyle w:val="TableParagraph"/>
              <w:spacing w:before="30"/>
              <w:ind w:left="107"/>
              <w:rPr>
                <w:sz w:val="18"/>
                <w:szCs w:val="18"/>
              </w:rPr>
            </w:pPr>
            <w:r w:rsidRPr="72A2137E">
              <w:rPr>
                <w:sz w:val="18"/>
                <w:szCs w:val="18"/>
              </w:rPr>
              <w:t>Nutrition</w:t>
            </w:r>
          </w:p>
        </w:tc>
        <w:tc>
          <w:tcPr>
            <w:tcW w:w="1711" w:type="dxa"/>
            <w:gridSpan w:val="2"/>
          </w:tcPr>
          <w:p w:rsidR="000F7CB1" w:rsidP="000F7CB1" w14:paraId="6CFC2F0D" w14:textId="77777777">
            <w:pPr>
              <w:pStyle w:val="TableParagraph"/>
              <w:rPr>
                <w:rFonts w:ascii="Times New Roman"/>
                <w:sz w:val="18"/>
              </w:rPr>
            </w:pPr>
          </w:p>
        </w:tc>
        <w:tc>
          <w:tcPr>
            <w:tcW w:w="1709" w:type="dxa"/>
            <w:gridSpan w:val="2"/>
          </w:tcPr>
          <w:p w:rsidR="000F7CB1" w:rsidP="000F7CB1" w14:paraId="21A60255" w14:textId="77777777">
            <w:pPr>
              <w:pStyle w:val="TableParagraph"/>
              <w:rPr>
                <w:rFonts w:ascii="Times New Roman"/>
                <w:sz w:val="18"/>
              </w:rPr>
            </w:pPr>
          </w:p>
        </w:tc>
        <w:tc>
          <w:tcPr>
            <w:tcW w:w="2880" w:type="dxa"/>
          </w:tcPr>
          <w:p w:rsidR="000F7CB1" w:rsidP="000F7CB1" w14:paraId="78B42D0D" w14:textId="77777777">
            <w:pPr>
              <w:pStyle w:val="TableParagraph"/>
              <w:rPr>
                <w:rFonts w:ascii="Times New Roman"/>
                <w:sz w:val="18"/>
              </w:rPr>
            </w:pPr>
          </w:p>
        </w:tc>
      </w:tr>
      <w:tr w14:paraId="3658E4CD"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0F7CB1" w:rsidRPr="72A2137E" w:rsidP="000F7CB1" w14:paraId="3B020B9E" w14:textId="497D39D7">
            <w:pPr>
              <w:pStyle w:val="TableParagraph"/>
              <w:spacing w:before="30"/>
              <w:ind w:left="107"/>
              <w:rPr>
                <w:sz w:val="18"/>
                <w:szCs w:val="18"/>
              </w:rPr>
            </w:pPr>
            <w:r w:rsidRPr="72A2137E">
              <w:rPr>
                <w:sz w:val="18"/>
                <w:szCs w:val="18"/>
              </w:rPr>
              <w:t>Complementary and Alternative Medicine</w:t>
            </w:r>
          </w:p>
        </w:tc>
        <w:tc>
          <w:tcPr>
            <w:tcW w:w="1711" w:type="dxa"/>
            <w:gridSpan w:val="2"/>
          </w:tcPr>
          <w:p w:rsidR="000F7CB1" w:rsidP="000F7CB1" w14:paraId="58848111" w14:textId="77777777">
            <w:pPr>
              <w:pStyle w:val="TableParagraph"/>
              <w:rPr>
                <w:rFonts w:ascii="Times New Roman"/>
                <w:sz w:val="18"/>
              </w:rPr>
            </w:pPr>
          </w:p>
        </w:tc>
        <w:tc>
          <w:tcPr>
            <w:tcW w:w="1709" w:type="dxa"/>
            <w:gridSpan w:val="2"/>
          </w:tcPr>
          <w:p w:rsidR="000F7CB1" w:rsidP="000F7CB1" w14:paraId="6E584CC1" w14:textId="77777777">
            <w:pPr>
              <w:pStyle w:val="TableParagraph"/>
              <w:rPr>
                <w:rFonts w:ascii="Times New Roman"/>
                <w:sz w:val="18"/>
              </w:rPr>
            </w:pPr>
          </w:p>
        </w:tc>
        <w:tc>
          <w:tcPr>
            <w:tcW w:w="2880" w:type="dxa"/>
          </w:tcPr>
          <w:p w:rsidR="000F7CB1" w:rsidP="000F7CB1" w14:paraId="4C857150" w14:textId="77777777">
            <w:pPr>
              <w:pStyle w:val="TableParagraph"/>
              <w:rPr>
                <w:rFonts w:ascii="Times New Roman"/>
                <w:sz w:val="18"/>
              </w:rPr>
            </w:pPr>
          </w:p>
        </w:tc>
      </w:tr>
      <w:tr w14:paraId="54515A2C" w14:textId="77777777" w:rsidTr="78442899">
        <w:tblPrEx>
          <w:tblW w:w="0" w:type="auto"/>
          <w:tblInd w:w="125" w:type="dxa"/>
          <w:tblLayout w:type="fixed"/>
          <w:tblCellMar>
            <w:left w:w="0" w:type="dxa"/>
            <w:right w:w="0" w:type="dxa"/>
          </w:tblCellMar>
          <w:tblLook w:val="01E0"/>
        </w:tblPrEx>
        <w:trPr>
          <w:trHeight w:val="268"/>
        </w:trPr>
        <w:tc>
          <w:tcPr>
            <w:tcW w:w="4500" w:type="dxa"/>
            <w:shd w:val="clear" w:color="auto" w:fill="DBE5F1" w:themeFill="accent1" w:themeFillTint="33"/>
          </w:tcPr>
          <w:p w:rsidR="000F7CB1" w:rsidRPr="72A2137E" w:rsidP="000F7CB1" w14:paraId="67D1B8BC" w14:textId="6420BFC0">
            <w:pPr>
              <w:pStyle w:val="TableParagraph"/>
              <w:spacing w:before="30"/>
              <w:ind w:left="107"/>
              <w:rPr>
                <w:sz w:val="18"/>
                <w:szCs w:val="18"/>
              </w:rPr>
            </w:pPr>
            <w:r w:rsidRPr="78442899">
              <w:rPr>
                <w:sz w:val="18"/>
                <w:szCs w:val="18"/>
              </w:rPr>
              <w:t>Additional Patient Support Services</w:t>
            </w:r>
          </w:p>
        </w:tc>
        <w:tc>
          <w:tcPr>
            <w:tcW w:w="1711" w:type="dxa"/>
            <w:gridSpan w:val="2"/>
          </w:tcPr>
          <w:p w:rsidR="000F7CB1" w:rsidP="000F7CB1" w14:paraId="73A8FBA8" w14:textId="77777777">
            <w:pPr>
              <w:pStyle w:val="TableParagraph"/>
              <w:rPr>
                <w:rFonts w:ascii="Times New Roman"/>
                <w:sz w:val="18"/>
              </w:rPr>
            </w:pPr>
          </w:p>
        </w:tc>
        <w:tc>
          <w:tcPr>
            <w:tcW w:w="1709" w:type="dxa"/>
            <w:gridSpan w:val="2"/>
          </w:tcPr>
          <w:p w:rsidR="000F7CB1" w:rsidP="000F7CB1" w14:paraId="34CB436F" w14:textId="77777777">
            <w:pPr>
              <w:pStyle w:val="TableParagraph"/>
              <w:rPr>
                <w:rFonts w:ascii="Times New Roman"/>
                <w:sz w:val="18"/>
              </w:rPr>
            </w:pPr>
          </w:p>
        </w:tc>
        <w:tc>
          <w:tcPr>
            <w:tcW w:w="2880" w:type="dxa"/>
          </w:tcPr>
          <w:p w:rsidR="000F7CB1" w:rsidP="000F7CB1" w14:paraId="74E6C646" w14:textId="77777777">
            <w:pPr>
              <w:pStyle w:val="TableParagraph"/>
              <w:rPr>
                <w:rFonts w:ascii="Times New Roman"/>
                <w:sz w:val="18"/>
              </w:rPr>
            </w:pPr>
          </w:p>
        </w:tc>
      </w:tr>
    </w:tbl>
    <w:p w:rsidR="00A87C83" w14:paraId="1C5043D9" w14:textId="77777777">
      <w:pPr>
        <w:rPr>
          <w:rFonts w:ascii="Times New Roman"/>
          <w:sz w:val="18"/>
        </w:rPr>
        <w:sectPr>
          <w:type w:val="continuous"/>
          <w:pgSz w:w="12240" w:h="15840"/>
          <w:pgMar w:top="860" w:right="600" w:bottom="280" w:left="600" w:header="720" w:footer="720" w:gutter="0"/>
          <w:cols w:space="720"/>
        </w:sectPr>
      </w:pPr>
    </w:p>
    <w:p w:rsidR="0096001A" w:rsidP="000F7CB1" w14:paraId="7A6788B7" w14:textId="77777777">
      <w:pPr>
        <w:pStyle w:val="BodyText"/>
        <w:spacing w:line="276" w:lineRule="auto"/>
        <w:ind w:right="877"/>
      </w:pPr>
    </w:p>
    <w:p w:rsidR="00307DDE" w:rsidRPr="000F7CB1" w:rsidP="00307DDE" w14:paraId="38F766D6" w14:textId="5C203B5D">
      <w:pPr>
        <w:spacing w:line="257" w:lineRule="auto"/>
        <w:rPr>
          <w:rFonts w:asciiTheme="minorHAnsi" w:hAnsiTheme="minorHAnsi" w:cstheme="minorHAnsi"/>
          <w:sz w:val="20"/>
          <w:szCs w:val="20"/>
        </w:rPr>
      </w:pPr>
      <w:r w:rsidRPr="000F7CB1">
        <w:rPr>
          <w:rFonts w:asciiTheme="minorHAnsi" w:hAnsiTheme="minorHAnsi" w:cstheme="minorHAnsi"/>
          <w:sz w:val="20"/>
          <w:szCs w:val="20"/>
        </w:rPr>
        <w:t xml:space="preserve">Public Burden Statement: Health centers </w:t>
      </w:r>
      <w:r w:rsidRPr="000F7CB1">
        <w:rPr>
          <w:rFonts w:asciiTheme="minorHAnsi" w:hAnsiTheme="minorHAnsi" w:cstheme="minorHAnsi"/>
          <w:color w:val="000000"/>
          <w:sz w:val="20"/>
          <w:szCs w:val="20"/>
        </w:rPr>
        <w:t xml:space="preserve">(section 330 grant funded and Federally Qualified Health Center look-alikes) </w:t>
      </w:r>
      <w:r w:rsidRPr="000F7CB1">
        <w:rPr>
          <w:rFonts w:asciiTheme="minorHAnsi" w:hAnsiTheme="minorHAnsi" w:cstheme="minorHAnsi"/>
          <w:sz w:val="20"/>
          <w:szCs w:val="20"/>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0915-0285 and it is valid until XX/XX/202X. </w:t>
      </w:r>
      <w:r w:rsidRPr="000F7CB1">
        <w:rPr>
          <w:rFonts w:asciiTheme="minorHAnsi" w:hAnsiTheme="minorHAnsi" w:cstheme="minorHAnsi"/>
          <w:color w:val="000000"/>
          <w:sz w:val="20"/>
          <w:szCs w:val="20"/>
        </w:rPr>
        <w:t>This information collection is mandatory under the Health Center Program authorized by section 330 of the Public Health Service (PHS) Act (</w:t>
      </w:r>
      <w:hyperlink r:id="rId10" w:history="1">
        <w:r w:rsidRPr="000F7CB1">
          <w:rPr>
            <w:rStyle w:val="Hyperlink"/>
            <w:rFonts w:asciiTheme="minorHAnsi" w:hAnsiTheme="minorHAnsi" w:cstheme="minorHAnsi"/>
            <w:sz w:val="20"/>
            <w:szCs w:val="20"/>
          </w:rPr>
          <w:t>42 U.S.C. 254b</w:t>
        </w:r>
      </w:hyperlink>
      <w:r w:rsidRPr="000F7CB1">
        <w:rPr>
          <w:rFonts w:asciiTheme="minorHAnsi" w:hAnsiTheme="minorHAnsi" w:cstheme="minorHAnsi"/>
          <w:color w:val="000000"/>
          <w:sz w:val="20"/>
          <w:szCs w:val="20"/>
        </w:rPr>
        <w:t xml:space="preserve">). </w:t>
      </w:r>
      <w:r w:rsidRPr="000F7CB1">
        <w:rPr>
          <w:rFonts w:asciiTheme="minorHAnsi" w:hAnsiTheme="minorHAnsi" w:cstheme="minorHAnsi"/>
          <w:sz w:val="20"/>
          <w:szCs w:val="20"/>
        </w:rP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0F7CB1">
          <w:rPr>
            <w:rFonts w:asciiTheme="minorHAnsi" w:eastAsiaTheme="minorEastAsia" w:hAnsiTheme="minorHAnsi" w:cstheme="minorHAnsi"/>
            <w:color w:val="0000FF"/>
            <w:sz w:val="20"/>
            <w:szCs w:val="20"/>
            <w:u w:val="single"/>
            <w:lang w:bidi="ar-SA"/>
          </w:rPr>
          <w:t>paperwork@hrsa.gov</w:t>
        </w:r>
      </w:hyperlink>
      <w:r w:rsidRPr="000F7CB1">
        <w:rPr>
          <w:rFonts w:asciiTheme="minorHAnsi" w:hAnsiTheme="minorHAnsi" w:cstheme="minorHAnsi"/>
          <w:sz w:val="20"/>
          <w:szCs w:val="20"/>
        </w:rPr>
        <w:t xml:space="preserve">.  Please see </w:t>
      </w:r>
      <w:hyperlink r:id="rId12">
        <w:r w:rsidRPr="000F7CB1">
          <w:rPr>
            <w:rStyle w:val="Hyperlink"/>
            <w:rFonts w:asciiTheme="minorHAnsi" w:hAnsiTheme="minorHAnsi" w:cstheme="minorHAnsi"/>
            <w:sz w:val="20"/>
            <w:szCs w:val="20"/>
          </w:rPr>
          <w:t>https://www.hrsa.gov/about/508-resources</w:t>
        </w:r>
      </w:hyperlink>
      <w:r w:rsidRPr="000F7CB1">
        <w:rPr>
          <w:rFonts w:asciiTheme="minorHAnsi" w:hAnsiTheme="minorHAnsi" w:cstheme="minorHAnsi"/>
          <w:sz w:val="20"/>
          <w:szCs w:val="20"/>
        </w:rPr>
        <w:t xml:space="preserve"> for the HRSA digital accessibility statement.</w:t>
      </w:r>
    </w:p>
    <w:p w:rsidR="00A87C83" w:rsidRPr="000F7CB1" w:rsidP="00247798" w14:paraId="70F4BAE8" w14:textId="3CC2B919">
      <w:pPr>
        <w:pStyle w:val="BodyText"/>
        <w:spacing w:line="276" w:lineRule="auto"/>
        <w:ind w:left="180" w:right="877"/>
        <w:rPr>
          <w:rFonts w:asciiTheme="minorHAnsi" w:hAnsiTheme="minorHAnsi" w:cstheme="minorHAnsi"/>
          <w:sz w:val="20"/>
          <w:szCs w:val="20"/>
        </w:rPr>
      </w:pPr>
    </w:p>
    <w:sectPr>
      <w:pgSz w:w="12240" w:h="15840"/>
      <w:pgMar w:top="9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6113"/>
    <w:multiLevelType w:val="hybridMultilevel"/>
    <w:tmpl w:val="D2C44198"/>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1">
    <w:nsid w:val="040A33F7"/>
    <w:multiLevelType w:val="hybridMultilevel"/>
    <w:tmpl w:val="79E82C72"/>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2">
    <w:nsid w:val="42BC6D81"/>
    <w:multiLevelType w:val="hybridMultilevel"/>
    <w:tmpl w:val="740206F6"/>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3">
    <w:nsid w:val="56FC48B9"/>
    <w:multiLevelType w:val="hybridMultilevel"/>
    <w:tmpl w:val="452895D8"/>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abstractNum w:abstractNumId="4">
    <w:nsid w:val="77DD26C5"/>
    <w:multiLevelType w:val="hybridMultilevel"/>
    <w:tmpl w:val="38DE00DA"/>
    <w:lvl w:ilvl="0">
      <w:start w:val="0"/>
      <w:numFmt w:val="bullet"/>
      <w:lvlText w:val=""/>
      <w:lvlJc w:val="left"/>
      <w:pPr>
        <w:ind w:left="539" w:hanging="180"/>
      </w:pPr>
      <w:rPr>
        <w:rFonts w:ascii="Symbol" w:eastAsia="Symbol" w:hAnsi="Symbol" w:cs="Symbol" w:hint="default"/>
        <w:w w:val="100"/>
        <w:sz w:val="18"/>
        <w:szCs w:val="18"/>
        <w:lang w:val="en-US" w:eastAsia="en-US" w:bidi="en-US"/>
      </w:rPr>
    </w:lvl>
    <w:lvl w:ilvl="1">
      <w:start w:val="0"/>
      <w:numFmt w:val="bullet"/>
      <w:lvlText w:val="•"/>
      <w:lvlJc w:val="left"/>
      <w:pPr>
        <w:ind w:left="935" w:hanging="180"/>
      </w:pPr>
      <w:rPr>
        <w:rFonts w:hint="default"/>
        <w:lang w:val="en-US" w:eastAsia="en-US" w:bidi="en-US"/>
      </w:rPr>
    </w:lvl>
    <w:lvl w:ilvl="2">
      <w:start w:val="0"/>
      <w:numFmt w:val="bullet"/>
      <w:lvlText w:val="•"/>
      <w:lvlJc w:val="left"/>
      <w:pPr>
        <w:ind w:left="1330" w:hanging="180"/>
      </w:pPr>
      <w:rPr>
        <w:rFonts w:hint="default"/>
        <w:lang w:val="en-US" w:eastAsia="en-US" w:bidi="en-US"/>
      </w:rPr>
    </w:lvl>
    <w:lvl w:ilvl="3">
      <w:start w:val="0"/>
      <w:numFmt w:val="bullet"/>
      <w:lvlText w:val="•"/>
      <w:lvlJc w:val="left"/>
      <w:pPr>
        <w:ind w:left="1725" w:hanging="180"/>
      </w:pPr>
      <w:rPr>
        <w:rFonts w:hint="default"/>
        <w:lang w:val="en-US" w:eastAsia="en-US" w:bidi="en-US"/>
      </w:rPr>
    </w:lvl>
    <w:lvl w:ilvl="4">
      <w:start w:val="0"/>
      <w:numFmt w:val="bullet"/>
      <w:lvlText w:val="•"/>
      <w:lvlJc w:val="left"/>
      <w:pPr>
        <w:ind w:left="2120" w:hanging="180"/>
      </w:pPr>
      <w:rPr>
        <w:rFonts w:hint="default"/>
        <w:lang w:val="en-US" w:eastAsia="en-US" w:bidi="en-US"/>
      </w:rPr>
    </w:lvl>
    <w:lvl w:ilvl="5">
      <w:start w:val="0"/>
      <w:numFmt w:val="bullet"/>
      <w:lvlText w:val="•"/>
      <w:lvlJc w:val="left"/>
      <w:pPr>
        <w:ind w:left="2515" w:hanging="180"/>
      </w:pPr>
      <w:rPr>
        <w:rFonts w:hint="default"/>
        <w:lang w:val="en-US" w:eastAsia="en-US" w:bidi="en-US"/>
      </w:rPr>
    </w:lvl>
    <w:lvl w:ilvl="6">
      <w:start w:val="0"/>
      <w:numFmt w:val="bullet"/>
      <w:lvlText w:val="•"/>
      <w:lvlJc w:val="left"/>
      <w:pPr>
        <w:ind w:left="2910" w:hanging="180"/>
      </w:pPr>
      <w:rPr>
        <w:rFonts w:hint="default"/>
        <w:lang w:val="en-US" w:eastAsia="en-US" w:bidi="en-US"/>
      </w:rPr>
    </w:lvl>
    <w:lvl w:ilvl="7">
      <w:start w:val="0"/>
      <w:numFmt w:val="bullet"/>
      <w:lvlText w:val="•"/>
      <w:lvlJc w:val="left"/>
      <w:pPr>
        <w:ind w:left="3305" w:hanging="180"/>
      </w:pPr>
      <w:rPr>
        <w:rFonts w:hint="default"/>
        <w:lang w:val="en-US" w:eastAsia="en-US" w:bidi="en-US"/>
      </w:rPr>
    </w:lvl>
    <w:lvl w:ilvl="8">
      <w:start w:val="0"/>
      <w:numFmt w:val="bullet"/>
      <w:lvlText w:val="•"/>
      <w:lvlJc w:val="left"/>
      <w:pPr>
        <w:ind w:left="3700" w:hanging="180"/>
      </w:pPr>
      <w:rPr>
        <w:rFonts w:hint="default"/>
        <w:lang w:val="en-US" w:eastAsia="en-US" w:bidi="en-US"/>
      </w:rPr>
    </w:lvl>
  </w:abstractNum>
  <w:num w:numId="1" w16cid:durableId="922909167">
    <w:abstractNumId w:val="1"/>
  </w:num>
  <w:num w:numId="2" w16cid:durableId="848325857">
    <w:abstractNumId w:val="3"/>
  </w:num>
  <w:num w:numId="3" w16cid:durableId="860627683">
    <w:abstractNumId w:val="2"/>
  </w:num>
  <w:num w:numId="4" w16cid:durableId="1104615761">
    <w:abstractNumId w:val="0"/>
  </w:num>
  <w:num w:numId="5" w16cid:durableId="184000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83"/>
    <w:rsid w:val="00036E87"/>
    <w:rsid w:val="000A6BFA"/>
    <w:rsid w:val="000E5A96"/>
    <w:rsid w:val="000F7CB1"/>
    <w:rsid w:val="001533A8"/>
    <w:rsid w:val="001868A5"/>
    <w:rsid w:val="001A24E4"/>
    <w:rsid w:val="001A6DEE"/>
    <w:rsid w:val="00215DA3"/>
    <w:rsid w:val="00226566"/>
    <w:rsid w:val="00230B10"/>
    <w:rsid w:val="00240251"/>
    <w:rsid w:val="00247798"/>
    <w:rsid w:val="00263072"/>
    <w:rsid w:val="00273283"/>
    <w:rsid w:val="00307DDE"/>
    <w:rsid w:val="00316602"/>
    <w:rsid w:val="0035378B"/>
    <w:rsid w:val="00354D1D"/>
    <w:rsid w:val="00362963"/>
    <w:rsid w:val="00390C71"/>
    <w:rsid w:val="003A7165"/>
    <w:rsid w:val="003D6727"/>
    <w:rsid w:val="003E1D08"/>
    <w:rsid w:val="004304AA"/>
    <w:rsid w:val="004A7522"/>
    <w:rsid w:val="004C1E13"/>
    <w:rsid w:val="004F4B32"/>
    <w:rsid w:val="00525050"/>
    <w:rsid w:val="00527C87"/>
    <w:rsid w:val="005740F6"/>
    <w:rsid w:val="00594B69"/>
    <w:rsid w:val="005C0CCD"/>
    <w:rsid w:val="005C1D6D"/>
    <w:rsid w:val="005D21B3"/>
    <w:rsid w:val="006302BF"/>
    <w:rsid w:val="00647F04"/>
    <w:rsid w:val="00664966"/>
    <w:rsid w:val="00702157"/>
    <w:rsid w:val="007F70A9"/>
    <w:rsid w:val="008566B1"/>
    <w:rsid w:val="00856BBC"/>
    <w:rsid w:val="00875A60"/>
    <w:rsid w:val="00897193"/>
    <w:rsid w:val="00897B62"/>
    <w:rsid w:val="008D2233"/>
    <w:rsid w:val="008D762D"/>
    <w:rsid w:val="008F53BB"/>
    <w:rsid w:val="00941B9D"/>
    <w:rsid w:val="0096001A"/>
    <w:rsid w:val="00974615"/>
    <w:rsid w:val="00996AFC"/>
    <w:rsid w:val="009A476C"/>
    <w:rsid w:val="009A4D2F"/>
    <w:rsid w:val="009A5E14"/>
    <w:rsid w:val="009A6ED8"/>
    <w:rsid w:val="009A7BE5"/>
    <w:rsid w:val="009F6D86"/>
    <w:rsid w:val="00A00AFB"/>
    <w:rsid w:val="00A060B4"/>
    <w:rsid w:val="00A16063"/>
    <w:rsid w:val="00A16BBE"/>
    <w:rsid w:val="00A421BD"/>
    <w:rsid w:val="00A502F9"/>
    <w:rsid w:val="00A87C83"/>
    <w:rsid w:val="00AA45B2"/>
    <w:rsid w:val="00AC42F1"/>
    <w:rsid w:val="00AE348E"/>
    <w:rsid w:val="00B047A6"/>
    <w:rsid w:val="00B23209"/>
    <w:rsid w:val="00B7770A"/>
    <w:rsid w:val="00BC262A"/>
    <w:rsid w:val="00C10E7B"/>
    <w:rsid w:val="00C27F9D"/>
    <w:rsid w:val="00C37BE4"/>
    <w:rsid w:val="00C61DC7"/>
    <w:rsid w:val="00C72FFB"/>
    <w:rsid w:val="00C92DD8"/>
    <w:rsid w:val="00CB7688"/>
    <w:rsid w:val="00CC27DD"/>
    <w:rsid w:val="00CD135C"/>
    <w:rsid w:val="00CE6271"/>
    <w:rsid w:val="00D17EDF"/>
    <w:rsid w:val="00D81995"/>
    <w:rsid w:val="00D82377"/>
    <w:rsid w:val="00D86DF6"/>
    <w:rsid w:val="00DE32CD"/>
    <w:rsid w:val="00DF3F17"/>
    <w:rsid w:val="00E85E8C"/>
    <w:rsid w:val="00ED7EA1"/>
    <w:rsid w:val="00EE0A62"/>
    <w:rsid w:val="00F10A36"/>
    <w:rsid w:val="00F125E9"/>
    <w:rsid w:val="00F338E5"/>
    <w:rsid w:val="00F80585"/>
    <w:rsid w:val="00FB7C4A"/>
    <w:rsid w:val="00FC44C2"/>
    <w:rsid w:val="00FD7642"/>
    <w:rsid w:val="00FE26B0"/>
    <w:rsid w:val="00FE7834"/>
    <w:rsid w:val="058E66CA"/>
    <w:rsid w:val="63EFB6AA"/>
    <w:rsid w:val="68EBEB41"/>
    <w:rsid w:val="72A2137E"/>
    <w:rsid w:val="784428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64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271"/>
    <w:rPr>
      <w:color w:val="0000FF" w:themeColor="hyperlink"/>
      <w:u w:val="single"/>
    </w:rPr>
  </w:style>
  <w:style w:type="paragraph" w:styleId="BalloonText">
    <w:name w:val="Balloon Text"/>
    <w:basedOn w:val="Normal"/>
    <w:link w:val="BalloonTextChar"/>
    <w:uiPriority w:val="99"/>
    <w:semiHidden/>
    <w:unhideWhenUsed/>
    <w:rsid w:val="00D8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DF6"/>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226566"/>
    <w:rPr>
      <w:sz w:val="16"/>
      <w:szCs w:val="16"/>
    </w:rPr>
  </w:style>
  <w:style w:type="paragraph" w:styleId="CommentText">
    <w:name w:val="annotation text"/>
    <w:basedOn w:val="Normal"/>
    <w:link w:val="CommentTextChar"/>
    <w:uiPriority w:val="99"/>
    <w:unhideWhenUsed/>
    <w:rsid w:val="00226566"/>
    <w:rPr>
      <w:sz w:val="20"/>
      <w:szCs w:val="20"/>
    </w:rPr>
  </w:style>
  <w:style w:type="character" w:customStyle="1" w:styleId="CommentTextChar">
    <w:name w:val="Comment Text Char"/>
    <w:basedOn w:val="DefaultParagraphFont"/>
    <w:link w:val="CommentText"/>
    <w:uiPriority w:val="99"/>
    <w:rsid w:val="0022656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26566"/>
    <w:rPr>
      <w:b/>
      <w:bCs/>
    </w:rPr>
  </w:style>
  <w:style w:type="character" w:customStyle="1" w:styleId="CommentSubjectChar">
    <w:name w:val="Comment Subject Char"/>
    <w:basedOn w:val="CommentTextChar"/>
    <w:link w:val="CommentSubject"/>
    <w:uiPriority w:val="99"/>
    <w:semiHidden/>
    <w:rsid w:val="00226566"/>
    <w:rPr>
      <w:rFonts w:ascii="Arial" w:eastAsia="Arial" w:hAnsi="Arial" w:cs="Arial"/>
      <w:b/>
      <w:bCs/>
      <w:sz w:val="20"/>
      <w:szCs w:val="20"/>
      <w:lang w:bidi="en-US"/>
    </w:rPr>
  </w:style>
  <w:style w:type="paragraph" w:styleId="Revision">
    <w:name w:val="Revision"/>
    <w:hidden/>
    <w:uiPriority w:val="99"/>
    <w:semiHidden/>
    <w:rsid w:val="00A502F9"/>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390C71"/>
    <w:pPr>
      <w:tabs>
        <w:tab w:val="center" w:pos="4680"/>
        <w:tab w:val="right" w:pos="9360"/>
      </w:tabs>
    </w:pPr>
  </w:style>
  <w:style w:type="character" w:customStyle="1" w:styleId="HeaderChar">
    <w:name w:val="Header Char"/>
    <w:basedOn w:val="DefaultParagraphFont"/>
    <w:link w:val="Header"/>
    <w:uiPriority w:val="99"/>
    <w:rsid w:val="00390C71"/>
    <w:rPr>
      <w:rFonts w:ascii="Arial" w:eastAsia="Arial" w:hAnsi="Arial" w:cs="Arial"/>
      <w:lang w:bidi="en-US"/>
    </w:rPr>
  </w:style>
  <w:style w:type="paragraph" w:styleId="Footer">
    <w:name w:val="footer"/>
    <w:basedOn w:val="Normal"/>
    <w:link w:val="FooterChar"/>
    <w:uiPriority w:val="99"/>
    <w:unhideWhenUsed/>
    <w:rsid w:val="00390C71"/>
    <w:pPr>
      <w:tabs>
        <w:tab w:val="center" w:pos="4680"/>
        <w:tab w:val="right" w:pos="9360"/>
      </w:tabs>
    </w:pPr>
  </w:style>
  <w:style w:type="character" w:customStyle="1" w:styleId="FooterChar">
    <w:name w:val="Footer Char"/>
    <w:basedOn w:val="DefaultParagraphFont"/>
    <w:link w:val="Footer"/>
    <w:uiPriority w:val="99"/>
    <w:rsid w:val="00390C7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hc.hrsa.gov/sites/default/files/bphc/programrequirements/scope/form5aservicedescriptors.pdf" TargetMode="External" /><Relationship Id="rId9" Type="http://schemas.openxmlformats.org/officeDocument/2006/relationships/hyperlink" Target="https://bphc.hrsa.gov/sites/default/files/bphc/programrequirements/scope/form5acolumndescriptors.pdfhttps:/bphc.hrsa.gov/sites/default/files/bphc/programrequirements/scope/form5acolumndescriptor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YEJUMFDJ6KMC-483555117-51612</_dlc_DocId>
    <_dlc_DocIdPersistId xmlns="68c2e6f3-6ea4-42c3-835e-44e49d8f3a1e">false</_dlc_DocIdPersistId>
    <_dlc_DocIdUrl xmlns="68c2e6f3-6ea4-42c3-835e-44e49d8f3a1e">
      <Url>https://nih.sharepoint.com/sites/HRSA-OA-OPAE/Teams/officeofexternalengagement/_layouts/15/DocIdRedir.aspx?ID=YEJUMFDJ6KMC-483555117-51612</Url>
      <Description>YEJUMFDJ6KMC-483555117-51612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3D42-418C-4302-A861-AD70346C3D6F}">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8018A691-6D2E-4786-990F-2906DEB70041}">
  <ds:schemaRefs>
    <ds:schemaRef ds:uri="http://schemas.microsoft.com/sharepoint/events"/>
  </ds:schemaRefs>
</ds:datastoreItem>
</file>

<file path=customXml/itemProps3.xml><?xml version="1.0" encoding="utf-8"?>
<ds:datastoreItem xmlns:ds="http://schemas.openxmlformats.org/officeDocument/2006/customXml" ds:itemID="{E1A6A392-C60E-4264-9980-068C2C8B4B42}">
  <ds:schemaRefs>
    <ds:schemaRef ds:uri="http://schemas.microsoft.com/sharepoint/v3/contenttype/forms"/>
  </ds:schemaRefs>
</ds:datastoreItem>
</file>

<file path=customXml/itemProps4.xml><?xml version="1.0" encoding="utf-8"?>
<ds:datastoreItem xmlns:ds="http://schemas.openxmlformats.org/officeDocument/2006/customXml" ds:itemID="{8621F8EF-140E-447D-BC04-8A8B0417059F}">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3009</Characters>
  <Application>Microsoft Office Word</Application>
  <DocSecurity>0</DocSecurity>
  <Lines>214</Lines>
  <Paragraphs>62</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2026-02-24T02:31:00Z</dcterms:created>
  <dcterms:modified xsi:type="dcterms:W3CDTF">2026-03-10T16:46:00Z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Created">
    <vt:filetime>2014-05-13T00:00:00Z</vt:filetime>
  </property>
  <property fmtid="{D5CDD505-2E9C-101B-9397-08002B2CF9AE}" pid="5" name="Creator">
    <vt:lpwstr>Acrobat PDFMaker 10.1 for Word</vt:lpwstr>
  </property>
  <property fmtid="{D5CDD505-2E9C-101B-9397-08002B2CF9AE}" pid="6" name="docLang">
    <vt:lpwstr>en</vt:lpwstr>
  </property>
  <property fmtid="{D5CDD505-2E9C-101B-9397-08002B2CF9AE}" pid="7" name="LastSaved">
    <vt:filetime>2019-04-29T00:00:00Z</vt:filetime>
  </property>
  <property fmtid="{D5CDD505-2E9C-101B-9397-08002B2CF9AE}" pid="8" name="MediaServiceImageTags">
    <vt:lpwstr/>
  </property>
  <property fmtid="{D5CDD505-2E9C-101B-9397-08002B2CF9AE}" pid="9" name="Order">
    <vt:r8>325300</vt:r8>
  </property>
  <property fmtid="{D5CDD505-2E9C-101B-9397-08002B2CF9AE}" pid="10" name="TemplateUrl">
    <vt:lpwstr/>
  </property>
  <property fmtid="{D5CDD505-2E9C-101B-9397-08002B2CF9AE}" pid="11" name="TriggerFlowInfo">
    <vt:lpwstr/>
  </property>
  <property fmtid="{D5CDD505-2E9C-101B-9397-08002B2CF9AE}" pid="12" nam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0620ba27-a51c-40bb-93fd-84d26bc96bd5</vt:lpwstr>
  </property>
  <property fmtid="{D5CDD505-2E9C-101B-9397-08002B2CF9AE}" pid="16" name="_ExtendedDescription">
    <vt:lpwstr/>
  </property>
</Properties>
</file>