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012A" w14:paraId="6D4B4ED7" w14:textId="77777777">
      <w:pPr>
        <w:ind w:left="1080"/>
        <w:rPr>
          <w:rFonts w:ascii="Times New Roman"/>
          <w:sz w:val="20"/>
        </w:rPr>
      </w:pPr>
      <w:r>
        <w:rPr>
          <w:rFonts w:ascii="Times New Roman"/>
          <w:noProof/>
          <w:sz w:val="20"/>
        </w:rPr>
        <w:drawing>
          <wp:inline distT="0" distB="0" distL="0" distR="0">
            <wp:extent cx="1843432" cy="528066"/>
            <wp:effectExtent l="0" t="0" r="0" b="0"/>
            <wp:docPr id="1" name="Image 1" descr="HRSA Health Center Program logo "/>
            <wp:cNvGraphicFramePr/>
            <a:graphic xmlns:a="http://schemas.openxmlformats.org/drawingml/2006/main">
              <a:graphicData uri="http://schemas.openxmlformats.org/drawingml/2006/picture">
                <pic:pic xmlns:pic="http://schemas.openxmlformats.org/drawingml/2006/picture">
                  <pic:nvPicPr>
                    <pic:cNvPr id="1" name="Image 1" descr="HRSA Health Center Program logo "/>
                    <pic:cNvPicPr/>
                  </pic:nvPicPr>
                  <pic:blipFill>
                    <a:blip xmlns:r="http://schemas.openxmlformats.org/officeDocument/2006/relationships" r:embed="rId8" cstate="print"/>
                    <a:stretch>
                      <a:fillRect/>
                    </a:stretch>
                  </pic:blipFill>
                  <pic:spPr>
                    <a:xfrm>
                      <a:off x="0" y="0"/>
                      <a:ext cx="1843432" cy="528066"/>
                    </a:xfrm>
                    <a:prstGeom prst="rect">
                      <a:avLst/>
                    </a:prstGeom>
                  </pic:spPr>
                </pic:pic>
              </a:graphicData>
            </a:graphic>
          </wp:inline>
        </w:drawing>
      </w:r>
    </w:p>
    <w:p w:rsidR="0021012A" w14:paraId="6D4B4ED8" w14:textId="37AA275A">
      <w:pPr>
        <w:pStyle w:val="Title"/>
      </w:pPr>
      <w:bookmarkStart w:id="0" w:name="Form_3:_Income_Analysis"/>
      <w:bookmarkEnd w:id="0"/>
      <w:r>
        <w:rPr>
          <w:color w:val="800000"/>
        </w:rPr>
        <w:t>Form</w:t>
      </w:r>
      <w:r>
        <w:rPr>
          <w:color w:val="800000"/>
          <w:spacing w:val="-1"/>
        </w:rPr>
        <w:t xml:space="preserve"> </w:t>
      </w:r>
      <w:r>
        <w:rPr>
          <w:color w:val="800000"/>
        </w:rPr>
        <w:t>3:</w:t>
      </w:r>
      <w:r>
        <w:rPr>
          <w:color w:val="800000"/>
          <w:spacing w:val="-4"/>
        </w:rPr>
        <w:t xml:space="preserve"> </w:t>
      </w:r>
      <w:r w:rsidRPr="009F1A3E">
        <w:rPr>
          <w:color w:val="800000"/>
        </w:rPr>
        <w:t>Income</w:t>
      </w:r>
      <w:r w:rsidRPr="009F1A3E">
        <w:rPr>
          <w:color w:val="800000"/>
          <w:spacing w:val="-2"/>
        </w:rPr>
        <w:t xml:space="preserve"> </w:t>
      </w:r>
      <w:r>
        <w:rPr>
          <w:color w:val="800000"/>
          <w:spacing w:val="-2"/>
        </w:rPr>
        <w:t>Analysis</w:t>
      </w:r>
    </w:p>
    <w:p w:rsidR="0021012A" w14:paraId="6D4B4ED9" w14:textId="77777777">
      <w:pPr>
        <w:pStyle w:val="BodyText"/>
        <w:spacing w:before="35"/>
        <w:ind w:left="0"/>
        <w:rPr>
          <w:sz w:val="16"/>
        </w:rPr>
      </w:pPr>
    </w:p>
    <w:p w:rsidR="0021012A" w14:paraId="6D4B4EDA" w14:textId="77777777">
      <w:pPr>
        <w:ind w:left="7665"/>
        <w:rPr>
          <w:sz w:val="16"/>
        </w:rPr>
      </w:pPr>
      <w:r>
        <w:rPr>
          <w:sz w:val="16"/>
        </w:rPr>
        <w:t>OMB</w:t>
      </w:r>
      <w:r>
        <w:rPr>
          <w:spacing w:val="-6"/>
          <w:sz w:val="16"/>
        </w:rPr>
        <w:t xml:space="preserve"> </w:t>
      </w:r>
      <w:r>
        <w:rPr>
          <w:sz w:val="16"/>
        </w:rPr>
        <w:t>No.:</w:t>
      </w:r>
      <w:r>
        <w:rPr>
          <w:spacing w:val="-5"/>
          <w:sz w:val="16"/>
        </w:rPr>
        <w:t xml:space="preserve"> </w:t>
      </w:r>
      <w:r>
        <w:rPr>
          <w:sz w:val="16"/>
        </w:rPr>
        <w:t>0915-0285.</w:t>
      </w:r>
      <w:r>
        <w:rPr>
          <w:spacing w:val="-3"/>
          <w:sz w:val="16"/>
        </w:rPr>
        <w:t xml:space="preserve"> </w:t>
      </w:r>
      <w:r>
        <w:rPr>
          <w:sz w:val="16"/>
        </w:rPr>
        <w:t>Expiration</w:t>
      </w:r>
      <w:r>
        <w:rPr>
          <w:spacing w:val="-6"/>
          <w:sz w:val="16"/>
        </w:rPr>
        <w:t xml:space="preserve"> </w:t>
      </w:r>
      <w:r>
        <w:rPr>
          <w:sz w:val="16"/>
        </w:rPr>
        <w:t>Date:</w:t>
      </w:r>
      <w:r>
        <w:rPr>
          <w:spacing w:val="-2"/>
          <w:sz w:val="16"/>
        </w:rPr>
        <w:t xml:space="preserve"> 4/30/2026</w:t>
      </w:r>
    </w:p>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1891"/>
        <w:gridCol w:w="1711"/>
        <w:gridCol w:w="1797"/>
        <w:gridCol w:w="967"/>
        <w:gridCol w:w="833"/>
        <w:gridCol w:w="1248"/>
        <w:gridCol w:w="552"/>
        <w:gridCol w:w="1800"/>
      </w:tblGrid>
      <w:tr w14:paraId="6D4B4EDF" w14:textId="77777777" w:rsidTr="7A87D415">
        <w:tblPrEx>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316"/>
        </w:trPr>
        <w:tc>
          <w:tcPr>
            <w:tcW w:w="6366" w:type="dxa"/>
            <w:gridSpan w:val="4"/>
            <w:vMerge w:val="restart"/>
          </w:tcPr>
          <w:p w:rsidR="0021012A" w14:paraId="6D4B4EDB" w14:textId="77777777">
            <w:pPr>
              <w:pStyle w:val="TableParagraph"/>
              <w:spacing w:before="186"/>
              <w:ind w:left="9"/>
              <w:jc w:val="center"/>
              <w:rPr>
                <w:b/>
                <w:sz w:val="20"/>
              </w:rPr>
            </w:pPr>
            <w:r>
              <w:rPr>
                <w:b/>
                <w:sz w:val="20"/>
              </w:rPr>
              <w:t>DEPARTMENT</w:t>
            </w:r>
            <w:r>
              <w:rPr>
                <w:b/>
                <w:spacing w:val="-6"/>
                <w:sz w:val="20"/>
              </w:rPr>
              <w:t xml:space="preserve"> </w:t>
            </w:r>
            <w:r>
              <w:rPr>
                <w:b/>
                <w:sz w:val="20"/>
              </w:rPr>
              <w:t>OF</w:t>
            </w:r>
            <w:r>
              <w:rPr>
                <w:b/>
                <w:spacing w:val="-6"/>
                <w:sz w:val="20"/>
              </w:rPr>
              <w:t xml:space="preserve"> </w:t>
            </w:r>
            <w:r>
              <w:rPr>
                <w:b/>
                <w:sz w:val="20"/>
              </w:rPr>
              <w:t>HEALTH</w:t>
            </w:r>
            <w:r>
              <w:rPr>
                <w:b/>
                <w:spacing w:val="-7"/>
                <w:sz w:val="20"/>
              </w:rPr>
              <w:t xml:space="preserve"> </w:t>
            </w:r>
            <w:r>
              <w:rPr>
                <w:b/>
                <w:sz w:val="20"/>
              </w:rPr>
              <w:t>AND</w:t>
            </w:r>
            <w:r>
              <w:rPr>
                <w:b/>
                <w:spacing w:val="-7"/>
                <w:sz w:val="20"/>
              </w:rPr>
              <w:t xml:space="preserve"> </w:t>
            </w:r>
            <w:r>
              <w:rPr>
                <w:b/>
                <w:sz w:val="20"/>
              </w:rPr>
              <w:t>HUMAN</w:t>
            </w:r>
            <w:r>
              <w:rPr>
                <w:b/>
                <w:spacing w:val="-4"/>
                <w:sz w:val="20"/>
              </w:rPr>
              <w:t xml:space="preserve"> </w:t>
            </w:r>
            <w:r>
              <w:rPr>
                <w:b/>
                <w:spacing w:val="-2"/>
                <w:sz w:val="20"/>
              </w:rPr>
              <w:t>SERVICES</w:t>
            </w:r>
          </w:p>
          <w:p w:rsidR="0021012A" w14:paraId="6D4B4EDC" w14:textId="77777777">
            <w:pPr>
              <w:pStyle w:val="TableParagraph"/>
              <w:spacing w:before="1"/>
              <w:ind w:left="9"/>
              <w:jc w:val="center"/>
              <w:rPr>
                <w:b/>
                <w:sz w:val="20"/>
              </w:rPr>
            </w:pPr>
            <w:r>
              <w:rPr>
                <w:b/>
                <w:sz w:val="20"/>
              </w:rPr>
              <w:t>Health</w:t>
            </w:r>
            <w:r>
              <w:rPr>
                <w:b/>
                <w:spacing w:val="-9"/>
                <w:sz w:val="20"/>
              </w:rPr>
              <w:t xml:space="preserve"> </w:t>
            </w:r>
            <w:r>
              <w:rPr>
                <w:b/>
                <w:sz w:val="20"/>
              </w:rPr>
              <w:t>Resources</w:t>
            </w:r>
            <w:r>
              <w:rPr>
                <w:b/>
                <w:spacing w:val="-7"/>
                <w:sz w:val="20"/>
              </w:rPr>
              <w:t xml:space="preserve"> </w:t>
            </w:r>
            <w:r>
              <w:rPr>
                <w:b/>
                <w:sz w:val="20"/>
              </w:rPr>
              <w:t>and</w:t>
            </w:r>
            <w:r>
              <w:rPr>
                <w:b/>
                <w:spacing w:val="-8"/>
                <w:sz w:val="20"/>
              </w:rPr>
              <w:t xml:space="preserve"> </w:t>
            </w:r>
            <w:r>
              <w:rPr>
                <w:b/>
                <w:sz w:val="20"/>
              </w:rPr>
              <w:t>Services</w:t>
            </w:r>
            <w:r>
              <w:rPr>
                <w:b/>
                <w:spacing w:val="-9"/>
                <w:sz w:val="20"/>
              </w:rPr>
              <w:t xml:space="preserve"> </w:t>
            </w:r>
            <w:r>
              <w:rPr>
                <w:b/>
                <w:spacing w:val="-2"/>
                <w:sz w:val="20"/>
              </w:rPr>
              <w:t>Administration</w:t>
            </w:r>
          </w:p>
          <w:p w:rsidR="0021012A" w14:paraId="6D4B4EDD" w14:textId="3218EA78">
            <w:pPr>
              <w:pStyle w:val="TableParagraph"/>
              <w:spacing w:before="228"/>
              <w:ind w:left="9"/>
              <w:jc w:val="center"/>
              <w:rPr>
                <w:b/>
                <w:sz w:val="20"/>
              </w:rPr>
            </w:pPr>
            <w:r>
              <w:rPr>
                <w:b/>
                <w:sz w:val="20"/>
              </w:rPr>
              <w:t>FORM</w:t>
            </w:r>
            <w:r>
              <w:rPr>
                <w:b/>
                <w:spacing w:val="-6"/>
                <w:sz w:val="20"/>
              </w:rPr>
              <w:t xml:space="preserve"> </w:t>
            </w:r>
            <w:r>
              <w:rPr>
                <w:b/>
                <w:sz w:val="20"/>
              </w:rPr>
              <w:t>3:</w:t>
            </w:r>
            <w:r>
              <w:rPr>
                <w:b/>
                <w:spacing w:val="-5"/>
                <w:sz w:val="20"/>
              </w:rPr>
              <w:t xml:space="preserve"> </w:t>
            </w:r>
            <w:r w:rsidRPr="009F1A3E">
              <w:rPr>
                <w:b/>
                <w:sz w:val="20"/>
              </w:rPr>
              <w:t>INCOME</w:t>
            </w:r>
            <w:r w:rsidRPr="009F1A3E">
              <w:rPr>
                <w:b/>
                <w:spacing w:val="-7"/>
                <w:sz w:val="20"/>
              </w:rPr>
              <w:t xml:space="preserve"> </w:t>
            </w:r>
            <w:r>
              <w:rPr>
                <w:b/>
                <w:spacing w:val="-2"/>
                <w:sz w:val="20"/>
              </w:rPr>
              <w:t>ANALYSIS</w:t>
            </w:r>
          </w:p>
        </w:tc>
        <w:tc>
          <w:tcPr>
            <w:tcW w:w="4433" w:type="dxa"/>
            <w:gridSpan w:val="4"/>
            <w:tcBorders>
              <w:top w:val="single" w:sz="4" w:space="0" w:color="A6A6A6" w:themeColor="background1" w:themeShade="A6"/>
              <w:bottom w:val="single" w:sz="4" w:space="0" w:color="A6A6A6" w:themeColor="background1" w:themeShade="A6"/>
              <w:right w:val="single" w:sz="4" w:space="0" w:color="000000" w:themeColor="text1"/>
            </w:tcBorders>
            <w:shd w:val="clear" w:color="auto" w:fill="94B3D6"/>
          </w:tcPr>
          <w:p w:rsidR="0021012A" w14:paraId="6D4B4EDE" w14:textId="77777777">
            <w:pPr>
              <w:pStyle w:val="TableParagraph"/>
              <w:spacing w:before="42"/>
              <w:ind w:left="1155"/>
              <w:rPr>
                <w:b/>
                <w:sz w:val="20"/>
              </w:rPr>
            </w:pPr>
            <w:r>
              <w:rPr>
                <w:b/>
                <w:sz w:val="20"/>
              </w:rPr>
              <w:t>FOR</w:t>
            </w:r>
            <w:r>
              <w:rPr>
                <w:b/>
                <w:spacing w:val="-8"/>
                <w:sz w:val="20"/>
              </w:rPr>
              <w:t xml:space="preserve"> </w:t>
            </w:r>
            <w:r>
              <w:rPr>
                <w:b/>
                <w:sz w:val="20"/>
              </w:rPr>
              <w:t>HRSA</w:t>
            </w:r>
            <w:r>
              <w:rPr>
                <w:b/>
                <w:spacing w:val="-2"/>
                <w:sz w:val="20"/>
              </w:rPr>
              <w:t xml:space="preserve"> </w:t>
            </w:r>
            <w:r>
              <w:rPr>
                <w:b/>
                <w:sz w:val="20"/>
              </w:rPr>
              <w:t>USE</w:t>
            </w:r>
            <w:r>
              <w:rPr>
                <w:b/>
                <w:spacing w:val="-6"/>
                <w:sz w:val="20"/>
              </w:rPr>
              <w:t xml:space="preserve"> </w:t>
            </w:r>
            <w:r>
              <w:rPr>
                <w:b/>
                <w:spacing w:val="-4"/>
                <w:sz w:val="20"/>
              </w:rPr>
              <w:t>ONLY</w:t>
            </w:r>
          </w:p>
        </w:tc>
      </w:tr>
      <w:tr w14:paraId="6D4B4EE3" w14:textId="77777777" w:rsidTr="7A87D415">
        <w:tblPrEx>
          <w:tblW w:w="0" w:type="auto"/>
          <w:tblInd w:w="365" w:type="dxa"/>
          <w:tblLayout w:type="fixed"/>
          <w:tblCellMar>
            <w:left w:w="0" w:type="dxa"/>
            <w:right w:w="0" w:type="dxa"/>
          </w:tblCellMar>
          <w:tblLook w:val="01E0"/>
        </w:tblPrEx>
        <w:trPr>
          <w:trHeight w:val="546"/>
        </w:trPr>
        <w:tc>
          <w:tcPr>
            <w:tcW w:w="6366" w:type="dxa"/>
            <w:gridSpan w:val="4"/>
            <w:vMerge/>
          </w:tcPr>
          <w:p w:rsidR="0021012A" w14:paraId="6D4B4EE0" w14:textId="77777777">
            <w:pPr>
              <w:rPr>
                <w:sz w:val="2"/>
                <w:szCs w:val="2"/>
              </w:rPr>
            </w:pPr>
          </w:p>
        </w:tc>
        <w:tc>
          <w:tcPr>
            <w:tcW w:w="2081"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21012A" w14:paraId="6D4B4EE1" w14:textId="77777777">
            <w:pPr>
              <w:pStyle w:val="TableParagraph"/>
              <w:spacing w:before="158"/>
              <w:ind w:left="368"/>
              <w:rPr>
                <w:b/>
                <w:sz w:val="20"/>
              </w:rPr>
            </w:pPr>
            <w:r>
              <w:rPr>
                <w:b/>
                <w:sz w:val="20"/>
              </w:rPr>
              <w:t>Grant</w:t>
            </w:r>
            <w:r>
              <w:rPr>
                <w:b/>
                <w:spacing w:val="-7"/>
                <w:sz w:val="20"/>
              </w:rPr>
              <w:t xml:space="preserve"> </w:t>
            </w:r>
            <w:r>
              <w:rPr>
                <w:b/>
                <w:spacing w:val="-2"/>
                <w:sz w:val="20"/>
              </w:rPr>
              <w:t>Number</w:t>
            </w:r>
          </w:p>
        </w:tc>
        <w:tc>
          <w:tcPr>
            <w:tcW w:w="2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21012A" w14:paraId="6D4B4EE2" w14:textId="77777777">
            <w:pPr>
              <w:pStyle w:val="TableParagraph"/>
              <w:spacing w:before="42"/>
              <w:ind w:left="797" w:right="177" w:hanging="610"/>
              <w:rPr>
                <w:b/>
                <w:sz w:val="20"/>
              </w:rPr>
            </w:pPr>
            <w:r>
              <w:rPr>
                <w:b/>
                <w:sz w:val="20"/>
              </w:rPr>
              <w:t>Application</w:t>
            </w:r>
            <w:r>
              <w:rPr>
                <w:b/>
                <w:spacing w:val="-14"/>
                <w:sz w:val="20"/>
              </w:rPr>
              <w:t xml:space="preserve"> </w:t>
            </w:r>
            <w:r>
              <w:rPr>
                <w:b/>
                <w:sz w:val="20"/>
              </w:rPr>
              <w:t xml:space="preserve">Tracking </w:t>
            </w:r>
            <w:r>
              <w:rPr>
                <w:b/>
                <w:spacing w:val="-2"/>
                <w:sz w:val="20"/>
              </w:rPr>
              <w:t>Number</w:t>
            </w:r>
          </w:p>
        </w:tc>
      </w:tr>
      <w:tr w14:paraId="6D4B4EE7" w14:textId="77777777" w:rsidTr="7A87D415">
        <w:tblPrEx>
          <w:tblW w:w="0" w:type="auto"/>
          <w:tblInd w:w="365" w:type="dxa"/>
          <w:tblLayout w:type="fixed"/>
          <w:tblCellMar>
            <w:left w:w="0" w:type="dxa"/>
            <w:right w:w="0" w:type="dxa"/>
          </w:tblCellMar>
          <w:tblLook w:val="01E0"/>
        </w:tblPrEx>
        <w:trPr>
          <w:trHeight w:val="410"/>
        </w:trPr>
        <w:tc>
          <w:tcPr>
            <w:tcW w:w="6366" w:type="dxa"/>
            <w:gridSpan w:val="4"/>
            <w:vMerge/>
          </w:tcPr>
          <w:p w:rsidR="0021012A" w14:paraId="6D4B4EE4" w14:textId="77777777">
            <w:pPr>
              <w:rPr>
                <w:sz w:val="2"/>
                <w:szCs w:val="2"/>
              </w:rPr>
            </w:pPr>
          </w:p>
        </w:tc>
        <w:tc>
          <w:tcPr>
            <w:tcW w:w="2081"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E5" w14:textId="77777777">
            <w:pPr>
              <w:pStyle w:val="TableParagraph"/>
              <w:rPr>
                <w:rFonts w:ascii="Times New Roman"/>
                <w:sz w:val="20"/>
              </w:rPr>
            </w:pPr>
          </w:p>
        </w:tc>
        <w:tc>
          <w:tcPr>
            <w:tcW w:w="235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E6" w14:textId="77777777">
            <w:pPr>
              <w:pStyle w:val="TableParagraph"/>
              <w:rPr>
                <w:rFonts w:ascii="Times New Roman"/>
                <w:sz w:val="20"/>
              </w:rPr>
            </w:pPr>
          </w:p>
        </w:tc>
      </w:tr>
      <w:tr w14:paraId="6D4B4EE9" w14:textId="77777777" w:rsidTr="7A87D415">
        <w:tblPrEx>
          <w:tblW w:w="0" w:type="auto"/>
          <w:tblInd w:w="365" w:type="dxa"/>
          <w:tblLayout w:type="fixed"/>
          <w:tblCellMar>
            <w:left w:w="0" w:type="dxa"/>
            <w:right w:w="0" w:type="dxa"/>
          </w:tblCellMar>
          <w:tblLook w:val="01E0"/>
        </w:tblPrEx>
        <w:trPr>
          <w:trHeight w:val="1041"/>
        </w:trPr>
        <w:tc>
          <w:tcPr>
            <w:tcW w:w="1079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rsidRPr="001452FE" w:rsidP="001452FE" w14:paraId="6D4B4EE8" w14:textId="3573A78F">
            <w:pPr>
              <w:pStyle w:val="TableParagraph"/>
              <w:spacing w:before="59"/>
              <w:ind w:left="107" w:right="152"/>
            </w:pPr>
            <w:r w:rsidRPr="6D1EAE38">
              <w:rPr>
                <w:b/>
                <w:bCs/>
                <w:color w:val="000000" w:themeColor="text1"/>
                <w:sz w:val="20"/>
                <w:szCs w:val="20"/>
              </w:rPr>
              <w:t xml:space="preserve">Note: </w:t>
            </w:r>
            <w:r w:rsidRPr="6D1EAE38">
              <w:rPr>
                <w:color w:val="000000" w:themeColor="text1"/>
                <w:sz w:val="20"/>
                <w:szCs w:val="20"/>
              </w:rPr>
              <w:t xml:space="preserve">The value </w:t>
            </w:r>
            <w:r w:rsidRPr="007A6C20">
              <w:rPr>
                <w:color w:val="000000" w:themeColor="text1"/>
                <w:sz w:val="20"/>
                <w:szCs w:val="20"/>
              </w:rPr>
              <w:t>in the Projected Income (c) column should equal the value in the Patients (a) column multiplied by the value in the Income Per Patient (b) column. If not, explain in the Comments/Explanatory Notes box.</w:t>
            </w:r>
          </w:p>
        </w:tc>
      </w:tr>
      <w:tr w14:paraId="6D4B4EEB" w14:textId="77777777" w:rsidTr="7A87D415">
        <w:tblPrEx>
          <w:tblW w:w="0" w:type="auto"/>
          <w:tblInd w:w="365" w:type="dxa"/>
          <w:tblLayout w:type="fixed"/>
          <w:tblCellMar>
            <w:left w:w="0" w:type="dxa"/>
            <w:right w:w="0" w:type="dxa"/>
          </w:tblCellMar>
          <w:tblLook w:val="01E0"/>
        </w:tblPrEx>
        <w:trPr>
          <w:trHeight w:val="350"/>
        </w:trPr>
        <w:tc>
          <w:tcPr>
            <w:tcW w:w="1079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cPr>
          <w:p w:rsidR="0021012A" w14:paraId="6D4B4EEA" w14:textId="75E33128">
            <w:pPr>
              <w:pStyle w:val="TableParagraph"/>
              <w:spacing w:before="59"/>
              <w:ind w:left="107"/>
              <w:rPr>
                <w:b/>
                <w:sz w:val="20"/>
              </w:rPr>
            </w:pPr>
            <w:bookmarkStart w:id="1" w:name="_Hlk221880476"/>
            <w:r>
              <w:rPr>
                <w:b/>
                <w:sz w:val="20"/>
              </w:rPr>
              <w:t>Part</w:t>
            </w:r>
            <w:r>
              <w:rPr>
                <w:b/>
                <w:spacing w:val="-5"/>
                <w:sz w:val="20"/>
              </w:rPr>
              <w:t xml:space="preserve"> </w:t>
            </w:r>
            <w:r>
              <w:rPr>
                <w:b/>
                <w:sz w:val="20"/>
              </w:rPr>
              <w:t>1:</w:t>
            </w:r>
            <w:r>
              <w:rPr>
                <w:b/>
                <w:spacing w:val="-6"/>
                <w:sz w:val="20"/>
              </w:rPr>
              <w:t xml:space="preserve"> </w:t>
            </w:r>
            <w:r>
              <w:rPr>
                <w:b/>
                <w:sz w:val="20"/>
              </w:rPr>
              <w:t>Patient</w:t>
            </w:r>
            <w:r>
              <w:rPr>
                <w:b/>
                <w:spacing w:val="-6"/>
                <w:sz w:val="20"/>
              </w:rPr>
              <w:t xml:space="preserve"> </w:t>
            </w:r>
            <w:r>
              <w:rPr>
                <w:b/>
                <w:sz w:val="20"/>
              </w:rPr>
              <w:t>Service</w:t>
            </w:r>
            <w:r>
              <w:rPr>
                <w:b/>
                <w:spacing w:val="-6"/>
                <w:sz w:val="20"/>
              </w:rPr>
              <w:t xml:space="preserve"> </w:t>
            </w:r>
            <w:r>
              <w:rPr>
                <w:b/>
                <w:sz w:val="20"/>
              </w:rPr>
              <w:t>Revenue</w:t>
            </w:r>
            <w:r>
              <w:rPr>
                <w:b/>
                <w:spacing w:val="-8"/>
                <w:sz w:val="20"/>
              </w:rPr>
              <w:t xml:space="preserve"> </w:t>
            </w:r>
            <w:r>
              <w:rPr>
                <w:b/>
                <w:sz w:val="20"/>
              </w:rPr>
              <w:t>–</w:t>
            </w:r>
            <w:r>
              <w:rPr>
                <w:b/>
                <w:spacing w:val="-4"/>
                <w:sz w:val="20"/>
              </w:rPr>
              <w:t xml:space="preserve"> </w:t>
            </w:r>
            <w:r>
              <w:rPr>
                <w:b/>
                <w:sz w:val="20"/>
              </w:rPr>
              <w:t>Program</w:t>
            </w:r>
            <w:r>
              <w:rPr>
                <w:b/>
                <w:spacing w:val="-5"/>
                <w:sz w:val="20"/>
              </w:rPr>
              <w:t xml:space="preserve"> </w:t>
            </w:r>
            <w:r>
              <w:rPr>
                <w:b/>
                <w:spacing w:val="-2"/>
                <w:sz w:val="20"/>
              </w:rPr>
              <w:t>Income</w:t>
            </w:r>
          </w:p>
        </w:tc>
      </w:tr>
      <w:tr w14:paraId="6D4B4EF9" w14:textId="77777777" w:rsidTr="7A87D415">
        <w:tblPrEx>
          <w:tblW w:w="0" w:type="auto"/>
          <w:tblInd w:w="365" w:type="dxa"/>
          <w:tblLayout w:type="fixed"/>
          <w:tblCellMar>
            <w:left w:w="0" w:type="dxa"/>
            <w:right w:w="0" w:type="dxa"/>
          </w:tblCellMar>
          <w:tblLook w:val="01E0"/>
        </w:tblPrEx>
        <w:trPr>
          <w:trHeight w:val="1209"/>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21012A" w:rsidRPr="00ED79DC" w:rsidP="6D1EAE38" w14:paraId="6D4B4EEC" w14:textId="77777777">
            <w:pPr>
              <w:pStyle w:val="TableParagraph"/>
              <w:rPr>
                <w:sz w:val="20"/>
                <w:szCs w:val="20"/>
              </w:rPr>
            </w:pPr>
          </w:p>
          <w:p w:rsidR="0021012A" w:rsidRPr="00ED79DC" w:rsidP="6D1EAE38" w14:paraId="6D4B4EED" w14:textId="77777777">
            <w:pPr>
              <w:pStyle w:val="TableParagraph"/>
              <w:spacing w:before="57"/>
              <w:rPr>
                <w:sz w:val="20"/>
                <w:szCs w:val="20"/>
              </w:rPr>
            </w:pPr>
          </w:p>
          <w:p w:rsidR="0021012A" w:rsidRPr="00ED79DC" w:rsidP="6D1EAE38" w14:paraId="6D4B4EEE" w14:textId="77777777">
            <w:pPr>
              <w:pStyle w:val="TableParagraph"/>
              <w:spacing w:before="1"/>
              <w:ind w:left="210"/>
              <w:rPr>
                <w:b/>
                <w:bCs/>
                <w:sz w:val="20"/>
                <w:szCs w:val="20"/>
              </w:rPr>
            </w:pPr>
            <w:r w:rsidRPr="00ED79DC">
              <w:rPr>
                <w:b/>
                <w:bCs/>
                <w:sz w:val="20"/>
                <w:szCs w:val="20"/>
              </w:rPr>
              <w:t>Payer</w:t>
            </w:r>
            <w:r w:rsidRPr="00ED79DC">
              <w:rPr>
                <w:b/>
                <w:bCs/>
                <w:spacing w:val="-9"/>
                <w:sz w:val="20"/>
                <w:szCs w:val="20"/>
              </w:rPr>
              <w:t xml:space="preserve"> </w:t>
            </w:r>
            <w:r w:rsidRPr="00ED79DC">
              <w:rPr>
                <w:b/>
                <w:bCs/>
                <w:spacing w:val="-2"/>
                <w:sz w:val="20"/>
                <w:szCs w:val="20"/>
              </w:rPr>
              <w:t>Category</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6D1EAE38" w:rsidRPr="00ED79DC" w:rsidP="000415AC" w14:paraId="155CCC55" w14:textId="573B13A0">
            <w:pPr>
              <w:spacing w:after="160" w:line="276" w:lineRule="auto"/>
              <w:jc w:val="center"/>
              <w:rPr>
                <w:color w:val="000000" w:themeColor="text1"/>
                <w:sz w:val="20"/>
                <w:szCs w:val="20"/>
              </w:rPr>
            </w:pPr>
            <w:r w:rsidRPr="00ED79DC">
              <w:rPr>
                <w:b/>
                <w:bCs/>
                <w:color w:val="000000" w:themeColor="text1"/>
                <w:sz w:val="20"/>
                <w:szCs w:val="20"/>
              </w:rPr>
              <w:t>Count of patients by Primary Medical Insurance (a)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6D1EAE38" w:rsidRPr="00ED79DC" w:rsidP="000415AC" w14:paraId="5B93FE46" w14:textId="3B0998B8">
            <w:pPr>
              <w:spacing w:after="160" w:line="276" w:lineRule="auto"/>
              <w:jc w:val="center"/>
              <w:rPr>
                <w:color w:val="000000" w:themeColor="text1"/>
                <w:sz w:val="20"/>
                <w:szCs w:val="20"/>
              </w:rPr>
            </w:pPr>
            <w:r w:rsidRPr="00ED79DC">
              <w:rPr>
                <w:b/>
                <w:bCs/>
                <w:color w:val="000000" w:themeColor="text1"/>
                <w:sz w:val="20"/>
                <w:szCs w:val="20"/>
              </w:rPr>
              <w:t>Income per Patient (b)</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6D1EAE38" w:rsidRPr="00ED79DC" w:rsidP="000415AC" w14:paraId="5A05932F" w14:textId="106CB439">
            <w:pPr>
              <w:spacing w:after="160" w:line="276" w:lineRule="auto"/>
              <w:jc w:val="center"/>
              <w:rPr>
                <w:color w:val="000000" w:themeColor="text1"/>
                <w:sz w:val="20"/>
                <w:szCs w:val="20"/>
              </w:rPr>
            </w:pPr>
            <w:r w:rsidRPr="00ED79DC">
              <w:rPr>
                <w:b/>
                <w:bCs/>
                <w:color w:val="000000" w:themeColor="text1"/>
                <w:sz w:val="20"/>
                <w:szCs w:val="20"/>
              </w:rPr>
              <w:t>Projected Income (c)</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26020923" w:rsidRPr="00ED79DC" w:rsidP="000415AC" w14:paraId="6083B1AD" w14:textId="354AB30B">
            <w:pPr>
              <w:spacing w:after="160" w:line="276" w:lineRule="auto"/>
              <w:jc w:val="center"/>
              <w:rPr>
                <w:sz w:val="20"/>
                <w:szCs w:val="20"/>
              </w:rPr>
            </w:pPr>
            <w:r w:rsidRPr="00ED79DC">
              <w:rPr>
                <w:b/>
                <w:bCs/>
                <w:sz w:val="20"/>
                <w:szCs w:val="20"/>
              </w:rPr>
              <w:t>Projected Costs (d)</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4F0"/>
          </w:tcPr>
          <w:p w:rsidR="0021012A" w:rsidRPr="00ED79DC" w:rsidP="000415AC" w14:paraId="6D4B4EF8" w14:textId="6DBBC32A">
            <w:pPr>
              <w:pStyle w:val="TableParagraph"/>
              <w:ind w:right="95" w:hanging="14"/>
              <w:jc w:val="center"/>
              <w:rPr>
                <w:color w:val="000000" w:themeColor="text1"/>
                <w:sz w:val="20"/>
                <w:szCs w:val="20"/>
              </w:rPr>
            </w:pPr>
            <w:r w:rsidRPr="00ED79DC">
              <w:rPr>
                <w:b/>
                <w:bCs/>
                <w:color w:val="000000" w:themeColor="text1"/>
                <w:sz w:val="20"/>
                <w:szCs w:val="20"/>
              </w:rPr>
              <w:t>Difference</w:t>
            </w:r>
            <w:r w:rsidRPr="00ED79DC" w:rsidR="000415AC">
              <w:rPr>
                <w:b/>
                <w:bCs/>
                <w:color w:val="000000" w:themeColor="text1"/>
                <w:sz w:val="20"/>
                <w:szCs w:val="20"/>
              </w:rPr>
              <w:t xml:space="preserve"> b</w:t>
            </w:r>
            <w:r w:rsidRPr="00ED79DC">
              <w:rPr>
                <w:b/>
                <w:bCs/>
                <w:color w:val="000000" w:themeColor="text1"/>
                <w:sz w:val="20"/>
                <w:szCs w:val="20"/>
              </w:rPr>
              <w:t>etween projected income &amp; costs (e</w:t>
            </w:r>
            <w:r w:rsidRPr="00ED79DC" w:rsidR="000415AC">
              <w:rPr>
                <w:b/>
                <w:bCs/>
                <w:color w:val="000000" w:themeColor="text1"/>
                <w:sz w:val="20"/>
                <w:szCs w:val="20"/>
              </w:rPr>
              <w:t>)</w:t>
            </w:r>
          </w:p>
        </w:tc>
      </w:tr>
      <w:tr w14:paraId="6D4B4F00"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FA" w14:textId="77777777">
            <w:pPr>
              <w:pStyle w:val="TableParagraph"/>
              <w:spacing w:before="59"/>
              <w:ind w:left="179"/>
              <w:rPr>
                <w:sz w:val="20"/>
              </w:rPr>
            </w:pPr>
            <w:r>
              <w:rPr>
                <w:sz w:val="20"/>
              </w:rPr>
              <w:t>1.</w:t>
            </w:r>
            <w:r>
              <w:rPr>
                <w:spacing w:val="39"/>
                <w:sz w:val="20"/>
              </w:rPr>
              <w:t xml:space="preserve">  </w:t>
            </w:r>
            <w:r>
              <w:rPr>
                <w:spacing w:val="-2"/>
                <w:sz w:val="20"/>
              </w:rPr>
              <w:t>Medicaid</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FB" w14:textId="77777777">
            <w:pPr>
              <w:pStyle w:val="TableParagraph"/>
              <w:rPr>
                <w:rFonts w:ascii="Times New Roman"/>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FC"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FD"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FE" w14:textId="77777777">
            <w:pPr>
              <w:pStyle w:val="TableParagraph"/>
              <w:rPr>
                <w:rFonts w:ascii="Times New Roman"/>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EFF" w14:textId="77777777">
            <w:pPr>
              <w:pStyle w:val="TableParagraph"/>
              <w:rPr>
                <w:rFonts w:ascii="Times New Roman"/>
                <w:sz w:val="20"/>
              </w:rPr>
            </w:pPr>
          </w:p>
        </w:tc>
      </w:tr>
      <w:tr w14:paraId="6D4B4F07"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1" w14:textId="77777777">
            <w:pPr>
              <w:pStyle w:val="TableParagraph"/>
              <w:spacing w:before="59"/>
              <w:ind w:left="179"/>
              <w:rPr>
                <w:sz w:val="20"/>
              </w:rPr>
            </w:pPr>
            <w:r>
              <w:rPr>
                <w:sz w:val="20"/>
              </w:rPr>
              <w:t>2.</w:t>
            </w:r>
            <w:r>
              <w:rPr>
                <w:spacing w:val="39"/>
                <w:sz w:val="20"/>
              </w:rPr>
              <w:t xml:space="preserve">  </w:t>
            </w:r>
            <w:r>
              <w:rPr>
                <w:spacing w:val="-2"/>
                <w:sz w:val="20"/>
              </w:rPr>
              <w:t>Medicare</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2" w14:textId="77777777">
            <w:pPr>
              <w:pStyle w:val="TableParagraph"/>
              <w:rPr>
                <w:rFonts w:ascii="Times New Roman"/>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3"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4"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5" w14:textId="77777777">
            <w:pPr>
              <w:pStyle w:val="TableParagraph"/>
              <w:rPr>
                <w:rFonts w:ascii="Times New Roman"/>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6" w14:textId="77777777">
            <w:pPr>
              <w:pStyle w:val="TableParagraph"/>
              <w:rPr>
                <w:rFonts w:ascii="Times New Roman"/>
                <w:sz w:val="20"/>
              </w:rPr>
            </w:pPr>
          </w:p>
        </w:tc>
      </w:tr>
      <w:tr w14:paraId="6D4B4F0E"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8" w14:textId="77777777">
            <w:pPr>
              <w:pStyle w:val="TableParagraph"/>
              <w:spacing w:before="59"/>
              <w:ind w:left="179"/>
              <w:rPr>
                <w:sz w:val="20"/>
              </w:rPr>
            </w:pPr>
            <w:r>
              <w:rPr>
                <w:sz w:val="20"/>
              </w:rPr>
              <w:t>3.</w:t>
            </w:r>
            <w:r>
              <w:rPr>
                <w:spacing w:val="37"/>
                <w:sz w:val="20"/>
              </w:rPr>
              <w:t xml:space="preserve">  </w:t>
            </w:r>
            <w:r>
              <w:rPr>
                <w:sz w:val="20"/>
              </w:rPr>
              <w:t>Other</w:t>
            </w:r>
            <w:r>
              <w:rPr>
                <w:spacing w:val="-2"/>
                <w:sz w:val="20"/>
              </w:rPr>
              <w:t xml:space="preserve"> Public</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9" w14:textId="77777777">
            <w:pPr>
              <w:pStyle w:val="TableParagraph"/>
              <w:rPr>
                <w:rFonts w:ascii="Times New Roman"/>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A"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B"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C" w14:textId="77777777">
            <w:pPr>
              <w:pStyle w:val="TableParagraph"/>
              <w:rPr>
                <w:rFonts w:ascii="Times New Roman"/>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D" w14:textId="77777777">
            <w:pPr>
              <w:pStyle w:val="TableParagraph"/>
              <w:rPr>
                <w:rFonts w:ascii="Times New Roman"/>
                <w:sz w:val="20"/>
              </w:rPr>
            </w:pPr>
          </w:p>
        </w:tc>
      </w:tr>
      <w:tr w14:paraId="6D4B4F15"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0F" w14:textId="77777777">
            <w:pPr>
              <w:pStyle w:val="TableParagraph"/>
              <w:spacing w:before="59"/>
              <w:ind w:left="179"/>
              <w:rPr>
                <w:sz w:val="20"/>
              </w:rPr>
            </w:pPr>
            <w:r>
              <w:rPr>
                <w:sz w:val="20"/>
              </w:rPr>
              <w:t>4.</w:t>
            </w:r>
            <w:r>
              <w:rPr>
                <w:spacing w:val="39"/>
                <w:sz w:val="20"/>
              </w:rPr>
              <w:t xml:space="preserve">  </w:t>
            </w:r>
            <w:r>
              <w:rPr>
                <w:spacing w:val="-2"/>
                <w:sz w:val="20"/>
              </w:rPr>
              <w:t>Private</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0" w14:textId="77777777">
            <w:pPr>
              <w:pStyle w:val="TableParagraph"/>
              <w:rPr>
                <w:rFonts w:ascii="Times New Roman"/>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1"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2"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3" w14:textId="77777777">
            <w:pPr>
              <w:pStyle w:val="TableParagraph"/>
              <w:rPr>
                <w:rFonts w:ascii="Times New Roman"/>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4" w14:textId="77777777">
            <w:pPr>
              <w:pStyle w:val="TableParagraph"/>
              <w:rPr>
                <w:rFonts w:ascii="Times New Roman"/>
                <w:sz w:val="20"/>
              </w:rPr>
            </w:pPr>
          </w:p>
        </w:tc>
      </w:tr>
      <w:tr w14:paraId="6D4B4F1C"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6" w14:textId="77777777">
            <w:pPr>
              <w:pStyle w:val="TableParagraph"/>
              <w:spacing w:before="59"/>
              <w:ind w:left="179"/>
              <w:rPr>
                <w:sz w:val="20"/>
              </w:rPr>
            </w:pPr>
            <w:r>
              <w:rPr>
                <w:sz w:val="20"/>
              </w:rPr>
              <w:t>5.</w:t>
            </w:r>
            <w:r>
              <w:rPr>
                <w:spacing w:val="38"/>
                <w:sz w:val="20"/>
              </w:rPr>
              <w:t xml:space="preserve">  </w:t>
            </w:r>
            <w:r>
              <w:rPr>
                <w:sz w:val="20"/>
              </w:rPr>
              <w:t>Self</w:t>
            </w:r>
            <w:r>
              <w:rPr>
                <w:spacing w:val="-2"/>
                <w:sz w:val="20"/>
              </w:rPr>
              <w:t xml:space="preserve"> </w:t>
            </w:r>
            <w:r>
              <w:rPr>
                <w:spacing w:val="-5"/>
                <w:sz w:val="20"/>
              </w:rPr>
              <w:t>Pay</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7" w14:textId="77777777">
            <w:pPr>
              <w:pStyle w:val="TableParagraph"/>
              <w:rPr>
                <w:rFonts w:ascii="Times New Roman"/>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8"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9" w14:textId="77777777">
            <w:pPr>
              <w:pStyle w:val="TableParagraph"/>
              <w:rPr>
                <w:rFonts w:ascii="Times New Roman"/>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A" w14:textId="77777777">
            <w:pPr>
              <w:pStyle w:val="TableParagraph"/>
              <w:rPr>
                <w:rFonts w:ascii="Times New Roman"/>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B" w14:textId="77777777">
            <w:pPr>
              <w:pStyle w:val="TableParagraph"/>
              <w:rPr>
                <w:rFonts w:ascii="Times New Roman"/>
                <w:sz w:val="20"/>
              </w:rPr>
            </w:pPr>
          </w:p>
        </w:tc>
      </w:tr>
      <w:tr w14:paraId="6D4B4F25" w14:textId="77777777" w:rsidTr="7A87D415">
        <w:tblPrEx>
          <w:tblW w:w="0" w:type="auto"/>
          <w:tblInd w:w="365" w:type="dxa"/>
          <w:tblLayout w:type="fixed"/>
          <w:tblCellMar>
            <w:left w:w="0" w:type="dxa"/>
            <w:right w:w="0" w:type="dxa"/>
          </w:tblCellMar>
          <w:tblLook w:val="01E0"/>
        </w:tblPrEx>
        <w:trPr>
          <w:trHeight w:val="808"/>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D" w14:textId="77777777">
            <w:pPr>
              <w:pStyle w:val="TableParagraph"/>
              <w:spacing w:before="174"/>
              <w:ind w:left="179"/>
              <w:rPr>
                <w:sz w:val="20"/>
              </w:rPr>
            </w:pPr>
            <w:r>
              <w:rPr>
                <w:sz w:val="20"/>
              </w:rPr>
              <w:t>6.</w:t>
            </w:r>
            <w:r>
              <w:rPr>
                <w:spacing w:val="37"/>
                <w:sz w:val="20"/>
              </w:rPr>
              <w:t xml:space="preserve">  </w:t>
            </w:r>
            <w:r>
              <w:rPr>
                <w:sz w:val="20"/>
              </w:rPr>
              <w:t>Total</w:t>
            </w:r>
            <w:r>
              <w:rPr>
                <w:spacing w:val="-4"/>
                <w:sz w:val="20"/>
              </w:rPr>
              <w:t xml:space="preserve"> </w:t>
            </w:r>
            <w:r>
              <w:rPr>
                <w:spacing w:val="-2"/>
                <w:sz w:val="20"/>
              </w:rPr>
              <w:t>(Lines</w:t>
            </w:r>
          </w:p>
          <w:p w:rsidR="0021012A" w14:paraId="6D4B4F1E" w14:textId="77777777">
            <w:pPr>
              <w:pStyle w:val="TableParagraph"/>
              <w:spacing w:before="1"/>
              <w:ind w:left="539"/>
              <w:rPr>
                <w:sz w:val="20"/>
              </w:rPr>
            </w:pPr>
            <w:r>
              <w:rPr>
                <w:spacing w:val="-2"/>
                <w:sz w:val="20"/>
              </w:rPr>
              <w:t>1-</w:t>
            </w:r>
            <w:r>
              <w:rPr>
                <w:spacing w:val="-5"/>
                <w:sz w:val="20"/>
              </w:rPr>
              <w:t>5)</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1F" w14:textId="099A9088">
            <w:pPr>
              <w:pStyle w:val="TableParagraph"/>
              <w:spacing w:before="59"/>
              <w:ind w:left="352" w:right="347" w:hanging="1"/>
              <w:jc w:val="center"/>
              <w:rPr>
                <w:i/>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21012A" w:rsidP="00ED79DC" w14:paraId="6D4B4F20" w14:textId="37F87B4E">
            <w:pPr>
              <w:pStyle w:val="TableParagraph"/>
              <w:spacing w:before="114"/>
              <w:ind w:left="4"/>
              <w:jc w:val="center"/>
              <w:rPr>
                <w:i/>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22" w14:textId="73961C1F">
            <w:pPr>
              <w:pStyle w:val="TableParagraph"/>
              <w:spacing w:before="1"/>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23" w14:textId="7634DF81">
            <w:pPr>
              <w:pStyle w:val="TableParagraph"/>
              <w:spacing w:before="174"/>
              <w:ind w:left="538" w:right="95" w:hanging="428"/>
              <w:rPr>
                <w:i/>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1012A" w14:paraId="6D4B4F24" w14:textId="09A7675C">
            <w:pPr>
              <w:pStyle w:val="TableParagraph"/>
              <w:spacing w:before="174"/>
              <w:ind w:left="538" w:right="95" w:hanging="428"/>
              <w:rPr>
                <w:i/>
                <w:sz w:val="20"/>
              </w:rPr>
            </w:pPr>
          </w:p>
        </w:tc>
      </w:tr>
      <w:bookmarkEnd w:id="1"/>
      <w:tr w14:paraId="6D4B4F27" w14:textId="77777777" w:rsidTr="7A87D415">
        <w:tblPrEx>
          <w:tblW w:w="0" w:type="auto"/>
          <w:tblInd w:w="365" w:type="dxa"/>
          <w:tblLayout w:type="fixed"/>
          <w:tblCellMar>
            <w:left w:w="0" w:type="dxa"/>
            <w:right w:w="0" w:type="dxa"/>
          </w:tblCellMar>
          <w:tblLook w:val="01E0"/>
        </w:tblPrEx>
        <w:trPr>
          <w:trHeight w:val="350"/>
        </w:trPr>
        <w:tc>
          <w:tcPr>
            <w:tcW w:w="10799"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8EAADB"/>
          </w:tcPr>
          <w:p w:rsidR="0021012A" w14:paraId="6D4B4F26" w14:textId="77777777">
            <w:pPr>
              <w:pStyle w:val="TableParagraph"/>
              <w:spacing w:before="62"/>
              <w:ind w:left="107"/>
              <w:rPr>
                <w:b/>
                <w:sz w:val="20"/>
              </w:rPr>
            </w:pPr>
            <w:r>
              <w:rPr>
                <w:b/>
                <w:sz w:val="20"/>
              </w:rPr>
              <w:t>Part</w:t>
            </w:r>
            <w:r>
              <w:rPr>
                <w:b/>
                <w:spacing w:val="-4"/>
                <w:sz w:val="20"/>
              </w:rPr>
              <w:t xml:space="preserve"> </w:t>
            </w:r>
            <w:r>
              <w:rPr>
                <w:b/>
                <w:sz w:val="20"/>
              </w:rPr>
              <w:t>2:</w:t>
            </w:r>
            <w:r>
              <w:rPr>
                <w:b/>
                <w:spacing w:val="-5"/>
                <w:sz w:val="20"/>
              </w:rPr>
              <w:t xml:space="preserve"> </w:t>
            </w:r>
            <w:r>
              <w:rPr>
                <w:b/>
                <w:sz w:val="20"/>
              </w:rPr>
              <w:t>Other</w:t>
            </w:r>
            <w:r>
              <w:rPr>
                <w:b/>
                <w:spacing w:val="-7"/>
                <w:sz w:val="20"/>
              </w:rPr>
              <w:t xml:space="preserve"> </w:t>
            </w:r>
            <w:r>
              <w:rPr>
                <w:b/>
                <w:sz w:val="20"/>
              </w:rPr>
              <w:t>Income</w:t>
            </w:r>
            <w:r>
              <w:rPr>
                <w:b/>
                <w:spacing w:val="-6"/>
                <w:sz w:val="20"/>
              </w:rPr>
              <w:t xml:space="preserve"> </w:t>
            </w:r>
            <w:r>
              <w:rPr>
                <w:b/>
                <w:sz w:val="20"/>
              </w:rPr>
              <w:t>–</w:t>
            </w:r>
            <w:r>
              <w:rPr>
                <w:b/>
                <w:spacing w:val="-6"/>
                <w:sz w:val="20"/>
              </w:rPr>
              <w:t xml:space="preserve"> </w:t>
            </w:r>
            <w:r>
              <w:rPr>
                <w:b/>
                <w:sz w:val="20"/>
              </w:rPr>
              <w:t>Other</w:t>
            </w:r>
            <w:r>
              <w:rPr>
                <w:b/>
                <w:spacing w:val="-7"/>
                <w:sz w:val="20"/>
              </w:rPr>
              <w:t xml:space="preserve"> </w:t>
            </w:r>
            <w:r>
              <w:rPr>
                <w:b/>
                <w:sz w:val="20"/>
              </w:rPr>
              <w:t>Federal,</w:t>
            </w:r>
            <w:r>
              <w:rPr>
                <w:b/>
                <w:spacing w:val="-4"/>
                <w:sz w:val="20"/>
              </w:rPr>
              <w:t xml:space="preserve"> </w:t>
            </w:r>
            <w:r>
              <w:rPr>
                <w:b/>
                <w:sz w:val="20"/>
              </w:rPr>
              <w:t>State,</w:t>
            </w:r>
            <w:r>
              <w:rPr>
                <w:b/>
                <w:spacing w:val="-6"/>
                <w:sz w:val="20"/>
              </w:rPr>
              <w:t xml:space="preserve"> </w:t>
            </w:r>
            <w:r>
              <w:rPr>
                <w:b/>
                <w:sz w:val="20"/>
              </w:rPr>
              <w:t>Local,</w:t>
            </w:r>
            <w:r>
              <w:rPr>
                <w:b/>
                <w:spacing w:val="-5"/>
                <w:sz w:val="20"/>
              </w:rPr>
              <w:t xml:space="preserve"> </w:t>
            </w:r>
            <w:r>
              <w:rPr>
                <w:b/>
                <w:sz w:val="20"/>
              </w:rPr>
              <w:t>and</w:t>
            </w:r>
            <w:r>
              <w:rPr>
                <w:b/>
                <w:spacing w:val="-5"/>
                <w:sz w:val="20"/>
              </w:rPr>
              <w:t xml:space="preserve"> </w:t>
            </w:r>
            <w:r>
              <w:rPr>
                <w:b/>
                <w:sz w:val="20"/>
              </w:rPr>
              <w:t>Other</w:t>
            </w:r>
            <w:r>
              <w:rPr>
                <w:b/>
                <w:spacing w:val="-7"/>
                <w:sz w:val="20"/>
              </w:rPr>
              <w:t xml:space="preserve"> </w:t>
            </w:r>
            <w:r>
              <w:rPr>
                <w:b/>
                <w:spacing w:val="-2"/>
                <w:sz w:val="20"/>
              </w:rPr>
              <w:t>Income</w:t>
            </w:r>
          </w:p>
        </w:tc>
      </w:tr>
      <w:tr w14:paraId="6D4B4F2E"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28" w14:textId="4F0064E5">
            <w:pPr>
              <w:pStyle w:val="TableParagraph"/>
              <w:spacing w:before="59"/>
              <w:ind w:left="179"/>
              <w:rPr>
                <w:sz w:val="20"/>
              </w:rPr>
            </w:pPr>
            <w:r>
              <w:rPr>
                <w:sz w:val="20"/>
              </w:rPr>
              <w:t>7.</w:t>
            </w:r>
            <w:r>
              <w:rPr>
                <w:spacing w:val="37"/>
                <w:sz w:val="20"/>
              </w:rPr>
              <w:t xml:space="preserve">  </w:t>
            </w:r>
            <w:r>
              <w:rPr>
                <w:sz w:val="20"/>
              </w:rPr>
              <w:t>Other</w:t>
            </w:r>
            <w:r>
              <w:rPr>
                <w:spacing w:val="-2"/>
                <w:sz w:val="20"/>
              </w:rPr>
              <w:t xml:space="preserve"> Federal Awards</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29" w14:textId="77777777">
            <w:pPr>
              <w:pStyle w:val="TableParagraph"/>
              <w:spacing w:before="62"/>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2A" w14:textId="77777777">
            <w:pPr>
              <w:pStyle w:val="TableParagraph"/>
              <w:spacing w:before="62"/>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2B" w14:textId="7FCC3E97">
            <w:pPr>
              <w:pStyle w:val="TableParagraph"/>
              <w:spacing w:before="62"/>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2C" w14:textId="280E326B">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2D" w14:textId="7794E91A">
            <w:pPr>
              <w:pStyle w:val="TableParagraph"/>
              <w:jc w:val="center"/>
              <w:rPr>
                <w:rFonts w:ascii="Times New Roman"/>
                <w:sz w:val="20"/>
              </w:rPr>
            </w:pPr>
            <w:r>
              <w:rPr>
                <w:spacing w:val="-5"/>
                <w:sz w:val="20"/>
              </w:rPr>
              <w:t>N/A</w:t>
            </w:r>
          </w:p>
        </w:tc>
      </w:tr>
      <w:tr w14:paraId="6D4B4F35" w14:textId="77777777" w:rsidTr="7A87D415">
        <w:tblPrEx>
          <w:tblW w:w="0" w:type="auto"/>
          <w:tblInd w:w="365" w:type="dxa"/>
          <w:tblLayout w:type="fixed"/>
          <w:tblCellMar>
            <w:left w:w="0" w:type="dxa"/>
            <w:right w:w="0" w:type="dxa"/>
          </w:tblCellMar>
          <w:tblLook w:val="01E0"/>
        </w:tblPrEx>
        <w:trPr>
          <w:trHeight w:val="46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2F" w14:textId="77777777">
            <w:pPr>
              <w:pStyle w:val="TableParagraph"/>
              <w:spacing w:line="230" w:lineRule="exact"/>
              <w:ind w:left="539" w:hanging="360"/>
              <w:rPr>
                <w:sz w:val="20"/>
              </w:rPr>
            </w:pPr>
            <w:r>
              <w:rPr>
                <w:sz w:val="20"/>
              </w:rPr>
              <w:t>8.</w:t>
            </w:r>
            <w:r>
              <w:rPr>
                <w:spacing w:val="80"/>
                <w:sz w:val="20"/>
              </w:rPr>
              <w:t xml:space="preserve"> </w:t>
            </w:r>
            <w:r>
              <w:rPr>
                <w:sz w:val="20"/>
              </w:rPr>
              <w:t xml:space="preserve">State </w:t>
            </w:r>
            <w:r>
              <w:rPr>
                <w:spacing w:val="-2"/>
                <w:sz w:val="20"/>
              </w:rPr>
              <w:t>Government</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30" w14:textId="77777777">
            <w:pPr>
              <w:pStyle w:val="TableParagraph"/>
              <w:spacing w:before="114"/>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31" w14:textId="77777777">
            <w:pPr>
              <w:pStyle w:val="TableParagraph"/>
              <w:spacing w:before="114"/>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32" w14:textId="598A2F26">
            <w:pPr>
              <w:pStyle w:val="TableParagraph"/>
              <w:spacing w:before="114"/>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33" w14:textId="43B0F076">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34" w14:textId="26BF7A51">
            <w:pPr>
              <w:pStyle w:val="TableParagraph"/>
              <w:jc w:val="center"/>
              <w:rPr>
                <w:rFonts w:ascii="Times New Roman"/>
                <w:sz w:val="20"/>
              </w:rPr>
            </w:pPr>
            <w:r>
              <w:rPr>
                <w:spacing w:val="-5"/>
                <w:sz w:val="20"/>
              </w:rPr>
              <w:t>N/A</w:t>
            </w:r>
          </w:p>
        </w:tc>
      </w:tr>
      <w:tr w14:paraId="6D4B4F3C" w14:textId="77777777" w:rsidTr="7A87D415">
        <w:tblPrEx>
          <w:tblW w:w="0" w:type="auto"/>
          <w:tblInd w:w="365" w:type="dxa"/>
          <w:tblLayout w:type="fixed"/>
          <w:tblCellMar>
            <w:left w:w="0" w:type="dxa"/>
            <w:right w:w="0" w:type="dxa"/>
          </w:tblCellMar>
          <w:tblLook w:val="01E0"/>
        </w:tblPrEx>
        <w:trPr>
          <w:trHeight w:val="46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36" w14:textId="77777777">
            <w:pPr>
              <w:pStyle w:val="TableParagraph"/>
              <w:spacing w:line="230" w:lineRule="exact"/>
              <w:ind w:left="539" w:hanging="360"/>
              <w:rPr>
                <w:sz w:val="20"/>
              </w:rPr>
            </w:pPr>
            <w:r>
              <w:rPr>
                <w:sz w:val="20"/>
              </w:rPr>
              <w:t>9.</w:t>
            </w:r>
            <w:r>
              <w:rPr>
                <w:spacing w:val="80"/>
                <w:sz w:val="20"/>
              </w:rPr>
              <w:t xml:space="preserve"> </w:t>
            </w:r>
            <w:r>
              <w:rPr>
                <w:sz w:val="20"/>
              </w:rPr>
              <w:t xml:space="preserve">Local </w:t>
            </w:r>
            <w:r>
              <w:rPr>
                <w:spacing w:val="-2"/>
                <w:sz w:val="20"/>
              </w:rPr>
              <w:t>Government</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37" w14:textId="77777777">
            <w:pPr>
              <w:pStyle w:val="TableParagraph"/>
              <w:spacing w:before="114"/>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38" w14:textId="77777777">
            <w:pPr>
              <w:pStyle w:val="TableParagraph"/>
              <w:spacing w:before="114"/>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39" w14:textId="253FAE3B">
            <w:pPr>
              <w:pStyle w:val="TableParagraph"/>
              <w:spacing w:before="114"/>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3A" w14:textId="7605C48B">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3B" w14:textId="1AC43BC9">
            <w:pPr>
              <w:pStyle w:val="TableParagraph"/>
              <w:jc w:val="center"/>
              <w:rPr>
                <w:rFonts w:ascii="Times New Roman"/>
                <w:sz w:val="20"/>
              </w:rPr>
            </w:pPr>
            <w:r>
              <w:rPr>
                <w:spacing w:val="-5"/>
                <w:sz w:val="20"/>
              </w:rPr>
              <w:t>N/A</w:t>
            </w:r>
          </w:p>
        </w:tc>
      </w:tr>
      <w:tr w14:paraId="6D4B4F44" w14:textId="77777777" w:rsidTr="7A87D415">
        <w:tblPrEx>
          <w:tblW w:w="0" w:type="auto"/>
          <w:tblInd w:w="365" w:type="dxa"/>
          <w:tblLayout w:type="fixed"/>
          <w:tblCellMar>
            <w:left w:w="0" w:type="dxa"/>
            <w:right w:w="0" w:type="dxa"/>
          </w:tblCellMar>
          <w:tblLook w:val="01E0"/>
        </w:tblPrEx>
        <w:trPr>
          <w:trHeight w:val="69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3D" w14:textId="77777777">
            <w:pPr>
              <w:pStyle w:val="TableParagraph"/>
              <w:spacing w:line="229" w:lineRule="exact"/>
              <w:ind w:left="179"/>
              <w:rPr>
                <w:sz w:val="20"/>
              </w:rPr>
            </w:pPr>
            <w:r>
              <w:rPr>
                <w:sz w:val="20"/>
              </w:rPr>
              <w:t>10.</w:t>
            </w:r>
            <w:r>
              <w:rPr>
                <w:spacing w:val="22"/>
                <w:sz w:val="20"/>
              </w:rPr>
              <w:t xml:space="preserve"> </w:t>
            </w:r>
            <w:r>
              <w:rPr>
                <w:spacing w:val="-2"/>
                <w:sz w:val="20"/>
              </w:rPr>
              <w:t>Private</w:t>
            </w:r>
          </w:p>
          <w:p w:rsidR="00ED79DC" w:rsidP="00ED79DC" w14:paraId="6D4B4F3E" w14:textId="77777777">
            <w:pPr>
              <w:pStyle w:val="TableParagraph"/>
              <w:spacing w:line="230" w:lineRule="atLeast"/>
              <w:ind w:left="539" w:right="484"/>
              <w:rPr>
                <w:sz w:val="20"/>
              </w:rPr>
            </w:pPr>
            <w:r>
              <w:rPr>
                <w:spacing w:val="-2"/>
                <w:sz w:val="20"/>
              </w:rPr>
              <w:t>Grants/ Contracts</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3F" w14:textId="77777777">
            <w:pPr>
              <w:pStyle w:val="TableParagraph"/>
              <w:spacing w:before="230"/>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40" w14:textId="77777777">
            <w:pPr>
              <w:pStyle w:val="TableParagraph"/>
              <w:spacing w:before="230"/>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41" w14:textId="170BD6B7">
            <w:pPr>
              <w:pStyle w:val="TableParagraph"/>
              <w:spacing w:before="230"/>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42" w14:textId="5651F4FE">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43" w14:textId="753656FF">
            <w:pPr>
              <w:pStyle w:val="TableParagraph"/>
              <w:jc w:val="center"/>
              <w:rPr>
                <w:rFonts w:ascii="Times New Roman"/>
                <w:sz w:val="20"/>
              </w:rPr>
            </w:pPr>
            <w:r>
              <w:rPr>
                <w:spacing w:val="-5"/>
                <w:sz w:val="20"/>
              </w:rPr>
              <w:t>N/A</w:t>
            </w:r>
          </w:p>
        </w:tc>
      </w:tr>
      <w:tr w14:paraId="6D4B4F4B"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45" w14:textId="77777777">
            <w:pPr>
              <w:pStyle w:val="TableParagraph"/>
              <w:spacing w:before="59"/>
              <w:ind w:left="179"/>
              <w:rPr>
                <w:sz w:val="20"/>
              </w:rPr>
            </w:pPr>
            <w:r>
              <w:rPr>
                <w:sz w:val="20"/>
              </w:rPr>
              <w:t>11.</w:t>
            </w:r>
            <w:r>
              <w:rPr>
                <w:spacing w:val="22"/>
                <w:sz w:val="20"/>
              </w:rPr>
              <w:t xml:space="preserve"> </w:t>
            </w:r>
            <w:r>
              <w:rPr>
                <w:spacing w:val="-2"/>
                <w:sz w:val="20"/>
              </w:rPr>
              <w:t>Contributions</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46" w14:textId="77777777">
            <w:pPr>
              <w:pStyle w:val="TableParagraph"/>
              <w:spacing w:before="59"/>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47" w14:textId="77777777">
            <w:pPr>
              <w:pStyle w:val="TableParagraph"/>
              <w:spacing w:before="59"/>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48" w14:textId="3C38F6AF">
            <w:pPr>
              <w:pStyle w:val="TableParagraph"/>
              <w:spacing w:before="59"/>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49" w14:textId="21308EB7">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4A" w14:textId="40B471B1">
            <w:pPr>
              <w:pStyle w:val="TableParagraph"/>
              <w:jc w:val="center"/>
              <w:rPr>
                <w:rFonts w:ascii="Times New Roman"/>
                <w:sz w:val="20"/>
              </w:rPr>
            </w:pPr>
            <w:r>
              <w:rPr>
                <w:spacing w:val="-5"/>
                <w:sz w:val="20"/>
              </w:rPr>
              <w:t>N/A</w:t>
            </w:r>
          </w:p>
        </w:tc>
      </w:tr>
      <w:tr w14:paraId="6D4B4F52"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RPr="008A0E70" w:rsidP="00ED79DC" w14:paraId="6D4B4F4C" w14:textId="2F3EA4CC">
            <w:pPr>
              <w:pStyle w:val="TableParagraph"/>
              <w:spacing w:before="59"/>
              <w:ind w:left="179"/>
              <w:rPr>
                <w:sz w:val="20"/>
              </w:rPr>
            </w:pPr>
            <w:r w:rsidRPr="008A0E70">
              <w:rPr>
                <w:sz w:val="20"/>
              </w:rPr>
              <w:t>12.</w:t>
            </w:r>
            <w:r w:rsidRPr="008A0E70">
              <w:rPr>
                <w:spacing w:val="22"/>
                <w:sz w:val="20"/>
              </w:rPr>
              <w:t xml:space="preserve"> </w:t>
            </w:r>
            <w:r w:rsidRPr="008A0E70">
              <w:rPr>
                <w:spacing w:val="-2"/>
                <w:sz w:val="20"/>
              </w:rPr>
              <w:t>Pharmacy</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4D" w14:textId="77777777">
            <w:pPr>
              <w:pStyle w:val="TableParagraph"/>
              <w:spacing w:before="59"/>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4E" w14:textId="77777777">
            <w:pPr>
              <w:pStyle w:val="TableParagraph"/>
              <w:spacing w:before="59"/>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4F" w14:textId="705C66FF">
            <w:pPr>
              <w:pStyle w:val="TableParagraph"/>
              <w:spacing w:before="59"/>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50" w14:textId="5EDFBF2C">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51" w14:textId="657A7348">
            <w:pPr>
              <w:pStyle w:val="TableParagraph"/>
              <w:jc w:val="center"/>
              <w:rPr>
                <w:rFonts w:ascii="Times New Roman"/>
                <w:sz w:val="20"/>
              </w:rPr>
            </w:pPr>
            <w:r>
              <w:rPr>
                <w:spacing w:val="-5"/>
                <w:sz w:val="20"/>
              </w:rPr>
              <w:t>N/A</w:t>
            </w:r>
          </w:p>
        </w:tc>
      </w:tr>
      <w:tr w14:paraId="4EBB3600" w14:textId="77777777" w:rsidTr="7A87D415">
        <w:tblPrEx>
          <w:tblW w:w="0" w:type="auto"/>
          <w:tblInd w:w="365" w:type="dxa"/>
          <w:tblLayout w:type="fixed"/>
          <w:tblCellMar>
            <w:left w:w="0" w:type="dxa"/>
            <w:right w:w="0" w:type="dxa"/>
          </w:tblCellMar>
          <w:tblLook w:val="01E0"/>
        </w:tblPrEx>
        <w:trPr>
          <w:trHeight w:val="35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RPr="008A0E70" w:rsidP="00ED79DC" w14:paraId="737B17D1" w14:textId="6F9B153D">
            <w:pPr>
              <w:pStyle w:val="TableParagraph"/>
              <w:spacing w:before="59"/>
              <w:ind w:left="179"/>
              <w:rPr>
                <w:sz w:val="20"/>
              </w:rPr>
            </w:pPr>
            <w:r w:rsidRPr="008A0E70">
              <w:rPr>
                <w:sz w:val="20"/>
              </w:rPr>
              <w:t>13. Other</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544DA88E" w14:textId="77777777">
            <w:pPr>
              <w:pStyle w:val="TableParagraph"/>
              <w:spacing w:before="59"/>
              <w:ind w:left="148" w:right="145"/>
              <w:jc w:val="center"/>
              <w:rPr>
                <w:spacing w:val="-5"/>
                <w:sz w:val="20"/>
              </w:rPr>
            </w:pP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424844B3" w14:textId="77777777">
            <w:pPr>
              <w:pStyle w:val="TableParagraph"/>
              <w:spacing w:before="59"/>
              <w:ind w:left="4"/>
              <w:jc w:val="center"/>
              <w:rPr>
                <w:spacing w:val="-5"/>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9805D31" w14:textId="77777777">
            <w:pPr>
              <w:pStyle w:val="TableParagraph"/>
              <w:spacing w:before="59"/>
              <w:ind w:left="7"/>
              <w:jc w:val="center"/>
              <w:rPr>
                <w:spacing w:val="-5"/>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7C841CA7" w14:textId="77777777">
            <w:pPr>
              <w:pStyle w:val="TableParagraph"/>
              <w:jc w:val="center"/>
              <w:rPr>
                <w:rFonts w:ascii="Times New Roman"/>
                <w:sz w:val="20"/>
              </w:rPr>
            </w:pP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734C3C89" w14:textId="77777777">
            <w:pPr>
              <w:pStyle w:val="TableParagraph"/>
              <w:jc w:val="center"/>
              <w:rPr>
                <w:rFonts w:ascii="Times New Roman"/>
                <w:sz w:val="20"/>
              </w:rPr>
            </w:pPr>
          </w:p>
        </w:tc>
      </w:tr>
      <w:tr w14:paraId="6D4B4F5A" w14:textId="77777777" w:rsidTr="7A87D415">
        <w:tblPrEx>
          <w:tblW w:w="0" w:type="auto"/>
          <w:tblInd w:w="365" w:type="dxa"/>
          <w:tblLayout w:type="fixed"/>
          <w:tblCellMar>
            <w:left w:w="0" w:type="dxa"/>
            <w:right w:w="0" w:type="dxa"/>
          </w:tblCellMar>
          <w:tblLook w:val="01E0"/>
        </w:tblPrEx>
        <w:trPr>
          <w:trHeight w:val="688"/>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53" w14:textId="1144EABF">
            <w:pPr>
              <w:pStyle w:val="TableParagraph"/>
              <w:spacing w:line="228" w:lineRule="exact"/>
              <w:ind w:left="179"/>
              <w:rPr>
                <w:sz w:val="20"/>
              </w:rPr>
            </w:pPr>
            <w:r>
              <w:rPr>
                <w:sz w:val="20"/>
              </w:rPr>
              <w:t>14.</w:t>
            </w:r>
            <w:r>
              <w:rPr>
                <w:spacing w:val="22"/>
                <w:sz w:val="20"/>
              </w:rPr>
              <w:t xml:space="preserve"> </w:t>
            </w:r>
            <w:r>
              <w:rPr>
                <w:spacing w:val="-2"/>
                <w:sz w:val="20"/>
              </w:rPr>
              <w:t>Applicant</w:t>
            </w:r>
          </w:p>
          <w:p w:rsidR="00ED79DC" w:rsidP="00ED79DC" w14:paraId="6D4B4F54" w14:textId="77777777">
            <w:pPr>
              <w:pStyle w:val="TableParagraph"/>
              <w:spacing w:line="230" w:lineRule="exact"/>
              <w:ind w:left="539" w:right="472"/>
              <w:rPr>
                <w:sz w:val="20"/>
              </w:rPr>
            </w:pPr>
            <w:r>
              <w:rPr>
                <w:spacing w:val="-2"/>
                <w:sz w:val="20"/>
              </w:rPr>
              <w:t>(Retained Earnings)</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55" w14:textId="77777777">
            <w:pPr>
              <w:pStyle w:val="TableParagraph"/>
              <w:spacing w:before="230"/>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56" w14:textId="77777777">
            <w:pPr>
              <w:pStyle w:val="TableParagraph"/>
              <w:spacing w:before="230"/>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57" w14:textId="23E83328">
            <w:pPr>
              <w:pStyle w:val="TableParagraph"/>
              <w:spacing w:before="230"/>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58" w14:textId="48B5D9C5">
            <w:pPr>
              <w:pStyle w:val="TableParagraph"/>
              <w:jc w:val="center"/>
              <w:rPr>
                <w:rFonts w:ascii="Times New Roman"/>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59" w14:textId="25A58526">
            <w:pPr>
              <w:pStyle w:val="TableParagraph"/>
              <w:jc w:val="center"/>
              <w:rPr>
                <w:rFonts w:ascii="Times New Roman"/>
                <w:sz w:val="20"/>
              </w:rPr>
            </w:pPr>
            <w:r>
              <w:rPr>
                <w:spacing w:val="-5"/>
                <w:sz w:val="20"/>
              </w:rPr>
              <w:t>N/A</w:t>
            </w:r>
          </w:p>
        </w:tc>
      </w:tr>
      <w:tr w14:paraId="6D4B4F62" w14:textId="77777777" w:rsidTr="7A87D415">
        <w:tblPrEx>
          <w:tblW w:w="0" w:type="auto"/>
          <w:tblInd w:w="365" w:type="dxa"/>
          <w:tblLayout w:type="fixed"/>
          <w:tblCellMar>
            <w:left w:w="0" w:type="dxa"/>
            <w:right w:w="0" w:type="dxa"/>
          </w:tblCellMar>
          <w:tblLook w:val="01E0"/>
        </w:tblPrEx>
        <w:trPr>
          <w:trHeight w:val="580"/>
        </w:trPr>
        <w:tc>
          <w:tcPr>
            <w:tcW w:w="18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5B" w14:textId="1BEE638D">
            <w:pPr>
              <w:pStyle w:val="TableParagraph"/>
              <w:spacing w:before="59"/>
              <w:ind w:right="285"/>
              <w:jc w:val="right"/>
              <w:rPr>
                <w:sz w:val="20"/>
              </w:rPr>
            </w:pPr>
            <w:r>
              <w:rPr>
                <w:sz w:val="20"/>
              </w:rPr>
              <w:t>15.</w:t>
            </w:r>
            <w:r>
              <w:rPr>
                <w:spacing w:val="19"/>
                <w:sz w:val="20"/>
              </w:rPr>
              <w:t xml:space="preserve"> </w:t>
            </w:r>
            <w:r>
              <w:rPr>
                <w:sz w:val="20"/>
              </w:rPr>
              <w:t>Total</w:t>
            </w:r>
            <w:r>
              <w:rPr>
                <w:spacing w:val="-7"/>
                <w:sz w:val="20"/>
              </w:rPr>
              <w:t xml:space="preserve"> </w:t>
            </w:r>
            <w:r>
              <w:rPr>
                <w:spacing w:val="-2"/>
                <w:sz w:val="20"/>
              </w:rPr>
              <w:t>Other:</w:t>
            </w:r>
          </w:p>
          <w:p w:rsidR="00ED79DC" w:rsidP="00ED79DC" w14:paraId="6D4B4F5C" w14:textId="236DDA9C">
            <w:pPr>
              <w:pStyle w:val="TableParagraph"/>
              <w:spacing w:before="1"/>
              <w:ind w:right="274"/>
              <w:jc w:val="right"/>
              <w:rPr>
                <w:sz w:val="20"/>
              </w:rPr>
            </w:pPr>
            <w:r>
              <w:rPr>
                <w:sz w:val="20"/>
              </w:rPr>
              <w:t>(Lines</w:t>
            </w:r>
            <w:r>
              <w:rPr>
                <w:spacing w:val="-11"/>
                <w:sz w:val="20"/>
              </w:rPr>
              <w:t xml:space="preserve"> </w:t>
            </w:r>
            <w:r>
              <w:rPr>
                <w:sz w:val="20"/>
              </w:rPr>
              <w:t>7-</w:t>
            </w:r>
            <w:r>
              <w:rPr>
                <w:spacing w:val="-5"/>
                <w:sz w:val="20"/>
              </w:rPr>
              <w:t>14)</w:t>
            </w:r>
          </w:p>
        </w:tc>
        <w:tc>
          <w:tcPr>
            <w:tcW w:w="17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5D" w14:textId="77777777">
            <w:pPr>
              <w:pStyle w:val="TableParagraph"/>
              <w:spacing w:before="174"/>
              <w:ind w:left="148" w:right="145"/>
              <w:jc w:val="center"/>
              <w:rPr>
                <w:sz w:val="20"/>
              </w:rPr>
            </w:pPr>
            <w:r>
              <w:rPr>
                <w:spacing w:val="-5"/>
                <w:sz w:val="20"/>
              </w:rPr>
              <w:t>N/A</w:t>
            </w:r>
          </w:p>
        </w:tc>
        <w:tc>
          <w:tcPr>
            <w:tcW w:w="17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EBEBE"/>
          </w:tcPr>
          <w:p w:rsidR="00ED79DC" w:rsidP="00ED79DC" w14:paraId="6D4B4F5E" w14:textId="77777777">
            <w:pPr>
              <w:pStyle w:val="TableParagraph"/>
              <w:spacing w:before="174"/>
              <w:ind w:left="4"/>
              <w:jc w:val="center"/>
              <w:rPr>
                <w:sz w:val="20"/>
              </w:rPr>
            </w:pPr>
            <w:r>
              <w:rPr>
                <w:spacing w:val="-5"/>
                <w:sz w:val="20"/>
              </w:rPr>
              <w:t>N/A</w:t>
            </w: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79DC" w:rsidP="00ED79DC" w14:paraId="6D4B4F5F" w14:textId="1DFF5C60">
            <w:pPr>
              <w:pStyle w:val="TableParagraph"/>
              <w:spacing w:before="174"/>
              <w:ind w:left="7"/>
              <w:jc w:val="center"/>
              <w:rPr>
                <w:sz w:val="20"/>
              </w:rPr>
            </w:pPr>
          </w:p>
        </w:tc>
        <w:tc>
          <w:tcPr>
            <w:tcW w:w="18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00ED79DC" w14:paraId="6D4B4F60" w14:textId="014CBA54">
            <w:pPr>
              <w:pStyle w:val="TableParagraph"/>
              <w:spacing w:before="59"/>
              <w:ind w:left="538" w:right="95" w:hanging="428"/>
              <w:jc w:val="center"/>
              <w:rPr>
                <w:i/>
                <w:sz w:val="20"/>
              </w:rPr>
            </w:pPr>
            <w:r>
              <w:rPr>
                <w:spacing w:val="-5"/>
                <w:sz w:val="20"/>
              </w:rPr>
              <w:t>N/A</w:t>
            </w:r>
          </w:p>
        </w:tc>
        <w:tc>
          <w:tcPr>
            <w:tcW w:w="18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rsidR="00ED79DC" w:rsidP="7A87D415" w14:paraId="59EE3B85" w14:textId="014CBA54">
            <w:pPr>
              <w:pStyle w:val="TableParagraph"/>
              <w:spacing w:before="59"/>
              <w:ind w:left="538" w:right="95" w:hanging="428"/>
              <w:jc w:val="center"/>
              <w:rPr>
                <w:i/>
                <w:iCs/>
                <w:sz w:val="20"/>
                <w:szCs w:val="20"/>
              </w:rPr>
            </w:pPr>
            <w:r w:rsidRPr="7A87D415">
              <w:rPr>
                <w:sz w:val="20"/>
                <w:szCs w:val="20"/>
              </w:rPr>
              <w:t>N/A</w:t>
            </w:r>
          </w:p>
          <w:p w:rsidR="00ED79DC" w:rsidP="7A87D415" w14:paraId="6D4B4F61" w14:textId="774AA738">
            <w:pPr>
              <w:pStyle w:val="TableParagraph"/>
              <w:spacing w:before="59"/>
              <w:ind w:left="538" w:right="95" w:hanging="428"/>
              <w:rPr>
                <w:i/>
                <w:iCs/>
                <w:sz w:val="20"/>
                <w:szCs w:val="20"/>
              </w:rPr>
            </w:pPr>
          </w:p>
        </w:tc>
      </w:tr>
    </w:tbl>
    <w:p w:rsidR="0021012A" w14:paraId="6D4B4F63" w14:textId="77777777">
      <w:pPr>
        <w:pStyle w:val="TableParagraph"/>
        <w:rPr>
          <w:i/>
          <w:sz w:val="20"/>
        </w:rPr>
        <w:sectPr>
          <w:type w:val="continuous"/>
          <w:pgSz w:w="12240" w:h="15840"/>
          <w:pgMar w:top="1260" w:right="360" w:bottom="280" w:left="360" w:header="720" w:footer="720" w:gutter="0"/>
          <w:cols w:space="720"/>
        </w:sectPr>
      </w:pPr>
    </w:p>
    <w:p w:rsidR="0021012A" w14:paraId="6D4B4F64" w14:textId="77777777">
      <w:pPr>
        <w:pStyle w:val="BodyText"/>
        <w:spacing w:before="6"/>
        <w:ind w:left="0"/>
        <w:rPr>
          <w:sz w:val="2"/>
        </w:rPr>
      </w:pPr>
    </w:p>
    <w:tbl>
      <w:tblPr>
        <w:tblW w:w="0" w:type="auto"/>
        <w:tblInd w:w="3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tblPr>
      <w:tblGrid>
        <w:gridCol w:w="1891"/>
        <w:gridCol w:w="1709"/>
        <w:gridCol w:w="1800"/>
        <w:gridCol w:w="1800"/>
        <w:gridCol w:w="1800"/>
        <w:gridCol w:w="1800"/>
      </w:tblGrid>
      <w:tr w14:paraId="6D4B4F66" w14:textId="77777777">
        <w:tblPrEx>
          <w:tblW w:w="0" w:type="auto"/>
          <w:tblInd w:w="3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tblPrEx>
        <w:trPr>
          <w:trHeight w:val="350"/>
        </w:trPr>
        <w:tc>
          <w:tcPr>
            <w:tcW w:w="10800" w:type="dxa"/>
            <w:gridSpan w:val="6"/>
            <w:shd w:val="clear" w:color="auto" w:fill="8EAADB"/>
          </w:tcPr>
          <w:p w:rsidR="0021012A" w14:paraId="6D4B4F65" w14:textId="77777777">
            <w:pPr>
              <w:pStyle w:val="TableParagraph"/>
              <w:spacing w:before="59"/>
              <w:ind w:left="107"/>
              <w:rPr>
                <w:b/>
                <w:sz w:val="20"/>
              </w:rPr>
            </w:pPr>
            <w:r>
              <w:rPr>
                <w:b/>
                <w:sz w:val="20"/>
              </w:rPr>
              <w:t>Total</w:t>
            </w:r>
            <w:r>
              <w:rPr>
                <w:b/>
                <w:spacing w:val="-10"/>
                <w:sz w:val="20"/>
              </w:rPr>
              <w:t xml:space="preserve"> </w:t>
            </w:r>
            <w:r>
              <w:rPr>
                <w:b/>
                <w:sz w:val="20"/>
              </w:rPr>
              <w:t>Non-Federal</w:t>
            </w:r>
            <w:r>
              <w:rPr>
                <w:b/>
                <w:spacing w:val="-7"/>
                <w:sz w:val="20"/>
              </w:rPr>
              <w:t xml:space="preserve"> </w:t>
            </w:r>
            <w:r>
              <w:rPr>
                <w:b/>
                <w:sz w:val="20"/>
              </w:rPr>
              <w:t>(Non-Health</w:t>
            </w:r>
            <w:r>
              <w:rPr>
                <w:b/>
                <w:spacing w:val="-8"/>
                <w:sz w:val="20"/>
              </w:rPr>
              <w:t xml:space="preserve"> </w:t>
            </w:r>
            <w:r>
              <w:rPr>
                <w:b/>
                <w:sz w:val="20"/>
              </w:rPr>
              <w:t>Center</w:t>
            </w:r>
            <w:r>
              <w:rPr>
                <w:b/>
                <w:spacing w:val="-10"/>
                <w:sz w:val="20"/>
              </w:rPr>
              <w:t xml:space="preserve"> </w:t>
            </w:r>
            <w:r>
              <w:rPr>
                <w:b/>
                <w:sz w:val="20"/>
              </w:rPr>
              <w:t>Program)</w:t>
            </w:r>
            <w:r>
              <w:rPr>
                <w:b/>
                <w:spacing w:val="-9"/>
                <w:sz w:val="20"/>
              </w:rPr>
              <w:t xml:space="preserve"> </w:t>
            </w:r>
            <w:r>
              <w:rPr>
                <w:b/>
                <w:sz w:val="20"/>
              </w:rPr>
              <w:t>Income</w:t>
            </w:r>
            <w:r>
              <w:rPr>
                <w:b/>
                <w:spacing w:val="-9"/>
                <w:sz w:val="20"/>
              </w:rPr>
              <w:t xml:space="preserve"> </w:t>
            </w:r>
            <w:r>
              <w:rPr>
                <w:b/>
                <w:sz w:val="20"/>
              </w:rPr>
              <w:t>(Program</w:t>
            </w:r>
            <w:r>
              <w:rPr>
                <w:b/>
                <w:spacing w:val="-8"/>
                <w:sz w:val="20"/>
              </w:rPr>
              <w:t xml:space="preserve"> </w:t>
            </w:r>
            <w:r>
              <w:rPr>
                <w:b/>
                <w:sz w:val="20"/>
              </w:rPr>
              <w:t>Income</w:t>
            </w:r>
            <w:r>
              <w:rPr>
                <w:b/>
                <w:spacing w:val="-7"/>
                <w:sz w:val="20"/>
              </w:rPr>
              <w:t xml:space="preserve"> </w:t>
            </w:r>
            <w:r>
              <w:rPr>
                <w:b/>
                <w:sz w:val="20"/>
              </w:rPr>
              <w:t>Plus</w:t>
            </w:r>
            <w:r>
              <w:rPr>
                <w:b/>
                <w:spacing w:val="-10"/>
                <w:sz w:val="20"/>
              </w:rPr>
              <w:t xml:space="preserve"> </w:t>
            </w:r>
            <w:r>
              <w:rPr>
                <w:b/>
                <w:spacing w:val="-2"/>
                <w:sz w:val="20"/>
              </w:rPr>
              <w:t>Other)</w:t>
            </w:r>
          </w:p>
        </w:tc>
      </w:tr>
      <w:tr w14:paraId="6D4B4F73" w14:textId="77777777">
        <w:tblPrEx>
          <w:tblW w:w="0" w:type="auto"/>
          <w:tblInd w:w="365" w:type="dxa"/>
          <w:tblLayout w:type="fixed"/>
          <w:tblCellMar>
            <w:left w:w="0" w:type="dxa"/>
            <w:right w:w="0" w:type="dxa"/>
          </w:tblCellMar>
          <w:tblLook w:val="01E0"/>
        </w:tblPrEx>
        <w:trPr>
          <w:trHeight w:val="1269"/>
        </w:trPr>
        <w:tc>
          <w:tcPr>
            <w:tcW w:w="1891" w:type="dxa"/>
            <w:shd w:val="clear" w:color="auto" w:fill="DBE4F0"/>
          </w:tcPr>
          <w:p w:rsidR="007A6C20" w:rsidP="007A6C20" w14:paraId="6D4B4F67" w14:textId="77777777">
            <w:pPr>
              <w:pStyle w:val="TableParagraph"/>
              <w:rPr>
                <w:sz w:val="20"/>
              </w:rPr>
            </w:pPr>
          </w:p>
          <w:p w:rsidR="007A6C20" w:rsidP="007A6C20" w14:paraId="6D4B4F68" w14:textId="77777777">
            <w:pPr>
              <w:pStyle w:val="TableParagraph"/>
              <w:spacing w:before="60"/>
              <w:rPr>
                <w:sz w:val="20"/>
              </w:rPr>
            </w:pPr>
          </w:p>
          <w:p w:rsidR="007A6C20" w:rsidP="007A6C20" w14:paraId="6D4B4F69" w14:textId="77777777">
            <w:pPr>
              <w:pStyle w:val="TableParagraph"/>
              <w:ind w:left="210"/>
              <w:rPr>
                <w:b/>
                <w:sz w:val="20"/>
              </w:rPr>
            </w:pPr>
            <w:r>
              <w:rPr>
                <w:b/>
                <w:sz w:val="20"/>
              </w:rPr>
              <w:t>Payer</w:t>
            </w:r>
            <w:r>
              <w:rPr>
                <w:b/>
                <w:spacing w:val="-9"/>
                <w:sz w:val="20"/>
              </w:rPr>
              <w:t xml:space="preserve"> </w:t>
            </w:r>
            <w:r>
              <w:rPr>
                <w:b/>
                <w:spacing w:val="-2"/>
                <w:sz w:val="20"/>
              </w:rPr>
              <w:t>Category</w:t>
            </w:r>
          </w:p>
        </w:tc>
        <w:tc>
          <w:tcPr>
            <w:tcW w:w="1709" w:type="dxa"/>
            <w:shd w:val="clear" w:color="auto" w:fill="DBE4F0"/>
          </w:tcPr>
          <w:p w:rsidR="007A6C20" w:rsidP="007A6C20" w14:paraId="6D4B4F6A" w14:textId="49DF32A0">
            <w:pPr>
              <w:pStyle w:val="TableParagraph"/>
              <w:spacing w:before="59"/>
              <w:ind w:left="293" w:right="285"/>
              <w:jc w:val="center"/>
              <w:rPr>
                <w:b/>
                <w:sz w:val="20"/>
              </w:rPr>
            </w:pPr>
            <w:r w:rsidRPr="00ED79DC">
              <w:rPr>
                <w:b/>
                <w:bCs/>
                <w:color w:val="000000" w:themeColor="text1"/>
                <w:sz w:val="20"/>
                <w:szCs w:val="20"/>
              </w:rPr>
              <w:t>Count of patients by Primary Medical Insurance (a)</w:t>
            </w:r>
          </w:p>
        </w:tc>
        <w:tc>
          <w:tcPr>
            <w:tcW w:w="1800" w:type="dxa"/>
            <w:shd w:val="clear" w:color="auto" w:fill="DBE4F0"/>
          </w:tcPr>
          <w:p w:rsidR="007A6C20" w:rsidP="007A6C20" w14:paraId="6D4B4F6C" w14:textId="05B656C7">
            <w:pPr>
              <w:pStyle w:val="TableParagraph"/>
              <w:ind w:left="76" w:right="235"/>
              <w:jc w:val="center"/>
              <w:rPr>
                <w:b/>
                <w:sz w:val="20"/>
              </w:rPr>
            </w:pPr>
            <w:r w:rsidRPr="00ED79DC">
              <w:rPr>
                <w:b/>
                <w:bCs/>
                <w:color w:val="000000" w:themeColor="text1"/>
                <w:sz w:val="20"/>
                <w:szCs w:val="20"/>
              </w:rPr>
              <w:t>Income per Patient (b)</w:t>
            </w:r>
          </w:p>
        </w:tc>
        <w:tc>
          <w:tcPr>
            <w:tcW w:w="1800" w:type="dxa"/>
            <w:shd w:val="clear" w:color="auto" w:fill="DBE4F0"/>
          </w:tcPr>
          <w:p w:rsidR="007A6C20" w:rsidP="007A6C20" w14:paraId="6D4B4F6E" w14:textId="0AFFA564">
            <w:pPr>
              <w:pStyle w:val="TableParagraph"/>
              <w:ind w:left="166"/>
              <w:jc w:val="center"/>
              <w:rPr>
                <w:b/>
                <w:sz w:val="20"/>
              </w:rPr>
            </w:pPr>
            <w:r w:rsidRPr="00ED79DC">
              <w:rPr>
                <w:b/>
                <w:bCs/>
                <w:color w:val="000000" w:themeColor="text1"/>
                <w:sz w:val="20"/>
                <w:szCs w:val="20"/>
              </w:rPr>
              <w:t>Projected Income (c)</w:t>
            </w:r>
          </w:p>
        </w:tc>
        <w:tc>
          <w:tcPr>
            <w:tcW w:w="1800" w:type="dxa"/>
            <w:shd w:val="clear" w:color="auto" w:fill="DBE4F0"/>
          </w:tcPr>
          <w:p w:rsidR="007A6C20" w:rsidP="007A6C20" w14:paraId="6D4B4F70" w14:textId="0BFCE228">
            <w:pPr>
              <w:pStyle w:val="TableParagraph"/>
              <w:spacing w:before="1"/>
              <w:ind w:left="443" w:right="435"/>
              <w:jc w:val="center"/>
              <w:rPr>
                <w:b/>
                <w:sz w:val="20"/>
              </w:rPr>
            </w:pPr>
            <w:r w:rsidRPr="00ED79DC">
              <w:rPr>
                <w:b/>
                <w:bCs/>
                <w:sz w:val="20"/>
                <w:szCs w:val="20"/>
              </w:rPr>
              <w:t>Projected Costs (d)</w:t>
            </w:r>
          </w:p>
        </w:tc>
        <w:tc>
          <w:tcPr>
            <w:tcW w:w="1800" w:type="dxa"/>
            <w:shd w:val="clear" w:color="auto" w:fill="DBE4F0"/>
          </w:tcPr>
          <w:p w:rsidR="007A6C20" w:rsidP="007A6C20" w14:paraId="6D4B4F72" w14:textId="720A1621">
            <w:pPr>
              <w:pStyle w:val="TableParagraph"/>
              <w:ind w:left="76"/>
              <w:jc w:val="center"/>
              <w:rPr>
                <w:b/>
                <w:sz w:val="20"/>
              </w:rPr>
            </w:pPr>
            <w:r w:rsidRPr="00ED79DC">
              <w:rPr>
                <w:b/>
                <w:bCs/>
                <w:color w:val="000000" w:themeColor="text1"/>
                <w:sz w:val="20"/>
                <w:szCs w:val="20"/>
              </w:rPr>
              <w:t>Difference between projected income &amp; costs (e)</w:t>
            </w:r>
          </w:p>
        </w:tc>
      </w:tr>
      <w:tr w14:paraId="6D4B4F7A" w14:textId="77777777" w:rsidTr="007A6C20">
        <w:tblPrEx>
          <w:tblW w:w="0" w:type="auto"/>
          <w:tblInd w:w="365" w:type="dxa"/>
          <w:tblLayout w:type="fixed"/>
          <w:tblCellMar>
            <w:left w:w="0" w:type="dxa"/>
            <w:right w:w="0" w:type="dxa"/>
          </w:tblCellMar>
          <w:tblLook w:val="01E0"/>
        </w:tblPrEx>
        <w:trPr>
          <w:trHeight w:val="690"/>
        </w:trPr>
        <w:tc>
          <w:tcPr>
            <w:tcW w:w="1891" w:type="dxa"/>
          </w:tcPr>
          <w:p w:rsidR="0021012A" w14:paraId="6D4B4F74" w14:textId="68B5F3A8">
            <w:pPr>
              <w:pStyle w:val="TableParagraph"/>
              <w:spacing w:line="230" w:lineRule="exact"/>
              <w:ind w:left="539" w:right="218" w:hanging="360"/>
              <w:rPr>
                <w:sz w:val="20"/>
              </w:rPr>
            </w:pPr>
            <w:r>
              <w:rPr>
                <w:sz w:val="20"/>
              </w:rPr>
              <w:t>1</w:t>
            </w:r>
            <w:r w:rsidR="002C6818">
              <w:rPr>
                <w:sz w:val="20"/>
              </w:rPr>
              <w:t>6</w:t>
            </w:r>
            <w:r>
              <w:rPr>
                <w:sz w:val="20"/>
              </w:rPr>
              <w:t>.</w:t>
            </w:r>
            <w:r>
              <w:rPr>
                <w:spacing w:val="40"/>
                <w:sz w:val="20"/>
              </w:rPr>
              <w:t xml:space="preserve"> </w:t>
            </w:r>
            <w:r>
              <w:rPr>
                <w:sz w:val="20"/>
              </w:rPr>
              <w:t>Total Non-</w:t>
            </w:r>
            <w:r>
              <w:rPr>
                <w:spacing w:val="-2"/>
                <w:sz w:val="20"/>
              </w:rPr>
              <w:t xml:space="preserve">Federal </w:t>
            </w:r>
            <w:r>
              <w:rPr>
                <w:sz w:val="20"/>
              </w:rPr>
              <w:t>(Lines</w:t>
            </w:r>
            <w:r>
              <w:rPr>
                <w:spacing w:val="-14"/>
                <w:sz w:val="20"/>
              </w:rPr>
              <w:t xml:space="preserve"> </w:t>
            </w:r>
            <w:r>
              <w:rPr>
                <w:sz w:val="20"/>
              </w:rPr>
              <w:t>6+1</w:t>
            </w:r>
            <w:r w:rsidR="00EA61A7">
              <w:rPr>
                <w:sz w:val="20"/>
              </w:rPr>
              <w:t>5</w:t>
            </w:r>
            <w:r>
              <w:rPr>
                <w:sz w:val="20"/>
              </w:rPr>
              <w:t>)</w:t>
            </w:r>
          </w:p>
        </w:tc>
        <w:tc>
          <w:tcPr>
            <w:tcW w:w="1709" w:type="dxa"/>
            <w:shd w:val="clear" w:color="auto" w:fill="BEBEBE"/>
          </w:tcPr>
          <w:p w:rsidR="0021012A" w14:paraId="6D4B4F75" w14:textId="77777777">
            <w:pPr>
              <w:pStyle w:val="TableParagraph"/>
              <w:spacing w:before="230"/>
              <w:ind w:left="293" w:right="293"/>
              <w:jc w:val="center"/>
              <w:rPr>
                <w:sz w:val="20"/>
              </w:rPr>
            </w:pPr>
            <w:r>
              <w:rPr>
                <w:spacing w:val="-5"/>
                <w:sz w:val="20"/>
              </w:rPr>
              <w:t>N/A</w:t>
            </w:r>
          </w:p>
        </w:tc>
        <w:tc>
          <w:tcPr>
            <w:tcW w:w="1800" w:type="dxa"/>
            <w:shd w:val="clear" w:color="auto" w:fill="BEBEBE"/>
          </w:tcPr>
          <w:p w:rsidR="0021012A" w14:paraId="6D4B4F76" w14:textId="77777777">
            <w:pPr>
              <w:pStyle w:val="TableParagraph"/>
              <w:spacing w:before="230"/>
              <w:ind w:left="5"/>
              <w:jc w:val="center"/>
              <w:rPr>
                <w:sz w:val="20"/>
              </w:rPr>
            </w:pPr>
            <w:r>
              <w:rPr>
                <w:spacing w:val="-5"/>
                <w:sz w:val="20"/>
              </w:rPr>
              <w:t>N/A</w:t>
            </w:r>
          </w:p>
        </w:tc>
        <w:tc>
          <w:tcPr>
            <w:tcW w:w="1800" w:type="dxa"/>
          </w:tcPr>
          <w:p w:rsidR="0021012A" w14:paraId="6D4B4F77" w14:textId="13FE9BA4">
            <w:pPr>
              <w:pStyle w:val="TableParagraph"/>
              <w:spacing w:before="230"/>
              <w:ind w:left="5"/>
              <w:jc w:val="center"/>
              <w:rPr>
                <w:sz w:val="20"/>
              </w:rPr>
            </w:pPr>
          </w:p>
        </w:tc>
        <w:tc>
          <w:tcPr>
            <w:tcW w:w="1800" w:type="dxa"/>
          </w:tcPr>
          <w:p w:rsidR="0021012A" w14:paraId="6D4B4F78" w14:textId="46C184E6">
            <w:pPr>
              <w:pStyle w:val="TableParagraph"/>
              <w:spacing w:before="114"/>
              <w:ind w:left="537" w:right="96" w:hanging="428"/>
              <w:rPr>
                <w:i/>
                <w:sz w:val="20"/>
              </w:rPr>
            </w:pPr>
          </w:p>
        </w:tc>
        <w:tc>
          <w:tcPr>
            <w:tcW w:w="1800" w:type="dxa"/>
          </w:tcPr>
          <w:p w:rsidR="0021012A" w14:paraId="6D4B4F79" w14:textId="3FDAC4ED">
            <w:pPr>
              <w:pStyle w:val="TableParagraph"/>
              <w:spacing w:before="114"/>
              <w:ind w:left="537" w:right="96" w:hanging="428"/>
              <w:rPr>
                <w:i/>
                <w:sz w:val="20"/>
              </w:rPr>
            </w:pPr>
          </w:p>
        </w:tc>
      </w:tr>
      <w:tr w14:paraId="6D4B4F7C" w14:textId="77777777">
        <w:tblPrEx>
          <w:tblW w:w="0" w:type="auto"/>
          <w:tblInd w:w="365" w:type="dxa"/>
          <w:tblLayout w:type="fixed"/>
          <w:tblCellMar>
            <w:left w:w="0" w:type="dxa"/>
            <w:right w:w="0" w:type="dxa"/>
          </w:tblCellMar>
          <w:tblLook w:val="01E0"/>
        </w:tblPrEx>
        <w:trPr>
          <w:trHeight w:val="229"/>
        </w:trPr>
        <w:tc>
          <w:tcPr>
            <w:tcW w:w="10800" w:type="dxa"/>
            <w:gridSpan w:val="6"/>
            <w:shd w:val="clear" w:color="auto" w:fill="8EAADB"/>
          </w:tcPr>
          <w:p w:rsidR="0021012A" w14:paraId="6D4B4F7B" w14:textId="77777777">
            <w:pPr>
              <w:pStyle w:val="TableParagraph"/>
              <w:spacing w:line="210" w:lineRule="exact"/>
              <w:ind w:left="107"/>
              <w:rPr>
                <w:b/>
                <w:sz w:val="20"/>
              </w:rPr>
            </w:pPr>
            <w:r>
              <w:rPr>
                <w:b/>
                <w:sz w:val="20"/>
              </w:rPr>
              <w:t>Comments/Explanatory</w:t>
            </w:r>
            <w:r>
              <w:rPr>
                <w:b/>
                <w:spacing w:val="-13"/>
                <w:sz w:val="20"/>
              </w:rPr>
              <w:t xml:space="preserve"> </w:t>
            </w:r>
            <w:r>
              <w:rPr>
                <w:b/>
                <w:sz w:val="20"/>
              </w:rPr>
              <w:t>Notes</w:t>
            </w:r>
            <w:r>
              <w:rPr>
                <w:b/>
                <w:spacing w:val="-12"/>
                <w:sz w:val="20"/>
              </w:rPr>
              <w:t xml:space="preserve"> </w:t>
            </w:r>
            <w:r>
              <w:rPr>
                <w:b/>
                <w:sz w:val="20"/>
              </w:rPr>
              <w:t>(if</w:t>
            </w:r>
            <w:r>
              <w:rPr>
                <w:b/>
                <w:spacing w:val="-11"/>
                <w:sz w:val="20"/>
              </w:rPr>
              <w:t xml:space="preserve"> </w:t>
            </w:r>
            <w:r>
              <w:rPr>
                <w:b/>
                <w:spacing w:val="-2"/>
                <w:sz w:val="20"/>
              </w:rPr>
              <w:t>applicable)</w:t>
            </w:r>
          </w:p>
        </w:tc>
      </w:tr>
      <w:tr w14:paraId="6D4B4F7E" w14:textId="77777777">
        <w:tblPrEx>
          <w:tblW w:w="0" w:type="auto"/>
          <w:tblInd w:w="365" w:type="dxa"/>
          <w:tblLayout w:type="fixed"/>
          <w:tblCellMar>
            <w:left w:w="0" w:type="dxa"/>
            <w:right w:w="0" w:type="dxa"/>
          </w:tblCellMar>
          <w:tblLook w:val="01E0"/>
        </w:tblPrEx>
        <w:trPr>
          <w:trHeight w:val="1115"/>
        </w:trPr>
        <w:tc>
          <w:tcPr>
            <w:tcW w:w="10800" w:type="dxa"/>
            <w:gridSpan w:val="6"/>
          </w:tcPr>
          <w:p w:rsidR="0021012A" w14:paraId="6D4B4F7D" w14:textId="77777777">
            <w:pPr>
              <w:pStyle w:val="TableParagraph"/>
              <w:rPr>
                <w:rFonts w:ascii="Times New Roman"/>
                <w:sz w:val="18"/>
              </w:rPr>
            </w:pPr>
          </w:p>
        </w:tc>
      </w:tr>
    </w:tbl>
    <w:p w:rsidR="003A556D" w:rsidRPr="002242A7" w:rsidP="003A556D" w14:paraId="0C6D058B" w14:textId="7458052F">
      <w:pPr>
        <w:spacing w:line="257" w:lineRule="auto"/>
        <w:rPr>
          <w:rFonts w:ascii="Calibri" w:hAnsi="Calibri" w:cs="Calibri"/>
        </w:rPr>
      </w:pP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21012A" w14:paraId="6D4B4F80" w14:textId="77777777">
      <w:pPr>
        <w:pStyle w:val="BodyText"/>
        <w:spacing w:before="227"/>
        <w:ind w:left="0"/>
      </w:pPr>
    </w:p>
    <w:p w:rsidR="0021012A" w14:paraId="6D4B4FBF" w14:textId="55C7785C">
      <w:pPr>
        <w:pStyle w:val="BodyText"/>
        <w:spacing w:before="239" w:line="276" w:lineRule="auto"/>
        <w:ind w:left="649" w:right="1192" w:hanging="1"/>
      </w:pPr>
      <w:bookmarkStart w:id="2" w:name="Instructions"/>
      <w:bookmarkStart w:id="3" w:name="_bookmark0"/>
      <w:bookmarkStart w:id="4" w:name="_bookmark1"/>
      <w:bookmarkEnd w:id="2"/>
      <w:bookmarkEnd w:id="3"/>
      <w:bookmarkEnd w:id="4"/>
    </w:p>
    <w:sectPr>
      <w:footerReference w:type="default" r:id="rId12"/>
      <w:pgSz w:w="12240" w:h="15840"/>
      <w:pgMar w:top="860" w:right="360" w:bottom="860" w:left="36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12A" w14:paraId="6D4B4FC4" w14:textId="7777777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3483355</wp:posOffset>
              </wp:positionH>
              <wp:positionV relativeFrom="page">
                <wp:posOffset>9493208</wp:posOffset>
              </wp:positionV>
              <wp:extent cx="807085" cy="19621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07085" cy="196215"/>
                      </a:xfrm>
                      <a:prstGeom prst="rect">
                        <a:avLst/>
                      </a:prstGeom>
                    </wps:spPr>
                    <wps:txbx>
                      <w:txbxContent>
                        <w:p w:rsidR="0021012A" w14:textId="77777777">
                          <w:pPr>
                            <w:spacing w:before="12"/>
                            <w:ind w:left="20"/>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z w:val="24"/>
                            </w:rPr>
                            <w:t xml:space="preserve">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63.55pt;height:15.45pt;margin-top:747.5pt;margin-left:274.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1012A" w14:paraId="6D4B4FC7" w14:textId="77777777">
                    <w:pPr>
                      <w:spacing w:before="12"/>
                      <w:ind w:left="20"/>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1"/>
                        <w:sz w:val="24"/>
                      </w:rPr>
                      <w:t xml:space="preserve"> </w:t>
                    </w:r>
                    <w:r>
                      <w:rPr>
                        <w:sz w:val="24"/>
                      </w:rPr>
                      <w:t xml:space="preserve">of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6</w:t>
                    </w:r>
                    <w:r>
                      <w:rPr>
                        <w:spacing w:val="-10"/>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D1B4B15"/>
    <w:multiLevelType w:val="hybridMultilevel"/>
    <w:tmpl w:val="69FED6B8"/>
    <w:lvl w:ilvl="0">
      <w:start w:val="0"/>
      <w:numFmt w:val="bullet"/>
      <w:lvlText w:val=""/>
      <w:lvlJc w:val="left"/>
      <w:pPr>
        <w:ind w:left="143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44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46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88" w:hanging="361"/>
      </w:pPr>
      <w:rPr>
        <w:rFonts w:hint="default"/>
        <w:lang w:val="en-US" w:eastAsia="en-US" w:bidi="ar-SA"/>
      </w:rPr>
    </w:lvl>
    <w:lvl w:ilvl="7">
      <w:start w:val="0"/>
      <w:numFmt w:val="bullet"/>
      <w:lvlText w:val="•"/>
      <w:lvlJc w:val="left"/>
      <w:pPr>
        <w:ind w:left="8496" w:hanging="361"/>
      </w:pPr>
      <w:rPr>
        <w:rFonts w:hint="default"/>
        <w:lang w:val="en-US" w:eastAsia="en-US" w:bidi="ar-SA"/>
      </w:rPr>
    </w:lvl>
    <w:lvl w:ilvl="8">
      <w:start w:val="0"/>
      <w:numFmt w:val="bullet"/>
      <w:lvlText w:val="•"/>
      <w:lvlJc w:val="left"/>
      <w:pPr>
        <w:ind w:left="9504" w:hanging="361"/>
      </w:pPr>
      <w:rPr>
        <w:rFonts w:hint="default"/>
        <w:lang w:val="en-US" w:eastAsia="en-US" w:bidi="ar-SA"/>
      </w:rPr>
    </w:lvl>
  </w:abstractNum>
  <w:num w:numId="1" w16cid:durableId="107427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2A"/>
    <w:rsid w:val="00003AE9"/>
    <w:rsid w:val="00005CBC"/>
    <w:rsid w:val="000415AC"/>
    <w:rsid w:val="000F1988"/>
    <w:rsid w:val="001452FE"/>
    <w:rsid w:val="001533A8"/>
    <w:rsid w:val="00161D27"/>
    <w:rsid w:val="001D7D90"/>
    <w:rsid w:val="0021012A"/>
    <w:rsid w:val="002242A7"/>
    <w:rsid w:val="0022794D"/>
    <w:rsid w:val="002703E1"/>
    <w:rsid w:val="00272B45"/>
    <w:rsid w:val="002902A3"/>
    <w:rsid w:val="002C5EF1"/>
    <w:rsid w:val="002C6818"/>
    <w:rsid w:val="002D4491"/>
    <w:rsid w:val="00336146"/>
    <w:rsid w:val="003758DD"/>
    <w:rsid w:val="003975E7"/>
    <w:rsid w:val="003A556D"/>
    <w:rsid w:val="003A7165"/>
    <w:rsid w:val="00403D70"/>
    <w:rsid w:val="00407F3D"/>
    <w:rsid w:val="004612D7"/>
    <w:rsid w:val="004925B6"/>
    <w:rsid w:val="004B5492"/>
    <w:rsid w:val="004F4B32"/>
    <w:rsid w:val="00533DC4"/>
    <w:rsid w:val="005A3E1E"/>
    <w:rsid w:val="005D5DB6"/>
    <w:rsid w:val="00611453"/>
    <w:rsid w:val="006B1CC5"/>
    <w:rsid w:val="006C51ED"/>
    <w:rsid w:val="006D054C"/>
    <w:rsid w:val="00793474"/>
    <w:rsid w:val="007A6C20"/>
    <w:rsid w:val="00811BB5"/>
    <w:rsid w:val="00876F0A"/>
    <w:rsid w:val="008A0E70"/>
    <w:rsid w:val="00910512"/>
    <w:rsid w:val="00987EC5"/>
    <w:rsid w:val="00990EF1"/>
    <w:rsid w:val="009D6DCB"/>
    <w:rsid w:val="009F1A3E"/>
    <w:rsid w:val="00A25E8D"/>
    <w:rsid w:val="00A4507E"/>
    <w:rsid w:val="00A62B84"/>
    <w:rsid w:val="00AC142D"/>
    <w:rsid w:val="00AD3595"/>
    <w:rsid w:val="00B008FB"/>
    <w:rsid w:val="00B017E2"/>
    <w:rsid w:val="00B31774"/>
    <w:rsid w:val="00B42395"/>
    <w:rsid w:val="00B63AE5"/>
    <w:rsid w:val="00B729BE"/>
    <w:rsid w:val="00B83EEF"/>
    <w:rsid w:val="00BB6AE7"/>
    <w:rsid w:val="00C33535"/>
    <w:rsid w:val="00CA1FFB"/>
    <w:rsid w:val="00CC2609"/>
    <w:rsid w:val="00D81436"/>
    <w:rsid w:val="00DD0E64"/>
    <w:rsid w:val="00DD2539"/>
    <w:rsid w:val="00DD731E"/>
    <w:rsid w:val="00E0341A"/>
    <w:rsid w:val="00E21319"/>
    <w:rsid w:val="00E27F6C"/>
    <w:rsid w:val="00E91C93"/>
    <w:rsid w:val="00E97264"/>
    <w:rsid w:val="00EA61A7"/>
    <w:rsid w:val="00ED79DC"/>
    <w:rsid w:val="00F462C1"/>
    <w:rsid w:val="00F505BA"/>
    <w:rsid w:val="00FE7834"/>
    <w:rsid w:val="0F6F4C3C"/>
    <w:rsid w:val="26020923"/>
    <w:rsid w:val="2EF3F65A"/>
    <w:rsid w:val="2F3179E0"/>
    <w:rsid w:val="64E11E96"/>
    <w:rsid w:val="6D1EAE38"/>
    <w:rsid w:val="74E72ECA"/>
    <w:rsid w:val="7A87D4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4B4ED7"/>
  <w15:docId w15:val="{8E31E832-17D3-4273-ADCE-15E6AF9C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8"/>
    </w:pPr>
  </w:style>
  <w:style w:type="paragraph" w:styleId="Title">
    <w:name w:val="Title"/>
    <w:basedOn w:val="Normal"/>
    <w:uiPriority w:val="10"/>
    <w:qFormat/>
    <w:pPr>
      <w:spacing w:before="234"/>
      <w:ind w:left="1080"/>
    </w:pPr>
    <w:rPr>
      <w:sz w:val="48"/>
      <w:szCs w:val="48"/>
    </w:rPr>
  </w:style>
  <w:style w:type="paragraph" w:styleId="ListParagraph">
    <w:name w:val="List Paragraph"/>
    <w:basedOn w:val="Normal"/>
    <w:uiPriority w:val="1"/>
    <w:qFormat/>
    <w:pPr>
      <w:ind w:left="1368" w:hanging="361"/>
    </w:pPr>
  </w:style>
  <w:style w:type="paragraph" w:customStyle="1" w:styleId="TableParagraph">
    <w:name w:val="Table Paragraph"/>
    <w:basedOn w:val="Normal"/>
    <w:uiPriority w:val="1"/>
    <w:qFormat/>
  </w:style>
  <w:style w:type="paragraph" w:styleId="Revision">
    <w:name w:val="Revision"/>
    <w:hidden/>
    <w:uiPriority w:val="99"/>
    <w:semiHidden/>
    <w:rsid w:val="00BB6AE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81436"/>
    <w:rPr>
      <w:sz w:val="16"/>
      <w:szCs w:val="16"/>
    </w:rPr>
  </w:style>
  <w:style w:type="paragraph" w:styleId="CommentText">
    <w:name w:val="annotation text"/>
    <w:basedOn w:val="Normal"/>
    <w:link w:val="CommentTextChar"/>
    <w:uiPriority w:val="99"/>
    <w:unhideWhenUsed/>
    <w:rsid w:val="00D81436"/>
    <w:rPr>
      <w:sz w:val="20"/>
      <w:szCs w:val="20"/>
    </w:rPr>
  </w:style>
  <w:style w:type="character" w:customStyle="1" w:styleId="CommentTextChar">
    <w:name w:val="Comment Text Char"/>
    <w:basedOn w:val="DefaultParagraphFont"/>
    <w:link w:val="CommentText"/>
    <w:uiPriority w:val="99"/>
    <w:rsid w:val="00D8143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1436"/>
    <w:rPr>
      <w:b/>
      <w:bCs/>
    </w:rPr>
  </w:style>
  <w:style w:type="character" w:customStyle="1" w:styleId="CommentSubjectChar">
    <w:name w:val="Comment Subject Char"/>
    <w:basedOn w:val="CommentTextChar"/>
    <w:link w:val="CommentSubject"/>
    <w:uiPriority w:val="99"/>
    <w:semiHidden/>
    <w:rsid w:val="00D81436"/>
    <w:rPr>
      <w:rFonts w:ascii="Arial" w:eastAsia="Arial" w:hAnsi="Arial" w:cs="Arial"/>
      <w:b/>
      <w:bCs/>
      <w:sz w:val="20"/>
      <w:szCs w:val="20"/>
    </w:rPr>
  </w:style>
  <w:style w:type="paragraph" w:styleId="Header">
    <w:name w:val="header"/>
    <w:basedOn w:val="Normal"/>
    <w:link w:val="HeaderChar"/>
    <w:uiPriority w:val="99"/>
    <w:semiHidden/>
    <w:unhideWhenUsed/>
    <w:rsid w:val="0022794D"/>
    <w:pPr>
      <w:tabs>
        <w:tab w:val="center" w:pos="4680"/>
        <w:tab w:val="right" w:pos="9360"/>
      </w:tabs>
    </w:pPr>
  </w:style>
  <w:style w:type="character" w:customStyle="1" w:styleId="HeaderChar">
    <w:name w:val="Header Char"/>
    <w:basedOn w:val="DefaultParagraphFont"/>
    <w:link w:val="Header"/>
    <w:uiPriority w:val="99"/>
    <w:semiHidden/>
    <w:rsid w:val="0022794D"/>
    <w:rPr>
      <w:rFonts w:ascii="Arial" w:eastAsia="Arial" w:hAnsi="Arial" w:cs="Arial"/>
    </w:rPr>
  </w:style>
  <w:style w:type="paragraph" w:styleId="Footer">
    <w:name w:val="footer"/>
    <w:basedOn w:val="Normal"/>
    <w:link w:val="FooterChar"/>
    <w:uiPriority w:val="99"/>
    <w:semiHidden/>
    <w:unhideWhenUsed/>
    <w:rsid w:val="0022794D"/>
    <w:pPr>
      <w:tabs>
        <w:tab w:val="center" w:pos="4680"/>
        <w:tab w:val="right" w:pos="9360"/>
      </w:tabs>
    </w:pPr>
  </w:style>
  <w:style w:type="character" w:customStyle="1" w:styleId="FooterChar">
    <w:name w:val="Footer Char"/>
    <w:basedOn w:val="DefaultParagraphFont"/>
    <w:link w:val="Footer"/>
    <w:uiPriority w:val="99"/>
    <w:semiHidden/>
    <w:rsid w:val="0022794D"/>
    <w:rPr>
      <w:rFonts w:ascii="Arial" w:eastAsia="Arial" w:hAnsi="Arial" w:cs="Arial"/>
    </w:rPr>
  </w:style>
  <w:style w:type="character" w:styleId="Hyperlink">
    <w:name w:val="Hyperlink"/>
    <w:basedOn w:val="DefaultParagraphFont"/>
    <w:uiPriority w:val="99"/>
    <w:unhideWhenUsed/>
    <w:rsid w:val="003A5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68c2e6f3-6ea4-42c3-835e-44e49d8f3a1e">
      <Url>https://nih.sharepoint.com/sites/HRSA-OA-OPAE/Teams/officeofexternalengagement/_layouts/15/DocIdRedir.aspx?ID=YEJUMFDJ6KMC-483555117-51613</Url>
      <Description>YEJUMFDJ6KMC-483555117-51613</Description>
    </_dlc_DocIdUrl>
    <_dlc_DocId xmlns="68c2e6f3-6ea4-42c3-835e-44e49d8f3a1e">YEJUMFDJ6KMC-483555117-51613</_dlc_DocId>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FD381A-E6FA-4E67-BB33-43499B291938}">
  <ds:schemaRefs/>
</ds:datastoreItem>
</file>

<file path=customXml/itemProps2.xml><?xml version="1.0" encoding="utf-8"?>
<ds:datastoreItem xmlns:ds="http://schemas.openxmlformats.org/officeDocument/2006/customXml" ds:itemID="{0DB9F738-5119-4B56-8E82-521BC50E794C}">
  <ds:schemaRefs>
    <ds:schemaRef ds:uri="http://schemas.microsoft.com/sharepoint/v3/contenttype/forms"/>
  </ds:schemaRefs>
</ds:datastoreItem>
</file>

<file path=customXml/itemProps3.xml><?xml version="1.0" encoding="utf-8"?>
<ds:datastoreItem xmlns:ds="http://schemas.openxmlformats.org/officeDocument/2006/customXml" ds:itemID="{38BBF2DF-6283-4CF6-A74F-BC3508650470}">
  <ds:schemaRefs>
    <ds:schemaRef ds:uri="http://schemas.microsoft.com/office/2006/metadata/properties"/>
    <ds:schemaRef ds:uri="http://schemas.microsoft.com/office/infopath/2007/PartnerControls"/>
    <ds:schemaRef ds:uri="68c2e6f3-6ea4-42c3-835e-44e49d8f3a1e"/>
    <ds:schemaRef ds:uri="56e743a6-32c5-4b44-850e-b29dd7444f5f"/>
  </ds:schemaRefs>
</ds:datastoreItem>
</file>

<file path=customXml/itemProps4.xml><?xml version="1.0" encoding="utf-8"?>
<ds:datastoreItem xmlns:ds="http://schemas.openxmlformats.org/officeDocument/2006/customXml" ds:itemID="{EED624E0-9064-43C3-A256-2966480E37E6}">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Income Analysis</dc:title>
  <dc:subject>Fiscal Year (FY) 2025 Service Area Competition (SAC)</dc:subject>
  <dc:creator>HRSA</dc:creator>
  <cp:keywords>"HRSA, BPHC, Funding"</cp:keywords>
  <cp:lastModifiedBy>Algire-Fedarcyk, Kathleen (HRSA)</cp:lastModifiedBy>
  <cp:revision>19</cp:revision>
  <dcterms:created xsi:type="dcterms:W3CDTF">2026-02-18T20:51:00Z</dcterms:created>
  <dcterms:modified xsi:type="dcterms:W3CDTF">2026-03-09T15:13:00Z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2025-07-17T00:00:00Z</vt:filetime>
  </property>
  <property fmtid="{D5CDD505-2E9C-101B-9397-08002B2CF9AE}" pid="4" name="Creator">
    <vt:lpwstr>Acrobat PDFMaker 25 for Word</vt:lpwstr>
  </property>
  <property fmtid="{D5CDD505-2E9C-101B-9397-08002B2CF9AE}" pid="5" name="display_urn:schemas-microsoft-com:office:office#Author">
    <vt:lpwstr>Hartmayer, Beth (HRSA)</vt:lpwstr>
  </property>
  <property fmtid="{D5CDD505-2E9C-101B-9397-08002B2CF9AE}" pid="6" name="display_urn:schemas-microsoft-com:office:office#Editor">
    <vt:lpwstr>Hartmayer, Beth (HRSA)</vt:lpwstr>
  </property>
  <property fmtid="{D5CDD505-2E9C-101B-9397-08002B2CF9AE}" pid="7" name="docLang">
    <vt:lpwstr>en</vt:lpwstr>
  </property>
  <property fmtid="{D5CDD505-2E9C-101B-9397-08002B2CF9AE}" pid="8" name="GrammarlyDocumentId">
    <vt:lpwstr>ef9f92cc4b9588f202eadc6d4c032a0c96ceb887438af6416a09afae51743167</vt:lpwstr>
  </property>
  <property fmtid="{D5CDD505-2E9C-101B-9397-08002B2CF9AE}" pid="9" name="IconOverlay">
    <vt:lpwstr/>
  </property>
  <property fmtid="{D5CDD505-2E9C-101B-9397-08002B2CF9AE}" pid="10" name="LastSaved">
    <vt:filetime>2026-02-12T00:00:00Z</vt:filetime>
  </property>
  <property fmtid="{D5CDD505-2E9C-101B-9397-08002B2CF9AE}" pid="11" name="MediaServiceImageTags">
    <vt:lpwstr/>
  </property>
  <property fmtid="{D5CDD505-2E9C-101B-9397-08002B2CF9AE}" pid="12" name="Order">
    <vt:lpwstr>12300.0000000000</vt:lpwstr>
  </property>
  <property fmtid="{D5CDD505-2E9C-101B-9397-08002B2CF9AE}" pid="13" name="Producer">
    <vt:lpwstr>Adobe PDF Library 25.1.51</vt:lpwstr>
  </property>
  <property fmtid="{D5CDD505-2E9C-101B-9397-08002B2CF9AE}" pid="14" name="SourceModified">
    <vt:lpwstr/>
  </property>
  <property fmtid="{D5CDD505-2E9C-101B-9397-08002B2CF9AE}" pid="15" name="URL">
    <vt:lpwstr/>
  </property>
  <property fmtid="{D5CDD505-2E9C-101B-9397-08002B2CF9AE}" pid="16" name="_dlc_DocId">
    <vt:lpwstr>RZP75TDPC7SH-627-7507</vt:lpwstr>
  </property>
  <property fmtid="{D5CDD505-2E9C-101B-9397-08002B2CF9AE}" pid="17" name="_dlc_DocIdItemGuid">
    <vt:lpwstr>f681c39c-e868-4aff-b443-4ac136e8088a</vt:lpwstr>
  </property>
  <property fmtid="{D5CDD505-2E9C-101B-9397-08002B2CF9AE}" pid="18" name="_dlc_DocIdUrl">
    <vt:lpwstr>https://sharepoint.hrsa.gov/sites/bphc/oppd/_layouts/15/DocIdRedir.aspx?ID=RZP75TDPC7SH-627-7507, RZP75TDPC7SH-627-7507</vt:lpwstr>
  </property>
</Properties>
</file>