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D0E7D0B" w:rsidRPr="00ED0354" w:rsidP="0D0E7D0B" w14:paraId="2A39F33B" w14:textId="6BBEBE2C">
      <w:pPr>
        <w:spacing w:after="0" w:line="240" w:lineRule="auto"/>
        <w:ind w:left="5040"/>
        <w:rPr>
          <w:rFonts w:ascii="Arial" w:hAnsi="Arial" w:cs="Arial"/>
        </w:rPr>
      </w:pPr>
      <w:r w:rsidRPr="00ED0354">
        <w:rPr>
          <w:rFonts w:ascii="Arial" w:eastAsia="Arial" w:hAnsi="Arial" w:cs="Arial"/>
          <w:sz w:val="16"/>
          <w:szCs w:val="16"/>
        </w:rPr>
        <w:t xml:space="preserve">             </w:t>
      </w:r>
      <w:r w:rsidRPr="00ED0354">
        <w:rPr>
          <w:rFonts w:ascii="Arial" w:eastAsia="Arial" w:hAnsi="Arial" w:cs="Arial"/>
          <w:sz w:val="16"/>
          <w:szCs w:val="16"/>
        </w:rPr>
        <w:t xml:space="preserve">OMB No.: 0915-0285. Expiration Date: </w:t>
      </w:r>
      <w:r w:rsidRPr="00ED0354" w:rsidR="00830955">
        <w:rPr>
          <w:rFonts w:ascii="Arial" w:eastAsia="Arial" w:hAnsi="Arial" w:cs="Arial"/>
          <w:sz w:val="16"/>
          <w:szCs w:val="16"/>
        </w:rPr>
        <w:t>XX/XX/XXXX</w:t>
      </w:r>
    </w:p>
    <w:tbl>
      <w:tblPr>
        <w:tblW w:w="5000"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0" w:type="dxa"/>
          <w:right w:w="0" w:type="dxa"/>
        </w:tblCellMar>
        <w:tblLook w:val="01E0"/>
      </w:tblPr>
      <w:tblGrid>
        <w:gridCol w:w="2604"/>
        <w:gridCol w:w="1790"/>
        <w:gridCol w:w="2351"/>
        <w:gridCol w:w="2605"/>
      </w:tblGrid>
      <w:tr w14:paraId="2C4E5DD9" w14:textId="77777777" w:rsidTr="379E5B81">
        <w:tblPrEx>
          <w:tblW w:w="5000"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0" w:type="dxa"/>
            <w:right w:w="0" w:type="dxa"/>
          </w:tblCellMar>
          <w:tblLook w:val="01E0"/>
        </w:tblPrEx>
        <w:trPr>
          <w:trHeight w:val="306"/>
        </w:trPr>
        <w:tc>
          <w:tcPr>
            <w:tcW w:w="2350" w:type="pct"/>
            <w:gridSpan w:val="2"/>
            <w:vMerge w:val="restart"/>
            <w:tcBorders>
              <w:bottom w:val="single" w:sz="8" w:space="0" w:color="A6A6A6" w:themeColor="background1" w:themeShade="A6"/>
            </w:tcBorders>
          </w:tcPr>
          <w:p w:rsidR="00346204" w:rsidRPr="00ED0354" w14:paraId="2C4E5DD4" w14:textId="77777777">
            <w:pPr>
              <w:widowControl w:val="0"/>
              <w:autoSpaceDE w:val="0"/>
              <w:autoSpaceDN w:val="0"/>
              <w:spacing w:before="120" w:after="0" w:line="240" w:lineRule="auto"/>
              <w:jc w:val="center"/>
              <w:rPr>
                <w:rFonts w:ascii="Arial" w:eastAsia="Calibri" w:hAnsi="Arial" w:cs="Arial"/>
                <w:b/>
                <w:sz w:val="20"/>
                <w:szCs w:val="20"/>
              </w:rPr>
            </w:pPr>
            <w:r w:rsidRPr="00ED0354">
              <w:rPr>
                <w:rFonts w:ascii="Arial" w:eastAsia="Calibri" w:hAnsi="Arial" w:cs="Arial"/>
                <w:b/>
                <w:sz w:val="20"/>
                <w:szCs w:val="20"/>
              </w:rPr>
              <w:t>DEPARTMENT OF HEALTH AND HUMAN SERVICES</w:t>
            </w:r>
          </w:p>
          <w:p w:rsidR="00346204" w:rsidRPr="00ED0354" w14:paraId="2C4E5DD5" w14:textId="77777777">
            <w:pPr>
              <w:widowControl w:val="0"/>
              <w:autoSpaceDE w:val="0"/>
              <w:autoSpaceDN w:val="0"/>
              <w:spacing w:before="120" w:after="0" w:line="240" w:lineRule="auto"/>
              <w:jc w:val="center"/>
              <w:rPr>
                <w:rFonts w:ascii="Arial" w:eastAsia="Calibri" w:hAnsi="Arial" w:cs="Arial"/>
                <w:b/>
                <w:sz w:val="20"/>
                <w:szCs w:val="20"/>
              </w:rPr>
            </w:pPr>
            <w:r w:rsidRPr="00ED0354">
              <w:rPr>
                <w:rFonts w:ascii="Arial" w:eastAsia="Calibri" w:hAnsi="Arial" w:cs="Arial"/>
                <w:b/>
                <w:sz w:val="20"/>
                <w:szCs w:val="20"/>
              </w:rPr>
              <w:t>Health Resources and Services Administration</w:t>
            </w:r>
          </w:p>
          <w:p w:rsidR="00346204" w:rsidRPr="00ED0354" w14:paraId="2C4E5DD6" w14:textId="77777777">
            <w:pPr>
              <w:widowControl w:val="0"/>
              <w:autoSpaceDE w:val="0"/>
              <w:autoSpaceDN w:val="0"/>
              <w:spacing w:after="0" w:line="240" w:lineRule="auto"/>
              <w:rPr>
                <w:rFonts w:ascii="Arial" w:eastAsia="Calibri" w:hAnsi="Arial" w:cs="Arial"/>
                <w:sz w:val="20"/>
                <w:szCs w:val="20"/>
              </w:rPr>
            </w:pPr>
          </w:p>
          <w:p w:rsidR="00346204" w:rsidRPr="00ED0354" w14:paraId="2C4E5DD7" w14:textId="318A6C0B">
            <w:pPr>
              <w:widowControl w:val="0"/>
              <w:autoSpaceDE w:val="0"/>
              <w:autoSpaceDN w:val="0"/>
              <w:spacing w:before="120" w:after="120" w:line="240" w:lineRule="auto"/>
              <w:jc w:val="center"/>
              <w:rPr>
                <w:rFonts w:ascii="Arial" w:eastAsia="Calibri" w:hAnsi="Arial" w:cs="Arial"/>
                <w:b/>
                <w:sz w:val="20"/>
                <w:szCs w:val="20"/>
              </w:rPr>
            </w:pPr>
            <w:r w:rsidRPr="00ED0354">
              <w:rPr>
                <w:rFonts w:ascii="Arial" w:eastAsia="Calibri" w:hAnsi="Arial" w:cs="Arial"/>
                <w:b/>
                <w:sz w:val="20"/>
                <w:szCs w:val="20"/>
              </w:rPr>
              <w:t>FORM 1B: FUNDING REQUEST SUMMARY</w:t>
            </w:r>
          </w:p>
        </w:tc>
        <w:tc>
          <w:tcPr>
            <w:tcW w:w="2650" w:type="pct"/>
            <w:gridSpan w:val="2"/>
            <w:shd w:val="clear" w:color="auto" w:fill="94B3D6"/>
          </w:tcPr>
          <w:p w:rsidR="00346204" w:rsidRPr="00ED0354" w14:paraId="2C4E5DD8" w14:textId="77777777">
            <w:pPr>
              <w:widowControl w:val="0"/>
              <w:autoSpaceDE w:val="0"/>
              <w:autoSpaceDN w:val="0"/>
              <w:spacing w:before="68" w:after="0" w:line="218" w:lineRule="exact"/>
              <w:ind w:left="898"/>
              <w:rPr>
                <w:rFonts w:ascii="Arial" w:eastAsia="Calibri" w:hAnsi="Arial" w:cs="Arial"/>
                <w:b/>
                <w:sz w:val="20"/>
                <w:szCs w:val="20"/>
              </w:rPr>
            </w:pPr>
            <w:r w:rsidRPr="00ED0354">
              <w:rPr>
                <w:rFonts w:ascii="Arial" w:eastAsia="Calibri" w:hAnsi="Arial" w:cs="Arial"/>
                <w:b/>
                <w:sz w:val="20"/>
                <w:szCs w:val="20"/>
              </w:rPr>
              <w:t>FOR HRSA USE ONLY</w:t>
            </w:r>
          </w:p>
        </w:tc>
      </w:tr>
      <w:tr w14:paraId="2C4E5DDE" w14:textId="77777777" w:rsidTr="379E5B81">
        <w:tblPrEx>
          <w:tblW w:w="5000" w:type="pct"/>
          <w:tblCellMar>
            <w:left w:w="0" w:type="dxa"/>
            <w:right w:w="0" w:type="dxa"/>
          </w:tblCellMar>
          <w:tblLook w:val="01E0"/>
        </w:tblPrEx>
        <w:trPr>
          <w:trHeight w:val="613"/>
        </w:trPr>
        <w:tc>
          <w:tcPr>
            <w:tcW w:w="2350" w:type="pct"/>
            <w:gridSpan w:val="2"/>
            <w:vMerge/>
          </w:tcPr>
          <w:p w:rsidR="00346204" w:rsidRPr="00ED0354" w14:paraId="2C4E5DDA" w14:textId="77777777">
            <w:pPr>
              <w:rPr>
                <w:rFonts w:ascii="Arial" w:hAnsi="Arial" w:cs="Arial"/>
                <w:sz w:val="20"/>
                <w:szCs w:val="20"/>
              </w:rPr>
            </w:pPr>
          </w:p>
        </w:tc>
        <w:tc>
          <w:tcPr>
            <w:tcW w:w="1257" w:type="pct"/>
            <w:shd w:val="clear" w:color="auto" w:fill="DBE4F0"/>
          </w:tcPr>
          <w:p w:rsidR="00346204" w:rsidRPr="00ED0354" w14:paraId="2C4E5DDB" w14:textId="77777777">
            <w:pPr>
              <w:widowControl w:val="0"/>
              <w:autoSpaceDE w:val="0"/>
              <w:autoSpaceDN w:val="0"/>
              <w:spacing w:before="12" w:after="0" w:line="240" w:lineRule="auto"/>
              <w:rPr>
                <w:rFonts w:ascii="Arial" w:eastAsia="Calibri" w:hAnsi="Arial" w:cs="Arial"/>
                <w:sz w:val="20"/>
                <w:szCs w:val="20"/>
              </w:rPr>
            </w:pPr>
          </w:p>
          <w:p w:rsidR="00346204" w:rsidRPr="00ED0354" w14:paraId="2C4E5DDC" w14:textId="77777777">
            <w:pPr>
              <w:widowControl w:val="0"/>
              <w:autoSpaceDE w:val="0"/>
              <w:autoSpaceDN w:val="0"/>
              <w:spacing w:after="0" w:line="240" w:lineRule="auto"/>
              <w:ind w:left="206"/>
              <w:rPr>
                <w:rFonts w:ascii="Arial" w:eastAsia="Calibri" w:hAnsi="Arial" w:cs="Arial"/>
                <w:b/>
                <w:sz w:val="20"/>
                <w:szCs w:val="20"/>
              </w:rPr>
            </w:pPr>
            <w:r w:rsidRPr="00ED0354">
              <w:rPr>
                <w:rFonts w:ascii="Arial" w:eastAsia="Calibri" w:hAnsi="Arial" w:cs="Arial"/>
                <w:b/>
                <w:sz w:val="20"/>
                <w:szCs w:val="20"/>
              </w:rPr>
              <w:t>Grant Number</w:t>
            </w:r>
          </w:p>
        </w:tc>
        <w:tc>
          <w:tcPr>
            <w:tcW w:w="1393" w:type="pct"/>
            <w:shd w:val="clear" w:color="auto" w:fill="DBE4F0"/>
          </w:tcPr>
          <w:p w:rsidR="00346204" w:rsidRPr="00ED0354" w14:paraId="2C4E5DDD" w14:textId="77777777">
            <w:pPr>
              <w:widowControl w:val="0"/>
              <w:autoSpaceDE w:val="0"/>
              <w:autoSpaceDN w:val="0"/>
              <w:spacing w:before="4" w:after="0" w:line="312" w:lineRule="exact"/>
              <w:ind w:left="229" w:right="204"/>
              <w:rPr>
                <w:rFonts w:ascii="Arial" w:eastAsia="Calibri" w:hAnsi="Arial" w:cs="Arial"/>
                <w:b/>
                <w:sz w:val="20"/>
                <w:szCs w:val="20"/>
              </w:rPr>
            </w:pPr>
            <w:r w:rsidRPr="00ED0354">
              <w:rPr>
                <w:rFonts w:ascii="Arial" w:eastAsia="Calibri" w:hAnsi="Arial" w:cs="Arial"/>
                <w:b/>
                <w:sz w:val="20"/>
                <w:szCs w:val="20"/>
              </w:rPr>
              <w:t>Application Tracking Number</w:t>
            </w:r>
          </w:p>
        </w:tc>
      </w:tr>
      <w:tr w14:paraId="2C4E5DE2" w14:textId="77777777" w:rsidTr="379E5B81">
        <w:tblPrEx>
          <w:tblW w:w="5000" w:type="pct"/>
          <w:tblCellMar>
            <w:left w:w="0" w:type="dxa"/>
            <w:right w:w="0" w:type="dxa"/>
          </w:tblCellMar>
          <w:tblLook w:val="01E0"/>
        </w:tblPrEx>
        <w:trPr>
          <w:trHeight w:val="790"/>
        </w:trPr>
        <w:tc>
          <w:tcPr>
            <w:tcW w:w="2350" w:type="pct"/>
            <w:gridSpan w:val="2"/>
            <w:vMerge/>
          </w:tcPr>
          <w:p w:rsidR="00346204" w:rsidRPr="00ED0354" w14:paraId="2C4E5DDF" w14:textId="77777777">
            <w:pPr>
              <w:rPr>
                <w:rFonts w:ascii="Arial" w:hAnsi="Arial" w:cs="Arial"/>
                <w:sz w:val="20"/>
                <w:szCs w:val="20"/>
              </w:rPr>
            </w:pPr>
          </w:p>
        </w:tc>
        <w:tc>
          <w:tcPr>
            <w:tcW w:w="1257" w:type="pct"/>
            <w:tcBorders>
              <w:bottom w:val="single" w:sz="8" w:space="0" w:color="A6A6A6" w:themeColor="background1" w:themeShade="A6"/>
            </w:tcBorders>
          </w:tcPr>
          <w:p w:rsidR="00346204" w:rsidRPr="00ED0354" w14:paraId="2C4E5DE0" w14:textId="77777777">
            <w:pPr>
              <w:widowControl w:val="0"/>
              <w:autoSpaceDE w:val="0"/>
              <w:autoSpaceDN w:val="0"/>
              <w:spacing w:after="0" w:line="240" w:lineRule="auto"/>
              <w:rPr>
                <w:rFonts w:ascii="Arial" w:eastAsia="Calibri" w:hAnsi="Arial" w:cs="Arial"/>
                <w:sz w:val="20"/>
                <w:szCs w:val="20"/>
              </w:rPr>
            </w:pPr>
          </w:p>
        </w:tc>
        <w:tc>
          <w:tcPr>
            <w:tcW w:w="1393" w:type="pct"/>
            <w:tcBorders>
              <w:bottom w:val="single" w:sz="8" w:space="0" w:color="A6A6A6" w:themeColor="background1" w:themeShade="A6"/>
            </w:tcBorders>
          </w:tcPr>
          <w:p w:rsidR="00346204" w:rsidRPr="00ED0354" w14:paraId="2C4E5DE1" w14:textId="77777777">
            <w:pPr>
              <w:widowControl w:val="0"/>
              <w:autoSpaceDE w:val="0"/>
              <w:autoSpaceDN w:val="0"/>
              <w:spacing w:after="0" w:line="240" w:lineRule="auto"/>
              <w:rPr>
                <w:rFonts w:ascii="Arial" w:eastAsia="Calibri" w:hAnsi="Arial" w:cs="Arial"/>
                <w:sz w:val="20"/>
                <w:szCs w:val="20"/>
              </w:rPr>
            </w:pPr>
          </w:p>
        </w:tc>
      </w:tr>
      <w:tr w14:paraId="2C4E5DE7" w14:textId="77777777" w:rsidTr="379E5B81">
        <w:tblPrEx>
          <w:tblW w:w="5000" w:type="pct"/>
          <w:tblCellMar>
            <w:left w:w="0" w:type="dxa"/>
            <w:right w:w="0" w:type="dxa"/>
          </w:tblCellMar>
          <w:tblLook w:val="01E0"/>
        </w:tblPrEx>
        <w:trPr>
          <w:trHeight w:val="1780"/>
        </w:trPr>
        <w:tc>
          <w:tcPr>
            <w:tcW w:w="5000" w:type="pct"/>
            <w:gridSpan w:val="4"/>
            <w:tcBorders>
              <w:top w:val="single" w:sz="8" w:space="0" w:color="A6A6A6" w:themeColor="background1" w:themeShade="A6"/>
              <w:bottom w:val="single" w:sz="8" w:space="0" w:color="A6A6A6" w:themeColor="background1" w:themeShade="A6"/>
            </w:tcBorders>
            <w:shd w:val="clear" w:color="auto" w:fill="94B3D6"/>
          </w:tcPr>
          <w:p w:rsidR="00346204" w:rsidRPr="00ED0354" w14:paraId="2C4E5DE3" w14:textId="77777777">
            <w:pPr>
              <w:widowControl w:val="0"/>
              <w:autoSpaceDE w:val="0"/>
              <w:autoSpaceDN w:val="0"/>
              <w:spacing w:before="121" w:after="0" w:line="240" w:lineRule="auto"/>
              <w:ind w:left="105"/>
              <w:rPr>
                <w:rFonts w:ascii="Arial" w:eastAsia="Calibri" w:hAnsi="Arial" w:cs="Arial"/>
                <w:sz w:val="20"/>
                <w:szCs w:val="20"/>
              </w:rPr>
            </w:pPr>
            <w:r w:rsidRPr="00ED0354">
              <w:rPr>
                <w:rFonts w:ascii="Arial" w:eastAsia="Calibri" w:hAnsi="Arial" w:cs="Arial"/>
                <w:sz w:val="20"/>
                <w:szCs w:val="20"/>
              </w:rPr>
              <w:t>Note the following when completing this form:</w:t>
            </w:r>
          </w:p>
          <w:p w:rsidR="00346204" w:rsidRPr="001228EB" w:rsidP="00346204" w14:paraId="2C4E5DE4" w14:textId="77777777">
            <w:pPr>
              <w:widowControl w:val="0"/>
              <w:numPr>
                <w:ilvl w:val="0"/>
                <w:numId w:val="3"/>
              </w:numPr>
              <w:tabs>
                <w:tab w:val="left" w:pos="825"/>
                <w:tab w:val="left" w:pos="826"/>
              </w:tabs>
              <w:autoSpaceDE w:val="0"/>
              <w:autoSpaceDN w:val="0"/>
              <w:spacing w:before="120" w:after="0" w:line="240" w:lineRule="auto"/>
              <w:rPr>
                <w:rFonts w:ascii="Arial" w:eastAsia="Calibri" w:hAnsi="Arial" w:cs="Arial"/>
                <w:sz w:val="20"/>
                <w:szCs w:val="20"/>
              </w:rPr>
            </w:pPr>
            <w:r w:rsidRPr="001228EB">
              <w:rPr>
                <w:rFonts w:ascii="Arial" w:eastAsia="Calibri" w:hAnsi="Arial" w:cs="Arial"/>
                <w:sz w:val="20"/>
                <w:szCs w:val="20"/>
              </w:rPr>
              <w:t>Before completing Form 1B, the SF-424A: Budget Information form must be</w:t>
            </w:r>
            <w:r w:rsidRPr="001228EB">
              <w:rPr>
                <w:rFonts w:ascii="Arial" w:eastAsia="Calibri" w:hAnsi="Arial" w:cs="Arial"/>
                <w:spacing w:val="-8"/>
                <w:sz w:val="20"/>
                <w:szCs w:val="20"/>
              </w:rPr>
              <w:t xml:space="preserve"> </w:t>
            </w:r>
            <w:r w:rsidRPr="001228EB">
              <w:rPr>
                <w:rFonts w:ascii="Arial" w:eastAsia="Calibri" w:hAnsi="Arial" w:cs="Arial"/>
                <w:sz w:val="20"/>
                <w:szCs w:val="20"/>
              </w:rPr>
              <w:t>completed.</w:t>
            </w:r>
          </w:p>
          <w:p w:rsidR="00346204" w:rsidRPr="001228EB" w:rsidP="00346204" w14:paraId="2C4E5DE5" w14:textId="30C956BA">
            <w:pPr>
              <w:widowControl w:val="0"/>
              <w:numPr>
                <w:ilvl w:val="0"/>
                <w:numId w:val="3"/>
              </w:numPr>
              <w:tabs>
                <w:tab w:val="left" w:pos="825"/>
                <w:tab w:val="left" w:pos="826"/>
              </w:tabs>
              <w:autoSpaceDE w:val="0"/>
              <w:autoSpaceDN w:val="0"/>
              <w:spacing w:before="119" w:after="0" w:line="240" w:lineRule="auto"/>
              <w:ind w:right="117"/>
              <w:rPr>
                <w:rFonts w:ascii="Arial" w:eastAsia="Calibri" w:hAnsi="Arial" w:cs="Arial"/>
                <w:sz w:val="20"/>
                <w:szCs w:val="20"/>
              </w:rPr>
            </w:pPr>
            <w:r w:rsidRPr="001228EB">
              <w:rPr>
                <w:rFonts w:ascii="Arial" w:eastAsia="Calibri" w:hAnsi="Arial" w:cs="Arial"/>
                <w:sz w:val="20"/>
                <w:szCs w:val="20"/>
              </w:rPr>
              <w:t xml:space="preserve">The </w:t>
            </w:r>
            <w:r w:rsidRPr="001228EB">
              <w:rPr>
                <w:rFonts w:ascii="Arial" w:eastAsia="Calibri" w:hAnsi="Arial" w:cs="Arial"/>
                <w:sz w:val="20"/>
                <w:szCs w:val="20"/>
                <w:lang w:val="en"/>
              </w:rPr>
              <w:t>Federal Funding Request below matche</w:t>
            </w:r>
            <w:r w:rsidRPr="001228EB" w:rsidR="007727A0">
              <w:rPr>
                <w:rFonts w:ascii="Arial" w:eastAsia="Calibri" w:hAnsi="Arial" w:cs="Arial"/>
                <w:sz w:val="20"/>
                <w:szCs w:val="20"/>
                <w:lang w:val="en"/>
              </w:rPr>
              <w:t>s</w:t>
            </w:r>
            <w:r w:rsidRPr="001228EB">
              <w:rPr>
                <w:rFonts w:ascii="Arial" w:eastAsia="Calibri" w:hAnsi="Arial" w:cs="Arial"/>
                <w:sz w:val="20"/>
                <w:szCs w:val="20"/>
                <w:lang w:val="en"/>
              </w:rPr>
              <w:t xml:space="preserve"> the Total Federal Funds requested on the SF-424A.</w:t>
            </w:r>
            <w:r w:rsidRPr="001228EB">
              <w:rPr>
                <w:rFonts w:ascii="Arial" w:eastAsia="Calibri" w:hAnsi="Arial" w:cs="Arial"/>
                <w:sz w:val="20"/>
                <w:szCs w:val="20"/>
              </w:rPr>
              <w:t>Go to Section A – Budget Summary in the Budget Information form to edit the Total Federal Funds requested, not to exceed $650,000.</w:t>
            </w:r>
          </w:p>
          <w:p w:rsidR="00346204" w:rsidRPr="001228EB" w:rsidP="00346204" w14:paraId="163469B3" w14:textId="77777777">
            <w:pPr>
              <w:widowControl w:val="0"/>
              <w:numPr>
                <w:ilvl w:val="0"/>
                <w:numId w:val="3"/>
              </w:numPr>
              <w:tabs>
                <w:tab w:val="left" w:pos="825"/>
                <w:tab w:val="left" w:pos="826"/>
              </w:tabs>
              <w:autoSpaceDE w:val="0"/>
              <w:autoSpaceDN w:val="0"/>
              <w:spacing w:before="121" w:after="0" w:line="240" w:lineRule="auto"/>
              <w:ind w:right="293"/>
              <w:rPr>
                <w:rFonts w:ascii="Arial" w:eastAsia="Calibri" w:hAnsi="Arial" w:cs="Arial"/>
                <w:sz w:val="20"/>
                <w:szCs w:val="20"/>
              </w:rPr>
            </w:pPr>
            <w:r w:rsidRPr="001228EB">
              <w:rPr>
                <w:rFonts w:ascii="Arial" w:eastAsia="Calibri" w:hAnsi="Arial" w:cs="Arial"/>
                <w:sz w:val="20"/>
                <w:szCs w:val="20"/>
              </w:rPr>
              <w:t xml:space="preserve">The one-time funding request below totals the Equipment and </w:t>
            </w:r>
            <w:r w:rsidRPr="001228EB">
              <w:rPr>
                <w:rFonts w:ascii="Arial" w:eastAsia="Calibri" w:hAnsi="Arial" w:cs="Arial"/>
                <w:sz w:val="20"/>
                <w:szCs w:val="20"/>
                <w:lang w:val="en"/>
              </w:rPr>
              <w:t>Construction (minor A/R)</w:t>
            </w:r>
            <w:r w:rsidRPr="001228EB">
              <w:rPr>
                <w:rFonts w:ascii="Arial" w:eastAsia="Calibri" w:hAnsi="Arial" w:cs="Arial"/>
                <w:sz w:val="20"/>
                <w:szCs w:val="20"/>
              </w:rPr>
              <w:t xml:space="preserve"> federal line items on the SF-424A. Go</w:t>
            </w:r>
            <w:r w:rsidRPr="001228EB">
              <w:rPr>
                <w:rFonts w:ascii="Arial" w:eastAsia="Calibri" w:hAnsi="Arial" w:cs="Arial"/>
                <w:spacing w:val="-3"/>
                <w:sz w:val="20"/>
                <w:szCs w:val="20"/>
              </w:rPr>
              <w:t xml:space="preserve"> </w:t>
            </w:r>
            <w:r w:rsidRPr="001228EB">
              <w:rPr>
                <w:rFonts w:ascii="Arial" w:eastAsia="Calibri" w:hAnsi="Arial" w:cs="Arial"/>
                <w:sz w:val="20"/>
                <w:szCs w:val="20"/>
              </w:rPr>
              <w:t>to</w:t>
            </w:r>
            <w:r w:rsidRPr="001228EB">
              <w:rPr>
                <w:rFonts w:ascii="Arial" w:eastAsia="Calibri" w:hAnsi="Arial" w:cs="Arial"/>
                <w:spacing w:val="-3"/>
                <w:sz w:val="20"/>
                <w:szCs w:val="20"/>
              </w:rPr>
              <w:t xml:space="preserve"> </w:t>
            </w:r>
            <w:r w:rsidRPr="001228EB">
              <w:rPr>
                <w:rFonts w:ascii="Arial" w:eastAsia="Calibri" w:hAnsi="Arial" w:cs="Arial"/>
                <w:sz w:val="20"/>
                <w:szCs w:val="20"/>
              </w:rPr>
              <w:t>Section</w:t>
            </w:r>
            <w:r w:rsidRPr="001228EB">
              <w:rPr>
                <w:rFonts w:ascii="Arial" w:eastAsia="Calibri" w:hAnsi="Arial" w:cs="Arial"/>
                <w:spacing w:val="-2"/>
                <w:sz w:val="20"/>
                <w:szCs w:val="20"/>
              </w:rPr>
              <w:t xml:space="preserve"> </w:t>
            </w:r>
            <w:r w:rsidRPr="001228EB">
              <w:rPr>
                <w:rFonts w:ascii="Arial" w:eastAsia="Calibri" w:hAnsi="Arial" w:cs="Arial"/>
                <w:sz w:val="20"/>
                <w:szCs w:val="20"/>
              </w:rPr>
              <w:t>B</w:t>
            </w:r>
            <w:r w:rsidRPr="001228EB">
              <w:rPr>
                <w:rFonts w:ascii="Arial" w:eastAsia="Calibri" w:hAnsi="Arial" w:cs="Arial"/>
                <w:spacing w:val="-3"/>
                <w:sz w:val="20"/>
                <w:szCs w:val="20"/>
              </w:rPr>
              <w:t xml:space="preserve"> </w:t>
            </w:r>
            <w:r w:rsidRPr="001228EB">
              <w:rPr>
                <w:rFonts w:ascii="Arial" w:eastAsia="Calibri" w:hAnsi="Arial" w:cs="Arial"/>
                <w:sz w:val="20"/>
                <w:szCs w:val="20"/>
              </w:rPr>
              <w:t>–</w:t>
            </w:r>
            <w:r w:rsidRPr="001228EB">
              <w:rPr>
                <w:rFonts w:ascii="Arial" w:eastAsia="Calibri" w:hAnsi="Arial" w:cs="Arial"/>
                <w:spacing w:val="-2"/>
                <w:sz w:val="20"/>
                <w:szCs w:val="20"/>
              </w:rPr>
              <w:t xml:space="preserve"> </w:t>
            </w:r>
            <w:r w:rsidRPr="001228EB">
              <w:rPr>
                <w:rFonts w:ascii="Arial" w:eastAsia="Calibri" w:hAnsi="Arial" w:cs="Arial"/>
                <w:sz w:val="20"/>
                <w:szCs w:val="20"/>
              </w:rPr>
              <w:t>Budget</w:t>
            </w:r>
            <w:r w:rsidRPr="001228EB">
              <w:rPr>
                <w:rFonts w:ascii="Arial" w:eastAsia="Calibri" w:hAnsi="Arial" w:cs="Arial"/>
                <w:spacing w:val="-2"/>
                <w:sz w:val="20"/>
                <w:szCs w:val="20"/>
              </w:rPr>
              <w:t xml:space="preserve"> </w:t>
            </w:r>
            <w:r w:rsidRPr="001228EB">
              <w:rPr>
                <w:rFonts w:ascii="Arial" w:eastAsia="Calibri" w:hAnsi="Arial" w:cs="Arial"/>
                <w:sz w:val="20"/>
                <w:szCs w:val="20"/>
              </w:rPr>
              <w:t>Categories</w:t>
            </w:r>
            <w:r w:rsidRPr="001228EB">
              <w:rPr>
                <w:rFonts w:ascii="Arial" w:eastAsia="Calibri" w:hAnsi="Arial" w:cs="Arial"/>
                <w:spacing w:val="-4"/>
                <w:sz w:val="20"/>
                <w:szCs w:val="20"/>
              </w:rPr>
              <w:t xml:space="preserve"> </w:t>
            </w:r>
            <w:r w:rsidRPr="001228EB">
              <w:rPr>
                <w:rFonts w:ascii="Arial" w:eastAsia="Calibri" w:hAnsi="Arial" w:cs="Arial"/>
                <w:sz w:val="20"/>
                <w:szCs w:val="20"/>
              </w:rPr>
              <w:t>in the</w:t>
            </w:r>
            <w:r w:rsidRPr="001228EB">
              <w:rPr>
                <w:rFonts w:ascii="Arial" w:eastAsia="Calibri" w:hAnsi="Arial" w:cs="Arial"/>
                <w:spacing w:val="-2"/>
                <w:sz w:val="20"/>
                <w:szCs w:val="20"/>
              </w:rPr>
              <w:t xml:space="preserve"> </w:t>
            </w:r>
            <w:r w:rsidRPr="001228EB">
              <w:rPr>
                <w:rFonts w:ascii="Arial" w:eastAsia="Calibri" w:hAnsi="Arial" w:cs="Arial"/>
                <w:sz w:val="20"/>
                <w:szCs w:val="20"/>
              </w:rPr>
              <w:t>Budget</w:t>
            </w:r>
            <w:r w:rsidRPr="001228EB">
              <w:rPr>
                <w:rFonts w:ascii="Arial" w:eastAsia="Calibri" w:hAnsi="Arial" w:cs="Arial"/>
                <w:spacing w:val="-3"/>
                <w:sz w:val="20"/>
                <w:szCs w:val="20"/>
              </w:rPr>
              <w:t xml:space="preserve"> </w:t>
            </w:r>
            <w:r w:rsidRPr="001228EB">
              <w:rPr>
                <w:rFonts w:ascii="Arial" w:eastAsia="Calibri" w:hAnsi="Arial" w:cs="Arial"/>
                <w:sz w:val="20"/>
                <w:szCs w:val="20"/>
              </w:rPr>
              <w:t>Information</w:t>
            </w:r>
            <w:r w:rsidRPr="001228EB">
              <w:rPr>
                <w:rFonts w:ascii="Arial" w:eastAsia="Calibri" w:hAnsi="Arial" w:cs="Arial"/>
                <w:spacing w:val="-2"/>
                <w:sz w:val="20"/>
                <w:szCs w:val="20"/>
              </w:rPr>
              <w:t xml:space="preserve"> </w:t>
            </w:r>
            <w:r w:rsidRPr="001228EB">
              <w:rPr>
                <w:rFonts w:ascii="Arial" w:eastAsia="Calibri" w:hAnsi="Arial" w:cs="Arial"/>
                <w:sz w:val="20"/>
                <w:szCs w:val="20"/>
              </w:rPr>
              <w:t>form</w:t>
            </w:r>
            <w:r w:rsidRPr="001228EB">
              <w:rPr>
                <w:rFonts w:ascii="Arial" w:eastAsia="Calibri" w:hAnsi="Arial" w:cs="Arial"/>
                <w:spacing w:val="-3"/>
                <w:sz w:val="20"/>
                <w:szCs w:val="20"/>
              </w:rPr>
              <w:t xml:space="preserve"> </w:t>
            </w:r>
            <w:r w:rsidRPr="001228EB">
              <w:rPr>
                <w:rFonts w:ascii="Arial" w:eastAsia="Calibri" w:hAnsi="Arial" w:cs="Arial"/>
                <w:sz w:val="20"/>
                <w:szCs w:val="20"/>
              </w:rPr>
              <w:t>to</w:t>
            </w:r>
            <w:r w:rsidRPr="001228EB">
              <w:rPr>
                <w:rFonts w:ascii="Arial" w:eastAsia="Calibri" w:hAnsi="Arial" w:cs="Arial"/>
                <w:spacing w:val="-3"/>
                <w:sz w:val="20"/>
                <w:szCs w:val="20"/>
              </w:rPr>
              <w:t xml:space="preserve"> </w:t>
            </w:r>
            <w:r w:rsidRPr="001228EB">
              <w:rPr>
                <w:rFonts w:ascii="Arial" w:eastAsia="Calibri" w:hAnsi="Arial" w:cs="Arial"/>
                <w:sz w:val="20"/>
                <w:szCs w:val="20"/>
              </w:rPr>
              <w:t>edit</w:t>
            </w:r>
            <w:r w:rsidRPr="001228EB">
              <w:rPr>
                <w:rFonts w:ascii="Arial" w:eastAsia="Calibri" w:hAnsi="Arial" w:cs="Arial"/>
                <w:spacing w:val="-3"/>
                <w:sz w:val="20"/>
                <w:szCs w:val="20"/>
              </w:rPr>
              <w:t xml:space="preserve"> </w:t>
            </w:r>
            <w:r w:rsidRPr="001228EB">
              <w:rPr>
                <w:rFonts w:ascii="Arial" w:eastAsia="Calibri" w:hAnsi="Arial" w:cs="Arial"/>
                <w:sz w:val="20"/>
                <w:szCs w:val="20"/>
              </w:rPr>
              <w:t>the</w:t>
            </w:r>
            <w:r w:rsidRPr="001228EB">
              <w:rPr>
                <w:rFonts w:ascii="Arial" w:eastAsia="Calibri" w:hAnsi="Arial" w:cs="Arial"/>
                <w:spacing w:val="-4"/>
                <w:sz w:val="20"/>
                <w:szCs w:val="20"/>
              </w:rPr>
              <w:t xml:space="preserve"> </w:t>
            </w:r>
            <w:r w:rsidRPr="001228EB">
              <w:rPr>
                <w:rFonts w:ascii="Arial" w:eastAsia="Calibri" w:hAnsi="Arial" w:cs="Arial"/>
                <w:sz w:val="20"/>
                <w:szCs w:val="20"/>
              </w:rPr>
              <w:t>federal</w:t>
            </w:r>
            <w:r w:rsidRPr="001228EB">
              <w:rPr>
                <w:rFonts w:ascii="Arial" w:eastAsia="Calibri" w:hAnsi="Arial" w:cs="Arial"/>
                <w:spacing w:val="-1"/>
                <w:sz w:val="20"/>
                <w:szCs w:val="20"/>
              </w:rPr>
              <w:t xml:space="preserve"> </w:t>
            </w:r>
            <w:r w:rsidRPr="001228EB">
              <w:rPr>
                <w:rFonts w:ascii="Arial" w:eastAsia="Calibri" w:hAnsi="Arial" w:cs="Arial"/>
                <w:sz w:val="20"/>
                <w:szCs w:val="20"/>
              </w:rPr>
              <w:t>funds</w:t>
            </w:r>
            <w:r w:rsidRPr="001228EB">
              <w:rPr>
                <w:rFonts w:ascii="Arial" w:eastAsia="Calibri" w:hAnsi="Arial" w:cs="Arial"/>
                <w:spacing w:val="-3"/>
                <w:sz w:val="20"/>
                <w:szCs w:val="20"/>
              </w:rPr>
              <w:t xml:space="preserve"> </w:t>
            </w:r>
            <w:r w:rsidRPr="001228EB">
              <w:rPr>
                <w:rFonts w:ascii="Arial" w:eastAsia="Calibri" w:hAnsi="Arial" w:cs="Arial"/>
                <w:sz w:val="20"/>
                <w:szCs w:val="20"/>
              </w:rPr>
              <w:t>requested</w:t>
            </w:r>
            <w:r w:rsidRPr="001228EB">
              <w:rPr>
                <w:rFonts w:ascii="Arial" w:eastAsia="Calibri" w:hAnsi="Arial" w:cs="Arial"/>
                <w:spacing w:val="-2"/>
                <w:sz w:val="20"/>
                <w:szCs w:val="20"/>
              </w:rPr>
              <w:t xml:space="preserve"> </w:t>
            </w:r>
            <w:r w:rsidRPr="001228EB">
              <w:rPr>
                <w:rFonts w:ascii="Arial" w:eastAsia="Calibri" w:hAnsi="Arial" w:cs="Arial"/>
                <w:sz w:val="20"/>
                <w:szCs w:val="20"/>
              </w:rPr>
              <w:t>for Equipment and Construction (minor</w:t>
            </w:r>
            <w:r w:rsidRPr="001228EB">
              <w:rPr>
                <w:rFonts w:ascii="Arial" w:eastAsia="Calibri" w:hAnsi="Arial" w:cs="Arial"/>
                <w:spacing w:val="1"/>
                <w:sz w:val="20"/>
                <w:szCs w:val="20"/>
              </w:rPr>
              <w:t xml:space="preserve"> </w:t>
            </w:r>
            <w:r w:rsidRPr="001228EB">
              <w:rPr>
                <w:rFonts w:ascii="Arial" w:eastAsia="Calibri" w:hAnsi="Arial" w:cs="Arial"/>
                <w:sz w:val="20"/>
                <w:szCs w:val="20"/>
              </w:rPr>
              <w:t>A/R).</w:t>
            </w:r>
          </w:p>
          <w:p w:rsidR="00DD669D" w:rsidRPr="00ED0354" w:rsidP="6928F4FC" w14:paraId="704F7D01" w14:textId="3710DF5C">
            <w:pPr>
              <w:widowControl w:val="0"/>
              <w:numPr>
                <w:ilvl w:val="0"/>
                <w:numId w:val="3"/>
              </w:numPr>
              <w:tabs>
                <w:tab w:val="left" w:pos="825"/>
                <w:tab w:val="left" w:pos="826"/>
              </w:tabs>
              <w:autoSpaceDE w:val="0"/>
              <w:autoSpaceDN w:val="0"/>
              <w:spacing w:before="121" w:after="0" w:line="240" w:lineRule="auto"/>
              <w:ind w:right="293"/>
              <w:rPr>
                <w:rFonts w:ascii="Arial" w:eastAsia="Arial" w:hAnsi="Arial" w:cs="Arial"/>
                <w:sz w:val="20"/>
                <w:szCs w:val="20"/>
              </w:rPr>
            </w:pPr>
            <w:r w:rsidRPr="00ED0354">
              <w:rPr>
                <w:rFonts w:ascii="Arial" w:eastAsia="Arial" w:hAnsi="Arial" w:cs="Arial"/>
                <w:sz w:val="20"/>
                <w:szCs w:val="20"/>
              </w:rPr>
              <w:t xml:space="preserve">Equipment includes moveable items that are non-expendable, tangible personal property (including information technology systems) having a useful life of more than one year and a per-unit acquisition cost which equals or exceeds the lesser of </w:t>
            </w:r>
          </w:p>
          <w:p w:rsidR="00DD669D" w:rsidRPr="00ED0354" w:rsidP="00B102DF" w14:paraId="5B7AEB5C" w14:textId="7530C416">
            <w:pPr>
              <w:widowControl w:val="0"/>
              <w:numPr>
                <w:ilvl w:val="1"/>
                <w:numId w:val="3"/>
              </w:numPr>
              <w:tabs>
                <w:tab w:val="left" w:pos="825"/>
                <w:tab w:val="left" w:pos="826"/>
              </w:tabs>
              <w:autoSpaceDE w:val="0"/>
              <w:autoSpaceDN w:val="0"/>
              <w:spacing w:before="121" w:after="0" w:line="240" w:lineRule="auto"/>
              <w:ind w:right="293"/>
              <w:rPr>
                <w:rFonts w:ascii="Arial" w:eastAsia="Arial" w:hAnsi="Arial" w:cs="Arial"/>
                <w:sz w:val="20"/>
                <w:szCs w:val="20"/>
              </w:rPr>
            </w:pPr>
            <w:r w:rsidRPr="00ED0354">
              <w:rPr>
                <w:rFonts w:ascii="Arial" w:eastAsia="Arial" w:hAnsi="Arial" w:cs="Arial"/>
                <w:sz w:val="20"/>
                <w:szCs w:val="20"/>
              </w:rPr>
              <w:t xml:space="preserve">the capitalization level established by the applicant for its financial statement purposes, or </w:t>
            </w:r>
          </w:p>
          <w:p w:rsidR="00DD669D" w:rsidRPr="00ED0354" w:rsidP="6928F4FC" w14:paraId="004EB4A4" w14:textId="1EE74E53">
            <w:pPr>
              <w:widowControl w:val="0"/>
              <w:numPr>
                <w:ilvl w:val="1"/>
                <w:numId w:val="3"/>
              </w:numPr>
              <w:tabs>
                <w:tab w:val="left" w:pos="825"/>
                <w:tab w:val="left" w:pos="826"/>
              </w:tabs>
              <w:autoSpaceDE w:val="0"/>
              <w:autoSpaceDN w:val="0"/>
              <w:spacing w:before="121" w:after="0" w:line="240" w:lineRule="auto"/>
              <w:ind w:right="293"/>
              <w:rPr>
                <w:rFonts w:ascii="Arial" w:eastAsia="Arial" w:hAnsi="Arial" w:cs="Arial"/>
                <w:sz w:val="20"/>
                <w:szCs w:val="20"/>
              </w:rPr>
            </w:pPr>
            <w:r w:rsidRPr="00ED0354">
              <w:rPr>
                <w:rFonts w:ascii="Arial" w:eastAsia="Arial" w:hAnsi="Arial" w:cs="Arial"/>
                <w:sz w:val="20"/>
                <w:szCs w:val="20"/>
              </w:rPr>
              <w:t xml:space="preserve">$10,000. </w:t>
            </w:r>
          </w:p>
          <w:p w:rsidR="00C25B0C" w:rsidRPr="00ED0354" w:rsidP="00B102DF" w14:paraId="38A0B6A8" w14:textId="2E5814A2">
            <w:pPr>
              <w:widowControl w:val="0"/>
              <w:numPr>
                <w:ilvl w:val="0"/>
                <w:numId w:val="7"/>
              </w:numPr>
              <w:tabs>
                <w:tab w:val="left" w:pos="825"/>
                <w:tab w:val="left" w:pos="826"/>
              </w:tabs>
              <w:autoSpaceDE w:val="0"/>
              <w:autoSpaceDN w:val="0"/>
              <w:spacing w:before="119" w:after="0" w:line="240" w:lineRule="auto"/>
              <w:ind w:right="117"/>
              <w:rPr>
                <w:rFonts w:ascii="Arial" w:eastAsia="Arial" w:hAnsi="Arial" w:cs="Arial"/>
                <w:sz w:val="20"/>
                <w:szCs w:val="20"/>
              </w:rPr>
            </w:pPr>
            <w:r w:rsidRPr="00ED0354">
              <w:rPr>
                <w:rFonts w:ascii="Arial" w:eastAsia="Arial" w:hAnsi="Arial" w:cs="Arial"/>
                <w:sz w:val="20"/>
                <w:szCs w:val="20"/>
              </w:rPr>
              <w:t xml:space="preserve">Equipment that does not meet the $10,000 per unit cost threshold </w:t>
            </w:r>
            <w:r w:rsidRPr="00ED0354" w:rsidR="0081617B">
              <w:rPr>
                <w:rFonts w:ascii="Arial" w:eastAsia="Arial" w:hAnsi="Arial" w:cs="Arial"/>
                <w:sz w:val="20"/>
                <w:szCs w:val="20"/>
              </w:rPr>
              <w:t>sh</w:t>
            </w:r>
            <w:r w:rsidRPr="00ED0354">
              <w:rPr>
                <w:rFonts w:ascii="Arial" w:eastAsia="Arial" w:hAnsi="Arial" w:cs="Arial"/>
                <w:sz w:val="20"/>
                <w:szCs w:val="20"/>
              </w:rPr>
              <w:t>ould be considered Supplies.</w:t>
            </w:r>
          </w:p>
          <w:p w:rsidR="00DD669D" w:rsidRPr="00ED0354" w:rsidP="00B102DF" w14:paraId="6072B822" w14:textId="2EE59563">
            <w:pPr>
              <w:widowControl w:val="0"/>
              <w:numPr>
                <w:ilvl w:val="0"/>
                <w:numId w:val="7"/>
              </w:numPr>
              <w:tabs>
                <w:tab w:val="left" w:pos="825"/>
                <w:tab w:val="left" w:pos="826"/>
              </w:tabs>
              <w:autoSpaceDE w:val="0"/>
              <w:autoSpaceDN w:val="0"/>
              <w:spacing w:before="119" w:after="0" w:line="240" w:lineRule="auto"/>
              <w:ind w:right="117"/>
              <w:rPr>
                <w:rFonts w:ascii="Arial" w:eastAsia="Arial" w:hAnsi="Arial" w:cs="Arial"/>
                <w:sz w:val="20"/>
                <w:szCs w:val="20"/>
              </w:rPr>
            </w:pPr>
            <w:r w:rsidRPr="00ED0354">
              <w:rPr>
                <w:rFonts w:ascii="Arial" w:eastAsia="Arial" w:hAnsi="Arial" w:cs="Arial"/>
                <w:sz w:val="20"/>
                <w:szCs w:val="20"/>
              </w:rPr>
              <w:t xml:space="preserve">Moveable equipment can be readily shifted from place to place without requiring a change in the utilities or structural characteristics of the space. </w:t>
            </w:r>
            <w:r w:rsidRPr="00ED0354" w:rsidR="499CA17D">
              <w:rPr>
                <w:rFonts w:ascii="Arial" w:eastAsia="Arial" w:hAnsi="Arial" w:cs="Arial"/>
                <w:sz w:val="20"/>
                <w:szCs w:val="20"/>
              </w:rPr>
              <w:t>Permanently affixed equipment (e.g., heating, ventilation, and air conditioning (HVAC), generators, and lighting) is considered fixed equipment and is categorized as minor A/R (not equipment).</w:t>
            </w:r>
          </w:p>
          <w:p w:rsidR="00DD669D" w:rsidRPr="00ED0354" w:rsidP="00B102DF" w14:paraId="2C4E5DE6" w14:textId="61FABFD8">
            <w:pPr>
              <w:widowControl w:val="0"/>
              <w:numPr>
                <w:ilvl w:val="1"/>
                <w:numId w:val="7"/>
              </w:numPr>
              <w:tabs>
                <w:tab w:val="left" w:pos="825"/>
                <w:tab w:val="left" w:pos="826"/>
              </w:tabs>
              <w:autoSpaceDE w:val="0"/>
              <w:autoSpaceDN w:val="0"/>
              <w:spacing w:before="119" w:line="240" w:lineRule="auto"/>
              <w:ind w:right="117"/>
              <w:rPr>
                <w:rFonts w:ascii="Arial" w:eastAsia="Arial" w:hAnsi="Arial" w:cs="Arial"/>
                <w:sz w:val="20"/>
                <w:szCs w:val="20"/>
              </w:rPr>
            </w:pPr>
            <w:r w:rsidRPr="00ED0354">
              <w:rPr>
                <w:rFonts w:ascii="Arial" w:eastAsia="Arial" w:hAnsi="Arial" w:cs="Arial"/>
                <w:sz w:val="20"/>
                <w:szCs w:val="20"/>
              </w:rPr>
              <w:t>Licenses for electronic health records or health information technology should be reported in “Other Costs” in your budget, not considered equipment.</w:t>
            </w:r>
          </w:p>
        </w:tc>
      </w:tr>
      <w:tr w14:paraId="2C4E5DEA" w14:textId="77777777" w:rsidTr="379E5B81">
        <w:tblPrEx>
          <w:tblW w:w="5000" w:type="pct"/>
          <w:tblCellMar>
            <w:left w:w="0" w:type="dxa"/>
            <w:right w:w="0" w:type="dxa"/>
          </w:tblCellMar>
          <w:tblLook w:val="01E0"/>
        </w:tblPrEx>
        <w:trPr>
          <w:trHeight w:val="484"/>
        </w:trPr>
        <w:tc>
          <w:tcPr>
            <w:tcW w:w="1393" w:type="pct"/>
            <w:tcBorders>
              <w:top w:val="single" w:sz="8" w:space="0" w:color="A6A6A6" w:themeColor="background1" w:themeShade="A6"/>
              <w:bottom w:val="single" w:sz="8" w:space="0" w:color="A6A6A6" w:themeColor="background1" w:themeShade="A6"/>
            </w:tcBorders>
            <w:shd w:val="clear" w:color="auto" w:fill="DBE4F0"/>
          </w:tcPr>
          <w:p w:rsidR="00346204" w:rsidRPr="00ED0354" w14:paraId="2C4E5DE8" w14:textId="77777777">
            <w:pPr>
              <w:widowControl w:val="0"/>
              <w:autoSpaceDE w:val="0"/>
              <w:autoSpaceDN w:val="0"/>
              <w:spacing w:before="61" w:after="0" w:line="240" w:lineRule="auto"/>
              <w:ind w:left="288"/>
              <w:rPr>
                <w:rFonts w:ascii="Arial" w:eastAsia="Calibri" w:hAnsi="Arial" w:cs="Arial"/>
                <w:sz w:val="20"/>
                <w:szCs w:val="20"/>
              </w:rPr>
            </w:pPr>
            <w:r w:rsidRPr="00ED0354">
              <w:rPr>
                <w:rFonts w:ascii="Arial" w:eastAsia="Calibri" w:hAnsi="Arial" w:cs="Arial"/>
                <w:sz w:val="20"/>
                <w:szCs w:val="20"/>
              </w:rPr>
              <w:t>NAP Federal Funding Request</w:t>
            </w:r>
          </w:p>
        </w:tc>
        <w:tc>
          <w:tcPr>
            <w:tcW w:w="3607" w:type="pct"/>
            <w:gridSpan w:val="3"/>
            <w:tcBorders>
              <w:top w:val="single" w:sz="8" w:space="0" w:color="A6A6A6" w:themeColor="background1" w:themeShade="A6"/>
              <w:bottom w:val="single" w:sz="8" w:space="0" w:color="A6A6A6" w:themeColor="background1" w:themeShade="A6"/>
            </w:tcBorders>
            <w:shd w:val="clear" w:color="auto" w:fill="DBE4F0"/>
          </w:tcPr>
          <w:p w:rsidR="00346204" w:rsidRPr="00ED0354" w14:paraId="2C4E5DE9" w14:textId="77777777">
            <w:pPr>
              <w:widowControl w:val="0"/>
              <w:autoSpaceDE w:val="0"/>
              <w:autoSpaceDN w:val="0"/>
              <w:spacing w:before="121" w:after="0" w:line="240" w:lineRule="auto"/>
              <w:ind w:left="288" w:right="288"/>
              <w:jc w:val="center"/>
              <w:rPr>
                <w:rFonts w:ascii="Arial" w:eastAsia="Calibri" w:hAnsi="Arial" w:cs="Arial"/>
                <w:i/>
                <w:sz w:val="20"/>
                <w:szCs w:val="20"/>
              </w:rPr>
            </w:pPr>
            <w:r w:rsidRPr="00ED0354">
              <w:rPr>
                <w:rFonts w:ascii="Arial" w:eastAsia="Calibri" w:hAnsi="Arial" w:cs="Arial"/>
                <w:i/>
                <w:sz w:val="20"/>
                <w:szCs w:val="20"/>
              </w:rPr>
              <w:t>Will pre-populate from Budget Information form, Section A</w:t>
            </w:r>
            <w:r w:rsidRPr="00ED0354">
              <w:rPr>
                <w:rFonts w:ascii="Arial" w:eastAsia="Calibri" w:hAnsi="Arial" w:cs="Arial"/>
                <w:b/>
                <w:sz w:val="18"/>
                <w:szCs w:val="18"/>
              </w:rPr>
              <w:t xml:space="preserve"> </w:t>
            </w:r>
          </w:p>
        </w:tc>
      </w:tr>
      <w:tr w14:paraId="2C4E5DEC" w14:textId="77777777" w:rsidTr="379E5B81">
        <w:tblPrEx>
          <w:tblW w:w="5000" w:type="pct"/>
          <w:tblCellMar>
            <w:left w:w="0" w:type="dxa"/>
            <w:right w:w="0" w:type="dxa"/>
          </w:tblCellMar>
          <w:tblLook w:val="01E0"/>
        </w:tblPrEx>
        <w:trPr>
          <w:trHeight w:val="484"/>
        </w:trPr>
        <w:tc>
          <w:tcPr>
            <w:tcW w:w="5000" w:type="pct"/>
            <w:gridSpan w:val="4"/>
            <w:tcBorders>
              <w:top w:val="single" w:sz="8" w:space="0" w:color="A6A6A6" w:themeColor="background1" w:themeShade="A6"/>
            </w:tcBorders>
            <w:shd w:val="clear" w:color="auto" w:fill="94B3D6"/>
          </w:tcPr>
          <w:p w:rsidR="00346204" w:rsidRPr="00ED0354" w14:paraId="2C4E5DEB" w14:textId="77777777">
            <w:pPr>
              <w:widowControl w:val="0"/>
              <w:autoSpaceDE w:val="0"/>
              <w:autoSpaceDN w:val="0"/>
              <w:spacing w:before="121" w:after="0" w:line="240" w:lineRule="auto"/>
              <w:ind w:left="105"/>
              <w:rPr>
                <w:rFonts w:ascii="Arial" w:eastAsia="Calibri" w:hAnsi="Arial" w:cs="Arial"/>
                <w:b/>
                <w:sz w:val="20"/>
                <w:szCs w:val="20"/>
              </w:rPr>
            </w:pPr>
            <w:r w:rsidRPr="00ED0354">
              <w:rPr>
                <w:rFonts w:ascii="Arial" w:eastAsia="Calibri" w:hAnsi="Arial" w:cs="Arial"/>
                <w:b/>
                <w:sz w:val="20"/>
                <w:szCs w:val="20"/>
              </w:rPr>
              <w:t xml:space="preserve">One-time Funding Request </w:t>
            </w:r>
          </w:p>
        </w:tc>
      </w:tr>
      <w:tr w14:paraId="2C4E5DF4" w14:textId="77777777" w:rsidTr="379E5B81">
        <w:tblPrEx>
          <w:tblW w:w="5000" w:type="pct"/>
          <w:tblCellMar>
            <w:left w:w="0" w:type="dxa"/>
            <w:right w:w="0" w:type="dxa"/>
          </w:tblCellMar>
          <w:tblLook w:val="01E0"/>
        </w:tblPrEx>
        <w:trPr>
          <w:trHeight w:val="2374"/>
        </w:trPr>
        <w:tc>
          <w:tcPr>
            <w:tcW w:w="5000" w:type="pct"/>
            <w:gridSpan w:val="4"/>
            <w:tcBorders>
              <w:top w:val="single" w:sz="8" w:space="0" w:color="A6A6A6" w:themeColor="background1" w:themeShade="A6"/>
            </w:tcBorders>
          </w:tcPr>
          <w:p w:rsidR="00346204" w:rsidRPr="00ED0354" w14:paraId="2C4E5DED" w14:textId="77777777">
            <w:pPr>
              <w:pStyle w:val="TableParagraph"/>
              <w:rPr>
                <w:rFonts w:ascii="Arial" w:hAnsi="Arial" w:cs="Arial"/>
                <w:b/>
                <w:sz w:val="20"/>
                <w:szCs w:val="20"/>
              </w:rPr>
            </w:pPr>
            <w:r w:rsidRPr="00ED0354">
              <w:rPr>
                <w:rFonts w:ascii="Arial" w:hAnsi="Arial" w:cs="Arial"/>
                <w:sz w:val="20"/>
                <w:szCs w:val="20"/>
              </w:rPr>
              <w:t xml:space="preserve">You indicated on </w:t>
            </w:r>
            <w:r w:rsidRPr="001228EB">
              <w:rPr>
                <w:rFonts w:ascii="Arial" w:hAnsi="Arial" w:cs="Arial"/>
                <w:sz w:val="20"/>
                <w:szCs w:val="20"/>
              </w:rPr>
              <w:t>the Budget Information form</w:t>
            </w:r>
            <w:r w:rsidRPr="00ED0354">
              <w:rPr>
                <w:rFonts w:ascii="Arial" w:hAnsi="Arial" w:cs="Arial"/>
                <w:sz w:val="20"/>
                <w:szCs w:val="20"/>
              </w:rPr>
              <w:t>, Section B that you are requesting NAP one-time funding for:</w:t>
            </w:r>
          </w:p>
          <w:p w:rsidR="00346204" w:rsidRPr="00ED0354" w14:paraId="2C4E5DEE" w14:textId="77777777">
            <w:pPr>
              <w:widowControl w:val="0"/>
              <w:autoSpaceDE w:val="0"/>
              <w:autoSpaceDN w:val="0"/>
              <w:spacing w:after="0" w:line="240" w:lineRule="auto"/>
              <w:ind w:left="288"/>
              <w:rPr>
                <w:rFonts w:ascii="Arial" w:eastAsia="Calibri" w:hAnsi="Arial" w:cs="Arial"/>
                <w:sz w:val="20"/>
                <w:szCs w:val="20"/>
              </w:rPr>
            </w:pPr>
            <w:r w:rsidRPr="00ED0354">
              <w:rPr>
                <w:rFonts w:ascii="Arial" w:eastAsia="Calibri" w:hAnsi="Arial" w:cs="Arial"/>
                <w:spacing w:val="-23"/>
                <w:w w:val="95"/>
                <w:position w:val="2"/>
                <w:sz w:val="20"/>
                <w:szCs w:val="20"/>
              </w:rPr>
              <w:t xml:space="preserve">[ </w:t>
            </w:r>
            <w:r w:rsidRPr="00ED0354">
              <w:rPr>
                <w:rFonts w:ascii="Arial" w:eastAsia="Calibri" w:hAnsi="Arial" w:cs="Arial"/>
                <w:noProof/>
                <w:spacing w:val="-23"/>
                <w:w w:val="99"/>
                <w:sz w:val="20"/>
                <w:szCs w:val="20"/>
              </w:rPr>
              <w:t xml:space="preserve">  </w:t>
            </w:r>
            <w:r w:rsidRPr="00ED0354">
              <w:rPr>
                <w:rFonts w:ascii="Arial" w:eastAsia="Calibri" w:hAnsi="Arial" w:cs="Arial"/>
                <w:position w:val="2"/>
                <w:sz w:val="20"/>
                <w:szCs w:val="20"/>
              </w:rPr>
              <w:t>]</w:t>
            </w:r>
            <w:r w:rsidRPr="00ED0354">
              <w:rPr>
                <w:rFonts w:ascii="Arial" w:eastAsia="Calibri" w:hAnsi="Arial" w:cs="Arial"/>
                <w:position w:val="2"/>
                <w:sz w:val="20"/>
                <w:szCs w:val="20"/>
              </w:rPr>
              <w:t xml:space="preserve"> </w:t>
            </w:r>
            <w:r w:rsidRPr="00ED0354">
              <w:rPr>
                <w:rFonts w:ascii="Arial" w:eastAsia="Calibri" w:hAnsi="Arial" w:cs="Arial"/>
                <w:sz w:val="20"/>
                <w:szCs w:val="20"/>
              </w:rPr>
              <w:t>N/A (no funding requested for equipment or minor A/R)</w:t>
            </w:r>
          </w:p>
          <w:p w:rsidR="00346204" w:rsidRPr="00ED0354" w14:paraId="2C4E5DEF" w14:textId="77777777">
            <w:pPr>
              <w:widowControl w:val="0"/>
              <w:autoSpaceDE w:val="0"/>
              <w:autoSpaceDN w:val="0"/>
              <w:spacing w:after="0" w:line="240" w:lineRule="auto"/>
              <w:ind w:left="288"/>
              <w:rPr>
                <w:rFonts w:ascii="Arial" w:eastAsia="Calibri" w:hAnsi="Arial" w:cs="Arial"/>
                <w:sz w:val="20"/>
                <w:szCs w:val="20"/>
              </w:rPr>
            </w:pPr>
            <w:r w:rsidRPr="00ED0354">
              <w:rPr>
                <w:rFonts w:ascii="Arial" w:eastAsia="Calibri" w:hAnsi="Arial" w:cs="Arial"/>
                <w:spacing w:val="-23"/>
                <w:w w:val="95"/>
                <w:position w:val="2"/>
                <w:sz w:val="20"/>
                <w:szCs w:val="20"/>
              </w:rPr>
              <w:t xml:space="preserve">[ </w:t>
            </w:r>
            <w:r w:rsidRPr="00ED0354">
              <w:rPr>
                <w:rFonts w:ascii="Arial" w:eastAsia="Calibri" w:hAnsi="Arial" w:cs="Arial"/>
                <w:noProof/>
                <w:spacing w:val="-23"/>
                <w:w w:val="99"/>
                <w:sz w:val="20"/>
                <w:szCs w:val="20"/>
              </w:rPr>
              <w:t xml:space="preserve">  </w:t>
            </w:r>
            <w:r w:rsidRPr="00ED0354">
              <w:rPr>
                <w:rFonts w:ascii="Arial" w:eastAsia="Calibri" w:hAnsi="Arial" w:cs="Arial"/>
                <w:position w:val="2"/>
                <w:sz w:val="20"/>
                <w:szCs w:val="20"/>
              </w:rPr>
              <w:t>]</w:t>
            </w:r>
            <w:r w:rsidRPr="00ED0354">
              <w:rPr>
                <w:rFonts w:ascii="Arial" w:eastAsia="Calibri" w:hAnsi="Arial" w:cs="Arial"/>
                <w:position w:val="2"/>
                <w:sz w:val="20"/>
                <w:szCs w:val="20"/>
              </w:rPr>
              <w:t xml:space="preserve"> Equipment</w:t>
            </w:r>
            <w:r w:rsidRPr="00ED0354">
              <w:rPr>
                <w:rFonts w:ascii="Arial" w:eastAsia="Calibri" w:hAnsi="Arial" w:cs="Arial"/>
                <w:spacing w:val="-19"/>
                <w:position w:val="2"/>
                <w:sz w:val="20"/>
                <w:szCs w:val="20"/>
              </w:rPr>
              <w:t xml:space="preserve"> </w:t>
            </w:r>
            <w:r w:rsidRPr="00ED0354">
              <w:rPr>
                <w:rFonts w:ascii="Arial" w:eastAsia="Calibri" w:hAnsi="Arial" w:cs="Arial"/>
                <w:position w:val="2"/>
                <w:sz w:val="20"/>
                <w:szCs w:val="20"/>
              </w:rPr>
              <w:t>(no minor A/R)</w:t>
            </w:r>
          </w:p>
          <w:p w:rsidR="00346204" w:rsidRPr="00ED0354" w14:paraId="2C4E5DF0" w14:textId="77777777">
            <w:pPr>
              <w:widowControl w:val="0"/>
              <w:autoSpaceDE w:val="0"/>
              <w:autoSpaceDN w:val="0"/>
              <w:spacing w:after="0" w:line="240" w:lineRule="auto"/>
              <w:ind w:left="288"/>
              <w:rPr>
                <w:rFonts w:ascii="Arial" w:eastAsia="Calibri" w:hAnsi="Arial" w:cs="Arial"/>
                <w:sz w:val="20"/>
                <w:szCs w:val="20"/>
              </w:rPr>
            </w:pPr>
            <w:r w:rsidRPr="00ED0354">
              <w:rPr>
                <w:rFonts w:ascii="Arial" w:eastAsia="Calibri" w:hAnsi="Arial" w:cs="Arial"/>
                <w:spacing w:val="-23"/>
                <w:w w:val="95"/>
                <w:sz w:val="20"/>
                <w:szCs w:val="20"/>
              </w:rPr>
              <w:t xml:space="preserve">[ </w:t>
            </w:r>
            <w:r w:rsidRPr="00ED0354">
              <w:rPr>
                <w:rFonts w:ascii="Arial" w:eastAsia="Calibri" w:hAnsi="Arial" w:cs="Arial"/>
                <w:noProof/>
                <w:spacing w:val="-23"/>
                <w:w w:val="99"/>
                <w:position w:val="-2"/>
                <w:sz w:val="20"/>
                <w:szCs w:val="20"/>
              </w:rPr>
              <w:t xml:space="preserve">  </w:t>
            </w:r>
            <w:r w:rsidRPr="00ED0354">
              <w:rPr>
                <w:rFonts w:ascii="Arial" w:eastAsia="Calibri" w:hAnsi="Arial" w:cs="Arial"/>
                <w:sz w:val="20"/>
                <w:szCs w:val="20"/>
              </w:rPr>
              <w:t>]</w:t>
            </w:r>
            <w:r w:rsidRPr="00ED0354">
              <w:rPr>
                <w:rFonts w:ascii="Arial" w:eastAsia="Calibri" w:hAnsi="Arial" w:cs="Arial"/>
                <w:sz w:val="20"/>
                <w:szCs w:val="20"/>
              </w:rPr>
              <w:t xml:space="preserve"> Minor alteration/renovation with</w:t>
            </w:r>
            <w:r w:rsidRPr="00ED0354">
              <w:rPr>
                <w:rFonts w:ascii="Arial" w:eastAsia="Calibri" w:hAnsi="Arial" w:cs="Arial"/>
                <w:spacing w:val="-17"/>
                <w:sz w:val="20"/>
                <w:szCs w:val="20"/>
              </w:rPr>
              <w:t xml:space="preserve"> </w:t>
            </w:r>
            <w:r w:rsidRPr="00ED0354">
              <w:rPr>
                <w:rFonts w:ascii="Arial" w:eastAsia="Calibri" w:hAnsi="Arial" w:cs="Arial"/>
                <w:sz w:val="20"/>
                <w:szCs w:val="20"/>
              </w:rPr>
              <w:t>equipment</w:t>
            </w:r>
          </w:p>
          <w:p w:rsidR="00346204" w:rsidRPr="00ED0354" w14:paraId="2C4E5DF1" w14:textId="77777777">
            <w:pPr>
              <w:widowControl w:val="0"/>
              <w:autoSpaceDE w:val="0"/>
              <w:autoSpaceDN w:val="0"/>
              <w:spacing w:after="0" w:line="240" w:lineRule="auto"/>
              <w:ind w:left="288"/>
              <w:rPr>
                <w:rFonts w:ascii="Arial" w:eastAsia="Calibri" w:hAnsi="Arial" w:cs="Arial"/>
                <w:sz w:val="20"/>
                <w:szCs w:val="20"/>
              </w:rPr>
            </w:pPr>
            <w:r w:rsidRPr="00ED0354">
              <w:rPr>
                <w:rFonts w:ascii="Arial" w:eastAsia="Calibri" w:hAnsi="Arial" w:cs="Arial"/>
                <w:spacing w:val="-23"/>
                <w:w w:val="95"/>
                <w:position w:val="2"/>
                <w:sz w:val="20"/>
                <w:szCs w:val="20"/>
              </w:rPr>
              <w:t xml:space="preserve">[ </w:t>
            </w:r>
            <w:r w:rsidRPr="00ED0354">
              <w:rPr>
                <w:rFonts w:ascii="Arial" w:eastAsia="Calibri" w:hAnsi="Arial" w:cs="Arial"/>
                <w:noProof/>
                <w:spacing w:val="-23"/>
                <w:w w:val="99"/>
                <w:sz w:val="20"/>
                <w:szCs w:val="20"/>
              </w:rPr>
              <w:t xml:space="preserve">  </w:t>
            </w:r>
            <w:r w:rsidRPr="00ED0354">
              <w:rPr>
                <w:rFonts w:ascii="Arial" w:eastAsia="Calibri" w:hAnsi="Arial" w:cs="Arial"/>
                <w:position w:val="2"/>
                <w:sz w:val="20"/>
                <w:szCs w:val="20"/>
              </w:rPr>
              <w:t>]</w:t>
            </w:r>
            <w:r w:rsidRPr="00ED0354">
              <w:rPr>
                <w:rFonts w:ascii="Arial" w:eastAsia="Calibri" w:hAnsi="Arial" w:cs="Arial"/>
                <w:position w:val="2"/>
                <w:sz w:val="20"/>
                <w:szCs w:val="20"/>
              </w:rPr>
              <w:t xml:space="preserve"> </w:t>
            </w:r>
            <w:r w:rsidRPr="00ED0354">
              <w:rPr>
                <w:rFonts w:ascii="Arial" w:eastAsia="Calibri" w:hAnsi="Arial" w:cs="Arial"/>
                <w:sz w:val="20"/>
                <w:szCs w:val="20"/>
              </w:rPr>
              <w:t>Minor</w:t>
            </w:r>
            <w:r w:rsidRPr="00ED0354">
              <w:rPr>
                <w:rFonts w:ascii="Arial" w:eastAsia="Calibri" w:hAnsi="Arial" w:cs="Arial"/>
                <w:spacing w:val="-6"/>
                <w:sz w:val="20"/>
                <w:szCs w:val="20"/>
              </w:rPr>
              <w:t xml:space="preserve"> </w:t>
            </w:r>
            <w:r w:rsidRPr="00ED0354">
              <w:rPr>
                <w:rFonts w:ascii="Arial" w:eastAsia="Calibri" w:hAnsi="Arial" w:cs="Arial"/>
                <w:sz w:val="20"/>
                <w:szCs w:val="20"/>
              </w:rPr>
              <w:t>alteration/renovation</w:t>
            </w:r>
            <w:r w:rsidRPr="00ED0354">
              <w:rPr>
                <w:rFonts w:ascii="Arial" w:eastAsia="Calibri" w:hAnsi="Arial" w:cs="Arial"/>
                <w:spacing w:val="-4"/>
                <w:sz w:val="20"/>
                <w:szCs w:val="20"/>
              </w:rPr>
              <w:t xml:space="preserve"> </w:t>
            </w:r>
            <w:r w:rsidRPr="00ED0354">
              <w:rPr>
                <w:rFonts w:ascii="Arial" w:eastAsia="Calibri" w:hAnsi="Arial" w:cs="Arial"/>
                <w:sz w:val="20"/>
                <w:szCs w:val="20"/>
              </w:rPr>
              <w:t>without</w:t>
            </w:r>
            <w:r w:rsidRPr="00ED0354">
              <w:rPr>
                <w:rFonts w:ascii="Arial" w:eastAsia="Calibri" w:hAnsi="Arial" w:cs="Arial"/>
                <w:spacing w:val="-6"/>
                <w:sz w:val="20"/>
                <w:szCs w:val="20"/>
              </w:rPr>
              <w:t xml:space="preserve"> </w:t>
            </w:r>
            <w:r w:rsidRPr="00ED0354">
              <w:rPr>
                <w:rFonts w:ascii="Arial" w:eastAsia="Calibri" w:hAnsi="Arial" w:cs="Arial"/>
                <w:sz w:val="20"/>
                <w:szCs w:val="20"/>
              </w:rPr>
              <w:t xml:space="preserve">equipment </w:t>
            </w:r>
          </w:p>
          <w:p w:rsidR="00346204" w:rsidRPr="00ED0354" w14:paraId="2C4E5DF2" w14:textId="77777777">
            <w:pPr>
              <w:widowControl w:val="0"/>
              <w:autoSpaceDE w:val="0"/>
              <w:autoSpaceDN w:val="0"/>
              <w:spacing w:before="120" w:after="0" w:line="240" w:lineRule="auto"/>
              <w:rPr>
                <w:rFonts w:ascii="Arial" w:hAnsi="Arial" w:cs="Arial"/>
                <w:sz w:val="20"/>
                <w:szCs w:val="20"/>
              </w:rPr>
            </w:pPr>
          </w:p>
          <w:p w:rsidR="00346204" w:rsidRPr="00ED0354" w14:paraId="2C4E5DF3" w14:textId="77777777">
            <w:pPr>
              <w:rPr>
                <w:rFonts w:ascii="Arial" w:hAnsi="Arial" w:cs="Arial"/>
              </w:rPr>
            </w:pPr>
            <w:r w:rsidRPr="00ED0354">
              <w:rPr>
                <w:rFonts w:ascii="Arial" w:hAnsi="Arial" w:cs="Arial"/>
                <w:sz w:val="20"/>
                <w:szCs w:val="20"/>
              </w:rPr>
              <w:t>NAP one-time funding request for minor A/R and equipment: &lt;</w:t>
            </w:r>
            <w:r w:rsidRPr="00ED0354">
              <w:rPr>
                <w:rFonts w:ascii="Arial" w:hAnsi="Arial" w:cs="Arial"/>
                <w:i/>
                <w:sz w:val="20"/>
                <w:szCs w:val="20"/>
              </w:rPr>
              <w:t>amount</w:t>
            </w:r>
            <w:r w:rsidRPr="00ED0354">
              <w:rPr>
                <w:rFonts w:ascii="Arial" w:hAnsi="Arial" w:cs="Arial"/>
                <w:i/>
              </w:rPr>
              <w:t xml:space="preserve"> </w:t>
            </w:r>
            <w:r w:rsidRPr="00ED0354">
              <w:rPr>
                <w:rFonts w:ascii="Arial" w:hAnsi="Arial" w:cs="Arial"/>
                <w:i/>
                <w:sz w:val="20"/>
                <w:szCs w:val="20"/>
              </w:rPr>
              <w:t>will pre-populate from Budget Information form</w:t>
            </w:r>
            <w:r w:rsidRPr="00ED0354" w:rsidR="00EE3904">
              <w:rPr>
                <w:rFonts w:ascii="Arial" w:hAnsi="Arial" w:cs="Arial"/>
                <w:i/>
                <w:sz w:val="20"/>
                <w:szCs w:val="20"/>
              </w:rPr>
              <w:t>, Section B</w:t>
            </w:r>
            <w:r w:rsidRPr="00ED0354">
              <w:rPr>
                <w:rFonts w:ascii="Arial" w:hAnsi="Arial" w:cs="Arial"/>
                <w:i/>
                <w:sz w:val="20"/>
                <w:szCs w:val="20"/>
              </w:rPr>
              <w:t xml:space="preserve"> </w:t>
            </w:r>
            <w:r w:rsidRPr="00ED0354">
              <w:rPr>
                <w:rFonts w:ascii="Arial" w:hAnsi="Arial" w:cs="Arial"/>
                <w:sz w:val="20"/>
                <w:szCs w:val="20"/>
              </w:rPr>
              <w:t>&gt;</w:t>
            </w:r>
          </w:p>
        </w:tc>
      </w:tr>
      <w:tr w14:paraId="2C4E5DFB" w14:textId="77777777" w:rsidTr="379E5B81">
        <w:tblPrEx>
          <w:tblW w:w="5000" w:type="pct"/>
          <w:tblCellMar>
            <w:left w:w="0" w:type="dxa"/>
            <w:right w:w="0" w:type="dxa"/>
          </w:tblCellMar>
          <w:tblLook w:val="01E0"/>
        </w:tblPrEx>
        <w:trPr>
          <w:trHeight w:val="974"/>
        </w:trPr>
        <w:tc>
          <w:tcPr>
            <w:tcW w:w="5000" w:type="pct"/>
            <w:gridSpan w:val="4"/>
          </w:tcPr>
          <w:p w:rsidR="00346204" w:rsidRPr="00ED0354" w14:paraId="2C4E5DF5" w14:textId="77777777">
            <w:pPr>
              <w:pStyle w:val="TableParagraph"/>
              <w:tabs>
                <w:tab w:val="left" w:pos="830"/>
                <w:tab w:val="left" w:pos="831"/>
              </w:tabs>
              <w:spacing w:before="122"/>
              <w:ind w:right="124"/>
              <w:rPr>
                <w:rFonts w:ascii="Arial" w:hAnsi="Arial" w:cs="Arial"/>
                <w:b/>
                <w:i/>
                <w:sz w:val="20"/>
                <w:szCs w:val="20"/>
              </w:rPr>
            </w:pPr>
            <w:r w:rsidRPr="00ED0354">
              <w:rPr>
                <w:rFonts w:ascii="Arial" w:hAnsi="Arial" w:cs="Arial"/>
                <w:b/>
                <w:i/>
                <w:sz w:val="20"/>
                <w:szCs w:val="20"/>
              </w:rPr>
              <w:t xml:space="preserve">NOTE: </w:t>
            </w:r>
          </w:p>
          <w:p w:rsidR="00346204" w:rsidRPr="00ED0354" w:rsidP="00346204" w14:paraId="2C4E5DF6" w14:textId="77777777">
            <w:pPr>
              <w:pStyle w:val="TableParagraph"/>
              <w:numPr>
                <w:ilvl w:val="0"/>
                <w:numId w:val="4"/>
              </w:numPr>
              <w:tabs>
                <w:tab w:val="left" w:pos="830"/>
                <w:tab w:val="left" w:pos="831"/>
              </w:tabs>
              <w:ind w:right="124"/>
              <w:rPr>
                <w:rFonts w:ascii="Arial" w:hAnsi="Arial" w:cs="Arial"/>
                <w:sz w:val="20"/>
                <w:szCs w:val="20"/>
              </w:rPr>
            </w:pPr>
            <w:r w:rsidRPr="00ED0354">
              <w:rPr>
                <w:rFonts w:ascii="Arial" w:hAnsi="Arial" w:cs="Arial"/>
                <w:sz w:val="20"/>
                <w:szCs w:val="20"/>
              </w:rPr>
              <w:t xml:space="preserve">If no funding is requested for equipment or minor A/R in the </w:t>
            </w:r>
            <w:r w:rsidRPr="00ED0354">
              <w:rPr>
                <w:rFonts w:ascii="Arial" w:hAnsi="Arial" w:cs="Arial"/>
                <w:i/>
                <w:sz w:val="20"/>
                <w:szCs w:val="20"/>
              </w:rPr>
              <w:t>Budget Information form</w:t>
            </w:r>
            <w:r w:rsidRPr="00ED0354">
              <w:rPr>
                <w:rFonts w:ascii="Arial" w:hAnsi="Arial" w:cs="Arial"/>
                <w:sz w:val="20"/>
                <w:szCs w:val="20"/>
              </w:rPr>
              <w:t>, the following forms will not be available</w:t>
            </w:r>
            <w:r w:rsidRPr="00ED0354">
              <w:rPr>
                <w:rFonts w:ascii="Arial" w:hAnsi="Arial" w:cs="Arial"/>
                <w:spacing w:val="-5"/>
                <w:sz w:val="20"/>
                <w:szCs w:val="20"/>
              </w:rPr>
              <w:t xml:space="preserve"> </w:t>
            </w:r>
            <w:r w:rsidRPr="00ED0354">
              <w:rPr>
                <w:rFonts w:ascii="Arial" w:hAnsi="Arial" w:cs="Arial"/>
                <w:sz w:val="20"/>
                <w:szCs w:val="20"/>
              </w:rPr>
              <w:t>in</w:t>
            </w:r>
            <w:r w:rsidRPr="00ED0354">
              <w:rPr>
                <w:rFonts w:ascii="Arial" w:hAnsi="Arial" w:cs="Arial"/>
                <w:spacing w:val="-3"/>
                <w:sz w:val="20"/>
                <w:szCs w:val="20"/>
              </w:rPr>
              <w:t xml:space="preserve"> </w:t>
            </w:r>
            <w:r w:rsidRPr="00ED0354">
              <w:rPr>
                <w:rFonts w:ascii="Arial" w:hAnsi="Arial" w:cs="Arial"/>
                <w:sz w:val="20"/>
                <w:szCs w:val="20"/>
              </w:rPr>
              <w:t>your</w:t>
            </w:r>
            <w:r w:rsidRPr="00ED0354">
              <w:rPr>
                <w:rFonts w:ascii="Arial" w:hAnsi="Arial" w:cs="Arial"/>
                <w:spacing w:val="-3"/>
                <w:sz w:val="20"/>
                <w:szCs w:val="20"/>
              </w:rPr>
              <w:t xml:space="preserve"> </w:t>
            </w:r>
            <w:r w:rsidRPr="00ED0354">
              <w:rPr>
                <w:rFonts w:ascii="Arial" w:hAnsi="Arial" w:cs="Arial"/>
                <w:sz w:val="20"/>
                <w:szCs w:val="20"/>
              </w:rPr>
              <w:t>application:</w:t>
            </w:r>
            <w:r w:rsidRPr="00ED0354">
              <w:rPr>
                <w:rFonts w:ascii="Arial" w:hAnsi="Arial" w:cs="Arial"/>
                <w:spacing w:val="-5"/>
                <w:sz w:val="20"/>
                <w:szCs w:val="20"/>
              </w:rPr>
              <w:t xml:space="preserve"> </w:t>
            </w:r>
            <w:r w:rsidRPr="00ED0354">
              <w:rPr>
                <w:rFonts w:ascii="Arial" w:hAnsi="Arial" w:cs="Arial"/>
                <w:sz w:val="20"/>
                <w:szCs w:val="20"/>
              </w:rPr>
              <w:t>Equipment</w:t>
            </w:r>
            <w:r w:rsidRPr="00ED0354">
              <w:rPr>
                <w:rFonts w:ascii="Arial" w:hAnsi="Arial" w:cs="Arial"/>
                <w:spacing w:val="-3"/>
                <w:sz w:val="20"/>
                <w:szCs w:val="20"/>
              </w:rPr>
              <w:t xml:space="preserve"> </w:t>
            </w:r>
            <w:r w:rsidRPr="00ED0354">
              <w:rPr>
                <w:rFonts w:ascii="Arial" w:hAnsi="Arial" w:cs="Arial"/>
                <w:sz w:val="20"/>
                <w:szCs w:val="20"/>
              </w:rPr>
              <w:t>List,</w:t>
            </w:r>
            <w:r w:rsidRPr="00ED0354">
              <w:rPr>
                <w:rFonts w:ascii="Arial" w:hAnsi="Arial" w:cs="Arial"/>
                <w:spacing w:val="-3"/>
                <w:sz w:val="20"/>
                <w:szCs w:val="20"/>
              </w:rPr>
              <w:t xml:space="preserve"> </w:t>
            </w:r>
            <w:r w:rsidRPr="00ED0354">
              <w:rPr>
                <w:rFonts w:ascii="Arial" w:hAnsi="Arial" w:cs="Arial"/>
                <w:sz w:val="20"/>
                <w:szCs w:val="20"/>
              </w:rPr>
              <w:t>A/R</w:t>
            </w:r>
            <w:r w:rsidRPr="00ED0354">
              <w:rPr>
                <w:rFonts w:ascii="Arial" w:hAnsi="Arial" w:cs="Arial"/>
                <w:spacing w:val="-4"/>
                <w:sz w:val="20"/>
                <w:szCs w:val="20"/>
              </w:rPr>
              <w:t xml:space="preserve"> </w:t>
            </w:r>
            <w:r w:rsidRPr="00ED0354">
              <w:rPr>
                <w:rFonts w:ascii="Arial" w:hAnsi="Arial" w:cs="Arial"/>
                <w:sz w:val="20"/>
                <w:szCs w:val="20"/>
              </w:rPr>
              <w:t>Project</w:t>
            </w:r>
            <w:r w:rsidRPr="00ED0354">
              <w:rPr>
                <w:rFonts w:ascii="Arial" w:hAnsi="Arial" w:cs="Arial"/>
                <w:spacing w:val="-3"/>
                <w:sz w:val="20"/>
                <w:szCs w:val="20"/>
              </w:rPr>
              <w:t xml:space="preserve"> </w:t>
            </w:r>
            <w:r w:rsidRPr="00ED0354">
              <w:rPr>
                <w:rFonts w:ascii="Arial" w:hAnsi="Arial" w:cs="Arial"/>
                <w:sz w:val="20"/>
                <w:szCs w:val="20"/>
              </w:rPr>
              <w:t>Cover</w:t>
            </w:r>
            <w:r w:rsidRPr="00ED0354">
              <w:rPr>
                <w:rFonts w:ascii="Arial" w:hAnsi="Arial" w:cs="Arial"/>
                <w:spacing w:val="-4"/>
                <w:sz w:val="20"/>
                <w:szCs w:val="20"/>
              </w:rPr>
              <w:t xml:space="preserve"> </w:t>
            </w:r>
            <w:r w:rsidRPr="00ED0354">
              <w:rPr>
                <w:rFonts w:ascii="Arial" w:hAnsi="Arial" w:cs="Arial"/>
                <w:sz w:val="20"/>
                <w:szCs w:val="20"/>
              </w:rPr>
              <w:t>Page,</w:t>
            </w:r>
            <w:r w:rsidRPr="00ED0354">
              <w:rPr>
                <w:rFonts w:ascii="Arial" w:hAnsi="Arial" w:cs="Arial"/>
                <w:spacing w:val="-3"/>
                <w:sz w:val="20"/>
                <w:szCs w:val="20"/>
              </w:rPr>
              <w:t xml:space="preserve"> </w:t>
            </w:r>
            <w:r w:rsidRPr="00ED0354">
              <w:rPr>
                <w:rFonts w:ascii="Arial" w:hAnsi="Arial" w:cs="Arial"/>
                <w:sz w:val="20"/>
                <w:szCs w:val="20"/>
              </w:rPr>
              <w:t>and</w:t>
            </w:r>
            <w:r w:rsidRPr="00ED0354">
              <w:rPr>
                <w:rFonts w:ascii="Arial" w:hAnsi="Arial" w:cs="Arial"/>
                <w:spacing w:val="-2"/>
                <w:sz w:val="20"/>
                <w:szCs w:val="20"/>
              </w:rPr>
              <w:t xml:space="preserve"> </w:t>
            </w:r>
            <w:r w:rsidRPr="00ED0354">
              <w:rPr>
                <w:rFonts w:ascii="Arial" w:hAnsi="Arial" w:cs="Arial"/>
                <w:sz w:val="20"/>
                <w:szCs w:val="20"/>
              </w:rPr>
              <w:t>Other</w:t>
            </w:r>
            <w:r w:rsidRPr="00ED0354">
              <w:rPr>
                <w:rFonts w:ascii="Arial" w:hAnsi="Arial" w:cs="Arial"/>
                <w:spacing w:val="-4"/>
                <w:sz w:val="20"/>
                <w:szCs w:val="20"/>
              </w:rPr>
              <w:t xml:space="preserve"> </w:t>
            </w:r>
            <w:r w:rsidRPr="00ED0354">
              <w:rPr>
                <w:rFonts w:ascii="Arial" w:hAnsi="Arial" w:cs="Arial"/>
                <w:sz w:val="20"/>
                <w:szCs w:val="20"/>
              </w:rPr>
              <w:t>Requirements</w:t>
            </w:r>
            <w:r w:rsidRPr="00ED0354">
              <w:rPr>
                <w:rFonts w:ascii="Arial" w:hAnsi="Arial" w:cs="Arial"/>
                <w:spacing w:val="-3"/>
                <w:sz w:val="20"/>
                <w:szCs w:val="20"/>
              </w:rPr>
              <w:t xml:space="preserve"> </w:t>
            </w:r>
            <w:r w:rsidRPr="00ED0354">
              <w:rPr>
                <w:rFonts w:ascii="Arial" w:hAnsi="Arial" w:cs="Arial"/>
                <w:sz w:val="20"/>
                <w:szCs w:val="20"/>
              </w:rPr>
              <w:t>for</w:t>
            </w:r>
            <w:r w:rsidRPr="00ED0354">
              <w:rPr>
                <w:rFonts w:ascii="Arial" w:hAnsi="Arial" w:cs="Arial"/>
                <w:spacing w:val="-3"/>
                <w:sz w:val="20"/>
                <w:szCs w:val="20"/>
              </w:rPr>
              <w:t xml:space="preserve"> </w:t>
            </w:r>
            <w:r w:rsidRPr="00ED0354">
              <w:rPr>
                <w:rFonts w:ascii="Arial" w:hAnsi="Arial" w:cs="Arial"/>
                <w:sz w:val="20"/>
                <w:szCs w:val="20"/>
              </w:rPr>
              <w:t>Sites.</w:t>
            </w:r>
          </w:p>
          <w:p w:rsidR="00346204" w:rsidRPr="00ED0354" w:rsidP="00346204" w14:paraId="2C4E5DF7" w14:textId="77777777">
            <w:pPr>
              <w:pStyle w:val="TableParagraph"/>
              <w:numPr>
                <w:ilvl w:val="0"/>
                <w:numId w:val="4"/>
              </w:numPr>
              <w:tabs>
                <w:tab w:val="left" w:pos="830"/>
                <w:tab w:val="left" w:pos="831"/>
              </w:tabs>
              <w:ind w:right="124"/>
              <w:rPr>
                <w:rFonts w:ascii="Arial" w:hAnsi="Arial" w:cs="Arial"/>
                <w:sz w:val="20"/>
                <w:szCs w:val="20"/>
              </w:rPr>
            </w:pPr>
            <w:r w:rsidRPr="00ED0354">
              <w:rPr>
                <w:rFonts w:ascii="Arial" w:hAnsi="Arial" w:cs="Arial"/>
                <w:sz w:val="20"/>
                <w:szCs w:val="20"/>
              </w:rPr>
              <w:t>If</w:t>
            </w:r>
            <w:r w:rsidRPr="00ED0354">
              <w:rPr>
                <w:rFonts w:ascii="Arial" w:hAnsi="Arial" w:cs="Arial"/>
                <w:spacing w:val="-5"/>
                <w:sz w:val="20"/>
                <w:szCs w:val="20"/>
              </w:rPr>
              <w:t xml:space="preserve"> </w:t>
            </w:r>
            <w:r w:rsidRPr="00ED0354">
              <w:rPr>
                <w:rFonts w:ascii="Arial" w:hAnsi="Arial" w:cs="Arial"/>
                <w:sz w:val="20"/>
                <w:szCs w:val="20"/>
              </w:rPr>
              <w:t>'Equipment</w:t>
            </w:r>
            <w:r w:rsidRPr="00ED0354">
              <w:rPr>
                <w:rFonts w:ascii="Arial" w:hAnsi="Arial" w:cs="Arial"/>
                <w:spacing w:val="-3"/>
                <w:sz w:val="20"/>
                <w:szCs w:val="20"/>
              </w:rPr>
              <w:t xml:space="preserve"> </w:t>
            </w:r>
            <w:r w:rsidRPr="00ED0354">
              <w:rPr>
                <w:rFonts w:ascii="Arial" w:hAnsi="Arial" w:cs="Arial"/>
                <w:position w:val="2"/>
                <w:sz w:val="20"/>
                <w:szCs w:val="20"/>
              </w:rPr>
              <w:t xml:space="preserve">(no minor A/R)’ </w:t>
            </w:r>
            <w:r w:rsidRPr="00ED0354">
              <w:rPr>
                <w:rFonts w:ascii="Arial" w:hAnsi="Arial" w:cs="Arial"/>
                <w:sz w:val="20"/>
                <w:szCs w:val="20"/>
              </w:rPr>
              <w:t>is indicated above,</w:t>
            </w:r>
            <w:r w:rsidRPr="00ED0354">
              <w:rPr>
                <w:rFonts w:ascii="Arial" w:hAnsi="Arial" w:cs="Arial"/>
                <w:spacing w:val="-3"/>
                <w:sz w:val="20"/>
                <w:szCs w:val="20"/>
              </w:rPr>
              <w:t xml:space="preserve"> </w:t>
            </w:r>
            <w:r w:rsidRPr="00ED0354">
              <w:rPr>
                <w:rFonts w:ascii="Arial" w:hAnsi="Arial" w:cs="Arial"/>
                <w:sz w:val="20"/>
                <w:szCs w:val="20"/>
              </w:rPr>
              <w:t>you</w:t>
            </w:r>
            <w:r w:rsidRPr="00ED0354">
              <w:rPr>
                <w:rFonts w:ascii="Arial" w:hAnsi="Arial" w:cs="Arial"/>
                <w:spacing w:val="-2"/>
                <w:sz w:val="20"/>
                <w:szCs w:val="20"/>
              </w:rPr>
              <w:t xml:space="preserve"> must </w:t>
            </w:r>
            <w:r w:rsidRPr="00ED0354">
              <w:rPr>
                <w:rFonts w:ascii="Arial" w:hAnsi="Arial" w:cs="Arial"/>
                <w:sz w:val="20"/>
                <w:szCs w:val="20"/>
              </w:rPr>
              <w:t>complete</w:t>
            </w:r>
            <w:r w:rsidRPr="00ED0354">
              <w:rPr>
                <w:rFonts w:ascii="Arial" w:hAnsi="Arial" w:cs="Arial"/>
                <w:spacing w:val="-4"/>
                <w:sz w:val="20"/>
                <w:szCs w:val="20"/>
              </w:rPr>
              <w:t xml:space="preserve"> </w:t>
            </w:r>
            <w:r w:rsidRPr="00ED0354">
              <w:rPr>
                <w:rFonts w:ascii="Arial" w:hAnsi="Arial" w:cs="Arial"/>
                <w:sz w:val="20"/>
                <w:szCs w:val="20"/>
              </w:rPr>
              <w:t>the</w:t>
            </w:r>
            <w:r w:rsidRPr="00ED0354">
              <w:rPr>
                <w:rFonts w:ascii="Arial" w:hAnsi="Arial" w:cs="Arial"/>
                <w:spacing w:val="-4"/>
                <w:sz w:val="20"/>
                <w:szCs w:val="20"/>
              </w:rPr>
              <w:t xml:space="preserve"> </w:t>
            </w:r>
            <w:r w:rsidRPr="00ED0354">
              <w:rPr>
                <w:rFonts w:ascii="Arial" w:hAnsi="Arial" w:cs="Arial"/>
                <w:sz w:val="20"/>
                <w:szCs w:val="20"/>
              </w:rPr>
              <w:t>Equipment</w:t>
            </w:r>
            <w:r w:rsidRPr="00ED0354">
              <w:rPr>
                <w:rFonts w:ascii="Arial" w:hAnsi="Arial" w:cs="Arial"/>
                <w:spacing w:val="-3"/>
                <w:sz w:val="20"/>
                <w:szCs w:val="20"/>
              </w:rPr>
              <w:t xml:space="preserve"> </w:t>
            </w:r>
            <w:r w:rsidRPr="00ED0354">
              <w:rPr>
                <w:rFonts w:ascii="Arial" w:hAnsi="Arial" w:cs="Arial"/>
                <w:sz w:val="20"/>
                <w:szCs w:val="20"/>
              </w:rPr>
              <w:t>List form.</w:t>
            </w:r>
          </w:p>
          <w:p w:rsidR="00346204" w:rsidRPr="00ED0354" w:rsidP="00346204" w14:paraId="2C4E5DF8" w14:textId="77777777">
            <w:pPr>
              <w:pStyle w:val="TableParagraph"/>
              <w:numPr>
                <w:ilvl w:val="0"/>
                <w:numId w:val="4"/>
              </w:numPr>
              <w:tabs>
                <w:tab w:val="left" w:pos="830"/>
                <w:tab w:val="left" w:pos="831"/>
              </w:tabs>
              <w:ind w:right="186"/>
              <w:rPr>
                <w:rFonts w:ascii="Arial" w:hAnsi="Arial" w:cs="Arial"/>
                <w:sz w:val="20"/>
                <w:szCs w:val="20"/>
              </w:rPr>
            </w:pPr>
            <w:r w:rsidRPr="00ED0354">
              <w:rPr>
                <w:rFonts w:ascii="Arial" w:hAnsi="Arial" w:cs="Arial"/>
                <w:sz w:val="20"/>
                <w:szCs w:val="20"/>
              </w:rPr>
              <w:t>If 'Minor A/R with equipment' is indicated above, you must complete the Equipment List, A/R Project Cover Page, and Other Requirements for Sites forms.</w:t>
            </w:r>
          </w:p>
          <w:p w:rsidR="00346204" w:rsidRPr="00ED0354" w:rsidP="00346204" w14:paraId="2C4E5DF9" w14:textId="77777777">
            <w:pPr>
              <w:pStyle w:val="TableParagraph"/>
              <w:numPr>
                <w:ilvl w:val="0"/>
                <w:numId w:val="4"/>
              </w:numPr>
              <w:tabs>
                <w:tab w:val="left" w:pos="830"/>
                <w:tab w:val="left" w:pos="831"/>
              </w:tabs>
              <w:ind w:right="186"/>
              <w:rPr>
                <w:rFonts w:ascii="Arial" w:hAnsi="Arial" w:cs="Arial"/>
                <w:sz w:val="20"/>
                <w:szCs w:val="20"/>
              </w:rPr>
            </w:pPr>
            <w:r w:rsidRPr="00ED0354">
              <w:rPr>
                <w:rFonts w:ascii="Arial" w:hAnsi="Arial" w:cs="Arial"/>
                <w:sz w:val="20"/>
                <w:szCs w:val="20"/>
              </w:rPr>
              <w:t>If 'Minor A/R without equipment' is indicated above, you must complete the A/R Project Cover Page and Other Requirements for Sites forms.</w:t>
            </w:r>
          </w:p>
          <w:p w:rsidR="00346204" w:rsidRPr="00ED0354" w14:paraId="2C4E5DFA" w14:textId="77777777">
            <w:pPr>
              <w:widowControl w:val="0"/>
              <w:autoSpaceDE w:val="0"/>
              <w:autoSpaceDN w:val="0"/>
              <w:spacing w:before="119" w:after="0" w:line="240" w:lineRule="auto"/>
              <w:ind w:left="110" w:right="140"/>
              <w:rPr>
                <w:rFonts w:ascii="Arial" w:eastAsia="Calibri" w:hAnsi="Arial" w:cs="Arial"/>
                <w:i/>
                <w:sz w:val="20"/>
                <w:szCs w:val="20"/>
              </w:rPr>
            </w:pPr>
            <w:r w:rsidRPr="00ED0354">
              <w:rPr>
                <w:rFonts w:ascii="Arial" w:eastAsia="Calibri" w:hAnsi="Arial" w:cs="Arial"/>
                <w:i/>
                <w:sz w:val="20"/>
                <w:szCs w:val="20"/>
              </w:rPr>
              <w:t xml:space="preserve">Based on your one-time funding request, the system will require you to complete the applicable equipment and/or minor A/R forms. After providing required information in the relevant forms, if you change the Budget Information Form to remove equipment or construction line items, the system will </w:t>
            </w:r>
            <w:r w:rsidRPr="00ED0354">
              <w:rPr>
                <w:rFonts w:ascii="Arial" w:eastAsia="Calibri" w:hAnsi="Arial" w:cs="Arial"/>
                <w:b/>
                <w:i/>
                <w:sz w:val="20"/>
                <w:szCs w:val="20"/>
              </w:rPr>
              <w:t xml:space="preserve">delete </w:t>
            </w:r>
            <w:r w:rsidRPr="00ED0354">
              <w:rPr>
                <w:rFonts w:ascii="Arial" w:eastAsia="Calibri" w:hAnsi="Arial" w:cs="Arial"/>
                <w:i/>
                <w:sz w:val="20"/>
                <w:szCs w:val="20"/>
              </w:rPr>
              <w:t>information from all forms that are no longer applicable.</w:t>
            </w:r>
          </w:p>
        </w:tc>
      </w:tr>
    </w:tbl>
    <w:p w:rsidR="00ED0354" w:rsidP="00346204" w14:paraId="30AA957A" w14:textId="77777777">
      <w:pPr>
        <w:spacing w:after="0" w:line="240" w:lineRule="auto"/>
        <w:rPr>
          <w:rFonts w:ascii="Arial" w:eastAsia="Arial,Calibri" w:hAnsi="Arial" w:cs="Arial"/>
          <w:color w:val="000000" w:themeColor="text1"/>
          <w:sz w:val="16"/>
          <w:szCs w:val="16"/>
        </w:rPr>
      </w:pPr>
    </w:p>
    <w:p w:rsidR="00D24224" w:rsidRPr="002242A7" w:rsidP="00D24224" w14:paraId="1E023636" w14:textId="60678E99">
      <w:pPr>
        <w:spacing w:line="257" w:lineRule="auto"/>
        <w:rPr>
          <w:rFonts w:ascii="Calibri" w:hAnsi="Calibri" w:cs="Calibri"/>
        </w:rPr>
      </w:pPr>
      <w:r w:rsidRPr="002242A7">
        <w:rPr>
          <w:rFonts w:ascii="Calibri" w:hAnsi="Calibri" w:cs="Calibri"/>
        </w:rPr>
        <w:t xml:space="preserve">Health centers </w:t>
      </w:r>
      <w:r w:rsidRPr="002242A7">
        <w:rPr>
          <w:rFonts w:ascii="Calibri" w:hAnsi="Calibri" w:cs="Calibri"/>
          <w:color w:val="000000"/>
        </w:rPr>
        <w:t xml:space="preserve">(section 330 grant funded and Federally Qualified Health Center look-alikes) </w:t>
      </w:r>
      <w:r w:rsidRPr="002242A7">
        <w:rPr>
          <w:rFonts w:ascii="Calibri" w:hAnsi="Calibri" w:cs="Calibri"/>
        </w:rPr>
        <w:t xml:space="preserve">are patient-directed organizations that deliver affordable, accessible, quality, and cost-effective primary health care services to patients and adjust fees based on income and family size. The Health Center Program application forms provide essential information to HRSA staff and objective review committee panels for application evaluation; funding recommendation and approval; designation; and monitoring. An agency may not conduct or sponsor, and a person is not required to respond </w:t>
      </w:r>
      <w:r w:rsidRPr="002242A7">
        <w:rPr>
          <w:rFonts w:ascii="Calibri" w:hAnsi="Calibri" w:cs="Calibri"/>
        </w:rPr>
        <w:t>to,</w:t>
      </w:r>
      <w:r w:rsidRPr="002242A7">
        <w:rPr>
          <w:rFonts w:ascii="Calibri" w:hAnsi="Calibri" w:cs="Calibri"/>
        </w:rPr>
        <w:t xml:space="preserve"> a collection of information unless it displays a currently valid OMB control number. The OMB control number for this information collection is 0915-</w:t>
      </w:r>
      <w:r>
        <w:t>0285</w:t>
      </w:r>
      <w:r w:rsidRPr="002242A7">
        <w:rPr>
          <w:rFonts w:ascii="Calibri" w:hAnsi="Calibri" w:cs="Calibri"/>
        </w:rPr>
        <w:t xml:space="preserve"> and it is valid until XX/XX/202X. </w:t>
      </w:r>
      <w:r w:rsidRPr="002242A7">
        <w:rPr>
          <w:rFonts w:ascii="Calibri" w:hAnsi="Calibri" w:cs="Calibri"/>
          <w:color w:val="000000"/>
        </w:rPr>
        <w:t>This information collection is mandatory under the Health Center Program authorized by section 330 of the Public Health Service (PHS) Act (</w:t>
      </w:r>
      <w:hyperlink r:id="rId8" w:history="1">
        <w:r w:rsidRPr="002242A7">
          <w:rPr>
            <w:rStyle w:val="Hyperlink"/>
            <w:rFonts w:ascii="Calibri" w:hAnsi="Calibri" w:cs="Calibri"/>
          </w:rPr>
          <w:t>42 U.S.C. 254b</w:t>
        </w:r>
      </w:hyperlink>
      <w:r w:rsidRPr="002242A7">
        <w:rPr>
          <w:rFonts w:ascii="Calibri" w:hAnsi="Calibri" w:cs="Calibri"/>
          <w:color w:val="000000"/>
        </w:rPr>
        <w:t xml:space="preserve">). </w:t>
      </w:r>
      <w:r w:rsidRPr="002242A7">
        <w:rPr>
          <w:rFonts w:ascii="Calibri" w:hAnsi="Calibri" w:cs="Calibri"/>
        </w:rPr>
        <w:t xml:space="preserve">Public reporting burden for this collection of information is estimated to average </w:t>
      </w:r>
      <w:r>
        <w:rPr>
          <w:rFonts w:ascii="Calibri" w:hAnsi="Calibri" w:cs="Calibri"/>
        </w:rPr>
        <w:t>0.75</w:t>
      </w:r>
      <w:r w:rsidRPr="002242A7">
        <w:rPr>
          <w:rFonts w:ascii="Calibri" w:hAnsi="Calibri" w:cs="Calibri"/>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Information Collection Clearance Officer, 5600 Fishers Lane, Room 13N82, Rockville, Maryland, 20857 or </w:t>
      </w:r>
      <w:hyperlink r:id="rId9">
        <w:r w:rsidRPr="002242A7">
          <w:rPr>
            <w:rFonts w:ascii="Calibri" w:hAnsi="Calibri" w:eastAsiaTheme="minorEastAsia" w:cs="Calibri"/>
            <w:color w:val="0000FF"/>
            <w:u w:val="single"/>
          </w:rPr>
          <w:t>paperwork@hrsa.gov</w:t>
        </w:r>
      </w:hyperlink>
      <w:r w:rsidRPr="002242A7">
        <w:rPr>
          <w:rFonts w:ascii="Calibri" w:hAnsi="Calibri" w:cs="Calibri"/>
        </w:rPr>
        <w:t xml:space="preserve">.  Please see </w:t>
      </w:r>
      <w:hyperlink r:id="rId10">
        <w:r w:rsidRPr="002242A7">
          <w:rPr>
            <w:rStyle w:val="Hyperlink"/>
            <w:rFonts w:ascii="Calibri" w:hAnsi="Calibri" w:cs="Calibri"/>
          </w:rPr>
          <w:t>https://www.hrsa.gov/about/508-resources</w:t>
        </w:r>
      </w:hyperlink>
      <w:r w:rsidRPr="002242A7">
        <w:rPr>
          <w:rFonts w:ascii="Calibri" w:hAnsi="Calibri" w:cs="Calibri"/>
        </w:rPr>
        <w:t xml:space="preserve"> for the HRSA digital accessibility statement.</w:t>
      </w:r>
    </w:p>
    <w:p w:rsidR="00286D5F" w:rsidRPr="00ED0354" w14:paraId="2C4E5DFD" w14:textId="77777777">
      <w:pPr>
        <w:rPr>
          <w:rFonts w:ascii="Arial" w:hAnsi="Arial" w:cs="Arial"/>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Calibri">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FF367A2"/>
    <w:multiLevelType w:val="hybridMultilevel"/>
    <w:tmpl w:val="57F0F9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F003B9E"/>
    <w:multiLevelType w:val="hybridMultilevel"/>
    <w:tmpl w:val="4948A010"/>
    <w:lvl w:ilvl="0">
      <w:start w:val="1"/>
      <w:numFmt w:val="bullet"/>
      <w:lvlText w:val="o"/>
      <w:lvlJc w:val="left"/>
      <w:pPr>
        <w:ind w:left="1080" w:hanging="360"/>
      </w:pPr>
      <w:rPr>
        <w:rFonts w:ascii="Courier New" w:hAnsi="Courier New"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2">
    <w:nsid w:val="4F954A8B"/>
    <w:multiLevelType w:val="hybridMultilevel"/>
    <w:tmpl w:val="32D443BE"/>
    <w:lvl w:ilvl="0">
      <w:start w:val="0"/>
      <w:numFmt w:val="bullet"/>
      <w:lvlText w:val="•"/>
      <w:lvlJc w:val="left"/>
      <w:pPr>
        <w:ind w:left="720" w:hanging="360"/>
      </w:pPr>
      <w:rPr>
        <w:rFonts w:ascii="Verdana" w:hAnsi="Verdana"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53854F08"/>
    <w:multiLevelType w:val="hybridMultilevel"/>
    <w:tmpl w:val="54AE286E"/>
    <w:lvl w:ilvl="0">
      <w:start w:val="0"/>
      <w:numFmt w:val="bullet"/>
      <w:lvlText w:val="•"/>
      <w:lvlJc w:val="left"/>
      <w:pPr>
        <w:ind w:left="825" w:hanging="360"/>
      </w:pPr>
      <w:rPr>
        <w:rFonts w:ascii="Verdana" w:eastAsia="Verdana" w:hAnsi="Verdana" w:cs="Verdana" w:hint="default"/>
        <w:w w:val="83"/>
        <w:sz w:val="20"/>
        <w:szCs w:val="20"/>
        <w:lang w:val="en-US" w:eastAsia="en-US" w:bidi="ar-SA"/>
      </w:rPr>
    </w:lvl>
    <w:lvl w:ilvl="1">
      <w:start w:val="1"/>
      <w:numFmt w:val="lowerLetter"/>
      <w:lvlText w:val="%2."/>
      <w:lvlJc w:val="left"/>
      <w:pPr>
        <w:ind w:left="1690" w:hanging="360"/>
      </w:pPr>
      <w:rPr>
        <w:lang w:val="en-US" w:eastAsia="en-US" w:bidi="ar-SA"/>
      </w:rPr>
    </w:lvl>
    <w:lvl w:ilvl="2">
      <w:start w:val="0"/>
      <w:numFmt w:val="bullet"/>
      <w:lvlText w:val="•"/>
      <w:lvlJc w:val="left"/>
      <w:pPr>
        <w:ind w:left="2561" w:hanging="360"/>
      </w:pPr>
      <w:rPr>
        <w:rFonts w:hint="default"/>
        <w:lang w:val="en-US" w:eastAsia="en-US" w:bidi="ar-SA"/>
      </w:rPr>
    </w:lvl>
    <w:lvl w:ilvl="3">
      <w:start w:val="0"/>
      <w:numFmt w:val="bullet"/>
      <w:lvlText w:val="•"/>
      <w:lvlJc w:val="left"/>
      <w:pPr>
        <w:ind w:left="3431" w:hanging="360"/>
      </w:pPr>
      <w:rPr>
        <w:rFonts w:hint="default"/>
        <w:lang w:val="en-US" w:eastAsia="en-US" w:bidi="ar-SA"/>
      </w:rPr>
    </w:lvl>
    <w:lvl w:ilvl="4">
      <w:start w:val="0"/>
      <w:numFmt w:val="bullet"/>
      <w:lvlText w:val="•"/>
      <w:lvlJc w:val="left"/>
      <w:pPr>
        <w:ind w:left="4302" w:hanging="360"/>
      </w:pPr>
      <w:rPr>
        <w:rFonts w:hint="default"/>
        <w:lang w:val="en-US" w:eastAsia="en-US" w:bidi="ar-SA"/>
      </w:rPr>
    </w:lvl>
    <w:lvl w:ilvl="5">
      <w:start w:val="0"/>
      <w:numFmt w:val="bullet"/>
      <w:lvlText w:val="•"/>
      <w:lvlJc w:val="left"/>
      <w:pPr>
        <w:ind w:left="5173" w:hanging="360"/>
      </w:pPr>
      <w:rPr>
        <w:rFonts w:hint="default"/>
        <w:lang w:val="en-US" w:eastAsia="en-US" w:bidi="ar-SA"/>
      </w:rPr>
    </w:lvl>
    <w:lvl w:ilvl="6">
      <w:start w:val="0"/>
      <w:numFmt w:val="bullet"/>
      <w:lvlText w:val="•"/>
      <w:lvlJc w:val="left"/>
      <w:pPr>
        <w:ind w:left="6043" w:hanging="360"/>
      </w:pPr>
      <w:rPr>
        <w:rFonts w:hint="default"/>
        <w:lang w:val="en-US" w:eastAsia="en-US" w:bidi="ar-SA"/>
      </w:rPr>
    </w:lvl>
    <w:lvl w:ilvl="7">
      <w:start w:val="0"/>
      <w:numFmt w:val="bullet"/>
      <w:lvlText w:val="•"/>
      <w:lvlJc w:val="left"/>
      <w:pPr>
        <w:ind w:left="6914" w:hanging="360"/>
      </w:pPr>
      <w:rPr>
        <w:rFonts w:hint="default"/>
        <w:lang w:val="en-US" w:eastAsia="en-US" w:bidi="ar-SA"/>
      </w:rPr>
    </w:lvl>
    <w:lvl w:ilvl="8">
      <w:start w:val="0"/>
      <w:numFmt w:val="bullet"/>
      <w:lvlText w:val="•"/>
      <w:lvlJc w:val="left"/>
      <w:pPr>
        <w:ind w:left="7784" w:hanging="360"/>
      </w:pPr>
      <w:rPr>
        <w:rFonts w:hint="default"/>
        <w:lang w:val="en-US" w:eastAsia="en-US" w:bidi="ar-SA"/>
      </w:rPr>
    </w:lvl>
  </w:abstractNum>
  <w:abstractNum w:abstractNumId="4">
    <w:nsid w:val="618168C4"/>
    <w:multiLevelType w:val="hybridMultilevel"/>
    <w:tmpl w:val="98CE7EDA"/>
    <w:lvl w:ilvl="0">
      <w:start w:val="1"/>
      <w:numFmt w:val="bullet"/>
      <w:lvlText w:val=""/>
      <w:lvlJc w:val="left"/>
      <w:pPr>
        <w:ind w:left="825" w:hanging="360"/>
      </w:pPr>
      <w:rPr>
        <w:rFonts w:ascii="Symbol" w:hAnsi="Symbol" w:hint="default"/>
        <w:w w:val="83"/>
        <w:sz w:val="20"/>
        <w:szCs w:val="20"/>
        <w:lang w:val="en-US" w:eastAsia="en-US" w:bidi="ar-SA"/>
      </w:rPr>
    </w:lvl>
    <w:lvl w:ilvl="1">
      <w:start w:val="1"/>
      <w:numFmt w:val="bullet"/>
      <w:lvlText w:val="o"/>
      <w:lvlJc w:val="left"/>
      <w:pPr>
        <w:ind w:left="1690" w:hanging="360"/>
      </w:pPr>
      <w:rPr>
        <w:rFonts w:ascii="Courier New" w:hAnsi="Courier New" w:cs="Courier New" w:hint="default"/>
      </w:rPr>
    </w:lvl>
    <w:lvl w:ilvl="2">
      <w:start w:val="0"/>
      <w:numFmt w:val="bullet"/>
      <w:lvlText w:val="•"/>
      <w:lvlJc w:val="left"/>
      <w:pPr>
        <w:ind w:left="2561" w:hanging="360"/>
      </w:pPr>
      <w:rPr>
        <w:rFonts w:hint="default"/>
        <w:lang w:val="en-US" w:eastAsia="en-US" w:bidi="ar-SA"/>
      </w:rPr>
    </w:lvl>
    <w:lvl w:ilvl="3">
      <w:start w:val="0"/>
      <w:numFmt w:val="bullet"/>
      <w:lvlText w:val="•"/>
      <w:lvlJc w:val="left"/>
      <w:pPr>
        <w:ind w:left="3431" w:hanging="360"/>
      </w:pPr>
      <w:rPr>
        <w:rFonts w:hint="default"/>
        <w:lang w:val="en-US" w:eastAsia="en-US" w:bidi="ar-SA"/>
      </w:rPr>
    </w:lvl>
    <w:lvl w:ilvl="4">
      <w:start w:val="0"/>
      <w:numFmt w:val="bullet"/>
      <w:lvlText w:val="•"/>
      <w:lvlJc w:val="left"/>
      <w:pPr>
        <w:ind w:left="4302" w:hanging="360"/>
      </w:pPr>
      <w:rPr>
        <w:rFonts w:hint="default"/>
        <w:lang w:val="en-US" w:eastAsia="en-US" w:bidi="ar-SA"/>
      </w:rPr>
    </w:lvl>
    <w:lvl w:ilvl="5">
      <w:start w:val="0"/>
      <w:numFmt w:val="bullet"/>
      <w:lvlText w:val="•"/>
      <w:lvlJc w:val="left"/>
      <w:pPr>
        <w:ind w:left="5173" w:hanging="360"/>
      </w:pPr>
      <w:rPr>
        <w:rFonts w:hint="default"/>
        <w:lang w:val="en-US" w:eastAsia="en-US" w:bidi="ar-SA"/>
      </w:rPr>
    </w:lvl>
    <w:lvl w:ilvl="6">
      <w:start w:val="0"/>
      <w:numFmt w:val="bullet"/>
      <w:lvlText w:val="•"/>
      <w:lvlJc w:val="left"/>
      <w:pPr>
        <w:ind w:left="6043" w:hanging="360"/>
      </w:pPr>
      <w:rPr>
        <w:rFonts w:hint="default"/>
        <w:lang w:val="en-US" w:eastAsia="en-US" w:bidi="ar-SA"/>
      </w:rPr>
    </w:lvl>
    <w:lvl w:ilvl="7">
      <w:start w:val="0"/>
      <w:numFmt w:val="bullet"/>
      <w:lvlText w:val="•"/>
      <w:lvlJc w:val="left"/>
      <w:pPr>
        <w:ind w:left="6914" w:hanging="360"/>
      </w:pPr>
      <w:rPr>
        <w:rFonts w:hint="default"/>
        <w:lang w:val="en-US" w:eastAsia="en-US" w:bidi="ar-SA"/>
      </w:rPr>
    </w:lvl>
    <w:lvl w:ilvl="8">
      <w:start w:val="0"/>
      <w:numFmt w:val="bullet"/>
      <w:lvlText w:val="•"/>
      <w:lvlJc w:val="left"/>
      <w:pPr>
        <w:ind w:left="7784" w:hanging="360"/>
      </w:pPr>
      <w:rPr>
        <w:rFonts w:hint="default"/>
        <w:lang w:val="en-US" w:eastAsia="en-US" w:bidi="ar-SA"/>
      </w:rPr>
    </w:lvl>
  </w:abstractNum>
  <w:abstractNum w:abstractNumId="5">
    <w:nsid w:val="6BB37B5D"/>
    <w:multiLevelType w:val="hybridMultilevel"/>
    <w:tmpl w:val="3ECA41CC"/>
    <w:lvl w:ilvl="0">
      <w:start w:val="1"/>
      <w:numFmt w:val="bullet"/>
      <w:lvlText w:val="o"/>
      <w:lvlJc w:val="left"/>
      <w:pPr>
        <w:ind w:left="825" w:hanging="360"/>
      </w:pPr>
      <w:rPr>
        <w:rFonts w:ascii="Courier New" w:hAnsi="Courier New" w:cs="Courier New" w:hint="default"/>
        <w:w w:val="83"/>
        <w:sz w:val="20"/>
        <w:szCs w:val="20"/>
        <w:lang w:val="en-US" w:eastAsia="en-US" w:bidi="ar-SA"/>
      </w:rPr>
    </w:lvl>
    <w:lvl w:ilvl="1">
      <w:start w:val="1"/>
      <w:numFmt w:val="bullet"/>
      <w:lvlText w:val="o"/>
      <w:lvlJc w:val="left"/>
      <w:pPr>
        <w:ind w:left="1690" w:hanging="360"/>
      </w:pPr>
      <w:rPr>
        <w:rFonts w:ascii="Courier New" w:hAnsi="Courier New" w:cs="Courier New" w:hint="default"/>
      </w:rPr>
    </w:lvl>
    <w:lvl w:ilvl="2">
      <w:start w:val="0"/>
      <w:numFmt w:val="bullet"/>
      <w:lvlText w:val="•"/>
      <w:lvlJc w:val="left"/>
      <w:pPr>
        <w:ind w:left="2561" w:hanging="360"/>
      </w:pPr>
      <w:rPr>
        <w:rFonts w:hint="default"/>
        <w:lang w:val="en-US" w:eastAsia="en-US" w:bidi="ar-SA"/>
      </w:rPr>
    </w:lvl>
    <w:lvl w:ilvl="3">
      <w:start w:val="0"/>
      <w:numFmt w:val="bullet"/>
      <w:lvlText w:val="•"/>
      <w:lvlJc w:val="left"/>
      <w:pPr>
        <w:ind w:left="3431" w:hanging="360"/>
      </w:pPr>
      <w:rPr>
        <w:rFonts w:hint="default"/>
        <w:lang w:val="en-US" w:eastAsia="en-US" w:bidi="ar-SA"/>
      </w:rPr>
    </w:lvl>
    <w:lvl w:ilvl="4">
      <w:start w:val="0"/>
      <w:numFmt w:val="bullet"/>
      <w:lvlText w:val="•"/>
      <w:lvlJc w:val="left"/>
      <w:pPr>
        <w:ind w:left="4302" w:hanging="360"/>
      </w:pPr>
      <w:rPr>
        <w:rFonts w:hint="default"/>
        <w:lang w:val="en-US" w:eastAsia="en-US" w:bidi="ar-SA"/>
      </w:rPr>
    </w:lvl>
    <w:lvl w:ilvl="5">
      <w:start w:val="0"/>
      <w:numFmt w:val="bullet"/>
      <w:lvlText w:val="•"/>
      <w:lvlJc w:val="left"/>
      <w:pPr>
        <w:ind w:left="5173" w:hanging="360"/>
      </w:pPr>
      <w:rPr>
        <w:rFonts w:hint="default"/>
        <w:lang w:val="en-US" w:eastAsia="en-US" w:bidi="ar-SA"/>
      </w:rPr>
    </w:lvl>
    <w:lvl w:ilvl="6">
      <w:start w:val="0"/>
      <w:numFmt w:val="bullet"/>
      <w:lvlText w:val="•"/>
      <w:lvlJc w:val="left"/>
      <w:pPr>
        <w:ind w:left="6043" w:hanging="360"/>
      </w:pPr>
      <w:rPr>
        <w:rFonts w:hint="default"/>
        <w:lang w:val="en-US" w:eastAsia="en-US" w:bidi="ar-SA"/>
      </w:rPr>
    </w:lvl>
    <w:lvl w:ilvl="7">
      <w:start w:val="0"/>
      <w:numFmt w:val="bullet"/>
      <w:lvlText w:val="•"/>
      <w:lvlJc w:val="left"/>
      <w:pPr>
        <w:ind w:left="6914" w:hanging="360"/>
      </w:pPr>
      <w:rPr>
        <w:rFonts w:hint="default"/>
        <w:lang w:val="en-US" w:eastAsia="en-US" w:bidi="ar-SA"/>
      </w:rPr>
    </w:lvl>
    <w:lvl w:ilvl="8">
      <w:start w:val="0"/>
      <w:numFmt w:val="bullet"/>
      <w:lvlText w:val="•"/>
      <w:lvlJc w:val="left"/>
      <w:pPr>
        <w:ind w:left="7784" w:hanging="360"/>
      </w:pPr>
      <w:rPr>
        <w:rFonts w:hint="default"/>
        <w:lang w:val="en-US" w:eastAsia="en-US" w:bidi="ar-SA"/>
      </w:rPr>
    </w:lvl>
  </w:abstractNum>
  <w:abstractNum w:abstractNumId="6">
    <w:nsid w:val="6E656AD7"/>
    <w:multiLevelType w:val="hybridMultilevel"/>
    <w:tmpl w:val="79CAC28C"/>
    <w:lvl w:ilvl="0">
      <w:start w:val="0"/>
      <w:numFmt w:val="bullet"/>
      <w:lvlText w:val="•"/>
      <w:lvlJc w:val="left"/>
      <w:pPr>
        <w:ind w:left="825" w:hanging="360"/>
      </w:pPr>
      <w:rPr>
        <w:rFonts w:ascii="Verdana" w:eastAsia="Verdana" w:hAnsi="Verdana" w:cs="Verdana" w:hint="default"/>
        <w:w w:val="83"/>
        <w:sz w:val="20"/>
        <w:szCs w:val="20"/>
        <w:lang w:val="en-US" w:eastAsia="en-US" w:bidi="ar-SA"/>
      </w:rPr>
    </w:lvl>
    <w:lvl w:ilvl="1">
      <w:start w:val="1"/>
      <w:numFmt w:val="bullet"/>
      <w:lvlText w:val="o"/>
      <w:lvlJc w:val="left"/>
      <w:pPr>
        <w:ind w:left="1690" w:hanging="360"/>
      </w:pPr>
      <w:rPr>
        <w:rFonts w:ascii="Courier New" w:hAnsi="Courier New" w:cs="Courier New" w:hint="default"/>
      </w:rPr>
    </w:lvl>
    <w:lvl w:ilvl="2">
      <w:start w:val="0"/>
      <w:numFmt w:val="bullet"/>
      <w:lvlText w:val="•"/>
      <w:lvlJc w:val="left"/>
      <w:pPr>
        <w:ind w:left="2561" w:hanging="360"/>
      </w:pPr>
      <w:rPr>
        <w:rFonts w:hint="default"/>
        <w:lang w:val="en-US" w:eastAsia="en-US" w:bidi="ar-SA"/>
      </w:rPr>
    </w:lvl>
    <w:lvl w:ilvl="3">
      <w:start w:val="0"/>
      <w:numFmt w:val="bullet"/>
      <w:lvlText w:val="•"/>
      <w:lvlJc w:val="left"/>
      <w:pPr>
        <w:ind w:left="3431" w:hanging="360"/>
      </w:pPr>
      <w:rPr>
        <w:rFonts w:hint="default"/>
        <w:lang w:val="en-US" w:eastAsia="en-US" w:bidi="ar-SA"/>
      </w:rPr>
    </w:lvl>
    <w:lvl w:ilvl="4">
      <w:start w:val="0"/>
      <w:numFmt w:val="bullet"/>
      <w:lvlText w:val="•"/>
      <w:lvlJc w:val="left"/>
      <w:pPr>
        <w:ind w:left="4302" w:hanging="360"/>
      </w:pPr>
      <w:rPr>
        <w:rFonts w:hint="default"/>
        <w:lang w:val="en-US" w:eastAsia="en-US" w:bidi="ar-SA"/>
      </w:rPr>
    </w:lvl>
    <w:lvl w:ilvl="5">
      <w:start w:val="0"/>
      <w:numFmt w:val="bullet"/>
      <w:lvlText w:val="•"/>
      <w:lvlJc w:val="left"/>
      <w:pPr>
        <w:ind w:left="5173" w:hanging="360"/>
      </w:pPr>
      <w:rPr>
        <w:rFonts w:hint="default"/>
        <w:lang w:val="en-US" w:eastAsia="en-US" w:bidi="ar-SA"/>
      </w:rPr>
    </w:lvl>
    <w:lvl w:ilvl="6">
      <w:start w:val="0"/>
      <w:numFmt w:val="bullet"/>
      <w:lvlText w:val="•"/>
      <w:lvlJc w:val="left"/>
      <w:pPr>
        <w:ind w:left="6043" w:hanging="360"/>
      </w:pPr>
      <w:rPr>
        <w:rFonts w:hint="default"/>
        <w:lang w:val="en-US" w:eastAsia="en-US" w:bidi="ar-SA"/>
      </w:rPr>
    </w:lvl>
    <w:lvl w:ilvl="7">
      <w:start w:val="0"/>
      <w:numFmt w:val="bullet"/>
      <w:lvlText w:val="•"/>
      <w:lvlJc w:val="left"/>
      <w:pPr>
        <w:ind w:left="6914" w:hanging="360"/>
      </w:pPr>
      <w:rPr>
        <w:rFonts w:hint="default"/>
        <w:lang w:val="en-US" w:eastAsia="en-US" w:bidi="ar-SA"/>
      </w:rPr>
    </w:lvl>
    <w:lvl w:ilvl="8">
      <w:start w:val="0"/>
      <w:numFmt w:val="bullet"/>
      <w:lvlText w:val="•"/>
      <w:lvlJc w:val="left"/>
      <w:pPr>
        <w:ind w:left="7784" w:hanging="360"/>
      </w:pPr>
      <w:rPr>
        <w:rFonts w:hint="default"/>
        <w:lang w:val="en-US" w:eastAsia="en-US" w:bidi="ar-SA"/>
      </w:rPr>
    </w:lvl>
  </w:abstractNum>
  <w:num w:numId="1" w16cid:durableId="1342582450">
    <w:abstractNumId w:val="1"/>
  </w:num>
  <w:num w:numId="2" w16cid:durableId="16321763">
    <w:abstractNumId w:val="2"/>
  </w:num>
  <w:num w:numId="3" w16cid:durableId="2012640800">
    <w:abstractNumId w:val="3"/>
  </w:num>
  <w:num w:numId="4" w16cid:durableId="162138">
    <w:abstractNumId w:val="0"/>
  </w:num>
  <w:num w:numId="5" w16cid:durableId="105857242">
    <w:abstractNumId w:val="6"/>
  </w:num>
  <w:num w:numId="6" w16cid:durableId="2108848209">
    <w:abstractNumId w:val="5"/>
  </w:num>
  <w:num w:numId="7" w16cid:durableId="52563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2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204"/>
    <w:rsid w:val="00014730"/>
    <w:rsid w:val="00031864"/>
    <w:rsid w:val="000B6A5E"/>
    <w:rsid w:val="000F7A72"/>
    <w:rsid w:val="001228EB"/>
    <w:rsid w:val="00144837"/>
    <w:rsid w:val="00150161"/>
    <w:rsid w:val="0018135B"/>
    <w:rsid w:val="001C7D16"/>
    <w:rsid w:val="001D0485"/>
    <w:rsid w:val="001F2465"/>
    <w:rsid w:val="001F24D1"/>
    <w:rsid w:val="00200A3C"/>
    <w:rsid w:val="00216D48"/>
    <w:rsid w:val="002242A7"/>
    <w:rsid w:val="00262C4C"/>
    <w:rsid w:val="00286D5F"/>
    <w:rsid w:val="002B55A3"/>
    <w:rsid w:val="002C0C2C"/>
    <w:rsid w:val="002F21DE"/>
    <w:rsid w:val="00346204"/>
    <w:rsid w:val="00377120"/>
    <w:rsid w:val="00377E18"/>
    <w:rsid w:val="00384D80"/>
    <w:rsid w:val="0039427A"/>
    <w:rsid w:val="00451B26"/>
    <w:rsid w:val="00465972"/>
    <w:rsid w:val="0047231E"/>
    <w:rsid w:val="00475572"/>
    <w:rsid w:val="004E26A8"/>
    <w:rsid w:val="004F4B32"/>
    <w:rsid w:val="00541C9A"/>
    <w:rsid w:val="005447DF"/>
    <w:rsid w:val="00561C88"/>
    <w:rsid w:val="00587841"/>
    <w:rsid w:val="00607351"/>
    <w:rsid w:val="00626C64"/>
    <w:rsid w:val="00687911"/>
    <w:rsid w:val="00692900"/>
    <w:rsid w:val="00693491"/>
    <w:rsid w:val="006A0DD8"/>
    <w:rsid w:val="00710B10"/>
    <w:rsid w:val="007316A9"/>
    <w:rsid w:val="0076672C"/>
    <w:rsid w:val="007727A0"/>
    <w:rsid w:val="00777EE2"/>
    <w:rsid w:val="007B4EEC"/>
    <w:rsid w:val="007B6F4F"/>
    <w:rsid w:val="00801BEE"/>
    <w:rsid w:val="008055A2"/>
    <w:rsid w:val="0081617B"/>
    <w:rsid w:val="00830955"/>
    <w:rsid w:val="00865AA4"/>
    <w:rsid w:val="00870B3A"/>
    <w:rsid w:val="008E08C6"/>
    <w:rsid w:val="00911BC2"/>
    <w:rsid w:val="00955EE2"/>
    <w:rsid w:val="00962012"/>
    <w:rsid w:val="009931C8"/>
    <w:rsid w:val="00A10752"/>
    <w:rsid w:val="00A136A9"/>
    <w:rsid w:val="00A6481F"/>
    <w:rsid w:val="00A95AAC"/>
    <w:rsid w:val="00AB4308"/>
    <w:rsid w:val="00AC7BFD"/>
    <w:rsid w:val="00B062F3"/>
    <w:rsid w:val="00B102DF"/>
    <w:rsid w:val="00B648F4"/>
    <w:rsid w:val="00B85D68"/>
    <w:rsid w:val="00BD674C"/>
    <w:rsid w:val="00C234C7"/>
    <w:rsid w:val="00C25B0C"/>
    <w:rsid w:val="00C33FE1"/>
    <w:rsid w:val="00CF3923"/>
    <w:rsid w:val="00D24224"/>
    <w:rsid w:val="00DC235B"/>
    <w:rsid w:val="00DD669D"/>
    <w:rsid w:val="00E02928"/>
    <w:rsid w:val="00E763B9"/>
    <w:rsid w:val="00E7703A"/>
    <w:rsid w:val="00EA2AF2"/>
    <w:rsid w:val="00EB4C4C"/>
    <w:rsid w:val="00ED0354"/>
    <w:rsid w:val="00EE2126"/>
    <w:rsid w:val="00EE3904"/>
    <w:rsid w:val="00F16096"/>
    <w:rsid w:val="00F5322E"/>
    <w:rsid w:val="00F53F67"/>
    <w:rsid w:val="00F9328F"/>
    <w:rsid w:val="00F96D1D"/>
    <w:rsid w:val="00FC49E2"/>
    <w:rsid w:val="00FE77E4"/>
    <w:rsid w:val="00FE7834"/>
    <w:rsid w:val="0264BA99"/>
    <w:rsid w:val="04E7419E"/>
    <w:rsid w:val="0D0E7D0B"/>
    <w:rsid w:val="258BFBDE"/>
    <w:rsid w:val="2EAAB7F4"/>
    <w:rsid w:val="379E5B81"/>
    <w:rsid w:val="409C5351"/>
    <w:rsid w:val="499CA17D"/>
    <w:rsid w:val="5FAC686C"/>
    <w:rsid w:val="6928F4FC"/>
    <w:rsid w:val="797A270C"/>
    <w:rsid w:val="7989DFE2"/>
    <w:rsid w:val="7F8FCBD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4E5DD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462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46204"/>
    <w:rPr>
      <w:color w:val="0563C1" w:themeColor="hyperlink"/>
      <w:u w:val="single"/>
    </w:rPr>
  </w:style>
  <w:style w:type="character" w:styleId="CommentReference">
    <w:name w:val="annotation reference"/>
    <w:basedOn w:val="DefaultParagraphFont"/>
    <w:uiPriority w:val="99"/>
    <w:unhideWhenUsed/>
    <w:rsid w:val="00346204"/>
    <w:rPr>
      <w:sz w:val="16"/>
      <w:szCs w:val="16"/>
    </w:rPr>
  </w:style>
  <w:style w:type="paragraph" w:styleId="CommentText">
    <w:name w:val="annotation text"/>
    <w:basedOn w:val="Normal"/>
    <w:link w:val="CommentTextChar"/>
    <w:uiPriority w:val="99"/>
    <w:unhideWhenUsed/>
    <w:rsid w:val="00346204"/>
    <w:pPr>
      <w:spacing w:line="240" w:lineRule="auto"/>
    </w:pPr>
    <w:rPr>
      <w:sz w:val="20"/>
      <w:szCs w:val="20"/>
    </w:rPr>
  </w:style>
  <w:style w:type="character" w:customStyle="1" w:styleId="CommentTextChar">
    <w:name w:val="Comment Text Char"/>
    <w:basedOn w:val="DefaultParagraphFont"/>
    <w:link w:val="CommentText"/>
    <w:uiPriority w:val="99"/>
    <w:rsid w:val="00346204"/>
    <w:rPr>
      <w:sz w:val="20"/>
      <w:szCs w:val="20"/>
    </w:rPr>
  </w:style>
  <w:style w:type="paragraph" w:customStyle="1" w:styleId="TableParagraph">
    <w:name w:val="Table Paragraph"/>
    <w:basedOn w:val="Normal"/>
    <w:uiPriority w:val="1"/>
    <w:qFormat/>
    <w:rsid w:val="00346204"/>
    <w:pPr>
      <w:widowControl w:val="0"/>
      <w:autoSpaceDE w:val="0"/>
      <w:autoSpaceDN w:val="0"/>
      <w:spacing w:after="0" w:line="240" w:lineRule="auto"/>
      <w:ind w:left="110"/>
    </w:pPr>
    <w:rPr>
      <w:rFonts w:ascii="Calibri" w:eastAsia="Calibri" w:hAnsi="Calibri" w:cs="Calibri"/>
    </w:rPr>
  </w:style>
  <w:style w:type="paragraph" w:styleId="BalloonText">
    <w:name w:val="Balloon Text"/>
    <w:basedOn w:val="Normal"/>
    <w:link w:val="BalloonTextChar"/>
    <w:uiPriority w:val="99"/>
    <w:semiHidden/>
    <w:unhideWhenUsed/>
    <w:rsid w:val="003462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620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F7A72"/>
    <w:rPr>
      <w:b/>
      <w:bCs/>
    </w:rPr>
  </w:style>
  <w:style w:type="character" w:customStyle="1" w:styleId="CommentSubjectChar">
    <w:name w:val="Comment Subject Char"/>
    <w:basedOn w:val="CommentTextChar"/>
    <w:link w:val="CommentSubject"/>
    <w:uiPriority w:val="99"/>
    <w:semiHidden/>
    <w:rsid w:val="000F7A72"/>
    <w:rPr>
      <w:b/>
      <w:bCs/>
      <w:sz w:val="20"/>
      <w:szCs w:val="20"/>
    </w:rPr>
  </w:style>
  <w:style w:type="paragraph" w:styleId="Revision">
    <w:name w:val="Revision"/>
    <w:hidden/>
    <w:uiPriority w:val="99"/>
    <w:semiHidden/>
    <w:rsid w:val="00DD669D"/>
    <w:pPr>
      <w:spacing w:after="0" w:line="240" w:lineRule="auto"/>
    </w:p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0147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4730"/>
  </w:style>
  <w:style w:type="paragraph" w:styleId="Footer">
    <w:name w:val="footer"/>
    <w:basedOn w:val="Normal"/>
    <w:link w:val="FooterChar"/>
    <w:uiPriority w:val="99"/>
    <w:unhideWhenUsed/>
    <w:rsid w:val="000147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47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hrsa.gov/about/508-resources"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uscode.house.gov/view.xhtml?req=granuleid:USC-prelim-title42-section254b&amp;num=0&amp;edition=prelim" TargetMode="External" /><Relationship Id="rId9" Type="http://schemas.openxmlformats.org/officeDocument/2006/relationships/hyperlink" Target="mailto:paperwork@hrs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68c2e6f3-6ea4-42c3-835e-44e49d8f3a1e">YEJUMFDJ6KMC-483555117-51616</_dlc_DocId>
    <_dlc_DocIdPersistId xmlns="68c2e6f3-6ea4-42c3-835e-44e49d8f3a1e" xsi:nil="true"/>
    <_dlc_DocIdUrl xmlns="68c2e6f3-6ea4-42c3-835e-44e49d8f3a1e">
      <Url>https://nih.sharepoint.com/sites/HRSA-OA-OPAE/Teams/officeofexternalengagement/_layouts/15/DocIdRedir.aspx?ID=YEJUMFDJ6KMC-483555117-51616</Url>
      <Description>YEJUMFDJ6KMC-483555117-51616</Description>
    </_dlc_DocIdUrl>
    <OPAEActionNeeded xmlns="67db86a1-9af1-43d3-bfc7-627a4d2f08a0">true</OPAEActionNeeded>
    <ActionNeeded xmlns="67db86a1-9af1-43d3-bfc7-627a4d2f08a0" xsi:nil="true"/>
    <Notes xmlns="67db86a1-9af1-43d3-bfc7-627a4d2f08a0" xsi:nil="true"/>
    <Priority xmlns="67db86a1-9af1-43d3-bfc7-627a4d2f08a0" xsi:nil="true"/>
    <CurrentReviewer xmlns="67db86a1-9af1-43d3-bfc7-627a4d2f08a0">
      <UserInfo>
        <DisplayName/>
        <AccountId xsi:nil="true"/>
        <AccountType/>
      </UserInfo>
    </CurrentReviewer>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5FF7B7FA2AFEB499C29ED11FCDA9ADA" ma:contentTypeVersion="22" ma:contentTypeDescription="Create a new document." ma:contentTypeScope="" ma:versionID="5b6efee0ba7e2bd384dd98b735084035">
  <xsd:schema xmlns:xsd="http://www.w3.org/2001/XMLSchema" xmlns:xs="http://www.w3.org/2001/XMLSchema" xmlns:p="http://schemas.microsoft.com/office/2006/metadata/properties" xmlns:ns2="68c2e6f3-6ea4-42c3-835e-44e49d8f3a1e" xmlns:ns3="67db86a1-9af1-43d3-bfc7-627a4d2f08a0" targetNamespace="http://schemas.microsoft.com/office/2006/metadata/properties" ma:root="true" ma:fieldsID="70d50366586b4b82e4ea12d74af90b7d" ns2:_="" ns3:_="">
    <xsd:import namespace="68c2e6f3-6ea4-42c3-835e-44e49d8f3a1e"/>
    <xsd:import namespace="67db86a1-9af1-43d3-bfc7-627a4d2f08a0"/>
    <xsd:element name="properties">
      <xsd:complexType>
        <xsd:sequence>
          <xsd:element name="documentManagement">
            <xsd:complexType>
              <xsd:all>
                <xsd:element ref="ns2:_dlc_DocId" minOccurs="0"/>
                <xsd:element ref="ns2:_dlc_DocIdUrl" minOccurs="0"/>
                <xsd:element ref="ns2:_dlc_DocIdPersistId" minOccurs="0"/>
                <xsd:element ref="ns3:Priority" minOccurs="0"/>
                <xsd:element ref="ns3:CurrentReviewer" minOccurs="0"/>
                <xsd:element ref="ns3:Notes" minOccurs="0"/>
                <xsd:element ref="ns3:OPAEActionNeeded" minOccurs="0"/>
                <xsd:element ref="ns3:ActionNeeded"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2e6f3-6ea4-42c3-835e-44e49d8f3a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db86a1-9af1-43d3-bfc7-627a4d2f08a0" elementFormDefault="qualified">
    <xsd:import namespace="http://schemas.microsoft.com/office/2006/documentManagement/types"/>
    <xsd:import namespace="http://schemas.microsoft.com/office/infopath/2007/PartnerControls"/>
    <xsd:element name="Priority" ma:index="11" nillable="true" ma:displayName="Priority" ma:format="Dropdown" ma:indexed="true" ma:internalName="Priority">
      <xsd:simpleType>
        <xsd:restriction base="dms:Choice">
          <xsd:enumeration value="High"/>
          <xsd:enumeration value="Medium"/>
          <xsd:enumeration value="Low"/>
          <xsd:enumeration value="Not Under Review"/>
        </xsd:restriction>
      </xsd:simpleType>
    </xsd:element>
    <xsd:element name="CurrentReviewer" ma:index="12" nillable="true" ma:displayName="Current Reviewer" ma:format="Dropdown" ma:list="UserInfo" ma:SharePointGroup="0" ma:internalName="Current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 ma:index="13" nillable="true" ma:displayName="Notes" ma:format="Dropdown" ma:internalName="Notes">
      <xsd:simpleType>
        <xsd:restriction base="dms:Note">
          <xsd:maxLength value="255"/>
        </xsd:restriction>
      </xsd:simpleType>
    </xsd:element>
    <xsd:element name="OPAEActionNeeded" ma:index="14" nillable="true" ma:displayName="OPAE Action Needed" ma:default="1" ma:format="Dropdown" ma:internalName="OPAEActionNeeded">
      <xsd:simpleType>
        <xsd:restriction base="dms:Boolean"/>
      </xsd:simpleType>
    </xsd:element>
    <xsd:element name="ActionNeeded" ma:index="15" nillable="true" ma:displayName="Action Needed" ma:format="Dropdown" ma:internalName="ActionNeeded">
      <xsd:simpleType>
        <xsd:restriction base="dms:Choice">
          <xsd:enumeration value="Yes - Drafting"/>
          <xsd:enumeration value="Yes - Initial Review"/>
          <xsd:enumeration value="Yes - Second Review"/>
          <xsd:enumeration value="Yes - Ready for Sam"/>
          <xsd:enumeration value="Yes - With Sam"/>
          <xsd:enumeration value="Yes - Ready for B/O Revision"/>
          <xsd:enumeration value="Yes - Ready for OMB"/>
          <xsd:enumeration value="Yes - Notify B/O re comment period"/>
          <xsd:enumeration value="N/A"/>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0D1F07-9D26-477C-9CD6-12A66964E9BF}">
  <ds:schemaRefs>
    <ds:schemaRef ds:uri="http://schemas.microsoft.com/office/2006/metadata/properties"/>
    <ds:schemaRef ds:uri="http://schemas.microsoft.com/office/infopath/2007/PartnerControls"/>
    <ds:schemaRef ds:uri="56e743a6-32c5-4b44-850e-b29dd7444f5f"/>
    <ds:schemaRef ds:uri="68c2e6f3-6ea4-42c3-835e-44e49d8f3a1e"/>
  </ds:schemaRefs>
</ds:datastoreItem>
</file>

<file path=customXml/itemProps2.xml><?xml version="1.0" encoding="utf-8"?>
<ds:datastoreItem xmlns:ds="http://schemas.openxmlformats.org/officeDocument/2006/customXml" ds:itemID="{B9BF6A7F-FE50-4A3A-A274-3831C8522943}">
  <ds:schemaRefs/>
</ds:datastoreItem>
</file>

<file path=customXml/itemProps3.xml><?xml version="1.0" encoding="utf-8"?>
<ds:datastoreItem xmlns:ds="http://schemas.openxmlformats.org/officeDocument/2006/customXml" ds:itemID="{BF582656-2387-4B00-99C2-00A20E9220EF}">
  <ds:schemaRefs>
    <ds:schemaRef ds:uri="http://schemas.microsoft.com/sharepoint/events"/>
  </ds:schemaRefs>
</ds:datastoreItem>
</file>

<file path=customXml/itemProps4.xml><?xml version="1.0" encoding="utf-8"?>
<ds:datastoreItem xmlns:ds="http://schemas.openxmlformats.org/officeDocument/2006/customXml" ds:itemID="{1CF0A3E8-CF2C-4951-9CD1-2769810A6929}">
  <ds:schemaRefs>
    <ds:schemaRef ds:uri="http://schemas.microsoft.com/sharepoint/v3/contenttype/forms"/>
  </ds:schemaRefs>
</ds:datastoreItem>
</file>

<file path=docMetadata/LabelInfo.xml><?xml version="1.0" encoding="utf-8"?>
<clbl:labelList xmlns:clbl="http://schemas.microsoft.com/office/2020/mipLabelMetadata">
  <clbl:label id="{7421f120-4b6b-484b-96ca-209a54e8d1ad}" enabled="1" method="Standard" siteId="{14b77578-9773-42d5-8507-251ca2dc2b06}"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708</Words>
  <Characters>4137</Characters>
  <Application>Microsoft Office Word</Application>
  <DocSecurity>0</DocSecurity>
  <Lines>82</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2026-01-30T17:02:00Z</dcterms:created>
  <dcterms:modified xsi:type="dcterms:W3CDTF">2026-03-09T16:37:00Z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0x01010095FF7B7FA2AFEB499C29ED11FCDA9ADA</vt:lpwstr>
  </property>
  <property fmtid="{D5CDD505-2E9C-101B-9397-08002B2CF9AE}" pid="3" name="docLang">
    <vt:lpwstr>en</vt:lpwstr>
  </property>
  <property fmtid="{D5CDD505-2E9C-101B-9397-08002B2CF9AE}" pid="4" name="URL">
    <vt:lpwstr/>
  </property>
  <property fmtid="{D5CDD505-2E9C-101B-9397-08002B2CF9AE}" pid="5" name="_dlc_DocIdItemGuid">
    <vt:lpwstr>eb1c2213-c358-4af8-948f-9f84298b961e</vt:lpwstr>
  </property>
</Properties>
</file>