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47041734" w:rsidP="5F35D2AF" w14:paraId="7100C426" w14:textId="3A1AEE0B">
      <w:pPr>
        <w:tabs>
          <w:tab w:val="center" w:pos="4680"/>
        </w:tabs>
        <w:spacing w:before="120"/>
        <w:jc w:val="center"/>
        <w:rPr>
          <w:rFonts w:ascii="Arial" w:hAnsi="Arial" w:cs="Arial"/>
          <w:b/>
          <w:bCs/>
          <w:sz w:val="32"/>
          <w:szCs w:val="32"/>
        </w:rPr>
      </w:pPr>
      <w:r w:rsidRPr="5F35D2AF">
        <w:rPr>
          <w:rFonts w:ascii="Arial" w:hAnsi="Arial" w:cs="Arial"/>
          <w:b/>
          <w:bCs/>
          <w:sz w:val="32"/>
          <w:szCs w:val="32"/>
        </w:rPr>
        <w:t>Maternal, Infant, and Early Childhood Home Visiting Program Performance Measurement Information System</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723161" w:rsidP="00CE5AA9" w14:paraId="22E2A2F1" w14:textId="37E18CB3">
      <w:pPr>
        <w:tabs>
          <w:tab w:val="center" w:pos="4680"/>
        </w:tabs>
        <w:spacing w:before="120"/>
        <w:jc w:val="center"/>
        <w:rPr>
          <w:rFonts w:ascii="Arial" w:hAnsi="Arial" w:cs="Arial"/>
          <w:b/>
          <w:bCs/>
          <w:sz w:val="32"/>
          <w:szCs w:val="32"/>
        </w:rPr>
      </w:pPr>
      <w:r w:rsidRPr="00723161">
        <w:rPr>
          <w:rFonts w:ascii="Arial" w:hAnsi="Arial" w:cs="Arial"/>
          <w:b/>
          <w:bCs/>
          <w:sz w:val="32"/>
          <w:szCs w:val="32"/>
        </w:rPr>
        <w:t xml:space="preserve">OMB Control No. </w:t>
      </w:r>
      <w:r w:rsidR="004E376D">
        <w:rPr>
          <w:rFonts w:ascii="Arial" w:hAnsi="Arial" w:cs="Arial"/>
          <w:b/>
          <w:bCs/>
          <w:sz w:val="32"/>
          <w:szCs w:val="32"/>
        </w:rPr>
        <w:t>0915-0017</w:t>
      </w:r>
      <w:r w:rsidR="00723161">
        <w:rPr>
          <w:rFonts w:ascii="Arial" w:hAnsi="Arial" w:cs="Arial"/>
          <w:b/>
          <w:bCs/>
          <w:sz w:val="32"/>
          <w:szCs w:val="32"/>
        </w:rPr>
        <w:t xml:space="preserve"> - </w:t>
      </w:r>
      <w:r w:rsidR="00DC409D">
        <w:rPr>
          <w:rFonts w:ascii="Arial" w:hAnsi="Arial" w:cs="Arial"/>
          <w:b/>
          <w:bCs/>
          <w:sz w:val="32"/>
          <w:szCs w:val="32"/>
        </w:rPr>
        <w:t>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2AC2501A">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723161">
        <w:rPr>
          <w:rFonts w:ascii="Arial" w:hAnsi="Arial" w:cs="Arial"/>
          <w:sz w:val="24"/>
        </w:rPr>
        <w:t>None.</w:t>
      </w:r>
      <w:r w:rsidRPr="00C45431" w:rsidR="00BA1A0C">
        <w:rPr>
          <w:rFonts w:ascii="Arial" w:hAnsi="Arial" w:cs="Arial"/>
          <w:b/>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AC2B1A"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227FDB" w:rsidP="000B0947" w14:paraId="15A6990D" w14:textId="526AD263">
      <w:pPr>
        <w:spacing w:before="240"/>
        <w:rPr>
          <w:rFonts w:ascii="Arial" w:hAnsi="Arial" w:cs="Arial"/>
          <w:sz w:val="24"/>
        </w:rPr>
      </w:pPr>
      <w:r>
        <w:rPr>
          <w:rFonts w:ascii="Arial" w:hAnsi="Arial" w:cs="Arial"/>
          <w:sz w:val="24"/>
        </w:rPr>
        <w:t xml:space="preserve">The Health Resources and Services Administration (HRSA) is requesting the Office of Management and Budget (OMB) to review and approve </w:t>
      </w:r>
      <w:r w:rsidR="00DC409D">
        <w:rPr>
          <w:rFonts w:ascii="Arial" w:hAnsi="Arial" w:cs="Arial"/>
          <w:sz w:val="24"/>
        </w:rPr>
        <w:t xml:space="preserve">the revision </w:t>
      </w:r>
      <w:r w:rsidR="00CB2602">
        <w:rPr>
          <w:rFonts w:ascii="Arial" w:hAnsi="Arial" w:cs="Arial"/>
          <w:sz w:val="24"/>
        </w:rPr>
        <w:t xml:space="preserve">of </w:t>
      </w:r>
      <w:r w:rsidR="00BC0D20">
        <w:rPr>
          <w:rFonts w:ascii="Arial" w:hAnsi="Arial" w:cs="Arial"/>
          <w:sz w:val="24"/>
        </w:rPr>
        <w:t xml:space="preserve">the Information </w:t>
      </w:r>
      <w:r w:rsidR="00B4708D">
        <w:rPr>
          <w:rFonts w:ascii="Arial" w:hAnsi="Arial" w:cs="Arial"/>
          <w:sz w:val="24"/>
        </w:rPr>
        <w:t>Collection</w:t>
      </w:r>
      <w:r w:rsidR="00BC0D20">
        <w:rPr>
          <w:rFonts w:ascii="Arial" w:hAnsi="Arial" w:cs="Arial"/>
          <w:sz w:val="24"/>
        </w:rPr>
        <w:t xml:space="preserve"> Request </w:t>
      </w:r>
      <w:r w:rsidR="00DC409D">
        <w:rPr>
          <w:rFonts w:ascii="Arial" w:hAnsi="Arial" w:cs="Arial"/>
          <w:sz w:val="24"/>
        </w:rPr>
        <w:t>package for the</w:t>
      </w:r>
      <w:r w:rsidR="00E96AB8">
        <w:rPr>
          <w:rFonts w:ascii="Arial" w:hAnsi="Arial" w:cs="Arial"/>
          <w:sz w:val="24"/>
        </w:rPr>
        <w:t xml:space="preserve"> </w:t>
      </w:r>
      <w:r>
        <w:rPr>
          <w:rFonts w:ascii="Arial" w:hAnsi="Arial" w:cs="Arial"/>
          <w:sz w:val="24"/>
        </w:rPr>
        <w:t>Maternal, Infant, and Early Childhood Home Visiting (MIECHV) Program Performance Measurement Information System</w:t>
      </w:r>
      <w:r w:rsidR="005A3A7D">
        <w:rPr>
          <w:rFonts w:ascii="Arial" w:hAnsi="Arial" w:cs="Arial"/>
          <w:sz w:val="24"/>
        </w:rPr>
        <w:t xml:space="preserve"> to continue </w:t>
      </w:r>
      <w:r w:rsidR="00B4708D">
        <w:rPr>
          <w:rFonts w:ascii="Arial" w:hAnsi="Arial" w:cs="Arial"/>
          <w:sz w:val="24"/>
        </w:rPr>
        <w:t xml:space="preserve">collection of </w:t>
      </w:r>
      <w:r w:rsidR="00DF226A">
        <w:rPr>
          <w:rFonts w:ascii="Arial" w:hAnsi="Arial" w:cs="Arial"/>
          <w:sz w:val="24"/>
        </w:rPr>
        <w:t>program performance data</w:t>
      </w:r>
      <w:r>
        <w:rPr>
          <w:rFonts w:ascii="Arial" w:hAnsi="Arial" w:cs="Arial"/>
          <w:sz w:val="24"/>
        </w:rPr>
        <w:t>.</w:t>
      </w:r>
      <w:r w:rsidR="00DC409D">
        <w:rPr>
          <w:rFonts w:ascii="Arial" w:hAnsi="Arial" w:cs="Arial"/>
          <w:sz w:val="24"/>
        </w:rPr>
        <w:t xml:space="preserve"> </w:t>
      </w:r>
      <w:r w:rsidR="00600E52">
        <w:rPr>
          <w:rFonts w:ascii="Arial" w:hAnsi="Arial" w:cs="Arial"/>
          <w:sz w:val="24"/>
        </w:rPr>
        <w:t xml:space="preserve">Changes have been made to </w:t>
      </w:r>
      <w:r w:rsidRPr="00600E52" w:rsidR="00600E52">
        <w:rPr>
          <w:rFonts w:ascii="Arial" w:hAnsi="Arial" w:cs="Arial"/>
          <w:sz w:val="24"/>
        </w:rPr>
        <w:t>MIECHV Forms 1, 2 and 4</w:t>
      </w:r>
      <w:r w:rsidR="00600E52">
        <w:rPr>
          <w:rFonts w:ascii="Arial" w:hAnsi="Arial" w:cs="Arial"/>
          <w:sz w:val="24"/>
        </w:rPr>
        <w:t>.</w:t>
      </w:r>
      <w:r w:rsidR="00205222">
        <w:rPr>
          <w:rFonts w:ascii="Arial" w:hAnsi="Arial" w:cs="Arial"/>
          <w:sz w:val="24"/>
        </w:rPr>
        <w:t xml:space="preserve"> </w:t>
      </w:r>
      <w:r w:rsidR="007F18FB">
        <w:rPr>
          <w:rFonts w:ascii="Arial" w:hAnsi="Arial" w:cs="Arial"/>
          <w:sz w:val="24"/>
        </w:rPr>
        <w:t xml:space="preserve">Forms 1 and 2 are included in the currently approved package </w:t>
      </w:r>
      <w:r w:rsidR="006A6715">
        <w:rPr>
          <w:rFonts w:ascii="Arial" w:hAnsi="Arial" w:cs="Arial"/>
          <w:sz w:val="24"/>
        </w:rPr>
        <w:t xml:space="preserve">for </w:t>
      </w:r>
      <w:r w:rsidR="007F18FB">
        <w:rPr>
          <w:rFonts w:ascii="Arial" w:hAnsi="Arial" w:cs="Arial"/>
          <w:sz w:val="24"/>
        </w:rPr>
        <w:t xml:space="preserve">OMB No. 0906-0017). </w:t>
      </w:r>
      <w:r w:rsidRPr="007F18FB" w:rsidR="007F18FB">
        <w:rPr>
          <w:rFonts w:ascii="Arial" w:hAnsi="Arial" w:cs="Arial"/>
          <w:sz w:val="24"/>
        </w:rPr>
        <w:t xml:space="preserve">Form 4 </w:t>
      </w:r>
      <w:r w:rsidR="006A6715">
        <w:rPr>
          <w:rFonts w:ascii="Arial" w:hAnsi="Arial" w:cs="Arial"/>
          <w:sz w:val="24"/>
        </w:rPr>
        <w:t>was</w:t>
      </w:r>
      <w:r w:rsidRPr="007F18FB" w:rsidR="007F18FB">
        <w:rPr>
          <w:rFonts w:ascii="Arial" w:hAnsi="Arial" w:cs="Arial"/>
          <w:sz w:val="24"/>
        </w:rPr>
        <w:t xml:space="preserve"> approved through a separate ICR: OMB No. 0906-0016. HRSA </w:t>
      </w:r>
      <w:r w:rsidR="00256202">
        <w:rPr>
          <w:rFonts w:ascii="Arial" w:hAnsi="Arial" w:cs="Arial"/>
          <w:sz w:val="24"/>
        </w:rPr>
        <w:t xml:space="preserve">is seeking to </w:t>
      </w:r>
      <w:r w:rsidRPr="007F18FB" w:rsidR="007F18FB">
        <w:rPr>
          <w:rFonts w:ascii="Arial" w:hAnsi="Arial" w:cs="Arial"/>
          <w:sz w:val="24"/>
        </w:rPr>
        <w:t>combine all information collection forms through a single ICR in this revision package. OMB No. 0906-0016 will be discontinued after OMB approval of this ICR.</w:t>
      </w:r>
      <w:r w:rsidR="00486DCC">
        <w:rPr>
          <w:rFonts w:ascii="Arial" w:hAnsi="Arial" w:cs="Arial"/>
          <w:sz w:val="24"/>
        </w:rPr>
        <w:t xml:space="preserve"> </w:t>
      </w:r>
      <w:r w:rsidR="006A332B">
        <w:rPr>
          <w:rFonts w:ascii="Arial" w:hAnsi="Arial" w:cs="Arial"/>
          <w:sz w:val="24"/>
        </w:rPr>
        <w:t xml:space="preserve">The MIECHV Program used to collect data through </w:t>
      </w:r>
      <w:r w:rsidR="009246E7">
        <w:rPr>
          <w:rFonts w:ascii="Arial" w:hAnsi="Arial" w:cs="Arial"/>
          <w:sz w:val="24"/>
        </w:rPr>
        <w:t xml:space="preserve">Form 3, which is now discontinued. As Form 4 is widely recognized </w:t>
      </w:r>
      <w:r w:rsidR="008A47A5">
        <w:rPr>
          <w:rFonts w:ascii="Arial" w:hAnsi="Arial" w:cs="Arial"/>
          <w:sz w:val="24"/>
        </w:rPr>
        <w:t xml:space="preserve">as the quarterly reporting form among MIECHV awardees, </w:t>
      </w:r>
      <w:r w:rsidR="00914162">
        <w:rPr>
          <w:rFonts w:ascii="Arial" w:hAnsi="Arial" w:cs="Arial"/>
          <w:sz w:val="24"/>
        </w:rPr>
        <w:t>HRSA will not renumber</w:t>
      </w:r>
      <w:r w:rsidR="008A47A5">
        <w:rPr>
          <w:rFonts w:ascii="Arial" w:hAnsi="Arial" w:cs="Arial"/>
          <w:sz w:val="24"/>
        </w:rPr>
        <w:t xml:space="preserve"> forms to minimize change and confusion. </w:t>
      </w:r>
    </w:p>
    <w:p w:rsidR="00EB02E8" w:rsidRPr="00EB02E8" w:rsidP="00926A30" w14:paraId="5E1F3CFF" w14:textId="65F86D4B">
      <w:pPr>
        <w:keepNext/>
        <w:widowControl/>
        <w:spacing w:before="240"/>
        <w:rPr>
          <w:rFonts w:ascii="Arial" w:hAnsi="Arial" w:cs="Arial"/>
          <w:sz w:val="24"/>
        </w:rPr>
      </w:pPr>
      <w:r>
        <w:rPr>
          <w:rFonts w:ascii="Arial" w:hAnsi="Arial" w:cs="Arial"/>
          <w:sz w:val="24"/>
        </w:rPr>
        <w:t xml:space="preserve">The MIECHV Program is </w:t>
      </w:r>
      <w:r w:rsidRPr="00CD6AA6" w:rsidR="00CD6AA6">
        <w:rPr>
          <w:rFonts w:ascii="Arial" w:hAnsi="Arial" w:cs="Arial"/>
          <w:sz w:val="24"/>
        </w:rPr>
        <w:t>authorized under section 511 of the Social Security Act, as amended by</w:t>
      </w:r>
      <w:r w:rsidR="00F074B8">
        <w:rPr>
          <w:rFonts w:ascii="Arial" w:hAnsi="Arial" w:cs="Arial"/>
          <w:sz w:val="24"/>
        </w:rPr>
        <w:t xml:space="preserve"> </w:t>
      </w:r>
      <w:r w:rsidRPr="00CD6AA6" w:rsidR="00CD6AA6">
        <w:rPr>
          <w:rFonts w:ascii="Arial" w:hAnsi="Arial" w:cs="Arial"/>
          <w:sz w:val="24"/>
        </w:rPr>
        <w:t>section 6101 of the Consolidated Appropriations Act, 2023 (P.L. 117-328)</w:t>
      </w:r>
      <w:r w:rsidR="00DB1C37">
        <w:rPr>
          <w:rFonts w:ascii="Arial" w:hAnsi="Arial" w:cs="Arial"/>
          <w:sz w:val="24"/>
        </w:rPr>
        <w:t xml:space="preserve"> </w:t>
      </w:r>
      <w:r w:rsidRPr="004C7866" w:rsidR="004C7866">
        <w:rPr>
          <w:rFonts w:ascii="Arial" w:hAnsi="Arial" w:cs="Arial"/>
          <w:sz w:val="24"/>
        </w:rPr>
        <w:t>to</w:t>
      </w:r>
      <w:r w:rsidR="00F074B8">
        <w:rPr>
          <w:rFonts w:ascii="Arial" w:hAnsi="Arial" w:cs="Arial"/>
          <w:sz w:val="24"/>
        </w:rPr>
        <w:t xml:space="preserve"> </w:t>
      </w:r>
      <w:r w:rsidRPr="004C7866" w:rsidR="004C7866">
        <w:rPr>
          <w:rFonts w:ascii="Arial" w:hAnsi="Arial" w:cs="Arial"/>
          <w:sz w:val="24"/>
        </w:rPr>
        <w:t>support voluntary, evidence-based home visiting services for</w:t>
      </w:r>
      <w:r w:rsidR="00F074B8">
        <w:rPr>
          <w:rFonts w:ascii="Arial" w:hAnsi="Arial" w:cs="Arial"/>
          <w:sz w:val="24"/>
        </w:rPr>
        <w:t xml:space="preserve"> </w:t>
      </w:r>
      <w:r w:rsidRPr="004C7866" w:rsidR="004C7866">
        <w:rPr>
          <w:rFonts w:ascii="Arial" w:hAnsi="Arial" w:cs="Arial"/>
          <w:sz w:val="24"/>
        </w:rPr>
        <w:t>at</w:t>
      </w:r>
      <w:r w:rsidR="00EE4745">
        <w:rPr>
          <w:rFonts w:ascii="Arial" w:hAnsi="Arial" w:cs="Arial"/>
          <w:sz w:val="24"/>
        </w:rPr>
        <w:t>-</w:t>
      </w:r>
      <w:r w:rsidRPr="004C7866" w:rsidR="004C7866">
        <w:rPr>
          <w:rFonts w:ascii="Arial" w:hAnsi="Arial" w:cs="Arial"/>
          <w:sz w:val="24"/>
        </w:rPr>
        <w:t>risk</w:t>
      </w:r>
      <w:r w:rsidR="00F074B8">
        <w:rPr>
          <w:rFonts w:ascii="Arial" w:hAnsi="Arial" w:cs="Arial"/>
          <w:sz w:val="24"/>
        </w:rPr>
        <w:t xml:space="preserve"> </w:t>
      </w:r>
      <w:r w:rsidRPr="004C7866" w:rsidR="004C7866">
        <w:rPr>
          <w:rFonts w:ascii="Arial" w:hAnsi="Arial" w:cs="Arial"/>
          <w:sz w:val="24"/>
        </w:rPr>
        <w:t>pregnant</w:t>
      </w:r>
      <w:r w:rsidR="00F074B8">
        <w:rPr>
          <w:rFonts w:ascii="Arial" w:hAnsi="Arial" w:cs="Arial"/>
          <w:sz w:val="24"/>
        </w:rPr>
        <w:t xml:space="preserve"> </w:t>
      </w:r>
      <w:r w:rsidRPr="004C7866" w:rsidR="004C7866">
        <w:rPr>
          <w:rFonts w:ascii="Arial" w:hAnsi="Arial" w:cs="Arial"/>
          <w:sz w:val="24"/>
        </w:rPr>
        <w:t>women</w:t>
      </w:r>
      <w:r w:rsidR="00F074B8">
        <w:rPr>
          <w:rFonts w:ascii="Arial" w:hAnsi="Arial" w:cs="Arial"/>
          <w:sz w:val="24"/>
        </w:rPr>
        <w:t xml:space="preserve"> </w:t>
      </w:r>
      <w:r w:rsidRPr="004C7866" w:rsidR="004C7866">
        <w:rPr>
          <w:rFonts w:ascii="Arial" w:hAnsi="Arial" w:cs="Arial"/>
          <w:sz w:val="24"/>
        </w:rPr>
        <w:t>and</w:t>
      </w:r>
      <w:r w:rsidR="00F074B8">
        <w:rPr>
          <w:rFonts w:ascii="Arial" w:hAnsi="Arial" w:cs="Arial"/>
          <w:sz w:val="24"/>
        </w:rPr>
        <w:t xml:space="preserve"> </w:t>
      </w:r>
      <w:r w:rsidRPr="004C7866" w:rsidR="004C7866">
        <w:rPr>
          <w:rFonts w:ascii="Arial" w:hAnsi="Arial" w:cs="Arial"/>
          <w:sz w:val="24"/>
        </w:rPr>
        <w:t>parents</w:t>
      </w:r>
      <w:r w:rsidR="00F074B8">
        <w:rPr>
          <w:rFonts w:ascii="Arial" w:hAnsi="Arial" w:cs="Arial"/>
          <w:sz w:val="24"/>
        </w:rPr>
        <w:t xml:space="preserve"> </w:t>
      </w:r>
      <w:r w:rsidRPr="004C7866" w:rsidR="004C7866">
        <w:rPr>
          <w:rFonts w:ascii="Arial" w:hAnsi="Arial" w:cs="Arial"/>
          <w:sz w:val="24"/>
        </w:rPr>
        <w:t>with</w:t>
      </w:r>
      <w:r w:rsidR="00F074B8">
        <w:rPr>
          <w:rFonts w:ascii="Arial" w:hAnsi="Arial" w:cs="Arial"/>
          <w:sz w:val="24"/>
        </w:rPr>
        <w:t xml:space="preserve"> </w:t>
      </w:r>
      <w:r w:rsidRPr="004C7866" w:rsidR="004C7866">
        <w:rPr>
          <w:rFonts w:ascii="Arial" w:hAnsi="Arial" w:cs="Arial"/>
          <w:sz w:val="24"/>
        </w:rPr>
        <w:t>young</w:t>
      </w:r>
      <w:r w:rsidR="00F074B8">
        <w:rPr>
          <w:rFonts w:ascii="Arial" w:hAnsi="Arial" w:cs="Arial"/>
          <w:sz w:val="24"/>
        </w:rPr>
        <w:t xml:space="preserve"> </w:t>
      </w:r>
      <w:r w:rsidRPr="004C7866" w:rsidR="004C7866">
        <w:rPr>
          <w:rFonts w:ascii="Arial" w:hAnsi="Arial" w:cs="Arial"/>
          <w:sz w:val="24"/>
        </w:rPr>
        <w:t>children</w:t>
      </w:r>
      <w:r w:rsidR="00F074B8">
        <w:rPr>
          <w:rFonts w:ascii="Arial" w:hAnsi="Arial" w:cs="Arial"/>
          <w:sz w:val="24"/>
        </w:rPr>
        <w:t xml:space="preserve"> </w:t>
      </w:r>
      <w:r w:rsidRPr="004C7866" w:rsidR="004C7866">
        <w:rPr>
          <w:rFonts w:ascii="Arial" w:hAnsi="Arial" w:cs="Arial"/>
          <w:sz w:val="24"/>
        </w:rPr>
        <w:t>up</w:t>
      </w:r>
      <w:r w:rsidR="00F074B8">
        <w:rPr>
          <w:rFonts w:ascii="Arial" w:hAnsi="Arial" w:cs="Arial"/>
          <w:sz w:val="24"/>
        </w:rPr>
        <w:t xml:space="preserve"> </w:t>
      </w:r>
      <w:r w:rsidRPr="004C7866" w:rsidR="004C7866">
        <w:rPr>
          <w:rFonts w:ascii="Arial" w:hAnsi="Arial" w:cs="Arial"/>
          <w:sz w:val="24"/>
        </w:rPr>
        <w:t>to</w:t>
      </w:r>
      <w:r w:rsidR="00F074B8">
        <w:rPr>
          <w:rFonts w:ascii="Arial" w:hAnsi="Arial" w:cs="Arial"/>
          <w:sz w:val="24"/>
        </w:rPr>
        <w:t xml:space="preserve"> </w:t>
      </w:r>
      <w:r w:rsidRPr="004C7866" w:rsidR="004C7866">
        <w:rPr>
          <w:rFonts w:ascii="Arial" w:hAnsi="Arial" w:cs="Arial"/>
          <w:sz w:val="24"/>
        </w:rPr>
        <w:t>kindergarten</w:t>
      </w:r>
      <w:r w:rsidR="00F074B8">
        <w:rPr>
          <w:rFonts w:ascii="Arial" w:hAnsi="Arial" w:cs="Arial"/>
          <w:sz w:val="24"/>
        </w:rPr>
        <w:t xml:space="preserve"> </w:t>
      </w:r>
      <w:r w:rsidRPr="004C7866" w:rsidR="004C7866">
        <w:rPr>
          <w:rFonts w:ascii="Arial" w:hAnsi="Arial" w:cs="Arial"/>
          <w:sz w:val="24"/>
        </w:rPr>
        <w:t>entry.</w:t>
      </w:r>
      <w:r w:rsidRPr="00EC3952" w:rsidR="00EC3952">
        <w:rPr>
          <w:color w:val="000000"/>
          <w:shd w:val="clear" w:color="auto" w:fill="FFFFFF"/>
        </w:rPr>
        <w:t xml:space="preserve"> </w:t>
      </w:r>
      <w:r w:rsidRPr="00EC3952" w:rsidR="00EC3952">
        <w:rPr>
          <w:rFonts w:ascii="Arial" w:hAnsi="Arial" w:cs="Arial"/>
          <w:sz w:val="24"/>
        </w:rPr>
        <w:t>The Consolidated Appropriations Act, 2023 also extended mandatory funding for the MIECHV Program for F</w:t>
      </w:r>
      <w:r w:rsidR="00EC3952">
        <w:rPr>
          <w:rFonts w:ascii="Arial" w:hAnsi="Arial" w:cs="Arial"/>
          <w:sz w:val="24"/>
        </w:rPr>
        <w:t xml:space="preserve">iscal </w:t>
      </w:r>
      <w:r w:rsidRPr="00EC3952" w:rsidR="00EC3952">
        <w:rPr>
          <w:rFonts w:ascii="Arial" w:hAnsi="Arial" w:cs="Arial"/>
          <w:sz w:val="24"/>
        </w:rPr>
        <w:t>Y</w:t>
      </w:r>
      <w:r w:rsidR="00EC3952">
        <w:rPr>
          <w:rFonts w:ascii="Arial" w:hAnsi="Arial" w:cs="Arial"/>
          <w:sz w:val="24"/>
        </w:rPr>
        <w:t>ear (FY)</w:t>
      </w:r>
      <w:r w:rsidRPr="00EC3952" w:rsidR="00EC3952">
        <w:rPr>
          <w:rFonts w:ascii="Arial" w:hAnsi="Arial" w:cs="Arial"/>
          <w:sz w:val="24"/>
        </w:rPr>
        <w:t xml:space="preserve"> 2023 through FY 2027.</w:t>
      </w:r>
      <w:r w:rsidR="00EE4745">
        <w:rPr>
          <w:rFonts w:ascii="Arial" w:hAnsi="Arial" w:cs="Arial"/>
          <w:sz w:val="24"/>
        </w:rPr>
        <w:t xml:space="preserve"> </w:t>
      </w:r>
      <w:r w:rsidR="005B0311">
        <w:rPr>
          <w:rFonts w:ascii="Arial" w:hAnsi="Arial" w:cs="Arial"/>
          <w:sz w:val="24"/>
        </w:rPr>
        <w:t>A</w:t>
      </w:r>
      <w:r w:rsidRPr="00EB02E8">
        <w:rPr>
          <w:rFonts w:ascii="Arial" w:hAnsi="Arial" w:cs="Arial"/>
          <w:sz w:val="24"/>
        </w:rPr>
        <w:t xml:space="preserve">dministered by HRSA’s Maternal and Child Health Bureau, </w:t>
      </w:r>
      <w:r w:rsidR="005B0311">
        <w:rPr>
          <w:rFonts w:ascii="Arial" w:hAnsi="Arial" w:cs="Arial"/>
          <w:sz w:val="24"/>
        </w:rPr>
        <w:t xml:space="preserve">the MIECHV Program </w:t>
      </w:r>
      <w:r w:rsidRPr="00EB02E8">
        <w:rPr>
          <w:rFonts w:ascii="Arial" w:hAnsi="Arial" w:cs="Arial"/>
          <w:sz w:val="24"/>
        </w:rPr>
        <w:t>provides funds</w:t>
      </w:r>
      <w:r w:rsidR="00F074B8">
        <w:rPr>
          <w:rFonts w:ascii="Arial" w:hAnsi="Arial" w:cs="Arial"/>
          <w:sz w:val="24"/>
        </w:rPr>
        <w:t xml:space="preserve"> </w:t>
      </w:r>
      <w:r w:rsidRPr="00EB02E8">
        <w:rPr>
          <w:rFonts w:ascii="Arial" w:hAnsi="Arial" w:cs="Arial"/>
          <w:sz w:val="24"/>
        </w:rPr>
        <w:t>to</w:t>
      </w:r>
      <w:r w:rsidR="00F074B8">
        <w:rPr>
          <w:rFonts w:ascii="Arial" w:hAnsi="Arial" w:cs="Arial"/>
          <w:sz w:val="24"/>
        </w:rPr>
        <w:t xml:space="preserve"> </w:t>
      </w:r>
      <w:r w:rsidRPr="00EB02E8">
        <w:rPr>
          <w:rFonts w:ascii="Arial" w:hAnsi="Arial" w:cs="Arial"/>
          <w:sz w:val="24"/>
        </w:rPr>
        <w:t>awardees</w:t>
      </w:r>
      <w:r w:rsidR="00F074B8">
        <w:rPr>
          <w:rFonts w:ascii="Arial" w:hAnsi="Arial" w:cs="Arial"/>
          <w:sz w:val="24"/>
        </w:rPr>
        <w:t xml:space="preserve"> </w:t>
      </w:r>
      <w:r w:rsidRPr="00EB02E8">
        <w:rPr>
          <w:rFonts w:ascii="Arial" w:hAnsi="Arial" w:cs="Arial"/>
          <w:sz w:val="24"/>
        </w:rPr>
        <w:t>to implement evidence-based home visiting programs and promising approaches.</w:t>
      </w:r>
      <w:r w:rsidR="00F074B8">
        <w:rPr>
          <w:rFonts w:ascii="Arial" w:hAnsi="Arial" w:cs="Arial"/>
          <w:sz w:val="24"/>
        </w:rPr>
        <w:t xml:space="preserve"> </w:t>
      </w:r>
      <w:r w:rsidRPr="00EB02E8">
        <w:rPr>
          <w:rFonts w:ascii="Arial" w:hAnsi="Arial" w:cs="Arial"/>
          <w:sz w:val="24"/>
        </w:rPr>
        <w:t xml:space="preserve">Under the </w:t>
      </w:r>
      <w:r w:rsidRPr="00EB02E8">
        <w:rPr>
          <w:rFonts w:ascii="Arial" w:hAnsi="Arial" w:cs="Arial"/>
          <w:sz w:val="24"/>
        </w:rPr>
        <w:t>authorizing</w:t>
      </w:r>
      <w:r w:rsidRPr="00EB02E8">
        <w:rPr>
          <w:rFonts w:ascii="Arial" w:hAnsi="Arial" w:cs="Arial"/>
          <w:sz w:val="24"/>
        </w:rPr>
        <w:t xml:space="preserve"> statute, awardees</w:t>
      </w:r>
      <w:r w:rsidR="005B0311">
        <w:rPr>
          <w:rFonts w:ascii="Arial" w:hAnsi="Arial" w:cs="Arial"/>
          <w:sz w:val="24"/>
        </w:rPr>
        <w:t xml:space="preserve"> </w:t>
      </w:r>
      <w:r w:rsidRPr="00EB02E8">
        <w:rPr>
          <w:rFonts w:ascii="Arial" w:hAnsi="Arial" w:cs="Arial"/>
          <w:sz w:val="24"/>
        </w:rPr>
        <w:t>are</w:t>
      </w:r>
      <w:r w:rsidR="00F074B8">
        <w:rPr>
          <w:rFonts w:ascii="Arial" w:hAnsi="Arial" w:cs="Arial"/>
          <w:sz w:val="24"/>
        </w:rPr>
        <w:t xml:space="preserve"> </w:t>
      </w:r>
      <w:r w:rsidRPr="00EB02E8">
        <w:rPr>
          <w:rFonts w:ascii="Arial" w:hAnsi="Arial" w:cs="Arial"/>
          <w:sz w:val="24"/>
        </w:rPr>
        <w:t>required</w:t>
      </w:r>
      <w:r w:rsidR="00F074B8">
        <w:rPr>
          <w:rFonts w:ascii="Arial" w:hAnsi="Arial" w:cs="Arial"/>
          <w:sz w:val="24"/>
        </w:rPr>
        <w:t xml:space="preserve"> </w:t>
      </w:r>
      <w:r w:rsidRPr="00EB02E8">
        <w:rPr>
          <w:rFonts w:ascii="Arial" w:hAnsi="Arial" w:cs="Arial"/>
          <w:sz w:val="24"/>
        </w:rPr>
        <w:t>to</w:t>
      </w:r>
      <w:r w:rsidR="00F074B8">
        <w:rPr>
          <w:rFonts w:ascii="Arial" w:hAnsi="Arial" w:cs="Arial"/>
          <w:sz w:val="24"/>
        </w:rPr>
        <w:t xml:space="preserve"> </w:t>
      </w:r>
      <w:r w:rsidRPr="00EB02E8">
        <w:rPr>
          <w:rFonts w:ascii="Arial" w:hAnsi="Arial" w:cs="Arial"/>
          <w:sz w:val="24"/>
        </w:rPr>
        <w:t>establish</w:t>
      </w:r>
      <w:r w:rsidR="00F074B8">
        <w:rPr>
          <w:rFonts w:ascii="Arial" w:hAnsi="Arial" w:cs="Arial"/>
          <w:sz w:val="24"/>
        </w:rPr>
        <w:t xml:space="preserve"> </w:t>
      </w:r>
      <w:r w:rsidRPr="00EB02E8">
        <w:rPr>
          <w:rFonts w:ascii="Arial" w:hAnsi="Arial" w:cs="Arial"/>
          <w:sz w:val="24"/>
        </w:rPr>
        <w:t>benchmarks</w:t>
      </w:r>
      <w:r w:rsidR="00F074B8">
        <w:rPr>
          <w:rFonts w:ascii="Arial" w:hAnsi="Arial" w:cs="Arial"/>
          <w:sz w:val="24"/>
        </w:rPr>
        <w:t xml:space="preserve"> </w:t>
      </w:r>
      <w:r w:rsidRPr="00EB02E8">
        <w:rPr>
          <w:rFonts w:ascii="Arial" w:hAnsi="Arial" w:cs="Arial"/>
          <w:sz w:val="24"/>
        </w:rPr>
        <w:t>and collect and</w:t>
      </w:r>
      <w:r w:rsidR="00905E3D">
        <w:rPr>
          <w:rFonts w:ascii="Arial" w:hAnsi="Arial" w:cs="Arial"/>
          <w:sz w:val="24"/>
        </w:rPr>
        <w:t xml:space="preserve"> </w:t>
      </w:r>
      <w:r w:rsidRPr="00EB02E8">
        <w:rPr>
          <w:rFonts w:ascii="Arial" w:hAnsi="Arial" w:cs="Arial"/>
          <w:sz w:val="24"/>
        </w:rPr>
        <w:t>report</w:t>
      </w:r>
      <w:r w:rsidR="00F074B8">
        <w:rPr>
          <w:rFonts w:ascii="Arial" w:hAnsi="Arial" w:cs="Arial"/>
          <w:sz w:val="24"/>
        </w:rPr>
        <w:t xml:space="preserve"> </w:t>
      </w:r>
      <w:r w:rsidRPr="00EB02E8">
        <w:rPr>
          <w:rFonts w:ascii="Arial" w:hAnsi="Arial" w:cs="Arial"/>
          <w:sz w:val="24"/>
        </w:rPr>
        <w:t>data</w:t>
      </w:r>
      <w:r w:rsidR="00F074B8">
        <w:rPr>
          <w:rFonts w:ascii="Arial" w:hAnsi="Arial" w:cs="Arial"/>
          <w:sz w:val="24"/>
        </w:rPr>
        <w:t xml:space="preserve"> </w:t>
      </w:r>
      <w:r w:rsidRPr="00EB02E8">
        <w:rPr>
          <w:rFonts w:ascii="Arial" w:hAnsi="Arial" w:cs="Arial"/>
          <w:sz w:val="24"/>
        </w:rPr>
        <w:t>to</w:t>
      </w:r>
      <w:r w:rsidR="00F074B8">
        <w:rPr>
          <w:rFonts w:ascii="Arial" w:hAnsi="Arial" w:cs="Arial"/>
          <w:sz w:val="24"/>
        </w:rPr>
        <w:t xml:space="preserve"> </w:t>
      </w:r>
      <w:r w:rsidRPr="00EB02E8">
        <w:rPr>
          <w:rFonts w:ascii="Arial" w:hAnsi="Arial" w:cs="Arial"/>
          <w:sz w:val="24"/>
        </w:rPr>
        <w:t>demonstrate</w:t>
      </w:r>
      <w:r w:rsidR="00F074B8">
        <w:rPr>
          <w:rFonts w:ascii="Arial" w:hAnsi="Arial" w:cs="Arial"/>
          <w:sz w:val="24"/>
        </w:rPr>
        <w:t xml:space="preserve"> </w:t>
      </w: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for</w:t>
      </w:r>
      <w:r w:rsidR="00F074B8">
        <w:rPr>
          <w:rFonts w:ascii="Arial" w:hAnsi="Arial" w:cs="Arial"/>
          <w:sz w:val="24"/>
        </w:rPr>
        <w:t xml:space="preserve"> </w:t>
      </w:r>
      <w:r w:rsidRPr="00EB02E8">
        <w:rPr>
          <w:rFonts w:ascii="Arial" w:hAnsi="Arial" w:cs="Arial"/>
          <w:sz w:val="24"/>
        </w:rPr>
        <w:t>eligible</w:t>
      </w:r>
      <w:r w:rsidR="00F074B8">
        <w:rPr>
          <w:rFonts w:ascii="Arial" w:hAnsi="Arial" w:cs="Arial"/>
          <w:sz w:val="24"/>
        </w:rPr>
        <w:t xml:space="preserve"> </w:t>
      </w:r>
      <w:r w:rsidRPr="00EB02E8">
        <w:rPr>
          <w:rFonts w:ascii="Arial" w:hAnsi="Arial" w:cs="Arial"/>
          <w:sz w:val="24"/>
        </w:rPr>
        <w:t>families</w:t>
      </w:r>
      <w:r w:rsidR="00F074B8">
        <w:rPr>
          <w:rFonts w:ascii="Arial" w:hAnsi="Arial" w:cs="Arial"/>
          <w:sz w:val="24"/>
        </w:rPr>
        <w:t xml:space="preserve"> </w:t>
      </w:r>
      <w:r w:rsidRPr="00EB02E8">
        <w:rPr>
          <w:rFonts w:ascii="Arial" w:hAnsi="Arial" w:cs="Arial"/>
          <w:sz w:val="24"/>
        </w:rPr>
        <w:t>participating</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the</w:t>
      </w:r>
      <w:r w:rsidR="00EE4745">
        <w:rPr>
          <w:rFonts w:ascii="Arial" w:hAnsi="Arial" w:cs="Arial"/>
          <w:sz w:val="24"/>
        </w:rPr>
        <w:t xml:space="preserve"> program</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six benchmark areas:</w:t>
      </w:r>
      <w:r w:rsidR="00F074B8">
        <w:rPr>
          <w:rFonts w:ascii="Arial" w:hAnsi="Arial" w:cs="Arial"/>
          <w:sz w:val="24"/>
        </w:rPr>
        <w:t xml:space="preserve"> </w:t>
      </w:r>
    </w:p>
    <w:p w:rsidR="00EB02E8" w:rsidRPr="00EB02E8" w:rsidP="00926A30" w14:paraId="6F73E16B" w14:textId="54E505A5">
      <w:pPr>
        <w:keepNext/>
        <w:widowControl/>
        <w:numPr>
          <w:ilvl w:val="0"/>
          <w:numId w:val="31"/>
        </w:numPr>
        <w:rPr>
          <w:rFonts w:ascii="Arial" w:hAnsi="Arial" w:cs="Arial"/>
          <w:sz w:val="24"/>
        </w:rPr>
      </w:pP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maternal,</w:t>
      </w:r>
      <w:r w:rsidR="00F074B8">
        <w:rPr>
          <w:rFonts w:ascii="Arial" w:hAnsi="Arial" w:cs="Arial"/>
          <w:sz w:val="24"/>
        </w:rPr>
        <w:t xml:space="preserve"> </w:t>
      </w:r>
      <w:r w:rsidRPr="00EB02E8">
        <w:rPr>
          <w:rFonts w:ascii="Arial" w:hAnsi="Arial" w:cs="Arial"/>
          <w:sz w:val="24"/>
        </w:rPr>
        <w:t>newborn,</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r w:rsidRPr="00EB02E8">
        <w:rPr>
          <w:rFonts w:ascii="Arial" w:hAnsi="Arial" w:cs="Arial"/>
          <w:sz w:val="24"/>
        </w:rPr>
        <w:t>child</w:t>
      </w:r>
      <w:r w:rsidR="00F074B8">
        <w:rPr>
          <w:rFonts w:ascii="Arial" w:hAnsi="Arial" w:cs="Arial"/>
          <w:sz w:val="24"/>
        </w:rPr>
        <w:t xml:space="preserve"> </w:t>
      </w:r>
      <w:r w:rsidRPr="00EB02E8">
        <w:rPr>
          <w:rFonts w:ascii="Arial" w:hAnsi="Arial" w:cs="Arial"/>
          <w:sz w:val="24"/>
        </w:rPr>
        <w:t>health;</w:t>
      </w:r>
      <w:r w:rsidR="00F074B8">
        <w:rPr>
          <w:rFonts w:ascii="Arial" w:hAnsi="Arial" w:cs="Arial"/>
          <w:sz w:val="24"/>
        </w:rPr>
        <w:t xml:space="preserve"> </w:t>
      </w:r>
    </w:p>
    <w:p w:rsidR="00EB02E8" w:rsidRPr="00EB02E8" w:rsidP="00926A30" w14:paraId="4B9BBD75" w14:textId="67F73924">
      <w:pPr>
        <w:keepNext/>
        <w:widowControl/>
        <w:numPr>
          <w:ilvl w:val="0"/>
          <w:numId w:val="32"/>
        </w:numPr>
        <w:rPr>
          <w:rFonts w:ascii="Arial" w:hAnsi="Arial" w:cs="Arial"/>
          <w:sz w:val="24"/>
        </w:rPr>
      </w:pPr>
      <w:r w:rsidRPr="00EB02E8">
        <w:rPr>
          <w:rFonts w:ascii="Arial" w:hAnsi="Arial" w:cs="Arial"/>
          <w:sz w:val="24"/>
        </w:rPr>
        <w:t>Prevention</w:t>
      </w:r>
      <w:r w:rsidR="00F074B8">
        <w:rPr>
          <w:rFonts w:ascii="Arial" w:hAnsi="Arial" w:cs="Arial"/>
          <w:sz w:val="24"/>
        </w:rPr>
        <w:t xml:space="preserve"> </w:t>
      </w:r>
      <w:r w:rsidRPr="00EB02E8">
        <w:rPr>
          <w:rFonts w:ascii="Arial" w:hAnsi="Arial" w:cs="Arial"/>
          <w:sz w:val="24"/>
        </w:rPr>
        <w:t>of</w:t>
      </w:r>
      <w:r w:rsidR="00F074B8">
        <w:rPr>
          <w:rFonts w:ascii="Arial" w:hAnsi="Arial" w:cs="Arial"/>
          <w:sz w:val="24"/>
        </w:rPr>
        <w:t xml:space="preserve"> </w:t>
      </w:r>
      <w:r w:rsidRPr="00EB02E8">
        <w:rPr>
          <w:rFonts w:ascii="Arial" w:hAnsi="Arial" w:cs="Arial"/>
          <w:sz w:val="24"/>
        </w:rPr>
        <w:t>child</w:t>
      </w:r>
      <w:r w:rsidR="00F074B8">
        <w:rPr>
          <w:rFonts w:ascii="Arial" w:hAnsi="Arial" w:cs="Arial"/>
          <w:sz w:val="24"/>
        </w:rPr>
        <w:t xml:space="preserve"> </w:t>
      </w:r>
      <w:r w:rsidRPr="00EB02E8">
        <w:rPr>
          <w:rFonts w:ascii="Arial" w:hAnsi="Arial" w:cs="Arial"/>
          <w:sz w:val="24"/>
        </w:rPr>
        <w:t>injuries,</w:t>
      </w:r>
      <w:r w:rsidR="00F074B8">
        <w:rPr>
          <w:rFonts w:ascii="Arial" w:hAnsi="Arial" w:cs="Arial"/>
          <w:sz w:val="24"/>
        </w:rPr>
        <w:t xml:space="preserve"> </w:t>
      </w:r>
      <w:r w:rsidRPr="00EB02E8">
        <w:rPr>
          <w:rFonts w:ascii="Arial" w:hAnsi="Arial" w:cs="Arial"/>
          <w:sz w:val="24"/>
        </w:rPr>
        <w:t>child</w:t>
      </w:r>
      <w:r w:rsidR="00F074B8">
        <w:rPr>
          <w:rFonts w:ascii="Arial" w:hAnsi="Arial" w:cs="Arial"/>
          <w:sz w:val="24"/>
        </w:rPr>
        <w:t xml:space="preserve"> </w:t>
      </w:r>
      <w:r w:rsidRPr="00EB02E8">
        <w:rPr>
          <w:rFonts w:ascii="Arial" w:hAnsi="Arial" w:cs="Arial"/>
          <w:sz w:val="24"/>
        </w:rPr>
        <w:t>abuse,</w:t>
      </w:r>
      <w:r w:rsidR="00F074B8">
        <w:rPr>
          <w:rFonts w:ascii="Arial" w:hAnsi="Arial" w:cs="Arial"/>
          <w:sz w:val="24"/>
        </w:rPr>
        <w:t xml:space="preserve"> </w:t>
      </w:r>
      <w:r w:rsidRPr="00EB02E8">
        <w:rPr>
          <w:rFonts w:ascii="Arial" w:hAnsi="Arial" w:cs="Arial"/>
          <w:sz w:val="24"/>
        </w:rPr>
        <w:t>neglect,</w:t>
      </w:r>
      <w:r w:rsidR="00F074B8">
        <w:rPr>
          <w:rFonts w:ascii="Arial" w:hAnsi="Arial" w:cs="Arial"/>
          <w:sz w:val="24"/>
        </w:rPr>
        <w:t xml:space="preserve"> </w:t>
      </w:r>
      <w:r w:rsidRPr="00EB02E8">
        <w:rPr>
          <w:rFonts w:ascii="Arial" w:hAnsi="Arial" w:cs="Arial"/>
          <w:sz w:val="24"/>
        </w:rPr>
        <w:t>or</w:t>
      </w:r>
      <w:r w:rsidR="00F074B8">
        <w:rPr>
          <w:rFonts w:ascii="Arial" w:hAnsi="Arial" w:cs="Arial"/>
          <w:sz w:val="24"/>
        </w:rPr>
        <w:t xml:space="preserve"> </w:t>
      </w:r>
      <w:r w:rsidRPr="00EB02E8">
        <w:rPr>
          <w:rFonts w:ascii="Arial" w:hAnsi="Arial" w:cs="Arial"/>
          <w:sz w:val="24"/>
        </w:rPr>
        <w:t>maltreatment</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r w:rsidRPr="00EB02E8">
        <w:rPr>
          <w:rFonts w:ascii="Arial" w:hAnsi="Arial" w:cs="Arial"/>
          <w:sz w:val="24"/>
        </w:rPr>
        <w:t>reductions</w:t>
      </w:r>
      <w:r w:rsidR="00F074B8">
        <w:rPr>
          <w:rFonts w:ascii="Arial" w:hAnsi="Arial" w:cs="Arial"/>
          <w:sz w:val="24"/>
        </w:rPr>
        <w:t xml:space="preserve"> </w:t>
      </w:r>
      <w:r w:rsidRPr="00EB02E8">
        <w:rPr>
          <w:rFonts w:ascii="Arial" w:hAnsi="Arial" w:cs="Arial"/>
          <w:sz w:val="24"/>
        </w:rPr>
        <w:t>of emergency room visits;</w:t>
      </w:r>
      <w:r w:rsidR="00F074B8">
        <w:rPr>
          <w:rFonts w:ascii="Arial" w:hAnsi="Arial" w:cs="Arial"/>
          <w:sz w:val="24"/>
        </w:rPr>
        <w:t xml:space="preserve"> </w:t>
      </w:r>
    </w:p>
    <w:p w:rsidR="00EB02E8" w:rsidRPr="00EB02E8" w:rsidP="00926A30" w14:paraId="30C00773" w14:textId="7845921B">
      <w:pPr>
        <w:keepNext/>
        <w:widowControl/>
        <w:numPr>
          <w:ilvl w:val="0"/>
          <w:numId w:val="33"/>
        </w:numPr>
        <w:rPr>
          <w:rFonts w:ascii="Arial" w:hAnsi="Arial" w:cs="Arial"/>
          <w:sz w:val="24"/>
        </w:rPr>
      </w:pP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school</w:t>
      </w:r>
      <w:r w:rsidR="00F074B8">
        <w:rPr>
          <w:rFonts w:ascii="Arial" w:hAnsi="Arial" w:cs="Arial"/>
          <w:sz w:val="24"/>
        </w:rPr>
        <w:t xml:space="preserve"> </w:t>
      </w:r>
      <w:r w:rsidRPr="00EB02E8">
        <w:rPr>
          <w:rFonts w:ascii="Arial" w:hAnsi="Arial" w:cs="Arial"/>
          <w:sz w:val="24"/>
        </w:rPr>
        <w:t>readiness</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r w:rsidRPr="00EB02E8">
        <w:rPr>
          <w:rFonts w:ascii="Arial" w:hAnsi="Arial" w:cs="Arial"/>
          <w:sz w:val="24"/>
        </w:rPr>
        <w:t>child</w:t>
      </w:r>
      <w:r w:rsidR="00F074B8">
        <w:rPr>
          <w:rFonts w:ascii="Arial" w:hAnsi="Arial" w:cs="Arial"/>
          <w:sz w:val="24"/>
        </w:rPr>
        <w:t xml:space="preserve"> </w:t>
      </w:r>
      <w:r w:rsidRPr="00EB02E8">
        <w:rPr>
          <w:rFonts w:ascii="Arial" w:hAnsi="Arial" w:cs="Arial"/>
          <w:sz w:val="24"/>
        </w:rPr>
        <w:t>academic</w:t>
      </w:r>
      <w:r w:rsidR="00F074B8">
        <w:rPr>
          <w:rFonts w:ascii="Arial" w:hAnsi="Arial" w:cs="Arial"/>
          <w:sz w:val="24"/>
        </w:rPr>
        <w:t xml:space="preserve"> </w:t>
      </w:r>
      <w:r w:rsidRPr="00EB02E8">
        <w:rPr>
          <w:rFonts w:ascii="Arial" w:hAnsi="Arial" w:cs="Arial"/>
          <w:sz w:val="24"/>
        </w:rPr>
        <w:t>achievement;</w:t>
      </w:r>
      <w:r w:rsidR="00F074B8">
        <w:rPr>
          <w:rFonts w:ascii="Arial" w:hAnsi="Arial" w:cs="Arial"/>
          <w:sz w:val="24"/>
        </w:rPr>
        <w:t xml:space="preserve"> </w:t>
      </w:r>
    </w:p>
    <w:p w:rsidR="00EB02E8" w:rsidRPr="00EB02E8" w:rsidP="00926A30" w14:paraId="51EA875D" w14:textId="0592CF62">
      <w:pPr>
        <w:keepNext/>
        <w:widowControl/>
        <w:numPr>
          <w:ilvl w:val="0"/>
          <w:numId w:val="34"/>
        </w:numPr>
        <w:rPr>
          <w:rFonts w:ascii="Arial" w:hAnsi="Arial" w:cs="Arial"/>
          <w:sz w:val="24"/>
        </w:rPr>
      </w:pPr>
      <w:r w:rsidRPr="00EB02E8">
        <w:rPr>
          <w:rFonts w:ascii="Arial" w:hAnsi="Arial" w:cs="Arial"/>
          <w:sz w:val="24"/>
        </w:rPr>
        <w:t>Reductions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crime</w:t>
      </w:r>
      <w:r w:rsidR="00F074B8">
        <w:rPr>
          <w:rFonts w:ascii="Arial" w:hAnsi="Arial" w:cs="Arial"/>
          <w:sz w:val="24"/>
        </w:rPr>
        <w:t xml:space="preserve"> </w:t>
      </w:r>
      <w:r w:rsidRPr="00EB02E8">
        <w:rPr>
          <w:rFonts w:ascii="Arial" w:hAnsi="Arial" w:cs="Arial"/>
          <w:sz w:val="24"/>
        </w:rPr>
        <w:t>or</w:t>
      </w:r>
      <w:r w:rsidR="00F074B8">
        <w:rPr>
          <w:rFonts w:ascii="Arial" w:hAnsi="Arial" w:cs="Arial"/>
          <w:sz w:val="24"/>
        </w:rPr>
        <w:t xml:space="preserve"> </w:t>
      </w:r>
      <w:r w:rsidRPr="00EB02E8">
        <w:rPr>
          <w:rFonts w:ascii="Arial" w:hAnsi="Arial" w:cs="Arial"/>
          <w:sz w:val="24"/>
        </w:rPr>
        <w:t>domestic</w:t>
      </w:r>
      <w:r w:rsidR="00F074B8">
        <w:rPr>
          <w:rFonts w:ascii="Arial" w:hAnsi="Arial" w:cs="Arial"/>
          <w:sz w:val="24"/>
        </w:rPr>
        <w:t xml:space="preserve"> </w:t>
      </w:r>
      <w:r w:rsidRPr="00EB02E8">
        <w:rPr>
          <w:rFonts w:ascii="Arial" w:hAnsi="Arial" w:cs="Arial"/>
          <w:sz w:val="24"/>
        </w:rPr>
        <w:t>violence;</w:t>
      </w:r>
      <w:r w:rsidR="00F074B8">
        <w:rPr>
          <w:rFonts w:ascii="Arial" w:hAnsi="Arial" w:cs="Arial"/>
          <w:sz w:val="24"/>
        </w:rPr>
        <w:t xml:space="preserve"> </w:t>
      </w:r>
    </w:p>
    <w:p w:rsidR="00EB02E8" w:rsidRPr="00EB02E8" w:rsidP="00926A30" w14:paraId="2D57EAA8" w14:textId="147372DA">
      <w:pPr>
        <w:keepNext/>
        <w:widowControl/>
        <w:numPr>
          <w:ilvl w:val="0"/>
          <w:numId w:val="35"/>
        </w:numPr>
        <w:rPr>
          <w:rFonts w:ascii="Arial" w:hAnsi="Arial" w:cs="Arial"/>
          <w:sz w:val="24"/>
        </w:rPr>
      </w:pP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family</w:t>
      </w:r>
      <w:r w:rsidR="00F074B8">
        <w:rPr>
          <w:rFonts w:ascii="Arial" w:hAnsi="Arial" w:cs="Arial"/>
          <w:sz w:val="24"/>
        </w:rPr>
        <w:t xml:space="preserve"> </w:t>
      </w:r>
      <w:r w:rsidRPr="00EB02E8">
        <w:rPr>
          <w:rFonts w:ascii="Arial" w:hAnsi="Arial" w:cs="Arial"/>
          <w:sz w:val="24"/>
        </w:rPr>
        <w:t>economic</w:t>
      </w:r>
      <w:r w:rsidR="00F074B8">
        <w:rPr>
          <w:rFonts w:ascii="Arial" w:hAnsi="Arial" w:cs="Arial"/>
          <w:sz w:val="24"/>
        </w:rPr>
        <w:t xml:space="preserve"> </w:t>
      </w:r>
      <w:r w:rsidRPr="00EB02E8">
        <w:rPr>
          <w:rFonts w:ascii="Arial" w:hAnsi="Arial" w:cs="Arial"/>
          <w:sz w:val="24"/>
        </w:rPr>
        <w:t>self-sufficiency;</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p>
    <w:p w:rsidR="00EB02E8" w:rsidRPr="00EB02E8" w:rsidP="00926A30" w14:paraId="20D1E9C7" w14:textId="112C580C">
      <w:pPr>
        <w:keepNext/>
        <w:widowControl/>
        <w:numPr>
          <w:ilvl w:val="0"/>
          <w:numId w:val="36"/>
        </w:numPr>
        <w:rPr>
          <w:rFonts w:ascii="Arial" w:hAnsi="Arial" w:cs="Arial"/>
          <w:sz w:val="24"/>
        </w:rPr>
      </w:pPr>
      <w:r w:rsidRPr="00EB02E8">
        <w:rPr>
          <w:rFonts w:ascii="Arial" w:hAnsi="Arial" w:cs="Arial"/>
          <w:sz w:val="24"/>
        </w:rPr>
        <w:t>Improvements</w:t>
      </w:r>
      <w:r w:rsidR="00F074B8">
        <w:rPr>
          <w:rFonts w:ascii="Arial" w:hAnsi="Arial" w:cs="Arial"/>
          <w:sz w:val="24"/>
        </w:rPr>
        <w:t xml:space="preserve"> </w:t>
      </w:r>
      <w:r w:rsidRPr="00EB02E8">
        <w:rPr>
          <w:rFonts w:ascii="Arial" w:hAnsi="Arial" w:cs="Arial"/>
          <w:sz w:val="24"/>
        </w:rPr>
        <w:t>in</w:t>
      </w:r>
      <w:r w:rsidR="00F074B8">
        <w:rPr>
          <w:rFonts w:ascii="Arial" w:hAnsi="Arial" w:cs="Arial"/>
          <w:sz w:val="24"/>
        </w:rPr>
        <w:t xml:space="preserve"> </w:t>
      </w:r>
      <w:r w:rsidRPr="00EB02E8">
        <w:rPr>
          <w:rFonts w:ascii="Arial" w:hAnsi="Arial" w:cs="Arial"/>
          <w:sz w:val="24"/>
        </w:rPr>
        <w:t>the</w:t>
      </w:r>
      <w:r w:rsidR="00F074B8">
        <w:rPr>
          <w:rFonts w:ascii="Arial" w:hAnsi="Arial" w:cs="Arial"/>
          <w:sz w:val="24"/>
        </w:rPr>
        <w:t xml:space="preserve"> </w:t>
      </w:r>
      <w:r w:rsidRPr="00EB02E8">
        <w:rPr>
          <w:rFonts w:ascii="Arial" w:hAnsi="Arial" w:cs="Arial"/>
          <w:sz w:val="24"/>
        </w:rPr>
        <w:t>coordination</w:t>
      </w:r>
      <w:r w:rsidR="00F074B8">
        <w:rPr>
          <w:rFonts w:ascii="Arial" w:hAnsi="Arial" w:cs="Arial"/>
          <w:sz w:val="24"/>
        </w:rPr>
        <w:t xml:space="preserve"> </w:t>
      </w:r>
      <w:r w:rsidRPr="00EB02E8">
        <w:rPr>
          <w:rFonts w:ascii="Arial" w:hAnsi="Arial" w:cs="Arial"/>
          <w:sz w:val="24"/>
        </w:rPr>
        <w:t>and</w:t>
      </w:r>
      <w:r w:rsidR="00F074B8">
        <w:rPr>
          <w:rFonts w:ascii="Arial" w:hAnsi="Arial" w:cs="Arial"/>
          <w:sz w:val="24"/>
        </w:rPr>
        <w:t xml:space="preserve"> </w:t>
      </w:r>
      <w:r w:rsidRPr="00EB02E8">
        <w:rPr>
          <w:rFonts w:ascii="Arial" w:hAnsi="Arial" w:cs="Arial"/>
          <w:sz w:val="24"/>
        </w:rPr>
        <w:t>referrals</w:t>
      </w:r>
      <w:r w:rsidR="00F074B8">
        <w:rPr>
          <w:rFonts w:ascii="Arial" w:hAnsi="Arial" w:cs="Arial"/>
          <w:sz w:val="24"/>
        </w:rPr>
        <w:t xml:space="preserve"> </w:t>
      </w:r>
      <w:r w:rsidRPr="00EB02E8">
        <w:rPr>
          <w:rFonts w:ascii="Arial" w:hAnsi="Arial" w:cs="Arial"/>
          <w:sz w:val="24"/>
        </w:rPr>
        <w:t>for</w:t>
      </w:r>
      <w:r w:rsidR="00F074B8">
        <w:rPr>
          <w:rFonts w:ascii="Arial" w:hAnsi="Arial" w:cs="Arial"/>
          <w:sz w:val="24"/>
        </w:rPr>
        <w:t xml:space="preserve"> </w:t>
      </w:r>
      <w:r w:rsidRPr="00EB02E8">
        <w:rPr>
          <w:rFonts w:ascii="Arial" w:hAnsi="Arial" w:cs="Arial"/>
          <w:sz w:val="24"/>
        </w:rPr>
        <w:t>other</w:t>
      </w:r>
      <w:r w:rsidR="00F074B8">
        <w:rPr>
          <w:rFonts w:ascii="Arial" w:hAnsi="Arial" w:cs="Arial"/>
          <w:sz w:val="24"/>
        </w:rPr>
        <w:t xml:space="preserve"> </w:t>
      </w:r>
      <w:r w:rsidRPr="00EB02E8">
        <w:rPr>
          <w:rFonts w:ascii="Arial" w:hAnsi="Arial" w:cs="Arial"/>
          <w:sz w:val="24"/>
        </w:rPr>
        <w:t>community</w:t>
      </w:r>
      <w:r w:rsidR="00F074B8">
        <w:rPr>
          <w:rFonts w:ascii="Arial" w:hAnsi="Arial" w:cs="Arial"/>
          <w:sz w:val="24"/>
        </w:rPr>
        <w:t xml:space="preserve"> </w:t>
      </w:r>
      <w:r w:rsidRPr="00EB02E8">
        <w:rPr>
          <w:rFonts w:ascii="Arial" w:hAnsi="Arial" w:cs="Arial"/>
          <w:sz w:val="24"/>
        </w:rPr>
        <w:t>resources</w:t>
      </w:r>
      <w:r w:rsidR="00EE4745">
        <w:rPr>
          <w:rFonts w:ascii="Arial" w:hAnsi="Arial" w:cs="Arial"/>
          <w:sz w:val="24"/>
        </w:rPr>
        <w:t xml:space="preserve"> and</w:t>
      </w:r>
      <w:r w:rsidR="00F074B8">
        <w:rPr>
          <w:rFonts w:ascii="Arial" w:hAnsi="Arial" w:cs="Arial"/>
          <w:sz w:val="24"/>
        </w:rPr>
        <w:t xml:space="preserve"> </w:t>
      </w:r>
      <w:r w:rsidRPr="00EB02E8">
        <w:rPr>
          <w:rFonts w:ascii="Arial" w:hAnsi="Arial" w:cs="Arial"/>
          <w:sz w:val="24"/>
        </w:rPr>
        <w:t>supports.</w:t>
      </w:r>
      <w:r w:rsidR="00F074B8">
        <w:rPr>
          <w:rFonts w:ascii="Arial" w:hAnsi="Arial" w:cs="Arial"/>
          <w:sz w:val="24"/>
        </w:rPr>
        <w:t xml:space="preserve"> </w:t>
      </w:r>
    </w:p>
    <w:p w:rsidR="00227FDB" w:rsidP="00DC409D" w14:paraId="3016BB71" w14:textId="77777777">
      <w:pPr>
        <w:rPr>
          <w:rFonts w:ascii="Arial" w:hAnsi="Arial" w:cs="Arial"/>
          <w:sz w:val="24"/>
        </w:rPr>
      </w:pPr>
    </w:p>
    <w:p w:rsidR="00227FDB" w:rsidP="000B0947" w14:paraId="7321A0E2" w14:textId="69C1015E">
      <w:pPr>
        <w:rPr>
          <w:rFonts w:ascii="Arial" w:hAnsi="Arial" w:cs="Arial"/>
          <w:sz w:val="24"/>
        </w:rPr>
      </w:pPr>
      <w:r>
        <w:rPr>
          <w:rFonts w:ascii="Arial" w:hAnsi="Arial" w:cs="Arial"/>
          <w:sz w:val="24"/>
        </w:rPr>
        <w:t>The statute requires</w:t>
      </w:r>
      <w:r w:rsidR="005910F4">
        <w:rPr>
          <w:rFonts w:ascii="Arial" w:hAnsi="Arial" w:cs="Arial"/>
          <w:sz w:val="24"/>
        </w:rPr>
        <w:t xml:space="preserve"> a</w:t>
      </w:r>
      <w:r>
        <w:rPr>
          <w:rFonts w:ascii="Arial" w:hAnsi="Arial" w:cs="Arial"/>
          <w:sz w:val="24"/>
        </w:rPr>
        <w:t xml:space="preserve">wardees to demonstrate improvement in at least four of the six benchmark areas </w:t>
      </w:r>
      <w:r w:rsidR="000D5C2C">
        <w:rPr>
          <w:rFonts w:ascii="Arial" w:hAnsi="Arial" w:cs="Arial"/>
          <w:sz w:val="24"/>
        </w:rPr>
        <w:t>following the</w:t>
      </w:r>
      <w:r>
        <w:rPr>
          <w:rFonts w:ascii="Arial" w:hAnsi="Arial" w:cs="Arial"/>
          <w:sz w:val="24"/>
        </w:rPr>
        <w:t xml:space="preserve"> FY 2020 </w:t>
      </w:r>
      <w:r w:rsidR="000D5C2C">
        <w:rPr>
          <w:rFonts w:ascii="Arial" w:hAnsi="Arial" w:cs="Arial"/>
          <w:sz w:val="24"/>
        </w:rPr>
        <w:t xml:space="preserve">reporting period </w:t>
      </w:r>
      <w:r>
        <w:rPr>
          <w:rFonts w:ascii="Arial" w:hAnsi="Arial" w:cs="Arial"/>
          <w:sz w:val="24"/>
        </w:rPr>
        <w:t>and every three years thereafter</w:t>
      </w:r>
      <w:r w:rsidR="00DC409D">
        <w:rPr>
          <w:rFonts w:ascii="Arial" w:hAnsi="Arial" w:cs="Arial"/>
          <w:sz w:val="24"/>
        </w:rPr>
        <w:t xml:space="preserve"> </w:t>
      </w:r>
      <w:r w:rsidR="00381B34">
        <w:rPr>
          <w:rFonts w:ascii="Arial" w:hAnsi="Arial" w:cs="Arial"/>
          <w:sz w:val="24"/>
        </w:rPr>
        <w:t>(</w:t>
      </w:r>
      <w:r w:rsidRPr="00857B8D" w:rsidR="00381B34">
        <w:rPr>
          <w:rFonts w:ascii="Arial" w:hAnsi="Arial" w:cs="Arial"/>
          <w:sz w:val="24"/>
        </w:rPr>
        <w:t>Section 511(</w:t>
      </w:r>
      <w:r w:rsidR="00381B34">
        <w:rPr>
          <w:rFonts w:ascii="Arial" w:hAnsi="Arial" w:cs="Arial"/>
          <w:sz w:val="24"/>
        </w:rPr>
        <w:t>d</w:t>
      </w:r>
      <w:r w:rsidRPr="00857B8D" w:rsidR="00381B34">
        <w:rPr>
          <w:rFonts w:ascii="Arial" w:hAnsi="Arial" w:cs="Arial"/>
          <w:sz w:val="24"/>
        </w:rPr>
        <w:t>)(</w:t>
      </w:r>
      <w:r w:rsidR="00381B34">
        <w:rPr>
          <w:rFonts w:ascii="Arial" w:hAnsi="Arial" w:cs="Arial"/>
          <w:sz w:val="24"/>
        </w:rPr>
        <w:t>1</w:t>
      </w:r>
      <w:r w:rsidRPr="00857B8D" w:rsidR="00381B34">
        <w:rPr>
          <w:rFonts w:ascii="Arial" w:hAnsi="Arial" w:cs="Arial"/>
          <w:sz w:val="24"/>
        </w:rPr>
        <w:t>)(</w:t>
      </w:r>
      <w:r w:rsidR="00381B34">
        <w:rPr>
          <w:rFonts w:ascii="Arial" w:hAnsi="Arial" w:cs="Arial"/>
          <w:sz w:val="24"/>
        </w:rPr>
        <w:t>C</w:t>
      </w:r>
      <w:r w:rsidRPr="00857B8D" w:rsidR="00381B34">
        <w:rPr>
          <w:rFonts w:ascii="Arial" w:hAnsi="Arial" w:cs="Arial"/>
          <w:sz w:val="24"/>
        </w:rPr>
        <w:t>) of the Social Security Act</w:t>
      </w:r>
      <w:r w:rsidR="00381B34">
        <w:rPr>
          <w:rFonts w:ascii="Arial" w:hAnsi="Arial" w:cs="Arial"/>
          <w:sz w:val="24"/>
        </w:rPr>
        <w:t>)</w:t>
      </w:r>
      <w:r w:rsidR="005373D7">
        <w:rPr>
          <w:rFonts w:ascii="Arial" w:hAnsi="Arial" w:cs="Arial"/>
          <w:sz w:val="24"/>
        </w:rPr>
        <w:t>.</w:t>
      </w:r>
      <w:r w:rsidR="00DC409D">
        <w:rPr>
          <w:rFonts w:ascii="Arial" w:hAnsi="Arial" w:cs="Arial"/>
          <w:sz w:val="24"/>
        </w:rPr>
        <w:t xml:space="preserve"> </w:t>
      </w:r>
      <w:r w:rsidRPr="0055626C" w:rsidR="0055626C">
        <w:rPr>
          <w:rFonts w:ascii="Arial" w:hAnsi="Arial" w:cs="Arial"/>
          <w:sz w:val="24"/>
        </w:rPr>
        <w:t>Awardees failing to demonstrate improvement in at least 4 of the benchmark areas</w:t>
      </w:r>
      <w:r w:rsidR="00F074B8">
        <w:rPr>
          <w:rFonts w:ascii="Arial" w:hAnsi="Arial" w:cs="Arial"/>
          <w:sz w:val="24"/>
        </w:rPr>
        <w:t xml:space="preserve"> </w:t>
      </w:r>
      <w:r w:rsidRPr="0055626C" w:rsidR="0055626C">
        <w:rPr>
          <w:rFonts w:ascii="Arial" w:hAnsi="Arial" w:cs="Arial"/>
          <w:sz w:val="24"/>
        </w:rPr>
        <w:t>must</w:t>
      </w:r>
      <w:r w:rsidR="00F074B8">
        <w:rPr>
          <w:rFonts w:ascii="Arial" w:hAnsi="Arial" w:cs="Arial"/>
          <w:sz w:val="24"/>
        </w:rPr>
        <w:t xml:space="preserve"> </w:t>
      </w:r>
      <w:r w:rsidRPr="0055626C" w:rsidR="0055626C">
        <w:rPr>
          <w:rFonts w:ascii="Arial" w:hAnsi="Arial" w:cs="Arial"/>
          <w:sz w:val="24"/>
        </w:rPr>
        <w:t>develop</w:t>
      </w:r>
      <w:r w:rsidR="00F074B8">
        <w:rPr>
          <w:rFonts w:ascii="Arial" w:hAnsi="Arial" w:cs="Arial"/>
          <w:sz w:val="24"/>
        </w:rPr>
        <w:t xml:space="preserve"> </w:t>
      </w:r>
      <w:r w:rsidRPr="0055626C" w:rsidR="0055626C">
        <w:rPr>
          <w:rFonts w:ascii="Arial" w:hAnsi="Arial" w:cs="Arial"/>
          <w:sz w:val="24"/>
        </w:rPr>
        <w:t>and</w:t>
      </w:r>
      <w:r w:rsidR="00F074B8">
        <w:rPr>
          <w:rFonts w:ascii="Arial" w:hAnsi="Arial" w:cs="Arial"/>
          <w:sz w:val="24"/>
        </w:rPr>
        <w:t xml:space="preserve"> </w:t>
      </w:r>
      <w:r w:rsidRPr="0055626C" w:rsidR="0055626C">
        <w:rPr>
          <w:rFonts w:ascii="Arial" w:hAnsi="Arial" w:cs="Arial"/>
          <w:sz w:val="24"/>
        </w:rPr>
        <w:t>implement</w:t>
      </w:r>
      <w:r w:rsidR="00F074B8">
        <w:rPr>
          <w:rFonts w:ascii="Arial" w:hAnsi="Arial" w:cs="Arial"/>
          <w:sz w:val="24"/>
        </w:rPr>
        <w:t xml:space="preserve"> </w:t>
      </w:r>
      <w:r w:rsidRPr="0055626C" w:rsidR="0055626C">
        <w:rPr>
          <w:rFonts w:ascii="Arial" w:hAnsi="Arial" w:cs="Arial"/>
          <w:sz w:val="24"/>
        </w:rPr>
        <w:t>an approved</w:t>
      </w:r>
      <w:r w:rsidR="00F074B8">
        <w:rPr>
          <w:rFonts w:ascii="Arial" w:hAnsi="Arial" w:cs="Arial"/>
          <w:sz w:val="24"/>
        </w:rPr>
        <w:t xml:space="preserve"> </w:t>
      </w:r>
      <w:r w:rsidR="006769E6">
        <w:rPr>
          <w:rFonts w:ascii="Arial" w:hAnsi="Arial" w:cs="Arial"/>
          <w:sz w:val="24"/>
        </w:rPr>
        <w:t>Outcome Improvement P</w:t>
      </w:r>
      <w:r w:rsidRPr="0055626C" w:rsidR="0055626C">
        <w:rPr>
          <w:rFonts w:ascii="Arial" w:hAnsi="Arial" w:cs="Arial"/>
          <w:sz w:val="24"/>
        </w:rPr>
        <w:t>lan to improve outcomes in each of the</w:t>
      </w:r>
      <w:r w:rsidR="00F074B8">
        <w:rPr>
          <w:rFonts w:ascii="Arial" w:hAnsi="Arial" w:cs="Arial"/>
          <w:sz w:val="24"/>
        </w:rPr>
        <w:t xml:space="preserve"> </w:t>
      </w:r>
      <w:r w:rsidRPr="0055626C" w:rsidR="0055626C">
        <w:rPr>
          <w:rFonts w:ascii="Arial" w:hAnsi="Arial" w:cs="Arial"/>
          <w:sz w:val="24"/>
        </w:rPr>
        <w:t>benchmark areas</w:t>
      </w:r>
      <w:r w:rsidR="00F074B8">
        <w:rPr>
          <w:rFonts w:ascii="Arial" w:hAnsi="Arial" w:cs="Arial"/>
          <w:sz w:val="24"/>
        </w:rPr>
        <w:t xml:space="preserve"> </w:t>
      </w:r>
      <w:r w:rsidRPr="0055626C" w:rsidR="0055626C">
        <w:rPr>
          <w:rFonts w:ascii="Arial" w:hAnsi="Arial" w:cs="Arial"/>
          <w:sz w:val="24"/>
        </w:rPr>
        <w:t xml:space="preserve">that the service delivery model or models selected by the </w:t>
      </w:r>
      <w:r w:rsidR="00B51C22">
        <w:rPr>
          <w:rFonts w:ascii="Arial" w:hAnsi="Arial" w:cs="Arial"/>
          <w:sz w:val="24"/>
        </w:rPr>
        <w:t>awardee</w:t>
      </w:r>
      <w:r w:rsidRPr="0055626C" w:rsidR="0055626C">
        <w:rPr>
          <w:rFonts w:ascii="Arial" w:hAnsi="Arial" w:cs="Arial"/>
          <w:sz w:val="24"/>
        </w:rPr>
        <w:t xml:space="preserve"> are intended to improve.</w:t>
      </w:r>
    </w:p>
    <w:p w:rsidR="00227FDB" w:rsidP="000B0947" w14:paraId="6C25FF33" w14:textId="77777777">
      <w:pPr>
        <w:rPr>
          <w:rFonts w:ascii="Arial" w:hAnsi="Arial" w:cs="Arial"/>
          <w:sz w:val="24"/>
        </w:rPr>
      </w:pPr>
    </w:p>
    <w:p w:rsidR="00227FDB" w:rsidP="000B0947" w14:paraId="08BC4689" w14:textId="2202B6F0">
      <w:pPr>
        <w:rPr>
          <w:rFonts w:ascii="Arial" w:hAnsi="Arial" w:cs="Arial"/>
          <w:sz w:val="24"/>
        </w:rPr>
      </w:pPr>
      <w:r>
        <w:rPr>
          <w:rFonts w:ascii="Arial" w:hAnsi="Arial" w:cs="Arial"/>
          <w:sz w:val="24"/>
        </w:rPr>
        <w:t>In addition to providing data on these six benchmark areas, MIECHV Program awardees are required to submit annual reports that summarize the demographic, service utilization, and other administrative data related to program implementation</w:t>
      </w:r>
      <w:r w:rsidR="00DC409D">
        <w:rPr>
          <w:rFonts w:ascii="Arial" w:hAnsi="Arial" w:cs="Arial"/>
          <w:sz w:val="24"/>
        </w:rPr>
        <w:t xml:space="preserve">. </w:t>
      </w:r>
      <w:r w:rsidR="002F37E5">
        <w:rPr>
          <w:rFonts w:ascii="Arial" w:hAnsi="Arial" w:cs="Arial"/>
          <w:sz w:val="24"/>
        </w:rPr>
        <w:t xml:space="preserve">MIECHV Program awardees are also required to submit quarterly performance reports </w:t>
      </w:r>
      <w:r w:rsidR="00BA7420">
        <w:rPr>
          <w:rFonts w:ascii="Arial" w:hAnsi="Arial" w:cs="Arial"/>
          <w:sz w:val="24"/>
        </w:rPr>
        <w:t xml:space="preserve">that summarize program capacity, </w:t>
      </w:r>
      <w:r w:rsidR="00AD613F">
        <w:rPr>
          <w:rFonts w:ascii="Arial" w:hAnsi="Arial" w:cs="Arial"/>
          <w:sz w:val="24"/>
        </w:rPr>
        <w:t xml:space="preserve">place-based services, family engagement, and staff recruitment and retention. </w:t>
      </w:r>
      <w:r>
        <w:rPr>
          <w:rFonts w:ascii="Arial" w:hAnsi="Arial" w:cs="Arial"/>
          <w:sz w:val="24"/>
        </w:rPr>
        <w:t xml:space="preserve">This package seeks to </w:t>
      </w:r>
      <w:r w:rsidR="00DD7816">
        <w:rPr>
          <w:rFonts w:ascii="Arial" w:hAnsi="Arial" w:cs="Arial"/>
          <w:sz w:val="24"/>
        </w:rPr>
        <w:t xml:space="preserve">revise </w:t>
      </w:r>
      <w:r>
        <w:rPr>
          <w:rFonts w:ascii="Arial" w:hAnsi="Arial" w:cs="Arial"/>
          <w:sz w:val="24"/>
        </w:rPr>
        <w:t xml:space="preserve">the current annual </w:t>
      </w:r>
      <w:r w:rsidR="00AD613F">
        <w:rPr>
          <w:rFonts w:ascii="Arial" w:hAnsi="Arial" w:cs="Arial"/>
          <w:sz w:val="24"/>
        </w:rPr>
        <w:t xml:space="preserve">and quarterly </w:t>
      </w:r>
      <w:r>
        <w:rPr>
          <w:rFonts w:ascii="Arial" w:hAnsi="Arial" w:cs="Arial"/>
          <w:sz w:val="24"/>
        </w:rPr>
        <w:t xml:space="preserve">performance data collected by awardees beginning on October 1, </w:t>
      </w:r>
      <w:r w:rsidR="00DD7816">
        <w:rPr>
          <w:rFonts w:ascii="Arial" w:hAnsi="Arial" w:cs="Arial"/>
          <w:sz w:val="24"/>
        </w:rPr>
        <w:t>2027</w:t>
      </w:r>
      <w:r w:rsidR="00DC409D">
        <w:rPr>
          <w:rFonts w:ascii="Arial" w:hAnsi="Arial" w:cs="Arial"/>
          <w:sz w:val="24"/>
        </w:rPr>
        <w:t xml:space="preserve">. </w:t>
      </w:r>
    </w:p>
    <w:p w:rsidR="00227FDB" w:rsidP="00DC409D" w14:paraId="39EAA4C0" w14:textId="77777777">
      <w:pPr>
        <w:rPr>
          <w:rFonts w:ascii="Arial" w:hAnsi="Arial" w:cs="Arial"/>
          <w:sz w:val="24"/>
        </w:rPr>
      </w:pPr>
    </w:p>
    <w:p w:rsidR="00227FDB" w:rsidRPr="00F441F9" w:rsidP="000B0947" w14:paraId="79BF2F51" w14:textId="4568A711">
      <w:pPr>
        <w:rPr>
          <w:rFonts w:ascii="Arial" w:hAnsi="Arial" w:cs="Arial"/>
          <w:sz w:val="24"/>
        </w:rPr>
      </w:pPr>
      <w:r>
        <w:rPr>
          <w:rFonts w:ascii="Arial" w:hAnsi="Arial" w:cs="Arial"/>
          <w:sz w:val="24"/>
        </w:rPr>
        <w:t>Th</w:t>
      </w:r>
      <w:r w:rsidR="00B02A93">
        <w:rPr>
          <w:rFonts w:ascii="Arial" w:hAnsi="Arial" w:cs="Arial"/>
          <w:sz w:val="24"/>
        </w:rPr>
        <w:t xml:space="preserve">is information collection </w:t>
      </w:r>
      <w:r w:rsidR="00E770C1">
        <w:rPr>
          <w:rFonts w:ascii="Arial" w:hAnsi="Arial" w:cs="Arial"/>
          <w:sz w:val="24"/>
        </w:rPr>
        <w:t xml:space="preserve">is </w:t>
      </w:r>
      <w:r w:rsidR="00B02A93">
        <w:rPr>
          <w:rFonts w:ascii="Arial" w:hAnsi="Arial" w:cs="Arial"/>
          <w:sz w:val="24"/>
        </w:rPr>
        <w:t xml:space="preserve">necessary </w:t>
      </w:r>
      <w:r w:rsidR="00E969B3">
        <w:rPr>
          <w:rFonts w:ascii="Arial" w:hAnsi="Arial" w:cs="Arial"/>
          <w:sz w:val="24"/>
        </w:rPr>
        <w:t xml:space="preserve">to meet administrative requirements under the Government Performance and Results Act. </w:t>
      </w:r>
      <w:r w:rsidR="00B02A93">
        <w:rPr>
          <w:rFonts w:ascii="Arial" w:hAnsi="Arial" w:cs="Arial"/>
          <w:sz w:val="24"/>
        </w:rPr>
        <w:t xml:space="preserve">The </w:t>
      </w:r>
      <w:r w:rsidR="00F659C5">
        <w:rPr>
          <w:rFonts w:ascii="Arial" w:hAnsi="Arial" w:cs="Arial"/>
          <w:sz w:val="24"/>
        </w:rPr>
        <w:t xml:space="preserve">data is also required to </w:t>
      </w:r>
      <w:r>
        <w:rPr>
          <w:rFonts w:ascii="Arial" w:hAnsi="Arial" w:cs="Arial"/>
          <w:sz w:val="24"/>
        </w:rPr>
        <w:t xml:space="preserve">comply with </w:t>
      </w:r>
      <w:r w:rsidR="0098271F">
        <w:rPr>
          <w:rFonts w:ascii="Arial" w:hAnsi="Arial" w:cs="Arial"/>
          <w:sz w:val="24"/>
        </w:rPr>
        <w:t xml:space="preserve">program-specific </w:t>
      </w:r>
      <w:r>
        <w:rPr>
          <w:rFonts w:ascii="Arial" w:hAnsi="Arial" w:cs="Arial"/>
          <w:sz w:val="24"/>
        </w:rPr>
        <w:t xml:space="preserve">statutory requirements for </w:t>
      </w:r>
      <w:r w:rsidR="00F659C5">
        <w:rPr>
          <w:rFonts w:ascii="Arial" w:hAnsi="Arial" w:cs="Arial"/>
          <w:sz w:val="24"/>
        </w:rPr>
        <w:t xml:space="preserve">demonstrating improvements in </w:t>
      </w:r>
      <w:r>
        <w:rPr>
          <w:rFonts w:ascii="Arial" w:hAnsi="Arial" w:cs="Arial"/>
          <w:sz w:val="24"/>
        </w:rPr>
        <w:t>benchmark performance</w:t>
      </w:r>
      <w:r w:rsidR="00F659C5">
        <w:rPr>
          <w:rFonts w:ascii="Arial" w:hAnsi="Arial" w:cs="Arial"/>
          <w:sz w:val="24"/>
        </w:rPr>
        <w:t xml:space="preserve">, </w:t>
      </w:r>
      <w:r w:rsidR="008A0762">
        <w:rPr>
          <w:rFonts w:ascii="Arial" w:hAnsi="Arial" w:cs="Arial"/>
          <w:sz w:val="24"/>
        </w:rPr>
        <w:t>annual reports to Congress</w:t>
      </w:r>
      <w:r w:rsidR="00B37581">
        <w:rPr>
          <w:rFonts w:ascii="Arial" w:hAnsi="Arial" w:cs="Arial"/>
          <w:sz w:val="24"/>
        </w:rPr>
        <w:t xml:space="preserve"> (</w:t>
      </w:r>
      <w:r w:rsidRPr="00857B8D" w:rsidR="00B37581">
        <w:rPr>
          <w:rFonts w:ascii="Arial" w:hAnsi="Arial" w:cs="Arial"/>
          <w:sz w:val="24"/>
        </w:rPr>
        <w:t>Section 511(</w:t>
      </w:r>
      <w:r w:rsidR="00B37581">
        <w:rPr>
          <w:rFonts w:ascii="Arial" w:hAnsi="Arial" w:cs="Arial"/>
          <w:sz w:val="24"/>
        </w:rPr>
        <w:t>j</w:t>
      </w:r>
      <w:r w:rsidRPr="00857B8D" w:rsidR="00B37581">
        <w:rPr>
          <w:rFonts w:ascii="Arial" w:hAnsi="Arial" w:cs="Arial"/>
          <w:sz w:val="24"/>
        </w:rPr>
        <w:t>) of the Social Security Act</w:t>
      </w:r>
      <w:r w:rsidR="00B37581">
        <w:rPr>
          <w:rFonts w:ascii="Arial" w:hAnsi="Arial" w:cs="Arial"/>
          <w:sz w:val="24"/>
        </w:rPr>
        <w:t>)</w:t>
      </w:r>
      <w:r w:rsidR="008A0762">
        <w:rPr>
          <w:rFonts w:ascii="Arial" w:hAnsi="Arial" w:cs="Arial"/>
          <w:sz w:val="24"/>
        </w:rPr>
        <w:t xml:space="preserve">, and </w:t>
      </w:r>
      <w:r w:rsidR="00940DE6">
        <w:rPr>
          <w:rFonts w:ascii="Arial" w:hAnsi="Arial" w:cs="Arial"/>
          <w:sz w:val="24"/>
        </w:rPr>
        <w:t xml:space="preserve">making program data available through a public facing </w:t>
      </w:r>
      <w:hyperlink r:id="rId9" w:history="1">
        <w:r w:rsidRPr="00304B96" w:rsidR="00940DE6">
          <w:rPr>
            <w:rStyle w:val="Hyperlink"/>
            <w:rFonts w:ascii="Arial" w:hAnsi="Arial" w:cs="Arial"/>
            <w:sz w:val="24"/>
          </w:rPr>
          <w:t>MIECHV</w:t>
        </w:r>
        <w:r w:rsidRPr="00304B96" w:rsidR="0098271F">
          <w:rPr>
            <w:rStyle w:val="Hyperlink"/>
            <w:rFonts w:ascii="Arial" w:hAnsi="Arial" w:cs="Arial"/>
            <w:sz w:val="24"/>
          </w:rPr>
          <w:t xml:space="preserve"> Outcomes Dashboard</w:t>
        </w:r>
      </w:hyperlink>
      <w:r w:rsidR="0098271F">
        <w:rPr>
          <w:rFonts w:ascii="Arial" w:hAnsi="Arial" w:cs="Arial"/>
          <w:sz w:val="24"/>
        </w:rPr>
        <w:t>.</w:t>
      </w:r>
      <w:r w:rsidR="003C7417">
        <w:rPr>
          <w:rFonts w:ascii="Arial" w:hAnsi="Arial" w:cs="Arial"/>
          <w:sz w:val="24"/>
        </w:rPr>
        <w:t xml:space="preserve"> (</w:t>
      </w:r>
      <w:r w:rsidRPr="00857B8D" w:rsidR="003C7417">
        <w:rPr>
          <w:rFonts w:ascii="Arial" w:hAnsi="Arial" w:cs="Arial"/>
          <w:sz w:val="24"/>
        </w:rPr>
        <w:t>Section 511(</w:t>
      </w:r>
      <w:r w:rsidR="003C7417">
        <w:rPr>
          <w:rFonts w:ascii="Arial" w:hAnsi="Arial" w:cs="Arial"/>
          <w:sz w:val="24"/>
        </w:rPr>
        <w:t>d</w:t>
      </w:r>
      <w:r w:rsidRPr="00857B8D" w:rsidR="003C7417">
        <w:rPr>
          <w:rFonts w:ascii="Arial" w:hAnsi="Arial" w:cs="Arial"/>
          <w:sz w:val="24"/>
        </w:rPr>
        <w:t>)(</w:t>
      </w:r>
      <w:r w:rsidR="003C7417">
        <w:rPr>
          <w:rFonts w:ascii="Arial" w:hAnsi="Arial" w:cs="Arial"/>
          <w:sz w:val="24"/>
        </w:rPr>
        <w:t>1</w:t>
      </w:r>
      <w:r w:rsidRPr="00857B8D" w:rsidR="003C7417">
        <w:rPr>
          <w:rFonts w:ascii="Arial" w:hAnsi="Arial" w:cs="Arial"/>
          <w:sz w:val="24"/>
        </w:rPr>
        <w:t>)(</w:t>
      </w:r>
      <w:r w:rsidR="00922D0C">
        <w:rPr>
          <w:rFonts w:ascii="Arial" w:hAnsi="Arial" w:cs="Arial"/>
          <w:sz w:val="24"/>
        </w:rPr>
        <w:t>B</w:t>
      </w:r>
      <w:r w:rsidRPr="00857B8D" w:rsidR="003C7417">
        <w:rPr>
          <w:rFonts w:ascii="Arial" w:hAnsi="Arial" w:cs="Arial"/>
          <w:sz w:val="24"/>
        </w:rPr>
        <w:t>) of the Social Security Act</w:t>
      </w:r>
      <w:r w:rsidR="003C7417">
        <w:rPr>
          <w:rFonts w:ascii="Arial" w:hAnsi="Arial" w:cs="Arial"/>
          <w:sz w:val="24"/>
        </w:rPr>
        <w:t>)</w:t>
      </w:r>
      <w:r w:rsidR="0098271F">
        <w:rPr>
          <w:rFonts w:ascii="Arial" w:hAnsi="Arial" w:cs="Arial"/>
          <w:sz w:val="24"/>
        </w:rPr>
        <w:t xml:space="preserve"> </w:t>
      </w:r>
      <w:r w:rsidR="00C26BA9">
        <w:rPr>
          <w:rFonts w:ascii="Arial" w:hAnsi="Arial" w:cs="Arial"/>
          <w:sz w:val="24"/>
        </w:rPr>
        <w:t>In addition, the collected information is used to</w:t>
      </w:r>
      <w:r>
        <w:rPr>
          <w:rFonts w:ascii="Arial" w:hAnsi="Arial" w:cs="Arial"/>
          <w:sz w:val="24"/>
        </w:rPr>
        <w:t xml:space="preserve"> continuously monitor and provide grant oversight, quality improvement guidance, and technical assistance to MIECHV Program awardees</w:t>
      </w:r>
      <w:r w:rsidR="00C26BA9">
        <w:rPr>
          <w:rFonts w:ascii="Arial" w:hAnsi="Arial" w:cs="Arial"/>
          <w:sz w:val="24"/>
        </w:rPr>
        <w:t>.</w:t>
      </w:r>
      <w:r>
        <w:rPr>
          <w:rFonts w:ascii="Arial" w:hAnsi="Arial" w:cs="Arial"/>
          <w:sz w:val="24"/>
        </w:rPr>
        <w:t xml:space="preserve">  </w:t>
      </w:r>
    </w:p>
    <w:p w:rsidR="009B3794" w:rsidRPr="00C45431" w:rsidP="00AC2B1A"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484348" w:rsidP="00DE3376" w14:paraId="42CD07C5" w14:textId="77777777">
      <w:pPr>
        <w:ind w:left="360"/>
        <w:rPr>
          <w:rFonts w:ascii="Arial" w:hAnsi="Arial" w:cs="Arial"/>
          <w:sz w:val="24"/>
        </w:rPr>
      </w:pPr>
    </w:p>
    <w:p w:rsidR="00DE3376" w:rsidP="000B0947" w14:paraId="40651DEA" w14:textId="2CCE7F16">
      <w:pPr>
        <w:rPr>
          <w:rFonts w:ascii="Arial" w:hAnsi="Arial" w:cs="Arial"/>
          <w:sz w:val="24"/>
        </w:rPr>
      </w:pPr>
      <w:r>
        <w:rPr>
          <w:rFonts w:ascii="Arial" w:hAnsi="Arial" w:cs="Arial"/>
          <w:sz w:val="24"/>
        </w:rPr>
        <w:t xml:space="preserve">HRSA will use the proposed information to demonstrate program accountability and annually </w:t>
      </w:r>
      <w:r w:rsidR="00872F5F">
        <w:rPr>
          <w:rFonts w:ascii="Arial" w:hAnsi="Arial" w:cs="Arial"/>
          <w:sz w:val="24"/>
        </w:rPr>
        <w:t xml:space="preserve">and quarterly </w:t>
      </w:r>
      <w:r>
        <w:rPr>
          <w:rFonts w:ascii="Arial" w:hAnsi="Arial" w:cs="Arial"/>
          <w:sz w:val="24"/>
        </w:rPr>
        <w:t>monitor and provide oversight to MIECHV Program awardees</w:t>
      </w:r>
      <w:r w:rsidR="00DC409D">
        <w:rPr>
          <w:rFonts w:ascii="Arial" w:hAnsi="Arial" w:cs="Arial"/>
          <w:sz w:val="24"/>
        </w:rPr>
        <w:t xml:space="preserve">. </w:t>
      </w:r>
      <w:r>
        <w:rPr>
          <w:rFonts w:ascii="Arial" w:hAnsi="Arial" w:cs="Arial"/>
          <w:sz w:val="24"/>
        </w:rPr>
        <w:t>The information will also be used to provide quality improvement guidance and technical assistance to awardees and help inform the development of early childhood systems at the national, state, and local level</w:t>
      </w:r>
      <w:r w:rsidR="00DC409D">
        <w:rPr>
          <w:rFonts w:ascii="Arial" w:hAnsi="Arial" w:cs="Arial"/>
          <w:sz w:val="24"/>
        </w:rPr>
        <w:t xml:space="preserve">. </w:t>
      </w:r>
      <w:r>
        <w:rPr>
          <w:rFonts w:ascii="Arial" w:hAnsi="Arial" w:cs="Arial"/>
          <w:sz w:val="24"/>
        </w:rPr>
        <w:t>HRSA is seeking to collect demographic, service utilization, and select clinical indicators for participants enrolled in home visiting services</w:t>
      </w:r>
      <w:r w:rsidR="00E1245A">
        <w:rPr>
          <w:rFonts w:ascii="Arial" w:hAnsi="Arial" w:cs="Arial"/>
          <w:sz w:val="24"/>
        </w:rPr>
        <w:t xml:space="preserve"> and program locations</w:t>
      </w:r>
      <w:r w:rsidR="00DC409D">
        <w:rPr>
          <w:rFonts w:ascii="Arial" w:hAnsi="Arial" w:cs="Arial"/>
          <w:sz w:val="24"/>
        </w:rPr>
        <w:t xml:space="preserve">. </w:t>
      </w:r>
      <w:r>
        <w:rPr>
          <w:rFonts w:ascii="Arial" w:hAnsi="Arial" w:cs="Arial"/>
          <w:sz w:val="24"/>
        </w:rPr>
        <w:t xml:space="preserve">In addition, HRSA is seeking to collect a set of standardized performance indicators and systems outcome measures that correspond with the statutorily defined benchmark areas. </w:t>
      </w:r>
      <w:r w:rsidR="00812D9C">
        <w:rPr>
          <w:rFonts w:ascii="Arial" w:hAnsi="Arial" w:cs="Arial"/>
          <w:sz w:val="24"/>
        </w:rPr>
        <w:t xml:space="preserve">HRSA is also seeking to collect </w:t>
      </w:r>
      <w:r w:rsidR="007B4E55">
        <w:rPr>
          <w:rFonts w:ascii="Arial" w:hAnsi="Arial" w:cs="Arial"/>
          <w:sz w:val="24"/>
        </w:rPr>
        <w:t xml:space="preserve">quarterly </w:t>
      </w:r>
      <w:r w:rsidR="00812D9C">
        <w:rPr>
          <w:rFonts w:ascii="Arial" w:hAnsi="Arial" w:cs="Arial"/>
          <w:sz w:val="24"/>
        </w:rPr>
        <w:t xml:space="preserve">data on </w:t>
      </w:r>
      <w:r w:rsidR="007B4E55">
        <w:rPr>
          <w:rFonts w:ascii="Arial" w:hAnsi="Arial" w:cs="Arial"/>
          <w:sz w:val="24"/>
        </w:rPr>
        <w:t>program capacity and staffing.</w:t>
      </w:r>
    </w:p>
    <w:p w:rsidR="00DE3376" w:rsidP="000B0947" w14:paraId="02396E28" w14:textId="77777777">
      <w:pPr>
        <w:rPr>
          <w:rFonts w:ascii="Arial" w:hAnsi="Arial" w:cs="Arial"/>
          <w:sz w:val="24"/>
        </w:rPr>
      </w:pPr>
    </w:p>
    <w:p w:rsidR="00DE3376" w:rsidP="000B0947" w14:paraId="7043A754" w14:textId="0F7D1373">
      <w:pPr>
        <w:rPr>
          <w:rFonts w:ascii="Arial" w:hAnsi="Arial" w:cs="Arial"/>
          <w:sz w:val="24"/>
        </w:rPr>
      </w:pPr>
      <w:r>
        <w:rPr>
          <w:rFonts w:ascii="Arial" w:hAnsi="Arial" w:cs="Arial"/>
          <w:sz w:val="24"/>
        </w:rPr>
        <w:t xml:space="preserve">There are two forms </w:t>
      </w:r>
      <w:r>
        <w:rPr>
          <w:rFonts w:ascii="Arial" w:hAnsi="Arial" w:cs="Arial"/>
          <w:sz w:val="24"/>
        </w:rPr>
        <w:t>used to collect annual performance data from MIECHV Program awardees:</w:t>
      </w:r>
    </w:p>
    <w:p w:rsidR="00DE3376" w:rsidP="00DE3376" w14:paraId="6E774790" w14:textId="77777777">
      <w:pPr>
        <w:ind w:left="360"/>
        <w:rPr>
          <w:rFonts w:ascii="Arial" w:hAnsi="Arial" w:cs="Arial"/>
          <w:sz w:val="24"/>
        </w:rPr>
      </w:pPr>
    </w:p>
    <w:p w:rsidR="00DE3376" w:rsidP="000B0947" w14:paraId="71014E6E" w14:textId="3F39A325">
      <w:pPr>
        <w:rPr>
          <w:rFonts w:ascii="Arial" w:hAnsi="Arial" w:cs="Arial"/>
          <w:sz w:val="24"/>
        </w:rPr>
      </w:pPr>
      <w:r>
        <w:rPr>
          <w:rFonts w:ascii="Arial" w:hAnsi="Arial" w:cs="Arial"/>
          <w:sz w:val="24"/>
        </w:rPr>
        <w:t xml:space="preserve">Form 1 – Demographic, Service Utilization, </w:t>
      </w:r>
      <w:r w:rsidR="00DE796D">
        <w:rPr>
          <w:rFonts w:ascii="Arial" w:hAnsi="Arial" w:cs="Arial"/>
          <w:sz w:val="24"/>
        </w:rPr>
        <w:t xml:space="preserve">Select </w:t>
      </w:r>
      <w:r>
        <w:rPr>
          <w:rFonts w:ascii="Arial" w:hAnsi="Arial" w:cs="Arial"/>
          <w:sz w:val="24"/>
        </w:rPr>
        <w:t>Clinical Indicator</w:t>
      </w:r>
      <w:r w:rsidR="00DE796D">
        <w:rPr>
          <w:rFonts w:ascii="Arial" w:hAnsi="Arial" w:cs="Arial"/>
          <w:sz w:val="24"/>
        </w:rPr>
        <w:t>s</w:t>
      </w:r>
      <w:r w:rsidR="00C11E33">
        <w:rPr>
          <w:rFonts w:ascii="Arial" w:hAnsi="Arial" w:cs="Arial"/>
          <w:sz w:val="24"/>
        </w:rPr>
        <w:t xml:space="preserve">, and </w:t>
      </w:r>
      <w:r w:rsidR="00643F0B">
        <w:rPr>
          <w:rFonts w:ascii="Arial" w:hAnsi="Arial" w:cs="Arial"/>
          <w:sz w:val="24"/>
        </w:rPr>
        <w:t>Program Locations</w:t>
      </w:r>
      <w:r>
        <w:rPr>
          <w:rFonts w:ascii="Arial" w:hAnsi="Arial" w:cs="Arial"/>
          <w:sz w:val="24"/>
        </w:rPr>
        <w:t xml:space="preserve"> (</w:t>
      </w:r>
      <w:r w:rsidRPr="00A161D2" w:rsidR="003E6F1B">
        <w:rPr>
          <w:rFonts w:ascii="Arial" w:hAnsi="Arial" w:cs="Arial"/>
          <w:sz w:val="24"/>
        </w:rPr>
        <w:t xml:space="preserve">Attachment </w:t>
      </w:r>
      <w:r w:rsidR="00A161D2">
        <w:rPr>
          <w:rFonts w:ascii="Arial" w:hAnsi="Arial" w:cs="Arial"/>
          <w:sz w:val="24"/>
        </w:rPr>
        <w:t>A</w:t>
      </w:r>
      <w:r>
        <w:rPr>
          <w:rFonts w:ascii="Arial" w:hAnsi="Arial" w:cs="Arial"/>
          <w:sz w:val="24"/>
        </w:rPr>
        <w:t xml:space="preserve">): This </w:t>
      </w:r>
      <w:r w:rsidR="003E1156">
        <w:rPr>
          <w:rFonts w:ascii="Arial" w:hAnsi="Arial" w:cs="Arial"/>
          <w:sz w:val="24"/>
        </w:rPr>
        <w:t xml:space="preserve">form </w:t>
      </w:r>
      <w:r>
        <w:rPr>
          <w:rFonts w:ascii="Arial" w:hAnsi="Arial" w:cs="Arial"/>
          <w:sz w:val="24"/>
        </w:rPr>
        <w:t xml:space="preserve">is made up of </w:t>
      </w:r>
      <w:r w:rsidR="00194719">
        <w:rPr>
          <w:rFonts w:ascii="Arial" w:hAnsi="Arial" w:cs="Arial"/>
          <w:sz w:val="24"/>
        </w:rPr>
        <w:t xml:space="preserve">four </w:t>
      </w:r>
      <w:r>
        <w:rPr>
          <w:rFonts w:ascii="Arial" w:hAnsi="Arial" w:cs="Arial"/>
          <w:sz w:val="24"/>
        </w:rPr>
        <w:t>categories of data – participant demographics, program service utilization, and insurance and clinical indicators</w:t>
      </w:r>
      <w:r w:rsidR="00194719">
        <w:rPr>
          <w:rFonts w:ascii="Arial" w:hAnsi="Arial" w:cs="Arial"/>
          <w:sz w:val="24"/>
        </w:rPr>
        <w:t>, and program locations</w:t>
      </w:r>
      <w:r w:rsidR="00DC409D">
        <w:rPr>
          <w:rFonts w:ascii="Arial" w:hAnsi="Arial" w:cs="Arial"/>
          <w:sz w:val="24"/>
        </w:rPr>
        <w:t xml:space="preserve">. </w:t>
      </w:r>
      <w:r>
        <w:rPr>
          <w:rFonts w:ascii="Arial" w:hAnsi="Arial" w:cs="Arial"/>
          <w:sz w:val="24"/>
        </w:rPr>
        <w:t xml:space="preserve">MIECHV Program awardees </w:t>
      </w:r>
      <w:r w:rsidR="004A10F3">
        <w:rPr>
          <w:rFonts w:ascii="Arial" w:hAnsi="Arial" w:cs="Arial"/>
          <w:sz w:val="24"/>
        </w:rPr>
        <w:t xml:space="preserve">use this form to </w:t>
      </w:r>
      <w:r>
        <w:rPr>
          <w:rFonts w:ascii="Arial" w:hAnsi="Arial" w:cs="Arial"/>
          <w:sz w:val="24"/>
        </w:rPr>
        <w:t>report data from program participants when they enroll in home visiting services</w:t>
      </w:r>
      <w:r w:rsidR="00FF76C1">
        <w:rPr>
          <w:rFonts w:ascii="Arial" w:hAnsi="Arial" w:cs="Arial"/>
          <w:sz w:val="24"/>
        </w:rPr>
        <w:t xml:space="preserve"> and during annual reassessment</w:t>
      </w:r>
      <w:r w:rsidR="000136A4">
        <w:rPr>
          <w:rFonts w:ascii="Arial" w:hAnsi="Arial" w:cs="Arial"/>
          <w:sz w:val="24"/>
        </w:rPr>
        <w:t xml:space="preserve">, as well as </w:t>
      </w:r>
      <w:r w:rsidR="00615BB6">
        <w:rPr>
          <w:rFonts w:ascii="Arial" w:hAnsi="Arial" w:cs="Arial"/>
          <w:sz w:val="24"/>
        </w:rPr>
        <w:t>information on their local implementing agencies (LIAs) and the counties they serve</w:t>
      </w:r>
      <w:r w:rsidR="00DC409D">
        <w:rPr>
          <w:rFonts w:ascii="Arial" w:hAnsi="Arial" w:cs="Arial"/>
          <w:sz w:val="24"/>
        </w:rPr>
        <w:t xml:space="preserve">. </w:t>
      </w:r>
      <w:r>
        <w:rPr>
          <w:rFonts w:ascii="Arial" w:hAnsi="Arial" w:cs="Arial"/>
          <w:sz w:val="24"/>
        </w:rPr>
        <w:t xml:space="preserve">This data is used to describe the </w:t>
      </w:r>
      <w:r w:rsidR="000651D7">
        <w:rPr>
          <w:rFonts w:ascii="Arial" w:hAnsi="Arial" w:cs="Arial"/>
          <w:sz w:val="24"/>
        </w:rPr>
        <w:t xml:space="preserve">geographic reach and </w:t>
      </w:r>
      <w:r>
        <w:rPr>
          <w:rFonts w:ascii="Arial" w:hAnsi="Arial" w:cs="Arial"/>
          <w:sz w:val="24"/>
        </w:rPr>
        <w:t xml:space="preserve">populations served by </w:t>
      </w:r>
      <w:r w:rsidR="000651D7">
        <w:rPr>
          <w:rFonts w:ascii="Arial" w:hAnsi="Arial" w:cs="Arial"/>
          <w:sz w:val="24"/>
        </w:rPr>
        <w:t>the</w:t>
      </w:r>
      <w:r>
        <w:rPr>
          <w:rFonts w:ascii="Arial" w:hAnsi="Arial" w:cs="Arial"/>
          <w:sz w:val="24"/>
        </w:rPr>
        <w:t xml:space="preserve"> MIECHV Program, nationally and at the state level, and to monitor awardee performance on key indicators, such as family engagement and retention, alignment with statutorily defined priority populations, coordination with medical and dental services in the community, and coordination with other community resources</w:t>
      </w:r>
      <w:r w:rsidR="00DC409D">
        <w:rPr>
          <w:rFonts w:ascii="Arial" w:hAnsi="Arial" w:cs="Arial"/>
          <w:sz w:val="24"/>
        </w:rPr>
        <w:t xml:space="preserve">. </w:t>
      </w:r>
      <w:r>
        <w:rPr>
          <w:rFonts w:ascii="Arial" w:hAnsi="Arial" w:cs="Arial"/>
          <w:sz w:val="24"/>
        </w:rPr>
        <w:t>Data collected through Form 1 is also used to determine key program outputs, as defined in the MIECHV Program GPRA measures</w:t>
      </w:r>
      <w:r w:rsidR="00A47768">
        <w:rPr>
          <w:rFonts w:ascii="Arial" w:hAnsi="Arial" w:cs="Arial"/>
          <w:sz w:val="24"/>
        </w:rPr>
        <w:t>.</w:t>
      </w:r>
      <w:r>
        <w:rPr>
          <w:rFonts w:ascii="Arial" w:hAnsi="Arial" w:cs="Arial"/>
          <w:sz w:val="24"/>
        </w:rPr>
        <w:t xml:space="preserve"> </w:t>
      </w:r>
    </w:p>
    <w:p w:rsidR="00DE3376" w:rsidP="007B067A" w14:paraId="77C295F7" w14:textId="77777777">
      <w:pPr>
        <w:rPr>
          <w:rFonts w:ascii="Arial" w:hAnsi="Arial" w:cs="Arial"/>
          <w:sz w:val="24"/>
        </w:rPr>
      </w:pPr>
    </w:p>
    <w:p w:rsidR="00DE3376" w:rsidP="000B0947" w14:paraId="7F00198A" w14:textId="4E14D221">
      <w:pPr>
        <w:rPr>
          <w:rFonts w:ascii="Arial" w:hAnsi="Arial" w:cs="Arial"/>
          <w:sz w:val="24"/>
        </w:rPr>
      </w:pPr>
      <w:r>
        <w:rPr>
          <w:rFonts w:ascii="Arial" w:hAnsi="Arial" w:cs="Arial"/>
          <w:sz w:val="24"/>
        </w:rPr>
        <w:t>Form 2 – Performance and Systems Outcome Measures (</w:t>
      </w:r>
      <w:r w:rsidRPr="005A17EC">
        <w:rPr>
          <w:rFonts w:ascii="Arial" w:hAnsi="Arial" w:cs="Arial"/>
          <w:sz w:val="24"/>
        </w:rPr>
        <w:t xml:space="preserve">Attachment </w:t>
      </w:r>
      <w:r w:rsidR="005A17EC">
        <w:rPr>
          <w:rFonts w:ascii="Arial" w:hAnsi="Arial" w:cs="Arial"/>
          <w:sz w:val="24"/>
        </w:rPr>
        <w:t>B</w:t>
      </w:r>
      <w:r>
        <w:rPr>
          <w:rFonts w:ascii="Arial" w:hAnsi="Arial" w:cs="Arial"/>
          <w:sz w:val="24"/>
        </w:rPr>
        <w:t xml:space="preserve">): This </w:t>
      </w:r>
      <w:r w:rsidR="003E1156">
        <w:rPr>
          <w:rFonts w:ascii="Arial" w:hAnsi="Arial" w:cs="Arial"/>
          <w:sz w:val="24"/>
        </w:rPr>
        <w:t xml:space="preserve">form </w:t>
      </w:r>
      <w:r>
        <w:rPr>
          <w:rFonts w:ascii="Arial" w:hAnsi="Arial" w:cs="Arial"/>
          <w:sz w:val="24"/>
        </w:rPr>
        <w:t>collects data on a discrete set of performance indicators and systems outcome measures that correspond with statutorily defined benchmark areas and are standardized for all MIECHV Program awardees</w:t>
      </w:r>
      <w:r w:rsidR="00DC409D">
        <w:rPr>
          <w:rFonts w:ascii="Arial" w:hAnsi="Arial" w:cs="Arial"/>
          <w:sz w:val="24"/>
        </w:rPr>
        <w:t xml:space="preserve">. </w:t>
      </w:r>
      <w:r>
        <w:rPr>
          <w:rFonts w:ascii="Arial" w:hAnsi="Arial" w:cs="Arial"/>
          <w:sz w:val="24"/>
        </w:rPr>
        <w:t>These measures require awardees to collect information from program participants on key indicators, as outlined in the specification of each measure</w:t>
      </w:r>
      <w:r w:rsidR="00DC409D">
        <w:rPr>
          <w:rFonts w:ascii="Arial" w:hAnsi="Arial" w:cs="Arial"/>
          <w:sz w:val="24"/>
        </w:rPr>
        <w:t xml:space="preserve">. </w:t>
      </w:r>
      <w:r>
        <w:rPr>
          <w:rFonts w:ascii="Arial" w:hAnsi="Arial" w:cs="Arial"/>
          <w:sz w:val="24"/>
        </w:rPr>
        <w:t>These data have several purposes:</w:t>
      </w:r>
    </w:p>
    <w:p w:rsidR="00DE3376" w:rsidP="00DE3376" w14:paraId="41E0CA3B" w14:textId="77777777">
      <w:pPr>
        <w:ind w:left="360"/>
        <w:rPr>
          <w:rFonts w:ascii="Arial" w:hAnsi="Arial" w:cs="Arial"/>
          <w:sz w:val="24"/>
        </w:rPr>
      </w:pPr>
    </w:p>
    <w:p w:rsidR="00DE3376" w:rsidP="00DE3376" w14:paraId="67BB0017" w14:textId="3589F87A">
      <w:pPr>
        <w:pStyle w:val="ListParagraph"/>
        <w:numPr>
          <w:ilvl w:val="0"/>
          <w:numId w:val="21"/>
        </w:numPr>
        <w:rPr>
          <w:rFonts w:ascii="Arial" w:hAnsi="Arial" w:cs="Arial"/>
          <w:sz w:val="24"/>
        </w:rPr>
      </w:pPr>
      <w:r>
        <w:rPr>
          <w:rFonts w:ascii="Arial" w:hAnsi="Arial" w:cs="Arial"/>
          <w:sz w:val="24"/>
        </w:rPr>
        <w:t>To describe and monitor the performance of awardees, target technical assistance resources to awardees in areas where there are opportunities for performance improvement, assist awardees in developing required continuous quality improvement and technical assistance plans, and demonstrate program performance accountability through statutorily required assessments of improvement</w:t>
      </w:r>
      <w:r w:rsidR="00DC409D">
        <w:rPr>
          <w:rFonts w:ascii="Arial" w:hAnsi="Arial" w:cs="Arial"/>
          <w:sz w:val="24"/>
        </w:rPr>
        <w:t xml:space="preserve">. </w:t>
      </w:r>
      <w:r>
        <w:rPr>
          <w:rFonts w:ascii="Arial" w:hAnsi="Arial" w:cs="Arial"/>
          <w:sz w:val="24"/>
        </w:rPr>
        <w:t>Awardee performance on these indicators may be used as one determinant in future funding allocations.</w:t>
      </w:r>
    </w:p>
    <w:p w:rsidR="00DE3376" w:rsidP="00DE3376" w14:paraId="0BFF5736" w14:textId="77777777">
      <w:pPr>
        <w:rPr>
          <w:rFonts w:ascii="Arial" w:hAnsi="Arial" w:cs="Arial"/>
          <w:sz w:val="24"/>
        </w:rPr>
      </w:pPr>
    </w:p>
    <w:p w:rsidR="00DE3376" w:rsidRPr="00134148" w:rsidP="00DE3376" w14:paraId="5DC178D3" w14:textId="0F593C7E">
      <w:pPr>
        <w:pStyle w:val="ListParagraph"/>
        <w:numPr>
          <w:ilvl w:val="0"/>
          <w:numId w:val="21"/>
        </w:numPr>
        <w:rPr>
          <w:rFonts w:ascii="Arial" w:hAnsi="Arial" w:cs="Arial"/>
          <w:sz w:val="24"/>
        </w:rPr>
      </w:pPr>
      <w:r>
        <w:rPr>
          <w:rFonts w:ascii="Arial" w:hAnsi="Arial" w:cs="Arial"/>
          <w:sz w:val="24"/>
        </w:rPr>
        <w:t>To describe and monitor systems-level change</w:t>
      </w:r>
      <w:r w:rsidR="00453724">
        <w:rPr>
          <w:rFonts w:ascii="Arial" w:hAnsi="Arial" w:cs="Arial"/>
          <w:sz w:val="24"/>
        </w:rPr>
        <w:t>s</w:t>
      </w:r>
      <w:r>
        <w:rPr>
          <w:rFonts w:ascii="Arial" w:hAnsi="Arial" w:cs="Arial"/>
          <w:sz w:val="24"/>
        </w:rPr>
        <w:t xml:space="preserve"> at the state-level (not solely attributed to home visiting interventions), target technical assistance to state-level early childhood systems building and coordination efforts of MIECHV Program awardees, and compare the outcomes of home visiting service populations with appropriate comparison populations using available state or nationally representative data sources</w:t>
      </w:r>
      <w:r w:rsidR="00DC409D">
        <w:rPr>
          <w:rFonts w:ascii="Arial" w:hAnsi="Arial" w:cs="Arial"/>
          <w:sz w:val="24"/>
        </w:rPr>
        <w:t xml:space="preserve">. </w:t>
      </w:r>
      <w:r>
        <w:rPr>
          <w:rFonts w:ascii="Arial" w:hAnsi="Arial" w:cs="Arial"/>
          <w:sz w:val="24"/>
        </w:rPr>
        <w:t xml:space="preserve">      </w:t>
      </w:r>
      <w:r w:rsidRPr="00134148">
        <w:rPr>
          <w:rFonts w:ascii="Arial" w:hAnsi="Arial" w:cs="Arial"/>
          <w:sz w:val="24"/>
        </w:rPr>
        <w:t xml:space="preserve">          </w:t>
      </w:r>
    </w:p>
    <w:p w:rsidR="001D0C3E" w:rsidP="00872F5F" w14:paraId="6355F9C1" w14:textId="77777777">
      <w:pPr>
        <w:rPr>
          <w:rFonts w:ascii="Arial" w:hAnsi="Arial" w:cs="Arial"/>
          <w:sz w:val="24"/>
        </w:rPr>
      </w:pPr>
    </w:p>
    <w:p w:rsidR="00872F5F" w:rsidP="00872F5F" w14:paraId="0687F2C3" w14:textId="5AD2C82B">
      <w:pPr>
        <w:rPr>
          <w:rFonts w:ascii="Arial" w:hAnsi="Arial" w:cs="Arial"/>
          <w:sz w:val="24"/>
        </w:rPr>
      </w:pPr>
      <w:r>
        <w:rPr>
          <w:rFonts w:ascii="Arial" w:hAnsi="Arial" w:cs="Arial"/>
          <w:sz w:val="24"/>
        </w:rPr>
        <w:t>There is one form used to collect quarterly performance data from MIECHV Program awardees:</w:t>
      </w:r>
    </w:p>
    <w:p w:rsidR="0063504C" w:rsidP="00872F5F" w14:paraId="16F8A4B1" w14:textId="77777777">
      <w:pPr>
        <w:rPr>
          <w:rFonts w:ascii="Arial" w:hAnsi="Arial" w:cs="Arial"/>
          <w:sz w:val="24"/>
        </w:rPr>
      </w:pPr>
    </w:p>
    <w:p w:rsidR="00F419ED" w:rsidP="00F419ED" w14:paraId="1843A995" w14:textId="3636390B">
      <w:pPr>
        <w:pStyle w:val="BodyTextIndent"/>
        <w:spacing w:before="120"/>
        <w:ind w:left="0"/>
        <w:rPr>
          <w:rFonts w:ascii="Arial" w:hAnsi="Arial" w:cs="Arial"/>
        </w:rPr>
      </w:pPr>
      <w:r w:rsidRPr="651C45F5">
        <w:rPr>
          <w:rFonts w:ascii="Arial" w:hAnsi="Arial" w:cs="Arial"/>
        </w:rPr>
        <w:t xml:space="preserve">Form 4 </w:t>
      </w:r>
      <w:r w:rsidRPr="651C45F5" w:rsidR="00BB3559">
        <w:rPr>
          <w:rFonts w:ascii="Arial" w:hAnsi="Arial" w:cs="Arial"/>
        </w:rPr>
        <w:t>–</w:t>
      </w:r>
      <w:r w:rsidRPr="651C45F5">
        <w:rPr>
          <w:rFonts w:ascii="Arial" w:hAnsi="Arial" w:cs="Arial"/>
        </w:rPr>
        <w:t xml:space="preserve"> </w:t>
      </w:r>
      <w:r w:rsidRPr="651C45F5" w:rsidR="00BB3559">
        <w:rPr>
          <w:rFonts w:ascii="Arial" w:hAnsi="Arial" w:cs="Arial"/>
        </w:rPr>
        <w:t>Quarterly Performance Report (</w:t>
      </w:r>
      <w:r w:rsidRPr="651C45F5" w:rsidR="005A17EC">
        <w:rPr>
          <w:rFonts w:ascii="Arial" w:hAnsi="Arial" w:cs="Arial"/>
        </w:rPr>
        <w:t xml:space="preserve">Attachment </w:t>
      </w:r>
      <w:r w:rsidRPr="651C45F5" w:rsidR="00536697">
        <w:rPr>
          <w:rFonts w:ascii="Arial" w:hAnsi="Arial" w:cs="Arial"/>
        </w:rPr>
        <w:t>C</w:t>
      </w:r>
      <w:r w:rsidRPr="651C45F5" w:rsidR="00BB3559">
        <w:rPr>
          <w:rFonts w:ascii="Arial" w:hAnsi="Arial" w:cs="Arial"/>
        </w:rPr>
        <w:t xml:space="preserve">): </w:t>
      </w:r>
      <w:r w:rsidRPr="651C45F5" w:rsidR="003E1156">
        <w:rPr>
          <w:rFonts w:ascii="Arial" w:hAnsi="Arial" w:cs="Arial"/>
        </w:rPr>
        <w:t xml:space="preserve">This form collects two </w:t>
      </w:r>
      <w:r w:rsidRPr="651C45F5" w:rsidR="00600E52">
        <w:rPr>
          <w:rFonts w:ascii="Arial" w:hAnsi="Arial" w:cs="Arial"/>
        </w:rPr>
        <w:t>categories of data – program capacity</w:t>
      </w:r>
      <w:r w:rsidRPr="651C45F5" w:rsidR="005C501D">
        <w:rPr>
          <w:rFonts w:ascii="Arial" w:hAnsi="Arial" w:cs="Arial"/>
        </w:rPr>
        <w:t xml:space="preserve"> </w:t>
      </w:r>
      <w:r w:rsidRPr="651C45F5" w:rsidR="00600E52">
        <w:rPr>
          <w:rFonts w:ascii="Arial" w:hAnsi="Arial" w:cs="Arial"/>
        </w:rPr>
        <w:t>and staf</w:t>
      </w:r>
      <w:r w:rsidRPr="651C45F5" w:rsidR="005C501D">
        <w:rPr>
          <w:rFonts w:ascii="Arial" w:hAnsi="Arial" w:cs="Arial"/>
        </w:rPr>
        <w:t>f recruitment and retention</w:t>
      </w:r>
      <w:r w:rsidRPr="651C45F5" w:rsidR="00600E52">
        <w:rPr>
          <w:rFonts w:ascii="Arial" w:hAnsi="Arial" w:cs="Arial"/>
        </w:rPr>
        <w:t xml:space="preserve">. Quarterly </w:t>
      </w:r>
      <w:r w:rsidRPr="651C45F5" w:rsidR="00600E52">
        <w:rPr>
          <w:rFonts w:ascii="Arial" w:hAnsi="Arial" w:cs="Arial"/>
        </w:rPr>
        <w:t xml:space="preserve">collection of this data provides HRSA with timely updates to </w:t>
      </w:r>
      <w:r w:rsidRPr="651C45F5" w:rsidR="00ED47AE">
        <w:rPr>
          <w:rFonts w:ascii="Arial" w:hAnsi="Arial" w:cs="Arial"/>
        </w:rPr>
        <w:t>capacity and workforce</w:t>
      </w:r>
      <w:r w:rsidRPr="651C45F5" w:rsidR="00600E52">
        <w:rPr>
          <w:rFonts w:ascii="Arial" w:hAnsi="Arial" w:cs="Arial"/>
        </w:rPr>
        <w:t xml:space="preserve"> data variables that have the potential to change on a frequent basis. This information also allows HRSA to demonstrate awardee compliance with the maintenance of service caseloads and targets for service capacity. </w:t>
      </w:r>
    </w:p>
    <w:p w:rsidR="00600E52" w:rsidP="000B0947" w14:paraId="7B2F01F9" w14:textId="515C9984">
      <w:pPr>
        <w:rPr>
          <w:rFonts w:ascii="Arial" w:hAnsi="Arial" w:cs="Arial"/>
          <w:sz w:val="24"/>
        </w:rPr>
      </w:pPr>
      <w:r w:rsidRPr="00600E52">
        <w:rPr>
          <w:rFonts w:ascii="Arial" w:hAnsi="Arial" w:cs="Arial"/>
          <w:sz w:val="24"/>
        </w:rPr>
        <w:t xml:space="preserve"> </w:t>
      </w:r>
    </w:p>
    <w:p w:rsidR="0064274F" w:rsidP="00F039FA" w14:paraId="5DC33739" w14:textId="5D3658F9">
      <w:pPr>
        <w:rPr>
          <w:rFonts w:ascii="Arial" w:hAnsi="Arial" w:cs="Arial"/>
          <w:sz w:val="24"/>
        </w:rPr>
      </w:pPr>
      <w:r>
        <w:rPr>
          <w:rFonts w:ascii="Arial" w:hAnsi="Arial" w:cs="Arial"/>
          <w:sz w:val="24"/>
        </w:rPr>
        <w:t xml:space="preserve">Information collected through </w:t>
      </w:r>
      <w:r w:rsidR="00F52D8D">
        <w:rPr>
          <w:rFonts w:ascii="Arial" w:hAnsi="Arial" w:cs="Arial"/>
          <w:sz w:val="24"/>
        </w:rPr>
        <w:t xml:space="preserve">Forms 1, 2, and 4 </w:t>
      </w:r>
      <w:r w:rsidR="00326B44">
        <w:rPr>
          <w:rFonts w:ascii="Arial" w:hAnsi="Arial" w:cs="Arial"/>
          <w:sz w:val="24"/>
        </w:rPr>
        <w:t>is</w:t>
      </w:r>
      <w:r w:rsidR="00F52D8D">
        <w:rPr>
          <w:rFonts w:ascii="Arial" w:hAnsi="Arial" w:cs="Arial"/>
          <w:sz w:val="24"/>
        </w:rPr>
        <w:t xml:space="preserve"> used to </w:t>
      </w:r>
      <w:r w:rsidR="002102FF">
        <w:rPr>
          <w:rFonts w:ascii="Arial" w:hAnsi="Arial" w:cs="Arial"/>
          <w:sz w:val="24"/>
        </w:rPr>
        <w:t xml:space="preserve">demonstrate </w:t>
      </w:r>
      <w:r w:rsidR="00C862C7">
        <w:rPr>
          <w:rFonts w:ascii="Arial" w:hAnsi="Arial" w:cs="Arial"/>
          <w:sz w:val="24"/>
        </w:rPr>
        <w:t xml:space="preserve">program </w:t>
      </w:r>
      <w:r w:rsidR="002102FF">
        <w:rPr>
          <w:rFonts w:ascii="Arial" w:hAnsi="Arial" w:cs="Arial"/>
          <w:sz w:val="24"/>
        </w:rPr>
        <w:t>impact</w:t>
      </w:r>
      <w:r w:rsidR="00164CB3">
        <w:rPr>
          <w:rFonts w:ascii="Arial" w:hAnsi="Arial" w:cs="Arial"/>
          <w:sz w:val="24"/>
        </w:rPr>
        <w:t xml:space="preserve"> and to meet statutory requirements. Select measures from Form 1 and 2 are </w:t>
      </w:r>
      <w:r>
        <w:rPr>
          <w:rFonts w:ascii="Arial" w:hAnsi="Arial" w:cs="Arial"/>
          <w:sz w:val="24"/>
        </w:rPr>
        <w:t xml:space="preserve">reported </w:t>
      </w:r>
      <w:r w:rsidR="00FD3481">
        <w:rPr>
          <w:rFonts w:ascii="Arial" w:hAnsi="Arial" w:cs="Arial"/>
          <w:sz w:val="24"/>
        </w:rPr>
        <w:t xml:space="preserve">annually </w:t>
      </w:r>
      <w:r>
        <w:rPr>
          <w:rFonts w:ascii="Arial" w:hAnsi="Arial" w:cs="Arial"/>
          <w:sz w:val="24"/>
        </w:rPr>
        <w:t>to Congress in the HHS Congressional Justification</w:t>
      </w:r>
      <w:r w:rsidR="00B76294">
        <w:rPr>
          <w:rFonts w:ascii="Arial" w:hAnsi="Arial" w:cs="Arial"/>
          <w:sz w:val="24"/>
        </w:rPr>
        <w:t xml:space="preserve">. </w:t>
      </w:r>
      <w:r w:rsidR="006720EC">
        <w:rPr>
          <w:rFonts w:ascii="Arial" w:hAnsi="Arial" w:cs="Arial"/>
          <w:sz w:val="24"/>
        </w:rPr>
        <w:t xml:space="preserve">Most of the </w:t>
      </w:r>
      <w:r w:rsidR="00772F40">
        <w:rPr>
          <w:rFonts w:ascii="Arial" w:hAnsi="Arial" w:cs="Arial"/>
          <w:sz w:val="24"/>
        </w:rPr>
        <w:t xml:space="preserve">data collected </w:t>
      </w:r>
      <w:r w:rsidR="00772F40">
        <w:rPr>
          <w:rFonts w:ascii="Arial" w:hAnsi="Arial" w:cs="Arial"/>
          <w:sz w:val="24"/>
        </w:rPr>
        <w:t>are</w:t>
      </w:r>
      <w:r w:rsidR="00772F40">
        <w:rPr>
          <w:rFonts w:ascii="Arial" w:hAnsi="Arial" w:cs="Arial"/>
          <w:sz w:val="24"/>
        </w:rPr>
        <w:t xml:space="preserve"> </w:t>
      </w:r>
      <w:r w:rsidR="00326B44">
        <w:rPr>
          <w:rFonts w:ascii="Arial" w:hAnsi="Arial" w:cs="Arial"/>
          <w:sz w:val="24"/>
        </w:rPr>
        <w:t>included in the required annual reports to Congress</w:t>
      </w:r>
      <w:r>
        <w:rPr>
          <w:rFonts w:ascii="Arial" w:hAnsi="Arial" w:cs="Arial"/>
          <w:sz w:val="24"/>
        </w:rPr>
        <w:t xml:space="preserve"> and made publicly available on the </w:t>
      </w:r>
      <w:hyperlink r:id="rId9" w:history="1">
        <w:r w:rsidRPr="00CF3798">
          <w:rPr>
            <w:rStyle w:val="Hyperlink"/>
            <w:rFonts w:ascii="Arial" w:hAnsi="Arial" w:cs="Arial"/>
            <w:sz w:val="24"/>
          </w:rPr>
          <w:t>MIECHV Outcomes Dashboard</w:t>
        </w:r>
      </w:hyperlink>
      <w:r>
        <w:rPr>
          <w:rFonts w:ascii="Arial" w:hAnsi="Arial" w:cs="Arial"/>
          <w:sz w:val="24"/>
        </w:rPr>
        <w:t>.</w:t>
      </w:r>
    </w:p>
    <w:p w:rsidR="0064274F" w:rsidP="00F039FA" w14:paraId="0F4CD396" w14:textId="77777777">
      <w:pPr>
        <w:rPr>
          <w:rFonts w:ascii="Arial" w:hAnsi="Arial" w:cs="Arial"/>
          <w:sz w:val="24"/>
        </w:rPr>
      </w:pPr>
    </w:p>
    <w:p w:rsidR="00F039FA" w:rsidP="000B0947" w14:paraId="66FE3C0E" w14:textId="118277C0">
      <w:pPr>
        <w:rPr>
          <w:rFonts w:ascii="Arial" w:hAnsi="Arial" w:cs="Arial"/>
          <w:sz w:val="24"/>
        </w:rPr>
      </w:pPr>
      <w:r>
        <w:rPr>
          <w:rFonts w:ascii="Arial" w:hAnsi="Arial" w:cs="Arial"/>
          <w:sz w:val="24"/>
        </w:rPr>
        <w:t>MIECHV awardees report data on</w:t>
      </w:r>
      <w:r w:rsidRPr="00E111B5" w:rsidR="00E111B5">
        <w:rPr>
          <w:rFonts w:ascii="Arial" w:hAnsi="Arial" w:cs="Arial"/>
          <w:sz w:val="24"/>
        </w:rPr>
        <w:t xml:space="preserve"> </w:t>
      </w:r>
      <w:r w:rsidR="0063504C">
        <w:rPr>
          <w:rFonts w:ascii="Arial" w:hAnsi="Arial" w:cs="Arial"/>
          <w:sz w:val="24"/>
        </w:rPr>
        <w:t xml:space="preserve">Forms 1, 2, and 4 </w:t>
      </w:r>
      <w:r w:rsidRPr="00E111B5" w:rsidR="00E111B5">
        <w:rPr>
          <w:rFonts w:ascii="Arial" w:hAnsi="Arial" w:cs="Arial"/>
          <w:sz w:val="24"/>
        </w:rPr>
        <w:t xml:space="preserve">to HRSA in the aggregate at the state/jurisdiction level. No individual or family-level data is </w:t>
      </w:r>
      <w:r w:rsidR="0063504C">
        <w:rPr>
          <w:rFonts w:ascii="Arial" w:hAnsi="Arial" w:cs="Arial"/>
          <w:sz w:val="24"/>
        </w:rPr>
        <w:t>reported</w:t>
      </w:r>
      <w:r w:rsidRPr="00E111B5" w:rsidR="00E111B5">
        <w:rPr>
          <w:rFonts w:ascii="Arial" w:hAnsi="Arial" w:cs="Arial"/>
          <w:sz w:val="24"/>
        </w:rPr>
        <w:t>. Collecting state/jurisdiction level data ensures an appropriate data collection and reporting burden for MIECHV Program awardees.</w:t>
      </w:r>
      <w:r w:rsidR="009169FF">
        <w:rPr>
          <w:rFonts w:ascii="Arial" w:hAnsi="Arial" w:cs="Arial"/>
          <w:sz w:val="24"/>
        </w:rPr>
        <w:t xml:space="preserve"> </w:t>
      </w:r>
      <w:r>
        <w:rPr>
          <w:rFonts w:ascii="Arial" w:hAnsi="Arial" w:cs="Arial"/>
          <w:sz w:val="24"/>
        </w:rPr>
        <w:t>Forms 1,</w:t>
      </w:r>
      <w:r w:rsidR="006A6715">
        <w:rPr>
          <w:rFonts w:ascii="Arial" w:hAnsi="Arial" w:cs="Arial"/>
          <w:sz w:val="24"/>
        </w:rPr>
        <w:t xml:space="preserve"> </w:t>
      </w:r>
      <w:r>
        <w:rPr>
          <w:rFonts w:ascii="Arial" w:hAnsi="Arial" w:cs="Arial"/>
          <w:sz w:val="24"/>
        </w:rPr>
        <w:t xml:space="preserve">2, and 4 are not linked for the purposes of description or analysis. While HRSA acknowledges the analytic benefits of linking participant demographic, service utilization, and benchmark outcomes, we feel that the associated burden for awardees is not appropriate for the purposes of performance measurement. HRSA is engaged in a broad range of descriptive and outcomes research beyond the performance data described here, including the </w:t>
      </w:r>
      <w:hyperlink r:id="rId10" w:history="1">
        <w:r w:rsidRPr="00606ECC">
          <w:rPr>
            <w:rStyle w:val="Hyperlink"/>
            <w:rFonts w:ascii="Arial" w:hAnsi="Arial" w:cs="Arial"/>
            <w:sz w:val="24"/>
          </w:rPr>
          <w:t>Mother and Infant Home Visiting Program Evaluation</w:t>
        </w:r>
      </w:hyperlink>
      <w:r>
        <w:rPr>
          <w:rFonts w:ascii="Arial" w:hAnsi="Arial" w:cs="Arial"/>
          <w:sz w:val="24"/>
        </w:rPr>
        <w:t>, which has linked participant information with program outcomes. In the future, HRSA plans to continue engaging in evaluation and research which will expand our knowledge of the interaction between participant characteristics and program outcomes.</w:t>
      </w:r>
    </w:p>
    <w:p w:rsidR="00E111B5" w:rsidP="000B0947" w14:paraId="3DB50F25" w14:textId="75A51FD6">
      <w:pPr>
        <w:rPr>
          <w:rFonts w:ascii="Arial" w:hAnsi="Arial" w:cs="Arial"/>
          <w:sz w:val="24"/>
        </w:rPr>
      </w:pPr>
    </w:p>
    <w:p w:rsidR="00E111B5" w:rsidP="00E111B5" w14:paraId="2DFC24A6" w14:textId="5937234D">
      <w:pPr>
        <w:rPr>
          <w:rFonts w:ascii="Arial" w:hAnsi="Arial" w:cs="Arial"/>
          <w:sz w:val="24"/>
        </w:rPr>
      </w:pPr>
      <w:r>
        <w:rPr>
          <w:rFonts w:ascii="Arial" w:hAnsi="Arial" w:cs="Arial"/>
          <w:sz w:val="24"/>
        </w:rPr>
        <w:t xml:space="preserve">In this revision package, </w:t>
      </w:r>
      <w:r w:rsidR="001A5DF7">
        <w:rPr>
          <w:rFonts w:ascii="Arial" w:hAnsi="Arial" w:cs="Arial"/>
          <w:sz w:val="24"/>
        </w:rPr>
        <w:t xml:space="preserve">HRSA is proposing changes to </w:t>
      </w:r>
      <w:r w:rsidR="006205F4">
        <w:rPr>
          <w:rFonts w:ascii="Arial" w:hAnsi="Arial" w:cs="Arial"/>
          <w:sz w:val="24"/>
        </w:rPr>
        <w:t xml:space="preserve">the </w:t>
      </w:r>
      <w:r w:rsidR="000F1D45">
        <w:rPr>
          <w:rFonts w:ascii="Arial" w:hAnsi="Arial" w:cs="Arial"/>
          <w:sz w:val="24"/>
        </w:rPr>
        <w:t>information collection</w:t>
      </w:r>
      <w:r w:rsidR="006205F4">
        <w:rPr>
          <w:rFonts w:ascii="Arial" w:hAnsi="Arial" w:cs="Arial"/>
          <w:sz w:val="24"/>
        </w:rPr>
        <w:t xml:space="preserve"> forms to decrease awardee burden and better align data collection with </w:t>
      </w:r>
      <w:r w:rsidRPr="0040196B" w:rsidR="0040196B">
        <w:rPr>
          <w:rFonts w:ascii="Arial" w:hAnsi="Arial" w:cs="Arial"/>
          <w:sz w:val="24"/>
        </w:rPr>
        <w:t>current clinical and evidence-based guidelines</w:t>
      </w:r>
      <w:r w:rsidR="0040196B">
        <w:rPr>
          <w:rFonts w:ascii="Arial" w:hAnsi="Arial" w:cs="Arial"/>
          <w:sz w:val="24"/>
        </w:rPr>
        <w:t xml:space="preserve"> and with performance measures of</w:t>
      </w:r>
      <w:r w:rsidRPr="0040196B" w:rsidR="0040196B">
        <w:rPr>
          <w:rFonts w:ascii="Arial" w:hAnsi="Arial" w:cs="Arial"/>
          <w:sz w:val="24"/>
        </w:rPr>
        <w:t xml:space="preserve"> </w:t>
      </w:r>
      <w:r w:rsidR="006205F4">
        <w:rPr>
          <w:rFonts w:ascii="Arial" w:hAnsi="Arial" w:cs="Arial"/>
          <w:sz w:val="24"/>
        </w:rPr>
        <w:t xml:space="preserve">other federally funded maternal and child health programs. </w:t>
      </w:r>
      <w:r w:rsidR="003944CD">
        <w:rPr>
          <w:rFonts w:ascii="Arial" w:hAnsi="Arial" w:cs="Arial"/>
          <w:sz w:val="24"/>
        </w:rPr>
        <w:t xml:space="preserve">HRSA aims to collect only the data required for </w:t>
      </w:r>
      <w:r w:rsidR="00A200EB">
        <w:rPr>
          <w:rFonts w:ascii="Arial" w:hAnsi="Arial" w:cs="Arial"/>
          <w:sz w:val="24"/>
        </w:rPr>
        <w:t xml:space="preserve">awardee oversight and performance reporting at the minimum necessary frequency. </w:t>
      </w:r>
      <w:r w:rsidRPr="00E111B5">
        <w:rPr>
          <w:rFonts w:ascii="Arial" w:hAnsi="Arial" w:cs="Arial"/>
          <w:sz w:val="24"/>
        </w:rPr>
        <w:t xml:space="preserve">Specific proposed revisions </w:t>
      </w:r>
      <w:r w:rsidR="00D15131">
        <w:rPr>
          <w:rFonts w:ascii="Arial" w:hAnsi="Arial" w:cs="Arial"/>
          <w:sz w:val="24"/>
        </w:rPr>
        <w:t xml:space="preserve">to the forms </w:t>
      </w:r>
      <w:r w:rsidRPr="00E111B5">
        <w:rPr>
          <w:rFonts w:ascii="Arial" w:hAnsi="Arial" w:cs="Arial"/>
          <w:sz w:val="24"/>
        </w:rPr>
        <w:t xml:space="preserve">and corresponding rationales include: </w:t>
      </w:r>
    </w:p>
    <w:p w:rsidR="006205F4" w:rsidRPr="00E111B5" w:rsidP="00E111B5" w14:paraId="3AF89246" w14:textId="77777777">
      <w:pPr>
        <w:rPr>
          <w:rFonts w:ascii="Arial" w:hAnsi="Arial" w:cs="Arial"/>
          <w:sz w:val="24"/>
        </w:rPr>
      </w:pPr>
    </w:p>
    <w:p w:rsidR="00027BAE" w:rsidP="00E111B5" w14:paraId="3589AEAA" w14:textId="7A096D09">
      <w:pPr>
        <w:rPr>
          <w:rFonts w:ascii="Arial" w:hAnsi="Arial" w:cs="Arial"/>
          <w:b/>
          <w:bCs/>
          <w:sz w:val="24"/>
        </w:rPr>
      </w:pPr>
      <w:r>
        <w:rPr>
          <w:rFonts w:ascii="Arial" w:hAnsi="Arial" w:cs="Arial"/>
          <w:b/>
          <w:bCs/>
          <w:sz w:val="24"/>
        </w:rPr>
        <w:t>Form 1:</w:t>
      </w:r>
    </w:p>
    <w:p w:rsidR="007D5C4B" w:rsidP="106D33F2" w14:paraId="58E11FBC" w14:textId="5943093D">
      <w:pPr>
        <w:pStyle w:val="ListParagraph"/>
        <w:numPr>
          <w:ilvl w:val="0"/>
          <w:numId w:val="26"/>
        </w:numPr>
        <w:rPr>
          <w:rFonts w:ascii="Arial" w:hAnsi="Arial" w:cs="Arial"/>
          <w:sz w:val="24"/>
        </w:rPr>
      </w:pPr>
      <w:r w:rsidRPr="106D33F2">
        <w:rPr>
          <w:rFonts w:ascii="Arial" w:hAnsi="Arial" w:cs="Arial"/>
          <w:sz w:val="24"/>
        </w:rPr>
        <w:t xml:space="preserve">HRSA will condense </w:t>
      </w:r>
      <w:r w:rsidRPr="106D33F2" w:rsidR="6C2AE4AE">
        <w:rPr>
          <w:rFonts w:ascii="Arial" w:hAnsi="Arial" w:cs="Arial"/>
          <w:i/>
          <w:iCs/>
          <w:sz w:val="24"/>
        </w:rPr>
        <w:t>Table 1</w:t>
      </w:r>
      <w:r w:rsidRPr="106D33F2" w:rsidR="38177F79">
        <w:rPr>
          <w:rFonts w:ascii="Arial" w:hAnsi="Arial" w:cs="Arial"/>
          <w:i/>
          <w:iCs/>
          <w:sz w:val="24"/>
        </w:rPr>
        <w:t>. Unduplicated Count of New and Continuing Program Participants Served by MIECHV</w:t>
      </w:r>
      <w:r w:rsidRPr="106D33F2" w:rsidR="6C2AE4AE">
        <w:rPr>
          <w:rFonts w:ascii="Arial" w:hAnsi="Arial" w:cs="Arial"/>
          <w:sz w:val="24"/>
        </w:rPr>
        <w:t xml:space="preserve"> and</w:t>
      </w:r>
      <w:r w:rsidRPr="106D33F2" w:rsidR="38177F79">
        <w:rPr>
          <w:rFonts w:ascii="Arial" w:hAnsi="Arial" w:cs="Arial"/>
          <w:sz w:val="24"/>
        </w:rPr>
        <w:t xml:space="preserve"> </w:t>
      </w:r>
      <w:r w:rsidRPr="106D33F2" w:rsidR="38177F79">
        <w:rPr>
          <w:rFonts w:ascii="Arial" w:hAnsi="Arial" w:cs="Arial"/>
          <w:i/>
          <w:iCs/>
          <w:sz w:val="24"/>
        </w:rPr>
        <w:t>Table</w:t>
      </w:r>
      <w:r w:rsidRPr="106D33F2" w:rsidR="6C2AE4AE">
        <w:rPr>
          <w:rFonts w:ascii="Arial" w:hAnsi="Arial" w:cs="Arial"/>
          <w:i/>
          <w:iCs/>
          <w:sz w:val="24"/>
        </w:rPr>
        <w:t xml:space="preserve"> 2</w:t>
      </w:r>
      <w:r w:rsidRPr="106D33F2" w:rsidR="38177F79">
        <w:rPr>
          <w:rFonts w:ascii="Arial" w:hAnsi="Arial" w:cs="Arial"/>
          <w:i/>
          <w:iCs/>
          <w:sz w:val="24"/>
        </w:rPr>
        <w:t>. Unduplicated Count of Households Served by M</w:t>
      </w:r>
      <w:r w:rsidRPr="106D33F2" w:rsidR="36E917C7">
        <w:rPr>
          <w:rFonts w:ascii="Arial" w:hAnsi="Arial" w:cs="Arial"/>
          <w:i/>
          <w:iCs/>
          <w:sz w:val="24"/>
        </w:rPr>
        <w:t>IECHV</w:t>
      </w:r>
      <w:r w:rsidRPr="106D33F2" w:rsidR="6C2AE4AE">
        <w:rPr>
          <w:rFonts w:ascii="Arial" w:hAnsi="Arial" w:cs="Arial"/>
          <w:sz w:val="24"/>
        </w:rPr>
        <w:t xml:space="preserve"> into a new Table 1. This change is in response to </w:t>
      </w:r>
      <w:r w:rsidRPr="106D33F2" w:rsidR="2C2EAE42">
        <w:rPr>
          <w:rFonts w:ascii="Arial" w:hAnsi="Arial" w:cs="Arial"/>
          <w:sz w:val="24"/>
        </w:rPr>
        <w:t>an effort to streamline the form</w:t>
      </w:r>
      <w:r w:rsidRPr="106D33F2" w:rsidR="6C2AE4AE">
        <w:rPr>
          <w:rFonts w:ascii="Arial" w:hAnsi="Arial" w:cs="Arial"/>
          <w:sz w:val="24"/>
        </w:rPr>
        <w:t>.</w:t>
      </w:r>
    </w:p>
    <w:p w:rsidR="007D5C4B" w:rsidP="007D5C4B" w14:paraId="7892BB65" w14:textId="18F72BC0">
      <w:pPr>
        <w:pStyle w:val="ListParagraph"/>
        <w:numPr>
          <w:ilvl w:val="0"/>
          <w:numId w:val="26"/>
        </w:numPr>
        <w:rPr>
          <w:rFonts w:ascii="Arial" w:hAnsi="Arial" w:cs="Arial"/>
          <w:sz w:val="24"/>
        </w:rPr>
      </w:pPr>
      <w:r>
        <w:rPr>
          <w:rFonts w:ascii="Arial" w:hAnsi="Arial" w:cs="Arial"/>
          <w:sz w:val="24"/>
        </w:rPr>
        <w:t xml:space="preserve">HRSA will condense </w:t>
      </w:r>
      <w:r w:rsidRPr="002B6DB4">
        <w:rPr>
          <w:rFonts w:ascii="Arial" w:hAnsi="Arial" w:cs="Arial"/>
          <w:i/>
          <w:iCs/>
          <w:sz w:val="24"/>
        </w:rPr>
        <w:t>Table 4. Adult Participants by Age</w:t>
      </w:r>
      <w:r>
        <w:rPr>
          <w:rFonts w:ascii="Arial" w:hAnsi="Arial" w:cs="Arial"/>
          <w:sz w:val="24"/>
        </w:rPr>
        <w:t xml:space="preserve"> from 10 </w:t>
      </w:r>
      <w:r w:rsidR="001B5AE7">
        <w:rPr>
          <w:rFonts w:ascii="Arial" w:hAnsi="Arial" w:cs="Arial"/>
          <w:sz w:val="24"/>
        </w:rPr>
        <w:t xml:space="preserve">age </w:t>
      </w:r>
      <w:r>
        <w:rPr>
          <w:rFonts w:ascii="Arial" w:hAnsi="Arial" w:cs="Arial"/>
          <w:sz w:val="24"/>
        </w:rPr>
        <w:t xml:space="preserve">categories to 6 </w:t>
      </w:r>
      <w:r w:rsidR="001B5AE7">
        <w:rPr>
          <w:rFonts w:ascii="Arial" w:hAnsi="Arial" w:cs="Arial"/>
          <w:sz w:val="24"/>
        </w:rPr>
        <w:t xml:space="preserve">age </w:t>
      </w:r>
      <w:r>
        <w:rPr>
          <w:rFonts w:ascii="Arial" w:hAnsi="Arial" w:cs="Arial"/>
          <w:sz w:val="24"/>
        </w:rPr>
        <w:t>categories.</w:t>
      </w:r>
      <w:r w:rsidR="001B5AE7">
        <w:rPr>
          <w:rFonts w:ascii="Arial" w:hAnsi="Arial" w:cs="Arial"/>
          <w:sz w:val="24"/>
        </w:rPr>
        <w:t xml:space="preserve"> This </w:t>
      </w:r>
      <w:r w:rsidR="007314F9">
        <w:rPr>
          <w:rFonts w:ascii="Arial" w:hAnsi="Arial" w:cs="Arial"/>
          <w:sz w:val="24"/>
        </w:rPr>
        <w:t xml:space="preserve">change is in response to awardee-reported burden and ensures HRSA is collecting only the </w:t>
      </w:r>
      <w:r w:rsidR="00D214DB">
        <w:rPr>
          <w:rFonts w:ascii="Arial" w:hAnsi="Arial" w:cs="Arial"/>
          <w:sz w:val="24"/>
        </w:rPr>
        <w:t xml:space="preserve">amount of data needed </w:t>
      </w:r>
      <w:r w:rsidR="00270BEA">
        <w:rPr>
          <w:rFonts w:ascii="Arial" w:hAnsi="Arial" w:cs="Arial"/>
          <w:sz w:val="24"/>
        </w:rPr>
        <w:t xml:space="preserve">to </w:t>
      </w:r>
      <w:r w:rsidR="002B6DB4">
        <w:rPr>
          <w:rFonts w:ascii="Arial" w:hAnsi="Arial" w:cs="Arial"/>
          <w:sz w:val="24"/>
        </w:rPr>
        <w:t xml:space="preserve">understand program </w:t>
      </w:r>
      <w:r w:rsidR="00D40DF6">
        <w:rPr>
          <w:rFonts w:ascii="Arial" w:hAnsi="Arial" w:cs="Arial"/>
          <w:sz w:val="24"/>
        </w:rPr>
        <w:t>participant characteristics</w:t>
      </w:r>
      <w:r w:rsidR="00D214DB">
        <w:rPr>
          <w:rFonts w:ascii="Arial" w:hAnsi="Arial" w:cs="Arial"/>
          <w:sz w:val="24"/>
        </w:rPr>
        <w:t>.</w:t>
      </w:r>
    </w:p>
    <w:p w:rsidR="00B622FB" w:rsidRPr="00B622FB" w:rsidP="007D5C4B" w14:paraId="64AE615D" w14:textId="1C0F2E4F">
      <w:pPr>
        <w:pStyle w:val="ListParagraph"/>
        <w:numPr>
          <w:ilvl w:val="0"/>
          <w:numId w:val="26"/>
        </w:numPr>
        <w:rPr>
          <w:rFonts w:ascii="Arial" w:hAnsi="Arial" w:cs="Arial"/>
          <w:sz w:val="24"/>
        </w:rPr>
      </w:pPr>
      <w:r>
        <w:rPr>
          <w:rFonts w:ascii="Arial" w:hAnsi="Arial" w:cs="Arial"/>
          <w:sz w:val="24"/>
        </w:rPr>
        <w:t xml:space="preserve">HRSA will condense </w:t>
      </w:r>
      <w:r w:rsidR="002B5D21">
        <w:rPr>
          <w:rFonts w:ascii="Arial" w:hAnsi="Arial" w:cs="Arial"/>
          <w:i/>
          <w:iCs/>
          <w:sz w:val="24"/>
        </w:rPr>
        <w:t xml:space="preserve">Table 6. Adult Participants by Ethnicity </w:t>
      </w:r>
      <w:r w:rsidR="002B5D21">
        <w:rPr>
          <w:rFonts w:ascii="Arial" w:hAnsi="Arial" w:cs="Arial"/>
          <w:sz w:val="24"/>
        </w:rPr>
        <w:t xml:space="preserve">and </w:t>
      </w:r>
      <w:r>
        <w:rPr>
          <w:rFonts w:ascii="Arial" w:hAnsi="Arial" w:cs="Arial"/>
          <w:i/>
          <w:iCs/>
          <w:sz w:val="24"/>
        </w:rPr>
        <w:t>Table 7. Adult Participants by Race</w:t>
      </w:r>
      <w:r>
        <w:rPr>
          <w:rFonts w:ascii="Arial" w:hAnsi="Arial" w:cs="Arial"/>
          <w:sz w:val="24"/>
        </w:rPr>
        <w:t xml:space="preserve"> </w:t>
      </w:r>
      <w:r w:rsidR="002B5D21">
        <w:rPr>
          <w:rFonts w:ascii="Arial" w:hAnsi="Arial" w:cs="Arial"/>
          <w:sz w:val="24"/>
        </w:rPr>
        <w:t>into one table and update</w:t>
      </w:r>
      <w:r w:rsidR="00431AE3">
        <w:rPr>
          <w:rFonts w:ascii="Arial" w:hAnsi="Arial" w:cs="Arial"/>
          <w:sz w:val="24"/>
        </w:rPr>
        <w:t xml:space="preserve"> it</w:t>
      </w:r>
      <w:r w:rsidR="00386571">
        <w:rPr>
          <w:rFonts w:ascii="Arial" w:hAnsi="Arial" w:cs="Arial"/>
          <w:sz w:val="24"/>
        </w:rPr>
        <w:t xml:space="preserve"> to meet the requirements of </w:t>
      </w:r>
      <w:r w:rsidRPr="00466437" w:rsidR="00386571">
        <w:rPr>
          <w:rFonts w:ascii="Arial" w:hAnsi="Arial" w:cs="Arial"/>
          <w:sz w:val="24"/>
        </w:rPr>
        <w:t xml:space="preserve">OMB’s </w:t>
      </w:r>
      <w:r w:rsidR="0051219C">
        <w:rPr>
          <w:rFonts w:ascii="Arial" w:hAnsi="Arial" w:cs="Arial"/>
          <w:sz w:val="24"/>
        </w:rPr>
        <w:t xml:space="preserve">current </w:t>
      </w:r>
      <w:r w:rsidRPr="00466437" w:rsidR="00386571">
        <w:rPr>
          <w:rFonts w:ascii="Arial" w:hAnsi="Arial" w:cs="Arial"/>
          <w:sz w:val="24"/>
        </w:rPr>
        <w:t xml:space="preserve">statistical policy directive 15 </w:t>
      </w:r>
      <w:r w:rsidR="005244D2">
        <w:rPr>
          <w:rFonts w:ascii="Arial" w:hAnsi="Arial" w:cs="Arial"/>
          <w:sz w:val="24"/>
        </w:rPr>
        <w:t>(</w:t>
      </w:r>
      <w:r w:rsidRPr="00466437" w:rsidR="00386571">
        <w:rPr>
          <w:rFonts w:ascii="Arial" w:hAnsi="Arial" w:cs="Arial"/>
          <w:sz w:val="24"/>
        </w:rPr>
        <w:t>SPD-15</w:t>
      </w:r>
      <w:r w:rsidR="005244D2">
        <w:rPr>
          <w:rFonts w:ascii="Arial" w:hAnsi="Arial" w:cs="Arial"/>
          <w:sz w:val="24"/>
        </w:rPr>
        <w:t>)</w:t>
      </w:r>
      <w:r w:rsidR="00386571">
        <w:rPr>
          <w:rFonts w:ascii="Arial" w:hAnsi="Arial" w:cs="Arial"/>
          <w:sz w:val="24"/>
        </w:rPr>
        <w:t xml:space="preserve">. </w:t>
      </w:r>
    </w:p>
    <w:p w:rsidR="007D5C4B" w:rsidP="007D5C4B" w14:paraId="46CFFB59" w14:textId="48C7177E">
      <w:pPr>
        <w:pStyle w:val="ListParagraph"/>
        <w:numPr>
          <w:ilvl w:val="0"/>
          <w:numId w:val="26"/>
        </w:numPr>
        <w:rPr>
          <w:rFonts w:ascii="Arial" w:hAnsi="Arial" w:cs="Arial"/>
          <w:sz w:val="24"/>
        </w:rPr>
      </w:pPr>
      <w:r>
        <w:rPr>
          <w:rFonts w:ascii="Arial" w:hAnsi="Arial" w:cs="Arial"/>
          <w:sz w:val="24"/>
        </w:rPr>
        <w:t xml:space="preserve">HRSA will remove </w:t>
      </w:r>
      <w:r w:rsidRPr="00B64203">
        <w:rPr>
          <w:rFonts w:ascii="Arial" w:hAnsi="Arial" w:cs="Arial"/>
          <w:i/>
          <w:iCs/>
          <w:sz w:val="24"/>
        </w:rPr>
        <w:t>Table 8. Adult Participants by Marital Status</w:t>
      </w:r>
      <w:r w:rsidR="003A4D15">
        <w:rPr>
          <w:rFonts w:ascii="Arial" w:hAnsi="Arial" w:cs="Arial"/>
          <w:sz w:val="24"/>
        </w:rPr>
        <w:t>. This change is in response to awardee-reported burden</w:t>
      </w:r>
      <w:r w:rsidR="00270BEA">
        <w:rPr>
          <w:rFonts w:ascii="Arial" w:hAnsi="Arial" w:cs="Arial"/>
          <w:sz w:val="24"/>
        </w:rPr>
        <w:t xml:space="preserve"> and a determination that HRSA does not </w:t>
      </w:r>
      <w:r w:rsidR="00270BEA">
        <w:rPr>
          <w:rFonts w:ascii="Arial" w:hAnsi="Arial" w:cs="Arial"/>
          <w:sz w:val="24"/>
        </w:rPr>
        <w:t xml:space="preserve">need this information to </w:t>
      </w:r>
      <w:r w:rsidR="00B64203">
        <w:rPr>
          <w:rFonts w:ascii="Arial" w:hAnsi="Arial" w:cs="Arial"/>
          <w:sz w:val="24"/>
        </w:rPr>
        <w:t>understand</w:t>
      </w:r>
      <w:r w:rsidR="00270BEA">
        <w:rPr>
          <w:rFonts w:ascii="Arial" w:hAnsi="Arial" w:cs="Arial"/>
          <w:sz w:val="24"/>
        </w:rPr>
        <w:t xml:space="preserve"> program </w:t>
      </w:r>
      <w:r w:rsidR="00B64203">
        <w:rPr>
          <w:rFonts w:ascii="Arial" w:hAnsi="Arial" w:cs="Arial"/>
          <w:sz w:val="24"/>
        </w:rPr>
        <w:t>performance or reach</w:t>
      </w:r>
      <w:r w:rsidR="003A4D15">
        <w:rPr>
          <w:rFonts w:ascii="Arial" w:hAnsi="Arial" w:cs="Arial"/>
          <w:sz w:val="24"/>
        </w:rPr>
        <w:t xml:space="preserve">. </w:t>
      </w:r>
    </w:p>
    <w:p w:rsidR="007D5C4B" w:rsidP="002D0BB4" w14:paraId="14C4A447" w14:textId="7C67E73F">
      <w:pPr>
        <w:pStyle w:val="ListParagraph"/>
        <w:numPr>
          <w:ilvl w:val="0"/>
          <w:numId w:val="26"/>
        </w:numPr>
        <w:rPr>
          <w:rFonts w:ascii="Arial" w:hAnsi="Arial" w:cs="Arial"/>
          <w:sz w:val="24"/>
        </w:rPr>
      </w:pPr>
      <w:r>
        <w:rPr>
          <w:rFonts w:ascii="Arial" w:hAnsi="Arial" w:cs="Arial"/>
          <w:sz w:val="24"/>
        </w:rPr>
        <w:t xml:space="preserve">HRSA will condense </w:t>
      </w:r>
      <w:r w:rsidRPr="00B64203">
        <w:rPr>
          <w:rFonts w:ascii="Arial" w:hAnsi="Arial" w:cs="Arial"/>
          <w:i/>
          <w:iCs/>
          <w:sz w:val="24"/>
        </w:rPr>
        <w:t>Table 11. Adult Participants by Housing Status</w:t>
      </w:r>
      <w:r>
        <w:rPr>
          <w:rFonts w:ascii="Arial" w:hAnsi="Arial" w:cs="Arial"/>
          <w:sz w:val="24"/>
        </w:rPr>
        <w:t xml:space="preserve"> </w:t>
      </w:r>
      <w:r w:rsidR="00270BEA">
        <w:rPr>
          <w:rFonts w:ascii="Arial" w:hAnsi="Arial" w:cs="Arial"/>
          <w:sz w:val="24"/>
        </w:rPr>
        <w:t xml:space="preserve">into three categories: </w:t>
      </w:r>
      <w:r w:rsidRPr="007D5C4B">
        <w:rPr>
          <w:rFonts w:ascii="Arial" w:hAnsi="Arial" w:cs="Arial"/>
          <w:sz w:val="24"/>
        </w:rPr>
        <w:t>the total number of homeless adult participants, the total participants determined to be not homeless and living in public housing, and the total determined to be not homeless and not living in public housing (termed “not homeless – other”).</w:t>
      </w:r>
      <w:r w:rsidR="00270BEA">
        <w:rPr>
          <w:rFonts w:ascii="Arial" w:hAnsi="Arial" w:cs="Arial"/>
          <w:sz w:val="24"/>
        </w:rPr>
        <w:t xml:space="preserve"> This change is in response to awardee</w:t>
      </w:r>
      <w:r w:rsidR="00CA645B">
        <w:rPr>
          <w:rFonts w:ascii="Arial" w:hAnsi="Arial" w:cs="Arial"/>
          <w:sz w:val="24"/>
        </w:rPr>
        <w:t>-reported</w:t>
      </w:r>
      <w:r w:rsidR="00270BEA">
        <w:rPr>
          <w:rFonts w:ascii="Arial" w:hAnsi="Arial" w:cs="Arial"/>
          <w:sz w:val="24"/>
        </w:rPr>
        <w:t xml:space="preserve"> burden and ensures HRSA is collecting only the amount of data needed to </w:t>
      </w:r>
      <w:r w:rsidR="00882839">
        <w:rPr>
          <w:rFonts w:ascii="Arial" w:hAnsi="Arial" w:cs="Arial"/>
          <w:sz w:val="24"/>
        </w:rPr>
        <w:t>understand</w:t>
      </w:r>
      <w:r w:rsidR="00270BEA">
        <w:rPr>
          <w:rFonts w:ascii="Arial" w:hAnsi="Arial" w:cs="Arial"/>
          <w:sz w:val="24"/>
        </w:rPr>
        <w:t xml:space="preserve"> program </w:t>
      </w:r>
      <w:r w:rsidR="001C49B4">
        <w:rPr>
          <w:rFonts w:ascii="Arial" w:hAnsi="Arial" w:cs="Arial"/>
          <w:sz w:val="24"/>
        </w:rPr>
        <w:t xml:space="preserve">participant characteristics and </w:t>
      </w:r>
      <w:r w:rsidR="00882839">
        <w:rPr>
          <w:rFonts w:ascii="Arial" w:hAnsi="Arial" w:cs="Arial"/>
          <w:sz w:val="24"/>
        </w:rPr>
        <w:t>reach</w:t>
      </w:r>
      <w:r w:rsidR="00270BEA">
        <w:rPr>
          <w:rFonts w:ascii="Arial" w:hAnsi="Arial" w:cs="Arial"/>
          <w:sz w:val="24"/>
        </w:rPr>
        <w:t xml:space="preserve">. </w:t>
      </w:r>
    </w:p>
    <w:p w:rsidR="00270BEA" w:rsidP="002D0BB4" w14:paraId="53BD629B" w14:textId="2DAADC76">
      <w:pPr>
        <w:pStyle w:val="ListParagraph"/>
        <w:numPr>
          <w:ilvl w:val="0"/>
          <w:numId w:val="26"/>
        </w:numPr>
        <w:rPr>
          <w:rFonts w:ascii="Arial" w:hAnsi="Arial" w:cs="Arial"/>
          <w:sz w:val="24"/>
        </w:rPr>
      </w:pPr>
      <w:r>
        <w:rPr>
          <w:rFonts w:ascii="Arial" w:hAnsi="Arial" w:cs="Arial"/>
          <w:sz w:val="24"/>
        </w:rPr>
        <w:t xml:space="preserve">HRSA will remove </w:t>
      </w:r>
      <w:r w:rsidR="00DB2A58">
        <w:rPr>
          <w:rFonts w:ascii="Arial" w:hAnsi="Arial" w:cs="Arial"/>
          <w:sz w:val="24"/>
        </w:rPr>
        <w:t xml:space="preserve">New Participants and Continuing Participants categories from the following tables to </w:t>
      </w:r>
      <w:r w:rsidR="00896239">
        <w:rPr>
          <w:rFonts w:ascii="Arial" w:hAnsi="Arial" w:cs="Arial"/>
          <w:sz w:val="24"/>
        </w:rPr>
        <w:t xml:space="preserve">reduce </w:t>
      </w:r>
      <w:r w:rsidR="008F5C6F">
        <w:rPr>
          <w:rFonts w:ascii="Arial" w:hAnsi="Arial" w:cs="Arial"/>
          <w:sz w:val="24"/>
        </w:rPr>
        <w:t>awardee-reported</w:t>
      </w:r>
      <w:r w:rsidR="00DB2A58">
        <w:rPr>
          <w:rFonts w:ascii="Arial" w:hAnsi="Arial" w:cs="Arial"/>
          <w:sz w:val="24"/>
        </w:rPr>
        <w:t xml:space="preserve"> burden: </w:t>
      </w:r>
      <w:r w:rsidRPr="00882839" w:rsidR="005C3667">
        <w:rPr>
          <w:rFonts w:ascii="Arial" w:hAnsi="Arial" w:cs="Arial"/>
          <w:i/>
          <w:iCs/>
          <w:sz w:val="24"/>
        </w:rPr>
        <w:t xml:space="preserve">Table 4: Adult Participants by Age, Table 5: Children by Age, Table 18: Health Insurance Coverage, Table 19: Usual Source of Medical Care, </w:t>
      </w:r>
      <w:r w:rsidRPr="00882839" w:rsidR="005C3667">
        <w:rPr>
          <w:rFonts w:ascii="Arial" w:hAnsi="Arial" w:cs="Arial"/>
          <w:sz w:val="24"/>
        </w:rPr>
        <w:t>and</w:t>
      </w:r>
      <w:r w:rsidRPr="00882839" w:rsidR="005C3667">
        <w:rPr>
          <w:rFonts w:ascii="Arial" w:hAnsi="Arial" w:cs="Arial"/>
          <w:i/>
          <w:iCs/>
          <w:sz w:val="24"/>
        </w:rPr>
        <w:t xml:space="preserve"> Table 20: Usual Source of Dental Care</w:t>
      </w:r>
      <w:r w:rsidR="005C3667">
        <w:rPr>
          <w:rFonts w:ascii="Arial" w:hAnsi="Arial" w:cs="Arial"/>
          <w:sz w:val="24"/>
        </w:rPr>
        <w:t>.</w:t>
      </w:r>
    </w:p>
    <w:p w:rsidR="005C3667" w:rsidP="002D0BB4" w14:paraId="68055AC5" w14:textId="66C80703">
      <w:pPr>
        <w:pStyle w:val="ListParagraph"/>
        <w:numPr>
          <w:ilvl w:val="0"/>
          <w:numId w:val="26"/>
        </w:numPr>
        <w:rPr>
          <w:rFonts w:ascii="Arial" w:hAnsi="Arial" w:cs="Arial"/>
          <w:sz w:val="24"/>
        </w:rPr>
      </w:pPr>
      <w:r>
        <w:rPr>
          <w:rFonts w:ascii="Arial" w:hAnsi="Arial" w:cs="Arial"/>
          <w:sz w:val="24"/>
        </w:rPr>
        <w:t xml:space="preserve">HRSA will remove </w:t>
      </w:r>
      <w:r>
        <w:rPr>
          <w:rFonts w:ascii="Arial" w:hAnsi="Arial" w:cs="Arial"/>
          <w:sz w:val="24"/>
        </w:rPr>
        <w:t xml:space="preserve">Pregnant Participants and Caregivers categories from the following tables to </w:t>
      </w:r>
      <w:r w:rsidR="008F5C6F">
        <w:rPr>
          <w:rFonts w:ascii="Arial" w:hAnsi="Arial" w:cs="Arial"/>
          <w:sz w:val="24"/>
        </w:rPr>
        <w:t xml:space="preserve">reduce </w:t>
      </w:r>
      <w:r>
        <w:rPr>
          <w:rFonts w:ascii="Arial" w:hAnsi="Arial" w:cs="Arial"/>
          <w:sz w:val="24"/>
        </w:rPr>
        <w:t>awardee</w:t>
      </w:r>
      <w:r w:rsidR="008F5C6F">
        <w:rPr>
          <w:rFonts w:ascii="Arial" w:hAnsi="Arial" w:cs="Arial"/>
          <w:sz w:val="24"/>
        </w:rPr>
        <w:t>-reported</w:t>
      </w:r>
      <w:r>
        <w:rPr>
          <w:rFonts w:ascii="Arial" w:hAnsi="Arial" w:cs="Arial"/>
          <w:sz w:val="24"/>
        </w:rPr>
        <w:t xml:space="preserve"> burden: </w:t>
      </w:r>
      <w:r w:rsidRPr="00882839" w:rsidR="00564763">
        <w:rPr>
          <w:rFonts w:ascii="Arial" w:hAnsi="Arial" w:cs="Arial"/>
          <w:i/>
          <w:iCs/>
          <w:sz w:val="24"/>
        </w:rPr>
        <w:t xml:space="preserve">Table 6: Participants by Ethnicity &amp; Table 7: Participants by Race, Table 9: Adult Education, Table 10: Adult Employment, Table 11: Housing Status, </w:t>
      </w:r>
      <w:r w:rsidRPr="00882839" w:rsidR="00564763">
        <w:rPr>
          <w:rFonts w:ascii="Arial" w:hAnsi="Arial" w:cs="Arial"/>
          <w:sz w:val="24"/>
        </w:rPr>
        <w:t>and</w:t>
      </w:r>
      <w:r w:rsidRPr="00882839" w:rsidR="00564763">
        <w:rPr>
          <w:rFonts w:ascii="Arial" w:hAnsi="Arial" w:cs="Arial"/>
          <w:i/>
          <w:iCs/>
          <w:sz w:val="24"/>
        </w:rPr>
        <w:t xml:space="preserve"> Table 18: Health Insurance Coverage</w:t>
      </w:r>
      <w:r w:rsidR="00564763">
        <w:rPr>
          <w:rFonts w:ascii="Arial" w:hAnsi="Arial" w:cs="Arial"/>
          <w:sz w:val="24"/>
        </w:rPr>
        <w:t>.</w:t>
      </w:r>
    </w:p>
    <w:p w:rsidR="00915AA8" w:rsidRPr="002D0BB4" w:rsidP="002D0BB4" w14:paraId="0ED0F8FB" w14:textId="1EB400FE">
      <w:pPr>
        <w:pStyle w:val="ListParagraph"/>
        <w:numPr>
          <w:ilvl w:val="0"/>
          <w:numId w:val="26"/>
        </w:numPr>
        <w:rPr>
          <w:rFonts w:ascii="Arial" w:hAnsi="Arial" w:cs="Arial"/>
          <w:sz w:val="24"/>
        </w:rPr>
      </w:pPr>
      <w:r>
        <w:rPr>
          <w:rFonts w:ascii="Arial" w:hAnsi="Arial" w:cs="Arial"/>
          <w:sz w:val="24"/>
        </w:rPr>
        <w:t xml:space="preserve">HRSA will add </w:t>
      </w:r>
      <w:r>
        <w:rPr>
          <w:rFonts w:ascii="Arial" w:hAnsi="Arial" w:cs="Arial"/>
          <w:sz w:val="24"/>
        </w:rPr>
        <w:t xml:space="preserve">Section D: </w:t>
      </w:r>
      <w:r w:rsidR="00D86BBC">
        <w:rPr>
          <w:rFonts w:ascii="Arial" w:hAnsi="Arial" w:cs="Arial"/>
          <w:sz w:val="24"/>
        </w:rPr>
        <w:t>Program Locations. This section contains Table 18: Place Based Services. See the proposed Form 4 changes below for additional details.</w:t>
      </w:r>
    </w:p>
    <w:p w:rsidR="008E37E8" w:rsidRPr="002D0BB4" w:rsidP="002D0BB4" w14:paraId="4ACE25C8" w14:textId="17FA3511">
      <w:pPr>
        <w:pStyle w:val="ListParagraph"/>
        <w:numPr>
          <w:ilvl w:val="0"/>
          <w:numId w:val="26"/>
        </w:numPr>
        <w:rPr>
          <w:rFonts w:ascii="Arial" w:hAnsi="Arial" w:cs="Arial"/>
          <w:sz w:val="24"/>
        </w:rPr>
      </w:pPr>
      <w:r>
        <w:rPr>
          <w:rFonts w:ascii="Arial" w:hAnsi="Arial" w:cs="Arial"/>
          <w:sz w:val="24"/>
        </w:rPr>
        <w:t xml:space="preserve">HRSA will renumber tables </w:t>
      </w:r>
      <w:r w:rsidR="00950676">
        <w:rPr>
          <w:rFonts w:ascii="Arial" w:hAnsi="Arial" w:cs="Arial"/>
          <w:sz w:val="24"/>
        </w:rPr>
        <w:t>and update the Definition o</w:t>
      </w:r>
      <w:r w:rsidR="00EA446C">
        <w:rPr>
          <w:rFonts w:ascii="Arial" w:hAnsi="Arial" w:cs="Arial"/>
          <w:sz w:val="24"/>
        </w:rPr>
        <w:t>f</w:t>
      </w:r>
      <w:r w:rsidR="00950676">
        <w:rPr>
          <w:rFonts w:ascii="Arial" w:hAnsi="Arial" w:cs="Arial"/>
          <w:sz w:val="24"/>
        </w:rPr>
        <w:t xml:space="preserve"> Key Terms section </w:t>
      </w:r>
      <w:r>
        <w:rPr>
          <w:rFonts w:ascii="Arial" w:hAnsi="Arial" w:cs="Arial"/>
          <w:sz w:val="24"/>
        </w:rPr>
        <w:t xml:space="preserve">as appropriate per other changes and </w:t>
      </w:r>
      <w:r w:rsidR="00F654E2">
        <w:rPr>
          <w:rFonts w:ascii="Arial" w:hAnsi="Arial" w:cs="Arial"/>
          <w:sz w:val="24"/>
        </w:rPr>
        <w:t xml:space="preserve">make minor edits to data labels for clarity. </w:t>
      </w:r>
    </w:p>
    <w:p w:rsidR="00027BAE" w:rsidP="00E111B5" w14:paraId="2B59730C" w14:textId="77777777">
      <w:pPr>
        <w:rPr>
          <w:rFonts w:ascii="Arial" w:hAnsi="Arial" w:cs="Arial"/>
          <w:b/>
          <w:bCs/>
          <w:sz w:val="24"/>
        </w:rPr>
      </w:pPr>
    </w:p>
    <w:p w:rsidR="00027BAE" w:rsidP="00E111B5" w14:paraId="78EE5492" w14:textId="3C8E917B">
      <w:pPr>
        <w:rPr>
          <w:rFonts w:ascii="Arial" w:hAnsi="Arial" w:cs="Arial"/>
          <w:b/>
          <w:bCs/>
          <w:sz w:val="24"/>
        </w:rPr>
      </w:pPr>
      <w:r>
        <w:rPr>
          <w:rFonts w:ascii="Arial" w:hAnsi="Arial" w:cs="Arial"/>
          <w:b/>
          <w:bCs/>
          <w:sz w:val="24"/>
        </w:rPr>
        <w:t xml:space="preserve">Form 2: </w:t>
      </w:r>
    </w:p>
    <w:p w:rsidR="00691053" w:rsidP="002D0BB4" w14:paraId="5D277C10" w14:textId="4AE0F954">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add</w:t>
      </w:r>
      <w:r w:rsidR="00A43251">
        <w:rPr>
          <w:rFonts w:ascii="Arial" w:hAnsi="Arial" w:cs="Arial"/>
          <w:sz w:val="24"/>
        </w:rPr>
        <w:t xml:space="preserve"> </w:t>
      </w:r>
      <w:r w:rsidRPr="00882839" w:rsidR="000619A6">
        <w:rPr>
          <w:rFonts w:ascii="Arial" w:hAnsi="Arial" w:cs="Arial"/>
          <w:i/>
          <w:iCs/>
          <w:sz w:val="24"/>
        </w:rPr>
        <w:t>Measure 3A</w:t>
      </w:r>
      <w:r w:rsidRPr="00882839" w:rsidR="00A43251">
        <w:rPr>
          <w:rFonts w:ascii="Arial" w:hAnsi="Arial" w:cs="Arial"/>
          <w:i/>
          <w:iCs/>
          <w:sz w:val="24"/>
        </w:rPr>
        <w:t>: Anxiety Screening</w:t>
      </w:r>
      <w:r w:rsidR="00A43251">
        <w:rPr>
          <w:rFonts w:ascii="Arial" w:hAnsi="Arial" w:cs="Arial"/>
          <w:sz w:val="24"/>
        </w:rPr>
        <w:t xml:space="preserve">. This change reflects </w:t>
      </w:r>
      <w:r w:rsidR="004C578A">
        <w:rPr>
          <w:rFonts w:ascii="Arial" w:hAnsi="Arial" w:cs="Arial"/>
          <w:sz w:val="24"/>
        </w:rPr>
        <w:t xml:space="preserve">current </w:t>
      </w:r>
      <w:r w:rsidR="00A43251">
        <w:rPr>
          <w:rFonts w:ascii="Arial" w:hAnsi="Arial" w:cs="Arial"/>
          <w:sz w:val="24"/>
        </w:rPr>
        <w:t xml:space="preserve">clinical guidelines recommending </w:t>
      </w:r>
      <w:r>
        <w:rPr>
          <w:rFonts w:ascii="Arial" w:hAnsi="Arial" w:cs="Arial"/>
          <w:sz w:val="24"/>
        </w:rPr>
        <w:t xml:space="preserve">anxiety screening during the postpartum period. Existing </w:t>
      </w:r>
      <w:r w:rsidRPr="00882839">
        <w:rPr>
          <w:rFonts w:ascii="Arial" w:hAnsi="Arial" w:cs="Arial"/>
          <w:i/>
          <w:iCs/>
          <w:sz w:val="24"/>
        </w:rPr>
        <w:t>Measure 3: Depression Screening</w:t>
      </w:r>
      <w:r>
        <w:rPr>
          <w:rFonts w:ascii="Arial" w:hAnsi="Arial" w:cs="Arial"/>
          <w:sz w:val="24"/>
        </w:rPr>
        <w:t xml:space="preserve"> will be renamed </w:t>
      </w:r>
      <w:r w:rsidRPr="00882839">
        <w:rPr>
          <w:rFonts w:ascii="Arial" w:hAnsi="Arial" w:cs="Arial"/>
          <w:i/>
          <w:iCs/>
          <w:sz w:val="24"/>
        </w:rPr>
        <w:t xml:space="preserve">Measure 3B: Depression </w:t>
      </w:r>
      <w:r w:rsidR="00882839">
        <w:rPr>
          <w:rFonts w:ascii="Arial" w:hAnsi="Arial" w:cs="Arial"/>
          <w:i/>
          <w:iCs/>
          <w:sz w:val="24"/>
        </w:rPr>
        <w:t>S</w:t>
      </w:r>
      <w:r w:rsidRPr="00882839">
        <w:rPr>
          <w:rFonts w:ascii="Arial" w:hAnsi="Arial" w:cs="Arial"/>
          <w:i/>
          <w:iCs/>
          <w:sz w:val="24"/>
        </w:rPr>
        <w:t>creening</w:t>
      </w:r>
      <w:r>
        <w:rPr>
          <w:rFonts w:ascii="Arial" w:hAnsi="Arial" w:cs="Arial"/>
          <w:sz w:val="24"/>
        </w:rPr>
        <w:t xml:space="preserve">. </w:t>
      </w:r>
    </w:p>
    <w:p w:rsidR="002D0BB4" w:rsidRPr="002D0BB4" w:rsidP="002D0BB4" w14:paraId="604B5733" w14:textId="65147684">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update</w:t>
      </w:r>
      <w:r>
        <w:rPr>
          <w:rFonts w:ascii="Arial" w:hAnsi="Arial" w:cs="Arial"/>
          <w:sz w:val="24"/>
        </w:rPr>
        <w:t xml:space="preserve"> </w:t>
      </w:r>
      <w:r w:rsidRPr="00882839">
        <w:rPr>
          <w:rFonts w:ascii="Arial" w:hAnsi="Arial" w:cs="Arial"/>
          <w:i/>
          <w:iCs/>
          <w:sz w:val="24"/>
        </w:rPr>
        <w:t>M</w:t>
      </w:r>
      <w:r w:rsidRPr="00882839">
        <w:rPr>
          <w:rFonts w:ascii="Arial" w:hAnsi="Arial" w:cs="Arial"/>
          <w:i/>
          <w:iCs/>
          <w:sz w:val="24"/>
        </w:rPr>
        <w:t>easure 5</w:t>
      </w:r>
      <w:r w:rsidRPr="00882839">
        <w:rPr>
          <w:rFonts w:ascii="Arial" w:hAnsi="Arial" w:cs="Arial"/>
          <w:i/>
          <w:iCs/>
          <w:sz w:val="24"/>
        </w:rPr>
        <w:t>:</w:t>
      </w:r>
      <w:r w:rsidRPr="00882839" w:rsidR="005D678B">
        <w:rPr>
          <w:rFonts w:ascii="Arial" w:hAnsi="Arial" w:cs="Arial"/>
          <w:i/>
          <w:iCs/>
          <w:sz w:val="24"/>
        </w:rPr>
        <w:t xml:space="preserve"> Postpartum Visits</w:t>
      </w:r>
      <w:r w:rsidRPr="002D0BB4">
        <w:rPr>
          <w:rFonts w:ascii="Arial" w:hAnsi="Arial" w:cs="Arial"/>
          <w:sz w:val="24"/>
        </w:rPr>
        <w:t xml:space="preserve"> </w:t>
      </w:r>
      <w:r>
        <w:rPr>
          <w:rFonts w:ascii="Arial" w:hAnsi="Arial" w:cs="Arial"/>
          <w:sz w:val="24"/>
        </w:rPr>
        <w:t xml:space="preserve">to </w:t>
      </w:r>
      <w:r w:rsidRPr="002D0BB4">
        <w:rPr>
          <w:rFonts w:ascii="Arial" w:hAnsi="Arial" w:cs="Arial"/>
          <w:sz w:val="24"/>
        </w:rPr>
        <w:t xml:space="preserve">expand the postpartum visit window to within 12 weeks </w:t>
      </w:r>
      <w:r w:rsidR="008231FD">
        <w:rPr>
          <w:rFonts w:ascii="Arial" w:hAnsi="Arial" w:cs="Arial"/>
          <w:sz w:val="24"/>
        </w:rPr>
        <w:t>(</w:t>
      </w:r>
      <w:r w:rsidRPr="002D0BB4">
        <w:rPr>
          <w:rFonts w:ascii="Arial" w:hAnsi="Arial" w:cs="Arial"/>
          <w:sz w:val="24"/>
        </w:rPr>
        <w:t>84 days</w:t>
      </w:r>
      <w:r w:rsidR="008231FD">
        <w:rPr>
          <w:rFonts w:ascii="Arial" w:hAnsi="Arial" w:cs="Arial"/>
          <w:sz w:val="24"/>
        </w:rPr>
        <w:t>)</w:t>
      </w:r>
      <w:r w:rsidRPr="002D0BB4">
        <w:rPr>
          <w:rFonts w:ascii="Arial" w:hAnsi="Arial" w:cs="Arial"/>
          <w:sz w:val="24"/>
        </w:rPr>
        <w:t xml:space="preserve"> </w:t>
      </w:r>
      <w:r w:rsidR="003C4132">
        <w:rPr>
          <w:rFonts w:ascii="Arial" w:hAnsi="Arial" w:cs="Arial"/>
          <w:sz w:val="24"/>
        </w:rPr>
        <w:t>after giving birth</w:t>
      </w:r>
      <w:r>
        <w:rPr>
          <w:rFonts w:ascii="Arial" w:hAnsi="Arial" w:cs="Arial"/>
          <w:sz w:val="24"/>
        </w:rPr>
        <w:t>.</w:t>
      </w:r>
      <w:r w:rsidR="008231FD">
        <w:rPr>
          <w:rFonts w:ascii="Arial" w:hAnsi="Arial" w:cs="Arial"/>
          <w:sz w:val="24"/>
        </w:rPr>
        <w:t xml:space="preserve"> This change reflects </w:t>
      </w:r>
      <w:r w:rsidR="004C578A">
        <w:rPr>
          <w:rFonts w:ascii="Arial" w:hAnsi="Arial" w:cs="Arial"/>
          <w:sz w:val="24"/>
        </w:rPr>
        <w:t xml:space="preserve">current </w:t>
      </w:r>
      <w:r w:rsidR="008231FD">
        <w:rPr>
          <w:rFonts w:ascii="Arial" w:hAnsi="Arial" w:cs="Arial"/>
          <w:sz w:val="24"/>
        </w:rPr>
        <w:t xml:space="preserve">clinical guidelines recommending a comprehensive postpartum visit within 12 weeks </w:t>
      </w:r>
      <w:r w:rsidR="003C4132">
        <w:rPr>
          <w:rFonts w:ascii="Arial" w:hAnsi="Arial" w:cs="Arial"/>
          <w:sz w:val="24"/>
        </w:rPr>
        <w:t>after giving birth</w:t>
      </w:r>
      <w:r w:rsidR="006072F3">
        <w:rPr>
          <w:rFonts w:ascii="Arial" w:hAnsi="Arial" w:cs="Arial"/>
          <w:sz w:val="24"/>
        </w:rPr>
        <w:t xml:space="preserve"> and alignment with other state and national </w:t>
      </w:r>
      <w:r w:rsidR="004644D0">
        <w:rPr>
          <w:rFonts w:ascii="Arial" w:hAnsi="Arial" w:cs="Arial"/>
          <w:sz w:val="24"/>
        </w:rPr>
        <w:t xml:space="preserve">measure </w:t>
      </w:r>
      <w:r w:rsidR="006072F3">
        <w:rPr>
          <w:rFonts w:ascii="Arial" w:hAnsi="Arial" w:cs="Arial"/>
          <w:sz w:val="24"/>
        </w:rPr>
        <w:t>on postpartum care</w:t>
      </w:r>
      <w:r w:rsidR="00F359AC">
        <w:rPr>
          <w:rFonts w:ascii="Arial" w:hAnsi="Arial" w:cs="Arial"/>
          <w:sz w:val="24"/>
        </w:rPr>
        <w:t xml:space="preserve">. </w:t>
      </w:r>
    </w:p>
    <w:p w:rsidR="002D0BB4" w:rsidRPr="002D0BB4" w:rsidP="002D0BB4" w14:paraId="6CBF9BE2" w14:textId="37002787">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update</w:t>
      </w:r>
      <w:r>
        <w:rPr>
          <w:rFonts w:ascii="Arial" w:hAnsi="Arial" w:cs="Arial"/>
          <w:sz w:val="24"/>
        </w:rPr>
        <w:t xml:space="preserve"> </w:t>
      </w:r>
      <w:r w:rsidRPr="00882839">
        <w:rPr>
          <w:rFonts w:ascii="Arial" w:hAnsi="Arial" w:cs="Arial"/>
          <w:i/>
          <w:iCs/>
          <w:sz w:val="24"/>
        </w:rPr>
        <w:t>M</w:t>
      </w:r>
      <w:r w:rsidRPr="00882839">
        <w:rPr>
          <w:rFonts w:ascii="Arial" w:hAnsi="Arial" w:cs="Arial"/>
          <w:i/>
          <w:iCs/>
          <w:sz w:val="24"/>
        </w:rPr>
        <w:t>easure 7</w:t>
      </w:r>
      <w:r w:rsidRPr="00882839">
        <w:rPr>
          <w:rFonts w:ascii="Arial" w:hAnsi="Arial" w:cs="Arial"/>
          <w:i/>
          <w:iCs/>
          <w:sz w:val="24"/>
        </w:rPr>
        <w:t>:</w:t>
      </w:r>
      <w:r w:rsidRPr="00882839" w:rsidR="008C4D62">
        <w:rPr>
          <w:rFonts w:ascii="Arial" w:hAnsi="Arial" w:cs="Arial"/>
          <w:i/>
          <w:iCs/>
          <w:sz w:val="24"/>
        </w:rPr>
        <w:t xml:space="preserve"> Safe Sleep</w:t>
      </w:r>
      <w:r>
        <w:rPr>
          <w:rFonts w:ascii="Arial" w:hAnsi="Arial" w:cs="Arial"/>
          <w:sz w:val="24"/>
        </w:rPr>
        <w:t xml:space="preserve"> </w:t>
      </w:r>
      <w:r>
        <w:rPr>
          <w:rFonts w:ascii="Arial" w:hAnsi="Arial" w:cs="Arial"/>
          <w:sz w:val="24"/>
        </w:rPr>
        <w:t xml:space="preserve">to </w:t>
      </w:r>
      <w:r w:rsidR="008C13F4">
        <w:rPr>
          <w:rFonts w:ascii="Arial" w:hAnsi="Arial" w:cs="Arial"/>
          <w:sz w:val="24"/>
        </w:rPr>
        <w:t xml:space="preserve">clarify </w:t>
      </w:r>
      <w:r w:rsidR="00732F89">
        <w:rPr>
          <w:rFonts w:ascii="Arial" w:hAnsi="Arial" w:cs="Arial"/>
          <w:sz w:val="24"/>
        </w:rPr>
        <w:t xml:space="preserve">measure specifications to measure safe sleep practices during </w:t>
      </w:r>
      <w:r>
        <w:rPr>
          <w:rFonts w:ascii="Arial" w:hAnsi="Arial" w:cs="Arial"/>
          <w:sz w:val="24"/>
        </w:rPr>
        <w:t>a</w:t>
      </w:r>
      <w:r w:rsidRPr="002D0BB4">
        <w:rPr>
          <w:rFonts w:ascii="Arial" w:hAnsi="Arial" w:cs="Arial"/>
          <w:sz w:val="24"/>
        </w:rPr>
        <w:t xml:space="preserve"> two-week look back period.</w:t>
      </w:r>
      <w:r>
        <w:rPr>
          <w:rFonts w:ascii="Arial" w:hAnsi="Arial" w:cs="Arial"/>
          <w:sz w:val="24"/>
        </w:rPr>
        <w:t xml:space="preserve"> </w:t>
      </w:r>
      <w:r w:rsidRPr="002D0BB4">
        <w:rPr>
          <w:rFonts w:ascii="Arial" w:hAnsi="Arial" w:cs="Arial"/>
          <w:sz w:val="24"/>
        </w:rPr>
        <w:t xml:space="preserve">This update will allow for consistency </w:t>
      </w:r>
      <w:r w:rsidR="004A2E72">
        <w:rPr>
          <w:rFonts w:ascii="Arial" w:hAnsi="Arial" w:cs="Arial"/>
          <w:sz w:val="24"/>
        </w:rPr>
        <w:t>with other key maternal and child health programs</w:t>
      </w:r>
      <w:r w:rsidR="008464E7">
        <w:rPr>
          <w:rFonts w:ascii="Arial" w:hAnsi="Arial" w:cs="Arial"/>
          <w:sz w:val="24"/>
        </w:rPr>
        <w:t xml:space="preserve"> and reflects home visiting practice</w:t>
      </w:r>
      <w:r w:rsidRPr="002D0BB4">
        <w:rPr>
          <w:rFonts w:ascii="Arial" w:hAnsi="Arial" w:cs="Arial"/>
          <w:sz w:val="24"/>
        </w:rPr>
        <w:t xml:space="preserve">. </w:t>
      </w:r>
    </w:p>
    <w:p w:rsidR="002D0BB4" w:rsidP="002D0BB4" w14:paraId="024F0EAB" w14:textId="2669D227">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update</w:t>
      </w:r>
      <w:r>
        <w:rPr>
          <w:rFonts w:ascii="Arial" w:hAnsi="Arial" w:cs="Arial"/>
          <w:sz w:val="24"/>
        </w:rPr>
        <w:t xml:space="preserve"> the definition for </w:t>
      </w:r>
      <w:r w:rsidRPr="00882839" w:rsidR="00467BD5">
        <w:rPr>
          <w:rFonts w:ascii="Arial" w:hAnsi="Arial" w:cs="Arial"/>
          <w:i/>
          <w:iCs/>
          <w:sz w:val="24"/>
        </w:rPr>
        <w:t>M</w:t>
      </w:r>
      <w:r w:rsidRPr="00882839" w:rsidR="001A1DA4">
        <w:rPr>
          <w:rFonts w:ascii="Arial" w:hAnsi="Arial" w:cs="Arial"/>
          <w:i/>
          <w:iCs/>
          <w:sz w:val="24"/>
        </w:rPr>
        <w:t>easure 6</w:t>
      </w:r>
      <w:r w:rsidRPr="00882839" w:rsidR="00467BD5">
        <w:rPr>
          <w:rFonts w:ascii="Arial" w:hAnsi="Arial" w:cs="Arial"/>
          <w:i/>
          <w:iCs/>
          <w:sz w:val="24"/>
        </w:rPr>
        <w:t>:</w:t>
      </w:r>
      <w:r w:rsidRPr="00882839" w:rsidR="005D678B">
        <w:rPr>
          <w:rFonts w:ascii="Arial" w:hAnsi="Arial" w:cs="Arial"/>
          <w:i/>
          <w:iCs/>
          <w:sz w:val="24"/>
        </w:rPr>
        <w:t xml:space="preserve"> Tobacco Cessation Referrals</w:t>
      </w:r>
      <w:r w:rsidR="00467BD5">
        <w:rPr>
          <w:rFonts w:ascii="Arial" w:hAnsi="Arial" w:cs="Arial"/>
          <w:sz w:val="24"/>
        </w:rPr>
        <w:t xml:space="preserve"> </w:t>
      </w:r>
      <w:r w:rsidRPr="00D35237" w:rsidR="00D35237">
        <w:rPr>
          <w:rFonts w:ascii="Arial" w:hAnsi="Arial" w:cs="Arial"/>
          <w:sz w:val="24"/>
        </w:rPr>
        <w:t xml:space="preserve">to </w:t>
      </w:r>
      <w:r w:rsidR="00467BD5">
        <w:rPr>
          <w:rFonts w:ascii="Arial" w:hAnsi="Arial" w:cs="Arial"/>
          <w:sz w:val="24"/>
        </w:rPr>
        <w:t xml:space="preserve">explicitly </w:t>
      </w:r>
      <w:r w:rsidR="00882839">
        <w:rPr>
          <w:rFonts w:ascii="Arial" w:hAnsi="Arial" w:cs="Arial"/>
          <w:sz w:val="24"/>
        </w:rPr>
        <w:t>mention</w:t>
      </w:r>
      <w:r w:rsidRPr="00D35237" w:rsidR="00D35237">
        <w:rPr>
          <w:rFonts w:ascii="Arial" w:hAnsi="Arial" w:cs="Arial"/>
          <w:sz w:val="24"/>
        </w:rPr>
        <w:t xml:space="preserve"> e-tobacco</w:t>
      </w:r>
      <w:r w:rsidR="00467BD5">
        <w:rPr>
          <w:rFonts w:ascii="Arial" w:hAnsi="Arial" w:cs="Arial"/>
          <w:sz w:val="24"/>
        </w:rPr>
        <w:t xml:space="preserve"> (e.g.,</w:t>
      </w:r>
      <w:r w:rsidRPr="00D35237" w:rsidR="00D35237">
        <w:rPr>
          <w:rFonts w:ascii="Arial" w:hAnsi="Arial" w:cs="Arial"/>
          <w:sz w:val="24"/>
        </w:rPr>
        <w:t xml:space="preserve"> e-cigarettes and vapes</w:t>
      </w:r>
      <w:r w:rsidR="00467BD5">
        <w:rPr>
          <w:rFonts w:ascii="Arial" w:hAnsi="Arial" w:cs="Arial"/>
          <w:sz w:val="24"/>
        </w:rPr>
        <w:t xml:space="preserve">). </w:t>
      </w:r>
      <w:r w:rsidR="00554AEE">
        <w:rPr>
          <w:rFonts w:ascii="Arial" w:hAnsi="Arial" w:cs="Arial"/>
          <w:sz w:val="24"/>
        </w:rPr>
        <w:t>This update does not affect data collection, as awardees have been expected to include e-tobacco use in this measure. However, the update clarifies this expectation</w:t>
      </w:r>
      <w:r w:rsidR="00566FD2">
        <w:rPr>
          <w:rFonts w:ascii="Arial" w:hAnsi="Arial" w:cs="Arial"/>
          <w:sz w:val="24"/>
        </w:rPr>
        <w:t>, consistent with other key maternal and child health programs</w:t>
      </w:r>
      <w:r w:rsidR="00554AEE">
        <w:rPr>
          <w:rFonts w:ascii="Arial" w:hAnsi="Arial" w:cs="Arial"/>
          <w:sz w:val="24"/>
        </w:rPr>
        <w:t xml:space="preserve">. </w:t>
      </w:r>
    </w:p>
    <w:p w:rsidR="00554AEE" w:rsidP="00554AEE" w14:paraId="714B45A3" w14:textId="4F467C29">
      <w:pPr>
        <w:pStyle w:val="ListParagraph"/>
        <w:numPr>
          <w:ilvl w:val="0"/>
          <w:numId w:val="27"/>
        </w:numPr>
        <w:rPr>
          <w:rFonts w:ascii="Arial" w:hAnsi="Arial" w:cs="Arial"/>
          <w:sz w:val="24"/>
        </w:rPr>
      </w:pPr>
      <w:r>
        <w:rPr>
          <w:rFonts w:ascii="Arial" w:hAnsi="Arial" w:cs="Arial"/>
          <w:sz w:val="24"/>
        </w:rPr>
        <w:t xml:space="preserve">HRSA </w:t>
      </w:r>
      <w:r w:rsidR="00084592">
        <w:rPr>
          <w:rFonts w:ascii="Arial" w:hAnsi="Arial" w:cs="Arial"/>
          <w:sz w:val="24"/>
        </w:rPr>
        <w:t>will add</w:t>
      </w:r>
      <w:r>
        <w:rPr>
          <w:rFonts w:ascii="Arial" w:hAnsi="Arial" w:cs="Arial"/>
          <w:sz w:val="24"/>
        </w:rPr>
        <w:t xml:space="preserve"> </w:t>
      </w:r>
      <w:r w:rsidRPr="00882839">
        <w:rPr>
          <w:rFonts w:ascii="Arial" w:hAnsi="Arial" w:cs="Arial"/>
          <w:i/>
          <w:iCs/>
          <w:sz w:val="24"/>
        </w:rPr>
        <w:t>Measure 17A: Completed Anxiety Referrals</w:t>
      </w:r>
      <w:r>
        <w:rPr>
          <w:rFonts w:ascii="Arial" w:hAnsi="Arial" w:cs="Arial"/>
          <w:sz w:val="24"/>
        </w:rPr>
        <w:t xml:space="preserve">. This change reflects expected follow-up care for individuals screening positive for anxiety in </w:t>
      </w:r>
      <w:r w:rsidRPr="00882839">
        <w:rPr>
          <w:rFonts w:ascii="Arial" w:hAnsi="Arial" w:cs="Arial"/>
          <w:i/>
          <w:iCs/>
          <w:sz w:val="24"/>
        </w:rPr>
        <w:t>Measure 3A</w:t>
      </w:r>
      <w:r>
        <w:rPr>
          <w:rFonts w:ascii="Arial" w:hAnsi="Arial" w:cs="Arial"/>
          <w:sz w:val="24"/>
        </w:rPr>
        <w:t xml:space="preserve">. Existing </w:t>
      </w:r>
      <w:r w:rsidRPr="00882839">
        <w:rPr>
          <w:rFonts w:ascii="Arial" w:hAnsi="Arial" w:cs="Arial"/>
          <w:i/>
          <w:iCs/>
          <w:sz w:val="24"/>
        </w:rPr>
        <w:t>Measure 17: Completed Depression Referrals</w:t>
      </w:r>
      <w:r>
        <w:rPr>
          <w:rFonts w:ascii="Arial" w:hAnsi="Arial" w:cs="Arial"/>
          <w:sz w:val="24"/>
        </w:rPr>
        <w:t xml:space="preserve"> will be renamed </w:t>
      </w:r>
      <w:r w:rsidRPr="00882839">
        <w:rPr>
          <w:rFonts w:ascii="Arial" w:hAnsi="Arial" w:cs="Arial"/>
          <w:i/>
          <w:iCs/>
          <w:sz w:val="24"/>
        </w:rPr>
        <w:t>Measure 17B: Completed Depression Referrals</w:t>
      </w:r>
      <w:r>
        <w:rPr>
          <w:rFonts w:ascii="Arial" w:hAnsi="Arial" w:cs="Arial"/>
          <w:sz w:val="24"/>
        </w:rPr>
        <w:t xml:space="preserve">. </w:t>
      </w:r>
    </w:p>
    <w:p w:rsidR="00B24BD6" w:rsidP="00554AEE" w14:paraId="4F84DCBF" w14:textId="33443980">
      <w:pPr>
        <w:pStyle w:val="ListParagraph"/>
        <w:numPr>
          <w:ilvl w:val="0"/>
          <w:numId w:val="27"/>
        </w:numPr>
        <w:rPr>
          <w:rFonts w:ascii="Arial" w:hAnsi="Arial" w:cs="Arial"/>
          <w:sz w:val="24"/>
        </w:rPr>
      </w:pPr>
      <w:r>
        <w:rPr>
          <w:rFonts w:ascii="Arial" w:hAnsi="Arial" w:cs="Arial"/>
          <w:sz w:val="24"/>
        </w:rPr>
        <w:t>HRSA will update the Definition of Key Terms section as appropriate per other changes</w:t>
      </w:r>
      <w:r w:rsidR="002A7601">
        <w:rPr>
          <w:rFonts w:ascii="Arial" w:hAnsi="Arial" w:cs="Arial"/>
          <w:sz w:val="24"/>
        </w:rPr>
        <w:t xml:space="preserve">. </w:t>
      </w:r>
      <w:r w:rsidRPr="00887175" w:rsidR="002A7601">
        <w:rPr>
          <w:rFonts w:ascii="Arial" w:hAnsi="Arial" w:cs="Arial"/>
          <w:sz w:val="24"/>
        </w:rPr>
        <w:t xml:space="preserve">HRSA </w:t>
      </w:r>
      <w:r w:rsidR="002A7601">
        <w:rPr>
          <w:rFonts w:ascii="Arial" w:hAnsi="Arial" w:cs="Arial"/>
          <w:sz w:val="24"/>
        </w:rPr>
        <w:t xml:space="preserve">will also make </w:t>
      </w:r>
      <w:r w:rsidRPr="00887175" w:rsidR="002A7601">
        <w:rPr>
          <w:rFonts w:ascii="Arial" w:hAnsi="Arial" w:cs="Arial"/>
          <w:sz w:val="24"/>
        </w:rPr>
        <w:t>minor edits to</w:t>
      </w:r>
      <w:r w:rsidR="002A7601">
        <w:rPr>
          <w:rFonts w:ascii="Arial" w:hAnsi="Arial" w:cs="Arial"/>
          <w:sz w:val="24"/>
        </w:rPr>
        <w:t xml:space="preserve"> </w:t>
      </w:r>
      <w:r w:rsidRPr="00887175" w:rsidR="002A7601">
        <w:rPr>
          <w:rFonts w:ascii="Arial" w:hAnsi="Arial" w:cs="Arial"/>
          <w:sz w:val="24"/>
        </w:rPr>
        <w:t>wording throughout</w:t>
      </w:r>
      <w:r w:rsidR="002A7601">
        <w:rPr>
          <w:rFonts w:ascii="Arial" w:hAnsi="Arial" w:cs="Arial"/>
          <w:sz w:val="24"/>
        </w:rPr>
        <w:t xml:space="preserve"> </w:t>
      </w:r>
      <w:r w:rsidRPr="00887175" w:rsidR="002A7601">
        <w:rPr>
          <w:rFonts w:ascii="Arial" w:hAnsi="Arial" w:cs="Arial"/>
          <w:sz w:val="24"/>
        </w:rPr>
        <w:t>Form 2 to improve consistency of terminology</w:t>
      </w:r>
      <w:r w:rsidR="002A7601">
        <w:rPr>
          <w:rFonts w:ascii="Arial" w:hAnsi="Arial" w:cs="Arial"/>
          <w:sz w:val="24"/>
        </w:rPr>
        <w:t xml:space="preserve"> </w:t>
      </w:r>
      <w:r w:rsidRPr="00887175" w:rsidR="002A7601">
        <w:rPr>
          <w:rFonts w:ascii="Arial" w:hAnsi="Arial" w:cs="Arial"/>
          <w:sz w:val="24"/>
        </w:rPr>
        <w:t>use across measure</w:t>
      </w:r>
      <w:r w:rsidR="002A7601">
        <w:rPr>
          <w:rFonts w:ascii="Arial" w:hAnsi="Arial" w:cs="Arial"/>
          <w:sz w:val="24"/>
        </w:rPr>
        <w:t xml:space="preserve"> </w:t>
      </w:r>
      <w:r w:rsidRPr="00887175" w:rsidR="002A7601">
        <w:rPr>
          <w:rFonts w:ascii="Arial" w:hAnsi="Arial" w:cs="Arial"/>
          <w:sz w:val="24"/>
        </w:rPr>
        <w:t>titles</w:t>
      </w:r>
      <w:r w:rsidR="002A7601">
        <w:rPr>
          <w:rFonts w:ascii="Arial" w:hAnsi="Arial" w:cs="Arial"/>
          <w:sz w:val="24"/>
        </w:rPr>
        <w:t xml:space="preserve"> </w:t>
      </w:r>
      <w:r w:rsidRPr="00887175" w:rsidR="002A7601">
        <w:rPr>
          <w:rFonts w:ascii="Arial" w:hAnsi="Arial" w:cs="Arial"/>
          <w:sz w:val="24"/>
        </w:rPr>
        <w:t>and</w:t>
      </w:r>
      <w:r w:rsidR="002A7601">
        <w:rPr>
          <w:rFonts w:ascii="Arial" w:hAnsi="Arial" w:cs="Arial"/>
          <w:sz w:val="24"/>
        </w:rPr>
        <w:t xml:space="preserve"> </w:t>
      </w:r>
      <w:r w:rsidRPr="00887175" w:rsidR="002A7601">
        <w:rPr>
          <w:rFonts w:ascii="Arial" w:hAnsi="Arial" w:cs="Arial"/>
          <w:sz w:val="24"/>
        </w:rPr>
        <w:t>to use more plain language to describe the measures.</w:t>
      </w:r>
      <w:r w:rsidR="007023DB">
        <w:rPr>
          <w:rFonts w:ascii="Arial" w:hAnsi="Arial" w:cs="Arial"/>
          <w:sz w:val="24"/>
        </w:rPr>
        <w:t xml:space="preserve"> </w:t>
      </w:r>
    </w:p>
    <w:p w:rsidR="00027BAE" w:rsidP="00E111B5" w14:paraId="7CF911FB" w14:textId="77777777">
      <w:pPr>
        <w:rPr>
          <w:rFonts w:ascii="Arial" w:hAnsi="Arial" w:cs="Arial"/>
          <w:b/>
          <w:bCs/>
          <w:sz w:val="24"/>
        </w:rPr>
      </w:pPr>
    </w:p>
    <w:p w:rsidR="00E111B5" w:rsidRPr="00027BAE" w:rsidP="00E111B5" w14:paraId="3D16CA19" w14:textId="42042EF1">
      <w:pPr>
        <w:rPr>
          <w:rFonts w:ascii="Arial" w:hAnsi="Arial" w:cs="Arial"/>
          <w:b/>
          <w:bCs/>
          <w:sz w:val="24"/>
        </w:rPr>
      </w:pPr>
      <w:r>
        <w:rPr>
          <w:rFonts w:ascii="Arial" w:hAnsi="Arial" w:cs="Arial"/>
          <w:b/>
          <w:bCs/>
          <w:sz w:val="24"/>
        </w:rPr>
        <w:t>Form 4:</w:t>
      </w:r>
    </w:p>
    <w:p w:rsidR="006F5315" w:rsidRPr="00E111B5" w:rsidP="006F5315" w14:paraId="33943CC2" w14:textId="68087FD5">
      <w:pPr>
        <w:numPr>
          <w:ilvl w:val="0"/>
          <w:numId w:val="25"/>
        </w:numPr>
        <w:rPr>
          <w:rFonts w:ascii="Arial" w:hAnsi="Arial" w:cs="Arial"/>
          <w:sz w:val="24"/>
        </w:rPr>
      </w:pPr>
      <w:r>
        <w:rPr>
          <w:rFonts w:ascii="Arial" w:hAnsi="Arial" w:cs="Arial"/>
          <w:sz w:val="24"/>
        </w:rPr>
        <w:t>HRSA will m</w:t>
      </w:r>
      <w:r>
        <w:rPr>
          <w:rFonts w:ascii="Arial" w:hAnsi="Arial" w:cs="Arial"/>
          <w:sz w:val="24"/>
        </w:rPr>
        <w:t xml:space="preserve">ove </w:t>
      </w:r>
      <w:r w:rsidRPr="00882839">
        <w:rPr>
          <w:rFonts w:ascii="Arial" w:hAnsi="Arial" w:cs="Arial"/>
          <w:i/>
          <w:iCs/>
          <w:sz w:val="24"/>
        </w:rPr>
        <w:t>Table</w:t>
      </w:r>
      <w:r w:rsidRPr="00882839">
        <w:rPr>
          <w:rFonts w:ascii="Arial" w:hAnsi="Arial" w:cs="Arial"/>
          <w:i/>
          <w:iCs/>
          <w:sz w:val="24"/>
        </w:rPr>
        <w:t xml:space="preserve"> A2. Place Based Services</w:t>
      </w:r>
      <w:r w:rsidRPr="00E111B5">
        <w:rPr>
          <w:rFonts w:ascii="Arial" w:hAnsi="Arial" w:cs="Arial"/>
          <w:sz w:val="24"/>
        </w:rPr>
        <w:t xml:space="preserve"> to Form 1</w:t>
      </w:r>
      <w:r>
        <w:rPr>
          <w:rFonts w:ascii="Arial" w:hAnsi="Arial" w:cs="Arial"/>
          <w:sz w:val="24"/>
        </w:rPr>
        <w:t>.</w:t>
      </w:r>
      <w:r w:rsidR="00403686">
        <w:rPr>
          <w:rFonts w:ascii="Arial" w:hAnsi="Arial" w:cs="Arial"/>
          <w:sz w:val="24"/>
        </w:rPr>
        <w:t xml:space="preserve"> This change is in response to burden reported by awardees </w:t>
      </w:r>
      <w:r w:rsidR="008E600F">
        <w:rPr>
          <w:rFonts w:ascii="Arial" w:hAnsi="Arial" w:cs="Arial"/>
          <w:sz w:val="24"/>
        </w:rPr>
        <w:t xml:space="preserve">on collecting and reporting this data quarterly. HRSA has determined there are minimal changes to this data </w:t>
      </w:r>
      <w:r w:rsidR="00A43A95">
        <w:rPr>
          <w:rFonts w:ascii="Arial" w:hAnsi="Arial" w:cs="Arial"/>
          <w:sz w:val="24"/>
        </w:rPr>
        <w:t xml:space="preserve">each quarter, so collecting the data annually will </w:t>
      </w:r>
      <w:r w:rsidR="00EE2013">
        <w:rPr>
          <w:rFonts w:ascii="Arial" w:hAnsi="Arial" w:cs="Arial"/>
          <w:sz w:val="24"/>
        </w:rPr>
        <w:t>suffice and reduce burden</w:t>
      </w:r>
      <w:r w:rsidR="00A43A95">
        <w:rPr>
          <w:rFonts w:ascii="Arial" w:hAnsi="Arial" w:cs="Arial"/>
          <w:sz w:val="24"/>
        </w:rPr>
        <w:t>.</w:t>
      </w:r>
    </w:p>
    <w:p w:rsidR="007023DB" w:rsidP="00027BAE" w14:paraId="2F6FAA2A" w14:textId="64D973EA">
      <w:pPr>
        <w:numPr>
          <w:ilvl w:val="0"/>
          <w:numId w:val="25"/>
        </w:numPr>
        <w:rPr>
          <w:rFonts w:ascii="Arial" w:hAnsi="Arial" w:cs="Arial"/>
          <w:sz w:val="24"/>
        </w:rPr>
      </w:pPr>
      <w:r>
        <w:rPr>
          <w:rFonts w:ascii="Arial" w:hAnsi="Arial" w:cs="Arial"/>
          <w:sz w:val="24"/>
        </w:rPr>
        <w:t>HRSA will r</w:t>
      </w:r>
      <w:r w:rsidR="00A43A95">
        <w:rPr>
          <w:rFonts w:ascii="Arial" w:hAnsi="Arial" w:cs="Arial"/>
          <w:sz w:val="24"/>
        </w:rPr>
        <w:t xml:space="preserve">emove </w:t>
      </w:r>
      <w:r w:rsidRPr="00882839" w:rsidR="00A43A95">
        <w:rPr>
          <w:rFonts w:ascii="Arial" w:hAnsi="Arial" w:cs="Arial"/>
          <w:i/>
          <w:iCs/>
          <w:sz w:val="24"/>
        </w:rPr>
        <w:t>Table A3. Family Engagement</w:t>
      </w:r>
      <w:r w:rsidR="00A43A95">
        <w:rPr>
          <w:rFonts w:ascii="Arial" w:hAnsi="Arial" w:cs="Arial"/>
          <w:sz w:val="24"/>
        </w:rPr>
        <w:t>.</w:t>
      </w:r>
      <w:r w:rsidR="007028DA">
        <w:rPr>
          <w:rFonts w:ascii="Arial" w:hAnsi="Arial" w:cs="Arial"/>
          <w:sz w:val="24"/>
        </w:rPr>
        <w:t xml:space="preserve"> This change is in response to burden reported by awardees on reporting this data</w:t>
      </w:r>
      <w:r w:rsidR="00B11ACB">
        <w:rPr>
          <w:rFonts w:ascii="Arial" w:hAnsi="Arial" w:cs="Arial"/>
          <w:sz w:val="24"/>
        </w:rPr>
        <w:t>.</w:t>
      </w:r>
      <w:r w:rsidR="00715752">
        <w:rPr>
          <w:rFonts w:ascii="Arial" w:hAnsi="Arial" w:cs="Arial"/>
          <w:sz w:val="24"/>
        </w:rPr>
        <w:t xml:space="preserve"> HRSA collects similar data annually in Form 1, so removing this table also eliminates redundancies in reporting</w:t>
      </w:r>
      <w:r w:rsidR="00E2766D">
        <w:rPr>
          <w:rFonts w:ascii="Arial" w:hAnsi="Arial" w:cs="Arial"/>
          <w:sz w:val="24"/>
        </w:rPr>
        <w:t xml:space="preserve"> and reduces burden.</w:t>
      </w:r>
    </w:p>
    <w:p w:rsidR="006F5315" w:rsidP="00027BAE" w14:paraId="2B6AF9F3" w14:textId="1D0C6850">
      <w:pPr>
        <w:numPr>
          <w:ilvl w:val="0"/>
          <w:numId w:val="25"/>
        </w:numPr>
        <w:rPr>
          <w:rFonts w:ascii="Arial" w:hAnsi="Arial" w:cs="Arial"/>
          <w:sz w:val="24"/>
        </w:rPr>
      </w:pPr>
      <w:r>
        <w:rPr>
          <w:rFonts w:ascii="Arial" w:hAnsi="Arial" w:cs="Arial"/>
          <w:sz w:val="24"/>
        </w:rPr>
        <w:t>HRSA will renumber tables and update the Definition of Key Terms section as appropriate per other changes.</w:t>
      </w:r>
      <w:r w:rsidR="00B11ACB">
        <w:rPr>
          <w:rFonts w:ascii="Arial" w:hAnsi="Arial" w:cs="Arial"/>
          <w:sz w:val="24"/>
        </w:rPr>
        <w:t xml:space="preserve"> </w:t>
      </w:r>
    </w:p>
    <w:p w:rsidR="00887175" w:rsidP="00887175" w14:paraId="77467B33" w14:textId="77777777">
      <w:pPr>
        <w:rPr>
          <w:rFonts w:ascii="Arial" w:hAnsi="Arial" w:cs="Arial"/>
          <w:sz w:val="24"/>
        </w:rPr>
      </w:pPr>
    </w:p>
    <w:p w:rsidR="009B3794" w:rsidRPr="00C45431" w:rsidP="00AC2B1A" w14:paraId="22E2A300"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B24023" w:rsidRPr="00B24023" w:rsidP="00B24023" w14:paraId="1F4F7960" w14:textId="6C2E0030">
      <w:pPr>
        <w:spacing w:before="240"/>
        <w:rPr>
          <w:rFonts w:ascii="Arial" w:hAnsi="Arial" w:cs="Arial"/>
          <w:sz w:val="24"/>
        </w:rPr>
      </w:pPr>
      <w:r w:rsidRPr="00B24023">
        <w:rPr>
          <w:rFonts w:ascii="Arial" w:hAnsi="Arial" w:cs="Arial"/>
          <w:sz w:val="24"/>
        </w:rPr>
        <w:t xml:space="preserve">Awardees collect information from home visiting participants </w:t>
      </w:r>
      <w:r w:rsidR="00CA2BF4">
        <w:rPr>
          <w:rFonts w:ascii="Arial" w:hAnsi="Arial" w:cs="Arial"/>
          <w:sz w:val="24"/>
        </w:rPr>
        <w:t xml:space="preserve">and aggregate </w:t>
      </w:r>
      <w:r w:rsidRPr="00B24023">
        <w:rPr>
          <w:rFonts w:ascii="Arial" w:hAnsi="Arial" w:cs="Arial"/>
          <w:sz w:val="24"/>
        </w:rPr>
        <w:t>using their own established methods</w:t>
      </w:r>
      <w:r w:rsidR="00DC409D">
        <w:rPr>
          <w:rFonts w:ascii="Arial" w:hAnsi="Arial" w:cs="Arial"/>
          <w:sz w:val="24"/>
        </w:rPr>
        <w:t xml:space="preserve">. </w:t>
      </w:r>
      <w:r w:rsidRPr="00B24023">
        <w:rPr>
          <w:rFonts w:ascii="Arial" w:hAnsi="Arial" w:cs="Arial"/>
          <w:sz w:val="24"/>
        </w:rPr>
        <w:t xml:space="preserve">HRSA </w:t>
      </w:r>
      <w:r w:rsidR="00DE27F2">
        <w:rPr>
          <w:rFonts w:ascii="Arial" w:hAnsi="Arial" w:cs="Arial"/>
          <w:sz w:val="24"/>
        </w:rPr>
        <w:t>will collect</w:t>
      </w:r>
      <w:r w:rsidR="009479F5">
        <w:rPr>
          <w:rFonts w:ascii="Arial" w:hAnsi="Arial" w:cs="Arial"/>
          <w:sz w:val="24"/>
        </w:rPr>
        <w:t xml:space="preserve"> the information </w:t>
      </w:r>
      <w:r w:rsidRPr="00B24023">
        <w:rPr>
          <w:rFonts w:ascii="Arial" w:hAnsi="Arial" w:cs="Arial"/>
          <w:sz w:val="24"/>
        </w:rPr>
        <w:t>using the Home Visiting Information System (HVIS), a Bureau Reporting System within HRSA’s Electronic Handbooks grants management application</w:t>
      </w:r>
      <w:r w:rsidR="00DC409D">
        <w:rPr>
          <w:rFonts w:ascii="Arial" w:hAnsi="Arial" w:cs="Arial"/>
          <w:sz w:val="24"/>
        </w:rPr>
        <w:t xml:space="preserve">. </w:t>
      </w:r>
      <w:r w:rsidRPr="00B24023">
        <w:rPr>
          <w:rFonts w:ascii="Arial" w:hAnsi="Arial" w:cs="Arial"/>
          <w:sz w:val="24"/>
        </w:rPr>
        <w:t>The system is an electronic reporting tool used by MIECHV Program awardees for annual and quarterly performance reporting, and allows for the appropriate storage, extraction, and records management of performance data by federal staff</w:t>
      </w:r>
      <w:r w:rsidR="00DC409D">
        <w:rPr>
          <w:rFonts w:ascii="Arial" w:hAnsi="Arial" w:cs="Arial"/>
          <w:sz w:val="24"/>
        </w:rPr>
        <w:t xml:space="preserve">. </w:t>
      </w:r>
      <w:r w:rsidR="00FD023E">
        <w:rPr>
          <w:rFonts w:ascii="Arial" w:hAnsi="Arial" w:cs="Arial"/>
          <w:sz w:val="24"/>
        </w:rPr>
        <w:t xml:space="preserve">This system is 508 compliant. </w:t>
      </w:r>
      <w:r w:rsidR="009269F6">
        <w:rPr>
          <w:rFonts w:ascii="Arial" w:hAnsi="Arial" w:cs="Arial"/>
          <w:sz w:val="24"/>
        </w:rPr>
        <w:t xml:space="preserve">For quarterly reporting, </w:t>
      </w:r>
      <w:r w:rsidR="00832817">
        <w:rPr>
          <w:rFonts w:ascii="Arial" w:hAnsi="Arial" w:cs="Arial"/>
          <w:sz w:val="24"/>
        </w:rPr>
        <w:t xml:space="preserve">some of reporting </w:t>
      </w:r>
      <w:r w:rsidR="009269F6">
        <w:rPr>
          <w:rFonts w:ascii="Arial" w:hAnsi="Arial" w:cs="Arial"/>
          <w:sz w:val="24"/>
        </w:rPr>
        <w:t>field</w:t>
      </w:r>
      <w:r w:rsidR="00832817">
        <w:rPr>
          <w:rFonts w:ascii="Arial" w:hAnsi="Arial" w:cs="Arial"/>
          <w:sz w:val="24"/>
        </w:rPr>
        <w:t>s</w:t>
      </w:r>
      <w:r w:rsidR="009269F6">
        <w:rPr>
          <w:rFonts w:ascii="Arial" w:hAnsi="Arial" w:cs="Arial"/>
          <w:sz w:val="24"/>
        </w:rPr>
        <w:t xml:space="preserve"> auto</w:t>
      </w:r>
      <w:r w:rsidR="00832817">
        <w:rPr>
          <w:rFonts w:ascii="Arial" w:hAnsi="Arial" w:cs="Arial"/>
          <w:sz w:val="24"/>
        </w:rPr>
        <w:t>-</w:t>
      </w:r>
      <w:r w:rsidR="009269F6">
        <w:rPr>
          <w:rFonts w:ascii="Arial" w:hAnsi="Arial" w:cs="Arial"/>
          <w:sz w:val="24"/>
        </w:rPr>
        <w:t xml:space="preserve">populate </w:t>
      </w:r>
      <w:r w:rsidR="007608CD">
        <w:rPr>
          <w:rFonts w:ascii="Arial" w:hAnsi="Arial" w:cs="Arial"/>
          <w:sz w:val="24"/>
        </w:rPr>
        <w:t>with data</w:t>
      </w:r>
      <w:r w:rsidR="00BE3CE5">
        <w:rPr>
          <w:rFonts w:ascii="Arial" w:hAnsi="Arial" w:cs="Arial"/>
          <w:sz w:val="24"/>
        </w:rPr>
        <w:t xml:space="preserve"> reported in the first quarter of each year</w:t>
      </w:r>
      <w:r w:rsidR="009269F6">
        <w:rPr>
          <w:rFonts w:ascii="Arial" w:hAnsi="Arial" w:cs="Arial"/>
          <w:sz w:val="24"/>
        </w:rPr>
        <w:t xml:space="preserve"> </w:t>
      </w:r>
      <w:r w:rsidR="00426B7B">
        <w:rPr>
          <w:rFonts w:ascii="Arial" w:hAnsi="Arial" w:cs="Arial"/>
          <w:sz w:val="24"/>
        </w:rPr>
        <w:t>to reduce awardee burden. Awardees can edit the pre-populated data as needed.</w:t>
      </w:r>
    </w:p>
    <w:p w:rsidR="009B3794" w:rsidRPr="00C45431" w:rsidP="00AC2B1A" w14:paraId="22E2A305" w14:textId="63A2E3AA">
      <w:pPr>
        <w:numPr>
          <w:ilvl w:val="0"/>
          <w:numId w:val="2"/>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484CF8" w:rsidRPr="00484CF8" w:rsidP="106D33F2" w14:paraId="05E6B5B4" w14:textId="52F3CE0B">
      <w:pPr>
        <w:spacing w:before="120"/>
        <w:rPr>
          <w:rFonts w:ascii="Arial" w:hAnsi="Arial" w:cs="Arial"/>
          <w:b/>
          <w:bCs/>
          <w:sz w:val="24"/>
        </w:rPr>
      </w:pPr>
      <w:r w:rsidRPr="106D33F2">
        <w:rPr>
          <w:rFonts w:ascii="Arial" w:hAnsi="Arial" w:cs="Arial"/>
          <w:sz w:val="24"/>
        </w:rPr>
        <w:t>The information collected through this request is not available from another source</w:t>
      </w:r>
      <w:r w:rsidRPr="106D33F2" w:rsidR="00DC409D">
        <w:rPr>
          <w:rFonts w:ascii="Arial" w:hAnsi="Arial" w:cs="Arial"/>
          <w:sz w:val="24"/>
        </w:rPr>
        <w:t xml:space="preserve">. </w:t>
      </w:r>
      <w:r w:rsidRPr="106D33F2">
        <w:rPr>
          <w:rFonts w:ascii="Arial" w:hAnsi="Arial" w:cs="Arial"/>
          <w:sz w:val="24"/>
        </w:rPr>
        <w:t>Only MIECHV Program awardees can supply the requested information</w:t>
      </w:r>
      <w:r w:rsidRPr="106D33F2" w:rsidR="00DC409D">
        <w:rPr>
          <w:rFonts w:ascii="Arial" w:hAnsi="Arial" w:cs="Arial"/>
          <w:sz w:val="24"/>
        </w:rPr>
        <w:t xml:space="preserve">. </w:t>
      </w:r>
      <w:r w:rsidRPr="106D33F2" w:rsidR="195FECA1">
        <w:rPr>
          <w:rFonts w:ascii="Arial" w:hAnsi="Arial" w:cs="Arial"/>
          <w:sz w:val="24"/>
        </w:rPr>
        <w:t xml:space="preserve">In </w:t>
      </w:r>
      <w:r w:rsidRPr="106D33F2" w:rsidR="2DB0CE3B">
        <w:rPr>
          <w:rFonts w:ascii="Arial" w:hAnsi="Arial" w:cs="Arial"/>
          <w:sz w:val="24"/>
        </w:rPr>
        <w:t>summer 2024, in response to</w:t>
      </w:r>
      <w:r w:rsidRPr="106D33F2" w:rsidR="579FDE8B">
        <w:rPr>
          <w:rFonts w:ascii="Arial" w:hAnsi="Arial" w:cs="Arial"/>
          <w:sz w:val="24"/>
        </w:rPr>
        <w:t xml:space="preserve"> a statutory</w:t>
      </w:r>
      <w:r w:rsidRPr="106D33F2" w:rsidR="2DB0CE3B">
        <w:rPr>
          <w:rFonts w:ascii="Arial" w:hAnsi="Arial" w:cs="Arial"/>
          <w:sz w:val="24"/>
        </w:rPr>
        <w:t xml:space="preserve"> requirement</w:t>
      </w:r>
      <w:r w:rsidRPr="106D33F2" w:rsidR="579FDE8B">
        <w:rPr>
          <w:rFonts w:ascii="Arial" w:hAnsi="Arial" w:cs="Arial"/>
          <w:sz w:val="24"/>
        </w:rPr>
        <w:t xml:space="preserve"> to </w:t>
      </w:r>
      <w:r w:rsidRPr="106D33F2" w:rsidR="4E542155">
        <w:rPr>
          <w:rFonts w:ascii="Arial" w:hAnsi="Arial" w:cs="Arial"/>
          <w:sz w:val="24"/>
        </w:rPr>
        <w:t xml:space="preserve">“review and revise </w:t>
      </w:r>
      <w:r w:rsidRPr="106D33F2" w:rsidR="64AA07F8">
        <w:rPr>
          <w:rFonts w:ascii="Arial" w:hAnsi="Arial" w:cs="Arial"/>
          <w:sz w:val="24"/>
        </w:rPr>
        <w:t>administrative</w:t>
      </w:r>
      <w:r w:rsidRPr="106D33F2" w:rsidR="4E542155">
        <w:rPr>
          <w:rFonts w:ascii="Arial" w:hAnsi="Arial" w:cs="Arial"/>
          <w:sz w:val="24"/>
        </w:rPr>
        <w:t xml:space="preserve"> data collection </w:t>
      </w:r>
      <w:r w:rsidRPr="106D33F2" w:rsidR="64AA07F8">
        <w:rPr>
          <w:rFonts w:ascii="Arial" w:hAnsi="Arial" w:cs="Arial"/>
          <w:sz w:val="24"/>
        </w:rPr>
        <w:t>instruments</w:t>
      </w:r>
      <w:r w:rsidRPr="106D33F2" w:rsidR="4E542155">
        <w:rPr>
          <w:rFonts w:ascii="Arial" w:hAnsi="Arial" w:cs="Arial"/>
          <w:sz w:val="24"/>
        </w:rPr>
        <w:t xml:space="preserve"> and forms to eliminate duplication and streamline reporting requirements”</w:t>
      </w:r>
      <w:r w:rsidRPr="106D33F2" w:rsidR="0A43727B">
        <w:rPr>
          <w:rFonts w:ascii="Arial" w:hAnsi="Arial" w:cs="Arial"/>
          <w:sz w:val="24"/>
        </w:rPr>
        <w:t xml:space="preserve"> </w:t>
      </w:r>
      <w:r w:rsidRPr="106D33F2" w:rsidR="5E0CB3CD">
        <w:rPr>
          <w:rFonts w:ascii="Arial" w:hAnsi="Arial" w:cs="Arial"/>
          <w:sz w:val="24"/>
        </w:rPr>
        <w:t>(</w:t>
      </w:r>
      <w:r w:rsidRPr="106D33F2" w:rsidR="05F3D519">
        <w:rPr>
          <w:rFonts w:ascii="Arial" w:hAnsi="Arial" w:cs="Arial"/>
          <w:sz w:val="24"/>
        </w:rPr>
        <w:t>Section 511(</w:t>
      </w:r>
      <w:r w:rsidRPr="106D33F2" w:rsidR="5E0CB3CD">
        <w:rPr>
          <w:rFonts w:ascii="Arial" w:hAnsi="Arial" w:cs="Arial"/>
          <w:sz w:val="24"/>
        </w:rPr>
        <w:t>h</w:t>
      </w:r>
      <w:r w:rsidRPr="106D33F2" w:rsidR="05F3D519">
        <w:rPr>
          <w:rFonts w:ascii="Arial" w:hAnsi="Arial" w:cs="Arial"/>
          <w:sz w:val="24"/>
        </w:rPr>
        <w:t>)(</w:t>
      </w:r>
      <w:r w:rsidRPr="106D33F2" w:rsidR="5E0CB3CD">
        <w:rPr>
          <w:rFonts w:ascii="Arial" w:hAnsi="Arial" w:cs="Arial"/>
          <w:sz w:val="24"/>
        </w:rPr>
        <w:t>6</w:t>
      </w:r>
      <w:r w:rsidRPr="106D33F2" w:rsidR="05F3D519">
        <w:rPr>
          <w:rFonts w:ascii="Arial" w:hAnsi="Arial" w:cs="Arial"/>
          <w:sz w:val="24"/>
        </w:rPr>
        <w:t>) of the Social Security Act</w:t>
      </w:r>
      <w:r w:rsidRPr="106D33F2" w:rsidR="5E0CB3CD">
        <w:rPr>
          <w:rFonts w:ascii="Arial" w:hAnsi="Arial" w:cs="Arial"/>
          <w:sz w:val="24"/>
        </w:rPr>
        <w:t>)</w:t>
      </w:r>
      <w:r w:rsidRPr="106D33F2" w:rsidR="579FDE8B">
        <w:rPr>
          <w:rFonts w:ascii="Arial" w:hAnsi="Arial" w:cs="Arial"/>
          <w:sz w:val="24"/>
        </w:rPr>
        <w:t xml:space="preserve">, </w:t>
      </w:r>
      <w:r w:rsidRPr="106D33F2" w:rsidR="195FECA1">
        <w:rPr>
          <w:rFonts w:ascii="Arial" w:hAnsi="Arial" w:cs="Arial"/>
          <w:sz w:val="24"/>
        </w:rPr>
        <w:t xml:space="preserve">HRSA </w:t>
      </w:r>
      <w:r w:rsidRPr="106D33F2" w:rsidR="701D1479">
        <w:rPr>
          <w:rFonts w:ascii="Arial" w:hAnsi="Arial" w:cs="Arial"/>
          <w:sz w:val="24"/>
        </w:rPr>
        <w:t xml:space="preserve">completed a comprehensive </w:t>
      </w:r>
      <w:r w:rsidRPr="106D33F2" w:rsidR="195FECA1">
        <w:rPr>
          <w:rFonts w:ascii="Arial" w:hAnsi="Arial" w:cs="Arial"/>
          <w:sz w:val="24"/>
        </w:rPr>
        <w:t>review of all MIECHV-associated data collectio</w:t>
      </w:r>
      <w:r w:rsidRPr="106D33F2" w:rsidR="1739EE4D">
        <w:rPr>
          <w:rFonts w:ascii="Arial" w:hAnsi="Arial" w:cs="Arial"/>
          <w:sz w:val="24"/>
        </w:rPr>
        <w:t>n</w:t>
      </w:r>
      <w:r w:rsidRPr="106D33F2" w:rsidR="38CCD517">
        <w:rPr>
          <w:rFonts w:ascii="Arial" w:hAnsi="Arial" w:cs="Arial"/>
          <w:sz w:val="24"/>
        </w:rPr>
        <w:t xml:space="preserve"> </w:t>
      </w:r>
      <w:r w:rsidRPr="106D33F2" w:rsidR="25EE86EE">
        <w:rPr>
          <w:rFonts w:ascii="Arial" w:hAnsi="Arial" w:cs="Arial"/>
          <w:sz w:val="24"/>
        </w:rPr>
        <w:t xml:space="preserve">instruments and forms, including and beyond the </w:t>
      </w:r>
      <w:r w:rsidRPr="106D33F2" w:rsidR="4A780D9C">
        <w:rPr>
          <w:rFonts w:ascii="Arial" w:hAnsi="Arial" w:cs="Arial"/>
          <w:sz w:val="24"/>
        </w:rPr>
        <w:t>MIECHV Performance Measurement Information System</w:t>
      </w:r>
      <w:r w:rsidRPr="106D33F2" w:rsidR="323BE3A5">
        <w:rPr>
          <w:rFonts w:ascii="Arial" w:hAnsi="Arial" w:cs="Arial"/>
          <w:sz w:val="24"/>
        </w:rPr>
        <w:t>.</w:t>
      </w:r>
      <w:r w:rsidRPr="106D33F2" w:rsidR="1739EE4D">
        <w:rPr>
          <w:rFonts w:ascii="Arial" w:hAnsi="Arial" w:cs="Arial"/>
          <w:sz w:val="24"/>
        </w:rPr>
        <w:t xml:space="preserve"> </w:t>
      </w:r>
      <w:r w:rsidRPr="106D33F2" w:rsidR="4A780D9C">
        <w:rPr>
          <w:rFonts w:ascii="Arial" w:hAnsi="Arial" w:cs="Arial"/>
          <w:sz w:val="24"/>
        </w:rPr>
        <w:t xml:space="preserve">The proposed changes </w:t>
      </w:r>
      <w:r w:rsidRPr="106D33F2" w:rsidR="738DFBBE">
        <w:rPr>
          <w:rFonts w:ascii="Arial" w:hAnsi="Arial" w:cs="Arial"/>
          <w:sz w:val="24"/>
        </w:rPr>
        <w:t xml:space="preserve">in this package reflect </w:t>
      </w:r>
      <w:r w:rsidRPr="106D33F2" w:rsidR="1EACB66C">
        <w:rPr>
          <w:rFonts w:ascii="Arial" w:hAnsi="Arial" w:cs="Arial"/>
          <w:sz w:val="24"/>
        </w:rPr>
        <w:t xml:space="preserve">changes </w:t>
      </w:r>
      <w:r w:rsidRPr="106D33F2" w:rsidR="693C1734">
        <w:rPr>
          <w:rFonts w:ascii="Arial" w:hAnsi="Arial" w:cs="Arial"/>
          <w:sz w:val="24"/>
        </w:rPr>
        <w:t xml:space="preserve">made </w:t>
      </w:r>
      <w:r w:rsidRPr="106D33F2" w:rsidR="20F6D343">
        <w:rPr>
          <w:rFonts w:ascii="Arial" w:hAnsi="Arial" w:cs="Arial"/>
          <w:sz w:val="24"/>
        </w:rPr>
        <w:t>to</w:t>
      </w:r>
      <w:r w:rsidRPr="106D33F2" w:rsidR="438D0B1E">
        <w:rPr>
          <w:rFonts w:ascii="Arial" w:hAnsi="Arial" w:cs="Arial"/>
          <w:sz w:val="24"/>
        </w:rPr>
        <w:t xml:space="preserve"> eliminate duplication </w:t>
      </w:r>
      <w:r w:rsidRPr="106D33F2" w:rsidR="20F6D343">
        <w:rPr>
          <w:rFonts w:ascii="Arial" w:hAnsi="Arial" w:cs="Arial"/>
          <w:sz w:val="24"/>
        </w:rPr>
        <w:t>identified through the review</w:t>
      </w:r>
      <w:r w:rsidRPr="106D33F2" w:rsidR="438D0B1E">
        <w:rPr>
          <w:rFonts w:ascii="Arial" w:hAnsi="Arial" w:cs="Arial"/>
          <w:sz w:val="24"/>
        </w:rPr>
        <w:t>.</w:t>
      </w:r>
      <w:r w:rsidRPr="106D33F2" w:rsidR="323BE3A5">
        <w:rPr>
          <w:rFonts w:ascii="Arial" w:hAnsi="Arial" w:cs="Arial"/>
          <w:sz w:val="24"/>
        </w:rPr>
        <w:t xml:space="preserve"> </w:t>
      </w:r>
    </w:p>
    <w:p w:rsidR="009B3794" w:rsidRPr="00C45431" w:rsidP="00AC2B1A"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76561B" w:rsidRPr="0076561B" w:rsidP="0076561B" w14:paraId="2EAD5841" w14:textId="7BBF611A">
      <w:pPr>
        <w:spacing w:before="120"/>
        <w:rPr>
          <w:rFonts w:ascii="Arial" w:hAnsi="Arial" w:cs="Arial"/>
          <w:b/>
          <w:sz w:val="24"/>
        </w:rPr>
      </w:pPr>
      <w:r>
        <w:rPr>
          <w:rFonts w:ascii="Arial" w:hAnsi="Arial" w:cs="Arial"/>
          <w:sz w:val="24"/>
        </w:rPr>
        <w:t xml:space="preserve">Some </w:t>
      </w:r>
      <w:r w:rsidR="0047615E">
        <w:rPr>
          <w:rFonts w:ascii="Arial" w:hAnsi="Arial" w:cs="Arial"/>
          <w:sz w:val="24"/>
        </w:rPr>
        <w:t>i</w:t>
      </w:r>
      <w:r w:rsidRPr="0076561B">
        <w:rPr>
          <w:rFonts w:ascii="Arial" w:hAnsi="Arial" w:cs="Arial"/>
          <w:sz w:val="24"/>
        </w:rPr>
        <w:t xml:space="preserve">nformation will be collected from individuals participating in home visiting programs by staff at </w:t>
      </w:r>
      <w:r w:rsidR="003E37EE">
        <w:rPr>
          <w:rFonts w:ascii="Arial" w:hAnsi="Arial" w:cs="Arial"/>
          <w:sz w:val="24"/>
        </w:rPr>
        <w:t>LIAs</w:t>
      </w:r>
      <w:r w:rsidRPr="0076561B">
        <w:rPr>
          <w:rFonts w:ascii="Arial" w:hAnsi="Arial" w:cs="Arial"/>
          <w:sz w:val="24"/>
        </w:rPr>
        <w:t xml:space="preserve">. </w:t>
      </w:r>
      <w:r w:rsidR="003E37EE">
        <w:rPr>
          <w:rFonts w:ascii="Arial" w:hAnsi="Arial" w:cs="Arial"/>
          <w:sz w:val="24"/>
        </w:rPr>
        <w:t>LIAs</w:t>
      </w:r>
      <w:r w:rsidRPr="0076561B">
        <w:rPr>
          <w:rFonts w:ascii="Arial" w:hAnsi="Arial" w:cs="Arial"/>
          <w:sz w:val="24"/>
        </w:rPr>
        <w:t xml:space="preserve"> </w:t>
      </w:r>
      <w:r w:rsidRPr="0076561B">
        <w:rPr>
          <w:rFonts w:ascii="Arial" w:hAnsi="Arial" w:cs="Arial"/>
          <w:sz w:val="24"/>
        </w:rPr>
        <w:t>are</w:t>
      </w:r>
      <w:r w:rsidRPr="0076561B">
        <w:rPr>
          <w:rFonts w:ascii="Arial" w:hAnsi="Arial" w:cs="Arial"/>
          <w:sz w:val="24"/>
        </w:rPr>
        <w:t xml:space="preserve"> contracted by the state, </w:t>
      </w:r>
      <w:r w:rsidR="005947C3">
        <w:rPr>
          <w:rFonts w:ascii="Arial" w:hAnsi="Arial" w:cs="Arial"/>
          <w:sz w:val="24"/>
        </w:rPr>
        <w:t>jurisdiction</w:t>
      </w:r>
      <w:r w:rsidRPr="0076561B">
        <w:rPr>
          <w:rFonts w:ascii="Arial" w:hAnsi="Arial" w:cs="Arial"/>
          <w:sz w:val="24"/>
        </w:rPr>
        <w:t>, or non-profit awardee to provide home visiting services and may be small businesses</w:t>
      </w:r>
      <w:r w:rsidR="00DC409D">
        <w:rPr>
          <w:rFonts w:ascii="Arial" w:hAnsi="Arial" w:cs="Arial"/>
          <w:sz w:val="24"/>
        </w:rPr>
        <w:t xml:space="preserve">. </w:t>
      </w:r>
      <w:r w:rsidRPr="0076561B">
        <w:rPr>
          <w:rFonts w:ascii="Arial" w:hAnsi="Arial" w:cs="Arial"/>
          <w:sz w:val="24"/>
        </w:rPr>
        <w:t xml:space="preserve">Because </w:t>
      </w:r>
      <w:r w:rsidRPr="0076561B">
        <w:rPr>
          <w:rFonts w:ascii="Arial" w:hAnsi="Arial" w:cs="Arial"/>
          <w:sz w:val="24"/>
        </w:rPr>
        <w:t xml:space="preserve">information collection may involve small </w:t>
      </w:r>
      <w:r w:rsidRPr="0076561B">
        <w:rPr>
          <w:rFonts w:ascii="Arial" w:hAnsi="Arial" w:cs="Arial"/>
          <w:sz w:val="24"/>
        </w:rPr>
        <w:t>businesses,</w:t>
      </w:r>
      <w:r w:rsidRPr="0076561B">
        <w:rPr>
          <w:rFonts w:ascii="Arial" w:hAnsi="Arial" w:cs="Arial"/>
          <w:sz w:val="24"/>
        </w:rPr>
        <w:t xml:space="preserve"> the information being requested has been held to the absolute minimum necessary for the intended use of the data and to demonstrate programmatically important outputs and outcomes</w:t>
      </w:r>
      <w:r w:rsidR="00DC409D">
        <w:rPr>
          <w:rFonts w:ascii="Arial" w:hAnsi="Arial" w:cs="Arial"/>
          <w:sz w:val="24"/>
        </w:rPr>
        <w:t xml:space="preserve">. </w:t>
      </w:r>
    </w:p>
    <w:p w:rsidR="009B3794" w:rsidRPr="00C45431" w:rsidP="00AC2B1A"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A61FC9" w:rsidRPr="00A61FC9" w:rsidP="00A61FC9" w14:paraId="2EAFC51B" w14:textId="4193CF0C">
      <w:pPr>
        <w:widowControl/>
        <w:autoSpaceDE/>
        <w:autoSpaceDN/>
        <w:adjustRightInd/>
        <w:spacing w:before="120"/>
        <w:rPr>
          <w:rFonts w:ascii="Arial" w:hAnsi="Arial" w:cs="Arial"/>
          <w:color w:val="000000"/>
          <w:sz w:val="24"/>
        </w:rPr>
      </w:pPr>
      <w:r w:rsidRPr="00A61FC9">
        <w:rPr>
          <w:rFonts w:ascii="Arial" w:hAnsi="Arial" w:cs="Arial"/>
          <w:color w:val="000000"/>
          <w:sz w:val="24"/>
        </w:rPr>
        <w:t xml:space="preserve">The information collected through this request is reported on an annual </w:t>
      </w:r>
      <w:r w:rsidR="0056289C">
        <w:rPr>
          <w:rFonts w:ascii="Arial" w:hAnsi="Arial" w:cs="Arial"/>
          <w:color w:val="000000"/>
          <w:sz w:val="24"/>
        </w:rPr>
        <w:t xml:space="preserve">or a quarterly </w:t>
      </w:r>
      <w:r w:rsidRPr="00A61FC9">
        <w:rPr>
          <w:rFonts w:ascii="Arial" w:hAnsi="Arial" w:cs="Arial"/>
          <w:color w:val="000000"/>
          <w:sz w:val="24"/>
        </w:rPr>
        <w:t>basis. The intended use of this information is to assist HRSA in describing and reporting program performance, monitoring and grants oversight activities, and to target technical assistance resources more efficiently</w:t>
      </w:r>
      <w:r w:rsidR="00DC409D">
        <w:rPr>
          <w:rFonts w:ascii="Arial" w:hAnsi="Arial" w:cs="Arial"/>
          <w:color w:val="000000"/>
          <w:sz w:val="24"/>
        </w:rPr>
        <w:t xml:space="preserve">. </w:t>
      </w:r>
      <w:r w:rsidRPr="00A61FC9">
        <w:rPr>
          <w:rFonts w:ascii="Arial" w:hAnsi="Arial" w:cs="Arial"/>
          <w:color w:val="000000"/>
          <w:sz w:val="24"/>
        </w:rPr>
        <w:t>This information is required to demonstrate awardee performance related to the statutorily defined benchmark areas and to comply with GPRA reporting requirements</w:t>
      </w:r>
      <w:r w:rsidR="00DC409D">
        <w:rPr>
          <w:rFonts w:ascii="Arial" w:hAnsi="Arial" w:cs="Arial"/>
          <w:color w:val="000000"/>
          <w:sz w:val="24"/>
        </w:rPr>
        <w:t xml:space="preserve">. </w:t>
      </w:r>
    </w:p>
    <w:p w:rsidR="00A61FC9" w:rsidRPr="00A61FC9" w:rsidP="106D33F2" w14:paraId="282965A4" w14:textId="7AE4AA91">
      <w:pPr>
        <w:widowControl/>
        <w:autoSpaceDE/>
        <w:autoSpaceDN/>
        <w:adjustRightInd/>
        <w:spacing w:before="120"/>
        <w:rPr>
          <w:rFonts w:ascii="Arial" w:hAnsi="Arial" w:cs="Arial"/>
          <w:sz w:val="24"/>
        </w:rPr>
      </w:pPr>
      <w:r w:rsidRPr="106D33F2">
        <w:rPr>
          <w:rFonts w:ascii="Arial" w:hAnsi="Arial" w:cs="Arial"/>
          <w:color w:val="000000" w:themeColor="text1"/>
          <w:sz w:val="24"/>
        </w:rPr>
        <w:t xml:space="preserve">There are no legal obstacles to </w:t>
      </w:r>
      <w:r w:rsidRPr="106D33F2">
        <w:rPr>
          <w:rFonts w:ascii="Arial" w:hAnsi="Arial" w:cs="Arial"/>
          <w:color w:val="000000" w:themeColor="text1"/>
          <w:sz w:val="24"/>
        </w:rPr>
        <w:t>reduce</w:t>
      </w:r>
      <w:r w:rsidRPr="106D33F2">
        <w:rPr>
          <w:rFonts w:ascii="Arial" w:hAnsi="Arial" w:cs="Arial"/>
          <w:color w:val="000000" w:themeColor="text1"/>
          <w:sz w:val="24"/>
        </w:rPr>
        <w:t xml:space="preserve"> the </w:t>
      </w:r>
      <w:r w:rsidRPr="106D33F2" w:rsidR="5C88514D">
        <w:rPr>
          <w:rFonts w:ascii="Arial" w:hAnsi="Arial" w:cs="Arial"/>
          <w:color w:val="000000" w:themeColor="text1"/>
          <w:sz w:val="24"/>
        </w:rPr>
        <w:t>burden.</w:t>
      </w:r>
    </w:p>
    <w:p w:rsidR="009B3794" w:rsidRPr="00C45431" w:rsidP="00AC2B1A"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7C7FC3" w:rsidP="106D33F2" w14:paraId="4B6705B5" w14:textId="14F1B9E5">
      <w:pPr>
        <w:widowControl/>
        <w:spacing w:before="120"/>
        <w:rPr>
          <w:rFonts w:ascii="Arial" w:hAnsi="Arial" w:cs="Arial"/>
          <w:sz w:val="24"/>
        </w:rPr>
      </w:pPr>
      <w:r w:rsidRPr="106D33F2">
        <w:rPr>
          <w:rFonts w:ascii="Arial" w:hAnsi="Arial" w:cs="Arial"/>
          <w:sz w:val="24"/>
        </w:rPr>
        <w:t>As described above, t</w:t>
      </w:r>
      <w:r w:rsidRPr="106D33F2" w:rsidR="3A2A588C">
        <w:rPr>
          <w:rFonts w:ascii="Arial" w:hAnsi="Arial" w:cs="Arial"/>
          <w:sz w:val="24"/>
        </w:rPr>
        <w:t xml:space="preserve">he data collection of race/ethnicity data </w:t>
      </w:r>
      <w:r w:rsidRPr="106D33F2" w:rsidR="716B7B7F">
        <w:rPr>
          <w:rFonts w:ascii="Arial" w:hAnsi="Arial" w:cs="Arial"/>
          <w:sz w:val="24"/>
        </w:rPr>
        <w:t>has been revised in response to changes made to OMB’s SPD-15</w:t>
      </w:r>
      <w:r w:rsidRPr="106D33F2" w:rsidR="1A3A2A5E">
        <w:rPr>
          <w:rFonts w:ascii="Arial" w:hAnsi="Arial" w:cs="Arial"/>
          <w:sz w:val="24"/>
        </w:rPr>
        <w:t>.</w:t>
      </w:r>
      <w:r w:rsidRPr="106D33F2" w:rsidR="4F92475A">
        <w:rPr>
          <w:rFonts w:ascii="Arial" w:hAnsi="Arial" w:cs="Arial"/>
          <w:sz w:val="24"/>
        </w:rPr>
        <w:t xml:space="preserve"> </w:t>
      </w:r>
      <w:r w:rsidRPr="106D33F2" w:rsidR="15C61AF4">
        <w:rPr>
          <w:rFonts w:ascii="Arial" w:hAnsi="Arial" w:cs="Arial"/>
          <w:sz w:val="24"/>
        </w:rPr>
        <w:t xml:space="preserve">The </w:t>
      </w:r>
      <w:r w:rsidRPr="106D33F2" w:rsidR="553B4F6A">
        <w:rPr>
          <w:rFonts w:ascii="Arial" w:hAnsi="Arial" w:cs="Arial"/>
          <w:sz w:val="24"/>
        </w:rPr>
        <w:t xml:space="preserve">revisions </w:t>
      </w:r>
      <w:r w:rsidRPr="106D33F2" w:rsidR="0DD8AD13">
        <w:rPr>
          <w:rFonts w:ascii="Arial" w:hAnsi="Arial" w:cs="Arial"/>
          <w:sz w:val="24"/>
        </w:rPr>
        <w:t xml:space="preserve">do not fully align with SPD-15 because data collection will only ask awardees to report on the minimum required categories without additional detailed </w:t>
      </w:r>
      <w:r w:rsidRPr="106D33F2" w:rsidR="256DF1FD">
        <w:rPr>
          <w:rFonts w:ascii="Arial" w:hAnsi="Arial" w:cs="Arial"/>
          <w:sz w:val="24"/>
        </w:rPr>
        <w:t>race/ethnicity data collection</w:t>
      </w:r>
      <w:r w:rsidRPr="106D33F2" w:rsidR="0DD8AD13">
        <w:rPr>
          <w:rFonts w:ascii="Arial" w:hAnsi="Arial" w:cs="Arial"/>
          <w:sz w:val="24"/>
        </w:rPr>
        <w:t xml:space="preserve">. </w:t>
      </w:r>
      <w:r w:rsidRPr="106D33F2" w:rsidR="6283749F">
        <w:rPr>
          <w:rFonts w:ascii="Arial" w:hAnsi="Arial" w:cs="Arial"/>
          <w:sz w:val="24"/>
        </w:rPr>
        <w:t xml:space="preserve">HRSA </w:t>
      </w:r>
      <w:r w:rsidRPr="106D33F2" w:rsidR="256DF1FD">
        <w:rPr>
          <w:rFonts w:ascii="Arial" w:hAnsi="Arial" w:cs="Arial"/>
          <w:sz w:val="24"/>
        </w:rPr>
        <w:t>made this determination</w:t>
      </w:r>
      <w:r w:rsidRPr="106D33F2" w:rsidR="6283749F">
        <w:rPr>
          <w:rFonts w:ascii="Arial" w:hAnsi="Arial" w:cs="Arial"/>
          <w:sz w:val="24"/>
        </w:rPr>
        <w:t xml:space="preserve"> for two reasons. First, </w:t>
      </w:r>
      <w:r w:rsidRPr="106D33F2" w:rsidR="5465F668">
        <w:rPr>
          <w:rFonts w:ascii="Arial" w:hAnsi="Arial" w:cs="Arial"/>
          <w:sz w:val="24"/>
        </w:rPr>
        <w:t>individual level</w:t>
      </w:r>
      <w:r w:rsidRPr="106D33F2" w:rsidR="6283749F">
        <w:rPr>
          <w:rFonts w:ascii="Arial" w:hAnsi="Arial" w:cs="Arial"/>
          <w:sz w:val="24"/>
        </w:rPr>
        <w:t xml:space="preserve"> data will be </w:t>
      </w:r>
      <w:r w:rsidRPr="106D33F2" w:rsidR="55CF7AAB">
        <w:rPr>
          <w:rFonts w:ascii="Arial" w:hAnsi="Arial" w:cs="Arial"/>
          <w:sz w:val="24"/>
        </w:rPr>
        <w:t>initially collected at the LIA level, where small sample sizes</w:t>
      </w:r>
      <w:r w:rsidRPr="106D33F2" w:rsidR="3B0822FB">
        <w:rPr>
          <w:rFonts w:ascii="Arial" w:hAnsi="Arial" w:cs="Arial"/>
          <w:sz w:val="24"/>
        </w:rPr>
        <w:t xml:space="preserve"> carry a privacy risk. Although awardee</w:t>
      </w:r>
      <w:r w:rsidRPr="106D33F2" w:rsidR="5BB79827">
        <w:rPr>
          <w:rFonts w:ascii="Arial" w:hAnsi="Arial" w:cs="Arial"/>
          <w:sz w:val="24"/>
        </w:rPr>
        <w:t xml:space="preserve">s </w:t>
      </w:r>
      <w:r w:rsidRPr="106D33F2" w:rsidR="60320A55">
        <w:rPr>
          <w:rFonts w:ascii="Arial" w:hAnsi="Arial" w:cs="Arial"/>
          <w:sz w:val="24"/>
        </w:rPr>
        <w:t>submit</w:t>
      </w:r>
      <w:r w:rsidRPr="106D33F2" w:rsidR="5BB79827">
        <w:rPr>
          <w:rFonts w:ascii="Arial" w:hAnsi="Arial" w:cs="Arial"/>
          <w:sz w:val="24"/>
        </w:rPr>
        <w:t xml:space="preserve"> aggregate data</w:t>
      </w:r>
      <w:r w:rsidRPr="106D33F2" w:rsidR="3D95027A">
        <w:rPr>
          <w:rFonts w:ascii="Arial" w:hAnsi="Arial" w:cs="Arial"/>
          <w:sz w:val="24"/>
        </w:rPr>
        <w:t xml:space="preserve"> to HRSA</w:t>
      </w:r>
      <w:r w:rsidRPr="106D33F2" w:rsidR="3B0822FB">
        <w:rPr>
          <w:rFonts w:ascii="Arial" w:hAnsi="Arial" w:cs="Arial"/>
          <w:sz w:val="24"/>
        </w:rPr>
        <w:t xml:space="preserve">, </w:t>
      </w:r>
      <w:r w:rsidRPr="106D33F2" w:rsidR="2A484D2F">
        <w:rPr>
          <w:rFonts w:ascii="Arial" w:hAnsi="Arial" w:cs="Arial"/>
          <w:sz w:val="24"/>
        </w:rPr>
        <w:t xml:space="preserve">some states may still have small </w:t>
      </w:r>
      <w:r w:rsidRPr="106D33F2" w:rsidR="7A28AF6D">
        <w:rPr>
          <w:rFonts w:ascii="Arial" w:hAnsi="Arial" w:cs="Arial"/>
          <w:sz w:val="24"/>
        </w:rPr>
        <w:t xml:space="preserve">sample sizes </w:t>
      </w:r>
      <w:r w:rsidRPr="106D33F2" w:rsidR="06C9BEC2">
        <w:rPr>
          <w:rFonts w:ascii="Arial" w:hAnsi="Arial" w:cs="Arial"/>
          <w:sz w:val="24"/>
        </w:rPr>
        <w:t>for certain detailed categories</w:t>
      </w:r>
      <w:r w:rsidRPr="106D33F2" w:rsidR="28398F86">
        <w:rPr>
          <w:rFonts w:ascii="Arial" w:hAnsi="Arial" w:cs="Arial"/>
          <w:sz w:val="24"/>
        </w:rPr>
        <w:t xml:space="preserve"> </w:t>
      </w:r>
      <w:r w:rsidRPr="106D33F2" w:rsidR="6CF15513">
        <w:rPr>
          <w:rFonts w:ascii="Arial" w:hAnsi="Arial" w:cs="Arial"/>
          <w:sz w:val="24"/>
        </w:rPr>
        <w:t>and HRSA would like to avoid</w:t>
      </w:r>
      <w:r w:rsidRPr="106D33F2" w:rsidR="3B0822FB">
        <w:rPr>
          <w:rFonts w:ascii="Arial" w:hAnsi="Arial" w:cs="Arial"/>
          <w:sz w:val="24"/>
        </w:rPr>
        <w:t xml:space="preserve"> </w:t>
      </w:r>
      <w:r w:rsidRPr="106D33F2" w:rsidR="3BB875EF">
        <w:rPr>
          <w:rFonts w:ascii="Arial" w:hAnsi="Arial" w:cs="Arial"/>
          <w:sz w:val="24"/>
        </w:rPr>
        <w:t>this privacy risk. Additionally</w:t>
      </w:r>
      <w:r w:rsidRPr="106D33F2" w:rsidR="46871624">
        <w:rPr>
          <w:rFonts w:ascii="Arial" w:hAnsi="Arial" w:cs="Arial"/>
          <w:sz w:val="24"/>
        </w:rPr>
        <w:t xml:space="preserve">, awardees and LIAs will need to modify their data systems to collect the new, minimum race and ethnicity categories. </w:t>
      </w:r>
      <w:r w:rsidRPr="106D33F2" w:rsidR="0E6F7AAD">
        <w:rPr>
          <w:rFonts w:ascii="Arial" w:hAnsi="Arial" w:cs="Arial"/>
          <w:sz w:val="24"/>
        </w:rPr>
        <w:t xml:space="preserve">HRSA has consistently heard </w:t>
      </w:r>
      <w:r w:rsidRPr="106D33F2" w:rsidR="175AC91B">
        <w:rPr>
          <w:rFonts w:ascii="Arial" w:hAnsi="Arial" w:cs="Arial"/>
          <w:sz w:val="24"/>
        </w:rPr>
        <w:t xml:space="preserve">feedback from awardees and LIAs around burden of modifying their data systems and </w:t>
      </w:r>
      <w:r w:rsidRPr="106D33F2" w:rsidR="05E1BC5C">
        <w:rPr>
          <w:rFonts w:ascii="Arial" w:hAnsi="Arial" w:cs="Arial"/>
          <w:sz w:val="24"/>
        </w:rPr>
        <w:t>making changes to comply with the</w:t>
      </w:r>
      <w:r w:rsidRPr="106D33F2" w:rsidR="55141A69">
        <w:rPr>
          <w:rFonts w:ascii="Arial" w:hAnsi="Arial" w:cs="Arial"/>
          <w:sz w:val="24"/>
        </w:rPr>
        <w:t xml:space="preserve"> updated </w:t>
      </w:r>
      <w:r w:rsidRPr="106D33F2" w:rsidR="6486C66D">
        <w:rPr>
          <w:rFonts w:ascii="Arial" w:hAnsi="Arial" w:cs="Arial"/>
          <w:sz w:val="24"/>
        </w:rPr>
        <w:t xml:space="preserve">SPD-15 around minimum categories </w:t>
      </w:r>
      <w:r w:rsidRPr="106D33F2" w:rsidR="27CDA48A">
        <w:rPr>
          <w:rFonts w:ascii="Arial" w:hAnsi="Arial" w:cs="Arial"/>
          <w:sz w:val="24"/>
        </w:rPr>
        <w:t>already will require significant resources</w:t>
      </w:r>
      <w:r w:rsidRPr="106D33F2" w:rsidR="1233236D">
        <w:rPr>
          <w:rFonts w:ascii="Arial" w:hAnsi="Arial" w:cs="Arial"/>
          <w:sz w:val="24"/>
        </w:rPr>
        <w:t xml:space="preserve">. </w:t>
      </w:r>
      <w:r w:rsidRPr="106D33F2" w:rsidR="36F1C5C8">
        <w:rPr>
          <w:rFonts w:ascii="Arial" w:hAnsi="Arial" w:cs="Arial"/>
          <w:sz w:val="24"/>
        </w:rPr>
        <w:t xml:space="preserve">Modifying </w:t>
      </w:r>
      <w:r w:rsidRPr="106D33F2" w:rsidR="46871624">
        <w:rPr>
          <w:rFonts w:ascii="Arial" w:hAnsi="Arial" w:cs="Arial"/>
          <w:sz w:val="24"/>
        </w:rPr>
        <w:t xml:space="preserve">their systems to collect </w:t>
      </w:r>
      <w:r w:rsidRPr="106D33F2" w:rsidR="6FD7EDFD">
        <w:rPr>
          <w:rFonts w:ascii="Arial" w:hAnsi="Arial" w:cs="Arial"/>
          <w:sz w:val="24"/>
        </w:rPr>
        <w:t xml:space="preserve">more detailed race and ethnicity beyond the minimum categories would </w:t>
      </w:r>
      <w:r w:rsidRPr="106D33F2" w:rsidR="17B0A6B4">
        <w:rPr>
          <w:rFonts w:ascii="Arial" w:hAnsi="Arial" w:cs="Arial"/>
          <w:sz w:val="24"/>
        </w:rPr>
        <w:t xml:space="preserve">be significantly </w:t>
      </w:r>
      <w:r w:rsidRPr="106D33F2" w:rsidR="78C6D7EF">
        <w:rPr>
          <w:rFonts w:ascii="Arial" w:hAnsi="Arial" w:cs="Arial"/>
          <w:sz w:val="24"/>
        </w:rPr>
        <w:t>more</w:t>
      </w:r>
      <w:r w:rsidRPr="106D33F2" w:rsidR="17B0A6B4">
        <w:rPr>
          <w:rFonts w:ascii="Arial" w:hAnsi="Arial" w:cs="Arial"/>
          <w:sz w:val="24"/>
        </w:rPr>
        <w:t xml:space="preserve"> burdensome</w:t>
      </w:r>
      <w:r w:rsidRPr="106D33F2" w:rsidR="7154D462">
        <w:rPr>
          <w:rFonts w:ascii="Arial" w:hAnsi="Arial" w:cs="Arial"/>
          <w:sz w:val="24"/>
        </w:rPr>
        <w:t xml:space="preserve"> and </w:t>
      </w:r>
      <w:r w:rsidRPr="106D33F2" w:rsidR="3E2FCBA2">
        <w:rPr>
          <w:rFonts w:ascii="Arial" w:hAnsi="Arial" w:cs="Arial"/>
          <w:sz w:val="24"/>
        </w:rPr>
        <w:t xml:space="preserve">does not justify </w:t>
      </w:r>
      <w:r w:rsidRPr="106D33F2" w:rsidR="3DDAAEB8">
        <w:rPr>
          <w:rFonts w:ascii="Arial" w:hAnsi="Arial" w:cs="Arial"/>
          <w:sz w:val="24"/>
        </w:rPr>
        <w:t>the potential benefit of having detailed race-ethnicity data at the national level</w:t>
      </w:r>
      <w:r w:rsidRPr="106D33F2" w:rsidR="17B0A6B4">
        <w:rPr>
          <w:rFonts w:ascii="Arial" w:hAnsi="Arial" w:cs="Arial"/>
          <w:sz w:val="24"/>
        </w:rPr>
        <w:t xml:space="preserve">. </w:t>
      </w:r>
      <w:r w:rsidRPr="106D33F2" w:rsidR="3DDAAEB8">
        <w:rPr>
          <w:rFonts w:ascii="Arial" w:hAnsi="Arial" w:cs="Arial"/>
          <w:sz w:val="24"/>
        </w:rPr>
        <w:t>Instead, awardees</w:t>
      </w:r>
      <w:r w:rsidRPr="106D33F2" w:rsidR="17B0A6B4">
        <w:rPr>
          <w:rFonts w:ascii="Arial" w:hAnsi="Arial" w:cs="Arial"/>
          <w:sz w:val="24"/>
        </w:rPr>
        <w:t xml:space="preserve"> and</w:t>
      </w:r>
      <w:r w:rsidRPr="106D33F2" w:rsidR="3DDAAEB8">
        <w:rPr>
          <w:rFonts w:ascii="Arial" w:hAnsi="Arial" w:cs="Arial"/>
          <w:sz w:val="24"/>
        </w:rPr>
        <w:t>/or</w:t>
      </w:r>
      <w:r w:rsidRPr="106D33F2" w:rsidR="17B0A6B4">
        <w:rPr>
          <w:rFonts w:ascii="Arial" w:hAnsi="Arial" w:cs="Arial"/>
          <w:sz w:val="24"/>
        </w:rPr>
        <w:t xml:space="preserve"> LIAs </w:t>
      </w:r>
      <w:r w:rsidRPr="106D33F2" w:rsidR="27BC0BE7">
        <w:rPr>
          <w:rFonts w:ascii="Arial" w:hAnsi="Arial" w:cs="Arial"/>
          <w:sz w:val="24"/>
        </w:rPr>
        <w:t>will have the option</w:t>
      </w:r>
      <w:r w:rsidRPr="106D33F2" w:rsidR="17B0A6B4">
        <w:rPr>
          <w:rFonts w:ascii="Arial" w:hAnsi="Arial" w:cs="Arial"/>
          <w:sz w:val="24"/>
        </w:rPr>
        <w:t xml:space="preserve"> to collect more detailed race and ethnicity information if they deem that appropriate for their context; however, HRSA will not </w:t>
      </w:r>
      <w:r w:rsidRPr="106D33F2" w:rsidR="419B9DF0">
        <w:rPr>
          <w:rFonts w:ascii="Arial" w:hAnsi="Arial" w:cs="Arial"/>
          <w:sz w:val="24"/>
        </w:rPr>
        <w:t>require this detailed information to be reported</w:t>
      </w:r>
      <w:r w:rsidRPr="106D33F2" w:rsidR="78F4D8F5">
        <w:rPr>
          <w:rFonts w:ascii="Arial" w:hAnsi="Arial" w:cs="Arial"/>
          <w:sz w:val="24"/>
        </w:rPr>
        <w:t>.</w:t>
      </w:r>
    </w:p>
    <w:p w:rsidR="00D52965" w:rsidP="00F57E05" w14:paraId="1FE0B091" w14:textId="459049AB">
      <w:pPr>
        <w:widowControl/>
        <w:spacing w:before="120"/>
        <w:rPr>
          <w:rFonts w:ascii="Arial" w:hAnsi="Arial" w:cs="Arial"/>
          <w:sz w:val="24"/>
        </w:rPr>
      </w:pPr>
      <w:r>
        <w:rPr>
          <w:rFonts w:ascii="Arial" w:hAnsi="Arial" w:cs="Arial"/>
          <w:sz w:val="24"/>
        </w:rPr>
        <w:t xml:space="preserve">The proposed data collection approach combines two different </w:t>
      </w:r>
      <w:r w:rsidR="0012177B">
        <w:rPr>
          <w:rFonts w:ascii="Arial" w:hAnsi="Arial" w:cs="Arial"/>
          <w:sz w:val="24"/>
        </w:rPr>
        <w:t xml:space="preserve">suggested </w:t>
      </w:r>
      <w:r>
        <w:rPr>
          <w:rFonts w:ascii="Arial" w:hAnsi="Arial" w:cs="Arial"/>
          <w:sz w:val="24"/>
        </w:rPr>
        <w:t xml:space="preserve">approaches to </w:t>
      </w:r>
      <w:r w:rsidR="0012177B">
        <w:rPr>
          <w:rFonts w:ascii="Arial" w:hAnsi="Arial" w:cs="Arial"/>
          <w:sz w:val="24"/>
        </w:rPr>
        <w:t xml:space="preserve">the presentation of data on race and ethnicity outlined in SPD-15. First, </w:t>
      </w:r>
      <w:r w:rsidR="00C3364E">
        <w:rPr>
          <w:rFonts w:ascii="Arial" w:hAnsi="Arial" w:cs="Arial"/>
          <w:sz w:val="24"/>
        </w:rPr>
        <w:t xml:space="preserve">HRSA will use an approach that will tabulate data on the number of MIECHV participants falling into the seven minimum race/ethnicity categories with only one </w:t>
      </w:r>
      <w:r w:rsidR="00592507">
        <w:rPr>
          <w:rFonts w:ascii="Arial" w:hAnsi="Arial" w:cs="Arial"/>
          <w:sz w:val="24"/>
        </w:rPr>
        <w:t>category reported. This is indicated in the table using “alone”—for example, “White alone” or “Middle Eastern or North African alone.”</w:t>
      </w:r>
      <w:r w:rsidR="00EF753F">
        <w:rPr>
          <w:rFonts w:ascii="Arial" w:hAnsi="Arial" w:cs="Arial"/>
          <w:sz w:val="24"/>
        </w:rPr>
        <w:t xml:space="preserve"> </w:t>
      </w:r>
    </w:p>
    <w:p w:rsidR="009E2F80" w:rsidRPr="009E2F80" w:rsidP="009E2F80" w14:paraId="34C4D0C5" w14:textId="091759EC">
      <w:pPr>
        <w:widowControl/>
        <w:spacing w:before="120"/>
        <w:rPr>
          <w:rFonts w:ascii="Arial" w:hAnsi="Arial" w:cs="Arial"/>
          <w:sz w:val="24"/>
        </w:rPr>
      </w:pPr>
      <w:r>
        <w:rPr>
          <w:rFonts w:ascii="Arial" w:hAnsi="Arial" w:cs="Arial"/>
          <w:sz w:val="24"/>
        </w:rPr>
        <w:t xml:space="preserve">Data on participants reporting more than one race/ethnicity will be reported under one of two categories: </w:t>
      </w:r>
      <w:r w:rsidR="005E017D">
        <w:rPr>
          <w:rFonts w:ascii="Arial" w:hAnsi="Arial" w:cs="Arial"/>
          <w:sz w:val="24"/>
        </w:rPr>
        <w:t>“Hispanic or Latino in combination</w:t>
      </w:r>
      <w:r w:rsidR="00DE3B7D">
        <w:rPr>
          <w:rFonts w:ascii="Arial" w:hAnsi="Arial" w:cs="Arial"/>
          <w:sz w:val="24"/>
        </w:rPr>
        <w:t xml:space="preserve"> with Other Group(s)</w:t>
      </w:r>
      <w:r w:rsidR="005E017D">
        <w:rPr>
          <w:rFonts w:ascii="Arial" w:hAnsi="Arial" w:cs="Arial"/>
          <w:sz w:val="24"/>
        </w:rPr>
        <w:t>” or “</w:t>
      </w:r>
      <w:r w:rsidR="003D1398">
        <w:rPr>
          <w:rFonts w:ascii="Arial" w:hAnsi="Arial" w:cs="Arial"/>
          <w:sz w:val="24"/>
        </w:rPr>
        <w:t xml:space="preserve">All Additional </w:t>
      </w:r>
      <w:r w:rsidR="005E017D">
        <w:rPr>
          <w:rFonts w:ascii="Arial" w:hAnsi="Arial" w:cs="Arial"/>
          <w:sz w:val="24"/>
        </w:rPr>
        <w:t>Multiracial and/or Multiethnic</w:t>
      </w:r>
      <w:r w:rsidR="003D1398">
        <w:rPr>
          <w:rFonts w:ascii="Arial" w:hAnsi="Arial" w:cs="Arial"/>
          <w:sz w:val="24"/>
        </w:rPr>
        <w:t xml:space="preserve"> Groups</w:t>
      </w:r>
      <w:r w:rsidR="00266203">
        <w:rPr>
          <w:rFonts w:ascii="Arial" w:hAnsi="Arial" w:cs="Arial"/>
          <w:sz w:val="24"/>
        </w:rPr>
        <w:t>.</w:t>
      </w:r>
      <w:r w:rsidR="005E017D">
        <w:rPr>
          <w:rFonts w:ascii="Arial" w:hAnsi="Arial" w:cs="Arial"/>
          <w:sz w:val="24"/>
        </w:rPr>
        <w:t xml:space="preserve">” </w:t>
      </w:r>
      <w:r w:rsidR="00D52965">
        <w:rPr>
          <w:rFonts w:ascii="Arial" w:hAnsi="Arial" w:cs="Arial"/>
          <w:sz w:val="24"/>
        </w:rPr>
        <w:t>B</w:t>
      </w:r>
      <w:r w:rsidRPr="009E2F80">
        <w:rPr>
          <w:rFonts w:ascii="Arial" w:hAnsi="Arial" w:cs="Arial"/>
          <w:sz w:val="24"/>
        </w:rPr>
        <w:t xml:space="preserve">ased on recent program data, Hispanic/Latino is the second most prevalent race/ethnicity for populations served by </w:t>
      </w:r>
      <w:r w:rsidR="00B84D75">
        <w:rPr>
          <w:rFonts w:ascii="Arial" w:hAnsi="Arial" w:cs="Arial"/>
          <w:sz w:val="24"/>
        </w:rPr>
        <w:t>the MIECHV Program</w:t>
      </w:r>
      <w:r w:rsidRPr="009E2F80">
        <w:rPr>
          <w:rFonts w:ascii="Arial" w:hAnsi="Arial" w:cs="Arial"/>
          <w:sz w:val="24"/>
        </w:rPr>
        <w:t xml:space="preserve"> (after White). </w:t>
      </w:r>
      <w:r w:rsidR="009C3781">
        <w:rPr>
          <w:rFonts w:ascii="Arial" w:hAnsi="Arial" w:cs="Arial"/>
          <w:sz w:val="24"/>
        </w:rPr>
        <w:t>I</w:t>
      </w:r>
      <w:r w:rsidRPr="009E2F80">
        <w:rPr>
          <w:rFonts w:ascii="Arial" w:hAnsi="Arial" w:cs="Arial"/>
          <w:sz w:val="24"/>
        </w:rPr>
        <w:t>n FY</w:t>
      </w:r>
      <w:r w:rsidR="00266203">
        <w:rPr>
          <w:rFonts w:ascii="Arial" w:hAnsi="Arial" w:cs="Arial"/>
          <w:sz w:val="24"/>
        </w:rPr>
        <w:t xml:space="preserve"> </w:t>
      </w:r>
      <w:r w:rsidRPr="009E2F80">
        <w:rPr>
          <w:rFonts w:ascii="Arial" w:hAnsi="Arial" w:cs="Arial"/>
          <w:sz w:val="24"/>
        </w:rPr>
        <w:t>2</w:t>
      </w:r>
      <w:r w:rsidR="00266203">
        <w:rPr>
          <w:rFonts w:ascii="Arial" w:hAnsi="Arial" w:cs="Arial"/>
          <w:sz w:val="24"/>
        </w:rPr>
        <w:t>02</w:t>
      </w:r>
      <w:r w:rsidRPr="009E2F80">
        <w:rPr>
          <w:rFonts w:ascii="Arial" w:hAnsi="Arial" w:cs="Arial"/>
          <w:sz w:val="24"/>
        </w:rPr>
        <w:t xml:space="preserve">4, Hispanic/Latino individuals comprised 36% of adults and 39% of children. </w:t>
      </w:r>
      <w:r w:rsidR="00397E1E">
        <w:rPr>
          <w:rFonts w:ascii="Arial" w:hAnsi="Arial" w:cs="Arial"/>
          <w:sz w:val="24"/>
        </w:rPr>
        <w:t>A</w:t>
      </w:r>
      <w:r w:rsidRPr="009E2F80">
        <w:rPr>
          <w:rFonts w:ascii="Arial" w:hAnsi="Arial" w:cs="Arial"/>
          <w:sz w:val="24"/>
        </w:rPr>
        <w:t xml:space="preserve">ccording to the </w:t>
      </w:r>
      <w:hyperlink r:id="rId11" w:history="1">
        <w:r w:rsidRPr="009E2F80">
          <w:rPr>
            <w:rStyle w:val="Hyperlink"/>
            <w:rFonts w:ascii="Arial" w:hAnsi="Arial" w:cs="Arial"/>
            <w:sz w:val="24"/>
          </w:rPr>
          <w:t>2020 Census</w:t>
        </w:r>
      </w:hyperlink>
      <w:r w:rsidRPr="009E2F80">
        <w:rPr>
          <w:rFonts w:ascii="Arial" w:hAnsi="Arial" w:cs="Arial"/>
          <w:sz w:val="24"/>
        </w:rPr>
        <w:t xml:space="preserve">, 74.9% of Hispanic/Latinos identify as either “Some other Race” (42.2%) or “Two or More Races” </w:t>
      </w:r>
      <w:r w:rsidRPr="009E2F80">
        <w:rPr>
          <w:rFonts w:ascii="Arial" w:hAnsi="Arial" w:cs="Arial"/>
          <w:sz w:val="24"/>
        </w:rPr>
        <w:t>(32.7%), with smaller percentages identifying as White (20.3%) or Black (1.9%).</w:t>
      </w:r>
      <w:r w:rsidR="009472A4">
        <w:rPr>
          <w:rFonts w:ascii="Arial" w:hAnsi="Arial" w:cs="Arial"/>
          <w:sz w:val="24"/>
        </w:rPr>
        <w:t xml:space="preserve"> </w:t>
      </w:r>
      <w:r w:rsidR="00DE41A0">
        <w:rPr>
          <w:rFonts w:ascii="Arial" w:hAnsi="Arial" w:cs="Arial"/>
          <w:sz w:val="24"/>
        </w:rPr>
        <w:t xml:space="preserve">Given this, it is important that we collect data in a manner that allows us to </w:t>
      </w:r>
      <w:r w:rsidRPr="009E2F80" w:rsidR="005F2701">
        <w:rPr>
          <w:rFonts w:ascii="Arial" w:hAnsi="Arial" w:cs="Arial"/>
          <w:sz w:val="24"/>
        </w:rPr>
        <w:t>capture the substantial proportion of Hispanic/Latino individuals that, per Census data, identify as “some other race” or multiple races.</w:t>
      </w:r>
      <w:r w:rsidR="00AD0F53">
        <w:rPr>
          <w:rFonts w:ascii="Arial" w:hAnsi="Arial" w:cs="Arial"/>
          <w:sz w:val="24"/>
        </w:rPr>
        <w:t xml:space="preserve"> Because HRSA is collecting aggregate data from </w:t>
      </w:r>
      <w:r w:rsidR="00835E9B">
        <w:rPr>
          <w:rFonts w:ascii="Arial" w:hAnsi="Arial" w:cs="Arial"/>
          <w:sz w:val="24"/>
        </w:rPr>
        <w:t>awardees</w:t>
      </w:r>
      <w:r w:rsidR="00BD4199">
        <w:rPr>
          <w:rFonts w:ascii="Arial" w:hAnsi="Arial" w:cs="Arial"/>
          <w:sz w:val="24"/>
        </w:rPr>
        <w:t xml:space="preserve"> and not </w:t>
      </w:r>
      <w:r w:rsidR="002D2B51">
        <w:rPr>
          <w:rFonts w:ascii="Arial" w:hAnsi="Arial" w:cs="Arial"/>
          <w:sz w:val="24"/>
        </w:rPr>
        <w:t>individual</w:t>
      </w:r>
      <w:r w:rsidR="00BD4199">
        <w:rPr>
          <w:rFonts w:ascii="Arial" w:hAnsi="Arial" w:cs="Arial"/>
          <w:sz w:val="24"/>
        </w:rPr>
        <w:t>-level data</w:t>
      </w:r>
      <w:r w:rsidR="00835E9B">
        <w:rPr>
          <w:rFonts w:ascii="Arial" w:hAnsi="Arial" w:cs="Arial"/>
          <w:sz w:val="24"/>
        </w:rPr>
        <w:t xml:space="preserve">, </w:t>
      </w:r>
      <w:r w:rsidR="009C034E">
        <w:rPr>
          <w:rFonts w:ascii="Arial" w:hAnsi="Arial" w:cs="Arial"/>
          <w:sz w:val="24"/>
        </w:rPr>
        <w:t xml:space="preserve">offering only the “All Additional Multiracial and/or Multiethnic Groups” category would not allow us </w:t>
      </w:r>
      <w:r w:rsidR="00C50D33">
        <w:rPr>
          <w:rFonts w:ascii="Arial" w:hAnsi="Arial" w:cs="Arial"/>
          <w:sz w:val="24"/>
        </w:rPr>
        <w:t xml:space="preserve">to </w:t>
      </w:r>
      <w:r w:rsidR="00835E9B">
        <w:rPr>
          <w:rFonts w:ascii="Arial" w:hAnsi="Arial" w:cs="Arial"/>
          <w:sz w:val="24"/>
        </w:rPr>
        <w:t xml:space="preserve">adequately capture the proportion of Hispanic or Latino individuals that identify as “some other race” or multiple races. </w:t>
      </w:r>
    </w:p>
    <w:p w:rsidR="009B3794" w:rsidRPr="00304B96" w:rsidP="00304B96" w14:paraId="22E2A31C" w14:textId="7F1DF042">
      <w:pPr>
        <w:pStyle w:val="ListParagraph"/>
        <w:widowControl/>
        <w:numPr>
          <w:ilvl w:val="0"/>
          <w:numId w:val="2"/>
        </w:numPr>
        <w:tabs>
          <w:tab w:val="left" w:pos="360"/>
          <w:tab w:val="clear" w:pos="1080"/>
        </w:tabs>
        <w:spacing w:before="120"/>
        <w:ind w:left="360"/>
        <w:rPr>
          <w:rFonts w:ascii="Arial" w:hAnsi="Arial" w:cs="Arial"/>
          <w:b/>
          <w:sz w:val="24"/>
        </w:rPr>
      </w:pPr>
      <w:r w:rsidRPr="00304B96">
        <w:rPr>
          <w:rFonts w:ascii="Arial" w:hAnsi="Arial" w:cs="Arial"/>
          <w:b/>
          <w:iCs/>
          <w:sz w:val="24"/>
          <w:u w:val="single"/>
        </w:rPr>
        <w:t>Comments in Response to the Federal Register</w:t>
      </w:r>
      <w:r w:rsidRPr="00304B96">
        <w:rPr>
          <w:rFonts w:ascii="Arial" w:hAnsi="Arial" w:cs="Arial"/>
          <w:b/>
          <w:sz w:val="24"/>
          <w:u w:val="single"/>
        </w:rPr>
        <w:t xml:space="preserve"> Notice/Outside Consultation</w:t>
      </w:r>
    </w:p>
    <w:p w:rsidR="00DE3A45" w:rsidRPr="00815B52" w:rsidP="00CA3DA6" w14:paraId="22E2A31D" w14:textId="77777777">
      <w:pPr>
        <w:spacing w:before="120"/>
        <w:rPr>
          <w:rFonts w:ascii="Arial" w:hAnsi="Arial" w:cs="Arial"/>
          <w:b/>
          <w:sz w:val="28"/>
          <w:szCs w:val="28"/>
        </w:rPr>
      </w:pPr>
      <w:r w:rsidRPr="00815B52">
        <w:rPr>
          <w:rFonts w:ascii="Arial" w:hAnsi="Arial" w:cs="Arial"/>
          <w:b/>
          <w:sz w:val="28"/>
          <w:szCs w:val="28"/>
        </w:rPr>
        <w:t>Section 8A:</w:t>
      </w:r>
    </w:p>
    <w:p w:rsidR="00796CAD" w:rsidP="7C1188A4" w14:paraId="7BA6984F" w14:textId="1E4D4129">
      <w:pPr>
        <w:spacing w:before="120"/>
        <w:rPr>
          <w:rFonts w:ascii="Arial" w:hAnsi="Arial" w:cs="Arial"/>
          <w:sz w:val="24"/>
        </w:rPr>
      </w:pPr>
      <w:r w:rsidRPr="0E1C061A">
        <w:rPr>
          <w:rFonts w:ascii="Arial" w:hAnsi="Arial" w:cs="Arial"/>
          <w:sz w:val="24"/>
        </w:rPr>
        <w:t xml:space="preserve">A 60-day notice </w:t>
      </w:r>
      <w:r w:rsidRPr="0E1C061A" w:rsidR="718E909A">
        <w:rPr>
          <w:rFonts w:ascii="Arial" w:hAnsi="Arial" w:cs="Arial"/>
          <w:sz w:val="24"/>
        </w:rPr>
        <w:t xml:space="preserve">was </w:t>
      </w:r>
      <w:r w:rsidRPr="0E1C061A">
        <w:rPr>
          <w:rFonts w:ascii="Arial" w:hAnsi="Arial" w:cs="Arial"/>
          <w:sz w:val="24"/>
        </w:rPr>
        <w:t>published in the Federal Register on</w:t>
      </w:r>
      <w:r w:rsidRPr="0E1C061A" w:rsidR="3AE1D9CD">
        <w:rPr>
          <w:rFonts w:ascii="Arial" w:hAnsi="Arial" w:cs="Arial"/>
          <w:sz w:val="24"/>
        </w:rPr>
        <w:t xml:space="preserve"> December</w:t>
      </w:r>
      <w:r w:rsidRPr="0E1C061A">
        <w:rPr>
          <w:rFonts w:ascii="Arial" w:hAnsi="Arial" w:cs="Arial"/>
          <w:sz w:val="24"/>
        </w:rPr>
        <w:t xml:space="preserve"> </w:t>
      </w:r>
      <w:r w:rsidRPr="0E1C061A" w:rsidR="3AE1D9CD">
        <w:rPr>
          <w:rFonts w:ascii="Arial" w:hAnsi="Arial" w:cs="Arial"/>
          <w:sz w:val="24"/>
        </w:rPr>
        <w:t>22</w:t>
      </w:r>
      <w:r w:rsidRPr="0E1C061A">
        <w:rPr>
          <w:rFonts w:ascii="Arial" w:hAnsi="Arial" w:cs="Arial"/>
          <w:sz w:val="24"/>
        </w:rPr>
        <w:t>, 202</w:t>
      </w:r>
      <w:r w:rsidRPr="0E1C061A" w:rsidR="3AE1D9CD">
        <w:rPr>
          <w:rFonts w:ascii="Arial" w:hAnsi="Arial" w:cs="Arial"/>
          <w:sz w:val="24"/>
        </w:rPr>
        <w:t>5</w:t>
      </w:r>
      <w:r w:rsidRPr="0E1C061A">
        <w:rPr>
          <w:rFonts w:ascii="Arial" w:hAnsi="Arial" w:cs="Arial"/>
          <w:sz w:val="24"/>
        </w:rPr>
        <w:t xml:space="preserve">, vol. </w:t>
      </w:r>
      <w:r w:rsidRPr="0E1C061A" w:rsidR="3B668213">
        <w:rPr>
          <w:rFonts w:ascii="Arial" w:hAnsi="Arial" w:cs="Arial"/>
          <w:sz w:val="24"/>
        </w:rPr>
        <w:t>90</w:t>
      </w:r>
      <w:r w:rsidRPr="0E1C061A">
        <w:rPr>
          <w:rFonts w:ascii="Arial" w:hAnsi="Arial" w:cs="Arial"/>
          <w:sz w:val="24"/>
        </w:rPr>
        <w:t xml:space="preserve">, No. </w:t>
      </w:r>
      <w:r w:rsidRPr="0E1C061A" w:rsidR="3B668213">
        <w:rPr>
          <w:rFonts w:ascii="Arial" w:hAnsi="Arial" w:cs="Arial"/>
          <w:sz w:val="24"/>
        </w:rPr>
        <w:t>243</w:t>
      </w:r>
      <w:r w:rsidRPr="0E1C061A">
        <w:rPr>
          <w:rFonts w:ascii="Arial" w:hAnsi="Arial" w:cs="Arial"/>
          <w:sz w:val="24"/>
        </w:rPr>
        <w:t xml:space="preserve">; pp. </w:t>
      </w:r>
      <w:r w:rsidRPr="0E1C061A" w:rsidR="703B8B39">
        <w:rPr>
          <w:rFonts w:ascii="Arial" w:hAnsi="Arial" w:cs="Arial"/>
          <w:sz w:val="24"/>
        </w:rPr>
        <w:t>59844</w:t>
      </w:r>
      <w:r w:rsidRPr="0E1C061A">
        <w:rPr>
          <w:rFonts w:ascii="Arial" w:hAnsi="Arial" w:cs="Arial"/>
          <w:sz w:val="24"/>
        </w:rPr>
        <w:t>-</w:t>
      </w:r>
      <w:r w:rsidRPr="0E1C061A" w:rsidR="703B8B39">
        <w:rPr>
          <w:rFonts w:ascii="Arial" w:hAnsi="Arial" w:cs="Arial"/>
          <w:sz w:val="24"/>
        </w:rPr>
        <w:t>45</w:t>
      </w:r>
      <w:r w:rsidRPr="0E1C061A" w:rsidR="3F6A97CF">
        <w:rPr>
          <w:rFonts w:ascii="Arial" w:hAnsi="Arial" w:cs="Arial"/>
          <w:sz w:val="24"/>
        </w:rPr>
        <w:t>.</w:t>
      </w:r>
      <w:r w:rsidRPr="0E1C061A" w:rsidR="3087EE0F">
        <w:rPr>
          <w:rFonts w:ascii="Arial" w:hAnsi="Arial" w:cs="Arial"/>
          <w:sz w:val="24"/>
        </w:rPr>
        <w:t xml:space="preserve"> </w:t>
      </w:r>
      <w:r w:rsidRPr="0E1C061A" w:rsidR="1FCE758E">
        <w:rPr>
          <w:rFonts w:ascii="Arial" w:hAnsi="Arial" w:cs="Arial"/>
          <w:sz w:val="24"/>
        </w:rPr>
        <w:t xml:space="preserve">HRSA received one </w:t>
      </w:r>
      <w:r w:rsidRPr="0E1C061A" w:rsidR="544A56F4">
        <w:rPr>
          <w:rFonts w:ascii="Arial" w:hAnsi="Arial" w:cs="Arial"/>
          <w:sz w:val="24"/>
        </w:rPr>
        <w:t>comment from</w:t>
      </w:r>
      <w:r w:rsidRPr="0E1C061A" w:rsidR="1FCE758E">
        <w:rPr>
          <w:rFonts w:ascii="Arial" w:hAnsi="Arial" w:cs="Arial"/>
          <w:sz w:val="24"/>
        </w:rPr>
        <w:t xml:space="preserve"> the Association of State and Tribal Home Visiting Initiatives </w:t>
      </w:r>
      <w:r w:rsidRPr="0E1C061A" w:rsidR="4146D02F">
        <w:rPr>
          <w:rFonts w:ascii="Arial" w:hAnsi="Arial" w:cs="Arial"/>
          <w:sz w:val="24"/>
        </w:rPr>
        <w:t xml:space="preserve">expressing appreciation that HRSA gave their members the opportunity to provide input throughout the process of making changes </w:t>
      </w:r>
      <w:r w:rsidRPr="0E1C061A" w:rsidR="7C452B91">
        <w:rPr>
          <w:rFonts w:ascii="Arial" w:hAnsi="Arial" w:cs="Arial"/>
          <w:sz w:val="24"/>
        </w:rPr>
        <w:t xml:space="preserve">and that the feedback their members provided was incorporated into the final proposed changes. </w:t>
      </w:r>
      <w:r w:rsidRPr="0E1C061A" w:rsidR="77B09031">
        <w:rPr>
          <w:rFonts w:ascii="Arial" w:hAnsi="Arial" w:cs="Arial"/>
          <w:sz w:val="24"/>
        </w:rPr>
        <w:t>The commenter</w:t>
      </w:r>
      <w:r w:rsidRPr="0E1C061A" w:rsidR="7C452B91">
        <w:rPr>
          <w:rFonts w:ascii="Arial" w:hAnsi="Arial" w:cs="Arial"/>
          <w:sz w:val="24"/>
        </w:rPr>
        <w:t xml:space="preserve"> also</w:t>
      </w:r>
      <w:r w:rsidRPr="0E1C061A" w:rsidR="0750C4B4">
        <w:rPr>
          <w:rFonts w:ascii="Arial" w:hAnsi="Arial" w:cs="Arial"/>
          <w:sz w:val="24"/>
        </w:rPr>
        <w:t xml:space="preserve"> noted the need for HRSA’s patience and ongoing support as </w:t>
      </w:r>
      <w:r w:rsidRPr="0E1C061A" w:rsidR="7EFC32D2">
        <w:rPr>
          <w:rFonts w:ascii="Arial" w:hAnsi="Arial" w:cs="Arial"/>
          <w:sz w:val="24"/>
        </w:rPr>
        <w:t>LIAs</w:t>
      </w:r>
      <w:r w:rsidRPr="0E1C061A" w:rsidR="0750C4B4">
        <w:rPr>
          <w:rFonts w:ascii="Arial" w:hAnsi="Arial" w:cs="Arial"/>
          <w:sz w:val="24"/>
        </w:rPr>
        <w:t xml:space="preserve"> and awardees make performance measure changes. </w:t>
      </w:r>
      <w:r w:rsidRPr="0E1C061A" w:rsidR="0E98F0CF">
        <w:rPr>
          <w:rFonts w:ascii="Arial" w:hAnsi="Arial" w:cs="Arial"/>
          <w:sz w:val="24"/>
        </w:rPr>
        <w:t xml:space="preserve">HRSA appreciates this input and plans to provide technical assistance to awardees through various channels as they </w:t>
      </w:r>
      <w:r w:rsidRPr="0E1C061A" w:rsidR="1FDFC839">
        <w:rPr>
          <w:rFonts w:ascii="Arial" w:hAnsi="Arial" w:cs="Arial"/>
          <w:sz w:val="24"/>
        </w:rPr>
        <w:t xml:space="preserve">prepare for and </w:t>
      </w:r>
      <w:r w:rsidRPr="0E1C061A" w:rsidR="4A78ECB1">
        <w:rPr>
          <w:rFonts w:ascii="Arial" w:hAnsi="Arial" w:cs="Arial"/>
          <w:sz w:val="24"/>
        </w:rPr>
        <w:t>begin information collection</w:t>
      </w:r>
      <w:r w:rsidRPr="0E1C061A" w:rsidR="1FDFC839">
        <w:rPr>
          <w:rFonts w:ascii="Arial" w:hAnsi="Arial" w:cs="Arial"/>
          <w:sz w:val="24"/>
        </w:rPr>
        <w:t xml:space="preserve">. </w:t>
      </w:r>
    </w:p>
    <w:p w:rsidR="14859194" w:rsidP="0E1C061A" w14:paraId="074AD158" w14:textId="4ABE303C">
      <w:pPr>
        <w:spacing w:before="120"/>
        <w:rPr>
          <w:rFonts w:ascii="Arial" w:hAnsi="Arial" w:cs="Arial"/>
          <w:sz w:val="24"/>
        </w:rPr>
      </w:pPr>
      <w:r w:rsidRPr="0E1C061A">
        <w:rPr>
          <w:rFonts w:ascii="Arial" w:hAnsi="Arial" w:cs="Arial"/>
          <w:sz w:val="24"/>
        </w:rPr>
        <w:t>A 30-day notice was published in the Federal Register on March 13, 2026, vol. 91, No. 49; pp. 12431-33</w:t>
      </w:r>
    </w:p>
    <w:p w:rsidR="00DE3A45" w:rsidRPr="00C45431" w:rsidP="00CA3DA6" w14:paraId="22E2A321" w14:textId="77777777">
      <w:pPr>
        <w:spacing w:before="120"/>
        <w:rPr>
          <w:rFonts w:ascii="Arial" w:hAnsi="Arial" w:cs="Arial"/>
          <w:b/>
          <w:sz w:val="28"/>
          <w:szCs w:val="28"/>
        </w:rPr>
      </w:pPr>
      <w:r w:rsidRPr="00353A25">
        <w:rPr>
          <w:rFonts w:ascii="Arial" w:hAnsi="Arial" w:cs="Arial"/>
          <w:b/>
          <w:bCs/>
          <w:sz w:val="24"/>
        </w:rPr>
        <w:t>Section</w:t>
      </w:r>
      <w:r w:rsidRPr="00C45431">
        <w:rPr>
          <w:rFonts w:ascii="Arial" w:hAnsi="Arial" w:cs="Arial"/>
          <w:b/>
          <w:sz w:val="28"/>
          <w:szCs w:val="28"/>
        </w:rPr>
        <w:t xml:space="preserve"> 8B:</w:t>
      </w:r>
    </w:p>
    <w:p w:rsidR="0038690A" w:rsidP="00D6731C" w14:paraId="6393AD44" w14:textId="3F4D976E">
      <w:pPr>
        <w:spacing w:before="120"/>
        <w:rPr>
          <w:rFonts w:ascii="Arial" w:hAnsi="Arial" w:cs="Arial"/>
          <w:sz w:val="24"/>
        </w:rPr>
      </w:pPr>
      <w:r>
        <w:rPr>
          <w:rFonts w:ascii="Arial" w:hAnsi="Arial" w:cs="Arial"/>
          <w:sz w:val="24"/>
        </w:rPr>
        <w:t xml:space="preserve">HRSA </w:t>
      </w:r>
      <w:r w:rsidR="00D065B6">
        <w:rPr>
          <w:rFonts w:ascii="Arial" w:hAnsi="Arial" w:cs="Arial"/>
          <w:sz w:val="24"/>
        </w:rPr>
        <w:t xml:space="preserve">had </w:t>
      </w:r>
      <w:r w:rsidR="00A74396">
        <w:rPr>
          <w:rFonts w:ascii="Arial" w:hAnsi="Arial" w:cs="Arial"/>
          <w:sz w:val="24"/>
        </w:rPr>
        <w:t>various</w:t>
      </w:r>
      <w:r w:rsidR="00D065B6">
        <w:rPr>
          <w:rFonts w:ascii="Arial" w:hAnsi="Arial" w:cs="Arial"/>
          <w:sz w:val="24"/>
        </w:rPr>
        <w:t xml:space="preserve"> </w:t>
      </w:r>
      <w:r w:rsidR="00AE0532">
        <w:rPr>
          <w:rFonts w:ascii="Arial" w:hAnsi="Arial" w:cs="Arial"/>
          <w:sz w:val="24"/>
        </w:rPr>
        <w:t>c</w:t>
      </w:r>
      <w:r w:rsidR="0094723C">
        <w:rPr>
          <w:rFonts w:ascii="Arial" w:hAnsi="Arial" w:cs="Arial"/>
          <w:sz w:val="24"/>
        </w:rPr>
        <w:t>onsul</w:t>
      </w:r>
      <w:r w:rsidR="00B82074">
        <w:rPr>
          <w:rFonts w:ascii="Arial" w:hAnsi="Arial" w:cs="Arial"/>
          <w:sz w:val="24"/>
        </w:rPr>
        <w:t xml:space="preserve">tations to inform the current </w:t>
      </w:r>
      <w:r w:rsidR="009F615C">
        <w:rPr>
          <w:rFonts w:ascii="Arial" w:hAnsi="Arial" w:cs="Arial"/>
          <w:sz w:val="24"/>
        </w:rPr>
        <w:t xml:space="preserve">proposed changes. </w:t>
      </w:r>
      <w:r w:rsidR="00A41CF2">
        <w:rPr>
          <w:rFonts w:ascii="Arial" w:hAnsi="Arial" w:cs="Arial"/>
          <w:sz w:val="24"/>
        </w:rPr>
        <w:t xml:space="preserve">First, HRSA </w:t>
      </w:r>
      <w:r w:rsidR="00B64F37">
        <w:rPr>
          <w:rFonts w:ascii="Arial" w:hAnsi="Arial" w:cs="Arial"/>
          <w:sz w:val="24"/>
        </w:rPr>
        <w:t>tracked</w:t>
      </w:r>
      <w:r w:rsidR="00977CF3">
        <w:rPr>
          <w:rFonts w:ascii="Arial" w:hAnsi="Arial" w:cs="Arial"/>
          <w:sz w:val="24"/>
        </w:rPr>
        <w:t xml:space="preserve"> </w:t>
      </w:r>
      <w:r>
        <w:rPr>
          <w:rFonts w:ascii="Arial" w:hAnsi="Arial" w:cs="Arial"/>
          <w:sz w:val="24"/>
        </w:rPr>
        <w:t xml:space="preserve">and incorporated ongoing feedback received </w:t>
      </w:r>
      <w:r w:rsidR="00977CF3">
        <w:rPr>
          <w:rFonts w:ascii="Arial" w:hAnsi="Arial" w:cs="Arial"/>
          <w:sz w:val="24"/>
        </w:rPr>
        <w:t xml:space="preserve">from awardees </w:t>
      </w:r>
      <w:r w:rsidR="00C33CF1">
        <w:rPr>
          <w:rFonts w:ascii="Arial" w:hAnsi="Arial" w:cs="Arial"/>
          <w:sz w:val="24"/>
        </w:rPr>
        <w:t xml:space="preserve">and partners </w:t>
      </w:r>
      <w:r>
        <w:rPr>
          <w:rFonts w:ascii="Arial" w:hAnsi="Arial" w:cs="Arial"/>
          <w:sz w:val="24"/>
        </w:rPr>
        <w:t>since the last</w:t>
      </w:r>
      <w:r w:rsidR="00C33CF1">
        <w:rPr>
          <w:rFonts w:ascii="Arial" w:hAnsi="Arial" w:cs="Arial"/>
          <w:sz w:val="24"/>
        </w:rPr>
        <w:t xml:space="preserve"> </w:t>
      </w:r>
      <w:r w:rsidR="004A7010">
        <w:rPr>
          <w:rFonts w:ascii="Arial" w:hAnsi="Arial" w:cs="Arial"/>
          <w:sz w:val="24"/>
        </w:rPr>
        <w:t>updates were made in</w:t>
      </w:r>
      <w:r w:rsidR="00C33CF1">
        <w:rPr>
          <w:rFonts w:ascii="Arial" w:hAnsi="Arial" w:cs="Arial"/>
          <w:sz w:val="24"/>
        </w:rPr>
        <w:t xml:space="preserve"> 2021</w:t>
      </w:r>
      <w:r>
        <w:rPr>
          <w:rFonts w:ascii="Arial" w:hAnsi="Arial" w:cs="Arial"/>
          <w:sz w:val="24"/>
        </w:rPr>
        <w:t xml:space="preserve">. </w:t>
      </w:r>
      <w:r w:rsidR="00AA777C">
        <w:rPr>
          <w:rFonts w:ascii="Arial" w:hAnsi="Arial" w:cs="Arial"/>
          <w:sz w:val="24"/>
        </w:rPr>
        <w:t>A</w:t>
      </w:r>
      <w:r w:rsidRPr="00AA777C" w:rsidR="00AA777C">
        <w:rPr>
          <w:rFonts w:ascii="Arial" w:hAnsi="Arial" w:cs="Arial"/>
          <w:sz w:val="24"/>
        </w:rPr>
        <w:t xml:space="preserve">wardees </w:t>
      </w:r>
      <w:r w:rsidR="00AA777C">
        <w:rPr>
          <w:rFonts w:ascii="Arial" w:hAnsi="Arial" w:cs="Arial"/>
          <w:sz w:val="24"/>
        </w:rPr>
        <w:t xml:space="preserve">have provided feedback </w:t>
      </w:r>
      <w:r w:rsidRPr="00AA777C" w:rsidR="00AA777C">
        <w:rPr>
          <w:rFonts w:ascii="Arial" w:hAnsi="Arial" w:cs="Arial"/>
          <w:sz w:val="24"/>
        </w:rPr>
        <w:t xml:space="preserve">through their federal project officers or technical assistance providers </w:t>
      </w:r>
      <w:r w:rsidR="00AA777C">
        <w:rPr>
          <w:rFonts w:ascii="Arial" w:hAnsi="Arial" w:cs="Arial"/>
          <w:sz w:val="24"/>
        </w:rPr>
        <w:t xml:space="preserve">during </w:t>
      </w:r>
      <w:r w:rsidR="00F87734">
        <w:rPr>
          <w:rFonts w:ascii="Arial" w:hAnsi="Arial" w:cs="Arial"/>
          <w:sz w:val="24"/>
        </w:rPr>
        <w:t xml:space="preserve">monitoring calls or other engagements </w:t>
      </w:r>
      <w:r w:rsidR="00333B0E">
        <w:rPr>
          <w:rFonts w:ascii="Arial" w:hAnsi="Arial" w:cs="Arial"/>
          <w:sz w:val="24"/>
        </w:rPr>
        <w:t>around burden of specific data elements</w:t>
      </w:r>
      <w:r w:rsidR="0012170D">
        <w:rPr>
          <w:rFonts w:ascii="Arial" w:hAnsi="Arial" w:cs="Arial"/>
          <w:sz w:val="24"/>
        </w:rPr>
        <w:t xml:space="preserve">, </w:t>
      </w:r>
      <w:r w:rsidRPr="00AA777C" w:rsidR="00AA777C">
        <w:rPr>
          <w:rFonts w:ascii="Arial" w:hAnsi="Arial" w:cs="Arial"/>
          <w:sz w:val="24"/>
        </w:rPr>
        <w:t>clari</w:t>
      </w:r>
      <w:r w:rsidR="0012170D">
        <w:rPr>
          <w:rFonts w:ascii="Arial" w:hAnsi="Arial" w:cs="Arial"/>
          <w:sz w:val="24"/>
        </w:rPr>
        <w:t>t</w:t>
      </w:r>
      <w:r w:rsidRPr="00AA777C" w:rsidR="00AA777C">
        <w:rPr>
          <w:rFonts w:ascii="Arial" w:hAnsi="Arial" w:cs="Arial"/>
          <w:sz w:val="24"/>
        </w:rPr>
        <w:t>y of data collection instructions</w:t>
      </w:r>
      <w:r w:rsidR="004B1C9B">
        <w:rPr>
          <w:rFonts w:ascii="Arial" w:hAnsi="Arial" w:cs="Arial"/>
          <w:sz w:val="24"/>
        </w:rPr>
        <w:t>,</w:t>
      </w:r>
      <w:r w:rsidRPr="00AA777C" w:rsidR="00AA777C">
        <w:rPr>
          <w:rFonts w:ascii="Arial" w:hAnsi="Arial" w:cs="Arial"/>
          <w:sz w:val="24"/>
        </w:rPr>
        <w:t xml:space="preserve"> and availability of data.</w:t>
      </w:r>
      <w:r w:rsidR="006048A0">
        <w:rPr>
          <w:rFonts w:ascii="Arial" w:hAnsi="Arial" w:cs="Arial"/>
          <w:sz w:val="24"/>
        </w:rPr>
        <w:t xml:space="preserve"> </w:t>
      </w:r>
      <w:r w:rsidR="004B1C9B">
        <w:rPr>
          <w:rFonts w:ascii="Arial" w:hAnsi="Arial" w:cs="Arial"/>
          <w:sz w:val="24"/>
        </w:rPr>
        <w:t xml:space="preserve">HRSA also had </w:t>
      </w:r>
      <w:r w:rsidR="00B1438C">
        <w:rPr>
          <w:rFonts w:ascii="Arial" w:hAnsi="Arial" w:cs="Arial"/>
          <w:sz w:val="24"/>
        </w:rPr>
        <w:t xml:space="preserve">discussions with </w:t>
      </w:r>
      <w:r w:rsidR="00A70069">
        <w:rPr>
          <w:rFonts w:ascii="Arial" w:hAnsi="Arial" w:cs="Arial"/>
          <w:sz w:val="24"/>
        </w:rPr>
        <w:t>field partners, including</w:t>
      </w:r>
      <w:r w:rsidR="00B1438C">
        <w:rPr>
          <w:rFonts w:ascii="Arial" w:hAnsi="Arial" w:cs="Arial"/>
          <w:sz w:val="24"/>
        </w:rPr>
        <w:t xml:space="preserve"> </w:t>
      </w:r>
      <w:r w:rsidR="00FE6830">
        <w:rPr>
          <w:rFonts w:ascii="Arial" w:hAnsi="Arial" w:cs="Arial"/>
          <w:sz w:val="24"/>
        </w:rPr>
        <w:t xml:space="preserve">Association of State and Tribal Home Visiting </w:t>
      </w:r>
      <w:r w:rsidR="00FE1814">
        <w:rPr>
          <w:rFonts w:ascii="Arial" w:hAnsi="Arial" w:cs="Arial"/>
          <w:sz w:val="24"/>
        </w:rPr>
        <w:t xml:space="preserve">Initiatives Data Committee, that represents many MIECHV awardees, and with the Home Visiting Model Alliance, which represents developers of evidence-based home visiting models </w:t>
      </w:r>
      <w:r w:rsidR="00E47CA7">
        <w:rPr>
          <w:rFonts w:ascii="Arial" w:hAnsi="Arial" w:cs="Arial"/>
          <w:sz w:val="24"/>
        </w:rPr>
        <w:t xml:space="preserve">approved for use with MIECHV Program funding. </w:t>
      </w:r>
      <w:r w:rsidR="002A4645">
        <w:rPr>
          <w:rFonts w:ascii="Arial" w:hAnsi="Arial" w:cs="Arial"/>
          <w:sz w:val="24"/>
        </w:rPr>
        <w:t xml:space="preserve">These discussions over the years have been through various </w:t>
      </w:r>
      <w:r w:rsidR="001136FA">
        <w:rPr>
          <w:rFonts w:ascii="Arial" w:hAnsi="Arial" w:cs="Arial"/>
          <w:sz w:val="24"/>
        </w:rPr>
        <w:t>venues, including annual meetings, conferences, and informal connections</w:t>
      </w:r>
      <w:r w:rsidR="006048A0">
        <w:rPr>
          <w:rFonts w:ascii="Arial" w:hAnsi="Arial" w:cs="Arial"/>
          <w:sz w:val="24"/>
        </w:rPr>
        <w:t xml:space="preserve">. </w:t>
      </w:r>
      <w:r w:rsidR="00EC2F70">
        <w:rPr>
          <w:rFonts w:ascii="Arial" w:hAnsi="Arial" w:cs="Arial"/>
          <w:sz w:val="24"/>
        </w:rPr>
        <w:t xml:space="preserve">In 2024, in addition to aforementioned </w:t>
      </w:r>
      <w:r w:rsidR="00D147F6">
        <w:rPr>
          <w:rFonts w:ascii="Arial" w:hAnsi="Arial" w:cs="Arial"/>
          <w:sz w:val="24"/>
        </w:rPr>
        <w:t xml:space="preserve">comprehensive </w:t>
      </w:r>
      <w:r w:rsidR="000221BB">
        <w:rPr>
          <w:rFonts w:ascii="Arial" w:hAnsi="Arial" w:cs="Arial"/>
          <w:sz w:val="24"/>
        </w:rPr>
        <w:t xml:space="preserve">review of administrative data collection instruments and forms, HRSA </w:t>
      </w:r>
      <w:r w:rsidR="00802ED2">
        <w:rPr>
          <w:rFonts w:ascii="Arial" w:hAnsi="Arial" w:cs="Arial"/>
          <w:sz w:val="24"/>
        </w:rPr>
        <w:t>conducted</w:t>
      </w:r>
      <w:r w:rsidR="00AB410E">
        <w:rPr>
          <w:rFonts w:ascii="Arial" w:hAnsi="Arial" w:cs="Arial"/>
          <w:sz w:val="24"/>
        </w:rPr>
        <w:t xml:space="preserve"> </w:t>
      </w:r>
      <w:r w:rsidR="00577169">
        <w:rPr>
          <w:rFonts w:ascii="Arial" w:hAnsi="Arial" w:cs="Arial"/>
          <w:sz w:val="24"/>
        </w:rPr>
        <w:t xml:space="preserve">a survey </w:t>
      </w:r>
      <w:r w:rsidR="00802ED2">
        <w:rPr>
          <w:rFonts w:ascii="Arial" w:hAnsi="Arial" w:cs="Arial"/>
          <w:sz w:val="24"/>
        </w:rPr>
        <w:t>with</w:t>
      </w:r>
      <w:r w:rsidR="002B77D5">
        <w:rPr>
          <w:rFonts w:ascii="Arial" w:hAnsi="Arial" w:cs="Arial"/>
          <w:sz w:val="24"/>
        </w:rPr>
        <w:t xml:space="preserve"> </w:t>
      </w:r>
      <w:r w:rsidR="002373C2">
        <w:rPr>
          <w:rFonts w:ascii="Arial" w:hAnsi="Arial" w:cs="Arial"/>
          <w:sz w:val="24"/>
        </w:rPr>
        <w:t>48</w:t>
      </w:r>
      <w:r w:rsidR="00577169">
        <w:rPr>
          <w:rFonts w:ascii="Arial" w:hAnsi="Arial" w:cs="Arial"/>
          <w:sz w:val="24"/>
        </w:rPr>
        <w:t xml:space="preserve"> </w:t>
      </w:r>
      <w:r w:rsidR="00A3411B">
        <w:rPr>
          <w:rFonts w:ascii="Arial" w:hAnsi="Arial" w:cs="Arial"/>
          <w:sz w:val="24"/>
        </w:rPr>
        <w:t xml:space="preserve">MIECHV awardees </w:t>
      </w:r>
      <w:r w:rsidR="00FB09E9">
        <w:rPr>
          <w:rFonts w:ascii="Arial" w:hAnsi="Arial" w:cs="Arial"/>
          <w:sz w:val="24"/>
        </w:rPr>
        <w:t xml:space="preserve">to </w:t>
      </w:r>
      <w:r w:rsidR="00281ADC">
        <w:rPr>
          <w:rFonts w:ascii="Arial" w:hAnsi="Arial" w:cs="Arial"/>
          <w:sz w:val="24"/>
        </w:rPr>
        <w:t>quantify</w:t>
      </w:r>
      <w:r w:rsidR="00FB09E9">
        <w:rPr>
          <w:rFonts w:ascii="Arial" w:hAnsi="Arial" w:cs="Arial"/>
          <w:sz w:val="24"/>
        </w:rPr>
        <w:t xml:space="preserve"> </w:t>
      </w:r>
      <w:r w:rsidR="001F105D">
        <w:rPr>
          <w:rFonts w:ascii="Arial" w:hAnsi="Arial" w:cs="Arial"/>
          <w:sz w:val="24"/>
        </w:rPr>
        <w:t xml:space="preserve">associated burden </w:t>
      </w:r>
      <w:r w:rsidR="00F36665">
        <w:rPr>
          <w:rFonts w:ascii="Arial" w:hAnsi="Arial" w:cs="Arial"/>
          <w:sz w:val="24"/>
        </w:rPr>
        <w:t xml:space="preserve">with </w:t>
      </w:r>
      <w:r w:rsidR="00855638">
        <w:rPr>
          <w:rFonts w:ascii="Arial" w:hAnsi="Arial" w:cs="Arial"/>
          <w:sz w:val="24"/>
        </w:rPr>
        <w:t>administrative data collection (approved</w:t>
      </w:r>
      <w:r w:rsidRPr="00805E47" w:rsidR="00805E47">
        <w:rPr>
          <w:rFonts w:ascii="Arial" w:hAnsi="Arial" w:cs="Arial"/>
          <w:sz w:val="24"/>
        </w:rPr>
        <w:t xml:space="preserve"> </w:t>
      </w:r>
      <w:r w:rsidR="00805E47">
        <w:rPr>
          <w:rFonts w:ascii="Arial" w:hAnsi="Arial" w:cs="Arial"/>
          <w:sz w:val="24"/>
        </w:rPr>
        <w:t>under OMB No. 0906-0094, “Implement MIECHV Program 2022 Legislative Changes: Assessment of Administrative Burden</w:t>
      </w:r>
      <w:r w:rsidR="00855638">
        <w:rPr>
          <w:rFonts w:ascii="Arial" w:hAnsi="Arial" w:cs="Arial"/>
          <w:sz w:val="24"/>
        </w:rPr>
        <w:t xml:space="preserve">”) </w:t>
      </w:r>
      <w:r w:rsidR="0066238F">
        <w:rPr>
          <w:rFonts w:ascii="Arial" w:hAnsi="Arial" w:cs="Arial"/>
          <w:sz w:val="24"/>
        </w:rPr>
        <w:t xml:space="preserve">and conducted key informant interviews with </w:t>
      </w:r>
      <w:r w:rsidR="002B206A">
        <w:rPr>
          <w:rFonts w:ascii="Arial" w:hAnsi="Arial" w:cs="Arial"/>
          <w:sz w:val="24"/>
        </w:rPr>
        <w:t>7</w:t>
      </w:r>
      <w:r w:rsidR="0066238F">
        <w:rPr>
          <w:rFonts w:ascii="Arial" w:hAnsi="Arial" w:cs="Arial"/>
          <w:sz w:val="24"/>
        </w:rPr>
        <w:t xml:space="preserve"> </w:t>
      </w:r>
      <w:r w:rsidR="00A12CAC">
        <w:rPr>
          <w:rFonts w:ascii="Arial" w:hAnsi="Arial" w:cs="Arial"/>
          <w:sz w:val="24"/>
        </w:rPr>
        <w:t xml:space="preserve">awardee </w:t>
      </w:r>
      <w:r w:rsidR="0066238F">
        <w:rPr>
          <w:rFonts w:ascii="Arial" w:hAnsi="Arial" w:cs="Arial"/>
          <w:sz w:val="24"/>
        </w:rPr>
        <w:t xml:space="preserve">representatives. </w:t>
      </w:r>
      <w:r w:rsidR="00A12CAC">
        <w:rPr>
          <w:rFonts w:ascii="Arial" w:hAnsi="Arial" w:cs="Arial"/>
          <w:sz w:val="24"/>
        </w:rPr>
        <w:t xml:space="preserve">Open responses from the survey and </w:t>
      </w:r>
      <w:r w:rsidR="00557733">
        <w:rPr>
          <w:rFonts w:ascii="Arial" w:hAnsi="Arial" w:cs="Arial"/>
          <w:sz w:val="24"/>
        </w:rPr>
        <w:t>interview responses</w:t>
      </w:r>
      <w:r w:rsidR="007C1876">
        <w:rPr>
          <w:rFonts w:ascii="Arial" w:hAnsi="Arial" w:cs="Arial"/>
          <w:sz w:val="24"/>
        </w:rPr>
        <w:t xml:space="preserve"> </w:t>
      </w:r>
      <w:r w:rsidR="00143CAD">
        <w:rPr>
          <w:rFonts w:ascii="Arial" w:hAnsi="Arial" w:cs="Arial"/>
          <w:sz w:val="24"/>
        </w:rPr>
        <w:t>provided suggest</w:t>
      </w:r>
      <w:r w:rsidR="00874279">
        <w:rPr>
          <w:rFonts w:ascii="Arial" w:hAnsi="Arial" w:cs="Arial"/>
          <w:sz w:val="24"/>
        </w:rPr>
        <w:t xml:space="preserve">ed changes to Forms 1, 2, and 4 to reduce burden. </w:t>
      </w:r>
      <w:r w:rsidR="00534B1E">
        <w:rPr>
          <w:rFonts w:ascii="Arial" w:hAnsi="Arial" w:cs="Arial"/>
          <w:sz w:val="24"/>
        </w:rPr>
        <w:t xml:space="preserve">HRSA </w:t>
      </w:r>
      <w:r w:rsidR="00DA1F7C">
        <w:rPr>
          <w:rFonts w:ascii="Arial" w:hAnsi="Arial" w:cs="Arial"/>
          <w:sz w:val="24"/>
        </w:rPr>
        <w:t>also wor</w:t>
      </w:r>
      <w:r w:rsidR="005A2EE3">
        <w:rPr>
          <w:rFonts w:ascii="Arial" w:hAnsi="Arial" w:cs="Arial"/>
          <w:sz w:val="24"/>
        </w:rPr>
        <w:t xml:space="preserve">ked with federal </w:t>
      </w:r>
      <w:r w:rsidR="00ED70B7">
        <w:rPr>
          <w:rFonts w:ascii="Arial" w:hAnsi="Arial" w:cs="Arial"/>
          <w:sz w:val="24"/>
        </w:rPr>
        <w:t xml:space="preserve">staff from </w:t>
      </w:r>
      <w:r w:rsidR="003D3ACB">
        <w:rPr>
          <w:rFonts w:ascii="Arial" w:hAnsi="Arial" w:cs="Arial"/>
          <w:sz w:val="24"/>
        </w:rPr>
        <w:t>other key maternal and child health programs</w:t>
      </w:r>
      <w:r w:rsidR="00294834">
        <w:rPr>
          <w:rFonts w:ascii="Arial" w:hAnsi="Arial" w:cs="Arial"/>
          <w:sz w:val="24"/>
        </w:rPr>
        <w:t xml:space="preserve"> </w:t>
      </w:r>
      <w:r w:rsidR="00E6277F">
        <w:rPr>
          <w:rFonts w:ascii="Arial" w:hAnsi="Arial" w:cs="Arial"/>
          <w:sz w:val="24"/>
        </w:rPr>
        <w:t xml:space="preserve">to </w:t>
      </w:r>
      <w:r w:rsidR="00217B1E">
        <w:rPr>
          <w:rFonts w:ascii="Arial" w:hAnsi="Arial" w:cs="Arial"/>
          <w:sz w:val="24"/>
        </w:rPr>
        <w:t xml:space="preserve">discuss </w:t>
      </w:r>
      <w:r w:rsidR="009B0277">
        <w:rPr>
          <w:rFonts w:ascii="Arial" w:hAnsi="Arial" w:cs="Arial"/>
          <w:sz w:val="24"/>
        </w:rPr>
        <w:t>alignment around</w:t>
      </w:r>
      <w:r w:rsidR="00DD7B77">
        <w:rPr>
          <w:rFonts w:ascii="Arial" w:hAnsi="Arial" w:cs="Arial"/>
          <w:sz w:val="24"/>
        </w:rPr>
        <w:t xml:space="preserve"> performance measure constructs and specifications</w:t>
      </w:r>
      <w:r w:rsidR="00294834">
        <w:rPr>
          <w:rFonts w:ascii="Arial" w:hAnsi="Arial" w:cs="Arial"/>
          <w:sz w:val="24"/>
        </w:rPr>
        <w:t xml:space="preserve"> </w:t>
      </w:r>
      <w:r w:rsidR="003D3ACB">
        <w:rPr>
          <w:rFonts w:ascii="Arial" w:hAnsi="Arial" w:cs="Arial"/>
          <w:sz w:val="24"/>
        </w:rPr>
        <w:t xml:space="preserve"> </w:t>
      </w:r>
      <w:r w:rsidR="00A3411B">
        <w:rPr>
          <w:rFonts w:ascii="Arial" w:hAnsi="Arial" w:cs="Arial"/>
          <w:sz w:val="24"/>
        </w:rPr>
        <w:t xml:space="preserve"> </w:t>
      </w:r>
    </w:p>
    <w:p w:rsidR="009975CB" w:rsidP="106D33F2" w14:paraId="405CB42F" w14:textId="5B834B71">
      <w:pPr>
        <w:spacing w:before="120"/>
        <w:rPr>
          <w:rFonts w:ascii="Arial" w:hAnsi="Arial" w:cs="Arial"/>
          <w:sz w:val="24"/>
        </w:rPr>
      </w:pPr>
      <w:r w:rsidRPr="106D33F2">
        <w:rPr>
          <w:rFonts w:ascii="Arial" w:hAnsi="Arial" w:cs="Arial"/>
          <w:sz w:val="24"/>
        </w:rPr>
        <w:t xml:space="preserve">In 2025, </w:t>
      </w:r>
      <w:r w:rsidRPr="106D33F2" w:rsidR="33CE8900">
        <w:rPr>
          <w:rFonts w:ascii="Arial" w:hAnsi="Arial" w:cs="Arial"/>
          <w:sz w:val="24"/>
        </w:rPr>
        <w:t xml:space="preserve">HRSA </w:t>
      </w:r>
      <w:r w:rsidRPr="106D33F2" w:rsidR="0632C811">
        <w:rPr>
          <w:rFonts w:ascii="Arial" w:hAnsi="Arial" w:cs="Arial"/>
          <w:sz w:val="24"/>
        </w:rPr>
        <w:t xml:space="preserve">consulted with </w:t>
      </w:r>
      <w:r w:rsidRPr="106D33F2" w:rsidR="587A68A5">
        <w:rPr>
          <w:rFonts w:ascii="Arial" w:hAnsi="Arial" w:cs="Arial"/>
          <w:sz w:val="24"/>
        </w:rPr>
        <w:t>representatives from 9 evidence-based home visiting models</w:t>
      </w:r>
      <w:r w:rsidRPr="106D33F2" w:rsidR="0C94CFAC">
        <w:rPr>
          <w:rFonts w:ascii="Arial" w:hAnsi="Arial" w:cs="Arial"/>
          <w:sz w:val="24"/>
        </w:rPr>
        <w:t xml:space="preserve"> and one federal model </w:t>
      </w:r>
      <w:r w:rsidRPr="106D33F2" w:rsidR="587A68A5">
        <w:rPr>
          <w:rFonts w:ascii="Arial" w:hAnsi="Arial" w:cs="Arial"/>
          <w:sz w:val="24"/>
        </w:rPr>
        <w:t xml:space="preserve">to </w:t>
      </w:r>
      <w:r w:rsidRPr="106D33F2" w:rsidR="2A317AC5">
        <w:rPr>
          <w:rFonts w:ascii="Arial" w:hAnsi="Arial" w:cs="Arial"/>
          <w:sz w:val="24"/>
        </w:rPr>
        <w:t>discuss</w:t>
      </w:r>
      <w:r w:rsidRPr="106D33F2" w:rsidR="63642247">
        <w:rPr>
          <w:rFonts w:ascii="Arial" w:hAnsi="Arial" w:cs="Arial"/>
          <w:sz w:val="24"/>
        </w:rPr>
        <w:t xml:space="preserve"> how </w:t>
      </w:r>
      <w:r w:rsidRPr="106D33F2" w:rsidR="2F35EA95">
        <w:rPr>
          <w:rFonts w:ascii="Arial" w:hAnsi="Arial" w:cs="Arial"/>
          <w:sz w:val="24"/>
        </w:rPr>
        <w:t>proposed updates</w:t>
      </w:r>
      <w:r w:rsidRPr="106D33F2" w:rsidR="652D4901">
        <w:rPr>
          <w:rFonts w:ascii="Arial" w:hAnsi="Arial" w:cs="Arial"/>
          <w:sz w:val="24"/>
        </w:rPr>
        <w:t xml:space="preserve"> to select performance </w:t>
      </w:r>
      <w:r w:rsidRPr="106D33F2" w:rsidR="652D4901">
        <w:rPr>
          <w:rFonts w:ascii="Arial" w:hAnsi="Arial" w:cs="Arial"/>
          <w:sz w:val="24"/>
        </w:rPr>
        <w:t>measures on Form 2</w:t>
      </w:r>
      <w:r w:rsidRPr="106D33F2" w:rsidR="2F35EA95">
        <w:rPr>
          <w:rFonts w:ascii="Arial" w:hAnsi="Arial" w:cs="Arial"/>
          <w:sz w:val="24"/>
        </w:rPr>
        <w:t xml:space="preserve"> will impact </w:t>
      </w:r>
      <w:r w:rsidRPr="106D33F2" w:rsidR="18D9A255">
        <w:rPr>
          <w:rFonts w:ascii="Arial" w:hAnsi="Arial" w:cs="Arial"/>
          <w:sz w:val="24"/>
        </w:rPr>
        <w:t xml:space="preserve">model-specific </w:t>
      </w:r>
      <w:r w:rsidRPr="106D33F2" w:rsidR="2F35EA95">
        <w:rPr>
          <w:rFonts w:ascii="Arial" w:hAnsi="Arial" w:cs="Arial"/>
          <w:sz w:val="24"/>
        </w:rPr>
        <w:t xml:space="preserve">home visiting practice and </w:t>
      </w:r>
      <w:r w:rsidRPr="106D33F2" w:rsidR="652D4901">
        <w:rPr>
          <w:rFonts w:ascii="Arial" w:hAnsi="Arial" w:cs="Arial"/>
          <w:sz w:val="24"/>
        </w:rPr>
        <w:t>performance monitoring.</w:t>
      </w:r>
      <w:r w:rsidRPr="106D33F2" w:rsidR="18D9A255">
        <w:rPr>
          <w:rFonts w:ascii="Arial" w:hAnsi="Arial" w:cs="Arial"/>
          <w:sz w:val="24"/>
        </w:rPr>
        <w:t xml:space="preserve"> HRSA also held s</w:t>
      </w:r>
      <w:r w:rsidRPr="106D33F2" w:rsidR="343C0C4B">
        <w:rPr>
          <w:rFonts w:ascii="Arial" w:hAnsi="Arial" w:cs="Arial"/>
          <w:sz w:val="24"/>
        </w:rPr>
        <w:t>everal</w:t>
      </w:r>
      <w:r w:rsidRPr="106D33F2" w:rsidR="119A24CC">
        <w:rPr>
          <w:rFonts w:ascii="Arial" w:hAnsi="Arial" w:cs="Arial"/>
          <w:sz w:val="24"/>
        </w:rPr>
        <w:t xml:space="preserve"> listening sessions with </w:t>
      </w:r>
      <w:r w:rsidRPr="106D33F2" w:rsidR="58655709">
        <w:rPr>
          <w:rFonts w:ascii="Arial" w:hAnsi="Arial" w:cs="Arial"/>
          <w:sz w:val="24"/>
        </w:rPr>
        <w:t>MIECHV awardee</w:t>
      </w:r>
      <w:r w:rsidRPr="106D33F2" w:rsidR="1066075A">
        <w:rPr>
          <w:rFonts w:ascii="Arial" w:hAnsi="Arial" w:cs="Arial"/>
          <w:sz w:val="24"/>
        </w:rPr>
        <w:t xml:space="preserve"> representatives</w:t>
      </w:r>
      <w:r w:rsidRPr="106D33F2" w:rsidR="58655709">
        <w:rPr>
          <w:rFonts w:ascii="Arial" w:hAnsi="Arial" w:cs="Arial"/>
          <w:sz w:val="24"/>
        </w:rPr>
        <w:t xml:space="preserve"> </w:t>
      </w:r>
      <w:r w:rsidRPr="106D33F2" w:rsidR="41EB5C34">
        <w:rPr>
          <w:rFonts w:ascii="Arial" w:hAnsi="Arial" w:cs="Arial"/>
          <w:sz w:val="24"/>
        </w:rPr>
        <w:t>where</w:t>
      </w:r>
      <w:r w:rsidRPr="106D33F2" w:rsidR="16D3A570">
        <w:rPr>
          <w:rFonts w:ascii="Arial" w:hAnsi="Arial" w:cs="Arial"/>
          <w:sz w:val="24"/>
        </w:rPr>
        <w:t xml:space="preserve"> HRSA presented </w:t>
      </w:r>
      <w:r w:rsidRPr="106D33F2" w:rsidR="45948166">
        <w:rPr>
          <w:rFonts w:ascii="Arial" w:hAnsi="Arial" w:cs="Arial"/>
          <w:sz w:val="24"/>
        </w:rPr>
        <w:t xml:space="preserve">the </w:t>
      </w:r>
      <w:r w:rsidRPr="106D33F2" w:rsidR="16D3A570">
        <w:rPr>
          <w:rFonts w:ascii="Arial" w:hAnsi="Arial" w:cs="Arial"/>
          <w:sz w:val="24"/>
        </w:rPr>
        <w:t xml:space="preserve">proposed changes </w:t>
      </w:r>
      <w:r w:rsidRPr="106D33F2" w:rsidR="45948166">
        <w:rPr>
          <w:rFonts w:ascii="Arial" w:hAnsi="Arial" w:cs="Arial"/>
          <w:sz w:val="24"/>
        </w:rPr>
        <w:t>to Forms 1, 2, and 4</w:t>
      </w:r>
      <w:r w:rsidRPr="106D33F2" w:rsidR="16D3A570">
        <w:rPr>
          <w:rFonts w:ascii="Arial" w:hAnsi="Arial" w:cs="Arial"/>
          <w:sz w:val="24"/>
        </w:rPr>
        <w:t xml:space="preserve"> and </w:t>
      </w:r>
      <w:r w:rsidRPr="106D33F2" w:rsidR="45948166">
        <w:rPr>
          <w:rFonts w:ascii="Arial" w:hAnsi="Arial" w:cs="Arial"/>
          <w:sz w:val="24"/>
        </w:rPr>
        <w:t xml:space="preserve">provided opportunities </w:t>
      </w:r>
      <w:r w:rsidRPr="106D33F2" w:rsidR="6D686A91">
        <w:rPr>
          <w:rFonts w:ascii="Arial" w:hAnsi="Arial" w:cs="Arial"/>
          <w:sz w:val="24"/>
        </w:rPr>
        <w:t xml:space="preserve">to ask </w:t>
      </w:r>
      <w:r w:rsidRPr="106D33F2" w:rsidR="16D3A570">
        <w:rPr>
          <w:rFonts w:ascii="Arial" w:hAnsi="Arial" w:cs="Arial"/>
          <w:sz w:val="24"/>
        </w:rPr>
        <w:t>questions</w:t>
      </w:r>
      <w:r w:rsidRPr="106D33F2" w:rsidR="3D5484A8">
        <w:rPr>
          <w:rFonts w:ascii="Arial" w:hAnsi="Arial" w:cs="Arial"/>
          <w:sz w:val="24"/>
        </w:rPr>
        <w:t xml:space="preserve"> and provide </w:t>
      </w:r>
      <w:r w:rsidRPr="106D33F2" w:rsidR="34226FF9">
        <w:rPr>
          <w:rFonts w:ascii="Arial" w:hAnsi="Arial" w:cs="Arial"/>
          <w:sz w:val="24"/>
        </w:rPr>
        <w:t>feedback</w:t>
      </w:r>
      <w:r w:rsidRPr="106D33F2" w:rsidR="16D3A570">
        <w:rPr>
          <w:rFonts w:ascii="Arial" w:hAnsi="Arial" w:cs="Arial"/>
          <w:sz w:val="24"/>
        </w:rPr>
        <w:t xml:space="preserve">. HRSA </w:t>
      </w:r>
      <w:r w:rsidRPr="106D33F2" w:rsidR="58B4F4A7">
        <w:rPr>
          <w:rFonts w:ascii="Arial" w:hAnsi="Arial" w:cs="Arial"/>
          <w:sz w:val="24"/>
        </w:rPr>
        <w:t xml:space="preserve">made revisions </w:t>
      </w:r>
      <w:r w:rsidRPr="106D33F2" w:rsidR="16D3A570">
        <w:rPr>
          <w:rFonts w:ascii="Arial" w:hAnsi="Arial" w:cs="Arial"/>
          <w:sz w:val="24"/>
        </w:rPr>
        <w:t xml:space="preserve">the proposed changes </w:t>
      </w:r>
      <w:r w:rsidRPr="106D33F2" w:rsidR="58B4F4A7">
        <w:rPr>
          <w:rFonts w:ascii="Arial" w:hAnsi="Arial" w:cs="Arial"/>
          <w:sz w:val="24"/>
        </w:rPr>
        <w:t>in response to</w:t>
      </w:r>
      <w:r w:rsidRPr="106D33F2" w:rsidR="16D3A570">
        <w:rPr>
          <w:rFonts w:ascii="Arial" w:hAnsi="Arial" w:cs="Arial"/>
          <w:sz w:val="24"/>
        </w:rPr>
        <w:t xml:space="preserve"> awardee and model feedback</w:t>
      </w:r>
      <w:r w:rsidRPr="106D33F2" w:rsidR="0C91158A">
        <w:rPr>
          <w:rFonts w:ascii="Arial" w:hAnsi="Arial" w:cs="Arial"/>
          <w:sz w:val="24"/>
        </w:rPr>
        <w:t xml:space="preserve"> especially around impact on </w:t>
      </w:r>
      <w:r w:rsidRPr="106D33F2" w:rsidR="0C91158A">
        <w:rPr>
          <w:rFonts w:ascii="Arial" w:hAnsi="Arial" w:cs="Arial"/>
          <w:sz w:val="24"/>
        </w:rPr>
        <w:t>burden</w:t>
      </w:r>
      <w:r w:rsidRPr="106D33F2" w:rsidR="195217A3">
        <w:rPr>
          <w:rFonts w:ascii="Arial" w:hAnsi="Arial" w:cs="Arial"/>
          <w:sz w:val="24"/>
        </w:rPr>
        <w:t>, and</w:t>
      </w:r>
      <w:r w:rsidRPr="106D33F2" w:rsidR="195217A3">
        <w:rPr>
          <w:rFonts w:ascii="Arial" w:hAnsi="Arial" w:cs="Arial"/>
          <w:sz w:val="24"/>
        </w:rPr>
        <w:t xml:space="preserve"> </w:t>
      </w:r>
      <w:r w:rsidRPr="106D33F2" w:rsidR="0F4585CC">
        <w:rPr>
          <w:rFonts w:ascii="Arial" w:hAnsi="Arial" w:cs="Arial"/>
          <w:sz w:val="24"/>
        </w:rPr>
        <w:t xml:space="preserve">used </w:t>
      </w:r>
      <w:r w:rsidRPr="106D33F2" w:rsidR="7A2D341D">
        <w:rPr>
          <w:rFonts w:ascii="Arial" w:hAnsi="Arial" w:cs="Arial"/>
          <w:sz w:val="24"/>
        </w:rPr>
        <w:t xml:space="preserve">the questions and feedback to develop </w:t>
      </w:r>
      <w:r w:rsidRPr="106D33F2" w:rsidR="3CA593AD">
        <w:rPr>
          <w:rFonts w:ascii="Arial" w:hAnsi="Arial" w:cs="Arial"/>
          <w:sz w:val="24"/>
        </w:rPr>
        <w:t xml:space="preserve">resources and to plan technical assistance </w:t>
      </w:r>
      <w:r w:rsidRPr="106D33F2" w:rsidR="34226FF9">
        <w:rPr>
          <w:rFonts w:ascii="Arial" w:hAnsi="Arial" w:cs="Arial"/>
          <w:sz w:val="24"/>
        </w:rPr>
        <w:t>to implement the changes</w:t>
      </w:r>
      <w:r w:rsidRPr="106D33F2" w:rsidR="16D3A570">
        <w:rPr>
          <w:rFonts w:ascii="Arial" w:hAnsi="Arial" w:cs="Arial"/>
          <w:sz w:val="24"/>
        </w:rPr>
        <w:t xml:space="preserve">. </w:t>
      </w:r>
    </w:p>
    <w:p w:rsidR="009B3794" w:rsidRPr="00C45431" w:rsidP="00304B96" w14:paraId="22E2A32A" w14:textId="2641B7DE">
      <w:pPr>
        <w:numPr>
          <w:ilvl w:val="0"/>
          <w:numId w:val="38"/>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D26279" w:rsidRPr="00D26279" w:rsidP="00D26279" w14:paraId="56552941" w14:textId="77777777">
      <w:pPr>
        <w:spacing w:before="120"/>
        <w:rPr>
          <w:rFonts w:ascii="Arial" w:hAnsi="Arial" w:cs="Arial"/>
          <w:sz w:val="24"/>
        </w:rPr>
      </w:pPr>
      <w:r w:rsidRPr="00D26279">
        <w:rPr>
          <w:rFonts w:ascii="Arial" w:hAnsi="Arial" w:cs="Arial"/>
          <w:sz w:val="24"/>
        </w:rPr>
        <w:t>Respondents will not receive any payments or gifts.</w:t>
      </w:r>
    </w:p>
    <w:p w:rsidR="009B3794" w:rsidRPr="00C45431" w:rsidP="00304B96" w14:paraId="22E2A32E" w14:textId="77777777">
      <w:pPr>
        <w:numPr>
          <w:ilvl w:val="0"/>
          <w:numId w:val="38"/>
        </w:numPr>
        <w:spacing w:before="240"/>
        <w:ind w:left="360"/>
        <w:rPr>
          <w:rFonts w:ascii="Arial" w:hAnsi="Arial" w:cs="Arial"/>
          <w:b/>
          <w:sz w:val="24"/>
        </w:rPr>
      </w:pPr>
      <w:r w:rsidRPr="00C45431">
        <w:rPr>
          <w:rFonts w:ascii="Arial" w:hAnsi="Arial" w:cs="Arial"/>
          <w:b/>
          <w:sz w:val="24"/>
          <w:u w:val="single"/>
        </w:rPr>
        <w:t>Assurance of Confidentiality Provided to Respondents</w:t>
      </w:r>
    </w:p>
    <w:p w:rsidR="00BA2977" w:rsidP="00BA2977" w14:paraId="5E767B17" w14:textId="7A36C6A0">
      <w:pPr>
        <w:spacing w:before="240"/>
        <w:rPr>
          <w:rFonts w:ascii="Arial" w:hAnsi="Arial" w:cs="Arial"/>
          <w:sz w:val="24"/>
        </w:rPr>
      </w:pPr>
      <w:r w:rsidRPr="00BA2977">
        <w:rPr>
          <w:rFonts w:ascii="Arial" w:hAnsi="Arial" w:cs="Arial"/>
          <w:sz w:val="24"/>
        </w:rPr>
        <w:t>No personally identifiable information (PII) is being collected through this information collection request</w:t>
      </w:r>
      <w:r w:rsidR="00DC409D">
        <w:rPr>
          <w:rFonts w:ascii="Arial" w:hAnsi="Arial" w:cs="Arial"/>
          <w:sz w:val="24"/>
        </w:rPr>
        <w:t xml:space="preserve">. </w:t>
      </w:r>
      <w:r w:rsidRPr="00BA2977">
        <w:rPr>
          <w:rFonts w:ascii="Arial" w:hAnsi="Arial" w:cs="Arial"/>
          <w:sz w:val="24"/>
        </w:rPr>
        <w:t>All data will be reported in aggregate by the awardee</w:t>
      </w:r>
      <w:r w:rsidR="00DC409D">
        <w:rPr>
          <w:rFonts w:ascii="Arial" w:hAnsi="Arial" w:cs="Arial"/>
          <w:sz w:val="24"/>
        </w:rPr>
        <w:t xml:space="preserve">. </w:t>
      </w:r>
      <w:r w:rsidRPr="00BA2977">
        <w:rPr>
          <w:rFonts w:ascii="Arial" w:hAnsi="Arial" w:cs="Arial"/>
          <w:sz w:val="24"/>
        </w:rPr>
        <w:t>This project does not require IRB approval.</w:t>
      </w:r>
    </w:p>
    <w:p w:rsidR="00401752" w:rsidRPr="00BA2977" w:rsidP="00BA2977" w14:paraId="45A90DF5" w14:textId="45FB4BED">
      <w:pPr>
        <w:spacing w:before="240"/>
        <w:rPr>
          <w:rFonts w:ascii="Arial" w:hAnsi="Arial" w:cs="Arial"/>
          <w:sz w:val="24"/>
        </w:rPr>
      </w:pPr>
      <w:r>
        <w:rPr>
          <w:rFonts w:ascii="Arial" w:hAnsi="Arial" w:cs="Arial"/>
          <w:sz w:val="24"/>
        </w:rPr>
        <w:t>Data will be kept private to the extent allowed by law.</w:t>
      </w:r>
    </w:p>
    <w:p w:rsidR="009B3794" w:rsidRPr="00C45431" w:rsidP="00304B96" w14:paraId="22E2A336" w14:textId="1259E674">
      <w:pPr>
        <w:numPr>
          <w:ilvl w:val="0"/>
          <w:numId w:val="38"/>
        </w:numPr>
        <w:spacing w:before="240"/>
        <w:ind w:left="360"/>
        <w:rPr>
          <w:rFonts w:ascii="Arial" w:hAnsi="Arial" w:cs="Arial"/>
          <w:b/>
          <w:sz w:val="24"/>
        </w:rPr>
      </w:pPr>
      <w:r>
        <w:rPr>
          <w:rFonts w:ascii="Arial" w:hAnsi="Arial" w:cs="Arial"/>
          <w:b/>
          <w:sz w:val="24"/>
          <w:u w:val="single"/>
        </w:rPr>
        <w:t xml:space="preserve">Justification </w:t>
      </w:r>
      <w:r w:rsidRPr="00C45431">
        <w:rPr>
          <w:rFonts w:ascii="Arial" w:hAnsi="Arial" w:cs="Arial"/>
          <w:b/>
          <w:sz w:val="24"/>
          <w:u w:val="single"/>
        </w:rPr>
        <w:t>for Sensitive Questions</w:t>
      </w:r>
    </w:p>
    <w:p w:rsidR="001E0066" w:rsidRPr="001E0066" w:rsidP="001E0066" w14:paraId="097FD49E" w14:textId="33058039">
      <w:pPr>
        <w:spacing w:before="240"/>
        <w:rPr>
          <w:rFonts w:ascii="Arial" w:hAnsi="Arial" w:cs="Arial"/>
          <w:sz w:val="24"/>
        </w:rPr>
      </w:pPr>
      <w:r w:rsidRPr="001E0066">
        <w:rPr>
          <w:rFonts w:ascii="Arial" w:hAnsi="Arial" w:cs="Arial"/>
          <w:sz w:val="24"/>
        </w:rPr>
        <w:t>Several demographic questions related to race/ethnicity, household income, educational attainment, or housing status may be considered sensitive to some home visiting participants</w:t>
      </w:r>
      <w:r w:rsidR="00DC409D">
        <w:rPr>
          <w:rFonts w:ascii="Arial" w:hAnsi="Arial" w:cs="Arial"/>
          <w:sz w:val="24"/>
        </w:rPr>
        <w:t xml:space="preserve">. </w:t>
      </w:r>
      <w:r w:rsidR="00E064E0">
        <w:rPr>
          <w:rFonts w:ascii="Arial" w:hAnsi="Arial" w:cs="Arial"/>
          <w:sz w:val="24"/>
        </w:rPr>
        <w:t>Additionally, p</w:t>
      </w:r>
      <w:r w:rsidRPr="001E0066">
        <w:rPr>
          <w:rFonts w:ascii="Arial" w:hAnsi="Arial" w:cs="Arial"/>
          <w:sz w:val="24"/>
        </w:rPr>
        <w:t>erformance indicators and systems outcomes measures related to the presence of interpersonal violence, child injury or maltreatment, tobacco use, and substance use (optional measures) may be considered sensitive to some home visiting participants.</w:t>
      </w:r>
    </w:p>
    <w:p w:rsidR="001E0066" w:rsidRPr="001E0066" w:rsidP="001E0066" w14:paraId="080C669A" w14:textId="5F4DB553">
      <w:pPr>
        <w:spacing w:before="240"/>
        <w:rPr>
          <w:rFonts w:ascii="Arial" w:hAnsi="Arial" w:cs="Arial"/>
          <w:sz w:val="24"/>
        </w:rPr>
      </w:pPr>
      <w:r w:rsidRPr="001E0066">
        <w:rPr>
          <w:rFonts w:ascii="Arial" w:hAnsi="Arial" w:cs="Arial"/>
          <w:sz w:val="24"/>
        </w:rPr>
        <w:t>However, these questions are vitally important to understanding the needs of the at-risk and statutorily defined priority populations served by the MIECHV Program</w:t>
      </w:r>
      <w:r w:rsidR="00DC409D">
        <w:rPr>
          <w:rFonts w:ascii="Arial" w:hAnsi="Arial" w:cs="Arial"/>
          <w:sz w:val="24"/>
        </w:rPr>
        <w:t xml:space="preserve">. </w:t>
      </w:r>
      <w:r w:rsidRPr="001E0066">
        <w:rPr>
          <w:rFonts w:ascii="Arial" w:hAnsi="Arial" w:cs="Arial"/>
          <w:sz w:val="24"/>
        </w:rPr>
        <w:t>Home visiting programs are uniquely qualified to serve these populations and assist families with overcoming challenges related to these sensitive questions</w:t>
      </w:r>
      <w:r w:rsidR="00DC409D">
        <w:rPr>
          <w:rFonts w:ascii="Arial" w:hAnsi="Arial" w:cs="Arial"/>
          <w:sz w:val="24"/>
        </w:rPr>
        <w:t xml:space="preserve">. </w:t>
      </w:r>
      <w:r w:rsidRPr="001E0066">
        <w:rPr>
          <w:rFonts w:ascii="Arial" w:hAnsi="Arial" w:cs="Arial"/>
          <w:sz w:val="24"/>
        </w:rPr>
        <w:t xml:space="preserve">Home visitors are trained to assess family readiness to open up about sensitive topics and </w:t>
      </w:r>
      <w:r w:rsidR="001E0F0C">
        <w:rPr>
          <w:rFonts w:ascii="Arial" w:hAnsi="Arial" w:cs="Arial"/>
          <w:sz w:val="24"/>
        </w:rPr>
        <w:t xml:space="preserve">to </w:t>
      </w:r>
      <w:r w:rsidR="00690A4E">
        <w:rPr>
          <w:rFonts w:ascii="Arial" w:hAnsi="Arial" w:cs="Arial"/>
          <w:sz w:val="24"/>
        </w:rPr>
        <w:t>explain to families why the information is collected.</w:t>
      </w:r>
      <w:r w:rsidRPr="001E0066">
        <w:rPr>
          <w:rFonts w:ascii="Arial" w:hAnsi="Arial" w:cs="Arial"/>
          <w:sz w:val="24"/>
        </w:rPr>
        <w:t xml:space="preserve"> </w:t>
      </w:r>
      <w:r w:rsidR="00690A4E">
        <w:rPr>
          <w:rFonts w:ascii="Arial" w:hAnsi="Arial" w:cs="Arial"/>
          <w:sz w:val="24"/>
        </w:rPr>
        <w:t>P</w:t>
      </w:r>
      <w:r w:rsidRPr="001E0066">
        <w:rPr>
          <w:rFonts w:ascii="Arial" w:hAnsi="Arial" w:cs="Arial"/>
          <w:sz w:val="24"/>
        </w:rPr>
        <w:t>rograms and supervisors are required to engage in reflective supervision with home visitors to assist in the processing of challenging information</w:t>
      </w:r>
      <w:r w:rsidR="00DC409D">
        <w:rPr>
          <w:rFonts w:ascii="Arial" w:hAnsi="Arial" w:cs="Arial"/>
          <w:sz w:val="24"/>
        </w:rPr>
        <w:t xml:space="preserve">. </w:t>
      </w:r>
      <w:r w:rsidRPr="001E0066">
        <w:rPr>
          <w:rFonts w:ascii="Arial" w:hAnsi="Arial" w:cs="Arial"/>
          <w:sz w:val="24"/>
        </w:rPr>
        <w:t>HRSA has the utmost confidence that home visitors funded through this program will approach these topics with sensitivity and care, in fidelity to the evidence-based home visiting model they are implementing</w:t>
      </w:r>
      <w:r w:rsidR="00DC409D">
        <w:rPr>
          <w:rFonts w:ascii="Arial" w:hAnsi="Arial" w:cs="Arial"/>
          <w:sz w:val="24"/>
        </w:rPr>
        <w:t xml:space="preserve">. </w:t>
      </w:r>
      <w:r w:rsidRPr="001E0066">
        <w:rPr>
          <w:rFonts w:ascii="Arial" w:hAnsi="Arial" w:cs="Arial"/>
          <w:sz w:val="24"/>
        </w:rPr>
        <w:t xml:space="preserve">  </w:t>
      </w:r>
    </w:p>
    <w:p w:rsidR="00857562" w:rsidRPr="00D6731C" w:rsidP="00304B96" w14:paraId="51738E25" w14:textId="3F76CDA7">
      <w:pPr>
        <w:widowControl/>
        <w:numPr>
          <w:ilvl w:val="0"/>
          <w:numId w:val="38"/>
        </w:numPr>
        <w:tabs>
          <w:tab w:val="num" w:pos="720"/>
        </w:tabs>
        <w:spacing w:before="120"/>
        <w:ind w:left="360"/>
        <w:rPr>
          <w:rFonts w:ascii="Arial" w:hAnsi="Arial" w:cs="Arial"/>
          <w:b/>
          <w:sz w:val="28"/>
          <w:szCs w:val="28"/>
        </w:rPr>
      </w:pPr>
      <w:r w:rsidRPr="00D6731C">
        <w:rPr>
          <w:rFonts w:ascii="Arial" w:hAnsi="Arial" w:cs="Arial"/>
          <w:b/>
          <w:bCs/>
          <w:sz w:val="24"/>
          <w:u w:val="single"/>
        </w:rPr>
        <w:t xml:space="preserve">Estimates of Annualized Hour and Cost Burden  </w:t>
      </w:r>
    </w:p>
    <w:p w:rsidR="009B3794" w:rsidRPr="007F32D7" w:rsidP="00CA3DA6" w14:paraId="22E2A33F" w14:textId="7D76AFEC">
      <w:pPr>
        <w:widowControl/>
        <w:tabs>
          <w:tab w:val="num" w:pos="720"/>
        </w:tabs>
        <w:spacing w:before="120"/>
        <w:rPr>
          <w:rFonts w:ascii="Arial" w:hAnsi="Arial" w:cs="Arial"/>
          <w:b/>
          <w:sz w:val="24"/>
        </w:rPr>
      </w:pPr>
      <w:r w:rsidRPr="007F32D7">
        <w:rPr>
          <w:rFonts w:ascii="Arial" w:hAnsi="Arial" w:cs="Arial"/>
          <w:b/>
          <w:sz w:val="28"/>
          <w:szCs w:val="28"/>
        </w:rPr>
        <w:t>12A</w:t>
      </w:r>
      <w:r w:rsidRPr="007F32D7" w:rsidR="00DC409D">
        <w:rPr>
          <w:rFonts w:ascii="Arial" w:hAnsi="Arial" w:cs="Arial"/>
          <w:b/>
          <w:sz w:val="28"/>
          <w:szCs w:val="28"/>
        </w:rPr>
        <w:t xml:space="preserve">. </w:t>
      </w:r>
      <w:r w:rsidRPr="007F32D7">
        <w:rPr>
          <w:rFonts w:ascii="Arial" w:hAnsi="Arial" w:cs="Arial"/>
          <w:sz w:val="24"/>
        </w:rPr>
        <w:t xml:space="preserve">      </w:t>
      </w:r>
      <w:r w:rsidRPr="007F32D7">
        <w:rPr>
          <w:rFonts w:ascii="Arial" w:hAnsi="Arial" w:cs="Arial"/>
          <w:b/>
          <w:sz w:val="24"/>
        </w:rPr>
        <w:t>Estimated Annualized Burden Hours</w:t>
      </w:r>
    </w:p>
    <w:p w:rsidR="009B3794" w:rsidP="00E23E50" w14:paraId="22E2A369" w14:textId="6BE6C62E">
      <w:pPr>
        <w:widowControl/>
        <w:tabs>
          <w:tab w:val="num" w:pos="1080"/>
        </w:tabs>
        <w:spacing w:before="120"/>
        <w:rPr>
          <w:rFonts w:ascii="Arial" w:hAnsi="Arial" w:cs="Arial"/>
          <w:sz w:val="24"/>
        </w:rPr>
      </w:pPr>
      <w:r w:rsidRPr="007F32D7">
        <w:rPr>
          <w:rFonts w:ascii="Arial" w:hAnsi="Arial" w:cs="Arial"/>
          <w:sz w:val="24"/>
        </w:rPr>
        <w:t xml:space="preserve">This information collection is required for all MIECHV awardees and there are currently 56 awardees. The average burden hours are estimated </w:t>
      </w:r>
      <w:r w:rsidR="00034E19">
        <w:rPr>
          <w:rFonts w:ascii="Arial" w:hAnsi="Arial" w:cs="Arial"/>
          <w:sz w:val="24"/>
        </w:rPr>
        <w:t xml:space="preserve">annually </w:t>
      </w:r>
      <w:r w:rsidRPr="007F32D7">
        <w:rPr>
          <w:rFonts w:ascii="Arial" w:hAnsi="Arial" w:cs="Arial"/>
          <w:sz w:val="24"/>
        </w:rPr>
        <w:t xml:space="preserve">to be </w:t>
      </w:r>
      <w:r w:rsidR="00833415">
        <w:rPr>
          <w:rFonts w:ascii="Arial" w:hAnsi="Arial" w:cs="Arial"/>
          <w:sz w:val="24"/>
        </w:rPr>
        <w:t>448</w:t>
      </w:r>
      <w:r w:rsidRPr="007F32D7">
        <w:rPr>
          <w:rFonts w:ascii="Arial" w:hAnsi="Arial" w:cs="Arial"/>
          <w:sz w:val="24"/>
        </w:rPr>
        <w:t xml:space="preserve"> hours for Form 1</w:t>
      </w:r>
      <w:r w:rsidR="00833415">
        <w:rPr>
          <w:rFonts w:ascii="Arial" w:hAnsi="Arial" w:cs="Arial"/>
          <w:sz w:val="24"/>
        </w:rPr>
        <w:t>,</w:t>
      </w:r>
      <w:r w:rsidRPr="007F32D7">
        <w:rPr>
          <w:rFonts w:ascii="Arial" w:hAnsi="Arial" w:cs="Arial"/>
          <w:sz w:val="24"/>
        </w:rPr>
        <w:t xml:space="preserve"> </w:t>
      </w:r>
      <w:r w:rsidR="00833415">
        <w:rPr>
          <w:rFonts w:ascii="Arial" w:hAnsi="Arial" w:cs="Arial"/>
          <w:sz w:val="24"/>
        </w:rPr>
        <w:t>723</w:t>
      </w:r>
      <w:r w:rsidRPr="007F32D7">
        <w:rPr>
          <w:rFonts w:ascii="Arial" w:hAnsi="Arial" w:cs="Arial"/>
          <w:sz w:val="24"/>
        </w:rPr>
        <w:t xml:space="preserve"> hours for Form 2</w:t>
      </w:r>
      <w:r w:rsidR="00833415">
        <w:rPr>
          <w:rFonts w:ascii="Arial" w:hAnsi="Arial" w:cs="Arial"/>
          <w:sz w:val="24"/>
        </w:rPr>
        <w:t xml:space="preserve">, and </w:t>
      </w:r>
      <w:r w:rsidR="00034E19">
        <w:rPr>
          <w:rFonts w:ascii="Arial" w:hAnsi="Arial" w:cs="Arial"/>
          <w:sz w:val="24"/>
        </w:rPr>
        <w:t xml:space="preserve">140 </w:t>
      </w:r>
      <w:r w:rsidR="003972E7">
        <w:rPr>
          <w:rFonts w:ascii="Arial" w:hAnsi="Arial" w:cs="Arial"/>
          <w:sz w:val="24"/>
        </w:rPr>
        <w:t>hours for Form 4</w:t>
      </w:r>
      <w:r w:rsidRPr="007F32D7">
        <w:rPr>
          <w:rFonts w:ascii="Arial" w:hAnsi="Arial" w:cs="Arial"/>
          <w:sz w:val="24"/>
        </w:rPr>
        <w:t xml:space="preserve">. This burden estimate includes the time expended by persons to </w:t>
      </w:r>
      <w:r w:rsidRPr="007F32D7" w:rsidR="00221E09">
        <w:rPr>
          <w:rFonts w:ascii="Arial" w:hAnsi="Arial" w:cs="Arial"/>
          <w:sz w:val="24"/>
        </w:rPr>
        <w:t>access the form, reading the form, preparing a plan for completing the form, training staff to complete the form</w:t>
      </w:r>
      <w:r w:rsidRPr="007F32D7" w:rsidR="00E23E50">
        <w:rPr>
          <w:rFonts w:ascii="Arial" w:hAnsi="Arial" w:cs="Arial"/>
          <w:sz w:val="24"/>
        </w:rPr>
        <w:t>,</w:t>
      </w:r>
      <w:r w:rsidRPr="007F32D7" w:rsidR="00221E09">
        <w:rPr>
          <w:rFonts w:ascii="Arial" w:hAnsi="Arial" w:cs="Arial"/>
          <w:sz w:val="24"/>
        </w:rPr>
        <w:t xml:space="preserve"> </w:t>
      </w:r>
      <w:r w:rsidRPr="007F32D7">
        <w:rPr>
          <w:rFonts w:ascii="Arial" w:hAnsi="Arial" w:cs="Arial"/>
          <w:sz w:val="24"/>
        </w:rPr>
        <w:t xml:space="preserve">to develop, acquire, install, and </w:t>
      </w:r>
      <w:r w:rsidRPr="007F32D7">
        <w:rPr>
          <w:rFonts w:ascii="Arial" w:hAnsi="Arial" w:cs="Arial"/>
          <w:sz w:val="24"/>
        </w:rPr>
        <w:t>utilize necessary technology and systems</w:t>
      </w:r>
      <w:r w:rsidRPr="007F32D7" w:rsidR="00E23E50">
        <w:rPr>
          <w:rFonts w:ascii="Arial" w:hAnsi="Arial" w:cs="Arial"/>
          <w:sz w:val="24"/>
        </w:rPr>
        <w:t>, to collect and enter d</w:t>
      </w:r>
      <w:r w:rsidRPr="007F32D7">
        <w:rPr>
          <w:rFonts w:ascii="Arial" w:hAnsi="Arial" w:cs="Arial"/>
          <w:sz w:val="24"/>
        </w:rPr>
        <w:t>ata</w:t>
      </w:r>
      <w:r w:rsidRPr="007F32D7" w:rsidR="00E23E50">
        <w:rPr>
          <w:rFonts w:ascii="Arial" w:hAnsi="Arial" w:cs="Arial"/>
          <w:sz w:val="24"/>
        </w:rPr>
        <w:t xml:space="preserve">, to perform data </w:t>
      </w:r>
      <w:r w:rsidRPr="007F32D7">
        <w:rPr>
          <w:rFonts w:ascii="Arial" w:hAnsi="Arial" w:cs="Arial"/>
          <w:sz w:val="24"/>
        </w:rPr>
        <w:t>quality checks, validation, cleaning, and analysis</w:t>
      </w:r>
      <w:r w:rsidRPr="007F32D7" w:rsidR="00E23E50">
        <w:rPr>
          <w:rFonts w:ascii="Arial" w:hAnsi="Arial" w:cs="Arial"/>
          <w:sz w:val="24"/>
        </w:rPr>
        <w:t xml:space="preserve">, and to complete the form and submit to HRSA. There may be variation in the time respondents need to complete the form based on the size and structure of the awardee and their data systems and processes. </w:t>
      </w:r>
    </w:p>
    <w:p w:rsidR="00523358" w:rsidP="106D33F2" w14:paraId="4F560DD7" w14:textId="761379D4">
      <w:pPr>
        <w:widowControl/>
        <w:tabs>
          <w:tab w:val="num" w:pos="1080"/>
        </w:tabs>
        <w:spacing w:before="120"/>
        <w:rPr>
          <w:rFonts w:ascii="Arial" w:hAnsi="Arial" w:cs="Arial"/>
          <w:sz w:val="24"/>
        </w:rPr>
      </w:pPr>
      <w:r w:rsidRPr="106D33F2">
        <w:rPr>
          <w:rFonts w:ascii="Arial" w:hAnsi="Arial" w:cs="Arial"/>
          <w:sz w:val="24"/>
        </w:rPr>
        <w:t xml:space="preserve">HRSA updated the estimated burden hours based on data collected in summer 2024 under OMB No. 0906-0094, “Implement MIECHV Program 2022 Legislative Changes: Assessment of Administrative Burden.” </w:t>
      </w:r>
      <w:r w:rsidRPr="106D33F2" w:rsidR="2E1FB553">
        <w:rPr>
          <w:rFonts w:ascii="Arial" w:hAnsi="Arial" w:cs="Arial"/>
          <w:sz w:val="24"/>
        </w:rPr>
        <w:t>This survey was conducted to meet the statutory requirement of “conducting an analysis of the total number of hours reported by administering agencies on complying with paperwork requirements”</w:t>
      </w:r>
      <w:r w:rsidRPr="106D33F2" w:rsidR="08F4F1F2">
        <w:rPr>
          <w:rFonts w:ascii="Arial" w:hAnsi="Arial" w:cs="Arial"/>
          <w:sz w:val="24"/>
        </w:rPr>
        <w:t xml:space="preserve"> (Section 511(h)(6) of the Social Security Act)</w:t>
      </w:r>
      <w:r w:rsidRPr="106D33F2" w:rsidR="32B994E8">
        <w:rPr>
          <w:rFonts w:ascii="Arial" w:hAnsi="Arial" w:cs="Arial"/>
          <w:sz w:val="24"/>
        </w:rPr>
        <w:t>.</w:t>
      </w:r>
      <w:r w:rsidRPr="106D33F2" w:rsidR="08F4F1F2">
        <w:rPr>
          <w:rFonts w:ascii="Arial" w:hAnsi="Arial" w:cs="Arial"/>
          <w:sz w:val="24"/>
        </w:rPr>
        <w:t xml:space="preserve"> </w:t>
      </w:r>
      <w:r w:rsidRPr="106D33F2" w:rsidR="2F448CE5">
        <w:rPr>
          <w:rFonts w:ascii="Arial" w:hAnsi="Arial" w:cs="Arial"/>
          <w:sz w:val="24"/>
        </w:rPr>
        <w:t>In the survey, awardees</w:t>
      </w:r>
      <w:r w:rsidRPr="106D33F2" w:rsidR="1BC9AC47">
        <w:rPr>
          <w:rFonts w:ascii="Arial" w:hAnsi="Arial" w:cs="Arial"/>
          <w:sz w:val="24"/>
        </w:rPr>
        <w:t xml:space="preserve"> estimate</w:t>
      </w:r>
      <w:r w:rsidRPr="106D33F2" w:rsidR="2F448CE5">
        <w:rPr>
          <w:rFonts w:ascii="Arial" w:hAnsi="Arial" w:cs="Arial"/>
          <w:sz w:val="24"/>
        </w:rPr>
        <w:t>d</w:t>
      </w:r>
      <w:r w:rsidRPr="106D33F2" w:rsidR="1BC9AC47">
        <w:rPr>
          <w:rFonts w:ascii="Arial" w:hAnsi="Arial" w:cs="Arial"/>
          <w:sz w:val="24"/>
        </w:rPr>
        <w:t xml:space="preserve"> the amount </w:t>
      </w:r>
      <w:r w:rsidRPr="106D33F2" w:rsidR="21A5ADFF">
        <w:rPr>
          <w:rFonts w:ascii="Arial" w:hAnsi="Arial" w:cs="Arial"/>
          <w:sz w:val="24"/>
        </w:rPr>
        <w:t xml:space="preserve">of time they spent on each </w:t>
      </w:r>
      <w:r w:rsidRPr="106D33F2" w:rsidR="2BC1D0F3">
        <w:rPr>
          <w:rFonts w:ascii="Arial" w:hAnsi="Arial" w:cs="Arial"/>
          <w:sz w:val="24"/>
        </w:rPr>
        <w:t>MIECHV paperwork requirement, including Forms 1, 2, and 4</w:t>
      </w:r>
      <w:r w:rsidRPr="106D33F2" w:rsidR="21A5ADFF">
        <w:rPr>
          <w:rFonts w:ascii="Arial" w:hAnsi="Arial" w:cs="Arial"/>
          <w:sz w:val="24"/>
        </w:rPr>
        <w:t xml:space="preserve">. </w:t>
      </w:r>
      <w:r w:rsidRPr="106D33F2" w:rsidR="1E9279D8">
        <w:rPr>
          <w:rFonts w:ascii="Arial" w:hAnsi="Arial" w:cs="Arial"/>
          <w:sz w:val="24"/>
        </w:rPr>
        <w:t>Updated total burden estimates, as well as the specific estimates for each element of the forms, are based on median</w:t>
      </w:r>
      <w:r w:rsidRPr="106D33F2" w:rsidR="552461E9">
        <w:rPr>
          <w:rFonts w:ascii="Arial" w:hAnsi="Arial" w:cs="Arial"/>
          <w:sz w:val="24"/>
        </w:rPr>
        <w:t xml:space="preserve">s calculated from that data. HRSA used median estimates because they are a more accurate representation of </w:t>
      </w:r>
      <w:r w:rsidRPr="106D33F2" w:rsidR="2D20591E">
        <w:rPr>
          <w:rFonts w:ascii="Arial" w:hAnsi="Arial" w:cs="Arial"/>
          <w:sz w:val="24"/>
        </w:rPr>
        <w:t>typical</w:t>
      </w:r>
      <w:r w:rsidRPr="106D33F2" w:rsidR="552461E9">
        <w:rPr>
          <w:rFonts w:ascii="Arial" w:hAnsi="Arial" w:cs="Arial"/>
          <w:sz w:val="24"/>
        </w:rPr>
        <w:t xml:space="preserve"> awardee experience given </w:t>
      </w:r>
      <w:r w:rsidRPr="106D33F2" w:rsidR="2D20591E">
        <w:rPr>
          <w:rFonts w:ascii="Arial" w:hAnsi="Arial" w:cs="Arial"/>
          <w:sz w:val="24"/>
        </w:rPr>
        <w:t>outliers in the data that could skew the average</w:t>
      </w:r>
      <w:r w:rsidRPr="106D33F2" w:rsidR="1ABECE9D">
        <w:rPr>
          <w:rFonts w:ascii="Arial" w:hAnsi="Arial" w:cs="Arial"/>
          <w:sz w:val="24"/>
        </w:rPr>
        <w:t xml:space="preserve"> (mean)</w:t>
      </w:r>
      <w:r w:rsidRPr="106D33F2" w:rsidR="2D20591E">
        <w:rPr>
          <w:rFonts w:ascii="Arial" w:hAnsi="Arial" w:cs="Arial"/>
          <w:sz w:val="24"/>
        </w:rPr>
        <w:t xml:space="preserve"> calculation.</w:t>
      </w:r>
      <w:r w:rsidRPr="106D33F2" w:rsidR="2A7B1042">
        <w:rPr>
          <w:rFonts w:ascii="Arial" w:hAnsi="Arial" w:cs="Arial"/>
          <w:sz w:val="24"/>
        </w:rPr>
        <w:t xml:space="preserve"> To determine final burden hour estimates, HRSA </w:t>
      </w:r>
      <w:r w:rsidRPr="106D33F2" w:rsidR="4A95FECA">
        <w:rPr>
          <w:rFonts w:ascii="Arial" w:hAnsi="Arial" w:cs="Arial"/>
          <w:sz w:val="24"/>
        </w:rPr>
        <w:t xml:space="preserve">used the overall burden hour estimates from this data collection and </w:t>
      </w:r>
      <w:r w:rsidRPr="106D33F2" w:rsidR="2A7B1042">
        <w:rPr>
          <w:rFonts w:ascii="Arial" w:hAnsi="Arial" w:cs="Arial"/>
          <w:sz w:val="24"/>
        </w:rPr>
        <w:t xml:space="preserve">added or subtracted the median burden </w:t>
      </w:r>
      <w:r w:rsidRPr="106D33F2" w:rsidR="4A95FECA">
        <w:rPr>
          <w:rFonts w:ascii="Arial" w:hAnsi="Arial" w:cs="Arial"/>
          <w:sz w:val="24"/>
        </w:rPr>
        <w:t>estimates of elements being added</w:t>
      </w:r>
      <w:r w:rsidRPr="106D33F2" w:rsidR="5817C382">
        <w:rPr>
          <w:rFonts w:ascii="Arial" w:hAnsi="Arial" w:cs="Arial"/>
          <w:sz w:val="24"/>
        </w:rPr>
        <w:t>,</w:t>
      </w:r>
      <w:r w:rsidRPr="106D33F2" w:rsidR="083789D6">
        <w:rPr>
          <w:rFonts w:ascii="Arial" w:hAnsi="Arial" w:cs="Arial"/>
          <w:sz w:val="24"/>
        </w:rPr>
        <w:t xml:space="preserve"> </w:t>
      </w:r>
      <w:r w:rsidRPr="106D33F2" w:rsidR="4A95FECA">
        <w:rPr>
          <w:rFonts w:ascii="Arial" w:hAnsi="Arial" w:cs="Arial"/>
          <w:sz w:val="24"/>
        </w:rPr>
        <w:t>removed</w:t>
      </w:r>
      <w:r w:rsidRPr="106D33F2" w:rsidR="5817C382">
        <w:rPr>
          <w:rFonts w:ascii="Arial" w:hAnsi="Arial" w:cs="Arial"/>
          <w:sz w:val="24"/>
        </w:rPr>
        <w:t xml:space="preserve">, or </w:t>
      </w:r>
      <w:r w:rsidRPr="106D33F2" w:rsidR="083789D6">
        <w:rPr>
          <w:rFonts w:ascii="Arial" w:hAnsi="Arial" w:cs="Arial"/>
          <w:sz w:val="24"/>
        </w:rPr>
        <w:t>changed</w:t>
      </w:r>
      <w:r w:rsidRPr="106D33F2" w:rsidR="4A95FECA">
        <w:rPr>
          <w:rFonts w:ascii="Arial" w:hAnsi="Arial" w:cs="Arial"/>
          <w:sz w:val="24"/>
        </w:rPr>
        <w:t xml:space="preserve">. </w:t>
      </w:r>
      <w:r w:rsidRPr="106D33F2" w:rsidR="38FCF7E5">
        <w:rPr>
          <w:rFonts w:ascii="Arial" w:hAnsi="Arial" w:cs="Arial"/>
          <w:sz w:val="24"/>
        </w:rPr>
        <w:t>Total burden hours are rounded to the nearest whole number.</w:t>
      </w:r>
    </w:p>
    <w:p w:rsidR="00873D27" w:rsidP="106D33F2" w14:paraId="54900147" w14:textId="77777777">
      <w:pPr>
        <w:widowControl/>
        <w:tabs>
          <w:tab w:val="num" w:pos="1080"/>
        </w:tabs>
        <w:spacing w:before="120"/>
        <w:rPr>
          <w:rFonts w:ascii="Arial" w:hAnsi="Arial" w:cs="Arial"/>
          <w:sz w:val="24"/>
        </w:rPr>
      </w:pPr>
    </w:p>
    <w:tbl>
      <w:tblPr>
        <w:tblW w:w="9334"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030"/>
        <w:gridCol w:w="1537"/>
        <w:gridCol w:w="1724"/>
        <w:gridCol w:w="1412"/>
        <w:gridCol w:w="1304"/>
        <w:gridCol w:w="1327"/>
      </w:tblGrid>
      <w:tr w14:paraId="4B40CA3B" w14:textId="77777777" w:rsidTr="00873D27">
        <w:tblPrEx>
          <w:tblW w:w="9334"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612DB196" w14:textId="4AA0365D">
            <w:pPr>
              <w:widowControl/>
              <w:tabs>
                <w:tab w:val="num" w:pos="1080"/>
              </w:tabs>
              <w:spacing w:before="120"/>
              <w:jc w:val="center"/>
              <w:rPr>
                <w:rFonts w:ascii="Arial" w:hAnsi="Arial" w:cs="Arial"/>
                <w:b/>
                <w:bCs/>
                <w:sz w:val="24"/>
              </w:rPr>
            </w:pPr>
          </w:p>
          <w:p w:rsidR="00873D27" w:rsidRPr="00873D27" w:rsidP="00873D27" w14:paraId="3102A5C1" w14:textId="7F527C73">
            <w:pPr>
              <w:widowControl/>
              <w:tabs>
                <w:tab w:val="num" w:pos="1080"/>
              </w:tabs>
              <w:spacing w:before="120"/>
              <w:jc w:val="center"/>
              <w:rPr>
                <w:rFonts w:ascii="Arial" w:hAnsi="Arial" w:cs="Arial"/>
                <w:b/>
                <w:bCs/>
                <w:sz w:val="24"/>
              </w:rPr>
            </w:pPr>
            <w:r w:rsidRPr="00873D27">
              <w:rPr>
                <w:rFonts w:ascii="Arial" w:hAnsi="Arial" w:cs="Arial"/>
                <w:b/>
                <w:bCs/>
                <w:sz w:val="24"/>
              </w:rPr>
              <w:t>Form Name</w:t>
            </w:r>
          </w:p>
        </w:tc>
        <w:tc>
          <w:tcPr>
            <w:tcW w:w="1537"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4D9DA3EC" w14:textId="1A7D52D9">
            <w:pPr>
              <w:widowControl/>
              <w:tabs>
                <w:tab w:val="num" w:pos="1080"/>
              </w:tabs>
              <w:spacing w:before="120"/>
              <w:jc w:val="center"/>
              <w:rPr>
                <w:rFonts w:ascii="Arial" w:hAnsi="Arial" w:cs="Arial"/>
                <w:b/>
                <w:bCs/>
                <w:sz w:val="24"/>
              </w:rPr>
            </w:pPr>
            <w:r w:rsidRPr="00873D27">
              <w:rPr>
                <w:rFonts w:ascii="Arial" w:hAnsi="Arial" w:cs="Arial"/>
                <w:b/>
                <w:bCs/>
                <w:sz w:val="24"/>
              </w:rPr>
              <w:t>Number of Respondents</w:t>
            </w:r>
          </w:p>
        </w:tc>
        <w:tc>
          <w:tcPr>
            <w:tcW w:w="1724"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33A6612A" w14:textId="54E0071A">
            <w:pPr>
              <w:widowControl/>
              <w:tabs>
                <w:tab w:val="num" w:pos="1080"/>
              </w:tabs>
              <w:spacing w:before="120"/>
              <w:jc w:val="center"/>
              <w:rPr>
                <w:rFonts w:ascii="Arial" w:hAnsi="Arial" w:cs="Arial"/>
                <w:b/>
                <w:bCs/>
                <w:sz w:val="24"/>
              </w:rPr>
            </w:pPr>
          </w:p>
          <w:p w:rsidR="00873D27" w:rsidRPr="00873D27" w:rsidP="00873D27" w14:paraId="10EA463A" w14:textId="317D5A18">
            <w:pPr>
              <w:widowControl/>
              <w:tabs>
                <w:tab w:val="num" w:pos="1080"/>
              </w:tabs>
              <w:spacing w:before="120"/>
              <w:jc w:val="center"/>
              <w:rPr>
                <w:rFonts w:ascii="Arial" w:hAnsi="Arial" w:cs="Arial"/>
                <w:b/>
                <w:bCs/>
                <w:sz w:val="24"/>
              </w:rPr>
            </w:pPr>
            <w:r w:rsidRPr="00873D27">
              <w:rPr>
                <w:rFonts w:ascii="Arial" w:hAnsi="Arial" w:cs="Arial"/>
                <w:b/>
                <w:bCs/>
                <w:sz w:val="24"/>
              </w:rPr>
              <w:t>Number of Responses per Respondent</w:t>
            </w:r>
          </w:p>
        </w:tc>
        <w:tc>
          <w:tcPr>
            <w:tcW w:w="1412"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0694DADE" w14:textId="30F628E8">
            <w:pPr>
              <w:widowControl/>
              <w:tabs>
                <w:tab w:val="num" w:pos="1080"/>
              </w:tabs>
              <w:spacing w:before="120"/>
              <w:jc w:val="center"/>
              <w:rPr>
                <w:rFonts w:ascii="Arial" w:hAnsi="Arial" w:cs="Arial"/>
                <w:b/>
                <w:bCs/>
                <w:sz w:val="24"/>
              </w:rPr>
            </w:pPr>
          </w:p>
          <w:p w:rsidR="00873D27" w:rsidRPr="00873D27" w:rsidP="00873D27" w14:paraId="179D282E" w14:textId="6E8C0C1E">
            <w:pPr>
              <w:widowControl/>
              <w:tabs>
                <w:tab w:val="num" w:pos="1080"/>
              </w:tabs>
              <w:spacing w:before="120"/>
              <w:jc w:val="center"/>
              <w:rPr>
                <w:rFonts w:ascii="Arial" w:hAnsi="Arial" w:cs="Arial"/>
                <w:b/>
                <w:bCs/>
                <w:sz w:val="24"/>
              </w:rPr>
            </w:pPr>
            <w:r w:rsidRPr="00873D27">
              <w:rPr>
                <w:rFonts w:ascii="Arial" w:hAnsi="Arial" w:cs="Arial"/>
                <w:b/>
                <w:bCs/>
                <w:sz w:val="24"/>
              </w:rPr>
              <w:t>Total Responses</w:t>
            </w:r>
          </w:p>
        </w:tc>
        <w:tc>
          <w:tcPr>
            <w:tcW w:w="1304"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031B22AA" w14:textId="0DB9D1D0">
            <w:pPr>
              <w:widowControl/>
              <w:tabs>
                <w:tab w:val="num" w:pos="1080"/>
              </w:tabs>
              <w:spacing w:before="120"/>
              <w:jc w:val="center"/>
              <w:rPr>
                <w:rFonts w:ascii="Arial" w:hAnsi="Arial" w:cs="Arial"/>
                <w:b/>
                <w:bCs/>
                <w:sz w:val="24"/>
              </w:rPr>
            </w:pPr>
          </w:p>
          <w:p w:rsidR="00873D27" w:rsidRPr="00873D27" w:rsidP="00873D27" w14:paraId="430D7ED7" w14:textId="2CB2D63B">
            <w:pPr>
              <w:widowControl/>
              <w:tabs>
                <w:tab w:val="num" w:pos="1080"/>
              </w:tabs>
              <w:spacing w:before="120"/>
              <w:jc w:val="center"/>
              <w:rPr>
                <w:rFonts w:ascii="Arial" w:hAnsi="Arial" w:cs="Arial"/>
                <w:b/>
                <w:bCs/>
                <w:sz w:val="24"/>
              </w:rPr>
            </w:pPr>
            <w:r w:rsidRPr="00873D27">
              <w:rPr>
                <w:rFonts w:ascii="Arial" w:hAnsi="Arial" w:cs="Arial"/>
                <w:b/>
                <w:bCs/>
                <w:sz w:val="24"/>
              </w:rPr>
              <w:t>Average Burden per Response (in hours)</w:t>
            </w:r>
          </w:p>
        </w:tc>
        <w:tc>
          <w:tcPr>
            <w:tcW w:w="1327" w:type="dxa"/>
            <w:tcBorders>
              <w:top w:val="single" w:sz="6" w:space="0" w:color="auto"/>
              <w:left w:val="single" w:sz="6" w:space="0" w:color="auto"/>
              <w:bottom w:val="single" w:sz="6" w:space="0" w:color="auto"/>
              <w:right w:val="single" w:sz="6" w:space="0" w:color="auto"/>
            </w:tcBorders>
            <w:vAlign w:val="center"/>
            <w:hideMark/>
          </w:tcPr>
          <w:p w:rsidR="00873D27" w:rsidRPr="00873D27" w:rsidP="00873D27" w14:paraId="77C7E8F4" w14:textId="63D15BB7">
            <w:pPr>
              <w:widowControl/>
              <w:tabs>
                <w:tab w:val="num" w:pos="1080"/>
              </w:tabs>
              <w:spacing w:before="120"/>
              <w:jc w:val="center"/>
              <w:rPr>
                <w:rFonts w:ascii="Arial" w:hAnsi="Arial" w:cs="Arial"/>
                <w:b/>
                <w:bCs/>
                <w:sz w:val="24"/>
              </w:rPr>
            </w:pPr>
            <w:r w:rsidRPr="00873D27">
              <w:rPr>
                <w:rFonts w:ascii="Arial" w:hAnsi="Arial" w:cs="Arial"/>
                <w:b/>
                <w:bCs/>
                <w:sz w:val="24"/>
              </w:rPr>
              <w:t>Total Burden Hours</w:t>
            </w:r>
          </w:p>
        </w:tc>
      </w:tr>
      <w:tr w14:paraId="603BE71E" w14:textId="77777777" w:rsidTr="00873D27">
        <w:tblPrEx>
          <w:tblW w:w="9334" w:type="dxa"/>
          <w:tblInd w:w="90" w:type="dxa"/>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hideMark/>
          </w:tcPr>
          <w:p w:rsidR="00873D27" w:rsidP="00873D27" w14:paraId="04D6339B" w14:textId="77777777">
            <w:pPr>
              <w:widowControl/>
              <w:tabs>
                <w:tab w:val="num" w:pos="1080"/>
              </w:tabs>
              <w:rPr>
                <w:rFonts w:ascii="Arial" w:hAnsi="Arial" w:cs="Arial"/>
                <w:sz w:val="24"/>
              </w:rPr>
            </w:pPr>
            <w:r w:rsidRPr="00873D27">
              <w:rPr>
                <w:rFonts w:ascii="Arial" w:hAnsi="Arial" w:cs="Arial"/>
                <w:sz w:val="24"/>
              </w:rPr>
              <w:t>Form</w:t>
            </w:r>
            <w:r>
              <w:rPr>
                <w:rFonts w:ascii="Arial" w:hAnsi="Arial" w:cs="Arial"/>
                <w:sz w:val="24"/>
              </w:rPr>
              <w:t xml:space="preserve"> 1</w:t>
            </w:r>
            <w:r w:rsidRPr="00873D27">
              <w:rPr>
                <w:rFonts w:ascii="Arial" w:hAnsi="Arial" w:cs="Arial"/>
                <w:sz w:val="24"/>
              </w:rPr>
              <w:t>:  </w:t>
            </w:r>
          </w:p>
          <w:p w:rsidR="00873D27" w:rsidRPr="00873D27" w:rsidP="00873D27" w14:paraId="0F9B215D" w14:textId="1C65B4CF">
            <w:pPr>
              <w:widowControl/>
              <w:tabs>
                <w:tab w:val="num" w:pos="1080"/>
              </w:tabs>
              <w:rPr>
                <w:rFonts w:ascii="Arial" w:hAnsi="Arial" w:cs="Arial"/>
                <w:sz w:val="24"/>
              </w:rPr>
            </w:pPr>
            <w:r w:rsidRPr="00873D27">
              <w:rPr>
                <w:rFonts w:ascii="Arial" w:hAnsi="Arial" w:cs="Arial"/>
                <w:sz w:val="24"/>
              </w:rPr>
              <w:t>Demographic, Service Utilization, Select Clinical Indicators, and Program Locations </w:t>
            </w:r>
          </w:p>
        </w:tc>
        <w:tc>
          <w:tcPr>
            <w:tcW w:w="153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4D5B9DCA"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72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4EC12047" w14:textId="77777777">
            <w:pPr>
              <w:widowControl/>
              <w:tabs>
                <w:tab w:val="num" w:pos="1080"/>
              </w:tabs>
              <w:rPr>
                <w:rFonts w:ascii="Arial" w:hAnsi="Arial" w:cs="Arial"/>
                <w:sz w:val="24"/>
              </w:rPr>
            </w:pPr>
            <w:r w:rsidRPr="00873D27">
              <w:rPr>
                <w:rFonts w:ascii="Arial" w:hAnsi="Arial" w:cs="Arial"/>
                <w:sz w:val="24"/>
                <w:lang w:val="fr-FR"/>
              </w:rPr>
              <w:t>1</w:t>
            </w:r>
            <w:r w:rsidRPr="00873D27">
              <w:rPr>
                <w:rFonts w:ascii="Arial" w:hAnsi="Arial" w:cs="Arial"/>
                <w:sz w:val="24"/>
              </w:rPr>
              <w:t> </w:t>
            </w:r>
          </w:p>
        </w:tc>
        <w:tc>
          <w:tcPr>
            <w:tcW w:w="1412"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2003216"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30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3C8E5E38" w14:textId="77777777">
            <w:pPr>
              <w:widowControl/>
              <w:tabs>
                <w:tab w:val="num" w:pos="1080"/>
              </w:tabs>
              <w:rPr>
                <w:rFonts w:ascii="Arial" w:hAnsi="Arial" w:cs="Arial"/>
                <w:sz w:val="24"/>
              </w:rPr>
            </w:pPr>
            <w:r w:rsidRPr="00873D27">
              <w:rPr>
                <w:rFonts w:ascii="Arial" w:hAnsi="Arial" w:cs="Arial"/>
                <w:sz w:val="24"/>
                <w:lang w:val="fr-FR"/>
              </w:rPr>
              <w:t>448</w:t>
            </w:r>
            <w:r w:rsidRPr="00873D27">
              <w:rPr>
                <w:rFonts w:ascii="Arial" w:hAnsi="Arial" w:cs="Arial"/>
                <w:sz w:val="24"/>
              </w:rPr>
              <w:t> </w:t>
            </w:r>
          </w:p>
        </w:tc>
        <w:tc>
          <w:tcPr>
            <w:tcW w:w="132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3CC15738" w14:textId="77777777">
            <w:pPr>
              <w:widowControl/>
              <w:tabs>
                <w:tab w:val="num" w:pos="1080"/>
              </w:tabs>
              <w:rPr>
                <w:rFonts w:ascii="Arial" w:hAnsi="Arial" w:cs="Arial"/>
                <w:sz w:val="24"/>
              </w:rPr>
            </w:pPr>
            <w:r w:rsidRPr="00873D27">
              <w:rPr>
                <w:rFonts w:ascii="Arial" w:hAnsi="Arial" w:cs="Arial"/>
                <w:sz w:val="24"/>
                <w:lang w:val="fr-FR"/>
              </w:rPr>
              <w:t>25,088</w:t>
            </w:r>
            <w:r w:rsidRPr="00873D27">
              <w:rPr>
                <w:rFonts w:ascii="Arial" w:hAnsi="Arial" w:cs="Arial"/>
                <w:sz w:val="24"/>
              </w:rPr>
              <w:t> </w:t>
            </w:r>
          </w:p>
        </w:tc>
      </w:tr>
      <w:tr w14:paraId="6562FA53" w14:textId="77777777" w:rsidTr="00873D27">
        <w:tblPrEx>
          <w:tblW w:w="9334" w:type="dxa"/>
          <w:tblInd w:w="90" w:type="dxa"/>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hideMark/>
          </w:tcPr>
          <w:p w:rsidR="00873D27" w:rsidP="00873D27" w14:paraId="4B5A5C40" w14:textId="77777777">
            <w:pPr>
              <w:widowControl/>
              <w:tabs>
                <w:tab w:val="num" w:pos="1080"/>
              </w:tabs>
              <w:rPr>
                <w:rFonts w:ascii="Arial" w:hAnsi="Arial" w:cs="Arial"/>
                <w:sz w:val="24"/>
              </w:rPr>
            </w:pPr>
            <w:r w:rsidRPr="00873D27">
              <w:rPr>
                <w:rFonts w:ascii="Arial" w:hAnsi="Arial" w:cs="Arial"/>
                <w:sz w:val="24"/>
              </w:rPr>
              <w:t>Form 2:  </w:t>
            </w:r>
          </w:p>
          <w:p w:rsidR="00873D27" w:rsidRPr="00873D27" w:rsidP="00873D27" w14:paraId="751E59B0" w14:textId="288682F3">
            <w:pPr>
              <w:widowControl/>
              <w:tabs>
                <w:tab w:val="num" w:pos="1080"/>
              </w:tabs>
              <w:rPr>
                <w:rFonts w:ascii="Arial" w:hAnsi="Arial" w:cs="Arial"/>
                <w:sz w:val="24"/>
              </w:rPr>
            </w:pPr>
            <w:r w:rsidRPr="00873D27">
              <w:rPr>
                <w:rFonts w:ascii="Arial" w:hAnsi="Arial" w:cs="Arial"/>
                <w:sz w:val="24"/>
              </w:rPr>
              <w:t>Performance Indicators and Systems Outcome Measures </w:t>
            </w:r>
          </w:p>
        </w:tc>
        <w:tc>
          <w:tcPr>
            <w:tcW w:w="153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2863B571"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72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14347750" w14:textId="77777777">
            <w:pPr>
              <w:widowControl/>
              <w:tabs>
                <w:tab w:val="num" w:pos="1080"/>
              </w:tabs>
              <w:rPr>
                <w:rFonts w:ascii="Arial" w:hAnsi="Arial" w:cs="Arial"/>
                <w:sz w:val="24"/>
              </w:rPr>
            </w:pPr>
            <w:r w:rsidRPr="00873D27">
              <w:rPr>
                <w:rFonts w:ascii="Arial" w:hAnsi="Arial" w:cs="Arial"/>
                <w:sz w:val="24"/>
                <w:lang w:val="fr-FR"/>
              </w:rPr>
              <w:t>1</w:t>
            </w:r>
            <w:r w:rsidRPr="00873D27">
              <w:rPr>
                <w:rFonts w:ascii="Arial" w:hAnsi="Arial" w:cs="Arial"/>
                <w:sz w:val="24"/>
              </w:rPr>
              <w:t> </w:t>
            </w:r>
          </w:p>
        </w:tc>
        <w:tc>
          <w:tcPr>
            <w:tcW w:w="1412"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3BD1E193"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30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7DC79000" w14:textId="77777777">
            <w:pPr>
              <w:widowControl/>
              <w:tabs>
                <w:tab w:val="num" w:pos="1080"/>
              </w:tabs>
              <w:rPr>
                <w:rFonts w:ascii="Arial" w:hAnsi="Arial" w:cs="Arial"/>
                <w:sz w:val="24"/>
              </w:rPr>
            </w:pPr>
            <w:r w:rsidRPr="00873D27">
              <w:rPr>
                <w:rFonts w:ascii="Arial" w:hAnsi="Arial" w:cs="Arial"/>
                <w:sz w:val="24"/>
                <w:lang w:val="fr-FR"/>
              </w:rPr>
              <w:t>723</w:t>
            </w:r>
            <w:r w:rsidRPr="00873D27">
              <w:rPr>
                <w:rFonts w:ascii="Arial" w:hAnsi="Arial" w:cs="Arial"/>
                <w:sz w:val="24"/>
              </w:rPr>
              <w:t> </w:t>
            </w:r>
          </w:p>
        </w:tc>
        <w:tc>
          <w:tcPr>
            <w:tcW w:w="132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BEC5AC4" w14:textId="77777777">
            <w:pPr>
              <w:widowControl/>
              <w:tabs>
                <w:tab w:val="num" w:pos="1080"/>
              </w:tabs>
              <w:rPr>
                <w:rFonts w:ascii="Arial" w:hAnsi="Arial" w:cs="Arial"/>
                <w:sz w:val="24"/>
              </w:rPr>
            </w:pPr>
            <w:r w:rsidRPr="00873D27">
              <w:rPr>
                <w:rFonts w:ascii="Arial" w:hAnsi="Arial" w:cs="Arial"/>
                <w:sz w:val="24"/>
                <w:lang w:val="fr-FR"/>
              </w:rPr>
              <w:t>40,488</w:t>
            </w:r>
            <w:r w:rsidRPr="00873D27">
              <w:rPr>
                <w:rFonts w:ascii="Arial" w:hAnsi="Arial" w:cs="Arial"/>
                <w:sz w:val="24"/>
              </w:rPr>
              <w:t> </w:t>
            </w:r>
          </w:p>
        </w:tc>
      </w:tr>
      <w:tr w14:paraId="48F4B6FA" w14:textId="77777777" w:rsidTr="00873D27">
        <w:tblPrEx>
          <w:tblW w:w="9334" w:type="dxa"/>
          <w:tblInd w:w="90" w:type="dxa"/>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hideMark/>
          </w:tcPr>
          <w:p w:rsidR="00873D27" w:rsidP="00873D27" w14:paraId="490CC1D9" w14:textId="77777777">
            <w:pPr>
              <w:widowControl/>
              <w:tabs>
                <w:tab w:val="num" w:pos="1080"/>
              </w:tabs>
              <w:rPr>
                <w:rFonts w:ascii="Arial" w:hAnsi="Arial" w:cs="Arial"/>
                <w:sz w:val="24"/>
              </w:rPr>
            </w:pPr>
            <w:r w:rsidRPr="00873D27">
              <w:rPr>
                <w:rFonts w:ascii="Arial" w:hAnsi="Arial" w:cs="Arial"/>
                <w:sz w:val="24"/>
              </w:rPr>
              <w:t>Form 4:   </w:t>
            </w:r>
          </w:p>
          <w:p w:rsidR="00873D27" w:rsidRPr="00873D27" w:rsidP="00873D27" w14:paraId="212A3C5D" w14:textId="6491D106">
            <w:pPr>
              <w:widowControl/>
              <w:tabs>
                <w:tab w:val="num" w:pos="1080"/>
              </w:tabs>
              <w:rPr>
                <w:rFonts w:ascii="Arial" w:hAnsi="Arial" w:cs="Arial"/>
                <w:sz w:val="24"/>
              </w:rPr>
            </w:pPr>
            <w:r w:rsidRPr="00873D27">
              <w:rPr>
                <w:rFonts w:ascii="Arial" w:hAnsi="Arial" w:cs="Arial"/>
                <w:sz w:val="24"/>
              </w:rPr>
              <w:t>Quarterly Performance Report     </w:t>
            </w:r>
          </w:p>
        </w:tc>
        <w:tc>
          <w:tcPr>
            <w:tcW w:w="153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C5A7913" w14:textId="77777777">
            <w:pPr>
              <w:widowControl/>
              <w:tabs>
                <w:tab w:val="num" w:pos="1080"/>
              </w:tabs>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72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5E3BE11" w14:textId="77777777">
            <w:pPr>
              <w:widowControl/>
              <w:tabs>
                <w:tab w:val="num" w:pos="1080"/>
              </w:tabs>
              <w:rPr>
                <w:rFonts w:ascii="Arial" w:hAnsi="Arial" w:cs="Arial"/>
                <w:sz w:val="24"/>
              </w:rPr>
            </w:pPr>
            <w:r w:rsidRPr="00873D27">
              <w:rPr>
                <w:rFonts w:ascii="Arial" w:hAnsi="Arial" w:cs="Arial"/>
                <w:sz w:val="24"/>
                <w:lang w:val="fr-FR"/>
              </w:rPr>
              <w:t>4</w:t>
            </w:r>
            <w:r w:rsidRPr="00873D27">
              <w:rPr>
                <w:rFonts w:ascii="Arial" w:hAnsi="Arial" w:cs="Arial"/>
                <w:sz w:val="24"/>
              </w:rPr>
              <w:t> </w:t>
            </w:r>
          </w:p>
        </w:tc>
        <w:tc>
          <w:tcPr>
            <w:tcW w:w="1412"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6CFF8F3B" w14:textId="77777777">
            <w:pPr>
              <w:widowControl/>
              <w:tabs>
                <w:tab w:val="num" w:pos="1080"/>
              </w:tabs>
              <w:rPr>
                <w:rFonts w:ascii="Arial" w:hAnsi="Arial" w:cs="Arial"/>
                <w:sz w:val="24"/>
              </w:rPr>
            </w:pPr>
            <w:r w:rsidRPr="00873D27">
              <w:rPr>
                <w:rFonts w:ascii="Arial" w:hAnsi="Arial" w:cs="Arial"/>
                <w:sz w:val="24"/>
                <w:lang w:val="fr-FR"/>
              </w:rPr>
              <w:t>224</w:t>
            </w:r>
            <w:r w:rsidRPr="00873D27">
              <w:rPr>
                <w:rFonts w:ascii="Arial" w:hAnsi="Arial" w:cs="Arial"/>
                <w:sz w:val="24"/>
              </w:rPr>
              <w:t> </w:t>
            </w:r>
          </w:p>
        </w:tc>
        <w:tc>
          <w:tcPr>
            <w:tcW w:w="1304"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2326AA58" w14:textId="77777777">
            <w:pPr>
              <w:widowControl/>
              <w:tabs>
                <w:tab w:val="num" w:pos="1080"/>
              </w:tabs>
              <w:rPr>
                <w:rFonts w:ascii="Arial" w:hAnsi="Arial" w:cs="Arial"/>
                <w:sz w:val="24"/>
              </w:rPr>
            </w:pPr>
            <w:r w:rsidRPr="00873D27">
              <w:rPr>
                <w:rFonts w:ascii="Arial" w:hAnsi="Arial" w:cs="Arial"/>
                <w:sz w:val="24"/>
                <w:lang w:val="fr-FR"/>
              </w:rPr>
              <w:t>35</w:t>
            </w:r>
            <w:r w:rsidRPr="00873D27">
              <w:rPr>
                <w:rFonts w:ascii="Arial" w:hAnsi="Arial" w:cs="Arial"/>
                <w:sz w:val="24"/>
              </w:rPr>
              <w:t> </w:t>
            </w:r>
          </w:p>
        </w:tc>
        <w:tc>
          <w:tcPr>
            <w:tcW w:w="1327" w:type="dxa"/>
            <w:tcBorders>
              <w:top w:val="single" w:sz="6" w:space="0" w:color="auto"/>
              <w:left w:val="single" w:sz="6" w:space="0" w:color="auto"/>
              <w:bottom w:val="single" w:sz="6" w:space="0" w:color="auto"/>
              <w:right w:val="single" w:sz="6" w:space="0" w:color="auto"/>
            </w:tcBorders>
            <w:vAlign w:val="bottom"/>
            <w:hideMark/>
          </w:tcPr>
          <w:p w:rsidR="00873D27" w:rsidRPr="00873D27" w:rsidP="00873D27" w14:paraId="1D61B8A1" w14:textId="77777777">
            <w:pPr>
              <w:widowControl/>
              <w:tabs>
                <w:tab w:val="num" w:pos="1080"/>
              </w:tabs>
              <w:rPr>
                <w:rFonts w:ascii="Arial" w:hAnsi="Arial" w:cs="Arial"/>
                <w:sz w:val="24"/>
              </w:rPr>
            </w:pPr>
            <w:r w:rsidRPr="00873D27">
              <w:rPr>
                <w:rFonts w:ascii="Arial" w:hAnsi="Arial" w:cs="Arial"/>
                <w:sz w:val="24"/>
                <w:lang w:val="fr-FR"/>
              </w:rPr>
              <w:t>7,840</w:t>
            </w:r>
            <w:r w:rsidRPr="00873D27">
              <w:rPr>
                <w:rFonts w:ascii="Arial" w:hAnsi="Arial" w:cs="Arial"/>
                <w:sz w:val="24"/>
              </w:rPr>
              <w:t> </w:t>
            </w:r>
          </w:p>
        </w:tc>
      </w:tr>
      <w:tr w14:paraId="7B93CD5C" w14:textId="77777777" w:rsidTr="00873D27">
        <w:tblPrEx>
          <w:tblW w:w="9334" w:type="dxa"/>
          <w:tblInd w:w="90" w:type="dxa"/>
          <w:tblLayout w:type="fixed"/>
          <w:tblCellMar>
            <w:left w:w="0" w:type="dxa"/>
            <w:right w:w="0" w:type="dxa"/>
          </w:tblCellMar>
          <w:tblLook w:val="04A0"/>
        </w:tblPrEx>
        <w:trPr>
          <w:trHeight w:val="300"/>
        </w:trPr>
        <w:tc>
          <w:tcPr>
            <w:tcW w:w="2030" w:type="dxa"/>
            <w:tcBorders>
              <w:top w:val="single" w:sz="6" w:space="0" w:color="auto"/>
              <w:left w:val="single" w:sz="6" w:space="0" w:color="auto"/>
              <w:bottom w:val="single" w:sz="6" w:space="0" w:color="auto"/>
              <w:right w:val="single" w:sz="6" w:space="0" w:color="auto"/>
            </w:tcBorders>
            <w:hideMark/>
          </w:tcPr>
          <w:p w:rsidR="00873D27" w:rsidRPr="00873D27" w:rsidP="00873D27" w14:paraId="6F1C8164" w14:textId="77777777">
            <w:pPr>
              <w:widowControl/>
              <w:tabs>
                <w:tab w:val="num" w:pos="1080"/>
              </w:tabs>
              <w:spacing w:before="120"/>
              <w:rPr>
                <w:rFonts w:ascii="Arial" w:hAnsi="Arial" w:cs="Arial"/>
                <w:sz w:val="24"/>
              </w:rPr>
            </w:pPr>
            <w:r w:rsidRPr="00873D27">
              <w:rPr>
                <w:rFonts w:ascii="Arial" w:hAnsi="Arial" w:cs="Arial"/>
                <w:sz w:val="24"/>
                <w:lang w:val="fr-FR"/>
              </w:rPr>
              <w:t>Total</w:t>
            </w:r>
            <w:r w:rsidRPr="00873D27">
              <w:rPr>
                <w:rFonts w:ascii="Arial" w:hAnsi="Arial" w:cs="Arial"/>
                <w:sz w:val="24"/>
              </w:rPr>
              <w:t> </w:t>
            </w:r>
          </w:p>
        </w:tc>
        <w:tc>
          <w:tcPr>
            <w:tcW w:w="1537" w:type="dxa"/>
            <w:tcBorders>
              <w:top w:val="single" w:sz="6" w:space="0" w:color="auto"/>
              <w:left w:val="single" w:sz="6" w:space="0" w:color="auto"/>
              <w:bottom w:val="single" w:sz="6" w:space="0" w:color="auto"/>
              <w:right w:val="single" w:sz="6" w:space="0" w:color="auto"/>
            </w:tcBorders>
            <w:hideMark/>
          </w:tcPr>
          <w:p w:rsidR="00873D27" w:rsidRPr="00873D27" w:rsidP="00873D27" w14:paraId="339CBABC" w14:textId="77777777">
            <w:pPr>
              <w:widowControl/>
              <w:tabs>
                <w:tab w:val="num" w:pos="1080"/>
              </w:tabs>
              <w:spacing w:before="120"/>
              <w:rPr>
                <w:rFonts w:ascii="Arial" w:hAnsi="Arial" w:cs="Arial"/>
                <w:sz w:val="24"/>
              </w:rPr>
            </w:pPr>
            <w:r w:rsidRPr="00873D27">
              <w:rPr>
                <w:rFonts w:ascii="Arial" w:hAnsi="Arial" w:cs="Arial"/>
                <w:sz w:val="24"/>
                <w:lang w:val="fr-FR"/>
              </w:rPr>
              <w:t>56</w:t>
            </w:r>
            <w:r w:rsidRPr="00873D27">
              <w:rPr>
                <w:rFonts w:ascii="Arial" w:hAnsi="Arial" w:cs="Arial"/>
                <w:sz w:val="24"/>
              </w:rPr>
              <w:t> </w:t>
            </w:r>
          </w:p>
        </w:tc>
        <w:tc>
          <w:tcPr>
            <w:tcW w:w="1724" w:type="dxa"/>
            <w:tcBorders>
              <w:top w:val="single" w:sz="6" w:space="0" w:color="auto"/>
              <w:left w:val="single" w:sz="6" w:space="0" w:color="auto"/>
              <w:bottom w:val="single" w:sz="6" w:space="0" w:color="auto"/>
              <w:right w:val="single" w:sz="6" w:space="0" w:color="auto"/>
            </w:tcBorders>
            <w:hideMark/>
          </w:tcPr>
          <w:p w:rsidR="00873D27" w:rsidRPr="00873D27" w:rsidP="00873D27" w14:paraId="1EB49D3C" w14:textId="77777777">
            <w:pPr>
              <w:widowControl/>
              <w:tabs>
                <w:tab w:val="num" w:pos="1080"/>
              </w:tabs>
              <w:spacing w:before="120"/>
              <w:rPr>
                <w:rFonts w:ascii="Arial" w:hAnsi="Arial" w:cs="Arial"/>
                <w:sz w:val="24"/>
              </w:rPr>
            </w:pPr>
            <w:r w:rsidRPr="00873D27">
              <w:rPr>
                <w:rFonts w:ascii="Arial" w:hAnsi="Arial" w:cs="Arial"/>
                <w:sz w:val="24"/>
              </w:rPr>
              <w:t> </w:t>
            </w:r>
          </w:p>
        </w:tc>
        <w:tc>
          <w:tcPr>
            <w:tcW w:w="1412" w:type="dxa"/>
            <w:tcBorders>
              <w:top w:val="single" w:sz="6" w:space="0" w:color="auto"/>
              <w:left w:val="single" w:sz="6" w:space="0" w:color="auto"/>
              <w:bottom w:val="single" w:sz="6" w:space="0" w:color="auto"/>
              <w:right w:val="single" w:sz="6" w:space="0" w:color="auto"/>
            </w:tcBorders>
            <w:hideMark/>
          </w:tcPr>
          <w:p w:rsidR="00873D27" w:rsidRPr="00873D27" w:rsidP="00873D27" w14:paraId="1200BF98" w14:textId="77777777">
            <w:pPr>
              <w:widowControl/>
              <w:tabs>
                <w:tab w:val="num" w:pos="1080"/>
              </w:tabs>
              <w:spacing w:before="120"/>
              <w:rPr>
                <w:rFonts w:ascii="Arial" w:hAnsi="Arial" w:cs="Arial"/>
                <w:sz w:val="24"/>
              </w:rPr>
            </w:pPr>
            <w:r w:rsidRPr="00873D27">
              <w:rPr>
                <w:rFonts w:ascii="Arial" w:hAnsi="Arial" w:cs="Arial"/>
                <w:sz w:val="24"/>
                <w:lang w:val="fr-FR"/>
              </w:rPr>
              <w:t>280</w:t>
            </w:r>
            <w:r w:rsidRPr="00873D27">
              <w:rPr>
                <w:rFonts w:ascii="Arial" w:hAnsi="Arial" w:cs="Arial"/>
                <w:sz w:val="24"/>
              </w:rPr>
              <w:t> </w:t>
            </w:r>
          </w:p>
        </w:tc>
        <w:tc>
          <w:tcPr>
            <w:tcW w:w="1304" w:type="dxa"/>
            <w:tcBorders>
              <w:top w:val="single" w:sz="6" w:space="0" w:color="auto"/>
              <w:left w:val="single" w:sz="6" w:space="0" w:color="auto"/>
              <w:bottom w:val="single" w:sz="6" w:space="0" w:color="auto"/>
              <w:right w:val="single" w:sz="6" w:space="0" w:color="auto"/>
            </w:tcBorders>
            <w:hideMark/>
          </w:tcPr>
          <w:p w:rsidR="00873D27" w:rsidRPr="00873D27" w:rsidP="00873D27" w14:paraId="41C2F7EB" w14:textId="77777777">
            <w:pPr>
              <w:widowControl/>
              <w:tabs>
                <w:tab w:val="num" w:pos="1080"/>
              </w:tabs>
              <w:spacing w:before="120"/>
              <w:rPr>
                <w:rFonts w:ascii="Arial" w:hAnsi="Arial" w:cs="Arial"/>
                <w:sz w:val="24"/>
              </w:rPr>
            </w:pPr>
            <w:r w:rsidRPr="00873D27">
              <w:rPr>
                <w:rFonts w:ascii="Arial" w:hAnsi="Arial" w:cs="Arial"/>
                <w:sz w:val="24"/>
              </w:rPr>
              <w:t> </w:t>
            </w:r>
          </w:p>
        </w:tc>
        <w:tc>
          <w:tcPr>
            <w:tcW w:w="1327" w:type="dxa"/>
            <w:tcBorders>
              <w:top w:val="single" w:sz="6" w:space="0" w:color="auto"/>
              <w:left w:val="single" w:sz="6" w:space="0" w:color="auto"/>
              <w:bottom w:val="single" w:sz="6" w:space="0" w:color="auto"/>
              <w:right w:val="single" w:sz="6" w:space="0" w:color="auto"/>
            </w:tcBorders>
            <w:hideMark/>
          </w:tcPr>
          <w:p w:rsidR="00873D27" w:rsidRPr="00873D27" w:rsidP="00873D27" w14:paraId="6FADDA12" w14:textId="77777777">
            <w:pPr>
              <w:widowControl/>
              <w:tabs>
                <w:tab w:val="num" w:pos="1080"/>
              </w:tabs>
              <w:spacing w:before="120"/>
              <w:rPr>
                <w:rFonts w:ascii="Arial" w:hAnsi="Arial" w:cs="Arial"/>
                <w:sz w:val="24"/>
              </w:rPr>
            </w:pPr>
            <w:r w:rsidRPr="00873D27">
              <w:rPr>
                <w:rFonts w:ascii="Arial" w:hAnsi="Arial" w:cs="Arial"/>
                <w:sz w:val="24"/>
              </w:rPr>
              <w:t>73,416 </w:t>
            </w:r>
          </w:p>
        </w:tc>
      </w:tr>
    </w:tbl>
    <w:p w:rsidR="00D92E1D" w:rsidRPr="00C45431" w:rsidP="00873D27" w14:paraId="22E2A36A" w14:textId="77777777">
      <w:pPr>
        <w:widowControl/>
        <w:tabs>
          <w:tab w:val="num" w:pos="1080"/>
        </w:tabs>
        <w:spacing w:before="120"/>
        <w:rPr>
          <w:rFonts w:ascii="Arial" w:hAnsi="Arial" w:cs="Arial"/>
          <w:sz w:val="24"/>
        </w:rPr>
      </w:pPr>
    </w:p>
    <w:p w:rsidR="00D92E1D" w:rsidRPr="00C728A1" w:rsidP="00CA3DA6" w14:paraId="22E2A372" w14:textId="4D47EC24">
      <w:pPr>
        <w:widowControl/>
        <w:spacing w:before="120"/>
        <w:rPr>
          <w:rFonts w:ascii="Arial" w:hAnsi="Arial" w:cs="Arial"/>
          <w:sz w:val="28"/>
          <w:szCs w:val="28"/>
        </w:rPr>
      </w:pPr>
      <w:r w:rsidRPr="00C728A1">
        <w:rPr>
          <w:rFonts w:ascii="Arial" w:hAnsi="Arial" w:cs="Arial"/>
          <w:b/>
          <w:sz w:val="28"/>
          <w:szCs w:val="28"/>
        </w:rPr>
        <w:t>12B</w:t>
      </w:r>
      <w:r w:rsidRPr="00C728A1" w:rsidR="00DC409D">
        <w:rPr>
          <w:rFonts w:ascii="Arial" w:hAnsi="Arial" w:cs="Arial"/>
          <w:sz w:val="28"/>
          <w:szCs w:val="28"/>
        </w:rPr>
        <w:t xml:space="preserve">. </w:t>
      </w:r>
    </w:p>
    <w:p w:rsidR="009B3794" w:rsidRPr="00C728A1" w:rsidP="002E52A0" w14:paraId="22E2A374" w14:textId="77777777">
      <w:pPr>
        <w:widowControl/>
        <w:spacing w:before="120"/>
        <w:rPr>
          <w:rFonts w:ascii="Arial" w:hAnsi="Arial" w:cs="Arial"/>
          <w:b/>
          <w:sz w:val="24"/>
        </w:rPr>
      </w:pPr>
      <w:r w:rsidRPr="00C728A1">
        <w:rPr>
          <w:rFonts w:ascii="Arial" w:hAnsi="Arial" w:cs="Arial"/>
          <w:b/>
          <w:sz w:val="24"/>
        </w:rPr>
        <w:t>Estimated Annualized Burden Costs</w:t>
      </w:r>
    </w:p>
    <w:p w:rsidR="002E52A0" w:rsidRPr="000B0947" w:rsidP="002E52A0" w14:paraId="73761E31" w14:textId="44FD4119">
      <w:pPr>
        <w:widowControl/>
        <w:spacing w:before="120"/>
        <w:rPr>
          <w:rFonts w:ascii="Arial" w:hAnsi="Arial" w:cs="Arial"/>
          <w:bCs/>
          <w:sz w:val="24"/>
        </w:rPr>
      </w:pPr>
      <w:r>
        <w:rPr>
          <w:rFonts w:ascii="Arial" w:hAnsi="Arial" w:cs="Arial"/>
          <w:bCs/>
          <w:sz w:val="24"/>
        </w:rPr>
        <w:t>The estimated total cost to respondents is $</w:t>
      </w:r>
      <w:r>
        <w:rPr>
          <w:rFonts w:ascii="Arial" w:hAnsi="Arial" w:cs="Arial"/>
          <w:sz w:val="24"/>
        </w:rPr>
        <w:t>5,522,351.52</w:t>
      </w:r>
      <w:r w:rsidR="0053757A">
        <w:rPr>
          <w:rFonts w:ascii="Arial" w:hAnsi="Arial" w:cs="Arial"/>
          <w:sz w:val="24"/>
        </w:rPr>
        <w:t xml:space="preserve">. </w:t>
      </w:r>
      <w:r w:rsidR="00A7377C">
        <w:rPr>
          <w:rFonts w:ascii="Arial" w:hAnsi="Arial" w:cs="Arial"/>
          <w:sz w:val="24"/>
        </w:rPr>
        <w:t>This cost is based on</w:t>
      </w:r>
      <w:r w:rsidRPr="00C728A1">
        <w:rPr>
          <w:rFonts w:ascii="Arial" w:hAnsi="Arial" w:cs="Arial"/>
          <w:bCs/>
          <w:sz w:val="24"/>
        </w:rPr>
        <w:t xml:space="preserve"> </w:t>
      </w:r>
      <w:r w:rsidR="00A7377C">
        <w:rPr>
          <w:rFonts w:ascii="Arial" w:hAnsi="Arial" w:cs="Arial"/>
          <w:bCs/>
          <w:sz w:val="24"/>
        </w:rPr>
        <w:t>a</w:t>
      </w:r>
      <w:r w:rsidRPr="00C728A1" w:rsidR="00A7377C">
        <w:rPr>
          <w:rFonts w:ascii="Arial" w:hAnsi="Arial" w:cs="Arial"/>
          <w:bCs/>
          <w:sz w:val="24"/>
        </w:rPr>
        <w:t xml:space="preserve"> </w:t>
      </w:r>
      <w:r w:rsidRPr="00C728A1">
        <w:rPr>
          <w:rFonts w:ascii="Arial" w:hAnsi="Arial" w:cs="Arial"/>
          <w:bCs/>
          <w:sz w:val="24"/>
        </w:rPr>
        <w:t>median hourly wage</w:t>
      </w:r>
      <w:r w:rsidR="00BA3896">
        <w:rPr>
          <w:rFonts w:ascii="Arial" w:hAnsi="Arial" w:cs="Arial"/>
          <w:bCs/>
          <w:sz w:val="24"/>
        </w:rPr>
        <w:t xml:space="preserve"> of $</w:t>
      </w:r>
      <w:r w:rsidR="00CF17F9">
        <w:rPr>
          <w:rFonts w:ascii="Arial" w:hAnsi="Arial" w:cs="Arial"/>
          <w:bCs/>
          <w:sz w:val="24"/>
        </w:rPr>
        <w:t>37.61</w:t>
      </w:r>
      <w:r w:rsidRPr="00C728A1">
        <w:rPr>
          <w:rFonts w:ascii="Arial" w:hAnsi="Arial" w:cs="Arial"/>
          <w:bCs/>
          <w:sz w:val="24"/>
        </w:rPr>
        <w:t xml:space="preserve"> for social and community service managers in state government from the most recent U.S. Bureau of Labor Statistics Occupational Employment and Wages Statistics (</w:t>
      </w:r>
      <w:r w:rsidR="006B3A5B">
        <w:rPr>
          <w:rFonts w:ascii="Arial" w:hAnsi="Arial" w:cs="Arial"/>
          <w:bCs/>
          <w:sz w:val="24"/>
        </w:rPr>
        <w:t xml:space="preserve">May 2024; </w:t>
      </w:r>
      <w:hyperlink r:id="rId12" w:anchor=":~:text=11%2D9151%20Social%20and%20Community%20Service%20Managers&amp;text=Oversee%20the%20program%20or%20organization's,%2C%20counselors%2C%20or%20probation%20officers." w:history="1">
        <w:r w:rsidRPr="00C728A1">
          <w:rPr>
            <w:rStyle w:val="Hyperlink"/>
            <w:rFonts w:ascii="Arial" w:hAnsi="Arial" w:cs="Arial"/>
            <w:bCs/>
            <w:sz w:val="24"/>
          </w:rPr>
          <w:t>Occupation Code: 11-9151</w:t>
        </w:r>
      </w:hyperlink>
      <w:r w:rsidRPr="00C728A1">
        <w:rPr>
          <w:rFonts w:ascii="Arial" w:hAnsi="Arial" w:cs="Arial"/>
          <w:bCs/>
          <w:sz w:val="24"/>
        </w:rPr>
        <w:t xml:space="preserve">). This </w:t>
      </w:r>
      <w:r w:rsidR="00F941FE">
        <w:rPr>
          <w:rFonts w:ascii="Arial" w:hAnsi="Arial" w:cs="Arial"/>
          <w:bCs/>
          <w:sz w:val="24"/>
        </w:rPr>
        <w:t>wage category</w:t>
      </w:r>
      <w:r w:rsidRPr="00C728A1">
        <w:rPr>
          <w:rFonts w:ascii="Arial" w:hAnsi="Arial" w:cs="Arial"/>
          <w:bCs/>
          <w:sz w:val="24"/>
        </w:rPr>
        <w:t xml:space="preserve"> was selected because this occupation is most likely to be the Home Visiting Program </w:t>
      </w:r>
      <w:r w:rsidR="002D7CFA">
        <w:rPr>
          <w:rFonts w:ascii="Arial" w:hAnsi="Arial" w:cs="Arial"/>
          <w:bCs/>
          <w:sz w:val="24"/>
        </w:rPr>
        <w:t>awardees</w:t>
      </w:r>
      <w:r w:rsidRPr="00C728A1" w:rsidR="002D7CFA">
        <w:rPr>
          <w:rFonts w:ascii="Arial" w:hAnsi="Arial" w:cs="Arial"/>
          <w:bCs/>
          <w:sz w:val="24"/>
        </w:rPr>
        <w:t xml:space="preserve"> </w:t>
      </w:r>
      <w:r w:rsidRPr="00C728A1">
        <w:rPr>
          <w:rFonts w:ascii="Arial" w:hAnsi="Arial" w:cs="Arial"/>
          <w:bCs/>
          <w:sz w:val="24"/>
        </w:rPr>
        <w:t xml:space="preserve">who </w:t>
      </w:r>
      <w:r w:rsidR="006E06E3">
        <w:rPr>
          <w:rFonts w:ascii="Arial" w:hAnsi="Arial" w:cs="Arial"/>
          <w:bCs/>
          <w:sz w:val="24"/>
        </w:rPr>
        <w:t>is</w:t>
      </w:r>
      <w:r w:rsidR="006E06E3">
        <w:rPr>
          <w:rFonts w:ascii="Arial" w:hAnsi="Arial" w:cs="Arial"/>
          <w:bCs/>
          <w:sz w:val="24"/>
        </w:rPr>
        <w:t xml:space="preserve"> likely to complete</w:t>
      </w:r>
      <w:r w:rsidRPr="00C728A1">
        <w:rPr>
          <w:rFonts w:ascii="Arial" w:hAnsi="Arial" w:cs="Arial"/>
          <w:bCs/>
          <w:sz w:val="24"/>
        </w:rPr>
        <w:t xml:space="preserve"> this data collection. </w:t>
      </w:r>
      <w:r w:rsidRPr="001126B3" w:rsidR="001126B3">
        <w:rPr>
          <w:rFonts w:ascii="Arial" w:hAnsi="Arial" w:cs="Arial"/>
          <w:bCs/>
          <w:sz w:val="24"/>
        </w:rPr>
        <w:t xml:space="preserve">The median hourly rate is used, as opposed to adjusting for locality, since </w:t>
      </w:r>
      <w:r w:rsidR="001126B3">
        <w:rPr>
          <w:rFonts w:ascii="Arial" w:hAnsi="Arial" w:cs="Arial"/>
          <w:bCs/>
          <w:sz w:val="24"/>
        </w:rPr>
        <w:t>awardees</w:t>
      </w:r>
      <w:r w:rsidRPr="001126B3" w:rsidR="001126B3">
        <w:rPr>
          <w:rFonts w:ascii="Arial" w:hAnsi="Arial" w:cs="Arial"/>
          <w:bCs/>
          <w:sz w:val="24"/>
        </w:rPr>
        <w:t xml:space="preserve"> are spread across the country. </w:t>
      </w:r>
      <w:r w:rsidRPr="00C728A1">
        <w:rPr>
          <w:rFonts w:ascii="Arial" w:hAnsi="Arial" w:cs="Arial"/>
          <w:bCs/>
          <w:sz w:val="24"/>
        </w:rPr>
        <w:t xml:space="preserve">Median hourly wage </w:t>
      </w:r>
      <w:r w:rsidR="00E84AE1">
        <w:rPr>
          <w:rFonts w:ascii="Arial" w:hAnsi="Arial" w:cs="Arial"/>
          <w:bCs/>
          <w:sz w:val="24"/>
        </w:rPr>
        <w:t>has been doubled</w:t>
      </w:r>
      <w:r w:rsidRPr="00C728A1">
        <w:rPr>
          <w:rFonts w:ascii="Arial" w:hAnsi="Arial" w:cs="Arial"/>
          <w:bCs/>
          <w:sz w:val="24"/>
        </w:rPr>
        <w:t xml:space="preserve"> to account for overhead costs.</w:t>
      </w:r>
      <w:r>
        <w:rPr>
          <w:rFonts w:ascii="Arial" w:hAnsi="Arial" w:cs="Arial"/>
          <w:bCs/>
          <w:sz w:val="24"/>
        </w:rPr>
        <w:t xml:space="preserve"> </w:t>
      </w:r>
    </w:p>
    <w:p w:rsidR="002E52A0" w:rsidRPr="00C45431" w:rsidP="000B0947" w14:paraId="16B8F88C" w14:textId="77777777">
      <w:pPr>
        <w:widowControl/>
        <w:spacing w:before="120"/>
        <w:rPr>
          <w:rFonts w:ascii="Arial" w:hAnsi="Arial"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2001"/>
        <w:gridCol w:w="2104"/>
        <w:gridCol w:w="2732"/>
      </w:tblGrid>
      <w:tr w14:paraId="1124549B" w14:textId="77777777" w:rsidTr="00D6731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44" w:type="pct"/>
          </w:tcPr>
          <w:p w:rsidR="00ED2537" w:rsidRPr="006A0F7E" w14:paraId="1E535E0F" w14:textId="77777777">
            <w:pPr>
              <w:widowControl/>
              <w:spacing w:before="120"/>
              <w:rPr>
                <w:rFonts w:ascii="Arial" w:hAnsi="Arial" w:cs="Arial"/>
                <w:b/>
                <w:bCs/>
                <w:sz w:val="24"/>
              </w:rPr>
            </w:pPr>
            <w:r w:rsidRPr="006A0F7E">
              <w:rPr>
                <w:rFonts w:ascii="Arial" w:hAnsi="Arial" w:cs="Arial"/>
                <w:b/>
                <w:bCs/>
                <w:sz w:val="24"/>
              </w:rPr>
              <w:t>Type of</w:t>
            </w:r>
          </w:p>
          <w:p w:rsidR="00ED2537" w:rsidRPr="006A0F7E" w14:paraId="7F4C1FBD" w14:textId="77777777">
            <w:pPr>
              <w:widowControl/>
              <w:spacing w:before="120"/>
              <w:rPr>
                <w:rFonts w:ascii="Arial" w:hAnsi="Arial" w:cs="Arial"/>
                <w:sz w:val="24"/>
              </w:rPr>
            </w:pPr>
            <w:r w:rsidRPr="006A0F7E">
              <w:rPr>
                <w:rFonts w:ascii="Arial" w:hAnsi="Arial" w:cs="Arial"/>
                <w:b/>
                <w:bCs/>
                <w:sz w:val="24"/>
              </w:rPr>
              <w:t>Respondent</w:t>
            </w:r>
          </w:p>
          <w:p w:rsidR="00ED2537" w:rsidRPr="006A0F7E" w14:paraId="266AA201" w14:textId="77777777">
            <w:pPr>
              <w:widowControl/>
              <w:spacing w:before="120"/>
              <w:rPr>
                <w:rFonts w:ascii="Arial" w:hAnsi="Arial" w:cs="Arial"/>
                <w:b/>
                <w:bCs/>
                <w:sz w:val="24"/>
              </w:rPr>
            </w:pPr>
          </w:p>
        </w:tc>
        <w:tc>
          <w:tcPr>
            <w:tcW w:w="1070" w:type="pct"/>
          </w:tcPr>
          <w:p w:rsidR="00ED2537" w:rsidRPr="006A0F7E" w14:paraId="63D5BC14" w14:textId="77777777">
            <w:pPr>
              <w:widowControl/>
              <w:spacing w:before="120"/>
              <w:rPr>
                <w:rFonts w:ascii="Arial" w:hAnsi="Arial" w:cs="Arial"/>
                <w:b/>
                <w:bCs/>
                <w:sz w:val="24"/>
              </w:rPr>
            </w:pPr>
            <w:r w:rsidRPr="006A0F7E">
              <w:rPr>
                <w:rFonts w:ascii="Arial" w:hAnsi="Arial" w:cs="Arial"/>
                <w:b/>
                <w:bCs/>
                <w:sz w:val="24"/>
              </w:rPr>
              <w:t>Total Burden</w:t>
            </w:r>
          </w:p>
          <w:p w:rsidR="00ED2537" w:rsidRPr="006A0F7E" w14:paraId="199D428E" w14:textId="77777777">
            <w:pPr>
              <w:widowControl/>
              <w:spacing w:before="120"/>
              <w:rPr>
                <w:rFonts w:ascii="Arial" w:hAnsi="Arial" w:cs="Arial"/>
                <w:sz w:val="24"/>
              </w:rPr>
            </w:pPr>
            <w:r w:rsidRPr="006A0F7E">
              <w:rPr>
                <w:rFonts w:ascii="Arial" w:hAnsi="Arial" w:cs="Arial"/>
                <w:b/>
                <w:bCs/>
                <w:sz w:val="24"/>
              </w:rPr>
              <w:t>Hours</w:t>
            </w:r>
          </w:p>
          <w:p w:rsidR="00ED2537" w:rsidRPr="006A0F7E" w14:paraId="410EFBA8" w14:textId="77777777">
            <w:pPr>
              <w:widowControl/>
              <w:spacing w:before="120"/>
              <w:rPr>
                <w:rFonts w:ascii="Arial" w:hAnsi="Arial" w:cs="Arial"/>
                <w:b/>
                <w:bCs/>
                <w:sz w:val="24"/>
              </w:rPr>
            </w:pPr>
          </w:p>
        </w:tc>
        <w:tc>
          <w:tcPr>
            <w:tcW w:w="1125" w:type="pct"/>
          </w:tcPr>
          <w:p w:rsidR="00ED2537" w:rsidRPr="004454BB" w14:paraId="76D92D1A" w14:textId="77777777">
            <w:pPr>
              <w:widowControl/>
              <w:spacing w:before="120"/>
              <w:rPr>
                <w:rFonts w:ascii="Arial" w:hAnsi="Arial" w:cs="Arial"/>
                <w:b/>
                <w:bCs/>
                <w:sz w:val="24"/>
              </w:rPr>
            </w:pPr>
            <w:r w:rsidRPr="004454BB">
              <w:rPr>
                <w:rFonts w:ascii="Arial" w:hAnsi="Arial" w:cs="Arial"/>
                <w:b/>
                <w:bCs/>
                <w:sz w:val="24"/>
              </w:rPr>
              <w:t>Hourly</w:t>
            </w:r>
          </w:p>
          <w:p w:rsidR="00ED2537" w:rsidRPr="004454BB" w14:paraId="04A42CD2" w14:textId="77777777">
            <w:pPr>
              <w:widowControl/>
              <w:spacing w:before="120"/>
              <w:rPr>
                <w:rFonts w:ascii="Arial" w:hAnsi="Arial" w:cs="Arial"/>
                <w:sz w:val="24"/>
              </w:rPr>
            </w:pPr>
            <w:r w:rsidRPr="004454BB">
              <w:rPr>
                <w:rFonts w:ascii="Arial" w:hAnsi="Arial" w:cs="Arial"/>
                <w:b/>
                <w:bCs/>
                <w:sz w:val="24"/>
              </w:rPr>
              <w:t>Wage Rate</w:t>
            </w:r>
          </w:p>
          <w:p w:rsidR="00ED2537" w:rsidRPr="004454BB" w14:paraId="295816D5" w14:textId="77777777">
            <w:pPr>
              <w:widowControl/>
              <w:spacing w:before="120"/>
              <w:rPr>
                <w:rFonts w:ascii="Arial" w:hAnsi="Arial" w:cs="Arial"/>
                <w:b/>
                <w:bCs/>
                <w:sz w:val="24"/>
              </w:rPr>
            </w:pPr>
          </w:p>
        </w:tc>
        <w:tc>
          <w:tcPr>
            <w:tcW w:w="1461" w:type="pct"/>
          </w:tcPr>
          <w:p w:rsidR="00ED2537" w:rsidRPr="004454BB" w14:paraId="3370B91B" w14:textId="77777777">
            <w:pPr>
              <w:widowControl/>
              <w:spacing w:before="120"/>
              <w:rPr>
                <w:rFonts w:ascii="Arial" w:hAnsi="Arial" w:cs="Arial"/>
                <w:sz w:val="24"/>
              </w:rPr>
            </w:pPr>
            <w:r w:rsidRPr="004454BB">
              <w:rPr>
                <w:rFonts w:ascii="Arial" w:hAnsi="Arial" w:cs="Arial"/>
                <w:b/>
                <w:bCs/>
                <w:sz w:val="24"/>
              </w:rPr>
              <w:t>Total Respondent Costs</w:t>
            </w:r>
          </w:p>
          <w:p w:rsidR="00ED2537" w:rsidRPr="004454BB" w14:paraId="0679FE7A" w14:textId="77777777">
            <w:pPr>
              <w:widowControl/>
              <w:spacing w:before="120"/>
              <w:rPr>
                <w:rFonts w:ascii="Arial" w:hAnsi="Arial" w:cs="Arial"/>
                <w:b/>
                <w:bCs/>
                <w:sz w:val="24"/>
              </w:rPr>
            </w:pPr>
          </w:p>
        </w:tc>
      </w:tr>
      <w:tr w14:paraId="5D2A4861" w14:textId="77777777" w:rsidTr="00D6731C">
        <w:tblPrEx>
          <w:tblW w:w="5000" w:type="pct"/>
          <w:tblLook w:val="01E0"/>
        </w:tblPrEx>
        <w:tc>
          <w:tcPr>
            <w:tcW w:w="1344" w:type="pct"/>
          </w:tcPr>
          <w:p w:rsidR="00ED2537" w:rsidRPr="006A0F7E" w14:paraId="39CE8052" w14:textId="5B3B0136">
            <w:pPr>
              <w:spacing w:before="120"/>
              <w:rPr>
                <w:rFonts w:ascii="Arial" w:hAnsi="Arial" w:cs="Arial"/>
                <w:sz w:val="24"/>
              </w:rPr>
            </w:pPr>
            <w:r w:rsidRPr="002E52A0">
              <w:rPr>
                <w:rFonts w:ascii="Arial" w:hAnsi="Arial" w:cs="Arial"/>
                <w:sz w:val="24"/>
              </w:rPr>
              <w:t>Social and Community Service Managers</w:t>
            </w:r>
          </w:p>
        </w:tc>
        <w:tc>
          <w:tcPr>
            <w:tcW w:w="1070" w:type="pct"/>
          </w:tcPr>
          <w:p w:rsidR="00ED2537" w:rsidRPr="006A0F7E" w14:paraId="421DA49A" w14:textId="39EA0635">
            <w:pPr>
              <w:spacing w:before="120"/>
              <w:rPr>
                <w:rFonts w:ascii="Arial" w:hAnsi="Arial" w:cs="Arial"/>
                <w:sz w:val="24"/>
              </w:rPr>
            </w:pPr>
            <w:r>
              <w:rPr>
                <w:rFonts w:ascii="Arial" w:hAnsi="Arial" w:cs="Arial"/>
                <w:sz w:val="24"/>
              </w:rPr>
              <w:t>73,416</w:t>
            </w:r>
            <w:r w:rsidRPr="006A0F7E">
              <w:rPr>
                <w:rFonts w:ascii="Arial" w:hAnsi="Arial" w:cs="Arial"/>
                <w:sz w:val="24"/>
              </w:rPr>
              <w:t xml:space="preserve"> </w:t>
            </w:r>
          </w:p>
        </w:tc>
        <w:tc>
          <w:tcPr>
            <w:tcW w:w="1125" w:type="pct"/>
          </w:tcPr>
          <w:p w:rsidR="00ED2537" w:rsidRPr="004454BB" w14:paraId="0640877C" w14:textId="7C5D8243">
            <w:pPr>
              <w:spacing w:before="120"/>
              <w:jc w:val="right"/>
              <w:rPr>
                <w:rFonts w:ascii="Arial" w:hAnsi="Arial" w:cs="Arial"/>
                <w:sz w:val="24"/>
              </w:rPr>
            </w:pPr>
            <w:r>
              <w:rPr>
                <w:rFonts w:ascii="Arial" w:hAnsi="Arial" w:cs="Arial"/>
                <w:sz w:val="24"/>
              </w:rPr>
              <w:t>$7</w:t>
            </w:r>
            <w:r w:rsidR="008815F7">
              <w:rPr>
                <w:rFonts w:ascii="Arial" w:hAnsi="Arial" w:cs="Arial"/>
                <w:sz w:val="24"/>
              </w:rPr>
              <w:t>5</w:t>
            </w:r>
            <w:r>
              <w:rPr>
                <w:rFonts w:ascii="Arial" w:hAnsi="Arial" w:cs="Arial"/>
                <w:sz w:val="24"/>
              </w:rPr>
              <w:t>.</w:t>
            </w:r>
            <w:r w:rsidR="008815F7">
              <w:rPr>
                <w:rFonts w:ascii="Arial" w:hAnsi="Arial" w:cs="Arial"/>
                <w:sz w:val="24"/>
              </w:rPr>
              <w:t>22</w:t>
            </w:r>
          </w:p>
        </w:tc>
        <w:tc>
          <w:tcPr>
            <w:tcW w:w="1461" w:type="pct"/>
          </w:tcPr>
          <w:p w:rsidR="00ED2537" w:rsidRPr="004454BB" w14:paraId="749A43DC" w14:textId="482DEFAD">
            <w:pPr>
              <w:spacing w:before="120"/>
              <w:jc w:val="right"/>
              <w:rPr>
                <w:rFonts w:ascii="Arial" w:hAnsi="Arial" w:cs="Arial"/>
                <w:sz w:val="24"/>
              </w:rPr>
            </w:pPr>
            <w:r w:rsidRPr="004454BB">
              <w:rPr>
                <w:rFonts w:ascii="Arial" w:hAnsi="Arial" w:cs="Arial"/>
                <w:sz w:val="24"/>
              </w:rPr>
              <w:t xml:space="preserve"> $</w:t>
            </w:r>
            <w:r w:rsidR="002E52A0">
              <w:t xml:space="preserve"> </w:t>
            </w:r>
            <w:r w:rsidR="00211E51">
              <w:rPr>
                <w:rFonts w:ascii="Arial" w:hAnsi="Arial" w:cs="Arial"/>
                <w:sz w:val="24"/>
              </w:rPr>
              <w:t>5,522,351.52</w:t>
            </w:r>
          </w:p>
        </w:tc>
      </w:tr>
    </w:tbl>
    <w:p w:rsidR="009B3794" w:rsidRPr="0070364A" w:rsidP="00304B96" w14:paraId="22E2A391" w14:textId="6E1C6332">
      <w:pPr>
        <w:numPr>
          <w:ilvl w:val="0"/>
          <w:numId w:val="38"/>
        </w:numPr>
        <w:spacing w:before="240"/>
        <w:ind w:left="360"/>
        <w:rPr>
          <w:rFonts w:ascii="Arial" w:hAnsi="Arial" w:cs="Arial"/>
          <w:b/>
          <w:sz w:val="24"/>
        </w:rPr>
      </w:pPr>
      <w:r>
        <w:rPr>
          <w:rFonts w:ascii="Arial" w:hAnsi="Arial" w:cs="Arial"/>
          <w:b/>
          <w:bCs/>
          <w:sz w:val="24"/>
          <w:u w:val="single"/>
        </w:rPr>
        <w:t xml:space="preserve">Estimates of other Total Annual Cost </w:t>
      </w:r>
      <w:r w:rsidRPr="0070364A">
        <w:rPr>
          <w:rFonts w:ascii="Arial" w:hAnsi="Arial" w:cs="Arial"/>
          <w:b/>
          <w:bCs/>
          <w:sz w:val="24"/>
          <w:u w:val="single"/>
        </w:rPr>
        <w:t>Burden to Respondents or Recordkeepers/Capital Costs</w:t>
      </w:r>
    </w:p>
    <w:p w:rsidR="0003614A" w:rsidRPr="0070364A" w:rsidP="0003614A" w14:paraId="11C65AA9" w14:textId="6B285589">
      <w:pPr>
        <w:pStyle w:val="BodyTextIndent"/>
        <w:spacing w:before="120"/>
        <w:ind w:left="0"/>
        <w:rPr>
          <w:rFonts w:ascii="Arial" w:hAnsi="Arial" w:cs="Arial"/>
        </w:rPr>
      </w:pPr>
      <w:r>
        <w:rPr>
          <w:rFonts w:ascii="Arial" w:hAnsi="Arial" w:cs="Arial"/>
        </w:rPr>
        <w:t xml:space="preserve">In addition to their time, </w:t>
      </w:r>
      <w:r w:rsidRPr="0070364A">
        <w:rPr>
          <w:rFonts w:ascii="Arial" w:hAnsi="Arial" w:cs="Arial"/>
        </w:rPr>
        <w:t xml:space="preserve">MIECHV Program awardees devote resources to the </w:t>
      </w:r>
      <w:r w:rsidR="00C964E4">
        <w:rPr>
          <w:rFonts w:ascii="Arial" w:hAnsi="Arial" w:cs="Arial"/>
        </w:rPr>
        <w:t>maintenance</w:t>
      </w:r>
      <w:r w:rsidRPr="0070364A" w:rsidR="00C964E4">
        <w:rPr>
          <w:rFonts w:ascii="Arial" w:hAnsi="Arial" w:cs="Arial"/>
        </w:rPr>
        <w:t xml:space="preserve"> </w:t>
      </w:r>
      <w:r w:rsidRPr="0070364A">
        <w:rPr>
          <w:rFonts w:ascii="Arial" w:hAnsi="Arial" w:cs="Arial"/>
        </w:rPr>
        <w:t xml:space="preserve">and/or </w:t>
      </w:r>
      <w:r w:rsidR="00BE3991">
        <w:rPr>
          <w:rFonts w:ascii="Arial" w:hAnsi="Arial" w:cs="Arial"/>
        </w:rPr>
        <w:t>operati</w:t>
      </w:r>
      <w:r w:rsidR="001E1715">
        <w:rPr>
          <w:rFonts w:ascii="Arial" w:hAnsi="Arial" w:cs="Arial"/>
        </w:rPr>
        <w:t>ng</w:t>
      </w:r>
      <w:r w:rsidRPr="0070364A">
        <w:rPr>
          <w:rFonts w:ascii="Arial" w:hAnsi="Arial" w:cs="Arial"/>
        </w:rPr>
        <w:t xml:space="preserve"> information </w:t>
      </w:r>
      <w:r w:rsidRPr="0070364A">
        <w:rPr>
          <w:rFonts w:ascii="Arial" w:hAnsi="Arial" w:cs="Arial"/>
        </w:rPr>
        <w:t xml:space="preserve">management </w:t>
      </w:r>
      <w:r w:rsidRPr="0070364A">
        <w:rPr>
          <w:rFonts w:ascii="Arial" w:hAnsi="Arial" w:cs="Arial"/>
        </w:rPr>
        <w:t>systems used to collect, aggregate, and report performance data</w:t>
      </w:r>
      <w:r w:rsidR="000A40FB">
        <w:rPr>
          <w:rFonts w:ascii="Arial" w:hAnsi="Arial" w:cs="Arial"/>
        </w:rPr>
        <w:t xml:space="preserve"> on an ongoing basis</w:t>
      </w:r>
      <w:r w:rsidR="00C964E4">
        <w:rPr>
          <w:rFonts w:ascii="Arial" w:hAnsi="Arial" w:cs="Arial"/>
        </w:rPr>
        <w:t xml:space="preserve">. </w:t>
      </w:r>
      <w:r w:rsidR="00AB0E4D">
        <w:rPr>
          <w:rFonts w:ascii="Arial" w:hAnsi="Arial" w:cs="Arial"/>
        </w:rPr>
        <w:t>The established capital</w:t>
      </w:r>
      <w:r w:rsidR="007343EE">
        <w:rPr>
          <w:rFonts w:ascii="Arial" w:hAnsi="Arial" w:cs="Arial"/>
        </w:rPr>
        <w:t xml:space="preserve"> and services and resulting costs vary widely across awardees based on their </w:t>
      </w:r>
      <w:r w:rsidR="00EA0856">
        <w:rPr>
          <w:rFonts w:ascii="Arial" w:hAnsi="Arial" w:cs="Arial"/>
        </w:rPr>
        <w:t xml:space="preserve">organizational and program set up and infrastructure. </w:t>
      </w:r>
      <w:r w:rsidR="007B3444">
        <w:rPr>
          <w:rFonts w:ascii="Arial" w:hAnsi="Arial" w:cs="Arial"/>
        </w:rPr>
        <w:t xml:space="preserve">Awardees also need to develop and operate </w:t>
      </w:r>
      <w:r w:rsidR="001545ED">
        <w:rPr>
          <w:rFonts w:ascii="Arial" w:hAnsi="Arial" w:cs="Arial"/>
        </w:rPr>
        <w:t xml:space="preserve">systems to collect and manage data to meet requirements of their state, other funders, and the home visiting model(s) they implement so estimating cost burden directly </w:t>
      </w:r>
      <w:r w:rsidR="00654080">
        <w:rPr>
          <w:rFonts w:ascii="Arial" w:hAnsi="Arial" w:cs="Arial"/>
        </w:rPr>
        <w:t>tied to this information collection is challenging.</w:t>
      </w:r>
      <w:r w:rsidR="00C7236F">
        <w:rPr>
          <w:rFonts w:ascii="Arial" w:hAnsi="Arial" w:cs="Arial"/>
        </w:rPr>
        <w:t xml:space="preserve"> Additional time and resource costs for updates</w:t>
      </w:r>
      <w:r w:rsidRPr="0070364A">
        <w:rPr>
          <w:rFonts w:ascii="Arial" w:hAnsi="Arial" w:cs="Arial"/>
        </w:rPr>
        <w:t xml:space="preserve"> </w:t>
      </w:r>
      <w:r w:rsidRPr="0070364A" w:rsidR="002E52A0">
        <w:rPr>
          <w:rFonts w:ascii="Arial" w:hAnsi="Arial" w:cs="Arial"/>
        </w:rPr>
        <w:t>to</w:t>
      </w:r>
      <w:r w:rsidRPr="0070364A">
        <w:rPr>
          <w:rFonts w:ascii="Arial" w:hAnsi="Arial" w:cs="Arial"/>
        </w:rPr>
        <w:t xml:space="preserve"> align with the information requested under this request</w:t>
      </w:r>
      <w:r w:rsidR="00C7236F">
        <w:rPr>
          <w:rFonts w:ascii="Arial" w:hAnsi="Arial" w:cs="Arial"/>
        </w:rPr>
        <w:t xml:space="preserve"> will </w:t>
      </w:r>
      <w:r w:rsidR="007B0161">
        <w:rPr>
          <w:rFonts w:ascii="Arial" w:hAnsi="Arial" w:cs="Arial"/>
        </w:rPr>
        <w:t xml:space="preserve">also </w:t>
      </w:r>
      <w:r w:rsidR="00C7236F">
        <w:rPr>
          <w:rFonts w:ascii="Arial" w:hAnsi="Arial" w:cs="Arial"/>
        </w:rPr>
        <w:t>vary depending on awardees’ existing data systems</w:t>
      </w:r>
      <w:r w:rsidRPr="0070364A" w:rsidR="00DC409D">
        <w:rPr>
          <w:rFonts w:ascii="Arial" w:hAnsi="Arial" w:cs="Arial"/>
        </w:rPr>
        <w:t xml:space="preserve">. </w:t>
      </w:r>
      <w:r w:rsidRPr="0070364A">
        <w:rPr>
          <w:rFonts w:ascii="Arial" w:hAnsi="Arial" w:cs="Arial"/>
        </w:rPr>
        <w:t xml:space="preserve">HRSA will provide technical assistance to awardees </w:t>
      </w:r>
      <w:r w:rsidRPr="0070364A" w:rsidR="002E52A0">
        <w:rPr>
          <w:rFonts w:ascii="Arial" w:hAnsi="Arial" w:cs="Arial"/>
        </w:rPr>
        <w:t>to</w:t>
      </w:r>
      <w:r w:rsidRPr="0070364A">
        <w:rPr>
          <w:rFonts w:ascii="Arial" w:hAnsi="Arial" w:cs="Arial"/>
        </w:rPr>
        <w:t xml:space="preserve"> promote efficiencies in this </w:t>
      </w:r>
      <w:r w:rsidR="001E1715">
        <w:rPr>
          <w:rFonts w:ascii="Arial" w:hAnsi="Arial" w:cs="Arial"/>
        </w:rPr>
        <w:t>update</w:t>
      </w:r>
      <w:r w:rsidRPr="0070364A" w:rsidR="001E1715">
        <w:rPr>
          <w:rFonts w:ascii="Arial" w:hAnsi="Arial" w:cs="Arial"/>
        </w:rPr>
        <w:t xml:space="preserve"> </w:t>
      </w:r>
      <w:r w:rsidRPr="0070364A">
        <w:rPr>
          <w:rFonts w:ascii="Arial" w:hAnsi="Arial" w:cs="Arial"/>
        </w:rPr>
        <w:t>work</w:t>
      </w:r>
      <w:r w:rsidRPr="0070364A" w:rsidR="00DC409D">
        <w:rPr>
          <w:rFonts w:ascii="Arial" w:hAnsi="Arial" w:cs="Arial"/>
        </w:rPr>
        <w:t xml:space="preserve">. </w:t>
      </w:r>
      <w:r w:rsidRPr="0070364A">
        <w:rPr>
          <w:rFonts w:ascii="Arial" w:hAnsi="Arial" w:cs="Arial"/>
        </w:rPr>
        <w:t xml:space="preserve">HRSA </w:t>
      </w:r>
      <w:r w:rsidR="00A33088">
        <w:rPr>
          <w:rFonts w:ascii="Arial" w:hAnsi="Arial" w:cs="Arial"/>
        </w:rPr>
        <w:t>will work with awardees to re</w:t>
      </w:r>
      <w:r w:rsidR="00F833CF">
        <w:rPr>
          <w:rFonts w:ascii="Arial" w:hAnsi="Arial" w:cs="Arial"/>
        </w:rPr>
        <w:t>-</w:t>
      </w:r>
      <w:r w:rsidR="00A33088">
        <w:rPr>
          <w:rFonts w:ascii="Arial" w:hAnsi="Arial" w:cs="Arial"/>
        </w:rPr>
        <w:t xml:space="preserve">budget, as needed, </w:t>
      </w:r>
      <w:r w:rsidR="00F833CF">
        <w:rPr>
          <w:rFonts w:ascii="Arial" w:hAnsi="Arial" w:cs="Arial"/>
        </w:rPr>
        <w:t xml:space="preserve">to </w:t>
      </w:r>
      <w:r w:rsidR="00E46A5C">
        <w:rPr>
          <w:rFonts w:ascii="Arial" w:hAnsi="Arial" w:cs="Arial"/>
        </w:rPr>
        <w:t xml:space="preserve">support </w:t>
      </w:r>
      <w:r w:rsidR="009D082C">
        <w:rPr>
          <w:rFonts w:ascii="Arial" w:hAnsi="Arial" w:cs="Arial"/>
        </w:rPr>
        <w:t>their data system development and updates within</w:t>
      </w:r>
      <w:r w:rsidRPr="0070364A">
        <w:rPr>
          <w:rFonts w:ascii="Arial" w:hAnsi="Arial" w:cs="Arial"/>
        </w:rPr>
        <w:t xml:space="preserve"> the programmatic ceiling for infrastructure costs</w:t>
      </w:r>
      <w:r w:rsidR="005E0A3A">
        <w:rPr>
          <w:rFonts w:ascii="Arial" w:hAnsi="Arial" w:cs="Arial"/>
        </w:rPr>
        <w:t xml:space="preserve"> and following </w:t>
      </w:r>
      <w:r w:rsidR="00F34866">
        <w:rPr>
          <w:rFonts w:ascii="Arial" w:hAnsi="Arial" w:cs="Arial"/>
        </w:rPr>
        <w:t>grant</w:t>
      </w:r>
      <w:r w:rsidR="00FF20FD">
        <w:rPr>
          <w:rFonts w:ascii="Arial" w:hAnsi="Arial" w:cs="Arial"/>
        </w:rPr>
        <w:t xml:space="preserve"> policies</w:t>
      </w:r>
      <w:r w:rsidRPr="0070364A" w:rsidR="00DC409D">
        <w:rPr>
          <w:rFonts w:ascii="Arial" w:hAnsi="Arial" w:cs="Arial"/>
        </w:rPr>
        <w:t xml:space="preserve">. </w:t>
      </w:r>
    </w:p>
    <w:p w:rsidR="009B3794" w:rsidRPr="00BF1315" w:rsidP="00304B96" w14:paraId="22E2A395" w14:textId="77777777">
      <w:pPr>
        <w:numPr>
          <w:ilvl w:val="0"/>
          <w:numId w:val="38"/>
        </w:numPr>
        <w:spacing w:before="240"/>
        <w:ind w:left="360"/>
        <w:rPr>
          <w:rFonts w:ascii="Arial" w:hAnsi="Arial" w:cs="Arial"/>
          <w:b/>
          <w:sz w:val="24"/>
        </w:rPr>
      </w:pPr>
      <w:r w:rsidRPr="00BF1315">
        <w:rPr>
          <w:rFonts w:ascii="Arial" w:hAnsi="Arial" w:cs="Arial"/>
          <w:b/>
          <w:sz w:val="24"/>
          <w:u w:val="single"/>
        </w:rPr>
        <w:t>Annualized Cost to Federal Government</w:t>
      </w:r>
    </w:p>
    <w:p w:rsidR="00C0632A" w:rsidRPr="006678CC" w:rsidP="00C0632A" w14:paraId="1A647AE6" w14:textId="1078B1FD">
      <w:pPr>
        <w:spacing w:before="240"/>
        <w:rPr>
          <w:rFonts w:ascii="Arial" w:hAnsi="Arial" w:cs="Arial"/>
          <w:b/>
          <w:sz w:val="32"/>
          <w:szCs w:val="32"/>
        </w:rPr>
      </w:pPr>
      <w:r>
        <w:rPr>
          <w:rFonts w:ascii="Arial" w:hAnsi="Arial" w:cs="Arial"/>
        </w:rPr>
        <w:t xml:space="preserve"> </w:t>
      </w:r>
      <w:r w:rsidRPr="00780033">
        <w:rPr>
          <w:rFonts w:ascii="Arial" w:hAnsi="Arial" w:cs="Arial"/>
          <w:sz w:val="24"/>
          <w:szCs w:val="32"/>
        </w:rPr>
        <w:t>The total annual cost to the Federal Government for this requirement is estimated at $</w:t>
      </w:r>
      <w:r w:rsidR="00AB70D9">
        <w:rPr>
          <w:rFonts w:ascii="Arial" w:hAnsi="Arial" w:cs="Arial"/>
          <w:sz w:val="24"/>
          <w:szCs w:val="32"/>
        </w:rPr>
        <w:t>882,628</w:t>
      </w:r>
      <w:r w:rsidRPr="00780033">
        <w:rPr>
          <w:rFonts w:ascii="Arial" w:hAnsi="Arial" w:cs="Arial"/>
          <w:sz w:val="24"/>
          <w:szCs w:val="32"/>
        </w:rPr>
        <w:t>.</w:t>
      </w:r>
      <w:r>
        <w:rPr>
          <w:rFonts w:ascii="Arial" w:hAnsi="Arial" w:cs="Arial"/>
          <w:sz w:val="24"/>
          <w:szCs w:val="32"/>
        </w:rPr>
        <w:t xml:space="preserve"> </w:t>
      </w:r>
      <w:r w:rsidRPr="006678CC">
        <w:rPr>
          <w:rFonts w:ascii="Arial" w:hAnsi="Arial" w:cs="Arial"/>
          <w:sz w:val="24"/>
          <w:szCs w:val="32"/>
        </w:rPr>
        <w:t xml:space="preserve"> </w:t>
      </w:r>
    </w:p>
    <w:p w:rsidR="006678CC" w:rsidRPr="00D236C5" w:rsidP="00221929" w14:paraId="108003DD" w14:textId="51E2010C">
      <w:pPr>
        <w:pStyle w:val="BodyTextIndent"/>
        <w:spacing w:before="120"/>
        <w:ind w:left="0"/>
        <w:rPr>
          <w:rFonts w:ascii="Arial" w:hAnsi="Arial" w:cs="Arial"/>
        </w:rPr>
      </w:pPr>
      <w:r w:rsidRPr="00D236C5">
        <w:rPr>
          <w:rFonts w:ascii="Arial" w:hAnsi="Arial" w:cs="Arial"/>
        </w:rPr>
        <w:t>Costs fall into the following categories:</w:t>
      </w:r>
    </w:p>
    <w:p w:rsidR="006678CC" w:rsidRPr="00D236C5" w:rsidP="006678CC" w14:paraId="1A20E40B" w14:textId="77777777">
      <w:pPr>
        <w:pStyle w:val="BodyTextIndent"/>
        <w:numPr>
          <w:ilvl w:val="0"/>
          <w:numId w:val="17"/>
        </w:numPr>
        <w:spacing w:before="120"/>
        <w:rPr>
          <w:rFonts w:ascii="Arial" w:hAnsi="Arial" w:cs="Arial"/>
        </w:rPr>
      </w:pPr>
      <w:r w:rsidRPr="00D236C5">
        <w:rPr>
          <w:rFonts w:ascii="Arial" w:hAnsi="Arial" w:cs="Arial"/>
        </w:rPr>
        <w:t>Cost of developing and maintaining the reporting system</w:t>
      </w:r>
    </w:p>
    <w:p w:rsidR="006678CC" w:rsidRPr="00D236C5" w:rsidP="006678CC" w14:paraId="7AD93AA8" w14:textId="59109C3B">
      <w:pPr>
        <w:pStyle w:val="BodyTextIndent"/>
        <w:numPr>
          <w:ilvl w:val="0"/>
          <w:numId w:val="17"/>
        </w:numPr>
        <w:spacing w:before="120"/>
        <w:rPr>
          <w:rFonts w:ascii="Arial" w:hAnsi="Arial" w:cs="Arial"/>
        </w:rPr>
      </w:pPr>
      <w:r w:rsidRPr="106D33F2">
        <w:rPr>
          <w:rFonts w:ascii="Arial" w:hAnsi="Arial" w:cs="Arial"/>
        </w:rPr>
        <w:t xml:space="preserve">Cost of federal staff time for </w:t>
      </w:r>
      <w:r w:rsidRPr="106D33F2" w:rsidR="0459185D">
        <w:rPr>
          <w:rFonts w:ascii="Arial" w:hAnsi="Arial" w:cs="Arial"/>
        </w:rPr>
        <w:t xml:space="preserve">contract and </w:t>
      </w:r>
      <w:r w:rsidRPr="106D33F2">
        <w:rPr>
          <w:rFonts w:ascii="Arial" w:hAnsi="Arial" w:cs="Arial"/>
        </w:rPr>
        <w:t>project oversight and development</w:t>
      </w:r>
      <w:r w:rsidRPr="106D33F2" w:rsidR="008E1951">
        <w:rPr>
          <w:rFonts w:ascii="Arial" w:hAnsi="Arial" w:cs="Arial"/>
        </w:rPr>
        <w:t xml:space="preserve"> and </w:t>
      </w:r>
      <w:r w:rsidRPr="106D33F2" w:rsidR="008E1951">
        <w:rPr>
          <w:rFonts w:ascii="Arial" w:hAnsi="Arial" w:cs="Arial"/>
        </w:rPr>
        <w:t>data cleaning and analysis</w:t>
      </w:r>
    </w:p>
    <w:p w:rsidR="006678CC" w:rsidRPr="00D236C5" w:rsidP="006678CC" w14:paraId="7AAC35DD" w14:textId="77777777">
      <w:pPr>
        <w:pStyle w:val="BodyTextIndent"/>
        <w:numPr>
          <w:ilvl w:val="0"/>
          <w:numId w:val="17"/>
        </w:numPr>
        <w:spacing w:before="120"/>
        <w:rPr>
          <w:rFonts w:ascii="Arial" w:hAnsi="Arial" w:cs="Arial"/>
        </w:rPr>
      </w:pPr>
      <w:r w:rsidRPr="00D236C5">
        <w:rPr>
          <w:rFonts w:ascii="Arial" w:hAnsi="Arial" w:cs="Arial"/>
        </w:rPr>
        <w:t>Cost of federal staff time for technical assistance and review and approval of annual performance reports</w:t>
      </w:r>
    </w:p>
    <w:p w:rsidR="006678CC" w:rsidRPr="0098014E" w:rsidP="006678CC" w14:paraId="53298A77" w14:textId="77777777">
      <w:pPr>
        <w:pStyle w:val="BodyTextIndent"/>
        <w:spacing w:before="120"/>
        <w:ind w:left="0"/>
        <w:rPr>
          <w:rFonts w:ascii="Arial" w:hAnsi="Arial" w:cs="Arial"/>
        </w:rPr>
      </w:pPr>
    </w:p>
    <w:tbl>
      <w:tblPr>
        <w:tblStyle w:val="TableGrid"/>
        <w:tblW w:w="0" w:type="auto"/>
        <w:tblLook w:val="04A0"/>
      </w:tblPr>
      <w:tblGrid>
        <w:gridCol w:w="3123"/>
        <w:gridCol w:w="3122"/>
        <w:gridCol w:w="3105"/>
      </w:tblGrid>
      <w:tr w14:paraId="42805EED" w14:textId="77777777" w:rsidTr="00304B96">
        <w:tblPrEx>
          <w:tblW w:w="0" w:type="auto"/>
          <w:tblLook w:val="04A0"/>
        </w:tblPrEx>
        <w:tc>
          <w:tcPr>
            <w:tcW w:w="3123" w:type="dxa"/>
          </w:tcPr>
          <w:p w:rsidR="006678CC" w:rsidRPr="00D236C5" w14:paraId="7BB1E213" w14:textId="77777777">
            <w:pPr>
              <w:pStyle w:val="BodyTextIndent"/>
              <w:spacing w:before="120"/>
              <w:ind w:left="0"/>
              <w:rPr>
                <w:rFonts w:ascii="Arial" w:hAnsi="Arial" w:cs="Arial"/>
              </w:rPr>
            </w:pPr>
            <w:r w:rsidRPr="00D236C5">
              <w:rPr>
                <w:rFonts w:ascii="Arial" w:hAnsi="Arial" w:cs="Arial"/>
              </w:rPr>
              <w:t>Type of Cost</w:t>
            </w:r>
          </w:p>
        </w:tc>
        <w:tc>
          <w:tcPr>
            <w:tcW w:w="3122" w:type="dxa"/>
          </w:tcPr>
          <w:p w:rsidR="006678CC" w:rsidRPr="00D236C5" w14:paraId="723AF3DA" w14:textId="77777777">
            <w:pPr>
              <w:pStyle w:val="BodyTextIndent"/>
              <w:spacing w:before="120"/>
              <w:ind w:left="0"/>
              <w:rPr>
                <w:rFonts w:ascii="Arial" w:hAnsi="Arial" w:cs="Arial"/>
              </w:rPr>
            </w:pPr>
            <w:r w:rsidRPr="00D236C5">
              <w:rPr>
                <w:rFonts w:ascii="Arial" w:hAnsi="Arial" w:cs="Arial"/>
              </w:rPr>
              <w:t>Description of Services</w:t>
            </w:r>
          </w:p>
        </w:tc>
        <w:tc>
          <w:tcPr>
            <w:tcW w:w="3105" w:type="dxa"/>
          </w:tcPr>
          <w:p w:rsidR="006678CC" w:rsidRPr="00D236C5" w14:paraId="5AA9E343" w14:textId="77777777">
            <w:pPr>
              <w:pStyle w:val="BodyTextIndent"/>
              <w:spacing w:before="120"/>
              <w:ind w:left="0"/>
              <w:rPr>
                <w:rFonts w:ascii="Arial" w:hAnsi="Arial" w:cs="Arial"/>
              </w:rPr>
            </w:pPr>
            <w:r w:rsidRPr="00D236C5">
              <w:rPr>
                <w:rFonts w:ascii="Arial" w:hAnsi="Arial" w:cs="Arial"/>
              </w:rPr>
              <w:t>Annual Cost</w:t>
            </w:r>
          </w:p>
        </w:tc>
      </w:tr>
      <w:tr w14:paraId="27F851B4" w14:textId="77777777" w:rsidTr="00304B96">
        <w:tblPrEx>
          <w:tblW w:w="0" w:type="auto"/>
          <w:tblLook w:val="04A0"/>
        </w:tblPrEx>
        <w:tc>
          <w:tcPr>
            <w:tcW w:w="3123" w:type="dxa"/>
          </w:tcPr>
          <w:p w:rsidR="006678CC" w:rsidRPr="004F63A5" w14:paraId="51C67EEA" w14:textId="1956F61A">
            <w:pPr>
              <w:pStyle w:val="BodyTextIndent"/>
              <w:spacing w:before="120"/>
              <w:ind w:left="0"/>
              <w:rPr>
                <w:rFonts w:ascii="Arial" w:hAnsi="Arial" w:cs="Arial"/>
              </w:rPr>
            </w:pPr>
            <w:r w:rsidRPr="004F63A5">
              <w:rPr>
                <w:rFonts w:ascii="Arial" w:hAnsi="Arial" w:cs="Arial"/>
              </w:rPr>
              <w:t xml:space="preserve">HVIS Development </w:t>
            </w:r>
            <w:r w:rsidR="006A60FE">
              <w:rPr>
                <w:rFonts w:ascii="Arial" w:hAnsi="Arial" w:cs="Arial"/>
              </w:rPr>
              <w:t xml:space="preserve">and </w:t>
            </w:r>
            <w:r w:rsidR="00E558C3">
              <w:rPr>
                <w:rFonts w:ascii="Arial" w:hAnsi="Arial" w:cs="Arial"/>
              </w:rPr>
              <w:t>M</w:t>
            </w:r>
            <w:r w:rsidR="006A60FE">
              <w:rPr>
                <w:rFonts w:ascii="Arial" w:hAnsi="Arial" w:cs="Arial"/>
              </w:rPr>
              <w:t xml:space="preserve">aintenance </w:t>
            </w:r>
            <w:r w:rsidR="00E558C3">
              <w:rPr>
                <w:rFonts w:ascii="Arial" w:hAnsi="Arial" w:cs="Arial"/>
              </w:rPr>
              <w:t>(Contract)</w:t>
            </w:r>
          </w:p>
        </w:tc>
        <w:tc>
          <w:tcPr>
            <w:tcW w:w="3122" w:type="dxa"/>
          </w:tcPr>
          <w:p w:rsidR="006678CC" w:rsidRPr="004F63A5" w14:paraId="46FFC886" w14:textId="367FF259">
            <w:pPr>
              <w:pStyle w:val="BodyTextIndent"/>
              <w:spacing w:before="120"/>
              <w:ind w:left="0"/>
              <w:rPr>
                <w:rFonts w:ascii="Arial" w:hAnsi="Arial" w:cs="Arial"/>
              </w:rPr>
            </w:pPr>
            <w:r>
              <w:rPr>
                <w:rFonts w:ascii="Arial" w:hAnsi="Arial" w:cs="Arial"/>
              </w:rPr>
              <w:t>Update</w:t>
            </w:r>
            <w:r w:rsidR="0024474F">
              <w:rPr>
                <w:rFonts w:ascii="Arial" w:hAnsi="Arial" w:cs="Arial"/>
              </w:rPr>
              <w:t xml:space="preserve"> </w:t>
            </w:r>
            <w:r w:rsidRPr="004F63A5">
              <w:rPr>
                <w:rFonts w:ascii="Arial" w:hAnsi="Arial" w:cs="Arial"/>
              </w:rPr>
              <w:t xml:space="preserve">and maintenance of the electronic reporting system for annual </w:t>
            </w:r>
            <w:r w:rsidR="0024474F">
              <w:rPr>
                <w:rFonts w:ascii="Arial" w:hAnsi="Arial" w:cs="Arial"/>
              </w:rPr>
              <w:t xml:space="preserve">and quarterly </w:t>
            </w:r>
            <w:r w:rsidRPr="004F63A5">
              <w:rPr>
                <w:rFonts w:ascii="Arial" w:hAnsi="Arial" w:cs="Arial"/>
              </w:rPr>
              <w:t>data collection</w:t>
            </w:r>
          </w:p>
        </w:tc>
        <w:tc>
          <w:tcPr>
            <w:tcW w:w="3105" w:type="dxa"/>
          </w:tcPr>
          <w:p w:rsidR="006678CC" w:rsidRPr="004F63A5" w14:paraId="5DBC9DA3" w14:textId="77777777">
            <w:pPr>
              <w:pStyle w:val="BodyTextIndent"/>
              <w:spacing w:before="120"/>
              <w:ind w:left="0"/>
              <w:rPr>
                <w:rFonts w:ascii="Arial" w:hAnsi="Arial" w:cs="Arial"/>
              </w:rPr>
            </w:pPr>
            <w:r w:rsidRPr="004F63A5">
              <w:rPr>
                <w:rFonts w:ascii="Arial" w:hAnsi="Arial" w:cs="Arial"/>
              </w:rPr>
              <w:t xml:space="preserve">$300,000 </w:t>
            </w:r>
          </w:p>
        </w:tc>
      </w:tr>
      <w:tr w14:paraId="14D8AE1E" w14:textId="77777777" w:rsidTr="00304B96">
        <w:tblPrEx>
          <w:tblW w:w="0" w:type="auto"/>
          <w:tblLook w:val="04A0"/>
        </w:tblPrEx>
        <w:tc>
          <w:tcPr>
            <w:tcW w:w="3123" w:type="dxa"/>
          </w:tcPr>
          <w:p w:rsidR="006678CC" w:rsidRPr="00C44B6D" w14:paraId="7C6337E9" w14:textId="4B7A1428">
            <w:pPr>
              <w:pStyle w:val="BodyTextIndent"/>
              <w:spacing w:before="120"/>
              <w:ind w:left="0"/>
              <w:rPr>
                <w:rFonts w:ascii="Arial" w:hAnsi="Arial" w:cs="Arial"/>
              </w:rPr>
            </w:pPr>
            <w:r w:rsidRPr="00C44B6D">
              <w:rPr>
                <w:rFonts w:ascii="Arial" w:hAnsi="Arial" w:cs="Arial"/>
              </w:rPr>
              <w:t xml:space="preserve">Government </w:t>
            </w:r>
            <w:r w:rsidRPr="00C44B6D" w:rsidR="001677EB">
              <w:rPr>
                <w:rFonts w:ascii="Arial" w:hAnsi="Arial" w:cs="Arial"/>
              </w:rPr>
              <w:t xml:space="preserve">Public Health </w:t>
            </w:r>
            <w:r w:rsidRPr="00C44B6D">
              <w:rPr>
                <w:rFonts w:ascii="Arial" w:hAnsi="Arial" w:cs="Arial"/>
              </w:rPr>
              <w:t xml:space="preserve"> Analyst (100%)</w:t>
            </w:r>
          </w:p>
        </w:tc>
        <w:tc>
          <w:tcPr>
            <w:tcW w:w="3122" w:type="dxa"/>
          </w:tcPr>
          <w:p w:rsidR="006678CC" w:rsidRPr="00C44B6D" w14:paraId="0564D777" w14:textId="77777777">
            <w:pPr>
              <w:pStyle w:val="BodyTextIndent"/>
              <w:spacing w:before="120"/>
              <w:ind w:left="0"/>
              <w:rPr>
                <w:rFonts w:ascii="Arial" w:hAnsi="Arial" w:cs="Arial"/>
              </w:rPr>
            </w:pPr>
            <w:r w:rsidRPr="00C44B6D">
              <w:rPr>
                <w:rFonts w:ascii="Arial" w:hAnsi="Arial" w:cs="Arial"/>
              </w:rPr>
              <w:t xml:space="preserve">Project management and oversight, consultation, and development </w:t>
            </w:r>
          </w:p>
        </w:tc>
        <w:tc>
          <w:tcPr>
            <w:tcW w:w="3105" w:type="dxa"/>
          </w:tcPr>
          <w:p w:rsidR="006678CC" w:rsidRPr="00C44B6D" w14:paraId="08AAA06A" w14:textId="622C2FC0">
            <w:pPr>
              <w:pStyle w:val="BodyTextIndent"/>
              <w:spacing w:before="120"/>
              <w:ind w:left="0"/>
              <w:rPr>
                <w:rFonts w:ascii="Arial" w:hAnsi="Arial" w:cs="Arial"/>
              </w:rPr>
            </w:pPr>
            <w:r w:rsidRPr="00C44B6D">
              <w:rPr>
                <w:rFonts w:ascii="Arial" w:hAnsi="Arial" w:cs="Arial"/>
              </w:rPr>
              <w:t>$</w:t>
            </w:r>
            <w:r w:rsidRPr="00C44B6D" w:rsidR="00C44B6D">
              <w:rPr>
                <w:rFonts w:ascii="Arial" w:hAnsi="Arial" w:cs="Arial"/>
              </w:rPr>
              <w:t>182,062</w:t>
            </w:r>
          </w:p>
        </w:tc>
      </w:tr>
      <w:tr w14:paraId="17E5C29E" w14:textId="77777777" w:rsidTr="00304B96">
        <w:tblPrEx>
          <w:tblW w:w="0" w:type="auto"/>
          <w:tblLook w:val="04A0"/>
        </w:tblPrEx>
        <w:tc>
          <w:tcPr>
            <w:tcW w:w="3123" w:type="dxa"/>
          </w:tcPr>
          <w:p w:rsidR="000C7D9B" w:rsidRPr="00C44B6D" w14:paraId="5423B59B" w14:textId="781D2355">
            <w:pPr>
              <w:pStyle w:val="BodyTextIndent"/>
              <w:spacing w:before="120"/>
              <w:ind w:left="0"/>
              <w:rPr>
                <w:rFonts w:ascii="Arial" w:hAnsi="Arial" w:cs="Arial"/>
              </w:rPr>
            </w:pPr>
            <w:r>
              <w:rPr>
                <w:rFonts w:ascii="Arial" w:hAnsi="Arial" w:cs="Arial"/>
              </w:rPr>
              <w:t>Government Management Analyst (50%)</w:t>
            </w:r>
          </w:p>
        </w:tc>
        <w:tc>
          <w:tcPr>
            <w:tcW w:w="3122" w:type="dxa"/>
          </w:tcPr>
          <w:p w:rsidR="000C7D9B" w:rsidRPr="00C44B6D" w14:paraId="78FAE255" w14:textId="147C611D">
            <w:pPr>
              <w:pStyle w:val="BodyTextIndent"/>
              <w:spacing w:before="120"/>
              <w:ind w:left="0"/>
              <w:rPr>
                <w:rFonts w:ascii="Arial" w:hAnsi="Arial" w:cs="Arial"/>
              </w:rPr>
            </w:pPr>
            <w:r>
              <w:rPr>
                <w:rFonts w:ascii="Arial" w:hAnsi="Arial" w:cs="Arial"/>
              </w:rPr>
              <w:t>Oversight of data system contract.</w:t>
            </w:r>
          </w:p>
        </w:tc>
        <w:tc>
          <w:tcPr>
            <w:tcW w:w="3105" w:type="dxa"/>
          </w:tcPr>
          <w:p w:rsidR="000C7D9B" w:rsidRPr="00C44B6D" w14:paraId="4BC9CDB7" w14:textId="15757E02">
            <w:pPr>
              <w:pStyle w:val="BodyTextIndent"/>
              <w:spacing w:before="120"/>
              <w:ind w:left="0"/>
              <w:rPr>
                <w:rFonts w:ascii="Arial" w:hAnsi="Arial" w:cs="Arial"/>
              </w:rPr>
            </w:pPr>
            <w:r>
              <w:rPr>
                <w:rFonts w:ascii="Arial" w:hAnsi="Arial" w:cs="Arial"/>
              </w:rPr>
              <w:t>$91,031</w:t>
            </w:r>
          </w:p>
        </w:tc>
      </w:tr>
      <w:tr w14:paraId="7C00EFAF" w14:textId="77777777" w:rsidTr="00304B96">
        <w:tblPrEx>
          <w:tblW w:w="0" w:type="auto"/>
          <w:tblLook w:val="04A0"/>
        </w:tblPrEx>
        <w:tc>
          <w:tcPr>
            <w:tcW w:w="3123" w:type="dxa"/>
          </w:tcPr>
          <w:p w:rsidR="006678CC" w:rsidRPr="00866EDC" w14:paraId="579C83CC" w14:textId="7D7B645D">
            <w:pPr>
              <w:pStyle w:val="BodyTextIndent"/>
              <w:spacing w:before="120"/>
              <w:ind w:left="0"/>
              <w:rPr>
                <w:rFonts w:ascii="Arial" w:hAnsi="Arial" w:cs="Arial"/>
              </w:rPr>
            </w:pPr>
            <w:r w:rsidRPr="00866EDC">
              <w:rPr>
                <w:rFonts w:ascii="Arial" w:hAnsi="Arial" w:cs="Arial"/>
              </w:rPr>
              <w:t>Government Project Officers (1</w:t>
            </w:r>
            <w:r w:rsidR="008830FE">
              <w:rPr>
                <w:rFonts w:ascii="Arial" w:hAnsi="Arial" w:cs="Arial"/>
              </w:rPr>
              <w:t>5</w:t>
            </w:r>
            <w:r w:rsidRPr="00866EDC">
              <w:rPr>
                <w:rFonts w:ascii="Arial" w:hAnsi="Arial" w:cs="Arial"/>
              </w:rPr>
              <w:t>%)</w:t>
            </w:r>
          </w:p>
        </w:tc>
        <w:tc>
          <w:tcPr>
            <w:tcW w:w="3122" w:type="dxa"/>
          </w:tcPr>
          <w:p w:rsidR="006678CC" w:rsidRPr="00866EDC" w14:paraId="2A790D37" w14:textId="63EC462D">
            <w:pPr>
              <w:pStyle w:val="BodyTextIndent"/>
              <w:spacing w:before="120"/>
              <w:ind w:left="0"/>
              <w:rPr>
                <w:rFonts w:ascii="Arial" w:hAnsi="Arial" w:cs="Arial"/>
              </w:rPr>
            </w:pPr>
            <w:r w:rsidRPr="00866EDC">
              <w:rPr>
                <w:rFonts w:ascii="Arial" w:hAnsi="Arial" w:cs="Arial"/>
              </w:rPr>
              <w:t xml:space="preserve">10 project officers provide TA to awardees and review and approve annual </w:t>
            </w:r>
            <w:r w:rsidR="002B379F">
              <w:rPr>
                <w:rFonts w:ascii="Arial" w:hAnsi="Arial" w:cs="Arial"/>
              </w:rPr>
              <w:t xml:space="preserve">and quarterly </w:t>
            </w:r>
            <w:r w:rsidRPr="00866EDC">
              <w:rPr>
                <w:rFonts w:ascii="Arial" w:hAnsi="Arial" w:cs="Arial"/>
              </w:rPr>
              <w:t>reports</w:t>
            </w:r>
          </w:p>
        </w:tc>
        <w:tc>
          <w:tcPr>
            <w:tcW w:w="3105" w:type="dxa"/>
          </w:tcPr>
          <w:p w:rsidR="006678CC" w:rsidRPr="00866EDC" w14:paraId="00FCC43C" w14:textId="5CBC6AE7">
            <w:pPr>
              <w:pStyle w:val="BodyTextIndent"/>
              <w:spacing w:before="120"/>
              <w:ind w:left="0"/>
              <w:rPr>
                <w:rFonts w:ascii="Arial" w:hAnsi="Arial" w:cs="Arial"/>
              </w:rPr>
            </w:pPr>
            <w:r w:rsidRPr="00866EDC">
              <w:rPr>
                <w:rFonts w:ascii="Arial" w:hAnsi="Arial" w:cs="Arial"/>
              </w:rPr>
              <w:t>$</w:t>
            </w:r>
            <w:r w:rsidR="00670B25">
              <w:rPr>
                <w:rFonts w:ascii="Arial" w:hAnsi="Arial" w:cs="Arial"/>
              </w:rPr>
              <w:t>309,535</w:t>
            </w:r>
          </w:p>
        </w:tc>
      </w:tr>
      <w:tr w14:paraId="7305B430" w14:textId="77777777" w:rsidTr="00304B96">
        <w:tblPrEx>
          <w:tblW w:w="0" w:type="auto"/>
          <w:tblLook w:val="04A0"/>
        </w:tblPrEx>
        <w:tc>
          <w:tcPr>
            <w:tcW w:w="3123" w:type="dxa"/>
          </w:tcPr>
          <w:p w:rsidR="006678CC" w:rsidRPr="00780033" w14:paraId="4AF80E20" w14:textId="77777777">
            <w:pPr>
              <w:pStyle w:val="BodyTextIndent"/>
              <w:spacing w:before="120"/>
              <w:ind w:left="0"/>
              <w:rPr>
                <w:rFonts w:ascii="Arial" w:hAnsi="Arial" w:cs="Arial"/>
              </w:rPr>
            </w:pPr>
            <w:r w:rsidRPr="00780033">
              <w:rPr>
                <w:rFonts w:ascii="Arial" w:hAnsi="Arial" w:cs="Arial"/>
              </w:rPr>
              <w:t>Total Estimated Annual Cost</w:t>
            </w:r>
          </w:p>
        </w:tc>
        <w:tc>
          <w:tcPr>
            <w:tcW w:w="3122" w:type="dxa"/>
          </w:tcPr>
          <w:p w:rsidR="006678CC" w:rsidRPr="00780033" w14:paraId="2942C941" w14:textId="77777777">
            <w:pPr>
              <w:pStyle w:val="BodyTextIndent"/>
              <w:spacing w:before="120"/>
              <w:ind w:left="0"/>
              <w:rPr>
                <w:rFonts w:ascii="Arial" w:hAnsi="Arial" w:cs="Arial"/>
              </w:rPr>
            </w:pPr>
          </w:p>
        </w:tc>
        <w:tc>
          <w:tcPr>
            <w:tcW w:w="3105" w:type="dxa"/>
          </w:tcPr>
          <w:p w:rsidR="006678CC" w:rsidRPr="00780033" w14:paraId="022F7E1C" w14:textId="657014EA">
            <w:pPr>
              <w:pStyle w:val="BodyTextIndent"/>
              <w:spacing w:before="120"/>
              <w:ind w:left="0"/>
              <w:rPr>
                <w:rFonts w:ascii="Arial" w:hAnsi="Arial" w:cs="Arial"/>
              </w:rPr>
            </w:pPr>
            <w:r w:rsidRPr="00780033">
              <w:rPr>
                <w:rFonts w:ascii="Arial" w:hAnsi="Arial" w:cs="Arial"/>
              </w:rPr>
              <w:t>$</w:t>
            </w:r>
            <w:r w:rsidR="00AB70D9">
              <w:rPr>
                <w:rFonts w:ascii="Arial" w:hAnsi="Arial" w:cs="Arial"/>
              </w:rPr>
              <w:t>882,628</w:t>
            </w:r>
          </w:p>
        </w:tc>
      </w:tr>
    </w:tbl>
    <w:p w:rsidR="006678CC" w:rsidRPr="00F40BA9" w:rsidP="006678CC" w14:paraId="3CDE823C" w14:textId="77777777">
      <w:pPr>
        <w:pStyle w:val="BodyTextIndent"/>
        <w:spacing w:before="120"/>
        <w:ind w:left="0"/>
        <w:rPr>
          <w:rFonts w:ascii="Arial" w:hAnsi="Arial" w:cs="Arial"/>
        </w:rPr>
      </w:pPr>
    </w:p>
    <w:p w:rsidR="00221929" w:rsidRPr="00CF5F76" w:rsidP="00221929" w14:paraId="07279086" w14:textId="0D24F3FE">
      <w:pPr>
        <w:pStyle w:val="BodyTextIndent"/>
        <w:spacing w:before="120"/>
        <w:ind w:left="0"/>
        <w:rPr>
          <w:rFonts w:ascii="Arial" w:hAnsi="Arial" w:cs="Arial"/>
        </w:rPr>
      </w:pPr>
      <w:r w:rsidRPr="00CF5F76">
        <w:rPr>
          <w:rFonts w:ascii="Arial" w:hAnsi="Arial" w:cs="Arial"/>
        </w:rPr>
        <w:t xml:space="preserve">HRSA estimates the average annual cost for the federal government </w:t>
      </w:r>
      <w:r w:rsidR="00C14C8E">
        <w:rPr>
          <w:rFonts w:ascii="Arial" w:hAnsi="Arial" w:cs="Arial"/>
        </w:rPr>
        <w:t>to</w:t>
      </w:r>
      <w:r w:rsidRPr="00CF5F76" w:rsidR="00C14C8E">
        <w:rPr>
          <w:rFonts w:ascii="Arial" w:hAnsi="Arial" w:cs="Arial"/>
        </w:rPr>
        <w:t xml:space="preserve"> </w:t>
      </w:r>
      <w:r w:rsidRPr="00CF5F76">
        <w:rPr>
          <w:rFonts w:ascii="Arial" w:hAnsi="Arial" w:cs="Arial"/>
        </w:rPr>
        <w:t xml:space="preserve">include </w:t>
      </w:r>
      <w:r w:rsidRPr="00CF5F76">
        <w:rPr>
          <w:rFonts w:ascii="Arial" w:hAnsi="Arial" w:cs="Arial"/>
        </w:rPr>
        <w:t xml:space="preserve">IT contract cost </w:t>
      </w:r>
      <w:r w:rsidR="0055137C">
        <w:rPr>
          <w:rFonts w:ascii="Arial" w:hAnsi="Arial" w:cs="Arial"/>
        </w:rPr>
        <w:t>of $300,000 per year</w:t>
      </w:r>
      <w:r w:rsidRPr="00CF5F76">
        <w:rPr>
          <w:rFonts w:ascii="Arial" w:hAnsi="Arial" w:cs="Arial"/>
        </w:rPr>
        <w:t xml:space="preserve"> for development and maintenance of the electronic reporting system, HVIS, and </w:t>
      </w:r>
      <w:r w:rsidRPr="00CF5F76">
        <w:rPr>
          <w:rFonts w:ascii="Arial" w:hAnsi="Arial" w:cs="Arial"/>
        </w:rPr>
        <w:t xml:space="preserve">personnel costs for project and contract oversight, instrument design, and </w:t>
      </w:r>
      <w:r w:rsidRPr="00CF5F76">
        <w:rPr>
          <w:rFonts w:ascii="Arial" w:hAnsi="Arial" w:cs="Arial"/>
        </w:rPr>
        <w:t xml:space="preserve">data </w:t>
      </w:r>
      <w:r w:rsidRPr="00CF5F76">
        <w:rPr>
          <w:rFonts w:ascii="Arial" w:hAnsi="Arial" w:cs="Arial"/>
        </w:rPr>
        <w:t>analysis</w:t>
      </w:r>
      <w:r w:rsidRPr="00CF5F76" w:rsidR="00DC409D">
        <w:rPr>
          <w:rFonts w:ascii="Arial" w:hAnsi="Arial" w:cs="Arial"/>
        </w:rPr>
        <w:t xml:space="preserve">. </w:t>
      </w:r>
      <w:r w:rsidRPr="00CF5F76">
        <w:rPr>
          <w:rFonts w:ascii="Arial" w:hAnsi="Arial" w:cs="Arial"/>
        </w:rPr>
        <w:t xml:space="preserve">This </w:t>
      </w:r>
      <w:r w:rsidR="005D72C7">
        <w:rPr>
          <w:rFonts w:ascii="Arial" w:hAnsi="Arial" w:cs="Arial"/>
        </w:rPr>
        <w:t>includes</w:t>
      </w:r>
      <w:r w:rsidRPr="00CF5F76">
        <w:rPr>
          <w:rFonts w:ascii="Arial" w:hAnsi="Arial" w:cs="Arial"/>
        </w:rPr>
        <w:t xml:space="preserve"> </w:t>
      </w:r>
      <w:r w:rsidR="00DB344E">
        <w:rPr>
          <w:rFonts w:ascii="Arial" w:hAnsi="Arial" w:cs="Arial"/>
        </w:rPr>
        <w:t xml:space="preserve">a </w:t>
      </w:r>
      <w:r w:rsidRPr="00CF5F76">
        <w:rPr>
          <w:rFonts w:ascii="Arial" w:hAnsi="Arial" w:cs="Arial"/>
        </w:rPr>
        <w:t xml:space="preserve">federal </w:t>
      </w:r>
      <w:r w:rsidR="00987015">
        <w:rPr>
          <w:rFonts w:ascii="Arial" w:hAnsi="Arial" w:cs="Arial"/>
        </w:rPr>
        <w:t>public health</w:t>
      </w:r>
      <w:r w:rsidRPr="00CF5F76" w:rsidR="00987015">
        <w:rPr>
          <w:rFonts w:ascii="Arial" w:hAnsi="Arial" w:cs="Arial"/>
        </w:rPr>
        <w:t xml:space="preserve"> </w:t>
      </w:r>
      <w:r w:rsidRPr="00CF5F76">
        <w:rPr>
          <w:rFonts w:ascii="Arial" w:hAnsi="Arial" w:cs="Arial"/>
        </w:rPr>
        <w:t>analyst at Grade 13 Step 1 ($</w:t>
      </w:r>
      <w:r w:rsidRPr="00CF5F76" w:rsidR="001677EB">
        <w:rPr>
          <w:rFonts w:ascii="Arial" w:hAnsi="Arial" w:cs="Arial"/>
        </w:rPr>
        <w:t>5</w:t>
      </w:r>
      <w:r w:rsidR="00CF5F76">
        <w:rPr>
          <w:rFonts w:ascii="Arial" w:hAnsi="Arial" w:cs="Arial"/>
        </w:rPr>
        <w:t>8.35</w:t>
      </w:r>
      <w:r w:rsidRPr="00CF5F76">
        <w:rPr>
          <w:rFonts w:ascii="Arial" w:hAnsi="Arial" w:cs="Arial"/>
        </w:rPr>
        <w:t xml:space="preserve"> hourly rate</w:t>
      </w:r>
      <w:r w:rsidRPr="00CF5F76" w:rsidR="002E52A0">
        <w:rPr>
          <w:rFonts w:ascii="Arial" w:hAnsi="Arial" w:cs="Arial"/>
        </w:rPr>
        <w:t>, $8</w:t>
      </w:r>
      <w:r w:rsidR="00E25836">
        <w:rPr>
          <w:rFonts w:ascii="Arial" w:hAnsi="Arial" w:cs="Arial"/>
        </w:rPr>
        <w:t>7</w:t>
      </w:r>
      <w:r w:rsidRPr="00CF5F76" w:rsidR="002E52A0">
        <w:rPr>
          <w:rFonts w:ascii="Arial" w:hAnsi="Arial" w:cs="Arial"/>
        </w:rPr>
        <w:t>.</w:t>
      </w:r>
      <w:r w:rsidR="00E25836">
        <w:rPr>
          <w:rFonts w:ascii="Arial" w:hAnsi="Arial" w:cs="Arial"/>
        </w:rPr>
        <w:t>53</w:t>
      </w:r>
      <w:r w:rsidRPr="00CF5F76" w:rsidR="002E52A0">
        <w:rPr>
          <w:rFonts w:ascii="Arial" w:hAnsi="Arial" w:cs="Arial"/>
        </w:rPr>
        <w:t xml:space="preserve"> adjusted to account for overhead costs</w:t>
      </w:r>
      <w:r w:rsidRPr="00CF5F76">
        <w:rPr>
          <w:rFonts w:ascii="Arial" w:hAnsi="Arial" w:cs="Arial"/>
        </w:rPr>
        <w:t>) for 2080 hours</w:t>
      </w:r>
      <w:r w:rsidR="00A15111">
        <w:rPr>
          <w:rFonts w:ascii="Arial" w:hAnsi="Arial" w:cs="Arial"/>
        </w:rPr>
        <w:t xml:space="preserve"> a</w:t>
      </w:r>
      <w:r w:rsidR="00DB344E">
        <w:rPr>
          <w:rFonts w:ascii="Arial" w:hAnsi="Arial" w:cs="Arial"/>
        </w:rPr>
        <w:t>nd a management analyst</w:t>
      </w:r>
      <w:r w:rsidR="00A15111">
        <w:rPr>
          <w:rFonts w:ascii="Arial" w:hAnsi="Arial" w:cs="Arial"/>
        </w:rPr>
        <w:t xml:space="preserve"> at Grade </w:t>
      </w:r>
      <w:r w:rsidR="000C7D9B">
        <w:rPr>
          <w:rFonts w:ascii="Arial" w:hAnsi="Arial" w:cs="Arial"/>
        </w:rPr>
        <w:t xml:space="preserve">13 Step 1 for 1040 hours. </w:t>
      </w:r>
      <w:r w:rsidRPr="00CF5F76">
        <w:rPr>
          <w:rFonts w:ascii="Arial" w:hAnsi="Arial" w:cs="Arial"/>
        </w:rPr>
        <w:t xml:space="preserve">In addition, the estimate </w:t>
      </w:r>
      <w:r w:rsidRPr="00CF5F76">
        <w:rPr>
          <w:rFonts w:ascii="Arial" w:hAnsi="Arial" w:cs="Arial"/>
        </w:rPr>
        <w:t>include</w:t>
      </w:r>
      <w:r w:rsidRPr="00CF5F76">
        <w:rPr>
          <w:rFonts w:ascii="Arial" w:hAnsi="Arial" w:cs="Arial"/>
        </w:rPr>
        <w:t>s</w:t>
      </w:r>
      <w:r w:rsidRPr="00CF5F76">
        <w:rPr>
          <w:rFonts w:ascii="Arial" w:hAnsi="Arial" w:cs="Arial"/>
        </w:rPr>
        <w:t xml:space="preserve"> personnel costs for providing technical assistance to awardees and time for federal project officers to review and approval annual reports</w:t>
      </w:r>
      <w:r w:rsidRPr="00CF5F76" w:rsidR="00DC409D">
        <w:rPr>
          <w:rFonts w:ascii="Arial" w:hAnsi="Arial" w:cs="Arial"/>
        </w:rPr>
        <w:t xml:space="preserve">. </w:t>
      </w:r>
      <w:r w:rsidRPr="00CF5F76">
        <w:rPr>
          <w:rFonts w:ascii="Arial" w:hAnsi="Arial" w:cs="Arial"/>
        </w:rPr>
        <w:t xml:space="preserve">These tasks </w:t>
      </w:r>
      <w:r w:rsidR="00F12CA2">
        <w:rPr>
          <w:rFonts w:ascii="Arial" w:hAnsi="Arial" w:cs="Arial"/>
        </w:rPr>
        <w:t>are</w:t>
      </w:r>
      <w:r w:rsidRPr="00CF5F76">
        <w:rPr>
          <w:rFonts w:ascii="Arial" w:hAnsi="Arial" w:cs="Arial"/>
        </w:rPr>
        <w:t xml:space="preserve"> completed by 10 federal project officers at Grade 13 Step 5 ($</w:t>
      </w:r>
      <w:r w:rsidRPr="00CF5F76">
        <w:rPr>
          <w:rFonts w:ascii="Arial" w:hAnsi="Arial" w:cs="Arial"/>
        </w:rPr>
        <w:t>6</w:t>
      </w:r>
      <w:r w:rsidR="00E25836">
        <w:rPr>
          <w:rFonts w:ascii="Arial" w:hAnsi="Arial" w:cs="Arial"/>
        </w:rPr>
        <w:t>6.14</w:t>
      </w:r>
      <w:r w:rsidRPr="00CF5F76">
        <w:rPr>
          <w:rFonts w:ascii="Arial" w:hAnsi="Arial" w:cs="Arial"/>
        </w:rPr>
        <w:t xml:space="preserve"> hourly rate</w:t>
      </w:r>
      <w:r w:rsidRPr="00CF5F76" w:rsidR="009C437D">
        <w:rPr>
          <w:rFonts w:ascii="Arial" w:hAnsi="Arial" w:cs="Arial"/>
        </w:rPr>
        <w:t>, $9</w:t>
      </w:r>
      <w:r w:rsidR="00E20896">
        <w:rPr>
          <w:rFonts w:ascii="Arial" w:hAnsi="Arial" w:cs="Arial"/>
        </w:rPr>
        <w:t>9.21</w:t>
      </w:r>
      <w:r w:rsidRPr="00CF5F76" w:rsidR="009C437D">
        <w:rPr>
          <w:rFonts w:ascii="Arial" w:hAnsi="Arial" w:cs="Arial"/>
        </w:rPr>
        <w:t xml:space="preserve"> adjusted to account for overhead costs</w:t>
      </w:r>
      <w:r w:rsidRPr="00CF5F76">
        <w:rPr>
          <w:rFonts w:ascii="Arial" w:hAnsi="Arial" w:cs="Arial"/>
        </w:rPr>
        <w:t xml:space="preserve">) for </w:t>
      </w:r>
      <w:r w:rsidR="008A0ED3">
        <w:rPr>
          <w:rFonts w:ascii="Arial" w:hAnsi="Arial" w:cs="Arial"/>
        </w:rPr>
        <w:t>312</w:t>
      </w:r>
      <w:r w:rsidRPr="00CF5F76">
        <w:rPr>
          <w:rFonts w:ascii="Arial" w:hAnsi="Arial" w:cs="Arial"/>
        </w:rPr>
        <w:t xml:space="preserve"> hours each</w:t>
      </w:r>
      <w:r w:rsidRPr="00CF5F76">
        <w:rPr>
          <w:rFonts w:ascii="Arial" w:hAnsi="Arial" w:cs="Arial"/>
        </w:rPr>
        <w:t xml:space="preserve"> (1</w:t>
      </w:r>
      <w:r w:rsidR="008A0ED3">
        <w:rPr>
          <w:rFonts w:ascii="Arial" w:hAnsi="Arial" w:cs="Arial"/>
        </w:rPr>
        <w:t>5</w:t>
      </w:r>
      <w:r w:rsidRPr="00CF5F76">
        <w:rPr>
          <w:rFonts w:ascii="Arial" w:hAnsi="Arial" w:cs="Arial"/>
        </w:rPr>
        <w:t xml:space="preserve">%). </w:t>
      </w:r>
      <w:r w:rsidR="00EA44F7">
        <w:rPr>
          <w:rFonts w:ascii="Arial" w:hAnsi="Arial" w:cs="Arial"/>
        </w:rPr>
        <w:t>Wage has been multiplied by 1.5 to account for overhead costs</w:t>
      </w:r>
      <w:r w:rsidRPr="00CF5F76" w:rsidR="009C437D">
        <w:rPr>
          <w:rFonts w:ascii="Arial" w:hAnsi="Arial" w:cs="Arial"/>
        </w:rPr>
        <w:t>.</w:t>
      </w:r>
      <w:r w:rsidR="00ED5F74">
        <w:rPr>
          <w:rFonts w:ascii="Arial" w:hAnsi="Arial" w:cs="Arial"/>
        </w:rPr>
        <w:t xml:space="preserve"> </w:t>
      </w:r>
      <w:r w:rsidRPr="00ED5F74" w:rsidR="00ED5F74">
        <w:rPr>
          <w:rFonts w:ascii="Arial" w:hAnsi="Arial" w:cs="Arial"/>
        </w:rPr>
        <w:t>The total cost of federal staff time is $</w:t>
      </w:r>
      <w:r w:rsidR="00412481">
        <w:rPr>
          <w:rFonts w:ascii="Arial" w:hAnsi="Arial" w:cs="Arial"/>
        </w:rPr>
        <w:t>582,628</w:t>
      </w:r>
      <w:r w:rsidRPr="00ED5F74" w:rsidR="00ED5F74">
        <w:rPr>
          <w:rFonts w:ascii="Arial" w:hAnsi="Arial" w:cs="Arial"/>
        </w:rPr>
        <w:t xml:space="preserve">.   </w:t>
      </w:r>
    </w:p>
    <w:p w:rsidR="009B3794" w:rsidRPr="00F10115" w:rsidP="00304B96" w14:paraId="22E2A398" w14:textId="6CA56291">
      <w:pPr>
        <w:numPr>
          <w:ilvl w:val="0"/>
          <w:numId w:val="38"/>
        </w:numPr>
        <w:spacing w:before="240"/>
        <w:ind w:left="360"/>
        <w:rPr>
          <w:rFonts w:ascii="Arial" w:hAnsi="Arial" w:cs="Arial"/>
          <w:b/>
          <w:sz w:val="24"/>
        </w:rPr>
      </w:pPr>
      <w:r w:rsidRPr="00F10115">
        <w:rPr>
          <w:rFonts w:ascii="Arial" w:hAnsi="Arial" w:cs="Arial"/>
          <w:b/>
          <w:bCs/>
          <w:sz w:val="24"/>
          <w:u w:val="single"/>
        </w:rPr>
        <w:t xml:space="preserve">Explanation </w:t>
      </w:r>
      <w:r w:rsidR="007B0327">
        <w:rPr>
          <w:rFonts w:ascii="Arial" w:hAnsi="Arial" w:cs="Arial"/>
          <w:b/>
          <w:bCs/>
          <w:sz w:val="24"/>
          <w:u w:val="single"/>
        </w:rPr>
        <w:t>of</w:t>
      </w:r>
      <w:r w:rsidRPr="00F10115" w:rsidR="007B0327">
        <w:rPr>
          <w:rFonts w:ascii="Arial" w:hAnsi="Arial" w:cs="Arial"/>
          <w:b/>
          <w:bCs/>
          <w:sz w:val="24"/>
          <w:u w:val="single"/>
        </w:rPr>
        <w:t xml:space="preserve"> </w:t>
      </w:r>
      <w:r w:rsidRPr="00F10115">
        <w:rPr>
          <w:rFonts w:ascii="Arial" w:hAnsi="Arial" w:cs="Arial"/>
          <w:b/>
          <w:bCs/>
          <w:sz w:val="24"/>
          <w:u w:val="single"/>
        </w:rPr>
        <w:t>Program Changes or Adjustments</w:t>
      </w:r>
    </w:p>
    <w:p w:rsidR="00F10115" w:rsidP="00844C91" w14:paraId="6D4E7B74" w14:textId="29700886">
      <w:pPr>
        <w:pStyle w:val="BodyTextIndent"/>
        <w:spacing w:before="120"/>
        <w:ind w:left="0"/>
        <w:rPr>
          <w:rFonts w:ascii="Arial" w:hAnsi="Arial" w:cs="Arial"/>
        </w:rPr>
      </w:pPr>
      <w:r>
        <w:rPr>
          <w:rFonts w:ascii="Arial" w:hAnsi="Arial" w:cs="Arial"/>
        </w:rPr>
        <w:t xml:space="preserve">The program change was made to reduce administrative burden, increase data quality, and increase alignment with </w:t>
      </w:r>
      <w:r w:rsidR="009C3A14">
        <w:rPr>
          <w:rFonts w:ascii="Arial" w:hAnsi="Arial" w:cs="Arial"/>
        </w:rPr>
        <w:t xml:space="preserve">clinical guidelines and </w:t>
      </w:r>
      <w:r>
        <w:rPr>
          <w:rFonts w:ascii="Arial" w:hAnsi="Arial" w:cs="Arial"/>
        </w:rPr>
        <w:t xml:space="preserve">other federally funded maternal and child health programs. </w:t>
      </w:r>
      <w:r w:rsidR="00AB2F6E">
        <w:rPr>
          <w:rFonts w:ascii="Arial" w:hAnsi="Arial" w:cs="Arial"/>
        </w:rPr>
        <w:t>T</w:t>
      </w:r>
      <w:r w:rsidR="00537DEC">
        <w:rPr>
          <w:rFonts w:ascii="Arial" w:hAnsi="Arial" w:cs="Arial"/>
        </w:rPr>
        <w:t xml:space="preserve">here is an increase in burden </w:t>
      </w:r>
      <w:r w:rsidR="00D66539">
        <w:rPr>
          <w:rFonts w:ascii="Arial" w:hAnsi="Arial" w:cs="Arial"/>
        </w:rPr>
        <w:t xml:space="preserve">estimate </w:t>
      </w:r>
      <w:r w:rsidR="00537DEC">
        <w:rPr>
          <w:rFonts w:ascii="Arial" w:hAnsi="Arial" w:cs="Arial"/>
        </w:rPr>
        <w:t xml:space="preserve">from </w:t>
      </w:r>
      <w:r w:rsidR="00CD1C7F">
        <w:rPr>
          <w:rFonts w:ascii="Arial" w:hAnsi="Arial" w:cs="Arial"/>
        </w:rPr>
        <w:t xml:space="preserve">48,440 </w:t>
      </w:r>
      <w:r w:rsidR="00A675F2">
        <w:rPr>
          <w:rFonts w:ascii="Arial" w:hAnsi="Arial" w:cs="Arial"/>
        </w:rPr>
        <w:t>hours</w:t>
      </w:r>
      <w:r w:rsidR="00CD1C7F">
        <w:rPr>
          <w:rFonts w:ascii="Arial" w:hAnsi="Arial" w:cs="Arial"/>
        </w:rPr>
        <w:t xml:space="preserve"> </w:t>
      </w:r>
      <w:r w:rsidR="00D66539">
        <w:rPr>
          <w:rFonts w:ascii="Arial" w:hAnsi="Arial" w:cs="Arial"/>
        </w:rPr>
        <w:t xml:space="preserve">from the most recently approved </w:t>
      </w:r>
      <w:r w:rsidR="00CE4CAF">
        <w:rPr>
          <w:rFonts w:ascii="Arial" w:hAnsi="Arial" w:cs="Arial"/>
        </w:rPr>
        <w:t xml:space="preserve">instruments </w:t>
      </w:r>
      <w:r w:rsidR="00CD1C7F">
        <w:rPr>
          <w:rFonts w:ascii="Arial" w:hAnsi="Arial" w:cs="Arial"/>
        </w:rPr>
        <w:t>(43,</w:t>
      </w:r>
      <w:r w:rsidR="00EF026F">
        <w:rPr>
          <w:rFonts w:ascii="Arial" w:hAnsi="Arial" w:cs="Arial"/>
        </w:rPr>
        <w:t>736 for Form 1 and Form 2; 4,704 for Form 4)</w:t>
      </w:r>
      <w:r w:rsidR="00845A4E">
        <w:rPr>
          <w:rFonts w:ascii="Arial" w:hAnsi="Arial" w:cs="Arial"/>
        </w:rPr>
        <w:t xml:space="preserve"> to 73,416</w:t>
      </w:r>
      <w:r w:rsidR="00EF026F">
        <w:rPr>
          <w:rFonts w:ascii="Arial" w:hAnsi="Arial" w:cs="Arial"/>
        </w:rPr>
        <w:t xml:space="preserve">. However, </w:t>
      </w:r>
      <w:r w:rsidR="00B43A29">
        <w:rPr>
          <w:rFonts w:ascii="Arial" w:hAnsi="Arial" w:cs="Arial"/>
        </w:rPr>
        <w:t xml:space="preserve">rather than reflecting a true increase in burden, the updated </w:t>
      </w:r>
      <w:r w:rsidR="006A6067">
        <w:rPr>
          <w:rFonts w:ascii="Arial" w:hAnsi="Arial" w:cs="Arial"/>
        </w:rPr>
        <w:t xml:space="preserve">burden estimate reflects </w:t>
      </w:r>
      <w:r w:rsidR="00A50D23">
        <w:rPr>
          <w:rFonts w:ascii="Arial" w:hAnsi="Arial" w:cs="Arial"/>
        </w:rPr>
        <w:t xml:space="preserve">actual </w:t>
      </w:r>
      <w:r w:rsidR="00440749">
        <w:rPr>
          <w:rFonts w:ascii="Arial" w:hAnsi="Arial" w:cs="Arial"/>
        </w:rPr>
        <w:t xml:space="preserve">burden </w:t>
      </w:r>
      <w:r w:rsidR="006A6067">
        <w:rPr>
          <w:rFonts w:ascii="Arial" w:hAnsi="Arial" w:cs="Arial"/>
        </w:rPr>
        <w:t xml:space="preserve">data </w:t>
      </w:r>
      <w:r w:rsidR="00456460">
        <w:rPr>
          <w:rFonts w:ascii="Arial" w:hAnsi="Arial" w:cs="Arial"/>
        </w:rPr>
        <w:t xml:space="preserve">more accurately </w:t>
      </w:r>
      <w:r w:rsidR="006A6067">
        <w:rPr>
          <w:rFonts w:ascii="Arial" w:hAnsi="Arial" w:cs="Arial"/>
        </w:rPr>
        <w:t xml:space="preserve">for each form. </w:t>
      </w:r>
      <w:r w:rsidR="004E5220">
        <w:rPr>
          <w:rFonts w:ascii="Arial" w:hAnsi="Arial" w:cs="Arial"/>
        </w:rPr>
        <w:t xml:space="preserve">As stated </w:t>
      </w:r>
      <w:r w:rsidR="004E5220">
        <w:rPr>
          <w:rFonts w:ascii="Arial" w:hAnsi="Arial" w:cs="Arial"/>
        </w:rPr>
        <w:t xml:space="preserve">above in Section </w:t>
      </w:r>
      <w:r w:rsidR="001056D2">
        <w:rPr>
          <w:rFonts w:ascii="Arial" w:hAnsi="Arial" w:cs="Arial"/>
        </w:rPr>
        <w:t>12A</w:t>
      </w:r>
      <w:r w:rsidR="004E5220">
        <w:rPr>
          <w:rFonts w:ascii="Arial" w:hAnsi="Arial" w:cs="Arial"/>
        </w:rPr>
        <w:t xml:space="preserve">, HRSA conducted </w:t>
      </w:r>
      <w:r w:rsidR="00CD5331">
        <w:rPr>
          <w:rFonts w:ascii="Arial" w:hAnsi="Arial" w:cs="Arial"/>
        </w:rPr>
        <w:t>a survey</w:t>
      </w:r>
      <w:r w:rsidR="004E5220">
        <w:rPr>
          <w:rFonts w:ascii="Arial" w:hAnsi="Arial" w:cs="Arial"/>
        </w:rPr>
        <w:t xml:space="preserve"> under </w:t>
      </w:r>
      <w:r w:rsidR="001056D2">
        <w:rPr>
          <w:rFonts w:ascii="Arial" w:hAnsi="Arial" w:cs="Arial"/>
        </w:rPr>
        <w:t>OMB No. 0906-0094 in summer 2024</w:t>
      </w:r>
      <w:r w:rsidR="00D67B43">
        <w:rPr>
          <w:rFonts w:ascii="Arial" w:hAnsi="Arial" w:cs="Arial"/>
        </w:rPr>
        <w:t xml:space="preserve"> </w:t>
      </w:r>
      <w:r w:rsidR="00F748D7">
        <w:rPr>
          <w:rFonts w:ascii="Arial" w:hAnsi="Arial" w:cs="Arial"/>
        </w:rPr>
        <w:t>where awardees reported approximate</w:t>
      </w:r>
      <w:r w:rsidR="00E77FF7">
        <w:rPr>
          <w:rFonts w:ascii="Arial" w:hAnsi="Arial" w:cs="Arial"/>
        </w:rPr>
        <w:t xml:space="preserve"> actual</w:t>
      </w:r>
      <w:r w:rsidR="00F748D7">
        <w:rPr>
          <w:rFonts w:ascii="Arial" w:hAnsi="Arial" w:cs="Arial"/>
        </w:rPr>
        <w:t xml:space="preserve"> burden hours t</w:t>
      </w:r>
      <w:r w:rsidR="006513F0">
        <w:rPr>
          <w:rFonts w:ascii="Arial" w:hAnsi="Arial" w:cs="Arial"/>
        </w:rPr>
        <w:t xml:space="preserve">o complete </w:t>
      </w:r>
      <w:r w:rsidR="009F365D">
        <w:rPr>
          <w:rFonts w:ascii="Arial" w:hAnsi="Arial" w:cs="Arial"/>
        </w:rPr>
        <w:t>information collection</w:t>
      </w:r>
      <w:r w:rsidR="00230FA3">
        <w:rPr>
          <w:rFonts w:ascii="Arial" w:hAnsi="Arial" w:cs="Arial"/>
        </w:rPr>
        <w:t xml:space="preserve">. </w:t>
      </w:r>
      <w:r w:rsidR="003D5368">
        <w:rPr>
          <w:rFonts w:ascii="Arial" w:hAnsi="Arial" w:cs="Arial"/>
        </w:rPr>
        <w:t>Based on the survey results</w:t>
      </w:r>
      <w:r w:rsidR="00466E9E">
        <w:rPr>
          <w:rFonts w:ascii="Arial" w:hAnsi="Arial" w:cs="Arial"/>
        </w:rPr>
        <w:t xml:space="preserve">, </w:t>
      </w:r>
      <w:r w:rsidR="00DB7955">
        <w:rPr>
          <w:rFonts w:ascii="Arial" w:hAnsi="Arial" w:cs="Arial"/>
        </w:rPr>
        <w:t xml:space="preserve">HRSA initially estimated the </w:t>
      </w:r>
      <w:r w:rsidR="00466E9E">
        <w:rPr>
          <w:rFonts w:ascii="Arial" w:hAnsi="Arial" w:cs="Arial"/>
        </w:rPr>
        <w:t xml:space="preserve">total burden </w:t>
      </w:r>
      <w:r w:rsidR="003D5368">
        <w:rPr>
          <w:rFonts w:ascii="Arial" w:hAnsi="Arial" w:cs="Arial"/>
        </w:rPr>
        <w:t>estimate</w:t>
      </w:r>
      <w:r w:rsidR="00466E9E">
        <w:rPr>
          <w:rFonts w:ascii="Arial" w:hAnsi="Arial" w:cs="Arial"/>
        </w:rPr>
        <w:t xml:space="preserve"> across </w:t>
      </w:r>
      <w:r w:rsidR="003D5368">
        <w:rPr>
          <w:rFonts w:ascii="Arial" w:hAnsi="Arial" w:cs="Arial"/>
        </w:rPr>
        <w:t xml:space="preserve">the </w:t>
      </w:r>
      <w:r w:rsidR="00DB6E9E">
        <w:rPr>
          <w:rFonts w:ascii="Arial" w:hAnsi="Arial" w:cs="Arial"/>
        </w:rPr>
        <w:t xml:space="preserve">most recently approved </w:t>
      </w:r>
      <w:r w:rsidR="00466E9E">
        <w:rPr>
          <w:rFonts w:ascii="Arial" w:hAnsi="Arial" w:cs="Arial"/>
        </w:rPr>
        <w:t>Form 1, Form 2, and Form 4</w:t>
      </w:r>
      <w:r w:rsidR="00DD6C08">
        <w:rPr>
          <w:rFonts w:ascii="Arial" w:hAnsi="Arial" w:cs="Arial"/>
        </w:rPr>
        <w:t xml:space="preserve"> </w:t>
      </w:r>
      <w:r w:rsidR="00DB7955">
        <w:rPr>
          <w:rFonts w:ascii="Arial" w:hAnsi="Arial" w:cs="Arial"/>
        </w:rPr>
        <w:t xml:space="preserve">to </w:t>
      </w:r>
      <w:r w:rsidR="00DB6E9E">
        <w:rPr>
          <w:rFonts w:ascii="Arial" w:hAnsi="Arial" w:cs="Arial"/>
        </w:rPr>
        <w:t>be</w:t>
      </w:r>
      <w:r w:rsidR="00A0423D">
        <w:rPr>
          <w:rFonts w:ascii="Arial" w:hAnsi="Arial" w:cs="Arial"/>
        </w:rPr>
        <w:t xml:space="preserve"> </w:t>
      </w:r>
      <w:r w:rsidR="00947EC6">
        <w:rPr>
          <w:rFonts w:ascii="Arial" w:hAnsi="Arial" w:cs="Arial"/>
        </w:rPr>
        <w:t xml:space="preserve">78,288 hours. </w:t>
      </w:r>
    </w:p>
    <w:p w:rsidR="00947EC6" w:rsidP="00844C91" w14:paraId="2336BD39" w14:textId="01215AD8">
      <w:pPr>
        <w:pStyle w:val="BodyTextIndent"/>
        <w:spacing w:before="120"/>
        <w:ind w:left="0"/>
        <w:rPr>
          <w:rFonts w:ascii="Arial" w:hAnsi="Arial" w:cs="Arial"/>
        </w:rPr>
      </w:pPr>
      <w:r>
        <w:rPr>
          <w:rFonts w:ascii="Arial" w:hAnsi="Arial" w:cs="Arial"/>
        </w:rPr>
        <w:t>HRSA believes that the</w:t>
      </w:r>
      <w:r w:rsidR="00A0423D">
        <w:rPr>
          <w:rFonts w:ascii="Arial" w:hAnsi="Arial" w:cs="Arial"/>
        </w:rPr>
        <w:t xml:space="preserve"> proposed</w:t>
      </w:r>
      <w:r w:rsidR="004A58AA">
        <w:rPr>
          <w:rFonts w:ascii="Arial" w:hAnsi="Arial" w:cs="Arial"/>
        </w:rPr>
        <w:t xml:space="preserve"> changes</w:t>
      </w:r>
      <w:r w:rsidR="00BA1110">
        <w:rPr>
          <w:rFonts w:ascii="Arial" w:hAnsi="Arial" w:cs="Arial"/>
        </w:rPr>
        <w:t xml:space="preserve"> made as a result of the survey</w:t>
      </w:r>
      <w:r>
        <w:rPr>
          <w:rFonts w:ascii="Arial" w:hAnsi="Arial" w:cs="Arial"/>
        </w:rPr>
        <w:t xml:space="preserve"> will result in a decline in burden </w:t>
      </w:r>
      <w:r w:rsidR="004A58AA">
        <w:rPr>
          <w:rFonts w:ascii="Arial" w:hAnsi="Arial" w:cs="Arial"/>
        </w:rPr>
        <w:t>from</w:t>
      </w:r>
      <w:r>
        <w:rPr>
          <w:rFonts w:ascii="Arial" w:hAnsi="Arial" w:cs="Arial"/>
        </w:rPr>
        <w:t xml:space="preserve"> the initial estimate of</w:t>
      </w:r>
      <w:r w:rsidR="004A58AA">
        <w:rPr>
          <w:rFonts w:ascii="Arial" w:hAnsi="Arial" w:cs="Arial"/>
        </w:rPr>
        <w:t xml:space="preserve"> 78,288 hours to </w:t>
      </w:r>
      <w:r>
        <w:rPr>
          <w:rFonts w:ascii="Arial" w:hAnsi="Arial" w:cs="Arial"/>
        </w:rPr>
        <w:t xml:space="preserve">the current estimate of </w:t>
      </w:r>
      <w:r w:rsidR="00020D5C">
        <w:rPr>
          <w:rFonts w:ascii="Arial" w:hAnsi="Arial" w:cs="Arial"/>
        </w:rPr>
        <w:t>73,416</w:t>
      </w:r>
      <w:r w:rsidR="00AA6B90">
        <w:rPr>
          <w:rFonts w:ascii="Arial" w:hAnsi="Arial" w:cs="Arial"/>
        </w:rPr>
        <w:t xml:space="preserve"> hours</w:t>
      </w:r>
      <w:r w:rsidR="00845A4E">
        <w:rPr>
          <w:rFonts w:ascii="Arial" w:hAnsi="Arial" w:cs="Arial"/>
        </w:rPr>
        <w:t xml:space="preserve">. This is </w:t>
      </w:r>
      <w:r w:rsidR="00E5265F">
        <w:rPr>
          <w:rFonts w:ascii="Arial" w:hAnsi="Arial" w:cs="Arial"/>
        </w:rPr>
        <w:t>attributed to</w:t>
      </w:r>
      <w:r w:rsidR="00EB3F22">
        <w:rPr>
          <w:rFonts w:ascii="Arial" w:hAnsi="Arial" w:cs="Arial"/>
        </w:rPr>
        <w:t>:</w:t>
      </w:r>
      <w:r w:rsidR="00E5265F">
        <w:rPr>
          <w:rFonts w:ascii="Arial" w:hAnsi="Arial" w:cs="Arial"/>
        </w:rPr>
        <w:t xml:space="preserve"> </w:t>
      </w:r>
      <w:r w:rsidR="00EB3F22">
        <w:rPr>
          <w:rFonts w:ascii="Arial" w:hAnsi="Arial" w:cs="Arial"/>
        </w:rPr>
        <w:t>1)</w:t>
      </w:r>
      <w:r w:rsidR="008275A9">
        <w:rPr>
          <w:rFonts w:ascii="Arial" w:hAnsi="Arial" w:cs="Arial"/>
        </w:rPr>
        <w:t xml:space="preserve"> </w:t>
      </w:r>
      <w:r w:rsidR="00E5265F">
        <w:rPr>
          <w:rFonts w:ascii="Arial" w:hAnsi="Arial" w:cs="Arial"/>
        </w:rPr>
        <w:t xml:space="preserve">removing </w:t>
      </w:r>
      <w:r w:rsidR="008275A9">
        <w:rPr>
          <w:rFonts w:ascii="Arial" w:hAnsi="Arial" w:cs="Arial"/>
        </w:rPr>
        <w:t>and condensing data collection categories in Form 1</w:t>
      </w:r>
      <w:r w:rsidR="000E71CE">
        <w:rPr>
          <w:rFonts w:ascii="Arial" w:hAnsi="Arial" w:cs="Arial"/>
        </w:rPr>
        <w:t>;</w:t>
      </w:r>
      <w:r w:rsidR="008275A9">
        <w:rPr>
          <w:rFonts w:ascii="Arial" w:hAnsi="Arial" w:cs="Arial"/>
        </w:rPr>
        <w:t xml:space="preserve"> 2) </w:t>
      </w:r>
      <w:r w:rsidR="007C4065">
        <w:rPr>
          <w:rFonts w:ascii="Arial" w:hAnsi="Arial" w:cs="Arial"/>
        </w:rPr>
        <w:t xml:space="preserve">removing </w:t>
      </w:r>
      <w:r w:rsidR="000E71CE">
        <w:rPr>
          <w:rFonts w:ascii="Arial" w:hAnsi="Arial" w:cs="Arial"/>
        </w:rPr>
        <w:t xml:space="preserve">one </w:t>
      </w:r>
      <w:r w:rsidR="00E301B2">
        <w:rPr>
          <w:rFonts w:ascii="Arial" w:hAnsi="Arial" w:cs="Arial"/>
        </w:rPr>
        <w:t>table</w:t>
      </w:r>
      <w:r w:rsidR="007C4065">
        <w:rPr>
          <w:rFonts w:ascii="Arial" w:hAnsi="Arial" w:cs="Arial"/>
        </w:rPr>
        <w:t xml:space="preserve"> </w:t>
      </w:r>
      <w:r w:rsidR="000E71CE">
        <w:rPr>
          <w:rFonts w:ascii="Arial" w:hAnsi="Arial" w:cs="Arial"/>
        </w:rPr>
        <w:t>from</w:t>
      </w:r>
      <w:r w:rsidR="00166A53">
        <w:rPr>
          <w:rFonts w:ascii="Arial" w:hAnsi="Arial" w:cs="Arial"/>
        </w:rPr>
        <w:t xml:space="preserve"> </w:t>
      </w:r>
      <w:r w:rsidR="007C4065">
        <w:rPr>
          <w:rFonts w:ascii="Arial" w:hAnsi="Arial" w:cs="Arial"/>
        </w:rPr>
        <w:t>Form 4</w:t>
      </w:r>
      <w:r w:rsidR="000E71CE">
        <w:rPr>
          <w:rFonts w:ascii="Arial" w:hAnsi="Arial" w:cs="Arial"/>
        </w:rPr>
        <w:t xml:space="preserve">; and </w:t>
      </w:r>
      <w:r w:rsidR="005B3B59">
        <w:rPr>
          <w:rFonts w:ascii="Arial" w:hAnsi="Arial" w:cs="Arial"/>
        </w:rPr>
        <w:t xml:space="preserve">3) </w:t>
      </w:r>
      <w:r w:rsidR="007C4065">
        <w:rPr>
          <w:rFonts w:ascii="Arial" w:hAnsi="Arial" w:cs="Arial"/>
        </w:rPr>
        <w:t xml:space="preserve">shifting </w:t>
      </w:r>
      <w:r w:rsidR="005B3B59">
        <w:rPr>
          <w:rFonts w:ascii="Arial" w:hAnsi="Arial" w:cs="Arial"/>
        </w:rPr>
        <w:t xml:space="preserve">one </w:t>
      </w:r>
      <w:r w:rsidR="00E301B2">
        <w:rPr>
          <w:rFonts w:ascii="Arial" w:hAnsi="Arial" w:cs="Arial"/>
        </w:rPr>
        <w:t>table</w:t>
      </w:r>
      <w:r w:rsidR="005B3B59">
        <w:rPr>
          <w:rFonts w:ascii="Arial" w:hAnsi="Arial" w:cs="Arial"/>
        </w:rPr>
        <w:t xml:space="preserve"> from Form 4 to Form 1</w:t>
      </w:r>
      <w:r w:rsidR="007C4065">
        <w:rPr>
          <w:rFonts w:ascii="Arial" w:hAnsi="Arial" w:cs="Arial"/>
        </w:rPr>
        <w:t xml:space="preserve"> to </w:t>
      </w:r>
      <w:r w:rsidR="005B3B59">
        <w:rPr>
          <w:rFonts w:ascii="Arial" w:hAnsi="Arial" w:cs="Arial"/>
        </w:rPr>
        <w:t>collect it</w:t>
      </w:r>
      <w:r w:rsidR="007C4065">
        <w:rPr>
          <w:rFonts w:ascii="Arial" w:hAnsi="Arial" w:cs="Arial"/>
        </w:rPr>
        <w:t xml:space="preserve"> annual</w:t>
      </w:r>
      <w:r w:rsidR="005B3B59">
        <w:rPr>
          <w:rFonts w:ascii="Arial" w:hAnsi="Arial" w:cs="Arial"/>
        </w:rPr>
        <w:t>ly</w:t>
      </w:r>
      <w:r w:rsidR="007C4065">
        <w:rPr>
          <w:rFonts w:ascii="Arial" w:hAnsi="Arial" w:cs="Arial"/>
        </w:rPr>
        <w:t xml:space="preserve">, rather than quarterly. </w:t>
      </w:r>
      <w:r w:rsidR="00E5265F">
        <w:rPr>
          <w:rFonts w:ascii="Arial" w:hAnsi="Arial" w:cs="Arial"/>
        </w:rPr>
        <w:t xml:space="preserve"> </w:t>
      </w:r>
    </w:p>
    <w:p w:rsidR="009B3794" w:rsidRPr="00682E57" w:rsidP="00304B96" w14:paraId="22E2A3A0" w14:textId="77777777">
      <w:pPr>
        <w:numPr>
          <w:ilvl w:val="0"/>
          <w:numId w:val="38"/>
        </w:numPr>
        <w:spacing w:before="240"/>
        <w:ind w:left="360"/>
        <w:rPr>
          <w:rFonts w:ascii="Arial" w:hAnsi="Arial" w:cs="Arial"/>
          <w:b/>
          <w:sz w:val="24"/>
        </w:rPr>
      </w:pPr>
      <w:r w:rsidRPr="00682E57">
        <w:rPr>
          <w:rFonts w:ascii="Arial" w:hAnsi="Arial" w:cs="Arial"/>
          <w:b/>
          <w:bCs/>
          <w:sz w:val="24"/>
          <w:u w:val="single"/>
        </w:rPr>
        <w:t>Plans for Tabulation</w:t>
      </w:r>
      <w:r w:rsidRPr="00682E57" w:rsidR="002118B4">
        <w:rPr>
          <w:rFonts w:ascii="Arial" w:hAnsi="Arial" w:cs="Arial"/>
          <w:b/>
          <w:bCs/>
          <w:sz w:val="24"/>
          <w:u w:val="single"/>
        </w:rPr>
        <w:t xml:space="preserve">, </w:t>
      </w:r>
      <w:r w:rsidRPr="00682E57">
        <w:rPr>
          <w:rFonts w:ascii="Arial" w:hAnsi="Arial" w:cs="Arial"/>
          <w:b/>
          <w:bCs/>
          <w:sz w:val="24"/>
          <w:u w:val="single"/>
        </w:rPr>
        <w:t>Publication</w:t>
      </w:r>
      <w:r w:rsidRPr="00682E57" w:rsidR="002118B4">
        <w:rPr>
          <w:rFonts w:ascii="Arial" w:hAnsi="Arial" w:cs="Arial"/>
          <w:b/>
          <w:bCs/>
          <w:sz w:val="24"/>
          <w:u w:val="single"/>
        </w:rPr>
        <w:t>,</w:t>
      </w:r>
      <w:r w:rsidRPr="00682E57">
        <w:rPr>
          <w:rFonts w:ascii="Arial" w:hAnsi="Arial" w:cs="Arial"/>
          <w:b/>
          <w:bCs/>
          <w:sz w:val="24"/>
          <w:u w:val="single"/>
        </w:rPr>
        <w:t xml:space="preserve"> and Project Time Schedule</w:t>
      </w:r>
    </w:p>
    <w:p w:rsidR="00EC2A0D" w:rsidP="002834F9" w14:paraId="1C8D65EB" w14:textId="243A7DEC">
      <w:pPr>
        <w:spacing w:before="120"/>
        <w:rPr>
          <w:rFonts w:ascii="Arial" w:hAnsi="Arial" w:cs="Arial"/>
          <w:sz w:val="24"/>
        </w:rPr>
      </w:pPr>
      <w:r w:rsidRPr="00682E57">
        <w:rPr>
          <w:rFonts w:ascii="Arial" w:hAnsi="Arial" w:cs="Arial"/>
          <w:sz w:val="24"/>
        </w:rPr>
        <w:t>Aggregation and descriptive statistics</w:t>
      </w:r>
      <w:r w:rsidRPr="00682E57" w:rsidR="00BF179E">
        <w:rPr>
          <w:rFonts w:ascii="Arial" w:hAnsi="Arial" w:cs="Arial"/>
          <w:sz w:val="24"/>
        </w:rPr>
        <w:t xml:space="preserve"> on</w:t>
      </w:r>
      <w:r w:rsidRPr="00682E57">
        <w:rPr>
          <w:rFonts w:ascii="Arial" w:hAnsi="Arial" w:cs="Arial"/>
          <w:sz w:val="24"/>
        </w:rPr>
        <w:t xml:space="preserve"> </w:t>
      </w:r>
      <w:r w:rsidR="00682E57">
        <w:rPr>
          <w:rFonts w:ascii="Arial" w:hAnsi="Arial" w:cs="Arial"/>
          <w:sz w:val="24"/>
        </w:rPr>
        <w:t>annual demographi</w:t>
      </w:r>
      <w:r w:rsidR="000C3A9C">
        <w:rPr>
          <w:rFonts w:ascii="Arial" w:hAnsi="Arial" w:cs="Arial"/>
          <w:sz w:val="24"/>
        </w:rPr>
        <w:t xml:space="preserve">c and service utilization, as well as </w:t>
      </w:r>
      <w:r w:rsidRPr="00682E57" w:rsidR="00BF179E">
        <w:rPr>
          <w:rFonts w:ascii="Arial" w:hAnsi="Arial" w:cs="Arial"/>
          <w:sz w:val="24"/>
        </w:rPr>
        <w:t>quarterly data</w:t>
      </w:r>
      <w:r w:rsidR="000C3A9C">
        <w:rPr>
          <w:rFonts w:ascii="Arial" w:hAnsi="Arial" w:cs="Arial"/>
          <w:sz w:val="24"/>
        </w:rPr>
        <w:t>,</w:t>
      </w:r>
      <w:r w:rsidRPr="00682E57" w:rsidR="00BF179E">
        <w:rPr>
          <w:rFonts w:ascii="Arial" w:hAnsi="Arial" w:cs="Arial"/>
          <w:sz w:val="24"/>
        </w:rPr>
        <w:t xml:space="preserve"> are conducted to summarize the performance of awardees, as well as the MIECHV Program as a whole</w:t>
      </w:r>
      <w:r w:rsidR="000C3A9C">
        <w:rPr>
          <w:rFonts w:ascii="Arial" w:hAnsi="Arial" w:cs="Arial"/>
          <w:sz w:val="24"/>
        </w:rPr>
        <w:t xml:space="preserve">. </w:t>
      </w:r>
      <w:r w:rsidR="008708AF">
        <w:rPr>
          <w:rFonts w:ascii="Arial" w:hAnsi="Arial" w:cs="Arial"/>
          <w:sz w:val="24"/>
        </w:rPr>
        <w:t>Additionally, t</w:t>
      </w:r>
      <w:r w:rsidRPr="00682E57" w:rsidR="008708AF">
        <w:rPr>
          <w:rFonts w:ascii="Arial" w:hAnsi="Arial" w:cs="Arial"/>
          <w:sz w:val="24"/>
        </w:rPr>
        <w:t xml:space="preserve">ime series comparisons of performance indicators and systems outcome benchmark performance data will be conducted for awardees. Performance values will be compared to baseline values </w:t>
      </w:r>
      <w:r w:rsidR="00DE7126">
        <w:rPr>
          <w:rFonts w:ascii="Arial" w:hAnsi="Arial" w:cs="Arial"/>
          <w:sz w:val="24"/>
        </w:rPr>
        <w:t xml:space="preserve">and national averages </w:t>
      </w:r>
      <w:r w:rsidRPr="00682E57" w:rsidR="008708AF">
        <w:rPr>
          <w:rFonts w:ascii="Arial" w:hAnsi="Arial" w:cs="Arial"/>
          <w:sz w:val="24"/>
        </w:rPr>
        <w:t>to determine whether each awardee has made improvement in each benchmark construct.</w:t>
      </w:r>
      <w:r w:rsidR="0097475D">
        <w:rPr>
          <w:rFonts w:ascii="Arial" w:hAnsi="Arial" w:cs="Arial"/>
          <w:sz w:val="24"/>
        </w:rPr>
        <w:t xml:space="preserve"> These calculations will determine </w:t>
      </w:r>
      <w:r w:rsidR="00826BB4">
        <w:rPr>
          <w:rFonts w:ascii="Arial" w:hAnsi="Arial" w:cs="Arial"/>
          <w:sz w:val="24"/>
        </w:rPr>
        <w:t>whether awardees</w:t>
      </w:r>
      <w:r w:rsidR="004A5D60">
        <w:rPr>
          <w:rFonts w:ascii="Arial" w:hAnsi="Arial" w:cs="Arial"/>
          <w:sz w:val="24"/>
        </w:rPr>
        <w:t xml:space="preserve"> are </w:t>
      </w:r>
      <w:r w:rsidR="00513FCD">
        <w:rPr>
          <w:rFonts w:ascii="Arial" w:hAnsi="Arial" w:cs="Arial"/>
          <w:sz w:val="24"/>
        </w:rPr>
        <w:t xml:space="preserve">meeting </w:t>
      </w:r>
      <w:r w:rsidR="005006D6">
        <w:rPr>
          <w:rFonts w:ascii="Arial" w:hAnsi="Arial" w:cs="Arial"/>
          <w:sz w:val="24"/>
        </w:rPr>
        <w:t>the statutory requirement of demonstrating improvement in outcomes</w:t>
      </w:r>
      <w:r w:rsidR="00D217CC">
        <w:rPr>
          <w:rFonts w:ascii="Arial" w:hAnsi="Arial" w:cs="Arial"/>
          <w:sz w:val="24"/>
        </w:rPr>
        <w:t>.</w:t>
      </w:r>
      <w:r w:rsidRPr="00EC2A0D">
        <w:rPr>
          <w:rFonts w:ascii="Arial" w:hAnsi="Arial" w:cs="Arial"/>
          <w:sz w:val="24"/>
        </w:rPr>
        <w:t xml:space="preserve"> </w:t>
      </w:r>
      <w:r w:rsidRPr="00682E57">
        <w:rPr>
          <w:rFonts w:ascii="Arial" w:hAnsi="Arial" w:cs="Arial"/>
          <w:sz w:val="24"/>
        </w:rPr>
        <w:t>Where appropriate and applicable, performance data will be compared to state or national representative data sources.</w:t>
      </w:r>
    </w:p>
    <w:p w:rsidR="00B8632C" w:rsidRPr="00682E57" w:rsidP="106D33F2" w14:paraId="0B8EEAE4" w14:textId="0F0A70BB">
      <w:pPr>
        <w:spacing w:before="120"/>
        <w:rPr>
          <w:rFonts w:ascii="Arial" w:hAnsi="Arial" w:cs="Arial"/>
          <w:sz w:val="24"/>
        </w:rPr>
      </w:pPr>
      <w:r w:rsidRPr="106D33F2">
        <w:rPr>
          <w:rFonts w:ascii="Arial" w:hAnsi="Arial" w:cs="Arial"/>
          <w:sz w:val="24"/>
        </w:rPr>
        <w:t>Summary data</w:t>
      </w:r>
      <w:r w:rsidRPr="106D33F2" w:rsidR="3065CD91">
        <w:rPr>
          <w:rFonts w:ascii="Arial" w:hAnsi="Arial" w:cs="Arial"/>
          <w:sz w:val="24"/>
        </w:rPr>
        <w:t xml:space="preserve"> </w:t>
      </w:r>
      <w:r w:rsidRPr="106D33F2" w:rsidR="4E5694A7">
        <w:rPr>
          <w:rFonts w:ascii="Arial" w:hAnsi="Arial" w:cs="Arial"/>
          <w:sz w:val="24"/>
        </w:rPr>
        <w:t xml:space="preserve">is made public through the </w:t>
      </w:r>
      <w:hyperlink r:id="rId9">
        <w:r w:rsidRPr="106D33F2" w:rsidR="4E5694A7">
          <w:rPr>
            <w:rStyle w:val="Hyperlink"/>
            <w:rFonts w:ascii="Arial" w:hAnsi="Arial" w:cs="Arial"/>
            <w:sz w:val="24"/>
          </w:rPr>
          <w:t xml:space="preserve">MIECHV </w:t>
        </w:r>
        <w:r w:rsidRPr="106D33F2" w:rsidR="1095FD9A">
          <w:rPr>
            <w:rStyle w:val="Hyperlink"/>
            <w:rFonts w:ascii="Arial" w:hAnsi="Arial" w:cs="Arial"/>
            <w:sz w:val="24"/>
          </w:rPr>
          <w:t>O</w:t>
        </w:r>
        <w:r w:rsidRPr="106D33F2" w:rsidR="4E5694A7">
          <w:rPr>
            <w:rStyle w:val="Hyperlink"/>
            <w:rFonts w:ascii="Arial" w:hAnsi="Arial" w:cs="Arial"/>
            <w:sz w:val="24"/>
          </w:rPr>
          <w:t xml:space="preserve">utcomes </w:t>
        </w:r>
        <w:r w:rsidRPr="106D33F2" w:rsidR="1095FD9A">
          <w:rPr>
            <w:rStyle w:val="Hyperlink"/>
            <w:rFonts w:ascii="Arial" w:hAnsi="Arial" w:cs="Arial"/>
            <w:sz w:val="24"/>
          </w:rPr>
          <w:t>D</w:t>
        </w:r>
        <w:r w:rsidRPr="106D33F2" w:rsidR="4E5694A7">
          <w:rPr>
            <w:rStyle w:val="Hyperlink"/>
            <w:rFonts w:ascii="Arial" w:hAnsi="Arial" w:cs="Arial"/>
            <w:sz w:val="24"/>
          </w:rPr>
          <w:t>ashboard</w:t>
        </w:r>
      </w:hyperlink>
      <w:r w:rsidRPr="106D33F2" w:rsidR="60A6D99B">
        <w:rPr>
          <w:rFonts w:ascii="Arial" w:hAnsi="Arial" w:cs="Arial"/>
          <w:sz w:val="24"/>
        </w:rPr>
        <w:t xml:space="preserve"> and </w:t>
      </w:r>
      <w:r w:rsidRPr="106D33F2" w:rsidR="7A973BA7">
        <w:rPr>
          <w:rFonts w:ascii="Arial" w:hAnsi="Arial" w:cs="Arial"/>
          <w:sz w:val="24"/>
        </w:rPr>
        <w:t xml:space="preserve">statutorily mandated </w:t>
      </w:r>
      <w:r w:rsidRPr="106D33F2" w:rsidR="60A6D99B">
        <w:rPr>
          <w:rFonts w:ascii="Arial" w:hAnsi="Arial" w:cs="Arial"/>
          <w:sz w:val="24"/>
        </w:rPr>
        <w:t xml:space="preserve">annual </w:t>
      </w:r>
      <w:r w:rsidRPr="106D33F2" w:rsidR="00B57461">
        <w:rPr>
          <w:rFonts w:ascii="Arial" w:hAnsi="Arial" w:cs="Arial"/>
          <w:sz w:val="24"/>
        </w:rPr>
        <w:t>r</w:t>
      </w:r>
      <w:r w:rsidRPr="106D33F2" w:rsidR="60A6D99B">
        <w:rPr>
          <w:rFonts w:ascii="Arial" w:hAnsi="Arial" w:cs="Arial"/>
          <w:sz w:val="24"/>
        </w:rPr>
        <w:t>eports to Congress</w:t>
      </w:r>
      <w:r w:rsidRPr="106D33F2" w:rsidR="4E5694A7">
        <w:rPr>
          <w:rFonts w:ascii="Arial" w:hAnsi="Arial" w:cs="Arial"/>
          <w:sz w:val="24"/>
        </w:rPr>
        <w:t xml:space="preserve">. </w:t>
      </w:r>
      <w:r w:rsidRPr="106D33F2" w:rsidR="3AF4F190">
        <w:rPr>
          <w:rFonts w:ascii="Arial" w:hAnsi="Arial" w:cs="Arial"/>
          <w:sz w:val="24"/>
        </w:rPr>
        <w:t xml:space="preserve">The public-facing </w:t>
      </w:r>
      <w:hyperlink r:id="rId9">
        <w:r w:rsidRPr="106D33F2" w:rsidR="3AF4F190">
          <w:rPr>
            <w:rStyle w:val="Hyperlink"/>
            <w:rFonts w:ascii="Arial" w:hAnsi="Arial" w:cs="Arial"/>
            <w:sz w:val="24"/>
          </w:rPr>
          <w:t>MIECHV Outcomes Dashboard</w:t>
        </w:r>
      </w:hyperlink>
      <w:r w:rsidRPr="106D33F2" w:rsidR="3AF4F190">
        <w:rPr>
          <w:rFonts w:ascii="Arial" w:hAnsi="Arial" w:cs="Arial"/>
          <w:sz w:val="24"/>
        </w:rPr>
        <w:t xml:space="preserve"> </w:t>
      </w:r>
      <w:r w:rsidRPr="106D33F2" w:rsidR="74F19EDC">
        <w:rPr>
          <w:rFonts w:ascii="Arial" w:hAnsi="Arial" w:cs="Arial"/>
          <w:sz w:val="24"/>
        </w:rPr>
        <w:t>provides summary data covering: Characteristics of adult participants, child</w:t>
      </w:r>
      <w:r w:rsidRPr="106D33F2" w:rsidR="2A7C3BD4">
        <w:rPr>
          <w:rFonts w:ascii="Arial" w:hAnsi="Arial" w:cs="Arial"/>
          <w:sz w:val="24"/>
        </w:rPr>
        <w:t xml:space="preserve"> participants</w:t>
      </w:r>
      <w:r w:rsidRPr="106D33F2" w:rsidR="74F19EDC">
        <w:rPr>
          <w:rFonts w:ascii="Arial" w:hAnsi="Arial" w:cs="Arial"/>
          <w:sz w:val="24"/>
        </w:rPr>
        <w:t xml:space="preserve">, and households served by MIECHV, </w:t>
      </w:r>
      <w:r w:rsidRPr="106D33F2" w:rsidR="79FCCAE1">
        <w:rPr>
          <w:rFonts w:ascii="Arial" w:hAnsi="Arial" w:cs="Arial"/>
          <w:sz w:val="24"/>
        </w:rPr>
        <w:t>all national benchmark data collected through Form 2</w:t>
      </w:r>
      <w:r w:rsidRPr="106D33F2" w:rsidR="78CC988B">
        <w:rPr>
          <w:rFonts w:ascii="Arial" w:hAnsi="Arial" w:cs="Arial"/>
          <w:sz w:val="24"/>
        </w:rPr>
        <w:t xml:space="preserve">, </w:t>
      </w:r>
      <w:r w:rsidRPr="106D33F2" w:rsidR="57A1660B">
        <w:rPr>
          <w:rFonts w:ascii="Arial" w:hAnsi="Arial" w:cs="Arial"/>
          <w:sz w:val="24"/>
        </w:rPr>
        <w:t>demonstration of improvement</w:t>
      </w:r>
      <w:r w:rsidRPr="106D33F2" w:rsidR="2BF58CB7">
        <w:rPr>
          <w:rFonts w:ascii="Arial" w:hAnsi="Arial" w:cs="Arial"/>
          <w:sz w:val="24"/>
        </w:rPr>
        <w:t xml:space="preserve"> re</w:t>
      </w:r>
      <w:r w:rsidRPr="106D33F2" w:rsidR="70A9A0D0">
        <w:rPr>
          <w:rFonts w:ascii="Arial" w:hAnsi="Arial" w:cs="Arial"/>
          <w:sz w:val="24"/>
        </w:rPr>
        <w:t>sults</w:t>
      </w:r>
      <w:r w:rsidRPr="106D33F2" w:rsidR="16FC3905">
        <w:rPr>
          <w:rFonts w:ascii="Arial" w:hAnsi="Arial" w:cs="Arial"/>
          <w:sz w:val="24"/>
        </w:rPr>
        <w:t>, program capacity</w:t>
      </w:r>
      <w:r w:rsidRPr="106D33F2" w:rsidR="3E1FF3F3">
        <w:rPr>
          <w:rFonts w:ascii="Arial" w:hAnsi="Arial" w:cs="Arial"/>
          <w:sz w:val="24"/>
        </w:rPr>
        <w:t xml:space="preserve">, and </w:t>
      </w:r>
      <w:r w:rsidRPr="106D33F2" w:rsidR="165106C2">
        <w:rPr>
          <w:rFonts w:ascii="Arial" w:hAnsi="Arial" w:cs="Arial"/>
          <w:sz w:val="24"/>
        </w:rPr>
        <w:t>service delivery by models</w:t>
      </w:r>
      <w:r w:rsidRPr="106D33F2" w:rsidR="57A1660B">
        <w:rPr>
          <w:rFonts w:ascii="Arial" w:hAnsi="Arial" w:cs="Arial"/>
          <w:sz w:val="24"/>
        </w:rPr>
        <w:t>. The dashboard presents this data at the national, awardee, and model level. Data</w:t>
      </w:r>
      <w:r w:rsidRPr="106D33F2" w:rsidR="4E5694A7">
        <w:rPr>
          <w:rFonts w:ascii="Arial" w:hAnsi="Arial" w:cs="Arial"/>
          <w:sz w:val="24"/>
        </w:rPr>
        <w:t xml:space="preserve"> </w:t>
      </w:r>
      <w:r w:rsidRPr="106D33F2" w:rsidR="3065CD91">
        <w:rPr>
          <w:rFonts w:ascii="Arial" w:hAnsi="Arial" w:cs="Arial"/>
          <w:sz w:val="24"/>
        </w:rPr>
        <w:t xml:space="preserve">may </w:t>
      </w:r>
      <w:r w:rsidRPr="106D33F2" w:rsidR="4E5694A7">
        <w:rPr>
          <w:rFonts w:ascii="Arial" w:hAnsi="Arial" w:cs="Arial"/>
          <w:sz w:val="24"/>
        </w:rPr>
        <w:t xml:space="preserve">also </w:t>
      </w:r>
      <w:r w:rsidRPr="106D33F2" w:rsidR="3065CD91">
        <w:rPr>
          <w:rFonts w:ascii="Arial" w:hAnsi="Arial" w:cs="Arial"/>
          <w:sz w:val="24"/>
        </w:rPr>
        <w:t>be made public through data briefs, fact sheets</w:t>
      </w:r>
      <w:r w:rsidRPr="106D33F2" w:rsidR="7CBC5412">
        <w:rPr>
          <w:rFonts w:ascii="Arial" w:hAnsi="Arial" w:cs="Arial"/>
          <w:sz w:val="24"/>
        </w:rPr>
        <w:t xml:space="preserve">, </w:t>
      </w:r>
      <w:r w:rsidRPr="106D33F2" w:rsidR="3065CD91">
        <w:rPr>
          <w:rFonts w:ascii="Arial" w:hAnsi="Arial" w:cs="Arial"/>
          <w:sz w:val="24"/>
        </w:rPr>
        <w:t>professional presentations, and/or published manuscripts.</w:t>
      </w:r>
      <w:r w:rsidRPr="106D33F2" w:rsidR="600A257F">
        <w:rPr>
          <w:rFonts w:ascii="Arial" w:hAnsi="Arial" w:cs="Arial"/>
          <w:sz w:val="24"/>
        </w:rPr>
        <w:t xml:space="preserve"> </w:t>
      </w:r>
    </w:p>
    <w:p w:rsidR="002834F9" w:rsidRPr="00B8632C" w:rsidP="106D33F2" w14:paraId="3AA5C935" w14:textId="77777777">
      <w:pPr>
        <w:spacing w:before="120"/>
        <w:rPr>
          <w:rFonts w:ascii="Arial" w:hAnsi="Arial" w:cs="Arial"/>
          <w:sz w:val="24"/>
        </w:rPr>
      </w:pPr>
      <w:r w:rsidRPr="106D33F2">
        <w:rPr>
          <w:rFonts w:ascii="Arial" w:hAnsi="Arial" w:cs="Arial"/>
          <w:sz w:val="24"/>
        </w:rPr>
        <w:t>Project Timeline</w:t>
      </w:r>
    </w:p>
    <w:tbl>
      <w:tblPr>
        <w:tblStyle w:val="TableGrid"/>
        <w:tblW w:w="8990" w:type="dxa"/>
        <w:tblInd w:w="360" w:type="dxa"/>
        <w:tblLook w:val="04A0"/>
      </w:tblPr>
      <w:tblGrid>
        <w:gridCol w:w="5010"/>
        <w:gridCol w:w="3980"/>
      </w:tblGrid>
      <w:tr w14:paraId="7C726A0B" w14:textId="77777777" w:rsidTr="106D33F2">
        <w:tblPrEx>
          <w:tblW w:w="8990" w:type="dxa"/>
          <w:tblInd w:w="360" w:type="dxa"/>
          <w:tblLook w:val="04A0"/>
        </w:tblPrEx>
        <w:tc>
          <w:tcPr>
            <w:tcW w:w="5010" w:type="dxa"/>
          </w:tcPr>
          <w:p w:rsidR="002834F9" w:rsidRPr="00B8632C" w14:paraId="0524CFDF" w14:textId="77777777">
            <w:pPr>
              <w:spacing w:before="120"/>
              <w:rPr>
                <w:rFonts w:ascii="Arial" w:hAnsi="Arial" w:cs="Arial"/>
                <w:b/>
                <w:sz w:val="24"/>
              </w:rPr>
            </w:pPr>
            <w:r w:rsidRPr="00B8632C">
              <w:rPr>
                <w:rFonts w:ascii="Arial" w:hAnsi="Arial" w:cs="Arial"/>
                <w:b/>
                <w:sz w:val="24"/>
              </w:rPr>
              <w:t>Activity</w:t>
            </w:r>
          </w:p>
        </w:tc>
        <w:tc>
          <w:tcPr>
            <w:tcW w:w="3980" w:type="dxa"/>
          </w:tcPr>
          <w:p w:rsidR="002834F9" w:rsidRPr="00B8632C" w14:paraId="70475AC7" w14:textId="77777777">
            <w:pPr>
              <w:spacing w:before="120"/>
              <w:rPr>
                <w:rFonts w:ascii="Arial" w:hAnsi="Arial" w:cs="Arial"/>
                <w:b/>
                <w:sz w:val="24"/>
              </w:rPr>
            </w:pPr>
            <w:r w:rsidRPr="00B8632C">
              <w:rPr>
                <w:rFonts w:ascii="Arial" w:hAnsi="Arial" w:cs="Arial"/>
                <w:b/>
                <w:sz w:val="24"/>
              </w:rPr>
              <w:t>Time Schedule</w:t>
            </w:r>
          </w:p>
        </w:tc>
      </w:tr>
      <w:tr w14:paraId="34EF2628" w14:textId="77777777" w:rsidTr="106D33F2">
        <w:tblPrEx>
          <w:tblW w:w="8990" w:type="dxa"/>
          <w:tblInd w:w="360" w:type="dxa"/>
          <w:tblLook w:val="04A0"/>
        </w:tblPrEx>
        <w:tc>
          <w:tcPr>
            <w:tcW w:w="5010" w:type="dxa"/>
          </w:tcPr>
          <w:p w:rsidR="002834F9" w:rsidRPr="00B8632C" w14:paraId="4C5B1B9C" w14:textId="2D40D2CC">
            <w:pPr>
              <w:spacing w:before="120"/>
              <w:rPr>
                <w:rFonts w:ascii="Arial" w:hAnsi="Arial" w:cs="Arial"/>
                <w:sz w:val="24"/>
              </w:rPr>
            </w:pPr>
            <w:r w:rsidRPr="00B8632C">
              <w:rPr>
                <w:rFonts w:ascii="Arial" w:hAnsi="Arial" w:cs="Arial"/>
                <w:sz w:val="24"/>
              </w:rPr>
              <w:t xml:space="preserve">Distribute </w:t>
            </w:r>
            <w:r w:rsidR="00CD1FD9">
              <w:rPr>
                <w:rFonts w:ascii="Arial" w:hAnsi="Arial" w:cs="Arial"/>
                <w:sz w:val="24"/>
              </w:rPr>
              <w:t>approved</w:t>
            </w:r>
            <w:r w:rsidRPr="00B8632C" w:rsidR="00CD1FD9">
              <w:rPr>
                <w:rFonts w:ascii="Arial" w:hAnsi="Arial" w:cs="Arial"/>
                <w:sz w:val="24"/>
              </w:rPr>
              <w:t xml:space="preserve"> </w:t>
            </w:r>
            <w:r w:rsidRPr="00B8632C">
              <w:rPr>
                <w:rFonts w:ascii="Arial" w:hAnsi="Arial" w:cs="Arial"/>
                <w:sz w:val="24"/>
              </w:rPr>
              <w:t>data collection forms and instructions to MIECHV Program awardees</w:t>
            </w:r>
          </w:p>
        </w:tc>
        <w:tc>
          <w:tcPr>
            <w:tcW w:w="3980" w:type="dxa"/>
          </w:tcPr>
          <w:p w:rsidR="002834F9" w:rsidRPr="00B8632C" w14:paraId="5E3F1400" w14:textId="77777777">
            <w:pPr>
              <w:spacing w:before="120"/>
              <w:rPr>
                <w:rFonts w:ascii="Arial" w:hAnsi="Arial" w:cs="Arial"/>
                <w:sz w:val="24"/>
              </w:rPr>
            </w:pPr>
            <w:r w:rsidRPr="00B8632C">
              <w:rPr>
                <w:rFonts w:ascii="Arial" w:hAnsi="Arial" w:cs="Arial"/>
                <w:sz w:val="24"/>
              </w:rPr>
              <w:t>Immediately following OMB approval</w:t>
            </w:r>
          </w:p>
        </w:tc>
      </w:tr>
      <w:tr w14:paraId="48748F4E" w14:textId="77777777" w:rsidTr="106D33F2">
        <w:tblPrEx>
          <w:tblW w:w="8990" w:type="dxa"/>
          <w:tblInd w:w="360" w:type="dxa"/>
          <w:tblLook w:val="04A0"/>
        </w:tblPrEx>
        <w:tc>
          <w:tcPr>
            <w:tcW w:w="5010" w:type="dxa"/>
          </w:tcPr>
          <w:p w:rsidR="002834F9" w:rsidRPr="00B8632C" w14:paraId="5597A46C" w14:textId="62344EEF">
            <w:pPr>
              <w:spacing w:before="120"/>
              <w:rPr>
                <w:rFonts w:ascii="Arial" w:hAnsi="Arial" w:cs="Arial"/>
                <w:sz w:val="24"/>
              </w:rPr>
            </w:pPr>
            <w:r w:rsidRPr="00B8632C">
              <w:rPr>
                <w:rFonts w:ascii="Arial" w:hAnsi="Arial" w:cs="Arial"/>
                <w:sz w:val="24"/>
              </w:rPr>
              <w:t xml:space="preserve">Annual </w:t>
            </w:r>
            <w:r w:rsidR="004C6EA3">
              <w:rPr>
                <w:rFonts w:ascii="Arial" w:hAnsi="Arial" w:cs="Arial"/>
                <w:sz w:val="24"/>
              </w:rPr>
              <w:t xml:space="preserve">and Quarterly </w:t>
            </w:r>
            <w:r w:rsidRPr="00B8632C">
              <w:rPr>
                <w:rFonts w:ascii="Arial" w:hAnsi="Arial" w:cs="Arial"/>
                <w:sz w:val="24"/>
              </w:rPr>
              <w:t>Reporting Period</w:t>
            </w:r>
            <w:r w:rsidR="004C6EA3">
              <w:rPr>
                <w:rFonts w:ascii="Arial" w:hAnsi="Arial" w:cs="Arial"/>
                <w:sz w:val="24"/>
              </w:rPr>
              <w:t>s</w:t>
            </w:r>
            <w:r w:rsidRPr="00B8632C">
              <w:rPr>
                <w:rFonts w:ascii="Arial" w:hAnsi="Arial" w:cs="Arial"/>
                <w:sz w:val="24"/>
              </w:rPr>
              <w:t xml:space="preserve"> begin </w:t>
            </w:r>
          </w:p>
        </w:tc>
        <w:tc>
          <w:tcPr>
            <w:tcW w:w="3980" w:type="dxa"/>
          </w:tcPr>
          <w:p w:rsidR="002834F9" w:rsidRPr="00B8632C" w14:paraId="358B9F8C" w14:textId="13E930E7">
            <w:pPr>
              <w:spacing w:before="120"/>
              <w:rPr>
                <w:rFonts w:ascii="Arial" w:hAnsi="Arial" w:cs="Arial"/>
                <w:sz w:val="24"/>
              </w:rPr>
            </w:pPr>
            <w:r w:rsidRPr="00B8632C">
              <w:rPr>
                <w:rFonts w:ascii="Arial" w:hAnsi="Arial" w:cs="Arial"/>
                <w:sz w:val="24"/>
              </w:rPr>
              <w:t>October 1, 202</w:t>
            </w:r>
            <w:r w:rsidR="00B8632C">
              <w:rPr>
                <w:rFonts w:ascii="Arial" w:hAnsi="Arial" w:cs="Arial"/>
                <w:sz w:val="24"/>
              </w:rPr>
              <w:t>6</w:t>
            </w:r>
          </w:p>
        </w:tc>
      </w:tr>
      <w:tr w14:paraId="494E3A68" w14:textId="77777777" w:rsidTr="106D33F2">
        <w:tblPrEx>
          <w:tblW w:w="8990" w:type="dxa"/>
          <w:tblInd w:w="360" w:type="dxa"/>
          <w:tblLook w:val="04A0"/>
        </w:tblPrEx>
        <w:tc>
          <w:tcPr>
            <w:tcW w:w="5010" w:type="dxa"/>
          </w:tcPr>
          <w:p w:rsidR="00EE6E87" w:rsidRPr="00B8632C" w14:paraId="049A0129" w14:textId="50D460EB">
            <w:pPr>
              <w:spacing w:before="120"/>
              <w:rPr>
                <w:rFonts w:ascii="Arial" w:hAnsi="Arial" w:cs="Arial"/>
                <w:sz w:val="24"/>
              </w:rPr>
            </w:pPr>
            <w:r>
              <w:rPr>
                <w:rFonts w:ascii="Arial" w:hAnsi="Arial" w:cs="Arial"/>
                <w:sz w:val="24"/>
              </w:rPr>
              <w:t>First quarterly report due (Oct – Dec)</w:t>
            </w:r>
          </w:p>
        </w:tc>
        <w:tc>
          <w:tcPr>
            <w:tcW w:w="3980" w:type="dxa"/>
          </w:tcPr>
          <w:p w:rsidR="00EE6E87" w:rsidRPr="00B8632C" w14:paraId="232B259A" w14:textId="2ECD594C">
            <w:pPr>
              <w:spacing w:before="120"/>
              <w:rPr>
                <w:rFonts w:ascii="Arial" w:hAnsi="Arial" w:cs="Arial"/>
                <w:sz w:val="24"/>
              </w:rPr>
            </w:pPr>
            <w:r>
              <w:rPr>
                <w:rFonts w:ascii="Arial" w:hAnsi="Arial" w:cs="Arial"/>
                <w:sz w:val="24"/>
              </w:rPr>
              <w:t>February 15</w:t>
            </w:r>
            <w:r w:rsidR="00BC5619">
              <w:rPr>
                <w:rFonts w:ascii="Arial" w:hAnsi="Arial" w:cs="Arial"/>
                <w:sz w:val="24"/>
              </w:rPr>
              <w:t>, 2027</w:t>
            </w:r>
          </w:p>
        </w:tc>
      </w:tr>
      <w:tr w14:paraId="7AF67849" w14:textId="77777777" w:rsidTr="106D33F2">
        <w:tblPrEx>
          <w:tblW w:w="8990" w:type="dxa"/>
          <w:tblInd w:w="360" w:type="dxa"/>
          <w:tblLook w:val="04A0"/>
        </w:tblPrEx>
        <w:tc>
          <w:tcPr>
            <w:tcW w:w="5010" w:type="dxa"/>
          </w:tcPr>
          <w:p w:rsidR="00EE6E87" w:rsidRPr="00B8632C" w14:paraId="288A44C9" w14:textId="26283DA3">
            <w:pPr>
              <w:spacing w:before="120"/>
              <w:rPr>
                <w:rFonts w:ascii="Arial" w:hAnsi="Arial" w:cs="Arial"/>
                <w:sz w:val="24"/>
              </w:rPr>
            </w:pPr>
            <w:r>
              <w:rPr>
                <w:rFonts w:ascii="Arial" w:hAnsi="Arial" w:cs="Arial"/>
                <w:sz w:val="24"/>
              </w:rPr>
              <w:t>Second quarterly report due (</w:t>
            </w:r>
            <w:r w:rsidR="004C00BA">
              <w:rPr>
                <w:rFonts w:ascii="Arial" w:hAnsi="Arial" w:cs="Arial"/>
                <w:sz w:val="24"/>
              </w:rPr>
              <w:t>Jan – March)</w:t>
            </w:r>
          </w:p>
        </w:tc>
        <w:tc>
          <w:tcPr>
            <w:tcW w:w="3980" w:type="dxa"/>
          </w:tcPr>
          <w:p w:rsidR="00EE6E87" w:rsidRPr="00B8632C" w14:paraId="5B7D8F7C" w14:textId="30896B7A">
            <w:pPr>
              <w:spacing w:before="120"/>
              <w:rPr>
                <w:rFonts w:ascii="Arial" w:hAnsi="Arial" w:cs="Arial"/>
                <w:sz w:val="24"/>
              </w:rPr>
            </w:pPr>
            <w:r>
              <w:rPr>
                <w:rFonts w:ascii="Arial" w:hAnsi="Arial" w:cs="Arial"/>
                <w:sz w:val="24"/>
              </w:rPr>
              <w:t>May 15</w:t>
            </w:r>
            <w:r w:rsidR="00BC5619">
              <w:rPr>
                <w:rFonts w:ascii="Arial" w:hAnsi="Arial" w:cs="Arial"/>
                <w:sz w:val="24"/>
              </w:rPr>
              <w:t>, 2027</w:t>
            </w:r>
          </w:p>
        </w:tc>
      </w:tr>
      <w:tr w14:paraId="18BF96E4" w14:textId="77777777" w:rsidTr="106D33F2">
        <w:tblPrEx>
          <w:tblW w:w="8990" w:type="dxa"/>
          <w:tblInd w:w="360" w:type="dxa"/>
          <w:tblLook w:val="04A0"/>
        </w:tblPrEx>
        <w:tc>
          <w:tcPr>
            <w:tcW w:w="5010" w:type="dxa"/>
          </w:tcPr>
          <w:p w:rsidR="00EE6E87" w:rsidRPr="00B8632C" w14:paraId="6B1D2787" w14:textId="7C12EB12">
            <w:pPr>
              <w:spacing w:before="120"/>
              <w:rPr>
                <w:rFonts w:ascii="Arial" w:hAnsi="Arial" w:cs="Arial"/>
                <w:sz w:val="24"/>
              </w:rPr>
            </w:pPr>
            <w:r>
              <w:rPr>
                <w:rFonts w:ascii="Arial" w:hAnsi="Arial" w:cs="Arial"/>
                <w:sz w:val="24"/>
              </w:rPr>
              <w:t>Third quarterly report due (</w:t>
            </w:r>
            <w:r w:rsidR="00DC7483">
              <w:rPr>
                <w:rFonts w:ascii="Arial" w:hAnsi="Arial" w:cs="Arial"/>
                <w:sz w:val="24"/>
              </w:rPr>
              <w:t>April – June)</w:t>
            </w:r>
          </w:p>
        </w:tc>
        <w:tc>
          <w:tcPr>
            <w:tcW w:w="3980" w:type="dxa"/>
          </w:tcPr>
          <w:p w:rsidR="00EE6E87" w:rsidRPr="00B8632C" w14:paraId="588245E0" w14:textId="5FE59423">
            <w:pPr>
              <w:spacing w:before="120"/>
              <w:rPr>
                <w:rFonts w:ascii="Arial" w:hAnsi="Arial" w:cs="Arial"/>
                <w:sz w:val="24"/>
              </w:rPr>
            </w:pPr>
            <w:r>
              <w:rPr>
                <w:rFonts w:ascii="Arial" w:hAnsi="Arial" w:cs="Arial"/>
                <w:sz w:val="24"/>
              </w:rPr>
              <w:t>August 15, 2027</w:t>
            </w:r>
          </w:p>
        </w:tc>
      </w:tr>
      <w:tr w14:paraId="766A28DB" w14:textId="77777777" w:rsidTr="106D33F2">
        <w:tblPrEx>
          <w:tblW w:w="8990" w:type="dxa"/>
          <w:tblInd w:w="360" w:type="dxa"/>
          <w:tblLook w:val="04A0"/>
        </w:tblPrEx>
        <w:tc>
          <w:tcPr>
            <w:tcW w:w="5010" w:type="dxa"/>
          </w:tcPr>
          <w:p w:rsidR="00A4161C" w:rsidRPr="00B8632C" w:rsidP="00A4161C" w14:paraId="090C6D9E" w14:textId="4BCB37BB">
            <w:pPr>
              <w:spacing w:before="120"/>
              <w:rPr>
                <w:rFonts w:ascii="Arial" w:hAnsi="Arial" w:cs="Arial"/>
                <w:sz w:val="24"/>
              </w:rPr>
            </w:pPr>
            <w:r w:rsidRPr="00B8632C">
              <w:rPr>
                <w:rFonts w:ascii="Arial" w:hAnsi="Arial" w:cs="Arial"/>
                <w:sz w:val="24"/>
              </w:rPr>
              <w:t>Annual Reporting Period ends</w:t>
            </w:r>
          </w:p>
        </w:tc>
        <w:tc>
          <w:tcPr>
            <w:tcW w:w="3980" w:type="dxa"/>
          </w:tcPr>
          <w:p w:rsidR="00A4161C" w:rsidRPr="00B8632C" w:rsidP="00A4161C" w14:paraId="3CD5F022" w14:textId="4E25D766">
            <w:pPr>
              <w:spacing w:before="120"/>
              <w:rPr>
                <w:rFonts w:ascii="Arial" w:hAnsi="Arial" w:cs="Arial"/>
                <w:sz w:val="24"/>
              </w:rPr>
            </w:pPr>
            <w:r w:rsidRPr="00B8632C">
              <w:rPr>
                <w:rFonts w:ascii="Arial" w:hAnsi="Arial" w:cs="Arial"/>
                <w:sz w:val="24"/>
              </w:rPr>
              <w:t>September 30, 202</w:t>
            </w:r>
            <w:r>
              <w:rPr>
                <w:rFonts w:ascii="Arial" w:hAnsi="Arial" w:cs="Arial"/>
                <w:sz w:val="24"/>
              </w:rPr>
              <w:t>7</w:t>
            </w:r>
          </w:p>
        </w:tc>
      </w:tr>
      <w:tr w14:paraId="521DF363" w14:textId="77777777" w:rsidTr="106D33F2">
        <w:tblPrEx>
          <w:tblW w:w="8990" w:type="dxa"/>
          <w:tblInd w:w="360" w:type="dxa"/>
          <w:tblLook w:val="04A0"/>
        </w:tblPrEx>
        <w:tc>
          <w:tcPr>
            <w:tcW w:w="5010" w:type="dxa"/>
          </w:tcPr>
          <w:p w:rsidR="00331BD6" w:rsidRPr="00B8632C" w:rsidP="00331BD6" w14:paraId="3AAA8E2F" w14:textId="71FCDB33">
            <w:pPr>
              <w:spacing w:before="120"/>
              <w:rPr>
                <w:rFonts w:ascii="Arial" w:hAnsi="Arial" w:cs="Arial"/>
                <w:sz w:val="24"/>
              </w:rPr>
            </w:pPr>
            <w:r w:rsidRPr="00B8632C">
              <w:rPr>
                <w:rFonts w:ascii="Arial" w:hAnsi="Arial" w:cs="Arial"/>
                <w:sz w:val="24"/>
              </w:rPr>
              <w:t xml:space="preserve">Annual Performance Report due </w:t>
            </w:r>
          </w:p>
        </w:tc>
        <w:tc>
          <w:tcPr>
            <w:tcW w:w="3980" w:type="dxa"/>
          </w:tcPr>
          <w:p w:rsidR="00331BD6" w:rsidRPr="00B8632C" w:rsidP="00331BD6" w14:paraId="3C1D7BAA" w14:textId="720EDE86">
            <w:pPr>
              <w:spacing w:before="120"/>
              <w:rPr>
                <w:rFonts w:ascii="Arial" w:hAnsi="Arial" w:cs="Arial"/>
                <w:sz w:val="24"/>
              </w:rPr>
            </w:pPr>
            <w:r w:rsidRPr="00B8632C">
              <w:rPr>
                <w:rFonts w:ascii="Arial" w:hAnsi="Arial" w:cs="Arial"/>
                <w:sz w:val="24"/>
              </w:rPr>
              <w:t>October 31, 202</w:t>
            </w:r>
            <w:r>
              <w:rPr>
                <w:rFonts w:ascii="Arial" w:hAnsi="Arial" w:cs="Arial"/>
                <w:sz w:val="24"/>
              </w:rPr>
              <w:t>7</w:t>
            </w:r>
          </w:p>
        </w:tc>
      </w:tr>
      <w:tr w14:paraId="1562376E" w14:textId="77777777" w:rsidTr="106D33F2">
        <w:tblPrEx>
          <w:tblW w:w="8990" w:type="dxa"/>
          <w:tblInd w:w="360" w:type="dxa"/>
          <w:tblLook w:val="04A0"/>
        </w:tblPrEx>
        <w:tc>
          <w:tcPr>
            <w:tcW w:w="5010" w:type="dxa"/>
          </w:tcPr>
          <w:p w:rsidR="00A4161C" w:rsidRPr="00B8632C" w:rsidP="00A4161C" w14:paraId="620EF381" w14:textId="3F5BF3A5">
            <w:pPr>
              <w:spacing w:before="120"/>
              <w:rPr>
                <w:rFonts w:ascii="Arial" w:hAnsi="Arial" w:cs="Arial"/>
                <w:sz w:val="24"/>
              </w:rPr>
            </w:pPr>
            <w:r>
              <w:rPr>
                <w:rFonts w:ascii="Arial" w:hAnsi="Arial" w:cs="Arial"/>
                <w:sz w:val="24"/>
              </w:rPr>
              <w:t>Fourth quarterly report due (</w:t>
            </w:r>
            <w:r w:rsidR="00202F3C">
              <w:rPr>
                <w:rFonts w:ascii="Arial" w:hAnsi="Arial" w:cs="Arial"/>
                <w:sz w:val="24"/>
              </w:rPr>
              <w:t>July – Sept)</w:t>
            </w:r>
          </w:p>
        </w:tc>
        <w:tc>
          <w:tcPr>
            <w:tcW w:w="3980" w:type="dxa"/>
          </w:tcPr>
          <w:p w:rsidR="00A4161C" w:rsidRPr="00B8632C" w:rsidP="00A4161C" w14:paraId="72A09432" w14:textId="473F686E">
            <w:pPr>
              <w:spacing w:before="120"/>
              <w:rPr>
                <w:rFonts w:ascii="Arial" w:hAnsi="Arial" w:cs="Arial"/>
                <w:sz w:val="24"/>
              </w:rPr>
            </w:pPr>
            <w:r>
              <w:rPr>
                <w:rFonts w:ascii="Arial" w:hAnsi="Arial" w:cs="Arial"/>
                <w:sz w:val="24"/>
              </w:rPr>
              <w:t>November 15, 2027</w:t>
            </w:r>
          </w:p>
        </w:tc>
      </w:tr>
      <w:tr w14:paraId="2E54C176" w14:textId="77777777" w:rsidTr="106D33F2">
        <w:tblPrEx>
          <w:tblW w:w="8990" w:type="dxa"/>
          <w:tblInd w:w="360" w:type="dxa"/>
          <w:tblLook w:val="04A0"/>
        </w:tblPrEx>
        <w:tc>
          <w:tcPr>
            <w:tcW w:w="5010" w:type="dxa"/>
          </w:tcPr>
          <w:p w:rsidR="005F4BDD" w:rsidP="00A4161C" w14:paraId="4FCFDBAA" w14:textId="16DC877B">
            <w:pPr>
              <w:spacing w:before="120"/>
              <w:rPr>
                <w:rFonts w:ascii="Arial" w:hAnsi="Arial" w:cs="Arial"/>
                <w:sz w:val="24"/>
              </w:rPr>
            </w:pPr>
            <w:r>
              <w:rPr>
                <w:rFonts w:ascii="Arial" w:hAnsi="Arial" w:cs="Arial"/>
                <w:sz w:val="24"/>
              </w:rPr>
              <w:t xml:space="preserve">Publication of program data brief and data refresh on </w:t>
            </w:r>
            <w:hyperlink r:id="rId9" w:history="1">
              <w:r w:rsidRPr="00CF3798" w:rsidR="00524AC5">
                <w:rPr>
                  <w:rStyle w:val="Hyperlink"/>
                  <w:rFonts w:ascii="Arial" w:hAnsi="Arial" w:cs="Arial"/>
                  <w:sz w:val="24"/>
                </w:rPr>
                <w:t>MIECHV Outcomes Dashboard</w:t>
              </w:r>
            </w:hyperlink>
          </w:p>
        </w:tc>
        <w:tc>
          <w:tcPr>
            <w:tcW w:w="3980" w:type="dxa"/>
          </w:tcPr>
          <w:p w:rsidR="005F4BDD" w:rsidP="00A4161C" w14:paraId="742AF061" w14:textId="4784BEC9">
            <w:pPr>
              <w:spacing w:before="120"/>
              <w:rPr>
                <w:rFonts w:ascii="Arial" w:hAnsi="Arial" w:cs="Arial"/>
                <w:sz w:val="24"/>
              </w:rPr>
            </w:pPr>
            <w:r>
              <w:rPr>
                <w:rFonts w:ascii="Arial" w:hAnsi="Arial" w:cs="Arial"/>
                <w:sz w:val="24"/>
              </w:rPr>
              <w:t xml:space="preserve">Spring </w:t>
            </w:r>
            <w:r w:rsidR="00F01522">
              <w:rPr>
                <w:rFonts w:ascii="Arial" w:hAnsi="Arial" w:cs="Arial"/>
                <w:sz w:val="24"/>
              </w:rPr>
              <w:t>2028</w:t>
            </w:r>
          </w:p>
        </w:tc>
      </w:tr>
      <w:tr w14:paraId="20F68A84" w14:textId="77777777" w:rsidTr="106D33F2">
        <w:tblPrEx>
          <w:tblW w:w="8990" w:type="dxa"/>
          <w:tblInd w:w="360" w:type="dxa"/>
          <w:tblLook w:val="04A0"/>
        </w:tblPrEx>
        <w:tc>
          <w:tcPr>
            <w:tcW w:w="8990" w:type="dxa"/>
            <w:gridSpan w:val="2"/>
          </w:tcPr>
          <w:p w:rsidR="00A4161C" w:rsidP="00A4161C" w14:paraId="73F534C6" w14:textId="450932E9">
            <w:pPr>
              <w:spacing w:before="120"/>
              <w:rPr>
                <w:rFonts w:ascii="Arial" w:hAnsi="Arial" w:cs="Arial"/>
                <w:sz w:val="24"/>
              </w:rPr>
            </w:pPr>
            <w:r w:rsidRPr="00B8632C">
              <w:rPr>
                <w:rFonts w:ascii="Arial" w:hAnsi="Arial" w:cs="Arial"/>
                <w:sz w:val="24"/>
              </w:rPr>
              <w:t>Data collection and reporting will continue on a</w:t>
            </w:r>
            <w:r w:rsidR="00C04040">
              <w:rPr>
                <w:rFonts w:ascii="Arial" w:hAnsi="Arial" w:cs="Arial"/>
                <w:sz w:val="24"/>
              </w:rPr>
              <w:t xml:space="preserve"> quarterly and</w:t>
            </w:r>
            <w:r w:rsidRPr="00B8632C">
              <w:rPr>
                <w:rFonts w:ascii="Arial" w:hAnsi="Arial" w:cs="Arial"/>
                <w:sz w:val="24"/>
              </w:rPr>
              <w:t xml:space="preserve"> annual schedule throughout the OMB approved clearance timeframe.</w:t>
            </w:r>
          </w:p>
        </w:tc>
      </w:tr>
    </w:tbl>
    <w:p w:rsidR="009B3794" w:rsidRPr="00C45431" w:rsidP="00304B96" w14:paraId="22E2A3A3" w14:textId="77777777">
      <w:pPr>
        <w:numPr>
          <w:ilvl w:val="0"/>
          <w:numId w:val="38"/>
        </w:numPr>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00D6731C" w:rsidRPr="009B3E2C" w:rsidP="003E3793" w14:paraId="465A21BF" w14:textId="49516E88">
      <w:pPr>
        <w:pStyle w:val="BodyTextIndent"/>
        <w:spacing w:before="120"/>
        <w:ind w:left="0"/>
        <w:rPr>
          <w:rFonts w:ascii="Arial" w:hAnsi="Arial" w:cs="Arial"/>
        </w:rPr>
      </w:pPr>
      <w:r>
        <w:rPr>
          <w:rFonts w:ascii="Arial" w:hAnsi="Arial" w:cs="Arial"/>
        </w:rPr>
        <w:t>The OMB number and e</w:t>
      </w:r>
      <w:r w:rsidRPr="009B3E2C">
        <w:rPr>
          <w:rFonts w:ascii="Arial" w:hAnsi="Arial" w:cs="Arial"/>
        </w:rPr>
        <w:t>xpiration date will be displayed on every page of every instrument.</w:t>
      </w:r>
    </w:p>
    <w:p w:rsidR="009B3794" w:rsidRPr="00C45431" w:rsidP="00304B96" w14:paraId="22E2A3A5" w14:textId="77777777">
      <w:pPr>
        <w:numPr>
          <w:ilvl w:val="0"/>
          <w:numId w:val="38"/>
        </w:numPr>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002E5983" w:rsidRPr="00991936" w:rsidP="002E5983" w14:paraId="7B0DC312" w14:textId="77777777">
      <w:pPr>
        <w:pStyle w:val="BodyTextIndent"/>
        <w:spacing w:before="120"/>
        <w:ind w:left="0"/>
        <w:rPr>
          <w:rFonts w:ascii="Arial" w:hAnsi="Arial" w:cs="Arial"/>
        </w:rPr>
      </w:pPr>
      <w:r w:rsidRPr="00991936">
        <w:rPr>
          <w:rFonts w:ascii="Arial" w:hAnsi="Arial" w:cs="Arial"/>
        </w:rPr>
        <w:t>There are no exceptions to the certification.</w:t>
      </w:r>
    </w:p>
    <w:p w:rsidR="009B3794" w:rsidRPr="00C45431" w:rsidP="002E5983" w14:paraId="22E2A3A6" w14:textId="41BC9786">
      <w:pPr>
        <w:pStyle w:val="BodyTextIndent"/>
        <w:spacing w:before="120"/>
        <w:ind w:left="360"/>
        <w:rPr>
          <w:rFonts w:ascii="Arial" w:hAnsi="Arial" w:cs="Arial"/>
        </w:rPr>
      </w:pPr>
    </w:p>
    <w:sectPr w:rsidSect="001D485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6376"/>
    <w:multiLevelType w:val="hybridMultilevel"/>
    <w:tmpl w:val="F03246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BD51E5"/>
    <w:multiLevelType w:val="hybridMultilevel"/>
    <w:tmpl w:val="8EAE3AE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32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5E26DA9"/>
    <w:multiLevelType w:val="multilevel"/>
    <w:tmpl w:val="669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881346"/>
    <w:multiLevelType w:val="hybridMultilevel"/>
    <w:tmpl w:val="4978F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0A6B5B76"/>
    <w:multiLevelType w:val="multilevel"/>
    <w:tmpl w:val="0C4C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13171DE8"/>
    <w:multiLevelType w:val="multilevel"/>
    <w:tmpl w:val="E69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7928E1"/>
    <w:multiLevelType w:val="multilevel"/>
    <w:tmpl w:val="0EDC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8C79AE"/>
    <w:multiLevelType w:val="hybridMultilevel"/>
    <w:tmpl w:val="62445D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1B117EC3"/>
    <w:multiLevelType w:val="hybridMultilevel"/>
    <w:tmpl w:val="9B84A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1FCC0300"/>
    <w:multiLevelType w:val="multilevel"/>
    <w:tmpl w:val="6F8E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1E245C"/>
    <w:multiLevelType w:val="hybridMultilevel"/>
    <w:tmpl w:val="8DB4B55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AF3169"/>
    <w:multiLevelType w:val="hybridMultilevel"/>
    <w:tmpl w:val="6BF898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280E54"/>
    <w:multiLevelType w:val="hybridMultilevel"/>
    <w:tmpl w:val="AF2466C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8">
    <w:nsid w:val="2CAC6C3A"/>
    <w:multiLevelType w:val="hybridMultilevel"/>
    <w:tmpl w:val="B1D001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B336B2"/>
    <w:multiLevelType w:val="hybridMultilevel"/>
    <w:tmpl w:val="FA04FE1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D0D25E6"/>
    <w:multiLevelType w:val="hybridMultilevel"/>
    <w:tmpl w:val="535C5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2B64CEB"/>
    <w:multiLevelType w:val="multilevel"/>
    <w:tmpl w:val="506A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163845"/>
    <w:multiLevelType w:val="hybridMultilevel"/>
    <w:tmpl w:val="7D3244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877467"/>
    <w:multiLevelType w:val="hybridMultilevel"/>
    <w:tmpl w:val="40DA4D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7F8974D0"/>
    <w:multiLevelType w:val="hybridMultilevel"/>
    <w:tmpl w:val="6756C5C0"/>
    <w:lvl w:ilvl="0">
      <w:start w:val="9"/>
      <w:numFmt w:val="decimal"/>
      <w:lvlText w:val="%1."/>
      <w:lvlJc w:val="left"/>
      <w:pPr>
        <w:tabs>
          <w:tab w:val="num" w:pos="1080"/>
        </w:tabs>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7338413">
    <w:abstractNumId w:val="11"/>
  </w:num>
  <w:num w:numId="2" w16cid:durableId="1665935422">
    <w:abstractNumId w:val="22"/>
  </w:num>
  <w:num w:numId="3" w16cid:durableId="1324817599">
    <w:abstractNumId w:val="23"/>
  </w:num>
  <w:num w:numId="4" w16cid:durableId="1508250948">
    <w:abstractNumId w:val="8"/>
  </w:num>
  <w:num w:numId="5" w16cid:durableId="2022269543">
    <w:abstractNumId w:val="2"/>
  </w:num>
  <w:num w:numId="6" w16cid:durableId="1223835545">
    <w:abstractNumId w:val="32"/>
  </w:num>
  <w:num w:numId="7" w16cid:durableId="1826044622">
    <w:abstractNumId w:val="30"/>
  </w:num>
  <w:num w:numId="8" w16cid:durableId="396979534">
    <w:abstractNumId w:val="31"/>
  </w:num>
  <w:num w:numId="9" w16cid:durableId="1320308753">
    <w:abstractNumId w:val="36"/>
  </w:num>
  <w:num w:numId="10" w16cid:durableId="2110732317">
    <w:abstractNumId w:val="35"/>
  </w:num>
  <w:num w:numId="11" w16cid:durableId="1412773934">
    <w:abstractNumId w:val="5"/>
  </w:num>
  <w:num w:numId="12" w16cid:durableId="747653287">
    <w:abstractNumId w:val="20"/>
  </w:num>
  <w:num w:numId="13" w16cid:durableId="230966677">
    <w:abstractNumId w:val="34"/>
  </w:num>
  <w:num w:numId="14" w16cid:durableId="1472015523">
    <w:abstractNumId w:val="33"/>
  </w:num>
  <w:num w:numId="15" w16cid:durableId="755633080">
    <w:abstractNumId w:val="28"/>
  </w:num>
  <w:num w:numId="16" w16cid:durableId="331832655">
    <w:abstractNumId w:val="13"/>
  </w:num>
  <w:num w:numId="17" w16cid:durableId="1804272224">
    <w:abstractNumId w:val="29"/>
  </w:num>
  <w:num w:numId="18" w16cid:durableId="2093886759">
    <w:abstractNumId w:val="7"/>
  </w:num>
  <w:num w:numId="19" w16cid:durableId="1307128659">
    <w:abstractNumId w:val="21"/>
  </w:num>
  <w:num w:numId="20" w16cid:durableId="1861695552">
    <w:abstractNumId w:val="16"/>
  </w:num>
  <w:num w:numId="21" w16cid:durableId="1402487158">
    <w:abstractNumId w:val="0"/>
  </w:num>
  <w:num w:numId="22" w16cid:durableId="2108960296">
    <w:abstractNumId w:val="12"/>
  </w:num>
  <w:num w:numId="23" w16cid:durableId="1940327989">
    <w:abstractNumId w:val="26"/>
  </w:num>
  <w:num w:numId="24" w16cid:durableId="602032184">
    <w:abstractNumId w:val="24"/>
  </w:num>
  <w:num w:numId="25" w16cid:durableId="1095857073">
    <w:abstractNumId w:val="27"/>
  </w:num>
  <w:num w:numId="26" w16cid:durableId="1198660151">
    <w:abstractNumId w:val="15"/>
  </w:num>
  <w:num w:numId="27" w16cid:durableId="288708063">
    <w:abstractNumId w:val="18"/>
  </w:num>
  <w:num w:numId="28" w16cid:durableId="512260709">
    <w:abstractNumId w:val="19"/>
  </w:num>
  <w:num w:numId="29" w16cid:durableId="1357805496">
    <w:abstractNumId w:val="17"/>
  </w:num>
  <w:num w:numId="30" w16cid:durableId="16196853">
    <w:abstractNumId w:val="4"/>
  </w:num>
  <w:num w:numId="31" w16cid:durableId="1512140107">
    <w:abstractNumId w:val="6"/>
  </w:num>
  <w:num w:numId="32" w16cid:durableId="1549876463">
    <w:abstractNumId w:val="9"/>
  </w:num>
  <w:num w:numId="33" w16cid:durableId="1226918042">
    <w:abstractNumId w:val="25"/>
  </w:num>
  <w:num w:numId="34" w16cid:durableId="1382093524">
    <w:abstractNumId w:val="3"/>
  </w:num>
  <w:num w:numId="35" w16cid:durableId="343480732">
    <w:abstractNumId w:val="10"/>
  </w:num>
  <w:num w:numId="36" w16cid:durableId="1892569189">
    <w:abstractNumId w:val="14"/>
  </w:num>
  <w:num w:numId="37" w16cid:durableId="1848209998">
    <w:abstractNumId w:val="1"/>
  </w:num>
  <w:num w:numId="38" w16cid:durableId="1682272456">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CF9"/>
    <w:rsid w:val="00001242"/>
    <w:rsid w:val="00002AF6"/>
    <w:rsid w:val="00002FC7"/>
    <w:rsid w:val="000041A2"/>
    <w:rsid w:val="00012B38"/>
    <w:rsid w:val="000136A4"/>
    <w:rsid w:val="0001399B"/>
    <w:rsid w:val="0001479E"/>
    <w:rsid w:val="00014D4F"/>
    <w:rsid w:val="00015505"/>
    <w:rsid w:val="00020D5C"/>
    <w:rsid w:val="00020ECB"/>
    <w:rsid w:val="000221BB"/>
    <w:rsid w:val="00022CA7"/>
    <w:rsid w:val="00022E70"/>
    <w:rsid w:val="00022E85"/>
    <w:rsid w:val="00024141"/>
    <w:rsid w:val="00026834"/>
    <w:rsid w:val="00026C17"/>
    <w:rsid w:val="00027BAE"/>
    <w:rsid w:val="00030484"/>
    <w:rsid w:val="00030557"/>
    <w:rsid w:val="000318B0"/>
    <w:rsid w:val="000321E2"/>
    <w:rsid w:val="0003230B"/>
    <w:rsid w:val="00034444"/>
    <w:rsid w:val="0003481D"/>
    <w:rsid w:val="00034E19"/>
    <w:rsid w:val="0003614A"/>
    <w:rsid w:val="00036AB3"/>
    <w:rsid w:val="00036E89"/>
    <w:rsid w:val="00045124"/>
    <w:rsid w:val="00053500"/>
    <w:rsid w:val="000542CF"/>
    <w:rsid w:val="000619A6"/>
    <w:rsid w:val="0006274E"/>
    <w:rsid w:val="000651D7"/>
    <w:rsid w:val="000664FA"/>
    <w:rsid w:val="0006713B"/>
    <w:rsid w:val="00070518"/>
    <w:rsid w:val="000709B9"/>
    <w:rsid w:val="00072193"/>
    <w:rsid w:val="00072757"/>
    <w:rsid w:val="0007355A"/>
    <w:rsid w:val="00074FE0"/>
    <w:rsid w:val="0008424A"/>
    <w:rsid w:val="00084592"/>
    <w:rsid w:val="00090DB1"/>
    <w:rsid w:val="00097D8F"/>
    <w:rsid w:val="000A01EC"/>
    <w:rsid w:val="000A34F3"/>
    <w:rsid w:val="000A3BDF"/>
    <w:rsid w:val="000A40FB"/>
    <w:rsid w:val="000A778B"/>
    <w:rsid w:val="000B0947"/>
    <w:rsid w:val="000B13E3"/>
    <w:rsid w:val="000B1B24"/>
    <w:rsid w:val="000B2F8E"/>
    <w:rsid w:val="000B5C74"/>
    <w:rsid w:val="000B7264"/>
    <w:rsid w:val="000C08D4"/>
    <w:rsid w:val="000C2762"/>
    <w:rsid w:val="000C3A9C"/>
    <w:rsid w:val="000C45F7"/>
    <w:rsid w:val="000C548E"/>
    <w:rsid w:val="000C7C62"/>
    <w:rsid w:val="000C7D9B"/>
    <w:rsid w:val="000D09B3"/>
    <w:rsid w:val="000D0A79"/>
    <w:rsid w:val="000D1826"/>
    <w:rsid w:val="000D3E5D"/>
    <w:rsid w:val="000D4250"/>
    <w:rsid w:val="000D5C2C"/>
    <w:rsid w:val="000D7585"/>
    <w:rsid w:val="000E1D6F"/>
    <w:rsid w:val="000E3389"/>
    <w:rsid w:val="000E339A"/>
    <w:rsid w:val="000E4088"/>
    <w:rsid w:val="000E49BB"/>
    <w:rsid w:val="000E4D56"/>
    <w:rsid w:val="000E6CCD"/>
    <w:rsid w:val="000E71CE"/>
    <w:rsid w:val="000E77B8"/>
    <w:rsid w:val="000F178E"/>
    <w:rsid w:val="000F1AE5"/>
    <w:rsid w:val="000F1B6E"/>
    <w:rsid w:val="000F1D45"/>
    <w:rsid w:val="000F217A"/>
    <w:rsid w:val="000F4D15"/>
    <w:rsid w:val="000F4E24"/>
    <w:rsid w:val="000F6134"/>
    <w:rsid w:val="0010367F"/>
    <w:rsid w:val="0010377D"/>
    <w:rsid w:val="001056D2"/>
    <w:rsid w:val="00105F22"/>
    <w:rsid w:val="0010677C"/>
    <w:rsid w:val="001073C1"/>
    <w:rsid w:val="00110AEA"/>
    <w:rsid w:val="001126B3"/>
    <w:rsid w:val="00113473"/>
    <w:rsid w:val="001136FA"/>
    <w:rsid w:val="0011599D"/>
    <w:rsid w:val="00115A5F"/>
    <w:rsid w:val="0011735A"/>
    <w:rsid w:val="00117785"/>
    <w:rsid w:val="001179D4"/>
    <w:rsid w:val="00120D9C"/>
    <w:rsid w:val="00120FD8"/>
    <w:rsid w:val="0012170D"/>
    <w:rsid w:val="0012177B"/>
    <w:rsid w:val="001246E7"/>
    <w:rsid w:val="00125DF5"/>
    <w:rsid w:val="00132336"/>
    <w:rsid w:val="001325B2"/>
    <w:rsid w:val="00132902"/>
    <w:rsid w:val="00134148"/>
    <w:rsid w:val="001349AA"/>
    <w:rsid w:val="0014009E"/>
    <w:rsid w:val="00140D3E"/>
    <w:rsid w:val="00141C73"/>
    <w:rsid w:val="00142D74"/>
    <w:rsid w:val="00143222"/>
    <w:rsid w:val="0014376C"/>
    <w:rsid w:val="001438A6"/>
    <w:rsid w:val="00143CAD"/>
    <w:rsid w:val="00144467"/>
    <w:rsid w:val="00145F2A"/>
    <w:rsid w:val="00150BE2"/>
    <w:rsid w:val="0015149B"/>
    <w:rsid w:val="0015441C"/>
    <w:rsid w:val="001545ED"/>
    <w:rsid w:val="00163B27"/>
    <w:rsid w:val="00164CB3"/>
    <w:rsid w:val="00166A41"/>
    <w:rsid w:val="00166A53"/>
    <w:rsid w:val="001677EB"/>
    <w:rsid w:val="00170C65"/>
    <w:rsid w:val="00170D18"/>
    <w:rsid w:val="00171EB8"/>
    <w:rsid w:val="001725BB"/>
    <w:rsid w:val="00176E5F"/>
    <w:rsid w:val="001773B6"/>
    <w:rsid w:val="001813D2"/>
    <w:rsid w:val="00182302"/>
    <w:rsid w:val="00184910"/>
    <w:rsid w:val="001852CE"/>
    <w:rsid w:val="001858B4"/>
    <w:rsid w:val="001858C5"/>
    <w:rsid w:val="00185F9B"/>
    <w:rsid w:val="00187B53"/>
    <w:rsid w:val="001920C3"/>
    <w:rsid w:val="001926EF"/>
    <w:rsid w:val="00193ABB"/>
    <w:rsid w:val="00193CAF"/>
    <w:rsid w:val="00193D10"/>
    <w:rsid w:val="00194719"/>
    <w:rsid w:val="00196A96"/>
    <w:rsid w:val="001A0D09"/>
    <w:rsid w:val="001A1DA4"/>
    <w:rsid w:val="001A2BDA"/>
    <w:rsid w:val="001A5DF7"/>
    <w:rsid w:val="001A6E32"/>
    <w:rsid w:val="001A7730"/>
    <w:rsid w:val="001B07D6"/>
    <w:rsid w:val="001B2756"/>
    <w:rsid w:val="001B5AE7"/>
    <w:rsid w:val="001C0230"/>
    <w:rsid w:val="001C42D6"/>
    <w:rsid w:val="001C4743"/>
    <w:rsid w:val="001C49B4"/>
    <w:rsid w:val="001C4BA2"/>
    <w:rsid w:val="001C5D44"/>
    <w:rsid w:val="001C6613"/>
    <w:rsid w:val="001C7C3C"/>
    <w:rsid w:val="001D0C3E"/>
    <w:rsid w:val="001D310D"/>
    <w:rsid w:val="001D4454"/>
    <w:rsid w:val="001D464D"/>
    <w:rsid w:val="001D4856"/>
    <w:rsid w:val="001D5560"/>
    <w:rsid w:val="001D63A5"/>
    <w:rsid w:val="001D65CB"/>
    <w:rsid w:val="001E0066"/>
    <w:rsid w:val="001E0F0C"/>
    <w:rsid w:val="001E124E"/>
    <w:rsid w:val="001E1715"/>
    <w:rsid w:val="001E27BB"/>
    <w:rsid w:val="001E2D0C"/>
    <w:rsid w:val="001E3F73"/>
    <w:rsid w:val="001E4DBD"/>
    <w:rsid w:val="001F01F4"/>
    <w:rsid w:val="001F105D"/>
    <w:rsid w:val="001F225A"/>
    <w:rsid w:val="001F2465"/>
    <w:rsid w:val="001F6BF2"/>
    <w:rsid w:val="002009B3"/>
    <w:rsid w:val="00202F3C"/>
    <w:rsid w:val="00205222"/>
    <w:rsid w:val="002102FF"/>
    <w:rsid w:val="00210719"/>
    <w:rsid w:val="002118B4"/>
    <w:rsid w:val="00211E51"/>
    <w:rsid w:val="0021519B"/>
    <w:rsid w:val="00215877"/>
    <w:rsid w:val="00216695"/>
    <w:rsid w:val="00216BAB"/>
    <w:rsid w:val="00217142"/>
    <w:rsid w:val="00217B1E"/>
    <w:rsid w:val="00221929"/>
    <w:rsid w:val="00221E09"/>
    <w:rsid w:val="002255A3"/>
    <w:rsid w:val="0022637B"/>
    <w:rsid w:val="00227D4B"/>
    <w:rsid w:val="00227FDB"/>
    <w:rsid w:val="002301DC"/>
    <w:rsid w:val="00230FA3"/>
    <w:rsid w:val="00231B7F"/>
    <w:rsid w:val="00233B72"/>
    <w:rsid w:val="0023410C"/>
    <w:rsid w:val="00236CD0"/>
    <w:rsid w:val="00237379"/>
    <w:rsid w:val="002373C2"/>
    <w:rsid w:val="0024047C"/>
    <w:rsid w:val="002409BF"/>
    <w:rsid w:val="0024474F"/>
    <w:rsid w:val="00244ABF"/>
    <w:rsid w:val="00244F17"/>
    <w:rsid w:val="002452CD"/>
    <w:rsid w:val="002453F2"/>
    <w:rsid w:val="002470B0"/>
    <w:rsid w:val="0025141D"/>
    <w:rsid w:val="00256202"/>
    <w:rsid w:val="00256A00"/>
    <w:rsid w:val="00260BCB"/>
    <w:rsid w:val="00260C1F"/>
    <w:rsid w:val="00261C8E"/>
    <w:rsid w:val="00262EBA"/>
    <w:rsid w:val="002640E7"/>
    <w:rsid w:val="00265A1B"/>
    <w:rsid w:val="00266203"/>
    <w:rsid w:val="00270BEA"/>
    <w:rsid w:val="00271FB8"/>
    <w:rsid w:val="00272BE9"/>
    <w:rsid w:val="00274F11"/>
    <w:rsid w:val="00281924"/>
    <w:rsid w:val="00281ADC"/>
    <w:rsid w:val="00281EB7"/>
    <w:rsid w:val="002821FB"/>
    <w:rsid w:val="002834F9"/>
    <w:rsid w:val="002845FB"/>
    <w:rsid w:val="00287300"/>
    <w:rsid w:val="00287438"/>
    <w:rsid w:val="00294834"/>
    <w:rsid w:val="00295F6C"/>
    <w:rsid w:val="002A0492"/>
    <w:rsid w:val="002A214D"/>
    <w:rsid w:val="002A4230"/>
    <w:rsid w:val="002A4645"/>
    <w:rsid w:val="002A4BAB"/>
    <w:rsid w:val="002A60A2"/>
    <w:rsid w:val="002A67C9"/>
    <w:rsid w:val="002A7601"/>
    <w:rsid w:val="002B202F"/>
    <w:rsid w:val="002B206A"/>
    <w:rsid w:val="002B255A"/>
    <w:rsid w:val="002B379F"/>
    <w:rsid w:val="002B5D21"/>
    <w:rsid w:val="002B5D6A"/>
    <w:rsid w:val="002B6DB4"/>
    <w:rsid w:val="002B77D5"/>
    <w:rsid w:val="002B7E79"/>
    <w:rsid w:val="002C4E45"/>
    <w:rsid w:val="002C604A"/>
    <w:rsid w:val="002C7946"/>
    <w:rsid w:val="002D031A"/>
    <w:rsid w:val="002D0BB4"/>
    <w:rsid w:val="002D2B51"/>
    <w:rsid w:val="002D4936"/>
    <w:rsid w:val="002D4AA7"/>
    <w:rsid w:val="002D5EB2"/>
    <w:rsid w:val="002D689C"/>
    <w:rsid w:val="002D6F10"/>
    <w:rsid w:val="002D7CFA"/>
    <w:rsid w:val="002E430C"/>
    <w:rsid w:val="002E495C"/>
    <w:rsid w:val="002E52A0"/>
    <w:rsid w:val="002E5983"/>
    <w:rsid w:val="002E613F"/>
    <w:rsid w:val="002E760C"/>
    <w:rsid w:val="002E7E6F"/>
    <w:rsid w:val="002F055E"/>
    <w:rsid w:val="002F258F"/>
    <w:rsid w:val="002F2F7C"/>
    <w:rsid w:val="002F344F"/>
    <w:rsid w:val="002F37E5"/>
    <w:rsid w:val="002F40D8"/>
    <w:rsid w:val="002F4170"/>
    <w:rsid w:val="002F5075"/>
    <w:rsid w:val="0030340C"/>
    <w:rsid w:val="00304B96"/>
    <w:rsid w:val="00304C49"/>
    <w:rsid w:val="00306C4B"/>
    <w:rsid w:val="003102AC"/>
    <w:rsid w:val="003105A0"/>
    <w:rsid w:val="003119E1"/>
    <w:rsid w:val="003130C3"/>
    <w:rsid w:val="0031666A"/>
    <w:rsid w:val="00317FF6"/>
    <w:rsid w:val="00322176"/>
    <w:rsid w:val="00322313"/>
    <w:rsid w:val="00326B44"/>
    <w:rsid w:val="00331502"/>
    <w:rsid w:val="00331583"/>
    <w:rsid w:val="00331BD6"/>
    <w:rsid w:val="003328D0"/>
    <w:rsid w:val="00333B0E"/>
    <w:rsid w:val="00334B4A"/>
    <w:rsid w:val="00336874"/>
    <w:rsid w:val="0033697D"/>
    <w:rsid w:val="00336B77"/>
    <w:rsid w:val="0034011D"/>
    <w:rsid w:val="00340A3C"/>
    <w:rsid w:val="00342CAC"/>
    <w:rsid w:val="003433EB"/>
    <w:rsid w:val="00343661"/>
    <w:rsid w:val="00344B87"/>
    <w:rsid w:val="00345274"/>
    <w:rsid w:val="0034766F"/>
    <w:rsid w:val="00350667"/>
    <w:rsid w:val="00350BC1"/>
    <w:rsid w:val="00353A25"/>
    <w:rsid w:val="00362633"/>
    <w:rsid w:val="00364885"/>
    <w:rsid w:val="00364A58"/>
    <w:rsid w:val="003661D7"/>
    <w:rsid w:val="00366BDB"/>
    <w:rsid w:val="00367117"/>
    <w:rsid w:val="003673D4"/>
    <w:rsid w:val="0036748D"/>
    <w:rsid w:val="003724BF"/>
    <w:rsid w:val="00372F35"/>
    <w:rsid w:val="00374F76"/>
    <w:rsid w:val="00381B34"/>
    <w:rsid w:val="003821F7"/>
    <w:rsid w:val="00382D1D"/>
    <w:rsid w:val="00382FE0"/>
    <w:rsid w:val="00384FB3"/>
    <w:rsid w:val="00386571"/>
    <w:rsid w:val="0038690A"/>
    <w:rsid w:val="0038717C"/>
    <w:rsid w:val="00390B9E"/>
    <w:rsid w:val="003915A5"/>
    <w:rsid w:val="00391E16"/>
    <w:rsid w:val="00391ED0"/>
    <w:rsid w:val="0039394D"/>
    <w:rsid w:val="003944CD"/>
    <w:rsid w:val="003972E7"/>
    <w:rsid w:val="00397305"/>
    <w:rsid w:val="00397B8F"/>
    <w:rsid w:val="00397E1E"/>
    <w:rsid w:val="003A1EE6"/>
    <w:rsid w:val="003A20E6"/>
    <w:rsid w:val="003A33BD"/>
    <w:rsid w:val="003A4D15"/>
    <w:rsid w:val="003B0290"/>
    <w:rsid w:val="003B34A4"/>
    <w:rsid w:val="003C023F"/>
    <w:rsid w:val="003C264E"/>
    <w:rsid w:val="003C4132"/>
    <w:rsid w:val="003C46B0"/>
    <w:rsid w:val="003C5F69"/>
    <w:rsid w:val="003C669F"/>
    <w:rsid w:val="003C66C9"/>
    <w:rsid w:val="003C6CDE"/>
    <w:rsid w:val="003C6FF6"/>
    <w:rsid w:val="003C7417"/>
    <w:rsid w:val="003D0119"/>
    <w:rsid w:val="003D1398"/>
    <w:rsid w:val="003D23B1"/>
    <w:rsid w:val="003D3684"/>
    <w:rsid w:val="003D3ACB"/>
    <w:rsid w:val="003D40E4"/>
    <w:rsid w:val="003D4198"/>
    <w:rsid w:val="003D4D38"/>
    <w:rsid w:val="003D4DFE"/>
    <w:rsid w:val="003D5368"/>
    <w:rsid w:val="003D6FE9"/>
    <w:rsid w:val="003E1156"/>
    <w:rsid w:val="003E1753"/>
    <w:rsid w:val="003E1BD1"/>
    <w:rsid w:val="003E2869"/>
    <w:rsid w:val="003E360D"/>
    <w:rsid w:val="003E3793"/>
    <w:rsid w:val="003E37EE"/>
    <w:rsid w:val="003E5627"/>
    <w:rsid w:val="003E57D5"/>
    <w:rsid w:val="003E6982"/>
    <w:rsid w:val="003E6C25"/>
    <w:rsid w:val="003E6F1B"/>
    <w:rsid w:val="003F14FD"/>
    <w:rsid w:val="003F2600"/>
    <w:rsid w:val="003F4C28"/>
    <w:rsid w:val="003F4CCC"/>
    <w:rsid w:val="003F572C"/>
    <w:rsid w:val="003F79F2"/>
    <w:rsid w:val="004008DB"/>
    <w:rsid w:val="00401752"/>
    <w:rsid w:val="0040196B"/>
    <w:rsid w:val="00403686"/>
    <w:rsid w:val="0040368D"/>
    <w:rsid w:val="004042D7"/>
    <w:rsid w:val="0040432E"/>
    <w:rsid w:val="00406D94"/>
    <w:rsid w:val="00407D06"/>
    <w:rsid w:val="004102C3"/>
    <w:rsid w:val="00410D2D"/>
    <w:rsid w:val="00410F21"/>
    <w:rsid w:val="00412481"/>
    <w:rsid w:val="00412E4C"/>
    <w:rsid w:val="004133CE"/>
    <w:rsid w:val="00414778"/>
    <w:rsid w:val="00414F46"/>
    <w:rsid w:val="004162D0"/>
    <w:rsid w:val="00417519"/>
    <w:rsid w:val="00417924"/>
    <w:rsid w:val="00420B6C"/>
    <w:rsid w:val="004213F0"/>
    <w:rsid w:val="00421531"/>
    <w:rsid w:val="00424286"/>
    <w:rsid w:val="0042496D"/>
    <w:rsid w:val="00426B7B"/>
    <w:rsid w:val="0042710A"/>
    <w:rsid w:val="0043107E"/>
    <w:rsid w:val="00431A9E"/>
    <w:rsid w:val="00431AE3"/>
    <w:rsid w:val="00432520"/>
    <w:rsid w:val="00435393"/>
    <w:rsid w:val="00435998"/>
    <w:rsid w:val="00435CD3"/>
    <w:rsid w:val="00435E5D"/>
    <w:rsid w:val="0043703A"/>
    <w:rsid w:val="00440749"/>
    <w:rsid w:val="0044098F"/>
    <w:rsid w:val="004438C7"/>
    <w:rsid w:val="004454BB"/>
    <w:rsid w:val="004510DF"/>
    <w:rsid w:val="00453724"/>
    <w:rsid w:val="00454532"/>
    <w:rsid w:val="00454F17"/>
    <w:rsid w:val="0045564F"/>
    <w:rsid w:val="0045625B"/>
    <w:rsid w:val="00456460"/>
    <w:rsid w:val="00460161"/>
    <w:rsid w:val="00460380"/>
    <w:rsid w:val="004644D0"/>
    <w:rsid w:val="00466437"/>
    <w:rsid w:val="00466E9E"/>
    <w:rsid w:val="00467BD5"/>
    <w:rsid w:val="0047031F"/>
    <w:rsid w:val="00470A98"/>
    <w:rsid w:val="00472847"/>
    <w:rsid w:val="004746CA"/>
    <w:rsid w:val="00475810"/>
    <w:rsid w:val="00475EBA"/>
    <w:rsid w:val="0047615E"/>
    <w:rsid w:val="004761E9"/>
    <w:rsid w:val="00484348"/>
    <w:rsid w:val="00484CF8"/>
    <w:rsid w:val="0048589C"/>
    <w:rsid w:val="00486DCC"/>
    <w:rsid w:val="004872F4"/>
    <w:rsid w:val="00490720"/>
    <w:rsid w:val="00494035"/>
    <w:rsid w:val="004951CD"/>
    <w:rsid w:val="00495EED"/>
    <w:rsid w:val="00496FB2"/>
    <w:rsid w:val="004A0EBA"/>
    <w:rsid w:val="004A10F3"/>
    <w:rsid w:val="004A122C"/>
    <w:rsid w:val="004A2342"/>
    <w:rsid w:val="004A2D63"/>
    <w:rsid w:val="004A2E12"/>
    <w:rsid w:val="004A2E72"/>
    <w:rsid w:val="004A54B6"/>
    <w:rsid w:val="004A58AA"/>
    <w:rsid w:val="004A5D60"/>
    <w:rsid w:val="004A6AA7"/>
    <w:rsid w:val="004A7010"/>
    <w:rsid w:val="004A7137"/>
    <w:rsid w:val="004A7384"/>
    <w:rsid w:val="004A7A7E"/>
    <w:rsid w:val="004B1C9B"/>
    <w:rsid w:val="004B1FE3"/>
    <w:rsid w:val="004B2A2D"/>
    <w:rsid w:val="004B6451"/>
    <w:rsid w:val="004C00BA"/>
    <w:rsid w:val="004C02D2"/>
    <w:rsid w:val="004C055D"/>
    <w:rsid w:val="004C0BB7"/>
    <w:rsid w:val="004C1482"/>
    <w:rsid w:val="004C2ACB"/>
    <w:rsid w:val="004C41E2"/>
    <w:rsid w:val="004C578A"/>
    <w:rsid w:val="004C6A7C"/>
    <w:rsid w:val="004C6EA3"/>
    <w:rsid w:val="004C77AE"/>
    <w:rsid w:val="004C7866"/>
    <w:rsid w:val="004D1441"/>
    <w:rsid w:val="004D16AB"/>
    <w:rsid w:val="004D30D3"/>
    <w:rsid w:val="004D442C"/>
    <w:rsid w:val="004D631A"/>
    <w:rsid w:val="004D70B8"/>
    <w:rsid w:val="004E22BB"/>
    <w:rsid w:val="004E24F1"/>
    <w:rsid w:val="004E376D"/>
    <w:rsid w:val="004E5220"/>
    <w:rsid w:val="004E660C"/>
    <w:rsid w:val="004E687D"/>
    <w:rsid w:val="004F0C49"/>
    <w:rsid w:val="004F13F0"/>
    <w:rsid w:val="004F158B"/>
    <w:rsid w:val="004F63A5"/>
    <w:rsid w:val="004F68AD"/>
    <w:rsid w:val="004F7BE4"/>
    <w:rsid w:val="005006D6"/>
    <w:rsid w:val="005022CF"/>
    <w:rsid w:val="00503BAB"/>
    <w:rsid w:val="005046D5"/>
    <w:rsid w:val="00504760"/>
    <w:rsid w:val="00504F32"/>
    <w:rsid w:val="00505305"/>
    <w:rsid w:val="00505629"/>
    <w:rsid w:val="00506792"/>
    <w:rsid w:val="00506CE1"/>
    <w:rsid w:val="00506E48"/>
    <w:rsid w:val="0051219C"/>
    <w:rsid w:val="00513407"/>
    <w:rsid w:val="00513600"/>
    <w:rsid w:val="00513FCD"/>
    <w:rsid w:val="005205E7"/>
    <w:rsid w:val="005207BD"/>
    <w:rsid w:val="00523358"/>
    <w:rsid w:val="005244D2"/>
    <w:rsid w:val="00524A5C"/>
    <w:rsid w:val="00524AC5"/>
    <w:rsid w:val="005270F4"/>
    <w:rsid w:val="00527ED5"/>
    <w:rsid w:val="005311B5"/>
    <w:rsid w:val="00532BDC"/>
    <w:rsid w:val="00533DEE"/>
    <w:rsid w:val="00534B1E"/>
    <w:rsid w:val="0053505A"/>
    <w:rsid w:val="00535943"/>
    <w:rsid w:val="00536697"/>
    <w:rsid w:val="00537139"/>
    <w:rsid w:val="005373D7"/>
    <w:rsid w:val="0053757A"/>
    <w:rsid w:val="00537DEC"/>
    <w:rsid w:val="005432B5"/>
    <w:rsid w:val="00544C1A"/>
    <w:rsid w:val="00544C9C"/>
    <w:rsid w:val="00547159"/>
    <w:rsid w:val="0055137C"/>
    <w:rsid w:val="00552405"/>
    <w:rsid w:val="00554AEE"/>
    <w:rsid w:val="00556056"/>
    <w:rsid w:val="0055626C"/>
    <w:rsid w:val="0055665B"/>
    <w:rsid w:val="00557733"/>
    <w:rsid w:val="00557A62"/>
    <w:rsid w:val="005608AF"/>
    <w:rsid w:val="00561A4B"/>
    <w:rsid w:val="00562853"/>
    <w:rsid w:val="0056289C"/>
    <w:rsid w:val="005629B1"/>
    <w:rsid w:val="00562DA3"/>
    <w:rsid w:val="00564330"/>
    <w:rsid w:val="00564763"/>
    <w:rsid w:val="00564E58"/>
    <w:rsid w:val="00566FD2"/>
    <w:rsid w:val="00570DE5"/>
    <w:rsid w:val="00571591"/>
    <w:rsid w:val="00573F60"/>
    <w:rsid w:val="00575675"/>
    <w:rsid w:val="005756FA"/>
    <w:rsid w:val="00576269"/>
    <w:rsid w:val="00576B08"/>
    <w:rsid w:val="00577169"/>
    <w:rsid w:val="00585359"/>
    <w:rsid w:val="00587BDD"/>
    <w:rsid w:val="005910F4"/>
    <w:rsid w:val="00591CE0"/>
    <w:rsid w:val="00592507"/>
    <w:rsid w:val="005947C3"/>
    <w:rsid w:val="005A17EC"/>
    <w:rsid w:val="005A1C45"/>
    <w:rsid w:val="005A2EE3"/>
    <w:rsid w:val="005A3A7D"/>
    <w:rsid w:val="005A6586"/>
    <w:rsid w:val="005A66B1"/>
    <w:rsid w:val="005B0311"/>
    <w:rsid w:val="005B1E9A"/>
    <w:rsid w:val="005B3B59"/>
    <w:rsid w:val="005B44F1"/>
    <w:rsid w:val="005B6F85"/>
    <w:rsid w:val="005B77D2"/>
    <w:rsid w:val="005C3667"/>
    <w:rsid w:val="005C39C5"/>
    <w:rsid w:val="005C501D"/>
    <w:rsid w:val="005C6D4B"/>
    <w:rsid w:val="005C712B"/>
    <w:rsid w:val="005D20F7"/>
    <w:rsid w:val="005D2A44"/>
    <w:rsid w:val="005D3351"/>
    <w:rsid w:val="005D3764"/>
    <w:rsid w:val="005D3776"/>
    <w:rsid w:val="005D476C"/>
    <w:rsid w:val="005D4DA8"/>
    <w:rsid w:val="005D53D0"/>
    <w:rsid w:val="005D678B"/>
    <w:rsid w:val="005D6CC9"/>
    <w:rsid w:val="005D71B3"/>
    <w:rsid w:val="005D72C7"/>
    <w:rsid w:val="005D7625"/>
    <w:rsid w:val="005E017D"/>
    <w:rsid w:val="005E0A3A"/>
    <w:rsid w:val="005E0B0F"/>
    <w:rsid w:val="005E0F61"/>
    <w:rsid w:val="005E1765"/>
    <w:rsid w:val="005E188A"/>
    <w:rsid w:val="005E1AF9"/>
    <w:rsid w:val="005E243F"/>
    <w:rsid w:val="005E3E7F"/>
    <w:rsid w:val="005E4870"/>
    <w:rsid w:val="005E5CF8"/>
    <w:rsid w:val="005E64B4"/>
    <w:rsid w:val="005E7370"/>
    <w:rsid w:val="005E7ED3"/>
    <w:rsid w:val="005F0DE4"/>
    <w:rsid w:val="005F2701"/>
    <w:rsid w:val="005F29EE"/>
    <w:rsid w:val="005F37C5"/>
    <w:rsid w:val="005F4BDD"/>
    <w:rsid w:val="005F5F05"/>
    <w:rsid w:val="00600E52"/>
    <w:rsid w:val="00602621"/>
    <w:rsid w:val="00602C7F"/>
    <w:rsid w:val="0060331F"/>
    <w:rsid w:val="006048A0"/>
    <w:rsid w:val="00606C8F"/>
    <w:rsid w:val="00606E6A"/>
    <w:rsid w:val="00606ECC"/>
    <w:rsid w:val="006072F3"/>
    <w:rsid w:val="006102C8"/>
    <w:rsid w:val="00611324"/>
    <w:rsid w:val="006158A2"/>
    <w:rsid w:val="00615BB6"/>
    <w:rsid w:val="00617CF3"/>
    <w:rsid w:val="006205F4"/>
    <w:rsid w:val="00621D53"/>
    <w:rsid w:val="00624019"/>
    <w:rsid w:val="00624AC6"/>
    <w:rsid w:val="0062647B"/>
    <w:rsid w:val="00627FFD"/>
    <w:rsid w:val="00634F6A"/>
    <w:rsid w:val="0063504C"/>
    <w:rsid w:val="00640DDC"/>
    <w:rsid w:val="00641C2F"/>
    <w:rsid w:val="0064274F"/>
    <w:rsid w:val="006437AC"/>
    <w:rsid w:val="00643F0B"/>
    <w:rsid w:val="00644AB2"/>
    <w:rsid w:val="006467CF"/>
    <w:rsid w:val="00646EB5"/>
    <w:rsid w:val="00647067"/>
    <w:rsid w:val="00647441"/>
    <w:rsid w:val="006513F0"/>
    <w:rsid w:val="00651AE3"/>
    <w:rsid w:val="0065398F"/>
    <w:rsid w:val="00654080"/>
    <w:rsid w:val="00656162"/>
    <w:rsid w:val="00656C44"/>
    <w:rsid w:val="00661B2F"/>
    <w:rsid w:val="0066238F"/>
    <w:rsid w:val="006632B9"/>
    <w:rsid w:val="00663794"/>
    <w:rsid w:val="00664F2D"/>
    <w:rsid w:val="006678CC"/>
    <w:rsid w:val="00670B25"/>
    <w:rsid w:val="006720EC"/>
    <w:rsid w:val="00672618"/>
    <w:rsid w:val="006727BD"/>
    <w:rsid w:val="006731DF"/>
    <w:rsid w:val="00675463"/>
    <w:rsid w:val="006769E6"/>
    <w:rsid w:val="00677B41"/>
    <w:rsid w:val="0068042A"/>
    <w:rsid w:val="00680B8A"/>
    <w:rsid w:val="00680D76"/>
    <w:rsid w:val="00682068"/>
    <w:rsid w:val="00682E57"/>
    <w:rsid w:val="0068354D"/>
    <w:rsid w:val="00684230"/>
    <w:rsid w:val="0068472C"/>
    <w:rsid w:val="00685860"/>
    <w:rsid w:val="0068598D"/>
    <w:rsid w:val="00686A05"/>
    <w:rsid w:val="00687B31"/>
    <w:rsid w:val="00690A4E"/>
    <w:rsid w:val="00691053"/>
    <w:rsid w:val="00692814"/>
    <w:rsid w:val="006943A2"/>
    <w:rsid w:val="0069503A"/>
    <w:rsid w:val="00697E18"/>
    <w:rsid w:val="006A086D"/>
    <w:rsid w:val="006A0F7E"/>
    <w:rsid w:val="006A2751"/>
    <w:rsid w:val="006A330A"/>
    <w:rsid w:val="006A332B"/>
    <w:rsid w:val="006A44BD"/>
    <w:rsid w:val="006A604C"/>
    <w:rsid w:val="006A6067"/>
    <w:rsid w:val="006A60FE"/>
    <w:rsid w:val="006A6715"/>
    <w:rsid w:val="006B3A5B"/>
    <w:rsid w:val="006C0C4B"/>
    <w:rsid w:val="006C1A11"/>
    <w:rsid w:val="006C1CE3"/>
    <w:rsid w:val="006C6D8B"/>
    <w:rsid w:val="006D0970"/>
    <w:rsid w:val="006D0E0A"/>
    <w:rsid w:val="006D16AB"/>
    <w:rsid w:val="006D2FBD"/>
    <w:rsid w:val="006D3031"/>
    <w:rsid w:val="006D611C"/>
    <w:rsid w:val="006D7FDA"/>
    <w:rsid w:val="006E06E3"/>
    <w:rsid w:val="006E14CA"/>
    <w:rsid w:val="006E233A"/>
    <w:rsid w:val="006E2C7A"/>
    <w:rsid w:val="006E2E9E"/>
    <w:rsid w:val="006E5E6D"/>
    <w:rsid w:val="006F1CE2"/>
    <w:rsid w:val="006F1F43"/>
    <w:rsid w:val="006F2D48"/>
    <w:rsid w:val="006F3E07"/>
    <w:rsid w:val="006F4888"/>
    <w:rsid w:val="006F5315"/>
    <w:rsid w:val="006F6C62"/>
    <w:rsid w:val="007003D5"/>
    <w:rsid w:val="007023DB"/>
    <w:rsid w:val="007028DA"/>
    <w:rsid w:val="0070364A"/>
    <w:rsid w:val="00703F3E"/>
    <w:rsid w:val="007053F5"/>
    <w:rsid w:val="0070667A"/>
    <w:rsid w:val="00707080"/>
    <w:rsid w:val="00710F56"/>
    <w:rsid w:val="00714EB5"/>
    <w:rsid w:val="00715239"/>
    <w:rsid w:val="00715752"/>
    <w:rsid w:val="00715A12"/>
    <w:rsid w:val="00717719"/>
    <w:rsid w:val="00721FBA"/>
    <w:rsid w:val="00722D18"/>
    <w:rsid w:val="00723161"/>
    <w:rsid w:val="00725DE6"/>
    <w:rsid w:val="007277A2"/>
    <w:rsid w:val="0073114C"/>
    <w:rsid w:val="00731243"/>
    <w:rsid w:val="007314F9"/>
    <w:rsid w:val="00732F89"/>
    <w:rsid w:val="00733760"/>
    <w:rsid w:val="00733B65"/>
    <w:rsid w:val="00734391"/>
    <w:rsid w:val="007343EE"/>
    <w:rsid w:val="00734A32"/>
    <w:rsid w:val="00736054"/>
    <w:rsid w:val="007437E0"/>
    <w:rsid w:val="00743B7D"/>
    <w:rsid w:val="00746D31"/>
    <w:rsid w:val="007513F2"/>
    <w:rsid w:val="007518EF"/>
    <w:rsid w:val="007520A2"/>
    <w:rsid w:val="007553C4"/>
    <w:rsid w:val="00755F2D"/>
    <w:rsid w:val="00760147"/>
    <w:rsid w:val="007608CD"/>
    <w:rsid w:val="00760AF0"/>
    <w:rsid w:val="0076561B"/>
    <w:rsid w:val="00771158"/>
    <w:rsid w:val="007711A6"/>
    <w:rsid w:val="00772F40"/>
    <w:rsid w:val="00776092"/>
    <w:rsid w:val="00780033"/>
    <w:rsid w:val="00781BC7"/>
    <w:rsid w:val="00784623"/>
    <w:rsid w:val="007866C7"/>
    <w:rsid w:val="00790D01"/>
    <w:rsid w:val="00790EF3"/>
    <w:rsid w:val="0079169E"/>
    <w:rsid w:val="00794C3B"/>
    <w:rsid w:val="00795E56"/>
    <w:rsid w:val="00796CAD"/>
    <w:rsid w:val="007A04BD"/>
    <w:rsid w:val="007A32BA"/>
    <w:rsid w:val="007A3EA8"/>
    <w:rsid w:val="007A4090"/>
    <w:rsid w:val="007A500A"/>
    <w:rsid w:val="007A5CB2"/>
    <w:rsid w:val="007A6FE3"/>
    <w:rsid w:val="007A742D"/>
    <w:rsid w:val="007B0161"/>
    <w:rsid w:val="007B0327"/>
    <w:rsid w:val="007B067A"/>
    <w:rsid w:val="007B0F2B"/>
    <w:rsid w:val="007B2885"/>
    <w:rsid w:val="007B3168"/>
    <w:rsid w:val="007B3444"/>
    <w:rsid w:val="007B34A1"/>
    <w:rsid w:val="007B351F"/>
    <w:rsid w:val="007B4015"/>
    <w:rsid w:val="007B4E55"/>
    <w:rsid w:val="007B55D1"/>
    <w:rsid w:val="007B5B72"/>
    <w:rsid w:val="007B7581"/>
    <w:rsid w:val="007C071D"/>
    <w:rsid w:val="007C1790"/>
    <w:rsid w:val="007C1876"/>
    <w:rsid w:val="007C1C6A"/>
    <w:rsid w:val="007C22E4"/>
    <w:rsid w:val="007C4065"/>
    <w:rsid w:val="007C6AFD"/>
    <w:rsid w:val="007C7015"/>
    <w:rsid w:val="007C76D1"/>
    <w:rsid w:val="007C7FC3"/>
    <w:rsid w:val="007D1811"/>
    <w:rsid w:val="007D18FD"/>
    <w:rsid w:val="007D1B34"/>
    <w:rsid w:val="007D55AB"/>
    <w:rsid w:val="007D5C4B"/>
    <w:rsid w:val="007E0536"/>
    <w:rsid w:val="007E07AD"/>
    <w:rsid w:val="007E1E57"/>
    <w:rsid w:val="007E575B"/>
    <w:rsid w:val="007E6E62"/>
    <w:rsid w:val="007F047A"/>
    <w:rsid w:val="007F1022"/>
    <w:rsid w:val="007F18FB"/>
    <w:rsid w:val="007F2690"/>
    <w:rsid w:val="007F32D7"/>
    <w:rsid w:val="007F3F8A"/>
    <w:rsid w:val="007F4979"/>
    <w:rsid w:val="008002AB"/>
    <w:rsid w:val="0080109D"/>
    <w:rsid w:val="0080258F"/>
    <w:rsid w:val="00802ED2"/>
    <w:rsid w:val="00805D68"/>
    <w:rsid w:val="00805E47"/>
    <w:rsid w:val="00806383"/>
    <w:rsid w:val="0080640C"/>
    <w:rsid w:val="008068FD"/>
    <w:rsid w:val="00812A0F"/>
    <w:rsid w:val="00812D88"/>
    <w:rsid w:val="00812D9C"/>
    <w:rsid w:val="00815B52"/>
    <w:rsid w:val="00815DE1"/>
    <w:rsid w:val="00816483"/>
    <w:rsid w:val="008216FE"/>
    <w:rsid w:val="008218D9"/>
    <w:rsid w:val="0082229E"/>
    <w:rsid w:val="00822BCD"/>
    <w:rsid w:val="00822F95"/>
    <w:rsid w:val="008231FD"/>
    <w:rsid w:val="00823218"/>
    <w:rsid w:val="00826894"/>
    <w:rsid w:val="00826BB4"/>
    <w:rsid w:val="0082739E"/>
    <w:rsid w:val="008275A9"/>
    <w:rsid w:val="00827FEA"/>
    <w:rsid w:val="00830996"/>
    <w:rsid w:val="00831B18"/>
    <w:rsid w:val="00832817"/>
    <w:rsid w:val="00833415"/>
    <w:rsid w:val="00833D1D"/>
    <w:rsid w:val="00834312"/>
    <w:rsid w:val="00834B85"/>
    <w:rsid w:val="00835BE0"/>
    <w:rsid w:val="00835E9B"/>
    <w:rsid w:val="00840CAF"/>
    <w:rsid w:val="00843C1B"/>
    <w:rsid w:val="00844C91"/>
    <w:rsid w:val="008457EC"/>
    <w:rsid w:val="00845A4E"/>
    <w:rsid w:val="008464E7"/>
    <w:rsid w:val="00846633"/>
    <w:rsid w:val="00846DF1"/>
    <w:rsid w:val="008471A3"/>
    <w:rsid w:val="00855638"/>
    <w:rsid w:val="008563ED"/>
    <w:rsid w:val="00856ECC"/>
    <w:rsid w:val="00856EF7"/>
    <w:rsid w:val="00857562"/>
    <w:rsid w:val="00857B8D"/>
    <w:rsid w:val="008637F0"/>
    <w:rsid w:val="00864D75"/>
    <w:rsid w:val="00865964"/>
    <w:rsid w:val="00866EDC"/>
    <w:rsid w:val="008677B7"/>
    <w:rsid w:val="00867E7B"/>
    <w:rsid w:val="008708AF"/>
    <w:rsid w:val="00870AD0"/>
    <w:rsid w:val="008711BF"/>
    <w:rsid w:val="00872046"/>
    <w:rsid w:val="0087269F"/>
    <w:rsid w:val="00872F5F"/>
    <w:rsid w:val="00873D27"/>
    <w:rsid w:val="00873D6E"/>
    <w:rsid w:val="00874279"/>
    <w:rsid w:val="00877B83"/>
    <w:rsid w:val="008805F4"/>
    <w:rsid w:val="008815F7"/>
    <w:rsid w:val="00881F07"/>
    <w:rsid w:val="008820CF"/>
    <w:rsid w:val="00882140"/>
    <w:rsid w:val="00882839"/>
    <w:rsid w:val="008830FE"/>
    <w:rsid w:val="00884336"/>
    <w:rsid w:val="0088477A"/>
    <w:rsid w:val="0088502D"/>
    <w:rsid w:val="0088503C"/>
    <w:rsid w:val="00885C72"/>
    <w:rsid w:val="00887175"/>
    <w:rsid w:val="00887B2C"/>
    <w:rsid w:val="008913B3"/>
    <w:rsid w:val="0089346C"/>
    <w:rsid w:val="00894498"/>
    <w:rsid w:val="00894D66"/>
    <w:rsid w:val="00896239"/>
    <w:rsid w:val="008969DF"/>
    <w:rsid w:val="00896CC0"/>
    <w:rsid w:val="008A0762"/>
    <w:rsid w:val="008A0ED3"/>
    <w:rsid w:val="008A2A9E"/>
    <w:rsid w:val="008A3BAF"/>
    <w:rsid w:val="008A47A5"/>
    <w:rsid w:val="008A5D26"/>
    <w:rsid w:val="008A6CF5"/>
    <w:rsid w:val="008A6D6F"/>
    <w:rsid w:val="008A76B6"/>
    <w:rsid w:val="008B04CA"/>
    <w:rsid w:val="008B3636"/>
    <w:rsid w:val="008B37A8"/>
    <w:rsid w:val="008B4AF9"/>
    <w:rsid w:val="008B528F"/>
    <w:rsid w:val="008B5FA0"/>
    <w:rsid w:val="008B67B8"/>
    <w:rsid w:val="008C06D3"/>
    <w:rsid w:val="008C1258"/>
    <w:rsid w:val="008C13F4"/>
    <w:rsid w:val="008C255C"/>
    <w:rsid w:val="008C4D62"/>
    <w:rsid w:val="008C5FC9"/>
    <w:rsid w:val="008C6DEC"/>
    <w:rsid w:val="008D0590"/>
    <w:rsid w:val="008D12F4"/>
    <w:rsid w:val="008D2A9B"/>
    <w:rsid w:val="008D2D67"/>
    <w:rsid w:val="008D392C"/>
    <w:rsid w:val="008E1951"/>
    <w:rsid w:val="008E2A2C"/>
    <w:rsid w:val="008E37E8"/>
    <w:rsid w:val="008E3C1D"/>
    <w:rsid w:val="008E3CE1"/>
    <w:rsid w:val="008E600F"/>
    <w:rsid w:val="008E698C"/>
    <w:rsid w:val="008E6A6F"/>
    <w:rsid w:val="008E6A7F"/>
    <w:rsid w:val="008F0056"/>
    <w:rsid w:val="008F1C00"/>
    <w:rsid w:val="008F3EA7"/>
    <w:rsid w:val="008F55C2"/>
    <w:rsid w:val="008F5C6F"/>
    <w:rsid w:val="008F6C97"/>
    <w:rsid w:val="008F7581"/>
    <w:rsid w:val="00902770"/>
    <w:rsid w:val="00903A70"/>
    <w:rsid w:val="00904528"/>
    <w:rsid w:val="00904829"/>
    <w:rsid w:val="00905E3D"/>
    <w:rsid w:val="00914162"/>
    <w:rsid w:val="0091449C"/>
    <w:rsid w:val="00914B9A"/>
    <w:rsid w:val="00915AA8"/>
    <w:rsid w:val="009169FF"/>
    <w:rsid w:val="00916B33"/>
    <w:rsid w:val="00920870"/>
    <w:rsid w:val="00920985"/>
    <w:rsid w:val="00921E9A"/>
    <w:rsid w:val="00922B8F"/>
    <w:rsid w:val="00922D0C"/>
    <w:rsid w:val="00922EDD"/>
    <w:rsid w:val="009240FA"/>
    <w:rsid w:val="0092458B"/>
    <w:rsid w:val="009246E7"/>
    <w:rsid w:val="00924FD9"/>
    <w:rsid w:val="00925A1F"/>
    <w:rsid w:val="009269F6"/>
    <w:rsid w:val="00926A30"/>
    <w:rsid w:val="00926C0E"/>
    <w:rsid w:val="00930258"/>
    <w:rsid w:val="0093080C"/>
    <w:rsid w:val="00930B2D"/>
    <w:rsid w:val="00930BBA"/>
    <w:rsid w:val="00934234"/>
    <w:rsid w:val="00934597"/>
    <w:rsid w:val="00935E77"/>
    <w:rsid w:val="009376AE"/>
    <w:rsid w:val="00937DA5"/>
    <w:rsid w:val="00940BD9"/>
    <w:rsid w:val="00940DE6"/>
    <w:rsid w:val="00943440"/>
    <w:rsid w:val="00944ABF"/>
    <w:rsid w:val="0094592F"/>
    <w:rsid w:val="00945DC3"/>
    <w:rsid w:val="0094723C"/>
    <w:rsid w:val="009472A4"/>
    <w:rsid w:val="009479F5"/>
    <w:rsid w:val="00947EC6"/>
    <w:rsid w:val="00947FD7"/>
    <w:rsid w:val="00950676"/>
    <w:rsid w:val="00951F60"/>
    <w:rsid w:val="009547C5"/>
    <w:rsid w:val="0095768B"/>
    <w:rsid w:val="00957B63"/>
    <w:rsid w:val="009610CE"/>
    <w:rsid w:val="00961E36"/>
    <w:rsid w:val="009622DB"/>
    <w:rsid w:val="009629B9"/>
    <w:rsid w:val="00963AD3"/>
    <w:rsid w:val="00970415"/>
    <w:rsid w:val="00971B0A"/>
    <w:rsid w:val="00972E8D"/>
    <w:rsid w:val="0097475D"/>
    <w:rsid w:val="009754C9"/>
    <w:rsid w:val="00977CF3"/>
    <w:rsid w:val="0098014E"/>
    <w:rsid w:val="0098144D"/>
    <w:rsid w:val="0098271F"/>
    <w:rsid w:val="00982CBF"/>
    <w:rsid w:val="009843C9"/>
    <w:rsid w:val="00984656"/>
    <w:rsid w:val="00984DB0"/>
    <w:rsid w:val="00987015"/>
    <w:rsid w:val="0099079B"/>
    <w:rsid w:val="00991936"/>
    <w:rsid w:val="009975CB"/>
    <w:rsid w:val="00997FAB"/>
    <w:rsid w:val="009A0A12"/>
    <w:rsid w:val="009A5852"/>
    <w:rsid w:val="009A6154"/>
    <w:rsid w:val="009A7758"/>
    <w:rsid w:val="009B0277"/>
    <w:rsid w:val="009B04E1"/>
    <w:rsid w:val="009B1C87"/>
    <w:rsid w:val="009B3794"/>
    <w:rsid w:val="009B38FA"/>
    <w:rsid w:val="009B3E2C"/>
    <w:rsid w:val="009B5F6B"/>
    <w:rsid w:val="009B7E4D"/>
    <w:rsid w:val="009C034E"/>
    <w:rsid w:val="009C2E40"/>
    <w:rsid w:val="009C3781"/>
    <w:rsid w:val="009C3A14"/>
    <w:rsid w:val="009C437D"/>
    <w:rsid w:val="009C4C06"/>
    <w:rsid w:val="009C739A"/>
    <w:rsid w:val="009D03DA"/>
    <w:rsid w:val="009D082C"/>
    <w:rsid w:val="009D2770"/>
    <w:rsid w:val="009D2881"/>
    <w:rsid w:val="009D4A0B"/>
    <w:rsid w:val="009D6535"/>
    <w:rsid w:val="009D688F"/>
    <w:rsid w:val="009D78B7"/>
    <w:rsid w:val="009E25B2"/>
    <w:rsid w:val="009E2F80"/>
    <w:rsid w:val="009E3B53"/>
    <w:rsid w:val="009E3BDB"/>
    <w:rsid w:val="009E7C20"/>
    <w:rsid w:val="009F3361"/>
    <w:rsid w:val="009F365D"/>
    <w:rsid w:val="009F3E17"/>
    <w:rsid w:val="009F44E7"/>
    <w:rsid w:val="009F561E"/>
    <w:rsid w:val="009F615C"/>
    <w:rsid w:val="009F61DA"/>
    <w:rsid w:val="009F6F9E"/>
    <w:rsid w:val="00A001B3"/>
    <w:rsid w:val="00A00F96"/>
    <w:rsid w:val="00A014AB"/>
    <w:rsid w:val="00A0423D"/>
    <w:rsid w:val="00A0448F"/>
    <w:rsid w:val="00A04636"/>
    <w:rsid w:val="00A05360"/>
    <w:rsid w:val="00A063B9"/>
    <w:rsid w:val="00A1044E"/>
    <w:rsid w:val="00A116AC"/>
    <w:rsid w:val="00A12CAC"/>
    <w:rsid w:val="00A15111"/>
    <w:rsid w:val="00A154D5"/>
    <w:rsid w:val="00A161D2"/>
    <w:rsid w:val="00A1688A"/>
    <w:rsid w:val="00A174A2"/>
    <w:rsid w:val="00A200EB"/>
    <w:rsid w:val="00A2038E"/>
    <w:rsid w:val="00A21AFD"/>
    <w:rsid w:val="00A22790"/>
    <w:rsid w:val="00A22B88"/>
    <w:rsid w:val="00A24A2D"/>
    <w:rsid w:val="00A25FDD"/>
    <w:rsid w:val="00A314F2"/>
    <w:rsid w:val="00A32CCF"/>
    <w:rsid w:val="00A33088"/>
    <w:rsid w:val="00A3411B"/>
    <w:rsid w:val="00A361C9"/>
    <w:rsid w:val="00A37283"/>
    <w:rsid w:val="00A41554"/>
    <w:rsid w:val="00A4161C"/>
    <w:rsid w:val="00A41CF2"/>
    <w:rsid w:val="00A43251"/>
    <w:rsid w:val="00A43A95"/>
    <w:rsid w:val="00A45024"/>
    <w:rsid w:val="00A45320"/>
    <w:rsid w:val="00A4660E"/>
    <w:rsid w:val="00A47768"/>
    <w:rsid w:val="00A50D23"/>
    <w:rsid w:val="00A53E2F"/>
    <w:rsid w:val="00A54CEA"/>
    <w:rsid w:val="00A56877"/>
    <w:rsid w:val="00A61FC9"/>
    <w:rsid w:val="00A62564"/>
    <w:rsid w:val="00A62FD6"/>
    <w:rsid w:val="00A64ADF"/>
    <w:rsid w:val="00A6714C"/>
    <w:rsid w:val="00A675F2"/>
    <w:rsid w:val="00A70069"/>
    <w:rsid w:val="00A70E26"/>
    <w:rsid w:val="00A72173"/>
    <w:rsid w:val="00A72D11"/>
    <w:rsid w:val="00A7302C"/>
    <w:rsid w:val="00A7377C"/>
    <w:rsid w:val="00A74396"/>
    <w:rsid w:val="00A7449C"/>
    <w:rsid w:val="00A74A54"/>
    <w:rsid w:val="00A84E64"/>
    <w:rsid w:val="00A8601D"/>
    <w:rsid w:val="00A86137"/>
    <w:rsid w:val="00A87141"/>
    <w:rsid w:val="00A87F59"/>
    <w:rsid w:val="00A92CAB"/>
    <w:rsid w:val="00A950A6"/>
    <w:rsid w:val="00A96458"/>
    <w:rsid w:val="00A9695A"/>
    <w:rsid w:val="00AA53C6"/>
    <w:rsid w:val="00AA6B90"/>
    <w:rsid w:val="00AA73BB"/>
    <w:rsid w:val="00AA777C"/>
    <w:rsid w:val="00AA7ADE"/>
    <w:rsid w:val="00AB0E4D"/>
    <w:rsid w:val="00AB1561"/>
    <w:rsid w:val="00AB25F9"/>
    <w:rsid w:val="00AB2A0B"/>
    <w:rsid w:val="00AB2F6E"/>
    <w:rsid w:val="00AB313D"/>
    <w:rsid w:val="00AB410E"/>
    <w:rsid w:val="00AB4A9E"/>
    <w:rsid w:val="00AB61EF"/>
    <w:rsid w:val="00AB70D9"/>
    <w:rsid w:val="00AB73A5"/>
    <w:rsid w:val="00AC0C14"/>
    <w:rsid w:val="00AC2B1A"/>
    <w:rsid w:val="00AC49A1"/>
    <w:rsid w:val="00AC6BCE"/>
    <w:rsid w:val="00AD0D0A"/>
    <w:rsid w:val="00AD0F53"/>
    <w:rsid w:val="00AD1EC4"/>
    <w:rsid w:val="00AD44E8"/>
    <w:rsid w:val="00AD613F"/>
    <w:rsid w:val="00AE0532"/>
    <w:rsid w:val="00AE1DFF"/>
    <w:rsid w:val="00AE60CC"/>
    <w:rsid w:val="00AE6A5D"/>
    <w:rsid w:val="00AE7154"/>
    <w:rsid w:val="00AE7F24"/>
    <w:rsid w:val="00AF1B4D"/>
    <w:rsid w:val="00AF2733"/>
    <w:rsid w:val="00AF4E7B"/>
    <w:rsid w:val="00AF58F0"/>
    <w:rsid w:val="00AF5C78"/>
    <w:rsid w:val="00AF781D"/>
    <w:rsid w:val="00B0131F"/>
    <w:rsid w:val="00B02448"/>
    <w:rsid w:val="00B02760"/>
    <w:rsid w:val="00B02A93"/>
    <w:rsid w:val="00B02FF3"/>
    <w:rsid w:val="00B05369"/>
    <w:rsid w:val="00B065E6"/>
    <w:rsid w:val="00B06FE5"/>
    <w:rsid w:val="00B11ACB"/>
    <w:rsid w:val="00B12376"/>
    <w:rsid w:val="00B1353D"/>
    <w:rsid w:val="00B13D5F"/>
    <w:rsid w:val="00B1438C"/>
    <w:rsid w:val="00B21566"/>
    <w:rsid w:val="00B24023"/>
    <w:rsid w:val="00B24BD6"/>
    <w:rsid w:val="00B2689D"/>
    <w:rsid w:val="00B30703"/>
    <w:rsid w:val="00B31027"/>
    <w:rsid w:val="00B31658"/>
    <w:rsid w:val="00B328E7"/>
    <w:rsid w:val="00B336B2"/>
    <w:rsid w:val="00B36668"/>
    <w:rsid w:val="00B368E9"/>
    <w:rsid w:val="00B3713C"/>
    <w:rsid w:val="00B37581"/>
    <w:rsid w:val="00B41576"/>
    <w:rsid w:val="00B42335"/>
    <w:rsid w:val="00B42B71"/>
    <w:rsid w:val="00B42F17"/>
    <w:rsid w:val="00B43103"/>
    <w:rsid w:val="00B43A29"/>
    <w:rsid w:val="00B4708D"/>
    <w:rsid w:val="00B470C4"/>
    <w:rsid w:val="00B50468"/>
    <w:rsid w:val="00B51C22"/>
    <w:rsid w:val="00B57461"/>
    <w:rsid w:val="00B6127B"/>
    <w:rsid w:val="00B622FB"/>
    <w:rsid w:val="00B62CF5"/>
    <w:rsid w:val="00B63272"/>
    <w:rsid w:val="00B64203"/>
    <w:rsid w:val="00B649CB"/>
    <w:rsid w:val="00B64F37"/>
    <w:rsid w:val="00B655C6"/>
    <w:rsid w:val="00B71604"/>
    <w:rsid w:val="00B71D15"/>
    <w:rsid w:val="00B71D25"/>
    <w:rsid w:val="00B73C1D"/>
    <w:rsid w:val="00B76294"/>
    <w:rsid w:val="00B772DC"/>
    <w:rsid w:val="00B81C21"/>
    <w:rsid w:val="00B82074"/>
    <w:rsid w:val="00B824D3"/>
    <w:rsid w:val="00B82645"/>
    <w:rsid w:val="00B83B1F"/>
    <w:rsid w:val="00B84BC7"/>
    <w:rsid w:val="00B84D75"/>
    <w:rsid w:val="00B8632C"/>
    <w:rsid w:val="00B906BD"/>
    <w:rsid w:val="00B9279A"/>
    <w:rsid w:val="00B929EB"/>
    <w:rsid w:val="00B92D89"/>
    <w:rsid w:val="00B94E68"/>
    <w:rsid w:val="00B9560A"/>
    <w:rsid w:val="00B96555"/>
    <w:rsid w:val="00B97317"/>
    <w:rsid w:val="00BA0B41"/>
    <w:rsid w:val="00BA1110"/>
    <w:rsid w:val="00BA1A0C"/>
    <w:rsid w:val="00BA2977"/>
    <w:rsid w:val="00BA3481"/>
    <w:rsid w:val="00BA3896"/>
    <w:rsid w:val="00BA4520"/>
    <w:rsid w:val="00BA4F36"/>
    <w:rsid w:val="00BA5AF6"/>
    <w:rsid w:val="00BA7420"/>
    <w:rsid w:val="00BA786E"/>
    <w:rsid w:val="00BB00FD"/>
    <w:rsid w:val="00BB03FC"/>
    <w:rsid w:val="00BB1883"/>
    <w:rsid w:val="00BB323B"/>
    <w:rsid w:val="00BB3559"/>
    <w:rsid w:val="00BB4647"/>
    <w:rsid w:val="00BB5681"/>
    <w:rsid w:val="00BB5B08"/>
    <w:rsid w:val="00BC0979"/>
    <w:rsid w:val="00BC0D20"/>
    <w:rsid w:val="00BC128B"/>
    <w:rsid w:val="00BC1A02"/>
    <w:rsid w:val="00BC1A93"/>
    <w:rsid w:val="00BC43E8"/>
    <w:rsid w:val="00BC54E1"/>
    <w:rsid w:val="00BC5619"/>
    <w:rsid w:val="00BD2055"/>
    <w:rsid w:val="00BD2AA9"/>
    <w:rsid w:val="00BD2AE9"/>
    <w:rsid w:val="00BD4199"/>
    <w:rsid w:val="00BD62FC"/>
    <w:rsid w:val="00BD7169"/>
    <w:rsid w:val="00BE0A80"/>
    <w:rsid w:val="00BE3991"/>
    <w:rsid w:val="00BE3CE5"/>
    <w:rsid w:val="00BE4D43"/>
    <w:rsid w:val="00BE527B"/>
    <w:rsid w:val="00BE6C6E"/>
    <w:rsid w:val="00BE6F1D"/>
    <w:rsid w:val="00BE793B"/>
    <w:rsid w:val="00BF1315"/>
    <w:rsid w:val="00BF179E"/>
    <w:rsid w:val="00BF210B"/>
    <w:rsid w:val="00BF27F6"/>
    <w:rsid w:val="00BF2F34"/>
    <w:rsid w:val="00BF771F"/>
    <w:rsid w:val="00C01644"/>
    <w:rsid w:val="00C0384F"/>
    <w:rsid w:val="00C04040"/>
    <w:rsid w:val="00C0632A"/>
    <w:rsid w:val="00C071E2"/>
    <w:rsid w:val="00C076B8"/>
    <w:rsid w:val="00C07AA4"/>
    <w:rsid w:val="00C10810"/>
    <w:rsid w:val="00C10854"/>
    <w:rsid w:val="00C11C89"/>
    <w:rsid w:val="00C11E33"/>
    <w:rsid w:val="00C12037"/>
    <w:rsid w:val="00C12BEA"/>
    <w:rsid w:val="00C1426E"/>
    <w:rsid w:val="00C14C8E"/>
    <w:rsid w:val="00C208F8"/>
    <w:rsid w:val="00C22415"/>
    <w:rsid w:val="00C2347B"/>
    <w:rsid w:val="00C23CAC"/>
    <w:rsid w:val="00C24929"/>
    <w:rsid w:val="00C26BA9"/>
    <w:rsid w:val="00C26CB0"/>
    <w:rsid w:val="00C32852"/>
    <w:rsid w:val="00C331CF"/>
    <w:rsid w:val="00C3364E"/>
    <w:rsid w:val="00C33CF1"/>
    <w:rsid w:val="00C3640F"/>
    <w:rsid w:val="00C37261"/>
    <w:rsid w:val="00C44B6D"/>
    <w:rsid w:val="00C45431"/>
    <w:rsid w:val="00C462DF"/>
    <w:rsid w:val="00C46A90"/>
    <w:rsid w:val="00C4780D"/>
    <w:rsid w:val="00C50097"/>
    <w:rsid w:val="00C50D33"/>
    <w:rsid w:val="00C514DC"/>
    <w:rsid w:val="00C529FB"/>
    <w:rsid w:val="00C55724"/>
    <w:rsid w:val="00C5643F"/>
    <w:rsid w:val="00C57CD9"/>
    <w:rsid w:val="00C60064"/>
    <w:rsid w:val="00C60DEA"/>
    <w:rsid w:val="00C620FA"/>
    <w:rsid w:val="00C66592"/>
    <w:rsid w:val="00C66E6B"/>
    <w:rsid w:val="00C67BFF"/>
    <w:rsid w:val="00C7040F"/>
    <w:rsid w:val="00C70F5F"/>
    <w:rsid w:val="00C715F4"/>
    <w:rsid w:val="00C7236F"/>
    <w:rsid w:val="00C728A1"/>
    <w:rsid w:val="00C72B0D"/>
    <w:rsid w:val="00C74B86"/>
    <w:rsid w:val="00C75735"/>
    <w:rsid w:val="00C806CB"/>
    <w:rsid w:val="00C80B3B"/>
    <w:rsid w:val="00C829EF"/>
    <w:rsid w:val="00C82DD5"/>
    <w:rsid w:val="00C82EC6"/>
    <w:rsid w:val="00C862C7"/>
    <w:rsid w:val="00C8779C"/>
    <w:rsid w:val="00C903C2"/>
    <w:rsid w:val="00C90FFB"/>
    <w:rsid w:val="00C91478"/>
    <w:rsid w:val="00C91DF4"/>
    <w:rsid w:val="00C96292"/>
    <w:rsid w:val="00C964E4"/>
    <w:rsid w:val="00C968F8"/>
    <w:rsid w:val="00C97FA3"/>
    <w:rsid w:val="00CA067E"/>
    <w:rsid w:val="00CA0A12"/>
    <w:rsid w:val="00CA2BF4"/>
    <w:rsid w:val="00CA2C8B"/>
    <w:rsid w:val="00CA3DA6"/>
    <w:rsid w:val="00CA499D"/>
    <w:rsid w:val="00CA6211"/>
    <w:rsid w:val="00CA645B"/>
    <w:rsid w:val="00CA66A9"/>
    <w:rsid w:val="00CB2602"/>
    <w:rsid w:val="00CB29A8"/>
    <w:rsid w:val="00CB3B15"/>
    <w:rsid w:val="00CC0819"/>
    <w:rsid w:val="00CC2E76"/>
    <w:rsid w:val="00CC484B"/>
    <w:rsid w:val="00CD1C7F"/>
    <w:rsid w:val="00CD1FD9"/>
    <w:rsid w:val="00CD302B"/>
    <w:rsid w:val="00CD36E7"/>
    <w:rsid w:val="00CD5331"/>
    <w:rsid w:val="00CD6316"/>
    <w:rsid w:val="00CD6AA6"/>
    <w:rsid w:val="00CD6B7E"/>
    <w:rsid w:val="00CE1924"/>
    <w:rsid w:val="00CE3F37"/>
    <w:rsid w:val="00CE4CAF"/>
    <w:rsid w:val="00CE4E54"/>
    <w:rsid w:val="00CE56B9"/>
    <w:rsid w:val="00CE5AA9"/>
    <w:rsid w:val="00CF1734"/>
    <w:rsid w:val="00CF1767"/>
    <w:rsid w:val="00CF17F9"/>
    <w:rsid w:val="00CF3798"/>
    <w:rsid w:val="00CF45DA"/>
    <w:rsid w:val="00CF57F4"/>
    <w:rsid w:val="00CF5F76"/>
    <w:rsid w:val="00D0126F"/>
    <w:rsid w:val="00D05890"/>
    <w:rsid w:val="00D065B6"/>
    <w:rsid w:val="00D0690A"/>
    <w:rsid w:val="00D06AF1"/>
    <w:rsid w:val="00D0761A"/>
    <w:rsid w:val="00D11CA3"/>
    <w:rsid w:val="00D1247D"/>
    <w:rsid w:val="00D147F6"/>
    <w:rsid w:val="00D15131"/>
    <w:rsid w:val="00D16418"/>
    <w:rsid w:val="00D17274"/>
    <w:rsid w:val="00D20933"/>
    <w:rsid w:val="00D20FA9"/>
    <w:rsid w:val="00D214DB"/>
    <w:rsid w:val="00D217CC"/>
    <w:rsid w:val="00D21AA8"/>
    <w:rsid w:val="00D236C5"/>
    <w:rsid w:val="00D2411F"/>
    <w:rsid w:val="00D26279"/>
    <w:rsid w:val="00D2698B"/>
    <w:rsid w:val="00D31F0B"/>
    <w:rsid w:val="00D3230E"/>
    <w:rsid w:val="00D35237"/>
    <w:rsid w:val="00D356A8"/>
    <w:rsid w:val="00D35AD0"/>
    <w:rsid w:val="00D35E53"/>
    <w:rsid w:val="00D35EC3"/>
    <w:rsid w:val="00D40DF6"/>
    <w:rsid w:val="00D41235"/>
    <w:rsid w:val="00D46313"/>
    <w:rsid w:val="00D46825"/>
    <w:rsid w:val="00D5008D"/>
    <w:rsid w:val="00D511EA"/>
    <w:rsid w:val="00D52965"/>
    <w:rsid w:val="00D53E8C"/>
    <w:rsid w:val="00D5631F"/>
    <w:rsid w:val="00D56CC2"/>
    <w:rsid w:val="00D56F2B"/>
    <w:rsid w:val="00D57167"/>
    <w:rsid w:val="00D572B1"/>
    <w:rsid w:val="00D60DEF"/>
    <w:rsid w:val="00D61996"/>
    <w:rsid w:val="00D6485A"/>
    <w:rsid w:val="00D64D57"/>
    <w:rsid w:val="00D6613B"/>
    <w:rsid w:val="00D664AF"/>
    <w:rsid w:val="00D66539"/>
    <w:rsid w:val="00D66C8D"/>
    <w:rsid w:val="00D6731C"/>
    <w:rsid w:val="00D67B43"/>
    <w:rsid w:val="00D70602"/>
    <w:rsid w:val="00D74B86"/>
    <w:rsid w:val="00D75E51"/>
    <w:rsid w:val="00D77910"/>
    <w:rsid w:val="00D83C49"/>
    <w:rsid w:val="00D85E64"/>
    <w:rsid w:val="00D86BBC"/>
    <w:rsid w:val="00D87A54"/>
    <w:rsid w:val="00D87DF5"/>
    <w:rsid w:val="00D90338"/>
    <w:rsid w:val="00D90BD6"/>
    <w:rsid w:val="00D92E1D"/>
    <w:rsid w:val="00D9393E"/>
    <w:rsid w:val="00D9405A"/>
    <w:rsid w:val="00D94130"/>
    <w:rsid w:val="00D9595C"/>
    <w:rsid w:val="00D9647E"/>
    <w:rsid w:val="00DA1EAC"/>
    <w:rsid w:val="00DA1F7C"/>
    <w:rsid w:val="00DA4B64"/>
    <w:rsid w:val="00DA4CDE"/>
    <w:rsid w:val="00DA5181"/>
    <w:rsid w:val="00DA65A6"/>
    <w:rsid w:val="00DA73EF"/>
    <w:rsid w:val="00DB0461"/>
    <w:rsid w:val="00DB0551"/>
    <w:rsid w:val="00DB1C37"/>
    <w:rsid w:val="00DB1F47"/>
    <w:rsid w:val="00DB2437"/>
    <w:rsid w:val="00DB2A58"/>
    <w:rsid w:val="00DB344E"/>
    <w:rsid w:val="00DB6E9E"/>
    <w:rsid w:val="00DB7955"/>
    <w:rsid w:val="00DB7BB3"/>
    <w:rsid w:val="00DC409D"/>
    <w:rsid w:val="00DC4ACC"/>
    <w:rsid w:val="00DC4F80"/>
    <w:rsid w:val="00DC5D70"/>
    <w:rsid w:val="00DC658B"/>
    <w:rsid w:val="00DC6D2F"/>
    <w:rsid w:val="00DC7483"/>
    <w:rsid w:val="00DC7575"/>
    <w:rsid w:val="00DC7B2C"/>
    <w:rsid w:val="00DD1B90"/>
    <w:rsid w:val="00DD304C"/>
    <w:rsid w:val="00DD6C08"/>
    <w:rsid w:val="00DD7816"/>
    <w:rsid w:val="00DD7B77"/>
    <w:rsid w:val="00DE1A78"/>
    <w:rsid w:val="00DE1C47"/>
    <w:rsid w:val="00DE27F2"/>
    <w:rsid w:val="00DE2B26"/>
    <w:rsid w:val="00DE3376"/>
    <w:rsid w:val="00DE3A45"/>
    <w:rsid w:val="00DE3B7D"/>
    <w:rsid w:val="00DE41A0"/>
    <w:rsid w:val="00DE5903"/>
    <w:rsid w:val="00DE59DF"/>
    <w:rsid w:val="00DE7126"/>
    <w:rsid w:val="00DE796D"/>
    <w:rsid w:val="00DF226A"/>
    <w:rsid w:val="00DF27E8"/>
    <w:rsid w:val="00E00270"/>
    <w:rsid w:val="00E00CEE"/>
    <w:rsid w:val="00E01D4B"/>
    <w:rsid w:val="00E03E2F"/>
    <w:rsid w:val="00E06499"/>
    <w:rsid w:val="00E064E0"/>
    <w:rsid w:val="00E06C5D"/>
    <w:rsid w:val="00E06FB7"/>
    <w:rsid w:val="00E0775D"/>
    <w:rsid w:val="00E10295"/>
    <w:rsid w:val="00E111B5"/>
    <w:rsid w:val="00E1245A"/>
    <w:rsid w:val="00E150BC"/>
    <w:rsid w:val="00E203FA"/>
    <w:rsid w:val="00E20896"/>
    <w:rsid w:val="00E211A1"/>
    <w:rsid w:val="00E2145C"/>
    <w:rsid w:val="00E23093"/>
    <w:rsid w:val="00E23E50"/>
    <w:rsid w:val="00E25836"/>
    <w:rsid w:val="00E25DA2"/>
    <w:rsid w:val="00E25ED6"/>
    <w:rsid w:val="00E26BE5"/>
    <w:rsid w:val="00E2766D"/>
    <w:rsid w:val="00E301B2"/>
    <w:rsid w:val="00E31271"/>
    <w:rsid w:val="00E34A1F"/>
    <w:rsid w:val="00E42F91"/>
    <w:rsid w:val="00E44290"/>
    <w:rsid w:val="00E4545E"/>
    <w:rsid w:val="00E45B56"/>
    <w:rsid w:val="00E46503"/>
    <w:rsid w:val="00E46A5C"/>
    <w:rsid w:val="00E47BBC"/>
    <w:rsid w:val="00E47CA7"/>
    <w:rsid w:val="00E47FF5"/>
    <w:rsid w:val="00E51362"/>
    <w:rsid w:val="00E51C1B"/>
    <w:rsid w:val="00E5265F"/>
    <w:rsid w:val="00E52F66"/>
    <w:rsid w:val="00E54302"/>
    <w:rsid w:val="00E554A4"/>
    <w:rsid w:val="00E558C3"/>
    <w:rsid w:val="00E561EE"/>
    <w:rsid w:val="00E564BF"/>
    <w:rsid w:val="00E57D1F"/>
    <w:rsid w:val="00E57D3D"/>
    <w:rsid w:val="00E613C5"/>
    <w:rsid w:val="00E61B3E"/>
    <w:rsid w:val="00E6277F"/>
    <w:rsid w:val="00E6392B"/>
    <w:rsid w:val="00E653D3"/>
    <w:rsid w:val="00E70798"/>
    <w:rsid w:val="00E707FD"/>
    <w:rsid w:val="00E70E9C"/>
    <w:rsid w:val="00E71BED"/>
    <w:rsid w:val="00E734A1"/>
    <w:rsid w:val="00E7503A"/>
    <w:rsid w:val="00E770C1"/>
    <w:rsid w:val="00E771F4"/>
    <w:rsid w:val="00E77FF7"/>
    <w:rsid w:val="00E802E8"/>
    <w:rsid w:val="00E8205B"/>
    <w:rsid w:val="00E8237E"/>
    <w:rsid w:val="00E84AE1"/>
    <w:rsid w:val="00E86783"/>
    <w:rsid w:val="00E86BAF"/>
    <w:rsid w:val="00E87554"/>
    <w:rsid w:val="00E9056C"/>
    <w:rsid w:val="00E9100D"/>
    <w:rsid w:val="00E9296A"/>
    <w:rsid w:val="00E92D2E"/>
    <w:rsid w:val="00E939C7"/>
    <w:rsid w:val="00E93A97"/>
    <w:rsid w:val="00E95A77"/>
    <w:rsid w:val="00E95D5C"/>
    <w:rsid w:val="00E95F93"/>
    <w:rsid w:val="00E962DB"/>
    <w:rsid w:val="00E963BA"/>
    <w:rsid w:val="00E969B3"/>
    <w:rsid w:val="00E96AB8"/>
    <w:rsid w:val="00E97256"/>
    <w:rsid w:val="00EA0856"/>
    <w:rsid w:val="00EA1483"/>
    <w:rsid w:val="00EA2E56"/>
    <w:rsid w:val="00EA446C"/>
    <w:rsid w:val="00EA44F7"/>
    <w:rsid w:val="00EA45C9"/>
    <w:rsid w:val="00EA5D5E"/>
    <w:rsid w:val="00EA63CB"/>
    <w:rsid w:val="00EA6AA2"/>
    <w:rsid w:val="00EB02E8"/>
    <w:rsid w:val="00EB07CB"/>
    <w:rsid w:val="00EB1680"/>
    <w:rsid w:val="00EB3F22"/>
    <w:rsid w:val="00EB51B8"/>
    <w:rsid w:val="00EC0DD7"/>
    <w:rsid w:val="00EC147D"/>
    <w:rsid w:val="00EC2A0D"/>
    <w:rsid w:val="00EC2F70"/>
    <w:rsid w:val="00EC38CD"/>
    <w:rsid w:val="00EC3952"/>
    <w:rsid w:val="00EC5A29"/>
    <w:rsid w:val="00ED00F3"/>
    <w:rsid w:val="00ED18EA"/>
    <w:rsid w:val="00ED2537"/>
    <w:rsid w:val="00ED47AE"/>
    <w:rsid w:val="00ED53D1"/>
    <w:rsid w:val="00ED5AD3"/>
    <w:rsid w:val="00ED5F74"/>
    <w:rsid w:val="00ED70B7"/>
    <w:rsid w:val="00EE0DC7"/>
    <w:rsid w:val="00EE2013"/>
    <w:rsid w:val="00EE34A6"/>
    <w:rsid w:val="00EE37EC"/>
    <w:rsid w:val="00EE3B57"/>
    <w:rsid w:val="00EE4382"/>
    <w:rsid w:val="00EE438E"/>
    <w:rsid w:val="00EE4745"/>
    <w:rsid w:val="00EE529C"/>
    <w:rsid w:val="00EE6C7D"/>
    <w:rsid w:val="00EE6E87"/>
    <w:rsid w:val="00EF026F"/>
    <w:rsid w:val="00EF31B8"/>
    <w:rsid w:val="00EF5A81"/>
    <w:rsid w:val="00EF753F"/>
    <w:rsid w:val="00F00061"/>
    <w:rsid w:val="00F01522"/>
    <w:rsid w:val="00F016B4"/>
    <w:rsid w:val="00F039E4"/>
    <w:rsid w:val="00F039FA"/>
    <w:rsid w:val="00F05795"/>
    <w:rsid w:val="00F074B8"/>
    <w:rsid w:val="00F07BC9"/>
    <w:rsid w:val="00F10115"/>
    <w:rsid w:val="00F109A3"/>
    <w:rsid w:val="00F1113A"/>
    <w:rsid w:val="00F1138F"/>
    <w:rsid w:val="00F11FA3"/>
    <w:rsid w:val="00F12384"/>
    <w:rsid w:val="00F12CA2"/>
    <w:rsid w:val="00F15E9E"/>
    <w:rsid w:val="00F16A97"/>
    <w:rsid w:val="00F1725A"/>
    <w:rsid w:val="00F17610"/>
    <w:rsid w:val="00F202CB"/>
    <w:rsid w:val="00F20EA2"/>
    <w:rsid w:val="00F22029"/>
    <w:rsid w:val="00F236C2"/>
    <w:rsid w:val="00F24923"/>
    <w:rsid w:val="00F24978"/>
    <w:rsid w:val="00F31650"/>
    <w:rsid w:val="00F34866"/>
    <w:rsid w:val="00F359AC"/>
    <w:rsid w:val="00F36665"/>
    <w:rsid w:val="00F36DAF"/>
    <w:rsid w:val="00F37257"/>
    <w:rsid w:val="00F404AB"/>
    <w:rsid w:val="00F40708"/>
    <w:rsid w:val="00F40908"/>
    <w:rsid w:val="00F40BA9"/>
    <w:rsid w:val="00F419ED"/>
    <w:rsid w:val="00F4221E"/>
    <w:rsid w:val="00F428B6"/>
    <w:rsid w:val="00F441F9"/>
    <w:rsid w:val="00F4510E"/>
    <w:rsid w:val="00F4539E"/>
    <w:rsid w:val="00F478A9"/>
    <w:rsid w:val="00F47A2D"/>
    <w:rsid w:val="00F5166E"/>
    <w:rsid w:val="00F52747"/>
    <w:rsid w:val="00F52D8D"/>
    <w:rsid w:val="00F53066"/>
    <w:rsid w:val="00F5366E"/>
    <w:rsid w:val="00F57464"/>
    <w:rsid w:val="00F57E05"/>
    <w:rsid w:val="00F60B83"/>
    <w:rsid w:val="00F61037"/>
    <w:rsid w:val="00F61905"/>
    <w:rsid w:val="00F62929"/>
    <w:rsid w:val="00F654E2"/>
    <w:rsid w:val="00F659C5"/>
    <w:rsid w:val="00F6604B"/>
    <w:rsid w:val="00F66C8E"/>
    <w:rsid w:val="00F67E35"/>
    <w:rsid w:val="00F727E3"/>
    <w:rsid w:val="00F73934"/>
    <w:rsid w:val="00F73C3E"/>
    <w:rsid w:val="00F748D7"/>
    <w:rsid w:val="00F74A3A"/>
    <w:rsid w:val="00F75B00"/>
    <w:rsid w:val="00F772A5"/>
    <w:rsid w:val="00F80869"/>
    <w:rsid w:val="00F8105B"/>
    <w:rsid w:val="00F81CB3"/>
    <w:rsid w:val="00F822E0"/>
    <w:rsid w:val="00F833CF"/>
    <w:rsid w:val="00F83571"/>
    <w:rsid w:val="00F83DD7"/>
    <w:rsid w:val="00F84F11"/>
    <w:rsid w:val="00F857E9"/>
    <w:rsid w:val="00F87734"/>
    <w:rsid w:val="00F87806"/>
    <w:rsid w:val="00F90A31"/>
    <w:rsid w:val="00F90EFC"/>
    <w:rsid w:val="00F91FC5"/>
    <w:rsid w:val="00F9230F"/>
    <w:rsid w:val="00F93D79"/>
    <w:rsid w:val="00F941FE"/>
    <w:rsid w:val="00F9527C"/>
    <w:rsid w:val="00F968EC"/>
    <w:rsid w:val="00F9769E"/>
    <w:rsid w:val="00F979B3"/>
    <w:rsid w:val="00FA424D"/>
    <w:rsid w:val="00FA4288"/>
    <w:rsid w:val="00FA4D63"/>
    <w:rsid w:val="00FA5F7E"/>
    <w:rsid w:val="00FB09E9"/>
    <w:rsid w:val="00FB27CF"/>
    <w:rsid w:val="00FB301C"/>
    <w:rsid w:val="00FB4380"/>
    <w:rsid w:val="00FB5609"/>
    <w:rsid w:val="00FB6495"/>
    <w:rsid w:val="00FB688E"/>
    <w:rsid w:val="00FB790D"/>
    <w:rsid w:val="00FB7AD0"/>
    <w:rsid w:val="00FC08B9"/>
    <w:rsid w:val="00FC0CBD"/>
    <w:rsid w:val="00FC36D4"/>
    <w:rsid w:val="00FC5D15"/>
    <w:rsid w:val="00FC622C"/>
    <w:rsid w:val="00FC6C98"/>
    <w:rsid w:val="00FC7AA6"/>
    <w:rsid w:val="00FD023E"/>
    <w:rsid w:val="00FD3481"/>
    <w:rsid w:val="00FD5844"/>
    <w:rsid w:val="00FE064F"/>
    <w:rsid w:val="00FE1814"/>
    <w:rsid w:val="00FE1E8F"/>
    <w:rsid w:val="00FE250C"/>
    <w:rsid w:val="00FE2A0C"/>
    <w:rsid w:val="00FE6830"/>
    <w:rsid w:val="00FE6C30"/>
    <w:rsid w:val="00FF16F0"/>
    <w:rsid w:val="00FF20FD"/>
    <w:rsid w:val="00FF21E7"/>
    <w:rsid w:val="00FF76C1"/>
    <w:rsid w:val="013DE6BF"/>
    <w:rsid w:val="01EA5112"/>
    <w:rsid w:val="020F4A88"/>
    <w:rsid w:val="0459185D"/>
    <w:rsid w:val="050EF5A0"/>
    <w:rsid w:val="05E1BC5C"/>
    <w:rsid w:val="05F3D519"/>
    <w:rsid w:val="0632C811"/>
    <w:rsid w:val="06C9BEC2"/>
    <w:rsid w:val="0750C4B4"/>
    <w:rsid w:val="083789D6"/>
    <w:rsid w:val="08F4F1F2"/>
    <w:rsid w:val="0A43727B"/>
    <w:rsid w:val="0A5E7C83"/>
    <w:rsid w:val="0BAAA488"/>
    <w:rsid w:val="0C91158A"/>
    <w:rsid w:val="0C94CFAC"/>
    <w:rsid w:val="0CB6F236"/>
    <w:rsid w:val="0DD8AD13"/>
    <w:rsid w:val="0E1C061A"/>
    <w:rsid w:val="0E6F7AAD"/>
    <w:rsid w:val="0E98F0CF"/>
    <w:rsid w:val="0F4585CC"/>
    <w:rsid w:val="1066075A"/>
    <w:rsid w:val="106D33F2"/>
    <w:rsid w:val="1095FD9A"/>
    <w:rsid w:val="109BAF87"/>
    <w:rsid w:val="119A24CC"/>
    <w:rsid w:val="1233236D"/>
    <w:rsid w:val="1315577C"/>
    <w:rsid w:val="14859194"/>
    <w:rsid w:val="14900830"/>
    <w:rsid w:val="14D2F298"/>
    <w:rsid w:val="154B072B"/>
    <w:rsid w:val="15C61AF4"/>
    <w:rsid w:val="165106C2"/>
    <w:rsid w:val="165E32E8"/>
    <w:rsid w:val="16C2AB28"/>
    <w:rsid w:val="16D3A570"/>
    <w:rsid w:val="16FC3905"/>
    <w:rsid w:val="1739EE4D"/>
    <w:rsid w:val="173D1048"/>
    <w:rsid w:val="175AC91B"/>
    <w:rsid w:val="17B0A6B4"/>
    <w:rsid w:val="188D7F91"/>
    <w:rsid w:val="18D9A255"/>
    <w:rsid w:val="18F994A4"/>
    <w:rsid w:val="193E2BE4"/>
    <w:rsid w:val="195217A3"/>
    <w:rsid w:val="195FECA1"/>
    <w:rsid w:val="1A3A2A5E"/>
    <w:rsid w:val="1ABECE9D"/>
    <w:rsid w:val="1B957175"/>
    <w:rsid w:val="1BC9AC47"/>
    <w:rsid w:val="1C12F842"/>
    <w:rsid w:val="1E115928"/>
    <w:rsid w:val="1E65074B"/>
    <w:rsid w:val="1E9279D8"/>
    <w:rsid w:val="1EACB66C"/>
    <w:rsid w:val="1F3C05D7"/>
    <w:rsid w:val="1FCE758E"/>
    <w:rsid w:val="1FDFC839"/>
    <w:rsid w:val="2044F0DF"/>
    <w:rsid w:val="20F6D343"/>
    <w:rsid w:val="211B3CE8"/>
    <w:rsid w:val="21A5ADFF"/>
    <w:rsid w:val="222849D9"/>
    <w:rsid w:val="23FFB1F1"/>
    <w:rsid w:val="247A87EE"/>
    <w:rsid w:val="256DF1FD"/>
    <w:rsid w:val="2587E199"/>
    <w:rsid w:val="25920B7E"/>
    <w:rsid w:val="25EE86EE"/>
    <w:rsid w:val="26174355"/>
    <w:rsid w:val="2722816F"/>
    <w:rsid w:val="27B36988"/>
    <w:rsid w:val="27BC0BE7"/>
    <w:rsid w:val="27CDA48A"/>
    <w:rsid w:val="28398F86"/>
    <w:rsid w:val="28538327"/>
    <w:rsid w:val="294B3E1F"/>
    <w:rsid w:val="299D149C"/>
    <w:rsid w:val="2A317AC5"/>
    <w:rsid w:val="2A484D2F"/>
    <w:rsid w:val="2A7B1042"/>
    <w:rsid w:val="2A7C3BD4"/>
    <w:rsid w:val="2A9CF8DD"/>
    <w:rsid w:val="2AC830A8"/>
    <w:rsid w:val="2B963A05"/>
    <w:rsid w:val="2BC1D0F3"/>
    <w:rsid w:val="2BF58CB7"/>
    <w:rsid w:val="2C2559ED"/>
    <w:rsid w:val="2C2EAE42"/>
    <w:rsid w:val="2C475A69"/>
    <w:rsid w:val="2C86DAAB"/>
    <w:rsid w:val="2D20591E"/>
    <w:rsid w:val="2DB0CE3B"/>
    <w:rsid w:val="2E1FB553"/>
    <w:rsid w:val="2E22AB0C"/>
    <w:rsid w:val="2F35EA95"/>
    <w:rsid w:val="2F448CE5"/>
    <w:rsid w:val="2FE228A0"/>
    <w:rsid w:val="305F1221"/>
    <w:rsid w:val="3065CD91"/>
    <w:rsid w:val="3087EE0F"/>
    <w:rsid w:val="31D59A37"/>
    <w:rsid w:val="323BE3A5"/>
    <w:rsid w:val="32B994E8"/>
    <w:rsid w:val="3397774D"/>
    <w:rsid w:val="33CE8900"/>
    <w:rsid w:val="3420C59F"/>
    <w:rsid w:val="34226FF9"/>
    <w:rsid w:val="343C0C4B"/>
    <w:rsid w:val="3496344D"/>
    <w:rsid w:val="353E7CDE"/>
    <w:rsid w:val="363177AA"/>
    <w:rsid w:val="369858BD"/>
    <w:rsid w:val="36A694AA"/>
    <w:rsid w:val="36C85E93"/>
    <w:rsid w:val="36E917C7"/>
    <w:rsid w:val="36F1C5C8"/>
    <w:rsid w:val="37490F4C"/>
    <w:rsid w:val="376A4917"/>
    <w:rsid w:val="38044AD5"/>
    <w:rsid w:val="38177F79"/>
    <w:rsid w:val="385F044C"/>
    <w:rsid w:val="38CCD517"/>
    <w:rsid w:val="38FCF7E5"/>
    <w:rsid w:val="39655DB3"/>
    <w:rsid w:val="39DCF087"/>
    <w:rsid w:val="3A2A588C"/>
    <w:rsid w:val="3A9AE59D"/>
    <w:rsid w:val="3AAACFA1"/>
    <w:rsid w:val="3AE1D9CD"/>
    <w:rsid w:val="3AF4F190"/>
    <w:rsid w:val="3B0822FB"/>
    <w:rsid w:val="3B668213"/>
    <w:rsid w:val="3BB875EF"/>
    <w:rsid w:val="3CA593AD"/>
    <w:rsid w:val="3D514126"/>
    <w:rsid w:val="3D5484A8"/>
    <w:rsid w:val="3D95027A"/>
    <w:rsid w:val="3DA32471"/>
    <w:rsid w:val="3DDAAEB8"/>
    <w:rsid w:val="3E1FF3F3"/>
    <w:rsid w:val="3E2FCBA2"/>
    <w:rsid w:val="3E5F3635"/>
    <w:rsid w:val="3E694155"/>
    <w:rsid w:val="3EE8C9CA"/>
    <w:rsid w:val="3F679A28"/>
    <w:rsid w:val="3F6A97CF"/>
    <w:rsid w:val="4146D02F"/>
    <w:rsid w:val="414BB8C9"/>
    <w:rsid w:val="418427F8"/>
    <w:rsid w:val="419B9DF0"/>
    <w:rsid w:val="41EB5C34"/>
    <w:rsid w:val="424B0A2E"/>
    <w:rsid w:val="42BBC51B"/>
    <w:rsid w:val="438D0B1E"/>
    <w:rsid w:val="43D15B1B"/>
    <w:rsid w:val="45580B4E"/>
    <w:rsid w:val="45948166"/>
    <w:rsid w:val="46871624"/>
    <w:rsid w:val="47041734"/>
    <w:rsid w:val="49F3160F"/>
    <w:rsid w:val="4A780D9C"/>
    <w:rsid w:val="4A78ECB1"/>
    <w:rsid w:val="4A95FECA"/>
    <w:rsid w:val="4B0CB098"/>
    <w:rsid w:val="4B8F23AF"/>
    <w:rsid w:val="4C548BB3"/>
    <w:rsid w:val="4C63077E"/>
    <w:rsid w:val="4C9D6F71"/>
    <w:rsid w:val="4CF9A6A9"/>
    <w:rsid w:val="4E2333CF"/>
    <w:rsid w:val="4E542155"/>
    <w:rsid w:val="4E55E23C"/>
    <w:rsid w:val="4E5694A7"/>
    <w:rsid w:val="4EEE6132"/>
    <w:rsid w:val="4F92475A"/>
    <w:rsid w:val="4FFA7C97"/>
    <w:rsid w:val="50FCA738"/>
    <w:rsid w:val="51283871"/>
    <w:rsid w:val="52C408D2"/>
    <w:rsid w:val="52F6A4F2"/>
    <w:rsid w:val="533F8690"/>
    <w:rsid w:val="544A56F4"/>
    <w:rsid w:val="5465F668"/>
    <w:rsid w:val="54B5F461"/>
    <w:rsid w:val="54D60A5F"/>
    <w:rsid w:val="55141A69"/>
    <w:rsid w:val="552461E9"/>
    <w:rsid w:val="553B4F6A"/>
    <w:rsid w:val="55CF7AAB"/>
    <w:rsid w:val="5627D194"/>
    <w:rsid w:val="56490E98"/>
    <w:rsid w:val="568159C7"/>
    <w:rsid w:val="57010FA4"/>
    <w:rsid w:val="572F56F2"/>
    <w:rsid w:val="57991CC5"/>
    <w:rsid w:val="579FDE8B"/>
    <w:rsid w:val="57A1660B"/>
    <w:rsid w:val="5806A097"/>
    <w:rsid w:val="5817C382"/>
    <w:rsid w:val="58655709"/>
    <w:rsid w:val="587A68A5"/>
    <w:rsid w:val="58B4F4A7"/>
    <w:rsid w:val="5B2E40EB"/>
    <w:rsid w:val="5B380D25"/>
    <w:rsid w:val="5BB79827"/>
    <w:rsid w:val="5C88514D"/>
    <w:rsid w:val="5CABA241"/>
    <w:rsid w:val="5CC3F76A"/>
    <w:rsid w:val="5DC48748"/>
    <w:rsid w:val="5E0CB3CD"/>
    <w:rsid w:val="5F35D2AF"/>
    <w:rsid w:val="5F479E86"/>
    <w:rsid w:val="5F7B7FC2"/>
    <w:rsid w:val="5FCA7BDB"/>
    <w:rsid w:val="600A257F"/>
    <w:rsid w:val="60320A55"/>
    <w:rsid w:val="60A6D99B"/>
    <w:rsid w:val="60E36EE7"/>
    <w:rsid w:val="6112D82B"/>
    <w:rsid w:val="6133D105"/>
    <w:rsid w:val="6250D1E7"/>
    <w:rsid w:val="625BB0F7"/>
    <w:rsid w:val="6283749F"/>
    <w:rsid w:val="62F3597A"/>
    <w:rsid w:val="63642247"/>
    <w:rsid w:val="641B0FA9"/>
    <w:rsid w:val="6460DBA6"/>
    <w:rsid w:val="6486C66D"/>
    <w:rsid w:val="64AA07F8"/>
    <w:rsid w:val="64B086A3"/>
    <w:rsid w:val="651C45F5"/>
    <w:rsid w:val="652D4901"/>
    <w:rsid w:val="66B7D969"/>
    <w:rsid w:val="6780FD31"/>
    <w:rsid w:val="693C1734"/>
    <w:rsid w:val="6981A5CD"/>
    <w:rsid w:val="69D3BD79"/>
    <w:rsid w:val="6B1F8D8A"/>
    <w:rsid w:val="6B2C671A"/>
    <w:rsid w:val="6BB39DD5"/>
    <w:rsid w:val="6BC028ED"/>
    <w:rsid w:val="6C2AE4AE"/>
    <w:rsid w:val="6C7F0A04"/>
    <w:rsid w:val="6C8A4D4B"/>
    <w:rsid w:val="6CF15513"/>
    <w:rsid w:val="6D686A91"/>
    <w:rsid w:val="6DA8C992"/>
    <w:rsid w:val="6EB86ACA"/>
    <w:rsid w:val="6FD7EDFD"/>
    <w:rsid w:val="701D1479"/>
    <w:rsid w:val="7024F6F1"/>
    <w:rsid w:val="703B8B39"/>
    <w:rsid w:val="70A9A0D0"/>
    <w:rsid w:val="7154D462"/>
    <w:rsid w:val="716B7B7F"/>
    <w:rsid w:val="718E909A"/>
    <w:rsid w:val="71B08070"/>
    <w:rsid w:val="71D42D47"/>
    <w:rsid w:val="738DFBBE"/>
    <w:rsid w:val="73E01283"/>
    <w:rsid w:val="73F629D8"/>
    <w:rsid w:val="74F19EDC"/>
    <w:rsid w:val="75421A04"/>
    <w:rsid w:val="75B3DB77"/>
    <w:rsid w:val="75E35865"/>
    <w:rsid w:val="7795E7B7"/>
    <w:rsid w:val="77B09031"/>
    <w:rsid w:val="78C6D7EF"/>
    <w:rsid w:val="78CC988B"/>
    <w:rsid w:val="78E4806A"/>
    <w:rsid w:val="78F4D8F5"/>
    <w:rsid w:val="79FCCAE1"/>
    <w:rsid w:val="7A28AF6D"/>
    <w:rsid w:val="7A2D341D"/>
    <w:rsid w:val="7A841AE0"/>
    <w:rsid w:val="7A973BA7"/>
    <w:rsid w:val="7AF1F83C"/>
    <w:rsid w:val="7B6FD630"/>
    <w:rsid w:val="7C1188A4"/>
    <w:rsid w:val="7C452B91"/>
    <w:rsid w:val="7CBC5412"/>
    <w:rsid w:val="7EFC32D2"/>
    <w:rsid w:val="7EFCDD3D"/>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2E6BD490-875C-487F-97BF-65D1523F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CE1924"/>
    <w:pPr>
      <w:spacing w:after="120"/>
    </w:pPr>
  </w:style>
  <w:style w:type="character" w:customStyle="1" w:styleId="BodyTextChar">
    <w:name w:val="Body Text Char"/>
    <w:basedOn w:val="DefaultParagraphFont"/>
    <w:link w:val="BodyText"/>
    <w:semiHidden/>
    <w:rsid w:val="00CE1924"/>
    <w:rPr>
      <w:szCs w:val="24"/>
    </w:rPr>
  </w:style>
  <w:style w:type="paragraph" w:styleId="FootnoteText">
    <w:name w:val="footnote text"/>
    <w:basedOn w:val="Normal"/>
    <w:link w:val="FootnoteTextChar"/>
    <w:uiPriority w:val="99"/>
    <w:unhideWhenUsed/>
    <w:rsid w:val="00ED2537"/>
    <w:pPr>
      <w:widowControl/>
      <w:adjustRightInd/>
    </w:pPr>
    <w:rPr>
      <w:rFonts w:eastAsiaTheme="minorHAnsi"/>
      <w:szCs w:val="20"/>
    </w:rPr>
  </w:style>
  <w:style w:type="character" w:customStyle="1" w:styleId="FootnoteTextChar">
    <w:name w:val="Footnote Text Char"/>
    <w:basedOn w:val="DefaultParagraphFont"/>
    <w:link w:val="FootnoteText"/>
    <w:uiPriority w:val="99"/>
    <w:rsid w:val="00ED2537"/>
    <w:rPr>
      <w:rFonts w:eastAsiaTheme="minorHAnsi"/>
    </w:rPr>
  </w:style>
  <w:style w:type="character" w:styleId="FollowedHyperlink">
    <w:name w:val="FollowedHyperlink"/>
    <w:basedOn w:val="DefaultParagraphFont"/>
    <w:semiHidden/>
    <w:unhideWhenUsed/>
    <w:rsid w:val="006B3A5B"/>
    <w:rPr>
      <w:color w:val="800080" w:themeColor="followedHyperlink"/>
      <w:u w:val="single"/>
    </w:rPr>
  </w:style>
  <w:style w:type="character" w:styleId="Mention">
    <w:name w:val="Mention"/>
    <w:basedOn w:val="DefaultParagraphFont"/>
    <w:uiPriority w:val="99"/>
    <w:unhideWhenUsed/>
    <w:rsid w:val="00D069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opre/project/mother-and-infant-home-visiting-program-evaluation-mihope-2011-2021" TargetMode="External" /><Relationship Id="rId11" Type="http://schemas.openxmlformats.org/officeDocument/2006/relationships/hyperlink" Target="https://gcc02.safelinks.protection.outlook.com/?url=https%3A%2F%2Fwww.census.gov%2Fdata%2Ftables%2F2020%2Fdec%2F2020-redistricting-supplementary-tables.html&amp;data=05%7C02%7CMKane%40hrsa.gov%7Cb7ba9b903a6a45f021f908de68d127a4%7C14b77578977342d58507251ca2dc2b06%7C0%7C0%7C639063444672425501%7CUnknown%7CTWFpbGZsb3d8eyJFbXB0eU1hcGkiOnRydWUsIlYiOiIwLjAuMDAwMCIsIlAiOiJXaW4zMiIsIkFOIjoiTWFpbCIsIldUIjoyfQ%3D%3D%7C0%7C%7C%7C&amp;sdata=vHId2MOvSqqZQNLjcDDPtk2yIraZXjJkVQvfy6kZzV4%3D&amp;reserved=0" TargetMode="External" /><Relationship Id="rId12" Type="http://schemas.openxmlformats.org/officeDocument/2006/relationships/hyperlink" Target="https://www.bls.gov/oes/current/oes119151.ht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hrsa.gov/topics/maternal-child-health/miech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YEJUMFDJ6KMC-483555117-48323</_dlc_DocId>
    <_dlc_DocIdUrl xmlns="68c2e6f3-6ea4-42c3-835e-44e49d8f3a1e">
      <Url>https://nih.sharepoint.com/sites/HRSA-OA-OPAE/Teams/officeofexternalengagement/_layouts/15/DocIdRedir.aspx?ID=YEJUMFDJ6KMC-483555117-48323</Url>
      <Description>YEJUMFDJ6KMC-483555117-48323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EFAE9D81-FF40-4A67-AF6D-56429F556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D0284E-6ABC-43B0-BCD2-A5B6BEB93A4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5501</Words>
  <Characters>31800</Characters>
  <Application>Microsoft Office Word</Application>
  <DocSecurity>0</DocSecurity>
  <Lines>676</Lines>
  <Paragraphs>230</Paragraphs>
  <ScaleCrop>false</ScaleCrop>
  <Company>CMS</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54</cp:revision>
  <cp:lastPrinted>2010-10-14T19:41:00Z</cp:lastPrinted>
  <dcterms:created xsi:type="dcterms:W3CDTF">2026-03-04T15:00:00Z</dcterms:created>
  <dcterms:modified xsi:type="dcterms:W3CDTF">2026-03-13T17:39:00Z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TaxKeywordTaxHTField">
    <vt:lpwstr/>
  </property>
  <property fmtid="{D5CDD505-2E9C-101B-9397-08002B2CF9AE}" pid="8" name="_dlc_DocIdItemGuid">
    <vt:lpwstr>4d6320c9-d056-47b1-9d9a-f711773bcf05</vt:lpwstr>
  </property>
</Properties>
</file>