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842C11" w:rsidRPr="006C18E3" w14:paraId="74157AC1" w14:textId="2036ED92">
      <w:pPr>
        <w:rPr>
          <w:rFonts w:ascii="Times New Roman" w:hAnsi="Times New Roman" w:cs="Times New Roman"/>
        </w:rPr>
      </w:pPr>
      <w:r w:rsidRPr="006C18E3">
        <w:rPr>
          <w:rFonts w:ascii="Times New Roman" w:hAnsi="Times New Roman" w:cs="Times New Roman"/>
        </w:rPr>
        <w:t>Privacy act warning when first accessing the WIC Overseas site.</w:t>
      </w:r>
    </w:p>
    <w:p w:rsidR="00842C11" w:rsidRPr="00842C11" w:rsidP="00842C11" w14:paraId="39F845C8" w14:textId="200C2464">
      <w:pPr>
        <w:rPr>
          <w:rFonts w:ascii="Times New Roman" w:hAnsi="Times New Roman" w:cs="Times New Roman"/>
        </w:rPr>
      </w:pPr>
      <w:r w:rsidRPr="006C18E3">
        <w:rPr>
          <w:rFonts w:ascii="Times New Roman" w:hAnsi="Times New Roman" w:cs="Times New Roman"/>
          <w:noProof/>
        </w:rPr>
        <w:drawing>
          <wp:inline distT="0" distB="0" distL="0" distR="0">
            <wp:extent cx="5943600" cy="3056255"/>
            <wp:effectExtent l="0" t="0" r="0" b="0"/>
            <wp:docPr id="1811837418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837418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C11" w:rsidRPr="006C18E3" w14:paraId="3952EF46" w14:textId="77777777">
      <w:pPr>
        <w:rPr>
          <w:rFonts w:ascii="Times New Roman" w:hAnsi="Times New Roman" w:cs="Times New Roman"/>
        </w:rPr>
      </w:pPr>
    </w:p>
    <w:p w:rsidR="004373FC" w:rsidRPr="006C18E3" w14:paraId="28A5F9F9" w14:textId="4C9EAE22">
      <w:pPr>
        <w:rPr>
          <w:rFonts w:ascii="Times New Roman" w:hAnsi="Times New Roman" w:cs="Times New Roman"/>
        </w:rPr>
      </w:pPr>
      <w:r w:rsidRPr="006C18E3">
        <w:rPr>
          <w:rFonts w:ascii="Times New Roman" w:hAnsi="Times New Roman" w:cs="Times New Roman"/>
        </w:rPr>
        <w:t>P</w:t>
      </w:r>
      <w:r w:rsidRPr="006C18E3">
        <w:rPr>
          <w:rFonts w:ascii="Times New Roman" w:hAnsi="Times New Roman" w:cs="Times New Roman"/>
        </w:rPr>
        <w:t>rivacy</w:t>
      </w:r>
      <w:r w:rsidRPr="006C18E3" w:rsidR="00147190">
        <w:rPr>
          <w:rFonts w:ascii="Times New Roman" w:hAnsi="Times New Roman" w:cs="Times New Roman"/>
        </w:rPr>
        <w:t xml:space="preserve"> Notice and Consent</w:t>
      </w:r>
      <w:r w:rsidRPr="006C18E3">
        <w:rPr>
          <w:rFonts w:ascii="Times New Roman" w:hAnsi="Times New Roman" w:cs="Times New Roman"/>
        </w:rPr>
        <w:t xml:space="preserve"> banner when accessing </w:t>
      </w:r>
      <w:r w:rsidRPr="006C18E3" w:rsidR="00147190">
        <w:rPr>
          <w:rFonts w:ascii="Times New Roman" w:hAnsi="Times New Roman" w:cs="Times New Roman"/>
        </w:rPr>
        <w:t>PIMS.</w:t>
      </w:r>
    </w:p>
    <w:p w:rsidR="0066465B" w:rsidRPr="006C18E3" w14:paraId="17FA5448" w14:textId="672C46D3">
      <w:pPr>
        <w:rPr>
          <w:rFonts w:ascii="Times New Roman" w:hAnsi="Times New Roman" w:cs="Times New Roman"/>
        </w:rPr>
      </w:pPr>
      <w:r w:rsidRPr="006C18E3">
        <w:rPr>
          <w:rFonts w:ascii="Times New Roman" w:hAnsi="Times New Roman" w:cs="Times New Roman"/>
          <w:noProof/>
        </w:rPr>
        <w:drawing>
          <wp:inline distT="0" distB="0" distL="0" distR="0">
            <wp:extent cx="5943600" cy="3219450"/>
            <wp:effectExtent l="0" t="0" r="0" b="0"/>
            <wp:docPr id="481785842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85842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1FB" w:rsidRPr="006C18E3" w14:paraId="737DAD67" w14:textId="77777777">
      <w:pPr>
        <w:rPr>
          <w:rFonts w:ascii="Times New Roman" w:hAnsi="Times New Roman" w:cs="Times New Roman"/>
        </w:rPr>
      </w:pPr>
    </w:p>
    <w:p w:rsidR="009271FB" w14:paraId="33C68B33" w14:textId="77777777">
      <w:pPr>
        <w:rPr>
          <w:rFonts w:ascii="Times New Roman" w:hAnsi="Times New Roman" w:cs="Times New Roman"/>
        </w:rPr>
      </w:pPr>
    </w:p>
    <w:p w:rsidR="006C18E3" w14:paraId="18633EDD" w14:textId="77777777">
      <w:pPr>
        <w:rPr>
          <w:rFonts w:ascii="Times New Roman" w:hAnsi="Times New Roman" w:cs="Times New Roman"/>
        </w:rPr>
      </w:pPr>
    </w:p>
    <w:p w:rsidR="006C18E3" w14:paraId="7389B0E4" w14:textId="77777777">
      <w:pPr>
        <w:rPr>
          <w:rFonts w:ascii="Times New Roman" w:hAnsi="Times New Roman" w:cs="Times New Roman"/>
        </w:rPr>
      </w:pPr>
    </w:p>
    <w:p w:rsidR="006C18E3" w:rsidRPr="006C18E3" w14:paraId="2667B8A4" w14:textId="77777777">
      <w:pPr>
        <w:rPr>
          <w:rFonts w:ascii="Times New Roman" w:hAnsi="Times New Roman" w:cs="Times New Roman"/>
        </w:rPr>
      </w:pPr>
    </w:p>
    <w:p w:rsidR="0066465B" w:rsidRPr="006C18E3" w14:paraId="03DD0425" w14:textId="37723776">
      <w:pPr>
        <w:rPr>
          <w:rFonts w:ascii="Times New Roman" w:hAnsi="Times New Roman" w:cs="Times New Roman"/>
        </w:rPr>
      </w:pPr>
      <w:r w:rsidRPr="006C18E3">
        <w:rPr>
          <w:rFonts w:ascii="Times New Roman" w:hAnsi="Times New Roman" w:cs="Times New Roman"/>
        </w:rPr>
        <w:t>Data used to find a participant within PIMS.</w:t>
      </w:r>
    </w:p>
    <w:p w:rsidR="0066465B" w:rsidRPr="006C18E3" w14:paraId="53C35299" w14:textId="0C502CCB">
      <w:pPr>
        <w:rPr>
          <w:rFonts w:ascii="Times New Roman" w:hAnsi="Times New Roman" w:cs="Times New Roman"/>
        </w:rPr>
      </w:pPr>
      <w:r w:rsidRPr="006C18E3">
        <w:rPr>
          <w:rFonts w:ascii="Times New Roman" w:hAnsi="Times New Roman" w:cs="Times New Roman"/>
          <w:noProof/>
        </w:rPr>
        <w:drawing>
          <wp:inline distT="0" distB="0" distL="0" distR="0">
            <wp:extent cx="5943600" cy="3219450"/>
            <wp:effectExtent l="0" t="0" r="0" b="0"/>
            <wp:docPr id="828656344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656344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F1" w:rsidRPr="006C18E3" w:rsidP="002245F1" w14:paraId="2FB6B1C0" w14:textId="68F43F85">
      <w:pPr>
        <w:tabs>
          <w:tab w:val="left" w:pos="1315"/>
        </w:tabs>
        <w:rPr>
          <w:rFonts w:ascii="Times New Roman" w:hAnsi="Times New Roman" w:cs="Times New Roman"/>
        </w:rPr>
      </w:pPr>
      <w:r w:rsidRPr="006C18E3">
        <w:rPr>
          <w:rFonts w:ascii="Times New Roman" w:hAnsi="Times New Roman" w:cs="Times New Roman"/>
        </w:rPr>
        <w:t>Applicant Prescreen with information filled in.</w:t>
      </w:r>
    </w:p>
    <w:p w:rsidR="0066465B" w:rsidRPr="006C18E3" w14:paraId="1F12B5F3" w14:textId="284BC076">
      <w:pPr>
        <w:rPr>
          <w:rFonts w:ascii="Times New Roman" w:hAnsi="Times New Roman" w:cs="Times New Roman"/>
        </w:rPr>
      </w:pPr>
      <w:r w:rsidRPr="006C18E3">
        <w:rPr>
          <w:rFonts w:ascii="Times New Roman" w:hAnsi="Times New Roman" w:cs="Times New Roman"/>
          <w:noProof/>
        </w:rPr>
        <w:drawing>
          <wp:inline distT="0" distB="0" distL="0" distR="0">
            <wp:extent cx="5987332" cy="3243137"/>
            <wp:effectExtent l="0" t="0" r="0" b="0"/>
            <wp:docPr id="2089127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12715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0380" cy="329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65B" w:rsidRPr="006C18E3" w14:paraId="38AEF13A" w14:textId="5D63851A">
      <w:pPr>
        <w:rPr>
          <w:rFonts w:ascii="Times New Roman" w:hAnsi="Times New Roman" w:cs="Times New Roman"/>
        </w:rPr>
      </w:pPr>
      <w:r w:rsidRPr="006C18E3">
        <w:rPr>
          <w:rFonts w:ascii="Times New Roman" w:hAnsi="Times New Roman" w:cs="Times New Roman"/>
        </w:rPr>
        <w:t xml:space="preserve">The Demographics page </w:t>
      </w:r>
      <w:r w:rsidR="000C7E95">
        <w:rPr>
          <w:rFonts w:ascii="Times New Roman" w:hAnsi="Times New Roman" w:cs="Times New Roman"/>
        </w:rPr>
        <w:t>with sample data</w:t>
      </w:r>
      <w:r w:rsidRPr="006C18E3">
        <w:rPr>
          <w:rFonts w:ascii="Times New Roman" w:hAnsi="Times New Roman" w:cs="Times New Roman"/>
        </w:rPr>
        <w:t>.</w:t>
      </w:r>
      <w:r w:rsidRPr="006C18E3">
        <w:rPr>
          <w:rFonts w:ascii="Times New Roman" w:hAnsi="Times New Roman" w:cs="Times New Roman"/>
          <w:noProof/>
        </w:rPr>
        <w:drawing>
          <wp:inline distT="0" distB="0" distL="0" distR="0">
            <wp:extent cx="5943600" cy="3219450"/>
            <wp:effectExtent l="0" t="0" r="0" b="0"/>
            <wp:docPr id="3349632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63279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65B" w:rsidRPr="006C18E3" w14:paraId="1F926BED" w14:textId="3C647A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6C18E3" w:rsidR="006E5FB3">
        <w:rPr>
          <w:rFonts w:ascii="Times New Roman" w:hAnsi="Times New Roman" w:cs="Times New Roman"/>
        </w:rPr>
        <w:t>roof for residence and identification that was presented during the appointment.</w:t>
      </w:r>
      <w:r w:rsidRPr="006C18E3">
        <w:rPr>
          <w:rFonts w:ascii="Times New Roman" w:hAnsi="Times New Roman" w:cs="Times New Roman"/>
          <w:noProof/>
        </w:rPr>
        <w:drawing>
          <wp:inline distT="0" distB="0" distL="0" distR="0">
            <wp:extent cx="5943600" cy="3219450"/>
            <wp:effectExtent l="0" t="0" r="0" b="0"/>
            <wp:docPr id="7246855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85590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65B" w:rsidRPr="006C18E3" w14:paraId="4CC8E2AF" w14:textId="5F96010D">
      <w:pPr>
        <w:rPr>
          <w:rFonts w:ascii="Times New Roman" w:hAnsi="Times New Roman" w:cs="Times New Roman"/>
        </w:rPr>
      </w:pPr>
      <w:r w:rsidRPr="006C18E3">
        <w:rPr>
          <w:rFonts w:ascii="Times New Roman" w:hAnsi="Times New Roman" w:cs="Times New Roman"/>
        </w:rPr>
        <w:t>The following page captures the participant’s race/ethnicity.</w:t>
      </w:r>
      <w:r w:rsidRPr="006C18E3">
        <w:rPr>
          <w:rFonts w:ascii="Times New Roman" w:hAnsi="Times New Roman" w:cs="Times New Roman"/>
          <w:noProof/>
        </w:rPr>
        <w:drawing>
          <wp:inline distT="0" distB="0" distL="0" distR="0">
            <wp:extent cx="5943600" cy="3219450"/>
            <wp:effectExtent l="0" t="0" r="0" b="0"/>
            <wp:docPr id="8118253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25325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FB3" w:rsidRPr="006C18E3" w14:paraId="0A0BA373" w14:textId="6F8FE8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</w:t>
      </w:r>
      <w:r w:rsidRPr="006C18E3">
        <w:rPr>
          <w:rFonts w:ascii="Times New Roman" w:hAnsi="Times New Roman" w:cs="Times New Roman"/>
        </w:rPr>
        <w:t xml:space="preserve">ousehold size </w:t>
      </w:r>
      <w:r>
        <w:rPr>
          <w:rFonts w:ascii="Times New Roman" w:hAnsi="Times New Roman" w:cs="Times New Roman"/>
        </w:rPr>
        <w:t>and</w:t>
      </w:r>
      <w:r w:rsidRPr="006C18E3">
        <w:rPr>
          <w:rFonts w:ascii="Times New Roman" w:hAnsi="Times New Roman" w:cs="Times New Roman"/>
        </w:rPr>
        <w:t xml:space="preserve"> Income page.</w:t>
      </w:r>
    </w:p>
    <w:p w:rsidR="0066465B" w:rsidRPr="006C18E3" w14:paraId="575760B7" w14:textId="5704BAF4">
      <w:pPr>
        <w:rPr>
          <w:rFonts w:ascii="Times New Roman" w:hAnsi="Times New Roman" w:cs="Times New Roman"/>
        </w:rPr>
      </w:pPr>
      <w:r w:rsidRPr="006C18E3">
        <w:rPr>
          <w:rFonts w:ascii="Times New Roman" w:hAnsi="Times New Roman" w:cs="Times New Roman"/>
          <w:noProof/>
        </w:rPr>
        <w:drawing>
          <wp:inline distT="0" distB="0" distL="0" distR="0">
            <wp:extent cx="5943600" cy="3219450"/>
            <wp:effectExtent l="0" t="0" r="0" b="0"/>
            <wp:docPr id="823209132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209132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65B" w:rsidRPr="006C18E3" w14:paraId="10766498" w14:textId="377CC2DE">
      <w:pPr>
        <w:rPr>
          <w:rFonts w:ascii="Times New Roman" w:hAnsi="Times New Roman" w:cs="Times New Roman"/>
        </w:rPr>
      </w:pPr>
      <w:r w:rsidRPr="006C18E3">
        <w:rPr>
          <w:rFonts w:ascii="Times New Roman" w:hAnsi="Times New Roman" w:cs="Times New Roman"/>
        </w:rPr>
        <w:t xml:space="preserve">The Height and Weight </w:t>
      </w:r>
      <w:r w:rsidR="00B777AB">
        <w:rPr>
          <w:rFonts w:ascii="Times New Roman" w:hAnsi="Times New Roman" w:cs="Times New Roman"/>
        </w:rPr>
        <w:t>collection</w:t>
      </w:r>
      <w:r w:rsidRPr="006C18E3">
        <w:rPr>
          <w:rFonts w:ascii="Times New Roman" w:hAnsi="Times New Roman" w:cs="Times New Roman"/>
        </w:rPr>
        <w:t>.</w:t>
      </w:r>
      <w:r w:rsidRPr="006C18E3">
        <w:rPr>
          <w:rFonts w:ascii="Times New Roman" w:hAnsi="Times New Roman" w:cs="Times New Roman"/>
          <w:noProof/>
        </w:rPr>
        <w:drawing>
          <wp:inline distT="0" distB="0" distL="0" distR="0">
            <wp:extent cx="5943600" cy="3219450"/>
            <wp:effectExtent l="0" t="0" r="0" b="0"/>
            <wp:docPr id="2138371750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371750" name="Picture 1" descr="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8E3" w:rsidR="00A77DFA">
        <w:rPr>
          <w:rFonts w:ascii="Times New Roman" w:hAnsi="Times New Roman" w:cs="Times New Roman"/>
        </w:rPr>
        <w:t xml:space="preserve"> </w:t>
      </w:r>
    </w:p>
    <w:p w:rsidR="00A77DFA" w:rsidRPr="006C18E3" w14:paraId="155DABE4" w14:textId="6EBBEABA">
      <w:pPr>
        <w:rPr>
          <w:rFonts w:ascii="Times New Roman" w:hAnsi="Times New Roman" w:cs="Times New Roman"/>
        </w:rPr>
      </w:pPr>
      <w:r w:rsidRPr="006C18E3">
        <w:rPr>
          <w:rFonts w:ascii="Times New Roman" w:hAnsi="Times New Roman" w:cs="Times New Roman"/>
        </w:rPr>
        <w:t>The representative who will be using the benefits card</w:t>
      </w:r>
      <w:r w:rsidR="003135B6">
        <w:rPr>
          <w:rFonts w:ascii="Times New Roman" w:hAnsi="Times New Roman" w:cs="Times New Roman"/>
        </w:rPr>
        <w:t>.</w:t>
      </w:r>
      <w:r w:rsidRPr="006C18E3">
        <w:rPr>
          <w:rFonts w:ascii="Times New Roman" w:hAnsi="Times New Roman" w:cs="Times New Roman"/>
        </w:rPr>
        <w:t xml:space="preserve"> </w:t>
      </w:r>
    </w:p>
    <w:p w:rsidR="0066465B" w:rsidRPr="006C18E3" w14:paraId="1909C833" w14:textId="1EDB367B">
      <w:pPr>
        <w:rPr>
          <w:rFonts w:ascii="Times New Roman" w:hAnsi="Times New Roman" w:cs="Times New Roman"/>
        </w:rPr>
      </w:pPr>
      <w:r w:rsidRPr="006C18E3">
        <w:rPr>
          <w:rFonts w:ascii="Times New Roman" w:hAnsi="Times New Roman" w:cs="Times New Roman"/>
          <w:noProof/>
        </w:rPr>
        <w:drawing>
          <wp:inline distT="0" distB="0" distL="0" distR="0">
            <wp:extent cx="5943600" cy="3219450"/>
            <wp:effectExtent l="0" t="0" r="0" b="0"/>
            <wp:docPr id="1224378972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78972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65B" w:rsidRPr="006C18E3" w14:paraId="590CC4E2" w14:textId="49F7A0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6C18E3" w:rsidR="00A77DFA">
        <w:rPr>
          <w:rFonts w:ascii="Times New Roman" w:hAnsi="Times New Roman" w:cs="Times New Roman"/>
        </w:rPr>
        <w:t>articipant lab</w:t>
      </w:r>
      <w:r>
        <w:rPr>
          <w:rFonts w:ascii="Times New Roman" w:hAnsi="Times New Roman" w:cs="Times New Roman"/>
        </w:rPr>
        <w:t>/</w:t>
      </w:r>
      <w:r w:rsidRPr="006C18E3" w:rsidR="00A77DFA">
        <w:rPr>
          <w:rFonts w:ascii="Times New Roman" w:hAnsi="Times New Roman" w:cs="Times New Roman"/>
        </w:rPr>
        <w:t>bloodwork page.</w:t>
      </w:r>
      <w:r w:rsidRPr="006C18E3">
        <w:rPr>
          <w:rFonts w:ascii="Times New Roman" w:hAnsi="Times New Roman" w:cs="Times New Roman"/>
          <w:noProof/>
        </w:rPr>
        <w:drawing>
          <wp:inline distT="0" distB="0" distL="0" distR="0">
            <wp:extent cx="5943600" cy="3219450"/>
            <wp:effectExtent l="0" t="0" r="0" b="0"/>
            <wp:docPr id="1568415225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15225" name="Picture 1" descr="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65B" w:rsidRPr="006C18E3" w14:paraId="4A4A9403" w14:textId="018C18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Sample </w:t>
      </w:r>
      <w:r w:rsidRPr="006C18E3" w:rsidR="00A77DFA">
        <w:rPr>
          <w:rFonts w:ascii="Times New Roman" w:hAnsi="Times New Roman" w:cs="Times New Roman"/>
        </w:rPr>
        <w:t xml:space="preserve">health information </w:t>
      </w:r>
      <w:r w:rsidRPr="006C18E3" w:rsidR="00A77DFA">
        <w:rPr>
          <w:rFonts w:ascii="Times New Roman" w:hAnsi="Times New Roman" w:cs="Times New Roman"/>
        </w:rPr>
        <w:t>taken</w:t>
      </w:r>
      <w:r w:rsidRPr="006C18E3" w:rsidR="00A77DFA">
        <w:rPr>
          <w:rFonts w:ascii="Times New Roman" w:hAnsi="Times New Roman" w:cs="Times New Roman"/>
        </w:rPr>
        <w:t xml:space="preserve"> for a pregnant participant.</w:t>
      </w:r>
    </w:p>
    <w:p w:rsidR="0049395F" w14:paraId="44141BC1" w14:textId="70F3CADB">
      <w:pPr>
        <w:rPr>
          <w:rFonts w:ascii="Times New Roman" w:hAnsi="Times New Roman" w:cs="Times New Roman"/>
        </w:rPr>
      </w:pPr>
      <w:r w:rsidRPr="006C18E3">
        <w:rPr>
          <w:rFonts w:ascii="Times New Roman" w:hAnsi="Times New Roman" w:cs="Times New Roman"/>
          <w:noProof/>
        </w:rPr>
        <w:drawing>
          <wp:inline distT="0" distB="0" distL="0" distR="0">
            <wp:extent cx="5943600" cy="3219450"/>
            <wp:effectExtent l="0" t="0" r="0" b="0"/>
            <wp:docPr id="18385618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561856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95F" w:rsidRPr="006C18E3" w14:paraId="70679A8B" w14:textId="1A9FDE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Sample data for </w:t>
      </w:r>
      <w:r w:rsidR="00141A69">
        <w:rPr>
          <w:rFonts w:ascii="Times New Roman" w:hAnsi="Times New Roman" w:cs="Times New Roman"/>
        </w:rPr>
        <w:t>nutrition/health assessment questions.</w:t>
      </w:r>
      <w:r w:rsidRPr="006C18E3">
        <w:rPr>
          <w:rFonts w:ascii="Times New Roman" w:hAnsi="Times New Roman" w:cs="Times New Roman"/>
          <w:noProof/>
        </w:rPr>
        <w:drawing>
          <wp:inline distT="0" distB="0" distL="0" distR="0">
            <wp:extent cx="5943600" cy="3219450"/>
            <wp:effectExtent l="0" t="0" r="0" b="0"/>
            <wp:docPr id="1874547215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547215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A77D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7A0B536A"/>
    <w:multiLevelType w:val="hybridMultilevel"/>
    <w:tmpl w:val="87124B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2747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65B"/>
    <w:rsid w:val="00065035"/>
    <w:rsid w:val="000711E8"/>
    <w:rsid w:val="000C7E95"/>
    <w:rsid w:val="000D4478"/>
    <w:rsid w:val="000F6802"/>
    <w:rsid w:val="0010613E"/>
    <w:rsid w:val="00141A69"/>
    <w:rsid w:val="00147190"/>
    <w:rsid w:val="001945DD"/>
    <w:rsid w:val="002245F1"/>
    <w:rsid w:val="003135B6"/>
    <w:rsid w:val="00340452"/>
    <w:rsid w:val="00371A22"/>
    <w:rsid w:val="004373FC"/>
    <w:rsid w:val="0049395F"/>
    <w:rsid w:val="005A05C9"/>
    <w:rsid w:val="005E00A9"/>
    <w:rsid w:val="0066465B"/>
    <w:rsid w:val="006A2FA0"/>
    <w:rsid w:val="006B218B"/>
    <w:rsid w:val="006B744C"/>
    <w:rsid w:val="006C18E3"/>
    <w:rsid w:val="006E5FB3"/>
    <w:rsid w:val="006F643A"/>
    <w:rsid w:val="00842C11"/>
    <w:rsid w:val="00845AA5"/>
    <w:rsid w:val="00874925"/>
    <w:rsid w:val="009271FB"/>
    <w:rsid w:val="009D3EC8"/>
    <w:rsid w:val="00A308FF"/>
    <w:rsid w:val="00A74C23"/>
    <w:rsid w:val="00A77DFA"/>
    <w:rsid w:val="00AE40BE"/>
    <w:rsid w:val="00B777AB"/>
    <w:rsid w:val="00BE37F9"/>
    <w:rsid w:val="00D50095"/>
    <w:rsid w:val="00E0193B"/>
    <w:rsid w:val="00ED410D"/>
    <w:rsid w:val="00EE375D"/>
    <w:rsid w:val="00FA58C9"/>
    <w:rsid w:val="00FB5A91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FC76958"/>
  <w15:chartTrackingRefBased/>
  <w15:docId w15:val="{8A6ED0BF-6575-490F-8B2A-2ADB92FF3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46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46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46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46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46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46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46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46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46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46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46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46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46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46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46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46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46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46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46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46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46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46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46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46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46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46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46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46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465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37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3FC"/>
  </w:style>
  <w:style w:type="paragraph" w:styleId="Footer">
    <w:name w:val="footer"/>
    <w:basedOn w:val="Normal"/>
    <w:link w:val="FooterChar"/>
    <w:uiPriority w:val="99"/>
    <w:unhideWhenUsed/>
    <w:rsid w:val="00437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59a9e54-3658-4e8c-b30a-fa21105a153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FF39F46B549B4381212A33593B4F8A" ma:contentTypeVersion="9" ma:contentTypeDescription="Create a new document." ma:contentTypeScope="" ma:versionID="c651b24b4baea5232d5696376a222e7c">
  <xsd:schema xmlns:xsd="http://www.w3.org/2001/XMLSchema" xmlns:xs="http://www.w3.org/2001/XMLSchema" xmlns:p="http://schemas.microsoft.com/office/2006/metadata/properties" xmlns:ns3="b59a9e54-3658-4e8c-b30a-fa21105a1537" targetNamespace="http://schemas.microsoft.com/office/2006/metadata/properties" ma:root="true" ma:fieldsID="51c5967d2260c0c32fddd0ad62b1e712" ns3:_="">
    <xsd:import namespace="b59a9e54-3658-4e8c-b30a-fa21105a1537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9a9e54-3658-4e8c-b30a-fa21105a1537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7C6680-F04A-4BED-86E1-F2F180CE9ACB}">
  <ds:schemaRefs>
    <ds:schemaRef ds:uri="http://schemas.microsoft.com/office/2006/metadata/properties"/>
    <ds:schemaRef ds:uri="http://schemas.microsoft.com/office/infopath/2007/PartnerControls"/>
    <ds:schemaRef ds:uri="b59a9e54-3658-4e8c-b30a-fa21105a1537"/>
  </ds:schemaRefs>
</ds:datastoreItem>
</file>

<file path=customXml/itemProps2.xml><?xml version="1.0" encoding="utf-8"?>
<ds:datastoreItem xmlns:ds="http://schemas.openxmlformats.org/officeDocument/2006/customXml" ds:itemID="{101D6810-5851-4A56-A79B-E965D76A67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350379-9142-4FB1-AEB4-2769214F26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9a9e54-3658-4e8c-b30a-fa21105a15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6a3f6ad-3d9b-49ad-9486-10bfd8fef73e}" enabled="1" method="Privileged" siteId="{8903a443-af33-4ed4-acf5-ee613bcb2f59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101</Words>
  <Characters>592</Characters>
  <Application>Microsoft Office Word</Application>
  <DocSecurity>0</DocSecurity>
  <Lines>16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Rayburg, Victoria A CTR (USA)</dc:creator>
  <cp:lastModifiedBy>Stakes, Kimberly L CIV DHA TRICARE HP (USA)</cp:lastModifiedBy>
  <cp:revision>2</cp:revision>
  <dcterms:created xsi:type="dcterms:W3CDTF">2026-02-06T16:54:00Z</dcterms:created>
  <dcterms:modified xsi:type="dcterms:W3CDTF">2026-02-06T16:54:00Z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0x01010043FF39F46B549B4381212A33593B4F8A</vt:lpwstr>
  </property>
</Properties>
</file>