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E72CA" w:rsidP="00BE72CA" w14:paraId="4AB959FF" w14:textId="09FE7AB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Justification for </w:t>
      </w:r>
      <w:r>
        <w:rPr>
          <w:b/>
          <w:bCs/>
          <w:sz w:val="28"/>
          <w:szCs w:val="28"/>
          <w:u w:val="single"/>
        </w:rPr>
        <w:t>Non-substantive</w:t>
      </w:r>
      <w:r>
        <w:rPr>
          <w:b/>
          <w:bCs/>
          <w:sz w:val="28"/>
          <w:szCs w:val="28"/>
          <w:u w:val="single"/>
        </w:rPr>
        <w:t xml:space="preserve"> change request </w:t>
      </w:r>
      <w:r>
        <w:rPr>
          <w:b/>
          <w:bCs/>
          <w:sz w:val="28"/>
          <w:szCs w:val="28"/>
          <w:u w:val="single"/>
        </w:rPr>
        <w:t>0608-0035</w:t>
      </w:r>
    </w:p>
    <w:p w:rsidR="00BE72CA" w:rsidP="00BE72CA" w14:paraId="43BE7210" w14:textId="77777777">
      <w:pPr>
        <w:jc w:val="center"/>
        <w:rPr>
          <w:b/>
          <w:bCs/>
          <w:sz w:val="28"/>
          <w:szCs w:val="28"/>
          <w:u w:val="single"/>
        </w:rPr>
      </w:pPr>
    </w:p>
    <w:p w:rsidR="00BE72CA" w:rsidP="00BE72CA" w14:paraId="7C2AB543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We are creating a new PRA Tool for Commerce employees that has a search feature. In order for us to capture all the relevant information, we need to make a non-substantive change to the title of this collection to include these words: </w:t>
      </w:r>
      <w:r>
        <w:rPr>
          <w:b/>
          <w:bCs/>
          <w:color w:val="FF0000"/>
          <w:sz w:val="28"/>
          <w:szCs w:val="28"/>
        </w:rPr>
        <w:t>Common Forms</w:t>
      </w:r>
      <w:r>
        <w:rPr>
          <w:sz w:val="28"/>
          <w:szCs w:val="28"/>
        </w:rPr>
        <w:t>.</w:t>
      </w:r>
    </w:p>
    <w:p w:rsidR="00BE72CA" w:rsidP="00BE72CA" w14:paraId="0D78C94C" w14:textId="77777777">
      <w:pPr>
        <w:rPr>
          <w:sz w:val="28"/>
          <w:szCs w:val="28"/>
        </w:rPr>
      </w:pPr>
    </w:p>
    <w:p w:rsidR="00BE72CA" w:rsidP="00BE72CA" w14:paraId="6DCF291F" w14:textId="77777777">
      <w:pPr>
        <w:rPr>
          <w:rFonts w:ascii="Lucida Calligraphy" w:hAnsi="Lucida Calligraphy"/>
          <w:b/>
          <w:bCs/>
          <w:color w:val="000000"/>
          <w:sz w:val="20"/>
          <w:szCs w:val="20"/>
          <w14:ligatures w14:val="none"/>
        </w:rPr>
      </w:pPr>
      <w:r>
        <w:rPr>
          <w:rFonts w:ascii="Lucida Calligraphy" w:hAnsi="Lucida Calligraphy"/>
          <w:b/>
          <w:bCs/>
          <w:color w:val="000000"/>
        </w:rPr>
        <w:t>Sheleen Dumas</w:t>
      </w:r>
    </w:p>
    <w:p w:rsidR="00BE72CA" w:rsidP="00BE72CA" w14:paraId="3F697329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Department PRA Clearance Officer</w:t>
      </w:r>
    </w:p>
    <w:p w:rsidR="00BE72CA" w:rsidP="00BE72CA" w14:paraId="4B73D11F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Office of the Under Secretary for Economic Affairs</w:t>
      </w:r>
    </w:p>
    <w:p w:rsidR="00BE72CA" w:rsidP="00BE72CA" w14:paraId="352A7B50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U.S. Department of Commerce</w:t>
      </w:r>
    </w:p>
    <w:p w:rsidR="00BE72CA" w:rsidP="00BE72CA" w14:paraId="39C978DD" w14:textId="77777777">
      <w:pPr>
        <w:rPr>
          <w:rFonts w:ascii="Century Schoolbook" w:hAnsi="Century Schoolbook"/>
          <w:b/>
          <w:bCs/>
          <w:color w:val="000000"/>
        </w:rPr>
      </w:pPr>
      <w:hyperlink r:id="rId4" w:history="1">
        <w:r>
          <w:rPr>
            <w:rStyle w:val="Hyperlink"/>
            <w:rFonts w:ascii="Century Schoolbook" w:hAnsi="Century Schoolbook"/>
            <w:b/>
            <w:bCs/>
          </w:rPr>
          <w:t>PRAcomments@doc.gov</w:t>
        </w:r>
      </w:hyperlink>
    </w:p>
    <w:p w:rsidR="00BE72CA" w:rsidP="00BE72CA" w14:paraId="012E9719" w14:textId="77777777">
      <w:pPr>
        <w:rPr>
          <w:rFonts w:ascii="Century Schoolbook" w:hAnsi="Century Schoolbook"/>
          <w:b/>
          <w:bCs/>
          <w:color w:val="000000"/>
          <w:sz w:val="16"/>
          <w:szCs w:val="16"/>
        </w:rPr>
      </w:pPr>
    </w:p>
    <w:p w:rsidR="00BE72CA" w:rsidP="00BE72CA" w14:paraId="73674144" w14:textId="77777777">
      <w:pPr>
        <w:rPr>
          <w:rFonts w:ascii="Arial" w:hAnsi="Arial" w:cs="Arial"/>
          <w:color w:val="555555"/>
          <w:sz w:val="10"/>
          <w:szCs w:val="10"/>
        </w:rPr>
      </w:pPr>
    </w:p>
    <w:p w:rsidR="00BE72CA" w:rsidP="00BE72CA" w14:paraId="5B3FCDD5" w14:textId="77777777">
      <w:pPr>
        <w:rPr>
          <w:rFonts w:ascii="Aptos" w:hAnsi="Aptos" w:cs="Aptos"/>
        </w:rPr>
      </w:pPr>
      <w:r>
        <w:rPr>
          <w:noProof/>
        </w:rPr>
        <w:drawing>
          <wp:inline distT="0" distB="0" distL="0" distR="0">
            <wp:extent cx="1552575" cy="1552575"/>
            <wp:effectExtent l="0" t="0" r="9525" b="9525"/>
            <wp:docPr id="102385904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85904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r:link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2CA" w:rsidP="00BE72CA" w14:paraId="39C83A9F" w14:textId="77777777">
      <w:r>
        <w:t xml:space="preserve"> </w:t>
      </w:r>
    </w:p>
    <w:p w:rsidR="00CC7723" w14:paraId="171E203E" w14:textId="77777777"/>
    <w:sectPr w:rsidSect="00BE7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CA"/>
    <w:rsid w:val="001D110D"/>
    <w:rsid w:val="00BE72CA"/>
    <w:rsid w:val="00CC7723"/>
    <w:rsid w:val="00E8584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38E0C9"/>
  <w15:chartTrackingRefBased/>
  <w15:docId w15:val="{EC642FEE-48C2-4C3D-97EB-81BA5CD0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72CA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E72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2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2C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2C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2C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2C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2C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2C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2C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2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2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2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2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2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2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2C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2CA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2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2CA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2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2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2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E72C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RAcomments@doc.gov" TargetMode="External" /><Relationship Id="rId5" Type="http://schemas.openxmlformats.org/officeDocument/2006/relationships/image" Target="media/image1.jpeg" /><Relationship Id="rId6" Type="http://schemas.openxmlformats.org/officeDocument/2006/relationships/image" Target="cid:image001.jpg@01DAAB69.55DCCB2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>U.S. Department of Commerce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Dumas, Sheleen (Federal)</dc:creator>
  <cp:lastModifiedBy>Dumas, Sheleen (Federal)</cp:lastModifiedBy>
  <cp:revision>1</cp:revision>
  <dcterms:created xsi:type="dcterms:W3CDTF">2024-06-17T13:16:00Z</dcterms:created>
  <dcterms:modified xsi:type="dcterms:W3CDTF">2024-06-17T13:19:00Z</dcterms:modified>
</cp:coreProperties>
</file>