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71866" w:rsidRPr="00771866" w:rsidP="00F4774E" w14:paraId="15C46C04" w14:textId="74D9FA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71866">
        <w:rPr>
          <w:rFonts w:ascii="Arial" w:eastAsia="Times New Roman" w:hAnsi="Arial" w:cs="Arial"/>
          <w:sz w:val="24"/>
          <w:szCs w:val="24"/>
        </w:rPr>
        <w:t xml:space="preserve">From Code of Federal Regulations </w:t>
      </w:r>
      <w:r w:rsidRPr="00771866">
        <w:rPr>
          <w:rFonts w:ascii="Arial" w:eastAsia="Times New Roman" w:hAnsi="Arial" w:cs="Arial"/>
          <w:sz w:val="24"/>
          <w:szCs w:val="24"/>
        </w:rPr>
        <w:t xml:space="preserve">Title 7 Subtitle B Chapter XXXVI Part 3601  </w:t>
      </w:r>
    </w:p>
    <w:p w:rsidR="00771866" w:rsidP="00F4774E" w14:paraId="1716C613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1"/>
        </w:rPr>
      </w:pPr>
    </w:p>
    <w:p w:rsidR="00F4774E" w:rsidP="00F4774E" w14:paraId="2FB2249A" w14:textId="2B7087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1"/>
        </w:rPr>
      </w:pPr>
      <w:r w:rsidRPr="00F4774E">
        <w:rPr>
          <w:rFonts w:ascii="Arial" w:eastAsia="Times New Roman" w:hAnsi="Arial" w:cs="Arial"/>
          <w:b/>
          <w:bCs/>
          <w:sz w:val="31"/>
        </w:rPr>
        <w:t>Title 7: Agriculture</w:t>
      </w:r>
    </w:p>
    <w:p w:rsidR="00F4774E" w:rsidRPr="0014436A" w:rsidP="00F4774E" w14:paraId="6032EE00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F4774E">
        <w:rPr>
          <w:rFonts w:ascii="Arial" w:eastAsia="Times New Roman" w:hAnsi="Arial" w:cs="Arial"/>
          <w:sz w:val="24"/>
          <w:szCs w:val="24"/>
        </w:rPr>
        <w:br/>
      </w:r>
      <w:r w:rsidRPr="0014436A">
        <w:rPr>
          <w:rFonts w:ascii="Arial" w:eastAsia="Times New Roman" w:hAnsi="Arial" w:cs="Arial"/>
          <w:b/>
          <w:bCs/>
          <w:sz w:val="28"/>
          <w:szCs w:val="28"/>
        </w:rPr>
        <w:t>§ 3601.1   General statement of Public Information</w:t>
      </w:r>
    </w:p>
    <w:p w:rsidR="00F4774E" w:rsidRPr="00F4774E" w:rsidP="00F4774E" w14:paraId="1CE16FD6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4774E">
        <w:rPr>
          <w:rFonts w:ascii="Arial" w:eastAsia="Times New Roman" w:hAnsi="Arial" w:cs="Arial"/>
          <w:sz w:val="24"/>
          <w:szCs w:val="24"/>
        </w:rPr>
        <w:t>This part is issued in accordance with the regulations of the Secretary of Agriculture in part 1, subpart A of this title and appendix A thereto, implementing the Freedom of Information Act (FOIA) (5 U.S.C. 552), and governs the availability of records of the National Agricultural Statistics Service (NASS) to the public.</w:t>
      </w:r>
    </w:p>
    <w:p w:rsidR="00E74E37" w14:paraId="0F8C258F" w14:textId="77777777"/>
    <w:sectPr w:rsidSect="00E74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74E"/>
    <w:rsid w:val="0014436A"/>
    <w:rsid w:val="004806DE"/>
    <w:rsid w:val="00771866"/>
    <w:rsid w:val="00E74E37"/>
    <w:rsid w:val="00F477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728961"/>
  <w15:chartTrackingRefBased/>
  <w15:docId w15:val="{1EF04AAB-8185-4768-AD01-01B4816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E37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F477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4774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477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7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pdatebodytest1">
    <w:name w:val="updatebodytest1"/>
    <w:basedOn w:val="DefaultParagraphFont"/>
    <w:rsid w:val="00F4774E"/>
    <w:rPr>
      <w:rFonts w:ascii="Arial" w:hAnsi="Arial" w:cs="Arial" w:hint="default"/>
      <w:b w:val="0"/>
      <w:bCs w:val="0"/>
      <w:i w:val="0"/>
      <w:iCs w:val="0"/>
      <w:smallCaps w:val="0"/>
      <w:sz w:val="24"/>
      <w:szCs w:val="24"/>
    </w:rPr>
  </w:style>
  <w:style w:type="character" w:customStyle="1" w:styleId="mainheader1">
    <w:name w:val="mainheader1"/>
    <w:basedOn w:val="DefaultParagraphFont"/>
    <w:rsid w:val="00F4774E"/>
    <w:rPr>
      <w:b/>
      <w:bCs/>
      <w:sz w:val="31"/>
      <w:szCs w:val="31"/>
    </w:rPr>
  </w:style>
  <w:style w:type="character" w:customStyle="1" w:styleId="div5head">
    <w:name w:val="div5head"/>
    <w:basedOn w:val="DefaultParagraphFont"/>
    <w:rsid w:val="00F4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REE-NASS, Washington, DC</cp:lastModifiedBy>
  <cp:revision>3</cp:revision>
  <dcterms:created xsi:type="dcterms:W3CDTF">2020-02-03T16:02:00Z</dcterms:created>
  <dcterms:modified xsi:type="dcterms:W3CDTF">2022-03-01T19:59:00Z</dcterms:modified>
</cp:coreProperties>
</file>