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42A5F" w:rsidRPr="004F75A5" w:rsidP="00177642" w14:paraId="765C518C" w14:textId="77777777">
      <w:pPr>
        <w:rPr>
          <w:b/>
          <w:szCs w:val="24"/>
        </w:rPr>
      </w:pPr>
    </w:p>
    <w:p w:rsidR="00362410" w:rsidRPr="004F75A5" w:rsidP="00362410" w14:paraId="4EB15E78" w14:textId="77777777">
      <w:pPr>
        <w:ind w:left="2880" w:firstLine="720"/>
        <w:jc w:val="right"/>
        <w:rPr>
          <w:szCs w:val="24"/>
        </w:rPr>
      </w:pPr>
    </w:p>
    <w:p w:rsidR="00362410" w:rsidRPr="00A04275" w:rsidP="00A53E8F" w14:paraId="0582101E" w14:textId="77777777">
      <w:pPr>
        <w:rPr>
          <w:b/>
          <w:szCs w:val="24"/>
        </w:rPr>
      </w:pP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szCs w:val="24"/>
        </w:rPr>
        <w:tab/>
      </w:r>
      <w:r w:rsidRPr="00A04275">
        <w:rPr>
          <w:b/>
          <w:szCs w:val="24"/>
        </w:rPr>
        <w:t>SUPPORTING STATEMENT</w:t>
      </w:r>
    </w:p>
    <w:p w:rsidR="00362410" w:rsidRPr="00A04275" w:rsidP="00A53E8F" w14:paraId="69B0FF4D" w14:textId="77777777">
      <w:pPr>
        <w:rPr>
          <w:szCs w:val="24"/>
        </w:rPr>
      </w:pPr>
    </w:p>
    <w:p w:rsidR="005D6B10" w:rsidRPr="00A04275" w:rsidP="00A53E8F" w14:paraId="7CE954BA" w14:textId="648394A1">
      <w:pPr>
        <w:rPr>
          <w:szCs w:val="24"/>
        </w:rPr>
      </w:pPr>
      <w:r w:rsidRPr="00A04275">
        <w:rPr>
          <w:szCs w:val="24"/>
        </w:rPr>
        <w:tab/>
      </w:r>
      <w:r w:rsidRPr="004F75A5" w:rsidR="004F75A5">
        <w:rPr>
          <w:szCs w:val="24"/>
        </w:rPr>
        <w:t>This collection is being submitted to the Office of Management and Budget (OMB) to seek approval for an extension of an existing collection</w:t>
      </w:r>
      <w:r w:rsidR="00555620">
        <w:rPr>
          <w:szCs w:val="24"/>
        </w:rPr>
        <w:t>.</w:t>
      </w:r>
    </w:p>
    <w:p w:rsidR="005D6B10" w:rsidRPr="00A04275" w:rsidP="00A53E8F" w14:paraId="1E646F2A" w14:textId="77777777">
      <w:pPr>
        <w:rPr>
          <w:b/>
          <w:szCs w:val="24"/>
          <w:u w:val="single"/>
        </w:rPr>
      </w:pPr>
    </w:p>
    <w:p w:rsidR="00A53E8F" w:rsidRPr="00A04275" w:rsidP="00A53E8F" w14:paraId="0E096106" w14:textId="77777777">
      <w:pPr>
        <w:rPr>
          <w:b/>
          <w:szCs w:val="24"/>
          <w:u w:val="single"/>
        </w:rPr>
      </w:pPr>
      <w:r w:rsidRPr="00A04275">
        <w:rPr>
          <w:b/>
          <w:szCs w:val="24"/>
          <w:u w:val="single"/>
        </w:rPr>
        <w:t>A. Justification</w:t>
      </w:r>
      <w:r w:rsidRPr="00A04275">
        <w:rPr>
          <w:b/>
          <w:szCs w:val="24"/>
        </w:rPr>
        <w:t>:</w:t>
      </w:r>
    </w:p>
    <w:p w:rsidR="00A53E8F" w:rsidRPr="00A04275" w:rsidP="00A53E8F" w14:paraId="18DBD097" w14:textId="77777777">
      <w:pPr>
        <w:rPr>
          <w:szCs w:val="24"/>
        </w:rPr>
      </w:pPr>
    </w:p>
    <w:p w:rsidR="00A53E8F" w:rsidRPr="00A04275" w:rsidP="009815CD" w14:paraId="43DDE72E" w14:textId="15CA047F">
      <w:pPr>
        <w:rPr>
          <w:szCs w:val="24"/>
        </w:rPr>
      </w:pPr>
      <w:r w:rsidRPr="00A04275">
        <w:rPr>
          <w:szCs w:val="24"/>
        </w:rPr>
        <w:t>1</w:t>
      </w:r>
      <w:r w:rsidRPr="00A04275" w:rsidR="009815CD">
        <w:rPr>
          <w:szCs w:val="24"/>
        </w:rPr>
        <w:t xml:space="preserve">. </w:t>
      </w:r>
      <w:r w:rsidRPr="00A04275" w:rsidR="00FB6A5D">
        <w:rPr>
          <w:szCs w:val="24"/>
        </w:rPr>
        <w:tab/>
      </w:r>
      <w:r w:rsidRPr="00A04275">
        <w:rPr>
          <w:szCs w:val="24"/>
        </w:rPr>
        <w:t>Section 68.110(</w:t>
      </w:r>
      <w:r w:rsidRPr="00A04275" w:rsidR="005834B1">
        <w:rPr>
          <w:szCs w:val="24"/>
        </w:rPr>
        <w:t>b</w:t>
      </w:r>
      <w:r w:rsidRPr="00A04275">
        <w:rPr>
          <w:szCs w:val="24"/>
        </w:rPr>
        <w:t xml:space="preserve">) </w:t>
      </w:r>
      <w:r w:rsidRPr="00A04275" w:rsidR="0051530B">
        <w:rPr>
          <w:szCs w:val="24"/>
        </w:rPr>
        <w:t>requires that any</w:t>
      </w:r>
      <w:r w:rsidRPr="00A04275">
        <w:rPr>
          <w:szCs w:val="24"/>
        </w:rPr>
        <w:t xml:space="preserve"> available </w:t>
      </w:r>
      <w:r w:rsidRPr="00A04275" w:rsidR="00FB641D">
        <w:rPr>
          <w:szCs w:val="24"/>
        </w:rPr>
        <w:t xml:space="preserve">technical </w:t>
      </w:r>
      <w:r w:rsidRPr="00A04275">
        <w:rPr>
          <w:szCs w:val="24"/>
        </w:rPr>
        <w:t xml:space="preserve">information </w:t>
      </w:r>
      <w:r w:rsidRPr="00A04275" w:rsidR="00292EC5">
        <w:rPr>
          <w:szCs w:val="24"/>
        </w:rPr>
        <w:t xml:space="preserve">concerning </w:t>
      </w:r>
      <w:r w:rsidRPr="00A04275">
        <w:rPr>
          <w:szCs w:val="24"/>
        </w:rPr>
        <w:t>carrier-installed wiring on the customer’s side of the demarcation p</w:t>
      </w:r>
      <w:r w:rsidRPr="00A04275" w:rsidR="0051530B">
        <w:rPr>
          <w:szCs w:val="24"/>
        </w:rPr>
        <w:t>o</w:t>
      </w:r>
      <w:r w:rsidRPr="00A04275">
        <w:rPr>
          <w:szCs w:val="24"/>
        </w:rPr>
        <w:t xml:space="preserve">int, including copies of existing schematic diagrams and service records, shall be provided by the </w:t>
      </w:r>
      <w:r w:rsidRPr="00A04275" w:rsidR="008D00CB">
        <w:rPr>
          <w:szCs w:val="24"/>
        </w:rPr>
        <w:t xml:space="preserve">provider of wireline telecommunications services </w:t>
      </w:r>
      <w:r w:rsidRPr="00A04275">
        <w:rPr>
          <w:szCs w:val="24"/>
        </w:rPr>
        <w:t>upon request of the bu</w:t>
      </w:r>
      <w:r w:rsidRPr="00A04275" w:rsidR="00DF05DC">
        <w:rPr>
          <w:szCs w:val="24"/>
        </w:rPr>
        <w:t>ilding owner or agent thereof.</w:t>
      </w:r>
      <w:r w:rsidRPr="00A04275" w:rsidR="008D00CB">
        <w:rPr>
          <w:szCs w:val="24"/>
        </w:rPr>
        <w:t xml:space="preserve"> </w:t>
      </w:r>
      <w:r w:rsidRPr="00A04275" w:rsidR="009555BA">
        <w:rPr>
          <w:szCs w:val="24"/>
        </w:rPr>
        <w:t xml:space="preserve"> </w:t>
      </w:r>
      <w:r w:rsidRPr="00A04275" w:rsidR="008D00CB">
        <w:rPr>
          <w:szCs w:val="24"/>
        </w:rPr>
        <w:t xml:space="preserve">The provider </w:t>
      </w:r>
      <w:r w:rsidRPr="00A04275" w:rsidR="00FB6A5D">
        <w:rPr>
          <w:szCs w:val="24"/>
        </w:rPr>
        <w:t>may</w:t>
      </w:r>
      <w:r w:rsidRPr="00A04275" w:rsidR="008D00CB">
        <w:rPr>
          <w:szCs w:val="24"/>
        </w:rPr>
        <w:t xml:space="preserve"> charge </w:t>
      </w:r>
      <w:r w:rsidRPr="00A04275" w:rsidR="00E754C4">
        <w:rPr>
          <w:szCs w:val="24"/>
        </w:rPr>
        <w:t xml:space="preserve">a </w:t>
      </w:r>
      <w:r w:rsidRPr="00A04275">
        <w:rPr>
          <w:szCs w:val="24"/>
        </w:rPr>
        <w:t>reasonable fee for this service, which shall not exceed the cost involved in locating an</w:t>
      </w:r>
      <w:r w:rsidRPr="00A04275" w:rsidR="00E754C4">
        <w:rPr>
          <w:szCs w:val="24"/>
        </w:rPr>
        <w:t>d</w:t>
      </w:r>
      <w:r w:rsidRPr="00A04275">
        <w:rPr>
          <w:szCs w:val="24"/>
        </w:rPr>
        <w:t xml:space="preserve"> copying the documents.  In the alternative, the </w:t>
      </w:r>
      <w:r w:rsidRPr="00A04275" w:rsidR="00FF2721">
        <w:rPr>
          <w:szCs w:val="24"/>
        </w:rPr>
        <w:t>wireline telecommunications services provider</w:t>
      </w:r>
      <w:r w:rsidRPr="00A04275">
        <w:rPr>
          <w:szCs w:val="24"/>
        </w:rPr>
        <w:t xml:space="preserve"> may make these documents available for review and copying by the building owner.  In this case, the </w:t>
      </w:r>
      <w:r w:rsidRPr="00A04275" w:rsidR="009555BA">
        <w:rPr>
          <w:szCs w:val="24"/>
        </w:rPr>
        <w:t>wireline telecommunications service provider</w:t>
      </w:r>
      <w:r w:rsidRPr="00A04275">
        <w:rPr>
          <w:szCs w:val="24"/>
        </w:rPr>
        <w:t xml:space="preserve"> may charge a reasonable fee, which shall not exceed the cost involved in making the documents </w:t>
      </w:r>
      <w:r w:rsidRPr="00A04275" w:rsidR="00B72AFB">
        <w:rPr>
          <w:szCs w:val="24"/>
        </w:rPr>
        <w:t>available and</w:t>
      </w:r>
      <w:r w:rsidRPr="00A04275">
        <w:rPr>
          <w:szCs w:val="24"/>
        </w:rPr>
        <w:t xml:space="preserve"> may also require the building ow</w:t>
      </w:r>
      <w:r w:rsidRPr="00A04275" w:rsidR="00D84067">
        <w:rPr>
          <w:szCs w:val="24"/>
        </w:rPr>
        <w:t>n</w:t>
      </w:r>
      <w:r w:rsidRPr="00A04275">
        <w:rPr>
          <w:szCs w:val="24"/>
        </w:rPr>
        <w:t xml:space="preserve">er to pay </w:t>
      </w:r>
      <w:r w:rsidRPr="00A04275" w:rsidR="00FD28EC">
        <w:rPr>
          <w:szCs w:val="24"/>
        </w:rPr>
        <w:t xml:space="preserve">a </w:t>
      </w:r>
      <w:r w:rsidRPr="00A04275">
        <w:rPr>
          <w:szCs w:val="24"/>
        </w:rPr>
        <w:t>deposit to guarantee the documents</w:t>
      </w:r>
      <w:r w:rsidRPr="00A04275" w:rsidR="00FF2721">
        <w:rPr>
          <w:szCs w:val="24"/>
        </w:rPr>
        <w:t>’</w:t>
      </w:r>
      <w:r w:rsidRPr="00A04275">
        <w:rPr>
          <w:szCs w:val="24"/>
        </w:rPr>
        <w:t xml:space="preserve"> return.</w:t>
      </w:r>
      <w:r w:rsidRPr="00A04275" w:rsidR="00407A3D">
        <w:rPr>
          <w:szCs w:val="24"/>
        </w:rPr>
        <w:t xml:space="preserve"> </w:t>
      </w:r>
      <w:r w:rsidRPr="00A04275" w:rsidR="008D00CB">
        <w:rPr>
          <w:szCs w:val="24"/>
        </w:rPr>
        <w:t xml:space="preserve"> </w:t>
      </w:r>
      <w:r w:rsidRPr="00A04275" w:rsidR="008D00CB">
        <w:rPr>
          <w:i/>
          <w:szCs w:val="24"/>
        </w:rPr>
        <w:t>See</w:t>
      </w:r>
      <w:r w:rsidRPr="00A04275" w:rsidR="008D00CB">
        <w:rPr>
          <w:szCs w:val="24"/>
        </w:rPr>
        <w:t xml:space="preserve"> 47 CFR </w:t>
      </w:r>
      <w:r w:rsidRPr="00A04275" w:rsidR="00B71CBC">
        <w:rPr>
          <w:szCs w:val="24"/>
        </w:rPr>
        <w:t>§ </w:t>
      </w:r>
      <w:r w:rsidRPr="00A04275" w:rsidR="008D00CB">
        <w:rPr>
          <w:szCs w:val="24"/>
        </w:rPr>
        <w:t>68.110(</w:t>
      </w:r>
      <w:r w:rsidRPr="00A04275" w:rsidR="005834B1">
        <w:rPr>
          <w:szCs w:val="24"/>
        </w:rPr>
        <w:t>b</w:t>
      </w:r>
      <w:r w:rsidRPr="00A04275" w:rsidR="008D00CB">
        <w:rPr>
          <w:szCs w:val="24"/>
        </w:rPr>
        <w:t>)</w:t>
      </w:r>
      <w:r w:rsidRPr="00A04275" w:rsidR="00DE6E67">
        <w:rPr>
          <w:szCs w:val="24"/>
        </w:rPr>
        <w:t>.</w:t>
      </w:r>
      <w:r w:rsidRPr="00A04275" w:rsidR="008D00CB">
        <w:rPr>
          <w:szCs w:val="24"/>
        </w:rPr>
        <w:t xml:space="preserve">  </w:t>
      </w:r>
    </w:p>
    <w:p w:rsidR="005834B1" w:rsidRPr="00A04275" w:rsidP="009815CD" w14:paraId="1800704B" w14:textId="77777777">
      <w:pPr>
        <w:rPr>
          <w:szCs w:val="24"/>
        </w:rPr>
      </w:pPr>
    </w:p>
    <w:p w:rsidR="00CE1462" w:rsidP="000D74C7" w14:paraId="06C7BDC8" w14:textId="1C0B0569">
      <w:pPr>
        <w:ind w:firstLine="720"/>
        <w:rPr>
          <w:szCs w:val="24"/>
        </w:rPr>
      </w:pPr>
      <w:r w:rsidRPr="00A04275">
        <w:rPr>
          <w:szCs w:val="24"/>
        </w:rPr>
        <w:t xml:space="preserve">This section was previously enumerated </w:t>
      </w:r>
      <w:r w:rsidRPr="00A04275" w:rsidR="00B71CBC">
        <w:rPr>
          <w:szCs w:val="24"/>
        </w:rPr>
        <w:t>§ </w:t>
      </w:r>
      <w:r w:rsidRPr="00A04275">
        <w:rPr>
          <w:szCs w:val="24"/>
        </w:rPr>
        <w:t xml:space="preserve">68.110(c), but was re-designated </w:t>
      </w:r>
      <w:r w:rsidRPr="00A04275" w:rsidR="00B71CBC">
        <w:rPr>
          <w:szCs w:val="24"/>
        </w:rPr>
        <w:t>§ </w:t>
      </w:r>
      <w:r w:rsidRPr="00A04275">
        <w:rPr>
          <w:szCs w:val="24"/>
        </w:rPr>
        <w:t xml:space="preserve">68.110(b) in 2018 due to the elimination of former section 68.110(b) in the course of the </w:t>
      </w:r>
      <w:r>
        <w:rPr>
          <w:szCs w:val="24"/>
        </w:rPr>
        <w:t xml:space="preserve">Second Report and Order in the </w:t>
      </w:r>
      <w:r>
        <w:rPr>
          <w:i/>
          <w:iCs/>
        </w:rPr>
        <w:t>Accelerating Wireline Broadband Deployment by Removing Barriers to Infrastructure Investment</w:t>
      </w:r>
      <w:r>
        <w:t xml:space="preserve"> proceeding, FCC 18-74</w:t>
      </w:r>
      <w:r w:rsidRPr="000D74C7">
        <w:rPr>
          <w:szCs w:val="24"/>
        </w:rPr>
        <w:t xml:space="preserve">.  That </w:t>
      </w:r>
      <w:r w:rsidRPr="000D74C7">
        <w:rPr>
          <w:i/>
          <w:iCs/>
          <w:szCs w:val="24"/>
        </w:rPr>
        <w:t>Order</w:t>
      </w:r>
      <w:r w:rsidRPr="000D74C7">
        <w:rPr>
          <w:szCs w:val="24"/>
        </w:rPr>
        <w:t xml:space="preserve"> did not amend or change the text of this section, and there was no change to the requirements that form the basis of this information collection</w:t>
      </w:r>
      <w:r>
        <w:rPr>
          <w:szCs w:val="24"/>
        </w:rPr>
        <w:t>;</w:t>
      </w:r>
      <w:r w:rsidRPr="000D74C7">
        <w:rPr>
          <w:szCs w:val="24"/>
        </w:rPr>
        <w:t xml:space="preserve"> the </w:t>
      </w:r>
      <w:r>
        <w:t>information collection requirements for the burdens and costs were simply redesignated to Section 68.110 (b)</w:t>
      </w:r>
      <w:r w:rsidRPr="000D74C7">
        <w:rPr>
          <w:szCs w:val="24"/>
        </w:rPr>
        <w:t>.</w:t>
      </w:r>
      <w:r w:rsidR="00A22F2C">
        <w:rPr>
          <w:szCs w:val="24"/>
        </w:rPr>
        <w:t xml:space="preserve">  </w:t>
      </w:r>
      <w:r w:rsidR="00A7427C">
        <w:t xml:space="preserve">The rule </w:t>
      </w:r>
      <w:r>
        <w:t xml:space="preserve">itself </w:t>
      </w:r>
      <w:r w:rsidR="00A7427C">
        <w:t>remains the same and has been updated in the CFR.</w:t>
      </w:r>
      <w:r>
        <w:t xml:space="preserve">  </w:t>
      </w:r>
      <w:r>
        <w:rPr>
          <w:szCs w:val="24"/>
        </w:rPr>
        <w:t xml:space="preserve">  </w:t>
      </w:r>
    </w:p>
    <w:p w:rsidR="005834B1" w:rsidRPr="000D74C7" w:rsidP="00A53E8F" w14:paraId="03169B76" w14:textId="77777777">
      <w:pPr>
        <w:rPr>
          <w:szCs w:val="24"/>
        </w:rPr>
      </w:pPr>
    </w:p>
    <w:p w:rsidR="00135DE5" w:rsidRPr="000D74C7" w:rsidP="00135DE5" w14:paraId="537E4C75" w14:textId="021B3F47">
      <w:pPr>
        <w:ind w:firstLine="720"/>
        <w:rPr>
          <w:bCs/>
          <w:szCs w:val="24"/>
        </w:rPr>
      </w:pPr>
      <w:r w:rsidRPr="000D74C7">
        <w:rPr>
          <w:bCs/>
          <w:szCs w:val="24"/>
        </w:rPr>
        <w:t>The statutory authority for this collection is contained in sections 151, 154(i), 201 (b)</w:t>
      </w:r>
      <w:r w:rsidRPr="000D74C7" w:rsidR="000725A4">
        <w:rPr>
          <w:bCs/>
          <w:szCs w:val="24"/>
        </w:rPr>
        <w:t>, and 202(a) of the Communications Act of 1934, as amended</w:t>
      </w:r>
      <w:r w:rsidRPr="000D74C7" w:rsidR="00643682">
        <w:rPr>
          <w:bCs/>
          <w:szCs w:val="24"/>
        </w:rPr>
        <w:t xml:space="preserve">, </w:t>
      </w:r>
      <w:r w:rsidRPr="000D74C7" w:rsidR="009815CD">
        <w:rPr>
          <w:bCs/>
          <w:szCs w:val="24"/>
        </w:rPr>
        <w:t xml:space="preserve">that </w:t>
      </w:r>
      <w:r w:rsidRPr="000D74C7" w:rsidR="00643682">
        <w:rPr>
          <w:bCs/>
          <w:szCs w:val="24"/>
        </w:rPr>
        <w:t>provides the Commission authority to promulgate rules and regulations in Part 68 of the FCC rules</w:t>
      </w:r>
      <w:r w:rsidRPr="000D74C7" w:rsidR="009815CD">
        <w:rPr>
          <w:bCs/>
          <w:szCs w:val="24"/>
        </w:rPr>
        <w:t xml:space="preserve">, 47 C.F.R. Part 68, </w:t>
      </w:r>
      <w:r w:rsidRPr="000D74C7" w:rsidR="00643682">
        <w:rPr>
          <w:bCs/>
          <w:szCs w:val="24"/>
        </w:rPr>
        <w:t xml:space="preserve">to prevent the degradation of the telephone network.  </w:t>
      </w:r>
      <w:r w:rsidRPr="000D74C7" w:rsidR="000725A4">
        <w:rPr>
          <w:bCs/>
          <w:i/>
          <w:szCs w:val="24"/>
        </w:rPr>
        <w:t>See</w:t>
      </w:r>
      <w:r w:rsidRPr="000D74C7" w:rsidR="000725A4">
        <w:rPr>
          <w:bCs/>
          <w:szCs w:val="24"/>
        </w:rPr>
        <w:t xml:space="preserve"> 47 U.S.C. §</w:t>
      </w:r>
      <w:r w:rsidRPr="000D74C7" w:rsidR="00B71CBC">
        <w:rPr>
          <w:szCs w:val="24"/>
        </w:rPr>
        <w:t>§ </w:t>
      </w:r>
      <w:r w:rsidRPr="000D74C7" w:rsidR="000725A4">
        <w:rPr>
          <w:bCs/>
          <w:szCs w:val="24"/>
        </w:rPr>
        <w:t>151, 154(i), 201(b) and 202(a)</w:t>
      </w:r>
      <w:r w:rsidRPr="000D74C7" w:rsidR="00643682">
        <w:rPr>
          <w:bCs/>
          <w:szCs w:val="24"/>
        </w:rPr>
        <w:t xml:space="preserve">. </w:t>
      </w:r>
      <w:r w:rsidRPr="000D74C7" w:rsidR="000725A4">
        <w:rPr>
          <w:bCs/>
          <w:szCs w:val="24"/>
        </w:rPr>
        <w:t xml:space="preserve"> </w:t>
      </w:r>
    </w:p>
    <w:p w:rsidR="00135DE5" w:rsidRPr="000D74C7" w:rsidP="00135DE5" w14:paraId="2F4800F7" w14:textId="77777777">
      <w:pPr>
        <w:ind w:firstLine="720"/>
        <w:rPr>
          <w:bCs/>
          <w:szCs w:val="24"/>
        </w:rPr>
      </w:pPr>
    </w:p>
    <w:p w:rsidR="005D6B10" w:rsidRPr="000D74C7" w:rsidP="00135DE5" w14:paraId="7859E31C" w14:textId="77777777">
      <w:pPr>
        <w:ind w:firstLine="720"/>
        <w:rPr>
          <w:bCs/>
          <w:szCs w:val="24"/>
        </w:rPr>
      </w:pPr>
      <w:r w:rsidRPr="000D74C7">
        <w:rPr>
          <w:bCs/>
          <w:szCs w:val="24"/>
        </w:rPr>
        <w:t>This information collection does not affect individuals or households; thus, there are no impacts under the Privacy Act.</w:t>
      </w:r>
    </w:p>
    <w:p w:rsidR="005D6B10" w:rsidRPr="000D74C7" w:rsidP="005D6B10" w14:paraId="2B6AB224" w14:textId="6A5730AD">
      <w:pPr>
        <w:rPr>
          <w:szCs w:val="24"/>
        </w:rPr>
      </w:pPr>
    </w:p>
    <w:p w:rsidR="00A53E8F" w:rsidRPr="000D74C7" w:rsidP="00A53E8F" w14:paraId="3740EA6B" w14:textId="2F90A54B">
      <w:pPr>
        <w:rPr>
          <w:szCs w:val="24"/>
        </w:rPr>
      </w:pPr>
      <w:r w:rsidRPr="000D74C7">
        <w:rPr>
          <w:szCs w:val="24"/>
        </w:rPr>
        <w:t>2.</w:t>
      </w:r>
      <w:r w:rsidRPr="000D74C7" w:rsidR="00FF2721">
        <w:rPr>
          <w:szCs w:val="24"/>
        </w:rPr>
        <w:tab/>
      </w:r>
      <w:r w:rsidRPr="000D74C7" w:rsidR="008F471A">
        <w:rPr>
          <w:szCs w:val="24"/>
        </w:rPr>
        <w:t>Section 68.110(</w:t>
      </w:r>
      <w:r w:rsidRPr="000D74C7" w:rsidR="005834B1">
        <w:rPr>
          <w:szCs w:val="24"/>
        </w:rPr>
        <w:t>b</w:t>
      </w:r>
      <w:r w:rsidRPr="000D74C7" w:rsidR="008F471A">
        <w:rPr>
          <w:szCs w:val="24"/>
        </w:rPr>
        <w:t xml:space="preserve">) requires providers of wireline telecommunications services to disclose any available technical information concerning inside wiring, including existing schematic diagrams and service records, for duplication </w:t>
      </w:r>
      <w:r w:rsidRPr="000D74C7" w:rsidR="00FF2721">
        <w:rPr>
          <w:szCs w:val="24"/>
        </w:rPr>
        <w:t>by</w:t>
      </w:r>
      <w:r w:rsidRPr="000D74C7" w:rsidR="008F471A">
        <w:rPr>
          <w:szCs w:val="24"/>
        </w:rPr>
        <w:t xml:space="preserve"> building owners or their agents for a reasonable fee</w:t>
      </w:r>
      <w:r w:rsidRPr="000D74C7" w:rsidR="00FF2721">
        <w:rPr>
          <w:szCs w:val="24"/>
        </w:rPr>
        <w:t>, which is</w:t>
      </w:r>
      <w:r w:rsidRPr="000D74C7" w:rsidR="008F471A">
        <w:rPr>
          <w:szCs w:val="24"/>
        </w:rPr>
        <w:t xml:space="preserve"> to be determined by the wireline </w:t>
      </w:r>
      <w:r w:rsidRPr="000D74C7" w:rsidR="00FF2721">
        <w:rPr>
          <w:szCs w:val="24"/>
        </w:rPr>
        <w:t xml:space="preserve">telecommunications </w:t>
      </w:r>
      <w:r w:rsidRPr="000D74C7" w:rsidR="008F471A">
        <w:rPr>
          <w:szCs w:val="24"/>
        </w:rPr>
        <w:t>service provider.</w:t>
      </w:r>
      <w:r w:rsidRPr="000D74C7" w:rsidR="00407A3D">
        <w:rPr>
          <w:szCs w:val="24"/>
        </w:rPr>
        <w:t xml:space="preserve"> </w:t>
      </w:r>
      <w:r w:rsidRPr="000D74C7" w:rsidR="008F471A">
        <w:rPr>
          <w:szCs w:val="24"/>
        </w:rPr>
        <w:t xml:space="preserve"> </w:t>
      </w:r>
      <w:r w:rsidRPr="000D74C7" w:rsidR="002D3B96">
        <w:rPr>
          <w:szCs w:val="24"/>
        </w:rPr>
        <w:t>Th</w:t>
      </w:r>
      <w:r w:rsidRPr="000D74C7" w:rsidR="005727ED">
        <w:rPr>
          <w:szCs w:val="24"/>
        </w:rPr>
        <w:t>is</w:t>
      </w:r>
      <w:r w:rsidRPr="000D74C7" w:rsidR="002D3B96">
        <w:rPr>
          <w:szCs w:val="24"/>
        </w:rPr>
        <w:t xml:space="preserve"> information </w:t>
      </w:r>
      <w:r w:rsidRPr="000D74C7" w:rsidR="00FF2721">
        <w:rPr>
          <w:szCs w:val="24"/>
        </w:rPr>
        <w:t xml:space="preserve">disclosure </w:t>
      </w:r>
      <w:r w:rsidRPr="000D74C7" w:rsidR="002D3B96">
        <w:rPr>
          <w:szCs w:val="24"/>
        </w:rPr>
        <w:t xml:space="preserve">is </w:t>
      </w:r>
      <w:r w:rsidRPr="000D74C7" w:rsidR="005727ED">
        <w:rPr>
          <w:szCs w:val="24"/>
        </w:rPr>
        <w:t xml:space="preserve">required </w:t>
      </w:r>
      <w:r w:rsidRPr="000D74C7" w:rsidR="00195B7F">
        <w:rPr>
          <w:szCs w:val="24"/>
        </w:rPr>
        <w:t>so that</w:t>
      </w:r>
      <w:r w:rsidRPr="000D74C7" w:rsidR="002D3B96">
        <w:rPr>
          <w:szCs w:val="24"/>
        </w:rPr>
        <w:t xml:space="preserve"> building owners </w:t>
      </w:r>
      <w:r w:rsidRPr="000D74C7" w:rsidR="00680126">
        <w:rPr>
          <w:szCs w:val="24"/>
        </w:rPr>
        <w:t>may</w:t>
      </w:r>
      <w:r w:rsidRPr="000D74C7" w:rsidR="00195B7F">
        <w:rPr>
          <w:szCs w:val="24"/>
        </w:rPr>
        <w:t xml:space="preserve"> </w:t>
      </w:r>
      <w:r w:rsidRPr="000D74C7" w:rsidR="002D3B96">
        <w:rPr>
          <w:szCs w:val="24"/>
        </w:rPr>
        <w:t xml:space="preserve">choose to contract with an installer of their choice for inside wiring maintenance and installation </w:t>
      </w:r>
      <w:r w:rsidRPr="000D74C7" w:rsidR="00B72AFB">
        <w:rPr>
          <w:szCs w:val="24"/>
        </w:rPr>
        <w:t>service or</w:t>
      </w:r>
      <w:r w:rsidRPr="000D74C7" w:rsidR="002D3B96">
        <w:rPr>
          <w:szCs w:val="24"/>
        </w:rPr>
        <w:t xml:space="preserve"> </w:t>
      </w:r>
      <w:r w:rsidRPr="000D74C7" w:rsidR="00195B7F">
        <w:rPr>
          <w:szCs w:val="24"/>
        </w:rPr>
        <w:t xml:space="preserve">elect </w:t>
      </w:r>
      <w:r w:rsidRPr="000D74C7" w:rsidR="002D3B96">
        <w:rPr>
          <w:szCs w:val="24"/>
        </w:rPr>
        <w:t xml:space="preserve">to </w:t>
      </w:r>
      <w:r w:rsidRPr="000D74C7" w:rsidR="008F471A">
        <w:rPr>
          <w:szCs w:val="24"/>
        </w:rPr>
        <w:t xml:space="preserve">contract </w:t>
      </w:r>
      <w:r w:rsidRPr="000D74C7" w:rsidR="002D3B96">
        <w:rPr>
          <w:szCs w:val="24"/>
        </w:rPr>
        <w:t xml:space="preserve">with the </w:t>
      </w:r>
      <w:r w:rsidRPr="000D74C7" w:rsidR="008F471A">
        <w:rPr>
          <w:szCs w:val="24"/>
        </w:rPr>
        <w:t xml:space="preserve">wireline </w:t>
      </w:r>
      <w:r w:rsidRPr="000D74C7" w:rsidR="008F471A">
        <w:rPr>
          <w:szCs w:val="24"/>
        </w:rPr>
        <w:t>telecommunications service</w:t>
      </w:r>
      <w:r w:rsidRPr="000D74C7" w:rsidR="005761A8">
        <w:rPr>
          <w:szCs w:val="24"/>
        </w:rPr>
        <w:t>s</w:t>
      </w:r>
      <w:r w:rsidRPr="000D74C7" w:rsidR="008F471A">
        <w:rPr>
          <w:szCs w:val="24"/>
        </w:rPr>
        <w:t xml:space="preserve"> provider </w:t>
      </w:r>
      <w:r w:rsidRPr="000D74C7" w:rsidR="002D3B96">
        <w:rPr>
          <w:szCs w:val="24"/>
        </w:rPr>
        <w:t>to modify existing wiring or assist with the installation of additional inside wiring.</w:t>
      </w:r>
      <w:r w:rsidRPr="000D74C7" w:rsidR="00D84067">
        <w:rPr>
          <w:szCs w:val="24"/>
        </w:rPr>
        <w:t xml:space="preserve">  </w:t>
      </w:r>
      <w:r w:rsidRPr="000D74C7" w:rsidR="00D84067">
        <w:rPr>
          <w:i/>
          <w:szCs w:val="24"/>
        </w:rPr>
        <w:t>See</w:t>
      </w:r>
      <w:r w:rsidRPr="000D74C7" w:rsidR="00D84067">
        <w:rPr>
          <w:szCs w:val="24"/>
        </w:rPr>
        <w:t xml:space="preserve"> 47 </w:t>
      </w:r>
      <w:r w:rsidRPr="000D74C7" w:rsidR="008F617B">
        <w:rPr>
          <w:szCs w:val="24"/>
        </w:rPr>
        <w:t>CFR</w:t>
      </w:r>
      <w:r w:rsidRPr="000D74C7" w:rsidR="00D84067">
        <w:rPr>
          <w:szCs w:val="24"/>
        </w:rPr>
        <w:t xml:space="preserve"> </w:t>
      </w:r>
      <w:r w:rsidRPr="000D74C7" w:rsidR="00B71CBC">
        <w:rPr>
          <w:szCs w:val="24"/>
        </w:rPr>
        <w:t>§ </w:t>
      </w:r>
      <w:r w:rsidRPr="000D74C7" w:rsidR="00D84067">
        <w:rPr>
          <w:szCs w:val="24"/>
        </w:rPr>
        <w:t>68.110</w:t>
      </w:r>
      <w:r w:rsidRPr="000D74C7" w:rsidR="008E2501">
        <w:rPr>
          <w:szCs w:val="24"/>
        </w:rPr>
        <w:t>(</w:t>
      </w:r>
      <w:r w:rsidRPr="000D74C7" w:rsidR="00B71CBC">
        <w:rPr>
          <w:szCs w:val="24"/>
        </w:rPr>
        <w:t>b</w:t>
      </w:r>
      <w:r w:rsidRPr="000D74C7" w:rsidR="008E2501">
        <w:rPr>
          <w:szCs w:val="24"/>
        </w:rPr>
        <w:t>)</w:t>
      </w:r>
      <w:r w:rsidRPr="000D74C7" w:rsidR="00D84067">
        <w:rPr>
          <w:szCs w:val="24"/>
        </w:rPr>
        <w:t>.</w:t>
      </w:r>
    </w:p>
    <w:p w:rsidR="00842EF1" w:rsidRPr="000D74C7" w:rsidP="00A53E8F" w14:paraId="506DCE75" w14:textId="77777777">
      <w:pPr>
        <w:rPr>
          <w:szCs w:val="24"/>
        </w:rPr>
      </w:pPr>
    </w:p>
    <w:p w:rsidR="00FF2721" w:rsidRPr="000D74C7" w:rsidP="00A53E8F" w14:paraId="1F963233" w14:textId="5B21F13B">
      <w:pPr>
        <w:rPr>
          <w:szCs w:val="24"/>
        </w:rPr>
      </w:pPr>
      <w:r w:rsidRPr="000D74C7">
        <w:rPr>
          <w:szCs w:val="24"/>
        </w:rPr>
        <w:t>3.</w:t>
      </w:r>
      <w:r w:rsidRPr="000D74C7" w:rsidR="00AF75CB">
        <w:rPr>
          <w:szCs w:val="24"/>
        </w:rPr>
        <w:tab/>
        <w:t>The Commission does not collect any of the records of this records keeping requirement.</w:t>
      </w:r>
      <w:r w:rsidRPr="000D74C7">
        <w:rPr>
          <w:szCs w:val="24"/>
        </w:rPr>
        <w:t xml:space="preserve">  Wireline</w:t>
      </w:r>
      <w:r w:rsidRPr="000D74C7" w:rsidR="00842EF1">
        <w:rPr>
          <w:szCs w:val="24"/>
        </w:rPr>
        <w:t xml:space="preserve"> telecommunications</w:t>
      </w:r>
      <w:r w:rsidRPr="000D74C7">
        <w:rPr>
          <w:szCs w:val="24"/>
        </w:rPr>
        <w:t xml:space="preserve"> services </w:t>
      </w:r>
      <w:r w:rsidRPr="000D74C7" w:rsidR="00E87C04">
        <w:rPr>
          <w:szCs w:val="24"/>
        </w:rPr>
        <w:t>providers</w:t>
      </w:r>
      <w:r w:rsidRPr="000D74C7" w:rsidR="00842EF1">
        <w:rPr>
          <w:szCs w:val="24"/>
        </w:rPr>
        <w:t xml:space="preserve"> </w:t>
      </w:r>
      <w:r w:rsidRPr="000D74C7">
        <w:rPr>
          <w:szCs w:val="24"/>
        </w:rPr>
        <w:t xml:space="preserve">are free to determine the appropriate </w:t>
      </w:r>
      <w:r w:rsidRPr="000D74C7" w:rsidR="00FB3FA3">
        <w:rPr>
          <w:szCs w:val="24"/>
        </w:rPr>
        <w:t xml:space="preserve">method </w:t>
      </w:r>
      <w:r w:rsidRPr="000D74C7">
        <w:rPr>
          <w:szCs w:val="24"/>
        </w:rPr>
        <w:t>for complying with the requirement.</w:t>
      </w:r>
      <w:r w:rsidRPr="000D74C7" w:rsidR="00842EF1">
        <w:rPr>
          <w:szCs w:val="24"/>
        </w:rPr>
        <w:t xml:space="preserve"> </w:t>
      </w:r>
      <w:r w:rsidRPr="000D74C7" w:rsidR="00407A3D">
        <w:rPr>
          <w:szCs w:val="24"/>
        </w:rPr>
        <w:t xml:space="preserve"> </w:t>
      </w:r>
      <w:r w:rsidRPr="000D74C7" w:rsidR="00842EF1">
        <w:rPr>
          <w:szCs w:val="24"/>
        </w:rPr>
        <w:t>They may charge the building owners a reasonable fee for copying the documents</w:t>
      </w:r>
      <w:r w:rsidRPr="000D74C7" w:rsidR="005761A8">
        <w:rPr>
          <w:szCs w:val="24"/>
        </w:rPr>
        <w:t>;</w:t>
      </w:r>
      <w:r w:rsidRPr="000D74C7" w:rsidR="00842EF1">
        <w:rPr>
          <w:szCs w:val="24"/>
        </w:rPr>
        <w:t xml:space="preserve"> or in the alternative</w:t>
      </w:r>
      <w:r w:rsidRPr="000D74C7" w:rsidR="005761A8">
        <w:rPr>
          <w:szCs w:val="24"/>
        </w:rPr>
        <w:t>,</w:t>
      </w:r>
      <w:r w:rsidRPr="000D74C7" w:rsidR="00842EF1">
        <w:rPr>
          <w:szCs w:val="24"/>
        </w:rPr>
        <w:t xml:space="preserve"> the</w:t>
      </w:r>
      <w:r w:rsidRPr="000D74C7" w:rsidR="005761A8">
        <w:rPr>
          <w:szCs w:val="24"/>
        </w:rPr>
        <w:t>y</w:t>
      </w:r>
      <w:r w:rsidRPr="000D74C7" w:rsidR="00842EF1">
        <w:rPr>
          <w:szCs w:val="24"/>
        </w:rPr>
        <w:t xml:space="preserve"> </w:t>
      </w:r>
      <w:r w:rsidRPr="000D74C7" w:rsidR="00B75A61">
        <w:rPr>
          <w:szCs w:val="24"/>
        </w:rPr>
        <w:t>may charge a reasonable fee to</w:t>
      </w:r>
      <w:r w:rsidRPr="000D74C7" w:rsidR="00842EF1">
        <w:rPr>
          <w:szCs w:val="24"/>
        </w:rPr>
        <w:t xml:space="preserve"> make the documents </w:t>
      </w:r>
      <w:r w:rsidRPr="000D74C7" w:rsidR="005761A8">
        <w:rPr>
          <w:szCs w:val="24"/>
        </w:rPr>
        <w:t>available for copying by</w:t>
      </w:r>
      <w:r w:rsidRPr="000D74C7" w:rsidR="00842EF1">
        <w:rPr>
          <w:szCs w:val="24"/>
        </w:rPr>
        <w:t xml:space="preserve"> the owners</w:t>
      </w:r>
      <w:r w:rsidRPr="000D74C7" w:rsidR="00B75A61">
        <w:rPr>
          <w:szCs w:val="24"/>
        </w:rPr>
        <w:t>.</w:t>
      </w:r>
    </w:p>
    <w:p w:rsidR="00D84067" w:rsidRPr="000D74C7" w:rsidP="00A53E8F" w14:paraId="6010A43E" w14:textId="77777777">
      <w:pPr>
        <w:rPr>
          <w:szCs w:val="24"/>
        </w:rPr>
      </w:pPr>
    </w:p>
    <w:p w:rsidR="00D84067" w:rsidRPr="000D74C7" w:rsidP="00842EF1" w14:paraId="7979D6EE" w14:textId="180AFB7F">
      <w:pPr>
        <w:rPr>
          <w:szCs w:val="24"/>
        </w:rPr>
      </w:pPr>
      <w:r w:rsidRPr="000D74C7">
        <w:rPr>
          <w:szCs w:val="24"/>
        </w:rPr>
        <w:t>4.</w:t>
      </w:r>
      <w:r w:rsidRPr="000D74C7" w:rsidR="00FF2721">
        <w:rPr>
          <w:szCs w:val="24"/>
        </w:rPr>
        <w:tab/>
      </w:r>
      <w:r w:rsidRPr="000D74C7" w:rsidR="00842EF1">
        <w:rPr>
          <w:szCs w:val="24"/>
        </w:rPr>
        <w:t>R</w:t>
      </w:r>
      <w:r w:rsidRPr="000D74C7">
        <w:rPr>
          <w:szCs w:val="24"/>
        </w:rPr>
        <w:t xml:space="preserve">equiring the </w:t>
      </w:r>
      <w:r w:rsidRPr="000D74C7" w:rsidR="00FF2721">
        <w:rPr>
          <w:szCs w:val="24"/>
        </w:rPr>
        <w:t xml:space="preserve">wireline telecommunications services providers </w:t>
      </w:r>
      <w:r w:rsidRPr="000D74C7">
        <w:rPr>
          <w:szCs w:val="24"/>
        </w:rPr>
        <w:t xml:space="preserve">to </w:t>
      </w:r>
      <w:r w:rsidRPr="000D74C7" w:rsidR="00C464E1">
        <w:rPr>
          <w:szCs w:val="24"/>
        </w:rPr>
        <w:t xml:space="preserve">maintain </w:t>
      </w:r>
      <w:r w:rsidRPr="000D74C7">
        <w:rPr>
          <w:szCs w:val="24"/>
        </w:rPr>
        <w:t xml:space="preserve">already existing company </w:t>
      </w:r>
      <w:r w:rsidRPr="000D74C7" w:rsidR="002A3E67">
        <w:rPr>
          <w:szCs w:val="24"/>
        </w:rPr>
        <w:t xml:space="preserve">technical </w:t>
      </w:r>
      <w:r w:rsidRPr="000D74C7">
        <w:rPr>
          <w:szCs w:val="24"/>
        </w:rPr>
        <w:t xml:space="preserve">records </w:t>
      </w:r>
      <w:r w:rsidRPr="000D74C7" w:rsidR="002A3E67">
        <w:rPr>
          <w:szCs w:val="24"/>
        </w:rPr>
        <w:t>concerning</w:t>
      </w:r>
      <w:r w:rsidRPr="000D74C7">
        <w:rPr>
          <w:szCs w:val="24"/>
        </w:rPr>
        <w:t xml:space="preserve"> carrier-installed inside wiring will not cause a duplication of information.</w:t>
      </w:r>
    </w:p>
    <w:p w:rsidR="00D84067" w:rsidRPr="000D74C7" w:rsidP="00A53E8F" w14:paraId="523764B1" w14:textId="77777777">
      <w:pPr>
        <w:rPr>
          <w:szCs w:val="24"/>
        </w:rPr>
      </w:pPr>
    </w:p>
    <w:p w:rsidR="00D84067" w:rsidRPr="000D74C7" w:rsidP="00842EF1" w14:paraId="321EBA6F" w14:textId="785F062F">
      <w:pPr>
        <w:rPr>
          <w:szCs w:val="24"/>
        </w:rPr>
      </w:pPr>
      <w:r w:rsidRPr="000D74C7">
        <w:rPr>
          <w:szCs w:val="24"/>
        </w:rPr>
        <w:t>5.</w:t>
      </w:r>
      <w:r w:rsidRPr="000D74C7" w:rsidR="00FF2721">
        <w:rPr>
          <w:szCs w:val="24"/>
        </w:rPr>
        <w:tab/>
      </w:r>
      <w:r w:rsidRPr="000D74C7" w:rsidR="00842EF1">
        <w:rPr>
          <w:szCs w:val="24"/>
        </w:rPr>
        <w:t xml:space="preserve">This collection is designed to minimize the burden on all </w:t>
      </w:r>
      <w:r w:rsidRPr="000D74C7" w:rsidR="00E87C04">
        <w:rPr>
          <w:szCs w:val="24"/>
        </w:rPr>
        <w:t>providers of wireline telecommunications services</w:t>
      </w:r>
      <w:r w:rsidRPr="000D74C7" w:rsidR="00143F7B">
        <w:rPr>
          <w:szCs w:val="24"/>
        </w:rPr>
        <w:t xml:space="preserve">, regardless of size, and provides two options </w:t>
      </w:r>
      <w:r w:rsidRPr="000D74C7" w:rsidR="009C19CA">
        <w:rPr>
          <w:szCs w:val="24"/>
        </w:rPr>
        <w:t>for compliance</w:t>
      </w:r>
      <w:r w:rsidRPr="000D74C7" w:rsidR="00147663">
        <w:rPr>
          <w:szCs w:val="24"/>
        </w:rPr>
        <w:t xml:space="preserve">. </w:t>
      </w:r>
      <w:r w:rsidRPr="000D74C7" w:rsidR="00143F7B">
        <w:rPr>
          <w:szCs w:val="24"/>
        </w:rPr>
        <w:t xml:space="preserve">  </w:t>
      </w:r>
    </w:p>
    <w:p w:rsidR="00D84067" w:rsidRPr="000D74C7" w:rsidP="00D84067" w14:paraId="5FE30FE3" w14:textId="77777777">
      <w:pPr>
        <w:ind w:firstLine="720"/>
        <w:rPr>
          <w:szCs w:val="24"/>
        </w:rPr>
      </w:pPr>
    </w:p>
    <w:p w:rsidR="00D84067" w:rsidRPr="000D74C7" w:rsidP="00143F7B" w14:paraId="24E54FF5" w14:textId="0CEBE310">
      <w:pPr>
        <w:rPr>
          <w:szCs w:val="24"/>
        </w:rPr>
      </w:pPr>
      <w:r w:rsidRPr="000D74C7">
        <w:rPr>
          <w:szCs w:val="24"/>
        </w:rPr>
        <w:t>6.</w:t>
      </w:r>
      <w:r w:rsidRPr="000D74C7" w:rsidR="00FF2721">
        <w:rPr>
          <w:szCs w:val="24"/>
        </w:rPr>
        <w:tab/>
        <w:t>Building owners</w:t>
      </w:r>
      <w:r w:rsidRPr="000D74C7" w:rsidR="004A19D0">
        <w:rPr>
          <w:szCs w:val="24"/>
        </w:rPr>
        <w:t xml:space="preserve"> who have access</w:t>
      </w:r>
      <w:r w:rsidRPr="000D74C7" w:rsidR="00FF2721">
        <w:rPr>
          <w:szCs w:val="24"/>
        </w:rPr>
        <w:t xml:space="preserve"> to schematic diagrams </w:t>
      </w:r>
      <w:r w:rsidRPr="000D74C7" w:rsidR="00B47CC3">
        <w:rPr>
          <w:szCs w:val="24"/>
        </w:rPr>
        <w:t xml:space="preserve">and other technical records </w:t>
      </w:r>
      <w:r w:rsidRPr="000D74C7" w:rsidR="002A3E67">
        <w:rPr>
          <w:szCs w:val="24"/>
        </w:rPr>
        <w:t xml:space="preserve">concerning carrier-installed inside wiring </w:t>
      </w:r>
      <w:r w:rsidRPr="000D74C7" w:rsidR="004A19D0">
        <w:rPr>
          <w:szCs w:val="24"/>
        </w:rPr>
        <w:t>are afforded the</w:t>
      </w:r>
      <w:r w:rsidRPr="000D74C7" w:rsidR="000E4C91">
        <w:rPr>
          <w:szCs w:val="24"/>
        </w:rPr>
        <w:t xml:space="preserve"> opportunity </w:t>
      </w:r>
      <w:r w:rsidRPr="000D74C7" w:rsidR="00505C1B">
        <w:rPr>
          <w:szCs w:val="24"/>
        </w:rPr>
        <w:t xml:space="preserve">to select any contractor </w:t>
      </w:r>
      <w:r w:rsidRPr="000D74C7" w:rsidR="00D74DA1">
        <w:rPr>
          <w:szCs w:val="24"/>
        </w:rPr>
        <w:t>to modify and maintain the</w:t>
      </w:r>
      <w:r w:rsidRPr="000D74C7" w:rsidR="004A19D0">
        <w:rPr>
          <w:szCs w:val="24"/>
        </w:rPr>
        <w:t>ir</w:t>
      </w:r>
      <w:r w:rsidRPr="000D74C7" w:rsidR="00505C1B">
        <w:rPr>
          <w:szCs w:val="24"/>
        </w:rPr>
        <w:t xml:space="preserve"> buildings</w:t>
      </w:r>
      <w:r w:rsidRPr="000D74C7" w:rsidR="004A19D0">
        <w:rPr>
          <w:szCs w:val="24"/>
        </w:rPr>
        <w:t>’</w:t>
      </w:r>
      <w:r w:rsidRPr="000D74C7" w:rsidR="00D74DA1">
        <w:rPr>
          <w:szCs w:val="24"/>
        </w:rPr>
        <w:t xml:space="preserve"> </w:t>
      </w:r>
      <w:r w:rsidRPr="000D74C7" w:rsidR="00055EB2">
        <w:rPr>
          <w:szCs w:val="24"/>
        </w:rPr>
        <w:t xml:space="preserve">inside </w:t>
      </w:r>
      <w:r w:rsidRPr="000D74C7" w:rsidR="00D74DA1">
        <w:rPr>
          <w:szCs w:val="24"/>
        </w:rPr>
        <w:t>wiring</w:t>
      </w:r>
      <w:r w:rsidRPr="000D74C7" w:rsidR="004A19D0">
        <w:rPr>
          <w:szCs w:val="24"/>
        </w:rPr>
        <w:t xml:space="preserve">. </w:t>
      </w:r>
      <w:r w:rsidRPr="000D74C7" w:rsidR="004C5B25">
        <w:rPr>
          <w:szCs w:val="24"/>
        </w:rPr>
        <w:t xml:space="preserve"> </w:t>
      </w:r>
      <w:r w:rsidRPr="000D74C7" w:rsidR="004A19D0">
        <w:rPr>
          <w:szCs w:val="24"/>
        </w:rPr>
        <w:t>The</w:t>
      </w:r>
      <w:r w:rsidRPr="000D74C7">
        <w:rPr>
          <w:szCs w:val="24"/>
        </w:rPr>
        <w:t xml:space="preserve"> non-disclosure </w:t>
      </w:r>
      <w:r w:rsidRPr="000D74C7" w:rsidR="004A19D0">
        <w:rPr>
          <w:szCs w:val="24"/>
        </w:rPr>
        <w:t>of such information by wireline telecommunications services providers</w:t>
      </w:r>
      <w:r w:rsidRPr="000D74C7" w:rsidR="00055EB2">
        <w:rPr>
          <w:szCs w:val="24"/>
        </w:rPr>
        <w:t xml:space="preserve"> </w:t>
      </w:r>
      <w:r w:rsidRPr="000D74C7" w:rsidR="00505C1B">
        <w:rPr>
          <w:szCs w:val="24"/>
        </w:rPr>
        <w:t>limit</w:t>
      </w:r>
      <w:r w:rsidRPr="000D74C7" w:rsidR="004A19D0">
        <w:rPr>
          <w:szCs w:val="24"/>
        </w:rPr>
        <w:t>s</w:t>
      </w:r>
      <w:r w:rsidRPr="000D74C7" w:rsidR="00505C1B">
        <w:rPr>
          <w:szCs w:val="24"/>
        </w:rPr>
        <w:t xml:space="preserve"> the choice of contractors</w:t>
      </w:r>
      <w:r w:rsidRPr="000D74C7" w:rsidR="004A19D0">
        <w:rPr>
          <w:szCs w:val="24"/>
        </w:rPr>
        <w:t xml:space="preserve"> for these services</w:t>
      </w:r>
      <w:r w:rsidRPr="000D74C7" w:rsidR="00505C1B">
        <w:rPr>
          <w:szCs w:val="24"/>
        </w:rPr>
        <w:t xml:space="preserve">, </w:t>
      </w:r>
      <w:r w:rsidRPr="000D74C7" w:rsidR="00B80869">
        <w:rPr>
          <w:szCs w:val="24"/>
        </w:rPr>
        <w:t xml:space="preserve">potentially </w:t>
      </w:r>
      <w:r w:rsidRPr="000D74C7">
        <w:rPr>
          <w:szCs w:val="24"/>
        </w:rPr>
        <w:t>result</w:t>
      </w:r>
      <w:r w:rsidRPr="000D74C7" w:rsidR="00505C1B">
        <w:rPr>
          <w:szCs w:val="24"/>
        </w:rPr>
        <w:t>ing</w:t>
      </w:r>
      <w:r w:rsidRPr="000D74C7">
        <w:rPr>
          <w:szCs w:val="24"/>
        </w:rPr>
        <w:t xml:space="preserve"> in additional expense</w:t>
      </w:r>
      <w:r w:rsidRPr="000D74C7" w:rsidR="00B80869">
        <w:rPr>
          <w:szCs w:val="24"/>
        </w:rPr>
        <w:t>s</w:t>
      </w:r>
      <w:r w:rsidRPr="000D74C7">
        <w:rPr>
          <w:szCs w:val="24"/>
        </w:rPr>
        <w:t xml:space="preserve"> </w:t>
      </w:r>
      <w:r w:rsidRPr="000D74C7" w:rsidR="007E42E6">
        <w:rPr>
          <w:szCs w:val="24"/>
        </w:rPr>
        <w:t xml:space="preserve">for the building owner </w:t>
      </w:r>
      <w:r w:rsidRPr="000D74C7" w:rsidR="00505C1B">
        <w:rPr>
          <w:szCs w:val="24"/>
        </w:rPr>
        <w:t xml:space="preserve">and possible delays </w:t>
      </w:r>
      <w:r w:rsidRPr="000D74C7" w:rsidR="007E42E6">
        <w:rPr>
          <w:szCs w:val="24"/>
        </w:rPr>
        <w:t xml:space="preserve">by building owners </w:t>
      </w:r>
      <w:r w:rsidRPr="000D74C7" w:rsidR="00505C1B">
        <w:rPr>
          <w:szCs w:val="24"/>
        </w:rPr>
        <w:t xml:space="preserve">in </w:t>
      </w:r>
      <w:r w:rsidRPr="000D74C7" w:rsidR="004A19D0">
        <w:rPr>
          <w:szCs w:val="24"/>
        </w:rPr>
        <w:t xml:space="preserve">obtaining </w:t>
      </w:r>
      <w:r w:rsidRPr="000D74C7" w:rsidR="00505C1B">
        <w:rPr>
          <w:szCs w:val="24"/>
        </w:rPr>
        <w:t>needed maintenance, which could cause network services provided via the inside wiring</w:t>
      </w:r>
      <w:r w:rsidRPr="000D74C7" w:rsidR="004A19D0">
        <w:rPr>
          <w:szCs w:val="24"/>
        </w:rPr>
        <w:t xml:space="preserve"> to be degraded</w:t>
      </w:r>
      <w:r w:rsidRPr="000D74C7" w:rsidR="00505C1B">
        <w:rPr>
          <w:szCs w:val="24"/>
        </w:rPr>
        <w:t xml:space="preserve">. </w:t>
      </w:r>
      <w:r w:rsidRPr="000D74C7">
        <w:rPr>
          <w:szCs w:val="24"/>
        </w:rPr>
        <w:t xml:space="preserve"> </w:t>
      </w:r>
    </w:p>
    <w:p w:rsidR="00FB641D" w:rsidRPr="000D74C7" w:rsidP="00D84067" w14:paraId="0C393157" w14:textId="77777777">
      <w:pPr>
        <w:ind w:firstLine="720"/>
        <w:rPr>
          <w:szCs w:val="24"/>
        </w:rPr>
      </w:pPr>
    </w:p>
    <w:p w:rsidR="00E85D1D" w:rsidRPr="000D74C7" w:rsidP="002D6847" w14:paraId="09268716" w14:textId="5072831A">
      <w:pPr>
        <w:rPr>
          <w:szCs w:val="24"/>
        </w:rPr>
      </w:pPr>
      <w:r w:rsidRPr="000D74C7">
        <w:rPr>
          <w:szCs w:val="24"/>
        </w:rPr>
        <w:t>7.</w:t>
      </w:r>
      <w:r w:rsidRPr="000D74C7" w:rsidR="007E42E6">
        <w:rPr>
          <w:szCs w:val="24"/>
        </w:rPr>
        <w:tab/>
      </w:r>
      <w:r w:rsidRPr="000D74C7" w:rsidR="00B80869">
        <w:rPr>
          <w:szCs w:val="24"/>
        </w:rPr>
        <w:t>The Commission has not determined the length of time for such record retention by wireline telecommunications service providers.</w:t>
      </w:r>
    </w:p>
    <w:p w:rsidR="002D6847" w:rsidRPr="000D74C7" w:rsidP="002D6847" w14:paraId="26191E7A" w14:textId="77777777">
      <w:pPr>
        <w:rPr>
          <w:szCs w:val="24"/>
        </w:rPr>
      </w:pPr>
    </w:p>
    <w:p w:rsidR="00E85D1D" w:rsidRPr="000D74C7" w:rsidP="002D6847" w14:paraId="2CB2ECBD" w14:textId="6F14CF26">
      <w:pPr>
        <w:rPr>
          <w:b/>
          <w:szCs w:val="24"/>
        </w:rPr>
      </w:pPr>
      <w:r w:rsidRPr="000D74C7">
        <w:rPr>
          <w:szCs w:val="24"/>
        </w:rPr>
        <w:t>8.</w:t>
      </w:r>
      <w:r w:rsidRPr="000D74C7" w:rsidR="007E42E6">
        <w:rPr>
          <w:szCs w:val="24"/>
        </w:rPr>
        <w:tab/>
      </w:r>
      <w:r w:rsidRPr="000D74C7" w:rsidR="005D6B10">
        <w:rPr>
          <w:szCs w:val="24"/>
        </w:rPr>
        <w:t xml:space="preserve">A </w:t>
      </w:r>
      <w:r w:rsidRPr="000D74C7" w:rsidR="00F560F7">
        <w:rPr>
          <w:szCs w:val="24"/>
        </w:rPr>
        <w:t>60</w:t>
      </w:r>
      <w:r w:rsidRPr="000D74C7" w:rsidR="00D73B32">
        <w:rPr>
          <w:szCs w:val="24"/>
        </w:rPr>
        <w:t>-</w:t>
      </w:r>
      <w:r w:rsidRPr="000D74C7" w:rsidR="00F560F7">
        <w:rPr>
          <w:szCs w:val="24"/>
        </w:rPr>
        <w:t xml:space="preserve">day </w:t>
      </w:r>
      <w:r w:rsidRPr="000D74C7" w:rsidR="005D6B10">
        <w:rPr>
          <w:szCs w:val="24"/>
        </w:rPr>
        <w:t xml:space="preserve">notice was published in the Federal Register pursuant to 5 C.F.R. </w:t>
      </w:r>
      <w:bookmarkStart w:id="0" w:name="_Hlk131493562"/>
      <w:r w:rsidRPr="000D74C7" w:rsidR="005D6B10">
        <w:rPr>
          <w:szCs w:val="24"/>
        </w:rPr>
        <w:t>§</w:t>
      </w:r>
      <w:r w:rsidRPr="000D74C7" w:rsidR="00B71CBC">
        <w:rPr>
          <w:szCs w:val="24"/>
        </w:rPr>
        <w:t> </w:t>
      </w:r>
      <w:bookmarkEnd w:id="0"/>
      <w:r w:rsidRPr="000D74C7" w:rsidR="005D6B10">
        <w:rPr>
          <w:szCs w:val="24"/>
        </w:rPr>
        <w:t>1320.8 (d)</w:t>
      </w:r>
      <w:r w:rsidRPr="000D74C7" w:rsidR="005B2124">
        <w:rPr>
          <w:szCs w:val="24"/>
        </w:rPr>
        <w:t xml:space="preserve"> </w:t>
      </w:r>
      <w:r w:rsidRPr="003D6E96" w:rsidR="005B2124">
        <w:rPr>
          <w:szCs w:val="24"/>
        </w:rPr>
        <w:t>on</w:t>
      </w:r>
      <w:r w:rsidR="003D6E96">
        <w:rPr>
          <w:szCs w:val="24"/>
        </w:rPr>
        <w:t xml:space="preserve"> </w:t>
      </w:r>
      <w:r w:rsidRPr="008C2FB0" w:rsidR="00EE3D12">
        <w:rPr>
          <w:spacing w:val="-3"/>
          <w:szCs w:val="24"/>
        </w:rPr>
        <w:t xml:space="preserve"> </w:t>
      </w:r>
      <w:r w:rsidRPr="008C2FB0" w:rsidR="008C2FB0">
        <w:rPr>
          <w:spacing w:val="-3"/>
          <w:szCs w:val="24"/>
        </w:rPr>
        <w:t>January</w:t>
      </w:r>
      <w:r w:rsidRPr="008C2FB0" w:rsidR="00555620">
        <w:rPr>
          <w:spacing w:val="-3"/>
          <w:szCs w:val="24"/>
        </w:rPr>
        <w:t xml:space="preserve"> </w:t>
      </w:r>
      <w:r w:rsidRPr="008C2FB0" w:rsidR="008C2FB0">
        <w:rPr>
          <w:spacing w:val="-3"/>
          <w:szCs w:val="24"/>
        </w:rPr>
        <w:t>20</w:t>
      </w:r>
      <w:r w:rsidRPr="008C2FB0" w:rsidR="00555620">
        <w:rPr>
          <w:spacing w:val="-3"/>
          <w:szCs w:val="24"/>
        </w:rPr>
        <w:t>, 2026 (</w:t>
      </w:r>
      <w:r w:rsidRPr="008C2FB0" w:rsidR="008C2FB0">
        <w:rPr>
          <w:spacing w:val="-3"/>
          <w:szCs w:val="24"/>
        </w:rPr>
        <w:t>91</w:t>
      </w:r>
      <w:r w:rsidRPr="008C2FB0" w:rsidR="00555620">
        <w:rPr>
          <w:spacing w:val="-3"/>
          <w:szCs w:val="24"/>
        </w:rPr>
        <w:t xml:space="preserve"> FR </w:t>
      </w:r>
      <w:r w:rsidRPr="008C2FB0" w:rsidR="008C2FB0">
        <w:rPr>
          <w:spacing w:val="-3"/>
          <w:szCs w:val="24"/>
        </w:rPr>
        <w:t>2353</w:t>
      </w:r>
      <w:r w:rsidRPr="008C2FB0" w:rsidR="00555620">
        <w:rPr>
          <w:spacing w:val="-3"/>
          <w:szCs w:val="24"/>
        </w:rPr>
        <w:t>)</w:t>
      </w:r>
      <w:r w:rsidRPr="008C2FB0" w:rsidR="00EE3D12">
        <w:rPr>
          <w:spacing w:val="-3"/>
          <w:szCs w:val="24"/>
        </w:rPr>
        <w:t>.</w:t>
      </w:r>
      <w:r w:rsidR="00EE3D12">
        <w:rPr>
          <w:spacing w:val="-3"/>
          <w:szCs w:val="24"/>
        </w:rPr>
        <w:t xml:space="preserve"> </w:t>
      </w:r>
      <w:r w:rsidRPr="004F193B" w:rsidR="00EE3D12">
        <w:rPr>
          <w:spacing w:val="-3"/>
          <w:szCs w:val="24"/>
        </w:rPr>
        <w:t xml:space="preserve"> </w:t>
      </w:r>
      <w:r w:rsidRPr="008C2FB0" w:rsidR="00EE3D12">
        <w:rPr>
          <w:spacing w:val="-3"/>
        </w:rPr>
        <w:t xml:space="preserve">  </w:t>
      </w:r>
      <w:r w:rsidRPr="000D74C7" w:rsidR="005D6B10">
        <w:rPr>
          <w:szCs w:val="24"/>
        </w:rPr>
        <w:t>No comments were received.</w:t>
      </w:r>
      <w:r w:rsidRPr="000D74C7" w:rsidR="005D6B10">
        <w:rPr>
          <w:b/>
          <w:szCs w:val="24"/>
        </w:rPr>
        <w:t xml:space="preserve">   </w:t>
      </w:r>
    </w:p>
    <w:p w:rsidR="00E85D1D" w:rsidRPr="000D74C7" w:rsidP="00D84067" w14:paraId="6730CDE6" w14:textId="77777777">
      <w:pPr>
        <w:ind w:firstLine="720"/>
        <w:rPr>
          <w:szCs w:val="24"/>
        </w:rPr>
      </w:pPr>
    </w:p>
    <w:p w:rsidR="002D6847" w:rsidRPr="000D74C7" w:rsidP="002D6847" w14:paraId="5657D615" w14:textId="3FEA8549">
      <w:pPr>
        <w:rPr>
          <w:szCs w:val="24"/>
        </w:rPr>
      </w:pPr>
      <w:r w:rsidRPr="000D74C7">
        <w:rPr>
          <w:szCs w:val="24"/>
        </w:rPr>
        <w:t>9.</w:t>
      </w:r>
      <w:r w:rsidRPr="000D74C7" w:rsidR="007E42E6">
        <w:rPr>
          <w:szCs w:val="24"/>
        </w:rPr>
        <w:tab/>
      </w:r>
      <w:r w:rsidRPr="000D74C7">
        <w:rPr>
          <w:szCs w:val="24"/>
        </w:rPr>
        <w:t>The Commission does not anticipate providing any payment or gifts to respondents.</w:t>
      </w:r>
    </w:p>
    <w:p w:rsidR="009C19CA" w:rsidRPr="000D74C7" w:rsidP="002D6847" w14:paraId="02BCC231" w14:textId="77777777">
      <w:pPr>
        <w:rPr>
          <w:szCs w:val="24"/>
        </w:rPr>
      </w:pPr>
    </w:p>
    <w:p w:rsidR="009C19CA" w:rsidRPr="000D74C7" w:rsidP="002D6847" w14:paraId="1E728E1F" w14:textId="230808C7">
      <w:pPr>
        <w:rPr>
          <w:szCs w:val="24"/>
        </w:rPr>
      </w:pPr>
      <w:r w:rsidRPr="000D74C7">
        <w:rPr>
          <w:szCs w:val="24"/>
        </w:rPr>
        <w:t>10.</w:t>
      </w:r>
      <w:r w:rsidRPr="000D74C7">
        <w:rPr>
          <w:szCs w:val="24"/>
        </w:rPr>
        <w:tab/>
        <w:t>The</w:t>
      </w:r>
      <w:r w:rsidRPr="000D74C7" w:rsidR="00FE007D">
        <w:rPr>
          <w:szCs w:val="24"/>
        </w:rPr>
        <w:t xml:space="preserve"> </w:t>
      </w:r>
      <w:r w:rsidRPr="000D74C7">
        <w:rPr>
          <w:szCs w:val="24"/>
        </w:rPr>
        <w:t xml:space="preserve">Commission is not requesting respondents to provide confidential, trade secrets or proprietary information. </w:t>
      </w:r>
    </w:p>
    <w:p w:rsidR="007E42E6" w:rsidRPr="000D74C7" w:rsidP="002D6847" w14:paraId="2BC2F735" w14:textId="77777777">
      <w:pPr>
        <w:tabs>
          <w:tab w:val="left" w:pos="360"/>
        </w:tabs>
        <w:suppressAutoHyphens/>
        <w:ind w:left="360" w:hanging="360"/>
        <w:jc w:val="both"/>
        <w:rPr>
          <w:spacing w:val="-3"/>
          <w:szCs w:val="24"/>
        </w:rPr>
      </w:pPr>
    </w:p>
    <w:p w:rsidR="00DE6E67" w:rsidRPr="000D74C7" w:rsidP="002D6847" w14:paraId="719282B8" w14:textId="06458A2C">
      <w:pPr>
        <w:rPr>
          <w:szCs w:val="24"/>
        </w:rPr>
      </w:pPr>
      <w:r w:rsidRPr="000D74C7">
        <w:rPr>
          <w:spacing w:val="-3"/>
          <w:szCs w:val="24"/>
        </w:rPr>
        <w:t>11.</w:t>
      </w:r>
      <w:r w:rsidRPr="000D74C7" w:rsidR="007E42E6">
        <w:rPr>
          <w:spacing w:val="-3"/>
          <w:szCs w:val="24"/>
        </w:rPr>
        <w:tab/>
      </w:r>
      <w:r w:rsidRPr="000D74C7">
        <w:rPr>
          <w:spacing w:val="-3"/>
          <w:szCs w:val="24"/>
        </w:rPr>
        <w:t>There are no questions of a sensitive nature with respect to the information collection</w:t>
      </w:r>
      <w:r w:rsidRPr="000D74C7" w:rsidR="00B80869">
        <w:rPr>
          <w:spacing w:val="-3"/>
          <w:szCs w:val="24"/>
        </w:rPr>
        <w:t>.</w:t>
      </w:r>
      <w:r w:rsidRPr="000D74C7">
        <w:rPr>
          <w:spacing w:val="-3"/>
          <w:szCs w:val="24"/>
        </w:rPr>
        <w:t xml:space="preserve"> </w:t>
      </w:r>
    </w:p>
    <w:p w:rsidR="00177642" w:rsidRPr="000D74C7" w:rsidP="002D6847" w14:paraId="1CADBE36" w14:textId="77777777">
      <w:pPr>
        <w:rPr>
          <w:szCs w:val="24"/>
        </w:rPr>
      </w:pPr>
    </w:p>
    <w:p w:rsidR="00E85D1D" w:rsidRPr="003D6E96" w:rsidP="002D6847" w14:paraId="5066F0B6" w14:textId="75D37DEA">
      <w:pPr>
        <w:rPr>
          <w:szCs w:val="24"/>
        </w:rPr>
      </w:pPr>
      <w:r w:rsidRPr="000D74C7">
        <w:rPr>
          <w:szCs w:val="24"/>
        </w:rPr>
        <w:t>12.</w:t>
      </w:r>
      <w:r w:rsidRPr="000D74C7" w:rsidR="007E42E6">
        <w:rPr>
          <w:szCs w:val="24"/>
        </w:rPr>
        <w:tab/>
      </w:r>
      <w:r w:rsidRPr="000D74C7">
        <w:rPr>
          <w:szCs w:val="24"/>
        </w:rPr>
        <w:t xml:space="preserve">The following represents </w:t>
      </w:r>
      <w:r w:rsidR="00DB7A65">
        <w:rPr>
          <w:szCs w:val="24"/>
        </w:rPr>
        <w:t>our</w:t>
      </w:r>
      <w:r w:rsidRPr="000D74C7" w:rsidR="00DB7A65">
        <w:rPr>
          <w:szCs w:val="24"/>
        </w:rPr>
        <w:t xml:space="preserve"> </w:t>
      </w:r>
      <w:r w:rsidRPr="000D74C7" w:rsidR="002265E5">
        <w:rPr>
          <w:szCs w:val="24"/>
        </w:rPr>
        <w:t xml:space="preserve">best </w:t>
      </w:r>
      <w:r w:rsidRPr="000D74C7">
        <w:rPr>
          <w:szCs w:val="24"/>
        </w:rPr>
        <w:t xml:space="preserve">estimate of </w:t>
      </w:r>
      <w:r w:rsidRPr="000D74C7" w:rsidR="002265E5">
        <w:rPr>
          <w:szCs w:val="24"/>
        </w:rPr>
        <w:t xml:space="preserve">annual </w:t>
      </w:r>
      <w:r w:rsidRPr="000D74C7">
        <w:rPr>
          <w:szCs w:val="24"/>
        </w:rPr>
        <w:t>burden</w:t>
      </w:r>
      <w:r w:rsidRPr="000D74C7" w:rsidR="002265E5">
        <w:rPr>
          <w:szCs w:val="24"/>
        </w:rPr>
        <w:t xml:space="preserve"> hours and the cost burden for th</w:t>
      </w:r>
      <w:r w:rsidR="00DB7A65">
        <w:rPr>
          <w:szCs w:val="24"/>
        </w:rPr>
        <w:t>is</w:t>
      </w:r>
      <w:r w:rsidRPr="003D6E96" w:rsidR="002265E5">
        <w:rPr>
          <w:szCs w:val="24"/>
        </w:rPr>
        <w:t xml:space="preserve"> </w:t>
      </w:r>
      <w:r w:rsidR="00DB7A65">
        <w:rPr>
          <w:szCs w:val="24"/>
        </w:rPr>
        <w:t xml:space="preserve">information </w:t>
      </w:r>
      <w:r w:rsidRPr="000D74C7" w:rsidR="002265E5">
        <w:rPr>
          <w:szCs w:val="24"/>
        </w:rPr>
        <w:t>collection</w:t>
      </w:r>
      <w:r w:rsidR="00DB7A65">
        <w:rPr>
          <w:szCs w:val="24"/>
        </w:rPr>
        <w:t>:</w:t>
      </w:r>
      <w:r w:rsidRPr="003D6E96" w:rsidR="002265E5">
        <w:rPr>
          <w:szCs w:val="24"/>
        </w:rPr>
        <w:t xml:space="preserve">  </w:t>
      </w:r>
    </w:p>
    <w:p w:rsidR="00E85D1D" w:rsidRPr="003D6E96" w:rsidP="00D84067" w14:paraId="182D60D1" w14:textId="77777777">
      <w:pPr>
        <w:ind w:firstLine="720"/>
        <w:rPr>
          <w:szCs w:val="24"/>
        </w:rPr>
      </w:pPr>
    </w:p>
    <w:p w:rsidR="00A35071" w:rsidRPr="003D6E96" w:rsidP="002265E5" w14:paraId="1FE7FE94" w14:textId="77777777">
      <w:pPr>
        <w:numPr>
          <w:ilvl w:val="0"/>
          <w:numId w:val="2"/>
        </w:numPr>
        <w:rPr>
          <w:szCs w:val="24"/>
        </w:rPr>
      </w:pPr>
      <w:r w:rsidRPr="003D6E96">
        <w:rPr>
          <w:szCs w:val="24"/>
          <w:u w:val="single"/>
        </w:rPr>
        <w:t>Number of respondents</w:t>
      </w:r>
      <w:r w:rsidRPr="003D6E96">
        <w:rPr>
          <w:szCs w:val="24"/>
        </w:rPr>
        <w:t xml:space="preserve">:  </w:t>
      </w:r>
      <w:r w:rsidRPr="003D6E96">
        <w:rPr>
          <w:b/>
          <w:szCs w:val="24"/>
        </w:rPr>
        <w:t>200</w:t>
      </w:r>
      <w:r w:rsidRPr="003D6E96" w:rsidR="008918A9">
        <w:rPr>
          <w:szCs w:val="24"/>
        </w:rPr>
        <w:t>.</w:t>
      </w:r>
    </w:p>
    <w:p w:rsidR="002265E5" w:rsidRPr="003D6E96" w:rsidP="002265E5" w14:paraId="221E46A3" w14:textId="77777777">
      <w:pPr>
        <w:rPr>
          <w:szCs w:val="24"/>
        </w:rPr>
      </w:pPr>
    </w:p>
    <w:p w:rsidR="002265E5" w:rsidRPr="003D6E96" w:rsidP="002265E5" w14:paraId="7E88B101" w14:textId="77777777">
      <w:pPr>
        <w:ind w:left="720"/>
        <w:rPr>
          <w:szCs w:val="24"/>
        </w:rPr>
      </w:pPr>
      <w:r w:rsidRPr="003D6E96">
        <w:rPr>
          <w:szCs w:val="24"/>
        </w:rPr>
        <w:t xml:space="preserve">We are estimating 4 respondents </w:t>
      </w:r>
      <w:r w:rsidRPr="003D6E96" w:rsidR="00F836A4">
        <w:rPr>
          <w:szCs w:val="24"/>
        </w:rPr>
        <w:t>for</w:t>
      </w:r>
      <w:r w:rsidRPr="003D6E96">
        <w:rPr>
          <w:szCs w:val="24"/>
        </w:rPr>
        <w:t xml:space="preserve"> each of the 50 states.   </w:t>
      </w:r>
    </w:p>
    <w:p w:rsidR="00E85D1D" w:rsidRPr="003D6E96" w:rsidP="00D84067" w14:paraId="5CFB72BD" w14:textId="77777777">
      <w:pPr>
        <w:ind w:firstLine="720"/>
        <w:rPr>
          <w:szCs w:val="24"/>
        </w:rPr>
      </w:pPr>
    </w:p>
    <w:p w:rsidR="00847602" w:rsidRPr="003D6E96" w:rsidP="00847602" w14:paraId="356DB4C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(b)  </w:t>
      </w:r>
      <w:r w:rsidRPr="003D6E96">
        <w:rPr>
          <w:szCs w:val="24"/>
          <w:u w:val="single"/>
        </w:rPr>
        <w:t>Frequency of response</w:t>
      </w:r>
      <w:r w:rsidRPr="003D6E96">
        <w:rPr>
          <w:szCs w:val="24"/>
        </w:rPr>
        <w:t xml:space="preserve">:  </w:t>
      </w:r>
      <w:r w:rsidRPr="003D6E96" w:rsidR="00B80869">
        <w:rPr>
          <w:szCs w:val="24"/>
        </w:rPr>
        <w:t>R</w:t>
      </w:r>
      <w:r w:rsidRPr="003D6E96" w:rsidR="00F836A4">
        <w:rPr>
          <w:szCs w:val="24"/>
        </w:rPr>
        <w:t xml:space="preserve">ecordkeeping requirement and </w:t>
      </w:r>
      <w:r w:rsidRPr="003D6E96" w:rsidR="007E42E6">
        <w:rPr>
          <w:szCs w:val="24"/>
        </w:rPr>
        <w:t xml:space="preserve">occasional </w:t>
      </w:r>
      <w:r w:rsidRPr="003D6E96" w:rsidR="00F836A4">
        <w:rPr>
          <w:szCs w:val="24"/>
        </w:rPr>
        <w:t>third</w:t>
      </w:r>
      <w:r w:rsidRPr="003D6E96" w:rsidR="00B72AFB">
        <w:rPr>
          <w:szCs w:val="24"/>
        </w:rPr>
        <w:t>-</w:t>
      </w:r>
      <w:r w:rsidRPr="003D6E96" w:rsidR="00F836A4">
        <w:rPr>
          <w:szCs w:val="24"/>
        </w:rPr>
        <w:t>party disclosure requirement.</w:t>
      </w:r>
      <w:r w:rsidRPr="003D6E96" w:rsidR="00225AC5">
        <w:rPr>
          <w:szCs w:val="24"/>
        </w:rPr>
        <w:t xml:space="preserve"> </w:t>
      </w:r>
      <w:r w:rsidRPr="003D6E96" w:rsidR="007E42E6">
        <w:rPr>
          <w:szCs w:val="24"/>
        </w:rPr>
        <w:t xml:space="preserve"> </w:t>
      </w:r>
      <w:r w:rsidRPr="003D6E96" w:rsidR="0089212B">
        <w:rPr>
          <w:szCs w:val="24"/>
        </w:rPr>
        <w:t xml:space="preserve">We estimate that each respondent receives </w:t>
      </w:r>
      <w:r w:rsidRPr="003D6E96" w:rsidR="009C19CA">
        <w:rPr>
          <w:szCs w:val="24"/>
        </w:rPr>
        <w:t>an</w:t>
      </w:r>
      <w:r w:rsidRPr="003D6E96" w:rsidR="00957891">
        <w:rPr>
          <w:szCs w:val="24"/>
        </w:rPr>
        <w:t xml:space="preserve"> average of </w:t>
      </w:r>
      <w:r w:rsidRPr="003D6E96" w:rsidR="0089212B">
        <w:rPr>
          <w:szCs w:val="24"/>
        </w:rPr>
        <w:t>six requests for such disclosures during the course of a year.</w:t>
      </w:r>
    </w:p>
    <w:p w:rsidR="00E85D1D" w:rsidRPr="003D6E96" w:rsidP="00D84067" w14:paraId="4CBCC9EC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 </w:t>
      </w:r>
    </w:p>
    <w:p w:rsidR="00F836A4" w:rsidRPr="003D6E96" w:rsidP="00D84067" w14:paraId="019B533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(c)  </w:t>
      </w:r>
      <w:r w:rsidRPr="003D6E96">
        <w:rPr>
          <w:szCs w:val="24"/>
          <w:u w:val="single"/>
        </w:rPr>
        <w:t>Total Number of Responses Annually</w:t>
      </w:r>
      <w:r w:rsidRPr="003D6E96">
        <w:rPr>
          <w:szCs w:val="24"/>
        </w:rPr>
        <w:t xml:space="preserve">:  </w:t>
      </w:r>
      <w:r w:rsidRPr="003D6E96">
        <w:rPr>
          <w:b/>
          <w:szCs w:val="24"/>
        </w:rPr>
        <w:t>1,200 responses</w:t>
      </w:r>
      <w:r w:rsidRPr="003D6E96" w:rsidR="00A9442F">
        <w:rPr>
          <w:b/>
          <w:szCs w:val="24"/>
        </w:rPr>
        <w:t>.</w:t>
      </w:r>
    </w:p>
    <w:p w:rsidR="00F836A4" w:rsidRPr="003D6E96" w:rsidP="00D84067" w14:paraId="3ED3BE05" w14:textId="77777777">
      <w:pPr>
        <w:ind w:firstLine="720"/>
        <w:rPr>
          <w:szCs w:val="24"/>
        </w:rPr>
      </w:pPr>
    </w:p>
    <w:p w:rsidR="00E85D1D" w:rsidRPr="003D6E96" w:rsidP="00D84067" w14:paraId="5C2D8E46" w14:textId="77777777">
      <w:pPr>
        <w:ind w:firstLine="720"/>
        <w:rPr>
          <w:b/>
          <w:szCs w:val="24"/>
        </w:rPr>
      </w:pPr>
      <w:r w:rsidRPr="003D6E96">
        <w:rPr>
          <w:szCs w:val="24"/>
        </w:rPr>
        <w:t>50 states x 4 respondents</w:t>
      </w:r>
      <w:r w:rsidRPr="003D6E96" w:rsidR="00F836A4">
        <w:rPr>
          <w:szCs w:val="24"/>
        </w:rPr>
        <w:t xml:space="preserve"> per state x 6 requests/annually = 1,200 responses  </w:t>
      </w:r>
    </w:p>
    <w:p w:rsidR="00E85D1D" w:rsidRPr="003D6E96" w:rsidP="00D84067" w14:paraId="5AB7EB2B" w14:textId="77777777">
      <w:pPr>
        <w:ind w:firstLine="720"/>
        <w:rPr>
          <w:szCs w:val="24"/>
        </w:rPr>
      </w:pPr>
    </w:p>
    <w:p w:rsidR="00F836A4" w:rsidRPr="003D6E96" w:rsidP="00D84067" w14:paraId="5CC5C55C" w14:textId="31BFF8AD">
      <w:pPr>
        <w:ind w:firstLine="720"/>
        <w:rPr>
          <w:szCs w:val="24"/>
        </w:rPr>
      </w:pPr>
      <w:r w:rsidRPr="003D6E96">
        <w:rPr>
          <w:szCs w:val="24"/>
        </w:rPr>
        <w:t xml:space="preserve">(d)  </w:t>
      </w:r>
      <w:r w:rsidRPr="003D6E96">
        <w:rPr>
          <w:szCs w:val="24"/>
          <w:u w:val="single"/>
        </w:rPr>
        <w:t>Total Annual Hourly Burden</w:t>
      </w:r>
      <w:r w:rsidRPr="003D6E96">
        <w:rPr>
          <w:szCs w:val="24"/>
        </w:rPr>
        <w:t>:</w:t>
      </w:r>
      <w:r w:rsidRPr="003D6E96" w:rsidR="00B71CBC">
        <w:rPr>
          <w:szCs w:val="24"/>
        </w:rPr>
        <w:t xml:space="preserve"> </w:t>
      </w:r>
      <w:r w:rsidRPr="003D6E96">
        <w:rPr>
          <w:szCs w:val="24"/>
        </w:rPr>
        <w:t xml:space="preserve"> </w:t>
      </w:r>
      <w:r w:rsidRPr="003D6E96">
        <w:rPr>
          <w:b/>
          <w:szCs w:val="24"/>
        </w:rPr>
        <w:t>1</w:t>
      </w:r>
      <w:r w:rsidRPr="003D6E96" w:rsidR="00A86DF2">
        <w:rPr>
          <w:b/>
          <w:szCs w:val="24"/>
        </w:rPr>
        <w:t>,200</w:t>
      </w:r>
      <w:r w:rsidRPr="003D6E96">
        <w:rPr>
          <w:b/>
          <w:szCs w:val="24"/>
        </w:rPr>
        <w:t xml:space="preserve"> hour</w:t>
      </w:r>
      <w:r w:rsidRPr="003D6E96" w:rsidR="00A86DF2">
        <w:rPr>
          <w:b/>
          <w:szCs w:val="24"/>
        </w:rPr>
        <w:t>s</w:t>
      </w:r>
      <w:r w:rsidRPr="003D6E96" w:rsidR="00A9442F">
        <w:rPr>
          <w:b/>
          <w:szCs w:val="24"/>
        </w:rPr>
        <w:t>.</w:t>
      </w:r>
      <w:r w:rsidRPr="003D6E96">
        <w:rPr>
          <w:szCs w:val="24"/>
        </w:rPr>
        <w:t xml:space="preserve">  </w:t>
      </w:r>
    </w:p>
    <w:p w:rsidR="00F836A4" w:rsidRPr="003D6E96" w:rsidP="00D84067" w14:paraId="2A31341D" w14:textId="77777777">
      <w:pPr>
        <w:ind w:firstLine="720"/>
        <w:rPr>
          <w:szCs w:val="24"/>
        </w:rPr>
      </w:pPr>
    </w:p>
    <w:p w:rsidR="00E85D1D" w:rsidRPr="003D6E96" w:rsidP="00D84067" w14:paraId="3CA90045" w14:textId="77777777">
      <w:pPr>
        <w:ind w:firstLine="720"/>
        <w:rPr>
          <w:szCs w:val="24"/>
        </w:rPr>
      </w:pPr>
      <w:r w:rsidRPr="003D6E96">
        <w:rPr>
          <w:szCs w:val="24"/>
        </w:rPr>
        <w:t xml:space="preserve">This estimate is based on a retrieval time for business records </w:t>
      </w:r>
      <w:r w:rsidRPr="003D6E96" w:rsidR="00D75B00">
        <w:rPr>
          <w:szCs w:val="24"/>
        </w:rPr>
        <w:t xml:space="preserve">available at any of wireline telecommunication carriers’ </w:t>
      </w:r>
      <w:r w:rsidRPr="003D6E96" w:rsidR="0089212B">
        <w:rPr>
          <w:szCs w:val="24"/>
        </w:rPr>
        <w:t>business offices</w:t>
      </w:r>
      <w:r w:rsidRPr="003D6E96" w:rsidR="00D75B00">
        <w:rPr>
          <w:szCs w:val="24"/>
        </w:rPr>
        <w:t xml:space="preserve">. </w:t>
      </w:r>
      <w:r w:rsidRPr="003D6E96" w:rsidR="00225AC5">
        <w:rPr>
          <w:szCs w:val="24"/>
        </w:rPr>
        <w:t xml:space="preserve"> </w:t>
      </w:r>
      <w:r w:rsidRPr="003D6E96">
        <w:rPr>
          <w:szCs w:val="24"/>
        </w:rPr>
        <w:t>In a case where such records are stored at an off-site location, the amount of tim</w:t>
      </w:r>
      <w:r w:rsidRPr="003D6E96" w:rsidR="00E27BBF">
        <w:rPr>
          <w:szCs w:val="24"/>
        </w:rPr>
        <w:t>e required to retrieve</w:t>
      </w:r>
      <w:r w:rsidRPr="003D6E96">
        <w:rPr>
          <w:szCs w:val="24"/>
        </w:rPr>
        <w:t xml:space="preserve"> records will vary with each carrier’s unique records management program.</w:t>
      </w:r>
    </w:p>
    <w:p w:rsidR="00A86DF2" w:rsidRPr="003D6E96" w:rsidP="00D84067" w14:paraId="3A7C38B3" w14:textId="77777777">
      <w:pPr>
        <w:ind w:firstLine="720"/>
        <w:rPr>
          <w:szCs w:val="24"/>
        </w:rPr>
      </w:pPr>
    </w:p>
    <w:p w:rsidR="00A86DF2" w:rsidRPr="003D6E96" w:rsidP="00D84067" w14:paraId="4A97F881" w14:textId="77777777">
      <w:pPr>
        <w:ind w:firstLine="720"/>
        <w:rPr>
          <w:szCs w:val="24"/>
        </w:rPr>
      </w:pPr>
      <w:r w:rsidRPr="003D6E96">
        <w:rPr>
          <w:szCs w:val="24"/>
        </w:rPr>
        <w:t>1,200 responses x 1 hour per response = 1,200 hours</w:t>
      </w:r>
    </w:p>
    <w:p w:rsidR="00E85D1D" w:rsidRPr="003D6E96" w:rsidP="00D84067" w14:paraId="43253FA9" w14:textId="77777777">
      <w:pPr>
        <w:ind w:firstLine="720"/>
        <w:rPr>
          <w:szCs w:val="24"/>
        </w:rPr>
      </w:pPr>
    </w:p>
    <w:p w:rsidR="00F836A4" w:rsidRPr="003D6E96" w:rsidP="00D84067" w14:paraId="07080539" w14:textId="3A878568">
      <w:pPr>
        <w:ind w:firstLine="720"/>
        <w:rPr>
          <w:szCs w:val="24"/>
        </w:rPr>
      </w:pPr>
      <w:r w:rsidRPr="008C2FB0">
        <w:rPr>
          <w:b/>
        </w:rPr>
        <w:t xml:space="preserve">(e)  </w:t>
      </w:r>
      <w:r w:rsidRPr="008C2FB0">
        <w:rPr>
          <w:b/>
          <w:u w:val="single"/>
        </w:rPr>
        <w:t>Total Estimated Industry Costs</w:t>
      </w:r>
      <w:r w:rsidRPr="008C2FB0">
        <w:rPr>
          <w:b/>
        </w:rPr>
        <w:t>:</w:t>
      </w:r>
      <w:r w:rsidRPr="003D6E96">
        <w:rPr>
          <w:szCs w:val="24"/>
        </w:rPr>
        <w:t xml:space="preserve"> </w:t>
      </w:r>
      <w:r w:rsidRPr="003D6E96" w:rsidR="00DE6E67">
        <w:rPr>
          <w:b/>
          <w:szCs w:val="24"/>
        </w:rPr>
        <w:t>$</w:t>
      </w:r>
      <w:r w:rsidRPr="003D6E96" w:rsidR="004F75A5">
        <w:rPr>
          <w:b/>
          <w:szCs w:val="24"/>
        </w:rPr>
        <w:t>4</w:t>
      </w:r>
      <w:r w:rsidR="00CC62EE">
        <w:rPr>
          <w:b/>
          <w:szCs w:val="24"/>
        </w:rPr>
        <w:t>8,</w:t>
      </w:r>
      <w:r w:rsidR="00555620">
        <w:rPr>
          <w:b/>
          <w:szCs w:val="24"/>
        </w:rPr>
        <w:t>912</w:t>
      </w:r>
      <w:r w:rsidRPr="003D6E96" w:rsidR="004F75A5">
        <w:rPr>
          <w:b/>
          <w:szCs w:val="24"/>
        </w:rPr>
        <w:t>.</w:t>
      </w:r>
      <w:r w:rsidRPr="003D6E96" w:rsidR="00287CCB">
        <w:rPr>
          <w:b/>
          <w:szCs w:val="24"/>
        </w:rPr>
        <w:t xml:space="preserve"> </w:t>
      </w:r>
    </w:p>
    <w:p w:rsidR="00DD1B33" w:rsidRPr="003D6E96" w:rsidP="00D84067" w14:paraId="13960871" w14:textId="77777777">
      <w:pPr>
        <w:ind w:firstLine="720"/>
        <w:rPr>
          <w:szCs w:val="24"/>
        </w:rPr>
      </w:pPr>
    </w:p>
    <w:p w:rsidR="00A86DF2" w:rsidRPr="000D74C7" w:rsidP="00D84067" w14:paraId="7DCEA14D" w14:textId="78423D13">
      <w:pPr>
        <w:ind w:firstLine="720"/>
        <w:rPr>
          <w:szCs w:val="24"/>
        </w:rPr>
      </w:pPr>
      <w:r w:rsidRPr="003D6E96">
        <w:rPr>
          <w:szCs w:val="24"/>
        </w:rPr>
        <w:t>The Commission</w:t>
      </w:r>
      <w:r w:rsidRPr="003D6E96" w:rsidR="00097F22">
        <w:rPr>
          <w:szCs w:val="24"/>
        </w:rPr>
        <w:t xml:space="preserve"> estimate</w:t>
      </w:r>
      <w:r w:rsidRPr="003D6E96">
        <w:rPr>
          <w:szCs w:val="24"/>
        </w:rPr>
        <w:t>s</w:t>
      </w:r>
      <w:r w:rsidRPr="003D6E96" w:rsidR="00097F22">
        <w:rPr>
          <w:szCs w:val="24"/>
        </w:rPr>
        <w:t xml:space="preserve"> that </w:t>
      </w:r>
      <w:r w:rsidRPr="003D6E96">
        <w:rPr>
          <w:szCs w:val="24"/>
        </w:rPr>
        <w:t>it will take the carriers using in-house s</w:t>
      </w:r>
      <w:r w:rsidRPr="003D6E96" w:rsidR="00DE6E67">
        <w:rPr>
          <w:szCs w:val="24"/>
        </w:rPr>
        <w:t>taff equivalent to a GS 7/Step</w:t>
      </w:r>
      <w:r w:rsidRPr="003D6E96">
        <w:rPr>
          <w:szCs w:val="24"/>
        </w:rPr>
        <w:t xml:space="preserve"> 5 federal employee</w:t>
      </w:r>
      <w:r w:rsidR="00CC62EE">
        <w:rPr>
          <w:szCs w:val="24"/>
        </w:rPr>
        <w:t xml:space="preserve"> ($31.</w:t>
      </w:r>
      <w:r w:rsidR="00555620">
        <w:rPr>
          <w:szCs w:val="24"/>
        </w:rPr>
        <w:t>35</w:t>
      </w:r>
      <w:r w:rsidR="00CC62EE">
        <w:rPr>
          <w:szCs w:val="24"/>
        </w:rPr>
        <w:t>/hour)</w:t>
      </w:r>
      <w:r w:rsidRPr="003D6E96">
        <w:rPr>
          <w:szCs w:val="24"/>
        </w:rPr>
        <w:t>, plus 30% overhead</w:t>
      </w:r>
      <w:r w:rsidRPr="003D6E96" w:rsidR="000E4DCC">
        <w:rPr>
          <w:szCs w:val="24"/>
        </w:rPr>
        <w:t xml:space="preserve"> </w:t>
      </w:r>
      <w:r w:rsidRPr="003D6E96">
        <w:rPr>
          <w:szCs w:val="24"/>
        </w:rPr>
        <w:t>to comply with the requirements</w:t>
      </w:r>
      <w:r w:rsidR="00CC62EE">
        <w:rPr>
          <w:szCs w:val="24"/>
        </w:rPr>
        <w:t xml:space="preserve"> ($31.</w:t>
      </w:r>
      <w:r w:rsidR="00555620">
        <w:rPr>
          <w:szCs w:val="24"/>
        </w:rPr>
        <w:t>35</w:t>
      </w:r>
      <w:r w:rsidR="00CC62EE">
        <w:rPr>
          <w:szCs w:val="24"/>
        </w:rPr>
        <w:t xml:space="preserve"> x 30% = $40.</w:t>
      </w:r>
      <w:r w:rsidR="00555620">
        <w:rPr>
          <w:szCs w:val="24"/>
        </w:rPr>
        <w:t>76</w:t>
      </w:r>
      <w:r w:rsidR="00CC62EE">
        <w:rPr>
          <w:szCs w:val="24"/>
        </w:rPr>
        <w:t>).</w:t>
      </w:r>
    </w:p>
    <w:p w:rsidR="00643682" w:rsidRPr="000D74C7" w:rsidP="00D84067" w14:paraId="7B0F0765" w14:textId="77777777">
      <w:pPr>
        <w:ind w:firstLine="720"/>
        <w:rPr>
          <w:szCs w:val="24"/>
        </w:rPr>
      </w:pPr>
    </w:p>
    <w:p w:rsidR="0059320D" w:rsidRPr="004F75A5" w:rsidP="00177642" w14:paraId="0A9BBAC9" w14:textId="1D4DCCDA">
      <w:pPr>
        <w:pStyle w:val="EndnoteText"/>
        <w:ind w:firstLine="720"/>
        <w:rPr>
          <w:rFonts w:ascii="Times New Roman" w:hAnsi="Times New Roman"/>
          <w:szCs w:val="24"/>
        </w:rPr>
      </w:pPr>
      <w:r w:rsidRPr="000D74C7">
        <w:rPr>
          <w:rFonts w:ascii="Times New Roman" w:hAnsi="Times New Roman"/>
          <w:szCs w:val="24"/>
        </w:rPr>
        <w:t>1,200 (</w:t>
      </w:r>
      <w:r w:rsidRPr="000D74C7" w:rsidR="00A86DF2">
        <w:rPr>
          <w:rFonts w:ascii="Times New Roman" w:hAnsi="Times New Roman"/>
          <w:szCs w:val="24"/>
        </w:rPr>
        <w:t>number of respondents) x 1 (hour per filing</w:t>
      </w:r>
      <w:r w:rsidRPr="000D74C7">
        <w:rPr>
          <w:rFonts w:ascii="Times New Roman" w:hAnsi="Times New Roman"/>
          <w:szCs w:val="24"/>
        </w:rPr>
        <w:t>) x $</w:t>
      </w:r>
      <w:r w:rsidR="00CC62EE">
        <w:rPr>
          <w:rFonts w:ascii="Times New Roman" w:hAnsi="Times New Roman"/>
          <w:szCs w:val="24"/>
        </w:rPr>
        <w:t>40.</w:t>
      </w:r>
      <w:r w:rsidR="00555620">
        <w:rPr>
          <w:rFonts w:ascii="Times New Roman" w:hAnsi="Times New Roman"/>
          <w:szCs w:val="24"/>
        </w:rPr>
        <w:t>76</w:t>
      </w:r>
      <w:r w:rsidRPr="000D74C7" w:rsidR="00C36E9D">
        <w:rPr>
          <w:rFonts w:ascii="Times New Roman" w:hAnsi="Times New Roman"/>
          <w:szCs w:val="24"/>
        </w:rPr>
        <w:t xml:space="preserve"> per hr.</w:t>
      </w:r>
      <w:r w:rsidRPr="000D74C7">
        <w:rPr>
          <w:rFonts w:ascii="Times New Roman" w:hAnsi="Times New Roman"/>
          <w:szCs w:val="24"/>
        </w:rPr>
        <w:t xml:space="preserve"> = $</w:t>
      </w:r>
      <w:r w:rsidRPr="000D74C7" w:rsidR="004F75A5">
        <w:rPr>
          <w:rFonts w:ascii="Times New Roman" w:hAnsi="Times New Roman"/>
          <w:szCs w:val="24"/>
        </w:rPr>
        <w:t>4</w:t>
      </w:r>
      <w:r w:rsidR="00CC62EE">
        <w:rPr>
          <w:rFonts w:ascii="Times New Roman" w:hAnsi="Times New Roman"/>
          <w:szCs w:val="24"/>
        </w:rPr>
        <w:t>8,</w:t>
      </w:r>
      <w:r w:rsidR="00555620">
        <w:rPr>
          <w:rFonts w:ascii="Times New Roman" w:hAnsi="Times New Roman"/>
          <w:szCs w:val="24"/>
        </w:rPr>
        <w:t>912</w:t>
      </w:r>
      <w:r w:rsidRPr="000D74C7" w:rsidR="003811BE">
        <w:rPr>
          <w:rFonts w:ascii="Times New Roman" w:hAnsi="Times New Roman"/>
          <w:szCs w:val="24"/>
        </w:rPr>
        <w:t>.</w:t>
      </w:r>
      <w:r w:rsidRPr="000D74C7" w:rsidR="00A86DF2">
        <w:rPr>
          <w:rFonts w:ascii="Times New Roman" w:hAnsi="Times New Roman"/>
          <w:szCs w:val="24"/>
        </w:rPr>
        <w:t xml:space="preserve">  </w:t>
      </w:r>
    </w:p>
    <w:p w:rsidR="00A86DF2" w:rsidRPr="000D74C7" w:rsidP="00D84067" w14:paraId="135965B2" w14:textId="77777777">
      <w:pPr>
        <w:ind w:firstLine="720"/>
        <w:rPr>
          <w:szCs w:val="24"/>
        </w:rPr>
      </w:pPr>
    </w:p>
    <w:p w:rsidR="00097F22" w:rsidRPr="000D74C7" w:rsidP="00177642" w14:paraId="679F2BBD" w14:textId="77777777">
      <w:pPr>
        <w:rPr>
          <w:szCs w:val="24"/>
        </w:rPr>
      </w:pPr>
      <w:r w:rsidRPr="000D74C7">
        <w:rPr>
          <w:szCs w:val="24"/>
        </w:rPr>
        <w:t xml:space="preserve">13.  </w:t>
      </w:r>
      <w:r w:rsidRPr="000D74C7" w:rsidR="00197AC8">
        <w:rPr>
          <w:szCs w:val="24"/>
        </w:rPr>
        <w:t xml:space="preserve"> </w:t>
      </w:r>
      <w:r w:rsidRPr="000D74C7">
        <w:rPr>
          <w:szCs w:val="24"/>
        </w:rPr>
        <w:t xml:space="preserve">The following represents the Commission’s estimate of the annual cost burden to respondents or </w:t>
      </w:r>
      <w:r w:rsidRPr="000D74C7" w:rsidR="009C19CA">
        <w:rPr>
          <w:szCs w:val="24"/>
        </w:rPr>
        <w:t>record keepers</w:t>
      </w:r>
      <w:r w:rsidRPr="000D74C7">
        <w:rPr>
          <w:szCs w:val="24"/>
        </w:rPr>
        <w:t xml:space="preserve"> resulting from the collection </w:t>
      </w:r>
      <w:r w:rsidRPr="000D74C7" w:rsidR="004F0120">
        <w:rPr>
          <w:szCs w:val="24"/>
        </w:rPr>
        <w:t xml:space="preserve">or </w:t>
      </w:r>
      <w:r w:rsidRPr="000D74C7">
        <w:rPr>
          <w:szCs w:val="24"/>
        </w:rPr>
        <w:t>retention of existing information:</w:t>
      </w:r>
    </w:p>
    <w:p w:rsidR="00097F22" w:rsidRPr="000D74C7" w:rsidP="00D84067" w14:paraId="605DD5D6" w14:textId="77777777">
      <w:pPr>
        <w:ind w:firstLine="720"/>
        <w:rPr>
          <w:szCs w:val="24"/>
        </w:rPr>
      </w:pPr>
    </w:p>
    <w:p w:rsidR="004F0120" w:rsidRPr="000D74C7" w:rsidP="004F0120" w14:paraId="0AE16D54" w14:textId="6F23CC6D">
      <w:pPr>
        <w:numPr>
          <w:ilvl w:val="0"/>
          <w:numId w:val="3"/>
        </w:numPr>
        <w:rPr>
          <w:b/>
          <w:szCs w:val="24"/>
        </w:rPr>
      </w:pPr>
      <w:r w:rsidRPr="000D74C7">
        <w:rPr>
          <w:szCs w:val="24"/>
          <w:u w:val="single"/>
        </w:rPr>
        <w:t>Total capital and start</w:t>
      </w:r>
      <w:r w:rsidR="003D6E96">
        <w:rPr>
          <w:szCs w:val="24"/>
          <w:u w:val="single"/>
        </w:rPr>
        <w:t>-</w:t>
      </w:r>
      <w:r w:rsidRPr="000D74C7">
        <w:rPr>
          <w:szCs w:val="24"/>
          <w:u w:val="single"/>
        </w:rPr>
        <w:t>up cost component</w:t>
      </w:r>
      <w:r w:rsidRPr="000D74C7">
        <w:rPr>
          <w:szCs w:val="24"/>
        </w:rPr>
        <w:t xml:space="preserve">:  </w:t>
      </w:r>
      <w:r w:rsidRPr="000D74C7">
        <w:rPr>
          <w:b/>
          <w:szCs w:val="24"/>
        </w:rPr>
        <w:t>$0.00</w:t>
      </w:r>
    </w:p>
    <w:p w:rsidR="004F0120" w:rsidRPr="000D74C7" w:rsidP="004F0120" w14:paraId="052BE94A" w14:textId="77777777">
      <w:pPr>
        <w:rPr>
          <w:szCs w:val="24"/>
        </w:rPr>
      </w:pPr>
    </w:p>
    <w:p w:rsidR="004F0120" w:rsidRPr="000D74C7" w:rsidP="004F0120" w14:paraId="00A17116" w14:textId="77777777">
      <w:pPr>
        <w:ind w:left="720"/>
        <w:rPr>
          <w:szCs w:val="24"/>
        </w:rPr>
      </w:pPr>
      <w:r w:rsidRPr="000D74C7">
        <w:rPr>
          <w:szCs w:val="24"/>
        </w:rPr>
        <w:t>The requirement will not require the purchase of additional equipment.</w:t>
      </w:r>
    </w:p>
    <w:p w:rsidR="00097F22" w:rsidRPr="000D74C7" w:rsidP="00D84067" w14:paraId="4C7C0B1E" w14:textId="77777777">
      <w:pPr>
        <w:ind w:firstLine="720"/>
        <w:rPr>
          <w:szCs w:val="24"/>
        </w:rPr>
      </w:pPr>
    </w:p>
    <w:p w:rsidR="004F0120" w:rsidRPr="000D74C7" w:rsidP="00D84067" w14:paraId="4DC36B98" w14:textId="2BA7542F">
      <w:pPr>
        <w:ind w:firstLine="720"/>
        <w:rPr>
          <w:szCs w:val="24"/>
        </w:rPr>
      </w:pPr>
      <w:r w:rsidRPr="000D74C7">
        <w:rPr>
          <w:szCs w:val="24"/>
        </w:rPr>
        <w:t xml:space="preserve">(b) </w:t>
      </w:r>
      <w:r w:rsidRPr="000D74C7">
        <w:rPr>
          <w:szCs w:val="24"/>
          <w:u w:val="single"/>
        </w:rPr>
        <w:t>Total operation and maintenance and purchase of services component</w:t>
      </w:r>
      <w:r w:rsidRPr="000D74C7">
        <w:rPr>
          <w:szCs w:val="24"/>
        </w:rPr>
        <w:t xml:space="preserve">: </w:t>
      </w:r>
      <w:r w:rsidRPr="000D74C7" w:rsidR="00B71CBC">
        <w:rPr>
          <w:szCs w:val="24"/>
        </w:rPr>
        <w:t xml:space="preserve"> </w:t>
      </w:r>
      <w:r w:rsidRPr="000D74C7">
        <w:rPr>
          <w:b/>
          <w:szCs w:val="24"/>
        </w:rPr>
        <w:t>$5,000</w:t>
      </w:r>
      <w:r w:rsidRPr="000D74C7">
        <w:rPr>
          <w:szCs w:val="24"/>
        </w:rPr>
        <w:t xml:space="preserve"> </w:t>
      </w:r>
    </w:p>
    <w:p w:rsidR="004F0120" w:rsidRPr="000D74C7" w:rsidP="00D84067" w14:paraId="5D038886" w14:textId="77777777">
      <w:pPr>
        <w:ind w:firstLine="720"/>
        <w:rPr>
          <w:szCs w:val="24"/>
        </w:rPr>
      </w:pPr>
    </w:p>
    <w:p w:rsidR="00097F22" w:rsidRPr="000D74C7" w:rsidP="00D84067" w14:paraId="6B996281" w14:textId="1D9FC6C6">
      <w:pPr>
        <w:ind w:firstLine="720"/>
        <w:rPr>
          <w:szCs w:val="24"/>
        </w:rPr>
      </w:pPr>
      <w:r w:rsidRPr="000D74C7">
        <w:rPr>
          <w:szCs w:val="24"/>
        </w:rPr>
        <w:t xml:space="preserve"> The Commission estimates that the annual cost to all respondents to maintain existing records for future disclosure upon request </w:t>
      </w:r>
      <w:r w:rsidR="00DB7A65">
        <w:rPr>
          <w:szCs w:val="24"/>
        </w:rPr>
        <w:t>will be</w:t>
      </w:r>
      <w:r w:rsidRPr="000D74C7">
        <w:rPr>
          <w:szCs w:val="24"/>
        </w:rPr>
        <w:t xml:space="preserve"> $5</w:t>
      </w:r>
      <w:r w:rsidRPr="000D74C7" w:rsidR="00297E49">
        <w:rPr>
          <w:szCs w:val="24"/>
        </w:rPr>
        <w:t>,000</w:t>
      </w:r>
      <w:r w:rsidR="00DB7A65">
        <w:rPr>
          <w:szCs w:val="24"/>
        </w:rPr>
        <w:t>,</w:t>
      </w:r>
      <w:r w:rsidRPr="000D74C7" w:rsidR="004F0120">
        <w:rPr>
          <w:szCs w:val="24"/>
        </w:rPr>
        <w:t xml:space="preserve"> which is a </w:t>
      </w:r>
      <w:r w:rsidRPr="000D74C7" w:rsidR="004F0120">
        <w:rPr>
          <w:i/>
          <w:szCs w:val="24"/>
        </w:rPr>
        <w:t>de minimis</w:t>
      </w:r>
      <w:r w:rsidRPr="000D74C7" w:rsidR="004F0120">
        <w:rPr>
          <w:szCs w:val="24"/>
        </w:rPr>
        <w:t xml:space="preserve"> amount</w:t>
      </w:r>
      <w:r w:rsidRPr="000D74C7" w:rsidR="00297E49">
        <w:rPr>
          <w:szCs w:val="24"/>
        </w:rPr>
        <w:t xml:space="preserve">.  Based on an estimated 200 carriers, </w:t>
      </w:r>
      <w:r w:rsidRPr="000D74C7">
        <w:rPr>
          <w:szCs w:val="24"/>
        </w:rPr>
        <w:t xml:space="preserve">this represents $25 per carrier in additional storage and retrieval costs.  </w:t>
      </w:r>
      <w:r w:rsidRPr="000D74C7" w:rsidR="004F0120">
        <w:rPr>
          <w:szCs w:val="24"/>
        </w:rPr>
        <w:t>These costs cover the</w:t>
      </w:r>
      <w:r w:rsidRPr="000D74C7">
        <w:rPr>
          <w:szCs w:val="24"/>
        </w:rPr>
        <w:t xml:space="preserve"> schematics </w:t>
      </w:r>
      <w:r w:rsidRPr="000D74C7" w:rsidR="004F0120">
        <w:rPr>
          <w:szCs w:val="24"/>
        </w:rPr>
        <w:t xml:space="preserve">and documents that are available and </w:t>
      </w:r>
      <w:r w:rsidRPr="000D74C7">
        <w:rPr>
          <w:szCs w:val="24"/>
        </w:rPr>
        <w:t>have not been destroyed t</w:t>
      </w:r>
      <w:r w:rsidRPr="000D74C7" w:rsidR="00E754C4">
        <w:rPr>
          <w:szCs w:val="24"/>
        </w:rPr>
        <w:t>h</w:t>
      </w:r>
      <w:r w:rsidRPr="000D74C7">
        <w:rPr>
          <w:szCs w:val="24"/>
        </w:rPr>
        <w:t>rough a carrier’s normal recordkeeping, records management program</w:t>
      </w:r>
      <w:r w:rsidR="00DB7A65">
        <w:rPr>
          <w:szCs w:val="24"/>
        </w:rPr>
        <w:t>,</w:t>
      </w:r>
      <w:r w:rsidRPr="000D74C7">
        <w:rPr>
          <w:szCs w:val="24"/>
        </w:rPr>
        <w:t xml:space="preserve"> and common business practice</w:t>
      </w:r>
      <w:r w:rsidRPr="000D74C7" w:rsidR="004F0120">
        <w:rPr>
          <w:szCs w:val="24"/>
        </w:rPr>
        <w:t xml:space="preserve">.  </w:t>
      </w:r>
      <w:r w:rsidRPr="000D74C7">
        <w:rPr>
          <w:szCs w:val="24"/>
        </w:rPr>
        <w:t xml:space="preserve">  </w:t>
      </w:r>
    </w:p>
    <w:p w:rsidR="00097F22" w:rsidRPr="000D74C7" w:rsidP="00D84067" w14:paraId="7664E94B" w14:textId="77777777">
      <w:pPr>
        <w:ind w:firstLine="720"/>
        <w:rPr>
          <w:szCs w:val="24"/>
        </w:rPr>
      </w:pPr>
    </w:p>
    <w:p w:rsidR="004F0120" w:rsidRPr="000D74C7" w:rsidP="004F0120" w14:paraId="1856DAF5" w14:textId="27744FCE">
      <w:pPr>
        <w:rPr>
          <w:szCs w:val="24"/>
        </w:rPr>
      </w:pPr>
      <w:r w:rsidRPr="000D74C7">
        <w:rPr>
          <w:szCs w:val="24"/>
        </w:rPr>
        <w:t>14.</w:t>
      </w:r>
      <w:r w:rsidRPr="000D74C7" w:rsidR="00957891">
        <w:rPr>
          <w:szCs w:val="24"/>
        </w:rPr>
        <w:tab/>
      </w:r>
      <w:r w:rsidRPr="000D74C7">
        <w:rPr>
          <w:szCs w:val="24"/>
        </w:rPr>
        <w:t xml:space="preserve">There is no annual cost to the Federal </w:t>
      </w:r>
      <w:r w:rsidRPr="000D74C7" w:rsidR="00FF08FD">
        <w:rPr>
          <w:szCs w:val="24"/>
        </w:rPr>
        <w:t>government</w:t>
      </w:r>
      <w:r w:rsidRPr="000D74C7">
        <w:rPr>
          <w:szCs w:val="24"/>
        </w:rPr>
        <w:t>.</w:t>
      </w:r>
    </w:p>
    <w:p w:rsidR="004F0120" w:rsidRPr="000D74C7" w:rsidP="00D84067" w14:paraId="571AB475" w14:textId="77777777">
      <w:pPr>
        <w:ind w:firstLine="720"/>
        <w:rPr>
          <w:szCs w:val="24"/>
        </w:rPr>
      </w:pPr>
    </w:p>
    <w:p w:rsidR="00097F22" w:rsidP="00224E3E" w14:paraId="3689C2F9" w14:textId="34264769">
      <w:pPr>
        <w:rPr>
          <w:szCs w:val="24"/>
        </w:rPr>
      </w:pPr>
      <w:r w:rsidRPr="000D74C7">
        <w:rPr>
          <w:szCs w:val="24"/>
        </w:rPr>
        <w:t>15.</w:t>
      </w:r>
      <w:r w:rsidRPr="000D74C7" w:rsidR="00957891">
        <w:rPr>
          <w:szCs w:val="24"/>
        </w:rPr>
        <w:tab/>
      </w:r>
      <w:r w:rsidRPr="000D74C7" w:rsidR="00224E3E">
        <w:rPr>
          <w:szCs w:val="24"/>
        </w:rPr>
        <w:t xml:space="preserve">There </w:t>
      </w:r>
      <w:r w:rsidRPr="000D74C7" w:rsidR="00287CCB">
        <w:rPr>
          <w:szCs w:val="24"/>
        </w:rPr>
        <w:t xml:space="preserve">are </w:t>
      </w:r>
      <w:r w:rsidRPr="000D74C7" w:rsidR="00224E3E">
        <w:rPr>
          <w:szCs w:val="24"/>
        </w:rPr>
        <w:t xml:space="preserve">no </w:t>
      </w:r>
      <w:r w:rsidRPr="000D74C7" w:rsidR="00287CCB">
        <w:rPr>
          <w:szCs w:val="24"/>
        </w:rPr>
        <w:t xml:space="preserve">program </w:t>
      </w:r>
      <w:r w:rsidRPr="000D74C7" w:rsidR="00224E3E">
        <w:rPr>
          <w:szCs w:val="24"/>
        </w:rPr>
        <w:t>change</w:t>
      </w:r>
      <w:r w:rsidRPr="000D74C7" w:rsidR="00287CCB">
        <w:rPr>
          <w:szCs w:val="24"/>
        </w:rPr>
        <w:t>s</w:t>
      </w:r>
      <w:r w:rsidRPr="000D74C7" w:rsidR="00224E3E">
        <w:rPr>
          <w:szCs w:val="24"/>
        </w:rPr>
        <w:t xml:space="preserve"> </w:t>
      </w:r>
      <w:r w:rsidRPr="000D74C7" w:rsidR="00287CCB">
        <w:rPr>
          <w:szCs w:val="24"/>
        </w:rPr>
        <w:t xml:space="preserve">or adjustments to this information collection. </w:t>
      </w:r>
    </w:p>
    <w:p w:rsidR="00A242BE" w:rsidP="00224E3E" w14:paraId="5824B822" w14:textId="77777777">
      <w:pPr>
        <w:rPr>
          <w:szCs w:val="24"/>
        </w:rPr>
      </w:pPr>
    </w:p>
    <w:p w:rsidR="00F560F7" w:rsidRPr="000D74C7" w:rsidP="008C2FB0" w14:paraId="5E099575" w14:textId="77777777">
      <w:pPr>
        <w:ind w:firstLine="720"/>
        <w:rPr>
          <w:szCs w:val="24"/>
        </w:rPr>
      </w:pPr>
    </w:p>
    <w:p w:rsidR="00097F22" w:rsidRPr="000D74C7" w:rsidP="00224E3E" w14:paraId="30B7A2E4" w14:textId="3B8E5C1D">
      <w:pPr>
        <w:rPr>
          <w:szCs w:val="24"/>
        </w:rPr>
      </w:pPr>
      <w:r w:rsidRPr="000D74C7">
        <w:rPr>
          <w:szCs w:val="24"/>
        </w:rPr>
        <w:t>16.</w:t>
      </w:r>
      <w:r w:rsidRPr="000D74C7" w:rsidR="00957891">
        <w:rPr>
          <w:szCs w:val="24"/>
        </w:rPr>
        <w:tab/>
      </w:r>
      <w:r w:rsidRPr="000D74C7">
        <w:rPr>
          <w:szCs w:val="24"/>
        </w:rPr>
        <w:t xml:space="preserve">The Commission does not anticipate </w:t>
      </w:r>
      <w:r w:rsidRPr="000D74C7" w:rsidR="00224E3E">
        <w:rPr>
          <w:szCs w:val="24"/>
        </w:rPr>
        <w:t xml:space="preserve">that it will </w:t>
      </w:r>
      <w:r w:rsidRPr="000D74C7">
        <w:rPr>
          <w:szCs w:val="24"/>
        </w:rPr>
        <w:t>publish any of the information collected pursuant to this requirement.</w:t>
      </w:r>
    </w:p>
    <w:p w:rsidR="00097F22" w:rsidRPr="000D74C7" w:rsidP="00D84067" w14:paraId="0FF0C233" w14:textId="77777777">
      <w:pPr>
        <w:ind w:firstLine="720"/>
        <w:rPr>
          <w:szCs w:val="24"/>
        </w:rPr>
      </w:pPr>
    </w:p>
    <w:p w:rsidR="003D6E96" w:rsidP="003D6E96" w14:paraId="0FF394C7" w14:textId="77777777">
      <w:pPr>
        <w:rPr>
          <w:rFonts w:eastAsia="Calibri"/>
          <w:szCs w:val="24"/>
        </w:rPr>
      </w:pPr>
      <w:r w:rsidRPr="000D74C7">
        <w:rPr>
          <w:szCs w:val="24"/>
        </w:rPr>
        <w:t>17.</w:t>
      </w:r>
      <w:r w:rsidRPr="000D74C7" w:rsidR="00957891">
        <w:rPr>
          <w:szCs w:val="24"/>
        </w:rPr>
        <w:tab/>
      </w:r>
      <w:r w:rsidRPr="000D74C7">
        <w:rPr>
          <w:szCs w:val="24"/>
        </w:rPr>
        <w:t xml:space="preserve">The Commission does not seek approval not to display the expiration date for OMB </w:t>
      </w:r>
      <w:r w:rsidRPr="000D74C7" w:rsidR="00D1385C">
        <w:rPr>
          <w:szCs w:val="24"/>
        </w:rPr>
        <w:t xml:space="preserve">approval </w:t>
      </w:r>
      <w:r w:rsidRPr="000D74C7" w:rsidR="00224E3E">
        <w:rPr>
          <w:szCs w:val="24"/>
        </w:rPr>
        <w:t xml:space="preserve">based on the Commission’s rules. </w:t>
      </w:r>
      <w:r w:rsidRPr="009124A5">
        <w:rPr>
          <w:szCs w:val="24"/>
        </w:rPr>
        <w:t xml:space="preserve">However, </w:t>
      </w:r>
      <w:bookmarkStart w:id="1" w:name="_Hlk132109402"/>
      <w:r w:rsidRPr="004C129F">
        <w:rPr>
          <w:rFonts w:eastAsia="Calibri"/>
          <w:szCs w:val="24"/>
        </w:rPr>
        <w:t xml:space="preserve">OMB control numbers and expiration dates for the </w:t>
      </w:r>
      <w:r w:rsidRPr="005E458C">
        <w:rPr>
          <w:rFonts w:eastAsia="Calibri"/>
          <w:szCs w:val="24"/>
        </w:rPr>
        <w:t xml:space="preserve">Commission’s information collection requirements assigned by OMB pursuant to the Paperwork Reduction Act of 1995, Public Law 104–13 can be found at </w:t>
      </w:r>
      <w:hyperlink r:id="rId5" w:history="1">
        <w:r w:rsidRPr="005E458C">
          <w:rPr>
            <w:rFonts w:eastAsia="Calibri"/>
            <w:i/>
            <w:iCs/>
            <w:color w:val="0000FF"/>
            <w:szCs w:val="24"/>
            <w:u w:val="single"/>
          </w:rPr>
          <w:t>https://www.reginfo.gov/public/do/PRAMain</w:t>
        </w:r>
      </w:hyperlink>
      <w:bookmarkEnd w:id="1"/>
      <w:r w:rsidRPr="005E458C">
        <w:rPr>
          <w:rFonts w:eastAsia="Calibri"/>
          <w:i/>
          <w:iCs/>
          <w:color w:val="4472C4"/>
          <w:szCs w:val="24"/>
        </w:rPr>
        <w:t xml:space="preserve">  </w:t>
      </w:r>
      <w:r w:rsidRPr="005E458C">
        <w:rPr>
          <w:rFonts w:eastAsia="Calibri"/>
          <w:color w:val="000000"/>
          <w:szCs w:val="24"/>
        </w:rPr>
        <w:t xml:space="preserve"> </w:t>
      </w:r>
      <w:r w:rsidRPr="005E458C">
        <w:rPr>
          <w:rFonts w:eastAsia="Calibri"/>
          <w:szCs w:val="24"/>
        </w:rPr>
        <w:t xml:space="preserve"> </w:t>
      </w:r>
      <w:r w:rsidRPr="005E458C">
        <w:rPr>
          <w:rFonts w:eastAsia="Calibri"/>
          <w:i/>
          <w:iCs/>
          <w:szCs w:val="24"/>
        </w:rPr>
        <w:t>See</w:t>
      </w:r>
      <w:r w:rsidRPr="005E458C">
        <w:rPr>
          <w:rFonts w:eastAsia="Calibri"/>
          <w:szCs w:val="24"/>
        </w:rPr>
        <w:t xml:space="preserve"> 47 CFR § 0.408.</w:t>
      </w:r>
    </w:p>
    <w:p w:rsidR="00224E3E" w:rsidRPr="000D74C7" w:rsidP="00224E3E" w14:paraId="766771AE" w14:textId="7BEB7D4A">
      <w:pPr>
        <w:rPr>
          <w:szCs w:val="24"/>
        </w:rPr>
      </w:pPr>
      <w:r w:rsidRPr="000D74C7">
        <w:rPr>
          <w:szCs w:val="24"/>
        </w:rPr>
        <w:t xml:space="preserve"> </w:t>
      </w:r>
    </w:p>
    <w:p w:rsidR="003A1259" w:rsidRPr="000D74C7" w:rsidP="00A9442F" w14:paraId="79811FE3" w14:textId="7E5BDBD6">
      <w:pPr>
        <w:rPr>
          <w:szCs w:val="24"/>
        </w:rPr>
      </w:pPr>
      <w:r w:rsidRPr="000D74C7">
        <w:rPr>
          <w:szCs w:val="24"/>
        </w:rPr>
        <w:t>18.</w:t>
      </w:r>
      <w:r w:rsidRPr="000D74C7" w:rsidR="00B71CBC">
        <w:rPr>
          <w:szCs w:val="24"/>
        </w:rPr>
        <w:tab/>
      </w:r>
      <w:r w:rsidRPr="000D74C7">
        <w:rPr>
          <w:szCs w:val="24"/>
        </w:rPr>
        <w:t>There are no exceptions to the Certification Statement.</w:t>
      </w:r>
    </w:p>
    <w:p w:rsidR="003A1259" w:rsidRPr="000D74C7" w:rsidP="00A9442F" w14:paraId="4E4E5CF1" w14:textId="77777777">
      <w:pPr>
        <w:rPr>
          <w:b/>
          <w:szCs w:val="24"/>
        </w:rPr>
      </w:pPr>
    </w:p>
    <w:p w:rsidR="00D1385C" w:rsidRPr="000D74C7" w:rsidP="00A9442F" w14:paraId="2F505C20" w14:textId="77777777">
      <w:pPr>
        <w:rPr>
          <w:b/>
          <w:szCs w:val="24"/>
          <w:u w:val="single"/>
        </w:rPr>
      </w:pPr>
      <w:r w:rsidRPr="000D74C7">
        <w:rPr>
          <w:b/>
          <w:szCs w:val="24"/>
        </w:rPr>
        <w:t xml:space="preserve">B.  </w:t>
      </w:r>
      <w:r w:rsidRPr="000D74C7">
        <w:rPr>
          <w:b/>
          <w:szCs w:val="24"/>
          <w:u w:val="single"/>
        </w:rPr>
        <w:t>Collections of Information Employing Statistical Methods</w:t>
      </w:r>
      <w:r w:rsidRPr="000D74C7" w:rsidR="001F551D">
        <w:rPr>
          <w:b/>
          <w:szCs w:val="24"/>
          <w:u w:val="single"/>
        </w:rPr>
        <w:t>:</w:t>
      </w:r>
    </w:p>
    <w:p w:rsidR="00F560F7" w:rsidRPr="000D74C7" w:rsidP="00FE370D" w14:paraId="38EAF18C" w14:textId="77777777">
      <w:pPr>
        <w:ind w:left="360"/>
        <w:rPr>
          <w:b/>
          <w:szCs w:val="24"/>
          <w:u w:val="single"/>
        </w:rPr>
      </w:pPr>
    </w:p>
    <w:p w:rsidR="00D84067" w:rsidRPr="000D74C7" w:rsidP="00A53E8F" w14:paraId="28414AFF" w14:textId="77777777">
      <w:pPr>
        <w:rPr>
          <w:szCs w:val="24"/>
        </w:rPr>
      </w:pPr>
      <w:r w:rsidRPr="000D74C7">
        <w:rPr>
          <w:szCs w:val="24"/>
        </w:rPr>
        <w:t>This collection does not</w:t>
      </w:r>
      <w:r w:rsidRPr="000D74C7" w:rsidR="00D1385C">
        <w:rPr>
          <w:szCs w:val="24"/>
        </w:rPr>
        <w:t xml:space="preserve"> employ statistical methods.</w:t>
      </w:r>
      <w:r w:rsidRPr="000D74C7" w:rsidR="00F560F7">
        <w:rPr>
          <w:szCs w:val="24"/>
        </w:rPr>
        <w:t xml:space="preserve"> </w:t>
      </w:r>
    </w:p>
    <w:p w:rsidR="00D84067" w:rsidRPr="000D74C7" w:rsidP="00A53E8F" w14:paraId="6BE6E8E2" w14:textId="77777777">
      <w:pPr>
        <w:rPr>
          <w:szCs w:val="24"/>
        </w:rPr>
      </w:pPr>
    </w:p>
    <w:sectPr w:rsidSect="004F0120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800" w:bottom="126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630" w:rsidP="005602B1" w14:paraId="1C1DDE1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4630" w14:paraId="40DDA7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4630" w:rsidP="005602B1" w14:paraId="0A26FD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30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630" w14:paraId="14D6BB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7C8" w:rsidRPr="002427C8" w:rsidP="002427C8" w14:paraId="0518B122" w14:textId="1599678F">
    <w:pPr>
      <w:pStyle w:val="Header"/>
      <w:rPr>
        <w:b/>
        <w:bCs/>
      </w:rPr>
    </w:pPr>
    <w:r w:rsidRPr="002427C8">
      <w:rPr>
        <w:b/>
        <w:bCs/>
      </w:rPr>
      <w:t>Section 68.110 (</w:t>
    </w:r>
    <w:r w:rsidR="00CE1462">
      <w:rPr>
        <w:b/>
        <w:bCs/>
      </w:rPr>
      <w:t>b</w:t>
    </w:r>
    <w:r w:rsidRPr="002427C8">
      <w:rPr>
        <w:b/>
        <w:bCs/>
      </w:rPr>
      <w:t xml:space="preserve">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P="002427C8" w14:paraId="1F5027E4" w14:textId="7FF484DB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Pr="002427C8">
      <w:rPr>
        <w:b/>
        <w:bCs/>
      </w:rPr>
      <w:tab/>
    </w:r>
    <w:r w:rsidRPr="002427C8">
      <w:rPr>
        <w:b/>
        <w:bCs/>
      </w:rPr>
      <w:tab/>
    </w:r>
    <w:r w:rsidR="008C2FB0">
      <w:rPr>
        <w:b/>
        <w:bCs/>
      </w:rPr>
      <w:t>March</w:t>
    </w:r>
    <w:r w:rsidRPr="002427C8" w:rsidR="00CE1462">
      <w:rPr>
        <w:b/>
        <w:bCs/>
      </w:rPr>
      <w:t xml:space="preserve"> </w:t>
    </w:r>
    <w:r w:rsidRPr="002427C8">
      <w:rPr>
        <w:b/>
        <w:bCs/>
      </w:rPr>
      <w:t>202</w:t>
    </w:r>
    <w:r w:rsidR="00555620">
      <w:rPr>
        <w:b/>
        <w:bCs/>
      </w:rPr>
      <w:t>6</w:t>
    </w:r>
  </w:p>
  <w:p w:rsidR="00D75D7C" w:rsidRPr="002427C8" w:rsidP="002427C8" w14:paraId="052CCFE1" w14:textId="74A777B8">
    <w:pPr>
      <w:pStyle w:val="Header"/>
      <w:rPr>
        <w:b/>
        <w:bCs/>
      </w:rPr>
    </w:pPr>
  </w:p>
  <w:p w:rsidR="002427C8" w14:paraId="611720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7C8" w:rsidRPr="002427C8" w:rsidP="002427C8" w14:paraId="69388ADA" w14:textId="1AE6F463">
    <w:pPr>
      <w:pStyle w:val="Header"/>
      <w:rPr>
        <w:b/>
        <w:bCs/>
      </w:rPr>
    </w:pPr>
    <w:r w:rsidRPr="002427C8">
      <w:rPr>
        <w:b/>
        <w:bCs/>
      </w:rPr>
      <w:t>Section 68.110 (</w:t>
    </w:r>
    <w:r w:rsidR="005834B1">
      <w:rPr>
        <w:b/>
        <w:bCs/>
      </w:rPr>
      <w:t>b</w:t>
    </w:r>
    <w:r w:rsidRPr="002427C8">
      <w:rPr>
        <w:b/>
        <w:bCs/>
      </w:rPr>
      <w:t xml:space="preserve">) Availability of </w:t>
    </w:r>
    <w:r w:rsidRPr="002427C8">
      <w:rPr>
        <w:b/>
        <w:bCs/>
      </w:rPr>
      <w:tab/>
    </w:r>
    <w:r w:rsidRPr="002427C8">
      <w:rPr>
        <w:b/>
        <w:bCs/>
      </w:rPr>
      <w:tab/>
      <w:t>3060-0790</w:t>
    </w:r>
  </w:p>
  <w:p w:rsidR="002427C8" w:rsidRPr="002427C8" w:rsidP="002427C8" w14:paraId="3933B4AC" w14:textId="70D106CD">
    <w:pPr>
      <w:pStyle w:val="Header"/>
      <w:rPr>
        <w:b/>
        <w:bCs/>
      </w:rPr>
    </w:pPr>
    <w:r w:rsidRPr="002427C8">
      <w:rPr>
        <w:b/>
        <w:bCs/>
      </w:rPr>
      <w:t>Inside Wiring Information</w:t>
    </w:r>
    <w:r w:rsidR="000B016B">
      <w:rPr>
        <w:b/>
        <w:bCs/>
      </w:rPr>
      <w:tab/>
    </w:r>
    <w:r w:rsidR="000B016B">
      <w:rPr>
        <w:b/>
        <w:bCs/>
      </w:rPr>
      <w:tab/>
      <w:t xml:space="preserve"> </w:t>
    </w:r>
    <w:r w:rsidR="008C2FB0">
      <w:rPr>
        <w:b/>
        <w:bCs/>
      </w:rPr>
      <w:t xml:space="preserve">March </w:t>
    </w:r>
    <w:r w:rsidR="000B016B">
      <w:rPr>
        <w:b/>
        <w:bCs/>
      </w:rPr>
      <w:t>202</w:t>
    </w:r>
    <w:r w:rsidR="00555620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E34AB7"/>
    <w:multiLevelType w:val="hybridMultilevel"/>
    <w:tmpl w:val="7E225B8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9D21BA"/>
    <w:multiLevelType w:val="hybridMultilevel"/>
    <w:tmpl w:val="D8968B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631B5C"/>
    <w:multiLevelType w:val="hybridMultilevel"/>
    <w:tmpl w:val="F3D02E32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0111751"/>
    <w:multiLevelType w:val="hybridMultilevel"/>
    <w:tmpl w:val="CB9CC26A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1733514">
    <w:abstractNumId w:val="1"/>
  </w:num>
  <w:num w:numId="2" w16cid:durableId="270863207">
    <w:abstractNumId w:val="2"/>
  </w:num>
  <w:num w:numId="3" w16cid:durableId="1409963609">
    <w:abstractNumId w:val="0"/>
  </w:num>
  <w:num w:numId="4" w16cid:durableId="16162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D"/>
    <w:rsid w:val="00014CCC"/>
    <w:rsid w:val="000176ED"/>
    <w:rsid w:val="00055EB2"/>
    <w:rsid w:val="000603A8"/>
    <w:rsid w:val="000725A4"/>
    <w:rsid w:val="00082B6E"/>
    <w:rsid w:val="000976F1"/>
    <w:rsid w:val="00097F22"/>
    <w:rsid w:val="000A2443"/>
    <w:rsid w:val="000B016B"/>
    <w:rsid w:val="000B1435"/>
    <w:rsid w:val="000D3CDE"/>
    <w:rsid w:val="000D74C7"/>
    <w:rsid w:val="000D762F"/>
    <w:rsid w:val="000E4C91"/>
    <w:rsid w:val="000E4DCC"/>
    <w:rsid w:val="000E612A"/>
    <w:rsid w:val="000F72DA"/>
    <w:rsid w:val="000F7DBF"/>
    <w:rsid w:val="001021D2"/>
    <w:rsid w:val="00102B19"/>
    <w:rsid w:val="0011395D"/>
    <w:rsid w:val="00120A23"/>
    <w:rsid w:val="001275C4"/>
    <w:rsid w:val="00131A0C"/>
    <w:rsid w:val="00134EC5"/>
    <w:rsid w:val="00135DE5"/>
    <w:rsid w:val="00143F7B"/>
    <w:rsid w:val="00147663"/>
    <w:rsid w:val="001478D5"/>
    <w:rsid w:val="001666FD"/>
    <w:rsid w:val="00177642"/>
    <w:rsid w:val="00195B7F"/>
    <w:rsid w:val="00197AC8"/>
    <w:rsid w:val="001A4C9D"/>
    <w:rsid w:val="001A6FD6"/>
    <w:rsid w:val="001B7D79"/>
    <w:rsid w:val="001C1973"/>
    <w:rsid w:val="001C2C37"/>
    <w:rsid w:val="001F551D"/>
    <w:rsid w:val="00203109"/>
    <w:rsid w:val="00220B74"/>
    <w:rsid w:val="0022249F"/>
    <w:rsid w:val="00224E3E"/>
    <w:rsid w:val="00225AC5"/>
    <w:rsid w:val="002265E5"/>
    <w:rsid w:val="002427C8"/>
    <w:rsid w:val="0025067E"/>
    <w:rsid w:val="00253F08"/>
    <w:rsid w:val="00256EFB"/>
    <w:rsid w:val="00270AA6"/>
    <w:rsid w:val="00283B14"/>
    <w:rsid w:val="00287CCB"/>
    <w:rsid w:val="00292EC5"/>
    <w:rsid w:val="00297E49"/>
    <w:rsid w:val="002A38ED"/>
    <w:rsid w:val="002A3E67"/>
    <w:rsid w:val="002B6895"/>
    <w:rsid w:val="002C0C8D"/>
    <w:rsid w:val="002C1A25"/>
    <w:rsid w:val="002D3B96"/>
    <w:rsid w:val="002D6847"/>
    <w:rsid w:val="002E6203"/>
    <w:rsid w:val="00301EC9"/>
    <w:rsid w:val="003025CF"/>
    <w:rsid w:val="0034683E"/>
    <w:rsid w:val="003476AE"/>
    <w:rsid w:val="00362410"/>
    <w:rsid w:val="00365DF6"/>
    <w:rsid w:val="003811BE"/>
    <w:rsid w:val="00382A21"/>
    <w:rsid w:val="00394229"/>
    <w:rsid w:val="003977DD"/>
    <w:rsid w:val="003A1259"/>
    <w:rsid w:val="003A3DD8"/>
    <w:rsid w:val="003B22D1"/>
    <w:rsid w:val="003C571C"/>
    <w:rsid w:val="003C5F01"/>
    <w:rsid w:val="003D51F3"/>
    <w:rsid w:val="003D6E96"/>
    <w:rsid w:val="003F70CA"/>
    <w:rsid w:val="00407A3D"/>
    <w:rsid w:val="00415C6E"/>
    <w:rsid w:val="00420906"/>
    <w:rsid w:val="00427302"/>
    <w:rsid w:val="004324E0"/>
    <w:rsid w:val="004363A9"/>
    <w:rsid w:val="0044638D"/>
    <w:rsid w:val="00455B8F"/>
    <w:rsid w:val="004612C4"/>
    <w:rsid w:val="00464EFC"/>
    <w:rsid w:val="00474C47"/>
    <w:rsid w:val="004836A1"/>
    <w:rsid w:val="00484AB7"/>
    <w:rsid w:val="004902C3"/>
    <w:rsid w:val="00496DF9"/>
    <w:rsid w:val="004A19D0"/>
    <w:rsid w:val="004A7E91"/>
    <w:rsid w:val="004B6356"/>
    <w:rsid w:val="004B6E05"/>
    <w:rsid w:val="004C129F"/>
    <w:rsid w:val="004C442D"/>
    <w:rsid w:val="004C5B25"/>
    <w:rsid w:val="004F0120"/>
    <w:rsid w:val="004F193B"/>
    <w:rsid w:val="004F75A5"/>
    <w:rsid w:val="00505C1B"/>
    <w:rsid w:val="0051530B"/>
    <w:rsid w:val="00523AA2"/>
    <w:rsid w:val="005254FC"/>
    <w:rsid w:val="00533D59"/>
    <w:rsid w:val="00545774"/>
    <w:rsid w:val="00554A18"/>
    <w:rsid w:val="00555620"/>
    <w:rsid w:val="00556D8C"/>
    <w:rsid w:val="00556DEC"/>
    <w:rsid w:val="005602B1"/>
    <w:rsid w:val="00571910"/>
    <w:rsid w:val="005727ED"/>
    <w:rsid w:val="005761A8"/>
    <w:rsid w:val="005834B1"/>
    <w:rsid w:val="0059320D"/>
    <w:rsid w:val="005A51FD"/>
    <w:rsid w:val="005B0C95"/>
    <w:rsid w:val="005B2124"/>
    <w:rsid w:val="005B2FD2"/>
    <w:rsid w:val="005B4A12"/>
    <w:rsid w:val="005C6B28"/>
    <w:rsid w:val="005D2CEF"/>
    <w:rsid w:val="005D6B10"/>
    <w:rsid w:val="005E458C"/>
    <w:rsid w:val="005F5300"/>
    <w:rsid w:val="006000D6"/>
    <w:rsid w:val="00600719"/>
    <w:rsid w:val="0061575C"/>
    <w:rsid w:val="00616904"/>
    <w:rsid w:val="00616C95"/>
    <w:rsid w:val="00617369"/>
    <w:rsid w:val="006337F0"/>
    <w:rsid w:val="00637CC0"/>
    <w:rsid w:val="00643682"/>
    <w:rsid w:val="00657D9E"/>
    <w:rsid w:val="00664F68"/>
    <w:rsid w:val="00680126"/>
    <w:rsid w:val="00694437"/>
    <w:rsid w:val="006A2DC2"/>
    <w:rsid w:val="006B21DF"/>
    <w:rsid w:val="006C09D9"/>
    <w:rsid w:val="006C2FE6"/>
    <w:rsid w:val="006F0945"/>
    <w:rsid w:val="00701A97"/>
    <w:rsid w:val="0072192E"/>
    <w:rsid w:val="00724A43"/>
    <w:rsid w:val="0072725F"/>
    <w:rsid w:val="00735E13"/>
    <w:rsid w:val="00740A5E"/>
    <w:rsid w:val="00743C7C"/>
    <w:rsid w:val="007557AB"/>
    <w:rsid w:val="00761509"/>
    <w:rsid w:val="007632ED"/>
    <w:rsid w:val="007779C1"/>
    <w:rsid w:val="00781FAA"/>
    <w:rsid w:val="007A1543"/>
    <w:rsid w:val="007B37E2"/>
    <w:rsid w:val="007B496D"/>
    <w:rsid w:val="007B6FBF"/>
    <w:rsid w:val="007C3985"/>
    <w:rsid w:val="007D07DF"/>
    <w:rsid w:val="007D101A"/>
    <w:rsid w:val="007E249D"/>
    <w:rsid w:val="007E42E6"/>
    <w:rsid w:val="007F12BE"/>
    <w:rsid w:val="00801D77"/>
    <w:rsid w:val="008037EA"/>
    <w:rsid w:val="008110FF"/>
    <w:rsid w:val="0084031C"/>
    <w:rsid w:val="00842A5F"/>
    <w:rsid w:val="00842EF1"/>
    <w:rsid w:val="008460CA"/>
    <w:rsid w:val="00847602"/>
    <w:rsid w:val="00856D4C"/>
    <w:rsid w:val="0086560B"/>
    <w:rsid w:val="00875DE2"/>
    <w:rsid w:val="00880E9E"/>
    <w:rsid w:val="00882784"/>
    <w:rsid w:val="008918A9"/>
    <w:rsid w:val="0089212B"/>
    <w:rsid w:val="008A06FD"/>
    <w:rsid w:val="008A1DF2"/>
    <w:rsid w:val="008A2CBD"/>
    <w:rsid w:val="008A3DB9"/>
    <w:rsid w:val="008A783D"/>
    <w:rsid w:val="008C2FB0"/>
    <w:rsid w:val="008D00CB"/>
    <w:rsid w:val="008D1359"/>
    <w:rsid w:val="008D2C84"/>
    <w:rsid w:val="008E2501"/>
    <w:rsid w:val="008F34E1"/>
    <w:rsid w:val="008F471A"/>
    <w:rsid w:val="008F617B"/>
    <w:rsid w:val="009124A5"/>
    <w:rsid w:val="00913103"/>
    <w:rsid w:val="00917B6C"/>
    <w:rsid w:val="0092589D"/>
    <w:rsid w:val="00941015"/>
    <w:rsid w:val="009555BA"/>
    <w:rsid w:val="0095593E"/>
    <w:rsid w:val="00957891"/>
    <w:rsid w:val="00967EEB"/>
    <w:rsid w:val="009815CD"/>
    <w:rsid w:val="00992D2D"/>
    <w:rsid w:val="00996DAA"/>
    <w:rsid w:val="009A2679"/>
    <w:rsid w:val="009A67C3"/>
    <w:rsid w:val="009C19CA"/>
    <w:rsid w:val="009D2D72"/>
    <w:rsid w:val="009E5876"/>
    <w:rsid w:val="009E6AF4"/>
    <w:rsid w:val="00A01079"/>
    <w:rsid w:val="00A04275"/>
    <w:rsid w:val="00A066F1"/>
    <w:rsid w:val="00A12CC2"/>
    <w:rsid w:val="00A16AE5"/>
    <w:rsid w:val="00A22F2C"/>
    <w:rsid w:val="00A242BE"/>
    <w:rsid w:val="00A310F1"/>
    <w:rsid w:val="00A35071"/>
    <w:rsid w:val="00A36E57"/>
    <w:rsid w:val="00A52A6F"/>
    <w:rsid w:val="00A53E8F"/>
    <w:rsid w:val="00A630E4"/>
    <w:rsid w:val="00A71D8E"/>
    <w:rsid w:val="00A7427C"/>
    <w:rsid w:val="00A84630"/>
    <w:rsid w:val="00A86DF2"/>
    <w:rsid w:val="00A9442F"/>
    <w:rsid w:val="00AA243B"/>
    <w:rsid w:val="00AB43D7"/>
    <w:rsid w:val="00AB4BE1"/>
    <w:rsid w:val="00AC1F2A"/>
    <w:rsid w:val="00AC3DD4"/>
    <w:rsid w:val="00AC60C0"/>
    <w:rsid w:val="00AC7807"/>
    <w:rsid w:val="00AD151A"/>
    <w:rsid w:val="00AE0872"/>
    <w:rsid w:val="00AE5C7E"/>
    <w:rsid w:val="00AF193F"/>
    <w:rsid w:val="00AF75CB"/>
    <w:rsid w:val="00B41370"/>
    <w:rsid w:val="00B47CC3"/>
    <w:rsid w:val="00B54D47"/>
    <w:rsid w:val="00B6047E"/>
    <w:rsid w:val="00B71CBC"/>
    <w:rsid w:val="00B72AFB"/>
    <w:rsid w:val="00B75A61"/>
    <w:rsid w:val="00B80869"/>
    <w:rsid w:val="00B86DD7"/>
    <w:rsid w:val="00BA1267"/>
    <w:rsid w:val="00BB00BA"/>
    <w:rsid w:val="00BB34CA"/>
    <w:rsid w:val="00BE7919"/>
    <w:rsid w:val="00BF5AC7"/>
    <w:rsid w:val="00BF7864"/>
    <w:rsid w:val="00C1046D"/>
    <w:rsid w:val="00C113ED"/>
    <w:rsid w:val="00C14ED9"/>
    <w:rsid w:val="00C3203C"/>
    <w:rsid w:val="00C3287F"/>
    <w:rsid w:val="00C3357F"/>
    <w:rsid w:val="00C36E9D"/>
    <w:rsid w:val="00C464E1"/>
    <w:rsid w:val="00C4706A"/>
    <w:rsid w:val="00C520B6"/>
    <w:rsid w:val="00C52429"/>
    <w:rsid w:val="00C6753D"/>
    <w:rsid w:val="00C74029"/>
    <w:rsid w:val="00C76123"/>
    <w:rsid w:val="00C8358A"/>
    <w:rsid w:val="00CA7CEE"/>
    <w:rsid w:val="00CB2600"/>
    <w:rsid w:val="00CB3A45"/>
    <w:rsid w:val="00CC0826"/>
    <w:rsid w:val="00CC1FE7"/>
    <w:rsid w:val="00CC5A31"/>
    <w:rsid w:val="00CC62EE"/>
    <w:rsid w:val="00CD0119"/>
    <w:rsid w:val="00CD03B6"/>
    <w:rsid w:val="00CD4314"/>
    <w:rsid w:val="00CD5B46"/>
    <w:rsid w:val="00CE1462"/>
    <w:rsid w:val="00CE1ACA"/>
    <w:rsid w:val="00D10563"/>
    <w:rsid w:val="00D1385C"/>
    <w:rsid w:val="00D2040B"/>
    <w:rsid w:val="00D20BFF"/>
    <w:rsid w:val="00D211B5"/>
    <w:rsid w:val="00D33040"/>
    <w:rsid w:val="00D360AE"/>
    <w:rsid w:val="00D36588"/>
    <w:rsid w:val="00D436B7"/>
    <w:rsid w:val="00D468D4"/>
    <w:rsid w:val="00D52E33"/>
    <w:rsid w:val="00D73518"/>
    <w:rsid w:val="00D73B32"/>
    <w:rsid w:val="00D74DA1"/>
    <w:rsid w:val="00D75B00"/>
    <w:rsid w:val="00D75D7C"/>
    <w:rsid w:val="00D81166"/>
    <w:rsid w:val="00D84067"/>
    <w:rsid w:val="00DA60F2"/>
    <w:rsid w:val="00DB5DFE"/>
    <w:rsid w:val="00DB7A65"/>
    <w:rsid w:val="00DC1ED2"/>
    <w:rsid w:val="00DC31F2"/>
    <w:rsid w:val="00DC4B13"/>
    <w:rsid w:val="00DC54AC"/>
    <w:rsid w:val="00DD1B33"/>
    <w:rsid w:val="00DE6E67"/>
    <w:rsid w:val="00DF05DC"/>
    <w:rsid w:val="00E0548D"/>
    <w:rsid w:val="00E1137E"/>
    <w:rsid w:val="00E116C0"/>
    <w:rsid w:val="00E1204C"/>
    <w:rsid w:val="00E21156"/>
    <w:rsid w:val="00E2781F"/>
    <w:rsid w:val="00E27BBF"/>
    <w:rsid w:val="00E35EA3"/>
    <w:rsid w:val="00E528AB"/>
    <w:rsid w:val="00E55CFB"/>
    <w:rsid w:val="00E62FAD"/>
    <w:rsid w:val="00E634C6"/>
    <w:rsid w:val="00E700F1"/>
    <w:rsid w:val="00E754C4"/>
    <w:rsid w:val="00E75908"/>
    <w:rsid w:val="00E77BF2"/>
    <w:rsid w:val="00E85D1D"/>
    <w:rsid w:val="00E87C04"/>
    <w:rsid w:val="00E90A43"/>
    <w:rsid w:val="00EA070F"/>
    <w:rsid w:val="00EA33C1"/>
    <w:rsid w:val="00EB780E"/>
    <w:rsid w:val="00ED2941"/>
    <w:rsid w:val="00EE3D12"/>
    <w:rsid w:val="00EF5F91"/>
    <w:rsid w:val="00F0501A"/>
    <w:rsid w:val="00F10F04"/>
    <w:rsid w:val="00F239D4"/>
    <w:rsid w:val="00F3219E"/>
    <w:rsid w:val="00F37B6D"/>
    <w:rsid w:val="00F560F7"/>
    <w:rsid w:val="00F67D7C"/>
    <w:rsid w:val="00F72B2C"/>
    <w:rsid w:val="00F81182"/>
    <w:rsid w:val="00F836A4"/>
    <w:rsid w:val="00F83929"/>
    <w:rsid w:val="00F90D95"/>
    <w:rsid w:val="00F968EE"/>
    <w:rsid w:val="00FA7473"/>
    <w:rsid w:val="00FB3FA3"/>
    <w:rsid w:val="00FB641D"/>
    <w:rsid w:val="00FB6A5D"/>
    <w:rsid w:val="00FD28EC"/>
    <w:rsid w:val="00FE007D"/>
    <w:rsid w:val="00FE0FF9"/>
    <w:rsid w:val="00FE370D"/>
    <w:rsid w:val="00FE507E"/>
    <w:rsid w:val="00FE699C"/>
    <w:rsid w:val="00FF08FD"/>
    <w:rsid w:val="00FF2721"/>
    <w:rsid w:val="00FF2B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3443D"/>
  <w15:docId w15:val="{39B69D1D-1761-4085-9C38-90FA761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D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DE2"/>
  </w:style>
  <w:style w:type="paragraph" w:styleId="Header">
    <w:name w:val="header"/>
    <w:basedOn w:val="Normal"/>
    <w:link w:val="HeaderChar"/>
    <w:uiPriority w:val="99"/>
    <w:rsid w:val="005A51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12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0E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E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0E9E"/>
  </w:style>
  <w:style w:type="paragraph" w:styleId="CommentSubject">
    <w:name w:val="annotation subject"/>
    <w:basedOn w:val="CommentText"/>
    <w:next w:val="CommentText"/>
    <w:link w:val="CommentSubjectChar"/>
    <w:rsid w:val="00880E9E"/>
    <w:rPr>
      <w:b/>
      <w:bCs/>
    </w:rPr>
  </w:style>
  <w:style w:type="character" w:customStyle="1" w:styleId="CommentSubjectChar">
    <w:name w:val="Comment Subject Char"/>
    <w:link w:val="CommentSubject"/>
    <w:rsid w:val="00880E9E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59320D"/>
    <w:pPr>
      <w:widowControl w:val="0"/>
    </w:pPr>
    <w:rPr>
      <w:rFonts w:ascii="Courier New" w:hAnsi="Courier New"/>
    </w:rPr>
  </w:style>
  <w:style w:type="character" w:customStyle="1" w:styleId="EndnoteTextChar">
    <w:name w:val="Endnote Text Char"/>
    <w:link w:val="EndnoteText"/>
    <w:uiPriority w:val="99"/>
    <w:rsid w:val="0059320D"/>
    <w:rPr>
      <w:rFonts w:ascii="Courier New" w:hAnsi="Courier New"/>
      <w:sz w:val="24"/>
    </w:rPr>
  </w:style>
  <w:style w:type="character" w:styleId="FootnoteReference">
    <w:name w:val="footnote reference"/>
    <w:rsid w:val="0059320D"/>
    <w:rPr>
      <w:vertAlign w:val="superscript"/>
    </w:rPr>
  </w:style>
  <w:style w:type="paragraph" w:styleId="FootnoteText">
    <w:name w:val="footnote text"/>
    <w:basedOn w:val="Normal"/>
    <w:link w:val="FootnoteTextChar"/>
    <w:rsid w:val="00287C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7CCB"/>
  </w:style>
  <w:style w:type="character" w:customStyle="1" w:styleId="HeaderChar">
    <w:name w:val="Header Char"/>
    <w:link w:val="Header"/>
    <w:uiPriority w:val="99"/>
    <w:rsid w:val="002427C8"/>
    <w:rPr>
      <w:sz w:val="24"/>
    </w:rPr>
  </w:style>
  <w:style w:type="paragraph" w:styleId="Revision">
    <w:name w:val="Revision"/>
    <w:hidden/>
    <w:uiPriority w:val="99"/>
    <w:semiHidden/>
    <w:rsid w:val="005834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eginfo.gov/public/do/PRAMai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7D7D-AC25-4388-9604-6D704CB6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3060-0933</vt:lpstr>
    </vt:vector>
  </TitlesOfParts>
  <Company>Federal Communications Commission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3060-0933</dc:title>
  <dc:creator>Paul.Laurenzano</dc:creator>
  <cp:lastModifiedBy>Nicole Ongele</cp:lastModifiedBy>
  <cp:revision>2</cp:revision>
  <cp:lastPrinted>2017-02-01T12:44:00Z</cp:lastPrinted>
  <dcterms:created xsi:type="dcterms:W3CDTF">2026-03-10T19:04:00Z</dcterms:created>
  <dcterms:modified xsi:type="dcterms:W3CDTF">2026-03-10T19:04:00Z</dcterms:modified>
</cp:coreProperties>
</file>