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80D81" w14:paraId="700CEF4D" w14:textId="77777777">
      <w:pPr>
        <w:suppressAutoHyphens/>
        <w:rPr>
          <w:rFonts w:ascii="Times New Roman" w:hAnsi="Times New Roman"/>
          <w:sz w:val="24"/>
        </w:rPr>
      </w:pPr>
    </w:p>
    <w:p w:rsidR="00276A38" w:rsidP="00276A38" w14:paraId="3B454C64" w14:textId="77777777">
      <w:pPr>
        <w:suppressAutoHyphens/>
        <w:jc w:val="center"/>
        <w:rPr>
          <w:rFonts w:ascii="Times New Roman" w:hAnsi="Times New Roman"/>
          <w:b/>
          <w:sz w:val="24"/>
        </w:rPr>
      </w:pPr>
      <w:r>
        <w:rPr>
          <w:rFonts w:ascii="Times New Roman" w:hAnsi="Times New Roman"/>
          <w:b/>
          <w:sz w:val="24"/>
        </w:rPr>
        <w:t>SUPPORTING STATEMENT</w:t>
      </w:r>
    </w:p>
    <w:p w:rsidR="00276A38" w:rsidP="00276A38" w14:paraId="6C907610" w14:textId="77777777">
      <w:pPr>
        <w:suppressAutoHyphens/>
        <w:rPr>
          <w:rFonts w:ascii="Times New Roman" w:hAnsi="Times New Roman"/>
          <w:b/>
          <w:sz w:val="24"/>
        </w:rPr>
      </w:pPr>
    </w:p>
    <w:p w:rsidR="00276A38" w:rsidP="00276A38" w14:paraId="7D0E2691" w14:textId="77777777">
      <w:pPr>
        <w:suppressAutoHyphens/>
        <w:rPr>
          <w:rFonts w:ascii="Times New Roman" w:hAnsi="Times New Roman"/>
          <w:b/>
          <w:sz w:val="24"/>
        </w:rPr>
      </w:pPr>
      <w:r>
        <w:rPr>
          <w:rFonts w:ascii="Times New Roman" w:hAnsi="Times New Roman"/>
          <w:b/>
          <w:sz w:val="24"/>
        </w:rPr>
        <w:t>A.</w:t>
      </w:r>
      <w:r>
        <w:rPr>
          <w:rFonts w:ascii="Times New Roman" w:hAnsi="Times New Roman"/>
          <w:b/>
          <w:sz w:val="24"/>
        </w:rPr>
        <w:tab/>
        <w:t>Justification:</w:t>
      </w:r>
    </w:p>
    <w:p w:rsidR="00772570" w:rsidP="0068064E" w14:paraId="22EA721A" w14:textId="77777777">
      <w:pPr>
        <w:suppressAutoHyphens/>
        <w:rPr>
          <w:rFonts w:ascii="Times New Roman" w:hAnsi="Times New Roman"/>
          <w:sz w:val="24"/>
        </w:rPr>
      </w:pPr>
    </w:p>
    <w:p w:rsidR="003820EC" w:rsidRPr="0043261C" w:rsidP="003820EC" w14:paraId="172818CE" w14:textId="77777777">
      <w:pPr>
        <w:suppressAutoHyphens/>
        <w:rPr>
          <w:rFonts w:ascii="Times New Roman" w:hAnsi="Times New Roman"/>
          <w:sz w:val="24"/>
        </w:rPr>
      </w:pPr>
      <w:r>
        <w:rPr>
          <w:rFonts w:ascii="Times New Roman" w:hAnsi="Times New Roman"/>
          <w:sz w:val="24"/>
        </w:rPr>
        <w:t>1.</w:t>
      </w:r>
      <w:r>
        <w:rPr>
          <w:rFonts w:ascii="Times New Roman" w:hAnsi="Times New Roman"/>
          <w:sz w:val="24"/>
        </w:rPr>
        <w:tab/>
        <w:t xml:space="preserve">FCC Form 327 </w:t>
      </w:r>
      <w:r w:rsidRPr="0043261C">
        <w:rPr>
          <w:rFonts w:ascii="Times New Roman" w:hAnsi="Times New Roman"/>
          <w:sz w:val="24"/>
        </w:rPr>
        <w:t xml:space="preserve">is the application for a Cable Television Relay Service (CARS) microwave radio license.  Franchised cable systems and other eligible services use the </w:t>
      </w:r>
      <w:r>
        <w:rPr>
          <w:rFonts w:ascii="Times New Roman" w:hAnsi="Times New Roman"/>
          <w:sz w:val="24"/>
        </w:rPr>
        <w:t xml:space="preserve">2, 7, </w:t>
      </w:r>
      <w:r w:rsidRPr="0043261C">
        <w:rPr>
          <w:rFonts w:ascii="Times New Roman" w:hAnsi="Times New Roman"/>
          <w:sz w:val="24"/>
        </w:rPr>
        <w:t>12 and 18 GHz CARS bands for microwave relays pursuant to Part 78 of the Commission’s Rules.  CARS is principally a video transmission service used for intermediate links in a distribution network. CARS stations relay signals for and supply program material to cable television systems and other eligible entities using point-to-point and point-to-multipoint transmissions.  These relay stations enable cable systems and other CARS licensees to transmit television broadcast and low power television and related audio signals, AM and FM broadcast stations, and cablecasting from one point (</w:t>
      </w:r>
      <w:r w:rsidRPr="0043261C">
        <w:rPr>
          <w:rFonts w:ascii="Times New Roman" w:hAnsi="Times New Roman"/>
          <w:i/>
          <w:sz w:val="24"/>
        </w:rPr>
        <w:t>e.g</w:t>
      </w:r>
      <w:r w:rsidRPr="0043261C">
        <w:rPr>
          <w:rFonts w:ascii="Times New Roman" w:hAnsi="Times New Roman"/>
          <w:sz w:val="24"/>
        </w:rPr>
        <w:t>., on one side of a river or mountain) to another point (</w:t>
      </w:r>
      <w:r w:rsidRPr="0043261C">
        <w:rPr>
          <w:rFonts w:ascii="Times New Roman" w:hAnsi="Times New Roman"/>
          <w:i/>
          <w:sz w:val="24"/>
        </w:rPr>
        <w:t>e.g</w:t>
      </w:r>
      <w:r w:rsidRPr="0043261C">
        <w:rPr>
          <w:rFonts w:ascii="Times New Roman" w:hAnsi="Times New Roman"/>
          <w:sz w:val="24"/>
        </w:rPr>
        <w:t>., the other side of the river or mountain) or many points ("multipoint") via microwave.</w:t>
      </w:r>
    </w:p>
    <w:p w:rsidR="003820EC" w:rsidRPr="0043261C" w:rsidP="003820EC" w14:paraId="784C43A4" w14:textId="77777777">
      <w:pPr>
        <w:suppressAutoHyphens/>
        <w:rPr>
          <w:rFonts w:ascii="Times New Roman" w:hAnsi="Times New Roman"/>
          <w:sz w:val="24"/>
        </w:rPr>
      </w:pPr>
    </w:p>
    <w:p w:rsidR="003820EC" w:rsidP="003820EC" w14:paraId="20CBDC3F" w14:textId="77777777">
      <w:pPr>
        <w:suppressAutoHyphens/>
        <w:rPr>
          <w:rFonts w:ascii="Times New Roman" w:hAnsi="Times New Roman"/>
          <w:sz w:val="24"/>
        </w:rPr>
      </w:pPr>
      <w:r w:rsidRPr="0043261C">
        <w:rPr>
          <w:rFonts w:ascii="Times New Roman" w:hAnsi="Times New Roman"/>
          <w:sz w:val="24"/>
        </w:rPr>
        <w:t xml:space="preserve">The filing is done for an initial license, for modification of an existing license, for transfer or assignment of an existing license, and for renewal of a license after five years from initial issuance or from renewal of a license.  Filing is done in accordance with </w:t>
      </w:r>
      <w:r w:rsidR="0013071D">
        <w:rPr>
          <w:rFonts w:ascii="Times New Roman" w:hAnsi="Times New Roman"/>
          <w:sz w:val="24"/>
        </w:rPr>
        <w:t xml:space="preserve">47 CFR </w:t>
      </w:r>
      <w:r w:rsidRPr="0043261C">
        <w:rPr>
          <w:rFonts w:ascii="Times New Roman" w:hAnsi="Times New Roman"/>
          <w:sz w:val="24"/>
        </w:rPr>
        <w:t>Sections 78.11 to 78.40 of the Commission’s Rule</w:t>
      </w:r>
      <w:r>
        <w:rPr>
          <w:rFonts w:ascii="Times New Roman" w:hAnsi="Times New Roman"/>
          <w:sz w:val="24"/>
        </w:rPr>
        <w:t>s</w:t>
      </w:r>
      <w:r w:rsidR="00CC15A8">
        <w:rPr>
          <w:rFonts w:ascii="Times New Roman" w:hAnsi="Times New Roman"/>
          <w:sz w:val="24"/>
        </w:rPr>
        <w:t>.</w:t>
      </w:r>
    </w:p>
    <w:p w:rsidR="003820EC" w:rsidP="003820EC" w14:paraId="47CD257E" w14:textId="77777777">
      <w:pPr>
        <w:suppressAutoHyphens/>
        <w:ind w:left="360"/>
        <w:rPr>
          <w:rFonts w:ascii="Times New Roman" w:hAnsi="Times New Roman"/>
          <w:sz w:val="24"/>
        </w:rPr>
      </w:pPr>
    </w:p>
    <w:p w:rsidR="003820EC" w:rsidP="003820EC" w14:paraId="24242CFD" w14:textId="77777777">
      <w:pPr>
        <w:suppressAutoHyphens/>
        <w:rPr>
          <w:rFonts w:ascii="Times New Roman" w:hAnsi="Times New Roman"/>
          <w:sz w:val="24"/>
        </w:rPr>
      </w:pPr>
      <w:r>
        <w:rPr>
          <w:rFonts w:ascii="Times New Roman" w:hAnsi="Times New Roman"/>
          <w:sz w:val="24"/>
        </w:rPr>
        <w:t xml:space="preserve">FCC </w:t>
      </w:r>
      <w:r w:rsidRPr="0043261C">
        <w:rPr>
          <w:rFonts w:ascii="Times New Roman" w:hAnsi="Times New Roman"/>
          <w:sz w:val="24"/>
        </w:rPr>
        <w:t xml:space="preserve">Form </w:t>
      </w:r>
      <w:r>
        <w:rPr>
          <w:rFonts w:ascii="Times New Roman" w:hAnsi="Times New Roman"/>
          <w:sz w:val="24"/>
        </w:rPr>
        <w:t xml:space="preserve">327 </w:t>
      </w:r>
      <w:r w:rsidRPr="0043261C">
        <w:rPr>
          <w:rFonts w:ascii="Times New Roman" w:hAnsi="Times New Roman"/>
          <w:sz w:val="24"/>
        </w:rPr>
        <w:t xml:space="preserve">consists of multiple schedules and exhibits, depending on the specific action for which it is filed.  Initial applications are the most complete and renewal applications are the most brief.  The data collected </w:t>
      </w:r>
      <w:r w:rsidR="00EC71E8">
        <w:rPr>
          <w:rFonts w:ascii="Times New Roman" w:hAnsi="Times New Roman"/>
          <w:sz w:val="24"/>
        </w:rPr>
        <w:t>is</w:t>
      </w:r>
      <w:r w:rsidRPr="0043261C">
        <w:rPr>
          <w:rFonts w:ascii="Times New Roman" w:hAnsi="Times New Roman"/>
          <w:sz w:val="24"/>
        </w:rPr>
        <w:t xml:space="preserve"> used by Commission staff to determine whether grant of a license is in accordance with Commission requirements on eligibility, permissible use, efficient use of spectrum, and prevention of interference to existing stations.</w:t>
      </w:r>
    </w:p>
    <w:p w:rsidR="003820EC" w:rsidP="003413FD" w14:paraId="1ADEB410" w14:textId="77777777">
      <w:pPr>
        <w:tabs>
          <w:tab w:val="left" w:pos="360"/>
        </w:tabs>
        <w:suppressAutoHyphens/>
        <w:ind w:left="360" w:hanging="360"/>
        <w:rPr>
          <w:rFonts w:ascii="Times New Roman" w:hAnsi="Times New Roman"/>
          <w:sz w:val="24"/>
        </w:rPr>
      </w:pPr>
    </w:p>
    <w:p w:rsidR="003820EC" w:rsidP="003413FD" w14:paraId="6CAE8E98" w14:textId="77777777">
      <w:pPr>
        <w:tabs>
          <w:tab w:val="left" w:pos="360"/>
        </w:tabs>
        <w:suppressAutoHyphens/>
        <w:ind w:left="360" w:hanging="360"/>
        <w:rPr>
          <w:rFonts w:ascii="Times New Roman" w:hAnsi="Times New Roman"/>
          <w:b/>
          <w:sz w:val="24"/>
        </w:rPr>
      </w:pPr>
      <w:r>
        <w:rPr>
          <w:rFonts w:ascii="Times New Roman" w:hAnsi="Times New Roman"/>
          <w:b/>
          <w:sz w:val="24"/>
        </w:rPr>
        <w:t>History</w:t>
      </w:r>
      <w:r w:rsidRPr="003820EC">
        <w:rPr>
          <w:rFonts w:ascii="Times New Roman" w:hAnsi="Times New Roman"/>
          <w:b/>
          <w:sz w:val="24"/>
        </w:rPr>
        <w:t>:</w:t>
      </w:r>
    </w:p>
    <w:p w:rsidR="003820EC" w:rsidRPr="003820EC" w:rsidP="003413FD" w14:paraId="7FA153AD" w14:textId="77777777">
      <w:pPr>
        <w:tabs>
          <w:tab w:val="left" w:pos="360"/>
        </w:tabs>
        <w:suppressAutoHyphens/>
        <w:ind w:left="360" w:hanging="360"/>
        <w:rPr>
          <w:rFonts w:ascii="Times New Roman" w:hAnsi="Times New Roman"/>
          <w:b/>
          <w:sz w:val="24"/>
        </w:rPr>
      </w:pPr>
    </w:p>
    <w:p w:rsidR="003413FD" w:rsidRPr="004D6B99" w:rsidP="003820EC" w14:paraId="6B141ACB" w14:textId="77777777">
      <w:pPr>
        <w:tabs>
          <w:tab w:val="left" w:pos="0"/>
        </w:tabs>
        <w:suppressAutoHyphens/>
        <w:jc w:val="both"/>
        <w:rPr>
          <w:rFonts w:ascii="Times New Roman" w:hAnsi="Times New Roman"/>
          <w:b/>
          <w:sz w:val="24"/>
        </w:rPr>
      </w:pPr>
      <w:r>
        <w:rPr>
          <w:rFonts w:ascii="Times New Roman" w:hAnsi="Times New Roman"/>
          <w:sz w:val="24"/>
        </w:rPr>
        <w:t xml:space="preserve">On May 22, 2002, the Commission released a Report and Order (R&amp;O) in CS Docket No. 99-250, FCC 02-149, </w:t>
      </w:r>
      <w:r w:rsidRPr="004F1F32">
        <w:rPr>
          <w:rFonts w:ascii="Times New Roman" w:hAnsi="Times New Roman"/>
          <w:i/>
          <w:sz w:val="24"/>
        </w:rPr>
        <w:t>In the Matter of</w:t>
      </w:r>
      <w:r>
        <w:rPr>
          <w:rFonts w:ascii="Times New Roman" w:hAnsi="Times New Roman"/>
          <w:i/>
          <w:sz w:val="24"/>
        </w:rPr>
        <w:t xml:space="preserve">: </w:t>
      </w:r>
      <w:r>
        <w:rPr>
          <w:rFonts w:ascii="Times New Roman" w:hAnsi="Times New Roman"/>
          <w:sz w:val="24"/>
        </w:rPr>
        <w:t xml:space="preserve"> </w:t>
      </w:r>
      <w:r w:rsidRPr="00DD5BF4">
        <w:rPr>
          <w:rFonts w:ascii="Times New Roman" w:hAnsi="Times New Roman"/>
          <w:i/>
          <w:sz w:val="24"/>
        </w:rPr>
        <w:t>Amendment of Eligibility Requirements in Part 78 Regarding 12 GHz Cable Television Relay Service</w:t>
      </w:r>
      <w:r>
        <w:rPr>
          <w:rFonts w:ascii="Times New Roman" w:hAnsi="Times New Roman"/>
          <w:i/>
          <w:sz w:val="24"/>
        </w:rPr>
        <w:t xml:space="preserve">.  </w:t>
      </w:r>
      <w:r w:rsidRPr="00A46C6B">
        <w:rPr>
          <w:rFonts w:ascii="Times New Roman" w:hAnsi="Times New Roman"/>
          <w:sz w:val="24"/>
        </w:rPr>
        <w:t>The R&amp;O</w:t>
      </w:r>
      <w:r>
        <w:rPr>
          <w:rFonts w:ascii="Times New Roman" w:hAnsi="Times New Roman"/>
          <w:sz w:val="24"/>
        </w:rPr>
        <w:t xml:space="preserve"> expanded the class of those eligible to hold Cable Television Relay Service (CARS) licenses to all Multichannel Video Programming Distributors (MVPDs)</w:t>
      </w:r>
      <w:r w:rsidRPr="00A46C6B">
        <w:rPr>
          <w:rFonts w:ascii="Times New Roman" w:hAnsi="Times New Roman"/>
          <w:sz w:val="24"/>
        </w:rPr>
        <w:t xml:space="preserve"> </w:t>
      </w:r>
      <w:r>
        <w:rPr>
          <w:rFonts w:ascii="Times New Roman" w:hAnsi="Times New Roman"/>
          <w:sz w:val="24"/>
        </w:rPr>
        <w:t>and, thus, the reporting requirement is imposed on an additional group of persons.  Previously, only cable systems and wireless cable systems (MDS and MMDS) were eligible for CARS licenses.</w:t>
      </w:r>
      <w:r w:rsidRPr="004F1F32">
        <w:rPr>
          <w:rFonts w:ascii="Times New Roman" w:hAnsi="Times New Roman"/>
          <w:sz w:val="24"/>
        </w:rPr>
        <w:t xml:space="preserve"> </w:t>
      </w:r>
      <w:r>
        <w:rPr>
          <w:rFonts w:ascii="Times New Roman" w:hAnsi="Times New Roman"/>
          <w:sz w:val="24"/>
        </w:rPr>
        <w:t xml:space="preserve"> </w:t>
      </w:r>
    </w:p>
    <w:p w:rsidR="003413FD" w:rsidP="003820EC" w14:paraId="7D54BCD4" w14:textId="77777777">
      <w:pPr>
        <w:tabs>
          <w:tab w:val="left" w:pos="360"/>
        </w:tabs>
        <w:suppressAutoHyphens/>
        <w:ind w:left="360"/>
        <w:rPr>
          <w:rFonts w:ascii="Times New Roman" w:hAnsi="Times New Roman"/>
          <w:sz w:val="24"/>
        </w:rPr>
      </w:pPr>
    </w:p>
    <w:p w:rsidR="0068064E" w:rsidP="00DD47D9" w14:paraId="36DCFE30" w14:textId="77777777">
      <w:pPr>
        <w:tabs>
          <w:tab w:val="left" w:pos="0"/>
        </w:tabs>
        <w:suppressAutoHyphens/>
        <w:rPr>
          <w:rFonts w:ascii="Times New Roman" w:hAnsi="Times New Roman"/>
          <w:sz w:val="24"/>
        </w:rPr>
      </w:pPr>
      <w:r>
        <w:rPr>
          <w:rFonts w:ascii="Times New Roman" w:hAnsi="Times New Roman"/>
          <w:sz w:val="24"/>
        </w:rPr>
        <w:t>Th</w:t>
      </w:r>
      <w:r w:rsidR="00EC71E8">
        <w:rPr>
          <w:rFonts w:ascii="Times New Roman" w:hAnsi="Times New Roman"/>
          <w:sz w:val="24"/>
        </w:rPr>
        <w:t>is</w:t>
      </w:r>
      <w:r w:rsidR="00EC71E8">
        <w:rPr>
          <w:rFonts w:ascii="Times New Roman" w:hAnsi="Times New Roman"/>
          <w:b/>
          <w:sz w:val="24"/>
        </w:rPr>
        <w:t xml:space="preserve"> </w:t>
      </w:r>
      <w:r w:rsidRPr="00EC71E8">
        <w:rPr>
          <w:rFonts w:ascii="Times New Roman" w:hAnsi="Times New Roman"/>
          <w:sz w:val="24"/>
        </w:rPr>
        <w:t xml:space="preserve">action </w:t>
      </w:r>
      <w:r w:rsidR="00CF3679">
        <w:rPr>
          <w:rFonts w:ascii="Times New Roman" w:hAnsi="Times New Roman"/>
          <w:sz w:val="24"/>
        </w:rPr>
        <w:t>revise</w:t>
      </w:r>
      <w:r w:rsidR="00EC71E8">
        <w:rPr>
          <w:rFonts w:ascii="Times New Roman" w:hAnsi="Times New Roman"/>
          <w:sz w:val="24"/>
        </w:rPr>
        <w:t>d</w:t>
      </w:r>
      <w:r w:rsidR="00CF3679">
        <w:rPr>
          <w:rFonts w:ascii="Times New Roman" w:hAnsi="Times New Roman"/>
          <w:sz w:val="24"/>
        </w:rPr>
        <w:t xml:space="preserve"> and simplifie</w:t>
      </w:r>
      <w:r w:rsidR="00EC71E8">
        <w:rPr>
          <w:rFonts w:ascii="Times New Roman" w:hAnsi="Times New Roman"/>
          <w:sz w:val="24"/>
        </w:rPr>
        <w:t>d</w:t>
      </w:r>
      <w:r w:rsidR="00CF3679">
        <w:rPr>
          <w:rFonts w:ascii="Times New Roman" w:hAnsi="Times New Roman"/>
          <w:sz w:val="24"/>
        </w:rPr>
        <w:t xml:space="preserve"> the form in anticipation of implementation of electronic filing</w:t>
      </w:r>
      <w:r w:rsidR="004E597B">
        <w:rPr>
          <w:rFonts w:ascii="Times New Roman" w:hAnsi="Times New Roman"/>
          <w:sz w:val="24"/>
        </w:rPr>
        <w:t xml:space="preserve"> </w:t>
      </w:r>
      <w:r w:rsidR="00841F3B">
        <w:rPr>
          <w:rFonts w:ascii="Times New Roman" w:hAnsi="Times New Roman"/>
          <w:sz w:val="24"/>
        </w:rPr>
        <w:t xml:space="preserve">pursuant to </w:t>
      </w:r>
      <w:r w:rsidR="004E597B">
        <w:rPr>
          <w:rFonts w:ascii="Times New Roman" w:hAnsi="Times New Roman"/>
          <w:sz w:val="24"/>
        </w:rPr>
        <w:t>the Commission’s Report and Order (R&amp;O) in CS Docket No. 00-78, FCC 03-55,</w:t>
      </w:r>
      <w:r w:rsidR="00E62786">
        <w:rPr>
          <w:rFonts w:ascii="Times New Roman" w:hAnsi="Times New Roman"/>
          <w:sz w:val="24"/>
        </w:rPr>
        <w:t xml:space="preserve"> </w:t>
      </w:r>
      <w:r w:rsidRPr="00F26338" w:rsidR="00FA1426">
        <w:rPr>
          <w:rFonts w:ascii="Times New Roman" w:hAnsi="Times New Roman"/>
          <w:i/>
          <w:sz w:val="24"/>
        </w:rPr>
        <w:t xml:space="preserve">Implementation of </w:t>
      </w:r>
      <w:r w:rsidRPr="00F26338" w:rsidR="00F26338">
        <w:rPr>
          <w:rFonts w:ascii="Times New Roman" w:hAnsi="Times New Roman"/>
          <w:i/>
          <w:sz w:val="24"/>
        </w:rPr>
        <w:t>Electronic Filing for the Multichannel Video and Cable Television Service and Cable Television Relay Service</w:t>
      </w:r>
      <w:r w:rsidR="00841F3B">
        <w:rPr>
          <w:rFonts w:ascii="Times New Roman" w:hAnsi="Times New Roman"/>
          <w:i/>
          <w:sz w:val="24"/>
        </w:rPr>
        <w:t xml:space="preserve">, </w:t>
      </w:r>
      <w:r w:rsidR="00841F3B">
        <w:rPr>
          <w:rFonts w:ascii="Times New Roman" w:hAnsi="Times New Roman"/>
          <w:sz w:val="24"/>
        </w:rPr>
        <w:t xml:space="preserve">which was released on March 19, 2003, </w:t>
      </w:r>
      <w:r w:rsidR="00C63B04">
        <w:rPr>
          <w:rFonts w:ascii="Times New Roman" w:hAnsi="Times New Roman"/>
          <w:sz w:val="24"/>
        </w:rPr>
        <w:t xml:space="preserve">18 FCC </w:t>
      </w:r>
      <w:r w:rsidR="00C63B04">
        <w:rPr>
          <w:rFonts w:ascii="Times New Roman" w:hAnsi="Times New Roman"/>
          <w:sz w:val="24"/>
        </w:rPr>
        <w:t>Rcd</w:t>
      </w:r>
      <w:r w:rsidR="00C63B04">
        <w:rPr>
          <w:rFonts w:ascii="Times New Roman" w:hAnsi="Times New Roman"/>
          <w:sz w:val="24"/>
        </w:rPr>
        <w:t xml:space="preserve"> 5162, 68 Fed. Reg. 26997 (2003)</w:t>
      </w:r>
      <w:r w:rsidRPr="00FA1426" w:rsidR="00FA1426">
        <w:rPr>
          <w:rFonts w:ascii="Times New Roman" w:hAnsi="Times New Roman"/>
          <w:sz w:val="24"/>
        </w:rPr>
        <w:t>.</w:t>
      </w:r>
    </w:p>
    <w:p w:rsidR="00EC71E8" w:rsidP="003820EC" w14:paraId="571043F0" w14:textId="77777777">
      <w:pPr>
        <w:tabs>
          <w:tab w:val="left" w:pos="360"/>
        </w:tabs>
        <w:suppressAutoHyphens/>
        <w:rPr>
          <w:rFonts w:ascii="Times New Roman" w:hAnsi="Times New Roman"/>
          <w:sz w:val="24"/>
        </w:rPr>
      </w:pPr>
      <w:r>
        <w:rPr>
          <w:rFonts w:ascii="Times New Roman" w:hAnsi="Times New Roman"/>
          <w:sz w:val="24"/>
        </w:rPr>
        <w:t>The Commission is seeking an extension of this information collection in order to receive the full three</w:t>
      </w:r>
      <w:r w:rsidR="007A34AD">
        <w:rPr>
          <w:rFonts w:ascii="Times New Roman" w:hAnsi="Times New Roman"/>
          <w:sz w:val="24"/>
        </w:rPr>
        <w:t>-</w:t>
      </w:r>
      <w:r>
        <w:rPr>
          <w:rFonts w:ascii="Times New Roman" w:hAnsi="Times New Roman"/>
          <w:sz w:val="24"/>
        </w:rPr>
        <w:t>year OMB approval/clearance of this collection.</w:t>
      </w:r>
    </w:p>
    <w:p w:rsidR="0013071D" w:rsidP="003820EC" w14:paraId="260B397D" w14:textId="77777777">
      <w:pPr>
        <w:tabs>
          <w:tab w:val="left" w:pos="360"/>
        </w:tabs>
        <w:suppressAutoHyphens/>
        <w:rPr>
          <w:rFonts w:ascii="Times New Roman" w:hAnsi="Times New Roman"/>
          <w:sz w:val="24"/>
        </w:rPr>
      </w:pPr>
    </w:p>
    <w:p w:rsidR="00EC71E8" w:rsidP="00EC71E8" w14:paraId="17A92816" w14:textId="77777777">
      <w:pPr>
        <w:tabs>
          <w:tab w:val="left" w:pos="-720"/>
        </w:tabs>
        <w:suppressAutoHyphens/>
        <w:spacing w:line="240" w:lineRule="atLeast"/>
        <w:ind w:right="240"/>
        <w:jc w:val="both"/>
        <w:rPr>
          <w:rFonts w:ascii="Times New Roman" w:hAnsi="Times New Roman"/>
          <w:sz w:val="24"/>
        </w:rPr>
      </w:pPr>
      <w:r>
        <w:rPr>
          <w:rFonts w:ascii="Times New Roman" w:hAnsi="Times New Roman"/>
          <w:spacing w:val="-3"/>
          <w:sz w:val="24"/>
          <w:szCs w:val="24"/>
        </w:rPr>
        <w:t>T</w:t>
      </w:r>
      <w:r w:rsidRPr="00EC71E8">
        <w:rPr>
          <w:rFonts w:ascii="Times New Roman" w:hAnsi="Times New Roman"/>
          <w:spacing w:val="-3"/>
          <w:sz w:val="24"/>
          <w:szCs w:val="24"/>
        </w:rPr>
        <w:t>his information collection does not affect individuals or households; thus, there are no impacts under the Privacy Act.</w:t>
      </w:r>
    </w:p>
    <w:p w:rsidR="00515B50" w:rsidP="003820EC" w14:paraId="4F7385E5" w14:textId="77777777">
      <w:pPr>
        <w:tabs>
          <w:tab w:val="left" w:pos="360"/>
        </w:tabs>
        <w:suppressAutoHyphens/>
        <w:ind w:left="360"/>
        <w:rPr>
          <w:rFonts w:ascii="Times New Roman" w:hAnsi="Times New Roman"/>
          <w:sz w:val="24"/>
        </w:rPr>
      </w:pPr>
    </w:p>
    <w:p w:rsidR="0068064E" w:rsidP="00F85337" w14:paraId="1DE47AFC" w14:textId="77777777">
      <w:pPr>
        <w:suppressAutoHyphens/>
        <w:rPr>
          <w:rFonts w:ascii="Times New Roman" w:hAnsi="Times New Roman"/>
          <w:sz w:val="24"/>
        </w:rPr>
      </w:pPr>
      <w:r>
        <w:rPr>
          <w:rFonts w:ascii="Times New Roman" w:hAnsi="Times New Roman"/>
          <w:sz w:val="24"/>
        </w:rPr>
        <w:t>Statutory authority for this collection of information is contained in Sections 154(</w:t>
      </w:r>
      <w:r>
        <w:rPr>
          <w:rFonts w:ascii="Times New Roman" w:hAnsi="Times New Roman"/>
          <w:sz w:val="24"/>
        </w:rPr>
        <w:t>i</w:t>
      </w:r>
      <w:r>
        <w:rPr>
          <w:rFonts w:ascii="Times New Roman" w:hAnsi="Times New Roman"/>
          <w:sz w:val="24"/>
        </w:rPr>
        <w:t>), 308 and 309 of the Communications Act of 1934, as amended.</w:t>
      </w:r>
    </w:p>
    <w:p w:rsidR="00276A38" w:rsidRPr="00276A38" w:rsidP="00276A38" w14:paraId="614ED263" w14:textId="77777777">
      <w:pPr>
        <w:suppressAutoHyphens/>
        <w:rPr>
          <w:rFonts w:ascii="Times New Roman" w:hAnsi="Times New Roman"/>
          <w:b/>
          <w:sz w:val="24"/>
        </w:rPr>
      </w:pPr>
    </w:p>
    <w:p w:rsidR="00980D81" w:rsidP="00F85337" w14:paraId="27EA0CB0" w14:textId="77777777">
      <w:pPr>
        <w:tabs>
          <w:tab w:val="left" w:pos="360"/>
        </w:tabs>
        <w:suppressAutoHyphens/>
        <w:rPr>
          <w:rFonts w:ascii="Times New Roman" w:hAnsi="Times New Roman"/>
          <w:sz w:val="24"/>
        </w:rPr>
      </w:pPr>
      <w:r>
        <w:rPr>
          <w:rFonts w:ascii="Times New Roman" w:hAnsi="Times New Roman"/>
          <w:sz w:val="24"/>
        </w:rPr>
        <w:t xml:space="preserve">2.  Commission staff </w:t>
      </w:r>
      <w:r w:rsidR="003E32B5">
        <w:rPr>
          <w:rFonts w:ascii="Times New Roman" w:hAnsi="Times New Roman"/>
          <w:sz w:val="24"/>
        </w:rPr>
        <w:t xml:space="preserve">uses the data </w:t>
      </w:r>
      <w:r>
        <w:rPr>
          <w:rFonts w:ascii="Times New Roman" w:hAnsi="Times New Roman"/>
          <w:sz w:val="24"/>
        </w:rPr>
        <w:t>to determine whether the applicant meets basic statutory requirements and is qualified to become or continue as a Commission licensee.</w:t>
      </w:r>
    </w:p>
    <w:p w:rsidR="00980D81" w:rsidP="00F85337" w14:paraId="58F584EB" w14:textId="77777777">
      <w:pPr>
        <w:suppressAutoHyphens/>
        <w:rPr>
          <w:rFonts w:ascii="Times New Roman" w:hAnsi="Times New Roman"/>
          <w:sz w:val="24"/>
        </w:rPr>
      </w:pPr>
    </w:p>
    <w:p w:rsidR="00EC71E8" w:rsidP="00F85337" w14:paraId="5DF90210" w14:textId="5D02DA5B">
      <w:pPr>
        <w:suppressAutoHyphens/>
        <w:rPr>
          <w:rFonts w:ascii="Times New Roman" w:hAnsi="Times New Roman"/>
          <w:sz w:val="24"/>
        </w:rPr>
      </w:pPr>
      <w:r>
        <w:rPr>
          <w:rFonts w:ascii="Times New Roman" w:hAnsi="Times New Roman"/>
          <w:sz w:val="24"/>
        </w:rPr>
        <w:t xml:space="preserve">3.  </w:t>
      </w:r>
      <w:r w:rsidR="005852FC">
        <w:rPr>
          <w:rFonts w:ascii="Times New Roman" w:hAnsi="Times New Roman"/>
          <w:sz w:val="24"/>
        </w:rPr>
        <w:t xml:space="preserve">The Commission </w:t>
      </w:r>
      <w:r w:rsidR="000F6875">
        <w:rPr>
          <w:rFonts w:ascii="Times New Roman" w:hAnsi="Times New Roman"/>
          <w:sz w:val="24"/>
        </w:rPr>
        <w:t>has completed</w:t>
      </w:r>
      <w:r w:rsidR="005852FC">
        <w:rPr>
          <w:rFonts w:ascii="Times New Roman" w:hAnsi="Times New Roman"/>
          <w:sz w:val="24"/>
        </w:rPr>
        <w:t xml:space="preserve"> electronic filing capability for this form</w:t>
      </w:r>
      <w:r w:rsidR="000F6875">
        <w:rPr>
          <w:rFonts w:ascii="Times New Roman" w:hAnsi="Times New Roman"/>
          <w:sz w:val="24"/>
        </w:rPr>
        <w:t xml:space="preserve"> as of June, 2024 and paper copies of the form are no longer accepted</w:t>
      </w:r>
      <w:r w:rsidR="005852FC">
        <w:rPr>
          <w:rFonts w:ascii="Times New Roman" w:hAnsi="Times New Roman"/>
          <w:sz w:val="24"/>
        </w:rPr>
        <w:t>.</w:t>
      </w:r>
      <w:r w:rsidR="0081766E">
        <w:rPr>
          <w:rFonts w:ascii="Times New Roman" w:hAnsi="Times New Roman"/>
          <w:sz w:val="24"/>
        </w:rPr>
        <w:t xml:space="preserve">  </w:t>
      </w:r>
      <w:r w:rsidR="00DD5BF4">
        <w:rPr>
          <w:rFonts w:ascii="Times New Roman" w:hAnsi="Times New Roman"/>
          <w:sz w:val="24"/>
        </w:rPr>
        <w:t xml:space="preserve">  </w:t>
      </w:r>
    </w:p>
    <w:p w:rsidR="00EC71E8" w:rsidP="00F85337" w14:paraId="34D0FFB9" w14:textId="77777777">
      <w:pPr>
        <w:suppressAutoHyphens/>
        <w:rPr>
          <w:rFonts w:ascii="Times New Roman" w:hAnsi="Times New Roman"/>
          <w:sz w:val="24"/>
        </w:rPr>
      </w:pPr>
    </w:p>
    <w:p w:rsidR="0068064E" w:rsidP="00F85337" w14:paraId="50EF22DD" w14:textId="77777777">
      <w:pPr>
        <w:suppressAutoHyphens/>
        <w:rPr>
          <w:rFonts w:ascii="Times New Roman" w:hAnsi="Times New Roman"/>
          <w:sz w:val="24"/>
        </w:rPr>
      </w:pPr>
      <w:r>
        <w:rPr>
          <w:rFonts w:ascii="Times New Roman" w:hAnsi="Times New Roman"/>
          <w:sz w:val="24"/>
        </w:rPr>
        <w:t>4.  No other agency imposes a similar information collection on the respondents.  There are no similar data available.</w:t>
      </w:r>
    </w:p>
    <w:p w:rsidR="0068064E" w:rsidP="00F85337" w14:paraId="01195D25" w14:textId="77777777">
      <w:pPr>
        <w:suppressAutoHyphens/>
        <w:rPr>
          <w:rFonts w:ascii="Times New Roman" w:hAnsi="Times New Roman"/>
          <w:sz w:val="24"/>
        </w:rPr>
      </w:pPr>
    </w:p>
    <w:p w:rsidR="0068064E" w:rsidP="00F85337" w14:paraId="4516F449" w14:textId="77777777">
      <w:pPr>
        <w:suppressAutoHyphens/>
        <w:rPr>
          <w:rFonts w:ascii="Times New Roman" w:hAnsi="Times New Roman"/>
          <w:sz w:val="24"/>
        </w:rPr>
      </w:pPr>
      <w:r>
        <w:rPr>
          <w:rFonts w:ascii="Times New Roman" w:hAnsi="Times New Roman"/>
          <w:sz w:val="24"/>
        </w:rPr>
        <w:t>5.  This collection of information does not have a significant impact on a substantial amount of small businesses.</w:t>
      </w:r>
    </w:p>
    <w:p w:rsidR="0068064E" w:rsidP="00F85337" w14:paraId="1CA675EE" w14:textId="77777777">
      <w:pPr>
        <w:suppressAutoHyphens/>
        <w:rPr>
          <w:rFonts w:ascii="Times New Roman" w:hAnsi="Times New Roman"/>
          <w:b/>
          <w:sz w:val="24"/>
        </w:rPr>
      </w:pPr>
    </w:p>
    <w:p w:rsidR="0068064E" w:rsidP="00F85337" w14:paraId="3906EF7F" w14:textId="77777777">
      <w:pPr>
        <w:suppressAutoHyphens/>
        <w:rPr>
          <w:rFonts w:ascii="Times New Roman" w:hAnsi="Times New Roman"/>
          <w:sz w:val="24"/>
        </w:rPr>
      </w:pPr>
      <w:r>
        <w:rPr>
          <w:rFonts w:ascii="Times New Roman" w:hAnsi="Times New Roman"/>
          <w:sz w:val="24"/>
        </w:rPr>
        <w:t xml:space="preserve">6.  If the Commission did not require the collection of this information, it would be unable to determine </w:t>
      </w:r>
      <w:r w:rsidR="0081766E">
        <w:rPr>
          <w:rFonts w:ascii="Times New Roman" w:hAnsi="Times New Roman"/>
          <w:sz w:val="24"/>
        </w:rPr>
        <w:t>whether</w:t>
      </w:r>
      <w:r>
        <w:rPr>
          <w:rFonts w:ascii="Times New Roman" w:hAnsi="Times New Roman"/>
          <w:sz w:val="24"/>
        </w:rPr>
        <w:t xml:space="preserve"> prospective applicants meet the basic statutory requirements to obtain a CARS license.</w:t>
      </w:r>
    </w:p>
    <w:p w:rsidR="0068064E" w:rsidP="00F85337" w14:paraId="5A1EB247" w14:textId="77777777">
      <w:pPr>
        <w:suppressAutoHyphens/>
        <w:rPr>
          <w:rFonts w:ascii="Times New Roman" w:hAnsi="Times New Roman"/>
          <w:sz w:val="24"/>
        </w:rPr>
      </w:pPr>
    </w:p>
    <w:p w:rsidR="005852FC" w:rsidP="00F85337" w14:paraId="66AA3125" w14:textId="77777777">
      <w:pPr>
        <w:suppressAutoHyphens/>
        <w:rPr>
          <w:rFonts w:ascii="Times New Roman" w:hAnsi="Times New Roman"/>
          <w:sz w:val="24"/>
        </w:rPr>
      </w:pPr>
      <w:r>
        <w:rPr>
          <w:rFonts w:ascii="Times New Roman" w:hAnsi="Times New Roman"/>
          <w:sz w:val="24"/>
        </w:rPr>
        <w:t xml:space="preserve">7.  </w:t>
      </w:r>
      <w:r w:rsidR="002A0D6E">
        <w:rPr>
          <w:rFonts w:ascii="Times New Roman" w:hAnsi="Times New Roman"/>
          <w:sz w:val="24"/>
        </w:rPr>
        <w:t>There are no special circumstances.</w:t>
      </w:r>
    </w:p>
    <w:p w:rsidR="005852FC" w:rsidP="00F85337" w14:paraId="2A2C531A" w14:textId="77777777">
      <w:pPr>
        <w:suppressAutoHyphens/>
        <w:rPr>
          <w:rFonts w:ascii="Times New Roman" w:hAnsi="Times New Roman"/>
          <w:sz w:val="24"/>
        </w:rPr>
      </w:pPr>
    </w:p>
    <w:p w:rsidR="00655073" w:rsidRPr="00BB1E76" w:rsidP="00655073" w14:paraId="017CCD30" w14:textId="7541DE1C">
      <w:pPr>
        <w:suppressAutoHyphens/>
        <w:jc w:val="both"/>
        <w:rPr>
          <w:spacing w:val="-3"/>
        </w:rPr>
      </w:pPr>
      <w:r w:rsidRPr="00F85337">
        <w:rPr>
          <w:rFonts w:ascii="Times New Roman" w:hAnsi="Times New Roman"/>
          <w:sz w:val="24"/>
        </w:rPr>
        <w:t xml:space="preserve">8. </w:t>
      </w:r>
      <w:r w:rsidRPr="00F85337" w:rsidR="00F85337">
        <w:rPr>
          <w:rFonts w:ascii="Times New Roman" w:hAnsi="Times New Roman"/>
          <w:spacing w:val="-3"/>
          <w:sz w:val="24"/>
          <w:szCs w:val="24"/>
        </w:rPr>
        <w:t xml:space="preserve">The Commission published a </w:t>
      </w:r>
      <w:r w:rsidRPr="00CA3626" w:rsidR="00F85337">
        <w:rPr>
          <w:rFonts w:ascii="Times New Roman" w:hAnsi="Times New Roman"/>
          <w:spacing w:val="-3"/>
          <w:sz w:val="24"/>
          <w:szCs w:val="24"/>
        </w:rPr>
        <w:t>Notice (</w:t>
      </w:r>
      <w:r w:rsidR="00E67B85">
        <w:rPr>
          <w:rFonts w:ascii="Times New Roman" w:hAnsi="Times New Roman"/>
          <w:spacing w:val="-3"/>
          <w:sz w:val="24"/>
          <w:szCs w:val="24"/>
        </w:rPr>
        <w:t>90</w:t>
      </w:r>
      <w:r w:rsidRPr="00CA3626" w:rsidR="00F85337">
        <w:rPr>
          <w:rFonts w:ascii="Times New Roman" w:hAnsi="Times New Roman"/>
          <w:spacing w:val="-3"/>
          <w:sz w:val="24"/>
          <w:szCs w:val="24"/>
        </w:rPr>
        <w:t xml:space="preserve"> FR</w:t>
      </w:r>
      <w:r w:rsidR="00E67B85">
        <w:rPr>
          <w:rFonts w:ascii="Times New Roman" w:hAnsi="Times New Roman"/>
          <w:spacing w:val="-3"/>
          <w:sz w:val="24"/>
          <w:szCs w:val="24"/>
        </w:rPr>
        <w:t>58003)</w:t>
      </w:r>
      <w:r w:rsidRPr="00CA3626" w:rsidR="0094297D">
        <w:rPr>
          <w:rFonts w:ascii="Times New Roman" w:hAnsi="Times New Roman"/>
          <w:spacing w:val="-3"/>
          <w:sz w:val="24"/>
          <w:szCs w:val="24"/>
        </w:rPr>
        <w:t xml:space="preserve"> in</w:t>
      </w:r>
      <w:r w:rsidRPr="00CA3626" w:rsidR="00F85337">
        <w:rPr>
          <w:rFonts w:ascii="Times New Roman" w:hAnsi="Times New Roman"/>
          <w:spacing w:val="-3"/>
          <w:sz w:val="24"/>
          <w:szCs w:val="24"/>
        </w:rPr>
        <w:t xml:space="preserve"> the Federal Register on </w:t>
      </w:r>
      <w:r w:rsidR="00E67B85">
        <w:rPr>
          <w:rFonts w:ascii="Times New Roman" w:hAnsi="Times New Roman"/>
          <w:spacing w:val="-3"/>
          <w:sz w:val="24"/>
          <w:szCs w:val="24"/>
        </w:rPr>
        <w:t>December 15</w:t>
      </w:r>
      <w:r w:rsidR="004F59C8">
        <w:rPr>
          <w:rFonts w:ascii="Times New Roman" w:hAnsi="Times New Roman"/>
          <w:spacing w:val="-3"/>
          <w:sz w:val="24"/>
          <w:szCs w:val="24"/>
        </w:rPr>
        <w:t>,</w:t>
      </w:r>
      <w:r w:rsidR="00476C74">
        <w:rPr>
          <w:rFonts w:ascii="Times New Roman" w:hAnsi="Times New Roman"/>
          <w:spacing w:val="-3"/>
          <w:sz w:val="24"/>
          <w:szCs w:val="24"/>
        </w:rPr>
        <w:t xml:space="preserve"> 202</w:t>
      </w:r>
      <w:r w:rsidR="00781D24">
        <w:rPr>
          <w:rFonts w:ascii="Times New Roman" w:hAnsi="Times New Roman"/>
          <w:spacing w:val="-3"/>
          <w:sz w:val="24"/>
          <w:szCs w:val="24"/>
        </w:rPr>
        <w:t>5</w:t>
      </w:r>
      <w:r w:rsidR="00476C74">
        <w:rPr>
          <w:rFonts w:ascii="Times New Roman" w:hAnsi="Times New Roman"/>
          <w:spacing w:val="-3"/>
          <w:sz w:val="24"/>
          <w:szCs w:val="24"/>
        </w:rPr>
        <w:t xml:space="preserve"> </w:t>
      </w:r>
      <w:r w:rsidRPr="00CA3626" w:rsidR="001639E1">
        <w:rPr>
          <w:rFonts w:ascii="Times New Roman" w:hAnsi="Times New Roman"/>
          <w:spacing w:val="-3"/>
          <w:sz w:val="24"/>
          <w:szCs w:val="24"/>
        </w:rPr>
        <w:t>seeking comments on the information collection requirements</w:t>
      </w:r>
      <w:r w:rsidR="001639E1">
        <w:rPr>
          <w:rFonts w:ascii="Times New Roman" w:hAnsi="Times New Roman"/>
          <w:spacing w:val="-3"/>
          <w:sz w:val="24"/>
          <w:szCs w:val="24"/>
        </w:rPr>
        <w:t xml:space="preserve"> contained in this collection</w:t>
      </w:r>
      <w:r w:rsidRPr="00F85337" w:rsidR="00F85337">
        <w:rPr>
          <w:rFonts w:ascii="Times New Roman" w:hAnsi="Times New Roman"/>
          <w:spacing w:val="-3"/>
          <w:sz w:val="24"/>
          <w:szCs w:val="24"/>
        </w:rPr>
        <w:t xml:space="preserve">.  No comments were </w:t>
      </w:r>
      <w:r w:rsidR="001639E1">
        <w:rPr>
          <w:rFonts w:ascii="Times New Roman" w:hAnsi="Times New Roman"/>
          <w:spacing w:val="-3"/>
          <w:sz w:val="24"/>
          <w:szCs w:val="24"/>
        </w:rPr>
        <w:t>received from the public</w:t>
      </w:r>
      <w:r w:rsidRPr="00F85337" w:rsidR="00F85337">
        <w:rPr>
          <w:rFonts w:ascii="Times New Roman" w:hAnsi="Times New Roman"/>
          <w:spacing w:val="-3"/>
          <w:sz w:val="24"/>
          <w:szCs w:val="24"/>
        </w:rPr>
        <w:t xml:space="preserve"> as a result of the Notice.  </w:t>
      </w:r>
    </w:p>
    <w:p w:rsidR="005852FC" w:rsidP="0094297D" w14:paraId="2BD85B84" w14:textId="77777777">
      <w:pPr>
        <w:suppressAutoHyphens/>
        <w:rPr>
          <w:rFonts w:ascii="Times New Roman" w:hAnsi="Times New Roman"/>
          <w:sz w:val="24"/>
        </w:rPr>
      </w:pPr>
    </w:p>
    <w:p w:rsidR="00980D81" w:rsidP="00F85337" w14:paraId="263BAFD2" w14:textId="77777777">
      <w:pPr>
        <w:suppressAutoHyphens/>
        <w:rPr>
          <w:rFonts w:ascii="Times New Roman" w:hAnsi="Times New Roman"/>
          <w:sz w:val="24"/>
        </w:rPr>
      </w:pPr>
      <w:r>
        <w:rPr>
          <w:rFonts w:ascii="Times New Roman" w:hAnsi="Times New Roman"/>
          <w:sz w:val="24"/>
        </w:rPr>
        <w:t>9.  There are no payments or gifts given to respondents.</w:t>
      </w:r>
    </w:p>
    <w:p w:rsidR="00980D81" w:rsidP="00F85337" w14:paraId="5AD4DA99" w14:textId="77777777">
      <w:pPr>
        <w:suppressAutoHyphens/>
        <w:rPr>
          <w:rFonts w:ascii="Times New Roman" w:hAnsi="Times New Roman"/>
          <w:sz w:val="24"/>
        </w:rPr>
      </w:pPr>
    </w:p>
    <w:p w:rsidR="00980D81" w:rsidP="00F85337" w14:paraId="32D316D5" w14:textId="77777777">
      <w:pPr>
        <w:suppressAutoHyphens/>
        <w:rPr>
          <w:rFonts w:ascii="Times New Roman" w:hAnsi="Times New Roman"/>
          <w:sz w:val="24"/>
        </w:rPr>
      </w:pPr>
      <w:r>
        <w:rPr>
          <w:rFonts w:ascii="Times New Roman" w:hAnsi="Times New Roman"/>
          <w:sz w:val="24"/>
        </w:rPr>
        <w:t>10.  There is no need for confidentiality</w:t>
      </w:r>
      <w:r w:rsidR="003E32B5">
        <w:rPr>
          <w:rFonts w:ascii="Times New Roman" w:hAnsi="Times New Roman"/>
          <w:sz w:val="24"/>
        </w:rPr>
        <w:t xml:space="preserve"> with this collection of information</w:t>
      </w:r>
      <w:r>
        <w:rPr>
          <w:rFonts w:ascii="Times New Roman" w:hAnsi="Times New Roman"/>
          <w:sz w:val="24"/>
        </w:rPr>
        <w:t>.</w:t>
      </w:r>
    </w:p>
    <w:p w:rsidR="00980D81" w:rsidP="00F85337" w14:paraId="671FB31B" w14:textId="77777777">
      <w:pPr>
        <w:suppressAutoHyphens/>
        <w:rPr>
          <w:rFonts w:ascii="Times New Roman" w:hAnsi="Times New Roman"/>
          <w:sz w:val="24"/>
        </w:rPr>
      </w:pPr>
    </w:p>
    <w:p w:rsidR="00980D81" w:rsidP="00F85337" w14:paraId="462708D2" w14:textId="77777777">
      <w:pPr>
        <w:suppressAutoHyphens/>
        <w:rPr>
          <w:rFonts w:ascii="Times New Roman" w:hAnsi="Times New Roman"/>
          <w:sz w:val="24"/>
        </w:rPr>
      </w:pPr>
      <w:r>
        <w:rPr>
          <w:rFonts w:ascii="Times New Roman" w:hAnsi="Times New Roman"/>
          <w:sz w:val="24"/>
        </w:rPr>
        <w:t>11.  This information collection does not address any private matters of a sensitive nature.</w:t>
      </w:r>
    </w:p>
    <w:p w:rsidR="00980D81" w:rsidP="00F85337" w14:paraId="628A3D59" w14:textId="77777777">
      <w:pPr>
        <w:suppressAutoHyphens/>
        <w:rPr>
          <w:rFonts w:ascii="Times New Roman" w:hAnsi="Times New Roman"/>
          <w:sz w:val="24"/>
        </w:rPr>
      </w:pPr>
    </w:p>
    <w:p w:rsidR="00B561D8" w:rsidP="005852FC" w14:paraId="6C607019" w14:textId="0EA38E04">
      <w:pPr>
        <w:suppressAutoHyphens/>
        <w:rPr>
          <w:rFonts w:ascii="Times New Roman" w:hAnsi="Times New Roman"/>
          <w:sz w:val="24"/>
        </w:rPr>
      </w:pPr>
      <w:r>
        <w:rPr>
          <w:rFonts w:ascii="Times New Roman" w:hAnsi="Times New Roman"/>
          <w:sz w:val="24"/>
        </w:rPr>
        <w:t xml:space="preserve">12.  </w:t>
      </w:r>
      <w:r w:rsidR="00F85337">
        <w:rPr>
          <w:rFonts w:ascii="Times New Roman" w:hAnsi="Times New Roman"/>
          <w:sz w:val="24"/>
        </w:rPr>
        <w:t>T</w:t>
      </w:r>
      <w:r w:rsidR="005852FC">
        <w:rPr>
          <w:rFonts w:ascii="Times New Roman" w:hAnsi="Times New Roman"/>
          <w:sz w:val="24"/>
        </w:rPr>
        <w:t xml:space="preserve">he Commission </w:t>
      </w:r>
      <w:r w:rsidR="00F85337">
        <w:rPr>
          <w:rFonts w:ascii="Times New Roman" w:hAnsi="Times New Roman"/>
          <w:sz w:val="24"/>
        </w:rPr>
        <w:t>expects to rec</w:t>
      </w:r>
      <w:r w:rsidR="005852FC">
        <w:rPr>
          <w:rFonts w:ascii="Times New Roman" w:hAnsi="Times New Roman"/>
          <w:sz w:val="24"/>
        </w:rPr>
        <w:t xml:space="preserve">eive </w:t>
      </w:r>
      <w:r w:rsidR="00311255">
        <w:rPr>
          <w:rFonts w:ascii="Times New Roman" w:hAnsi="Times New Roman"/>
          <w:sz w:val="24"/>
        </w:rPr>
        <w:t xml:space="preserve">20 </w:t>
      </w:r>
      <w:r w:rsidR="005852FC">
        <w:rPr>
          <w:rFonts w:ascii="Times New Roman" w:hAnsi="Times New Roman"/>
          <w:sz w:val="24"/>
        </w:rPr>
        <w:t>FCC Form 327 filings</w:t>
      </w:r>
      <w:r w:rsidR="00311255">
        <w:rPr>
          <w:rFonts w:ascii="Times New Roman" w:hAnsi="Times New Roman"/>
          <w:sz w:val="24"/>
        </w:rPr>
        <w:t xml:space="preserve"> due to decreasing use of the CARS service</w:t>
      </w:r>
      <w:r w:rsidR="005852FC">
        <w:rPr>
          <w:rFonts w:ascii="Times New Roman" w:hAnsi="Times New Roman"/>
          <w:sz w:val="24"/>
        </w:rPr>
        <w:t xml:space="preserve">.  The estimated average burden is </w:t>
      </w:r>
      <w:r w:rsidR="00E80853">
        <w:rPr>
          <w:rFonts w:ascii="Times New Roman" w:hAnsi="Times New Roman"/>
          <w:sz w:val="24"/>
        </w:rPr>
        <w:t>7.5</w:t>
      </w:r>
      <w:r w:rsidR="005852FC">
        <w:rPr>
          <w:rFonts w:ascii="Times New Roman" w:hAnsi="Times New Roman"/>
          <w:sz w:val="24"/>
        </w:rPr>
        <w:t xml:space="preserve"> hours per filing.  These estimates are based on Commission staff's knowledge and familiarity with the data required.  </w:t>
      </w:r>
    </w:p>
    <w:p w:rsidR="00073403" w:rsidRPr="00073403" w:rsidP="005852FC" w14:paraId="4AB95715" w14:textId="77777777">
      <w:pPr>
        <w:suppressAutoHyphens/>
        <w:rPr>
          <w:rFonts w:ascii="Times New Roman" w:hAnsi="Times New Roman"/>
          <w:b/>
          <w:sz w:val="24"/>
        </w:rPr>
      </w:pPr>
    </w:p>
    <w:p w:rsidR="0013071D" w:rsidP="00CC15A8" w14:paraId="434E9EF7" w14:textId="17F81CDC">
      <w:pPr>
        <w:suppressAutoHyphens/>
        <w:rPr>
          <w:rFonts w:ascii="Times New Roman" w:hAnsi="Times New Roman"/>
          <w:b/>
          <w:sz w:val="24"/>
        </w:rPr>
      </w:pPr>
      <w:r w:rsidRPr="00073403">
        <w:rPr>
          <w:rFonts w:ascii="Times New Roman" w:hAnsi="Times New Roman"/>
          <w:b/>
          <w:sz w:val="24"/>
        </w:rPr>
        <w:t xml:space="preserve">Total number of </w:t>
      </w:r>
      <w:r>
        <w:rPr>
          <w:rFonts w:ascii="Times New Roman" w:hAnsi="Times New Roman"/>
          <w:b/>
          <w:sz w:val="24"/>
        </w:rPr>
        <w:t xml:space="preserve">annual </w:t>
      </w:r>
      <w:r w:rsidRPr="00073403">
        <w:rPr>
          <w:rFonts w:ascii="Times New Roman" w:hAnsi="Times New Roman"/>
          <w:b/>
          <w:sz w:val="24"/>
        </w:rPr>
        <w:t>r</w:t>
      </w:r>
      <w:r w:rsidRPr="00025649">
        <w:rPr>
          <w:rFonts w:ascii="Times New Roman" w:hAnsi="Times New Roman"/>
          <w:b/>
          <w:sz w:val="24"/>
        </w:rPr>
        <w:t>espondents</w:t>
      </w:r>
      <w:r w:rsidRPr="00025649" w:rsidR="00025649">
        <w:rPr>
          <w:rFonts w:ascii="Times New Roman" w:hAnsi="Times New Roman"/>
          <w:b/>
          <w:sz w:val="24"/>
        </w:rPr>
        <w:t>/responses</w:t>
      </w:r>
      <w:r w:rsidRPr="00025649">
        <w:rPr>
          <w:rFonts w:ascii="Times New Roman" w:hAnsi="Times New Roman"/>
          <w:b/>
          <w:sz w:val="24"/>
        </w:rPr>
        <w:t>:</w:t>
      </w:r>
      <w:r>
        <w:rPr>
          <w:rFonts w:ascii="Times New Roman" w:hAnsi="Times New Roman"/>
          <w:sz w:val="24"/>
        </w:rPr>
        <w:t xml:space="preserve"> </w:t>
      </w:r>
      <w:r w:rsidR="00FB4E68">
        <w:rPr>
          <w:rFonts w:ascii="Times New Roman" w:hAnsi="Times New Roman"/>
          <w:b/>
          <w:sz w:val="24"/>
        </w:rPr>
        <w:t>20</w:t>
      </w:r>
      <w:r w:rsidRPr="0013071D" w:rsidR="00FB4E68">
        <w:rPr>
          <w:rFonts w:ascii="Times New Roman" w:hAnsi="Times New Roman"/>
          <w:b/>
          <w:sz w:val="24"/>
        </w:rPr>
        <w:t xml:space="preserve"> </w:t>
      </w:r>
    </w:p>
    <w:p w:rsidR="0013071D" w:rsidP="00CC15A8" w14:paraId="3A353782" w14:textId="77777777">
      <w:pPr>
        <w:suppressAutoHyphens/>
        <w:rPr>
          <w:rFonts w:ascii="Times New Roman" w:hAnsi="Times New Roman"/>
          <w:b/>
          <w:sz w:val="24"/>
        </w:rPr>
      </w:pPr>
    </w:p>
    <w:p w:rsidR="00CC15A8" w:rsidP="00CC15A8" w14:paraId="269F3E89" w14:textId="49EA95D0">
      <w:pPr>
        <w:suppressAutoHyphens/>
        <w:rPr>
          <w:rFonts w:ascii="Times New Roman" w:hAnsi="Times New Roman"/>
          <w:b/>
          <w:sz w:val="24"/>
        </w:rPr>
      </w:pPr>
      <w:r>
        <w:rPr>
          <w:rFonts w:ascii="Times New Roman" w:hAnsi="Times New Roman"/>
          <w:b/>
          <w:sz w:val="24"/>
        </w:rPr>
        <w:t>Total annual burden</w:t>
      </w:r>
      <w:r w:rsidR="0013071D">
        <w:rPr>
          <w:rFonts w:ascii="Times New Roman" w:hAnsi="Times New Roman"/>
          <w:b/>
          <w:sz w:val="24"/>
        </w:rPr>
        <w:t xml:space="preserve"> hours</w:t>
      </w:r>
      <w:r>
        <w:rPr>
          <w:rFonts w:ascii="Times New Roman" w:hAnsi="Times New Roman"/>
          <w:b/>
          <w:sz w:val="24"/>
        </w:rPr>
        <w:t>:</w:t>
      </w:r>
      <w:r w:rsidR="00DA5AF2">
        <w:rPr>
          <w:rFonts w:ascii="Times New Roman" w:hAnsi="Times New Roman"/>
          <w:sz w:val="24"/>
        </w:rPr>
        <w:t xml:space="preserve"> </w:t>
      </w:r>
      <w:r w:rsidR="00FB4E68">
        <w:rPr>
          <w:rFonts w:ascii="Times New Roman" w:hAnsi="Times New Roman"/>
          <w:sz w:val="24"/>
        </w:rPr>
        <w:t xml:space="preserve">20 </w:t>
      </w:r>
      <w:r w:rsidR="0013071D">
        <w:rPr>
          <w:rFonts w:ascii="Times New Roman" w:hAnsi="Times New Roman"/>
          <w:sz w:val="24"/>
        </w:rPr>
        <w:t xml:space="preserve">FCC Form 327 </w:t>
      </w:r>
      <w:r>
        <w:rPr>
          <w:rFonts w:ascii="Times New Roman" w:hAnsi="Times New Roman"/>
          <w:sz w:val="24"/>
        </w:rPr>
        <w:t xml:space="preserve">filings x </w:t>
      </w:r>
      <w:r w:rsidR="00E80853">
        <w:rPr>
          <w:rFonts w:ascii="Times New Roman" w:hAnsi="Times New Roman"/>
          <w:sz w:val="24"/>
        </w:rPr>
        <w:t>7.5</w:t>
      </w:r>
      <w:r>
        <w:rPr>
          <w:rFonts w:ascii="Times New Roman" w:hAnsi="Times New Roman"/>
          <w:sz w:val="24"/>
        </w:rPr>
        <w:t xml:space="preserve"> hours</w:t>
      </w:r>
      <w:r w:rsidR="0013071D">
        <w:rPr>
          <w:rFonts w:ascii="Times New Roman" w:hAnsi="Times New Roman"/>
          <w:sz w:val="24"/>
        </w:rPr>
        <w:t>/form</w:t>
      </w:r>
      <w:r>
        <w:rPr>
          <w:rFonts w:ascii="Times New Roman" w:hAnsi="Times New Roman"/>
          <w:sz w:val="24"/>
        </w:rPr>
        <w:t xml:space="preserve"> = </w:t>
      </w:r>
      <w:r w:rsidR="00BE0EEF">
        <w:rPr>
          <w:rFonts w:ascii="Times New Roman" w:hAnsi="Times New Roman"/>
          <w:b/>
          <w:sz w:val="24"/>
        </w:rPr>
        <w:t>150</w:t>
      </w:r>
      <w:r w:rsidRPr="0013071D">
        <w:rPr>
          <w:rFonts w:ascii="Times New Roman" w:hAnsi="Times New Roman"/>
          <w:b/>
          <w:sz w:val="24"/>
        </w:rPr>
        <w:t xml:space="preserve"> hours</w:t>
      </w:r>
    </w:p>
    <w:p w:rsidR="005B3106" w:rsidP="00CC15A8" w14:paraId="462ECC1C" w14:textId="77777777">
      <w:pPr>
        <w:suppressAutoHyphens/>
        <w:rPr>
          <w:rFonts w:ascii="Times New Roman" w:hAnsi="Times New Roman"/>
          <w:sz w:val="24"/>
        </w:rPr>
      </w:pPr>
    </w:p>
    <w:p w:rsidR="001639E1" w:rsidRPr="005B3106" w:rsidP="00CC15A8" w14:paraId="0C592CCF" w14:textId="77777777">
      <w:pPr>
        <w:suppressAutoHyphens/>
        <w:rPr>
          <w:rFonts w:ascii="Times New Roman" w:hAnsi="Times New Roman"/>
          <w:sz w:val="24"/>
        </w:rPr>
      </w:pPr>
      <w:r w:rsidRPr="005B3106">
        <w:rPr>
          <w:rFonts w:ascii="Times New Roman" w:hAnsi="Times New Roman"/>
          <w:sz w:val="24"/>
        </w:rPr>
        <w:t xml:space="preserve">The respondents are estimated to have hourly salaries of $48.08 per hour.  Therefore, the respondents’ </w:t>
      </w:r>
      <w:r w:rsidRPr="005B3106">
        <w:rPr>
          <w:rFonts w:ascii="Times New Roman" w:hAnsi="Times New Roman"/>
          <w:b/>
          <w:sz w:val="24"/>
        </w:rPr>
        <w:t>in-house costs</w:t>
      </w:r>
      <w:r w:rsidRPr="005B3106">
        <w:rPr>
          <w:rFonts w:ascii="Times New Roman" w:hAnsi="Times New Roman"/>
          <w:sz w:val="24"/>
        </w:rPr>
        <w:t xml:space="preserve"> are:   </w:t>
      </w:r>
    </w:p>
    <w:p w:rsidR="001639E1" w:rsidP="00CC15A8" w14:paraId="5418C47C" w14:textId="77777777">
      <w:pPr>
        <w:suppressAutoHyphens/>
        <w:rPr>
          <w:rFonts w:ascii="Times New Roman" w:hAnsi="Times New Roman"/>
          <w:b/>
          <w:sz w:val="24"/>
        </w:rPr>
      </w:pPr>
    </w:p>
    <w:p w:rsidR="001639E1" w:rsidRPr="0013071D" w:rsidP="00CC15A8" w14:paraId="5536A73B" w14:textId="15421CEE">
      <w:pPr>
        <w:suppressAutoHyphens/>
        <w:rPr>
          <w:rFonts w:ascii="Times New Roman" w:hAnsi="Times New Roman"/>
          <w:b/>
          <w:sz w:val="24"/>
        </w:rPr>
      </w:pPr>
      <w:r>
        <w:rPr>
          <w:rFonts w:ascii="Times New Roman" w:hAnsi="Times New Roman"/>
          <w:sz w:val="24"/>
        </w:rPr>
        <w:tab/>
      </w:r>
      <w:r w:rsidR="00820246">
        <w:rPr>
          <w:rFonts w:ascii="Times New Roman" w:hAnsi="Times New Roman"/>
          <w:sz w:val="24"/>
        </w:rPr>
        <w:t xml:space="preserve">20 </w:t>
      </w:r>
      <w:r>
        <w:rPr>
          <w:rFonts w:ascii="Times New Roman" w:hAnsi="Times New Roman"/>
          <w:sz w:val="24"/>
        </w:rPr>
        <w:t xml:space="preserve">FCC Form 327 filings x </w:t>
      </w:r>
      <w:r w:rsidR="00833BF3">
        <w:rPr>
          <w:rFonts w:ascii="Times New Roman" w:hAnsi="Times New Roman"/>
          <w:sz w:val="24"/>
        </w:rPr>
        <w:t>7.5</w:t>
      </w:r>
      <w:r>
        <w:rPr>
          <w:rFonts w:ascii="Times New Roman" w:hAnsi="Times New Roman"/>
          <w:sz w:val="24"/>
        </w:rPr>
        <w:t xml:space="preserve"> hours/form x $48.08/hour = </w:t>
      </w:r>
      <w:r w:rsidRPr="005B3106">
        <w:rPr>
          <w:rFonts w:ascii="Times New Roman" w:hAnsi="Times New Roman"/>
          <w:b/>
          <w:sz w:val="24"/>
        </w:rPr>
        <w:t>$</w:t>
      </w:r>
      <w:r w:rsidR="00BE0EEF">
        <w:rPr>
          <w:rFonts w:ascii="Times New Roman" w:hAnsi="Times New Roman"/>
          <w:b/>
          <w:sz w:val="24"/>
        </w:rPr>
        <w:t>7,212.00</w:t>
      </w:r>
    </w:p>
    <w:p w:rsidR="0094297D" w14:paraId="2CBA68A3" w14:textId="77777777">
      <w:pPr>
        <w:suppressAutoHyphens/>
        <w:rPr>
          <w:rFonts w:ascii="Times New Roman" w:hAnsi="Times New Roman"/>
          <w:sz w:val="24"/>
        </w:rPr>
      </w:pPr>
    </w:p>
    <w:p w:rsidR="00980D81" w:rsidRPr="002007C1" w14:paraId="064D05C4" w14:textId="77777777">
      <w:pPr>
        <w:suppressAutoHyphens/>
        <w:rPr>
          <w:rFonts w:ascii="Times New Roman" w:hAnsi="Times New Roman"/>
          <w:b/>
          <w:sz w:val="24"/>
        </w:rPr>
      </w:pPr>
      <w:r>
        <w:rPr>
          <w:rFonts w:ascii="Times New Roman" w:hAnsi="Times New Roman"/>
          <w:sz w:val="24"/>
        </w:rPr>
        <w:t>13</w:t>
      </w:r>
      <w:r w:rsidRPr="002007C1">
        <w:rPr>
          <w:rFonts w:ascii="Times New Roman" w:hAnsi="Times New Roman"/>
          <w:b/>
          <w:sz w:val="24"/>
        </w:rPr>
        <w:t xml:space="preserve">.  </w:t>
      </w:r>
      <w:r w:rsidR="00CC15A8">
        <w:rPr>
          <w:rFonts w:ascii="Times New Roman" w:hAnsi="Times New Roman"/>
          <w:b/>
          <w:sz w:val="24"/>
        </w:rPr>
        <w:t>Annual Cost Burden:</w:t>
      </w:r>
    </w:p>
    <w:p w:rsidR="00B561D8" w14:paraId="53E2EDCB" w14:textId="77777777">
      <w:pPr>
        <w:suppressAutoHyphens/>
        <w:rPr>
          <w:rFonts w:ascii="Times New Roman" w:hAnsi="Times New Roman"/>
          <w:sz w:val="24"/>
        </w:rPr>
      </w:pPr>
    </w:p>
    <w:p w:rsidR="00980D81" w:rsidP="00CC15A8" w14:paraId="43C96A6D" w14:textId="77777777">
      <w:pPr>
        <w:suppressAutoHyphens/>
        <w:ind w:left="720"/>
        <w:rPr>
          <w:rFonts w:ascii="Times New Roman" w:hAnsi="Times New Roman"/>
          <w:sz w:val="24"/>
        </w:rPr>
      </w:pPr>
      <w:r>
        <w:rPr>
          <w:rFonts w:ascii="Times New Roman" w:hAnsi="Times New Roman"/>
          <w:sz w:val="24"/>
        </w:rPr>
        <w:t xml:space="preserve">a. </w:t>
      </w:r>
      <w:r w:rsidRPr="00672871">
        <w:rPr>
          <w:rFonts w:ascii="Times New Roman" w:hAnsi="Times New Roman"/>
          <w:sz w:val="24"/>
        </w:rPr>
        <w:t>Total capital and start-up costs:</w:t>
      </w:r>
      <w:r>
        <w:rPr>
          <w:rFonts w:ascii="Times New Roman" w:hAnsi="Times New Roman"/>
          <w:sz w:val="24"/>
        </w:rPr>
        <w:t xml:space="preserve">  </w:t>
      </w:r>
      <w:r w:rsidRPr="00672871">
        <w:rPr>
          <w:rFonts w:ascii="Times New Roman" w:hAnsi="Times New Roman"/>
          <w:b/>
          <w:sz w:val="24"/>
        </w:rPr>
        <w:t>None</w:t>
      </w:r>
    </w:p>
    <w:p w:rsidR="00672871" w:rsidP="00CC15A8" w14:paraId="21049DBC" w14:textId="77777777">
      <w:pPr>
        <w:suppressAutoHyphens/>
        <w:ind w:left="720"/>
        <w:rPr>
          <w:rFonts w:ascii="Times New Roman" w:hAnsi="Times New Roman"/>
          <w:sz w:val="24"/>
        </w:rPr>
      </w:pPr>
    </w:p>
    <w:p w:rsidR="00CA56A3" w:rsidP="00CC15A8" w14:paraId="4923E95F" w14:textId="324D3423">
      <w:pPr>
        <w:suppressAutoHyphens/>
        <w:ind w:left="720"/>
        <w:rPr>
          <w:rFonts w:ascii="Times New Roman" w:hAnsi="Times New Roman"/>
          <w:sz w:val="24"/>
        </w:rPr>
      </w:pPr>
      <w:r>
        <w:rPr>
          <w:rFonts w:ascii="Times New Roman" w:hAnsi="Times New Roman"/>
          <w:sz w:val="24"/>
        </w:rPr>
        <w:t>b.</w:t>
      </w:r>
      <w:r w:rsidR="00440AB4">
        <w:rPr>
          <w:rFonts w:ascii="Times New Roman" w:hAnsi="Times New Roman"/>
          <w:sz w:val="24"/>
        </w:rPr>
        <w:t xml:space="preserve"> </w:t>
      </w:r>
      <w:r>
        <w:rPr>
          <w:rFonts w:ascii="Times New Roman" w:hAnsi="Times New Roman"/>
          <w:sz w:val="24"/>
        </w:rPr>
        <w:t>Operation and maintenance costs:  The</w:t>
      </w:r>
      <w:r w:rsidR="002007C1">
        <w:rPr>
          <w:rFonts w:ascii="Times New Roman" w:hAnsi="Times New Roman"/>
          <w:sz w:val="24"/>
        </w:rPr>
        <w:t xml:space="preserve"> Commission charges </w:t>
      </w:r>
      <w:r w:rsidR="000603D0">
        <w:rPr>
          <w:rFonts w:ascii="Times New Roman" w:hAnsi="Times New Roman"/>
          <w:sz w:val="24"/>
        </w:rPr>
        <w:t>an</w:t>
      </w:r>
      <w:r w:rsidR="002007C1">
        <w:rPr>
          <w:rFonts w:ascii="Times New Roman" w:hAnsi="Times New Roman"/>
          <w:sz w:val="24"/>
        </w:rPr>
        <w:t xml:space="preserve"> </w:t>
      </w:r>
      <w:r w:rsidR="00221771">
        <w:rPr>
          <w:rFonts w:ascii="Times New Roman" w:hAnsi="Times New Roman"/>
          <w:sz w:val="24"/>
        </w:rPr>
        <w:t xml:space="preserve">average </w:t>
      </w:r>
      <w:r w:rsidR="002007C1">
        <w:rPr>
          <w:rFonts w:ascii="Times New Roman" w:hAnsi="Times New Roman"/>
          <w:sz w:val="24"/>
        </w:rPr>
        <w:t>application fee of $</w:t>
      </w:r>
      <w:r w:rsidR="00695A54">
        <w:rPr>
          <w:rFonts w:ascii="Times New Roman" w:hAnsi="Times New Roman"/>
          <w:sz w:val="24"/>
        </w:rPr>
        <w:t xml:space="preserve">438 </w:t>
      </w:r>
      <w:r w:rsidR="0013071D">
        <w:rPr>
          <w:rFonts w:ascii="Times New Roman" w:hAnsi="Times New Roman"/>
          <w:sz w:val="24"/>
        </w:rPr>
        <w:t>for</w:t>
      </w:r>
      <w:r>
        <w:rPr>
          <w:rFonts w:ascii="Times New Roman" w:hAnsi="Times New Roman"/>
          <w:sz w:val="24"/>
        </w:rPr>
        <w:t xml:space="preserve"> each </w:t>
      </w:r>
      <w:r w:rsidR="0013071D">
        <w:rPr>
          <w:rFonts w:ascii="Times New Roman" w:hAnsi="Times New Roman"/>
          <w:sz w:val="24"/>
        </w:rPr>
        <w:t xml:space="preserve">FCC </w:t>
      </w:r>
      <w:r>
        <w:rPr>
          <w:rFonts w:ascii="Times New Roman" w:hAnsi="Times New Roman"/>
          <w:sz w:val="24"/>
        </w:rPr>
        <w:t>Form 327 filing</w:t>
      </w:r>
      <w:r w:rsidR="0013071D">
        <w:rPr>
          <w:rFonts w:ascii="Times New Roman" w:hAnsi="Times New Roman"/>
          <w:sz w:val="24"/>
        </w:rPr>
        <w:t xml:space="preserve"> filed with the Commission</w:t>
      </w:r>
      <w:r w:rsidR="001734CA">
        <w:rPr>
          <w:rFonts w:ascii="Times New Roman" w:hAnsi="Times New Roman"/>
          <w:sz w:val="24"/>
        </w:rPr>
        <w:t xml:space="preserve">. </w:t>
      </w:r>
    </w:p>
    <w:p w:rsidR="00CA56A3" w:rsidP="00CC15A8" w14:paraId="01BCC492" w14:textId="77777777">
      <w:pPr>
        <w:suppressAutoHyphens/>
        <w:ind w:left="720"/>
        <w:rPr>
          <w:rFonts w:ascii="Times New Roman" w:hAnsi="Times New Roman"/>
          <w:sz w:val="24"/>
        </w:rPr>
      </w:pPr>
    </w:p>
    <w:p w:rsidR="00980D81" w:rsidP="00CC15A8" w14:paraId="41CDCD76" w14:textId="2937C490">
      <w:pPr>
        <w:suppressAutoHyphens/>
        <w:ind w:left="1440"/>
        <w:rPr>
          <w:rFonts w:ascii="Times New Roman" w:hAnsi="Times New Roman"/>
          <w:sz w:val="24"/>
        </w:rPr>
      </w:pPr>
      <w:r>
        <w:rPr>
          <w:rFonts w:ascii="Times New Roman" w:hAnsi="Times New Roman"/>
          <w:sz w:val="24"/>
        </w:rPr>
        <w:t>$</w:t>
      </w:r>
      <w:r w:rsidR="009C3210">
        <w:rPr>
          <w:rFonts w:ascii="Times New Roman" w:hAnsi="Times New Roman"/>
          <w:sz w:val="24"/>
        </w:rPr>
        <w:t xml:space="preserve">438 </w:t>
      </w:r>
      <w:r w:rsidR="0013071D">
        <w:rPr>
          <w:rFonts w:ascii="Times New Roman" w:hAnsi="Times New Roman"/>
          <w:sz w:val="24"/>
        </w:rPr>
        <w:t>filing fee</w:t>
      </w:r>
      <w:r>
        <w:rPr>
          <w:rFonts w:ascii="Times New Roman" w:hAnsi="Times New Roman"/>
          <w:sz w:val="24"/>
        </w:rPr>
        <w:t xml:space="preserve"> x </w:t>
      </w:r>
      <w:r w:rsidR="009C3210">
        <w:rPr>
          <w:rFonts w:ascii="Times New Roman" w:hAnsi="Times New Roman"/>
          <w:sz w:val="24"/>
        </w:rPr>
        <w:t xml:space="preserve">20 </w:t>
      </w:r>
      <w:r w:rsidR="0013071D">
        <w:rPr>
          <w:rFonts w:ascii="Times New Roman" w:hAnsi="Times New Roman"/>
          <w:sz w:val="24"/>
        </w:rPr>
        <w:t xml:space="preserve">FCC Form 327 </w:t>
      </w:r>
      <w:r>
        <w:rPr>
          <w:rFonts w:ascii="Times New Roman" w:hAnsi="Times New Roman"/>
          <w:sz w:val="24"/>
        </w:rPr>
        <w:t xml:space="preserve">annual filings = </w:t>
      </w:r>
      <w:r w:rsidRPr="00672871">
        <w:rPr>
          <w:rFonts w:ascii="Times New Roman" w:hAnsi="Times New Roman"/>
          <w:b/>
          <w:sz w:val="24"/>
        </w:rPr>
        <w:t>$</w:t>
      </w:r>
      <w:r w:rsidR="00FD66AD">
        <w:rPr>
          <w:rFonts w:ascii="Times New Roman" w:hAnsi="Times New Roman"/>
          <w:b/>
          <w:sz w:val="24"/>
        </w:rPr>
        <w:t>8</w:t>
      </w:r>
      <w:r w:rsidRPr="00672871">
        <w:rPr>
          <w:rFonts w:ascii="Times New Roman" w:hAnsi="Times New Roman"/>
          <w:b/>
          <w:sz w:val="24"/>
        </w:rPr>
        <w:t>,</w:t>
      </w:r>
      <w:r w:rsidR="009C3210">
        <w:rPr>
          <w:rFonts w:ascii="Times New Roman" w:hAnsi="Times New Roman"/>
          <w:b/>
          <w:sz w:val="24"/>
        </w:rPr>
        <w:t>760</w:t>
      </w:r>
    </w:p>
    <w:p w:rsidR="00DB664D" w:rsidP="00CC15A8" w14:paraId="0F4FF918" w14:textId="77777777">
      <w:pPr>
        <w:suppressAutoHyphens/>
        <w:ind w:left="1080"/>
        <w:rPr>
          <w:rFonts w:ascii="Times New Roman" w:hAnsi="Times New Roman"/>
          <w:sz w:val="24"/>
        </w:rPr>
      </w:pPr>
    </w:p>
    <w:p w:rsidR="00DB664D" w:rsidRPr="005B3106" w:rsidP="00CC15A8" w14:paraId="0A13D44E" w14:textId="568E86B7">
      <w:pPr>
        <w:tabs>
          <w:tab w:val="left" w:pos="360"/>
        </w:tabs>
        <w:suppressAutoHyphens/>
        <w:ind w:left="720"/>
        <w:rPr>
          <w:rFonts w:ascii="Times New Roman" w:hAnsi="Times New Roman"/>
          <w:sz w:val="24"/>
        </w:rPr>
      </w:pPr>
      <w:r>
        <w:rPr>
          <w:rFonts w:ascii="Times New Roman" w:hAnsi="Times New Roman"/>
          <w:sz w:val="24"/>
        </w:rPr>
        <w:t>c.</w:t>
      </w:r>
      <w:r>
        <w:rPr>
          <w:rFonts w:ascii="Times New Roman" w:hAnsi="Times New Roman"/>
          <w:sz w:val="24"/>
        </w:rPr>
        <w:tab/>
        <w:t xml:space="preserve">Total </w:t>
      </w:r>
      <w:r w:rsidRPr="005B3106">
        <w:rPr>
          <w:rFonts w:ascii="Times New Roman" w:hAnsi="Times New Roman"/>
          <w:sz w:val="24"/>
        </w:rPr>
        <w:t xml:space="preserve">annualized cost requested: </w:t>
      </w:r>
      <w:r w:rsidRPr="005B3106">
        <w:rPr>
          <w:rFonts w:ascii="Times New Roman" w:hAnsi="Times New Roman"/>
          <w:b/>
          <w:sz w:val="24"/>
        </w:rPr>
        <w:t>$</w:t>
      </w:r>
      <w:r w:rsidR="00C20E20">
        <w:rPr>
          <w:rFonts w:ascii="Times New Roman" w:hAnsi="Times New Roman"/>
          <w:b/>
          <w:sz w:val="24"/>
        </w:rPr>
        <w:t>8,760</w:t>
      </w:r>
    </w:p>
    <w:p w:rsidR="00980D81" w:rsidRPr="005B3106" w14:paraId="35C46BDC" w14:textId="77777777">
      <w:pPr>
        <w:suppressAutoHyphens/>
        <w:rPr>
          <w:rFonts w:ascii="Times New Roman" w:hAnsi="Times New Roman"/>
          <w:sz w:val="24"/>
        </w:rPr>
      </w:pPr>
    </w:p>
    <w:p w:rsidR="00980D81" w14:paraId="4B6AA140" w14:textId="2BD8C528">
      <w:pPr>
        <w:tabs>
          <w:tab w:val="left" w:pos="0"/>
        </w:tabs>
        <w:suppressAutoHyphens/>
        <w:rPr>
          <w:rFonts w:ascii="Times New Roman" w:hAnsi="Times New Roman"/>
          <w:spacing w:val="-3"/>
          <w:sz w:val="22"/>
          <w:szCs w:val="22"/>
          <w:shd w:val="clear" w:color="auto" w:fill="FFFFFF"/>
        </w:rPr>
      </w:pPr>
      <w:r w:rsidRPr="005B3106">
        <w:rPr>
          <w:rFonts w:ascii="Times New Roman" w:hAnsi="Times New Roman"/>
          <w:sz w:val="24"/>
        </w:rPr>
        <w:t>14.  Cost to the Federal Government:</w:t>
      </w:r>
      <w:r w:rsidRPr="005B3106" w:rsidR="00FD3309">
        <w:rPr>
          <w:rFonts w:ascii="Times New Roman" w:hAnsi="Times New Roman"/>
          <w:sz w:val="24"/>
        </w:rPr>
        <w:t xml:space="preserve"> </w:t>
      </w:r>
      <w:r w:rsidRPr="005B3106" w:rsidR="00FD3309">
        <w:rPr>
          <w:rFonts w:ascii="Times New Roman" w:hAnsi="Times New Roman"/>
          <w:spacing w:val="-3"/>
          <w:sz w:val="22"/>
          <w:szCs w:val="22"/>
          <w:shd w:val="clear" w:color="auto" w:fill="FFFFFF"/>
        </w:rPr>
        <w:t>The Commission will use professional staff at the GS-</w:t>
      </w:r>
      <w:r w:rsidRPr="005B3106" w:rsidR="00DA5AF2">
        <w:rPr>
          <w:rFonts w:ascii="Times New Roman" w:hAnsi="Times New Roman"/>
          <w:spacing w:val="-3"/>
          <w:sz w:val="22"/>
          <w:szCs w:val="22"/>
          <w:shd w:val="clear" w:color="auto" w:fill="FFFFFF"/>
        </w:rPr>
        <w:t>15</w:t>
      </w:r>
      <w:r w:rsidRPr="005B3106" w:rsidR="005B3106">
        <w:rPr>
          <w:rFonts w:ascii="Times New Roman" w:hAnsi="Times New Roman"/>
          <w:spacing w:val="-3"/>
          <w:sz w:val="22"/>
          <w:szCs w:val="22"/>
          <w:shd w:val="clear" w:color="auto" w:fill="FFFFFF"/>
        </w:rPr>
        <w:t xml:space="preserve"> step 5 </w:t>
      </w:r>
      <w:r w:rsidR="00476C74">
        <w:rPr>
          <w:rFonts w:ascii="Times New Roman" w:hAnsi="Times New Roman"/>
          <w:spacing w:val="-3"/>
          <w:sz w:val="22"/>
          <w:szCs w:val="22"/>
          <w:shd w:val="clear" w:color="auto" w:fill="FFFFFF"/>
        </w:rPr>
        <w:t>g</w:t>
      </w:r>
      <w:r w:rsidRPr="005B3106" w:rsidR="005B3106">
        <w:rPr>
          <w:rFonts w:ascii="Times New Roman" w:hAnsi="Times New Roman"/>
          <w:spacing w:val="-3"/>
          <w:sz w:val="22"/>
          <w:szCs w:val="22"/>
          <w:shd w:val="clear" w:color="auto" w:fill="FFFFFF"/>
        </w:rPr>
        <w:t>rade level</w:t>
      </w:r>
      <w:r w:rsidRPr="005B3106" w:rsidR="0013071D">
        <w:rPr>
          <w:rFonts w:ascii="Times New Roman" w:hAnsi="Times New Roman"/>
          <w:spacing w:val="-3"/>
          <w:sz w:val="22"/>
          <w:szCs w:val="22"/>
          <w:shd w:val="clear" w:color="auto" w:fill="FFFFFF"/>
        </w:rPr>
        <w:t xml:space="preserve"> ($</w:t>
      </w:r>
      <w:r w:rsidR="00781D24">
        <w:rPr>
          <w:rFonts w:ascii="Times New Roman" w:hAnsi="Times New Roman"/>
          <w:spacing w:val="-3"/>
          <w:sz w:val="22"/>
          <w:szCs w:val="22"/>
          <w:shd w:val="clear" w:color="auto" w:fill="FFFFFF"/>
        </w:rPr>
        <w:t>9</w:t>
      </w:r>
      <w:r w:rsidR="00C20E20">
        <w:rPr>
          <w:rFonts w:ascii="Times New Roman" w:hAnsi="Times New Roman"/>
          <w:spacing w:val="-3"/>
          <w:sz w:val="22"/>
          <w:szCs w:val="22"/>
          <w:shd w:val="clear" w:color="auto" w:fill="FFFFFF"/>
        </w:rPr>
        <w:t>1</w:t>
      </w:r>
      <w:r w:rsidR="00781D24">
        <w:rPr>
          <w:rFonts w:ascii="Times New Roman" w:hAnsi="Times New Roman"/>
          <w:spacing w:val="-3"/>
          <w:sz w:val="22"/>
          <w:szCs w:val="22"/>
          <w:shd w:val="clear" w:color="auto" w:fill="FFFFFF"/>
        </w:rPr>
        <w:t>.02</w:t>
      </w:r>
      <w:r w:rsidRPr="005B3106" w:rsidR="0013071D">
        <w:rPr>
          <w:rFonts w:ascii="Times New Roman" w:hAnsi="Times New Roman"/>
          <w:spacing w:val="-3"/>
          <w:sz w:val="22"/>
          <w:szCs w:val="22"/>
          <w:shd w:val="clear" w:color="auto" w:fill="FFFFFF"/>
        </w:rPr>
        <w:t xml:space="preserve">/hours), </w:t>
      </w:r>
      <w:r w:rsidRPr="005B3106" w:rsidR="00DA5AF2">
        <w:rPr>
          <w:rFonts w:ascii="Times New Roman" w:hAnsi="Times New Roman"/>
          <w:spacing w:val="-3"/>
          <w:sz w:val="22"/>
          <w:szCs w:val="22"/>
          <w:shd w:val="clear" w:color="auto" w:fill="FFFFFF"/>
        </w:rPr>
        <w:t>GS-13</w:t>
      </w:r>
      <w:r w:rsidRPr="005B3106" w:rsidR="00FD3309">
        <w:rPr>
          <w:rFonts w:ascii="Times New Roman" w:hAnsi="Times New Roman"/>
          <w:spacing w:val="-3"/>
          <w:sz w:val="22"/>
          <w:szCs w:val="22"/>
          <w:shd w:val="clear" w:color="auto" w:fill="FFFFFF"/>
        </w:rPr>
        <w:t xml:space="preserve"> </w:t>
      </w:r>
      <w:r w:rsidRPr="005B3106" w:rsidR="005B3106">
        <w:rPr>
          <w:rFonts w:ascii="Times New Roman" w:hAnsi="Times New Roman"/>
          <w:spacing w:val="-3"/>
          <w:sz w:val="22"/>
          <w:szCs w:val="22"/>
          <w:shd w:val="clear" w:color="auto" w:fill="FFFFFF"/>
        </w:rPr>
        <w:t xml:space="preserve">step 5 grade </w:t>
      </w:r>
      <w:r w:rsidRPr="005B3106" w:rsidR="00FD3309">
        <w:rPr>
          <w:rFonts w:ascii="Times New Roman" w:hAnsi="Times New Roman"/>
          <w:spacing w:val="-3"/>
          <w:sz w:val="22"/>
          <w:szCs w:val="22"/>
          <w:shd w:val="clear" w:color="auto" w:fill="FFFFFF"/>
        </w:rPr>
        <w:t>level ($</w:t>
      </w:r>
      <w:r w:rsidR="00781D24">
        <w:rPr>
          <w:rFonts w:ascii="Times New Roman" w:hAnsi="Times New Roman"/>
          <w:spacing w:val="-3"/>
          <w:sz w:val="22"/>
          <w:szCs w:val="22"/>
          <w:shd w:val="clear" w:color="auto" w:fill="FFFFFF"/>
        </w:rPr>
        <w:t>65.48</w:t>
      </w:r>
      <w:r w:rsidRPr="005B3106" w:rsidR="00FD3309">
        <w:rPr>
          <w:rFonts w:ascii="Times New Roman" w:hAnsi="Times New Roman"/>
          <w:spacing w:val="-3"/>
          <w:sz w:val="22"/>
          <w:szCs w:val="22"/>
          <w:shd w:val="clear" w:color="auto" w:fill="FFFFFF"/>
        </w:rPr>
        <w:t>/hour)</w:t>
      </w:r>
      <w:r w:rsidRPr="005B3106" w:rsidR="00DA5AF2">
        <w:rPr>
          <w:rFonts w:ascii="Times New Roman" w:hAnsi="Times New Roman"/>
          <w:spacing w:val="-3"/>
          <w:sz w:val="22"/>
          <w:szCs w:val="22"/>
          <w:shd w:val="clear" w:color="auto" w:fill="FFFFFF"/>
        </w:rPr>
        <w:t xml:space="preserve"> and</w:t>
      </w:r>
      <w:r w:rsidRPr="005B3106" w:rsidR="00FD3309">
        <w:rPr>
          <w:rFonts w:ascii="Times New Roman" w:hAnsi="Times New Roman"/>
          <w:spacing w:val="-3"/>
          <w:sz w:val="22"/>
          <w:szCs w:val="22"/>
          <w:shd w:val="clear" w:color="auto" w:fill="FFFFFF"/>
        </w:rPr>
        <w:t xml:space="preserve"> paraprofessional staff at the GS-1</w:t>
      </w:r>
      <w:r w:rsidRPr="005B3106" w:rsidR="00DA5AF2">
        <w:rPr>
          <w:rFonts w:ascii="Times New Roman" w:hAnsi="Times New Roman"/>
          <w:spacing w:val="-3"/>
          <w:sz w:val="22"/>
          <w:szCs w:val="22"/>
          <w:shd w:val="clear" w:color="auto" w:fill="FFFFFF"/>
        </w:rPr>
        <w:t>2</w:t>
      </w:r>
      <w:r w:rsidRPr="005B3106" w:rsidR="00FD3309">
        <w:rPr>
          <w:rFonts w:ascii="Times New Roman" w:hAnsi="Times New Roman"/>
          <w:spacing w:val="-3"/>
          <w:sz w:val="22"/>
          <w:szCs w:val="22"/>
          <w:shd w:val="clear" w:color="auto" w:fill="FFFFFF"/>
        </w:rPr>
        <w:t xml:space="preserve"> </w:t>
      </w:r>
      <w:r w:rsidRPr="005B3106" w:rsidR="005B3106">
        <w:rPr>
          <w:rFonts w:ascii="Times New Roman" w:hAnsi="Times New Roman"/>
          <w:spacing w:val="-3"/>
          <w:sz w:val="22"/>
          <w:szCs w:val="22"/>
          <w:shd w:val="clear" w:color="auto" w:fill="FFFFFF"/>
        </w:rPr>
        <w:t xml:space="preserve">step 5 grade </w:t>
      </w:r>
      <w:r w:rsidRPr="005B3106" w:rsidR="00FD3309">
        <w:rPr>
          <w:rFonts w:ascii="Times New Roman" w:hAnsi="Times New Roman"/>
          <w:spacing w:val="-3"/>
          <w:sz w:val="22"/>
          <w:szCs w:val="22"/>
          <w:shd w:val="clear" w:color="auto" w:fill="FFFFFF"/>
        </w:rPr>
        <w:t>level ($</w:t>
      </w:r>
      <w:r w:rsidR="00781D24">
        <w:rPr>
          <w:rFonts w:ascii="Times New Roman" w:hAnsi="Times New Roman"/>
          <w:spacing w:val="-3"/>
          <w:sz w:val="22"/>
          <w:szCs w:val="22"/>
          <w:shd w:val="clear" w:color="auto" w:fill="FFFFFF"/>
        </w:rPr>
        <w:t>55.07</w:t>
      </w:r>
      <w:r w:rsidRPr="005B3106" w:rsidR="00FD3309">
        <w:rPr>
          <w:rFonts w:ascii="Times New Roman" w:hAnsi="Times New Roman"/>
          <w:spacing w:val="-3"/>
          <w:sz w:val="22"/>
          <w:szCs w:val="22"/>
          <w:shd w:val="clear" w:color="auto" w:fill="FFFFFF"/>
        </w:rPr>
        <w:t xml:space="preserve">/hour) to process these applications. </w:t>
      </w:r>
    </w:p>
    <w:p w:rsidR="005B3106" w14:paraId="54B8F548" w14:textId="77777777">
      <w:pPr>
        <w:tabs>
          <w:tab w:val="left" w:pos="0"/>
        </w:tabs>
        <w:suppressAutoHyphens/>
        <w:rPr>
          <w:rFonts w:ascii="Times New Roman" w:hAnsi="Times New Roman"/>
          <w:sz w:val="24"/>
        </w:rPr>
      </w:pPr>
    </w:p>
    <w:p w:rsidR="00980D81" w:rsidRPr="0069775C" w14:paraId="56A6AD9C" w14:textId="77777777">
      <w:pPr>
        <w:tabs>
          <w:tab w:val="left" w:pos="0"/>
        </w:tabs>
        <w:suppressAutoHyphens/>
        <w:rPr>
          <w:rFonts w:ascii="Times New Roman" w:hAnsi="Times New Roman"/>
          <w:sz w:val="22"/>
          <w:szCs w:val="22"/>
        </w:rPr>
      </w:pPr>
      <w:r>
        <w:rPr>
          <w:rFonts w:ascii="Times New Roman" w:hAnsi="Times New Roman"/>
          <w:sz w:val="24"/>
        </w:rPr>
        <w:tab/>
      </w:r>
      <w:r>
        <w:rPr>
          <w:rFonts w:ascii="Times New Roman" w:hAnsi="Times New Roman"/>
          <w:sz w:val="24"/>
        </w:rPr>
        <w:tab/>
      </w:r>
      <w:r>
        <w:rPr>
          <w:rFonts w:ascii="Times New Roman" w:hAnsi="Times New Roman"/>
          <w:sz w:val="24"/>
        </w:rPr>
        <w:tab/>
      </w:r>
      <w:r w:rsidRPr="0069775C">
        <w:rPr>
          <w:rFonts w:ascii="Times New Roman" w:hAnsi="Times New Roman"/>
          <w:sz w:val="22"/>
          <w:szCs w:val="22"/>
        </w:rPr>
        <w:t>Total hours</w:t>
      </w:r>
      <w:r w:rsidRPr="0069775C">
        <w:rPr>
          <w:rFonts w:ascii="Times New Roman" w:hAnsi="Times New Roman"/>
          <w:sz w:val="22"/>
          <w:szCs w:val="22"/>
        </w:rPr>
        <w:tab/>
      </w:r>
      <w:r w:rsidR="003338FC">
        <w:rPr>
          <w:rFonts w:ascii="Times New Roman" w:hAnsi="Times New Roman"/>
          <w:sz w:val="22"/>
          <w:szCs w:val="22"/>
        </w:rPr>
        <w:t xml:space="preserve"> </w:t>
      </w:r>
      <w:r>
        <w:rPr>
          <w:rFonts w:ascii="Times New Roman" w:hAnsi="Times New Roman"/>
          <w:sz w:val="22"/>
          <w:szCs w:val="22"/>
        </w:rPr>
        <w:t xml:space="preserve">Cost per    </w:t>
      </w:r>
      <w:r w:rsidRPr="0069775C">
        <w:rPr>
          <w:rFonts w:ascii="Times New Roman" w:hAnsi="Times New Roman"/>
          <w:sz w:val="22"/>
          <w:szCs w:val="22"/>
        </w:rPr>
        <w:t>Number of</w:t>
      </w:r>
      <w:r w:rsidRPr="0069775C">
        <w:rPr>
          <w:rFonts w:ascii="Times New Roman" w:hAnsi="Times New Roman"/>
          <w:sz w:val="22"/>
          <w:szCs w:val="22"/>
        </w:rPr>
        <w:tab/>
        <w:t>Total</w:t>
      </w:r>
    </w:p>
    <w:p w:rsidR="00980D81" w:rsidRPr="0069775C" w14:paraId="535F2D6F" w14:textId="77777777">
      <w:pPr>
        <w:tabs>
          <w:tab w:val="left" w:pos="0"/>
        </w:tabs>
        <w:suppressAutoHyphens/>
        <w:rPr>
          <w:rFonts w:ascii="Times New Roman" w:hAnsi="Times New Roman"/>
          <w:sz w:val="22"/>
          <w:szCs w:val="22"/>
        </w:rPr>
      </w:pPr>
      <w:r w:rsidRPr="0069775C">
        <w:rPr>
          <w:rFonts w:ascii="Times New Roman" w:hAnsi="Times New Roman"/>
          <w:sz w:val="22"/>
          <w:szCs w:val="22"/>
        </w:rPr>
        <w:tab/>
      </w:r>
      <w:r w:rsidRPr="0069775C">
        <w:rPr>
          <w:rFonts w:ascii="Times New Roman" w:hAnsi="Times New Roman"/>
          <w:sz w:val="22"/>
          <w:szCs w:val="22"/>
        </w:rPr>
        <w:tab/>
      </w:r>
      <w:r w:rsidRPr="0069775C">
        <w:rPr>
          <w:rFonts w:ascii="Times New Roman" w:hAnsi="Times New Roman"/>
          <w:sz w:val="22"/>
          <w:szCs w:val="22"/>
        </w:rPr>
        <w:tab/>
      </w:r>
      <w:r w:rsidRPr="0069775C">
        <w:rPr>
          <w:rFonts w:ascii="Times New Roman" w:hAnsi="Times New Roman"/>
          <w:sz w:val="22"/>
          <w:szCs w:val="22"/>
          <w:u w:val="single"/>
        </w:rPr>
        <w:t>Per Application</w:t>
      </w:r>
      <w:r w:rsidRPr="0069775C">
        <w:rPr>
          <w:rFonts w:ascii="Times New Roman" w:hAnsi="Times New Roman"/>
          <w:sz w:val="22"/>
          <w:szCs w:val="22"/>
        </w:rPr>
        <w:tab/>
      </w:r>
      <w:r w:rsidR="003338FC">
        <w:rPr>
          <w:rFonts w:ascii="Times New Roman" w:hAnsi="Times New Roman"/>
          <w:sz w:val="22"/>
          <w:szCs w:val="22"/>
        </w:rPr>
        <w:t xml:space="preserve">  </w:t>
      </w:r>
      <w:r w:rsidRPr="0069775C">
        <w:rPr>
          <w:rFonts w:ascii="Times New Roman" w:hAnsi="Times New Roman"/>
          <w:sz w:val="22"/>
          <w:szCs w:val="22"/>
          <w:u w:val="single"/>
        </w:rPr>
        <w:t>Hour</w:t>
      </w:r>
      <w:r w:rsidRPr="0069775C">
        <w:rPr>
          <w:rFonts w:ascii="Times New Roman" w:hAnsi="Times New Roman"/>
          <w:sz w:val="22"/>
          <w:szCs w:val="22"/>
        </w:rPr>
        <w:tab/>
      </w:r>
      <w:r w:rsidR="0069775C">
        <w:rPr>
          <w:rFonts w:ascii="Times New Roman" w:hAnsi="Times New Roman"/>
          <w:sz w:val="22"/>
          <w:szCs w:val="22"/>
        </w:rPr>
        <w:t xml:space="preserve">      </w:t>
      </w:r>
      <w:r w:rsidRPr="0069775C" w:rsidR="0069775C">
        <w:rPr>
          <w:rFonts w:ascii="Times New Roman" w:hAnsi="Times New Roman"/>
          <w:sz w:val="22"/>
          <w:szCs w:val="22"/>
          <w:u w:val="single"/>
        </w:rPr>
        <w:t>Filings</w:t>
      </w:r>
      <w:r w:rsidRPr="0069775C" w:rsidR="0069775C">
        <w:rPr>
          <w:rFonts w:ascii="Times New Roman" w:hAnsi="Times New Roman"/>
          <w:sz w:val="22"/>
          <w:szCs w:val="22"/>
        </w:rPr>
        <w:tab/>
      </w:r>
      <w:r w:rsidRPr="0069775C" w:rsidR="0069775C">
        <w:rPr>
          <w:rFonts w:ascii="Times New Roman" w:hAnsi="Times New Roman"/>
          <w:sz w:val="22"/>
          <w:szCs w:val="22"/>
          <w:u w:val="single"/>
        </w:rPr>
        <w:t>Cost</w:t>
      </w:r>
    </w:p>
    <w:p w:rsidR="00980D81" w:rsidRPr="0069775C" w:rsidP="001E25AD" w14:paraId="055EED85" w14:textId="2BE6F2DF">
      <w:pPr>
        <w:tabs>
          <w:tab w:val="left" w:pos="0"/>
          <w:tab w:val="decimal" w:pos="2520"/>
          <w:tab w:val="decimal" w:pos="4860"/>
          <w:tab w:val="decimal" w:pos="6480"/>
        </w:tabs>
        <w:suppressAutoHyphens/>
        <w:rPr>
          <w:rFonts w:ascii="Times New Roman" w:hAnsi="Times New Roman"/>
          <w:sz w:val="22"/>
          <w:szCs w:val="22"/>
        </w:rPr>
      </w:pPr>
      <w:r w:rsidRPr="0069775C">
        <w:rPr>
          <w:rFonts w:ascii="Times New Roman" w:hAnsi="Times New Roman"/>
          <w:sz w:val="22"/>
          <w:szCs w:val="22"/>
        </w:rPr>
        <w:t>Professional</w:t>
      </w:r>
      <w:r w:rsidRPr="0069775C">
        <w:rPr>
          <w:rFonts w:ascii="Times New Roman" w:hAnsi="Times New Roman"/>
          <w:sz w:val="22"/>
          <w:szCs w:val="22"/>
        </w:rPr>
        <w:tab/>
      </w:r>
      <w:r w:rsidRPr="0069775C" w:rsidR="0069775C">
        <w:rPr>
          <w:rFonts w:ascii="Times New Roman" w:hAnsi="Times New Roman"/>
          <w:sz w:val="22"/>
          <w:szCs w:val="22"/>
        </w:rPr>
        <w:t>1</w:t>
      </w:r>
      <w:r w:rsidRPr="0069775C" w:rsidR="00DA5AF2">
        <w:rPr>
          <w:rFonts w:ascii="Times New Roman" w:hAnsi="Times New Roman"/>
          <w:sz w:val="22"/>
          <w:szCs w:val="22"/>
        </w:rPr>
        <w:t>.0</w:t>
      </w:r>
      <w:r w:rsidRPr="0069775C">
        <w:rPr>
          <w:rFonts w:ascii="Times New Roman" w:hAnsi="Times New Roman"/>
          <w:sz w:val="22"/>
          <w:szCs w:val="22"/>
        </w:rPr>
        <w:t xml:space="preserve"> hour</w:t>
      </w:r>
      <w:r w:rsidR="0069775C">
        <w:rPr>
          <w:rFonts w:ascii="Times New Roman" w:hAnsi="Times New Roman"/>
          <w:sz w:val="22"/>
          <w:szCs w:val="22"/>
        </w:rPr>
        <w:t xml:space="preserve">        </w:t>
      </w:r>
      <w:r w:rsidR="003338FC">
        <w:rPr>
          <w:rFonts w:ascii="Times New Roman" w:hAnsi="Times New Roman"/>
          <w:sz w:val="22"/>
          <w:szCs w:val="22"/>
        </w:rPr>
        <w:t xml:space="preserve">  </w:t>
      </w:r>
      <w:r w:rsidRPr="0069775C">
        <w:rPr>
          <w:rFonts w:ascii="Times New Roman" w:hAnsi="Times New Roman"/>
          <w:sz w:val="22"/>
          <w:szCs w:val="22"/>
        </w:rPr>
        <w:t>$</w:t>
      </w:r>
      <w:r w:rsidR="00D814AB">
        <w:rPr>
          <w:rFonts w:ascii="Times New Roman" w:hAnsi="Times New Roman"/>
          <w:sz w:val="22"/>
          <w:szCs w:val="22"/>
        </w:rPr>
        <w:t>9</w:t>
      </w:r>
      <w:r w:rsidR="00C20E20">
        <w:rPr>
          <w:rFonts w:ascii="Times New Roman" w:hAnsi="Times New Roman"/>
          <w:sz w:val="22"/>
          <w:szCs w:val="22"/>
        </w:rPr>
        <w:t>1</w:t>
      </w:r>
      <w:r w:rsidR="00D814AB">
        <w:rPr>
          <w:rFonts w:ascii="Times New Roman" w:hAnsi="Times New Roman"/>
          <w:sz w:val="22"/>
          <w:szCs w:val="22"/>
        </w:rPr>
        <w:t>.02</w:t>
      </w:r>
      <w:r w:rsidRPr="0069775C" w:rsidR="0069775C">
        <w:rPr>
          <w:rFonts w:ascii="Times New Roman" w:hAnsi="Times New Roman"/>
          <w:sz w:val="22"/>
          <w:szCs w:val="22"/>
        </w:rPr>
        <w:t xml:space="preserve">   </w:t>
      </w:r>
      <w:r w:rsidR="0069775C">
        <w:rPr>
          <w:rFonts w:ascii="Times New Roman" w:hAnsi="Times New Roman"/>
          <w:sz w:val="22"/>
          <w:szCs w:val="22"/>
        </w:rPr>
        <w:t xml:space="preserve">  </w:t>
      </w:r>
      <w:r w:rsidR="00476C74">
        <w:rPr>
          <w:rFonts w:ascii="Times New Roman" w:hAnsi="Times New Roman"/>
          <w:sz w:val="22"/>
          <w:szCs w:val="22"/>
        </w:rPr>
        <w:t xml:space="preserve"> </w:t>
      </w:r>
      <w:r w:rsidR="0069775C">
        <w:rPr>
          <w:rFonts w:ascii="Times New Roman" w:hAnsi="Times New Roman"/>
          <w:sz w:val="22"/>
          <w:szCs w:val="22"/>
        </w:rPr>
        <w:tab/>
      </w:r>
      <w:r w:rsidR="00A850D1">
        <w:rPr>
          <w:rFonts w:ascii="Times New Roman" w:hAnsi="Times New Roman"/>
          <w:sz w:val="22"/>
          <w:szCs w:val="22"/>
        </w:rPr>
        <w:t>20</w:t>
      </w:r>
      <w:r w:rsidR="00715B4B">
        <w:rPr>
          <w:rFonts w:ascii="Times New Roman" w:hAnsi="Times New Roman"/>
          <w:sz w:val="22"/>
          <w:szCs w:val="22"/>
        </w:rPr>
        <w:tab/>
      </w:r>
      <w:r w:rsidRPr="0069775C" w:rsidR="0069775C">
        <w:rPr>
          <w:rFonts w:ascii="Times New Roman" w:hAnsi="Times New Roman"/>
          <w:sz w:val="22"/>
          <w:szCs w:val="22"/>
        </w:rPr>
        <w:t>$</w:t>
      </w:r>
      <w:r w:rsidR="00715B4B">
        <w:rPr>
          <w:rFonts w:ascii="Times New Roman" w:hAnsi="Times New Roman"/>
          <w:sz w:val="22"/>
          <w:szCs w:val="22"/>
        </w:rPr>
        <w:t>1,8</w:t>
      </w:r>
      <w:r w:rsidR="00C20E20">
        <w:rPr>
          <w:rFonts w:ascii="Times New Roman" w:hAnsi="Times New Roman"/>
          <w:sz w:val="22"/>
          <w:szCs w:val="22"/>
        </w:rPr>
        <w:t>2</w:t>
      </w:r>
      <w:r w:rsidR="00715B4B">
        <w:rPr>
          <w:rFonts w:ascii="Times New Roman" w:hAnsi="Times New Roman"/>
          <w:sz w:val="22"/>
          <w:szCs w:val="22"/>
        </w:rPr>
        <w:t>0.40</w:t>
      </w:r>
    </w:p>
    <w:p w:rsidR="0069775C" w:rsidRPr="0069775C" w:rsidP="001E25AD" w14:paraId="25CAB3E7" w14:textId="3AEBB19D">
      <w:pPr>
        <w:tabs>
          <w:tab w:val="left" w:pos="0"/>
          <w:tab w:val="decimal" w:pos="2520"/>
          <w:tab w:val="decimal" w:pos="4860"/>
          <w:tab w:val="decimal" w:pos="6480"/>
        </w:tabs>
        <w:suppressAutoHyphens/>
        <w:rPr>
          <w:rFonts w:ascii="Times New Roman" w:hAnsi="Times New Roman"/>
          <w:sz w:val="22"/>
          <w:szCs w:val="22"/>
        </w:rPr>
      </w:pPr>
      <w:r w:rsidRPr="0069775C">
        <w:rPr>
          <w:rFonts w:ascii="Times New Roman" w:hAnsi="Times New Roman"/>
          <w:sz w:val="22"/>
          <w:szCs w:val="22"/>
        </w:rPr>
        <w:t>Professional</w:t>
      </w:r>
      <w:r w:rsidRPr="0069775C">
        <w:rPr>
          <w:rFonts w:ascii="Times New Roman" w:hAnsi="Times New Roman"/>
          <w:sz w:val="22"/>
          <w:szCs w:val="22"/>
        </w:rPr>
        <w:tab/>
        <w:t>1.0 hour</w:t>
      </w:r>
      <w:r>
        <w:rPr>
          <w:rFonts w:ascii="Times New Roman" w:hAnsi="Times New Roman"/>
          <w:sz w:val="22"/>
          <w:szCs w:val="22"/>
        </w:rPr>
        <w:t xml:space="preserve">        </w:t>
      </w:r>
      <w:r w:rsidR="003338FC">
        <w:rPr>
          <w:rFonts w:ascii="Times New Roman" w:hAnsi="Times New Roman"/>
          <w:sz w:val="22"/>
          <w:szCs w:val="22"/>
        </w:rPr>
        <w:t xml:space="preserve">  </w:t>
      </w:r>
      <w:r w:rsidRPr="0069775C">
        <w:rPr>
          <w:rFonts w:ascii="Times New Roman" w:hAnsi="Times New Roman"/>
          <w:sz w:val="22"/>
          <w:szCs w:val="22"/>
        </w:rPr>
        <w:t>$</w:t>
      </w:r>
      <w:r w:rsidR="00D814AB">
        <w:rPr>
          <w:rFonts w:ascii="Times New Roman" w:hAnsi="Times New Roman"/>
          <w:sz w:val="22"/>
          <w:szCs w:val="22"/>
        </w:rPr>
        <w:t>65.48</w:t>
      </w:r>
      <w:r>
        <w:rPr>
          <w:rFonts w:ascii="Times New Roman" w:hAnsi="Times New Roman"/>
          <w:sz w:val="22"/>
          <w:szCs w:val="22"/>
        </w:rPr>
        <w:t xml:space="preserve">     </w:t>
      </w:r>
      <w:r w:rsidR="00476C74">
        <w:rPr>
          <w:rFonts w:ascii="Times New Roman" w:hAnsi="Times New Roman"/>
          <w:sz w:val="22"/>
          <w:szCs w:val="22"/>
        </w:rPr>
        <w:t xml:space="preserve"> </w:t>
      </w:r>
      <w:r w:rsidR="00A850D1">
        <w:rPr>
          <w:rFonts w:ascii="Times New Roman" w:hAnsi="Times New Roman"/>
          <w:sz w:val="22"/>
          <w:szCs w:val="22"/>
        </w:rPr>
        <w:t>20</w:t>
      </w:r>
      <w:r w:rsidR="00A850D1">
        <w:rPr>
          <w:rFonts w:ascii="Times New Roman" w:hAnsi="Times New Roman"/>
          <w:sz w:val="22"/>
          <w:szCs w:val="22"/>
        </w:rPr>
        <w:tab/>
      </w:r>
      <w:r w:rsidR="00715B4B">
        <w:rPr>
          <w:rFonts w:ascii="Times New Roman" w:hAnsi="Times New Roman"/>
          <w:sz w:val="22"/>
          <w:szCs w:val="22"/>
        </w:rPr>
        <w:tab/>
      </w:r>
      <w:r>
        <w:rPr>
          <w:rFonts w:ascii="Times New Roman" w:hAnsi="Times New Roman"/>
          <w:sz w:val="22"/>
          <w:szCs w:val="22"/>
        </w:rPr>
        <w:t>$</w:t>
      </w:r>
      <w:r w:rsidR="00BE48C1">
        <w:rPr>
          <w:rFonts w:ascii="Times New Roman" w:hAnsi="Times New Roman"/>
          <w:sz w:val="22"/>
          <w:szCs w:val="22"/>
        </w:rPr>
        <w:t>1,309.6</w:t>
      </w:r>
      <w:r w:rsidR="00D64115">
        <w:rPr>
          <w:rFonts w:ascii="Times New Roman" w:hAnsi="Times New Roman"/>
          <w:sz w:val="22"/>
          <w:szCs w:val="22"/>
        </w:rPr>
        <w:t>0</w:t>
      </w:r>
    </w:p>
    <w:p w:rsidR="00980D81" w:rsidRPr="0069775C" w:rsidP="001E25AD" w14:paraId="6C645B50" w14:textId="2FD0AE06">
      <w:pPr>
        <w:tabs>
          <w:tab w:val="left" w:pos="0"/>
          <w:tab w:val="decimal" w:pos="2520"/>
          <w:tab w:val="decimal" w:pos="4860"/>
          <w:tab w:val="decimal" w:pos="6480"/>
        </w:tabs>
        <w:suppressAutoHyphens/>
        <w:rPr>
          <w:rFonts w:ascii="Times New Roman" w:hAnsi="Times New Roman"/>
          <w:sz w:val="22"/>
          <w:szCs w:val="22"/>
        </w:rPr>
      </w:pPr>
      <w:r w:rsidRPr="0069775C">
        <w:rPr>
          <w:rFonts w:ascii="Times New Roman" w:hAnsi="Times New Roman"/>
          <w:sz w:val="22"/>
          <w:szCs w:val="22"/>
        </w:rPr>
        <w:t>Paraprofessional</w:t>
      </w:r>
      <w:r w:rsidRPr="0069775C">
        <w:rPr>
          <w:rFonts w:ascii="Times New Roman" w:hAnsi="Times New Roman"/>
          <w:sz w:val="22"/>
          <w:szCs w:val="22"/>
        </w:rPr>
        <w:tab/>
      </w:r>
      <w:r w:rsidRPr="0069775C" w:rsidR="005D46A0">
        <w:rPr>
          <w:rFonts w:ascii="Times New Roman" w:hAnsi="Times New Roman"/>
          <w:sz w:val="22"/>
          <w:szCs w:val="22"/>
        </w:rPr>
        <w:t>2.5</w:t>
      </w:r>
      <w:r w:rsidRPr="0069775C">
        <w:rPr>
          <w:rFonts w:ascii="Times New Roman" w:hAnsi="Times New Roman"/>
          <w:sz w:val="22"/>
          <w:szCs w:val="22"/>
        </w:rPr>
        <w:t xml:space="preserve"> hours</w:t>
      </w:r>
      <w:r w:rsidR="0069775C">
        <w:rPr>
          <w:rFonts w:ascii="Times New Roman" w:hAnsi="Times New Roman"/>
          <w:sz w:val="22"/>
          <w:szCs w:val="22"/>
        </w:rPr>
        <w:t xml:space="preserve">       </w:t>
      </w:r>
      <w:r w:rsidR="003338FC">
        <w:rPr>
          <w:rFonts w:ascii="Times New Roman" w:hAnsi="Times New Roman"/>
          <w:sz w:val="22"/>
          <w:szCs w:val="22"/>
        </w:rPr>
        <w:t xml:space="preserve"> </w:t>
      </w:r>
      <w:r w:rsidR="00464C86">
        <w:rPr>
          <w:rFonts w:ascii="Times New Roman" w:hAnsi="Times New Roman"/>
          <w:sz w:val="22"/>
          <w:szCs w:val="22"/>
        </w:rPr>
        <w:t xml:space="preserve"> </w:t>
      </w:r>
      <w:r w:rsidRPr="0069775C">
        <w:rPr>
          <w:rFonts w:ascii="Times New Roman" w:hAnsi="Times New Roman"/>
          <w:sz w:val="22"/>
          <w:szCs w:val="22"/>
        </w:rPr>
        <w:t>$</w:t>
      </w:r>
      <w:r w:rsidR="00D814AB">
        <w:rPr>
          <w:rFonts w:ascii="Times New Roman" w:hAnsi="Times New Roman"/>
          <w:sz w:val="22"/>
          <w:szCs w:val="22"/>
        </w:rPr>
        <w:t>55.07</w:t>
      </w:r>
      <w:r w:rsidR="0069775C">
        <w:rPr>
          <w:rFonts w:ascii="Times New Roman" w:hAnsi="Times New Roman"/>
          <w:sz w:val="22"/>
          <w:szCs w:val="22"/>
        </w:rPr>
        <w:t xml:space="preserve">     </w:t>
      </w:r>
      <w:r w:rsidR="00A850D1">
        <w:rPr>
          <w:rFonts w:ascii="Times New Roman" w:hAnsi="Times New Roman"/>
          <w:sz w:val="22"/>
          <w:szCs w:val="22"/>
        </w:rPr>
        <w:t>20</w:t>
      </w:r>
      <w:r w:rsidR="00A850D1">
        <w:rPr>
          <w:rFonts w:ascii="Times New Roman" w:hAnsi="Times New Roman"/>
          <w:sz w:val="22"/>
          <w:szCs w:val="22"/>
        </w:rPr>
        <w:tab/>
      </w:r>
      <w:r w:rsidR="0069775C">
        <w:rPr>
          <w:rFonts w:ascii="Times New Roman" w:hAnsi="Times New Roman"/>
          <w:sz w:val="22"/>
          <w:szCs w:val="22"/>
        </w:rPr>
        <w:tab/>
      </w:r>
      <w:r w:rsidRPr="0069775C" w:rsidR="0069775C">
        <w:rPr>
          <w:rFonts w:ascii="Times New Roman" w:hAnsi="Times New Roman"/>
          <w:sz w:val="22"/>
          <w:szCs w:val="22"/>
          <w:u w:val="single"/>
        </w:rPr>
        <w:t>$</w:t>
      </w:r>
      <w:r w:rsidR="00D64115">
        <w:rPr>
          <w:rFonts w:ascii="Times New Roman" w:hAnsi="Times New Roman"/>
          <w:sz w:val="22"/>
          <w:szCs w:val="22"/>
          <w:u w:val="single"/>
        </w:rPr>
        <w:t>2,753.50</w:t>
      </w:r>
    </w:p>
    <w:p w:rsidR="00211640" w:rsidRPr="003338FC" w:rsidP="0069775C" w14:paraId="61100751" w14:textId="5C15C0C7">
      <w:pPr>
        <w:tabs>
          <w:tab w:val="left" w:pos="0"/>
          <w:tab w:val="decimal" w:pos="2520"/>
          <w:tab w:val="decimal" w:pos="4860"/>
          <w:tab w:val="decimal" w:pos="6480"/>
        </w:tabs>
        <w:suppressAutoHyphens/>
        <w:rPr>
          <w:rFonts w:ascii="Times New Roman" w:hAnsi="Times New Roman"/>
          <w:sz w:val="22"/>
          <w:szCs w:val="22"/>
        </w:rPr>
      </w:pPr>
      <w:r>
        <w:rPr>
          <w:rFonts w:ascii="Times New Roman" w:hAnsi="Times New Roman"/>
          <w:sz w:val="24"/>
        </w:rPr>
        <w:tab/>
      </w:r>
      <w:r w:rsidR="00184F94">
        <w:rPr>
          <w:rFonts w:ascii="Times New Roman" w:hAnsi="Times New Roman"/>
          <w:sz w:val="24"/>
        </w:rPr>
        <w:tab/>
      </w:r>
      <w:r w:rsidR="0069775C">
        <w:rPr>
          <w:rFonts w:ascii="Times New Roman" w:hAnsi="Times New Roman"/>
          <w:sz w:val="24"/>
        </w:rPr>
        <w:t xml:space="preserve">                            </w:t>
      </w:r>
      <w:r w:rsidR="0069775C">
        <w:rPr>
          <w:rFonts w:ascii="Times New Roman" w:hAnsi="Times New Roman"/>
          <w:sz w:val="24"/>
        </w:rPr>
        <w:tab/>
      </w:r>
      <w:r w:rsidR="00464C86">
        <w:rPr>
          <w:rFonts w:ascii="Times New Roman" w:hAnsi="Times New Roman"/>
          <w:sz w:val="24"/>
        </w:rPr>
        <w:t xml:space="preserve">  </w:t>
      </w:r>
      <w:r w:rsidR="00401D43">
        <w:rPr>
          <w:rFonts w:ascii="Times New Roman" w:hAnsi="Times New Roman"/>
          <w:sz w:val="22"/>
          <w:szCs w:val="22"/>
        </w:rPr>
        <w:t>$</w:t>
      </w:r>
      <w:r w:rsidR="00D64115">
        <w:rPr>
          <w:rFonts w:ascii="Times New Roman" w:hAnsi="Times New Roman"/>
          <w:sz w:val="22"/>
          <w:szCs w:val="22"/>
        </w:rPr>
        <w:t>5,8</w:t>
      </w:r>
      <w:r w:rsidR="00C20E20">
        <w:rPr>
          <w:rFonts w:ascii="Times New Roman" w:hAnsi="Times New Roman"/>
          <w:sz w:val="22"/>
          <w:szCs w:val="22"/>
        </w:rPr>
        <w:t>8</w:t>
      </w:r>
      <w:r w:rsidR="00D64115">
        <w:rPr>
          <w:rFonts w:ascii="Times New Roman" w:hAnsi="Times New Roman"/>
          <w:sz w:val="22"/>
          <w:szCs w:val="22"/>
        </w:rPr>
        <w:t>3.50</w:t>
      </w:r>
    </w:p>
    <w:p w:rsidR="00980D81" w:rsidRPr="003338FC" w:rsidP="00CC15A8" w14:paraId="3EF5A6FC" w14:textId="77777777">
      <w:pPr>
        <w:tabs>
          <w:tab w:val="left" w:pos="0"/>
          <w:tab w:val="left" w:pos="2340"/>
        </w:tabs>
        <w:suppressAutoHyphens/>
        <w:ind w:left="3600"/>
        <w:rPr>
          <w:rFonts w:ascii="Times New Roman" w:hAnsi="Times New Roman"/>
          <w:sz w:val="22"/>
          <w:szCs w:val="22"/>
        </w:rPr>
      </w:pPr>
      <w:r>
        <w:rPr>
          <w:rFonts w:ascii="Times New Roman" w:hAnsi="Times New Roman"/>
          <w:sz w:val="24"/>
        </w:rPr>
        <w:t xml:space="preserve">                     </w:t>
      </w:r>
      <w:r w:rsidR="0069775C">
        <w:rPr>
          <w:rFonts w:ascii="Times New Roman" w:hAnsi="Times New Roman"/>
          <w:sz w:val="24"/>
        </w:rPr>
        <w:t xml:space="preserve">      </w:t>
      </w:r>
      <w:r w:rsidR="003338FC">
        <w:rPr>
          <w:rFonts w:ascii="Times New Roman" w:hAnsi="Times New Roman"/>
          <w:sz w:val="24"/>
        </w:rPr>
        <w:t xml:space="preserve">  </w:t>
      </w:r>
    </w:p>
    <w:p w:rsidR="00CC15A8" w:rsidRPr="003338FC" w:rsidP="00CC15A8" w14:paraId="7113F559" w14:textId="6BA33DE0">
      <w:pPr>
        <w:tabs>
          <w:tab w:val="left" w:pos="0"/>
        </w:tabs>
        <w:suppressAutoHyphens/>
        <w:rPr>
          <w:rFonts w:ascii="Times New Roman" w:hAnsi="Times New Roman"/>
          <w:b/>
          <w:sz w:val="22"/>
          <w:szCs w:val="22"/>
        </w:rPr>
      </w:pPr>
      <w:r w:rsidRPr="003338FC">
        <w:rPr>
          <w:rFonts w:ascii="Times New Roman" w:hAnsi="Times New Roman"/>
          <w:b/>
          <w:sz w:val="22"/>
          <w:szCs w:val="22"/>
        </w:rPr>
        <w:t xml:space="preserve">                                        </w:t>
      </w:r>
      <w:r w:rsidR="003338FC">
        <w:rPr>
          <w:rFonts w:ascii="Times New Roman" w:hAnsi="Times New Roman"/>
          <w:b/>
          <w:sz w:val="22"/>
          <w:szCs w:val="22"/>
        </w:rPr>
        <w:t xml:space="preserve">                    </w:t>
      </w:r>
      <w:r w:rsidRPr="003338FC">
        <w:rPr>
          <w:rFonts w:ascii="Times New Roman" w:hAnsi="Times New Roman"/>
          <w:b/>
          <w:sz w:val="22"/>
          <w:szCs w:val="22"/>
        </w:rPr>
        <w:t xml:space="preserve">Total costs to the Federal Government </w:t>
      </w:r>
      <w:r w:rsidRPr="003338FC">
        <w:rPr>
          <w:rFonts w:ascii="Times New Roman" w:hAnsi="Times New Roman"/>
          <w:sz w:val="22"/>
          <w:szCs w:val="22"/>
        </w:rPr>
        <w:t xml:space="preserve">= </w:t>
      </w:r>
      <w:r w:rsidRPr="00383CDD">
        <w:rPr>
          <w:rFonts w:ascii="Times New Roman" w:hAnsi="Times New Roman"/>
          <w:b/>
          <w:sz w:val="22"/>
          <w:szCs w:val="22"/>
        </w:rPr>
        <w:t>$</w:t>
      </w:r>
      <w:r w:rsidR="00D64115">
        <w:rPr>
          <w:rFonts w:ascii="Times New Roman" w:hAnsi="Times New Roman"/>
          <w:b/>
          <w:sz w:val="22"/>
          <w:szCs w:val="22"/>
        </w:rPr>
        <w:t>5,8</w:t>
      </w:r>
      <w:r w:rsidR="00C20E20">
        <w:rPr>
          <w:rFonts w:ascii="Times New Roman" w:hAnsi="Times New Roman"/>
          <w:b/>
          <w:sz w:val="22"/>
          <w:szCs w:val="22"/>
        </w:rPr>
        <w:t>8</w:t>
      </w:r>
      <w:r w:rsidR="00D64115">
        <w:rPr>
          <w:rFonts w:ascii="Times New Roman" w:hAnsi="Times New Roman"/>
          <w:b/>
          <w:sz w:val="22"/>
          <w:szCs w:val="22"/>
        </w:rPr>
        <w:t>3.50</w:t>
      </w:r>
    </w:p>
    <w:p w:rsidR="00CC15A8" w:rsidRPr="003338FC" w:rsidP="00CC15A8" w14:paraId="25B85570" w14:textId="77777777">
      <w:pPr>
        <w:tabs>
          <w:tab w:val="left" w:pos="0"/>
        </w:tabs>
        <w:suppressAutoHyphens/>
        <w:rPr>
          <w:rFonts w:ascii="Times New Roman" w:hAnsi="Times New Roman"/>
          <w:sz w:val="22"/>
          <w:szCs w:val="22"/>
        </w:rPr>
      </w:pPr>
    </w:p>
    <w:p w:rsidR="000770E9" w:rsidP="00CC15A8" w14:paraId="2BB27824" w14:textId="77777777">
      <w:pPr>
        <w:tabs>
          <w:tab w:val="left" w:pos="0"/>
        </w:tabs>
        <w:suppressAutoHyphens/>
        <w:ind w:left="3600"/>
        <w:rPr>
          <w:rFonts w:ascii="Times New Roman" w:hAnsi="Times New Roman"/>
          <w:b/>
          <w:sz w:val="24"/>
        </w:rPr>
      </w:pPr>
      <w:r>
        <w:rPr>
          <w:rFonts w:ascii="Times New Roman" w:hAnsi="Times New Roman"/>
          <w:sz w:val="24"/>
        </w:rPr>
        <w:t xml:space="preserve">                                               </w:t>
      </w:r>
      <w:r w:rsidR="00CC15A8">
        <w:rPr>
          <w:rFonts w:ascii="Times New Roman" w:hAnsi="Times New Roman"/>
          <w:sz w:val="24"/>
        </w:rPr>
        <w:t xml:space="preserve"> </w:t>
      </w:r>
    </w:p>
    <w:p w:rsidR="00980D81" w:rsidP="003D7EB5" w14:paraId="78B7B75F" w14:textId="48A2E3D9">
      <w:pPr>
        <w:tabs>
          <w:tab w:val="left" w:pos="0"/>
        </w:tabs>
        <w:suppressAutoHyphens/>
        <w:ind w:left="360" w:hanging="360"/>
        <w:rPr>
          <w:rFonts w:ascii="Times New Roman" w:hAnsi="Times New Roman"/>
          <w:sz w:val="24"/>
        </w:rPr>
      </w:pPr>
      <w:r>
        <w:rPr>
          <w:rFonts w:ascii="Times New Roman" w:hAnsi="Times New Roman"/>
          <w:sz w:val="24"/>
        </w:rPr>
        <w:t>15.</w:t>
      </w:r>
      <w:r w:rsidR="005E6E79">
        <w:rPr>
          <w:rFonts w:ascii="Times New Roman" w:hAnsi="Times New Roman"/>
          <w:sz w:val="24"/>
        </w:rPr>
        <w:t xml:space="preserve"> </w:t>
      </w:r>
      <w:r w:rsidR="00A07523">
        <w:rPr>
          <w:rFonts w:ascii="Times New Roman" w:hAnsi="Times New Roman"/>
          <w:sz w:val="24"/>
        </w:rPr>
        <w:t>There are no program changes</w:t>
      </w:r>
      <w:r w:rsidR="00C20E20">
        <w:rPr>
          <w:rFonts w:ascii="Times New Roman" w:hAnsi="Times New Roman"/>
          <w:sz w:val="24"/>
        </w:rPr>
        <w:t xml:space="preserve"> to this collection.  There are a</w:t>
      </w:r>
      <w:r w:rsidR="00A07523">
        <w:rPr>
          <w:rFonts w:ascii="Times New Roman" w:hAnsi="Times New Roman"/>
          <w:sz w:val="24"/>
        </w:rPr>
        <w:t>djustments</w:t>
      </w:r>
      <w:r w:rsidR="005B3106">
        <w:rPr>
          <w:rFonts w:ascii="Times New Roman" w:hAnsi="Times New Roman"/>
          <w:sz w:val="24"/>
        </w:rPr>
        <w:t xml:space="preserve"> to this information collection</w:t>
      </w:r>
      <w:r w:rsidR="00C20E20">
        <w:rPr>
          <w:rFonts w:ascii="Times New Roman" w:hAnsi="Times New Roman"/>
          <w:sz w:val="24"/>
        </w:rPr>
        <w:t xml:space="preserve"> as follows:  -380 to the number of respondents, -380 to the number of annual responses; -1,116 to the annual burden hours and -$89,240 to the annual cost</w:t>
      </w:r>
      <w:r w:rsidR="00A07523">
        <w:rPr>
          <w:rFonts w:ascii="Times New Roman" w:hAnsi="Times New Roman"/>
          <w:sz w:val="24"/>
        </w:rPr>
        <w:t>.</w:t>
      </w:r>
      <w:r w:rsidR="005E6E79">
        <w:rPr>
          <w:rFonts w:ascii="Times New Roman" w:hAnsi="Times New Roman"/>
          <w:sz w:val="24"/>
        </w:rPr>
        <w:t xml:space="preserve"> </w:t>
      </w:r>
    </w:p>
    <w:p w:rsidR="00980D81" w14:paraId="3B029D7D" w14:textId="77777777">
      <w:pPr>
        <w:tabs>
          <w:tab w:val="left" w:pos="0"/>
        </w:tabs>
        <w:suppressAutoHyphens/>
        <w:rPr>
          <w:rFonts w:ascii="Times New Roman" w:hAnsi="Times New Roman"/>
          <w:sz w:val="24"/>
        </w:rPr>
      </w:pPr>
    </w:p>
    <w:p w:rsidR="00980D81" w14:paraId="6E60A67D" w14:textId="77777777">
      <w:pPr>
        <w:tabs>
          <w:tab w:val="left" w:pos="0"/>
        </w:tabs>
        <w:suppressAutoHyphens/>
        <w:rPr>
          <w:rFonts w:ascii="Times New Roman" w:hAnsi="Times New Roman"/>
          <w:sz w:val="24"/>
        </w:rPr>
      </w:pPr>
      <w:r>
        <w:rPr>
          <w:rFonts w:ascii="Times New Roman" w:hAnsi="Times New Roman"/>
          <w:sz w:val="24"/>
        </w:rPr>
        <w:t>16.  The results of this information collection will not be published.</w:t>
      </w:r>
    </w:p>
    <w:p w:rsidR="00980D81" w14:paraId="0CE000B3" w14:textId="77777777">
      <w:pPr>
        <w:tabs>
          <w:tab w:val="left" w:pos="0"/>
        </w:tabs>
        <w:suppressAutoHyphens/>
        <w:rPr>
          <w:rFonts w:ascii="Times New Roman" w:hAnsi="Times New Roman"/>
          <w:sz w:val="24"/>
        </w:rPr>
      </w:pPr>
    </w:p>
    <w:p w:rsidR="00980D81" w:rsidP="00DC46FE" w14:paraId="08878D1A" w14:textId="77777777">
      <w:pPr>
        <w:tabs>
          <w:tab w:val="left" w:pos="360"/>
        </w:tabs>
        <w:suppressAutoHyphens/>
        <w:ind w:left="360" w:hanging="360"/>
        <w:rPr>
          <w:rFonts w:ascii="Times New Roman" w:hAnsi="Times New Roman"/>
          <w:sz w:val="24"/>
        </w:rPr>
      </w:pPr>
      <w:r w:rsidRPr="00736073">
        <w:rPr>
          <w:rFonts w:ascii="Times New Roman" w:hAnsi="Times New Roman"/>
          <w:sz w:val="24"/>
        </w:rPr>
        <w:t>17.</w:t>
      </w:r>
      <w:r>
        <w:rPr>
          <w:rFonts w:ascii="Times New Roman" w:hAnsi="Times New Roman"/>
          <w:b/>
          <w:sz w:val="24"/>
        </w:rPr>
        <w:t xml:space="preserve">  </w:t>
      </w:r>
      <w:r>
        <w:rPr>
          <w:rFonts w:ascii="Times New Roman" w:hAnsi="Times New Roman"/>
          <w:sz w:val="24"/>
        </w:rPr>
        <w:t>The Commission seeks approval</w:t>
      </w:r>
      <w:r w:rsidR="00656EFB">
        <w:rPr>
          <w:rFonts w:ascii="Times New Roman" w:hAnsi="Times New Roman"/>
          <w:sz w:val="24"/>
        </w:rPr>
        <w:t xml:space="preserve"> not</w:t>
      </w:r>
      <w:r>
        <w:rPr>
          <w:rFonts w:ascii="Times New Roman" w:hAnsi="Times New Roman"/>
          <w:sz w:val="24"/>
        </w:rPr>
        <w:t xml:space="preserve"> to display the expiration date of this collection of information. </w:t>
      </w:r>
    </w:p>
    <w:p w:rsidR="00980D81" w14:paraId="533CC927" w14:textId="77777777">
      <w:pPr>
        <w:tabs>
          <w:tab w:val="left" w:pos="0"/>
        </w:tabs>
        <w:suppressAutoHyphens/>
        <w:rPr>
          <w:rFonts w:ascii="Times New Roman" w:hAnsi="Times New Roman"/>
          <w:sz w:val="24"/>
        </w:rPr>
      </w:pPr>
    </w:p>
    <w:p w:rsidR="00980D81" w:rsidP="00D9252E" w14:paraId="5DFDCB89" w14:textId="77777777">
      <w:pPr>
        <w:tabs>
          <w:tab w:val="left" w:pos="0"/>
        </w:tabs>
        <w:suppressAutoHyphens/>
        <w:ind w:left="360" w:hanging="360"/>
        <w:rPr>
          <w:rFonts w:ascii="Times New Roman" w:hAnsi="Times New Roman"/>
          <w:sz w:val="24"/>
        </w:rPr>
      </w:pPr>
      <w:r>
        <w:rPr>
          <w:rFonts w:ascii="Times New Roman" w:hAnsi="Times New Roman"/>
          <w:sz w:val="24"/>
        </w:rPr>
        <w:t xml:space="preserve">18. </w:t>
      </w:r>
      <w:r w:rsidR="00A24DC9">
        <w:rPr>
          <w:rFonts w:ascii="Times New Roman" w:hAnsi="Times New Roman"/>
          <w:sz w:val="24"/>
        </w:rPr>
        <w:t>T</w:t>
      </w:r>
      <w:r>
        <w:rPr>
          <w:rFonts w:ascii="Times New Roman" w:hAnsi="Times New Roman"/>
          <w:sz w:val="24"/>
        </w:rPr>
        <w:t>he</w:t>
      </w:r>
      <w:r w:rsidR="00BC1E80">
        <w:rPr>
          <w:rFonts w:ascii="Times New Roman" w:hAnsi="Times New Roman"/>
          <w:sz w:val="24"/>
        </w:rPr>
        <w:t>r</w:t>
      </w:r>
      <w:r w:rsidR="0026652A">
        <w:rPr>
          <w:rFonts w:ascii="Times New Roman" w:hAnsi="Times New Roman"/>
          <w:sz w:val="24"/>
        </w:rPr>
        <w:t>e</w:t>
      </w:r>
      <w:r>
        <w:rPr>
          <w:rFonts w:ascii="Times New Roman" w:hAnsi="Times New Roman"/>
          <w:sz w:val="24"/>
        </w:rPr>
        <w:t xml:space="preserve"> </w:t>
      </w:r>
      <w:r w:rsidR="00CC15A8">
        <w:rPr>
          <w:rFonts w:ascii="Times New Roman" w:hAnsi="Times New Roman"/>
          <w:sz w:val="24"/>
        </w:rPr>
        <w:t>is</w:t>
      </w:r>
      <w:r>
        <w:rPr>
          <w:rFonts w:ascii="Times New Roman" w:hAnsi="Times New Roman"/>
          <w:sz w:val="24"/>
        </w:rPr>
        <w:t xml:space="preserve"> </w:t>
      </w:r>
      <w:r w:rsidR="00BC1E80">
        <w:rPr>
          <w:rFonts w:ascii="Times New Roman" w:hAnsi="Times New Roman"/>
          <w:sz w:val="24"/>
        </w:rPr>
        <w:t>no</w:t>
      </w:r>
      <w:r w:rsidR="00A24DC9">
        <w:rPr>
          <w:rFonts w:ascii="Times New Roman" w:hAnsi="Times New Roman"/>
          <w:sz w:val="24"/>
        </w:rPr>
        <w:t xml:space="preserve"> </w:t>
      </w:r>
      <w:r>
        <w:rPr>
          <w:rFonts w:ascii="Times New Roman" w:hAnsi="Times New Roman"/>
          <w:sz w:val="24"/>
        </w:rPr>
        <w:t xml:space="preserve">exception to </w:t>
      </w:r>
      <w:r w:rsidR="0026652A">
        <w:rPr>
          <w:rFonts w:ascii="Times New Roman" w:hAnsi="Times New Roman"/>
          <w:sz w:val="24"/>
        </w:rPr>
        <w:t>the Certification Statement</w:t>
      </w:r>
      <w:r>
        <w:rPr>
          <w:rFonts w:ascii="Times New Roman" w:hAnsi="Times New Roman"/>
          <w:sz w:val="24"/>
        </w:rPr>
        <w:t>.</w:t>
      </w:r>
    </w:p>
    <w:p w:rsidR="00980D81" w14:paraId="6C7635F6" w14:textId="77777777">
      <w:pPr>
        <w:tabs>
          <w:tab w:val="left" w:pos="0"/>
        </w:tabs>
        <w:suppressAutoHyphens/>
        <w:rPr>
          <w:rFonts w:ascii="Times New Roman" w:hAnsi="Times New Roman"/>
          <w:sz w:val="24"/>
        </w:rPr>
      </w:pPr>
    </w:p>
    <w:p w:rsidR="00980D81" w:rsidRPr="00B36FA4" w14:paraId="0E010D7D" w14:textId="77777777">
      <w:pPr>
        <w:tabs>
          <w:tab w:val="left" w:pos="0"/>
        </w:tabs>
        <w:suppressAutoHyphens/>
        <w:rPr>
          <w:rFonts w:ascii="Times New Roman" w:hAnsi="Times New Roman"/>
          <w:b/>
          <w:sz w:val="24"/>
        </w:rPr>
      </w:pPr>
      <w:r w:rsidRPr="00B36FA4">
        <w:rPr>
          <w:rFonts w:ascii="Times New Roman" w:hAnsi="Times New Roman"/>
          <w:b/>
          <w:sz w:val="24"/>
        </w:rPr>
        <w:t>B.  Collections of Information Employing Statistical Methods</w:t>
      </w:r>
    </w:p>
    <w:p w:rsidR="00B36FA4" w14:paraId="596F3645" w14:textId="77777777">
      <w:pPr>
        <w:tabs>
          <w:tab w:val="left" w:pos="0"/>
        </w:tabs>
        <w:suppressAutoHyphens/>
        <w:rPr>
          <w:rFonts w:ascii="Times New Roman" w:hAnsi="Times New Roman"/>
          <w:sz w:val="24"/>
        </w:rPr>
      </w:pPr>
    </w:p>
    <w:p w:rsidR="00980D81" w14:paraId="1A81E84F" w14:textId="77777777">
      <w:pPr>
        <w:tabs>
          <w:tab w:val="left" w:pos="0"/>
        </w:tabs>
        <w:suppressAutoHyphens/>
        <w:rPr>
          <w:rFonts w:ascii="Times New Roman" w:hAnsi="Times New Roman"/>
          <w:sz w:val="24"/>
        </w:rPr>
      </w:pPr>
      <w:r>
        <w:rPr>
          <w:rFonts w:ascii="Times New Roman" w:hAnsi="Times New Roman"/>
          <w:sz w:val="24"/>
        </w:rPr>
        <w:t>No statistical methods are employed.</w:t>
      </w:r>
    </w:p>
    <w:sectPr>
      <w:headerReference w:type="default" r:id="rId6"/>
      <w:footerReference w:type="even" r:id="rId7"/>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26635" w14:paraId="2A19049B" w14:textId="77777777">
      <w:pPr>
        <w:spacing w:line="20" w:lineRule="exact"/>
        <w:rPr>
          <w:sz w:val="24"/>
        </w:rPr>
      </w:pPr>
    </w:p>
  </w:endnote>
  <w:endnote w:type="continuationSeparator" w:id="1">
    <w:p w:rsidR="00426635" w14:paraId="52621B20" w14:textId="77777777">
      <w:r>
        <w:rPr>
          <w:sz w:val="24"/>
        </w:rPr>
        <w:t xml:space="preserve"> </w:t>
      </w:r>
    </w:p>
  </w:endnote>
  <w:endnote w:type="continuationNotice" w:id="2">
    <w:p w:rsidR="00426635" w14:paraId="50E7ABC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69B9" w:rsidP="00444A61" w14:paraId="4CD3C8D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69B9" w14:paraId="73CDC9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69B9" w:rsidRPr="000767DE" w:rsidP="00444A61" w14:paraId="02ECCFD5" w14:textId="77777777">
    <w:pPr>
      <w:pStyle w:val="Footer"/>
      <w:framePr w:wrap="around" w:vAnchor="text" w:hAnchor="margin" w:xAlign="center" w:y="1"/>
      <w:rPr>
        <w:rStyle w:val="PageNumber"/>
        <w:rFonts w:ascii="Times New Roman" w:hAnsi="Times New Roman"/>
      </w:rPr>
    </w:pPr>
    <w:r w:rsidRPr="000767DE">
      <w:rPr>
        <w:rStyle w:val="PageNumber"/>
        <w:rFonts w:ascii="Times New Roman" w:hAnsi="Times New Roman"/>
      </w:rPr>
      <w:fldChar w:fldCharType="begin"/>
    </w:r>
    <w:r w:rsidRPr="000767DE">
      <w:rPr>
        <w:rStyle w:val="PageNumber"/>
        <w:rFonts w:ascii="Times New Roman" w:hAnsi="Times New Roman"/>
      </w:rPr>
      <w:instrText xml:space="preserve">PAGE  </w:instrText>
    </w:r>
    <w:r w:rsidRPr="000767DE">
      <w:rPr>
        <w:rStyle w:val="PageNumber"/>
        <w:rFonts w:ascii="Times New Roman" w:hAnsi="Times New Roman"/>
      </w:rPr>
      <w:fldChar w:fldCharType="separate"/>
    </w:r>
    <w:r w:rsidR="00954EB1">
      <w:rPr>
        <w:rStyle w:val="PageNumber"/>
        <w:rFonts w:ascii="Times New Roman" w:hAnsi="Times New Roman"/>
        <w:noProof/>
      </w:rPr>
      <w:t>1</w:t>
    </w:r>
    <w:r w:rsidRPr="000767DE">
      <w:rPr>
        <w:rStyle w:val="PageNumber"/>
        <w:rFonts w:ascii="Times New Roman" w:hAnsi="Times New Roman"/>
      </w:rPr>
      <w:fldChar w:fldCharType="end"/>
    </w:r>
  </w:p>
  <w:p w:rsidR="00B869B9" w14:paraId="51EDDB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26635" w14:paraId="4A3161C9" w14:textId="77777777">
      <w:r>
        <w:rPr>
          <w:sz w:val="24"/>
        </w:rPr>
        <w:separator/>
      </w:r>
    </w:p>
  </w:footnote>
  <w:footnote w:type="continuationSeparator" w:id="1">
    <w:p w:rsidR="00426635" w14:paraId="6F9FE3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69B9" w:rsidP="00CF3679" w14:paraId="2061E170" w14:textId="570E2954">
    <w:pPr>
      <w:tabs>
        <w:tab w:val="right" w:pos="9360"/>
      </w:tabs>
      <w:suppressAutoHyphens/>
      <w:rPr>
        <w:rFonts w:ascii="Times New Roman" w:hAnsi="Times New Roman"/>
        <w:sz w:val="24"/>
      </w:rPr>
    </w:pPr>
    <w:r>
      <w:rPr>
        <w:rFonts w:ascii="Times New Roman" w:hAnsi="Times New Roman"/>
        <w:b/>
        <w:sz w:val="24"/>
      </w:rPr>
      <w:t>OMB Control Number:  3060-0055</w:t>
    </w:r>
    <w:r>
      <w:rPr>
        <w:rFonts w:ascii="Times New Roman" w:hAnsi="Times New Roman"/>
        <w:b/>
        <w:sz w:val="24"/>
      </w:rPr>
      <w:tab/>
    </w:r>
    <w:r w:rsidR="007A34AD">
      <w:rPr>
        <w:rFonts w:ascii="Times New Roman" w:hAnsi="Times New Roman"/>
        <w:b/>
        <w:sz w:val="24"/>
      </w:rPr>
      <w:t xml:space="preserve"> </w:t>
    </w:r>
    <w:r w:rsidR="00C20E20">
      <w:rPr>
        <w:rFonts w:ascii="Times New Roman" w:hAnsi="Times New Roman"/>
        <w:b/>
        <w:sz w:val="24"/>
      </w:rPr>
      <w:t>February</w:t>
    </w:r>
    <w:r w:rsidR="00781D24">
      <w:rPr>
        <w:rFonts w:ascii="Times New Roman" w:hAnsi="Times New Roman"/>
        <w:b/>
        <w:sz w:val="24"/>
      </w:rPr>
      <w:t xml:space="preserve"> </w:t>
    </w:r>
    <w:r w:rsidR="00476C74">
      <w:rPr>
        <w:rFonts w:ascii="Times New Roman" w:hAnsi="Times New Roman"/>
        <w:b/>
        <w:sz w:val="24"/>
      </w:rPr>
      <w:t>202</w:t>
    </w:r>
    <w:r w:rsidR="00C20E20">
      <w:rPr>
        <w:rFonts w:ascii="Times New Roman" w:hAnsi="Times New Roman"/>
        <w:b/>
        <w:sz w:val="24"/>
      </w:rPr>
      <w:t>6</w:t>
    </w:r>
  </w:p>
  <w:p w:rsidR="00B869B9" w:rsidP="00FE18C4" w14:paraId="66124FDD" w14:textId="77777777">
    <w:pPr>
      <w:suppressAutoHyphens/>
      <w:rPr>
        <w:rFonts w:ascii="Times New Roman" w:hAnsi="Times New Roman"/>
        <w:b/>
        <w:sz w:val="24"/>
      </w:rPr>
    </w:pPr>
    <w:r w:rsidRPr="0094304B">
      <w:rPr>
        <w:rFonts w:ascii="Times New Roman" w:hAnsi="Times New Roman"/>
        <w:b/>
        <w:sz w:val="24"/>
      </w:rPr>
      <w:t xml:space="preserve">Application for Cable Television Relay Service Station </w:t>
    </w:r>
    <w:r>
      <w:rPr>
        <w:rFonts w:ascii="Times New Roman" w:hAnsi="Times New Roman"/>
        <w:b/>
        <w:sz w:val="24"/>
      </w:rPr>
      <w:t>License</w:t>
    </w:r>
    <w:r w:rsidRPr="0094304B">
      <w:rPr>
        <w:rFonts w:ascii="Times New Roman" w:hAnsi="Times New Roman"/>
        <w:b/>
        <w:sz w:val="24"/>
      </w:rPr>
      <w:t xml:space="preserve"> </w:t>
    </w:r>
  </w:p>
  <w:p w:rsidR="00B869B9" w:rsidRPr="0094304B" w:rsidP="00FE18C4" w14:paraId="678ECABE" w14:textId="77777777">
    <w:pPr>
      <w:suppressAutoHyphens/>
      <w:rPr>
        <w:rFonts w:ascii="Times New Roman" w:hAnsi="Times New Roman"/>
        <w:b/>
        <w:sz w:val="24"/>
      </w:rPr>
    </w:pPr>
    <w:r w:rsidRPr="0094304B">
      <w:rPr>
        <w:rFonts w:ascii="Times New Roman" w:hAnsi="Times New Roman"/>
        <w:b/>
        <w:sz w:val="24"/>
      </w:rPr>
      <w:t>FCC Form 327</w:t>
    </w:r>
  </w:p>
  <w:p w:rsidR="00B869B9" w14:paraId="6C04C5B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38"/>
    <w:rsid w:val="00004007"/>
    <w:rsid w:val="00025649"/>
    <w:rsid w:val="00027150"/>
    <w:rsid w:val="00043D66"/>
    <w:rsid w:val="000603D0"/>
    <w:rsid w:val="00065342"/>
    <w:rsid w:val="00073403"/>
    <w:rsid w:val="000767DE"/>
    <w:rsid w:val="000770E9"/>
    <w:rsid w:val="00096EE8"/>
    <w:rsid w:val="000A6066"/>
    <w:rsid w:val="000B5412"/>
    <w:rsid w:val="000B6AA3"/>
    <w:rsid w:val="000D4985"/>
    <w:rsid w:val="000D4F50"/>
    <w:rsid w:val="000F6875"/>
    <w:rsid w:val="0013071D"/>
    <w:rsid w:val="001639E1"/>
    <w:rsid w:val="001657A7"/>
    <w:rsid w:val="00167855"/>
    <w:rsid w:val="001734CA"/>
    <w:rsid w:val="001746D5"/>
    <w:rsid w:val="00184F94"/>
    <w:rsid w:val="00185404"/>
    <w:rsid w:val="0018556F"/>
    <w:rsid w:val="001E25AD"/>
    <w:rsid w:val="001F740B"/>
    <w:rsid w:val="002007C1"/>
    <w:rsid w:val="0020341B"/>
    <w:rsid w:val="00211640"/>
    <w:rsid w:val="00211C00"/>
    <w:rsid w:val="00221771"/>
    <w:rsid w:val="00231DC5"/>
    <w:rsid w:val="0026652A"/>
    <w:rsid w:val="00276A38"/>
    <w:rsid w:val="002A0D6E"/>
    <w:rsid w:val="002A1A20"/>
    <w:rsid w:val="002B3963"/>
    <w:rsid w:val="002D071F"/>
    <w:rsid w:val="00303EA5"/>
    <w:rsid w:val="00311255"/>
    <w:rsid w:val="00313397"/>
    <w:rsid w:val="003338FC"/>
    <w:rsid w:val="00336706"/>
    <w:rsid w:val="003413FD"/>
    <w:rsid w:val="0037145A"/>
    <w:rsid w:val="003718FE"/>
    <w:rsid w:val="00375317"/>
    <w:rsid w:val="003820EC"/>
    <w:rsid w:val="00383CDD"/>
    <w:rsid w:val="003B7951"/>
    <w:rsid w:val="003D2601"/>
    <w:rsid w:val="003D7EB5"/>
    <w:rsid w:val="003E32B5"/>
    <w:rsid w:val="00401D43"/>
    <w:rsid w:val="00426635"/>
    <w:rsid w:val="0043261C"/>
    <w:rsid w:val="00440AB4"/>
    <w:rsid w:val="00444A61"/>
    <w:rsid w:val="00464C86"/>
    <w:rsid w:val="00476C74"/>
    <w:rsid w:val="0048269B"/>
    <w:rsid w:val="004A03E9"/>
    <w:rsid w:val="004C49A7"/>
    <w:rsid w:val="004C4F6A"/>
    <w:rsid w:val="004C7236"/>
    <w:rsid w:val="004D6B99"/>
    <w:rsid w:val="004E597B"/>
    <w:rsid w:val="004F1F32"/>
    <w:rsid w:val="004F59C8"/>
    <w:rsid w:val="00515B50"/>
    <w:rsid w:val="00523A72"/>
    <w:rsid w:val="0053749C"/>
    <w:rsid w:val="005430DF"/>
    <w:rsid w:val="005543DB"/>
    <w:rsid w:val="00566F31"/>
    <w:rsid w:val="005805DA"/>
    <w:rsid w:val="005852FC"/>
    <w:rsid w:val="005A151B"/>
    <w:rsid w:val="005B3106"/>
    <w:rsid w:val="005D0033"/>
    <w:rsid w:val="005D0F86"/>
    <w:rsid w:val="005D46A0"/>
    <w:rsid w:val="005E1FAE"/>
    <w:rsid w:val="005E6E79"/>
    <w:rsid w:val="005F6BB7"/>
    <w:rsid w:val="00621B36"/>
    <w:rsid w:val="0062480C"/>
    <w:rsid w:val="00625E1C"/>
    <w:rsid w:val="006371AC"/>
    <w:rsid w:val="00637446"/>
    <w:rsid w:val="0064360F"/>
    <w:rsid w:val="006461F3"/>
    <w:rsid w:val="00655073"/>
    <w:rsid w:val="00656EFB"/>
    <w:rsid w:val="006611ED"/>
    <w:rsid w:val="00672871"/>
    <w:rsid w:val="0068064E"/>
    <w:rsid w:val="00695A54"/>
    <w:rsid w:val="0069775C"/>
    <w:rsid w:val="006A6560"/>
    <w:rsid w:val="006E40B0"/>
    <w:rsid w:val="006F7C68"/>
    <w:rsid w:val="00707211"/>
    <w:rsid w:val="0071424B"/>
    <w:rsid w:val="00715B4B"/>
    <w:rsid w:val="007337E1"/>
    <w:rsid w:val="00736073"/>
    <w:rsid w:val="00741364"/>
    <w:rsid w:val="007570CD"/>
    <w:rsid w:val="00763706"/>
    <w:rsid w:val="00772570"/>
    <w:rsid w:val="00781D24"/>
    <w:rsid w:val="007A34AD"/>
    <w:rsid w:val="007B09DF"/>
    <w:rsid w:val="007C779E"/>
    <w:rsid w:val="007E1606"/>
    <w:rsid w:val="007E401D"/>
    <w:rsid w:val="007E6CBB"/>
    <w:rsid w:val="00800632"/>
    <w:rsid w:val="0081766E"/>
    <w:rsid w:val="00820246"/>
    <w:rsid w:val="008272E5"/>
    <w:rsid w:val="00827A5C"/>
    <w:rsid w:val="00833BF3"/>
    <w:rsid w:val="00841F3B"/>
    <w:rsid w:val="0087770F"/>
    <w:rsid w:val="00896E4C"/>
    <w:rsid w:val="008A0CA7"/>
    <w:rsid w:val="008B2461"/>
    <w:rsid w:val="008C0170"/>
    <w:rsid w:val="009063D5"/>
    <w:rsid w:val="00917FFC"/>
    <w:rsid w:val="0092022D"/>
    <w:rsid w:val="00941D3E"/>
    <w:rsid w:val="0094297D"/>
    <w:rsid w:val="0094304B"/>
    <w:rsid w:val="00954EB1"/>
    <w:rsid w:val="00964342"/>
    <w:rsid w:val="00980D81"/>
    <w:rsid w:val="00996929"/>
    <w:rsid w:val="0099714E"/>
    <w:rsid w:val="009A446E"/>
    <w:rsid w:val="009A4CFB"/>
    <w:rsid w:val="009B7746"/>
    <w:rsid w:val="009C3210"/>
    <w:rsid w:val="009D2F21"/>
    <w:rsid w:val="009D5342"/>
    <w:rsid w:val="009D579F"/>
    <w:rsid w:val="00A034C5"/>
    <w:rsid w:val="00A050EC"/>
    <w:rsid w:val="00A07523"/>
    <w:rsid w:val="00A24DC9"/>
    <w:rsid w:val="00A27575"/>
    <w:rsid w:val="00A314C0"/>
    <w:rsid w:val="00A31ADD"/>
    <w:rsid w:val="00A434B6"/>
    <w:rsid w:val="00A46C6B"/>
    <w:rsid w:val="00A850D1"/>
    <w:rsid w:val="00A963FC"/>
    <w:rsid w:val="00AD54FA"/>
    <w:rsid w:val="00AE0B52"/>
    <w:rsid w:val="00B01CC2"/>
    <w:rsid w:val="00B17FA6"/>
    <w:rsid w:val="00B36FA4"/>
    <w:rsid w:val="00B52D7B"/>
    <w:rsid w:val="00B561D8"/>
    <w:rsid w:val="00B869B9"/>
    <w:rsid w:val="00BB1E76"/>
    <w:rsid w:val="00BC1E80"/>
    <w:rsid w:val="00BE0EEF"/>
    <w:rsid w:val="00BE48C1"/>
    <w:rsid w:val="00BF7FE8"/>
    <w:rsid w:val="00C20E20"/>
    <w:rsid w:val="00C404AF"/>
    <w:rsid w:val="00C45BAC"/>
    <w:rsid w:val="00C55689"/>
    <w:rsid w:val="00C611A2"/>
    <w:rsid w:val="00C61769"/>
    <w:rsid w:val="00C63B04"/>
    <w:rsid w:val="00C72700"/>
    <w:rsid w:val="00C862FA"/>
    <w:rsid w:val="00CA3626"/>
    <w:rsid w:val="00CA56A3"/>
    <w:rsid w:val="00CB1058"/>
    <w:rsid w:val="00CC15A8"/>
    <w:rsid w:val="00CE543F"/>
    <w:rsid w:val="00CF3679"/>
    <w:rsid w:val="00D0448A"/>
    <w:rsid w:val="00D06689"/>
    <w:rsid w:val="00D62145"/>
    <w:rsid w:val="00D64115"/>
    <w:rsid w:val="00D814AB"/>
    <w:rsid w:val="00D917F3"/>
    <w:rsid w:val="00D9252E"/>
    <w:rsid w:val="00D940EF"/>
    <w:rsid w:val="00D97FCA"/>
    <w:rsid w:val="00DA2C54"/>
    <w:rsid w:val="00DA5AF2"/>
    <w:rsid w:val="00DB3F11"/>
    <w:rsid w:val="00DB664D"/>
    <w:rsid w:val="00DC46FE"/>
    <w:rsid w:val="00DC6BA2"/>
    <w:rsid w:val="00DD47D9"/>
    <w:rsid w:val="00DD5BF4"/>
    <w:rsid w:val="00DF2FCC"/>
    <w:rsid w:val="00E1084C"/>
    <w:rsid w:val="00E12104"/>
    <w:rsid w:val="00E271E5"/>
    <w:rsid w:val="00E4619F"/>
    <w:rsid w:val="00E52D5E"/>
    <w:rsid w:val="00E52FC5"/>
    <w:rsid w:val="00E626F5"/>
    <w:rsid w:val="00E62786"/>
    <w:rsid w:val="00E67B85"/>
    <w:rsid w:val="00E80853"/>
    <w:rsid w:val="00E915B3"/>
    <w:rsid w:val="00E93583"/>
    <w:rsid w:val="00E979E4"/>
    <w:rsid w:val="00EB6494"/>
    <w:rsid w:val="00EB6CF1"/>
    <w:rsid w:val="00EC71E8"/>
    <w:rsid w:val="00EC79D9"/>
    <w:rsid w:val="00ED4EE0"/>
    <w:rsid w:val="00F23D07"/>
    <w:rsid w:val="00F26338"/>
    <w:rsid w:val="00F3586F"/>
    <w:rsid w:val="00F4303D"/>
    <w:rsid w:val="00F85337"/>
    <w:rsid w:val="00F874FA"/>
    <w:rsid w:val="00FA1318"/>
    <w:rsid w:val="00FA1426"/>
    <w:rsid w:val="00FA3726"/>
    <w:rsid w:val="00FB4E68"/>
    <w:rsid w:val="00FD3309"/>
    <w:rsid w:val="00FD66AD"/>
    <w:rsid w:val="00FE18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CCA001"/>
  <w15:chartTrackingRefBased/>
  <w15:docId w15:val="{7C72D734-2485-4E30-9DE3-755A965D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FE18C4"/>
    <w:pPr>
      <w:tabs>
        <w:tab w:val="center" w:pos="4320"/>
        <w:tab w:val="right" w:pos="8640"/>
      </w:tabs>
    </w:pPr>
  </w:style>
  <w:style w:type="paragraph" w:styleId="Footer">
    <w:name w:val="footer"/>
    <w:basedOn w:val="Normal"/>
    <w:rsid w:val="00FE18C4"/>
    <w:pPr>
      <w:tabs>
        <w:tab w:val="center" w:pos="4320"/>
        <w:tab w:val="right" w:pos="8640"/>
      </w:tabs>
    </w:pPr>
  </w:style>
  <w:style w:type="character" w:styleId="PageNumber">
    <w:name w:val="page number"/>
    <w:basedOn w:val="DefaultParagraphFont"/>
    <w:rsid w:val="000767DE"/>
  </w:style>
  <w:style w:type="paragraph" w:styleId="BalloonText">
    <w:name w:val="Balloon Text"/>
    <w:basedOn w:val="Normal"/>
    <w:semiHidden/>
    <w:rsid w:val="0020341B"/>
    <w:rPr>
      <w:rFonts w:ascii="Tahoma" w:hAnsi="Tahoma" w:cs="Tahoma"/>
      <w:sz w:val="16"/>
      <w:szCs w:val="16"/>
    </w:rPr>
  </w:style>
  <w:style w:type="paragraph" w:styleId="Revision">
    <w:name w:val="Revision"/>
    <w:hidden/>
    <w:uiPriority w:val="99"/>
    <w:semiHidden/>
    <w:rsid w:val="00464C86"/>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2011-12-06T13:32:00Z</cp:lastPrinted>
  <dcterms:created xsi:type="dcterms:W3CDTF">2025-12-09T14:26:00Z</dcterms:created>
  <dcterms:modified xsi:type="dcterms:W3CDTF">2026-02-17T16:02:00Z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00000000D3E47BBA5FBDF04B834CA7A964169ECD0700BF17D4F30776D441B05165F92C68ACD10000006957A10000FDB4FF3983BC5741B262650D7EC7E86600043D7E67EF0000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ReviewCycleID">
    <vt:i4>616339595</vt:i4>
  </property>
  <property fmtid="{D5CDD505-2E9C-101B-9397-08002B2CF9AE}" pid="7" name="_ReviewingToolsShownOnce">
    <vt:lpwstr/>
  </property>
</Properties>
</file>