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288E" w:rsidRPr="00222625" w:rsidP="00B52E51" w14:paraId="4C86E4DA" w14:textId="77777777">
      <w:pPr>
        <w:tabs>
          <w:tab w:val="left" w:pos="1440"/>
        </w:tabs>
        <w:ind w:left="-540"/>
        <w:rPr>
          <w:rFonts w:ascii="Arial" w:hAnsi="Arial" w:cs="Arial"/>
        </w:rPr>
      </w:pPr>
      <w:r w:rsidRPr="00222625">
        <w:rPr>
          <w:rFonts w:ascii="Arial" w:hAnsi="Arial" w:cs="Arial"/>
          <w:noProof/>
          <w:lang w:eastAsia="zh-TW"/>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5080</wp:posOffset>
                </wp:positionV>
                <wp:extent cx="3963035" cy="18288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3035" cy="1828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FC7" w:rsidRPr="00CC2BB4" w:rsidP="0049681F"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2.05pt;height:2in;margin-top:0.4pt;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stroked="f">
                <v:textbox style="mso-fit-shape-to-text:t">
                  <w:txbxContent>
                    <w:p w:rsidR="00540FC7" w:rsidRPr="00CC2BB4" w:rsidP="0049681F" w14:paraId="06A9C7BC"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A6021C8"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14FCCF20"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v:textbox>
              </v:shape>
            </w:pict>
          </mc:Fallback>
        </mc:AlternateContent>
      </w:r>
      <w:r w:rsidRPr="00222625">
        <w:rPr>
          <w:rFonts w:ascii="Arial" w:hAnsi="Arial" w:cs="Arial"/>
          <w:noProof/>
        </w:rPr>
        <w:drawing>
          <wp:inline distT="0" distB="0" distL="0" distR="0">
            <wp:extent cx="981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62025"/>
                    </a:xfrm>
                    <a:prstGeom prst="rect">
                      <a:avLst/>
                    </a:prstGeom>
                    <a:noFill/>
                    <a:ln>
                      <a:noFill/>
                    </a:ln>
                  </pic:spPr>
                </pic:pic>
              </a:graphicData>
            </a:graphic>
          </wp:inline>
        </w:drawing>
      </w:r>
    </w:p>
    <w:p w:rsidR="00AA29E9" w:rsidP="00222625" w14:paraId="6E0651B0" w14:textId="77777777">
      <w:pPr>
        <w:tabs>
          <w:tab w:val="left" w:pos="1440"/>
        </w:tabs>
        <w:rPr>
          <w:rFonts w:ascii="Arial" w:hAnsi="Arial" w:cs="Arial"/>
        </w:rPr>
      </w:pPr>
    </w:p>
    <w:p w:rsidR="006F3569" w:rsidP="00A40008" w14:paraId="0378CC9F" w14:textId="77777777">
      <w:pPr>
        <w:tabs>
          <w:tab w:val="left" w:pos="1440"/>
        </w:tabs>
        <w:rPr>
          <w:rFonts w:ascii="Arial" w:hAnsi="Arial" w:cs="Arial"/>
          <w:b/>
          <w:bCs/>
        </w:rPr>
      </w:pPr>
    </w:p>
    <w:p w:rsidR="006F3569" w:rsidP="00A40008" w14:paraId="4C4E90A8" w14:textId="1D4A0DE4">
      <w:pPr>
        <w:tabs>
          <w:tab w:val="left" w:pos="1440"/>
        </w:tabs>
        <w:rPr>
          <w:rFonts w:ascii="Arial" w:hAnsi="Arial" w:cs="Arial"/>
        </w:rPr>
      </w:pPr>
      <w:r w:rsidRPr="006F3569">
        <w:rPr>
          <w:rFonts w:ascii="Arial" w:hAnsi="Arial" w:cs="Arial"/>
        </w:rPr>
        <w:tab/>
        <w:t>Response to Public Comment for</w:t>
      </w:r>
      <w:r>
        <w:rPr>
          <w:rFonts w:ascii="Arial" w:hAnsi="Arial" w:cs="Arial"/>
        </w:rPr>
        <w:t xml:space="preserve"> </w:t>
      </w:r>
      <w:r w:rsidR="001D7CDE">
        <w:rPr>
          <w:rFonts w:ascii="Arial" w:hAnsi="Arial" w:cs="Arial"/>
        </w:rPr>
        <w:t>VA-2026-VACO-0001-</w:t>
      </w:r>
      <w:r w:rsidR="006453D3">
        <w:rPr>
          <w:rFonts w:ascii="Arial" w:hAnsi="Arial" w:cs="Arial"/>
        </w:rPr>
        <w:t>0</w:t>
      </w:r>
      <w:r w:rsidR="009D419F">
        <w:rPr>
          <w:rFonts w:ascii="Arial" w:hAnsi="Arial" w:cs="Arial"/>
        </w:rPr>
        <w:t>063</w:t>
      </w:r>
    </w:p>
    <w:p w:rsidR="00A40008" w:rsidRPr="00A40008" w:rsidP="00A40008" w14:paraId="78976194" w14:textId="52CFA053">
      <w:pPr>
        <w:tabs>
          <w:tab w:val="left" w:pos="1440"/>
        </w:tabs>
        <w:rPr>
          <w:rFonts w:ascii="Arial" w:hAnsi="Arial" w:cs="Arial"/>
        </w:rPr>
      </w:pPr>
    </w:p>
    <w:p w:rsidR="009D419F" w:rsidP="00A40008" w14:paraId="4F93A8B4" w14:textId="77777777">
      <w:pPr>
        <w:tabs>
          <w:tab w:val="left" w:pos="1440"/>
        </w:tabs>
        <w:rPr>
          <w:rFonts w:ascii="Arial" w:hAnsi="Arial" w:cs="Arial"/>
          <w:b/>
          <w:bCs/>
        </w:rPr>
      </w:pPr>
    </w:p>
    <w:p w:rsidR="00A40008" w:rsidRPr="009D419F" w:rsidP="00A40008" w14:paraId="62875AEE" w14:textId="3D03A311">
      <w:pPr>
        <w:tabs>
          <w:tab w:val="left" w:pos="1440"/>
        </w:tabs>
        <w:rPr>
          <w:rFonts w:ascii="Arial" w:hAnsi="Arial" w:cs="Arial"/>
          <w:b/>
          <w:bCs/>
        </w:rPr>
      </w:pPr>
      <w:r w:rsidRPr="009D419F">
        <w:rPr>
          <w:rFonts w:ascii="Arial" w:hAnsi="Arial" w:cs="Arial"/>
          <w:b/>
          <w:bCs/>
        </w:rPr>
        <w:t>Submitter Information </w:t>
      </w:r>
    </w:p>
    <w:p w:rsidR="00A40008" w:rsidRPr="009D419F" w:rsidP="00A40008" w14:paraId="7DB85983" w14:textId="7DAE0842">
      <w:pPr>
        <w:tabs>
          <w:tab w:val="left" w:pos="1440"/>
        </w:tabs>
        <w:rPr>
          <w:rFonts w:ascii="Arial" w:hAnsi="Arial" w:cs="Arial"/>
        </w:rPr>
      </w:pPr>
      <w:r w:rsidRPr="009D419F">
        <w:rPr>
          <w:rFonts w:ascii="Arial" w:hAnsi="Arial" w:cs="Arial"/>
          <w:b/>
          <w:bCs/>
        </w:rPr>
        <w:t>Name:</w:t>
      </w:r>
      <w:r w:rsidRPr="009D419F" w:rsidR="00EE3813">
        <w:rPr>
          <w:rFonts w:ascii="Arial" w:hAnsi="Arial" w:cs="Arial"/>
          <w:b/>
          <w:bCs/>
        </w:rPr>
        <w:t xml:space="preserve"> </w:t>
      </w:r>
      <w:r w:rsidRPr="009D419F" w:rsidR="00557732">
        <w:rPr>
          <w:rFonts w:ascii="Arial" w:hAnsi="Arial" w:cs="Arial"/>
        </w:rPr>
        <w:t>Larry Nelson</w:t>
      </w:r>
    </w:p>
    <w:p w:rsidR="00643347" w:rsidRPr="009D419F" w:rsidP="00A40008" w14:paraId="244EFCDD" w14:textId="6E484CCD">
      <w:pPr>
        <w:tabs>
          <w:tab w:val="left" w:pos="1440"/>
        </w:tabs>
        <w:rPr>
          <w:rFonts w:ascii="Arial" w:hAnsi="Arial" w:cs="Arial"/>
          <w:b/>
          <w:bCs/>
        </w:rPr>
      </w:pPr>
      <w:r w:rsidRPr="009D419F">
        <w:rPr>
          <w:rFonts w:ascii="Arial" w:hAnsi="Arial" w:cs="Arial"/>
          <w:noProof/>
        </w:rPr>
        <w:drawing>
          <wp:inline distT="0" distB="0" distL="0" distR="0">
            <wp:extent cx="5943600" cy="64135"/>
            <wp:effectExtent l="0" t="0" r="0" b="0"/>
            <wp:docPr id="46743195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3195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9D419F" w:rsidR="00E47B43">
        <w:rPr>
          <w:rFonts w:ascii="Arial" w:hAnsi="Arial" w:cs="Arial"/>
          <w:b/>
          <w:bCs/>
        </w:rPr>
        <w:t>COMMENT RECEIVED</w:t>
      </w:r>
      <w:r w:rsidRPr="009D419F">
        <w:rPr>
          <w:rFonts w:ascii="Arial" w:hAnsi="Arial" w:cs="Arial"/>
          <w:b/>
          <w:bCs/>
        </w:rPr>
        <w:t>:</w:t>
      </w:r>
    </w:p>
    <w:p w:rsidR="00557732" w:rsidRPr="009D419F" w:rsidP="00557732" w14:paraId="1B840CFE" w14:textId="77777777">
      <w:pPr>
        <w:rPr>
          <w:rFonts w:ascii="Arial" w:eastAsia="Arial" w:hAnsi="Arial" w:cs="Arial"/>
          <w:color w:val="000000" w:themeColor="text1"/>
        </w:rPr>
      </w:pPr>
    </w:p>
    <w:p w:rsidR="00BD15EA" w:rsidRPr="009D419F" w:rsidP="00557732" w14:paraId="3A56F491" w14:textId="29A1C922">
      <w:pPr>
        <w:rPr>
          <w:rFonts w:ascii="Arial" w:eastAsia="Arial" w:hAnsi="Arial" w:cs="Arial"/>
          <w:color w:val="000000" w:themeColor="text1"/>
        </w:rPr>
      </w:pPr>
      <w:r w:rsidRPr="009D419F">
        <w:rPr>
          <w:rFonts w:ascii="Arial" w:eastAsia="Arial" w:hAnsi="Arial" w:cs="Arial"/>
          <w:color w:val="000000" w:themeColor="text1"/>
        </w:rPr>
        <w:t>It seems that the government is doing everything to HARM veterans and the regular people.This is totally insane! Put forth more effort into stopping Congress from profiting from the President’s seesaw method with the stock market.</w:t>
      </w:r>
      <w:r w:rsidRPr="009D419F" w:rsidR="009D419F">
        <w:rPr>
          <w:rFonts w:ascii="Arial" w:eastAsia="Arial" w:hAnsi="Arial" w:cs="Arial"/>
          <w:color w:val="000000" w:themeColor="text1"/>
        </w:rPr>
        <w:t xml:space="preserve"> </w:t>
      </w:r>
      <w:r w:rsidRPr="009D419F">
        <w:rPr>
          <w:rFonts w:ascii="Arial" w:eastAsia="Arial" w:hAnsi="Arial" w:cs="Arial"/>
          <w:color w:val="000000" w:themeColor="text1"/>
        </w:rPr>
        <w:t>They’re getting wealthy from constantly making investments when the President is constantly changing his mind to cause Wall Street to fluctuate.</w:t>
      </w:r>
      <w:r w:rsidRPr="009D419F" w:rsidR="009D419F">
        <w:rPr>
          <w:rFonts w:ascii="Arial" w:eastAsia="Arial" w:hAnsi="Arial" w:cs="Arial"/>
          <w:color w:val="000000" w:themeColor="text1"/>
        </w:rPr>
        <w:t xml:space="preserve"> </w:t>
      </w:r>
      <w:r w:rsidRPr="009D419F">
        <w:rPr>
          <w:rFonts w:ascii="Arial" w:eastAsia="Arial" w:hAnsi="Arial" w:cs="Arial"/>
          <w:color w:val="000000" w:themeColor="text1"/>
        </w:rPr>
        <w:t>It would make plenty of sense to take care of those who made it possible for you to sit in those seats without having to risk your life in fighting for this country.</w:t>
      </w:r>
      <w:r w:rsidRPr="009D419F" w:rsidR="009D419F">
        <w:rPr>
          <w:rFonts w:ascii="Arial" w:eastAsia="Arial" w:hAnsi="Arial" w:cs="Arial"/>
          <w:color w:val="000000" w:themeColor="text1"/>
        </w:rPr>
        <w:t xml:space="preserve"> </w:t>
      </w:r>
      <w:r w:rsidRPr="009D419F">
        <w:rPr>
          <w:rFonts w:ascii="Arial" w:eastAsia="Arial" w:hAnsi="Arial" w:cs="Arial"/>
          <w:color w:val="000000" w:themeColor="text1"/>
        </w:rPr>
        <w:t xml:space="preserve">Veterans deserve respect and </w:t>
      </w:r>
      <w:r w:rsidRPr="009D419F">
        <w:rPr>
          <w:rFonts w:ascii="Arial" w:eastAsia="Arial" w:hAnsi="Arial" w:cs="Arial"/>
          <w:color w:val="000000" w:themeColor="text1"/>
        </w:rPr>
        <w:t>deserve to</w:t>
      </w:r>
      <w:r w:rsidRPr="009D419F">
        <w:rPr>
          <w:rFonts w:ascii="Arial" w:eastAsia="Arial" w:hAnsi="Arial" w:cs="Arial"/>
          <w:color w:val="000000" w:themeColor="text1"/>
        </w:rPr>
        <w:t xml:space="preserve"> to live comfortably in their remaining years.</w:t>
      </w:r>
      <w:r w:rsidRPr="009D419F" w:rsidR="009D419F">
        <w:rPr>
          <w:rFonts w:ascii="Arial" w:eastAsia="Arial" w:hAnsi="Arial" w:cs="Arial"/>
          <w:color w:val="000000" w:themeColor="text1"/>
        </w:rPr>
        <w:t xml:space="preserve"> </w:t>
      </w:r>
      <w:r w:rsidRPr="009D419F">
        <w:rPr>
          <w:rFonts w:ascii="Arial" w:eastAsia="Arial" w:hAnsi="Arial" w:cs="Arial"/>
          <w:color w:val="000000" w:themeColor="text1"/>
        </w:rPr>
        <w:t xml:space="preserve">If Congress wants to do something or these departments in the federal government, have them take a pay cut.  </w:t>
      </w:r>
    </w:p>
    <w:p w:rsidR="00BD15EA" w:rsidRPr="009D419F" w:rsidP="008F1EDD" w14:paraId="1D2C2CCA" w14:textId="77777777">
      <w:pPr>
        <w:tabs>
          <w:tab w:val="left" w:pos="1440"/>
        </w:tabs>
        <w:rPr>
          <w:rFonts w:ascii="Arial" w:hAnsi="Arial" w:cs="Arial"/>
        </w:rPr>
      </w:pPr>
    </w:p>
    <w:p w:rsidR="009D419F" w:rsidRPr="009D419F" w:rsidP="00A40008" w14:paraId="604D67FC" w14:textId="77777777">
      <w:pPr>
        <w:tabs>
          <w:tab w:val="left" w:pos="1440"/>
        </w:tabs>
        <w:rPr>
          <w:rFonts w:ascii="Arial" w:hAnsi="Arial" w:cs="Arial"/>
          <w:b/>
          <w:bCs/>
        </w:rPr>
      </w:pPr>
      <w:r w:rsidRPr="009D419F">
        <w:rPr>
          <w:rFonts w:ascii="Arial" w:hAnsi="Arial" w:cs="Arial"/>
          <w:noProof/>
        </w:rPr>
        <w:drawing>
          <wp:inline distT="0" distB="0" distL="0" distR="0">
            <wp:extent cx="5943600" cy="64135"/>
            <wp:effectExtent l="0" t="0" r="0" b="0"/>
            <wp:docPr id="76371294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294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p>
    <w:p w:rsidR="004F3393" w:rsidRPr="009D419F" w:rsidP="00A40008" w14:paraId="34FD05FD" w14:textId="056DCC90">
      <w:pPr>
        <w:tabs>
          <w:tab w:val="left" w:pos="1440"/>
        </w:tabs>
        <w:rPr>
          <w:rFonts w:ascii="Arial" w:hAnsi="Arial" w:cs="Arial"/>
          <w:b/>
          <w:bCs/>
        </w:rPr>
      </w:pPr>
      <w:r w:rsidRPr="009D419F">
        <w:rPr>
          <w:rFonts w:ascii="Arial" w:hAnsi="Arial" w:cs="Arial"/>
          <w:b/>
          <w:bCs/>
        </w:rPr>
        <w:t>VA RESPONSE: </w:t>
      </w:r>
    </w:p>
    <w:p w:rsidR="004F3393" w:rsidRPr="009D419F" w:rsidP="00A40008" w14:paraId="69DB9C51" w14:textId="77777777">
      <w:pPr>
        <w:tabs>
          <w:tab w:val="left" w:pos="1440"/>
        </w:tabs>
        <w:rPr>
          <w:rFonts w:ascii="Arial" w:hAnsi="Arial" w:cs="Arial"/>
          <w:b/>
          <w:bCs/>
        </w:rPr>
      </w:pPr>
    </w:p>
    <w:p w:rsidR="009D419F" w:rsidRPr="009D419F" w:rsidP="009D419F" w14:paraId="1281882C" w14:textId="77777777">
      <w:pPr>
        <w:tabs>
          <w:tab w:val="left" w:pos="1440"/>
        </w:tabs>
        <w:rPr>
          <w:rFonts w:ascii="Arial" w:eastAsia="Arial" w:hAnsi="Arial" w:cs="Arial"/>
        </w:rPr>
      </w:pPr>
      <w:r w:rsidRPr="009D419F">
        <w:rPr>
          <w:rFonts w:ascii="Arial" w:eastAsia="Arial" w:hAnsi="Arial" w:cs="Arial"/>
        </w:rPr>
        <w:t>To Whom it May Concern,</w:t>
      </w:r>
    </w:p>
    <w:p w:rsidR="009D419F" w:rsidRPr="009D419F" w:rsidP="009D419F" w14:paraId="30F1EF9F" w14:textId="77777777">
      <w:pPr>
        <w:rPr>
          <w:rFonts w:ascii="Arial" w:eastAsia="Arial" w:hAnsi="Arial" w:cs="Arial"/>
        </w:rPr>
      </w:pPr>
    </w:p>
    <w:p w:rsidR="009D419F" w:rsidRPr="009D419F" w:rsidP="009D419F" w14:paraId="712792F9" w14:textId="2F6D2CF4">
      <w:pPr>
        <w:rPr>
          <w:rFonts w:ascii="Arial" w:eastAsia="Arial" w:hAnsi="Arial" w:cs="Arial"/>
          <w:color w:val="000000" w:themeColor="text1"/>
        </w:rPr>
      </w:pPr>
      <w:r w:rsidRPr="009D419F">
        <w:rPr>
          <w:rFonts w:ascii="Arial" w:eastAsia="Arial" w:hAnsi="Arial" w:cs="Arial"/>
          <w:color w:val="000000" w:themeColor="text1"/>
        </w:rPr>
        <w:t>Thank you for your comment.</w:t>
      </w:r>
      <w:r w:rsidRPr="009D419F">
        <w:rPr>
          <w:rFonts w:ascii="Arial" w:eastAsia="Arial" w:hAnsi="Arial" w:cs="Arial"/>
          <w:color w:val="000000" w:themeColor="text1"/>
        </w:rPr>
        <w:t xml:space="preserve"> </w:t>
      </w:r>
      <w:r w:rsidRPr="009D419F">
        <w:rPr>
          <w:rFonts w:ascii="Arial" w:eastAsia="Arial" w:hAnsi="Arial" w:cs="Arial"/>
          <w:color w:val="000000" w:themeColor="text1"/>
        </w:rPr>
        <w:t xml:space="preserve">VA acknowledges your concerns regarding support for Veterans and broader government actions.  </w:t>
      </w:r>
    </w:p>
    <w:p w:rsidR="009D419F" w:rsidRPr="009D419F" w:rsidP="009D419F" w14:paraId="46753B24" w14:textId="77777777">
      <w:pPr>
        <w:rPr>
          <w:rFonts w:ascii="Arial" w:eastAsia="Arial" w:hAnsi="Arial" w:cs="Arial"/>
          <w:color w:val="000000" w:themeColor="text1"/>
        </w:rPr>
      </w:pPr>
    </w:p>
    <w:p w:rsidR="009D419F" w:rsidRPr="009D419F" w:rsidP="009D419F" w14:paraId="70A1BD24" w14:textId="79C64817">
      <w:pPr>
        <w:rPr>
          <w:rFonts w:ascii="Arial" w:eastAsia="Arial" w:hAnsi="Arial" w:cs="Arial"/>
          <w:color w:val="000000" w:themeColor="text1"/>
        </w:rPr>
      </w:pPr>
      <w:r w:rsidRPr="009D419F">
        <w:rPr>
          <w:rFonts w:ascii="Arial" w:eastAsia="Arial" w:hAnsi="Arial" w:cs="Arial"/>
          <w:color w:val="000000" w:themeColor="text1"/>
        </w:rPr>
        <w:t>However, the information collection associated with OMB Control 2900-0047, including VA Form 26-6807, is limited to collecting financial and credit-related information used by VA to assess a borrower’s financial condition and support loan servicing decisions within the VA Home Loan Guaranty program.</w:t>
      </w:r>
      <w:r w:rsidRPr="009D419F">
        <w:rPr>
          <w:rFonts w:ascii="Arial" w:eastAsia="Arial" w:hAnsi="Arial" w:cs="Arial"/>
          <w:color w:val="000000" w:themeColor="text1"/>
        </w:rPr>
        <w:t xml:space="preserve"> </w:t>
      </w:r>
      <w:r w:rsidRPr="009D419F">
        <w:rPr>
          <w:rFonts w:ascii="Arial" w:eastAsia="Arial" w:hAnsi="Arial" w:cs="Arial"/>
          <w:color w:val="000000" w:themeColor="text1"/>
        </w:rPr>
        <w:t xml:space="preserve">It does not address matters related to congressional activity, stock market practices, or broader government policy decisions. </w:t>
      </w:r>
    </w:p>
    <w:p w:rsidR="009D419F" w:rsidRPr="009D419F" w:rsidP="009D419F" w14:paraId="0B456F09" w14:textId="77777777">
      <w:pPr>
        <w:rPr>
          <w:rFonts w:ascii="Arial" w:eastAsia="Arial" w:hAnsi="Arial" w:cs="Arial"/>
          <w:color w:val="000000" w:themeColor="text1"/>
        </w:rPr>
      </w:pPr>
    </w:p>
    <w:p w:rsidR="009D419F" w:rsidRPr="009D419F" w:rsidP="009D419F" w14:paraId="06814F86" w14:textId="1537FBCE">
      <w:pPr>
        <w:rPr>
          <w:rFonts w:ascii="Arial" w:eastAsia="Arial" w:hAnsi="Arial" w:cs="Arial"/>
          <w:color w:val="000000" w:themeColor="text1"/>
        </w:rPr>
      </w:pPr>
      <w:r w:rsidRPr="009D419F">
        <w:rPr>
          <w:rFonts w:ascii="Arial" w:eastAsia="Arial" w:hAnsi="Arial" w:cs="Arial"/>
          <w:color w:val="000000" w:themeColor="text1"/>
        </w:rPr>
        <w:t>VA appreciates your feedback and your advocacy on behalf of Veterans.</w:t>
      </w:r>
      <w:r>
        <w:rPr>
          <w:rFonts w:ascii="Arial" w:eastAsia="Arial" w:hAnsi="Arial" w:cs="Arial"/>
          <w:color w:val="000000" w:themeColor="text1"/>
        </w:rPr>
        <w:t xml:space="preserve"> </w:t>
      </w:r>
      <w:r w:rsidRPr="009D419F">
        <w:rPr>
          <w:rFonts w:ascii="Arial" w:eastAsia="Arial" w:hAnsi="Arial" w:cs="Arial"/>
          <w:color w:val="000000" w:themeColor="text1"/>
        </w:rPr>
        <w:t xml:space="preserve">Your comment has been noted and will be included in the official record of public comments during the 30-day notice.  </w:t>
      </w:r>
    </w:p>
    <w:p w:rsidR="009D419F" w:rsidRPr="009D419F" w:rsidP="00A40008" w14:paraId="1A61325B" w14:textId="77777777">
      <w:pPr>
        <w:tabs>
          <w:tab w:val="left" w:pos="1440"/>
        </w:tabs>
        <w:rPr>
          <w:rFonts w:ascii="Arial" w:hAnsi="Arial" w:cs="Arial"/>
        </w:rPr>
      </w:pPr>
    </w:p>
    <w:p w:rsidR="009D419F" w:rsidRPr="009D419F" w:rsidP="00A40008" w14:paraId="24182947" w14:textId="77777777">
      <w:pPr>
        <w:tabs>
          <w:tab w:val="left" w:pos="1440"/>
        </w:tabs>
        <w:rPr>
          <w:rFonts w:ascii="Arial" w:hAnsi="Arial" w:cs="Arial"/>
        </w:rPr>
      </w:pPr>
    </w:p>
    <w:p w:rsidR="00A40008" w:rsidRPr="009D419F" w:rsidP="00A40008" w14:paraId="09BA104F" w14:textId="1DD589E7">
      <w:pPr>
        <w:tabs>
          <w:tab w:val="left" w:pos="1440"/>
        </w:tabs>
        <w:rPr>
          <w:rFonts w:ascii="Arial" w:hAnsi="Arial" w:cs="Arial"/>
        </w:rPr>
      </w:pPr>
      <w:r w:rsidRPr="009D419F">
        <w:rPr>
          <w:rFonts w:ascii="Arial" w:hAnsi="Arial" w:cs="Arial"/>
        </w:rPr>
        <w:t>V/r, </w:t>
      </w:r>
    </w:p>
    <w:p w:rsidR="0040241F" w:rsidRPr="009D419F" w:rsidP="00557732" w14:paraId="46132E85" w14:textId="1978B35E">
      <w:pPr>
        <w:tabs>
          <w:tab w:val="left" w:pos="1440"/>
        </w:tabs>
        <w:rPr>
          <w:rFonts w:ascii="Arial" w:hAnsi="Arial" w:cs="Arial"/>
        </w:rPr>
      </w:pPr>
      <w:r w:rsidRPr="009D419F">
        <w:rPr>
          <w:rFonts w:ascii="Arial" w:hAnsi="Arial" w:cs="Arial"/>
        </w:rPr>
        <w:t>Loan Guaranty Service</w:t>
      </w:r>
    </w:p>
    <w:sectPr w:rsidSect="00BD15EA">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E2" w14:paraId="633CDF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556A83" w14:textId="77777777" w:rsidTr="6A62DF58">
      <w:tblPrEx>
        <w:tblW w:w="0" w:type="auto"/>
        <w:tblLayout w:type="fixed"/>
        <w:tblLook w:val="06A0"/>
      </w:tblPrEx>
      <w:trPr>
        <w:trHeight w:val="300"/>
      </w:trPr>
      <w:tc>
        <w:tcPr>
          <w:tcW w:w="3120" w:type="dxa"/>
        </w:tcPr>
        <w:p w:rsidR="6A62DF58" w:rsidP="6A62DF58" w14:paraId="1718EC9B" w14:textId="77777777">
          <w:pPr>
            <w:pStyle w:val="Header"/>
            <w:ind w:left="-115"/>
          </w:pPr>
        </w:p>
      </w:tc>
      <w:tc>
        <w:tcPr>
          <w:tcW w:w="3120" w:type="dxa"/>
        </w:tcPr>
        <w:p w:rsidR="6A62DF58" w:rsidP="6A62DF58" w14:paraId="3239BE77" w14:textId="77777777">
          <w:pPr>
            <w:pStyle w:val="Header"/>
            <w:jc w:val="center"/>
          </w:pPr>
        </w:p>
      </w:tc>
      <w:tc>
        <w:tcPr>
          <w:tcW w:w="3120" w:type="dxa"/>
        </w:tcPr>
        <w:p w:rsidR="6A62DF58" w:rsidP="6A62DF58" w14:paraId="6C4CB1FF" w14:textId="77777777">
          <w:pPr>
            <w:pStyle w:val="Header"/>
            <w:ind w:right="-115"/>
            <w:jc w:val="right"/>
          </w:pPr>
        </w:p>
      </w:tc>
    </w:tr>
  </w:tbl>
  <w:p w:rsidR="00C25D51" w14:paraId="48E40C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E2" w14:paraId="2C8CBE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E2" w14:paraId="3B31C1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EB5" w:rsidRPr="00B41EB5" w:rsidP="00B41EB5" w14:paraId="4210B32E" w14:textId="77777777">
    <w:pPr>
      <w:overflowPunct w:val="0"/>
      <w:autoSpaceDE w:val="0"/>
      <w:autoSpaceDN w:val="0"/>
      <w:adjustRightInd w:val="0"/>
      <w:textAlignment w:val="baseline"/>
      <w:rPr>
        <w:rFonts w:ascii="Arial" w:hAnsi="Arial" w:cs="Arial"/>
      </w:rPr>
    </w:pPr>
    <w:r w:rsidRPr="6A62DF58">
      <w:rPr>
        <w:rFonts w:ascii="Arial" w:hAnsi="Arial" w:cs="Arial"/>
      </w:rPr>
      <w:t>Page 2</w:t>
    </w:r>
  </w:p>
  <w:p w:rsidR="00B41EB5" w:rsidRPr="00B41EB5" w:rsidP="00B41EB5" w14:paraId="400FE0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D51" w14:paraId="7BD217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42D"/>
    <w:multiLevelType w:val="hybridMultilevel"/>
    <w:tmpl w:val="14404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01E8A"/>
    <w:multiLevelType w:val="hybridMultilevel"/>
    <w:tmpl w:val="965245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5D2748"/>
    <w:multiLevelType w:val="hybridMultilevel"/>
    <w:tmpl w:val="64D25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C1C03"/>
    <w:multiLevelType w:val="hybridMultilevel"/>
    <w:tmpl w:val="1DFE0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2C45E1"/>
    <w:multiLevelType w:val="hybridMultilevel"/>
    <w:tmpl w:val="F3EC5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0C39FF"/>
    <w:multiLevelType w:val="hybridMultilevel"/>
    <w:tmpl w:val="A606BDB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9F0C1A"/>
    <w:multiLevelType w:val="hybridMultilevel"/>
    <w:tmpl w:val="4F606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C6F48"/>
    <w:multiLevelType w:val="hybridMultilevel"/>
    <w:tmpl w:val="EAD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57342E"/>
    <w:multiLevelType w:val="hybridMultilevel"/>
    <w:tmpl w:val="BB82E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BA3382"/>
    <w:multiLevelType w:val="hybridMultilevel"/>
    <w:tmpl w:val="15026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470D81"/>
    <w:multiLevelType w:val="hybridMultilevel"/>
    <w:tmpl w:val="ACAAA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63C82"/>
    <w:multiLevelType w:val="hybridMultilevel"/>
    <w:tmpl w:val="14FED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7023B5"/>
    <w:multiLevelType w:val="hybridMultilevel"/>
    <w:tmpl w:val="29700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457410">
    <w:abstractNumId w:val="5"/>
  </w:num>
  <w:num w:numId="2" w16cid:durableId="420873687">
    <w:abstractNumId w:val="8"/>
  </w:num>
  <w:num w:numId="3" w16cid:durableId="763526773">
    <w:abstractNumId w:val="0"/>
  </w:num>
  <w:num w:numId="4" w16cid:durableId="602955038">
    <w:abstractNumId w:val="12"/>
  </w:num>
  <w:num w:numId="5" w16cid:durableId="392588213">
    <w:abstractNumId w:val="3"/>
  </w:num>
  <w:num w:numId="6" w16cid:durableId="1586111281">
    <w:abstractNumId w:val="7"/>
  </w:num>
  <w:num w:numId="7" w16cid:durableId="1046025638">
    <w:abstractNumId w:val="2"/>
  </w:num>
  <w:num w:numId="8" w16cid:durableId="1621498588">
    <w:abstractNumId w:val="6"/>
  </w:num>
  <w:num w:numId="9" w16cid:durableId="2023698229">
    <w:abstractNumId w:val="1"/>
  </w:num>
  <w:num w:numId="10" w16cid:durableId="1175077395">
    <w:abstractNumId w:val="11"/>
  </w:num>
  <w:num w:numId="11" w16cid:durableId="735737226">
    <w:abstractNumId w:val="9"/>
  </w:num>
  <w:num w:numId="12" w16cid:durableId="1599564086">
    <w:abstractNumId w:val="4"/>
  </w:num>
  <w:num w:numId="13" w16cid:durableId="1820225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F"/>
    <w:rsid w:val="00003316"/>
    <w:rsid w:val="00004D17"/>
    <w:rsid w:val="00016951"/>
    <w:rsid w:val="00026C2F"/>
    <w:rsid w:val="000300C0"/>
    <w:rsid w:val="000435F2"/>
    <w:rsid w:val="00043E64"/>
    <w:rsid w:val="000446FA"/>
    <w:rsid w:val="00051EF2"/>
    <w:rsid w:val="0005339E"/>
    <w:rsid w:val="00055D1E"/>
    <w:rsid w:val="00055E24"/>
    <w:rsid w:val="00066C14"/>
    <w:rsid w:val="000704EB"/>
    <w:rsid w:val="00075CED"/>
    <w:rsid w:val="00080C1A"/>
    <w:rsid w:val="00083D35"/>
    <w:rsid w:val="000852BB"/>
    <w:rsid w:val="00085FD7"/>
    <w:rsid w:val="000867E4"/>
    <w:rsid w:val="00093C1C"/>
    <w:rsid w:val="00095D11"/>
    <w:rsid w:val="000C39C3"/>
    <w:rsid w:val="000E1503"/>
    <w:rsid w:val="000E24B0"/>
    <w:rsid w:val="000E2BD8"/>
    <w:rsid w:val="000E4440"/>
    <w:rsid w:val="00117C81"/>
    <w:rsid w:val="00131E0E"/>
    <w:rsid w:val="00133E13"/>
    <w:rsid w:val="001408C8"/>
    <w:rsid w:val="00142491"/>
    <w:rsid w:val="00142F09"/>
    <w:rsid w:val="001469D6"/>
    <w:rsid w:val="001479E5"/>
    <w:rsid w:val="001704F1"/>
    <w:rsid w:val="00182D90"/>
    <w:rsid w:val="00184B2F"/>
    <w:rsid w:val="00187CB9"/>
    <w:rsid w:val="00192847"/>
    <w:rsid w:val="001B0CC2"/>
    <w:rsid w:val="001B12DB"/>
    <w:rsid w:val="001B369C"/>
    <w:rsid w:val="001B7093"/>
    <w:rsid w:val="001C5486"/>
    <w:rsid w:val="001C78A6"/>
    <w:rsid w:val="001D14B3"/>
    <w:rsid w:val="001D69D1"/>
    <w:rsid w:val="001D7CDE"/>
    <w:rsid w:val="001E18DE"/>
    <w:rsid w:val="0020065A"/>
    <w:rsid w:val="00202B28"/>
    <w:rsid w:val="00205593"/>
    <w:rsid w:val="0021498A"/>
    <w:rsid w:val="0021631C"/>
    <w:rsid w:val="00222625"/>
    <w:rsid w:val="00224294"/>
    <w:rsid w:val="00233B93"/>
    <w:rsid w:val="00234238"/>
    <w:rsid w:val="00241DDC"/>
    <w:rsid w:val="00246599"/>
    <w:rsid w:val="00251DE8"/>
    <w:rsid w:val="002553FB"/>
    <w:rsid w:val="00273EF6"/>
    <w:rsid w:val="00277FE5"/>
    <w:rsid w:val="00283C33"/>
    <w:rsid w:val="002A22CE"/>
    <w:rsid w:val="002A3F33"/>
    <w:rsid w:val="002A5B12"/>
    <w:rsid w:val="002B6D27"/>
    <w:rsid w:val="002C030B"/>
    <w:rsid w:val="002C6698"/>
    <w:rsid w:val="002E3D06"/>
    <w:rsid w:val="002F5A4E"/>
    <w:rsid w:val="002F6250"/>
    <w:rsid w:val="002F6388"/>
    <w:rsid w:val="003018CE"/>
    <w:rsid w:val="00320535"/>
    <w:rsid w:val="0033293E"/>
    <w:rsid w:val="00355DA6"/>
    <w:rsid w:val="003563CD"/>
    <w:rsid w:val="00357BAF"/>
    <w:rsid w:val="003600EB"/>
    <w:rsid w:val="00370A51"/>
    <w:rsid w:val="00371D29"/>
    <w:rsid w:val="00384182"/>
    <w:rsid w:val="00385ED3"/>
    <w:rsid w:val="003876B3"/>
    <w:rsid w:val="0039172F"/>
    <w:rsid w:val="003B2180"/>
    <w:rsid w:val="003B7BC3"/>
    <w:rsid w:val="003C2B6B"/>
    <w:rsid w:val="003C58B7"/>
    <w:rsid w:val="003C5C4F"/>
    <w:rsid w:val="003D4017"/>
    <w:rsid w:val="003D7FA1"/>
    <w:rsid w:val="003E76EA"/>
    <w:rsid w:val="003E7B3C"/>
    <w:rsid w:val="0040241F"/>
    <w:rsid w:val="00415596"/>
    <w:rsid w:val="004163CE"/>
    <w:rsid w:val="00417E10"/>
    <w:rsid w:val="00420DA4"/>
    <w:rsid w:val="0042292E"/>
    <w:rsid w:val="0042453D"/>
    <w:rsid w:val="00433CA0"/>
    <w:rsid w:val="0044520C"/>
    <w:rsid w:val="00454B66"/>
    <w:rsid w:val="00464880"/>
    <w:rsid w:val="00470CD8"/>
    <w:rsid w:val="00480133"/>
    <w:rsid w:val="0049681F"/>
    <w:rsid w:val="00497C37"/>
    <w:rsid w:val="00497FFD"/>
    <w:rsid w:val="004A4674"/>
    <w:rsid w:val="004B12C9"/>
    <w:rsid w:val="004B186A"/>
    <w:rsid w:val="004B5E1B"/>
    <w:rsid w:val="004C1172"/>
    <w:rsid w:val="004C14B8"/>
    <w:rsid w:val="004C5B3C"/>
    <w:rsid w:val="004D6471"/>
    <w:rsid w:val="004D70EF"/>
    <w:rsid w:val="004F1711"/>
    <w:rsid w:val="004F3393"/>
    <w:rsid w:val="004F58E8"/>
    <w:rsid w:val="004F70FB"/>
    <w:rsid w:val="0051703B"/>
    <w:rsid w:val="00530325"/>
    <w:rsid w:val="00536BC1"/>
    <w:rsid w:val="0053790F"/>
    <w:rsid w:val="00540FC7"/>
    <w:rsid w:val="00551706"/>
    <w:rsid w:val="00553434"/>
    <w:rsid w:val="00557732"/>
    <w:rsid w:val="005608F4"/>
    <w:rsid w:val="00561BD5"/>
    <w:rsid w:val="00561F51"/>
    <w:rsid w:val="00562B31"/>
    <w:rsid w:val="00563620"/>
    <w:rsid w:val="00565F9C"/>
    <w:rsid w:val="00570360"/>
    <w:rsid w:val="005735B6"/>
    <w:rsid w:val="00581F30"/>
    <w:rsid w:val="00582AC1"/>
    <w:rsid w:val="005846C2"/>
    <w:rsid w:val="00585D60"/>
    <w:rsid w:val="00586EBF"/>
    <w:rsid w:val="00597FDF"/>
    <w:rsid w:val="005A1F91"/>
    <w:rsid w:val="005B202F"/>
    <w:rsid w:val="005D20AD"/>
    <w:rsid w:val="005D6182"/>
    <w:rsid w:val="005D662A"/>
    <w:rsid w:val="005D6956"/>
    <w:rsid w:val="005E2CDB"/>
    <w:rsid w:val="005E5E1C"/>
    <w:rsid w:val="005F2F2C"/>
    <w:rsid w:val="005F3DF2"/>
    <w:rsid w:val="00605C3A"/>
    <w:rsid w:val="00623589"/>
    <w:rsid w:val="0062458D"/>
    <w:rsid w:val="0062699E"/>
    <w:rsid w:val="0064111F"/>
    <w:rsid w:val="0064197E"/>
    <w:rsid w:val="00643347"/>
    <w:rsid w:val="006453D3"/>
    <w:rsid w:val="00645EBE"/>
    <w:rsid w:val="00647748"/>
    <w:rsid w:val="0065571A"/>
    <w:rsid w:val="00655B82"/>
    <w:rsid w:val="00661C6F"/>
    <w:rsid w:val="00675C14"/>
    <w:rsid w:val="00676B7B"/>
    <w:rsid w:val="00676B8D"/>
    <w:rsid w:val="00683D4E"/>
    <w:rsid w:val="00693DFF"/>
    <w:rsid w:val="00695D87"/>
    <w:rsid w:val="00697080"/>
    <w:rsid w:val="006A09E2"/>
    <w:rsid w:val="006A2B3E"/>
    <w:rsid w:val="006A6006"/>
    <w:rsid w:val="006A6245"/>
    <w:rsid w:val="006B5BAA"/>
    <w:rsid w:val="006B5BEE"/>
    <w:rsid w:val="006B681C"/>
    <w:rsid w:val="006C5385"/>
    <w:rsid w:val="006D07FA"/>
    <w:rsid w:val="006E00E1"/>
    <w:rsid w:val="006E0C27"/>
    <w:rsid w:val="006E2903"/>
    <w:rsid w:val="006E5CC9"/>
    <w:rsid w:val="006F3569"/>
    <w:rsid w:val="006F550A"/>
    <w:rsid w:val="006F6813"/>
    <w:rsid w:val="00724DDE"/>
    <w:rsid w:val="00731942"/>
    <w:rsid w:val="00740B8C"/>
    <w:rsid w:val="007504C7"/>
    <w:rsid w:val="00766836"/>
    <w:rsid w:val="00770DE6"/>
    <w:rsid w:val="007727DB"/>
    <w:rsid w:val="0079052A"/>
    <w:rsid w:val="007A4F05"/>
    <w:rsid w:val="007C3FC0"/>
    <w:rsid w:val="007D56DC"/>
    <w:rsid w:val="007E049F"/>
    <w:rsid w:val="007F353E"/>
    <w:rsid w:val="007F72A0"/>
    <w:rsid w:val="0080095A"/>
    <w:rsid w:val="00801EC0"/>
    <w:rsid w:val="0082047C"/>
    <w:rsid w:val="00827BA3"/>
    <w:rsid w:val="00830E8C"/>
    <w:rsid w:val="0083179E"/>
    <w:rsid w:val="0083392A"/>
    <w:rsid w:val="008408FE"/>
    <w:rsid w:val="008415C1"/>
    <w:rsid w:val="00851928"/>
    <w:rsid w:val="00857432"/>
    <w:rsid w:val="00876CB3"/>
    <w:rsid w:val="008827A4"/>
    <w:rsid w:val="00883617"/>
    <w:rsid w:val="00894275"/>
    <w:rsid w:val="008948AF"/>
    <w:rsid w:val="00897390"/>
    <w:rsid w:val="008B0408"/>
    <w:rsid w:val="008B0B1F"/>
    <w:rsid w:val="008B6C33"/>
    <w:rsid w:val="008B7A9A"/>
    <w:rsid w:val="008C394E"/>
    <w:rsid w:val="008C5568"/>
    <w:rsid w:val="008D1A27"/>
    <w:rsid w:val="008D2118"/>
    <w:rsid w:val="008D6212"/>
    <w:rsid w:val="008E1819"/>
    <w:rsid w:val="008E7972"/>
    <w:rsid w:val="008F1EDD"/>
    <w:rsid w:val="008F3AB5"/>
    <w:rsid w:val="008F4C2B"/>
    <w:rsid w:val="008F73AE"/>
    <w:rsid w:val="00907440"/>
    <w:rsid w:val="0091032E"/>
    <w:rsid w:val="00912526"/>
    <w:rsid w:val="00913483"/>
    <w:rsid w:val="00914AE5"/>
    <w:rsid w:val="0092757A"/>
    <w:rsid w:val="00956012"/>
    <w:rsid w:val="009611B6"/>
    <w:rsid w:val="009749CB"/>
    <w:rsid w:val="0097611E"/>
    <w:rsid w:val="00977393"/>
    <w:rsid w:val="00982C5F"/>
    <w:rsid w:val="0098403F"/>
    <w:rsid w:val="0098685E"/>
    <w:rsid w:val="009A32CC"/>
    <w:rsid w:val="009B3B6B"/>
    <w:rsid w:val="009D419F"/>
    <w:rsid w:val="009D731B"/>
    <w:rsid w:val="009E539A"/>
    <w:rsid w:val="009F7536"/>
    <w:rsid w:val="009F7CFF"/>
    <w:rsid w:val="00A02FA2"/>
    <w:rsid w:val="00A03BE6"/>
    <w:rsid w:val="00A06611"/>
    <w:rsid w:val="00A102BD"/>
    <w:rsid w:val="00A15A41"/>
    <w:rsid w:val="00A35F7D"/>
    <w:rsid w:val="00A40008"/>
    <w:rsid w:val="00A615DC"/>
    <w:rsid w:val="00A661F8"/>
    <w:rsid w:val="00A67BC7"/>
    <w:rsid w:val="00A87E07"/>
    <w:rsid w:val="00A92335"/>
    <w:rsid w:val="00AA29E9"/>
    <w:rsid w:val="00AB45ED"/>
    <w:rsid w:val="00AB553A"/>
    <w:rsid w:val="00AB57C3"/>
    <w:rsid w:val="00AC190D"/>
    <w:rsid w:val="00AD16F8"/>
    <w:rsid w:val="00AE1A0A"/>
    <w:rsid w:val="00AE705A"/>
    <w:rsid w:val="00AE7B2D"/>
    <w:rsid w:val="00AE7E4B"/>
    <w:rsid w:val="00B04203"/>
    <w:rsid w:val="00B11414"/>
    <w:rsid w:val="00B12387"/>
    <w:rsid w:val="00B22A60"/>
    <w:rsid w:val="00B25546"/>
    <w:rsid w:val="00B27898"/>
    <w:rsid w:val="00B41EB5"/>
    <w:rsid w:val="00B43197"/>
    <w:rsid w:val="00B50F9E"/>
    <w:rsid w:val="00B51CBA"/>
    <w:rsid w:val="00B52E51"/>
    <w:rsid w:val="00B62582"/>
    <w:rsid w:val="00B76179"/>
    <w:rsid w:val="00B842F2"/>
    <w:rsid w:val="00B9617E"/>
    <w:rsid w:val="00BB37E6"/>
    <w:rsid w:val="00BB6D52"/>
    <w:rsid w:val="00BC292D"/>
    <w:rsid w:val="00BC7FB5"/>
    <w:rsid w:val="00BD00D9"/>
    <w:rsid w:val="00BD01B2"/>
    <w:rsid w:val="00BD15EA"/>
    <w:rsid w:val="00BF008C"/>
    <w:rsid w:val="00BF0897"/>
    <w:rsid w:val="00BF6E9D"/>
    <w:rsid w:val="00C02678"/>
    <w:rsid w:val="00C1065F"/>
    <w:rsid w:val="00C107E8"/>
    <w:rsid w:val="00C141F9"/>
    <w:rsid w:val="00C25D51"/>
    <w:rsid w:val="00C30E5D"/>
    <w:rsid w:val="00C3742D"/>
    <w:rsid w:val="00C37440"/>
    <w:rsid w:val="00C402A9"/>
    <w:rsid w:val="00C41D01"/>
    <w:rsid w:val="00C45F33"/>
    <w:rsid w:val="00C54905"/>
    <w:rsid w:val="00C57C0C"/>
    <w:rsid w:val="00C632B6"/>
    <w:rsid w:val="00C63E41"/>
    <w:rsid w:val="00C66798"/>
    <w:rsid w:val="00C66CA0"/>
    <w:rsid w:val="00C907E9"/>
    <w:rsid w:val="00C93559"/>
    <w:rsid w:val="00CC2BB4"/>
    <w:rsid w:val="00CC314D"/>
    <w:rsid w:val="00CC4D7A"/>
    <w:rsid w:val="00CE17EF"/>
    <w:rsid w:val="00CE2284"/>
    <w:rsid w:val="00CE2D07"/>
    <w:rsid w:val="00CE3492"/>
    <w:rsid w:val="00CE44E7"/>
    <w:rsid w:val="00CE6A76"/>
    <w:rsid w:val="00CF09FD"/>
    <w:rsid w:val="00CF6DBE"/>
    <w:rsid w:val="00D07C01"/>
    <w:rsid w:val="00D1280E"/>
    <w:rsid w:val="00D2316C"/>
    <w:rsid w:val="00D25452"/>
    <w:rsid w:val="00D43697"/>
    <w:rsid w:val="00D504F8"/>
    <w:rsid w:val="00D518CA"/>
    <w:rsid w:val="00D55AE5"/>
    <w:rsid w:val="00D56DB0"/>
    <w:rsid w:val="00D60C9A"/>
    <w:rsid w:val="00D65AF1"/>
    <w:rsid w:val="00D74276"/>
    <w:rsid w:val="00D84B00"/>
    <w:rsid w:val="00D85050"/>
    <w:rsid w:val="00D91940"/>
    <w:rsid w:val="00D931D7"/>
    <w:rsid w:val="00D97FF1"/>
    <w:rsid w:val="00DA362C"/>
    <w:rsid w:val="00DA61BF"/>
    <w:rsid w:val="00DA6AF8"/>
    <w:rsid w:val="00DB097B"/>
    <w:rsid w:val="00DB46EE"/>
    <w:rsid w:val="00DC2F12"/>
    <w:rsid w:val="00DD23AC"/>
    <w:rsid w:val="00DD4986"/>
    <w:rsid w:val="00DD7A56"/>
    <w:rsid w:val="00DF387E"/>
    <w:rsid w:val="00E00C16"/>
    <w:rsid w:val="00E01AE9"/>
    <w:rsid w:val="00E114AA"/>
    <w:rsid w:val="00E2288E"/>
    <w:rsid w:val="00E23C0A"/>
    <w:rsid w:val="00E24826"/>
    <w:rsid w:val="00E43A99"/>
    <w:rsid w:val="00E44675"/>
    <w:rsid w:val="00E44BB6"/>
    <w:rsid w:val="00E47B43"/>
    <w:rsid w:val="00E61BF2"/>
    <w:rsid w:val="00E7209D"/>
    <w:rsid w:val="00E76CDA"/>
    <w:rsid w:val="00E8184C"/>
    <w:rsid w:val="00E852CF"/>
    <w:rsid w:val="00EA586B"/>
    <w:rsid w:val="00EC0BB9"/>
    <w:rsid w:val="00EC5E44"/>
    <w:rsid w:val="00ED28B4"/>
    <w:rsid w:val="00ED7A34"/>
    <w:rsid w:val="00EE0141"/>
    <w:rsid w:val="00EE3813"/>
    <w:rsid w:val="00EF1E75"/>
    <w:rsid w:val="00EF2D7B"/>
    <w:rsid w:val="00F001EA"/>
    <w:rsid w:val="00F01ABB"/>
    <w:rsid w:val="00F12055"/>
    <w:rsid w:val="00F14F4A"/>
    <w:rsid w:val="00F41925"/>
    <w:rsid w:val="00F4202F"/>
    <w:rsid w:val="00F46161"/>
    <w:rsid w:val="00F46ABD"/>
    <w:rsid w:val="00F52211"/>
    <w:rsid w:val="00F53091"/>
    <w:rsid w:val="00F535A7"/>
    <w:rsid w:val="00F57DA8"/>
    <w:rsid w:val="00F62CB1"/>
    <w:rsid w:val="00F65DC3"/>
    <w:rsid w:val="00F86681"/>
    <w:rsid w:val="00FA08BD"/>
    <w:rsid w:val="00FA1B2C"/>
    <w:rsid w:val="00FB0D3E"/>
    <w:rsid w:val="00FC14D1"/>
    <w:rsid w:val="00FC2996"/>
    <w:rsid w:val="00FC5DA4"/>
    <w:rsid w:val="00FD1558"/>
    <w:rsid w:val="00FD5E1C"/>
    <w:rsid w:val="00FE27B3"/>
    <w:rsid w:val="00FE5E85"/>
    <w:rsid w:val="00FF7184"/>
    <w:rsid w:val="01C0A9C6"/>
    <w:rsid w:val="03234364"/>
    <w:rsid w:val="05921F08"/>
    <w:rsid w:val="06E4B539"/>
    <w:rsid w:val="080FE6B7"/>
    <w:rsid w:val="08143062"/>
    <w:rsid w:val="08B60D43"/>
    <w:rsid w:val="09269308"/>
    <w:rsid w:val="0A1797A3"/>
    <w:rsid w:val="0A9E49E7"/>
    <w:rsid w:val="0BA49723"/>
    <w:rsid w:val="0CC6CA1A"/>
    <w:rsid w:val="0E519504"/>
    <w:rsid w:val="1021F797"/>
    <w:rsid w:val="104E5647"/>
    <w:rsid w:val="148D97D4"/>
    <w:rsid w:val="16108FFF"/>
    <w:rsid w:val="18779C33"/>
    <w:rsid w:val="189386D7"/>
    <w:rsid w:val="1A4AFD6E"/>
    <w:rsid w:val="1D881E65"/>
    <w:rsid w:val="1E51C9B8"/>
    <w:rsid w:val="211B35E4"/>
    <w:rsid w:val="2431D7AB"/>
    <w:rsid w:val="26B41BE2"/>
    <w:rsid w:val="28F9FC32"/>
    <w:rsid w:val="2B901067"/>
    <w:rsid w:val="32090670"/>
    <w:rsid w:val="342DE681"/>
    <w:rsid w:val="343D618B"/>
    <w:rsid w:val="34C2FB23"/>
    <w:rsid w:val="358C6B34"/>
    <w:rsid w:val="38745477"/>
    <w:rsid w:val="3A2E19D7"/>
    <w:rsid w:val="3B323253"/>
    <w:rsid w:val="3C96D264"/>
    <w:rsid w:val="3E4BBBD3"/>
    <w:rsid w:val="3F48DC71"/>
    <w:rsid w:val="43D44314"/>
    <w:rsid w:val="4665A68C"/>
    <w:rsid w:val="47BE7AC6"/>
    <w:rsid w:val="48FFC405"/>
    <w:rsid w:val="497768DE"/>
    <w:rsid w:val="4BE3E646"/>
    <w:rsid w:val="4DDEE412"/>
    <w:rsid w:val="4E57667A"/>
    <w:rsid w:val="5069D669"/>
    <w:rsid w:val="5074BCC4"/>
    <w:rsid w:val="54EA82FF"/>
    <w:rsid w:val="54F37AAA"/>
    <w:rsid w:val="555C5C94"/>
    <w:rsid w:val="55A81767"/>
    <w:rsid w:val="5611DA3B"/>
    <w:rsid w:val="56756A92"/>
    <w:rsid w:val="593AD82E"/>
    <w:rsid w:val="5A557AA7"/>
    <w:rsid w:val="5B05FE7F"/>
    <w:rsid w:val="5B1E7C27"/>
    <w:rsid w:val="5B64312C"/>
    <w:rsid w:val="5DDB7132"/>
    <w:rsid w:val="6004E4FD"/>
    <w:rsid w:val="6179E656"/>
    <w:rsid w:val="61F3F41E"/>
    <w:rsid w:val="64530A58"/>
    <w:rsid w:val="6548A019"/>
    <w:rsid w:val="655066FD"/>
    <w:rsid w:val="67D00695"/>
    <w:rsid w:val="68CEB6A1"/>
    <w:rsid w:val="6A62DF58"/>
    <w:rsid w:val="6F11A2E2"/>
    <w:rsid w:val="6F241473"/>
    <w:rsid w:val="7050D7FF"/>
    <w:rsid w:val="72E66F30"/>
    <w:rsid w:val="74072D54"/>
    <w:rsid w:val="742FA1BA"/>
    <w:rsid w:val="7536C47F"/>
    <w:rsid w:val="75F10775"/>
    <w:rsid w:val="7651A092"/>
    <w:rsid w:val="7793E289"/>
    <w:rsid w:val="77F33E89"/>
    <w:rsid w:val="78681071"/>
    <w:rsid w:val="78C099B5"/>
    <w:rsid w:val="7A927163"/>
    <w:rsid w:val="7CB31CE9"/>
    <w:rsid w:val="7CDBFC79"/>
    <w:rsid w:val="7DABE9FE"/>
    <w:rsid w:val="7DAC156C"/>
    <w:rsid w:val="7EE29337"/>
    <w:rsid w:val="7F83C4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719989"/>
  <w15:chartTrackingRefBased/>
  <w15:docId w15:val="{05EA3D3A-1CDA-4764-9654-172CDD6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88E"/>
    <w:rPr>
      <w:sz w:val="24"/>
      <w:szCs w:val="24"/>
      <w:lang w:eastAsia="en-US"/>
    </w:rPr>
  </w:style>
  <w:style w:type="paragraph" w:styleId="Heading1">
    <w:name w:val="heading 1"/>
    <w:basedOn w:val="Normal"/>
    <w:next w:val="Normal"/>
    <w:link w:val="Heading1Char"/>
    <w:qFormat/>
    <w:rsid w:val="00222625"/>
    <w:pPr>
      <w:keepNext/>
      <w:outlineLvl w:val="0"/>
    </w:pPr>
    <w:rPr>
      <w:sz w:val="32"/>
      <w:u w:val="single"/>
    </w:rPr>
  </w:style>
  <w:style w:type="paragraph" w:styleId="Heading2">
    <w:name w:val="heading 2"/>
    <w:basedOn w:val="Normal"/>
    <w:next w:val="Normal"/>
    <w:link w:val="Heading2Char"/>
    <w:qFormat/>
    <w:rsid w:val="00222625"/>
    <w:pPr>
      <w:keepNext/>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681F"/>
    <w:rPr>
      <w:rFonts w:ascii="Tahoma" w:hAnsi="Tahoma" w:cs="Tahoma"/>
      <w:sz w:val="16"/>
      <w:szCs w:val="16"/>
    </w:rPr>
  </w:style>
  <w:style w:type="character" w:customStyle="1" w:styleId="BalloonTextChar">
    <w:name w:val="Balloon Text Char"/>
    <w:link w:val="BalloonText"/>
    <w:rsid w:val="0049681F"/>
    <w:rPr>
      <w:rFonts w:ascii="Tahoma" w:hAnsi="Tahoma" w:cs="Tahoma"/>
      <w:sz w:val="16"/>
      <w:szCs w:val="16"/>
    </w:rPr>
  </w:style>
  <w:style w:type="character" w:customStyle="1" w:styleId="Heading1Char">
    <w:name w:val="Heading 1 Char"/>
    <w:link w:val="Heading1"/>
    <w:rsid w:val="00222625"/>
    <w:rPr>
      <w:sz w:val="32"/>
      <w:szCs w:val="24"/>
      <w:u w:val="single"/>
    </w:rPr>
  </w:style>
  <w:style w:type="character" w:customStyle="1" w:styleId="Heading2Char">
    <w:name w:val="Heading 2 Char"/>
    <w:link w:val="Heading2"/>
    <w:rsid w:val="00222625"/>
    <w:rPr>
      <w:sz w:val="24"/>
      <w:szCs w:val="24"/>
      <w:u w:val="single"/>
    </w:rPr>
  </w:style>
  <w:style w:type="paragraph" w:styleId="BodyText">
    <w:name w:val="Body Text"/>
    <w:basedOn w:val="Normal"/>
    <w:link w:val="BodyTextChar"/>
    <w:rsid w:val="00222625"/>
    <w:rPr>
      <w:sz w:val="28"/>
    </w:rPr>
  </w:style>
  <w:style w:type="character" w:customStyle="1" w:styleId="BodyTextChar">
    <w:name w:val="Body Text Char"/>
    <w:link w:val="BodyText"/>
    <w:rsid w:val="00222625"/>
    <w:rPr>
      <w:sz w:val="28"/>
      <w:szCs w:val="24"/>
    </w:rPr>
  </w:style>
  <w:style w:type="paragraph" w:styleId="BodyText2">
    <w:name w:val="Body Text 2"/>
    <w:basedOn w:val="Normal"/>
    <w:link w:val="BodyText2Char"/>
    <w:rsid w:val="00222625"/>
    <w:rPr>
      <w:sz w:val="32"/>
      <w:u w:val="single"/>
    </w:rPr>
  </w:style>
  <w:style w:type="character" w:customStyle="1" w:styleId="BodyText2Char">
    <w:name w:val="Body Text 2 Char"/>
    <w:link w:val="BodyText2"/>
    <w:rsid w:val="00222625"/>
    <w:rPr>
      <w:sz w:val="32"/>
      <w:szCs w:val="24"/>
      <w:u w:val="single"/>
    </w:rPr>
  </w:style>
  <w:style w:type="paragraph" w:styleId="BodyText3">
    <w:name w:val="Body Text 3"/>
    <w:basedOn w:val="Normal"/>
    <w:link w:val="BodyText3Char"/>
    <w:rsid w:val="00222625"/>
    <w:rPr>
      <w:sz w:val="32"/>
    </w:rPr>
  </w:style>
  <w:style w:type="character" w:customStyle="1" w:styleId="BodyText3Char">
    <w:name w:val="Body Text 3 Char"/>
    <w:link w:val="BodyText3"/>
    <w:rsid w:val="00222625"/>
    <w:rPr>
      <w:sz w:val="32"/>
      <w:szCs w:val="24"/>
    </w:rPr>
  </w:style>
  <w:style w:type="paragraph" w:styleId="FootnoteText">
    <w:name w:val="footnote text"/>
    <w:basedOn w:val="Normal"/>
    <w:link w:val="FootnoteTextChar"/>
    <w:rsid w:val="00222625"/>
    <w:rPr>
      <w:sz w:val="20"/>
      <w:szCs w:val="20"/>
    </w:rPr>
  </w:style>
  <w:style w:type="character" w:customStyle="1" w:styleId="FootnoteTextChar">
    <w:name w:val="Footnote Text Char"/>
    <w:basedOn w:val="DefaultParagraphFont"/>
    <w:link w:val="FootnoteText"/>
    <w:rsid w:val="00222625"/>
  </w:style>
  <w:style w:type="character" w:styleId="FootnoteReference">
    <w:name w:val="footnote reference"/>
    <w:rsid w:val="00222625"/>
    <w:rPr>
      <w:vertAlign w:val="superscript"/>
    </w:rPr>
  </w:style>
  <w:style w:type="paragraph" w:styleId="BlockText">
    <w:name w:val="Block Text"/>
    <w:basedOn w:val="Normal"/>
    <w:rsid w:val="00222625"/>
    <w:pPr>
      <w:autoSpaceDE w:val="0"/>
      <w:autoSpaceDN w:val="0"/>
      <w:adjustRightInd w:val="0"/>
      <w:ind w:left="576" w:right="576"/>
    </w:pPr>
  </w:style>
  <w:style w:type="character" w:styleId="Hyperlink">
    <w:name w:val="Hyperlink"/>
    <w:rsid w:val="008C5568"/>
    <w:rPr>
      <w:color w:val="0000FF"/>
      <w:u w:val="single"/>
    </w:rPr>
  </w:style>
  <w:style w:type="character" w:styleId="CommentReference">
    <w:name w:val="annotation reference"/>
    <w:uiPriority w:val="99"/>
    <w:unhideWhenUsed/>
    <w:rsid w:val="00CE2284"/>
    <w:rPr>
      <w:sz w:val="16"/>
      <w:szCs w:val="16"/>
    </w:rPr>
  </w:style>
  <w:style w:type="paragraph" w:styleId="CommentText">
    <w:name w:val="annotation text"/>
    <w:basedOn w:val="Normal"/>
    <w:link w:val="CommentTextChar"/>
    <w:uiPriority w:val="99"/>
    <w:unhideWhenUsed/>
    <w:rsid w:val="00CE2284"/>
    <w:rPr>
      <w:rFonts w:ascii="Calibri" w:eastAsia="Calibri" w:hAnsi="Calibri"/>
      <w:sz w:val="20"/>
      <w:szCs w:val="20"/>
    </w:rPr>
  </w:style>
  <w:style w:type="character" w:customStyle="1" w:styleId="CommentTextChar">
    <w:name w:val="Comment Text Char"/>
    <w:link w:val="CommentText"/>
    <w:uiPriority w:val="99"/>
    <w:rsid w:val="00CE2284"/>
    <w:rPr>
      <w:rFonts w:ascii="Calibri" w:eastAsia="Calibri" w:hAnsi="Calibri"/>
    </w:rPr>
  </w:style>
  <w:style w:type="paragraph" w:styleId="Header">
    <w:name w:val="header"/>
    <w:basedOn w:val="Normal"/>
    <w:link w:val="HeaderChar"/>
    <w:rsid w:val="00B41EB5"/>
    <w:pPr>
      <w:tabs>
        <w:tab w:val="center" w:pos="4680"/>
        <w:tab w:val="right" w:pos="9360"/>
      </w:tabs>
    </w:pPr>
  </w:style>
  <w:style w:type="character" w:customStyle="1" w:styleId="HeaderChar">
    <w:name w:val="Header Char"/>
    <w:link w:val="Header"/>
    <w:rsid w:val="00B41EB5"/>
    <w:rPr>
      <w:sz w:val="24"/>
      <w:szCs w:val="24"/>
    </w:rPr>
  </w:style>
  <w:style w:type="paragraph" w:styleId="Footer">
    <w:name w:val="footer"/>
    <w:basedOn w:val="Normal"/>
    <w:link w:val="FooterChar"/>
    <w:rsid w:val="00B41EB5"/>
    <w:pPr>
      <w:tabs>
        <w:tab w:val="center" w:pos="4680"/>
        <w:tab w:val="right" w:pos="9360"/>
      </w:tabs>
    </w:pPr>
  </w:style>
  <w:style w:type="character" w:customStyle="1" w:styleId="FooterChar">
    <w:name w:val="Footer Char"/>
    <w:link w:val="Footer"/>
    <w:rsid w:val="00B41EB5"/>
    <w:rPr>
      <w:sz w:val="24"/>
      <w:szCs w:val="24"/>
    </w:rPr>
  </w:style>
  <w:style w:type="paragraph" w:styleId="NoSpacing">
    <w:name w:val="No Spacing"/>
    <w:uiPriority w:val="1"/>
    <w:qFormat/>
    <w:rsid w:val="003C58B7"/>
    <w:rPr>
      <w:rFonts w:ascii="Calibri" w:eastAsia="Calibri" w:hAnsi="Calibri"/>
      <w:sz w:val="22"/>
      <w:szCs w:val="22"/>
      <w:lang w:eastAsia="en-US"/>
    </w:rPr>
  </w:style>
  <w:style w:type="character" w:styleId="UnresolvedMention">
    <w:name w:val="Unresolved Mention"/>
    <w:uiPriority w:val="99"/>
    <w:semiHidden/>
    <w:unhideWhenUsed/>
    <w:rsid w:val="003C5C4F"/>
    <w:rPr>
      <w:color w:val="808080"/>
      <w:shd w:val="clear" w:color="auto" w:fill="E6E6E6"/>
    </w:rPr>
  </w:style>
  <w:style w:type="character" w:styleId="FollowedHyperlink">
    <w:name w:val="FollowedHyperlink"/>
    <w:rsid w:val="00D504F8"/>
    <w:rPr>
      <w:color w:val="954F72"/>
      <w:u w:val="single"/>
    </w:rPr>
  </w:style>
  <w:style w:type="paragraph" w:styleId="NormalWeb">
    <w:name w:val="Normal (Web)"/>
    <w:basedOn w:val="Normal"/>
    <w:unhideWhenUsed/>
    <w:rsid w:val="00AA29E9"/>
    <w:pPr>
      <w:spacing w:before="100" w:beforeAutospacing="1" w:after="100" w:afterAutospacing="1"/>
    </w:pPr>
  </w:style>
  <w:style w:type="character" w:customStyle="1" w:styleId="ui-provider">
    <w:name w:val="ui-provider"/>
    <w:basedOn w:val="DefaultParagraphFont"/>
    <w:rsid w:val="00F65DC3"/>
  </w:style>
  <w:style w:type="character" w:customStyle="1" w:styleId="normaltextrun">
    <w:name w:val="normaltextrun"/>
    <w:basedOn w:val="DefaultParagraphFont"/>
    <w:rsid w:val="004B12C9"/>
  </w:style>
  <w:style w:type="paragraph" w:styleId="ListParagraph">
    <w:name w:val="List Paragraph"/>
    <w:basedOn w:val="Normal"/>
    <w:uiPriority w:val="34"/>
    <w:qFormat/>
    <w:rsid w:val="00D25452"/>
    <w:pPr>
      <w:ind w:left="720"/>
      <w:contextualSpacing/>
    </w:pPr>
  </w:style>
  <w:style w:type="paragraph" w:styleId="Revision">
    <w:name w:val="Revision"/>
    <w:hidden/>
    <w:uiPriority w:val="99"/>
    <w:semiHidden/>
    <w:rsid w:val="00563620"/>
    <w:rPr>
      <w:sz w:val="24"/>
      <w:szCs w:val="24"/>
      <w:lang w:eastAsia="en-US"/>
    </w:rPr>
  </w:style>
  <w:style w:type="paragraph" w:styleId="CommentSubject">
    <w:name w:val="annotation subject"/>
    <w:basedOn w:val="CommentText"/>
    <w:next w:val="CommentText"/>
    <w:link w:val="CommentSubjectChar"/>
    <w:rsid w:val="009D731B"/>
    <w:rPr>
      <w:rFonts w:ascii="Times New Roman" w:eastAsia="Times New Roman" w:hAnsi="Times New Roman"/>
      <w:b/>
      <w:bCs/>
    </w:rPr>
  </w:style>
  <w:style w:type="character" w:customStyle="1" w:styleId="CommentSubjectChar">
    <w:name w:val="Comment Subject Char"/>
    <w:basedOn w:val="CommentTextChar"/>
    <w:link w:val="CommentSubject"/>
    <w:rsid w:val="009D731B"/>
    <w:rPr>
      <w:rFonts w:ascii="Calibri" w:eastAsia="Calibri" w:hAnsi="Calibri"/>
      <w:b/>
      <w:bCs/>
      <w:lang w:eastAsia="en-US"/>
    </w:rPr>
  </w:style>
  <w:style w:type="table" w:styleId="TableGrid">
    <w:name w:val="Table Grid"/>
    <w:basedOn w:val="TableNormal"/>
    <w:uiPriority w:val="59"/>
    <w:rsid w:val="00C25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8A53C49E279649AEA87975A60E3054" ma:contentTypeVersion="6" ma:contentTypeDescription="Create a new document." ma:contentTypeScope="" ma:versionID="cbc6139407a24269aad94ba654205e80">
  <xsd:schema xmlns:xsd="http://www.w3.org/2001/XMLSchema" xmlns:xs="http://www.w3.org/2001/XMLSchema" xmlns:p="http://schemas.microsoft.com/office/2006/metadata/properties" xmlns:ns2="15537c70-199e-415e-96fa-8933ebf1a674" xmlns:ns3="a2704978-29bd-446a-819e-0772c0f24b8d" targetNamespace="http://schemas.microsoft.com/office/2006/metadata/properties" ma:root="true" ma:fieldsID="3f36d9c2171c2f2e0703f27b86ddb9b3" ns2:_="" ns3:_="">
    <xsd:import namespace="15537c70-199e-415e-96fa-8933ebf1a674"/>
    <xsd:import namespace="a2704978-29bd-446a-819e-0772c0f24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7c70-199e-415e-96fa-8933ebf1a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04978-29bd-446a-819e-0772c0f24b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63557-65D0-469F-A95C-FBD0CC35A0DD}">
  <ds:schemaRefs>
    <ds:schemaRef ds:uri="http://schemas.microsoft.com/sharepoint/v3/contenttype/forms"/>
  </ds:schemaRefs>
</ds:datastoreItem>
</file>

<file path=customXml/itemProps2.xml><?xml version="1.0" encoding="utf-8"?>
<ds:datastoreItem xmlns:ds="http://schemas.openxmlformats.org/officeDocument/2006/customXml" ds:itemID="{243384F2-CA22-410B-87B9-1CBA98291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EE1F1-0467-4B53-B013-28F2A08397C6}">
  <ds:schemaRefs>
    <ds:schemaRef ds:uri="http://schemas.openxmlformats.org/officeDocument/2006/bibliography"/>
  </ds:schemaRefs>
</ds:datastoreItem>
</file>

<file path=customXml/itemProps4.xml><?xml version="1.0" encoding="utf-8"?>
<ds:datastoreItem xmlns:ds="http://schemas.openxmlformats.org/officeDocument/2006/customXml" ds:itemID="{8585ADDF-42A5-4F62-B938-B3C35EE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7c70-199e-415e-96fa-8933ebf1a674"/>
    <ds:schemaRef ds:uri="a2704978-29bd-446a-819e-0772c0f24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vacojonesa</dc:creator>
  <cp:lastModifiedBy>Smith, Nadine</cp:lastModifiedBy>
  <cp:revision>2</cp:revision>
  <cp:lastPrinted>2019-02-08T03:13:00Z</cp:lastPrinted>
  <dcterms:created xsi:type="dcterms:W3CDTF">2026-04-30T13:31:00Z</dcterms:created>
  <dcterms:modified xsi:type="dcterms:W3CDTF">2026-04-30T13:31:00Z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0x010100DA8A53C49E279649AEA87975A60E3054</vt:lpwstr>
  </property>
</Properties>
</file>