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7061" w:rsidRPr="00862395" w:rsidP="002931DD" w14:paraId="5CF4E04C" w14:textId="77777777">
      <w:pPr>
        <w:autoSpaceDE/>
        <w:autoSpaceDN/>
        <w:adjustRightInd/>
        <w:jc w:val="center"/>
        <w:rPr>
          <w:rFonts w:ascii="Arial" w:hAnsi="Arial" w:cs="Arial"/>
          <w:b/>
          <w:bCs/>
        </w:rPr>
      </w:pPr>
      <w:r w:rsidRPr="00862395">
        <w:rPr>
          <w:rFonts w:ascii="Arial" w:hAnsi="Arial" w:cs="Arial"/>
          <w:b/>
          <w:bCs/>
        </w:rPr>
        <w:t>S</w:t>
      </w:r>
      <w:r w:rsidRPr="00862395" w:rsidR="002B041D">
        <w:rPr>
          <w:rFonts w:ascii="Arial" w:hAnsi="Arial" w:cs="Arial"/>
          <w:b/>
          <w:bCs/>
        </w:rPr>
        <w:t xml:space="preserve">upporting Statement </w:t>
      </w:r>
    </w:p>
    <w:p w:rsidR="002B041D" w:rsidRPr="00862395" w:rsidP="002931DD" w14:paraId="394DB9C6" w14:textId="77777777">
      <w:pPr>
        <w:autoSpaceDE/>
        <w:autoSpaceDN/>
        <w:adjustRightInd/>
        <w:jc w:val="center"/>
        <w:rPr>
          <w:rFonts w:ascii="Arial" w:hAnsi="Arial" w:cs="Arial"/>
          <w:b/>
          <w:bCs/>
        </w:rPr>
      </w:pPr>
      <w:r w:rsidRPr="00862395">
        <w:rPr>
          <w:rFonts w:ascii="Arial" w:hAnsi="Arial" w:cs="Arial"/>
          <w:b/>
          <w:bCs/>
        </w:rPr>
        <w:t>for</w:t>
      </w:r>
    </w:p>
    <w:p w:rsidR="002B041D" w:rsidRPr="00862395" w:rsidP="002931DD" w14:paraId="75DCA590" w14:textId="77777777">
      <w:pPr>
        <w:autoSpaceDE/>
        <w:autoSpaceDN/>
        <w:adjustRightInd/>
        <w:jc w:val="center"/>
        <w:rPr>
          <w:rFonts w:ascii="Arial" w:hAnsi="Arial" w:cs="Arial"/>
          <w:b/>
          <w:bCs/>
        </w:rPr>
      </w:pPr>
      <w:r>
        <w:rPr>
          <w:rFonts w:ascii="Arial" w:hAnsi="Arial" w:cs="Arial"/>
          <w:b/>
          <w:bCs/>
        </w:rPr>
        <w:t>Intermodal Container Inspection Program</w:t>
      </w:r>
      <w:r w:rsidRPr="00862395">
        <w:rPr>
          <w:rFonts w:ascii="Arial" w:hAnsi="Arial" w:cs="Arial"/>
          <w:b/>
          <w:bCs/>
        </w:rPr>
        <w:t xml:space="preserve"> </w:t>
      </w:r>
    </w:p>
    <w:p w:rsidR="00862395" w:rsidRPr="00E253DD" w:rsidP="002931DD" w14:paraId="2CC86DD7" w14:textId="77777777">
      <w:pPr>
        <w:jc w:val="center"/>
        <w:rPr>
          <w:rFonts w:ascii="Arial" w:hAnsi="Arial" w:cs="Arial"/>
          <w:sz w:val="16"/>
          <w:szCs w:val="16"/>
        </w:rPr>
      </w:pPr>
    </w:p>
    <w:p w:rsidR="00862395" w:rsidRPr="00E253DD" w:rsidP="002931DD" w14:paraId="202A9392" w14:textId="77777777">
      <w:pPr>
        <w:jc w:val="center"/>
        <w:rPr>
          <w:rFonts w:ascii="Arial" w:hAnsi="Arial" w:cs="Arial"/>
          <w:sz w:val="20"/>
          <w:szCs w:val="20"/>
        </w:rPr>
      </w:pPr>
      <w:r w:rsidRPr="00E253DD">
        <w:rPr>
          <w:rFonts w:ascii="Arial" w:hAnsi="Arial" w:cs="Arial"/>
          <w:sz w:val="20"/>
          <w:szCs w:val="20"/>
        </w:rPr>
        <w:t>OMB No.</w:t>
      </w:r>
      <w:r w:rsidRPr="00E253DD" w:rsidR="00D35F35">
        <w:rPr>
          <w:rFonts w:ascii="Arial" w:hAnsi="Arial" w:cs="Arial"/>
          <w:sz w:val="20"/>
          <w:szCs w:val="20"/>
        </w:rPr>
        <w:t>: 1625</w:t>
      </w:r>
      <w:r w:rsidRPr="00E253DD">
        <w:rPr>
          <w:rFonts w:ascii="Arial" w:hAnsi="Arial" w:cs="Arial"/>
          <w:sz w:val="20"/>
          <w:szCs w:val="20"/>
        </w:rPr>
        <w:t>-</w:t>
      </w:r>
      <w:r w:rsidR="00D35F35">
        <w:rPr>
          <w:rFonts w:ascii="Arial" w:hAnsi="Arial" w:cs="Arial"/>
          <w:sz w:val="20"/>
          <w:szCs w:val="20"/>
        </w:rPr>
        <w:t>0129</w:t>
      </w:r>
    </w:p>
    <w:p w:rsidR="00862395" w:rsidP="002931DD" w14:paraId="1C6BFFF0" w14:textId="77777777">
      <w:pPr>
        <w:jc w:val="center"/>
        <w:rPr>
          <w:rFonts w:ascii="Arial" w:hAnsi="Arial" w:cs="Arial"/>
          <w:sz w:val="20"/>
          <w:szCs w:val="20"/>
        </w:rPr>
      </w:pPr>
      <w:r w:rsidRPr="00E253DD">
        <w:rPr>
          <w:rFonts w:ascii="Arial" w:hAnsi="Arial" w:cs="Arial"/>
          <w:sz w:val="20"/>
          <w:szCs w:val="20"/>
        </w:rPr>
        <w:t xml:space="preserve">COLLECTION INSTRUMENTS: </w:t>
      </w:r>
      <w:r w:rsidR="00242E29">
        <w:rPr>
          <w:rFonts w:ascii="Arial" w:hAnsi="Arial" w:cs="Arial"/>
          <w:sz w:val="20"/>
          <w:szCs w:val="20"/>
        </w:rPr>
        <w:t xml:space="preserve">CG-5577, </w:t>
      </w:r>
      <w:r w:rsidR="008D402A">
        <w:rPr>
          <w:rFonts w:ascii="Arial" w:hAnsi="Arial" w:cs="Arial"/>
          <w:sz w:val="20"/>
          <w:szCs w:val="20"/>
        </w:rPr>
        <w:t xml:space="preserve">CG-5577A, </w:t>
      </w:r>
      <w:r w:rsidR="00242E29">
        <w:rPr>
          <w:rFonts w:ascii="Arial" w:hAnsi="Arial" w:cs="Arial"/>
          <w:sz w:val="20"/>
          <w:szCs w:val="20"/>
        </w:rPr>
        <w:t xml:space="preserve">CG-5577B &amp; </w:t>
      </w:r>
      <w:r w:rsidRPr="00E253DD">
        <w:rPr>
          <w:rFonts w:ascii="Arial" w:hAnsi="Arial" w:cs="Arial"/>
          <w:sz w:val="20"/>
          <w:szCs w:val="20"/>
        </w:rPr>
        <w:t>Instructions</w:t>
      </w:r>
    </w:p>
    <w:p w:rsidR="008D402A" w:rsidRPr="003F5A7F" w:rsidP="002931DD" w14:paraId="764660FE" w14:textId="77777777">
      <w:pPr>
        <w:jc w:val="center"/>
        <w:rPr>
          <w:rFonts w:ascii="Arial" w:hAnsi="Arial" w:cs="Arial"/>
          <w:sz w:val="16"/>
          <w:szCs w:val="16"/>
        </w:rPr>
      </w:pPr>
    </w:p>
    <w:p w:rsidR="00B27061" w:rsidRPr="00862395" w:rsidP="002931DD" w14:paraId="0503E311" w14:textId="77777777">
      <w:pPr>
        <w:rPr>
          <w:rFonts w:ascii="Arial" w:hAnsi="Arial" w:cs="Arial"/>
          <w:sz w:val="20"/>
          <w:szCs w:val="20"/>
        </w:rPr>
      </w:pPr>
      <w:r w:rsidRPr="00862395">
        <w:rPr>
          <w:rFonts w:ascii="Arial" w:hAnsi="Arial" w:cs="Arial"/>
          <w:b/>
          <w:bCs/>
          <w:sz w:val="20"/>
          <w:szCs w:val="20"/>
        </w:rPr>
        <w:t>A.  Justification</w:t>
      </w:r>
    </w:p>
    <w:p w:rsidR="00B27061" w:rsidRPr="00862395" w:rsidP="002931DD" w14:paraId="012AC125" w14:textId="77777777">
      <w:pPr>
        <w:rPr>
          <w:rFonts w:ascii="Arial" w:hAnsi="Arial" w:cs="Arial"/>
          <w:sz w:val="20"/>
          <w:szCs w:val="20"/>
        </w:rPr>
      </w:pPr>
    </w:p>
    <w:p w:rsidR="007312F9" w:rsidP="002931DD" w14:paraId="6040643C" w14:textId="77777777">
      <w:pPr>
        <w:pStyle w:val="ListParagraph"/>
        <w:tabs>
          <w:tab w:val="left" w:pos="-1440"/>
        </w:tabs>
        <w:ind w:left="0"/>
        <w:rPr>
          <w:rFonts w:ascii="Arial" w:hAnsi="Arial" w:cs="Arial"/>
          <w:sz w:val="20"/>
          <w:szCs w:val="20"/>
          <w:u w:val="single"/>
        </w:rPr>
      </w:pPr>
      <w:r>
        <w:rPr>
          <w:rFonts w:ascii="Arial" w:hAnsi="Arial" w:cs="Arial"/>
          <w:sz w:val="20"/>
          <w:szCs w:val="20"/>
        </w:rPr>
        <w:t xml:space="preserve">1)  </w:t>
      </w:r>
      <w:r w:rsidRPr="00862395" w:rsidR="00CE66C4">
        <w:rPr>
          <w:rFonts w:ascii="Arial" w:hAnsi="Arial" w:cs="Arial"/>
          <w:sz w:val="20"/>
          <w:szCs w:val="20"/>
          <w:u w:val="single"/>
        </w:rPr>
        <w:t>Circumstances which make the collection of information necessary</w:t>
      </w:r>
      <w:r w:rsidRPr="00862395" w:rsidR="00CE66C4">
        <w:rPr>
          <w:rFonts w:ascii="Arial" w:hAnsi="Arial" w:cs="Arial"/>
          <w:sz w:val="20"/>
          <w:szCs w:val="20"/>
        </w:rPr>
        <w:t xml:space="preserve">. </w:t>
      </w:r>
      <w:r w:rsidRPr="00862395" w:rsidR="00CE66C4">
        <w:rPr>
          <w:rFonts w:ascii="Arial" w:hAnsi="Arial" w:cs="Arial"/>
          <w:sz w:val="20"/>
          <w:szCs w:val="20"/>
          <w:u w:val="single"/>
        </w:rPr>
        <w:t xml:space="preserve"> </w:t>
      </w:r>
    </w:p>
    <w:p w:rsidR="00BD5505" w:rsidRPr="00BD5505" w:rsidP="002931DD" w14:paraId="215229B1" w14:textId="77777777">
      <w:pPr>
        <w:pStyle w:val="ListParagraph"/>
        <w:tabs>
          <w:tab w:val="left" w:pos="-1440"/>
        </w:tabs>
        <w:ind w:left="0"/>
        <w:rPr>
          <w:rFonts w:ascii="Arial" w:hAnsi="Arial" w:cs="Arial"/>
          <w:sz w:val="20"/>
          <w:szCs w:val="20"/>
        </w:rPr>
      </w:pPr>
    </w:p>
    <w:p w:rsidR="00D35F35" w:rsidP="002931DD" w14:paraId="68162CB6" w14:textId="77777777">
      <w:pPr>
        <w:tabs>
          <w:tab w:val="left" w:pos="-1440"/>
        </w:tabs>
        <w:rPr>
          <w:rFonts w:ascii="Arial" w:hAnsi="Arial" w:cs="Arial"/>
          <w:sz w:val="20"/>
          <w:szCs w:val="20"/>
        </w:rPr>
      </w:pPr>
      <w:r w:rsidRPr="00997F97">
        <w:rPr>
          <w:rFonts w:ascii="Arial" w:hAnsi="Arial" w:cs="Arial"/>
          <w:sz w:val="20"/>
          <w:szCs w:val="20"/>
        </w:rPr>
        <w:t>Under the N</w:t>
      </w:r>
      <w:r>
        <w:rPr>
          <w:rFonts w:ascii="Arial" w:hAnsi="Arial" w:cs="Arial"/>
          <w:sz w:val="20"/>
          <w:szCs w:val="20"/>
        </w:rPr>
        <w:t>ational Container Inspection Program (N</w:t>
      </w:r>
      <w:r w:rsidRPr="00997F97">
        <w:rPr>
          <w:rFonts w:ascii="Arial" w:hAnsi="Arial" w:cs="Arial"/>
          <w:sz w:val="20"/>
          <w:szCs w:val="20"/>
        </w:rPr>
        <w:t>CIP</w:t>
      </w:r>
      <w:r>
        <w:rPr>
          <w:rFonts w:ascii="Arial" w:hAnsi="Arial" w:cs="Arial"/>
          <w:sz w:val="20"/>
          <w:szCs w:val="20"/>
        </w:rPr>
        <w:t>)</w:t>
      </w:r>
      <w:r w:rsidRPr="00997F97">
        <w:rPr>
          <w:rFonts w:ascii="Arial" w:hAnsi="Arial" w:cs="Arial"/>
          <w:sz w:val="20"/>
          <w:szCs w:val="20"/>
        </w:rPr>
        <w:t xml:space="preserve">, Coast Guard personnel inspect </w:t>
      </w:r>
      <w:r w:rsidR="008D402A">
        <w:rPr>
          <w:rFonts w:ascii="Arial" w:hAnsi="Arial" w:cs="Arial"/>
          <w:sz w:val="20"/>
          <w:szCs w:val="20"/>
        </w:rPr>
        <w:t xml:space="preserve">intermodal </w:t>
      </w:r>
      <w:r w:rsidRPr="00997F97">
        <w:rPr>
          <w:rFonts w:ascii="Arial" w:hAnsi="Arial" w:cs="Arial"/>
          <w:sz w:val="20"/>
          <w:szCs w:val="20"/>
        </w:rPr>
        <w:t>containers and cargo within containers to ensure compliance with applicable regulations and to promote maritime safety, security, and stewardship for U.S. ports and waterways.</w:t>
      </w:r>
      <w:r>
        <w:rPr>
          <w:rFonts w:ascii="Arial" w:hAnsi="Arial" w:cs="Arial"/>
          <w:sz w:val="20"/>
          <w:szCs w:val="20"/>
        </w:rPr>
        <w:t xml:space="preserve"> </w:t>
      </w:r>
      <w:r w:rsidRPr="00997F97">
        <w:rPr>
          <w:rFonts w:ascii="Arial" w:hAnsi="Arial" w:cs="Arial"/>
          <w:sz w:val="20"/>
          <w:szCs w:val="20"/>
        </w:rPr>
        <w:t xml:space="preserve"> Specifically, the Coast Guard inspects containers for compliance with the Federal Hazardous Materials Transportation Law (FHMTL)</w:t>
      </w:r>
      <w:r w:rsidR="003F5A7F">
        <w:rPr>
          <w:rFonts w:ascii="Arial" w:hAnsi="Arial" w:cs="Arial"/>
          <w:sz w:val="20"/>
          <w:szCs w:val="20"/>
        </w:rPr>
        <w:t xml:space="preserve"> (see </w:t>
      </w:r>
      <w:r w:rsidRPr="00997F97" w:rsidR="003F5A7F">
        <w:rPr>
          <w:rFonts w:ascii="Arial" w:hAnsi="Arial" w:cs="Arial"/>
          <w:sz w:val="20"/>
          <w:szCs w:val="20"/>
        </w:rPr>
        <w:t>49 CFR Parts 107-180</w:t>
      </w:r>
      <w:r w:rsidR="003F5A7F">
        <w:rPr>
          <w:rFonts w:ascii="Arial" w:hAnsi="Arial" w:cs="Arial"/>
          <w:sz w:val="20"/>
          <w:szCs w:val="20"/>
        </w:rPr>
        <w:t>)</w:t>
      </w:r>
      <w:r w:rsidRPr="00997F97">
        <w:rPr>
          <w:rFonts w:ascii="Arial" w:hAnsi="Arial" w:cs="Arial"/>
          <w:sz w:val="20"/>
          <w:szCs w:val="20"/>
        </w:rPr>
        <w:t xml:space="preserve"> and the International Safe Container Act of 1977</w:t>
      </w:r>
      <w:r>
        <w:rPr>
          <w:rFonts w:ascii="Arial" w:hAnsi="Arial" w:cs="Arial"/>
          <w:sz w:val="20"/>
          <w:szCs w:val="20"/>
        </w:rPr>
        <w:t xml:space="preserve"> </w:t>
      </w:r>
      <w:r w:rsidRPr="00997F97">
        <w:rPr>
          <w:rFonts w:ascii="Arial" w:hAnsi="Arial" w:cs="Arial"/>
          <w:sz w:val="20"/>
          <w:szCs w:val="20"/>
        </w:rPr>
        <w:t>(ISCA)</w:t>
      </w:r>
      <w:r w:rsidR="003F5A7F">
        <w:rPr>
          <w:rFonts w:ascii="Arial" w:hAnsi="Arial" w:cs="Arial"/>
          <w:sz w:val="20"/>
          <w:szCs w:val="20"/>
        </w:rPr>
        <w:t xml:space="preserve"> (see </w:t>
      </w:r>
      <w:r w:rsidRPr="00997F97" w:rsidR="003F5A7F">
        <w:rPr>
          <w:rFonts w:ascii="Arial" w:hAnsi="Arial" w:cs="Arial"/>
          <w:sz w:val="20"/>
          <w:szCs w:val="20"/>
        </w:rPr>
        <w:t>49</w:t>
      </w:r>
      <w:r w:rsidR="003F5A7F">
        <w:rPr>
          <w:rFonts w:ascii="Arial" w:hAnsi="Arial" w:cs="Arial"/>
          <w:sz w:val="20"/>
          <w:szCs w:val="20"/>
        </w:rPr>
        <w:t> </w:t>
      </w:r>
      <w:r w:rsidRPr="00997F97" w:rsidR="003F5A7F">
        <w:rPr>
          <w:rFonts w:ascii="Arial" w:hAnsi="Arial" w:cs="Arial"/>
          <w:sz w:val="20"/>
          <w:szCs w:val="20"/>
        </w:rPr>
        <w:t>CFR Parts 450-453</w:t>
      </w:r>
      <w:r w:rsidR="003F5A7F">
        <w:rPr>
          <w:rFonts w:ascii="Arial" w:hAnsi="Arial" w:cs="Arial"/>
          <w:sz w:val="20"/>
          <w:szCs w:val="20"/>
        </w:rPr>
        <w:t xml:space="preserve">).  </w:t>
      </w:r>
    </w:p>
    <w:p w:rsidR="00D35F35" w:rsidP="002931DD" w14:paraId="35BE31E9" w14:textId="77777777">
      <w:pPr>
        <w:tabs>
          <w:tab w:val="left" w:pos="-1440"/>
        </w:tabs>
        <w:rPr>
          <w:rFonts w:ascii="Arial" w:hAnsi="Arial" w:cs="Arial"/>
          <w:sz w:val="20"/>
          <w:szCs w:val="20"/>
        </w:rPr>
      </w:pPr>
    </w:p>
    <w:p w:rsidR="00F00502" w:rsidP="002931DD" w14:paraId="5C8D91C8" w14:textId="77777777">
      <w:pPr>
        <w:tabs>
          <w:tab w:val="left" w:pos="-1440"/>
        </w:tabs>
        <w:rPr>
          <w:rFonts w:ascii="Arial" w:hAnsi="Arial" w:cs="Arial"/>
          <w:sz w:val="20"/>
          <w:szCs w:val="20"/>
          <w:highlight w:val="yellow"/>
        </w:rPr>
      </w:pPr>
      <w:r>
        <w:rPr>
          <w:rFonts w:ascii="Arial" w:hAnsi="Arial" w:cs="Arial"/>
          <w:sz w:val="20"/>
          <w:szCs w:val="20"/>
        </w:rPr>
        <w:t xml:space="preserve">The statutory authority </w:t>
      </w:r>
      <w:r w:rsidR="00D35F35">
        <w:rPr>
          <w:rFonts w:ascii="Arial" w:hAnsi="Arial" w:cs="Arial"/>
          <w:sz w:val="20"/>
          <w:szCs w:val="20"/>
        </w:rPr>
        <w:t>is</w:t>
      </w:r>
      <w:r>
        <w:rPr>
          <w:rFonts w:ascii="Arial" w:hAnsi="Arial" w:cs="Arial"/>
          <w:sz w:val="20"/>
          <w:szCs w:val="20"/>
        </w:rPr>
        <w:t xml:space="preserve"> </w:t>
      </w:r>
      <w:r w:rsidRPr="00997F97">
        <w:rPr>
          <w:rFonts w:ascii="Arial" w:hAnsi="Arial" w:cs="Arial"/>
          <w:sz w:val="20"/>
          <w:szCs w:val="20"/>
        </w:rPr>
        <w:t>4</w:t>
      </w:r>
      <w:r w:rsidR="000422C1">
        <w:rPr>
          <w:rFonts w:ascii="Arial" w:hAnsi="Arial" w:cs="Arial"/>
          <w:sz w:val="20"/>
          <w:szCs w:val="20"/>
        </w:rPr>
        <w:t>6</w:t>
      </w:r>
      <w:r w:rsidRPr="00997F97">
        <w:rPr>
          <w:rFonts w:ascii="Arial" w:hAnsi="Arial" w:cs="Arial"/>
          <w:sz w:val="20"/>
          <w:szCs w:val="20"/>
        </w:rPr>
        <w:t xml:space="preserve"> U.S.</w:t>
      </w:r>
      <w:r w:rsidR="00D35F35">
        <w:rPr>
          <w:rFonts w:ascii="Arial" w:hAnsi="Arial" w:cs="Arial"/>
          <w:sz w:val="20"/>
          <w:szCs w:val="20"/>
        </w:rPr>
        <w:t xml:space="preserve"> </w:t>
      </w:r>
      <w:r w:rsidRPr="00997F97">
        <w:rPr>
          <w:rFonts w:ascii="Arial" w:hAnsi="Arial" w:cs="Arial"/>
          <w:sz w:val="20"/>
          <w:szCs w:val="20"/>
        </w:rPr>
        <w:t>C</w:t>
      </w:r>
      <w:r w:rsidR="00D35F35">
        <w:rPr>
          <w:rFonts w:ascii="Arial" w:hAnsi="Arial" w:cs="Arial"/>
          <w:sz w:val="20"/>
          <w:szCs w:val="20"/>
        </w:rPr>
        <w:t>ode (U.S.C</w:t>
      </w:r>
      <w:r w:rsidRPr="00997F97">
        <w:rPr>
          <w:rFonts w:ascii="Arial" w:hAnsi="Arial" w:cs="Arial"/>
          <w:sz w:val="20"/>
          <w:szCs w:val="20"/>
        </w:rPr>
        <w:t>.</w:t>
      </w:r>
      <w:r w:rsidR="00D35F35">
        <w:rPr>
          <w:rFonts w:ascii="Arial" w:hAnsi="Arial" w:cs="Arial"/>
          <w:sz w:val="20"/>
          <w:szCs w:val="20"/>
        </w:rPr>
        <w:t>)</w:t>
      </w:r>
      <w:r w:rsidRPr="00997F97">
        <w:rPr>
          <w:rFonts w:ascii="Arial" w:hAnsi="Arial" w:cs="Arial"/>
          <w:sz w:val="20"/>
          <w:szCs w:val="20"/>
        </w:rPr>
        <w:t xml:space="preserve"> </w:t>
      </w:r>
      <w:r w:rsidRPr="00997F97" w:rsidR="000422C1">
        <w:rPr>
          <w:rFonts w:ascii="Arial" w:hAnsi="Arial" w:cs="Arial"/>
          <w:sz w:val="20"/>
          <w:szCs w:val="20"/>
        </w:rPr>
        <w:t>80501-</w:t>
      </w:r>
      <w:r w:rsidR="000422C1">
        <w:rPr>
          <w:rFonts w:ascii="Arial" w:hAnsi="Arial" w:cs="Arial"/>
          <w:sz w:val="20"/>
          <w:szCs w:val="20"/>
        </w:rPr>
        <w:t>805</w:t>
      </w:r>
      <w:r w:rsidRPr="00997F97" w:rsidR="000422C1">
        <w:rPr>
          <w:rFonts w:ascii="Arial" w:hAnsi="Arial" w:cs="Arial"/>
          <w:sz w:val="20"/>
          <w:szCs w:val="20"/>
        </w:rPr>
        <w:t>09</w:t>
      </w:r>
      <w:r w:rsidR="000422C1">
        <w:rPr>
          <w:rFonts w:ascii="Arial" w:hAnsi="Arial" w:cs="Arial"/>
          <w:sz w:val="20"/>
          <w:szCs w:val="20"/>
        </w:rPr>
        <w:t xml:space="preserve"> </w:t>
      </w:r>
      <w:r>
        <w:rPr>
          <w:rFonts w:ascii="Arial" w:hAnsi="Arial" w:cs="Arial"/>
          <w:sz w:val="20"/>
          <w:szCs w:val="20"/>
        </w:rPr>
        <w:t xml:space="preserve">and </w:t>
      </w:r>
      <w:r w:rsidRPr="00997F97" w:rsidR="00997F97">
        <w:rPr>
          <w:rFonts w:ascii="Arial" w:hAnsi="Arial" w:cs="Arial"/>
          <w:sz w:val="20"/>
          <w:szCs w:val="20"/>
        </w:rPr>
        <w:t>4</w:t>
      </w:r>
      <w:r w:rsidR="000422C1">
        <w:rPr>
          <w:rFonts w:ascii="Arial" w:hAnsi="Arial" w:cs="Arial"/>
          <w:sz w:val="20"/>
          <w:szCs w:val="20"/>
        </w:rPr>
        <w:t>9</w:t>
      </w:r>
      <w:r w:rsidRPr="00997F97" w:rsidR="00997F97">
        <w:rPr>
          <w:rFonts w:ascii="Arial" w:hAnsi="Arial" w:cs="Arial"/>
          <w:sz w:val="20"/>
          <w:szCs w:val="20"/>
        </w:rPr>
        <w:t xml:space="preserve"> U.S.C</w:t>
      </w:r>
      <w:r w:rsidR="000422C1">
        <w:rPr>
          <w:rFonts w:ascii="Arial" w:hAnsi="Arial" w:cs="Arial"/>
          <w:sz w:val="20"/>
          <w:szCs w:val="20"/>
        </w:rPr>
        <w:t xml:space="preserve">. </w:t>
      </w:r>
      <w:r w:rsidRPr="00997F97" w:rsidR="000422C1">
        <w:rPr>
          <w:rFonts w:ascii="Arial" w:hAnsi="Arial" w:cs="Arial"/>
          <w:sz w:val="20"/>
          <w:szCs w:val="20"/>
        </w:rPr>
        <w:t>5101-5127</w:t>
      </w:r>
      <w:r w:rsidRPr="00997F97" w:rsidR="00997F97">
        <w:rPr>
          <w:rFonts w:ascii="Arial" w:hAnsi="Arial" w:cs="Arial"/>
          <w:sz w:val="20"/>
          <w:szCs w:val="20"/>
        </w:rPr>
        <w:t xml:space="preserve">. </w:t>
      </w:r>
      <w:r w:rsidR="00997F97">
        <w:rPr>
          <w:rFonts w:ascii="Arial" w:hAnsi="Arial" w:cs="Arial"/>
          <w:sz w:val="20"/>
          <w:szCs w:val="20"/>
        </w:rPr>
        <w:t xml:space="preserve"> </w:t>
      </w:r>
    </w:p>
    <w:p w:rsidR="00CE66C4" w:rsidRPr="00862395" w:rsidP="002931DD" w14:paraId="3E1E9334" w14:textId="77777777">
      <w:pPr>
        <w:tabs>
          <w:tab w:val="left" w:pos="-1440"/>
        </w:tabs>
        <w:ind w:left="720" w:hanging="720"/>
        <w:rPr>
          <w:rFonts w:ascii="Arial" w:hAnsi="Arial" w:cs="Arial"/>
          <w:sz w:val="20"/>
          <w:szCs w:val="20"/>
        </w:rPr>
      </w:pPr>
    </w:p>
    <w:p w:rsidR="00B27061" w:rsidRPr="00862395" w:rsidP="002931DD" w14:paraId="3601FACC" w14:textId="77777777">
      <w:pPr>
        <w:tabs>
          <w:tab w:val="left" w:pos="-1440"/>
        </w:tabs>
        <w:ind w:left="720" w:hanging="720"/>
        <w:rPr>
          <w:rFonts w:ascii="Arial" w:hAnsi="Arial" w:cs="Arial"/>
          <w:sz w:val="20"/>
          <w:szCs w:val="20"/>
        </w:rPr>
      </w:pPr>
      <w:r w:rsidRPr="00862395">
        <w:rPr>
          <w:rFonts w:ascii="Arial" w:hAnsi="Arial" w:cs="Arial"/>
          <w:sz w:val="20"/>
          <w:szCs w:val="20"/>
        </w:rPr>
        <w:t>2</w:t>
      </w:r>
      <w:r w:rsidR="00862395">
        <w:rPr>
          <w:rFonts w:ascii="Arial" w:hAnsi="Arial" w:cs="Arial"/>
          <w:sz w:val="20"/>
          <w:szCs w:val="20"/>
        </w:rPr>
        <w:t xml:space="preserve">)  </w:t>
      </w:r>
      <w:r w:rsidRPr="00862395" w:rsidR="00CE66C4">
        <w:rPr>
          <w:rFonts w:ascii="Arial" w:hAnsi="Arial" w:cs="Arial"/>
          <w:sz w:val="20"/>
          <w:szCs w:val="20"/>
          <w:u w:val="single"/>
        </w:rPr>
        <w:t>Purposes of the information collection</w:t>
      </w:r>
      <w:r w:rsidRPr="00862395" w:rsidR="00CE66C4">
        <w:rPr>
          <w:rFonts w:ascii="Arial" w:hAnsi="Arial" w:cs="Arial"/>
          <w:sz w:val="20"/>
          <w:szCs w:val="20"/>
        </w:rPr>
        <w:t>.</w:t>
      </w:r>
      <w:r w:rsidRPr="00862395" w:rsidR="00CE66C4">
        <w:rPr>
          <w:rFonts w:ascii="Arial" w:hAnsi="Arial" w:cs="Arial"/>
          <w:sz w:val="20"/>
          <w:szCs w:val="20"/>
          <w:u w:val="single"/>
        </w:rPr>
        <w:t xml:space="preserve">  </w:t>
      </w:r>
    </w:p>
    <w:p w:rsidR="007312F9" w:rsidRPr="00862395" w:rsidP="002931DD" w14:paraId="04FF33D6" w14:textId="77777777">
      <w:pPr>
        <w:tabs>
          <w:tab w:val="left" w:pos="-1440"/>
        </w:tabs>
        <w:ind w:left="720" w:hanging="720"/>
        <w:rPr>
          <w:rFonts w:ascii="Arial" w:hAnsi="Arial" w:cs="Arial"/>
          <w:sz w:val="20"/>
          <w:szCs w:val="20"/>
        </w:rPr>
      </w:pPr>
    </w:p>
    <w:p w:rsidR="00802381" w:rsidP="002931DD" w14:paraId="4D745668" w14:textId="77777777">
      <w:pPr>
        <w:tabs>
          <w:tab w:val="left" w:pos="-1440"/>
        </w:tabs>
        <w:rPr>
          <w:rFonts w:ascii="Arial" w:hAnsi="Arial" w:cs="Arial"/>
          <w:sz w:val="20"/>
          <w:szCs w:val="20"/>
        </w:rPr>
      </w:pPr>
      <w:r w:rsidRPr="00236CB9">
        <w:rPr>
          <w:rFonts w:ascii="Arial" w:hAnsi="Arial" w:cs="Arial"/>
          <w:sz w:val="20"/>
          <w:szCs w:val="20"/>
        </w:rPr>
        <w:t>Th</w:t>
      </w:r>
      <w:r>
        <w:rPr>
          <w:rFonts w:ascii="Arial" w:hAnsi="Arial" w:cs="Arial"/>
          <w:sz w:val="20"/>
          <w:szCs w:val="20"/>
        </w:rPr>
        <w:t>e</w:t>
      </w:r>
      <w:r w:rsidRPr="00236CB9">
        <w:rPr>
          <w:rFonts w:ascii="Arial" w:hAnsi="Arial" w:cs="Arial"/>
          <w:sz w:val="20"/>
          <w:szCs w:val="20"/>
        </w:rPr>
        <w:t xml:space="preserve"> information is used by the Coast Guard to ensure compliance with </w:t>
      </w:r>
      <w:r w:rsidRPr="003F5A7F" w:rsidR="008D402A">
        <w:rPr>
          <w:rFonts w:ascii="Arial" w:hAnsi="Arial" w:cs="Arial"/>
          <w:sz w:val="20"/>
          <w:szCs w:val="20"/>
        </w:rPr>
        <w:t xml:space="preserve">domestic and international </w:t>
      </w:r>
      <w:r w:rsidRPr="00236CB9" w:rsidR="00997F97">
        <w:rPr>
          <w:rFonts w:ascii="Arial" w:hAnsi="Arial" w:cs="Arial"/>
          <w:sz w:val="20"/>
          <w:szCs w:val="20"/>
        </w:rPr>
        <w:t>container and cargo standards</w:t>
      </w:r>
      <w:r w:rsidRPr="00B179F4">
        <w:rPr>
          <w:rFonts w:ascii="Arial" w:hAnsi="Arial" w:cs="Arial"/>
          <w:sz w:val="20"/>
          <w:szCs w:val="20"/>
        </w:rPr>
        <w:t>.</w:t>
      </w:r>
      <w:r w:rsidR="00997F97">
        <w:rPr>
          <w:rFonts w:ascii="Arial" w:hAnsi="Arial" w:cs="Arial"/>
          <w:sz w:val="20"/>
          <w:szCs w:val="20"/>
        </w:rPr>
        <w:t xml:space="preserve">  </w:t>
      </w:r>
      <w:r w:rsidRPr="008D402A" w:rsidR="008D402A">
        <w:rPr>
          <w:rFonts w:ascii="Arial" w:hAnsi="Arial" w:cs="Arial"/>
          <w:sz w:val="20"/>
          <w:szCs w:val="20"/>
        </w:rPr>
        <w:t xml:space="preserve">Cargo incidents, especially those involving hazardous materials, threaten the public, mariners, port workers, the environment, and they can disrupt the marine transportation system. </w:t>
      </w:r>
      <w:r w:rsidR="008D402A">
        <w:rPr>
          <w:rFonts w:ascii="Arial" w:hAnsi="Arial" w:cs="Arial"/>
          <w:sz w:val="20"/>
          <w:szCs w:val="20"/>
        </w:rPr>
        <w:t xml:space="preserve"> </w:t>
      </w:r>
      <w:r w:rsidRPr="008D402A" w:rsidR="008D402A">
        <w:rPr>
          <w:rFonts w:ascii="Arial" w:hAnsi="Arial" w:cs="Arial"/>
          <w:sz w:val="20"/>
          <w:szCs w:val="20"/>
        </w:rPr>
        <w:t xml:space="preserve">The Coast Guard also inspects containers of general cargo to ensure hazardous materials are not being illegally shipped. </w:t>
      </w:r>
      <w:r w:rsidR="008D402A">
        <w:rPr>
          <w:rFonts w:ascii="Arial" w:hAnsi="Arial" w:cs="Arial"/>
          <w:sz w:val="20"/>
          <w:szCs w:val="20"/>
        </w:rPr>
        <w:t xml:space="preserve"> </w:t>
      </w:r>
      <w:r w:rsidRPr="008D402A" w:rsidR="008D402A">
        <w:rPr>
          <w:rFonts w:ascii="Arial" w:hAnsi="Arial" w:cs="Arial"/>
          <w:sz w:val="20"/>
          <w:szCs w:val="20"/>
        </w:rPr>
        <w:t xml:space="preserve">Undeclared or improperly shipped hazardous </w:t>
      </w:r>
      <w:r w:rsidRPr="008D402A" w:rsidR="00B818B3">
        <w:rPr>
          <w:rFonts w:ascii="Arial" w:hAnsi="Arial" w:cs="Arial"/>
          <w:sz w:val="20"/>
          <w:szCs w:val="20"/>
        </w:rPr>
        <w:t>materials</w:t>
      </w:r>
      <w:r w:rsidRPr="008D402A" w:rsidR="008D402A">
        <w:rPr>
          <w:rFonts w:ascii="Arial" w:hAnsi="Arial" w:cs="Arial"/>
          <w:sz w:val="20"/>
          <w:szCs w:val="20"/>
        </w:rPr>
        <w:t xml:space="preserve"> are often the cause of severe and </w:t>
      </w:r>
      <w:r w:rsidRPr="008D402A" w:rsidR="000422C1">
        <w:rPr>
          <w:rFonts w:ascii="Arial" w:hAnsi="Arial" w:cs="Arial"/>
          <w:sz w:val="20"/>
          <w:szCs w:val="20"/>
        </w:rPr>
        <w:t>high-profile</w:t>
      </w:r>
      <w:r w:rsidRPr="008D402A" w:rsidR="008D402A">
        <w:rPr>
          <w:rFonts w:ascii="Arial" w:hAnsi="Arial" w:cs="Arial"/>
          <w:sz w:val="20"/>
          <w:szCs w:val="20"/>
        </w:rPr>
        <w:t xml:space="preserve"> transportation incidents.</w:t>
      </w:r>
      <w:r>
        <w:rPr>
          <w:rFonts w:ascii="Arial" w:hAnsi="Arial" w:cs="Arial"/>
          <w:sz w:val="20"/>
          <w:szCs w:val="20"/>
        </w:rPr>
        <w:t xml:space="preserve">  </w:t>
      </w:r>
    </w:p>
    <w:p w:rsidR="00802381" w:rsidP="002931DD" w14:paraId="0323C06E" w14:textId="77777777">
      <w:pPr>
        <w:tabs>
          <w:tab w:val="left" w:pos="-1440"/>
        </w:tabs>
        <w:rPr>
          <w:rFonts w:ascii="Arial" w:hAnsi="Arial" w:cs="Arial"/>
          <w:sz w:val="20"/>
          <w:szCs w:val="20"/>
        </w:rPr>
      </w:pPr>
    </w:p>
    <w:p w:rsidR="001D7B3B" w:rsidP="001D7B3B" w14:paraId="0D99FDFA" w14:textId="77777777">
      <w:pPr>
        <w:rPr>
          <w:rFonts w:ascii="Arial" w:hAnsi="Arial" w:cs="Arial"/>
          <w:sz w:val="20"/>
          <w:szCs w:val="20"/>
        </w:rPr>
      </w:pPr>
      <w:r>
        <w:rPr>
          <w:rFonts w:ascii="Arial" w:hAnsi="Arial" w:cs="Arial"/>
          <w:sz w:val="20"/>
          <w:szCs w:val="20"/>
        </w:rPr>
        <w:t>The forms associated with this collection are—</w:t>
      </w:r>
    </w:p>
    <w:p w:rsidR="001D7B3B" w:rsidP="001D7B3B" w14:paraId="67B11445" w14:textId="77777777">
      <w:pPr>
        <w:rPr>
          <w:rFonts w:ascii="Arial" w:hAnsi="Arial" w:cs="Arial"/>
          <w:sz w:val="20"/>
          <w:szCs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5310"/>
        <w:gridCol w:w="1260"/>
      </w:tblGrid>
      <w:tr w14:paraId="00D7C1CC" w14:textId="77777777" w:rsidTr="000D69FC">
        <w:tblPrEx>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78" w:type="dxa"/>
          </w:tcPr>
          <w:p w:rsidR="001D7B3B" w:rsidRPr="000D69FC" w:rsidP="000D69FC" w14:paraId="0F63919B" w14:textId="77777777">
            <w:pPr>
              <w:spacing w:before="60" w:after="60"/>
              <w:jc w:val="center"/>
              <w:rPr>
                <w:rFonts w:ascii="Arial" w:hAnsi="Arial" w:cs="Arial"/>
                <w:b/>
                <w:bCs/>
                <w:sz w:val="20"/>
                <w:szCs w:val="20"/>
              </w:rPr>
            </w:pPr>
            <w:r w:rsidRPr="000D69FC">
              <w:rPr>
                <w:rFonts w:ascii="Arial" w:hAnsi="Arial" w:cs="Arial"/>
                <w:b/>
                <w:bCs/>
                <w:sz w:val="20"/>
                <w:szCs w:val="20"/>
              </w:rPr>
              <w:t>Form #</w:t>
            </w:r>
          </w:p>
        </w:tc>
        <w:tc>
          <w:tcPr>
            <w:tcW w:w="5310" w:type="dxa"/>
          </w:tcPr>
          <w:p w:rsidR="001D7B3B" w:rsidRPr="000D69FC" w:rsidP="000D69FC" w14:paraId="79D5A86B" w14:textId="77777777">
            <w:pPr>
              <w:spacing w:before="60" w:after="60"/>
              <w:jc w:val="center"/>
              <w:rPr>
                <w:rFonts w:ascii="Arial" w:hAnsi="Arial" w:cs="Arial"/>
                <w:b/>
                <w:bCs/>
                <w:sz w:val="20"/>
                <w:szCs w:val="20"/>
              </w:rPr>
            </w:pPr>
            <w:r w:rsidRPr="000D69FC">
              <w:rPr>
                <w:rFonts w:ascii="Arial" w:hAnsi="Arial" w:cs="Arial"/>
                <w:b/>
                <w:bCs/>
                <w:sz w:val="20"/>
                <w:szCs w:val="20"/>
              </w:rPr>
              <w:t>Title</w:t>
            </w:r>
          </w:p>
        </w:tc>
        <w:tc>
          <w:tcPr>
            <w:tcW w:w="1260" w:type="dxa"/>
          </w:tcPr>
          <w:p w:rsidR="001D7B3B" w:rsidRPr="000D69FC" w:rsidP="000D69FC" w14:paraId="14AB0B28" w14:textId="77777777">
            <w:pPr>
              <w:spacing w:before="60" w:after="60"/>
              <w:jc w:val="center"/>
              <w:rPr>
                <w:rFonts w:ascii="Arial" w:hAnsi="Arial" w:cs="Arial"/>
                <w:b/>
                <w:bCs/>
                <w:sz w:val="20"/>
                <w:szCs w:val="20"/>
              </w:rPr>
            </w:pPr>
            <w:r w:rsidRPr="000D69FC">
              <w:rPr>
                <w:rFonts w:ascii="Arial" w:hAnsi="Arial" w:cs="Arial"/>
                <w:b/>
                <w:bCs/>
                <w:sz w:val="20"/>
                <w:szCs w:val="20"/>
              </w:rPr>
              <w:t>Burden / Response</w:t>
            </w:r>
          </w:p>
        </w:tc>
      </w:tr>
      <w:tr w14:paraId="385D9DF1" w14:textId="77777777" w:rsidTr="000D69FC">
        <w:tblPrEx>
          <w:tblW w:w="0" w:type="auto"/>
          <w:tblInd w:w="607" w:type="dxa"/>
          <w:tblLook w:val="04A0"/>
        </w:tblPrEx>
        <w:tc>
          <w:tcPr>
            <w:tcW w:w="1278" w:type="dxa"/>
          </w:tcPr>
          <w:p w:rsidR="001D7B3B" w:rsidRPr="000D69FC" w:rsidP="000D69FC" w14:paraId="70324E6D" w14:textId="77777777">
            <w:pPr>
              <w:spacing w:before="60" w:after="60"/>
              <w:rPr>
                <w:rFonts w:ascii="Arial" w:hAnsi="Arial" w:cs="Arial"/>
                <w:sz w:val="20"/>
                <w:szCs w:val="20"/>
              </w:rPr>
            </w:pPr>
            <w:r w:rsidRPr="000D69FC">
              <w:rPr>
                <w:rFonts w:ascii="Arial" w:hAnsi="Arial" w:cs="Arial"/>
                <w:sz w:val="20"/>
                <w:szCs w:val="20"/>
              </w:rPr>
              <w:t>CG-</w:t>
            </w:r>
            <w:r w:rsidRPr="000D69FC" w:rsidR="000E7D81">
              <w:rPr>
                <w:rFonts w:ascii="Arial" w:hAnsi="Arial" w:cs="Arial"/>
                <w:sz w:val="20"/>
                <w:szCs w:val="20"/>
              </w:rPr>
              <w:t>5577</w:t>
            </w:r>
          </w:p>
        </w:tc>
        <w:tc>
          <w:tcPr>
            <w:tcW w:w="5310" w:type="dxa"/>
          </w:tcPr>
          <w:p w:rsidR="001D7B3B" w:rsidRPr="000D69FC" w:rsidP="000D69FC" w14:paraId="54F7A8F4" w14:textId="77777777">
            <w:pPr>
              <w:spacing w:before="60" w:after="60"/>
              <w:rPr>
                <w:rFonts w:ascii="Arial" w:hAnsi="Arial" w:cs="Arial"/>
                <w:sz w:val="20"/>
                <w:szCs w:val="20"/>
              </w:rPr>
            </w:pPr>
            <w:r w:rsidRPr="000D69FC">
              <w:rPr>
                <w:rFonts w:ascii="Arial" w:hAnsi="Arial" w:cs="Arial"/>
                <w:sz w:val="20"/>
                <w:szCs w:val="20"/>
              </w:rPr>
              <w:t xml:space="preserve">Intermodal Container Inspection Report  </w:t>
            </w:r>
          </w:p>
        </w:tc>
        <w:tc>
          <w:tcPr>
            <w:tcW w:w="1260" w:type="dxa"/>
          </w:tcPr>
          <w:p w:rsidR="001D7B3B" w:rsidRPr="000D69FC" w:rsidP="000D69FC" w14:paraId="3C1979AC" w14:textId="77777777">
            <w:pPr>
              <w:spacing w:before="60" w:after="60"/>
              <w:jc w:val="center"/>
              <w:rPr>
                <w:rFonts w:ascii="Arial" w:hAnsi="Arial" w:cs="Arial"/>
                <w:sz w:val="20"/>
                <w:szCs w:val="20"/>
              </w:rPr>
            </w:pPr>
            <w:r w:rsidRPr="000D69FC">
              <w:rPr>
                <w:rFonts w:ascii="Arial" w:hAnsi="Arial" w:cs="Arial"/>
                <w:sz w:val="20"/>
                <w:szCs w:val="20"/>
              </w:rPr>
              <w:t>6 min.</w:t>
            </w:r>
          </w:p>
        </w:tc>
      </w:tr>
      <w:tr w14:paraId="61F05BE4" w14:textId="77777777" w:rsidTr="000D69FC">
        <w:tblPrEx>
          <w:tblW w:w="0" w:type="auto"/>
          <w:tblInd w:w="607" w:type="dxa"/>
          <w:tblLook w:val="04A0"/>
        </w:tblPrEx>
        <w:tc>
          <w:tcPr>
            <w:tcW w:w="1278" w:type="dxa"/>
          </w:tcPr>
          <w:p w:rsidR="001D7B3B" w:rsidRPr="000D69FC" w:rsidP="000D69FC" w14:paraId="7A80F3F3" w14:textId="77777777">
            <w:pPr>
              <w:spacing w:before="60" w:after="60"/>
              <w:rPr>
                <w:rFonts w:ascii="Arial" w:hAnsi="Arial" w:cs="Arial"/>
                <w:sz w:val="20"/>
                <w:szCs w:val="20"/>
              </w:rPr>
            </w:pPr>
            <w:r w:rsidRPr="000D69FC">
              <w:rPr>
                <w:rFonts w:ascii="Arial" w:hAnsi="Arial" w:cs="Arial"/>
                <w:sz w:val="20"/>
                <w:szCs w:val="20"/>
              </w:rPr>
              <w:t>CG-</w:t>
            </w:r>
            <w:r w:rsidRPr="000D69FC" w:rsidR="000E7D81">
              <w:rPr>
                <w:rFonts w:ascii="Arial" w:hAnsi="Arial" w:cs="Arial"/>
                <w:sz w:val="20"/>
                <w:szCs w:val="20"/>
              </w:rPr>
              <w:t>5577A</w:t>
            </w:r>
          </w:p>
        </w:tc>
        <w:tc>
          <w:tcPr>
            <w:tcW w:w="5310" w:type="dxa"/>
          </w:tcPr>
          <w:p w:rsidR="001D7B3B" w:rsidRPr="000D69FC" w:rsidP="000D69FC" w14:paraId="401BA378" w14:textId="77777777">
            <w:pPr>
              <w:spacing w:before="60" w:after="60"/>
              <w:rPr>
                <w:rFonts w:ascii="Arial" w:hAnsi="Arial" w:cs="Arial"/>
                <w:sz w:val="20"/>
                <w:szCs w:val="20"/>
              </w:rPr>
            </w:pPr>
            <w:r w:rsidRPr="000D69FC">
              <w:rPr>
                <w:rFonts w:ascii="Arial" w:hAnsi="Arial" w:cs="Arial"/>
                <w:sz w:val="20"/>
                <w:szCs w:val="20"/>
              </w:rPr>
              <w:t xml:space="preserve">Intermodal Container Non-Deficiency Inspection Report  </w:t>
            </w:r>
          </w:p>
        </w:tc>
        <w:tc>
          <w:tcPr>
            <w:tcW w:w="1260" w:type="dxa"/>
          </w:tcPr>
          <w:p w:rsidR="001D7B3B" w:rsidRPr="000D69FC" w:rsidP="000D69FC" w14:paraId="7F5B0589" w14:textId="77777777">
            <w:pPr>
              <w:spacing w:before="60" w:after="60"/>
              <w:jc w:val="center"/>
              <w:rPr>
                <w:rFonts w:ascii="Arial" w:hAnsi="Arial" w:cs="Arial"/>
                <w:sz w:val="20"/>
                <w:szCs w:val="20"/>
              </w:rPr>
            </w:pPr>
            <w:r w:rsidRPr="000D69FC">
              <w:rPr>
                <w:rFonts w:ascii="Arial" w:hAnsi="Arial" w:cs="Arial"/>
                <w:sz w:val="20"/>
                <w:szCs w:val="20"/>
              </w:rPr>
              <w:t>6 min.</w:t>
            </w:r>
          </w:p>
        </w:tc>
      </w:tr>
      <w:tr w14:paraId="461290C7" w14:textId="77777777" w:rsidTr="000D69FC">
        <w:tblPrEx>
          <w:tblW w:w="0" w:type="auto"/>
          <w:tblInd w:w="607" w:type="dxa"/>
          <w:tblLook w:val="04A0"/>
        </w:tblPrEx>
        <w:tc>
          <w:tcPr>
            <w:tcW w:w="1278" w:type="dxa"/>
          </w:tcPr>
          <w:p w:rsidR="001D7B3B" w:rsidRPr="000D69FC" w:rsidP="000D69FC" w14:paraId="5D02353C" w14:textId="77777777">
            <w:pPr>
              <w:spacing w:before="60" w:after="60"/>
              <w:rPr>
                <w:rFonts w:ascii="Arial" w:hAnsi="Arial" w:cs="Arial"/>
                <w:sz w:val="20"/>
                <w:szCs w:val="20"/>
              </w:rPr>
            </w:pPr>
            <w:r w:rsidRPr="000D69FC">
              <w:rPr>
                <w:rFonts w:ascii="Arial" w:hAnsi="Arial" w:cs="Arial"/>
                <w:sz w:val="20"/>
                <w:szCs w:val="20"/>
              </w:rPr>
              <w:t>CG-</w:t>
            </w:r>
            <w:r w:rsidRPr="000D69FC" w:rsidR="000E7D81">
              <w:rPr>
                <w:rFonts w:ascii="Arial" w:hAnsi="Arial" w:cs="Arial"/>
                <w:sz w:val="20"/>
                <w:szCs w:val="20"/>
              </w:rPr>
              <w:t>5577B</w:t>
            </w:r>
          </w:p>
        </w:tc>
        <w:tc>
          <w:tcPr>
            <w:tcW w:w="5310" w:type="dxa"/>
          </w:tcPr>
          <w:p w:rsidR="001D7B3B" w:rsidRPr="000D69FC" w:rsidP="000D69FC" w14:paraId="38C11EDB" w14:textId="77777777">
            <w:pPr>
              <w:spacing w:before="60" w:after="60"/>
              <w:rPr>
                <w:rFonts w:ascii="Arial" w:hAnsi="Arial" w:cs="Arial"/>
                <w:sz w:val="20"/>
                <w:szCs w:val="20"/>
              </w:rPr>
            </w:pPr>
            <w:r w:rsidRPr="000D69FC">
              <w:rPr>
                <w:rFonts w:ascii="Arial" w:hAnsi="Arial" w:cs="Arial"/>
                <w:sz w:val="20"/>
                <w:szCs w:val="20"/>
              </w:rPr>
              <w:t xml:space="preserve">Intermodal Container Targeted Inspection Report  </w:t>
            </w:r>
          </w:p>
        </w:tc>
        <w:tc>
          <w:tcPr>
            <w:tcW w:w="1260" w:type="dxa"/>
          </w:tcPr>
          <w:p w:rsidR="001D7B3B" w:rsidRPr="000D69FC" w:rsidP="000D69FC" w14:paraId="63C98C27" w14:textId="77777777">
            <w:pPr>
              <w:spacing w:before="60" w:after="60"/>
              <w:jc w:val="center"/>
              <w:rPr>
                <w:rFonts w:ascii="Arial" w:hAnsi="Arial" w:cs="Arial"/>
                <w:sz w:val="20"/>
                <w:szCs w:val="20"/>
              </w:rPr>
            </w:pPr>
            <w:r w:rsidRPr="000D69FC">
              <w:rPr>
                <w:rFonts w:ascii="Arial" w:hAnsi="Arial" w:cs="Arial"/>
                <w:sz w:val="20"/>
                <w:szCs w:val="20"/>
              </w:rPr>
              <w:t>3 min.</w:t>
            </w:r>
          </w:p>
        </w:tc>
      </w:tr>
    </w:tbl>
    <w:p w:rsidR="00B27061" w:rsidP="002931DD" w14:paraId="51490F9D" w14:textId="77777777">
      <w:pPr>
        <w:rPr>
          <w:rFonts w:ascii="Arial" w:hAnsi="Arial" w:cs="Arial"/>
          <w:sz w:val="20"/>
          <w:szCs w:val="20"/>
        </w:rPr>
      </w:pPr>
    </w:p>
    <w:p w:rsidR="00A5240B" w:rsidP="002931DD" w14:paraId="7AE8D465" w14:textId="77777777">
      <w:pPr>
        <w:rPr>
          <w:rFonts w:ascii="Arial" w:hAnsi="Arial" w:cs="Arial"/>
          <w:sz w:val="20"/>
          <w:szCs w:val="20"/>
        </w:rPr>
      </w:pPr>
      <w:r>
        <w:rPr>
          <w:rFonts w:ascii="Arial" w:hAnsi="Arial" w:cs="Arial"/>
          <w:sz w:val="20"/>
          <w:szCs w:val="20"/>
        </w:rPr>
        <w:t>The Coast Guard issues a form CG-5577 when an inspector finds container deficiencies.  The Coast Guard issues a form CG-5577A when an inspector finds no container deficiencies.  The Coast Guard issues a form CG-5577B when an inspector identifies container</w:t>
      </w:r>
      <w:r w:rsidR="008E446D">
        <w:rPr>
          <w:rFonts w:ascii="Arial" w:hAnsi="Arial" w:cs="Arial"/>
          <w:sz w:val="20"/>
          <w:szCs w:val="20"/>
        </w:rPr>
        <w:t>s</w:t>
      </w:r>
      <w:r>
        <w:rPr>
          <w:rFonts w:ascii="Arial" w:hAnsi="Arial" w:cs="Arial"/>
          <w:sz w:val="20"/>
          <w:szCs w:val="20"/>
        </w:rPr>
        <w:t xml:space="preserve"> for inspection at a future date/time.  </w:t>
      </w:r>
    </w:p>
    <w:p w:rsidR="00A5240B" w:rsidRPr="00862395" w:rsidP="002931DD" w14:paraId="51292924" w14:textId="77777777">
      <w:pPr>
        <w:rPr>
          <w:rFonts w:ascii="Arial" w:hAnsi="Arial" w:cs="Arial"/>
          <w:sz w:val="20"/>
          <w:szCs w:val="20"/>
        </w:rPr>
      </w:pPr>
    </w:p>
    <w:p w:rsidR="00B27061" w:rsidRPr="00862395" w:rsidP="002931DD" w14:paraId="331C2D0F" w14:textId="77777777">
      <w:pPr>
        <w:tabs>
          <w:tab w:val="left" w:pos="-1440"/>
        </w:tabs>
        <w:ind w:left="720" w:hanging="720"/>
        <w:rPr>
          <w:rFonts w:ascii="Arial" w:hAnsi="Arial" w:cs="Arial"/>
          <w:sz w:val="20"/>
          <w:szCs w:val="20"/>
        </w:rPr>
      </w:pPr>
      <w:r w:rsidRPr="00862395">
        <w:rPr>
          <w:rFonts w:ascii="Arial" w:hAnsi="Arial" w:cs="Arial"/>
          <w:sz w:val="20"/>
          <w:szCs w:val="20"/>
        </w:rPr>
        <w:t>3</w:t>
      </w:r>
      <w:r w:rsidR="00862395">
        <w:rPr>
          <w:rFonts w:ascii="Arial" w:hAnsi="Arial" w:cs="Arial"/>
          <w:sz w:val="20"/>
          <w:szCs w:val="20"/>
        </w:rPr>
        <w:t xml:space="preserve">)  </w:t>
      </w:r>
      <w:r w:rsidRPr="00862395" w:rsidR="00CE66C4">
        <w:rPr>
          <w:rFonts w:ascii="Arial" w:hAnsi="Arial" w:cs="Arial"/>
          <w:sz w:val="20"/>
          <w:szCs w:val="20"/>
          <w:u w:val="single"/>
        </w:rPr>
        <w:t>Considerations of the use of improved technology</w:t>
      </w:r>
      <w:r w:rsidRPr="00862395" w:rsidR="00CE66C4">
        <w:rPr>
          <w:rFonts w:ascii="Arial" w:hAnsi="Arial" w:cs="Arial"/>
          <w:sz w:val="20"/>
          <w:szCs w:val="20"/>
        </w:rPr>
        <w:t xml:space="preserve">.  </w:t>
      </w:r>
    </w:p>
    <w:p w:rsidR="007312F9" w:rsidRPr="00862395" w:rsidP="002931DD" w14:paraId="5AF97044" w14:textId="77777777">
      <w:pPr>
        <w:tabs>
          <w:tab w:val="left" w:pos="-1440"/>
        </w:tabs>
        <w:ind w:left="720" w:hanging="720"/>
        <w:rPr>
          <w:rFonts w:ascii="Arial" w:hAnsi="Arial" w:cs="Arial"/>
          <w:sz w:val="20"/>
          <w:szCs w:val="20"/>
        </w:rPr>
      </w:pPr>
    </w:p>
    <w:p w:rsidR="00F771D1" w:rsidRPr="00862395" w:rsidP="002931DD" w14:paraId="2E54B60C" w14:textId="77777777">
      <w:pPr>
        <w:tabs>
          <w:tab w:val="left" w:pos="-1440"/>
        </w:tabs>
        <w:rPr>
          <w:rFonts w:ascii="Arial" w:hAnsi="Arial" w:cs="Arial"/>
          <w:sz w:val="20"/>
          <w:szCs w:val="20"/>
        </w:rPr>
      </w:pPr>
      <w:r w:rsidRPr="00236CB9">
        <w:rPr>
          <w:rFonts w:ascii="Arial" w:hAnsi="Arial" w:cs="Arial"/>
          <w:sz w:val="20"/>
          <w:szCs w:val="20"/>
        </w:rPr>
        <w:t>Coast Gu</w:t>
      </w:r>
      <w:r w:rsidRPr="00236CB9" w:rsidR="00802381">
        <w:rPr>
          <w:rFonts w:ascii="Arial" w:hAnsi="Arial" w:cs="Arial"/>
          <w:sz w:val="20"/>
          <w:szCs w:val="20"/>
        </w:rPr>
        <w:t>ard-</w:t>
      </w:r>
      <w:r w:rsidRPr="00236CB9" w:rsidR="00997F97">
        <w:rPr>
          <w:rFonts w:ascii="Arial" w:hAnsi="Arial" w:cs="Arial"/>
          <w:sz w:val="20"/>
          <w:szCs w:val="20"/>
        </w:rPr>
        <w:t xml:space="preserve">issued </w:t>
      </w:r>
      <w:r w:rsidR="005A029B">
        <w:rPr>
          <w:rFonts w:ascii="Arial" w:hAnsi="Arial" w:cs="Arial"/>
          <w:sz w:val="20"/>
          <w:szCs w:val="20"/>
        </w:rPr>
        <w:t xml:space="preserve">(hard copy) </w:t>
      </w:r>
      <w:r w:rsidRPr="00B179F4" w:rsidR="00997F97">
        <w:rPr>
          <w:rFonts w:ascii="Arial" w:hAnsi="Arial" w:cs="Arial"/>
          <w:sz w:val="20"/>
          <w:szCs w:val="20"/>
        </w:rPr>
        <w:t xml:space="preserve">container forms are </w:t>
      </w:r>
      <w:r w:rsidRPr="00B179F4" w:rsidR="00915EF1">
        <w:rPr>
          <w:rFonts w:ascii="Arial" w:hAnsi="Arial" w:cs="Arial"/>
          <w:sz w:val="20"/>
          <w:szCs w:val="20"/>
        </w:rPr>
        <w:t>produced</w:t>
      </w:r>
      <w:r w:rsidRPr="00B179F4" w:rsidR="00997F97">
        <w:rPr>
          <w:rFonts w:ascii="Arial" w:hAnsi="Arial" w:cs="Arial"/>
          <w:sz w:val="20"/>
          <w:szCs w:val="20"/>
        </w:rPr>
        <w:t xml:space="preserve"> on site and provided to respondents. </w:t>
      </w:r>
      <w:r w:rsidRPr="005A029B" w:rsidR="00997F97">
        <w:rPr>
          <w:rFonts w:ascii="Arial" w:hAnsi="Arial" w:cs="Arial"/>
          <w:sz w:val="20"/>
          <w:szCs w:val="20"/>
        </w:rPr>
        <w:t xml:space="preserve"> </w:t>
      </w:r>
      <w:r w:rsidRPr="003F5A7F" w:rsidR="00F4581F">
        <w:rPr>
          <w:rFonts w:ascii="Arial" w:hAnsi="Arial" w:cs="Arial"/>
          <w:sz w:val="20"/>
          <w:szCs w:val="20"/>
        </w:rPr>
        <w:t xml:space="preserve">We estimate that 0% of the recordkeeping requirements </w:t>
      </w:r>
      <w:r w:rsidR="005A029B">
        <w:rPr>
          <w:rFonts w:ascii="Arial" w:hAnsi="Arial" w:cs="Arial"/>
          <w:sz w:val="20"/>
          <w:szCs w:val="20"/>
        </w:rPr>
        <w:t>are</w:t>
      </w:r>
      <w:r w:rsidRPr="003F5A7F" w:rsidR="00F4581F">
        <w:rPr>
          <w:rFonts w:ascii="Arial" w:hAnsi="Arial" w:cs="Arial"/>
          <w:sz w:val="20"/>
          <w:szCs w:val="20"/>
        </w:rPr>
        <w:t xml:space="preserve"> electronically.</w:t>
      </w:r>
      <w:r w:rsidR="008D402A">
        <w:rPr>
          <w:rFonts w:ascii="Arial" w:hAnsi="Arial" w:cs="Arial"/>
          <w:sz w:val="20"/>
          <w:szCs w:val="20"/>
        </w:rPr>
        <w:t xml:space="preserve">  </w:t>
      </w:r>
    </w:p>
    <w:p w:rsidR="00B27061" w:rsidRPr="00862395" w:rsidP="002931DD" w14:paraId="02D8BFEE" w14:textId="77777777">
      <w:pPr>
        <w:rPr>
          <w:rFonts w:ascii="Arial" w:hAnsi="Arial" w:cs="Arial"/>
          <w:sz w:val="20"/>
          <w:szCs w:val="20"/>
        </w:rPr>
      </w:pPr>
    </w:p>
    <w:p w:rsidR="00B27061" w:rsidRPr="00862395" w:rsidP="002931DD" w14:paraId="5047D192" w14:textId="77777777">
      <w:pPr>
        <w:tabs>
          <w:tab w:val="left" w:pos="-1440"/>
        </w:tabs>
        <w:ind w:left="720" w:hanging="720"/>
        <w:rPr>
          <w:rFonts w:ascii="Arial" w:hAnsi="Arial" w:cs="Arial"/>
          <w:sz w:val="20"/>
          <w:szCs w:val="20"/>
        </w:rPr>
      </w:pPr>
      <w:r w:rsidRPr="00862395">
        <w:rPr>
          <w:rFonts w:ascii="Arial" w:hAnsi="Arial" w:cs="Arial"/>
          <w:sz w:val="20"/>
          <w:szCs w:val="20"/>
        </w:rPr>
        <w:t>4</w:t>
      </w:r>
      <w:r w:rsidR="00862395">
        <w:rPr>
          <w:rFonts w:ascii="Arial" w:hAnsi="Arial" w:cs="Arial"/>
          <w:sz w:val="20"/>
          <w:szCs w:val="20"/>
        </w:rPr>
        <w:t xml:space="preserve">)  </w:t>
      </w:r>
      <w:r w:rsidRPr="00862395" w:rsidR="00CE66C4">
        <w:rPr>
          <w:rFonts w:ascii="Arial" w:hAnsi="Arial" w:cs="Arial"/>
          <w:sz w:val="20"/>
          <w:szCs w:val="20"/>
          <w:u w:val="single"/>
        </w:rPr>
        <w:t>Efforts to identify duplication</w:t>
      </w:r>
      <w:r w:rsidRPr="00862395" w:rsidR="00CE66C4">
        <w:rPr>
          <w:rFonts w:ascii="Arial" w:hAnsi="Arial" w:cs="Arial"/>
          <w:sz w:val="20"/>
          <w:szCs w:val="20"/>
        </w:rPr>
        <w:t>.</w:t>
      </w:r>
      <w:r w:rsidRPr="00862395" w:rsidR="00CE66C4">
        <w:rPr>
          <w:rFonts w:ascii="Arial" w:hAnsi="Arial" w:cs="Arial"/>
          <w:sz w:val="20"/>
          <w:szCs w:val="20"/>
          <w:u w:val="single"/>
        </w:rPr>
        <w:t xml:space="preserve">  </w:t>
      </w:r>
    </w:p>
    <w:p w:rsidR="007312F9" w:rsidRPr="00862395" w:rsidP="002931DD" w14:paraId="6E3FAC26" w14:textId="77777777">
      <w:pPr>
        <w:tabs>
          <w:tab w:val="left" w:pos="-1440"/>
        </w:tabs>
        <w:ind w:left="720" w:hanging="720"/>
        <w:rPr>
          <w:rFonts w:ascii="Arial" w:hAnsi="Arial" w:cs="Arial"/>
          <w:sz w:val="20"/>
          <w:szCs w:val="20"/>
        </w:rPr>
      </w:pPr>
    </w:p>
    <w:p w:rsidR="00C10A6F" w:rsidRPr="00862395" w:rsidP="002931DD" w14:paraId="1BBC240B" w14:textId="77777777">
      <w:pPr>
        <w:tabs>
          <w:tab w:val="left" w:pos="-1440"/>
        </w:tabs>
        <w:rPr>
          <w:rFonts w:ascii="Arial" w:hAnsi="Arial" w:cs="Arial"/>
          <w:sz w:val="20"/>
          <w:szCs w:val="20"/>
        </w:rPr>
      </w:pPr>
      <w:r w:rsidRPr="00236CB9">
        <w:rPr>
          <w:rFonts w:ascii="Arial" w:hAnsi="Arial" w:cs="Arial"/>
          <w:sz w:val="20"/>
          <w:szCs w:val="20"/>
        </w:rPr>
        <w:t>There is no State or local agency that requires this information collection.  The</w:t>
      </w:r>
      <w:r w:rsidRPr="00236CB9" w:rsidR="00051082">
        <w:rPr>
          <w:rFonts w:ascii="Arial" w:hAnsi="Arial" w:cs="Arial"/>
          <w:sz w:val="20"/>
          <w:szCs w:val="20"/>
        </w:rPr>
        <w:t xml:space="preserve"> Coast Guard has worked to minimize any </w:t>
      </w:r>
      <w:r w:rsidRPr="00B179F4">
        <w:rPr>
          <w:rFonts w:ascii="Arial" w:hAnsi="Arial" w:cs="Arial"/>
          <w:sz w:val="20"/>
          <w:szCs w:val="20"/>
        </w:rPr>
        <w:t>duplication of information collection efforts by the government.  The information collected from this effort may be used by other agencies in support of their own goals.</w:t>
      </w:r>
      <w:r w:rsidR="00051082">
        <w:rPr>
          <w:rFonts w:ascii="Arial" w:hAnsi="Arial" w:cs="Arial"/>
          <w:sz w:val="20"/>
          <w:szCs w:val="20"/>
        </w:rPr>
        <w:t xml:space="preserve">  </w:t>
      </w:r>
    </w:p>
    <w:p w:rsidR="00B27061" w:rsidRPr="00862395" w:rsidP="002931DD" w14:paraId="1BBF85C0" w14:textId="77777777">
      <w:pPr>
        <w:rPr>
          <w:rFonts w:ascii="Arial" w:hAnsi="Arial" w:cs="Arial"/>
          <w:sz w:val="20"/>
          <w:szCs w:val="20"/>
        </w:rPr>
      </w:pPr>
    </w:p>
    <w:p w:rsidR="00B27061" w:rsidRPr="00862395" w:rsidP="002931DD" w14:paraId="1D7AE2BB" w14:textId="77777777">
      <w:pPr>
        <w:tabs>
          <w:tab w:val="left" w:pos="-1440"/>
        </w:tabs>
        <w:ind w:left="720" w:hanging="720"/>
        <w:rPr>
          <w:rFonts w:ascii="Arial" w:hAnsi="Arial" w:cs="Arial"/>
          <w:sz w:val="20"/>
          <w:szCs w:val="20"/>
        </w:rPr>
      </w:pPr>
      <w:r w:rsidRPr="00862395">
        <w:rPr>
          <w:rFonts w:ascii="Arial" w:hAnsi="Arial" w:cs="Arial"/>
          <w:sz w:val="20"/>
          <w:szCs w:val="20"/>
        </w:rPr>
        <w:t>5</w:t>
      </w:r>
      <w:r w:rsidR="00862395">
        <w:rPr>
          <w:rFonts w:ascii="Arial" w:hAnsi="Arial" w:cs="Arial"/>
          <w:sz w:val="20"/>
          <w:szCs w:val="20"/>
        </w:rPr>
        <w:t xml:space="preserve">)  </w:t>
      </w:r>
      <w:r w:rsidRPr="00862395" w:rsidR="00CE66C4">
        <w:rPr>
          <w:rFonts w:ascii="Arial" w:hAnsi="Arial" w:cs="Arial"/>
          <w:sz w:val="20"/>
          <w:szCs w:val="20"/>
          <w:u w:val="single"/>
        </w:rPr>
        <w:t>Methods to minimize burden to small businesses involved</w:t>
      </w:r>
      <w:r w:rsidRPr="00862395" w:rsidR="00CE66C4">
        <w:rPr>
          <w:rFonts w:ascii="Arial" w:hAnsi="Arial" w:cs="Arial"/>
          <w:sz w:val="20"/>
          <w:szCs w:val="20"/>
        </w:rPr>
        <w:t>.</w:t>
      </w:r>
      <w:r w:rsidRPr="00862395" w:rsidR="00CE66C4">
        <w:rPr>
          <w:rFonts w:ascii="Arial" w:hAnsi="Arial" w:cs="Arial"/>
          <w:sz w:val="20"/>
          <w:szCs w:val="20"/>
          <w:u w:val="single"/>
        </w:rPr>
        <w:t xml:space="preserve">  </w:t>
      </w:r>
    </w:p>
    <w:p w:rsidR="007312F9" w:rsidRPr="00862395" w:rsidP="002931DD" w14:paraId="0E58DA75" w14:textId="77777777">
      <w:pPr>
        <w:tabs>
          <w:tab w:val="left" w:pos="-1440"/>
        </w:tabs>
        <w:ind w:left="720" w:hanging="720"/>
        <w:rPr>
          <w:rFonts w:ascii="Arial" w:hAnsi="Arial" w:cs="Arial"/>
          <w:sz w:val="20"/>
          <w:szCs w:val="20"/>
        </w:rPr>
      </w:pPr>
    </w:p>
    <w:p w:rsidR="00C10A6F" w:rsidRPr="00862395" w:rsidP="002931DD" w14:paraId="01C168AA" w14:textId="77777777">
      <w:pPr>
        <w:tabs>
          <w:tab w:val="left" w:pos="-1440"/>
        </w:tabs>
        <w:ind w:left="720" w:hanging="720"/>
        <w:rPr>
          <w:rFonts w:ascii="Arial" w:hAnsi="Arial" w:cs="Arial"/>
          <w:sz w:val="20"/>
          <w:szCs w:val="20"/>
        </w:rPr>
      </w:pPr>
      <w:r w:rsidRPr="00862395">
        <w:rPr>
          <w:rFonts w:ascii="Arial" w:hAnsi="Arial" w:cs="Arial"/>
          <w:sz w:val="20"/>
          <w:szCs w:val="20"/>
        </w:rPr>
        <w:t>This collection does not have an impact on small businesses or other small entities.</w:t>
      </w:r>
      <w:r w:rsidR="00915EF1">
        <w:rPr>
          <w:rFonts w:ascii="Arial" w:hAnsi="Arial" w:cs="Arial"/>
          <w:sz w:val="20"/>
          <w:szCs w:val="20"/>
        </w:rPr>
        <w:t xml:space="preserve">  </w:t>
      </w:r>
    </w:p>
    <w:p w:rsidR="00B27061" w:rsidRPr="00862395" w:rsidP="002931DD" w14:paraId="73D8F109" w14:textId="77777777">
      <w:pPr>
        <w:rPr>
          <w:rFonts w:ascii="Arial" w:hAnsi="Arial" w:cs="Arial"/>
          <w:sz w:val="20"/>
          <w:szCs w:val="20"/>
        </w:rPr>
      </w:pPr>
    </w:p>
    <w:p w:rsidR="00B27061" w:rsidRPr="00862395" w:rsidP="002931DD" w14:paraId="64A3D7B6" w14:textId="77777777">
      <w:pPr>
        <w:tabs>
          <w:tab w:val="left" w:pos="-1440"/>
        </w:tabs>
        <w:ind w:left="720" w:hanging="720"/>
        <w:rPr>
          <w:rFonts w:ascii="Arial" w:hAnsi="Arial" w:cs="Arial"/>
          <w:sz w:val="20"/>
          <w:szCs w:val="20"/>
        </w:rPr>
      </w:pPr>
      <w:r w:rsidRPr="00862395">
        <w:rPr>
          <w:rFonts w:ascii="Arial" w:hAnsi="Arial" w:cs="Arial"/>
          <w:sz w:val="20"/>
          <w:szCs w:val="20"/>
        </w:rPr>
        <w:t>6</w:t>
      </w:r>
      <w:r w:rsidR="00862395">
        <w:rPr>
          <w:rFonts w:ascii="Arial" w:hAnsi="Arial" w:cs="Arial"/>
          <w:sz w:val="20"/>
          <w:szCs w:val="20"/>
        </w:rPr>
        <w:t xml:space="preserve">)  </w:t>
      </w:r>
      <w:r w:rsidRPr="00862395" w:rsidR="00CE66C4">
        <w:rPr>
          <w:rFonts w:ascii="Arial" w:hAnsi="Arial" w:cs="Arial"/>
          <w:sz w:val="20"/>
          <w:szCs w:val="20"/>
          <w:u w:val="single"/>
        </w:rPr>
        <w:t>Consequences to the Federal program if the collection was conducted less frequently</w:t>
      </w:r>
      <w:r w:rsidRPr="00862395" w:rsidR="00CE66C4">
        <w:rPr>
          <w:rFonts w:ascii="Arial" w:hAnsi="Arial" w:cs="Arial"/>
          <w:sz w:val="20"/>
          <w:szCs w:val="20"/>
        </w:rPr>
        <w:t>.</w:t>
      </w:r>
      <w:r w:rsidR="00862395">
        <w:rPr>
          <w:rFonts w:ascii="Arial" w:hAnsi="Arial" w:cs="Arial"/>
          <w:sz w:val="20"/>
          <w:szCs w:val="20"/>
        </w:rPr>
        <w:t xml:space="preserve">  </w:t>
      </w:r>
    </w:p>
    <w:p w:rsidR="007312F9" w:rsidRPr="00862395" w:rsidP="002931DD" w14:paraId="7C97522E" w14:textId="77777777">
      <w:pPr>
        <w:tabs>
          <w:tab w:val="left" w:pos="-1440"/>
        </w:tabs>
        <w:ind w:left="720" w:hanging="720"/>
        <w:rPr>
          <w:rFonts w:ascii="Arial" w:hAnsi="Arial" w:cs="Arial"/>
          <w:sz w:val="20"/>
          <w:szCs w:val="20"/>
        </w:rPr>
      </w:pPr>
    </w:p>
    <w:p w:rsidR="00C10A6F" w:rsidRPr="00862395" w:rsidP="002931DD" w14:paraId="5438B295" w14:textId="77777777">
      <w:pPr>
        <w:tabs>
          <w:tab w:val="left" w:pos="-1440"/>
        </w:tabs>
        <w:rPr>
          <w:rFonts w:ascii="Arial" w:hAnsi="Arial" w:cs="Arial"/>
          <w:sz w:val="20"/>
          <w:szCs w:val="20"/>
        </w:rPr>
      </w:pPr>
      <w:r>
        <w:rPr>
          <w:rFonts w:ascii="Arial" w:hAnsi="Arial" w:cs="Arial"/>
          <w:sz w:val="20"/>
          <w:szCs w:val="20"/>
        </w:rPr>
        <w:t xml:space="preserve">If </w:t>
      </w:r>
      <w:r w:rsidRPr="005E34AB">
        <w:rPr>
          <w:rFonts w:ascii="Arial" w:hAnsi="Arial" w:cs="Arial"/>
          <w:sz w:val="20"/>
          <w:szCs w:val="20"/>
        </w:rPr>
        <w:t xml:space="preserve">Coast Guard-issued container forms </w:t>
      </w:r>
      <w:r>
        <w:rPr>
          <w:rFonts w:ascii="Arial" w:hAnsi="Arial" w:cs="Arial"/>
          <w:sz w:val="20"/>
          <w:szCs w:val="20"/>
        </w:rPr>
        <w:t xml:space="preserve">are not provided to the facility operator following an inspection, then </w:t>
      </w:r>
      <w:r w:rsidRPr="005E34AB">
        <w:rPr>
          <w:rFonts w:ascii="Arial" w:hAnsi="Arial" w:cs="Arial"/>
          <w:sz w:val="20"/>
          <w:szCs w:val="20"/>
        </w:rPr>
        <w:t>respondents</w:t>
      </w:r>
      <w:r>
        <w:rPr>
          <w:rFonts w:ascii="Arial" w:hAnsi="Arial" w:cs="Arial"/>
          <w:sz w:val="20"/>
          <w:szCs w:val="20"/>
        </w:rPr>
        <w:t xml:space="preserve"> may not be aware </w:t>
      </w:r>
      <w:r w:rsidR="00236CB9">
        <w:rPr>
          <w:rFonts w:ascii="Arial" w:hAnsi="Arial" w:cs="Arial"/>
          <w:sz w:val="20"/>
          <w:szCs w:val="20"/>
        </w:rPr>
        <w:t xml:space="preserve">of </w:t>
      </w:r>
      <w:r w:rsidR="00E872A7">
        <w:rPr>
          <w:rFonts w:ascii="Arial" w:hAnsi="Arial" w:cs="Arial"/>
          <w:sz w:val="20"/>
          <w:szCs w:val="20"/>
        </w:rPr>
        <w:t xml:space="preserve">successful compliance inspections or </w:t>
      </w:r>
      <w:r>
        <w:rPr>
          <w:rFonts w:ascii="Arial" w:hAnsi="Arial" w:cs="Arial"/>
          <w:sz w:val="20"/>
          <w:szCs w:val="20"/>
        </w:rPr>
        <w:t xml:space="preserve">of deficiencies that require correction.  </w:t>
      </w:r>
      <w:r w:rsidRPr="005A029B" w:rsidR="00E331EF">
        <w:rPr>
          <w:rFonts w:ascii="Arial" w:hAnsi="Arial" w:cs="Arial"/>
          <w:sz w:val="20"/>
          <w:szCs w:val="20"/>
        </w:rPr>
        <w:t>Less frequent collection is not acceptable for the administration of th</w:t>
      </w:r>
      <w:r w:rsidRPr="003F5A7F">
        <w:rPr>
          <w:rFonts w:ascii="Arial" w:hAnsi="Arial" w:cs="Arial"/>
          <w:sz w:val="20"/>
          <w:szCs w:val="20"/>
        </w:rPr>
        <w:t>e NCIP</w:t>
      </w:r>
      <w:r w:rsidRPr="00236CB9" w:rsidR="00E331EF">
        <w:rPr>
          <w:rFonts w:ascii="Arial" w:hAnsi="Arial" w:cs="Arial"/>
          <w:sz w:val="20"/>
          <w:szCs w:val="20"/>
        </w:rPr>
        <w:t>.</w:t>
      </w:r>
      <w:r w:rsidR="00D6109D">
        <w:rPr>
          <w:rFonts w:ascii="Arial" w:hAnsi="Arial" w:cs="Arial"/>
          <w:sz w:val="20"/>
          <w:szCs w:val="20"/>
        </w:rPr>
        <w:t xml:space="preserve">  </w:t>
      </w:r>
    </w:p>
    <w:p w:rsidR="00B27061" w:rsidRPr="00862395" w:rsidP="002931DD" w14:paraId="1E27F258" w14:textId="77777777">
      <w:pPr>
        <w:rPr>
          <w:rFonts w:ascii="Arial" w:hAnsi="Arial" w:cs="Arial"/>
          <w:sz w:val="20"/>
          <w:szCs w:val="20"/>
        </w:rPr>
      </w:pPr>
    </w:p>
    <w:p w:rsidR="00B27061" w:rsidRPr="00862395" w:rsidP="002931DD" w14:paraId="7D88E93D" w14:textId="77777777">
      <w:pPr>
        <w:tabs>
          <w:tab w:val="left" w:pos="-1440"/>
        </w:tabs>
        <w:ind w:left="720" w:hanging="720"/>
        <w:rPr>
          <w:rFonts w:ascii="Arial" w:hAnsi="Arial" w:cs="Arial"/>
          <w:sz w:val="20"/>
          <w:szCs w:val="20"/>
        </w:rPr>
      </w:pPr>
      <w:r w:rsidRPr="00862395">
        <w:rPr>
          <w:rFonts w:ascii="Arial" w:hAnsi="Arial" w:cs="Arial"/>
          <w:sz w:val="20"/>
          <w:szCs w:val="20"/>
        </w:rPr>
        <w:t>7</w:t>
      </w:r>
      <w:r w:rsidR="00BF3579">
        <w:rPr>
          <w:rFonts w:ascii="Arial" w:hAnsi="Arial" w:cs="Arial"/>
          <w:sz w:val="20"/>
          <w:szCs w:val="20"/>
        </w:rPr>
        <w:t xml:space="preserve">)  </w:t>
      </w:r>
      <w:r w:rsidRPr="00862395" w:rsidR="00CE66C4">
        <w:rPr>
          <w:rFonts w:ascii="Arial" w:hAnsi="Arial" w:cs="Arial"/>
          <w:sz w:val="20"/>
          <w:szCs w:val="20"/>
          <w:u w:val="single"/>
        </w:rPr>
        <w:t>Special collection circumstances</w:t>
      </w:r>
      <w:r w:rsidRPr="00BF3579" w:rsidR="00CE66C4">
        <w:rPr>
          <w:rFonts w:ascii="Arial" w:hAnsi="Arial" w:cs="Arial"/>
          <w:sz w:val="20"/>
          <w:szCs w:val="20"/>
        </w:rPr>
        <w:t>.</w:t>
      </w:r>
      <w:r w:rsidR="00BF3579">
        <w:rPr>
          <w:rFonts w:ascii="Arial" w:hAnsi="Arial" w:cs="Arial"/>
          <w:sz w:val="20"/>
          <w:szCs w:val="20"/>
        </w:rPr>
        <w:t xml:space="preserve">  </w:t>
      </w:r>
    </w:p>
    <w:p w:rsidR="0053070F" w:rsidRPr="00862395" w:rsidP="002931DD" w14:paraId="0868D01C" w14:textId="77777777">
      <w:pPr>
        <w:tabs>
          <w:tab w:val="left" w:pos="-1440"/>
        </w:tabs>
        <w:ind w:left="720" w:hanging="720"/>
        <w:rPr>
          <w:rFonts w:ascii="Arial" w:hAnsi="Arial" w:cs="Arial"/>
          <w:sz w:val="20"/>
          <w:szCs w:val="20"/>
        </w:rPr>
      </w:pPr>
    </w:p>
    <w:p w:rsidR="0053070F" w:rsidRPr="00862395" w:rsidP="002931DD" w14:paraId="38047AE5" w14:textId="77777777">
      <w:pPr>
        <w:tabs>
          <w:tab w:val="left" w:pos="-1440"/>
        </w:tabs>
        <w:ind w:left="720" w:hanging="720"/>
        <w:rPr>
          <w:rFonts w:ascii="Arial" w:hAnsi="Arial" w:cs="Arial"/>
          <w:sz w:val="20"/>
          <w:szCs w:val="20"/>
        </w:rPr>
      </w:pPr>
      <w:r w:rsidRPr="00862395">
        <w:rPr>
          <w:rFonts w:ascii="Arial" w:hAnsi="Arial" w:cs="Arial"/>
          <w:sz w:val="20"/>
          <w:szCs w:val="20"/>
        </w:rPr>
        <w:t>This information collection is conducted in a manner consistent with guidelines in 5 CFR 1320.5(d)(2).</w:t>
      </w:r>
    </w:p>
    <w:p w:rsidR="00B27061" w:rsidRPr="00862395" w:rsidP="002931DD" w14:paraId="1EEB69ED" w14:textId="77777777">
      <w:pPr>
        <w:rPr>
          <w:rFonts w:ascii="Arial" w:hAnsi="Arial" w:cs="Arial"/>
          <w:sz w:val="20"/>
          <w:szCs w:val="20"/>
        </w:rPr>
      </w:pPr>
    </w:p>
    <w:p w:rsidR="00B27061" w:rsidRPr="00862395" w:rsidP="002931DD" w14:paraId="484B6E8E" w14:textId="77777777">
      <w:pPr>
        <w:tabs>
          <w:tab w:val="left" w:pos="-1440"/>
        </w:tabs>
        <w:ind w:left="720" w:hanging="720"/>
        <w:rPr>
          <w:rFonts w:ascii="Arial" w:hAnsi="Arial" w:cs="Arial"/>
          <w:sz w:val="20"/>
          <w:szCs w:val="20"/>
          <w:u w:val="single"/>
        </w:rPr>
      </w:pPr>
      <w:r w:rsidRPr="00862395">
        <w:rPr>
          <w:rFonts w:ascii="Arial" w:hAnsi="Arial" w:cs="Arial"/>
          <w:sz w:val="20"/>
          <w:szCs w:val="20"/>
        </w:rPr>
        <w:t>8</w:t>
      </w:r>
      <w:r w:rsidR="00BF3579">
        <w:rPr>
          <w:rFonts w:ascii="Arial" w:hAnsi="Arial" w:cs="Arial"/>
          <w:sz w:val="20"/>
          <w:szCs w:val="20"/>
        </w:rPr>
        <w:t xml:space="preserve">)  </w:t>
      </w:r>
      <w:r w:rsidRPr="00862395" w:rsidR="0053070F">
        <w:rPr>
          <w:rFonts w:ascii="Arial" w:hAnsi="Arial" w:cs="Arial"/>
          <w:sz w:val="20"/>
          <w:szCs w:val="20"/>
          <w:u w:val="single"/>
        </w:rPr>
        <w:t>Consultation</w:t>
      </w:r>
      <w:r w:rsidRPr="00BF3579" w:rsidR="0053070F">
        <w:rPr>
          <w:rFonts w:ascii="Arial" w:hAnsi="Arial" w:cs="Arial"/>
          <w:sz w:val="20"/>
          <w:szCs w:val="20"/>
        </w:rPr>
        <w:t>.</w:t>
      </w:r>
      <w:r w:rsidR="00BF3579">
        <w:rPr>
          <w:rFonts w:ascii="Arial" w:hAnsi="Arial" w:cs="Arial"/>
          <w:sz w:val="20"/>
          <w:szCs w:val="20"/>
        </w:rPr>
        <w:t xml:space="preserve">  </w:t>
      </w:r>
    </w:p>
    <w:p w:rsidR="00B27061" w:rsidRPr="00862395" w:rsidP="002931DD" w14:paraId="10DD260A" w14:textId="77777777">
      <w:pPr>
        <w:rPr>
          <w:rFonts w:ascii="Arial" w:hAnsi="Arial" w:cs="Arial"/>
          <w:sz w:val="20"/>
          <w:szCs w:val="20"/>
        </w:rPr>
      </w:pPr>
    </w:p>
    <w:p w:rsidR="00F00502" w:rsidRPr="00F00502" w:rsidP="002931DD" w14:paraId="0F09090E" w14:textId="4C9F8D43">
      <w:pPr>
        <w:rPr>
          <w:rFonts w:ascii="Arial" w:hAnsi="Arial" w:cs="Arial"/>
          <w:sz w:val="20"/>
          <w:szCs w:val="20"/>
        </w:rPr>
      </w:pPr>
      <w:r w:rsidRPr="007E0B16">
        <w:rPr>
          <w:rFonts w:ascii="Arial" w:hAnsi="Arial" w:cs="Arial"/>
          <w:sz w:val="20"/>
          <w:szCs w:val="20"/>
        </w:rPr>
        <w:t>A 60-day Notice was published in the Federal Register to obtain public comment on this collection (See [USCG-2025-034</w:t>
      </w:r>
      <w:r>
        <w:rPr>
          <w:rFonts w:ascii="Arial" w:hAnsi="Arial" w:cs="Arial"/>
          <w:sz w:val="20"/>
          <w:szCs w:val="20"/>
        </w:rPr>
        <w:t>2</w:t>
      </w:r>
      <w:r w:rsidRPr="007E0B16">
        <w:rPr>
          <w:rFonts w:ascii="Arial" w:hAnsi="Arial" w:cs="Arial"/>
          <w:sz w:val="20"/>
          <w:szCs w:val="20"/>
        </w:rPr>
        <w:t>]; December 1, 2025, 90 FR 5514</w:t>
      </w:r>
      <w:r>
        <w:rPr>
          <w:rFonts w:ascii="Arial" w:hAnsi="Arial" w:cs="Arial"/>
          <w:sz w:val="20"/>
          <w:szCs w:val="20"/>
        </w:rPr>
        <w:t>6</w:t>
      </w:r>
      <w:r w:rsidRPr="007E0B16">
        <w:rPr>
          <w:rFonts w:ascii="Arial" w:hAnsi="Arial" w:cs="Arial"/>
          <w:sz w:val="20"/>
          <w:szCs w:val="20"/>
        </w:rPr>
        <w:t>) and 30-Day Notice (Ma</w:t>
      </w:r>
      <w:r w:rsidR="00663219">
        <w:rPr>
          <w:rFonts w:ascii="Arial" w:hAnsi="Arial" w:cs="Arial"/>
          <w:sz w:val="20"/>
          <w:szCs w:val="20"/>
        </w:rPr>
        <w:t>y</w:t>
      </w:r>
      <w:r w:rsidR="008564DD">
        <w:rPr>
          <w:rFonts w:ascii="Arial" w:hAnsi="Arial" w:cs="Arial"/>
          <w:sz w:val="20"/>
          <w:szCs w:val="20"/>
        </w:rPr>
        <w:t xml:space="preserve"> 14</w:t>
      </w:r>
      <w:r w:rsidRPr="007E0B16">
        <w:rPr>
          <w:rFonts w:ascii="Arial" w:hAnsi="Arial" w:cs="Arial"/>
          <w:sz w:val="20"/>
          <w:szCs w:val="20"/>
        </w:rPr>
        <w:t xml:space="preserve">, 2026 91 FR </w:t>
      </w:r>
      <w:r w:rsidR="008564DD">
        <w:rPr>
          <w:rFonts w:ascii="Arial" w:hAnsi="Arial" w:cs="Arial"/>
          <w:sz w:val="20"/>
          <w:szCs w:val="20"/>
        </w:rPr>
        <w:t>27360</w:t>
      </w:r>
      <w:r w:rsidRPr="007E0B16">
        <w:rPr>
          <w:rFonts w:ascii="Arial" w:hAnsi="Arial" w:cs="Arial"/>
          <w:sz w:val="20"/>
          <w:szCs w:val="20"/>
        </w:rPr>
        <w:t xml:space="preserve">) were published in the Federal Register to obtain public comment on this collection.  The Coast Guard has not received any comments on this information collection.                 </w:t>
      </w:r>
    </w:p>
    <w:p w:rsidR="00F00502" w:rsidRPr="00F00502" w:rsidP="002931DD" w14:paraId="68AD1322" w14:textId="77777777">
      <w:pPr>
        <w:rPr>
          <w:rFonts w:ascii="Arial" w:hAnsi="Arial" w:cs="Arial"/>
          <w:sz w:val="20"/>
          <w:szCs w:val="20"/>
        </w:rPr>
      </w:pPr>
    </w:p>
    <w:p w:rsidR="00B27061" w:rsidRPr="00862395" w:rsidP="002931DD" w14:paraId="52C3F045" w14:textId="77777777">
      <w:pPr>
        <w:tabs>
          <w:tab w:val="left" w:pos="-1440"/>
        </w:tabs>
        <w:ind w:left="720" w:hanging="720"/>
        <w:rPr>
          <w:rFonts w:ascii="Arial" w:hAnsi="Arial" w:cs="Arial"/>
          <w:sz w:val="20"/>
          <w:szCs w:val="20"/>
        </w:rPr>
      </w:pPr>
      <w:r w:rsidRPr="00862395">
        <w:rPr>
          <w:rFonts w:ascii="Arial" w:hAnsi="Arial" w:cs="Arial"/>
          <w:sz w:val="20"/>
          <w:szCs w:val="20"/>
        </w:rPr>
        <w:t>9</w:t>
      </w:r>
      <w:r w:rsidR="00BF3579">
        <w:rPr>
          <w:rFonts w:ascii="Arial" w:hAnsi="Arial" w:cs="Arial"/>
          <w:sz w:val="20"/>
          <w:szCs w:val="20"/>
        </w:rPr>
        <w:t xml:space="preserve">)  </w:t>
      </w:r>
      <w:r w:rsidRPr="00862395" w:rsidR="00CE66C4">
        <w:rPr>
          <w:rFonts w:ascii="Arial" w:hAnsi="Arial" w:cs="Arial"/>
          <w:sz w:val="20"/>
          <w:szCs w:val="20"/>
          <w:u w:val="single"/>
        </w:rPr>
        <w:t>Provide any payments or gifts to respondents</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00B27061" w:rsidRPr="00862395" w:rsidP="002931DD" w14:paraId="41E556A4" w14:textId="77777777">
      <w:pPr>
        <w:rPr>
          <w:rFonts w:ascii="Arial" w:hAnsi="Arial" w:cs="Arial"/>
          <w:sz w:val="20"/>
          <w:szCs w:val="20"/>
        </w:rPr>
      </w:pPr>
    </w:p>
    <w:p w:rsidR="005C4E9A" w:rsidRPr="00862395" w:rsidP="002931DD" w14:paraId="1639A7AC" w14:textId="77777777">
      <w:pPr>
        <w:rPr>
          <w:rFonts w:ascii="Arial" w:hAnsi="Arial" w:cs="Arial"/>
          <w:sz w:val="20"/>
          <w:szCs w:val="20"/>
        </w:rPr>
      </w:pPr>
      <w:r w:rsidRPr="00862395">
        <w:rPr>
          <w:rFonts w:ascii="Arial" w:hAnsi="Arial" w:cs="Arial"/>
          <w:sz w:val="20"/>
          <w:szCs w:val="20"/>
        </w:rPr>
        <w:t>There</w:t>
      </w:r>
      <w:r w:rsidRPr="00862395" w:rsidR="00167221">
        <w:rPr>
          <w:rFonts w:ascii="Arial" w:hAnsi="Arial" w:cs="Arial"/>
          <w:sz w:val="20"/>
          <w:szCs w:val="20"/>
        </w:rPr>
        <w:t xml:space="preserve"> is no offer of monetary</w:t>
      </w:r>
      <w:r w:rsidRPr="00862395" w:rsidR="00F8635C">
        <w:rPr>
          <w:rFonts w:ascii="Arial" w:hAnsi="Arial" w:cs="Arial"/>
          <w:sz w:val="20"/>
          <w:szCs w:val="20"/>
        </w:rPr>
        <w:t xml:space="preserve"> or material value </w:t>
      </w:r>
      <w:r w:rsidRPr="00862395">
        <w:rPr>
          <w:rFonts w:ascii="Arial" w:hAnsi="Arial" w:cs="Arial"/>
          <w:sz w:val="20"/>
          <w:szCs w:val="20"/>
        </w:rPr>
        <w:t>for this information collection.</w:t>
      </w:r>
    </w:p>
    <w:p w:rsidR="009F15D0" w:rsidRPr="00862395" w:rsidP="002931DD" w14:paraId="3CE24002" w14:textId="77777777">
      <w:pPr>
        <w:rPr>
          <w:rFonts w:ascii="Arial" w:hAnsi="Arial" w:cs="Arial"/>
          <w:sz w:val="20"/>
          <w:szCs w:val="20"/>
        </w:rPr>
      </w:pPr>
    </w:p>
    <w:p w:rsidR="001A595D" w:rsidRPr="00862395" w:rsidP="002931DD" w14:paraId="4EBE745A" w14:textId="77777777">
      <w:pPr>
        <w:tabs>
          <w:tab w:val="left" w:pos="-1440"/>
          <w:tab w:val="left" w:pos="360"/>
        </w:tabs>
        <w:rPr>
          <w:rFonts w:ascii="Arial" w:hAnsi="Arial" w:cs="Arial"/>
          <w:sz w:val="20"/>
          <w:szCs w:val="20"/>
          <w:u w:val="single"/>
        </w:rPr>
      </w:pPr>
      <w:r>
        <w:rPr>
          <w:rFonts w:ascii="Arial" w:hAnsi="Arial" w:cs="Arial"/>
          <w:sz w:val="20"/>
          <w:szCs w:val="20"/>
        </w:rPr>
        <w:t xml:space="preserve">10)  </w:t>
      </w:r>
      <w:r w:rsidRPr="00862395" w:rsidR="00CE66C4">
        <w:rPr>
          <w:rFonts w:ascii="Arial" w:hAnsi="Arial" w:cs="Arial"/>
          <w:sz w:val="20"/>
          <w:szCs w:val="20"/>
          <w:u w:val="single"/>
        </w:rPr>
        <w:t>Describe any assurances of confidentiality provided to respondents</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0053070F" w:rsidRPr="00862395" w:rsidP="002931DD" w14:paraId="7B82828C" w14:textId="77777777">
      <w:pPr>
        <w:tabs>
          <w:tab w:val="left" w:pos="-1440"/>
        </w:tabs>
        <w:rPr>
          <w:rFonts w:ascii="Arial" w:hAnsi="Arial" w:cs="Arial"/>
          <w:sz w:val="20"/>
          <w:szCs w:val="20"/>
          <w:u w:val="single"/>
        </w:rPr>
      </w:pPr>
    </w:p>
    <w:p w:rsidR="009843BC" w:rsidRPr="009843BC" w:rsidP="002931DD" w14:paraId="58D73D9A" w14:textId="77777777">
      <w:pPr>
        <w:pStyle w:val="BodyTextIndent"/>
        <w:spacing w:after="0"/>
        <w:ind w:left="0"/>
        <w:rPr>
          <w:rFonts w:ascii="Arial" w:hAnsi="Arial" w:cs="Arial"/>
          <w:sz w:val="20"/>
          <w:szCs w:val="20"/>
        </w:rPr>
      </w:pPr>
      <w:r w:rsidRPr="00862395">
        <w:rPr>
          <w:rFonts w:ascii="Arial" w:hAnsi="Arial" w:cs="Arial"/>
          <w:sz w:val="20"/>
          <w:szCs w:val="20"/>
        </w:rPr>
        <w:t>There are no assurances of confidentiality provided to the respondents for this information collection.</w:t>
      </w:r>
      <w:r>
        <w:rPr>
          <w:rFonts w:ascii="Arial" w:hAnsi="Arial" w:cs="Arial"/>
          <w:sz w:val="20"/>
          <w:szCs w:val="20"/>
        </w:rPr>
        <w:t xml:space="preserve">  </w:t>
      </w:r>
      <w:r w:rsidRPr="009843BC">
        <w:rPr>
          <w:rFonts w:ascii="Arial" w:hAnsi="Arial" w:cs="Arial"/>
          <w:sz w:val="20"/>
          <w:szCs w:val="20"/>
        </w:rPr>
        <w:t>This information collection request is covered by the Marine Information for Safety and Law Enforcement (MISLE) Privacy Impact Assessment (PIA) and System of Records Notice (SORN).  Links to the MISLE PIA and SORN are provided below:</w:t>
      </w:r>
    </w:p>
    <w:p w:rsidR="009843BC" w:rsidRPr="009843BC" w:rsidP="002931DD" w14:paraId="546329D1" w14:textId="77777777">
      <w:pPr>
        <w:pStyle w:val="BodyTextIndent"/>
        <w:numPr>
          <w:ilvl w:val="0"/>
          <w:numId w:val="16"/>
        </w:numPr>
        <w:autoSpaceDE/>
        <w:autoSpaceDN/>
        <w:adjustRightInd/>
        <w:spacing w:after="0"/>
        <w:rPr>
          <w:rFonts w:ascii="Arial" w:hAnsi="Arial" w:cs="Arial"/>
          <w:sz w:val="20"/>
          <w:szCs w:val="20"/>
        </w:rPr>
      </w:pPr>
      <w:hyperlink r:id="rId11" w:history="1">
        <w:r w:rsidRPr="009843BC">
          <w:rPr>
            <w:rStyle w:val="Hyperlink"/>
            <w:rFonts w:ascii="Arial" w:hAnsi="Arial" w:cs="Arial"/>
            <w:sz w:val="20"/>
            <w:szCs w:val="20"/>
          </w:rPr>
          <w:t>https://www.dhs.gov/sites/default/files/publications/privacy_pia_uscg_misle.pdf</w:t>
        </w:r>
      </w:hyperlink>
      <w:r w:rsidRPr="009843BC" w:rsidR="00C20443">
        <w:rPr>
          <w:rFonts w:ascii="Arial" w:hAnsi="Arial" w:cs="Arial"/>
          <w:sz w:val="20"/>
          <w:szCs w:val="20"/>
        </w:rPr>
        <w:t xml:space="preserve"> </w:t>
      </w:r>
    </w:p>
    <w:p w:rsidR="005C4E9A" w:rsidRPr="009843BC" w:rsidP="002931DD" w14:paraId="7B480DD7" w14:textId="77777777">
      <w:pPr>
        <w:pStyle w:val="BodyTextIndent"/>
        <w:numPr>
          <w:ilvl w:val="0"/>
          <w:numId w:val="16"/>
        </w:numPr>
        <w:tabs>
          <w:tab w:val="left" w:pos="-1440"/>
        </w:tabs>
        <w:autoSpaceDE/>
        <w:autoSpaceDN/>
        <w:adjustRightInd/>
        <w:spacing w:after="0"/>
        <w:rPr>
          <w:rFonts w:ascii="Arial" w:hAnsi="Arial" w:cs="Arial"/>
          <w:sz w:val="20"/>
          <w:szCs w:val="20"/>
        </w:rPr>
      </w:pPr>
      <w:hyperlink r:id="rId12" w:history="1">
        <w:r w:rsidRPr="009843BC">
          <w:rPr>
            <w:rStyle w:val="Hyperlink"/>
            <w:rFonts w:ascii="Arial" w:hAnsi="Arial" w:cs="Arial"/>
            <w:sz w:val="20"/>
            <w:szCs w:val="20"/>
          </w:rPr>
          <w:t>https://www.gpo.gov/fdsys/pkg/FR-2009-06-25/html/E9-14906.htm</w:t>
        </w:r>
      </w:hyperlink>
      <w:r w:rsidRPr="009843BC" w:rsidR="00C20443">
        <w:rPr>
          <w:rFonts w:ascii="Arial" w:hAnsi="Arial" w:cs="Arial"/>
          <w:sz w:val="20"/>
          <w:szCs w:val="20"/>
        </w:rPr>
        <w:t xml:space="preserve">  </w:t>
      </w:r>
    </w:p>
    <w:p w:rsidR="001A595D" w:rsidRPr="00862395" w:rsidP="002931DD" w14:paraId="1647E5EC" w14:textId="77777777">
      <w:pPr>
        <w:tabs>
          <w:tab w:val="left" w:pos="-1440"/>
        </w:tabs>
        <w:rPr>
          <w:rFonts w:ascii="Arial" w:hAnsi="Arial" w:cs="Arial"/>
          <w:sz w:val="20"/>
          <w:szCs w:val="20"/>
        </w:rPr>
      </w:pPr>
    </w:p>
    <w:p w:rsidR="00B27061" w:rsidRPr="00862395" w:rsidP="002931DD" w14:paraId="5F4C491A" w14:textId="77777777">
      <w:pPr>
        <w:tabs>
          <w:tab w:val="left" w:pos="-1440"/>
        </w:tabs>
        <w:ind w:left="720" w:hanging="720"/>
        <w:rPr>
          <w:rFonts w:ascii="Arial" w:hAnsi="Arial" w:cs="Arial"/>
          <w:sz w:val="20"/>
          <w:szCs w:val="20"/>
        </w:rPr>
      </w:pPr>
      <w:r w:rsidRPr="00862395">
        <w:rPr>
          <w:rFonts w:ascii="Arial" w:hAnsi="Arial" w:cs="Arial"/>
          <w:sz w:val="20"/>
          <w:szCs w:val="20"/>
        </w:rPr>
        <w:t>11</w:t>
      </w:r>
      <w:r w:rsidR="00BF3579">
        <w:rPr>
          <w:rFonts w:ascii="Arial" w:hAnsi="Arial" w:cs="Arial"/>
          <w:sz w:val="20"/>
          <w:szCs w:val="20"/>
        </w:rPr>
        <w:t xml:space="preserve">)  </w:t>
      </w:r>
      <w:r w:rsidRPr="00862395" w:rsidR="00CE66C4">
        <w:rPr>
          <w:rFonts w:ascii="Arial" w:hAnsi="Arial" w:cs="Arial"/>
          <w:sz w:val="20"/>
          <w:szCs w:val="20"/>
          <w:u w:val="single"/>
        </w:rPr>
        <w:t>Additional justification for any questions of a sensitive nature</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001A595D" w:rsidRPr="00862395" w:rsidP="002931DD" w14:paraId="0C9D5765" w14:textId="77777777">
      <w:pPr>
        <w:tabs>
          <w:tab w:val="left" w:pos="-1440"/>
        </w:tabs>
        <w:ind w:left="720" w:hanging="720"/>
        <w:rPr>
          <w:rFonts w:ascii="Arial" w:hAnsi="Arial" w:cs="Arial"/>
          <w:sz w:val="20"/>
          <w:szCs w:val="20"/>
        </w:rPr>
      </w:pPr>
    </w:p>
    <w:p w:rsidR="001A595D" w:rsidRPr="00862395" w:rsidP="002931DD" w14:paraId="0B2E7538" w14:textId="77777777">
      <w:pPr>
        <w:tabs>
          <w:tab w:val="left" w:pos="-1440"/>
        </w:tabs>
        <w:ind w:left="720" w:hanging="720"/>
        <w:rPr>
          <w:rFonts w:ascii="Arial" w:hAnsi="Arial" w:cs="Arial"/>
          <w:sz w:val="20"/>
          <w:szCs w:val="20"/>
        </w:rPr>
      </w:pPr>
      <w:r w:rsidRPr="00862395">
        <w:rPr>
          <w:rFonts w:ascii="Arial" w:hAnsi="Arial" w:cs="Arial"/>
          <w:sz w:val="20"/>
          <w:szCs w:val="20"/>
        </w:rPr>
        <w:t>There</w:t>
      </w:r>
      <w:r w:rsidRPr="00862395" w:rsidR="005C4E9A">
        <w:rPr>
          <w:rFonts w:ascii="Arial" w:hAnsi="Arial" w:cs="Arial"/>
          <w:sz w:val="20"/>
          <w:szCs w:val="20"/>
        </w:rPr>
        <w:t xml:space="preserve"> are no questions of </w:t>
      </w:r>
      <w:r w:rsidR="00700A9B">
        <w:rPr>
          <w:rFonts w:ascii="Arial" w:hAnsi="Arial" w:cs="Arial"/>
          <w:sz w:val="20"/>
          <w:szCs w:val="20"/>
        </w:rPr>
        <w:t>sensitive</w:t>
      </w:r>
      <w:r w:rsidRPr="00862395" w:rsidR="005C4E9A">
        <w:rPr>
          <w:rFonts w:ascii="Arial" w:hAnsi="Arial" w:cs="Arial"/>
          <w:sz w:val="20"/>
          <w:szCs w:val="20"/>
        </w:rPr>
        <w:t xml:space="preserve"> </w:t>
      </w:r>
      <w:r w:rsidRPr="00862395" w:rsidR="00760405">
        <w:rPr>
          <w:rFonts w:ascii="Arial" w:hAnsi="Arial" w:cs="Arial"/>
          <w:sz w:val="20"/>
          <w:szCs w:val="20"/>
        </w:rPr>
        <w:t>language</w:t>
      </w:r>
      <w:r w:rsidRPr="00862395" w:rsidR="005C4E9A">
        <w:rPr>
          <w:rFonts w:ascii="Arial" w:hAnsi="Arial" w:cs="Arial"/>
          <w:sz w:val="20"/>
          <w:szCs w:val="20"/>
        </w:rPr>
        <w:t>.</w:t>
      </w:r>
    </w:p>
    <w:p w:rsidR="00B27061" w:rsidRPr="00862395" w:rsidP="002931DD" w14:paraId="10538950" w14:textId="77777777">
      <w:pPr>
        <w:rPr>
          <w:rFonts w:ascii="Arial" w:hAnsi="Arial" w:cs="Arial"/>
          <w:sz w:val="20"/>
          <w:szCs w:val="20"/>
        </w:rPr>
      </w:pPr>
    </w:p>
    <w:p w:rsidR="002E199D" w:rsidRPr="00862395" w:rsidP="002931DD" w14:paraId="6FC77CBB" w14:textId="77777777">
      <w:pPr>
        <w:tabs>
          <w:tab w:val="left" w:pos="-1440"/>
        </w:tabs>
        <w:ind w:left="720" w:hanging="720"/>
        <w:rPr>
          <w:rFonts w:ascii="Arial" w:hAnsi="Arial" w:cs="Arial"/>
          <w:sz w:val="20"/>
          <w:szCs w:val="20"/>
        </w:rPr>
      </w:pPr>
      <w:r w:rsidRPr="00862395">
        <w:rPr>
          <w:rFonts w:ascii="Arial" w:hAnsi="Arial" w:cs="Arial"/>
          <w:sz w:val="20"/>
          <w:szCs w:val="20"/>
        </w:rPr>
        <w:t>12</w:t>
      </w:r>
      <w:r w:rsidR="00BF3579">
        <w:rPr>
          <w:rFonts w:ascii="Arial" w:hAnsi="Arial" w:cs="Arial"/>
          <w:sz w:val="20"/>
          <w:szCs w:val="20"/>
        </w:rPr>
        <w:t xml:space="preserve">)  </w:t>
      </w:r>
      <w:r w:rsidRPr="00862395" w:rsidR="00CE66C4">
        <w:rPr>
          <w:rFonts w:ascii="Arial" w:hAnsi="Arial" w:cs="Arial"/>
          <w:sz w:val="20"/>
          <w:szCs w:val="20"/>
          <w:u w:val="single"/>
        </w:rPr>
        <w:t>Estimates of annual hour and cost burdens to respondents</w:t>
      </w:r>
      <w:r w:rsidRPr="00F00502" w:rsidR="00CE66C4">
        <w:rPr>
          <w:rFonts w:ascii="Arial" w:hAnsi="Arial" w:cs="Arial"/>
          <w:sz w:val="20"/>
          <w:szCs w:val="20"/>
        </w:rPr>
        <w:t>.</w:t>
      </w:r>
      <w:r w:rsidRPr="00862395" w:rsidR="00CE66C4">
        <w:rPr>
          <w:rFonts w:ascii="Arial" w:hAnsi="Arial" w:cs="Arial"/>
          <w:sz w:val="20"/>
          <w:szCs w:val="20"/>
          <w:u w:val="single"/>
        </w:rPr>
        <w:t xml:space="preserve">  </w:t>
      </w:r>
    </w:p>
    <w:p w:rsidR="002B7766" w:rsidRPr="00862395" w:rsidP="002931DD" w14:paraId="5308F463" w14:textId="77777777">
      <w:pPr>
        <w:tabs>
          <w:tab w:val="left" w:pos="-1440"/>
        </w:tabs>
        <w:ind w:left="720" w:hanging="720"/>
        <w:rPr>
          <w:rFonts w:ascii="Arial" w:hAnsi="Arial" w:cs="Arial"/>
          <w:sz w:val="20"/>
          <w:szCs w:val="20"/>
        </w:rPr>
      </w:pPr>
    </w:p>
    <w:p w:rsidR="00A12FCF" w:rsidRPr="000422C1" w:rsidP="002931DD" w14:paraId="19946DE2" w14:textId="77777777">
      <w:pPr>
        <w:numPr>
          <w:ilvl w:val="0"/>
          <w:numId w:val="14"/>
        </w:numPr>
        <w:tabs>
          <w:tab w:val="left" w:pos="-1440"/>
        </w:tabs>
        <w:rPr>
          <w:rFonts w:ascii="Arial" w:hAnsi="Arial" w:cs="Arial"/>
          <w:sz w:val="20"/>
          <w:szCs w:val="20"/>
        </w:rPr>
      </w:pPr>
      <w:r w:rsidRPr="000422C1">
        <w:rPr>
          <w:rFonts w:ascii="Arial" w:hAnsi="Arial" w:cs="Arial"/>
          <w:sz w:val="20"/>
          <w:szCs w:val="20"/>
        </w:rPr>
        <w:t xml:space="preserve">The estimated annual number of respondents is </w:t>
      </w:r>
      <w:r w:rsidRPr="000422C1" w:rsidR="00B27DFC">
        <w:rPr>
          <w:rFonts w:ascii="Arial" w:hAnsi="Arial" w:cs="Arial"/>
          <w:sz w:val="20"/>
          <w:szCs w:val="20"/>
        </w:rPr>
        <w:t>3</w:t>
      </w:r>
      <w:r w:rsidRPr="008F7122" w:rsidR="000422C1">
        <w:rPr>
          <w:rFonts w:ascii="Arial" w:hAnsi="Arial" w:cs="Arial"/>
          <w:sz w:val="20"/>
          <w:szCs w:val="20"/>
        </w:rPr>
        <w:t>39</w:t>
      </w:r>
      <w:r w:rsidRPr="000422C1" w:rsidR="00BF3579">
        <w:rPr>
          <w:rFonts w:ascii="Arial" w:hAnsi="Arial" w:cs="Arial"/>
          <w:sz w:val="20"/>
          <w:szCs w:val="20"/>
        </w:rPr>
        <w:t xml:space="preserve">. </w:t>
      </w:r>
    </w:p>
    <w:p w:rsidR="00A12FCF" w:rsidRPr="000422C1" w:rsidP="002931DD" w14:paraId="6E482A80" w14:textId="77777777">
      <w:pPr>
        <w:numPr>
          <w:ilvl w:val="0"/>
          <w:numId w:val="14"/>
        </w:numPr>
        <w:tabs>
          <w:tab w:val="left" w:pos="-1440"/>
        </w:tabs>
        <w:rPr>
          <w:rFonts w:ascii="Arial" w:hAnsi="Arial" w:cs="Arial"/>
          <w:sz w:val="20"/>
          <w:szCs w:val="20"/>
        </w:rPr>
      </w:pPr>
      <w:r w:rsidRPr="000422C1">
        <w:rPr>
          <w:rFonts w:ascii="Arial" w:hAnsi="Arial" w:cs="Arial"/>
          <w:sz w:val="20"/>
          <w:szCs w:val="20"/>
        </w:rPr>
        <w:t xml:space="preserve">The estimated annual number of responses is </w:t>
      </w:r>
      <w:r w:rsidRPr="008F7122" w:rsidR="000422C1">
        <w:rPr>
          <w:rFonts w:ascii="Arial" w:hAnsi="Arial" w:cs="Arial"/>
          <w:sz w:val="20"/>
          <w:szCs w:val="20"/>
        </w:rPr>
        <w:t>9,500</w:t>
      </w:r>
      <w:r w:rsidRPr="000422C1" w:rsidR="00BF3579">
        <w:rPr>
          <w:rFonts w:ascii="Arial" w:hAnsi="Arial" w:cs="Arial"/>
          <w:sz w:val="20"/>
          <w:szCs w:val="20"/>
        </w:rPr>
        <w:t xml:space="preserve">.  </w:t>
      </w:r>
    </w:p>
    <w:p w:rsidR="00884F0F" w:rsidRPr="000422C1" w:rsidP="002931DD" w14:paraId="61936191" w14:textId="77777777">
      <w:pPr>
        <w:numPr>
          <w:ilvl w:val="0"/>
          <w:numId w:val="14"/>
        </w:numPr>
        <w:tabs>
          <w:tab w:val="left" w:pos="-1440"/>
        </w:tabs>
        <w:rPr>
          <w:rFonts w:ascii="Arial" w:hAnsi="Arial" w:cs="Arial"/>
          <w:sz w:val="20"/>
          <w:szCs w:val="20"/>
        </w:rPr>
      </w:pPr>
      <w:r w:rsidRPr="000422C1">
        <w:rPr>
          <w:rFonts w:ascii="Arial" w:hAnsi="Arial" w:cs="Arial"/>
          <w:sz w:val="20"/>
          <w:szCs w:val="20"/>
        </w:rPr>
        <w:t xml:space="preserve">The estimated annual hour burden is </w:t>
      </w:r>
      <w:r w:rsidRPr="008F7122" w:rsidR="000422C1">
        <w:rPr>
          <w:rFonts w:ascii="Arial" w:hAnsi="Arial" w:cs="Arial"/>
          <w:sz w:val="20"/>
          <w:szCs w:val="20"/>
        </w:rPr>
        <w:t>770</w:t>
      </w:r>
      <w:r w:rsidRPr="000422C1" w:rsidR="00E93F5B">
        <w:rPr>
          <w:rFonts w:ascii="Arial" w:hAnsi="Arial" w:cs="Arial"/>
          <w:sz w:val="20"/>
          <w:szCs w:val="20"/>
        </w:rPr>
        <w:t xml:space="preserve"> </w:t>
      </w:r>
      <w:r w:rsidRPr="000422C1" w:rsidR="008F6C12">
        <w:rPr>
          <w:rFonts w:ascii="Arial" w:hAnsi="Arial" w:cs="Arial"/>
          <w:sz w:val="20"/>
          <w:szCs w:val="20"/>
        </w:rPr>
        <w:t>hour</w:t>
      </w:r>
      <w:r w:rsidRPr="000422C1" w:rsidR="00F269FF">
        <w:rPr>
          <w:rFonts w:ascii="Arial" w:hAnsi="Arial" w:cs="Arial"/>
          <w:sz w:val="20"/>
          <w:szCs w:val="20"/>
        </w:rPr>
        <w:t>s</w:t>
      </w:r>
      <w:r w:rsidRPr="000422C1" w:rsidR="00BF3579">
        <w:rPr>
          <w:rFonts w:ascii="Arial" w:hAnsi="Arial" w:cs="Arial"/>
          <w:sz w:val="20"/>
          <w:szCs w:val="20"/>
        </w:rPr>
        <w:t xml:space="preserve">.  </w:t>
      </w:r>
    </w:p>
    <w:p w:rsidR="00A12FCF" w:rsidRPr="000422C1" w:rsidP="002931DD" w14:paraId="6E12D542" w14:textId="77777777">
      <w:pPr>
        <w:numPr>
          <w:ilvl w:val="0"/>
          <w:numId w:val="14"/>
        </w:numPr>
        <w:tabs>
          <w:tab w:val="left" w:pos="-1440"/>
        </w:tabs>
        <w:rPr>
          <w:rFonts w:ascii="Arial" w:hAnsi="Arial" w:cs="Arial"/>
          <w:sz w:val="20"/>
          <w:szCs w:val="20"/>
        </w:rPr>
      </w:pPr>
      <w:r w:rsidRPr="000422C1">
        <w:rPr>
          <w:rFonts w:ascii="Arial" w:hAnsi="Arial" w:cs="Arial"/>
          <w:sz w:val="20"/>
          <w:szCs w:val="20"/>
        </w:rPr>
        <w:t>The estimated annual cost burden is $</w:t>
      </w:r>
      <w:r w:rsidRPr="008F7122" w:rsidR="000422C1">
        <w:rPr>
          <w:rFonts w:ascii="Arial" w:hAnsi="Arial" w:cs="Arial"/>
          <w:sz w:val="20"/>
          <w:szCs w:val="20"/>
        </w:rPr>
        <w:t>95,480</w:t>
      </w:r>
      <w:r w:rsidRPr="000422C1" w:rsidR="00BF3579">
        <w:rPr>
          <w:rFonts w:ascii="Arial" w:hAnsi="Arial" w:cs="Arial"/>
          <w:sz w:val="20"/>
          <w:szCs w:val="20"/>
        </w:rPr>
        <w:t xml:space="preserve">.  </w:t>
      </w:r>
    </w:p>
    <w:p w:rsidR="00A12FCF" w:rsidRPr="008D402A" w:rsidP="002931DD" w14:paraId="638C4028" w14:textId="77777777">
      <w:pPr>
        <w:tabs>
          <w:tab w:val="left" w:pos="-1440"/>
        </w:tabs>
        <w:rPr>
          <w:rFonts w:ascii="Arial" w:hAnsi="Arial" w:cs="Arial"/>
          <w:sz w:val="20"/>
          <w:szCs w:val="20"/>
          <w:highlight w:val="yellow"/>
        </w:rPr>
      </w:pPr>
    </w:p>
    <w:p w:rsidR="00F71CF6" w:rsidRPr="00B818B3" w:rsidP="002931DD" w14:paraId="1686300D" w14:textId="77777777">
      <w:pPr>
        <w:tabs>
          <w:tab w:val="left" w:pos="-1440"/>
        </w:tabs>
        <w:rPr>
          <w:rFonts w:ascii="Arial" w:hAnsi="Arial" w:cs="Arial"/>
          <w:sz w:val="20"/>
          <w:szCs w:val="20"/>
        </w:rPr>
      </w:pPr>
      <w:r w:rsidRPr="00236CB9">
        <w:rPr>
          <w:rFonts w:ascii="Arial" w:hAnsi="Arial" w:cs="Arial"/>
          <w:sz w:val="20"/>
          <w:szCs w:val="20"/>
        </w:rPr>
        <w:t>The burden to respondents is provided in Appendix A.</w:t>
      </w:r>
      <w:r w:rsidRPr="00236CB9" w:rsidR="00BF3579">
        <w:rPr>
          <w:rFonts w:ascii="Arial" w:hAnsi="Arial" w:cs="Arial"/>
          <w:sz w:val="20"/>
          <w:szCs w:val="20"/>
        </w:rPr>
        <w:t xml:space="preserve"> </w:t>
      </w:r>
      <w:r w:rsidRPr="00236CB9" w:rsidR="007F691B">
        <w:rPr>
          <w:rFonts w:ascii="Arial" w:hAnsi="Arial" w:cs="Arial"/>
          <w:sz w:val="20"/>
          <w:szCs w:val="20"/>
        </w:rPr>
        <w:t xml:space="preserve"> </w:t>
      </w:r>
      <w:r w:rsidR="00700A9B">
        <w:rPr>
          <w:rFonts w:ascii="Arial" w:hAnsi="Arial" w:cs="Arial"/>
          <w:sz w:val="20"/>
          <w:szCs w:val="20"/>
        </w:rPr>
        <w:t>The Coast Guard estimate</w:t>
      </w:r>
      <w:r w:rsidR="006C68AC">
        <w:rPr>
          <w:rFonts w:ascii="Arial" w:hAnsi="Arial" w:cs="Arial"/>
          <w:sz w:val="20"/>
          <w:szCs w:val="20"/>
        </w:rPr>
        <w:t>d</w:t>
      </w:r>
      <w:r w:rsidR="00700A9B">
        <w:rPr>
          <w:rFonts w:ascii="Arial" w:hAnsi="Arial" w:cs="Arial"/>
          <w:sz w:val="20"/>
          <w:szCs w:val="20"/>
        </w:rPr>
        <w:t xml:space="preserve"> the number of forms issued, based on </w:t>
      </w:r>
      <w:r w:rsidR="006C68AC">
        <w:rPr>
          <w:rFonts w:ascii="Arial" w:hAnsi="Arial" w:cs="Arial"/>
          <w:sz w:val="20"/>
          <w:szCs w:val="20"/>
        </w:rPr>
        <w:t>the percentage</w:t>
      </w:r>
      <w:r w:rsidR="00700A9B">
        <w:rPr>
          <w:rFonts w:ascii="Arial" w:hAnsi="Arial" w:cs="Arial"/>
          <w:sz w:val="20"/>
          <w:szCs w:val="20"/>
        </w:rPr>
        <w:t xml:space="preserve"> of container inspections conducted. For form CG-5577 </w:t>
      </w:r>
      <w:r w:rsidR="006C68AC">
        <w:rPr>
          <w:rFonts w:ascii="Arial" w:hAnsi="Arial" w:cs="Arial"/>
          <w:sz w:val="20"/>
          <w:szCs w:val="20"/>
        </w:rPr>
        <w:t>we used 8%; and for forms CG-5577A and CG-5577B we used 12.5%.  All estimated are rounded to the nearest hundred.  Additionally, w</w:t>
      </w:r>
      <w:r w:rsidRPr="00B179F4" w:rsidR="007F691B">
        <w:rPr>
          <w:rFonts w:ascii="Arial" w:hAnsi="Arial" w:cs="Arial"/>
          <w:sz w:val="20"/>
          <w:szCs w:val="20"/>
        </w:rPr>
        <w:t>e estimate that it take</w:t>
      </w:r>
      <w:r w:rsidRPr="005A029B" w:rsidR="00096DCE">
        <w:rPr>
          <w:rFonts w:ascii="Arial" w:hAnsi="Arial" w:cs="Arial"/>
          <w:sz w:val="20"/>
          <w:szCs w:val="20"/>
        </w:rPr>
        <w:t xml:space="preserve">s </w:t>
      </w:r>
      <w:r w:rsidRPr="003F5A7F" w:rsidR="00E872A7">
        <w:rPr>
          <w:rFonts w:ascii="Arial" w:hAnsi="Arial" w:cs="Arial"/>
          <w:sz w:val="20"/>
          <w:szCs w:val="20"/>
        </w:rPr>
        <w:t xml:space="preserve">a </w:t>
      </w:r>
      <w:r w:rsidR="000422C1">
        <w:rPr>
          <w:rFonts w:ascii="Arial" w:hAnsi="Arial" w:cs="Arial"/>
          <w:sz w:val="20"/>
          <w:szCs w:val="20"/>
        </w:rPr>
        <w:t>Container F</w:t>
      </w:r>
      <w:r w:rsidRPr="003F5A7F" w:rsidR="000422C1">
        <w:rPr>
          <w:rFonts w:ascii="Arial" w:hAnsi="Arial" w:cs="Arial"/>
          <w:sz w:val="20"/>
          <w:szCs w:val="20"/>
        </w:rPr>
        <w:t xml:space="preserve">acility </w:t>
      </w:r>
      <w:r w:rsidR="000422C1">
        <w:rPr>
          <w:rFonts w:ascii="Arial" w:hAnsi="Arial" w:cs="Arial"/>
          <w:sz w:val="20"/>
          <w:szCs w:val="20"/>
        </w:rPr>
        <w:t>R</w:t>
      </w:r>
      <w:r w:rsidRPr="003F5A7F" w:rsidR="000422C1">
        <w:rPr>
          <w:rFonts w:ascii="Arial" w:hAnsi="Arial" w:cs="Arial"/>
          <w:sz w:val="20"/>
          <w:szCs w:val="20"/>
        </w:rPr>
        <w:t xml:space="preserve">epresentative </w:t>
      </w:r>
      <w:r w:rsidRPr="00236CB9" w:rsidR="00096DCE">
        <w:rPr>
          <w:rFonts w:ascii="Arial" w:hAnsi="Arial" w:cs="Arial"/>
          <w:sz w:val="20"/>
          <w:szCs w:val="20"/>
        </w:rPr>
        <w:t xml:space="preserve">about </w:t>
      </w:r>
      <w:r w:rsidRPr="003F5A7F" w:rsidR="00E872A7">
        <w:rPr>
          <w:rFonts w:ascii="Arial" w:hAnsi="Arial" w:cs="Arial"/>
          <w:sz w:val="20"/>
          <w:szCs w:val="20"/>
        </w:rPr>
        <w:t>6</w:t>
      </w:r>
      <w:r w:rsidRPr="00236CB9" w:rsidR="00096DCE">
        <w:rPr>
          <w:rFonts w:ascii="Arial" w:hAnsi="Arial" w:cs="Arial"/>
          <w:sz w:val="20"/>
          <w:szCs w:val="20"/>
        </w:rPr>
        <w:t xml:space="preserve"> minutes (</w:t>
      </w:r>
      <w:r w:rsidRPr="00236CB9" w:rsidR="007F691B">
        <w:rPr>
          <w:rFonts w:ascii="Arial" w:hAnsi="Arial" w:cs="Arial"/>
          <w:sz w:val="20"/>
          <w:szCs w:val="20"/>
        </w:rPr>
        <w:t>0.</w:t>
      </w:r>
      <w:r w:rsidRPr="003F5A7F" w:rsidR="00E872A7">
        <w:rPr>
          <w:rFonts w:ascii="Arial" w:hAnsi="Arial" w:cs="Arial"/>
          <w:sz w:val="20"/>
          <w:szCs w:val="20"/>
        </w:rPr>
        <w:t>1</w:t>
      </w:r>
      <w:r w:rsidRPr="00236CB9" w:rsidR="00F269FF">
        <w:rPr>
          <w:rFonts w:ascii="Arial" w:hAnsi="Arial" w:cs="Arial"/>
          <w:sz w:val="20"/>
          <w:szCs w:val="20"/>
        </w:rPr>
        <w:t> </w:t>
      </w:r>
      <w:r w:rsidRPr="00236CB9" w:rsidR="007F691B">
        <w:rPr>
          <w:rFonts w:ascii="Arial" w:hAnsi="Arial" w:cs="Arial"/>
          <w:sz w:val="20"/>
          <w:szCs w:val="20"/>
        </w:rPr>
        <w:t>hours</w:t>
      </w:r>
      <w:r w:rsidRPr="00B179F4" w:rsidR="00096DCE">
        <w:rPr>
          <w:rFonts w:ascii="Arial" w:hAnsi="Arial" w:cs="Arial"/>
          <w:sz w:val="20"/>
          <w:szCs w:val="20"/>
        </w:rPr>
        <w:t>)</w:t>
      </w:r>
      <w:r w:rsidRPr="00B179F4" w:rsidR="007F691B">
        <w:rPr>
          <w:rFonts w:ascii="Arial" w:hAnsi="Arial" w:cs="Arial"/>
          <w:sz w:val="20"/>
          <w:szCs w:val="20"/>
        </w:rPr>
        <w:t xml:space="preserve"> </w:t>
      </w:r>
      <w:r w:rsidRPr="003F5A7F" w:rsidR="00E872A7">
        <w:rPr>
          <w:rFonts w:ascii="Arial" w:hAnsi="Arial" w:cs="Arial"/>
          <w:sz w:val="20"/>
          <w:szCs w:val="20"/>
        </w:rPr>
        <w:t xml:space="preserve">for recordkeeping of an Intermodal </w:t>
      </w:r>
      <w:r w:rsidRPr="00236CB9" w:rsidR="00E872A7">
        <w:rPr>
          <w:rFonts w:ascii="Arial" w:hAnsi="Arial" w:cs="Arial"/>
          <w:sz w:val="20"/>
          <w:szCs w:val="20"/>
        </w:rPr>
        <w:t>Container Inspection Report;</w:t>
      </w:r>
      <w:r w:rsidRPr="003F5A7F" w:rsidR="00E872A7">
        <w:rPr>
          <w:rFonts w:ascii="Arial" w:hAnsi="Arial" w:cs="Arial"/>
          <w:sz w:val="20"/>
          <w:szCs w:val="20"/>
        </w:rPr>
        <w:t xml:space="preserve"> about </w:t>
      </w:r>
      <w:r w:rsidR="0070069D">
        <w:rPr>
          <w:rFonts w:ascii="Arial" w:hAnsi="Arial" w:cs="Arial"/>
          <w:sz w:val="20"/>
          <w:szCs w:val="20"/>
        </w:rPr>
        <w:t>6</w:t>
      </w:r>
      <w:r w:rsidR="00E872A7">
        <w:rPr>
          <w:rFonts w:ascii="Arial" w:hAnsi="Arial" w:cs="Arial"/>
          <w:sz w:val="20"/>
          <w:szCs w:val="20"/>
        </w:rPr>
        <w:t> </w:t>
      </w:r>
      <w:r w:rsidRPr="003F5A7F" w:rsidR="00E872A7">
        <w:rPr>
          <w:rFonts w:ascii="Arial" w:hAnsi="Arial" w:cs="Arial"/>
          <w:sz w:val="20"/>
          <w:szCs w:val="20"/>
        </w:rPr>
        <w:t>minutes (0.</w:t>
      </w:r>
      <w:r w:rsidR="0070069D">
        <w:rPr>
          <w:rFonts w:ascii="Arial" w:hAnsi="Arial" w:cs="Arial"/>
          <w:sz w:val="20"/>
          <w:szCs w:val="20"/>
        </w:rPr>
        <w:t>1</w:t>
      </w:r>
      <w:r w:rsidRPr="003F5A7F" w:rsidR="00E872A7">
        <w:rPr>
          <w:rFonts w:ascii="Arial" w:hAnsi="Arial" w:cs="Arial"/>
          <w:sz w:val="20"/>
          <w:szCs w:val="20"/>
        </w:rPr>
        <w:t xml:space="preserve"> hours) for recordkeeping of an Intermodal </w:t>
      </w:r>
      <w:r w:rsidRPr="00236CB9" w:rsidR="00E872A7">
        <w:rPr>
          <w:rFonts w:ascii="Arial" w:hAnsi="Arial" w:cs="Arial"/>
          <w:sz w:val="20"/>
          <w:szCs w:val="20"/>
        </w:rPr>
        <w:t>Container</w:t>
      </w:r>
      <w:r w:rsidR="00E872A7">
        <w:rPr>
          <w:rFonts w:ascii="Arial" w:hAnsi="Arial" w:cs="Arial"/>
          <w:sz w:val="20"/>
          <w:szCs w:val="20"/>
        </w:rPr>
        <w:t xml:space="preserve"> Non-Deficiency Inspection Report; and about 3 minutes (0.05 hours) for </w:t>
      </w:r>
      <w:r w:rsidRPr="00236CB9" w:rsidR="00E872A7">
        <w:rPr>
          <w:rFonts w:ascii="Arial" w:hAnsi="Arial" w:cs="Arial"/>
          <w:sz w:val="20"/>
          <w:szCs w:val="20"/>
        </w:rPr>
        <w:t xml:space="preserve">recordkeeping of an Intermodal Container Targeted Inspection </w:t>
      </w:r>
      <w:r w:rsidR="0054492D">
        <w:rPr>
          <w:rFonts w:ascii="Arial" w:hAnsi="Arial" w:cs="Arial"/>
          <w:sz w:val="20"/>
          <w:szCs w:val="20"/>
        </w:rPr>
        <w:t>Report</w:t>
      </w:r>
      <w:r w:rsidRPr="00B818B3" w:rsidR="00E872A7">
        <w:rPr>
          <w:rFonts w:ascii="Arial" w:hAnsi="Arial" w:cs="Arial"/>
          <w:sz w:val="20"/>
          <w:szCs w:val="20"/>
        </w:rPr>
        <w:t xml:space="preserve">.  </w:t>
      </w:r>
      <w:r w:rsidRPr="008F7122" w:rsidR="00B818B3">
        <w:rPr>
          <w:rFonts w:ascii="Arial" w:hAnsi="Arial" w:cs="Arial"/>
          <w:sz w:val="20"/>
          <w:szCs w:val="20"/>
        </w:rPr>
        <w:t xml:space="preserve">For the wage rate, we used the Bureau of Labor Statistics (BLS) wage rate for </w:t>
      </w:r>
      <w:r w:rsidR="00B818B3">
        <w:rPr>
          <w:rFonts w:ascii="Arial" w:hAnsi="Arial" w:cs="Arial"/>
          <w:sz w:val="20"/>
          <w:szCs w:val="20"/>
        </w:rPr>
        <w:t>Industrial Production Managers</w:t>
      </w:r>
      <w:r w:rsidRPr="008F7122" w:rsidR="00B818B3">
        <w:rPr>
          <w:rFonts w:ascii="Arial" w:hAnsi="Arial" w:cs="Arial"/>
          <w:sz w:val="20"/>
          <w:szCs w:val="20"/>
        </w:rPr>
        <w:t xml:space="preserve"> (</w:t>
      </w:r>
      <w:r w:rsidR="00B818B3">
        <w:rPr>
          <w:rFonts w:ascii="Arial" w:hAnsi="Arial" w:cs="Arial"/>
          <w:sz w:val="20"/>
          <w:szCs w:val="20"/>
        </w:rPr>
        <w:t>11-3051</w:t>
      </w:r>
      <w:r w:rsidRPr="008F7122" w:rsidR="00B818B3">
        <w:rPr>
          <w:rFonts w:ascii="Arial" w:hAnsi="Arial" w:cs="Arial"/>
          <w:sz w:val="20"/>
          <w:szCs w:val="20"/>
        </w:rPr>
        <w:t>) [May 2024, mean hourly wage, load factor 2.0, and rounded].</w:t>
      </w:r>
      <w:r>
        <w:rPr>
          <w:rStyle w:val="FootnoteReference"/>
          <w:rFonts w:ascii="Arial" w:hAnsi="Arial" w:cs="Arial"/>
          <w:sz w:val="20"/>
          <w:szCs w:val="20"/>
          <w:vertAlign w:val="superscript"/>
        </w:rPr>
        <w:footnoteReference w:id="2"/>
      </w:r>
      <w:r w:rsidRPr="008F7122" w:rsidR="00B818B3">
        <w:rPr>
          <w:rFonts w:ascii="Arial" w:hAnsi="Arial" w:cs="Arial"/>
          <w:sz w:val="20"/>
          <w:szCs w:val="20"/>
        </w:rPr>
        <w:t xml:space="preserve"> </w:t>
      </w:r>
      <w:r w:rsidRPr="00B818B3" w:rsidR="00E93F5B">
        <w:rPr>
          <w:rFonts w:ascii="Arial" w:hAnsi="Arial" w:cs="Arial"/>
          <w:sz w:val="20"/>
          <w:szCs w:val="20"/>
        </w:rPr>
        <w:t xml:space="preserve">  </w:t>
      </w:r>
    </w:p>
    <w:p w:rsidR="006C79B6" w:rsidRPr="00B818B3" w:rsidP="002931DD" w14:paraId="34EE1D51" w14:textId="77777777">
      <w:pPr>
        <w:tabs>
          <w:tab w:val="left" w:pos="-1440"/>
        </w:tabs>
        <w:ind w:left="720" w:hanging="720"/>
        <w:rPr>
          <w:rFonts w:ascii="Arial" w:hAnsi="Arial" w:cs="Arial"/>
          <w:sz w:val="20"/>
          <w:szCs w:val="20"/>
        </w:rPr>
      </w:pPr>
    </w:p>
    <w:p w:rsidR="00B27061" w:rsidRPr="00862395" w:rsidP="002931DD" w14:paraId="2DE787EA" w14:textId="77777777">
      <w:pPr>
        <w:tabs>
          <w:tab w:val="left" w:pos="-1440"/>
        </w:tabs>
        <w:ind w:left="720" w:hanging="720"/>
        <w:rPr>
          <w:rFonts w:ascii="Arial" w:hAnsi="Arial" w:cs="Arial"/>
          <w:sz w:val="20"/>
          <w:szCs w:val="20"/>
          <w:u w:val="single"/>
        </w:rPr>
      </w:pPr>
      <w:r w:rsidRPr="00862395">
        <w:rPr>
          <w:rFonts w:ascii="Arial" w:hAnsi="Arial" w:cs="Arial"/>
          <w:sz w:val="20"/>
          <w:szCs w:val="20"/>
        </w:rPr>
        <w:t>13</w:t>
      </w:r>
      <w:r w:rsidR="00BF3579">
        <w:rPr>
          <w:rFonts w:ascii="Arial" w:hAnsi="Arial" w:cs="Arial"/>
          <w:sz w:val="20"/>
          <w:szCs w:val="20"/>
        </w:rPr>
        <w:t xml:space="preserve">)  </w:t>
      </w:r>
      <w:r w:rsidRPr="00862395" w:rsidR="00CE66C4">
        <w:rPr>
          <w:rFonts w:ascii="Arial" w:hAnsi="Arial" w:cs="Arial"/>
          <w:sz w:val="20"/>
          <w:szCs w:val="20"/>
          <w:u w:val="single"/>
        </w:rPr>
        <w:t>Total annualized capital and start-up costs</w:t>
      </w:r>
      <w:r w:rsidRPr="00BF3579" w:rsidR="00CE66C4">
        <w:rPr>
          <w:rFonts w:ascii="Arial" w:hAnsi="Arial" w:cs="Arial"/>
          <w:sz w:val="20"/>
          <w:szCs w:val="20"/>
        </w:rPr>
        <w:t xml:space="preserve">. </w:t>
      </w:r>
      <w:r w:rsidRPr="00862395" w:rsidR="00CE66C4">
        <w:rPr>
          <w:rFonts w:ascii="Arial" w:hAnsi="Arial" w:cs="Arial"/>
          <w:sz w:val="20"/>
          <w:szCs w:val="20"/>
          <w:u w:val="single"/>
        </w:rPr>
        <w:t xml:space="preserve"> </w:t>
      </w:r>
    </w:p>
    <w:p w:rsidR="00B27061" w:rsidRPr="00862395" w:rsidP="002931DD" w14:paraId="2655ED88" w14:textId="77777777">
      <w:pPr>
        <w:rPr>
          <w:rFonts w:ascii="Arial" w:hAnsi="Arial" w:cs="Arial"/>
          <w:sz w:val="20"/>
          <w:szCs w:val="20"/>
        </w:rPr>
      </w:pPr>
    </w:p>
    <w:p w:rsidR="001A595D" w:rsidRPr="00862395" w:rsidP="002931DD" w14:paraId="498645DC" w14:textId="77777777">
      <w:pPr>
        <w:tabs>
          <w:tab w:val="left" w:pos="-1440"/>
        </w:tabs>
        <w:rPr>
          <w:rFonts w:ascii="Arial" w:hAnsi="Arial" w:cs="Arial"/>
          <w:sz w:val="20"/>
          <w:szCs w:val="20"/>
        </w:rPr>
      </w:pPr>
      <w:r w:rsidRPr="00862395">
        <w:rPr>
          <w:rFonts w:ascii="Arial" w:hAnsi="Arial" w:cs="Arial"/>
          <w:sz w:val="20"/>
          <w:szCs w:val="20"/>
        </w:rPr>
        <w:t xml:space="preserve">There are no estimated capital or start-up costs associated with this information collection.   </w:t>
      </w:r>
    </w:p>
    <w:p w:rsidR="00B27061" w:rsidRPr="00862395" w:rsidP="002931DD" w14:paraId="3F32DF64" w14:textId="77777777">
      <w:pPr>
        <w:rPr>
          <w:rFonts w:ascii="Arial" w:hAnsi="Arial" w:cs="Arial"/>
          <w:sz w:val="20"/>
          <w:szCs w:val="20"/>
        </w:rPr>
      </w:pPr>
    </w:p>
    <w:p w:rsidR="00B27061" w:rsidRPr="00862395" w:rsidP="002931DD" w14:paraId="1DB0CA55" w14:textId="77777777">
      <w:pPr>
        <w:tabs>
          <w:tab w:val="left" w:pos="-1440"/>
        </w:tabs>
        <w:ind w:left="720" w:hanging="720"/>
        <w:rPr>
          <w:rFonts w:ascii="Arial" w:hAnsi="Arial" w:cs="Arial"/>
          <w:sz w:val="20"/>
          <w:szCs w:val="20"/>
        </w:rPr>
      </w:pPr>
      <w:r w:rsidRPr="00862395">
        <w:rPr>
          <w:rFonts w:ascii="Arial" w:hAnsi="Arial" w:cs="Arial"/>
          <w:sz w:val="20"/>
          <w:szCs w:val="20"/>
        </w:rPr>
        <w:t>14</w:t>
      </w:r>
      <w:r w:rsidR="00BF3579">
        <w:rPr>
          <w:rFonts w:ascii="Arial" w:hAnsi="Arial" w:cs="Arial"/>
          <w:sz w:val="20"/>
          <w:szCs w:val="20"/>
        </w:rPr>
        <w:t xml:space="preserve">)  </w:t>
      </w:r>
      <w:r w:rsidRPr="00862395" w:rsidR="00CE66C4">
        <w:rPr>
          <w:rFonts w:ascii="Arial" w:hAnsi="Arial" w:cs="Arial"/>
          <w:sz w:val="20"/>
          <w:szCs w:val="20"/>
          <w:u w:val="single"/>
        </w:rPr>
        <w:t>Estimates of annualized Federal Government cost</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0053070F" w:rsidRPr="00862395" w:rsidP="002931DD" w14:paraId="224EF1E7" w14:textId="77777777">
      <w:pPr>
        <w:tabs>
          <w:tab w:val="left" w:pos="-1440"/>
        </w:tabs>
        <w:ind w:left="720" w:hanging="720"/>
        <w:rPr>
          <w:rFonts w:ascii="Arial" w:hAnsi="Arial" w:cs="Arial"/>
          <w:sz w:val="20"/>
          <w:szCs w:val="20"/>
        </w:rPr>
      </w:pPr>
    </w:p>
    <w:p w:rsidR="006C79B6" w:rsidRPr="00862395" w:rsidP="002931DD" w14:paraId="49A2E849" w14:textId="77777777">
      <w:pPr>
        <w:tabs>
          <w:tab w:val="left" w:pos="-1440"/>
        </w:tabs>
        <w:rPr>
          <w:rFonts w:ascii="Arial" w:hAnsi="Arial" w:cs="Arial"/>
          <w:sz w:val="20"/>
          <w:szCs w:val="20"/>
        </w:rPr>
      </w:pPr>
      <w:r w:rsidRPr="005A029B">
        <w:rPr>
          <w:rFonts w:ascii="Arial" w:hAnsi="Arial" w:cs="Arial"/>
          <w:sz w:val="20"/>
          <w:szCs w:val="20"/>
        </w:rPr>
        <w:t>The est</w:t>
      </w:r>
      <w:r w:rsidRPr="005A029B" w:rsidR="00AE62D6">
        <w:rPr>
          <w:rFonts w:ascii="Arial" w:hAnsi="Arial" w:cs="Arial"/>
          <w:sz w:val="20"/>
          <w:szCs w:val="20"/>
        </w:rPr>
        <w:t>imat</w:t>
      </w:r>
      <w:r w:rsidRPr="003F5A7F" w:rsidR="001B1A64">
        <w:rPr>
          <w:rFonts w:ascii="Arial" w:hAnsi="Arial" w:cs="Arial"/>
          <w:sz w:val="20"/>
          <w:szCs w:val="20"/>
        </w:rPr>
        <w:t xml:space="preserve">ed annual Federal </w:t>
      </w:r>
      <w:r w:rsidR="0054492D">
        <w:rPr>
          <w:rFonts w:ascii="Arial" w:hAnsi="Arial" w:cs="Arial"/>
          <w:sz w:val="20"/>
          <w:szCs w:val="20"/>
        </w:rPr>
        <w:t>Government c</w:t>
      </w:r>
      <w:r w:rsidRPr="003F5A7F" w:rsidR="001B1A64">
        <w:rPr>
          <w:rFonts w:ascii="Arial" w:hAnsi="Arial" w:cs="Arial"/>
          <w:sz w:val="20"/>
          <w:szCs w:val="20"/>
        </w:rPr>
        <w:t xml:space="preserve">ost </w:t>
      </w:r>
      <w:r w:rsidRPr="00A949CD" w:rsidR="001B1A64">
        <w:rPr>
          <w:rFonts w:ascii="Arial" w:hAnsi="Arial" w:cs="Arial"/>
          <w:sz w:val="20"/>
          <w:szCs w:val="20"/>
        </w:rPr>
        <w:t>is $</w:t>
      </w:r>
      <w:r w:rsidR="000422C1">
        <w:rPr>
          <w:rFonts w:ascii="Arial" w:hAnsi="Arial" w:cs="Arial"/>
          <w:sz w:val="20"/>
          <w:szCs w:val="20"/>
        </w:rPr>
        <w:t>136,800</w:t>
      </w:r>
      <w:r w:rsidRPr="00A949CD" w:rsidR="0070069D">
        <w:rPr>
          <w:rFonts w:ascii="Arial" w:hAnsi="Arial" w:cs="Arial"/>
          <w:sz w:val="20"/>
          <w:szCs w:val="20"/>
        </w:rPr>
        <w:t xml:space="preserve"> </w:t>
      </w:r>
      <w:r w:rsidRPr="00A949CD">
        <w:rPr>
          <w:rFonts w:ascii="Arial" w:hAnsi="Arial" w:cs="Arial"/>
          <w:sz w:val="20"/>
          <w:szCs w:val="20"/>
        </w:rPr>
        <w:t>(</w:t>
      </w:r>
      <w:r w:rsidRPr="00A949CD" w:rsidR="00E93F5B">
        <w:rPr>
          <w:rFonts w:ascii="Arial" w:hAnsi="Arial" w:cs="Arial"/>
          <w:sz w:val="20"/>
          <w:szCs w:val="20"/>
        </w:rPr>
        <w:t>s</w:t>
      </w:r>
      <w:r w:rsidRPr="00A949CD">
        <w:rPr>
          <w:rFonts w:ascii="Arial" w:hAnsi="Arial" w:cs="Arial"/>
          <w:sz w:val="20"/>
          <w:szCs w:val="20"/>
        </w:rPr>
        <w:t xml:space="preserve">ee Appendix B). </w:t>
      </w:r>
      <w:r w:rsidRPr="00A949CD" w:rsidR="00F00502">
        <w:rPr>
          <w:rFonts w:ascii="Arial" w:hAnsi="Arial" w:cs="Arial"/>
          <w:sz w:val="20"/>
          <w:szCs w:val="20"/>
        </w:rPr>
        <w:t xml:space="preserve"> </w:t>
      </w:r>
      <w:r w:rsidRPr="00A949CD" w:rsidR="00096DCE">
        <w:rPr>
          <w:rFonts w:ascii="Arial" w:hAnsi="Arial" w:cs="Arial"/>
          <w:sz w:val="20"/>
          <w:szCs w:val="20"/>
        </w:rPr>
        <w:t>We estimate that i</w:t>
      </w:r>
      <w:r w:rsidRPr="00A949CD">
        <w:rPr>
          <w:rFonts w:ascii="Arial" w:hAnsi="Arial" w:cs="Arial"/>
          <w:sz w:val="20"/>
          <w:szCs w:val="20"/>
        </w:rPr>
        <w:t>t takes</w:t>
      </w:r>
      <w:r w:rsidRPr="00A949CD" w:rsidR="00AE62D6">
        <w:rPr>
          <w:rFonts w:ascii="Arial" w:hAnsi="Arial" w:cs="Arial"/>
          <w:sz w:val="20"/>
          <w:szCs w:val="20"/>
        </w:rPr>
        <w:t xml:space="preserve"> the Coast Guard </w:t>
      </w:r>
      <w:r w:rsidRPr="00A949CD" w:rsidR="00236CB9">
        <w:rPr>
          <w:rFonts w:ascii="Arial" w:hAnsi="Arial" w:cs="Arial"/>
          <w:sz w:val="20"/>
          <w:szCs w:val="20"/>
        </w:rPr>
        <w:t>Container In</w:t>
      </w:r>
      <w:r w:rsidRPr="00A949CD" w:rsidR="00177E8B">
        <w:rPr>
          <w:rFonts w:ascii="Arial" w:hAnsi="Arial" w:cs="Arial"/>
          <w:sz w:val="20"/>
          <w:szCs w:val="20"/>
        </w:rPr>
        <w:t xml:space="preserve">spector </w:t>
      </w:r>
      <w:r w:rsidRPr="00A949CD" w:rsidR="002331A5">
        <w:rPr>
          <w:rFonts w:ascii="Arial" w:hAnsi="Arial" w:cs="Arial"/>
          <w:sz w:val="20"/>
          <w:szCs w:val="20"/>
        </w:rPr>
        <w:t>(</w:t>
      </w:r>
      <w:r w:rsidRPr="00A949CD" w:rsidR="00177E8B">
        <w:rPr>
          <w:rFonts w:ascii="Arial" w:hAnsi="Arial" w:cs="Arial"/>
          <w:sz w:val="20"/>
          <w:szCs w:val="20"/>
        </w:rPr>
        <w:t>E-</w:t>
      </w:r>
      <w:r w:rsidRPr="00A949CD" w:rsidR="00A949CD">
        <w:rPr>
          <w:rFonts w:ascii="Arial" w:hAnsi="Arial" w:cs="Arial"/>
          <w:sz w:val="20"/>
          <w:szCs w:val="20"/>
        </w:rPr>
        <w:t>6</w:t>
      </w:r>
      <w:r w:rsidRPr="00A949CD" w:rsidR="002331A5">
        <w:rPr>
          <w:rFonts w:ascii="Arial" w:hAnsi="Arial" w:cs="Arial"/>
          <w:sz w:val="20"/>
          <w:szCs w:val="20"/>
        </w:rPr>
        <w:t xml:space="preserve">) </w:t>
      </w:r>
      <w:r w:rsidRPr="00A949CD" w:rsidR="00096DCE">
        <w:rPr>
          <w:rFonts w:ascii="Arial" w:hAnsi="Arial" w:cs="Arial"/>
          <w:sz w:val="20"/>
          <w:szCs w:val="20"/>
        </w:rPr>
        <w:t xml:space="preserve">about </w:t>
      </w:r>
      <w:r w:rsidRPr="00A949CD" w:rsidR="00177E8B">
        <w:rPr>
          <w:rFonts w:ascii="Arial" w:hAnsi="Arial" w:cs="Arial"/>
          <w:sz w:val="20"/>
          <w:szCs w:val="20"/>
        </w:rPr>
        <w:t>1</w:t>
      </w:r>
      <w:r w:rsidRPr="00A949CD" w:rsidR="00A949CD">
        <w:rPr>
          <w:rFonts w:ascii="Arial" w:hAnsi="Arial" w:cs="Arial"/>
          <w:sz w:val="20"/>
          <w:szCs w:val="20"/>
        </w:rPr>
        <w:t>2</w:t>
      </w:r>
      <w:r w:rsidRPr="00A949CD" w:rsidR="00096DCE">
        <w:rPr>
          <w:rFonts w:ascii="Arial" w:hAnsi="Arial" w:cs="Arial"/>
          <w:sz w:val="20"/>
          <w:szCs w:val="20"/>
        </w:rPr>
        <w:t xml:space="preserve"> minutes (</w:t>
      </w:r>
      <w:r w:rsidRPr="00A949CD" w:rsidR="00AE62D6">
        <w:rPr>
          <w:rFonts w:ascii="Arial" w:hAnsi="Arial" w:cs="Arial"/>
          <w:sz w:val="20"/>
          <w:szCs w:val="20"/>
        </w:rPr>
        <w:t>0.</w:t>
      </w:r>
      <w:r w:rsidRPr="00A949CD" w:rsidR="00177E8B">
        <w:rPr>
          <w:rFonts w:ascii="Arial" w:hAnsi="Arial" w:cs="Arial"/>
          <w:sz w:val="20"/>
          <w:szCs w:val="20"/>
        </w:rPr>
        <w:t>2</w:t>
      </w:r>
      <w:r w:rsidRPr="00A949CD">
        <w:rPr>
          <w:rFonts w:ascii="Arial" w:hAnsi="Arial" w:cs="Arial"/>
          <w:sz w:val="20"/>
          <w:szCs w:val="20"/>
        </w:rPr>
        <w:t xml:space="preserve"> hours</w:t>
      </w:r>
      <w:r w:rsidRPr="005A029B" w:rsidR="00096DCE">
        <w:rPr>
          <w:rFonts w:ascii="Arial" w:hAnsi="Arial" w:cs="Arial"/>
          <w:sz w:val="20"/>
          <w:szCs w:val="20"/>
        </w:rPr>
        <w:t>)</w:t>
      </w:r>
      <w:r w:rsidRPr="003F5A7F">
        <w:rPr>
          <w:rFonts w:ascii="Arial" w:hAnsi="Arial" w:cs="Arial"/>
          <w:sz w:val="20"/>
          <w:szCs w:val="20"/>
        </w:rPr>
        <w:t xml:space="preserve"> to record</w:t>
      </w:r>
      <w:r w:rsidRPr="003F5A7F" w:rsidR="00AE62D6">
        <w:rPr>
          <w:rFonts w:ascii="Arial" w:hAnsi="Arial" w:cs="Arial"/>
          <w:sz w:val="20"/>
          <w:szCs w:val="20"/>
        </w:rPr>
        <w:t xml:space="preserve"> information </w:t>
      </w:r>
      <w:r w:rsidRPr="003F5A7F" w:rsidR="00177E8B">
        <w:rPr>
          <w:rFonts w:ascii="Arial" w:hAnsi="Arial" w:cs="Arial"/>
          <w:sz w:val="20"/>
          <w:szCs w:val="20"/>
        </w:rPr>
        <w:t>on each container form</w:t>
      </w:r>
      <w:r w:rsidRPr="003F5A7F">
        <w:rPr>
          <w:rFonts w:ascii="Arial" w:hAnsi="Arial" w:cs="Arial"/>
          <w:sz w:val="20"/>
          <w:szCs w:val="20"/>
        </w:rPr>
        <w:t xml:space="preserve">. </w:t>
      </w:r>
      <w:r w:rsidRPr="003F5A7F" w:rsidR="00E93F5B">
        <w:rPr>
          <w:rFonts w:ascii="Arial" w:hAnsi="Arial" w:cs="Arial"/>
          <w:sz w:val="20"/>
          <w:szCs w:val="20"/>
        </w:rPr>
        <w:t xml:space="preserve"> </w:t>
      </w:r>
      <w:r w:rsidRPr="00236CB9">
        <w:rPr>
          <w:rFonts w:ascii="Arial" w:hAnsi="Arial" w:cs="Arial"/>
          <w:sz w:val="20"/>
          <w:szCs w:val="20"/>
        </w:rPr>
        <w:t xml:space="preserve">The wage rate used </w:t>
      </w:r>
      <w:r w:rsidRPr="00236CB9" w:rsidR="00E93F5B">
        <w:rPr>
          <w:rFonts w:ascii="Arial" w:hAnsi="Arial" w:cs="Arial"/>
          <w:sz w:val="20"/>
          <w:szCs w:val="20"/>
        </w:rPr>
        <w:t xml:space="preserve">is </w:t>
      </w:r>
      <w:r w:rsidRPr="00B179F4">
        <w:rPr>
          <w:rFonts w:ascii="Arial" w:hAnsi="Arial" w:cs="Arial"/>
          <w:sz w:val="20"/>
          <w:szCs w:val="20"/>
        </w:rPr>
        <w:t>in accordance with the current edition of COMDTINST 7310.1(series) for “In-Government” personnel.</w:t>
      </w:r>
      <w:r w:rsidR="00FE20C6">
        <w:rPr>
          <w:rFonts w:ascii="Arial" w:hAnsi="Arial" w:cs="Arial"/>
          <w:sz w:val="20"/>
          <w:szCs w:val="20"/>
        </w:rPr>
        <w:t xml:space="preserve">  </w:t>
      </w:r>
    </w:p>
    <w:p w:rsidR="006C79B6" w:rsidRPr="00862395" w:rsidP="002931DD" w14:paraId="09B6094C" w14:textId="77777777">
      <w:pPr>
        <w:tabs>
          <w:tab w:val="left" w:pos="-1440"/>
        </w:tabs>
        <w:ind w:left="720" w:hanging="720"/>
        <w:rPr>
          <w:rFonts w:ascii="Arial" w:hAnsi="Arial" w:cs="Arial"/>
          <w:sz w:val="20"/>
          <w:szCs w:val="20"/>
        </w:rPr>
      </w:pPr>
    </w:p>
    <w:p w:rsidR="00CE66C4" w:rsidRPr="00862395" w:rsidP="002931DD" w14:paraId="278F54BE" w14:textId="77777777">
      <w:pPr>
        <w:tabs>
          <w:tab w:val="left" w:pos="-1440"/>
        </w:tabs>
        <w:ind w:left="720" w:hanging="720"/>
        <w:rPr>
          <w:rFonts w:ascii="Arial" w:hAnsi="Arial" w:cs="Arial"/>
          <w:sz w:val="20"/>
          <w:szCs w:val="20"/>
          <w:u w:val="single"/>
        </w:rPr>
      </w:pPr>
      <w:r w:rsidRPr="00862395">
        <w:rPr>
          <w:rFonts w:ascii="Arial" w:hAnsi="Arial" w:cs="Arial"/>
          <w:sz w:val="20"/>
          <w:szCs w:val="20"/>
        </w:rPr>
        <w:t>15</w:t>
      </w:r>
      <w:r w:rsidR="00BF3579">
        <w:rPr>
          <w:rFonts w:ascii="Arial" w:hAnsi="Arial" w:cs="Arial"/>
          <w:sz w:val="20"/>
          <w:szCs w:val="20"/>
        </w:rPr>
        <w:t xml:space="preserve">)  </w:t>
      </w:r>
      <w:r w:rsidRPr="00862395">
        <w:rPr>
          <w:rFonts w:ascii="Arial" w:hAnsi="Arial" w:cs="Arial"/>
          <w:sz w:val="20"/>
          <w:szCs w:val="20"/>
          <w:u w:val="single"/>
        </w:rPr>
        <w:t>Reasons for the change in burden</w:t>
      </w:r>
      <w:r w:rsidRPr="00BF3579">
        <w:rPr>
          <w:rFonts w:ascii="Arial" w:hAnsi="Arial" w:cs="Arial"/>
          <w:sz w:val="20"/>
          <w:szCs w:val="20"/>
        </w:rPr>
        <w:t>.</w:t>
      </w:r>
      <w:r w:rsidRPr="00862395">
        <w:rPr>
          <w:rFonts w:ascii="Arial" w:hAnsi="Arial" w:cs="Arial"/>
          <w:sz w:val="20"/>
          <w:szCs w:val="20"/>
          <w:u w:val="single"/>
        </w:rPr>
        <w:t xml:space="preserve">  </w:t>
      </w:r>
    </w:p>
    <w:p w:rsidR="0053070F" w:rsidRPr="00862395" w:rsidP="002931DD" w14:paraId="40B2D657" w14:textId="77777777">
      <w:pPr>
        <w:tabs>
          <w:tab w:val="left" w:pos="-1440"/>
        </w:tabs>
        <w:ind w:left="720" w:hanging="720"/>
        <w:rPr>
          <w:rFonts w:ascii="Arial" w:hAnsi="Arial" w:cs="Arial"/>
          <w:sz w:val="20"/>
          <w:szCs w:val="20"/>
        </w:rPr>
      </w:pPr>
    </w:p>
    <w:p w:rsidR="00915EF1" w:rsidRPr="00862395" w:rsidP="008F7122" w14:paraId="27D58EDD" w14:textId="77777777">
      <w:pPr>
        <w:tabs>
          <w:tab w:val="left" w:pos="-1440"/>
        </w:tabs>
        <w:rPr>
          <w:rFonts w:ascii="Arial" w:hAnsi="Arial" w:cs="Arial"/>
          <w:sz w:val="20"/>
          <w:szCs w:val="20"/>
        </w:rPr>
      </w:pPr>
      <w:r w:rsidRPr="00700A9B">
        <w:rPr>
          <w:rFonts w:ascii="Arial" w:hAnsi="Arial" w:cs="Arial"/>
          <w:sz w:val="20"/>
          <w:szCs w:val="20"/>
        </w:rPr>
        <w:t xml:space="preserve">The change in burden is an ADJUSTMENT due to a change (i.e., increase) in the estimated annual number of responses.  There is no proposed change to the reporting and recordkeeping requirements of this collection.  The recordkeeping requirements, and the methodology for calculation burden, remain unchanged.  </w:t>
      </w:r>
      <w:r w:rsidRPr="002033E9">
        <w:rPr>
          <w:rFonts w:ascii="Arial" w:hAnsi="Arial" w:cs="Arial"/>
          <w:sz w:val="20"/>
          <w:szCs w:val="20"/>
        </w:rPr>
        <w:t xml:space="preserve"> </w:t>
      </w:r>
    </w:p>
    <w:p w:rsidR="00B27061" w:rsidRPr="00862395" w:rsidP="002931DD" w14:paraId="46D68429" w14:textId="77777777">
      <w:pPr>
        <w:rPr>
          <w:rFonts w:ascii="Arial" w:hAnsi="Arial" w:cs="Arial"/>
          <w:sz w:val="20"/>
          <w:szCs w:val="20"/>
        </w:rPr>
      </w:pPr>
    </w:p>
    <w:p w:rsidR="00CE66C4" w:rsidRPr="00862395" w:rsidP="002931DD" w14:paraId="2E98E480" w14:textId="77777777">
      <w:pPr>
        <w:tabs>
          <w:tab w:val="left" w:pos="-1440"/>
        </w:tabs>
        <w:ind w:left="720" w:hanging="720"/>
        <w:rPr>
          <w:rFonts w:ascii="Arial" w:hAnsi="Arial" w:cs="Arial"/>
          <w:sz w:val="20"/>
          <w:szCs w:val="20"/>
          <w:u w:val="single"/>
        </w:rPr>
      </w:pPr>
      <w:r w:rsidRPr="00862395">
        <w:rPr>
          <w:rFonts w:ascii="Arial" w:hAnsi="Arial" w:cs="Arial"/>
          <w:sz w:val="20"/>
          <w:szCs w:val="20"/>
        </w:rPr>
        <w:t>16</w:t>
      </w:r>
      <w:r w:rsidR="00BF3579">
        <w:rPr>
          <w:rFonts w:ascii="Arial" w:hAnsi="Arial" w:cs="Arial"/>
          <w:sz w:val="20"/>
          <w:szCs w:val="20"/>
        </w:rPr>
        <w:t xml:space="preserve">)  </w:t>
      </w:r>
      <w:r w:rsidRPr="00862395">
        <w:rPr>
          <w:rFonts w:ascii="Arial" w:hAnsi="Arial" w:cs="Arial"/>
          <w:sz w:val="20"/>
          <w:szCs w:val="20"/>
          <w:u w:val="single"/>
        </w:rPr>
        <w:t>Plans for tabulation, statistical analysis and publication</w:t>
      </w:r>
      <w:r w:rsidRPr="00BF3579">
        <w:rPr>
          <w:rFonts w:ascii="Arial" w:hAnsi="Arial" w:cs="Arial"/>
          <w:sz w:val="20"/>
          <w:szCs w:val="20"/>
        </w:rPr>
        <w:t>.</w:t>
      </w:r>
      <w:r w:rsidR="00BF3579">
        <w:rPr>
          <w:rFonts w:ascii="Arial" w:hAnsi="Arial" w:cs="Arial"/>
          <w:sz w:val="20"/>
          <w:szCs w:val="20"/>
        </w:rPr>
        <w:t xml:space="preserve">  </w:t>
      </w:r>
    </w:p>
    <w:p w:rsidR="001A595D" w:rsidRPr="00862395" w:rsidP="002931DD" w14:paraId="3A82C08B" w14:textId="77777777">
      <w:pPr>
        <w:tabs>
          <w:tab w:val="left" w:pos="-1440"/>
        </w:tabs>
        <w:rPr>
          <w:rFonts w:ascii="Arial" w:hAnsi="Arial" w:cs="Arial"/>
          <w:sz w:val="20"/>
          <w:szCs w:val="20"/>
        </w:rPr>
      </w:pPr>
    </w:p>
    <w:p w:rsidR="00B27061" w:rsidRPr="00862395" w:rsidP="002931DD" w14:paraId="45215742" w14:textId="77777777">
      <w:pPr>
        <w:rPr>
          <w:rFonts w:ascii="Arial" w:hAnsi="Arial" w:cs="Arial"/>
          <w:sz w:val="20"/>
          <w:szCs w:val="20"/>
        </w:rPr>
      </w:pPr>
      <w:r w:rsidRPr="00862395">
        <w:rPr>
          <w:rFonts w:ascii="Arial" w:hAnsi="Arial" w:cs="Arial"/>
          <w:sz w:val="20"/>
          <w:szCs w:val="20"/>
        </w:rPr>
        <w:t xml:space="preserve">This </w:t>
      </w:r>
      <w:r w:rsidRPr="00862395" w:rsidR="007E702A">
        <w:rPr>
          <w:rFonts w:ascii="Arial" w:hAnsi="Arial" w:cs="Arial"/>
          <w:sz w:val="20"/>
          <w:szCs w:val="20"/>
        </w:rPr>
        <w:t>information collection</w:t>
      </w:r>
      <w:r w:rsidRPr="00862395">
        <w:rPr>
          <w:rFonts w:ascii="Arial" w:hAnsi="Arial" w:cs="Arial"/>
          <w:sz w:val="20"/>
          <w:szCs w:val="20"/>
        </w:rPr>
        <w:t xml:space="preserve"> will not be published for statistical purposes.</w:t>
      </w:r>
    </w:p>
    <w:p w:rsidR="004E3DB2" w:rsidRPr="00862395" w:rsidP="002931DD" w14:paraId="2B1D52BF" w14:textId="77777777">
      <w:pPr>
        <w:rPr>
          <w:rFonts w:ascii="Arial" w:hAnsi="Arial" w:cs="Arial"/>
          <w:sz w:val="20"/>
          <w:szCs w:val="20"/>
        </w:rPr>
      </w:pPr>
    </w:p>
    <w:p w:rsidR="00B27061" w:rsidRPr="00BF3579" w:rsidP="002931DD" w14:paraId="1EFC4613" w14:textId="77777777">
      <w:pPr>
        <w:tabs>
          <w:tab w:val="left" w:pos="-1440"/>
        </w:tabs>
        <w:ind w:left="720" w:hanging="720"/>
        <w:rPr>
          <w:rFonts w:ascii="Arial" w:hAnsi="Arial" w:cs="Arial"/>
          <w:sz w:val="20"/>
          <w:szCs w:val="20"/>
        </w:rPr>
      </w:pPr>
      <w:r w:rsidRPr="00862395">
        <w:rPr>
          <w:rFonts w:ascii="Arial" w:hAnsi="Arial" w:cs="Arial"/>
          <w:sz w:val="20"/>
          <w:szCs w:val="20"/>
        </w:rPr>
        <w:t>17</w:t>
      </w:r>
      <w:r w:rsidR="00BF3579">
        <w:rPr>
          <w:rFonts w:ascii="Arial" w:hAnsi="Arial" w:cs="Arial"/>
          <w:sz w:val="20"/>
          <w:szCs w:val="20"/>
        </w:rPr>
        <w:t xml:space="preserve">)  </w:t>
      </w:r>
      <w:r w:rsidRPr="00862395" w:rsidR="00CE66C4">
        <w:rPr>
          <w:rFonts w:ascii="Arial" w:hAnsi="Arial" w:cs="Arial"/>
          <w:sz w:val="20"/>
          <w:szCs w:val="20"/>
          <w:u w:val="single"/>
        </w:rPr>
        <w:t>Approval for not explaining the expiration date for OMB approval</w:t>
      </w:r>
      <w:r w:rsidR="00BF3579">
        <w:rPr>
          <w:rFonts w:ascii="Arial" w:hAnsi="Arial" w:cs="Arial"/>
          <w:sz w:val="20"/>
          <w:szCs w:val="20"/>
        </w:rPr>
        <w:t xml:space="preserve">.  </w:t>
      </w:r>
    </w:p>
    <w:p w:rsidR="006C79B6" w:rsidRPr="00862395" w:rsidP="002931DD" w14:paraId="4F1914D4" w14:textId="77777777">
      <w:pPr>
        <w:tabs>
          <w:tab w:val="left" w:pos="-1440"/>
        </w:tabs>
        <w:ind w:left="720" w:hanging="720"/>
        <w:rPr>
          <w:rFonts w:ascii="Arial" w:hAnsi="Arial" w:cs="Arial"/>
          <w:sz w:val="20"/>
          <w:szCs w:val="20"/>
        </w:rPr>
      </w:pPr>
    </w:p>
    <w:p w:rsidR="001A595D" w:rsidRPr="00862395" w:rsidP="002931DD" w14:paraId="1040DF43" w14:textId="77777777">
      <w:pPr>
        <w:tabs>
          <w:tab w:val="left" w:pos="-1440"/>
        </w:tabs>
        <w:ind w:left="720" w:hanging="720"/>
        <w:rPr>
          <w:rFonts w:ascii="Arial" w:hAnsi="Arial" w:cs="Arial"/>
          <w:sz w:val="20"/>
          <w:szCs w:val="20"/>
        </w:rPr>
      </w:pPr>
      <w:r w:rsidRPr="00862395">
        <w:rPr>
          <w:rFonts w:ascii="Arial" w:hAnsi="Arial" w:cs="Arial"/>
          <w:sz w:val="20"/>
          <w:szCs w:val="20"/>
        </w:rPr>
        <w:t>The Coast Guard will display the expiration date for OMB approval of this information collection.</w:t>
      </w:r>
    </w:p>
    <w:p w:rsidR="00B27061" w:rsidRPr="00862395" w:rsidP="002931DD" w14:paraId="23C1C371" w14:textId="77777777">
      <w:pPr>
        <w:rPr>
          <w:rFonts w:ascii="Arial" w:hAnsi="Arial" w:cs="Arial"/>
          <w:sz w:val="20"/>
          <w:szCs w:val="20"/>
        </w:rPr>
      </w:pPr>
    </w:p>
    <w:p w:rsidR="00B27061" w:rsidRPr="00862395" w:rsidP="002931DD" w14:paraId="5B737F12" w14:textId="77777777">
      <w:pPr>
        <w:tabs>
          <w:tab w:val="left" w:pos="-1440"/>
        </w:tabs>
        <w:rPr>
          <w:rFonts w:ascii="Arial" w:hAnsi="Arial" w:cs="Arial"/>
          <w:sz w:val="20"/>
          <w:szCs w:val="20"/>
        </w:rPr>
      </w:pPr>
      <w:r>
        <w:rPr>
          <w:rFonts w:ascii="Arial" w:hAnsi="Arial" w:cs="Arial"/>
          <w:sz w:val="20"/>
          <w:szCs w:val="20"/>
        </w:rPr>
        <w:t xml:space="preserve">18)  </w:t>
      </w:r>
      <w:r w:rsidRPr="00862395" w:rsidR="00CE66C4">
        <w:rPr>
          <w:rFonts w:ascii="Arial" w:hAnsi="Arial" w:cs="Arial"/>
          <w:sz w:val="20"/>
          <w:szCs w:val="20"/>
          <w:u w:val="single"/>
        </w:rPr>
        <w:t>Explain each exception to the certification statement</w:t>
      </w:r>
      <w:r w:rsidRPr="00BF3579" w:rsidR="00CE66C4">
        <w:rPr>
          <w:rFonts w:ascii="Arial" w:hAnsi="Arial" w:cs="Arial"/>
          <w:sz w:val="20"/>
          <w:szCs w:val="20"/>
        </w:rPr>
        <w:t>.</w:t>
      </w:r>
      <w:r w:rsidRPr="00862395" w:rsidR="00CE66C4">
        <w:rPr>
          <w:rFonts w:ascii="Arial" w:hAnsi="Arial" w:cs="Arial"/>
          <w:sz w:val="20"/>
          <w:szCs w:val="20"/>
          <w:u w:val="single"/>
        </w:rPr>
        <w:t xml:space="preserve">  </w:t>
      </w:r>
    </w:p>
    <w:p w:rsidR="006C79B6" w:rsidRPr="00862395" w:rsidP="002931DD" w14:paraId="78DEB824" w14:textId="77777777">
      <w:pPr>
        <w:tabs>
          <w:tab w:val="left" w:pos="-1440"/>
        </w:tabs>
        <w:rPr>
          <w:rFonts w:ascii="Arial" w:hAnsi="Arial" w:cs="Arial"/>
          <w:sz w:val="20"/>
          <w:szCs w:val="20"/>
        </w:rPr>
      </w:pPr>
    </w:p>
    <w:p w:rsidR="00B27061" w:rsidRPr="00862395" w:rsidP="002931DD" w14:paraId="134B3EC8" w14:textId="77777777">
      <w:pPr>
        <w:rPr>
          <w:rFonts w:ascii="Arial" w:hAnsi="Arial" w:cs="Arial"/>
          <w:sz w:val="20"/>
          <w:szCs w:val="20"/>
        </w:rPr>
      </w:pPr>
      <w:r w:rsidRPr="00862395">
        <w:rPr>
          <w:rFonts w:ascii="Arial" w:hAnsi="Arial" w:cs="Arial"/>
          <w:sz w:val="20"/>
          <w:szCs w:val="20"/>
        </w:rPr>
        <w:t>The Coast Guard does not request an exception to the certification of this information collection.</w:t>
      </w:r>
    </w:p>
    <w:p w:rsidR="006C79B6" w:rsidP="002931DD" w14:paraId="48B44251" w14:textId="77777777">
      <w:pPr>
        <w:rPr>
          <w:rFonts w:ascii="Arial" w:hAnsi="Arial" w:cs="Arial"/>
          <w:sz w:val="20"/>
          <w:szCs w:val="20"/>
        </w:rPr>
      </w:pPr>
    </w:p>
    <w:p w:rsidR="00F00502" w:rsidRPr="00862395" w:rsidP="002931DD" w14:paraId="4660F817" w14:textId="77777777">
      <w:pPr>
        <w:rPr>
          <w:rFonts w:ascii="Arial" w:hAnsi="Arial" w:cs="Arial"/>
          <w:sz w:val="20"/>
          <w:szCs w:val="20"/>
        </w:rPr>
      </w:pPr>
    </w:p>
    <w:p w:rsidR="006C79B6" w:rsidRPr="00F00502" w:rsidP="002931DD" w14:paraId="111A5BF5" w14:textId="77777777">
      <w:pPr>
        <w:rPr>
          <w:rFonts w:ascii="Arial" w:hAnsi="Arial" w:cs="Arial"/>
          <w:sz w:val="20"/>
          <w:szCs w:val="20"/>
        </w:rPr>
      </w:pPr>
      <w:r w:rsidRPr="00BF3579">
        <w:rPr>
          <w:rFonts w:ascii="Arial" w:hAnsi="Arial" w:cs="Arial"/>
          <w:b/>
          <w:sz w:val="20"/>
          <w:szCs w:val="20"/>
        </w:rPr>
        <w:t>B</w:t>
      </w:r>
      <w:r w:rsidRPr="00BF3579" w:rsidR="00CE66C4">
        <w:rPr>
          <w:rFonts w:ascii="Arial" w:hAnsi="Arial" w:cs="Arial"/>
          <w:b/>
          <w:sz w:val="20"/>
          <w:szCs w:val="20"/>
        </w:rPr>
        <w:t>.</w:t>
      </w:r>
      <w:r w:rsidRPr="00BF3579" w:rsidR="00BF3579">
        <w:rPr>
          <w:rFonts w:ascii="Arial" w:hAnsi="Arial" w:cs="Arial"/>
          <w:b/>
          <w:sz w:val="20"/>
          <w:szCs w:val="20"/>
        </w:rPr>
        <w:t xml:space="preserve">  </w:t>
      </w:r>
      <w:r w:rsidRPr="00BF3579" w:rsidR="00CE66C4">
        <w:rPr>
          <w:rFonts w:ascii="Arial" w:hAnsi="Arial" w:cs="Arial"/>
          <w:b/>
          <w:sz w:val="20"/>
          <w:szCs w:val="20"/>
        </w:rPr>
        <w:t xml:space="preserve">Collection of Information Employing Statistical </w:t>
      </w:r>
      <w:r w:rsidRPr="00F00502" w:rsidR="00CE66C4">
        <w:rPr>
          <w:rFonts w:ascii="Arial" w:hAnsi="Arial" w:cs="Arial"/>
          <w:b/>
          <w:sz w:val="20"/>
          <w:szCs w:val="20"/>
        </w:rPr>
        <w:t>Methods</w:t>
      </w:r>
      <w:r w:rsidRPr="00F00502" w:rsidR="00CE66C4">
        <w:rPr>
          <w:rFonts w:ascii="Arial" w:hAnsi="Arial" w:cs="Arial"/>
          <w:sz w:val="20"/>
          <w:szCs w:val="20"/>
        </w:rPr>
        <w:t xml:space="preserve">  </w:t>
      </w:r>
    </w:p>
    <w:p w:rsidR="00E91139" w:rsidRPr="00862395" w:rsidP="002931DD" w14:paraId="3B467210" w14:textId="77777777">
      <w:pPr>
        <w:tabs>
          <w:tab w:val="left" w:pos="-1440"/>
        </w:tabs>
        <w:rPr>
          <w:rFonts w:ascii="Arial" w:hAnsi="Arial" w:cs="Arial"/>
          <w:sz w:val="20"/>
          <w:szCs w:val="20"/>
        </w:rPr>
      </w:pPr>
    </w:p>
    <w:p w:rsidR="00CE66C4" w:rsidP="002931DD" w14:paraId="1892A229" w14:textId="77777777">
      <w:pPr>
        <w:tabs>
          <w:tab w:val="left" w:pos="-1440"/>
        </w:tabs>
        <w:rPr>
          <w:rFonts w:ascii="Arial" w:hAnsi="Arial" w:cs="Arial"/>
          <w:sz w:val="20"/>
          <w:szCs w:val="20"/>
        </w:rPr>
      </w:pPr>
      <w:r w:rsidRPr="00862395">
        <w:rPr>
          <w:rFonts w:ascii="Arial" w:hAnsi="Arial" w:cs="Arial"/>
          <w:sz w:val="20"/>
          <w:szCs w:val="20"/>
        </w:rPr>
        <w:t>This information collection does not employ statistical methods.</w:t>
      </w:r>
    </w:p>
    <w:p w:rsidR="00360F13" w:rsidRPr="00862395" w:rsidP="002931DD" w14:paraId="4C63CA46" w14:textId="77777777">
      <w:pPr>
        <w:tabs>
          <w:tab w:val="left" w:pos="-1440"/>
        </w:tabs>
        <w:rPr>
          <w:rFonts w:ascii="Arial" w:hAnsi="Arial" w:cs="Arial"/>
          <w:sz w:val="20"/>
          <w:szCs w:val="20"/>
        </w:rPr>
      </w:pPr>
    </w:p>
    <w:sectPr w:rsidSect="00E6022E">
      <w:headerReference w:type="default" r:id="rId13"/>
      <w:footerReference w:type="even" r:id="rId14"/>
      <w:footerReference w:type="default" r:id="rId1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29B" w:rsidP="007F5988" w14:paraId="6F9F54A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A029B" w:rsidP="007F5988" w14:paraId="4E7EF03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29B" w14:paraId="012D5A83" w14:textId="77777777">
    <w:pPr>
      <w:pStyle w:val="Footer"/>
      <w:jc w:val="center"/>
      <w:rPr>
        <w:rFonts w:ascii="Arial" w:hAnsi="Arial" w:cs="Arial"/>
        <w:sz w:val="20"/>
        <w:szCs w:val="20"/>
      </w:rPr>
    </w:pPr>
  </w:p>
  <w:p w:rsidR="005A029B" w:rsidRPr="00E6022E" w14:paraId="43F5F17C" w14:textId="77777777">
    <w:pPr>
      <w:pStyle w:val="Footer"/>
      <w:jc w:val="center"/>
      <w:rPr>
        <w:rFonts w:ascii="Arial" w:hAnsi="Arial" w:cs="Arial"/>
        <w:sz w:val="20"/>
        <w:szCs w:val="20"/>
      </w:rPr>
    </w:pPr>
    <w:r w:rsidRPr="00E6022E">
      <w:rPr>
        <w:rFonts w:ascii="Arial" w:hAnsi="Arial" w:cs="Arial"/>
        <w:sz w:val="20"/>
        <w:szCs w:val="20"/>
      </w:rPr>
      <w:fldChar w:fldCharType="begin"/>
    </w:r>
    <w:r w:rsidRPr="00E6022E">
      <w:rPr>
        <w:rFonts w:ascii="Arial" w:hAnsi="Arial" w:cs="Arial"/>
        <w:sz w:val="20"/>
        <w:szCs w:val="20"/>
      </w:rPr>
      <w:instrText xml:space="preserve"> PAGE </w:instrText>
    </w:r>
    <w:r w:rsidRPr="00E6022E">
      <w:rPr>
        <w:rFonts w:ascii="Arial" w:hAnsi="Arial" w:cs="Arial"/>
        <w:sz w:val="20"/>
        <w:szCs w:val="20"/>
      </w:rPr>
      <w:fldChar w:fldCharType="separate"/>
    </w:r>
    <w:r w:rsidR="000E1755">
      <w:rPr>
        <w:rFonts w:ascii="Arial" w:hAnsi="Arial" w:cs="Arial"/>
        <w:noProof/>
        <w:sz w:val="20"/>
        <w:szCs w:val="20"/>
      </w:rPr>
      <w:t>1</w:t>
    </w:r>
    <w:r w:rsidRPr="00E6022E">
      <w:rPr>
        <w:rFonts w:ascii="Arial" w:hAnsi="Arial" w:cs="Arial"/>
        <w:sz w:val="20"/>
        <w:szCs w:val="20"/>
      </w:rPr>
      <w:fldChar w:fldCharType="end"/>
    </w:r>
    <w:r w:rsidRPr="00E6022E">
      <w:rPr>
        <w:rFonts w:ascii="Arial" w:hAnsi="Arial" w:cs="Arial"/>
        <w:sz w:val="20"/>
        <w:szCs w:val="20"/>
      </w:rPr>
      <w:t xml:space="preserve"> of </w:t>
    </w:r>
    <w:r w:rsidRPr="00E6022E">
      <w:rPr>
        <w:rFonts w:ascii="Arial" w:hAnsi="Arial" w:cs="Arial"/>
        <w:sz w:val="20"/>
        <w:szCs w:val="20"/>
      </w:rPr>
      <w:fldChar w:fldCharType="begin"/>
    </w:r>
    <w:r w:rsidRPr="00E6022E">
      <w:rPr>
        <w:rFonts w:ascii="Arial" w:hAnsi="Arial" w:cs="Arial"/>
        <w:sz w:val="20"/>
        <w:szCs w:val="20"/>
      </w:rPr>
      <w:instrText xml:space="preserve"> NUMPAGES  </w:instrText>
    </w:r>
    <w:r w:rsidRPr="00E6022E">
      <w:rPr>
        <w:rFonts w:ascii="Arial" w:hAnsi="Arial" w:cs="Arial"/>
        <w:sz w:val="20"/>
        <w:szCs w:val="20"/>
      </w:rPr>
      <w:fldChar w:fldCharType="separate"/>
    </w:r>
    <w:r w:rsidR="000E1755">
      <w:rPr>
        <w:rFonts w:ascii="Arial" w:hAnsi="Arial" w:cs="Arial"/>
        <w:noProof/>
        <w:sz w:val="20"/>
        <w:szCs w:val="20"/>
      </w:rPr>
      <w:t>3</w:t>
    </w:r>
    <w:r w:rsidRPr="00E6022E">
      <w:rPr>
        <w:rFonts w:ascii="Arial" w:hAnsi="Arial" w:cs="Arial"/>
        <w:sz w:val="20"/>
        <w:szCs w:val="20"/>
      </w:rPr>
      <w:fldChar w:fldCharType="end"/>
    </w:r>
  </w:p>
  <w:p w:rsidR="005A029B" w:rsidRPr="00E6022E" w:rsidP="00E6022E" w14:paraId="4D3E0E18" w14:textId="77777777">
    <w:pP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0443" w14:paraId="3F514395" w14:textId="77777777">
      <w:r>
        <w:separator/>
      </w:r>
    </w:p>
  </w:footnote>
  <w:footnote w:type="continuationSeparator" w:id="1">
    <w:p w:rsidR="00C20443" w14:paraId="5FFAA623" w14:textId="77777777">
      <w:r>
        <w:continuationSeparator/>
      </w:r>
    </w:p>
  </w:footnote>
  <w:footnote w:id="2">
    <w:p w:rsidR="00B818B3" w:rsidRPr="003110BB" w:rsidP="00B818B3" w14:paraId="0ECAE995" w14:textId="77777777">
      <w:pPr>
        <w:pStyle w:val="FootnoteText"/>
        <w:rPr>
          <w:rFonts w:ascii="Arial" w:hAnsi="Arial" w:cs="Arial"/>
          <w:sz w:val="14"/>
          <w:szCs w:val="14"/>
        </w:rPr>
      </w:pPr>
      <w:r w:rsidRPr="003110BB">
        <w:rPr>
          <w:rStyle w:val="FootnoteReference"/>
          <w:rFonts w:ascii="Arial" w:hAnsi="Arial" w:cs="Arial"/>
          <w:sz w:val="14"/>
          <w:szCs w:val="14"/>
        </w:rPr>
        <w:footnoteRef/>
      </w:r>
      <w:r w:rsidRPr="003110BB">
        <w:rPr>
          <w:rFonts w:ascii="Arial" w:hAnsi="Arial" w:cs="Arial"/>
          <w:sz w:val="14"/>
          <w:szCs w:val="14"/>
        </w:rPr>
        <w:t xml:space="preserve">  </w:t>
      </w:r>
      <w:hyperlink r:id="rId1" w:anchor="/industry/000000" w:history="1">
        <w:r w:rsidRPr="003110BB">
          <w:rPr>
            <w:rStyle w:val="Hyperlink"/>
            <w:rFonts w:ascii="Arial" w:hAnsi="Arial" w:cs="Arial"/>
            <w:sz w:val="14"/>
            <w:szCs w:val="14"/>
          </w:rPr>
          <w:t>https://data.bls.gov/oes/#/industry/000000</w:t>
        </w:r>
      </w:hyperlink>
      <w:r w:rsidRPr="003110BB">
        <w:rPr>
          <w:rFonts w:ascii="Arial" w:hAnsi="Arial" w:cs="Arial"/>
          <w:sz w:val="14"/>
          <w:szCs w:val="14"/>
        </w:rPr>
        <w:t xml:space="preserve"> </w:t>
      </w:r>
      <w:r w:rsidRPr="008F7122">
        <w:rPr>
          <w:rStyle w:val="Hyperlink"/>
          <w:rFonts w:ascii="Arial" w:hAnsi="Arial" w:cs="Arial"/>
          <w:color w:val="000000"/>
          <w:sz w:val="14"/>
          <w:szCs w:val="14"/>
          <w:u w:val="none"/>
        </w:rPr>
        <w:t>(accessed 0</w:t>
      </w:r>
      <w:r>
        <w:rPr>
          <w:rStyle w:val="Hyperlink"/>
          <w:rFonts w:ascii="Arial" w:hAnsi="Arial" w:cs="Arial"/>
          <w:color w:val="000000"/>
          <w:sz w:val="14"/>
          <w:szCs w:val="14"/>
          <w:u w:val="none"/>
        </w:rPr>
        <w:t>9</w:t>
      </w:r>
      <w:r w:rsidRPr="008F7122">
        <w:rPr>
          <w:rStyle w:val="Hyperlink"/>
          <w:rFonts w:ascii="Arial" w:hAnsi="Arial" w:cs="Arial"/>
          <w:color w:val="000000"/>
          <w:sz w:val="14"/>
          <w:szCs w:val="14"/>
          <w:u w:val="none"/>
        </w:rPr>
        <w:t>/0</w:t>
      </w:r>
      <w:r>
        <w:rPr>
          <w:rStyle w:val="Hyperlink"/>
          <w:rFonts w:ascii="Arial" w:hAnsi="Arial" w:cs="Arial"/>
          <w:color w:val="000000"/>
          <w:sz w:val="14"/>
          <w:szCs w:val="14"/>
          <w:u w:val="none"/>
        </w:rPr>
        <w:t>5</w:t>
      </w:r>
      <w:r w:rsidRPr="008F7122">
        <w:rPr>
          <w:rStyle w:val="Hyperlink"/>
          <w:rFonts w:ascii="Arial" w:hAnsi="Arial" w:cs="Arial"/>
          <w:color w:val="000000"/>
          <w:sz w:val="14"/>
          <w:szCs w:val="14"/>
          <w:u w:val="none"/>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29B" w14:paraId="4D23AC3C" w14:textId="77777777">
    <w:pPr>
      <w:pStyle w:val="Header"/>
      <w:rPr>
        <w:rFonts w:ascii="Arial" w:hAnsi="Arial" w:cs="Arial"/>
        <w:sz w:val="20"/>
        <w:szCs w:val="20"/>
      </w:rPr>
    </w:pPr>
    <w:r w:rsidRPr="00E6022E">
      <w:rPr>
        <w:rFonts w:ascii="Arial" w:hAnsi="Arial" w:cs="Arial"/>
        <w:sz w:val="20"/>
        <w:szCs w:val="20"/>
      </w:rPr>
      <w:t>1625-</w:t>
    </w:r>
    <w:r w:rsidR="00D35F35">
      <w:rPr>
        <w:rFonts w:ascii="Arial" w:hAnsi="Arial" w:cs="Arial"/>
        <w:sz w:val="20"/>
        <w:szCs w:val="20"/>
      </w:rPr>
      <w:t>0129</w:t>
    </w:r>
  </w:p>
  <w:p w:rsidR="00D35F35" w:rsidRPr="00E6022E" w14:paraId="6C935D60" w14:textId="7777777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E33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A17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CD641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5652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AA643D"/>
    <w:multiLevelType w:val="hybridMultilevel"/>
    <w:tmpl w:val="CB3AF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0F5C1D"/>
    <w:multiLevelType w:val="hybridMultilevel"/>
    <w:tmpl w:val="40D6C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923A29"/>
    <w:multiLevelType w:val="hybridMultilevel"/>
    <w:tmpl w:val="EF36A71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57257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76AD1670"/>
    <w:multiLevelType w:val="hybridMultilevel"/>
    <w:tmpl w:val="D6146B4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6C3315"/>
    <w:multiLevelType w:val="singleLevel"/>
    <w:tmpl w:val="04090001"/>
    <w:lvl w:ilvl="0">
      <w:start w:val="1"/>
      <w:numFmt w:val="bullet"/>
      <w:lvlText w:val=""/>
      <w:lvlJc w:val="left"/>
      <w:pPr>
        <w:ind w:left="720" w:hanging="360"/>
      </w:pPr>
      <w:rPr>
        <w:rFonts w:ascii="Symbol" w:hAnsi="Symbol" w:hint="default"/>
      </w:rPr>
    </w:lvl>
  </w:abstractNum>
  <w:num w:numId="1" w16cid:durableId="1052466033">
    <w:abstractNumId w:val="12"/>
  </w:num>
  <w:num w:numId="2" w16cid:durableId="1442189907">
    <w:abstractNumId w:val="1"/>
  </w:num>
  <w:num w:numId="3" w16cid:durableId="787239304">
    <w:abstractNumId w:val="6"/>
  </w:num>
  <w:num w:numId="4" w16cid:durableId="568658347">
    <w:abstractNumId w:val="13"/>
  </w:num>
  <w:num w:numId="5" w16cid:durableId="66416878">
    <w:abstractNumId w:val="2"/>
  </w:num>
  <w:num w:numId="6" w16cid:durableId="881986800">
    <w:abstractNumId w:val="4"/>
  </w:num>
  <w:num w:numId="7" w16cid:durableId="9837242">
    <w:abstractNumId w:val="15"/>
  </w:num>
  <w:num w:numId="8" w16cid:durableId="2147044285">
    <w:abstractNumId w:val="8"/>
  </w:num>
  <w:num w:numId="9" w16cid:durableId="1520504683">
    <w:abstractNumId w:val="5"/>
  </w:num>
  <w:num w:numId="10" w16cid:durableId="1036853310">
    <w:abstractNumId w:val="7"/>
  </w:num>
  <w:num w:numId="11" w16cid:durableId="688411942">
    <w:abstractNumId w:val="3"/>
  </w:num>
  <w:num w:numId="12" w16cid:durableId="1229458294">
    <w:abstractNumId w:val="0"/>
  </w:num>
  <w:num w:numId="13" w16cid:durableId="1322194402">
    <w:abstractNumId w:val="16"/>
  </w:num>
  <w:num w:numId="14" w16cid:durableId="688944995">
    <w:abstractNumId w:val="14"/>
  </w:num>
  <w:num w:numId="15" w16cid:durableId="1671718321">
    <w:abstractNumId w:val="11"/>
  </w:num>
  <w:num w:numId="16" w16cid:durableId="2062169661">
    <w:abstractNumId w:val="9"/>
  </w:num>
  <w:num w:numId="17" w16cid:durableId="43720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27061"/>
    <w:rsid w:val="00004162"/>
    <w:rsid w:val="00021EA3"/>
    <w:rsid w:val="000422C1"/>
    <w:rsid w:val="00051082"/>
    <w:rsid w:val="00053B8C"/>
    <w:rsid w:val="000712DA"/>
    <w:rsid w:val="00096DCE"/>
    <w:rsid w:val="00097ACF"/>
    <w:rsid w:val="000A42FA"/>
    <w:rsid w:val="000D69FC"/>
    <w:rsid w:val="000E1755"/>
    <w:rsid w:val="000E7D81"/>
    <w:rsid w:val="00120A01"/>
    <w:rsid w:val="0012387E"/>
    <w:rsid w:val="00142D7D"/>
    <w:rsid w:val="00167221"/>
    <w:rsid w:val="00177E8B"/>
    <w:rsid w:val="001A595D"/>
    <w:rsid w:val="001B1A64"/>
    <w:rsid w:val="001C2A14"/>
    <w:rsid w:val="001D7B3B"/>
    <w:rsid w:val="001F3944"/>
    <w:rsid w:val="001F4C01"/>
    <w:rsid w:val="002033E9"/>
    <w:rsid w:val="00207A9C"/>
    <w:rsid w:val="002262E3"/>
    <w:rsid w:val="002331A5"/>
    <w:rsid w:val="00236CB9"/>
    <w:rsid w:val="00242E29"/>
    <w:rsid w:val="002540E8"/>
    <w:rsid w:val="0026415C"/>
    <w:rsid w:val="00286355"/>
    <w:rsid w:val="002907B3"/>
    <w:rsid w:val="00290842"/>
    <w:rsid w:val="002931DD"/>
    <w:rsid w:val="002A4A73"/>
    <w:rsid w:val="002B041D"/>
    <w:rsid w:val="002B7766"/>
    <w:rsid w:val="002C0794"/>
    <w:rsid w:val="002D67B1"/>
    <w:rsid w:val="002E199D"/>
    <w:rsid w:val="00301948"/>
    <w:rsid w:val="00304C5D"/>
    <w:rsid w:val="00307BE2"/>
    <w:rsid w:val="003110BB"/>
    <w:rsid w:val="00323503"/>
    <w:rsid w:val="00331C4A"/>
    <w:rsid w:val="00360F13"/>
    <w:rsid w:val="00384BFB"/>
    <w:rsid w:val="003A0F52"/>
    <w:rsid w:val="003C0859"/>
    <w:rsid w:val="003C3EC2"/>
    <w:rsid w:val="003C6697"/>
    <w:rsid w:val="003F5A7F"/>
    <w:rsid w:val="00423FA8"/>
    <w:rsid w:val="00442929"/>
    <w:rsid w:val="004703FE"/>
    <w:rsid w:val="004805B7"/>
    <w:rsid w:val="004876B8"/>
    <w:rsid w:val="00494028"/>
    <w:rsid w:val="004D5B71"/>
    <w:rsid w:val="004D7641"/>
    <w:rsid w:val="004E111A"/>
    <w:rsid w:val="004E1B4B"/>
    <w:rsid w:val="004E3DB2"/>
    <w:rsid w:val="00521615"/>
    <w:rsid w:val="005240E0"/>
    <w:rsid w:val="00525E40"/>
    <w:rsid w:val="0053070F"/>
    <w:rsid w:val="00542DEB"/>
    <w:rsid w:val="0054492D"/>
    <w:rsid w:val="005543AD"/>
    <w:rsid w:val="00557052"/>
    <w:rsid w:val="00562346"/>
    <w:rsid w:val="00563804"/>
    <w:rsid w:val="005770AF"/>
    <w:rsid w:val="005A029B"/>
    <w:rsid w:val="005C4E9A"/>
    <w:rsid w:val="005C65F9"/>
    <w:rsid w:val="005C66BE"/>
    <w:rsid w:val="005E0C99"/>
    <w:rsid w:val="005E34AB"/>
    <w:rsid w:val="00603702"/>
    <w:rsid w:val="00636658"/>
    <w:rsid w:val="00640F36"/>
    <w:rsid w:val="00654D0B"/>
    <w:rsid w:val="00663219"/>
    <w:rsid w:val="006748AF"/>
    <w:rsid w:val="0068363C"/>
    <w:rsid w:val="00687628"/>
    <w:rsid w:val="006944E0"/>
    <w:rsid w:val="006A2D22"/>
    <w:rsid w:val="006B0B31"/>
    <w:rsid w:val="006C4926"/>
    <w:rsid w:val="006C4AAD"/>
    <w:rsid w:val="006C68AC"/>
    <w:rsid w:val="006C6E93"/>
    <w:rsid w:val="006C79B6"/>
    <w:rsid w:val="006D31BD"/>
    <w:rsid w:val="006D6540"/>
    <w:rsid w:val="006E2AB3"/>
    <w:rsid w:val="006F0BC2"/>
    <w:rsid w:val="006F3793"/>
    <w:rsid w:val="0070069D"/>
    <w:rsid w:val="00700A9B"/>
    <w:rsid w:val="0071507F"/>
    <w:rsid w:val="007312F9"/>
    <w:rsid w:val="00743044"/>
    <w:rsid w:val="0075550F"/>
    <w:rsid w:val="00760405"/>
    <w:rsid w:val="00765189"/>
    <w:rsid w:val="00765E88"/>
    <w:rsid w:val="00766847"/>
    <w:rsid w:val="007E0B16"/>
    <w:rsid w:val="007E6F17"/>
    <w:rsid w:val="007E702A"/>
    <w:rsid w:val="007F5988"/>
    <w:rsid w:val="007F691B"/>
    <w:rsid w:val="008005B2"/>
    <w:rsid w:val="00802381"/>
    <w:rsid w:val="00802759"/>
    <w:rsid w:val="00807BA2"/>
    <w:rsid w:val="00833B6C"/>
    <w:rsid w:val="008564DD"/>
    <w:rsid w:val="00862395"/>
    <w:rsid w:val="008728E7"/>
    <w:rsid w:val="008756A6"/>
    <w:rsid w:val="00884F0F"/>
    <w:rsid w:val="008D402A"/>
    <w:rsid w:val="008D7291"/>
    <w:rsid w:val="008E446D"/>
    <w:rsid w:val="008F6C12"/>
    <w:rsid w:val="008F7122"/>
    <w:rsid w:val="0090028E"/>
    <w:rsid w:val="00915EF1"/>
    <w:rsid w:val="00921D52"/>
    <w:rsid w:val="00974AE4"/>
    <w:rsid w:val="009768A0"/>
    <w:rsid w:val="009813E2"/>
    <w:rsid w:val="009843BC"/>
    <w:rsid w:val="00997F97"/>
    <w:rsid w:val="009A3A97"/>
    <w:rsid w:val="009B7988"/>
    <w:rsid w:val="009C6A36"/>
    <w:rsid w:val="009F15D0"/>
    <w:rsid w:val="00A12FCF"/>
    <w:rsid w:val="00A34943"/>
    <w:rsid w:val="00A432D3"/>
    <w:rsid w:val="00A45379"/>
    <w:rsid w:val="00A50AD8"/>
    <w:rsid w:val="00A5237F"/>
    <w:rsid w:val="00A5240B"/>
    <w:rsid w:val="00A74468"/>
    <w:rsid w:val="00A87215"/>
    <w:rsid w:val="00A949CD"/>
    <w:rsid w:val="00AA06D0"/>
    <w:rsid w:val="00AB7A0E"/>
    <w:rsid w:val="00AC5476"/>
    <w:rsid w:val="00AC6C14"/>
    <w:rsid w:val="00AE62D6"/>
    <w:rsid w:val="00AE7403"/>
    <w:rsid w:val="00AF3484"/>
    <w:rsid w:val="00AF5C37"/>
    <w:rsid w:val="00B02BC4"/>
    <w:rsid w:val="00B0571D"/>
    <w:rsid w:val="00B179F4"/>
    <w:rsid w:val="00B27061"/>
    <w:rsid w:val="00B27DFC"/>
    <w:rsid w:val="00B43C53"/>
    <w:rsid w:val="00B460D7"/>
    <w:rsid w:val="00B64D3F"/>
    <w:rsid w:val="00B7349D"/>
    <w:rsid w:val="00B818B3"/>
    <w:rsid w:val="00BA77EB"/>
    <w:rsid w:val="00BB50E0"/>
    <w:rsid w:val="00BC5BD0"/>
    <w:rsid w:val="00BD154E"/>
    <w:rsid w:val="00BD4AA6"/>
    <w:rsid w:val="00BD5505"/>
    <w:rsid w:val="00BF3579"/>
    <w:rsid w:val="00C01411"/>
    <w:rsid w:val="00C10A6F"/>
    <w:rsid w:val="00C14191"/>
    <w:rsid w:val="00C20443"/>
    <w:rsid w:val="00C36A8F"/>
    <w:rsid w:val="00C62A1F"/>
    <w:rsid w:val="00C64C80"/>
    <w:rsid w:val="00C750F7"/>
    <w:rsid w:val="00C90171"/>
    <w:rsid w:val="00C9224C"/>
    <w:rsid w:val="00C94282"/>
    <w:rsid w:val="00C96BDA"/>
    <w:rsid w:val="00CA7068"/>
    <w:rsid w:val="00CB3055"/>
    <w:rsid w:val="00CB3B87"/>
    <w:rsid w:val="00CB6B77"/>
    <w:rsid w:val="00CC4B69"/>
    <w:rsid w:val="00CD6D53"/>
    <w:rsid w:val="00CE66C4"/>
    <w:rsid w:val="00CF01B4"/>
    <w:rsid w:val="00CF3C1A"/>
    <w:rsid w:val="00D35F35"/>
    <w:rsid w:val="00D47E1B"/>
    <w:rsid w:val="00D5609A"/>
    <w:rsid w:val="00D6109D"/>
    <w:rsid w:val="00D72245"/>
    <w:rsid w:val="00D93532"/>
    <w:rsid w:val="00DC6B5B"/>
    <w:rsid w:val="00DE08FF"/>
    <w:rsid w:val="00DF33EE"/>
    <w:rsid w:val="00E253DD"/>
    <w:rsid w:val="00E331EF"/>
    <w:rsid w:val="00E437D4"/>
    <w:rsid w:val="00E6022E"/>
    <w:rsid w:val="00E872A7"/>
    <w:rsid w:val="00E91139"/>
    <w:rsid w:val="00E93F5B"/>
    <w:rsid w:val="00EA6605"/>
    <w:rsid w:val="00EC3504"/>
    <w:rsid w:val="00EF0580"/>
    <w:rsid w:val="00F00502"/>
    <w:rsid w:val="00F269FF"/>
    <w:rsid w:val="00F34758"/>
    <w:rsid w:val="00F44AD5"/>
    <w:rsid w:val="00F4581F"/>
    <w:rsid w:val="00F51FB0"/>
    <w:rsid w:val="00F62D30"/>
    <w:rsid w:val="00F71CF6"/>
    <w:rsid w:val="00F771D1"/>
    <w:rsid w:val="00F843B3"/>
    <w:rsid w:val="00F8473A"/>
    <w:rsid w:val="00F8635C"/>
    <w:rsid w:val="00FB4684"/>
    <w:rsid w:val="00FE2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A08103D"/>
  <w15:chartTrackingRefBased/>
  <w15:docId w15:val="{EE54E9CC-CE3B-474C-B200-53C23345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68A0"/>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768A0"/>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A87215"/>
    <w:rPr>
      <w:rFonts w:cs="Times New Roman"/>
      <w:sz w:val="16"/>
      <w:szCs w:val="16"/>
    </w:rPr>
  </w:style>
  <w:style w:type="paragraph" w:styleId="CommentText">
    <w:name w:val="annotation text"/>
    <w:basedOn w:val="Normal"/>
    <w:link w:val="CommentTextChar"/>
    <w:rsid w:val="00A87215"/>
    <w:pPr>
      <w:widowControl/>
      <w:overflowPunct w:val="0"/>
      <w:textAlignment w:val="baseline"/>
    </w:pPr>
    <w:rPr>
      <w:rFonts w:ascii="Times New Roman" w:hAnsi="Times New Roman"/>
      <w:sz w:val="20"/>
      <w:szCs w:val="20"/>
    </w:rPr>
  </w:style>
  <w:style w:type="character" w:customStyle="1" w:styleId="CommentTextChar">
    <w:name w:val="Comment Text Char"/>
    <w:basedOn w:val="DefaultParagraphFont"/>
    <w:link w:val="CommentText"/>
    <w:rsid w:val="00A87215"/>
  </w:style>
  <w:style w:type="paragraph" w:styleId="PlainText">
    <w:name w:val="Plain Text"/>
    <w:basedOn w:val="Normal"/>
    <w:link w:val="PlainTextChar"/>
    <w:uiPriority w:val="99"/>
    <w:rsid w:val="00A87215"/>
    <w:pPr>
      <w:widowControl/>
      <w:autoSpaceDE/>
      <w:autoSpaceDN/>
      <w:adjustRightInd/>
    </w:pPr>
    <w:rPr>
      <w:rFonts w:ascii="Consolas" w:hAnsi="Consolas"/>
      <w:sz w:val="21"/>
      <w:szCs w:val="21"/>
    </w:rPr>
  </w:style>
  <w:style w:type="character" w:customStyle="1" w:styleId="PlainTextChar">
    <w:name w:val="Plain Text Char"/>
    <w:link w:val="PlainText"/>
    <w:uiPriority w:val="99"/>
    <w:rsid w:val="00A87215"/>
    <w:rPr>
      <w:rFonts w:ascii="Consolas" w:hAnsi="Consolas"/>
      <w:sz w:val="21"/>
      <w:szCs w:val="21"/>
    </w:rPr>
  </w:style>
  <w:style w:type="paragraph" w:styleId="FootnoteText">
    <w:name w:val="footnote text"/>
    <w:basedOn w:val="Normal"/>
    <w:link w:val="FootnoteTextChar"/>
    <w:rsid w:val="00A8721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A87215"/>
  </w:style>
  <w:style w:type="paragraph" w:styleId="BalloonText">
    <w:name w:val="Balloon Text"/>
    <w:basedOn w:val="Normal"/>
    <w:link w:val="BalloonTextChar"/>
    <w:rsid w:val="00A87215"/>
    <w:rPr>
      <w:rFonts w:ascii="Tahoma" w:hAnsi="Tahoma" w:cs="Tahoma"/>
      <w:sz w:val="16"/>
      <w:szCs w:val="16"/>
    </w:rPr>
  </w:style>
  <w:style w:type="character" w:customStyle="1" w:styleId="BalloonTextChar">
    <w:name w:val="Balloon Text Char"/>
    <w:link w:val="BalloonText"/>
    <w:rsid w:val="00A87215"/>
    <w:rPr>
      <w:rFonts w:ascii="Tahoma" w:hAnsi="Tahoma" w:cs="Tahoma"/>
      <w:sz w:val="16"/>
      <w:szCs w:val="16"/>
    </w:rPr>
  </w:style>
  <w:style w:type="paragraph" w:styleId="ListParagraph">
    <w:name w:val="List Paragraph"/>
    <w:basedOn w:val="Normal"/>
    <w:uiPriority w:val="34"/>
    <w:qFormat/>
    <w:rsid w:val="002B7766"/>
    <w:pPr>
      <w:ind w:left="720"/>
      <w:contextualSpacing/>
    </w:pPr>
  </w:style>
  <w:style w:type="paragraph" w:styleId="BodyText">
    <w:name w:val="Body Text"/>
    <w:basedOn w:val="Normal"/>
    <w:link w:val="BodyTextChar"/>
    <w:rsid w:val="00C01411"/>
    <w:pPr>
      <w:widowControl/>
      <w:autoSpaceDE/>
      <w:autoSpaceDN/>
      <w:adjustRightInd/>
    </w:pPr>
    <w:rPr>
      <w:rFonts w:ascii="Courier New" w:hAnsi="Courier New"/>
      <w:szCs w:val="20"/>
    </w:rPr>
  </w:style>
  <w:style w:type="character" w:customStyle="1" w:styleId="BodyTextChar">
    <w:name w:val="Body Text Char"/>
    <w:link w:val="BodyText"/>
    <w:rsid w:val="00C01411"/>
    <w:rPr>
      <w:rFonts w:ascii="Courier New" w:hAnsi="Courier New"/>
      <w:sz w:val="24"/>
    </w:rPr>
  </w:style>
  <w:style w:type="character" w:customStyle="1" w:styleId="FooterChar">
    <w:name w:val="Footer Char"/>
    <w:link w:val="Footer"/>
    <w:uiPriority w:val="99"/>
    <w:rsid w:val="00E6022E"/>
    <w:rPr>
      <w:rFonts w:ascii="Courier" w:hAnsi="Courier"/>
      <w:sz w:val="24"/>
      <w:szCs w:val="24"/>
    </w:rPr>
  </w:style>
  <w:style w:type="paragraph" w:styleId="BodyTextIndent">
    <w:name w:val="Body Text Indent"/>
    <w:basedOn w:val="Normal"/>
    <w:link w:val="BodyTextIndentChar"/>
    <w:rsid w:val="009843BC"/>
    <w:pPr>
      <w:spacing w:after="120"/>
      <w:ind w:left="360"/>
    </w:pPr>
  </w:style>
  <w:style w:type="character" w:customStyle="1" w:styleId="BodyTextIndentChar">
    <w:name w:val="Body Text Indent Char"/>
    <w:link w:val="BodyTextIndent"/>
    <w:rsid w:val="009843BC"/>
    <w:rPr>
      <w:rFonts w:ascii="Courier" w:hAnsi="Courier"/>
      <w:sz w:val="24"/>
      <w:szCs w:val="24"/>
    </w:rPr>
  </w:style>
  <w:style w:type="character" w:styleId="Hyperlink">
    <w:name w:val="Hyperlink"/>
    <w:rsid w:val="009843BC"/>
    <w:rPr>
      <w:color w:val="0000FF"/>
      <w:u w:val="single"/>
    </w:rPr>
  </w:style>
  <w:style w:type="paragraph" w:styleId="Revision">
    <w:name w:val="Revision"/>
    <w:hidden/>
    <w:uiPriority w:val="99"/>
    <w:semiHidden/>
    <w:rsid w:val="00D35F35"/>
    <w:rPr>
      <w:rFonts w:ascii="Courier" w:hAnsi="Courier"/>
      <w:sz w:val="24"/>
      <w:szCs w:val="24"/>
    </w:rPr>
  </w:style>
  <w:style w:type="character" w:styleId="FollowedHyperlink">
    <w:name w:val="FollowedHyperlink"/>
    <w:rsid w:val="000422C1"/>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dhs.gov/sites/default/files/publications/privacy_pia_uscg_misle.pdf" TargetMode="External" /><Relationship Id="rId12" Type="http://schemas.openxmlformats.org/officeDocument/2006/relationships/hyperlink" Target="https://www.gpo.gov/fdsys/pkg/FR-2009-06-25/html/E9-14906.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65A0C-53EF-4D0F-90A9-78593BFB46BC}">
  <ds:schemaRefs>
    <ds:schemaRef ds:uri="http://schemas.microsoft.com/sharepoint/events"/>
  </ds:schemaRefs>
</ds:datastoreItem>
</file>

<file path=customXml/itemProps2.xml><?xml version="1.0" encoding="utf-8"?>
<ds:datastoreItem xmlns:ds="http://schemas.openxmlformats.org/officeDocument/2006/customXml" ds:itemID="{57A3A906-90F4-4DF6-82EF-35D70547B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D5190-4371-4150-BD30-9009A2A7A1F6}">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4.xml><?xml version="1.0" encoding="utf-8"?>
<ds:datastoreItem xmlns:ds="http://schemas.openxmlformats.org/officeDocument/2006/customXml" ds:itemID="{844DA0FF-526A-4CC3-9D50-821CD5D01BD8}">
  <ds:schemaRefs>
    <ds:schemaRef ds:uri="http://schemas.microsoft.com/sharepoint/v3/contenttype/forms"/>
  </ds:schemaRefs>
</ds:datastoreItem>
</file>

<file path=customXml/itemProps5.xml><?xml version="1.0" encoding="utf-8"?>
<ds:datastoreItem xmlns:ds="http://schemas.openxmlformats.org/officeDocument/2006/customXml" ds:itemID="{AAABD286-3696-4759-BF8F-060AAE264433}">
  <ds:schemaRefs>
    <ds:schemaRef ds:uri="http://schemas.microsoft.com/office/2006/metadata/longProperties"/>
  </ds:schemaRefs>
</ds:datastoreItem>
</file>

<file path=customXml/itemProps6.xml><?xml version="1.0" encoding="utf-8"?>
<ds:datastoreItem xmlns:ds="http://schemas.openxmlformats.org/officeDocument/2006/customXml" ds:itemID="{D3D1431B-3081-4360-8A73-CCE5BC2EFA1D}">
  <ds:schemaRefs>
    <ds:schemaRef ds:uri="http://schemas.openxmlformats.org/officeDocument/2006/bibliography"/>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Craig, Albert L CIV USCG COMDT (USA)</cp:lastModifiedBy>
  <cp:revision>4</cp:revision>
  <cp:lastPrinted>2019-07-19T18:17:00Z</cp:lastPrinted>
  <dcterms:created xsi:type="dcterms:W3CDTF">2026-02-24T16:28:00Z</dcterms:created>
  <dcterms:modified xsi:type="dcterms:W3CDTF">2026-06-04T15:46:00Z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ContentTypeId">
    <vt:lpwstr>0x01010059C6606FC87FF744A10B17E88F9A0AF6</vt:lpwstr>
  </property>
  <property fmtid="{D5CDD505-2E9C-101B-9397-08002B2CF9AE}" pid="4" name="Program Name">
    <vt:lpwstr/>
  </property>
  <property fmtid="{D5CDD505-2E9C-101B-9397-08002B2CF9AE}" pid="5" name="TaxKeyword">
    <vt:lpwstr/>
  </property>
  <property fmtid="{D5CDD505-2E9C-101B-9397-08002B2CF9AE}" pid="6" name="Test_x0020_1">
    <vt:lpwstr/>
  </property>
  <property fmtid="{D5CDD505-2E9C-101B-9397-08002B2CF9AE}" pid="7" name="_dlc_DocId">
    <vt:lpwstr>6NRRV4S2CX6Q-40217824-30733</vt:lpwstr>
  </property>
  <property fmtid="{D5CDD505-2E9C-101B-9397-08002B2CF9AE}" pid="8" name="_dlc_DocIdItemGuid">
    <vt:lpwstr>0010b919-6b34-4581-a2b4-7ead3ec33854</vt:lpwstr>
  </property>
  <property fmtid="{D5CDD505-2E9C-101B-9397-08002B2CF9AE}" pid="9" name="_dlc_DocIdUrl">
    <vt:lpwstr>https://uscg.sharepoint-mil.us/sites/PWA-DCO-5P/_layouts/15/DocIdRedir.aspx?ID=6NRRV4S2CX6Q-40217824-30733, 6NRRV4S2CX6Q-40217824-30733</vt:lpwstr>
  </property>
</Properties>
</file>